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588" w:rsidRPr="00BF51AA" w:rsidRDefault="00AB5588" w:rsidP="00A647F8">
      <w:pPr>
        <w:rPr>
          <w:rFonts w:eastAsia="华文仿宋"/>
        </w:rPr>
      </w:pPr>
      <w:bookmarkStart w:id="0" w:name="_Toc278960335"/>
      <w:r w:rsidRPr="00BF51AA">
        <w:rPr>
          <w:rFonts w:eastAsia="华文仿宋"/>
          <w:sz w:val="96"/>
          <w:szCs w:val="96"/>
        </w:rPr>
        <w:t>CECS</w:t>
      </w:r>
      <w:r w:rsidRPr="00BF51AA">
        <w:rPr>
          <w:rFonts w:eastAsia="华文仿宋"/>
        </w:rPr>
        <w:t xml:space="preserve">                                   </w:t>
      </w:r>
      <w:r w:rsidRPr="00BF51AA">
        <w:rPr>
          <w:rFonts w:eastAsia="华文仿宋"/>
          <w:sz w:val="36"/>
          <w:szCs w:val="36"/>
        </w:rPr>
        <w:t>CECS×××</w:t>
      </w:r>
      <w:bookmarkEnd w:id="0"/>
    </w:p>
    <w:p w:rsidR="00AB5588" w:rsidRPr="00A300DB" w:rsidRDefault="00C51E2A" w:rsidP="00AB5588">
      <w:r w:rsidRPr="00C51E2A">
        <w:rPr>
          <w:noProof/>
          <w:sz w:val="20"/>
        </w:rPr>
        <w:pict>
          <v:line id="_x0000_s1105" style="position:absolute;left:0;text-align:left;z-index:251655168" from="0,7.8pt" to="405pt,7.8pt"/>
        </w:pict>
      </w:r>
    </w:p>
    <w:p w:rsidR="00AB5588" w:rsidRPr="00A300DB" w:rsidRDefault="00AB5588" w:rsidP="00AB5588"/>
    <w:p w:rsidR="00AB5588" w:rsidRPr="00A300DB" w:rsidRDefault="00AB5588" w:rsidP="00AB5588"/>
    <w:p w:rsidR="00AB5588" w:rsidRPr="00A300DB" w:rsidRDefault="00AB5588" w:rsidP="00AB5588">
      <w:pPr>
        <w:spacing w:line="360" w:lineRule="auto"/>
        <w:ind w:firstLineChars="200" w:firstLine="560"/>
        <w:jc w:val="center"/>
        <w:rPr>
          <w:b/>
          <w:bCs/>
          <w:sz w:val="44"/>
          <w:szCs w:val="23"/>
        </w:rPr>
      </w:pPr>
      <w:r w:rsidRPr="00A300DB">
        <w:rPr>
          <w:rFonts w:hint="eastAsia"/>
          <w:sz w:val="28"/>
        </w:rPr>
        <w:t>中国工程建设协会标准</w:t>
      </w:r>
    </w:p>
    <w:p w:rsidR="00AB5588" w:rsidRPr="00A300DB" w:rsidRDefault="00AB5588" w:rsidP="00AB5588">
      <w:pPr>
        <w:pStyle w:val="aff6"/>
        <w:spacing w:line="360" w:lineRule="auto"/>
        <w:rPr>
          <w:rFonts w:eastAsia="宋体"/>
        </w:rPr>
      </w:pPr>
    </w:p>
    <w:p w:rsidR="00AB5588" w:rsidRPr="00A300DB" w:rsidRDefault="00AB5588" w:rsidP="00AB5588">
      <w:pPr>
        <w:pStyle w:val="aff6"/>
        <w:spacing w:line="360" w:lineRule="auto"/>
        <w:rPr>
          <w:rFonts w:eastAsia="宋体"/>
        </w:rPr>
      </w:pPr>
    </w:p>
    <w:p w:rsidR="00AB5588" w:rsidRPr="00A300DB" w:rsidRDefault="00AB5588" w:rsidP="00AB5588">
      <w:pPr>
        <w:pStyle w:val="aff7"/>
        <w:spacing w:line="360" w:lineRule="auto"/>
        <w:rPr>
          <w:rFonts w:eastAsia="宋体"/>
        </w:rPr>
      </w:pPr>
    </w:p>
    <w:p w:rsidR="00AB5588" w:rsidRPr="008215CA" w:rsidRDefault="006F41E5" w:rsidP="00AB5588">
      <w:pPr>
        <w:pStyle w:val="aff5"/>
        <w:rPr>
          <w:b/>
          <w:bCs/>
          <w:sz w:val="32"/>
          <w:szCs w:val="32"/>
        </w:rPr>
      </w:pPr>
      <w:r w:rsidRPr="006F41E5">
        <w:rPr>
          <w:b/>
          <w:bCs/>
          <w:sz w:val="32"/>
          <w:szCs w:val="32"/>
        </w:rPr>
        <w:t>建筑材料及其制品液态水吸收性能测试方法标准</w:t>
      </w:r>
    </w:p>
    <w:p w:rsidR="00AB5588" w:rsidRPr="00A300DB" w:rsidRDefault="00AB5588" w:rsidP="00AB5588">
      <w:pPr>
        <w:pStyle w:val="aff5"/>
        <w:rPr>
          <w:rFonts w:eastAsia="宋体"/>
          <w:b/>
        </w:rPr>
      </w:pPr>
    </w:p>
    <w:p w:rsidR="00AB5588" w:rsidRPr="00A300DB" w:rsidRDefault="006F41E5" w:rsidP="00AB5588">
      <w:pPr>
        <w:pStyle w:val="aff5"/>
        <w:rPr>
          <w:rFonts w:eastAsia="宋体"/>
          <w:b/>
          <w:sz w:val="32"/>
          <w:szCs w:val="32"/>
        </w:rPr>
      </w:pPr>
      <w:r w:rsidRPr="006F41E5">
        <w:rPr>
          <w:b/>
          <w:bCs/>
          <w:sz w:val="32"/>
          <w:szCs w:val="32"/>
        </w:rPr>
        <w:t xml:space="preserve">Test Methods for the Water Absorption Coefficient </w:t>
      </w:r>
      <w:r w:rsidR="007B32FB">
        <w:rPr>
          <w:rFonts w:hint="eastAsia"/>
          <w:b/>
          <w:bCs/>
          <w:sz w:val="32"/>
          <w:szCs w:val="32"/>
        </w:rPr>
        <w:t>of Building Materials and Products</w:t>
      </w:r>
    </w:p>
    <w:p w:rsidR="00AB5588" w:rsidRPr="00A300DB" w:rsidRDefault="00AB5588" w:rsidP="00AB5588">
      <w:pPr>
        <w:pStyle w:val="aff5"/>
        <w:rPr>
          <w:rFonts w:eastAsia="宋体"/>
          <w:sz w:val="32"/>
          <w:szCs w:val="32"/>
        </w:rPr>
      </w:pPr>
      <w:r>
        <w:rPr>
          <w:rFonts w:eastAsia="宋体" w:hint="eastAsia"/>
          <w:b/>
          <w:sz w:val="32"/>
          <w:szCs w:val="32"/>
        </w:rPr>
        <w:t>（</w:t>
      </w:r>
      <w:r w:rsidR="00A46608">
        <w:rPr>
          <w:rFonts w:eastAsia="宋体" w:hint="eastAsia"/>
          <w:b/>
          <w:sz w:val="32"/>
          <w:szCs w:val="32"/>
        </w:rPr>
        <w:t>征求意见稿</w:t>
      </w:r>
      <w:r>
        <w:rPr>
          <w:rFonts w:eastAsia="宋体" w:hint="eastAsia"/>
          <w:b/>
          <w:sz w:val="32"/>
          <w:szCs w:val="32"/>
        </w:rPr>
        <w:t>）</w:t>
      </w:r>
    </w:p>
    <w:p w:rsidR="00AB5588" w:rsidRPr="00A300DB" w:rsidRDefault="00AB5588" w:rsidP="00AB5588">
      <w:pPr>
        <w:pStyle w:val="aff5"/>
        <w:rPr>
          <w:rFonts w:eastAsia="宋体"/>
        </w:rPr>
      </w:pPr>
    </w:p>
    <w:p w:rsidR="00AB5588" w:rsidRPr="00A300DB" w:rsidRDefault="00AB5588" w:rsidP="00AB5588">
      <w:pPr>
        <w:pStyle w:val="aff8"/>
        <w:spacing w:line="360" w:lineRule="auto"/>
        <w:rPr>
          <w:rFonts w:eastAsia="宋体" w:cs="Times New Roman"/>
        </w:rPr>
      </w:pPr>
    </w:p>
    <w:p w:rsidR="00AB5588" w:rsidRPr="00A300DB" w:rsidRDefault="00AB5588" w:rsidP="00AB5588">
      <w:pPr>
        <w:pStyle w:val="aff8"/>
        <w:spacing w:line="360" w:lineRule="auto"/>
        <w:rPr>
          <w:rFonts w:eastAsia="宋体" w:cs="Times New Roman"/>
        </w:rPr>
      </w:pPr>
    </w:p>
    <w:p w:rsidR="00AB5588" w:rsidRPr="00A300DB" w:rsidRDefault="00AB5588" w:rsidP="00AB5588">
      <w:pPr>
        <w:pStyle w:val="aff8"/>
        <w:spacing w:line="360" w:lineRule="auto"/>
        <w:rPr>
          <w:rFonts w:eastAsia="宋体" w:cs="Times New Roman"/>
        </w:rPr>
      </w:pPr>
    </w:p>
    <w:p w:rsidR="00AB5588" w:rsidRPr="00A300DB" w:rsidRDefault="00AB5588" w:rsidP="00AB5588">
      <w:pPr>
        <w:pStyle w:val="aff8"/>
        <w:spacing w:line="360" w:lineRule="auto"/>
        <w:rPr>
          <w:rFonts w:eastAsia="宋体" w:cs="Times New Roman"/>
        </w:rPr>
      </w:pPr>
    </w:p>
    <w:p w:rsidR="00AB5588" w:rsidRPr="00A300DB" w:rsidRDefault="00AB5588" w:rsidP="00AB5588">
      <w:pPr>
        <w:pStyle w:val="aff8"/>
        <w:spacing w:line="360" w:lineRule="auto"/>
        <w:rPr>
          <w:rFonts w:eastAsia="宋体" w:cs="Times New Roman"/>
        </w:rPr>
      </w:pPr>
    </w:p>
    <w:p w:rsidR="00AB5588" w:rsidRPr="00A300DB" w:rsidRDefault="00AB5588" w:rsidP="00AB5588">
      <w:pPr>
        <w:pStyle w:val="aff8"/>
        <w:spacing w:line="360" w:lineRule="auto"/>
        <w:rPr>
          <w:rFonts w:eastAsia="宋体" w:cs="Times New Roman"/>
        </w:rPr>
      </w:pPr>
    </w:p>
    <w:p w:rsidR="00AB5588" w:rsidRPr="00A300DB" w:rsidRDefault="00AB5588" w:rsidP="00AB5588">
      <w:pPr>
        <w:pStyle w:val="aff8"/>
        <w:spacing w:line="360" w:lineRule="auto"/>
        <w:rPr>
          <w:rFonts w:eastAsia="宋体" w:cs="Times New Roman"/>
        </w:rPr>
      </w:pPr>
    </w:p>
    <w:p w:rsidR="00AB5588" w:rsidRPr="00A300DB" w:rsidRDefault="00AB5588" w:rsidP="00AB5588">
      <w:pPr>
        <w:pStyle w:val="aff8"/>
        <w:spacing w:line="360" w:lineRule="auto"/>
        <w:rPr>
          <w:rFonts w:eastAsia="宋体" w:cs="Times New Roman"/>
        </w:rPr>
      </w:pPr>
    </w:p>
    <w:p w:rsidR="006B1FB9" w:rsidRPr="00FF2E47" w:rsidRDefault="00AB5588" w:rsidP="00AB5588">
      <w:pPr>
        <w:jc w:val="center"/>
        <w:rPr>
          <w:b/>
          <w:bCs/>
          <w:sz w:val="28"/>
          <w:szCs w:val="28"/>
        </w:rPr>
      </w:pPr>
      <w:r w:rsidRPr="00A300DB">
        <w:rPr>
          <w:rFonts w:hint="eastAsia"/>
          <w:b/>
          <w:bCs/>
          <w:sz w:val="28"/>
          <w:szCs w:val="28"/>
        </w:rPr>
        <w:t>20</w:t>
      </w:r>
      <w:r w:rsidRPr="00A300DB">
        <w:rPr>
          <w:rFonts w:hint="eastAsia"/>
          <w:b/>
          <w:bCs/>
          <w:sz w:val="28"/>
          <w:szCs w:val="28"/>
        </w:rPr>
        <w:t>××</w:t>
      </w:r>
      <w:r w:rsidRPr="00A300DB">
        <w:rPr>
          <w:rFonts w:hint="eastAsia"/>
          <w:b/>
          <w:bCs/>
          <w:sz w:val="28"/>
          <w:szCs w:val="28"/>
        </w:rPr>
        <w:t xml:space="preserve"> </w:t>
      </w:r>
      <w:r w:rsidRPr="00A300DB">
        <w:rPr>
          <w:rFonts w:hint="eastAsia"/>
          <w:b/>
          <w:bCs/>
          <w:sz w:val="28"/>
          <w:szCs w:val="28"/>
        </w:rPr>
        <w:t>北京</w:t>
      </w:r>
    </w:p>
    <w:p w:rsidR="006B1FB9" w:rsidRPr="00FF2E47" w:rsidRDefault="006B1FB9" w:rsidP="007D2821">
      <w:pPr>
        <w:jc w:val="center"/>
        <w:rPr>
          <w:b/>
          <w:bCs/>
          <w:sz w:val="28"/>
          <w:szCs w:val="28"/>
        </w:rPr>
      </w:pPr>
    </w:p>
    <w:p w:rsidR="00326A55" w:rsidRDefault="00326A55" w:rsidP="009C3299">
      <w:pPr>
        <w:spacing w:beforeLines="150" w:afterLines="150" w:line="360" w:lineRule="auto"/>
        <w:jc w:val="center"/>
        <w:rPr>
          <w:rFonts w:ascii="黑体" w:eastAsia="黑体"/>
          <w:b/>
          <w:sz w:val="28"/>
          <w:szCs w:val="28"/>
        </w:rPr>
      </w:pPr>
    </w:p>
    <w:p w:rsidR="00991AE2" w:rsidRPr="00A300DB" w:rsidRDefault="00991AE2" w:rsidP="009C3299">
      <w:pPr>
        <w:spacing w:beforeLines="150" w:afterLines="150" w:line="360" w:lineRule="auto"/>
        <w:jc w:val="center"/>
        <w:rPr>
          <w:rFonts w:ascii="黑体" w:eastAsia="黑体"/>
          <w:b/>
          <w:sz w:val="28"/>
          <w:szCs w:val="28"/>
        </w:rPr>
      </w:pPr>
      <w:r w:rsidRPr="00A300DB">
        <w:rPr>
          <w:rFonts w:ascii="黑体" w:eastAsia="黑体" w:hint="eastAsia"/>
          <w:b/>
          <w:sz w:val="28"/>
          <w:szCs w:val="28"/>
        </w:rPr>
        <w:t>前   言</w:t>
      </w:r>
    </w:p>
    <w:p w:rsidR="00797630" w:rsidRPr="00797630" w:rsidRDefault="00797630" w:rsidP="00797630">
      <w:pPr>
        <w:spacing w:line="360" w:lineRule="auto"/>
        <w:ind w:firstLineChars="200" w:firstLine="420"/>
        <w:rPr>
          <w:rFonts w:ascii="宋体" w:hAnsi="宋体"/>
          <w:bCs/>
        </w:rPr>
      </w:pPr>
      <w:r>
        <w:rPr>
          <w:rFonts w:ascii="宋体" w:hAnsi="宋体" w:hint="eastAsia"/>
          <w:bCs/>
        </w:rPr>
        <w:t>根据</w:t>
      </w:r>
      <w:r w:rsidR="00991AE2" w:rsidRPr="00991AE2">
        <w:rPr>
          <w:rFonts w:ascii="宋体" w:hAnsi="宋体" w:hint="eastAsia"/>
          <w:bCs/>
        </w:rPr>
        <w:t>中国工程建设标准化协会发布的</w:t>
      </w:r>
      <w:hyperlink r:id="rId8">
        <w:r w:rsidR="00AB6DED" w:rsidRPr="00AB6DED">
          <w:rPr>
            <w:rFonts w:ascii="宋体" w:hAnsi="宋体" w:hint="eastAsia"/>
            <w:bCs/>
          </w:rPr>
          <w:t>《关于印发 2017 年第一批工程建设标准制订、修订计划的通知</w:t>
        </w:r>
      </w:hyperlink>
      <w:r w:rsidR="00AB6DED" w:rsidRPr="00AB6DED">
        <w:rPr>
          <w:rFonts w:ascii="宋体" w:hAnsi="宋体" w:hint="eastAsia"/>
          <w:bCs/>
        </w:rPr>
        <w:t>》（建标协字 [2017] 014号）</w:t>
      </w:r>
      <w:r w:rsidR="00991AE2" w:rsidRPr="00991AE2">
        <w:rPr>
          <w:rFonts w:ascii="宋体" w:hAnsi="宋体" w:hint="eastAsia"/>
          <w:bCs/>
        </w:rPr>
        <w:t>文件</w:t>
      </w:r>
      <w:r>
        <w:rPr>
          <w:rFonts w:ascii="宋体" w:hAnsi="宋体" w:hint="eastAsia"/>
          <w:bCs/>
        </w:rPr>
        <w:t>要求，</w:t>
      </w:r>
      <w:r w:rsidR="00BD36FC">
        <w:t>标准</w:t>
      </w:r>
      <w:r w:rsidRPr="00C66E1B">
        <w:t>编制组经广泛调查研究，认真总结实践经验，参考有关国际标准和国外先进标准，并在广泛征求意见的基础上，</w:t>
      </w:r>
      <w:r w:rsidRPr="00C66E1B">
        <w:rPr>
          <w:rFonts w:hint="eastAsia"/>
        </w:rPr>
        <w:t>制订</w:t>
      </w:r>
      <w:r w:rsidRPr="00C66E1B">
        <w:t>本</w:t>
      </w:r>
      <w:r w:rsidR="00BD36FC">
        <w:t>标准</w:t>
      </w:r>
      <w:r w:rsidRPr="00C66E1B">
        <w:t>。</w:t>
      </w:r>
    </w:p>
    <w:p w:rsidR="00AB6DED" w:rsidRPr="00AB6DED" w:rsidRDefault="00797630" w:rsidP="00AB6DED">
      <w:pPr>
        <w:spacing w:line="360" w:lineRule="auto"/>
        <w:ind w:firstLineChars="200" w:firstLine="420"/>
        <w:rPr>
          <w:rFonts w:ascii="宋体" w:hAnsi="宋体"/>
          <w:bCs/>
        </w:rPr>
      </w:pPr>
      <w:r w:rsidRPr="00C95FF4">
        <w:rPr>
          <w:rFonts w:ascii="宋体" w:hAnsi="宋体" w:hint="eastAsia"/>
          <w:bCs/>
        </w:rPr>
        <w:t>本</w:t>
      </w:r>
      <w:r w:rsidR="00BD36FC" w:rsidRPr="00C95FF4">
        <w:rPr>
          <w:rFonts w:ascii="宋体" w:hAnsi="宋体" w:hint="eastAsia"/>
          <w:bCs/>
        </w:rPr>
        <w:t>标准</w:t>
      </w:r>
      <w:r w:rsidRPr="00C95FF4">
        <w:rPr>
          <w:rFonts w:ascii="宋体" w:hAnsi="宋体" w:hint="eastAsia"/>
          <w:bCs/>
        </w:rPr>
        <w:t>共分</w:t>
      </w:r>
      <w:r w:rsidR="002E1B85" w:rsidRPr="00C95FF4">
        <w:rPr>
          <w:rFonts w:ascii="宋体" w:hAnsi="宋体" w:hint="eastAsia"/>
          <w:bCs/>
        </w:rPr>
        <w:t>5</w:t>
      </w:r>
      <w:r w:rsidRPr="00C95FF4">
        <w:rPr>
          <w:rFonts w:ascii="宋体" w:hAnsi="宋体" w:hint="eastAsia"/>
          <w:bCs/>
        </w:rPr>
        <w:t>章，</w:t>
      </w:r>
      <w:r w:rsidRPr="00C95FF4">
        <w:rPr>
          <w:rFonts w:ascii="宋体" w:hAnsi="宋体"/>
          <w:bCs/>
        </w:rPr>
        <w:t>主要技术内容是：</w:t>
      </w:r>
      <w:r w:rsidR="002E1B85" w:rsidRPr="00C95FF4">
        <w:rPr>
          <w:rFonts w:ascii="宋体" w:hAnsi="宋体" w:hint="eastAsia"/>
          <w:bCs/>
        </w:rPr>
        <w:t>总则</w:t>
      </w:r>
      <w:r w:rsidR="00BB4D4F" w:rsidRPr="00C95FF4">
        <w:rPr>
          <w:rFonts w:ascii="宋体" w:hAnsi="宋体" w:hint="eastAsia"/>
          <w:bCs/>
        </w:rPr>
        <w:t>、</w:t>
      </w:r>
      <w:r w:rsidRPr="00C95FF4">
        <w:rPr>
          <w:rFonts w:ascii="宋体" w:hAnsi="宋体"/>
          <w:bCs/>
        </w:rPr>
        <w:t>术语</w:t>
      </w:r>
      <w:r w:rsidR="00AB6DED" w:rsidRPr="00C95FF4">
        <w:rPr>
          <w:rFonts w:ascii="宋体" w:hAnsi="宋体"/>
          <w:bCs/>
        </w:rPr>
        <w:t>和符号</w:t>
      </w:r>
      <w:r w:rsidRPr="00C95FF4">
        <w:rPr>
          <w:rFonts w:ascii="宋体" w:hAnsi="宋体"/>
          <w:bCs/>
        </w:rPr>
        <w:t>、</w:t>
      </w:r>
      <w:r w:rsidR="00AB6DED" w:rsidRPr="00C95FF4">
        <w:rPr>
          <w:rFonts w:ascii="宋体" w:hAnsi="宋体"/>
          <w:bCs/>
        </w:rPr>
        <w:t>测试</w:t>
      </w:r>
      <w:r w:rsidRPr="00C95FF4">
        <w:rPr>
          <w:rFonts w:ascii="宋体" w:hAnsi="宋体" w:hint="eastAsia"/>
          <w:bCs/>
        </w:rPr>
        <w:t>、</w:t>
      </w:r>
      <w:r w:rsidR="006D47FC" w:rsidRPr="00C95FF4">
        <w:rPr>
          <w:rFonts w:ascii="宋体" w:hAnsi="宋体" w:hint="eastAsia"/>
          <w:bCs/>
        </w:rPr>
        <w:t>数据</w:t>
      </w:r>
      <w:r w:rsidR="007B7238" w:rsidRPr="00C95FF4">
        <w:rPr>
          <w:rFonts w:ascii="宋体" w:hAnsi="宋体"/>
          <w:bCs/>
        </w:rPr>
        <w:t>处理</w:t>
      </w:r>
      <w:r w:rsidR="002E1B85" w:rsidRPr="00C95FF4">
        <w:rPr>
          <w:rFonts w:ascii="宋体" w:hAnsi="宋体" w:hint="eastAsia"/>
          <w:bCs/>
        </w:rPr>
        <w:t>和</w:t>
      </w:r>
      <w:r w:rsidR="00AB6DED" w:rsidRPr="00C95FF4">
        <w:rPr>
          <w:rFonts w:ascii="宋体" w:hAnsi="宋体" w:hint="eastAsia"/>
          <w:bCs/>
        </w:rPr>
        <w:t>测试报告</w:t>
      </w:r>
      <w:r w:rsidRPr="00C95FF4">
        <w:rPr>
          <w:rFonts w:ascii="宋体" w:hAnsi="宋体"/>
          <w:bCs/>
        </w:rPr>
        <w:t>。</w:t>
      </w:r>
      <w:r w:rsidRPr="00AB6DED">
        <w:rPr>
          <w:rFonts w:ascii="宋体" w:hAnsi="宋体"/>
          <w:bCs/>
        </w:rPr>
        <w:t xml:space="preserve"> </w:t>
      </w:r>
    </w:p>
    <w:p w:rsidR="00991AE2" w:rsidRPr="00991AE2" w:rsidRDefault="00797630" w:rsidP="00797630">
      <w:pPr>
        <w:spacing w:line="360" w:lineRule="auto"/>
        <w:ind w:firstLineChars="200" w:firstLine="420"/>
      </w:pPr>
      <w:r w:rsidRPr="00A300DB">
        <w:rPr>
          <w:rFonts w:hint="eastAsia"/>
        </w:rPr>
        <w:t>本</w:t>
      </w:r>
      <w:r w:rsidR="00BD36FC">
        <w:rPr>
          <w:rFonts w:hint="eastAsia"/>
        </w:rPr>
        <w:t>标准</w:t>
      </w:r>
      <w:r w:rsidRPr="00A300DB">
        <w:rPr>
          <w:rFonts w:hint="eastAsia"/>
        </w:rPr>
        <w:t>由中国工程建设标准化协会归口管理</w:t>
      </w:r>
      <w:r w:rsidRPr="00C66E1B">
        <w:t>，由中国建筑科学研究院</w:t>
      </w:r>
      <w:r w:rsidR="006D47FC">
        <w:rPr>
          <w:rFonts w:hint="eastAsia"/>
        </w:rPr>
        <w:t>有限公司</w:t>
      </w:r>
      <w:r w:rsidRPr="00C66E1B">
        <w:t>负责具体技术内容的解释。执行过程中如有意见或建议，请寄送中国建筑科学研究院</w:t>
      </w:r>
      <w:r w:rsidR="006D47FC">
        <w:rPr>
          <w:rFonts w:hint="eastAsia"/>
        </w:rPr>
        <w:t>有限公司</w:t>
      </w:r>
      <w:r w:rsidRPr="00C66E1B">
        <w:t>（地址：北京市北三环东路</w:t>
      </w:r>
      <w:r w:rsidRPr="00C66E1B">
        <w:t>30</w:t>
      </w:r>
      <w:r w:rsidRPr="00C66E1B">
        <w:t>号，邮政编码：</w:t>
      </w:r>
      <w:r w:rsidRPr="00C66E1B">
        <w:t>100013</w:t>
      </w:r>
      <w:r w:rsidRPr="00C66E1B">
        <w:t>）。</w:t>
      </w:r>
    </w:p>
    <w:p w:rsidR="006B1FB9" w:rsidRPr="00991AE2" w:rsidRDefault="006B1FB9" w:rsidP="00991AE2">
      <w:pPr>
        <w:spacing w:line="300" w:lineRule="auto"/>
        <w:ind w:firstLineChars="150" w:firstLine="315"/>
        <w:jc w:val="right"/>
        <w:rPr>
          <w:rFonts w:eastAsia="新宋体"/>
        </w:rPr>
      </w:pPr>
    </w:p>
    <w:p w:rsidR="006B1FB9" w:rsidRDefault="006B1FB9" w:rsidP="00991AE2">
      <w:pPr>
        <w:spacing w:line="360" w:lineRule="auto"/>
        <w:ind w:leftChars="199" w:left="2098" w:hangingChars="800" w:hanging="1680"/>
      </w:pPr>
      <w:r w:rsidRPr="00991AE2">
        <w:rPr>
          <w:rFonts w:cs="宋体" w:hint="eastAsia"/>
        </w:rPr>
        <w:t>本</w:t>
      </w:r>
      <w:r w:rsidR="00BD36FC">
        <w:rPr>
          <w:rFonts w:cs="宋体" w:hint="eastAsia"/>
        </w:rPr>
        <w:t>标准</w:t>
      </w:r>
      <w:r w:rsidRPr="00991AE2">
        <w:rPr>
          <w:rFonts w:cs="宋体" w:hint="eastAsia"/>
        </w:rPr>
        <w:t>主编单位：</w:t>
      </w:r>
      <w:r w:rsidRPr="00991AE2">
        <w:t xml:space="preserve"> </w:t>
      </w:r>
      <w:r w:rsidR="006D47FC">
        <w:rPr>
          <w:rFonts w:hint="eastAsia"/>
        </w:rPr>
        <w:t>中国建筑科学研究院有限公司</w:t>
      </w:r>
    </w:p>
    <w:p w:rsidR="006D47FC" w:rsidRPr="006D47FC" w:rsidRDefault="006D47FC" w:rsidP="00991AE2">
      <w:pPr>
        <w:spacing w:line="360" w:lineRule="auto"/>
        <w:ind w:leftChars="199" w:left="2098" w:hangingChars="800" w:hanging="1680"/>
      </w:pPr>
      <w:r>
        <w:rPr>
          <w:rFonts w:hint="eastAsia"/>
        </w:rPr>
        <w:t xml:space="preserve">                 </w:t>
      </w:r>
      <w:r w:rsidRPr="006D47FC">
        <w:rPr>
          <w:rFonts w:hint="eastAsia"/>
        </w:rPr>
        <w:t>北京建筑材料检验研究院有限公司</w:t>
      </w:r>
    </w:p>
    <w:p w:rsidR="006B1FB9" w:rsidRPr="00991AE2" w:rsidRDefault="006B1FB9" w:rsidP="00991AE2">
      <w:pPr>
        <w:spacing w:line="360" w:lineRule="auto"/>
        <w:ind w:firstLineChars="200" w:firstLine="420"/>
        <w:rPr>
          <w:rFonts w:eastAsia="新宋体"/>
        </w:rPr>
      </w:pPr>
      <w:r w:rsidRPr="00991AE2">
        <w:rPr>
          <w:rFonts w:hAnsi="宋体" w:cs="宋体" w:hint="eastAsia"/>
          <w:kern w:val="0"/>
        </w:rPr>
        <w:t>本</w:t>
      </w:r>
      <w:r w:rsidR="00BD36FC">
        <w:rPr>
          <w:rFonts w:cs="宋体" w:hint="eastAsia"/>
        </w:rPr>
        <w:t>标准</w:t>
      </w:r>
      <w:r w:rsidRPr="00991AE2">
        <w:rPr>
          <w:rFonts w:hAnsi="宋体" w:cs="宋体" w:hint="eastAsia"/>
        </w:rPr>
        <w:t>编制单位：</w:t>
      </w:r>
    </w:p>
    <w:p w:rsidR="006B1FB9" w:rsidRPr="00991AE2" w:rsidRDefault="006B1FB9" w:rsidP="00991AE2">
      <w:pPr>
        <w:spacing w:line="300" w:lineRule="auto"/>
        <w:ind w:right="560" w:firstLineChars="200" w:firstLine="420"/>
        <w:rPr>
          <w:rFonts w:eastAsia="仿宋"/>
        </w:rPr>
      </w:pPr>
      <w:r w:rsidRPr="00991AE2">
        <w:rPr>
          <w:rFonts w:hAnsi="宋体" w:cs="宋体" w:hint="eastAsia"/>
          <w:kern w:val="0"/>
        </w:rPr>
        <w:t>本</w:t>
      </w:r>
      <w:r w:rsidR="00BD36FC">
        <w:rPr>
          <w:rFonts w:cs="宋体" w:hint="eastAsia"/>
        </w:rPr>
        <w:t>标准</w:t>
      </w:r>
      <w:r w:rsidRPr="00991AE2">
        <w:rPr>
          <w:rFonts w:hAnsi="宋体" w:cs="宋体" w:hint="eastAsia"/>
        </w:rPr>
        <w:t>主要起草人：</w:t>
      </w:r>
    </w:p>
    <w:p w:rsidR="006B1FB9" w:rsidRPr="003A5294" w:rsidRDefault="006B1FB9" w:rsidP="007D2821">
      <w:pPr>
        <w:spacing w:line="360" w:lineRule="auto"/>
        <w:ind w:firstLine="420"/>
        <w:rPr>
          <w:sz w:val="24"/>
          <w:szCs w:val="24"/>
        </w:rPr>
      </w:pPr>
    </w:p>
    <w:p w:rsidR="006B1FB9" w:rsidRPr="00FF2E47" w:rsidRDefault="006B1FB9" w:rsidP="007D2821">
      <w:pPr>
        <w:jc w:val="center"/>
        <w:rPr>
          <w:b/>
          <w:bCs/>
          <w:sz w:val="28"/>
          <w:szCs w:val="28"/>
        </w:rPr>
      </w:pPr>
    </w:p>
    <w:p w:rsidR="006B1FB9" w:rsidRPr="00FF2E47" w:rsidRDefault="006B1FB9" w:rsidP="007D2821">
      <w:pPr>
        <w:jc w:val="center"/>
        <w:rPr>
          <w:b/>
          <w:bCs/>
          <w:sz w:val="28"/>
          <w:szCs w:val="28"/>
        </w:rPr>
      </w:pPr>
    </w:p>
    <w:p w:rsidR="006B1FB9" w:rsidRPr="00FF2E47" w:rsidRDefault="006B1FB9" w:rsidP="007D2821">
      <w:pPr>
        <w:jc w:val="center"/>
        <w:rPr>
          <w:b/>
          <w:bCs/>
          <w:sz w:val="28"/>
          <w:szCs w:val="28"/>
        </w:rPr>
      </w:pPr>
    </w:p>
    <w:p w:rsidR="006B1FB9" w:rsidRDefault="006B1FB9" w:rsidP="007D2821">
      <w:pPr>
        <w:jc w:val="center"/>
        <w:rPr>
          <w:b/>
          <w:bCs/>
          <w:sz w:val="28"/>
          <w:szCs w:val="28"/>
        </w:rPr>
      </w:pPr>
    </w:p>
    <w:p w:rsidR="00991AE2" w:rsidRDefault="00991AE2" w:rsidP="007D2821">
      <w:pPr>
        <w:jc w:val="center"/>
        <w:rPr>
          <w:b/>
          <w:bCs/>
          <w:sz w:val="28"/>
          <w:szCs w:val="28"/>
        </w:rPr>
      </w:pPr>
    </w:p>
    <w:p w:rsidR="00991AE2" w:rsidRPr="00FF2E47" w:rsidRDefault="00991AE2" w:rsidP="007D2821">
      <w:pPr>
        <w:jc w:val="center"/>
        <w:rPr>
          <w:b/>
          <w:bCs/>
          <w:sz w:val="28"/>
          <w:szCs w:val="28"/>
        </w:rPr>
      </w:pPr>
    </w:p>
    <w:p w:rsidR="006B1FB9" w:rsidRPr="00FF2E47" w:rsidRDefault="006B1FB9" w:rsidP="007D2821">
      <w:pPr>
        <w:jc w:val="center"/>
        <w:rPr>
          <w:b/>
          <w:bCs/>
          <w:sz w:val="28"/>
          <w:szCs w:val="28"/>
        </w:rPr>
      </w:pPr>
    </w:p>
    <w:p w:rsidR="008D74D6" w:rsidRDefault="008D74D6" w:rsidP="007D2821">
      <w:pPr>
        <w:jc w:val="center"/>
        <w:rPr>
          <w:b/>
          <w:bCs/>
          <w:sz w:val="28"/>
          <w:szCs w:val="28"/>
        </w:rPr>
      </w:pPr>
    </w:p>
    <w:p w:rsidR="008D74D6" w:rsidRDefault="008D74D6">
      <w:pPr>
        <w:widowControl/>
        <w:jc w:val="left"/>
        <w:rPr>
          <w:b/>
          <w:bCs/>
          <w:sz w:val="28"/>
          <w:szCs w:val="28"/>
        </w:rPr>
      </w:pPr>
      <w:r>
        <w:rPr>
          <w:b/>
          <w:bCs/>
          <w:sz w:val="28"/>
          <w:szCs w:val="28"/>
        </w:rPr>
        <w:lastRenderedPageBreak/>
        <w:br w:type="page"/>
      </w:r>
    </w:p>
    <w:p w:rsidR="002B7696" w:rsidRDefault="002B7696" w:rsidP="007D2821">
      <w:pPr>
        <w:jc w:val="center"/>
        <w:rPr>
          <w:b/>
          <w:bCs/>
          <w:sz w:val="28"/>
          <w:szCs w:val="28"/>
        </w:rPr>
      </w:pPr>
    </w:p>
    <w:p w:rsidR="006B1FB9" w:rsidRPr="0082640B" w:rsidRDefault="006B1FB9" w:rsidP="007D2821">
      <w:pPr>
        <w:spacing w:line="480" w:lineRule="auto"/>
        <w:jc w:val="center"/>
        <w:rPr>
          <w:rFonts w:cs="宋体"/>
          <w:b/>
          <w:bCs/>
          <w:sz w:val="36"/>
          <w:szCs w:val="36"/>
        </w:rPr>
      </w:pPr>
      <w:r w:rsidRPr="0082640B">
        <w:rPr>
          <w:rFonts w:cs="宋体" w:hint="eastAsia"/>
          <w:b/>
          <w:bCs/>
          <w:sz w:val="36"/>
          <w:szCs w:val="36"/>
        </w:rPr>
        <w:t>目</w:t>
      </w:r>
      <w:r w:rsidRPr="0082640B">
        <w:rPr>
          <w:b/>
          <w:bCs/>
          <w:sz w:val="36"/>
          <w:szCs w:val="36"/>
        </w:rPr>
        <w:t xml:space="preserve"> </w:t>
      </w:r>
      <w:r w:rsidRPr="0082640B">
        <w:rPr>
          <w:rFonts w:cs="宋体" w:hint="eastAsia"/>
          <w:b/>
          <w:bCs/>
          <w:sz w:val="36"/>
          <w:szCs w:val="36"/>
        </w:rPr>
        <w:t>录</w:t>
      </w:r>
    </w:p>
    <w:p w:rsidR="008D74D6" w:rsidRDefault="008D74D6" w:rsidP="007D2821">
      <w:pPr>
        <w:spacing w:line="480" w:lineRule="auto"/>
        <w:jc w:val="center"/>
        <w:rPr>
          <w:b/>
          <w:bCs/>
          <w:sz w:val="28"/>
          <w:szCs w:val="28"/>
        </w:rPr>
      </w:pPr>
    </w:p>
    <w:p w:rsidR="00274172" w:rsidRPr="002E6CDB" w:rsidRDefault="00C51E2A" w:rsidP="00274172">
      <w:pPr>
        <w:pStyle w:val="12"/>
        <w:tabs>
          <w:tab w:val="right" w:leader="dot" w:pos="8296"/>
        </w:tabs>
        <w:spacing w:line="360" w:lineRule="auto"/>
        <w:rPr>
          <w:rFonts w:asciiTheme="minorHAnsi" w:eastAsiaTheme="minorEastAsia" w:hAnsiTheme="minorHAnsi" w:cstheme="minorBidi"/>
          <w:noProof/>
          <w:sz w:val="24"/>
          <w:szCs w:val="24"/>
        </w:rPr>
      </w:pPr>
      <w:r w:rsidRPr="00CE64DE">
        <w:rPr>
          <w:rFonts w:eastAsiaTheme="minorEastAsia"/>
          <w:bCs/>
          <w:sz w:val="24"/>
          <w:szCs w:val="24"/>
        </w:rPr>
        <w:fldChar w:fldCharType="begin"/>
      </w:r>
      <w:r w:rsidR="00EE78C8" w:rsidRPr="00CE64DE">
        <w:rPr>
          <w:rFonts w:eastAsiaTheme="minorEastAsia"/>
          <w:bCs/>
          <w:sz w:val="24"/>
          <w:szCs w:val="24"/>
        </w:rPr>
        <w:instrText xml:space="preserve"> TOC \o "1-2" \h \z \u </w:instrText>
      </w:r>
      <w:r w:rsidRPr="00CE64DE">
        <w:rPr>
          <w:rFonts w:eastAsiaTheme="minorEastAsia"/>
          <w:bCs/>
          <w:sz w:val="24"/>
          <w:szCs w:val="24"/>
        </w:rPr>
        <w:fldChar w:fldCharType="separate"/>
      </w:r>
      <w:hyperlink w:anchor="_Toc533684324" w:history="1">
        <w:r w:rsidR="00274172" w:rsidRPr="002E6CDB">
          <w:rPr>
            <w:rStyle w:val="af5"/>
            <w:bCs/>
            <w:noProof/>
            <w:sz w:val="24"/>
            <w:szCs w:val="24"/>
          </w:rPr>
          <w:t>1</w:t>
        </w:r>
        <w:r w:rsidR="00274172" w:rsidRPr="002E6CDB">
          <w:rPr>
            <w:rStyle w:val="af5"/>
            <w:rFonts w:cs="宋体" w:hint="eastAsia"/>
            <w:bCs/>
            <w:noProof/>
            <w:sz w:val="24"/>
            <w:szCs w:val="24"/>
          </w:rPr>
          <w:t>总则</w:t>
        </w:r>
        <w:r w:rsidR="00274172" w:rsidRPr="002E6CDB">
          <w:rPr>
            <w:noProof/>
            <w:webHidden/>
            <w:sz w:val="24"/>
            <w:szCs w:val="24"/>
          </w:rPr>
          <w:tab/>
        </w:r>
        <w:r w:rsidRPr="002E6CDB">
          <w:rPr>
            <w:noProof/>
            <w:webHidden/>
            <w:sz w:val="24"/>
            <w:szCs w:val="24"/>
          </w:rPr>
          <w:fldChar w:fldCharType="begin"/>
        </w:r>
        <w:r w:rsidR="00274172" w:rsidRPr="002E6CDB">
          <w:rPr>
            <w:noProof/>
            <w:webHidden/>
            <w:sz w:val="24"/>
            <w:szCs w:val="24"/>
          </w:rPr>
          <w:instrText xml:space="preserve"> PAGEREF _Toc533684324 \h </w:instrText>
        </w:r>
        <w:r w:rsidRPr="002E6CDB">
          <w:rPr>
            <w:noProof/>
            <w:webHidden/>
            <w:sz w:val="24"/>
            <w:szCs w:val="24"/>
          </w:rPr>
        </w:r>
        <w:r w:rsidRPr="002E6CDB">
          <w:rPr>
            <w:noProof/>
            <w:webHidden/>
            <w:sz w:val="24"/>
            <w:szCs w:val="24"/>
          </w:rPr>
          <w:fldChar w:fldCharType="separate"/>
        </w:r>
        <w:r w:rsidR="00E7455F">
          <w:rPr>
            <w:noProof/>
            <w:webHidden/>
            <w:sz w:val="24"/>
            <w:szCs w:val="24"/>
          </w:rPr>
          <w:t>1</w:t>
        </w:r>
        <w:r w:rsidRPr="002E6CDB">
          <w:rPr>
            <w:noProof/>
            <w:webHidden/>
            <w:sz w:val="24"/>
            <w:szCs w:val="24"/>
          </w:rPr>
          <w:fldChar w:fldCharType="end"/>
        </w:r>
      </w:hyperlink>
    </w:p>
    <w:p w:rsidR="00274172" w:rsidRPr="002E6CDB" w:rsidRDefault="00C51E2A" w:rsidP="00274172">
      <w:pPr>
        <w:pStyle w:val="12"/>
        <w:tabs>
          <w:tab w:val="right" w:leader="dot" w:pos="8296"/>
        </w:tabs>
        <w:spacing w:line="360" w:lineRule="auto"/>
        <w:rPr>
          <w:rFonts w:asciiTheme="minorHAnsi" w:eastAsiaTheme="minorEastAsia" w:hAnsiTheme="minorHAnsi" w:cstheme="minorBidi"/>
          <w:noProof/>
          <w:sz w:val="24"/>
          <w:szCs w:val="24"/>
        </w:rPr>
      </w:pPr>
      <w:hyperlink w:anchor="_Toc533684325" w:history="1">
        <w:r w:rsidR="00274172" w:rsidRPr="002E6CDB">
          <w:rPr>
            <w:rStyle w:val="af5"/>
            <w:bCs/>
            <w:noProof/>
            <w:sz w:val="24"/>
            <w:szCs w:val="24"/>
          </w:rPr>
          <w:t>2</w:t>
        </w:r>
        <w:r w:rsidR="00274172" w:rsidRPr="002E6CDB">
          <w:rPr>
            <w:rStyle w:val="af5"/>
            <w:rFonts w:cs="宋体" w:hint="eastAsia"/>
            <w:bCs/>
            <w:noProof/>
            <w:sz w:val="24"/>
            <w:szCs w:val="24"/>
          </w:rPr>
          <w:t>术语和符号</w:t>
        </w:r>
        <w:r w:rsidR="00274172" w:rsidRPr="002E6CDB">
          <w:rPr>
            <w:noProof/>
            <w:webHidden/>
            <w:sz w:val="24"/>
            <w:szCs w:val="24"/>
          </w:rPr>
          <w:tab/>
        </w:r>
        <w:r w:rsidRPr="002E6CDB">
          <w:rPr>
            <w:noProof/>
            <w:webHidden/>
            <w:sz w:val="24"/>
            <w:szCs w:val="24"/>
          </w:rPr>
          <w:fldChar w:fldCharType="begin"/>
        </w:r>
        <w:r w:rsidR="00274172" w:rsidRPr="002E6CDB">
          <w:rPr>
            <w:noProof/>
            <w:webHidden/>
            <w:sz w:val="24"/>
            <w:szCs w:val="24"/>
          </w:rPr>
          <w:instrText xml:space="preserve"> PAGEREF _Toc533684325 \h </w:instrText>
        </w:r>
        <w:r w:rsidRPr="002E6CDB">
          <w:rPr>
            <w:noProof/>
            <w:webHidden/>
            <w:sz w:val="24"/>
            <w:szCs w:val="24"/>
          </w:rPr>
        </w:r>
        <w:r w:rsidRPr="002E6CDB">
          <w:rPr>
            <w:noProof/>
            <w:webHidden/>
            <w:sz w:val="24"/>
            <w:szCs w:val="24"/>
          </w:rPr>
          <w:fldChar w:fldCharType="separate"/>
        </w:r>
        <w:r w:rsidR="00E7455F">
          <w:rPr>
            <w:noProof/>
            <w:webHidden/>
            <w:sz w:val="24"/>
            <w:szCs w:val="24"/>
          </w:rPr>
          <w:t>2</w:t>
        </w:r>
        <w:r w:rsidRPr="002E6CDB">
          <w:rPr>
            <w:noProof/>
            <w:webHidden/>
            <w:sz w:val="24"/>
            <w:szCs w:val="24"/>
          </w:rPr>
          <w:fldChar w:fldCharType="end"/>
        </w:r>
      </w:hyperlink>
    </w:p>
    <w:p w:rsidR="00274172" w:rsidRPr="002E6CDB" w:rsidRDefault="00C51E2A" w:rsidP="00274172">
      <w:pPr>
        <w:pStyle w:val="12"/>
        <w:tabs>
          <w:tab w:val="right" w:leader="dot" w:pos="8296"/>
        </w:tabs>
        <w:spacing w:line="360" w:lineRule="auto"/>
        <w:rPr>
          <w:rFonts w:asciiTheme="minorHAnsi" w:eastAsiaTheme="minorEastAsia" w:hAnsiTheme="minorHAnsi" w:cstheme="minorBidi"/>
          <w:noProof/>
          <w:sz w:val="24"/>
          <w:szCs w:val="24"/>
        </w:rPr>
      </w:pPr>
      <w:hyperlink w:anchor="_Toc533684326" w:history="1">
        <w:r w:rsidR="00274172" w:rsidRPr="002E6CDB">
          <w:rPr>
            <w:rStyle w:val="af5"/>
            <w:bCs/>
            <w:noProof/>
            <w:sz w:val="24"/>
            <w:szCs w:val="24"/>
          </w:rPr>
          <w:t>3</w:t>
        </w:r>
        <w:r w:rsidR="00274172" w:rsidRPr="002E6CDB">
          <w:rPr>
            <w:rStyle w:val="af5"/>
            <w:rFonts w:hint="eastAsia"/>
            <w:bCs/>
            <w:noProof/>
            <w:sz w:val="24"/>
            <w:szCs w:val="24"/>
          </w:rPr>
          <w:t>测试</w:t>
        </w:r>
        <w:r w:rsidR="00274172" w:rsidRPr="002E6CDB">
          <w:rPr>
            <w:noProof/>
            <w:webHidden/>
            <w:sz w:val="24"/>
            <w:szCs w:val="24"/>
          </w:rPr>
          <w:tab/>
        </w:r>
        <w:r w:rsidRPr="002E6CDB">
          <w:rPr>
            <w:noProof/>
            <w:webHidden/>
            <w:sz w:val="24"/>
            <w:szCs w:val="24"/>
          </w:rPr>
          <w:fldChar w:fldCharType="begin"/>
        </w:r>
        <w:r w:rsidR="00274172" w:rsidRPr="002E6CDB">
          <w:rPr>
            <w:noProof/>
            <w:webHidden/>
            <w:sz w:val="24"/>
            <w:szCs w:val="24"/>
          </w:rPr>
          <w:instrText xml:space="preserve"> PAGEREF _Toc533684326 \h </w:instrText>
        </w:r>
        <w:r w:rsidRPr="002E6CDB">
          <w:rPr>
            <w:noProof/>
            <w:webHidden/>
            <w:sz w:val="24"/>
            <w:szCs w:val="24"/>
          </w:rPr>
        </w:r>
        <w:r w:rsidRPr="002E6CDB">
          <w:rPr>
            <w:noProof/>
            <w:webHidden/>
            <w:sz w:val="24"/>
            <w:szCs w:val="24"/>
          </w:rPr>
          <w:fldChar w:fldCharType="separate"/>
        </w:r>
        <w:r w:rsidR="00E7455F">
          <w:rPr>
            <w:noProof/>
            <w:webHidden/>
            <w:sz w:val="24"/>
            <w:szCs w:val="24"/>
          </w:rPr>
          <w:t>4</w:t>
        </w:r>
        <w:r w:rsidRPr="002E6CDB">
          <w:rPr>
            <w:noProof/>
            <w:webHidden/>
            <w:sz w:val="24"/>
            <w:szCs w:val="24"/>
          </w:rPr>
          <w:fldChar w:fldCharType="end"/>
        </w:r>
      </w:hyperlink>
    </w:p>
    <w:p w:rsidR="00274172" w:rsidRPr="002E6CDB" w:rsidRDefault="00C51E2A" w:rsidP="00274172">
      <w:pPr>
        <w:pStyle w:val="12"/>
        <w:tabs>
          <w:tab w:val="right" w:leader="dot" w:pos="8296"/>
        </w:tabs>
        <w:spacing w:line="360" w:lineRule="auto"/>
        <w:rPr>
          <w:rFonts w:asciiTheme="minorHAnsi" w:eastAsiaTheme="minorEastAsia" w:hAnsiTheme="minorHAnsi" w:cstheme="minorBidi"/>
          <w:noProof/>
          <w:sz w:val="24"/>
          <w:szCs w:val="24"/>
        </w:rPr>
      </w:pPr>
      <w:hyperlink w:anchor="_Toc533684327" w:history="1">
        <w:r w:rsidR="00274172" w:rsidRPr="002E6CDB">
          <w:rPr>
            <w:rStyle w:val="af5"/>
            <w:bCs/>
            <w:noProof/>
            <w:sz w:val="24"/>
            <w:szCs w:val="24"/>
          </w:rPr>
          <w:t>4</w:t>
        </w:r>
        <w:r w:rsidR="00274172" w:rsidRPr="002E6CDB">
          <w:rPr>
            <w:rStyle w:val="af5"/>
            <w:rFonts w:hint="eastAsia"/>
            <w:bCs/>
            <w:noProof/>
            <w:sz w:val="24"/>
            <w:szCs w:val="24"/>
          </w:rPr>
          <w:t>数据处理</w:t>
        </w:r>
        <w:r w:rsidR="00274172" w:rsidRPr="002E6CDB">
          <w:rPr>
            <w:noProof/>
            <w:webHidden/>
            <w:sz w:val="24"/>
            <w:szCs w:val="24"/>
          </w:rPr>
          <w:tab/>
        </w:r>
        <w:r w:rsidRPr="002E6CDB">
          <w:rPr>
            <w:noProof/>
            <w:webHidden/>
            <w:sz w:val="24"/>
            <w:szCs w:val="24"/>
          </w:rPr>
          <w:fldChar w:fldCharType="begin"/>
        </w:r>
        <w:r w:rsidR="00274172" w:rsidRPr="002E6CDB">
          <w:rPr>
            <w:noProof/>
            <w:webHidden/>
            <w:sz w:val="24"/>
            <w:szCs w:val="24"/>
          </w:rPr>
          <w:instrText xml:space="preserve"> PAGEREF _Toc533684327 \h </w:instrText>
        </w:r>
        <w:r w:rsidRPr="002E6CDB">
          <w:rPr>
            <w:noProof/>
            <w:webHidden/>
            <w:sz w:val="24"/>
            <w:szCs w:val="24"/>
          </w:rPr>
        </w:r>
        <w:r w:rsidRPr="002E6CDB">
          <w:rPr>
            <w:noProof/>
            <w:webHidden/>
            <w:sz w:val="24"/>
            <w:szCs w:val="24"/>
          </w:rPr>
          <w:fldChar w:fldCharType="separate"/>
        </w:r>
        <w:r w:rsidR="00E7455F">
          <w:rPr>
            <w:noProof/>
            <w:webHidden/>
            <w:sz w:val="24"/>
            <w:szCs w:val="24"/>
          </w:rPr>
          <w:t>6</w:t>
        </w:r>
        <w:r w:rsidRPr="002E6CDB">
          <w:rPr>
            <w:noProof/>
            <w:webHidden/>
            <w:sz w:val="24"/>
            <w:szCs w:val="24"/>
          </w:rPr>
          <w:fldChar w:fldCharType="end"/>
        </w:r>
      </w:hyperlink>
    </w:p>
    <w:p w:rsidR="00274172" w:rsidRPr="002E6CDB" w:rsidRDefault="00C51E2A" w:rsidP="00274172">
      <w:pPr>
        <w:pStyle w:val="12"/>
        <w:tabs>
          <w:tab w:val="right" w:leader="dot" w:pos="8296"/>
        </w:tabs>
        <w:spacing w:line="360" w:lineRule="auto"/>
        <w:rPr>
          <w:rFonts w:asciiTheme="minorHAnsi" w:eastAsiaTheme="minorEastAsia" w:hAnsiTheme="minorHAnsi" w:cstheme="minorBidi"/>
          <w:noProof/>
          <w:sz w:val="24"/>
          <w:szCs w:val="24"/>
        </w:rPr>
      </w:pPr>
      <w:hyperlink w:anchor="_Toc533684328" w:history="1">
        <w:r w:rsidR="00274172" w:rsidRPr="002E6CDB">
          <w:rPr>
            <w:rStyle w:val="af5"/>
            <w:bCs/>
            <w:noProof/>
            <w:sz w:val="24"/>
            <w:szCs w:val="24"/>
          </w:rPr>
          <w:t>5</w:t>
        </w:r>
        <w:r w:rsidR="00274172" w:rsidRPr="002E6CDB">
          <w:rPr>
            <w:rStyle w:val="af5"/>
            <w:rFonts w:hint="eastAsia"/>
            <w:bCs/>
            <w:noProof/>
            <w:sz w:val="24"/>
            <w:szCs w:val="24"/>
          </w:rPr>
          <w:t>测试报告</w:t>
        </w:r>
        <w:r w:rsidR="00274172" w:rsidRPr="002E6CDB">
          <w:rPr>
            <w:noProof/>
            <w:webHidden/>
            <w:sz w:val="24"/>
            <w:szCs w:val="24"/>
          </w:rPr>
          <w:tab/>
        </w:r>
        <w:r w:rsidRPr="002E6CDB">
          <w:rPr>
            <w:noProof/>
            <w:webHidden/>
            <w:sz w:val="24"/>
            <w:szCs w:val="24"/>
          </w:rPr>
          <w:fldChar w:fldCharType="begin"/>
        </w:r>
        <w:r w:rsidR="00274172" w:rsidRPr="002E6CDB">
          <w:rPr>
            <w:noProof/>
            <w:webHidden/>
            <w:sz w:val="24"/>
            <w:szCs w:val="24"/>
          </w:rPr>
          <w:instrText xml:space="preserve"> PAGEREF _Toc533684328 \h </w:instrText>
        </w:r>
        <w:r w:rsidRPr="002E6CDB">
          <w:rPr>
            <w:noProof/>
            <w:webHidden/>
            <w:sz w:val="24"/>
            <w:szCs w:val="24"/>
          </w:rPr>
        </w:r>
        <w:r w:rsidRPr="002E6CDB">
          <w:rPr>
            <w:noProof/>
            <w:webHidden/>
            <w:sz w:val="24"/>
            <w:szCs w:val="24"/>
          </w:rPr>
          <w:fldChar w:fldCharType="separate"/>
        </w:r>
        <w:r w:rsidR="00E7455F">
          <w:rPr>
            <w:noProof/>
            <w:webHidden/>
            <w:sz w:val="24"/>
            <w:szCs w:val="24"/>
          </w:rPr>
          <w:t>7</w:t>
        </w:r>
        <w:r w:rsidRPr="002E6CDB">
          <w:rPr>
            <w:noProof/>
            <w:webHidden/>
            <w:sz w:val="24"/>
            <w:szCs w:val="24"/>
          </w:rPr>
          <w:fldChar w:fldCharType="end"/>
        </w:r>
      </w:hyperlink>
    </w:p>
    <w:p w:rsidR="00274172" w:rsidRPr="002E6CDB" w:rsidRDefault="00C51E2A" w:rsidP="00274172">
      <w:pPr>
        <w:pStyle w:val="21"/>
        <w:tabs>
          <w:tab w:val="right" w:leader="dot" w:pos="8296"/>
        </w:tabs>
        <w:spacing w:line="360" w:lineRule="auto"/>
        <w:ind w:leftChars="0" w:left="0"/>
        <w:rPr>
          <w:rFonts w:asciiTheme="minorHAnsi" w:eastAsiaTheme="minorEastAsia" w:hAnsiTheme="minorHAnsi" w:cstheme="minorBidi"/>
          <w:noProof/>
          <w:sz w:val="24"/>
          <w:szCs w:val="24"/>
        </w:rPr>
      </w:pPr>
      <w:hyperlink w:anchor="_Toc533684329" w:history="1">
        <w:r w:rsidR="00274172" w:rsidRPr="002E6CDB">
          <w:rPr>
            <w:rStyle w:val="af5"/>
            <w:rFonts w:cs="宋体" w:hint="eastAsia"/>
            <w:bCs/>
            <w:noProof/>
            <w:sz w:val="24"/>
            <w:szCs w:val="24"/>
          </w:rPr>
          <w:t>本标准用词说明</w:t>
        </w:r>
        <w:r w:rsidR="00274172" w:rsidRPr="002E6CDB">
          <w:rPr>
            <w:noProof/>
            <w:webHidden/>
            <w:sz w:val="24"/>
            <w:szCs w:val="24"/>
          </w:rPr>
          <w:tab/>
        </w:r>
        <w:r w:rsidRPr="002E6CDB">
          <w:rPr>
            <w:noProof/>
            <w:webHidden/>
            <w:sz w:val="24"/>
            <w:szCs w:val="24"/>
          </w:rPr>
          <w:fldChar w:fldCharType="begin"/>
        </w:r>
        <w:r w:rsidR="00274172" w:rsidRPr="002E6CDB">
          <w:rPr>
            <w:noProof/>
            <w:webHidden/>
            <w:sz w:val="24"/>
            <w:szCs w:val="24"/>
          </w:rPr>
          <w:instrText xml:space="preserve"> PAGEREF _Toc533684329 \h </w:instrText>
        </w:r>
        <w:r w:rsidRPr="002E6CDB">
          <w:rPr>
            <w:noProof/>
            <w:webHidden/>
            <w:sz w:val="24"/>
            <w:szCs w:val="24"/>
          </w:rPr>
        </w:r>
        <w:r w:rsidRPr="002E6CDB">
          <w:rPr>
            <w:noProof/>
            <w:webHidden/>
            <w:sz w:val="24"/>
            <w:szCs w:val="24"/>
          </w:rPr>
          <w:fldChar w:fldCharType="separate"/>
        </w:r>
        <w:r w:rsidR="00E7455F">
          <w:rPr>
            <w:noProof/>
            <w:webHidden/>
            <w:sz w:val="24"/>
            <w:szCs w:val="24"/>
          </w:rPr>
          <w:t>8</w:t>
        </w:r>
        <w:r w:rsidRPr="002E6CDB">
          <w:rPr>
            <w:noProof/>
            <w:webHidden/>
            <w:sz w:val="24"/>
            <w:szCs w:val="24"/>
          </w:rPr>
          <w:fldChar w:fldCharType="end"/>
        </w:r>
      </w:hyperlink>
    </w:p>
    <w:p w:rsidR="00274172" w:rsidRPr="002E6CDB" w:rsidRDefault="00C51E2A" w:rsidP="00274172">
      <w:pPr>
        <w:pStyle w:val="21"/>
        <w:tabs>
          <w:tab w:val="right" w:leader="dot" w:pos="8296"/>
        </w:tabs>
        <w:spacing w:line="360" w:lineRule="auto"/>
        <w:ind w:leftChars="0" w:left="0"/>
        <w:rPr>
          <w:rFonts w:asciiTheme="minorHAnsi" w:eastAsiaTheme="minorEastAsia" w:hAnsiTheme="minorHAnsi" w:cstheme="minorBidi"/>
          <w:noProof/>
          <w:sz w:val="24"/>
          <w:szCs w:val="24"/>
        </w:rPr>
      </w:pPr>
      <w:hyperlink w:anchor="_Toc533684330" w:history="1">
        <w:r w:rsidR="00274172" w:rsidRPr="002E6CDB">
          <w:rPr>
            <w:rStyle w:val="af5"/>
            <w:rFonts w:cs="宋体" w:hint="eastAsia"/>
            <w:bCs/>
            <w:noProof/>
            <w:sz w:val="24"/>
            <w:szCs w:val="24"/>
          </w:rPr>
          <w:t>引用标准名录</w:t>
        </w:r>
        <w:r w:rsidR="00274172" w:rsidRPr="002E6CDB">
          <w:rPr>
            <w:noProof/>
            <w:webHidden/>
            <w:sz w:val="24"/>
            <w:szCs w:val="24"/>
          </w:rPr>
          <w:tab/>
        </w:r>
        <w:r w:rsidRPr="002E6CDB">
          <w:rPr>
            <w:noProof/>
            <w:webHidden/>
            <w:sz w:val="24"/>
            <w:szCs w:val="24"/>
          </w:rPr>
          <w:fldChar w:fldCharType="begin"/>
        </w:r>
        <w:r w:rsidR="00274172" w:rsidRPr="002E6CDB">
          <w:rPr>
            <w:noProof/>
            <w:webHidden/>
            <w:sz w:val="24"/>
            <w:szCs w:val="24"/>
          </w:rPr>
          <w:instrText xml:space="preserve"> PAGEREF _Toc533684330 \h </w:instrText>
        </w:r>
        <w:r w:rsidRPr="002E6CDB">
          <w:rPr>
            <w:noProof/>
            <w:webHidden/>
            <w:sz w:val="24"/>
            <w:szCs w:val="24"/>
          </w:rPr>
        </w:r>
        <w:r w:rsidRPr="002E6CDB">
          <w:rPr>
            <w:noProof/>
            <w:webHidden/>
            <w:sz w:val="24"/>
            <w:szCs w:val="24"/>
          </w:rPr>
          <w:fldChar w:fldCharType="separate"/>
        </w:r>
        <w:r w:rsidR="00E7455F">
          <w:rPr>
            <w:noProof/>
            <w:webHidden/>
            <w:sz w:val="24"/>
            <w:szCs w:val="24"/>
          </w:rPr>
          <w:t>9</w:t>
        </w:r>
        <w:r w:rsidRPr="002E6CDB">
          <w:rPr>
            <w:noProof/>
            <w:webHidden/>
            <w:sz w:val="24"/>
            <w:szCs w:val="24"/>
          </w:rPr>
          <w:fldChar w:fldCharType="end"/>
        </w:r>
      </w:hyperlink>
    </w:p>
    <w:p w:rsidR="00274172" w:rsidRPr="002E6CDB" w:rsidRDefault="00C51E2A" w:rsidP="00274172">
      <w:pPr>
        <w:pStyle w:val="21"/>
        <w:tabs>
          <w:tab w:val="right" w:leader="dot" w:pos="8296"/>
        </w:tabs>
        <w:spacing w:line="360" w:lineRule="auto"/>
        <w:ind w:leftChars="0" w:left="0"/>
        <w:rPr>
          <w:rFonts w:asciiTheme="minorHAnsi" w:eastAsiaTheme="minorEastAsia" w:hAnsiTheme="minorHAnsi" w:cstheme="minorBidi"/>
          <w:noProof/>
          <w:sz w:val="24"/>
          <w:szCs w:val="24"/>
        </w:rPr>
      </w:pPr>
      <w:hyperlink w:anchor="_Toc533684331" w:history="1">
        <w:r w:rsidR="00274172" w:rsidRPr="002E6CDB">
          <w:rPr>
            <w:rStyle w:val="af5"/>
            <w:rFonts w:cs="宋体" w:hint="eastAsia"/>
            <w:bCs/>
            <w:noProof/>
            <w:sz w:val="24"/>
            <w:szCs w:val="24"/>
          </w:rPr>
          <w:t>条文说明</w:t>
        </w:r>
        <w:r w:rsidR="00274172" w:rsidRPr="002E6CDB">
          <w:rPr>
            <w:noProof/>
            <w:webHidden/>
            <w:sz w:val="24"/>
            <w:szCs w:val="24"/>
          </w:rPr>
          <w:tab/>
        </w:r>
        <w:r w:rsidRPr="002E6CDB">
          <w:rPr>
            <w:noProof/>
            <w:webHidden/>
            <w:sz w:val="24"/>
            <w:szCs w:val="24"/>
          </w:rPr>
          <w:fldChar w:fldCharType="begin"/>
        </w:r>
        <w:r w:rsidR="00274172" w:rsidRPr="002E6CDB">
          <w:rPr>
            <w:noProof/>
            <w:webHidden/>
            <w:sz w:val="24"/>
            <w:szCs w:val="24"/>
          </w:rPr>
          <w:instrText xml:space="preserve"> PAGEREF _Toc533684331 \h </w:instrText>
        </w:r>
        <w:r w:rsidRPr="002E6CDB">
          <w:rPr>
            <w:noProof/>
            <w:webHidden/>
            <w:sz w:val="24"/>
            <w:szCs w:val="24"/>
          </w:rPr>
        </w:r>
        <w:r w:rsidRPr="002E6CDB">
          <w:rPr>
            <w:noProof/>
            <w:webHidden/>
            <w:sz w:val="24"/>
            <w:szCs w:val="24"/>
          </w:rPr>
          <w:fldChar w:fldCharType="separate"/>
        </w:r>
        <w:r w:rsidR="00E7455F">
          <w:rPr>
            <w:noProof/>
            <w:webHidden/>
            <w:sz w:val="24"/>
            <w:szCs w:val="24"/>
          </w:rPr>
          <w:t>10</w:t>
        </w:r>
        <w:r w:rsidRPr="002E6CDB">
          <w:rPr>
            <w:noProof/>
            <w:webHidden/>
            <w:sz w:val="24"/>
            <w:szCs w:val="24"/>
          </w:rPr>
          <w:fldChar w:fldCharType="end"/>
        </w:r>
      </w:hyperlink>
    </w:p>
    <w:p w:rsidR="006B1FB9" w:rsidRPr="00FF2E47" w:rsidRDefault="00C51E2A" w:rsidP="00CE64DE">
      <w:pPr>
        <w:spacing w:line="360" w:lineRule="auto"/>
        <w:jc w:val="center"/>
        <w:rPr>
          <w:b/>
          <w:bCs/>
          <w:sz w:val="28"/>
          <w:szCs w:val="28"/>
        </w:rPr>
        <w:sectPr w:rsidR="006B1FB9" w:rsidRPr="00FF2E47" w:rsidSect="00C409B4">
          <w:footerReference w:type="default" r:id="rId9"/>
          <w:pgSz w:w="11906" w:h="16838"/>
          <w:pgMar w:top="1440" w:right="1800" w:bottom="1440" w:left="1800" w:header="851" w:footer="992" w:gutter="0"/>
          <w:pgNumType w:start="1"/>
          <w:cols w:space="425"/>
          <w:titlePg/>
          <w:docGrid w:type="lines" w:linePitch="312"/>
        </w:sectPr>
      </w:pPr>
      <w:r w:rsidRPr="00CE64DE">
        <w:rPr>
          <w:rFonts w:eastAsiaTheme="minorEastAsia"/>
          <w:bCs/>
          <w:sz w:val="24"/>
          <w:szCs w:val="24"/>
        </w:rPr>
        <w:fldChar w:fldCharType="end"/>
      </w:r>
    </w:p>
    <w:p w:rsidR="006B1FB9" w:rsidRPr="00FF2E47" w:rsidRDefault="006B1FB9" w:rsidP="002E1B85">
      <w:pPr>
        <w:keepNext/>
        <w:spacing w:line="360" w:lineRule="auto"/>
        <w:jc w:val="center"/>
        <w:outlineLvl w:val="0"/>
        <w:rPr>
          <w:b/>
          <w:bCs/>
          <w:sz w:val="28"/>
          <w:szCs w:val="28"/>
        </w:rPr>
      </w:pPr>
      <w:bookmarkStart w:id="1" w:name="_Toc344711905"/>
      <w:bookmarkStart w:id="2" w:name="_Toc368167156"/>
      <w:bookmarkStart w:id="3" w:name="_Toc533684324"/>
      <w:r w:rsidRPr="00FF2E47">
        <w:rPr>
          <w:b/>
          <w:bCs/>
          <w:sz w:val="28"/>
          <w:szCs w:val="28"/>
        </w:rPr>
        <w:lastRenderedPageBreak/>
        <w:t xml:space="preserve">1 </w:t>
      </w:r>
      <w:bookmarkEnd w:id="1"/>
      <w:bookmarkEnd w:id="2"/>
      <w:r w:rsidR="002E1B85">
        <w:rPr>
          <w:rFonts w:cs="宋体" w:hint="eastAsia"/>
          <w:b/>
          <w:bCs/>
          <w:sz w:val="28"/>
          <w:szCs w:val="28"/>
        </w:rPr>
        <w:t>总则</w:t>
      </w:r>
      <w:bookmarkEnd w:id="3"/>
    </w:p>
    <w:p w:rsidR="00DA3041" w:rsidRPr="007B6875" w:rsidRDefault="002E1B85" w:rsidP="00DA3041">
      <w:pPr>
        <w:pStyle w:val="af1"/>
        <w:spacing w:line="360" w:lineRule="auto"/>
        <w:ind w:firstLineChars="0" w:firstLine="0"/>
      </w:pPr>
      <w:r w:rsidRPr="00C95FF4">
        <w:rPr>
          <w:rFonts w:ascii="Times New Roman" w:cs="Times New Roman" w:hint="eastAsia"/>
          <w:b/>
          <w:bCs/>
        </w:rPr>
        <w:t>1</w:t>
      </w:r>
      <w:r w:rsidRPr="00C95FF4">
        <w:rPr>
          <w:rFonts w:ascii="Times New Roman" w:cs="Times New Roman"/>
          <w:b/>
          <w:bCs/>
        </w:rPr>
        <w:t>.</w:t>
      </w:r>
      <w:r w:rsidRPr="00C95FF4">
        <w:rPr>
          <w:rFonts w:ascii="Times New Roman" w:cs="Times New Roman" w:hint="eastAsia"/>
          <w:b/>
          <w:bCs/>
        </w:rPr>
        <w:t>0</w:t>
      </w:r>
      <w:r w:rsidRPr="00C95FF4">
        <w:rPr>
          <w:rFonts w:ascii="Times New Roman" w:cs="Times New Roman"/>
          <w:b/>
          <w:bCs/>
        </w:rPr>
        <w:t>.1</w:t>
      </w:r>
      <w:r w:rsidRPr="00C95FF4">
        <w:rPr>
          <w:rFonts w:ascii="Times New Roman" w:cs="Times New Roman" w:hint="eastAsia"/>
          <w:b/>
          <w:bCs/>
        </w:rPr>
        <w:t xml:space="preserve"> </w:t>
      </w:r>
      <w:r w:rsidR="00B86600" w:rsidRPr="00C95FF4">
        <w:rPr>
          <w:rFonts w:hint="eastAsia"/>
        </w:rPr>
        <w:t>为规范建筑材料及其制品的液态水吸收性能的测试方法，</w:t>
      </w:r>
      <w:r w:rsidR="00703C4F">
        <w:rPr>
          <w:rFonts w:hint="eastAsia"/>
        </w:rPr>
        <w:t>做到技术先进、</w:t>
      </w:r>
      <w:r w:rsidR="006A3833">
        <w:rPr>
          <w:rFonts w:hint="eastAsia"/>
        </w:rPr>
        <w:t>科学</w:t>
      </w:r>
      <w:r w:rsidR="00703C4F">
        <w:rPr>
          <w:rFonts w:hint="eastAsia"/>
        </w:rPr>
        <w:t>合理、确保质量，制定本标准</w:t>
      </w:r>
      <w:r w:rsidR="00703C4F" w:rsidRPr="004679CC">
        <w:rPr>
          <w:rFonts w:hint="eastAsia"/>
        </w:rPr>
        <w:t>。</w:t>
      </w:r>
    </w:p>
    <w:p w:rsidR="0097082E" w:rsidRPr="007B6875" w:rsidRDefault="002E1B85" w:rsidP="002E1B85">
      <w:pPr>
        <w:pStyle w:val="af1"/>
        <w:spacing w:line="360" w:lineRule="auto"/>
        <w:ind w:firstLineChars="0" w:firstLine="0"/>
      </w:pPr>
      <w:r w:rsidRPr="00C95FF4">
        <w:rPr>
          <w:rFonts w:ascii="Times New Roman" w:cs="Times New Roman" w:hint="eastAsia"/>
          <w:b/>
          <w:bCs/>
        </w:rPr>
        <w:t>1</w:t>
      </w:r>
      <w:r w:rsidRPr="00C95FF4">
        <w:rPr>
          <w:rFonts w:ascii="Times New Roman" w:cs="Times New Roman"/>
          <w:b/>
          <w:bCs/>
        </w:rPr>
        <w:t>.</w:t>
      </w:r>
      <w:r w:rsidRPr="00C95FF4">
        <w:rPr>
          <w:rFonts w:ascii="Times New Roman" w:cs="Times New Roman" w:hint="eastAsia"/>
          <w:b/>
          <w:bCs/>
        </w:rPr>
        <w:t>0</w:t>
      </w:r>
      <w:r w:rsidRPr="00C95FF4">
        <w:rPr>
          <w:rFonts w:ascii="Times New Roman" w:cs="Times New Roman"/>
          <w:b/>
          <w:bCs/>
        </w:rPr>
        <w:t>.</w:t>
      </w:r>
      <w:r w:rsidRPr="00C95FF4">
        <w:rPr>
          <w:rFonts w:ascii="Times New Roman" w:cs="Times New Roman" w:hint="eastAsia"/>
          <w:b/>
          <w:bCs/>
        </w:rPr>
        <w:t>2</w:t>
      </w:r>
      <w:r w:rsidR="008566CD" w:rsidRPr="00C95FF4">
        <w:rPr>
          <w:rFonts w:ascii="Times New Roman" w:cs="Times New Roman" w:hint="eastAsia"/>
          <w:b/>
          <w:bCs/>
        </w:rPr>
        <w:t xml:space="preserve"> </w:t>
      </w:r>
      <w:r w:rsidR="008566CD" w:rsidRPr="00C95FF4">
        <w:rPr>
          <w:rFonts w:hint="eastAsia"/>
        </w:rPr>
        <w:t>本标准适用于</w:t>
      </w:r>
      <w:r w:rsidR="00B86600" w:rsidRPr="00C95FF4">
        <w:rPr>
          <w:rFonts w:hint="eastAsia"/>
        </w:rPr>
        <w:t>匀质</w:t>
      </w:r>
      <w:r w:rsidR="006A3833">
        <w:rPr>
          <w:rFonts w:hint="eastAsia"/>
        </w:rPr>
        <w:t>多孔</w:t>
      </w:r>
      <w:r w:rsidR="00D07945" w:rsidRPr="00C95FF4">
        <w:t>建筑材料及其制品</w:t>
      </w:r>
      <w:r w:rsidR="00406A29">
        <w:rPr>
          <w:rFonts w:hint="eastAsia"/>
        </w:rPr>
        <w:t>在单向毛细</w:t>
      </w:r>
      <w:r w:rsidR="003858EF">
        <w:rPr>
          <w:rFonts w:hint="eastAsia"/>
        </w:rPr>
        <w:t>吸水</w:t>
      </w:r>
      <w:r w:rsidR="00406A29">
        <w:rPr>
          <w:rFonts w:hint="eastAsia"/>
        </w:rPr>
        <w:t>作用下</w:t>
      </w:r>
      <w:r w:rsidR="00D07945" w:rsidRPr="00C95FF4">
        <w:rPr>
          <w:rFonts w:hint="eastAsia"/>
        </w:rPr>
        <w:t>表面与</w:t>
      </w:r>
      <w:r w:rsidR="008566CD" w:rsidRPr="00C95FF4">
        <w:rPr>
          <w:rFonts w:hint="eastAsia"/>
        </w:rPr>
        <w:t>水</w:t>
      </w:r>
      <w:r w:rsidR="00D07945" w:rsidRPr="00C95FF4">
        <w:rPr>
          <w:rFonts w:hint="eastAsia"/>
        </w:rPr>
        <w:t>直接接触时</w:t>
      </w:r>
      <w:r w:rsidR="008566CD" w:rsidRPr="00C95FF4">
        <w:t>液态水吸收性能测试方法</w:t>
      </w:r>
      <w:r w:rsidR="00703C4F">
        <w:rPr>
          <w:rFonts w:hint="eastAsia"/>
        </w:rPr>
        <w:t>。</w:t>
      </w:r>
      <w:r w:rsidR="00BB4D4F" w:rsidRPr="00C95FF4">
        <w:rPr>
          <w:rFonts w:hint="eastAsia"/>
        </w:rPr>
        <w:t>本标准不适用于</w:t>
      </w:r>
      <w:r w:rsidR="00406A29">
        <w:rPr>
          <w:rFonts w:hint="eastAsia"/>
        </w:rPr>
        <w:t>防水材料</w:t>
      </w:r>
      <w:r w:rsidR="00703C4F">
        <w:rPr>
          <w:rFonts w:hint="eastAsia"/>
        </w:rPr>
        <w:t>、</w:t>
      </w:r>
      <w:r w:rsidR="003F7E70">
        <w:rPr>
          <w:rFonts w:hint="eastAsia"/>
        </w:rPr>
        <w:t>散体材料、</w:t>
      </w:r>
      <w:r w:rsidR="00406A29">
        <w:rPr>
          <w:rFonts w:hint="eastAsia"/>
        </w:rPr>
        <w:t>全浸水状态下</w:t>
      </w:r>
      <w:r w:rsidR="009C3299">
        <w:rPr>
          <w:rFonts w:hint="eastAsia"/>
        </w:rPr>
        <w:t>使用</w:t>
      </w:r>
      <w:r w:rsidR="00D2357B" w:rsidRPr="00C95FF4">
        <w:rPr>
          <w:rFonts w:hint="eastAsia"/>
        </w:rPr>
        <w:t>以及</w:t>
      </w:r>
      <w:r w:rsidR="00BE03F6" w:rsidRPr="00C95FF4">
        <w:rPr>
          <w:rFonts w:hint="eastAsia"/>
        </w:rPr>
        <w:t>在</w:t>
      </w:r>
      <w:r w:rsidR="00D2357B" w:rsidRPr="00C95FF4">
        <w:rPr>
          <w:rFonts w:hint="eastAsia"/>
        </w:rPr>
        <w:t>遇水</w:t>
      </w:r>
      <w:r w:rsidR="00D07945" w:rsidRPr="00C95FF4">
        <w:rPr>
          <w:rFonts w:hint="eastAsia"/>
        </w:rPr>
        <w:t>产生明显形体或结构性变化</w:t>
      </w:r>
      <w:r w:rsidR="00BB4D4F" w:rsidRPr="00C95FF4">
        <w:rPr>
          <w:rFonts w:hint="eastAsia"/>
        </w:rPr>
        <w:t>的</w:t>
      </w:r>
      <w:r w:rsidR="00BE03F6" w:rsidRPr="00C95FF4">
        <w:rPr>
          <w:rFonts w:hint="eastAsia"/>
        </w:rPr>
        <w:t>建筑</w:t>
      </w:r>
      <w:r w:rsidR="00BB4D4F" w:rsidRPr="00C95FF4">
        <w:rPr>
          <w:rFonts w:hint="eastAsia"/>
        </w:rPr>
        <w:t>材料</w:t>
      </w:r>
      <w:r w:rsidR="00BE03F6" w:rsidRPr="00C95FF4">
        <w:rPr>
          <w:rFonts w:hint="eastAsia"/>
        </w:rPr>
        <w:t>及其制品</w:t>
      </w:r>
      <w:r w:rsidR="00BB4D4F" w:rsidRPr="00C95FF4">
        <w:rPr>
          <w:rFonts w:hint="eastAsia"/>
        </w:rPr>
        <w:t>。</w:t>
      </w:r>
    </w:p>
    <w:p w:rsidR="00C253CA" w:rsidRDefault="008566CD" w:rsidP="008566CD">
      <w:pPr>
        <w:pStyle w:val="af1"/>
        <w:spacing w:line="360" w:lineRule="auto"/>
        <w:ind w:firstLineChars="0" w:firstLine="0"/>
        <w:rPr>
          <w:color w:val="FF0000"/>
        </w:rPr>
      </w:pPr>
      <w:r w:rsidRPr="008566CD">
        <w:rPr>
          <w:rFonts w:ascii="Times New Roman" w:cs="Times New Roman"/>
          <w:b/>
          <w:bCs/>
        </w:rPr>
        <w:t xml:space="preserve">1.0.3 </w:t>
      </w:r>
      <w:r w:rsidRPr="00BD77E5">
        <w:t>建筑材料及其制品</w:t>
      </w:r>
      <w:r>
        <w:t>的</w:t>
      </w:r>
      <w:r w:rsidRPr="00BD77E5">
        <w:t>液态水吸收性能测试</w:t>
      </w:r>
      <w:r>
        <w:t>除遵守本</w:t>
      </w:r>
      <w:r>
        <w:rPr>
          <w:rFonts w:hint="eastAsia"/>
        </w:rPr>
        <w:t>标准</w:t>
      </w:r>
      <w:r>
        <w:t>外，尚应符合国家现行有关标准和规范的规定。</w:t>
      </w:r>
    </w:p>
    <w:p w:rsidR="008566CD" w:rsidRDefault="008566CD">
      <w:pPr>
        <w:widowControl/>
        <w:jc w:val="left"/>
      </w:pPr>
      <w:r>
        <w:br w:type="page"/>
      </w:r>
    </w:p>
    <w:p w:rsidR="001A35BF" w:rsidRPr="00FF2E47" w:rsidRDefault="002E1B85" w:rsidP="002E1B85">
      <w:pPr>
        <w:keepNext/>
        <w:spacing w:line="360" w:lineRule="auto"/>
        <w:jc w:val="center"/>
        <w:outlineLvl w:val="0"/>
        <w:rPr>
          <w:b/>
          <w:bCs/>
          <w:sz w:val="28"/>
          <w:szCs w:val="28"/>
        </w:rPr>
      </w:pPr>
      <w:bookmarkStart w:id="4" w:name="_Toc368167157"/>
      <w:bookmarkStart w:id="5" w:name="_Toc533684325"/>
      <w:r>
        <w:rPr>
          <w:rFonts w:hint="eastAsia"/>
          <w:b/>
          <w:bCs/>
          <w:sz w:val="28"/>
          <w:szCs w:val="28"/>
        </w:rPr>
        <w:lastRenderedPageBreak/>
        <w:t>2</w:t>
      </w:r>
      <w:r w:rsidR="001A35BF">
        <w:rPr>
          <w:rFonts w:hint="eastAsia"/>
          <w:b/>
          <w:bCs/>
          <w:sz w:val="28"/>
          <w:szCs w:val="28"/>
        </w:rPr>
        <w:t xml:space="preserve"> </w:t>
      </w:r>
      <w:r w:rsidR="001A35BF" w:rsidRPr="00FF2E47">
        <w:rPr>
          <w:rFonts w:cs="宋体" w:hint="eastAsia"/>
          <w:b/>
          <w:bCs/>
          <w:sz w:val="28"/>
          <w:szCs w:val="28"/>
        </w:rPr>
        <w:t>术语</w:t>
      </w:r>
      <w:bookmarkEnd w:id="4"/>
      <w:r w:rsidR="001A35BF">
        <w:rPr>
          <w:rFonts w:cs="宋体" w:hint="eastAsia"/>
          <w:b/>
          <w:bCs/>
          <w:sz w:val="28"/>
          <w:szCs w:val="28"/>
        </w:rPr>
        <w:t>和符号</w:t>
      </w:r>
      <w:bookmarkEnd w:id="5"/>
    </w:p>
    <w:p w:rsidR="001A35BF" w:rsidRPr="00C253CA" w:rsidRDefault="008566CD" w:rsidP="00046338">
      <w:pPr>
        <w:pStyle w:val="a0"/>
        <w:numPr>
          <w:ilvl w:val="0"/>
          <w:numId w:val="0"/>
        </w:numPr>
        <w:spacing w:beforeLines="0" w:afterLines="0" w:line="360" w:lineRule="auto"/>
        <w:rPr>
          <w:rFonts w:ascii="Times New Roman" w:eastAsia="宋体" w:cs="Times New Roman"/>
          <w:b/>
          <w:bCs/>
          <w:noProof/>
          <w:color w:val="000000"/>
        </w:rPr>
      </w:pPr>
      <w:bookmarkStart w:id="6" w:name="_Toc368167158"/>
      <w:r>
        <w:rPr>
          <w:rFonts w:ascii="Times New Roman" w:eastAsia="宋体" w:cs="Times New Roman" w:hint="eastAsia"/>
          <w:b/>
          <w:bCs/>
          <w:noProof/>
          <w:color w:val="000000"/>
        </w:rPr>
        <w:t>2</w:t>
      </w:r>
      <w:r w:rsidR="001A35BF" w:rsidRPr="00C253CA">
        <w:rPr>
          <w:rFonts w:ascii="Times New Roman" w:eastAsia="宋体" w:cs="Times New Roman" w:hint="eastAsia"/>
          <w:b/>
          <w:bCs/>
          <w:noProof/>
          <w:color w:val="000000"/>
        </w:rPr>
        <w:t xml:space="preserve">.1 </w:t>
      </w:r>
      <w:r w:rsidR="001A35BF" w:rsidRPr="00C253CA">
        <w:rPr>
          <w:rFonts w:ascii="Times New Roman" w:eastAsia="宋体" w:cs="Times New Roman" w:hint="eastAsia"/>
          <w:b/>
          <w:bCs/>
          <w:noProof/>
          <w:color w:val="000000"/>
        </w:rPr>
        <w:t>术语</w:t>
      </w:r>
    </w:p>
    <w:p w:rsidR="00B8632E" w:rsidRPr="003F7E70" w:rsidRDefault="00B8632E" w:rsidP="00B8632E">
      <w:pPr>
        <w:pStyle w:val="af1"/>
        <w:spacing w:line="360" w:lineRule="auto"/>
        <w:ind w:firstLineChars="0" w:firstLine="0"/>
        <w:rPr>
          <w:rFonts w:ascii="Times New Roman" w:cs="Times New Roman"/>
          <w:b/>
          <w:bCs/>
          <w:color w:val="000000"/>
        </w:rPr>
      </w:pPr>
      <w:r>
        <w:rPr>
          <w:rFonts w:ascii="Times New Roman" w:cs="Times New Roman" w:hint="eastAsia"/>
          <w:b/>
          <w:bCs/>
          <w:color w:val="000000"/>
        </w:rPr>
        <w:t xml:space="preserve">2.1.1 </w:t>
      </w:r>
      <w:r>
        <w:rPr>
          <w:rFonts w:ascii="Times New Roman" w:cs="Times New Roman" w:hint="eastAsia"/>
          <w:b/>
          <w:bCs/>
          <w:color w:val="000000"/>
        </w:rPr>
        <w:t>多孔材料</w:t>
      </w:r>
      <w:r w:rsidR="00616A56">
        <w:rPr>
          <w:rFonts w:ascii="Times New Roman" w:cs="Times New Roman" w:hint="eastAsia"/>
          <w:b/>
          <w:bCs/>
          <w:color w:val="000000"/>
        </w:rPr>
        <w:t xml:space="preserve"> </w:t>
      </w:r>
      <w:r w:rsidR="003F7E70">
        <w:rPr>
          <w:rFonts w:ascii="Times New Roman" w:cs="Times New Roman" w:hint="eastAsia"/>
          <w:b/>
          <w:bCs/>
          <w:color w:val="000000"/>
        </w:rPr>
        <w:t xml:space="preserve">porous </w:t>
      </w:r>
      <w:r w:rsidR="003F7E70">
        <w:rPr>
          <w:rFonts w:ascii="Times New Roman" w:cs="Times New Roman" w:hint="eastAsia"/>
          <w:b/>
          <w:bCs/>
        </w:rPr>
        <w:t>material</w:t>
      </w:r>
    </w:p>
    <w:p w:rsidR="00932470" w:rsidRDefault="00932470" w:rsidP="00932470">
      <w:pPr>
        <w:spacing w:line="360" w:lineRule="auto"/>
        <w:ind w:firstLineChars="200" w:firstLine="420"/>
      </w:pPr>
      <w:r w:rsidRPr="00932470">
        <w:rPr>
          <w:rFonts w:hint="eastAsia"/>
        </w:rPr>
        <w:t>多孔材料</w:t>
      </w:r>
      <w:r w:rsidRPr="003F1CC6">
        <w:rPr>
          <w:rFonts w:hint="eastAsia"/>
        </w:rPr>
        <w:t>是多相物质共同占据空间</w:t>
      </w:r>
      <w:r>
        <w:rPr>
          <w:rFonts w:hint="eastAsia"/>
        </w:rPr>
        <w:t>，</w:t>
      </w:r>
      <w:r w:rsidRPr="003F1CC6">
        <w:rPr>
          <w:rFonts w:hint="eastAsia"/>
        </w:rPr>
        <w:t>相互共存的一种组合体</w:t>
      </w:r>
      <w:r w:rsidR="00510992">
        <w:rPr>
          <w:rFonts w:hint="eastAsia"/>
        </w:rPr>
        <w:t>，多孔介质中部分</w:t>
      </w:r>
      <w:r>
        <w:rPr>
          <w:rFonts w:hint="eastAsia"/>
        </w:rPr>
        <w:t>孔隙是相互连通，</w:t>
      </w:r>
      <w:r w:rsidRPr="003F1CC6">
        <w:rPr>
          <w:rFonts w:hint="eastAsia"/>
        </w:rPr>
        <w:t>任何</w:t>
      </w:r>
      <w:proofErr w:type="gramStart"/>
      <w:r w:rsidRPr="003F1CC6">
        <w:rPr>
          <w:rFonts w:hint="eastAsia"/>
        </w:rPr>
        <w:t>一</w:t>
      </w:r>
      <w:proofErr w:type="gramEnd"/>
      <w:r w:rsidRPr="003F1CC6">
        <w:rPr>
          <w:rFonts w:hint="eastAsia"/>
        </w:rPr>
        <w:t>相都弥散在其它相之中</w:t>
      </w:r>
      <w:r w:rsidR="00510992">
        <w:rPr>
          <w:rFonts w:hint="eastAsia"/>
        </w:rPr>
        <w:t>且</w:t>
      </w:r>
      <w:r w:rsidRPr="003F1CC6">
        <w:rPr>
          <w:rFonts w:hint="eastAsia"/>
        </w:rPr>
        <w:t>多相物质中一定存在固相</w:t>
      </w:r>
      <w:r>
        <w:rPr>
          <w:rFonts w:hint="eastAsia"/>
        </w:rPr>
        <w:t>。</w:t>
      </w:r>
    </w:p>
    <w:p w:rsidR="00932470" w:rsidRPr="00932470" w:rsidRDefault="00932470" w:rsidP="00932470">
      <w:pPr>
        <w:pStyle w:val="af1"/>
        <w:spacing w:line="360" w:lineRule="auto"/>
        <w:ind w:firstLineChars="0" w:firstLine="0"/>
        <w:rPr>
          <w:rFonts w:ascii="Times New Roman" w:cs="Times New Roman"/>
          <w:b/>
          <w:bCs/>
          <w:color w:val="000000"/>
        </w:rPr>
      </w:pPr>
      <w:r w:rsidRPr="00932470">
        <w:rPr>
          <w:rFonts w:ascii="Times New Roman" w:cs="Times New Roman" w:hint="eastAsia"/>
          <w:b/>
          <w:bCs/>
          <w:color w:val="000000"/>
        </w:rPr>
        <w:t xml:space="preserve">2.1.2 </w:t>
      </w:r>
      <w:r w:rsidRPr="00932470">
        <w:rPr>
          <w:rFonts w:ascii="Times New Roman" w:cs="Times New Roman" w:hint="eastAsia"/>
          <w:b/>
          <w:bCs/>
          <w:color w:val="000000"/>
        </w:rPr>
        <w:t>孔隙</w:t>
      </w:r>
      <w:r w:rsidR="00616A56">
        <w:rPr>
          <w:rFonts w:ascii="Times New Roman" w:cs="Times New Roman" w:hint="eastAsia"/>
          <w:b/>
          <w:bCs/>
          <w:color w:val="000000"/>
        </w:rPr>
        <w:t xml:space="preserve"> </w:t>
      </w:r>
      <w:r w:rsidR="003F7E70">
        <w:rPr>
          <w:rFonts w:ascii="Times New Roman" w:cs="Times New Roman" w:hint="eastAsia"/>
          <w:b/>
          <w:bCs/>
          <w:color w:val="000000"/>
        </w:rPr>
        <w:t>porosity</w:t>
      </w:r>
    </w:p>
    <w:p w:rsidR="00932470" w:rsidRDefault="00932470" w:rsidP="00932470">
      <w:pPr>
        <w:spacing w:line="360" w:lineRule="auto"/>
        <w:ind w:firstLineChars="200" w:firstLine="420"/>
      </w:pPr>
      <w:r>
        <w:t>多孔材料中</w:t>
      </w:r>
      <w:r>
        <w:rPr>
          <w:rFonts w:hint="eastAsia"/>
        </w:rPr>
        <w:t>，固体骨架外的空间。</w:t>
      </w:r>
    </w:p>
    <w:p w:rsidR="00AD2B0A" w:rsidRDefault="00AD2B0A" w:rsidP="00AD2B0A">
      <w:pPr>
        <w:pStyle w:val="af1"/>
        <w:spacing w:line="360" w:lineRule="auto"/>
        <w:ind w:firstLineChars="0" w:firstLine="0"/>
        <w:rPr>
          <w:rFonts w:ascii="Times New Roman" w:cs="Times New Roman"/>
          <w:b/>
          <w:bCs/>
          <w:color w:val="000000"/>
        </w:rPr>
      </w:pPr>
      <w:r w:rsidRPr="00AD2B0A">
        <w:rPr>
          <w:rFonts w:ascii="Times New Roman" w:cs="Times New Roman" w:hint="eastAsia"/>
          <w:b/>
          <w:bCs/>
          <w:color w:val="000000"/>
        </w:rPr>
        <w:t xml:space="preserve">2.1.3 </w:t>
      </w:r>
      <w:r w:rsidRPr="00AD2B0A">
        <w:rPr>
          <w:rFonts w:ascii="Times New Roman" w:cs="Times New Roman" w:hint="eastAsia"/>
          <w:b/>
          <w:bCs/>
          <w:color w:val="000000"/>
        </w:rPr>
        <w:t>闭孔率</w:t>
      </w:r>
      <w:r w:rsidR="00616A56">
        <w:rPr>
          <w:rFonts w:ascii="Times New Roman" w:cs="Times New Roman" w:hint="eastAsia"/>
          <w:b/>
          <w:bCs/>
          <w:color w:val="000000"/>
        </w:rPr>
        <w:t xml:space="preserve"> </w:t>
      </w:r>
      <w:r w:rsidR="009D447A">
        <w:rPr>
          <w:rFonts w:ascii="Times New Roman" w:cs="Times New Roman" w:hint="eastAsia"/>
          <w:b/>
          <w:bCs/>
          <w:color w:val="000000"/>
        </w:rPr>
        <w:t xml:space="preserve">volume </w:t>
      </w:r>
      <w:r w:rsidR="003F7E70" w:rsidRPr="003F7E70">
        <w:rPr>
          <w:rFonts w:ascii="Times New Roman" w:cs="Times New Roman"/>
          <w:b/>
          <w:bCs/>
          <w:color w:val="000000"/>
        </w:rPr>
        <w:t xml:space="preserve">percentage of close </w:t>
      </w:r>
      <w:r w:rsidR="009D447A">
        <w:rPr>
          <w:rFonts w:ascii="Times New Roman" w:cs="Times New Roman" w:hint="eastAsia"/>
          <w:b/>
          <w:bCs/>
          <w:color w:val="000000"/>
        </w:rPr>
        <w:t>cells</w:t>
      </w:r>
    </w:p>
    <w:p w:rsidR="00AD2B0A" w:rsidRPr="00AD2B0A" w:rsidRDefault="00AD2B0A" w:rsidP="00AD2B0A">
      <w:pPr>
        <w:spacing w:line="360" w:lineRule="auto"/>
        <w:ind w:firstLineChars="200" w:firstLine="420"/>
      </w:pPr>
      <w:r>
        <w:rPr>
          <w:rFonts w:hint="eastAsia"/>
        </w:rPr>
        <w:t>材料</w:t>
      </w:r>
      <w:r w:rsidRPr="00AD2B0A">
        <w:t>的闭孔体积与样品外观体积的比值</w:t>
      </w:r>
      <w:r>
        <w:rPr>
          <w:rFonts w:hint="eastAsia"/>
        </w:rPr>
        <w:t>。</w:t>
      </w:r>
    </w:p>
    <w:p w:rsidR="00B8632E" w:rsidRPr="00004D3E" w:rsidRDefault="00B8632E" w:rsidP="00B8632E">
      <w:pPr>
        <w:pStyle w:val="af1"/>
        <w:spacing w:line="360" w:lineRule="auto"/>
        <w:ind w:firstLineChars="0" w:firstLine="0"/>
        <w:rPr>
          <w:rFonts w:hAnsi="宋体"/>
          <w:color w:val="FF0000"/>
        </w:rPr>
      </w:pPr>
      <w:r>
        <w:rPr>
          <w:rFonts w:ascii="Times New Roman" w:cs="Times New Roman" w:hint="eastAsia"/>
          <w:b/>
          <w:bCs/>
          <w:color w:val="000000"/>
        </w:rPr>
        <w:t>2.1.</w:t>
      </w:r>
      <w:r w:rsidR="00AD2B0A">
        <w:rPr>
          <w:rFonts w:ascii="Times New Roman" w:cs="Times New Roman" w:hint="eastAsia"/>
          <w:b/>
          <w:bCs/>
          <w:color w:val="000000"/>
        </w:rPr>
        <w:t>4</w:t>
      </w:r>
      <w:r w:rsidR="00932470">
        <w:rPr>
          <w:rFonts w:ascii="Times New Roman" w:cs="Times New Roman" w:hint="eastAsia"/>
          <w:b/>
          <w:bCs/>
          <w:color w:val="000000"/>
        </w:rPr>
        <w:t xml:space="preserve"> </w:t>
      </w:r>
      <w:r>
        <w:rPr>
          <w:rFonts w:ascii="Times New Roman" w:cs="Times New Roman" w:hint="eastAsia"/>
          <w:b/>
          <w:bCs/>
          <w:color w:val="000000"/>
        </w:rPr>
        <w:t>毛细吸水</w:t>
      </w:r>
      <w:r w:rsidRPr="008566CD">
        <w:rPr>
          <w:rFonts w:ascii="Times New Roman" w:cs="Times New Roman" w:hint="eastAsia"/>
          <w:b/>
          <w:bCs/>
          <w:color w:val="000000"/>
        </w:rPr>
        <w:t>材料</w:t>
      </w:r>
      <w:r w:rsidR="00616A56">
        <w:rPr>
          <w:rFonts w:ascii="Times New Roman" w:cs="Times New Roman" w:hint="eastAsia"/>
          <w:b/>
          <w:bCs/>
          <w:color w:val="000000"/>
        </w:rPr>
        <w:t xml:space="preserve"> </w:t>
      </w:r>
      <w:r w:rsidR="00274172" w:rsidRPr="00274172">
        <w:rPr>
          <w:rFonts w:ascii="Times New Roman" w:cs="Times New Roman"/>
          <w:b/>
          <w:bCs/>
          <w:color w:val="000000"/>
        </w:rPr>
        <w:t>capillary</w:t>
      </w:r>
      <w:r w:rsidR="009D447A">
        <w:rPr>
          <w:rFonts w:ascii="Times New Roman" w:cs="Times New Roman" w:hint="eastAsia"/>
          <w:b/>
          <w:bCs/>
          <w:color w:val="000000"/>
        </w:rPr>
        <w:t xml:space="preserve"> </w:t>
      </w:r>
      <w:r w:rsidR="009D447A">
        <w:rPr>
          <w:rFonts w:ascii="Times New Roman" w:cs="Times New Roman" w:hint="eastAsia"/>
          <w:b/>
          <w:bCs/>
        </w:rPr>
        <w:t>material</w:t>
      </w:r>
    </w:p>
    <w:p w:rsidR="00B8632E" w:rsidRPr="00B8632E" w:rsidRDefault="00932470" w:rsidP="00B8632E">
      <w:pPr>
        <w:pStyle w:val="af1"/>
        <w:spacing w:line="360" w:lineRule="auto"/>
        <w:rPr>
          <w:rFonts w:hAnsi="宋体"/>
        </w:rPr>
      </w:pPr>
      <w:r>
        <w:rPr>
          <w:rFonts w:hAnsi="宋体"/>
        </w:rPr>
        <w:t>与</w:t>
      </w:r>
      <w:r w:rsidR="00B8632E" w:rsidRPr="00B8632E">
        <w:rPr>
          <w:rFonts w:hAnsi="宋体"/>
        </w:rPr>
        <w:t>液态水接触后能通过毛细作用吸水的</w:t>
      </w:r>
      <w:r w:rsidR="00B8632E">
        <w:rPr>
          <w:rFonts w:hAnsi="宋体"/>
        </w:rPr>
        <w:t>多孔</w:t>
      </w:r>
      <w:r w:rsidR="00B8632E" w:rsidRPr="00B8632E">
        <w:rPr>
          <w:rFonts w:hAnsi="宋体"/>
        </w:rPr>
        <w:t>材料</w:t>
      </w:r>
      <w:r w:rsidR="00B8632E" w:rsidRPr="00B8632E">
        <w:rPr>
          <w:rFonts w:hAnsi="宋体" w:hint="eastAsia"/>
        </w:rPr>
        <w:t>。</w:t>
      </w:r>
    </w:p>
    <w:p w:rsidR="001A35BF" w:rsidRPr="00B8632E" w:rsidRDefault="008566CD" w:rsidP="001A35BF">
      <w:pPr>
        <w:pStyle w:val="a0"/>
        <w:numPr>
          <w:ilvl w:val="0"/>
          <w:numId w:val="0"/>
        </w:numPr>
        <w:spacing w:beforeLines="0" w:afterLines="0" w:line="360" w:lineRule="auto"/>
        <w:rPr>
          <w:rFonts w:ascii="Times New Roman" w:eastAsia="宋体" w:cs="Times New Roman"/>
          <w:b/>
          <w:bCs/>
          <w:noProof/>
        </w:rPr>
      </w:pPr>
      <w:r w:rsidRPr="00B8632E">
        <w:rPr>
          <w:rFonts w:ascii="Times New Roman" w:eastAsia="宋体" w:cs="Times New Roman" w:hint="eastAsia"/>
          <w:b/>
          <w:bCs/>
          <w:noProof/>
        </w:rPr>
        <w:t>2</w:t>
      </w:r>
      <w:r w:rsidR="00B8632E">
        <w:rPr>
          <w:rFonts w:ascii="Times New Roman" w:eastAsia="宋体" w:cs="Times New Roman"/>
          <w:b/>
          <w:bCs/>
          <w:noProof/>
        </w:rPr>
        <w:t>.1.</w:t>
      </w:r>
      <w:r w:rsidR="00AD2B0A">
        <w:rPr>
          <w:rFonts w:ascii="Times New Roman" w:eastAsia="宋体" w:cs="Times New Roman" w:hint="eastAsia"/>
          <w:b/>
          <w:bCs/>
          <w:noProof/>
        </w:rPr>
        <w:t>5</w:t>
      </w:r>
      <w:r w:rsidRPr="00B8632E">
        <w:rPr>
          <w:rFonts w:ascii="Times New Roman" w:eastAsia="宋体" w:cs="Times New Roman" w:hint="eastAsia"/>
          <w:b/>
          <w:bCs/>
          <w:noProof/>
        </w:rPr>
        <w:t xml:space="preserve"> </w:t>
      </w:r>
      <w:r w:rsidR="00932470">
        <w:rPr>
          <w:rFonts w:ascii="Times New Roman" w:eastAsia="宋体" w:cs="Times New Roman"/>
          <w:b/>
          <w:bCs/>
          <w:noProof/>
        </w:rPr>
        <w:t>吸水系数</w:t>
      </w:r>
      <w:r w:rsidR="00616A56">
        <w:rPr>
          <w:rFonts w:ascii="Times New Roman" w:eastAsia="宋体" w:cs="Times New Roman" w:hint="eastAsia"/>
          <w:b/>
          <w:bCs/>
          <w:noProof/>
        </w:rPr>
        <w:t xml:space="preserve"> </w:t>
      </w:r>
      <w:r w:rsidR="009D447A">
        <w:rPr>
          <w:rFonts w:ascii="Times New Roman" w:eastAsia="宋体" w:cs="Times New Roman" w:hint="eastAsia"/>
          <w:b/>
          <w:bCs/>
          <w:noProof/>
        </w:rPr>
        <w:t>w</w:t>
      </w:r>
      <w:r w:rsidR="009D447A">
        <w:rPr>
          <w:rFonts w:ascii="Times New Roman" w:eastAsia="宋体" w:cs="Times New Roman"/>
          <w:b/>
          <w:bCs/>
          <w:noProof/>
        </w:rPr>
        <w:t xml:space="preserve">ater </w:t>
      </w:r>
      <w:r w:rsidR="009D447A">
        <w:rPr>
          <w:rFonts w:ascii="Times New Roman" w:eastAsia="宋体" w:cs="Times New Roman" w:hint="eastAsia"/>
          <w:b/>
          <w:bCs/>
          <w:noProof/>
        </w:rPr>
        <w:t>a</w:t>
      </w:r>
      <w:r w:rsidR="009D447A">
        <w:rPr>
          <w:rFonts w:ascii="Times New Roman" w:eastAsia="宋体" w:cs="Times New Roman"/>
          <w:b/>
          <w:bCs/>
          <w:noProof/>
        </w:rPr>
        <w:t xml:space="preserve">bsorption </w:t>
      </w:r>
      <w:r w:rsidR="009D447A">
        <w:rPr>
          <w:rFonts w:ascii="Times New Roman" w:eastAsia="宋体" w:cs="Times New Roman" w:hint="eastAsia"/>
          <w:b/>
          <w:bCs/>
          <w:noProof/>
        </w:rPr>
        <w:t>c</w:t>
      </w:r>
      <w:r w:rsidR="009D447A" w:rsidRPr="009D447A">
        <w:rPr>
          <w:rFonts w:ascii="Times New Roman" w:eastAsia="宋体" w:cs="Times New Roman"/>
          <w:b/>
          <w:bCs/>
          <w:noProof/>
        </w:rPr>
        <w:t>oefficient</w:t>
      </w:r>
    </w:p>
    <w:p w:rsidR="00004D3E" w:rsidRDefault="00D2357B" w:rsidP="00B8632E">
      <w:pPr>
        <w:pStyle w:val="af1"/>
        <w:spacing w:line="360" w:lineRule="auto"/>
        <w:rPr>
          <w:rFonts w:hAnsi="宋体"/>
        </w:rPr>
      </w:pPr>
      <w:r>
        <w:rPr>
          <w:rFonts w:hint="eastAsia"/>
        </w:rPr>
        <w:t>在毛细吸水实验中，单位面积的试件在单位时间平方根内，通过毛细作用吸收的液态水的</w:t>
      </w:r>
      <w:r w:rsidR="0097082E">
        <w:rPr>
          <w:rFonts w:hint="eastAsia"/>
        </w:rPr>
        <w:t>质</w:t>
      </w:r>
      <w:r>
        <w:rPr>
          <w:rFonts w:hint="eastAsia"/>
        </w:rPr>
        <w:t>量。</w:t>
      </w:r>
    </w:p>
    <w:p w:rsidR="00AD2B0A" w:rsidRPr="006D5C26" w:rsidRDefault="00616A56" w:rsidP="00616A56">
      <w:pPr>
        <w:pStyle w:val="a0"/>
        <w:numPr>
          <w:ilvl w:val="0"/>
          <w:numId w:val="0"/>
        </w:numPr>
        <w:spacing w:beforeLines="0" w:afterLines="0" w:line="360" w:lineRule="auto"/>
        <w:rPr>
          <w:rFonts w:ascii="Times New Roman" w:eastAsia="宋体" w:cs="Times New Roman"/>
          <w:b/>
          <w:bCs/>
          <w:noProof/>
        </w:rPr>
      </w:pPr>
      <w:r w:rsidRPr="006D5C26">
        <w:rPr>
          <w:rFonts w:ascii="Times New Roman" w:eastAsia="宋体" w:cs="Times New Roman" w:hint="eastAsia"/>
          <w:b/>
          <w:bCs/>
          <w:noProof/>
        </w:rPr>
        <w:t>2.1.</w:t>
      </w:r>
      <w:r w:rsidR="009C3299">
        <w:rPr>
          <w:rFonts w:ascii="Times New Roman" w:eastAsia="宋体" w:cs="Times New Roman" w:hint="eastAsia"/>
          <w:b/>
          <w:bCs/>
          <w:noProof/>
        </w:rPr>
        <w:t>6</w:t>
      </w:r>
      <w:r w:rsidRPr="006D5C26">
        <w:rPr>
          <w:rFonts w:ascii="Times New Roman" w:eastAsia="宋体" w:cs="Times New Roman" w:hint="eastAsia"/>
          <w:b/>
          <w:bCs/>
          <w:noProof/>
        </w:rPr>
        <w:t xml:space="preserve"> </w:t>
      </w:r>
      <w:r w:rsidRPr="006D5C26">
        <w:rPr>
          <w:rFonts w:ascii="Times New Roman" w:eastAsia="宋体" w:cs="Times New Roman" w:hint="eastAsia"/>
          <w:b/>
          <w:bCs/>
          <w:noProof/>
        </w:rPr>
        <w:t>匀质材料</w:t>
      </w:r>
      <w:r w:rsidRPr="006D5C26">
        <w:rPr>
          <w:rFonts w:ascii="Times New Roman" w:eastAsia="宋体" w:cs="Times New Roman" w:hint="eastAsia"/>
          <w:b/>
          <w:bCs/>
          <w:noProof/>
        </w:rPr>
        <w:t xml:space="preserve"> homogeneous material</w:t>
      </w:r>
    </w:p>
    <w:p w:rsidR="00616A56" w:rsidRPr="006D5C26" w:rsidRDefault="00616A56" w:rsidP="00616A56">
      <w:pPr>
        <w:pStyle w:val="af1"/>
      </w:pPr>
      <w:r w:rsidRPr="006D5C26">
        <w:rPr>
          <w:rFonts w:hint="eastAsia"/>
        </w:rPr>
        <w:t>毛细吸水作用与材料内部位置无关的材料。</w:t>
      </w:r>
    </w:p>
    <w:p w:rsidR="00274172" w:rsidRPr="00616A56" w:rsidRDefault="00274172" w:rsidP="00616A56">
      <w:pPr>
        <w:pStyle w:val="af1"/>
      </w:pPr>
    </w:p>
    <w:p w:rsidR="001A35BF" w:rsidRPr="00C253CA" w:rsidRDefault="008566CD" w:rsidP="00046338">
      <w:pPr>
        <w:pStyle w:val="a0"/>
        <w:numPr>
          <w:ilvl w:val="0"/>
          <w:numId w:val="0"/>
        </w:numPr>
        <w:spacing w:beforeLines="0" w:afterLines="0" w:line="360" w:lineRule="auto"/>
        <w:rPr>
          <w:rFonts w:ascii="Times New Roman" w:eastAsia="宋体" w:cs="Times New Roman"/>
          <w:b/>
          <w:bCs/>
          <w:noProof/>
          <w:color w:val="000000"/>
        </w:rPr>
      </w:pPr>
      <w:r>
        <w:rPr>
          <w:rFonts w:ascii="Times New Roman" w:eastAsia="宋体" w:cs="Times New Roman" w:hint="eastAsia"/>
          <w:b/>
          <w:bCs/>
          <w:noProof/>
          <w:color w:val="000000"/>
        </w:rPr>
        <w:t>2</w:t>
      </w:r>
      <w:r w:rsidR="001A35BF" w:rsidRPr="00C253CA">
        <w:rPr>
          <w:rFonts w:ascii="Times New Roman" w:eastAsia="宋体" w:cs="Times New Roman"/>
          <w:b/>
          <w:bCs/>
          <w:noProof/>
          <w:color w:val="000000"/>
        </w:rPr>
        <w:t>.2</w:t>
      </w:r>
      <w:r w:rsidR="001A35BF" w:rsidRPr="00C253CA">
        <w:rPr>
          <w:rFonts w:ascii="Times New Roman" w:eastAsia="宋体" w:cs="Times New Roman" w:hint="eastAsia"/>
          <w:b/>
          <w:bCs/>
          <w:noProof/>
          <w:color w:val="000000"/>
        </w:rPr>
        <w:t>符号</w:t>
      </w:r>
    </w:p>
    <w:tbl>
      <w:tblPr>
        <w:tblStyle w:val="af2"/>
        <w:tblW w:w="0" w:type="auto"/>
        <w:tblInd w:w="534" w:type="dxa"/>
        <w:tblLook w:val="04A0"/>
      </w:tblPr>
      <w:tblGrid>
        <w:gridCol w:w="708"/>
        <w:gridCol w:w="5245"/>
        <w:gridCol w:w="1843"/>
      </w:tblGrid>
      <w:tr w:rsidR="001A35BF" w:rsidTr="001A35BF">
        <w:tc>
          <w:tcPr>
            <w:tcW w:w="708" w:type="dxa"/>
          </w:tcPr>
          <w:p w:rsidR="001A35BF" w:rsidRPr="00932470" w:rsidRDefault="001A35BF" w:rsidP="00932470">
            <w:pPr>
              <w:tabs>
                <w:tab w:val="left" w:pos="3570"/>
              </w:tabs>
              <w:spacing w:line="360" w:lineRule="auto"/>
              <w:jc w:val="center"/>
              <w:rPr>
                <w:rFonts w:ascii="宋体" w:hAnsi="宋体"/>
                <w:sz w:val="21"/>
                <w:szCs w:val="21"/>
              </w:rPr>
            </w:pPr>
            <w:r w:rsidRPr="00932470">
              <w:rPr>
                <w:rFonts w:ascii="宋体" w:hAnsi="宋体" w:hint="eastAsia"/>
                <w:sz w:val="21"/>
                <w:szCs w:val="21"/>
              </w:rPr>
              <w:t>符号</w:t>
            </w:r>
          </w:p>
        </w:tc>
        <w:tc>
          <w:tcPr>
            <w:tcW w:w="5245" w:type="dxa"/>
          </w:tcPr>
          <w:p w:rsidR="001A35BF" w:rsidRPr="00932470" w:rsidRDefault="001A35BF" w:rsidP="00932470">
            <w:pPr>
              <w:tabs>
                <w:tab w:val="left" w:pos="3570"/>
              </w:tabs>
              <w:spacing w:line="360" w:lineRule="auto"/>
              <w:jc w:val="center"/>
              <w:rPr>
                <w:rFonts w:ascii="宋体" w:hAnsi="宋体"/>
                <w:sz w:val="21"/>
                <w:szCs w:val="21"/>
              </w:rPr>
            </w:pPr>
            <w:r w:rsidRPr="00932470">
              <w:rPr>
                <w:rFonts w:ascii="宋体" w:hAnsi="宋体" w:hint="eastAsia"/>
                <w:sz w:val="21"/>
                <w:szCs w:val="21"/>
              </w:rPr>
              <w:t>含义</w:t>
            </w:r>
          </w:p>
        </w:tc>
        <w:tc>
          <w:tcPr>
            <w:tcW w:w="1843" w:type="dxa"/>
          </w:tcPr>
          <w:p w:rsidR="001A35BF" w:rsidRPr="00932470" w:rsidRDefault="001A35BF" w:rsidP="00932470">
            <w:pPr>
              <w:tabs>
                <w:tab w:val="left" w:pos="3570"/>
              </w:tabs>
              <w:spacing w:line="360" w:lineRule="auto"/>
              <w:jc w:val="center"/>
              <w:rPr>
                <w:rFonts w:ascii="宋体" w:hAnsi="宋体"/>
                <w:sz w:val="21"/>
                <w:szCs w:val="21"/>
              </w:rPr>
            </w:pPr>
            <w:r w:rsidRPr="00932470">
              <w:rPr>
                <w:rFonts w:ascii="宋体" w:hAnsi="宋体" w:hint="eastAsia"/>
                <w:sz w:val="21"/>
                <w:szCs w:val="21"/>
              </w:rPr>
              <w:t>单位</w:t>
            </w:r>
          </w:p>
        </w:tc>
      </w:tr>
      <w:tr w:rsidR="001A35BF" w:rsidTr="001A35BF">
        <w:tc>
          <w:tcPr>
            <w:tcW w:w="708" w:type="dxa"/>
          </w:tcPr>
          <w:p w:rsidR="001A35BF" w:rsidRDefault="00C51E2A" w:rsidP="00932470">
            <w:pPr>
              <w:tabs>
                <w:tab w:val="left" w:pos="3570"/>
              </w:tabs>
              <w:spacing w:line="360" w:lineRule="auto"/>
              <w:rPr>
                <w:rFonts w:ascii="宋体" w:hAnsi="宋体"/>
                <w:sz w:val="21"/>
                <w:szCs w:val="21"/>
              </w:rPr>
            </w:pPr>
            <m:oMathPara>
              <m:oMath>
                <m:sSub>
                  <m:sSubPr>
                    <m:ctrlPr>
                      <w:rPr>
                        <w:rFonts w:ascii="Cambria Math" w:hAnsi="Cambria Math"/>
                        <w:sz w:val="21"/>
                        <w:szCs w:val="21"/>
                      </w:rPr>
                    </m:ctrlPr>
                  </m:sSubPr>
                  <m:e>
                    <m:r>
                      <m:rPr>
                        <m:sty m:val="p"/>
                      </m:rPr>
                      <w:rPr>
                        <w:rFonts w:ascii="Cambria Math" w:hAnsi="Cambria Math"/>
                        <w:sz w:val="21"/>
                        <w:szCs w:val="21"/>
                      </w:rPr>
                      <m:t>A</m:t>
                    </m:r>
                  </m:e>
                  <m:sub>
                    <m:r>
                      <m:rPr>
                        <m:sty m:val="p"/>
                      </m:rPr>
                      <w:rPr>
                        <w:rFonts w:ascii="Cambria Math" w:hAnsi="Cambria Math"/>
                        <w:sz w:val="21"/>
                        <w:szCs w:val="21"/>
                      </w:rPr>
                      <m:t>w</m:t>
                    </m:r>
                  </m:sub>
                </m:sSub>
              </m:oMath>
            </m:oMathPara>
          </w:p>
          <w:p w:rsidR="00C95FF4" w:rsidRDefault="00FB01EE" w:rsidP="006B5751">
            <w:pPr>
              <w:tabs>
                <w:tab w:val="left" w:pos="3570"/>
              </w:tabs>
              <w:spacing w:line="360" w:lineRule="auto"/>
              <w:jc w:val="center"/>
              <w:rPr>
                <w:rFonts w:ascii="Cambria Math" w:hAnsi="Cambria Math" w:hint="eastAsia"/>
                <w:sz w:val="21"/>
                <w:szCs w:val="21"/>
              </w:rPr>
            </w:pPr>
            <w:r>
              <w:rPr>
                <w:rFonts w:ascii="Cambria Math" w:hAnsi="Cambria Math" w:hint="eastAsia"/>
                <w:sz w:val="21"/>
                <w:szCs w:val="21"/>
              </w:rPr>
              <w:t>h</w:t>
            </w:r>
          </w:p>
          <w:p w:rsidR="00FB01EE" w:rsidRDefault="00FB01EE" w:rsidP="006B5751">
            <w:pPr>
              <w:tabs>
                <w:tab w:val="left" w:pos="3570"/>
              </w:tabs>
              <w:spacing w:line="360" w:lineRule="auto"/>
              <w:jc w:val="center"/>
              <w:rPr>
                <w:rFonts w:ascii="Cambria Math" w:hAnsi="Cambria Math" w:hint="eastAsia"/>
                <w:sz w:val="21"/>
                <w:szCs w:val="21"/>
              </w:rPr>
            </w:pPr>
            <w:r>
              <w:rPr>
                <w:rFonts w:ascii="Cambria Math" w:hAnsi="Cambria Math"/>
                <w:sz w:val="21"/>
                <w:szCs w:val="21"/>
              </w:rPr>
              <w:t>k</w:t>
            </w:r>
            <w:r>
              <w:rPr>
                <w:rFonts w:ascii="Cambria Math" w:hAnsi="Cambria Math" w:hint="eastAsia"/>
                <w:sz w:val="21"/>
                <w:szCs w:val="21"/>
              </w:rPr>
              <w:t>1</w:t>
            </w:r>
          </w:p>
          <w:p w:rsidR="00FB01EE" w:rsidRPr="006B5751" w:rsidRDefault="0097082E" w:rsidP="006B5751">
            <w:pPr>
              <w:tabs>
                <w:tab w:val="left" w:pos="3570"/>
              </w:tabs>
              <w:spacing w:line="360" w:lineRule="auto"/>
              <w:jc w:val="center"/>
              <w:rPr>
                <w:rFonts w:ascii="Cambria Math" w:hAnsi="Cambria Math" w:hint="eastAsia"/>
                <w:sz w:val="21"/>
                <w:szCs w:val="21"/>
              </w:rPr>
            </w:pPr>
            <w:r>
              <w:rPr>
                <w:rFonts w:ascii="Cambria Math" w:hAnsi="Cambria Math"/>
                <w:sz w:val="21"/>
                <w:szCs w:val="21"/>
              </w:rPr>
              <w:t>k</w:t>
            </w:r>
            <w:r>
              <w:rPr>
                <w:rFonts w:ascii="Cambria Math" w:hAnsi="Cambria Math" w:hint="eastAsia"/>
                <w:sz w:val="21"/>
                <w:szCs w:val="21"/>
              </w:rPr>
              <w:t>2</w:t>
            </w:r>
          </w:p>
          <w:p w:rsidR="001A35BF" w:rsidRPr="00932470" w:rsidRDefault="00C51E2A" w:rsidP="00932470">
            <w:pPr>
              <w:tabs>
                <w:tab w:val="left" w:pos="3570"/>
              </w:tabs>
              <w:spacing w:line="360" w:lineRule="auto"/>
              <w:rPr>
                <w:rFonts w:ascii="宋体" w:hAnsi="宋体"/>
                <w:sz w:val="21"/>
                <w:szCs w:val="21"/>
              </w:rPr>
            </w:pPr>
            <m:oMathPara>
              <m:oMath>
                <m:sSub>
                  <m:sSubPr>
                    <m:ctrlPr>
                      <w:rPr>
                        <w:rFonts w:ascii="Cambria Math" w:hAnsi="Cambria Math"/>
                        <w:sz w:val="21"/>
                        <w:szCs w:val="21"/>
                      </w:rPr>
                    </m:ctrlPr>
                  </m:sSubPr>
                  <m:e>
                    <m:r>
                      <m:rPr>
                        <m:sty m:val="p"/>
                      </m:rPr>
                      <w:rPr>
                        <w:rFonts w:ascii="Cambria Math" w:hAnsi="Cambria Math" w:hint="eastAsia"/>
                        <w:sz w:val="21"/>
                        <w:szCs w:val="21"/>
                      </w:rPr>
                      <m:t>m</m:t>
                    </m:r>
                  </m:e>
                  <m:sub>
                    <m:r>
                      <m:rPr>
                        <m:sty m:val="p"/>
                      </m:rPr>
                      <w:rPr>
                        <w:rFonts w:ascii="Cambria Math" w:hAnsi="Cambria Math"/>
                        <w:sz w:val="21"/>
                        <w:szCs w:val="21"/>
                      </w:rPr>
                      <m:t>0</m:t>
                    </m:r>
                  </m:sub>
                </m:sSub>
              </m:oMath>
            </m:oMathPara>
          </w:p>
          <w:p w:rsidR="001A35BF" w:rsidRDefault="00C51E2A" w:rsidP="00932470">
            <w:pPr>
              <w:tabs>
                <w:tab w:val="left" w:pos="3570"/>
              </w:tabs>
              <w:spacing w:line="360" w:lineRule="auto"/>
              <w:rPr>
                <w:rFonts w:ascii="宋体" w:hAnsi="宋体"/>
                <w:sz w:val="21"/>
                <w:szCs w:val="21"/>
              </w:rPr>
            </w:pPr>
            <m:oMathPara>
              <m:oMath>
                <m:sSub>
                  <m:sSubPr>
                    <m:ctrlPr>
                      <w:rPr>
                        <w:rFonts w:ascii="Cambria Math" w:hAnsi="Cambria Math"/>
                        <w:sz w:val="21"/>
                        <w:szCs w:val="21"/>
                      </w:rPr>
                    </m:ctrlPr>
                  </m:sSubPr>
                  <m:e>
                    <m:r>
                      <m:rPr>
                        <m:sty m:val="p"/>
                      </m:rPr>
                      <w:rPr>
                        <w:rFonts w:ascii="Cambria Math" w:hAnsi="Cambria Math"/>
                        <w:sz w:val="21"/>
                        <w:szCs w:val="21"/>
                      </w:rPr>
                      <m:t>m</m:t>
                    </m:r>
                  </m:e>
                  <m:sub>
                    <m:r>
                      <m:rPr>
                        <m:sty m:val="p"/>
                      </m:rPr>
                      <w:rPr>
                        <w:rFonts w:ascii="Cambria Math" w:hAnsi="Cambria Math"/>
                        <w:sz w:val="21"/>
                        <w:szCs w:val="21"/>
                      </w:rPr>
                      <m:t>τ</m:t>
                    </m:r>
                  </m:sub>
                </m:sSub>
              </m:oMath>
            </m:oMathPara>
          </w:p>
          <w:p w:rsidR="0011458A" w:rsidRPr="00932470" w:rsidRDefault="0011458A" w:rsidP="0011458A">
            <w:pPr>
              <w:tabs>
                <w:tab w:val="left" w:pos="3570"/>
              </w:tabs>
              <w:spacing w:line="360" w:lineRule="auto"/>
              <w:ind w:firstLineChars="100" w:firstLine="210"/>
              <w:rPr>
                <w:rFonts w:ascii="宋体" w:hAnsi="宋体"/>
                <w:sz w:val="21"/>
                <w:szCs w:val="21"/>
              </w:rPr>
            </w:pPr>
            <w:r>
              <w:rPr>
                <w:rFonts w:ascii="宋体" w:hAnsi="宋体" w:hint="eastAsia"/>
                <w:sz w:val="21"/>
                <w:szCs w:val="21"/>
              </w:rPr>
              <w:t>S</w:t>
            </w:r>
          </w:p>
          <w:p w:rsidR="001A35BF" w:rsidRPr="00932470" w:rsidRDefault="0097082E" w:rsidP="00932470">
            <w:pPr>
              <w:tabs>
                <w:tab w:val="left" w:pos="3570"/>
              </w:tabs>
              <w:spacing w:line="360" w:lineRule="auto"/>
              <w:jc w:val="center"/>
              <w:rPr>
                <w:rFonts w:ascii="宋体" w:hAnsi="宋体"/>
                <w:sz w:val="21"/>
                <w:szCs w:val="21"/>
              </w:rPr>
            </w:pPr>
            <w:r w:rsidRPr="0097082E">
              <w:rPr>
                <w:rFonts w:cs="Times New Roman"/>
                <w:sz w:val="21"/>
                <w:szCs w:val="21"/>
              </w:rPr>
              <w:t>τ</w:t>
            </w:r>
          </w:p>
          <w:p w:rsidR="001A35BF" w:rsidRPr="00932470" w:rsidRDefault="00C51E2A" w:rsidP="00932470">
            <w:pPr>
              <w:tabs>
                <w:tab w:val="left" w:pos="3570"/>
              </w:tabs>
              <w:spacing w:line="360" w:lineRule="auto"/>
              <w:rPr>
                <w:rFonts w:ascii="宋体" w:hAnsi="宋体"/>
                <w:sz w:val="21"/>
                <w:szCs w:val="21"/>
              </w:rPr>
            </w:pPr>
            <m:oMathPara>
              <m:oMath>
                <m:sSub>
                  <m:sSubPr>
                    <m:ctrlPr>
                      <w:rPr>
                        <w:rFonts w:ascii="Cambria Math" w:hAnsi="Cambria Math" w:cs="Times New Roman"/>
                        <w:i/>
                        <w:sz w:val="21"/>
                        <w:szCs w:val="21"/>
                      </w:rPr>
                    </m:ctrlPr>
                  </m:sSubPr>
                  <m:e>
                    <m:r>
                      <w:rPr>
                        <w:rFonts w:ascii="Cambria Math" w:cs="Times New Roman"/>
                        <w:sz w:val="21"/>
                        <w:szCs w:val="21"/>
                      </w:rPr>
                      <m:t>w</m:t>
                    </m:r>
                  </m:e>
                  <m:sub>
                    <m:r>
                      <w:rPr>
                        <w:rFonts w:ascii="Cambria Math" w:cs="Times New Roman"/>
                        <w:sz w:val="21"/>
                        <w:szCs w:val="21"/>
                      </w:rPr>
                      <m:t>cap</m:t>
                    </m:r>
                  </m:sub>
                </m:sSub>
              </m:oMath>
            </m:oMathPara>
          </w:p>
        </w:tc>
        <w:tc>
          <w:tcPr>
            <w:tcW w:w="5245" w:type="dxa"/>
          </w:tcPr>
          <w:p w:rsidR="001A35BF" w:rsidRDefault="00932470" w:rsidP="00932470">
            <w:pPr>
              <w:tabs>
                <w:tab w:val="left" w:pos="3570"/>
              </w:tabs>
              <w:spacing w:line="360" w:lineRule="auto"/>
              <w:rPr>
                <w:rFonts w:ascii="宋体" w:hAnsi="宋体"/>
                <w:sz w:val="21"/>
                <w:szCs w:val="21"/>
              </w:rPr>
            </w:pPr>
            <w:r>
              <w:rPr>
                <w:rFonts w:ascii="宋体" w:hAnsi="宋体" w:hint="eastAsia"/>
                <w:sz w:val="21"/>
                <w:szCs w:val="21"/>
              </w:rPr>
              <w:t>吸水系数</w:t>
            </w:r>
          </w:p>
          <w:p w:rsidR="00C95FF4" w:rsidRDefault="00C95FF4" w:rsidP="00932470">
            <w:pPr>
              <w:tabs>
                <w:tab w:val="left" w:pos="3570"/>
              </w:tabs>
              <w:spacing w:line="360" w:lineRule="auto"/>
              <w:rPr>
                <w:rFonts w:ascii="宋体" w:hAnsi="宋体"/>
                <w:sz w:val="21"/>
                <w:szCs w:val="21"/>
              </w:rPr>
            </w:pPr>
            <w:r>
              <w:rPr>
                <w:rFonts w:ascii="宋体" w:hAnsi="宋体" w:hint="eastAsia"/>
                <w:sz w:val="21"/>
                <w:szCs w:val="21"/>
              </w:rPr>
              <w:t>高度</w:t>
            </w:r>
          </w:p>
          <w:p w:rsidR="00FB01EE" w:rsidRDefault="00FB01EE" w:rsidP="00932470">
            <w:pPr>
              <w:tabs>
                <w:tab w:val="left" w:pos="3570"/>
              </w:tabs>
              <w:spacing w:line="360" w:lineRule="auto"/>
              <w:rPr>
                <w:rFonts w:ascii="宋体" w:hAnsi="宋体"/>
                <w:sz w:val="21"/>
                <w:szCs w:val="21"/>
              </w:rPr>
            </w:pPr>
            <w:r>
              <w:rPr>
                <w:rFonts w:ascii="宋体" w:hAnsi="宋体"/>
                <w:sz w:val="21"/>
                <w:szCs w:val="21"/>
              </w:rPr>
              <w:t>拟合参数</w:t>
            </w:r>
            <w:r>
              <w:rPr>
                <w:rFonts w:ascii="宋体" w:hAnsi="宋体" w:hint="eastAsia"/>
                <w:sz w:val="21"/>
                <w:szCs w:val="21"/>
              </w:rPr>
              <w:t>1</w:t>
            </w:r>
          </w:p>
          <w:p w:rsidR="00FB01EE" w:rsidRPr="00932470" w:rsidRDefault="00FB01EE" w:rsidP="00932470">
            <w:pPr>
              <w:tabs>
                <w:tab w:val="left" w:pos="3570"/>
              </w:tabs>
              <w:spacing w:line="360" w:lineRule="auto"/>
              <w:rPr>
                <w:rFonts w:ascii="宋体" w:hAnsi="宋体"/>
                <w:sz w:val="21"/>
                <w:szCs w:val="21"/>
              </w:rPr>
            </w:pPr>
            <w:r>
              <w:rPr>
                <w:rFonts w:ascii="Cambria Math" w:hAnsi="Cambria Math"/>
                <w:sz w:val="21"/>
                <w:szCs w:val="21"/>
              </w:rPr>
              <w:t>拟合参数</w:t>
            </w:r>
            <w:r>
              <w:rPr>
                <w:rFonts w:ascii="Cambria Math" w:hAnsi="Cambria Math" w:hint="eastAsia"/>
                <w:sz w:val="21"/>
                <w:szCs w:val="21"/>
              </w:rPr>
              <w:t>2</w:t>
            </w:r>
          </w:p>
          <w:p w:rsidR="001A35BF" w:rsidRPr="00932470" w:rsidRDefault="001A35BF" w:rsidP="00932470">
            <w:pPr>
              <w:tabs>
                <w:tab w:val="left" w:pos="3570"/>
              </w:tabs>
              <w:spacing w:line="360" w:lineRule="auto"/>
              <w:rPr>
                <w:rFonts w:ascii="宋体" w:hAnsi="宋体"/>
                <w:sz w:val="21"/>
                <w:szCs w:val="21"/>
              </w:rPr>
            </w:pPr>
            <w:r w:rsidRPr="00932470">
              <w:rPr>
                <w:rFonts w:ascii="宋体" w:hAnsi="宋体" w:hint="eastAsia"/>
                <w:sz w:val="21"/>
                <w:szCs w:val="21"/>
              </w:rPr>
              <w:t>初始</w:t>
            </w:r>
            <w:r w:rsidR="0097082E">
              <w:rPr>
                <w:rFonts w:ascii="宋体" w:hAnsi="宋体" w:hint="eastAsia"/>
                <w:sz w:val="21"/>
                <w:szCs w:val="21"/>
              </w:rPr>
              <w:t>质</w:t>
            </w:r>
            <w:r w:rsidR="0097082E" w:rsidRPr="00932470">
              <w:rPr>
                <w:rFonts w:ascii="宋体" w:hAnsi="宋体" w:hint="eastAsia"/>
                <w:sz w:val="21"/>
                <w:szCs w:val="21"/>
              </w:rPr>
              <w:t>量</w:t>
            </w:r>
          </w:p>
          <w:p w:rsidR="001A35BF" w:rsidRDefault="001A35BF" w:rsidP="00932470">
            <w:pPr>
              <w:tabs>
                <w:tab w:val="left" w:pos="3570"/>
              </w:tabs>
              <w:spacing w:line="360" w:lineRule="auto"/>
              <w:rPr>
                <w:rFonts w:ascii="宋体" w:hAnsi="宋体"/>
                <w:sz w:val="21"/>
                <w:szCs w:val="21"/>
              </w:rPr>
            </w:pPr>
            <w:r w:rsidRPr="00932470">
              <w:rPr>
                <w:rFonts w:ascii="宋体" w:hAnsi="宋体" w:hint="eastAsia"/>
                <w:sz w:val="21"/>
                <w:szCs w:val="21"/>
              </w:rPr>
              <w:t>时</w:t>
            </w:r>
            <w:r w:rsidR="00D026AE">
              <w:rPr>
                <w:rFonts w:ascii="宋体" w:hAnsi="宋体" w:hint="eastAsia"/>
                <w:sz w:val="21"/>
                <w:szCs w:val="21"/>
              </w:rPr>
              <w:t>刻</w:t>
            </w:r>
            <w:r w:rsidR="0097082E" w:rsidRPr="0097082E">
              <w:rPr>
                <w:rFonts w:cs="Times New Roman"/>
                <w:sz w:val="21"/>
                <w:szCs w:val="21"/>
              </w:rPr>
              <w:t>τ</w:t>
            </w:r>
            <w:r w:rsidRPr="00932470">
              <w:rPr>
                <w:rFonts w:ascii="宋体" w:hAnsi="宋体" w:hint="eastAsia"/>
                <w:sz w:val="21"/>
                <w:szCs w:val="21"/>
              </w:rPr>
              <w:t>的</w:t>
            </w:r>
            <w:r w:rsidR="0097082E">
              <w:rPr>
                <w:rFonts w:ascii="宋体" w:hAnsi="宋体" w:hint="eastAsia"/>
                <w:sz w:val="21"/>
                <w:szCs w:val="21"/>
              </w:rPr>
              <w:t>质</w:t>
            </w:r>
            <w:r w:rsidRPr="00932470">
              <w:rPr>
                <w:rFonts w:ascii="宋体" w:hAnsi="宋体" w:hint="eastAsia"/>
                <w:sz w:val="21"/>
                <w:szCs w:val="21"/>
              </w:rPr>
              <w:t>量</w:t>
            </w:r>
          </w:p>
          <w:p w:rsidR="0011458A" w:rsidRPr="00932470" w:rsidRDefault="006A3833" w:rsidP="00932470">
            <w:pPr>
              <w:tabs>
                <w:tab w:val="left" w:pos="3570"/>
              </w:tabs>
              <w:spacing w:line="360" w:lineRule="auto"/>
              <w:rPr>
                <w:rFonts w:ascii="宋体" w:hAnsi="宋体"/>
                <w:sz w:val="21"/>
                <w:szCs w:val="21"/>
              </w:rPr>
            </w:pPr>
            <w:r>
              <w:rPr>
                <w:rFonts w:ascii="宋体" w:hAnsi="宋体" w:hint="eastAsia"/>
                <w:sz w:val="21"/>
                <w:szCs w:val="21"/>
              </w:rPr>
              <w:t>有效</w:t>
            </w:r>
            <w:r w:rsidR="0097082E">
              <w:rPr>
                <w:rFonts w:ascii="宋体" w:hAnsi="宋体" w:hint="eastAsia"/>
                <w:sz w:val="21"/>
                <w:szCs w:val="21"/>
              </w:rPr>
              <w:t>吸水面积</w:t>
            </w:r>
          </w:p>
          <w:p w:rsidR="001A35BF" w:rsidRPr="00932470" w:rsidRDefault="001A35BF" w:rsidP="00932470">
            <w:pPr>
              <w:tabs>
                <w:tab w:val="left" w:pos="3570"/>
              </w:tabs>
              <w:spacing w:line="360" w:lineRule="auto"/>
              <w:rPr>
                <w:rFonts w:ascii="宋体" w:hAnsi="宋体"/>
                <w:sz w:val="21"/>
                <w:szCs w:val="21"/>
              </w:rPr>
            </w:pPr>
            <w:r w:rsidRPr="00932470">
              <w:rPr>
                <w:rFonts w:ascii="宋体" w:hAnsi="宋体" w:hint="eastAsia"/>
                <w:sz w:val="21"/>
                <w:szCs w:val="21"/>
              </w:rPr>
              <w:t>时间</w:t>
            </w:r>
          </w:p>
          <w:p w:rsidR="001A35BF" w:rsidRPr="00932470" w:rsidRDefault="00911D9E" w:rsidP="00D2357B">
            <w:pPr>
              <w:tabs>
                <w:tab w:val="left" w:pos="3570"/>
              </w:tabs>
              <w:spacing w:line="360" w:lineRule="auto"/>
              <w:rPr>
                <w:rFonts w:ascii="宋体" w:hAnsi="宋体"/>
                <w:sz w:val="21"/>
                <w:szCs w:val="21"/>
              </w:rPr>
            </w:pPr>
            <w:r>
              <w:rPr>
                <w:rFonts w:ascii="宋体" w:hAnsi="宋体"/>
                <w:sz w:val="21"/>
                <w:szCs w:val="21"/>
              </w:rPr>
              <w:t>毛细含湿量</w:t>
            </w:r>
          </w:p>
        </w:tc>
        <w:tc>
          <w:tcPr>
            <w:tcW w:w="1843" w:type="dxa"/>
          </w:tcPr>
          <w:p w:rsidR="001A35BF" w:rsidRDefault="001A35BF" w:rsidP="00932470">
            <w:pPr>
              <w:tabs>
                <w:tab w:val="left" w:pos="3570"/>
              </w:tabs>
              <w:spacing w:line="360" w:lineRule="auto"/>
              <w:jc w:val="center"/>
              <w:rPr>
                <w:rFonts w:ascii="宋体" w:hAnsi="宋体"/>
                <w:sz w:val="21"/>
                <w:szCs w:val="21"/>
              </w:rPr>
            </w:pPr>
            <w:r w:rsidRPr="00932470">
              <w:rPr>
                <w:sz w:val="21"/>
                <w:szCs w:val="21"/>
              </w:rPr>
              <w:t>kg/</w:t>
            </w:r>
            <w:r w:rsidRPr="00932470">
              <w:rPr>
                <w:rFonts w:ascii="宋体" w:hAnsi="宋体" w:hint="eastAsia"/>
                <w:sz w:val="21"/>
                <w:szCs w:val="21"/>
              </w:rPr>
              <w:t>(</w:t>
            </w:r>
            <m:oMath>
              <m:sSup>
                <m:sSupPr>
                  <m:ctrlPr>
                    <w:rPr>
                      <w:rFonts w:ascii="Cambria Math" w:hAnsi="Cambria Math"/>
                      <w:sz w:val="21"/>
                      <w:szCs w:val="21"/>
                    </w:rPr>
                  </m:ctrlPr>
                </m:sSupPr>
                <m:e>
                  <m:r>
                    <m:rPr>
                      <m:sty m:val="p"/>
                    </m:rPr>
                    <w:rPr>
                      <w:rFonts w:ascii="Cambria Math" w:hAnsi="Cambria Math"/>
                      <w:sz w:val="21"/>
                      <w:szCs w:val="21"/>
                    </w:rPr>
                    <m:t>m</m:t>
                  </m:r>
                </m:e>
                <m:sup>
                  <m:r>
                    <m:rPr>
                      <m:sty m:val="p"/>
                    </m:rPr>
                    <w:rPr>
                      <w:rFonts w:ascii="Cambria Math" w:hAnsi="Cambria Math"/>
                      <w:sz w:val="21"/>
                      <w:szCs w:val="21"/>
                    </w:rPr>
                    <m:t>2</m:t>
                  </m:r>
                </m:sup>
              </m:sSup>
            </m:oMath>
            <w:r w:rsidRPr="00932470">
              <w:rPr>
                <w:rFonts w:ascii="宋体" w:hAnsi="宋体" w:hint="eastAsia"/>
                <w:sz w:val="21"/>
                <w:szCs w:val="21"/>
              </w:rPr>
              <w:t>﹒</w:t>
            </w:r>
            <m:oMath>
              <m:sSup>
                <m:sSupPr>
                  <m:ctrlPr>
                    <w:rPr>
                      <w:rFonts w:ascii="Cambria Math" w:hAnsi="Cambria Math"/>
                      <w:sz w:val="21"/>
                      <w:szCs w:val="21"/>
                    </w:rPr>
                  </m:ctrlPr>
                </m:sSupPr>
                <m:e>
                  <m:r>
                    <m:rPr>
                      <m:sty m:val="p"/>
                    </m:rPr>
                    <w:rPr>
                      <w:rFonts w:ascii="Cambria Math" w:hAnsi="Cambria Math"/>
                      <w:sz w:val="21"/>
                      <w:szCs w:val="21"/>
                    </w:rPr>
                    <m:t>s</m:t>
                  </m:r>
                </m:e>
                <m:sup>
                  <m:r>
                    <m:rPr>
                      <m:sty m:val="p"/>
                    </m:rPr>
                    <w:rPr>
                      <w:rFonts w:ascii="Cambria Math" w:hAnsi="Cambria Math"/>
                      <w:sz w:val="21"/>
                      <w:szCs w:val="21"/>
                    </w:rPr>
                    <m:t>0.5</m:t>
                  </m:r>
                </m:sup>
              </m:sSup>
            </m:oMath>
            <w:r w:rsidRPr="00932470">
              <w:rPr>
                <w:rFonts w:ascii="宋体" w:hAnsi="宋体" w:hint="eastAsia"/>
                <w:sz w:val="21"/>
                <w:szCs w:val="21"/>
              </w:rPr>
              <w:t>)</w:t>
            </w:r>
          </w:p>
          <w:p w:rsidR="00C95FF4" w:rsidRDefault="00C95FF4" w:rsidP="00932470">
            <w:pPr>
              <w:tabs>
                <w:tab w:val="left" w:pos="3570"/>
              </w:tabs>
              <w:spacing w:line="360" w:lineRule="auto"/>
              <w:jc w:val="center"/>
              <w:rPr>
                <w:rFonts w:cs="Times New Roman"/>
                <w:sz w:val="21"/>
                <w:szCs w:val="21"/>
              </w:rPr>
            </w:pPr>
            <w:r w:rsidRPr="006B5751">
              <w:rPr>
                <w:rFonts w:cs="Times New Roman"/>
                <w:sz w:val="21"/>
                <w:szCs w:val="21"/>
              </w:rPr>
              <w:t>m</w:t>
            </w:r>
          </w:p>
          <w:p w:rsidR="00FB01EE" w:rsidRDefault="00FB01EE" w:rsidP="00932470">
            <w:pPr>
              <w:tabs>
                <w:tab w:val="left" w:pos="3570"/>
              </w:tabs>
              <w:spacing w:line="360" w:lineRule="auto"/>
              <w:jc w:val="center"/>
              <w:rPr>
                <w:rFonts w:cs="Times New Roman"/>
                <w:sz w:val="21"/>
                <w:szCs w:val="21"/>
              </w:rPr>
            </w:pPr>
            <w:r>
              <w:rPr>
                <w:rFonts w:cs="Times New Roman" w:hint="eastAsia"/>
                <w:sz w:val="21"/>
                <w:szCs w:val="21"/>
              </w:rPr>
              <w:t>/</w:t>
            </w:r>
          </w:p>
          <w:p w:rsidR="00FB01EE" w:rsidRPr="006B5751" w:rsidRDefault="00FB01EE" w:rsidP="00932470">
            <w:pPr>
              <w:tabs>
                <w:tab w:val="left" w:pos="3570"/>
              </w:tabs>
              <w:spacing w:line="360" w:lineRule="auto"/>
              <w:jc w:val="center"/>
              <w:rPr>
                <w:rFonts w:cs="Times New Roman"/>
                <w:sz w:val="21"/>
                <w:szCs w:val="21"/>
              </w:rPr>
            </w:pPr>
            <w:r>
              <w:rPr>
                <w:rFonts w:cs="Times New Roman" w:hint="eastAsia"/>
                <w:sz w:val="21"/>
                <w:szCs w:val="21"/>
              </w:rPr>
              <w:t>/</w:t>
            </w:r>
          </w:p>
          <w:p w:rsidR="001A35BF" w:rsidRPr="00932470" w:rsidRDefault="001A35BF" w:rsidP="00932470">
            <w:pPr>
              <w:tabs>
                <w:tab w:val="left" w:pos="3570"/>
              </w:tabs>
              <w:spacing w:line="360" w:lineRule="auto"/>
              <w:jc w:val="center"/>
              <w:rPr>
                <w:sz w:val="21"/>
                <w:szCs w:val="21"/>
              </w:rPr>
            </w:pPr>
            <w:r w:rsidRPr="00932470">
              <w:rPr>
                <w:rFonts w:hint="eastAsia"/>
                <w:sz w:val="21"/>
                <w:szCs w:val="21"/>
              </w:rPr>
              <w:t>kg</w:t>
            </w:r>
          </w:p>
          <w:p w:rsidR="001A35BF" w:rsidRDefault="001A35BF" w:rsidP="00932470">
            <w:pPr>
              <w:tabs>
                <w:tab w:val="left" w:pos="3570"/>
              </w:tabs>
              <w:spacing w:line="360" w:lineRule="auto"/>
              <w:jc w:val="center"/>
              <w:rPr>
                <w:sz w:val="21"/>
                <w:szCs w:val="21"/>
              </w:rPr>
            </w:pPr>
            <w:r w:rsidRPr="00932470">
              <w:rPr>
                <w:rFonts w:hint="eastAsia"/>
                <w:sz w:val="21"/>
                <w:szCs w:val="21"/>
              </w:rPr>
              <w:t>kg</w:t>
            </w:r>
          </w:p>
          <w:p w:rsidR="0011458A" w:rsidRPr="00932470" w:rsidRDefault="00C51E2A" w:rsidP="0011458A">
            <w:pPr>
              <w:tabs>
                <w:tab w:val="left" w:pos="3570"/>
              </w:tabs>
              <w:spacing w:line="360" w:lineRule="auto"/>
              <w:jc w:val="center"/>
              <w:rPr>
                <w:sz w:val="21"/>
                <w:szCs w:val="21"/>
              </w:rPr>
            </w:pPr>
            <m:oMathPara>
              <m:oMath>
                <m:sSup>
                  <m:sSupPr>
                    <m:ctrlPr>
                      <w:rPr>
                        <w:rFonts w:ascii="Cambria Math" w:hAnsi="Cambria Math"/>
                        <w:sz w:val="21"/>
                        <w:szCs w:val="21"/>
                      </w:rPr>
                    </m:ctrlPr>
                  </m:sSupPr>
                  <m:e>
                    <m:r>
                      <m:rPr>
                        <m:sty m:val="p"/>
                      </m:rPr>
                      <w:rPr>
                        <w:rFonts w:ascii="Cambria Math" w:hAnsi="Cambria Math"/>
                        <w:sz w:val="21"/>
                        <w:szCs w:val="21"/>
                      </w:rPr>
                      <m:t>m</m:t>
                    </m:r>
                  </m:e>
                  <m:sup>
                    <m:r>
                      <m:rPr>
                        <m:sty m:val="p"/>
                      </m:rPr>
                      <w:rPr>
                        <w:rFonts w:ascii="Cambria Math" w:hAnsi="Cambria Math"/>
                        <w:sz w:val="21"/>
                        <w:szCs w:val="21"/>
                      </w:rPr>
                      <m:t>2</m:t>
                    </m:r>
                  </m:sup>
                </m:sSup>
              </m:oMath>
            </m:oMathPara>
          </w:p>
          <w:p w:rsidR="001A35BF" w:rsidRPr="00292E97" w:rsidRDefault="001A35BF" w:rsidP="00932470">
            <w:pPr>
              <w:tabs>
                <w:tab w:val="left" w:pos="3570"/>
              </w:tabs>
              <w:spacing w:line="360" w:lineRule="auto"/>
              <w:jc w:val="center"/>
              <w:rPr>
                <w:sz w:val="21"/>
                <w:szCs w:val="21"/>
              </w:rPr>
            </w:pPr>
            <w:r w:rsidRPr="00292E97">
              <w:rPr>
                <w:rFonts w:hint="eastAsia"/>
                <w:sz w:val="21"/>
                <w:szCs w:val="21"/>
              </w:rPr>
              <w:t>s</w:t>
            </w:r>
          </w:p>
          <w:p w:rsidR="001A35BF" w:rsidRPr="00932470" w:rsidRDefault="00911D9E" w:rsidP="00D2357B">
            <w:pPr>
              <w:tabs>
                <w:tab w:val="left" w:pos="3570"/>
              </w:tabs>
              <w:spacing w:line="360" w:lineRule="auto"/>
              <w:jc w:val="center"/>
              <w:rPr>
                <w:rFonts w:ascii="宋体" w:hAnsi="宋体"/>
                <w:sz w:val="21"/>
                <w:szCs w:val="21"/>
              </w:rPr>
            </w:pPr>
            <w:r>
              <w:rPr>
                <w:rFonts w:cs="Times New Roman"/>
                <w:bCs/>
                <w:color w:val="000000"/>
                <w:kern w:val="0"/>
                <w:sz w:val="21"/>
                <w:szCs w:val="21"/>
              </w:rPr>
              <w:t>kg/m</w:t>
            </w:r>
            <w:r>
              <w:rPr>
                <w:rFonts w:cs="Times New Roman"/>
                <w:bCs/>
                <w:color w:val="000000"/>
                <w:kern w:val="0"/>
                <w:sz w:val="21"/>
                <w:szCs w:val="21"/>
                <w:vertAlign w:val="superscript"/>
              </w:rPr>
              <w:t>3</w:t>
            </w:r>
          </w:p>
        </w:tc>
      </w:tr>
      <w:bookmarkEnd w:id="6"/>
    </w:tbl>
    <w:p w:rsidR="001A35BF" w:rsidRDefault="001A35BF" w:rsidP="00BB4D4F">
      <w:pPr>
        <w:pStyle w:val="af1"/>
        <w:spacing w:line="360" w:lineRule="auto"/>
      </w:pPr>
    </w:p>
    <w:p w:rsidR="008566CD" w:rsidRDefault="008566CD">
      <w:pPr>
        <w:widowControl/>
        <w:jc w:val="left"/>
        <w:rPr>
          <w:rFonts w:ascii="宋体" w:cs="宋体"/>
          <w:noProof/>
          <w:kern w:val="0"/>
        </w:rPr>
      </w:pPr>
      <w:r>
        <w:br w:type="page"/>
      </w:r>
    </w:p>
    <w:p w:rsidR="009516B3" w:rsidRPr="00046338" w:rsidRDefault="009516B3" w:rsidP="00046338">
      <w:pPr>
        <w:keepNext/>
        <w:spacing w:line="360" w:lineRule="auto"/>
        <w:jc w:val="center"/>
        <w:outlineLvl w:val="0"/>
        <w:rPr>
          <w:b/>
          <w:bCs/>
          <w:sz w:val="28"/>
          <w:szCs w:val="28"/>
        </w:rPr>
      </w:pPr>
      <w:bookmarkStart w:id="7" w:name="_Toc533684326"/>
      <w:r>
        <w:rPr>
          <w:rFonts w:hint="eastAsia"/>
          <w:b/>
          <w:bCs/>
          <w:sz w:val="28"/>
          <w:szCs w:val="28"/>
        </w:rPr>
        <w:lastRenderedPageBreak/>
        <w:t>3</w:t>
      </w:r>
      <w:r w:rsidR="00BE03F6">
        <w:rPr>
          <w:b/>
          <w:bCs/>
          <w:sz w:val="28"/>
          <w:szCs w:val="28"/>
        </w:rPr>
        <w:t>测试</w:t>
      </w:r>
      <w:bookmarkEnd w:id="7"/>
    </w:p>
    <w:p w:rsidR="0072668E" w:rsidRPr="0072668E" w:rsidRDefault="0072668E" w:rsidP="003C2AF5">
      <w:pPr>
        <w:pStyle w:val="a0"/>
        <w:numPr>
          <w:ilvl w:val="0"/>
          <w:numId w:val="0"/>
        </w:numPr>
        <w:spacing w:beforeLines="0" w:afterLines="0" w:line="360" w:lineRule="auto"/>
        <w:jc w:val="center"/>
        <w:rPr>
          <w:rFonts w:ascii="Times New Roman" w:eastAsia="宋体" w:cs="Times New Roman"/>
          <w:b/>
          <w:bCs/>
          <w:noProof/>
          <w:color w:val="000000"/>
        </w:rPr>
      </w:pPr>
      <w:r>
        <w:rPr>
          <w:rFonts w:ascii="Times New Roman" w:eastAsia="宋体" w:cs="Times New Roman" w:hint="eastAsia"/>
          <w:b/>
          <w:bCs/>
          <w:noProof/>
          <w:color w:val="000000"/>
        </w:rPr>
        <w:t>3</w:t>
      </w:r>
      <w:r w:rsidRPr="0072668E">
        <w:rPr>
          <w:rFonts w:ascii="Times New Roman" w:eastAsia="宋体" w:cs="Times New Roman" w:hint="eastAsia"/>
          <w:b/>
          <w:bCs/>
          <w:noProof/>
          <w:color w:val="000000"/>
        </w:rPr>
        <w:t>.</w:t>
      </w:r>
      <w:r w:rsidR="00E878F1">
        <w:rPr>
          <w:rFonts w:ascii="Times New Roman" w:eastAsia="宋体" w:cs="Times New Roman" w:hint="eastAsia"/>
          <w:b/>
          <w:bCs/>
          <w:noProof/>
          <w:color w:val="000000"/>
        </w:rPr>
        <w:t>1</w:t>
      </w:r>
      <w:r w:rsidRPr="00C253CA">
        <w:rPr>
          <w:rFonts w:ascii="Times New Roman" w:eastAsia="宋体" w:cs="Times New Roman" w:hint="eastAsia"/>
          <w:b/>
          <w:bCs/>
          <w:noProof/>
          <w:color w:val="000000"/>
        </w:rPr>
        <w:t xml:space="preserve"> </w:t>
      </w:r>
      <w:r>
        <w:rPr>
          <w:rFonts w:ascii="Times New Roman" w:eastAsia="宋体" w:cs="Times New Roman" w:hint="eastAsia"/>
          <w:b/>
          <w:bCs/>
          <w:noProof/>
          <w:color w:val="000000"/>
        </w:rPr>
        <w:t>测试</w:t>
      </w:r>
      <w:r w:rsidRPr="0072668E">
        <w:rPr>
          <w:rFonts w:ascii="Times New Roman" w:eastAsia="宋体" w:cs="Times New Roman" w:hint="eastAsia"/>
          <w:b/>
          <w:bCs/>
          <w:noProof/>
          <w:color w:val="000000"/>
        </w:rPr>
        <w:t>样品</w:t>
      </w:r>
    </w:p>
    <w:p w:rsidR="0072668E" w:rsidRPr="006B5751" w:rsidRDefault="0072668E" w:rsidP="0072668E">
      <w:pPr>
        <w:pStyle w:val="a0"/>
        <w:numPr>
          <w:ilvl w:val="0"/>
          <w:numId w:val="0"/>
        </w:numPr>
        <w:spacing w:beforeLines="0" w:afterLines="0" w:line="360" w:lineRule="auto"/>
        <w:rPr>
          <w:rFonts w:ascii="Times New Roman" w:eastAsia="宋体" w:cs="Times New Roman"/>
          <w:b/>
          <w:bCs/>
          <w:noProof/>
        </w:rPr>
      </w:pPr>
      <w:r w:rsidRPr="006B5751">
        <w:rPr>
          <w:rFonts w:ascii="Times New Roman" w:eastAsia="宋体" w:cs="Times New Roman" w:hint="eastAsia"/>
          <w:b/>
          <w:bCs/>
          <w:noProof/>
        </w:rPr>
        <w:t>3</w:t>
      </w:r>
      <w:r w:rsidRPr="006B5751">
        <w:rPr>
          <w:rFonts w:ascii="Times New Roman" w:eastAsia="宋体" w:cs="Times New Roman"/>
          <w:b/>
          <w:bCs/>
          <w:noProof/>
        </w:rPr>
        <w:t>.</w:t>
      </w:r>
      <w:r w:rsidR="00E878F1" w:rsidRPr="006B5751">
        <w:rPr>
          <w:rFonts w:ascii="Times New Roman" w:eastAsia="宋体" w:cs="Times New Roman" w:hint="eastAsia"/>
          <w:b/>
          <w:bCs/>
          <w:noProof/>
        </w:rPr>
        <w:t>1</w:t>
      </w:r>
      <w:r w:rsidRPr="006B5751">
        <w:rPr>
          <w:rFonts w:ascii="Times New Roman" w:eastAsia="宋体" w:cs="Times New Roman" w:hint="eastAsia"/>
          <w:b/>
          <w:bCs/>
          <w:noProof/>
        </w:rPr>
        <w:t xml:space="preserve">.1 </w:t>
      </w:r>
      <w:r w:rsidRPr="006B5751">
        <w:rPr>
          <w:rFonts w:ascii="Times New Roman" w:eastAsia="宋体" w:cs="Times New Roman" w:hint="eastAsia"/>
          <w:bCs/>
          <w:noProof/>
        </w:rPr>
        <w:t>试样尺寸</w:t>
      </w:r>
      <w:r w:rsidR="0097082E">
        <w:rPr>
          <w:rFonts w:ascii="Times New Roman" w:eastAsia="宋体" w:cs="Times New Roman" w:hint="eastAsia"/>
          <w:bCs/>
          <w:noProof/>
        </w:rPr>
        <w:t>应满足下列</w:t>
      </w:r>
      <w:r w:rsidR="006A3833">
        <w:rPr>
          <w:rFonts w:ascii="Times New Roman" w:eastAsia="宋体" w:cs="Times New Roman" w:hint="eastAsia"/>
          <w:bCs/>
          <w:noProof/>
        </w:rPr>
        <w:t>规定</w:t>
      </w:r>
      <w:r w:rsidR="0097082E">
        <w:rPr>
          <w:rFonts w:ascii="Times New Roman" w:eastAsia="宋体" w:cs="Times New Roman" w:hint="eastAsia"/>
          <w:bCs/>
          <w:noProof/>
        </w:rPr>
        <w:t>：</w:t>
      </w:r>
    </w:p>
    <w:p w:rsidR="00F614BA" w:rsidRDefault="0097082E" w:rsidP="00F614BA">
      <w:pPr>
        <w:pStyle w:val="af1"/>
        <w:spacing w:line="360" w:lineRule="auto"/>
        <w:ind w:firstLine="422"/>
        <w:rPr>
          <w:rFonts w:ascii="Times New Roman" w:cs="Times New Roman"/>
        </w:rPr>
      </w:pPr>
      <w:r>
        <w:rPr>
          <w:rFonts w:ascii="Times New Roman" w:cs="Times New Roman" w:hint="eastAsia"/>
          <w:b/>
        </w:rPr>
        <w:t xml:space="preserve"> </w:t>
      </w:r>
      <w:r w:rsidR="0072668E" w:rsidRPr="006B5751">
        <w:rPr>
          <w:rFonts w:ascii="Times New Roman" w:cs="Times New Roman" w:hint="eastAsia"/>
          <w:b/>
        </w:rPr>
        <w:t>1</w:t>
      </w:r>
      <w:r>
        <w:rPr>
          <w:rFonts w:ascii="Times New Roman" w:cs="Times New Roman" w:hint="eastAsia"/>
          <w:b/>
        </w:rPr>
        <w:t xml:space="preserve"> </w:t>
      </w:r>
      <w:r w:rsidR="0072668E" w:rsidRPr="006B5751">
        <w:rPr>
          <w:rFonts w:ascii="Times New Roman" w:cs="Times New Roman" w:hint="eastAsia"/>
        </w:rPr>
        <w:t>试样</w:t>
      </w:r>
      <w:r w:rsidR="00186519" w:rsidRPr="006B5751">
        <w:rPr>
          <w:rFonts w:ascii="Times New Roman" w:cs="Times New Roman" w:hint="eastAsia"/>
        </w:rPr>
        <w:t>应为直角矩形立方体</w:t>
      </w:r>
      <w:r w:rsidR="00FD4BD9" w:rsidRPr="006B5751">
        <w:rPr>
          <w:rFonts w:ascii="Times New Roman" w:cs="Times New Roman" w:hint="eastAsia"/>
        </w:rPr>
        <w:t>或圆柱体</w:t>
      </w:r>
      <w:r w:rsidR="00186519" w:rsidRPr="006B5751">
        <w:rPr>
          <w:rFonts w:ascii="Times New Roman" w:cs="Times New Roman" w:hint="eastAsia"/>
        </w:rPr>
        <w:t>，</w:t>
      </w:r>
      <w:r w:rsidR="0072668E" w:rsidRPr="006B5751">
        <w:rPr>
          <w:rFonts w:ascii="Times New Roman" w:cs="Times New Roman" w:hint="eastAsia"/>
        </w:rPr>
        <w:t>与液态水接触的</w:t>
      </w:r>
      <w:r w:rsidR="007B6875">
        <w:rPr>
          <w:rFonts w:ascii="Times New Roman" w:cs="Times New Roman" w:hint="eastAsia"/>
        </w:rPr>
        <w:t>有效吸水</w:t>
      </w:r>
      <w:r w:rsidR="0072668E" w:rsidRPr="006B5751">
        <w:rPr>
          <w:rFonts w:ascii="Times New Roman" w:cs="Times New Roman" w:hint="eastAsia"/>
        </w:rPr>
        <w:t>面积</w:t>
      </w:r>
      <w:r w:rsidR="00616A56" w:rsidRPr="006B5751">
        <w:rPr>
          <w:rFonts w:ascii="Times New Roman" w:cs="Times New Roman" w:hint="eastAsia"/>
        </w:rPr>
        <w:t>应</w:t>
      </w:r>
      <w:r w:rsidR="00616A56">
        <w:rPr>
          <w:rFonts w:ascii="Times New Roman" w:cs="Times New Roman" w:hint="eastAsia"/>
        </w:rPr>
        <w:t>大</w:t>
      </w:r>
      <w:r w:rsidR="00616A56" w:rsidRPr="006B5751">
        <w:rPr>
          <w:rFonts w:ascii="Times New Roman" w:cs="Times New Roman" w:hint="eastAsia"/>
        </w:rPr>
        <w:t>于</w:t>
      </w:r>
      <w:r w:rsidR="00616A56" w:rsidRPr="006B5751">
        <w:rPr>
          <w:rFonts w:ascii="Times New Roman" w:cs="Times New Roman" w:hint="eastAsia"/>
        </w:rPr>
        <w:t>2</w:t>
      </w:r>
      <w:r w:rsidR="00616A56" w:rsidRPr="006B5751">
        <w:rPr>
          <w:rFonts w:ascii="Times New Roman" w:cs="Times New Roman"/>
        </w:rPr>
        <w:t>0cm</w:t>
      </w:r>
      <w:r w:rsidR="00616A56" w:rsidRPr="006B5751">
        <w:rPr>
          <w:rFonts w:ascii="Times New Roman" w:cs="Times New Roman"/>
          <w:vertAlign w:val="superscript"/>
        </w:rPr>
        <w:t>2</w:t>
      </w:r>
      <w:r w:rsidR="00616A56">
        <w:rPr>
          <w:rFonts w:ascii="Times New Roman" w:cs="Times New Roman" w:hint="eastAsia"/>
        </w:rPr>
        <w:t>，</w:t>
      </w:r>
      <w:r w:rsidR="0072668E" w:rsidRPr="006B5751">
        <w:rPr>
          <w:rFonts w:hint="eastAsia"/>
        </w:rPr>
        <w:t>宜</w:t>
      </w:r>
      <w:r w:rsidR="00616A56">
        <w:rPr>
          <w:rFonts w:hint="eastAsia"/>
        </w:rPr>
        <w:t>大</w:t>
      </w:r>
      <w:r w:rsidR="0072668E" w:rsidRPr="006B5751">
        <w:rPr>
          <w:rFonts w:hint="eastAsia"/>
        </w:rPr>
        <w:t>于</w:t>
      </w:r>
      <w:r w:rsidR="007B0EA0" w:rsidRPr="006B5751">
        <w:rPr>
          <w:rFonts w:hint="eastAsia"/>
        </w:rPr>
        <w:t>5</w:t>
      </w:r>
      <w:r w:rsidR="0011458A" w:rsidRPr="006B5751">
        <w:t>0cm</w:t>
      </w:r>
      <w:r w:rsidR="0011458A" w:rsidRPr="006B5751">
        <w:rPr>
          <w:vertAlign w:val="superscript"/>
        </w:rPr>
        <w:t>2</w:t>
      </w:r>
      <w:r w:rsidR="00616A56" w:rsidRPr="006B5751" w:rsidDel="00616A56">
        <w:rPr>
          <w:rFonts w:hint="eastAsia"/>
        </w:rPr>
        <w:t xml:space="preserve"> </w:t>
      </w:r>
      <w:r>
        <w:rPr>
          <w:rFonts w:ascii="Times New Roman" w:cs="Times New Roman" w:hint="eastAsia"/>
        </w:rPr>
        <w:t>；</w:t>
      </w:r>
    </w:p>
    <w:p w:rsidR="00F614BA" w:rsidRDefault="00AD2B0A" w:rsidP="00F614BA">
      <w:pPr>
        <w:pStyle w:val="af1"/>
        <w:spacing w:line="360" w:lineRule="auto"/>
        <w:ind w:firstLineChars="250" w:firstLine="527"/>
        <w:rPr>
          <w:rFonts w:ascii="Times New Roman" w:cs="Times New Roman"/>
        </w:rPr>
      </w:pPr>
      <w:r w:rsidRPr="006B5751">
        <w:rPr>
          <w:rFonts w:ascii="Times New Roman" w:cs="Times New Roman" w:hint="eastAsia"/>
          <w:b/>
        </w:rPr>
        <w:t>2</w:t>
      </w:r>
      <w:r w:rsidRPr="006B5751">
        <w:rPr>
          <w:rFonts w:ascii="Times New Roman" w:cs="Times New Roman" w:hint="eastAsia"/>
        </w:rPr>
        <w:t xml:space="preserve"> </w:t>
      </w:r>
      <w:r w:rsidRPr="006B5751">
        <w:rPr>
          <w:rFonts w:ascii="Times New Roman" w:cs="Times New Roman" w:hint="eastAsia"/>
        </w:rPr>
        <w:t>试样</w:t>
      </w:r>
      <w:r w:rsidR="00616A56">
        <w:rPr>
          <w:rFonts w:ascii="Times New Roman" w:cs="Times New Roman" w:hint="eastAsia"/>
        </w:rPr>
        <w:t>高</w:t>
      </w:r>
      <w:r w:rsidR="00616A56" w:rsidRPr="006B5751">
        <w:rPr>
          <w:rFonts w:ascii="Times New Roman" w:cs="Times New Roman" w:hint="eastAsia"/>
        </w:rPr>
        <w:t>度</w:t>
      </w:r>
      <w:r w:rsidRPr="006B5751">
        <w:rPr>
          <w:rFonts w:hint="eastAsia"/>
        </w:rPr>
        <w:t>宜</w:t>
      </w:r>
      <w:r w:rsidR="00616A56">
        <w:rPr>
          <w:rFonts w:hint="eastAsia"/>
        </w:rPr>
        <w:t>大于</w:t>
      </w:r>
      <w:r w:rsidRPr="006B5751">
        <w:rPr>
          <w:rFonts w:hint="eastAsia"/>
        </w:rPr>
        <w:t>20</w:t>
      </w:r>
      <w:r w:rsidR="00911D9E">
        <w:rPr>
          <w:rFonts w:hint="eastAsia"/>
        </w:rPr>
        <w:t xml:space="preserve"> </w:t>
      </w:r>
      <w:r w:rsidRPr="006B5751">
        <w:rPr>
          <w:rFonts w:hint="eastAsia"/>
        </w:rPr>
        <w:t>mm</w:t>
      </w:r>
      <w:r w:rsidR="00616A56">
        <w:rPr>
          <w:rFonts w:ascii="Times New Roman" w:cs="Times New Roman" w:hint="eastAsia"/>
        </w:rPr>
        <w:t>；</w:t>
      </w:r>
    </w:p>
    <w:p w:rsidR="00F614BA" w:rsidRDefault="0072668E" w:rsidP="00F614BA">
      <w:pPr>
        <w:pStyle w:val="af1"/>
        <w:spacing w:line="360" w:lineRule="auto"/>
        <w:ind w:firstLineChars="250" w:firstLine="527"/>
        <w:rPr>
          <w:rFonts w:ascii="Times New Roman" w:cs="Times New Roman"/>
        </w:rPr>
      </w:pPr>
      <w:r w:rsidRPr="006B5751">
        <w:rPr>
          <w:rFonts w:ascii="Times New Roman" w:cs="Times New Roman" w:hint="eastAsia"/>
          <w:b/>
        </w:rPr>
        <w:t>3</w:t>
      </w:r>
      <w:r w:rsidR="00292E97">
        <w:rPr>
          <w:rFonts w:ascii="Times New Roman" w:cs="Times New Roman" w:hint="eastAsia"/>
          <w:b/>
        </w:rPr>
        <w:t xml:space="preserve"> </w:t>
      </w:r>
      <w:r w:rsidRPr="006B5751">
        <w:rPr>
          <w:rFonts w:ascii="Times New Roman" w:cs="Times New Roman" w:hint="eastAsia"/>
        </w:rPr>
        <w:t>试样表面的最小边长应不低于</w:t>
      </w:r>
      <w:r w:rsidRPr="006B5751">
        <w:rPr>
          <w:rFonts w:ascii="Times New Roman" w:cs="Times New Roman" w:hint="eastAsia"/>
        </w:rPr>
        <w:t>10</w:t>
      </w:r>
      <w:r w:rsidR="00616A56">
        <w:rPr>
          <w:rFonts w:ascii="Times New Roman" w:cs="Times New Roman" w:hint="eastAsia"/>
        </w:rPr>
        <w:t>0</w:t>
      </w:r>
      <w:r w:rsidRPr="006B5751">
        <w:rPr>
          <w:rFonts w:ascii="Times New Roman" w:cs="Times New Roman" w:hint="eastAsia"/>
        </w:rPr>
        <w:t>倍的最大粒径</w:t>
      </w:r>
      <w:r w:rsidR="00CD5FA7" w:rsidRPr="006B5751">
        <w:rPr>
          <w:rFonts w:ascii="Times New Roman" w:cs="Times New Roman" w:hint="eastAsia"/>
        </w:rPr>
        <w:t>或孔径</w:t>
      </w:r>
      <w:r w:rsidR="007B6875">
        <w:rPr>
          <w:rFonts w:ascii="Times New Roman" w:cs="Times New Roman" w:hint="eastAsia"/>
        </w:rPr>
        <w:t>；</w:t>
      </w:r>
    </w:p>
    <w:p w:rsidR="00292E97" w:rsidRPr="00292E97" w:rsidRDefault="00616A56" w:rsidP="00292E97">
      <w:pPr>
        <w:pStyle w:val="af1"/>
        <w:spacing w:line="360" w:lineRule="auto"/>
        <w:ind w:firstLineChars="250" w:firstLine="527"/>
        <w:rPr>
          <w:rFonts w:ascii="Times New Roman" w:cs="Times New Roman"/>
        </w:rPr>
      </w:pPr>
      <w:r w:rsidRPr="00292E97">
        <w:rPr>
          <w:rFonts w:ascii="Times New Roman" w:cs="Times New Roman" w:hint="eastAsia"/>
          <w:b/>
        </w:rPr>
        <w:t>4</w:t>
      </w:r>
      <w:r w:rsidRPr="00292E97">
        <w:rPr>
          <w:rFonts w:ascii="Times New Roman" w:cs="Times New Roman" w:hint="eastAsia"/>
        </w:rPr>
        <w:t xml:space="preserve"> </w:t>
      </w:r>
      <w:r w:rsidRPr="00292E97">
        <w:rPr>
          <w:rFonts w:ascii="Times New Roman" w:cs="Times New Roman" w:hint="eastAsia"/>
        </w:rPr>
        <w:t>单次测试的试样尺寸应保持一致</w:t>
      </w:r>
      <w:r w:rsidR="007B6875" w:rsidRPr="00292E97">
        <w:rPr>
          <w:rFonts w:ascii="Times New Roman" w:cs="Times New Roman" w:hint="eastAsia"/>
        </w:rPr>
        <w:t>。</w:t>
      </w:r>
    </w:p>
    <w:p w:rsidR="0072668E" w:rsidRPr="006B5751" w:rsidRDefault="0072668E" w:rsidP="00AD2B0A">
      <w:pPr>
        <w:pStyle w:val="a0"/>
        <w:numPr>
          <w:ilvl w:val="0"/>
          <w:numId w:val="0"/>
        </w:numPr>
        <w:spacing w:beforeLines="0" w:afterLines="0" w:line="360" w:lineRule="auto"/>
        <w:rPr>
          <w:rFonts w:ascii="Times New Roman" w:eastAsia="宋体" w:cs="Times New Roman"/>
          <w:bCs/>
          <w:noProof/>
        </w:rPr>
      </w:pPr>
      <w:r w:rsidRPr="006B5751">
        <w:rPr>
          <w:rFonts w:ascii="Times New Roman" w:eastAsia="宋体" w:cs="Times New Roman" w:hint="eastAsia"/>
          <w:b/>
          <w:bCs/>
          <w:noProof/>
        </w:rPr>
        <w:t>3.</w:t>
      </w:r>
      <w:r w:rsidR="00E878F1" w:rsidRPr="006B5751">
        <w:rPr>
          <w:rFonts w:ascii="Times New Roman" w:eastAsia="宋体" w:cs="Times New Roman" w:hint="eastAsia"/>
          <w:b/>
          <w:bCs/>
          <w:noProof/>
        </w:rPr>
        <w:t>1</w:t>
      </w:r>
      <w:r w:rsidRPr="006B5751">
        <w:rPr>
          <w:rFonts w:ascii="Times New Roman" w:eastAsia="宋体" w:cs="Times New Roman"/>
          <w:b/>
          <w:bCs/>
          <w:noProof/>
        </w:rPr>
        <w:t>.</w:t>
      </w:r>
      <w:r w:rsidRPr="006B5751">
        <w:rPr>
          <w:rFonts w:ascii="Times New Roman" w:eastAsia="宋体" w:cs="Times New Roman" w:hint="eastAsia"/>
          <w:b/>
          <w:bCs/>
          <w:noProof/>
        </w:rPr>
        <w:t>2</w:t>
      </w:r>
      <w:r w:rsidRPr="006B5751">
        <w:rPr>
          <w:rFonts w:ascii="Times New Roman" w:eastAsia="宋体" w:cs="Times New Roman" w:hint="eastAsia"/>
          <w:bCs/>
          <w:noProof/>
        </w:rPr>
        <w:t>试样数量</w:t>
      </w:r>
      <w:r w:rsidR="00AD2B0A" w:rsidRPr="006B5751">
        <w:rPr>
          <w:rFonts w:ascii="Times New Roman" w:eastAsia="宋体" w:cs="Times New Roman" w:hint="eastAsia"/>
          <w:bCs/>
          <w:noProof/>
        </w:rPr>
        <w:t>为</w:t>
      </w:r>
      <w:r w:rsidR="00616A56">
        <w:rPr>
          <w:rFonts w:ascii="Times New Roman" w:eastAsia="宋体" w:cs="Times New Roman" w:hint="eastAsia"/>
          <w:bCs/>
          <w:noProof/>
        </w:rPr>
        <w:t>4</w:t>
      </w:r>
      <w:r w:rsidRPr="006B5751">
        <w:rPr>
          <w:rFonts w:ascii="Times New Roman" w:eastAsia="宋体" w:cs="Times New Roman" w:hint="eastAsia"/>
          <w:bCs/>
          <w:noProof/>
        </w:rPr>
        <w:t>块。</w:t>
      </w:r>
    </w:p>
    <w:p w:rsidR="0072668E" w:rsidRPr="006B5751" w:rsidRDefault="0072668E" w:rsidP="0072668E">
      <w:pPr>
        <w:pStyle w:val="a0"/>
        <w:numPr>
          <w:ilvl w:val="0"/>
          <w:numId w:val="0"/>
        </w:numPr>
        <w:spacing w:beforeLines="0" w:afterLines="0" w:line="360" w:lineRule="auto"/>
        <w:rPr>
          <w:rFonts w:ascii="Times New Roman" w:eastAsia="宋体" w:cs="Times New Roman"/>
          <w:b/>
          <w:bCs/>
          <w:noProof/>
        </w:rPr>
      </w:pPr>
      <w:r w:rsidRPr="006B5751">
        <w:rPr>
          <w:rFonts w:ascii="Times New Roman" w:eastAsia="宋体" w:cs="Times New Roman" w:hint="eastAsia"/>
          <w:b/>
          <w:bCs/>
          <w:noProof/>
        </w:rPr>
        <w:t>3.</w:t>
      </w:r>
      <w:r w:rsidR="00962D3C" w:rsidRPr="006B5751">
        <w:rPr>
          <w:rFonts w:ascii="Times New Roman" w:eastAsia="宋体" w:cs="Times New Roman" w:hint="eastAsia"/>
          <w:b/>
          <w:bCs/>
          <w:noProof/>
        </w:rPr>
        <w:t>1</w:t>
      </w:r>
      <w:r w:rsidRPr="006B5751">
        <w:rPr>
          <w:rFonts w:ascii="Times New Roman" w:eastAsia="宋体" w:cs="Times New Roman"/>
          <w:b/>
          <w:bCs/>
          <w:noProof/>
        </w:rPr>
        <w:t>.</w:t>
      </w:r>
      <w:r w:rsidRPr="006B5751">
        <w:rPr>
          <w:rFonts w:ascii="Times New Roman" w:eastAsia="宋体" w:cs="Times New Roman" w:hint="eastAsia"/>
          <w:b/>
          <w:bCs/>
          <w:noProof/>
        </w:rPr>
        <w:t>3</w:t>
      </w:r>
      <w:r w:rsidRPr="006B5751">
        <w:rPr>
          <w:rFonts w:ascii="Times New Roman" w:eastAsia="宋体" w:cs="Times New Roman" w:hint="eastAsia"/>
          <w:bCs/>
          <w:noProof/>
        </w:rPr>
        <w:t xml:space="preserve"> </w:t>
      </w:r>
      <w:r w:rsidRPr="006B5751">
        <w:rPr>
          <w:rFonts w:ascii="Times New Roman" w:eastAsia="宋体" w:cs="Times New Roman" w:hint="eastAsia"/>
          <w:bCs/>
          <w:noProof/>
        </w:rPr>
        <w:t>样品制备</w:t>
      </w:r>
      <w:r w:rsidR="003F7E70">
        <w:rPr>
          <w:rFonts w:ascii="Times New Roman" w:eastAsia="宋体" w:cs="Times New Roman" w:hint="eastAsia"/>
          <w:bCs/>
          <w:noProof/>
        </w:rPr>
        <w:t>应符合下列规定：</w:t>
      </w:r>
    </w:p>
    <w:p w:rsidR="00F614BA" w:rsidRDefault="003F7E70" w:rsidP="00F614BA">
      <w:pPr>
        <w:pStyle w:val="af1"/>
        <w:spacing w:line="360" w:lineRule="auto"/>
        <w:ind w:firstLineChars="250" w:firstLine="527"/>
      </w:pPr>
      <w:r>
        <w:rPr>
          <w:rFonts w:ascii="Times New Roman" w:cs="Times New Roman" w:hint="eastAsia"/>
          <w:b/>
        </w:rPr>
        <w:t>1</w:t>
      </w:r>
      <w:r>
        <w:rPr>
          <w:rFonts w:hint="eastAsia"/>
        </w:rPr>
        <w:t xml:space="preserve"> </w:t>
      </w:r>
      <w:r w:rsidR="0072668E" w:rsidRPr="006B5751">
        <w:rPr>
          <w:rFonts w:hint="eastAsia"/>
        </w:rPr>
        <w:t>裁切试样时</w:t>
      </w:r>
      <w:r w:rsidR="00C95FF4" w:rsidRPr="006B5751">
        <w:rPr>
          <w:rFonts w:hint="eastAsia"/>
        </w:rPr>
        <w:t>宜</w:t>
      </w:r>
      <w:r w:rsidR="0072668E" w:rsidRPr="006B5751">
        <w:rPr>
          <w:rFonts w:hint="eastAsia"/>
        </w:rPr>
        <w:t>按材料的</w:t>
      </w:r>
      <w:r w:rsidRPr="006B5751">
        <w:rPr>
          <w:rFonts w:hint="eastAsia"/>
        </w:rPr>
        <w:t>长、宽、高</w:t>
      </w:r>
      <w:r w:rsidR="0072668E" w:rsidRPr="006B5751">
        <w:rPr>
          <w:rFonts w:hint="eastAsia"/>
        </w:rPr>
        <w:t>方向分别选取，并避免使用产品的边缘</w:t>
      </w:r>
      <w:r>
        <w:rPr>
          <w:rFonts w:hint="eastAsia"/>
        </w:rPr>
        <w:t>；</w:t>
      </w:r>
    </w:p>
    <w:p w:rsidR="00F614BA" w:rsidRDefault="003F7E70" w:rsidP="00F614BA">
      <w:pPr>
        <w:pStyle w:val="af1"/>
        <w:spacing w:line="360" w:lineRule="auto"/>
        <w:ind w:firstLineChars="250" w:firstLine="527"/>
      </w:pPr>
      <w:r>
        <w:rPr>
          <w:rFonts w:ascii="Times New Roman" w:cs="Times New Roman" w:hint="eastAsia"/>
          <w:b/>
        </w:rPr>
        <w:t xml:space="preserve">2 </w:t>
      </w:r>
      <w:r w:rsidR="0072668E" w:rsidRPr="006B5751">
        <w:rPr>
          <w:rFonts w:hint="eastAsia"/>
        </w:rPr>
        <w:t>制备时不应破坏产品原始结构，</w:t>
      </w:r>
      <w:r w:rsidR="003A66B8">
        <w:rPr>
          <w:rFonts w:hint="eastAsia"/>
        </w:rPr>
        <w:t>加工后的</w:t>
      </w:r>
      <w:r w:rsidR="0072668E" w:rsidRPr="006B5751">
        <w:rPr>
          <w:rFonts w:hint="eastAsia"/>
        </w:rPr>
        <w:t>试样的表面应平整</w:t>
      </w:r>
      <w:r>
        <w:rPr>
          <w:rFonts w:hint="eastAsia"/>
        </w:rPr>
        <w:t>，无缺棱掉角、裂纹、毛刺及油渍；</w:t>
      </w:r>
    </w:p>
    <w:p w:rsidR="00F614BA" w:rsidRDefault="003F7E70" w:rsidP="00F614BA">
      <w:pPr>
        <w:pStyle w:val="af1"/>
        <w:spacing w:line="360" w:lineRule="auto"/>
        <w:ind w:firstLineChars="250" w:firstLine="527"/>
      </w:pPr>
      <w:r>
        <w:rPr>
          <w:rFonts w:ascii="Times New Roman" w:cs="Times New Roman" w:hint="eastAsia"/>
          <w:b/>
        </w:rPr>
        <w:t xml:space="preserve">3 </w:t>
      </w:r>
      <w:r>
        <w:rPr>
          <w:rFonts w:hint="eastAsia"/>
        </w:rPr>
        <w:t>应对试样</w:t>
      </w:r>
      <w:r w:rsidRPr="006B5751">
        <w:rPr>
          <w:rFonts w:hint="eastAsia"/>
        </w:rPr>
        <w:t>侧面</w:t>
      </w:r>
      <w:r w:rsidR="0072668E" w:rsidRPr="006B5751">
        <w:rPr>
          <w:rFonts w:hint="eastAsia"/>
        </w:rPr>
        <w:t>进行</w:t>
      </w:r>
      <w:r>
        <w:rPr>
          <w:rFonts w:hint="eastAsia"/>
        </w:rPr>
        <w:t>密封</w:t>
      </w:r>
      <w:r w:rsidR="0072668E" w:rsidRPr="006B5751">
        <w:rPr>
          <w:rFonts w:hint="eastAsia"/>
        </w:rPr>
        <w:t>，</w:t>
      </w:r>
      <w:r w:rsidRPr="006B5751">
        <w:rPr>
          <w:rFonts w:hint="eastAsia"/>
        </w:rPr>
        <w:t>密封材料</w:t>
      </w:r>
      <w:r w:rsidR="0072668E" w:rsidRPr="006B5751">
        <w:rPr>
          <w:rFonts w:hint="eastAsia"/>
        </w:rPr>
        <w:t>应防水隔气</w:t>
      </w:r>
      <w:r w:rsidR="003A66B8">
        <w:rPr>
          <w:rFonts w:hint="eastAsia"/>
        </w:rPr>
        <w:t>、不</w:t>
      </w:r>
      <w:r w:rsidR="008509A6">
        <w:rPr>
          <w:rFonts w:hint="eastAsia"/>
        </w:rPr>
        <w:t>与材料</w:t>
      </w:r>
      <w:r w:rsidR="003A66B8">
        <w:rPr>
          <w:rFonts w:hint="eastAsia"/>
        </w:rPr>
        <w:t>产生化学反应、</w:t>
      </w:r>
      <w:r w:rsidR="0072668E" w:rsidRPr="006B5751">
        <w:rPr>
          <w:rFonts w:hint="eastAsia"/>
        </w:rPr>
        <w:t>并避免渗透到材料孔隙中</w:t>
      </w:r>
      <w:r w:rsidR="008509A6">
        <w:rPr>
          <w:rFonts w:hint="eastAsia"/>
        </w:rPr>
        <w:t>。</w:t>
      </w:r>
    </w:p>
    <w:p w:rsidR="00F614BA" w:rsidRDefault="0072668E" w:rsidP="00F614BA">
      <w:pPr>
        <w:pStyle w:val="af1"/>
        <w:spacing w:line="360" w:lineRule="auto"/>
        <w:ind w:firstLineChars="250" w:firstLine="527"/>
      </w:pPr>
      <w:r w:rsidRPr="006B5751">
        <w:rPr>
          <w:rFonts w:ascii="Times New Roman" w:cs="Times New Roman" w:hint="eastAsia"/>
          <w:b/>
        </w:rPr>
        <w:t xml:space="preserve">4 </w:t>
      </w:r>
      <w:r w:rsidRPr="006B5751">
        <w:rPr>
          <w:rFonts w:hint="eastAsia"/>
        </w:rPr>
        <w:t>对于低密度的纤维制品可以将试样放置在密封的管件中并在管口用金属网支撑，</w:t>
      </w:r>
      <w:r w:rsidR="003A66B8">
        <w:rPr>
          <w:rFonts w:hint="eastAsia"/>
        </w:rPr>
        <w:t>与使用方向一致，</w:t>
      </w:r>
      <w:r w:rsidRPr="006B5751">
        <w:rPr>
          <w:rFonts w:hint="eastAsia"/>
        </w:rPr>
        <w:t>保证在整个试验过程中试样的稳定性，试样的开口面积应为</w:t>
      </w:r>
      <w:r w:rsidRPr="006B5751">
        <w:t>100cm</w:t>
      </w:r>
      <w:r w:rsidRPr="006B5751">
        <w:rPr>
          <w:vertAlign w:val="superscript"/>
        </w:rPr>
        <w:t>2</w:t>
      </w:r>
      <w:r w:rsidRPr="006B5751">
        <w:rPr>
          <w:rFonts w:hint="eastAsia"/>
        </w:rPr>
        <w:t>。</w:t>
      </w:r>
    </w:p>
    <w:p w:rsidR="0072668E" w:rsidRPr="0072668E" w:rsidRDefault="0072668E" w:rsidP="003C2AF5">
      <w:pPr>
        <w:pStyle w:val="a0"/>
        <w:numPr>
          <w:ilvl w:val="0"/>
          <w:numId w:val="0"/>
        </w:numPr>
        <w:spacing w:beforeLines="0" w:afterLines="0" w:line="360" w:lineRule="auto"/>
        <w:jc w:val="center"/>
        <w:rPr>
          <w:rFonts w:ascii="Times New Roman" w:eastAsia="宋体" w:cs="Times New Roman"/>
          <w:b/>
          <w:bCs/>
          <w:noProof/>
          <w:color w:val="000000"/>
        </w:rPr>
      </w:pPr>
      <w:r>
        <w:rPr>
          <w:rFonts w:ascii="Times New Roman" w:eastAsia="宋体" w:cs="Times New Roman" w:hint="eastAsia"/>
          <w:b/>
          <w:bCs/>
          <w:noProof/>
          <w:color w:val="000000"/>
        </w:rPr>
        <w:t>3</w:t>
      </w:r>
      <w:r w:rsidR="00962D3C">
        <w:rPr>
          <w:rFonts w:ascii="Times New Roman" w:eastAsia="宋体" w:cs="Times New Roman" w:hint="eastAsia"/>
          <w:b/>
          <w:bCs/>
          <w:noProof/>
          <w:color w:val="000000"/>
        </w:rPr>
        <w:t>.2</w:t>
      </w:r>
      <w:r w:rsidRPr="0072668E">
        <w:rPr>
          <w:rFonts w:ascii="Times New Roman" w:eastAsia="宋体" w:cs="Times New Roman" w:hint="eastAsia"/>
          <w:b/>
          <w:bCs/>
          <w:noProof/>
          <w:color w:val="000000"/>
        </w:rPr>
        <w:t xml:space="preserve"> </w:t>
      </w:r>
      <w:r w:rsidRPr="0072668E">
        <w:rPr>
          <w:rFonts w:ascii="Times New Roman" w:eastAsia="宋体" w:cs="Times New Roman" w:hint="eastAsia"/>
          <w:b/>
          <w:bCs/>
          <w:noProof/>
          <w:color w:val="000000"/>
        </w:rPr>
        <w:t>环境条件</w:t>
      </w:r>
    </w:p>
    <w:p w:rsidR="0072668E" w:rsidRPr="009C3299" w:rsidRDefault="003C2AF5" w:rsidP="003C2AF5">
      <w:pPr>
        <w:pStyle w:val="af1"/>
        <w:spacing w:line="360" w:lineRule="auto"/>
        <w:ind w:firstLineChars="0" w:firstLine="0"/>
        <w:rPr>
          <w:rFonts w:ascii="Times New Roman" w:cs="Times New Roman"/>
        </w:rPr>
      </w:pPr>
      <w:r w:rsidRPr="009C3299">
        <w:rPr>
          <w:rFonts w:ascii="Times New Roman" w:cs="Times New Roman"/>
          <w:b/>
        </w:rPr>
        <w:t xml:space="preserve">3.2.1 </w:t>
      </w:r>
      <w:r w:rsidR="00624728" w:rsidRPr="009C3299">
        <w:rPr>
          <w:rFonts w:ascii="Times New Roman" w:cs="Times New Roman"/>
        </w:rPr>
        <w:t>测试应在温度、湿度受控的房间或箱体内进行，环境温度、湿度</w:t>
      </w:r>
      <w:r w:rsidR="00624728" w:rsidRPr="009C3299">
        <w:rPr>
          <w:rFonts w:ascii="Times New Roman" w:cs="Times New Roman"/>
          <w:bCs/>
        </w:rPr>
        <w:t>应满足下列要求：</w:t>
      </w:r>
      <w:r w:rsidR="00624728" w:rsidRPr="009C3299" w:rsidDel="00624728">
        <w:rPr>
          <w:rFonts w:ascii="Times New Roman" w:cs="Times New Roman"/>
        </w:rPr>
        <w:t xml:space="preserve"> </w:t>
      </w:r>
    </w:p>
    <w:p w:rsidR="00624728" w:rsidRPr="009C3299" w:rsidRDefault="00624728" w:rsidP="003C2AF5">
      <w:pPr>
        <w:pStyle w:val="af1"/>
        <w:spacing w:line="360" w:lineRule="auto"/>
        <w:ind w:firstLineChars="0" w:firstLine="0"/>
        <w:rPr>
          <w:rFonts w:ascii="Times New Roman" w:cs="Times New Roman"/>
        </w:rPr>
      </w:pPr>
      <w:r w:rsidRPr="009C3299">
        <w:rPr>
          <w:rFonts w:ascii="Times New Roman" w:cs="Times New Roman"/>
        </w:rPr>
        <w:t xml:space="preserve">     </w:t>
      </w:r>
      <w:r w:rsidRPr="009C3299">
        <w:rPr>
          <w:rFonts w:ascii="Times New Roman" w:cs="Times New Roman"/>
          <w:b/>
        </w:rPr>
        <w:t>1</w:t>
      </w:r>
      <w:r w:rsidRPr="009C3299">
        <w:rPr>
          <w:rFonts w:ascii="Times New Roman" w:cs="Times New Roman"/>
        </w:rPr>
        <w:t xml:space="preserve"> </w:t>
      </w:r>
      <w:r w:rsidRPr="009C3299">
        <w:rPr>
          <w:rFonts w:ascii="Times New Roman" w:cs="Times New Roman"/>
        </w:rPr>
        <w:t>环境温度条件为（</w:t>
      </w:r>
      <w:r w:rsidRPr="009C3299">
        <w:rPr>
          <w:rFonts w:ascii="Times New Roman" w:cs="Times New Roman"/>
        </w:rPr>
        <w:t>23±1</w:t>
      </w:r>
      <w:r w:rsidRPr="009C3299">
        <w:rPr>
          <w:rFonts w:ascii="Times New Roman" w:cs="Times New Roman"/>
        </w:rPr>
        <w:t>）</w:t>
      </w:r>
      <w:r w:rsidRPr="009C3299">
        <w:rPr>
          <w:rFonts w:ascii="Times New Roman" w:cs="Times New Roman"/>
        </w:rPr>
        <w:t>℃</w:t>
      </w:r>
      <w:r w:rsidRPr="009C3299">
        <w:rPr>
          <w:rFonts w:ascii="Times New Roman" w:cs="Times New Roman"/>
        </w:rPr>
        <w:t>；</w:t>
      </w:r>
    </w:p>
    <w:p w:rsidR="00624728" w:rsidRPr="009C3299" w:rsidRDefault="00624728" w:rsidP="003C2AF5">
      <w:pPr>
        <w:pStyle w:val="af1"/>
        <w:spacing w:line="360" w:lineRule="auto"/>
        <w:ind w:firstLineChars="0" w:firstLine="0"/>
        <w:rPr>
          <w:rFonts w:ascii="Times New Roman" w:cs="Times New Roman"/>
        </w:rPr>
      </w:pPr>
      <w:r w:rsidRPr="009C3299">
        <w:rPr>
          <w:rFonts w:ascii="Times New Roman" w:cs="Times New Roman"/>
        </w:rPr>
        <w:t xml:space="preserve">     </w:t>
      </w:r>
      <w:r w:rsidRPr="009C3299">
        <w:rPr>
          <w:rFonts w:ascii="Times New Roman" w:cs="Times New Roman"/>
          <w:b/>
        </w:rPr>
        <w:t>2</w:t>
      </w:r>
      <w:r w:rsidRPr="009C3299">
        <w:rPr>
          <w:rFonts w:ascii="Times New Roman" w:cs="Times New Roman"/>
        </w:rPr>
        <w:t xml:space="preserve"> </w:t>
      </w:r>
      <w:r w:rsidRPr="009C3299">
        <w:rPr>
          <w:rFonts w:ascii="Times New Roman" w:hAnsi="宋体" w:cs="Times New Roman"/>
        </w:rPr>
        <w:t>相对湿度条件为（</w:t>
      </w:r>
      <w:r w:rsidRPr="009C3299">
        <w:rPr>
          <w:rFonts w:ascii="Times New Roman" w:cs="Times New Roman"/>
        </w:rPr>
        <w:t>30</w:t>
      </w:r>
      <w:r w:rsidRPr="009C3299">
        <w:rPr>
          <w:rFonts w:ascii="Times New Roman" w:hAnsi="宋体" w:cs="Times New Roman"/>
        </w:rPr>
        <w:t>～</w:t>
      </w:r>
      <w:r w:rsidRPr="009C3299">
        <w:rPr>
          <w:rFonts w:ascii="Times New Roman" w:cs="Times New Roman"/>
        </w:rPr>
        <w:t>70</w:t>
      </w:r>
      <w:r w:rsidRPr="009C3299">
        <w:rPr>
          <w:rFonts w:ascii="Times New Roman" w:hAnsi="宋体" w:cs="Times New Roman"/>
        </w:rPr>
        <w:t>）％。</w:t>
      </w:r>
    </w:p>
    <w:p w:rsidR="00122DBD" w:rsidRPr="009C3299" w:rsidRDefault="00122DBD" w:rsidP="00122DBD">
      <w:pPr>
        <w:pStyle w:val="af1"/>
        <w:spacing w:line="360" w:lineRule="auto"/>
        <w:ind w:firstLineChars="0" w:firstLine="0"/>
        <w:rPr>
          <w:rFonts w:ascii="Times New Roman" w:cs="Times New Roman"/>
        </w:rPr>
      </w:pPr>
      <w:r w:rsidRPr="009C3299">
        <w:rPr>
          <w:rFonts w:ascii="Times New Roman" w:cs="Times New Roman"/>
          <w:b/>
        </w:rPr>
        <w:t xml:space="preserve">3.2.2 </w:t>
      </w:r>
      <w:r w:rsidR="00F614BA" w:rsidRPr="009C3299">
        <w:rPr>
          <w:rFonts w:ascii="Times New Roman" w:cs="Times New Roman"/>
        </w:rPr>
        <w:t>测试</w:t>
      </w:r>
      <w:r w:rsidR="00E66E59" w:rsidRPr="009C3299">
        <w:rPr>
          <w:rFonts w:ascii="Times New Roman" w:cs="Times New Roman"/>
        </w:rPr>
        <w:t>环境</w:t>
      </w:r>
      <w:r w:rsidR="007D6506" w:rsidRPr="009C3299">
        <w:rPr>
          <w:rFonts w:ascii="Times New Roman" w:cs="Times New Roman"/>
        </w:rPr>
        <w:t>的</w:t>
      </w:r>
      <w:r w:rsidR="00E66E59" w:rsidRPr="009C3299">
        <w:rPr>
          <w:rFonts w:ascii="Times New Roman" w:cs="Times New Roman"/>
        </w:rPr>
        <w:t>气压应为</w:t>
      </w:r>
      <w:r w:rsidR="00624728" w:rsidRPr="009C3299">
        <w:rPr>
          <w:rFonts w:ascii="Times New Roman" w:cs="Times New Roman"/>
        </w:rPr>
        <w:t>标准大气压。</w:t>
      </w:r>
    </w:p>
    <w:p w:rsidR="00122DBD" w:rsidRPr="009C3299" w:rsidRDefault="00122DBD" w:rsidP="00122DBD">
      <w:pPr>
        <w:pStyle w:val="af1"/>
        <w:rPr>
          <w:rFonts w:ascii="Times New Roman" w:cs="Times New Roman"/>
        </w:rPr>
      </w:pPr>
    </w:p>
    <w:p w:rsidR="0072668E" w:rsidRPr="009C3299" w:rsidRDefault="0072668E" w:rsidP="003C2AF5">
      <w:pPr>
        <w:pStyle w:val="a0"/>
        <w:numPr>
          <w:ilvl w:val="0"/>
          <w:numId w:val="0"/>
        </w:numPr>
        <w:spacing w:beforeLines="0" w:afterLines="0" w:line="360" w:lineRule="auto"/>
        <w:jc w:val="center"/>
        <w:rPr>
          <w:rFonts w:ascii="Times New Roman" w:eastAsia="宋体" w:cs="Times New Roman"/>
          <w:b/>
          <w:bCs/>
          <w:noProof/>
          <w:color w:val="000000"/>
        </w:rPr>
      </w:pPr>
      <w:r w:rsidRPr="009C3299">
        <w:rPr>
          <w:rFonts w:ascii="Times New Roman" w:eastAsia="宋体" w:cs="Times New Roman"/>
          <w:b/>
          <w:bCs/>
          <w:noProof/>
          <w:color w:val="000000"/>
        </w:rPr>
        <w:t>3.</w:t>
      </w:r>
      <w:r w:rsidR="00962D3C" w:rsidRPr="009C3299">
        <w:rPr>
          <w:rFonts w:ascii="Times New Roman" w:eastAsia="宋体" w:cs="Times New Roman"/>
          <w:b/>
          <w:bCs/>
          <w:noProof/>
          <w:color w:val="000000"/>
        </w:rPr>
        <w:t>3</w:t>
      </w:r>
      <w:r w:rsidRPr="009C3299">
        <w:rPr>
          <w:rFonts w:ascii="Times New Roman" w:eastAsia="宋体" w:cs="Times New Roman"/>
          <w:b/>
          <w:bCs/>
          <w:noProof/>
          <w:color w:val="000000"/>
        </w:rPr>
        <w:t xml:space="preserve"> </w:t>
      </w:r>
      <w:r w:rsidRPr="009C3299">
        <w:rPr>
          <w:rFonts w:ascii="Times New Roman" w:eastAsia="宋体" w:cs="Times New Roman"/>
          <w:b/>
          <w:bCs/>
          <w:noProof/>
          <w:color w:val="000000"/>
        </w:rPr>
        <w:t>测试仪器</w:t>
      </w:r>
    </w:p>
    <w:p w:rsidR="000719AA" w:rsidRPr="009C3299" w:rsidRDefault="0072668E" w:rsidP="00186519">
      <w:pPr>
        <w:pStyle w:val="a0"/>
        <w:numPr>
          <w:ilvl w:val="0"/>
          <w:numId w:val="0"/>
        </w:numPr>
        <w:spacing w:beforeLines="0" w:afterLines="0" w:line="360" w:lineRule="auto"/>
        <w:rPr>
          <w:rFonts w:ascii="Times New Roman" w:eastAsia="宋体" w:cs="Times New Roman"/>
          <w:noProof/>
        </w:rPr>
      </w:pPr>
      <w:r w:rsidRPr="009C3299">
        <w:rPr>
          <w:rFonts w:ascii="Times New Roman" w:eastAsia="宋体" w:cs="Times New Roman"/>
          <w:b/>
          <w:bCs/>
          <w:noProof/>
        </w:rPr>
        <w:t>3.</w:t>
      </w:r>
      <w:r w:rsidR="00962D3C" w:rsidRPr="009C3299">
        <w:rPr>
          <w:rFonts w:ascii="Times New Roman" w:eastAsia="宋体" w:cs="Times New Roman"/>
          <w:b/>
          <w:bCs/>
          <w:noProof/>
        </w:rPr>
        <w:t>3</w:t>
      </w:r>
      <w:r w:rsidRPr="009C3299">
        <w:rPr>
          <w:rFonts w:ascii="Times New Roman" w:eastAsia="宋体" w:cs="Times New Roman"/>
          <w:b/>
          <w:bCs/>
          <w:noProof/>
        </w:rPr>
        <w:t xml:space="preserve">.1 </w:t>
      </w:r>
      <w:r w:rsidRPr="009C3299">
        <w:rPr>
          <w:rFonts w:ascii="Times New Roman" w:eastAsia="宋体" w:cs="Times New Roman"/>
          <w:noProof/>
        </w:rPr>
        <w:t>游标卡尺</w:t>
      </w:r>
      <w:r w:rsidR="00186519" w:rsidRPr="009C3299">
        <w:rPr>
          <w:rFonts w:ascii="Times New Roman" w:eastAsia="宋体" w:cs="Times New Roman"/>
          <w:noProof/>
        </w:rPr>
        <w:t>的</w:t>
      </w:r>
      <w:r w:rsidR="00E66E59" w:rsidRPr="009C3299">
        <w:rPr>
          <w:rFonts w:ascii="Times New Roman" w:eastAsia="宋体" w:cs="Times New Roman"/>
          <w:noProof/>
        </w:rPr>
        <w:t>分度值</w:t>
      </w:r>
      <w:r w:rsidR="00186519" w:rsidRPr="009C3299">
        <w:rPr>
          <w:rFonts w:ascii="Times New Roman" w:eastAsia="宋体" w:cs="Times New Roman"/>
          <w:noProof/>
        </w:rPr>
        <w:t>应不低于</w:t>
      </w:r>
      <w:r w:rsidR="000719AA" w:rsidRPr="009C3299">
        <w:rPr>
          <w:rFonts w:ascii="Times New Roman" w:eastAsia="宋体" w:cs="Times New Roman"/>
          <w:noProof/>
        </w:rPr>
        <w:t>0.02 mm</w:t>
      </w:r>
      <w:r w:rsidR="00186519" w:rsidRPr="009C3299">
        <w:rPr>
          <w:rFonts w:ascii="Times New Roman" w:eastAsia="宋体" w:cs="Times New Roman"/>
          <w:noProof/>
        </w:rPr>
        <w:t>。</w:t>
      </w:r>
    </w:p>
    <w:p w:rsidR="0072668E" w:rsidRPr="009C3299" w:rsidRDefault="0072668E" w:rsidP="00186519">
      <w:pPr>
        <w:pStyle w:val="a0"/>
        <w:numPr>
          <w:ilvl w:val="0"/>
          <w:numId w:val="0"/>
        </w:numPr>
        <w:spacing w:beforeLines="0" w:afterLines="0" w:line="360" w:lineRule="auto"/>
        <w:rPr>
          <w:rFonts w:ascii="Times New Roman" w:cs="Times New Roman"/>
        </w:rPr>
      </w:pPr>
      <w:r w:rsidRPr="009C3299">
        <w:rPr>
          <w:rFonts w:ascii="Times New Roman" w:eastAsia="宋体" w:cs="Times New Roman"/>
          <w:b/>
          <w:bCs/>
          <w:noProof/>
        </w:rPr>
        <w:t>3.</w:t>
      </w:r>
      <w:r w:rsidR="00962D3C" w:rsidRPr="009C3299">
        <w:rPr>
          <w:rFonts w:ascii="Times New Roman" w:eastAsia="宋体" w:cs="Times New Roman"/>
          <w:b/>
          <w:bCs/>
          <w:noProof/>
        </w:rPr>
        <w:t>3</w:t>
      </w:r>
      <w:r w:rsidRPr="009C3299">
        <w:rPr>
          <w:rFonts w:ascii="Times New Roman" w:eastAsia="宋体" w:cs="Times New Roman"/>
          <w:b/>
          <w:bCs/>
          <w:noProof/>
        </w:rPr>
        <w:t xml:space="preserve">.2 </w:t>
      </w:r>
      <w:r w:rsidRPr="009C3299">
        <w:rPr>
          <w:rFonts w:ascii="Times New Roman" w:eastAsia="宋体" w:cs="Times New Roman"/>
          <w:noProof/>
        </w:rPr>
        <w:t>电子天平</w:t>
      </w:r>
      <w:r w:rsidR="00186519" w:rsidRPr="009C3299">
        <w:rPr>
          <w:rFonts w:ascii="Times New Roman" w:eastAsia="宋体" w:cs="Times New Roman"/>
          <w:noProof/>
        </w:rPr>
        <w:t>的</w:t>
      </w:r>
      <w:r w:rsidRPr="009C3299">
        <w:rPr>
          <w:rFonts w:ascii="Times New Roman" w:eastAsia="宋体" w:cs="Times New Roman"/>
          <w:noProof/>
        </w:rPr>
        <w:t>分度值不宜低于</w:t>
      </w:r>
      <w:r w:rsidRPr="009C3299">
        <w:rPr>
          <w:rFonts w:ascii="Times New Roman" w:eastAsia="宋体" w:cs="Times New Roman"/>
          <w:noProof/>
        </w:rPr>
        <w:t>0.01g</w:t>
      </w:r>
      <w:r w:rsidRPr="009C3299">
        <w:rPr>
          <w:rFonts w:ascii="Times New Roman" w:eastAsia="宋体" w:cs="Times New Roman"/>
          <w:noProof/>
        </w:rPr>
        <w:t>。</w:t>
      </w:r>
    </w:p>
    <w:p w:rsidR="0072668E" w:rsidRPr="009C3299" w:rsidRDefault="0072668E" w:rsidP="00186519">
      <w:pPr>
        <w:pStyle w:val="a0"/>
        <w:numPr>
          <w:ilvl w:val="0"/>
          <w:numId w:val="0"/>
        </w:numPr>
        <w:spacing w:beforeLines="0" w:afterLines="0" w:line="360" w:lineRule="auto"/>
        <w:rPr>
          <w:rFonts w:ascii="Times New Roman" w:eastAsia="宋体" w:cs="Times New Roman"/>
          <w:noProof/>
        </w:rPr>
      </w:pPr>
      <w:r w:rsidRPr="009C3299">
        <w:rPr>
          <w:rFonts w:ascii="Times New Roman" w:eastAsia="宋体" w:cs="Times New Roman"/>
          <w:b/>
          <w:bCs/>
          <w:noProof/>
        </w:rPr>
        <w:t>3.</w:t>
      </w:r>
      <w:r w:rsidR="00962D3C" w:rsidRPr="009C3299">
        <w:rPr>
          <w:rFonts w:ascii="Times New Roman" w:eastAsia="宋体" w:cs="Times New Roman"/>
          <w:b/>
          <w:bCs/>
          <w:noProof/>
        </w:rPr>
        <w:t>3</w:t>
      </w:r>
      <w:r w:rsidRPr="009C3299">
        <w:rPr>
          <w:rFonts w:ascii="Times New Roman" w:eastAsia="宋体" w:cs="Times New Roman"/>
          <w:b/>
          <w:bCs/>
          <w:noProof/>
        </w:rPr>
        <w:t>.3</w:t>
      </w:r>
      <w:r w:rsidR="006B5751" w:rsidRPr="009C3299">
        <w:rPr>
          <w:rFonts w:ascii="Times New Roman" w:eastAsia="宋体" w:cs="Times New Roman"/>
          <w:b/>
          <w:bCs/>
          <w:noProof/>
        </w:rPr>
        <w:t xml:space="preserve"> </w:t>
      </w:r>
      <w:r w:rsidRPr="009C3299">
        <w:rPr>
          <w:rFonts w:ascii="Times New Roman" w:eastAsia="宋体" w:cs="Times New Roman"/>
          <w:noProof/>
        </w:rPr>
        <w:t>水槽</w:t>
      </w:r>
      <w:r w:rsidR="00E66E59" w:rsidRPr="009C3299">
        <w:rPr>
          <w:rFonts w:ascii="Times New Roman" w:eastAsia="宋体" w:cs="Times New Roman"/>
          <w:noProof/>
        </w:rPr>
        <w:t>底部</w:t>
      </w:r>
      <w:r w:rsidRPr="009C3299">
        <w:rPr>
          <w:rFonts w:ascii="Times New Roman" w:eastAsia="宋体" w:cs="Times New Roman"/>
          <w:noProof/>
        </w:rPr>
        <w:t>应有</w:t>
      </w:r>
      <w:r w:rsidR="003A66B8" w:rsidRPr="009C3299">
        <w:rPr>
          <w:rFonts w:ascii="Times New Roman" w:eastAsia="宋体" w:cs="Times New Roman"/>
          <w:noProof/>
        </w:rPr>
        <w:t>支</w:t>
      </w:r>
      <w:r w:rsidRPr="009C3299">
        <w:rPr>
          <w:rFonts w:ascii="Times New Roman" w:eastAsia="宋体" w:cs="Times New Roman"/>
          <w:noProof/>
        </w:rPr>
        <w:t>撑结构</w:t>
      </w:r>
      <w:r w:rsidR="003A66B8" w:rsidRPr="009C3299">
        <w:rPr>
          <w:rFonts w:ascii="Times New Roman" w:eastAsia="宋体" w:cs="Times New Roman"/>
          <w:noProof/>
        </w:rPr>
        <w:t>，支撑结构应为点支撑，</w:t>
      </w:r>
      <w:r w:rsidR="00122DBD" w:rsidRPr="009C3299">
        <w:rPr>
          <w:rFonts w:ascii="Times New Roman" w:eastAsia="宋体" w:cs="Times New Roman"/>
          <w:noProof/>
        </w:rPr>
        <w:t>以</w:t>
      </w:r>
      <w:r w:rsidRPr="009C3299">
        <w:rPr>
          <w:rFonts w:ascii="Times New Roman" w:eastAsia="宋体" w:cs="Times New Roman"/>
          <w:noProof/>
        </w:rPr>
        <w:t>保持试样离水槽底面</w:t>
      </w:r>
      <w:r w:rsidRPr="009C3299">
        <w:rPr>
          <w:rFonts w:ascii="Times New Roman" w:eastAsia="宋体" w:cs="Times New Roman"/>
          <w:noProof/>
        </w:rPr>
        <w:t>5mm</w:t>
      </w:r>
      <w:r w:rsidRPr="009C3299">
        <w:rPr>
          <w:rFonts w:ascii="Times New Roman" w:eastAsia="宋体" w:cs="Times New Roman"/>
          <w:noProof/>
        </w:rPr>
        <w:t>以上，</w:t>
      </w:r>
      <w:r w:rsidR="00122DBD" w:rsidRPr="009C3299">
        <w:rPr>
          <w:rFonts w:ascii="Times New Roman" w:eastAsia="宋体" w:cs="Times New Roman"/>
          <w:noProof/>
        </w:rPr>
        <w:t>水槽水平面变动不</w:t>
      </w:r>
      <w:r w:rsidR="006B5751" w:rsidRPr="009C3299">
        <w:rPr>
          <w:rFonts w:ascii="Times New Roman" w:eastAsia="宋体" w:cs="Times New Roman"/>
          <w:noProof/>
        </w:rPr>
        <w:t>应</w:t>
      </w:r>
      <w:r w:rsidR="00122DBD" w:rsidRPr="009C3299">
        <w:rPr>
          <w:rFonts w:ascii="Times New Roman" w:eastAsia="宋体" w:cs="Times New Roman"/>
          <w:noProof/>
        </w:rPr>
        <w:t>超过</w:t>
      </w:r>
      <w:r w:rsidR="00122DBD" w:rsidRPr="009C3299">
        <w:rPr>
          <w:rFonts w:ascii="Times New Roman" w:eastAsia="宋体" w:cs="Times New Roman"/>
          <w:noProof/>
        </w:rPr>
        <w:t>±2</w:t>
      </w:r>
      <w:r w:rsidR="00292E97" w:rsidRPr="009C3299">
        <w:rPr>
          <w:rFonts w:ascii="Times New Roman" w:eastAsia="宋体" w:cs="Times New Roman"/>
          <w:noProof/>
        </w:rPr>
        <w:t xml:space="preserve"> </w:t>
      </w:r>
      <w:r w:rsidR="00122DBD" w:rsidRPr="009C3299">
        <w:rPr>
          <w:rFonts w:ascii="Times New Roman" w:eastAsia="宋体" w:cs="Times New Roman"/>
          <w:noProof/>
        </w:rPr>
        <w:t>mm</w:t>
      </w:r>
      <w:r w:rsidR="00122DBD" w:rsidRPr="009C3299">
        <w:rPr>
          <w:rFonts w:ascii="Times New Roman" w:eastAsia="宋体" w:cs="Times New Roman"/>
          <w:noProof/>
        </w:rPr>
        <w:t>，</w:t>
      </w:r>
      <w:r w:rsidRPr="009C3299">
        <w:rPr>
          <w:rFonts w:ascii="Times New Roman" w:eastAsia="宋体" w:cs="Times New Roman"/>
          <w:noProof/>
        </w:rPr>
        <w:t>点支撑结构不能损伤试样表面。</w:t>
      </w:r>
    </w:p>
    <w:p w:rsidR="0072668E" w:rsidRPr="009C3299" w:rsidRDefault="0072668E" w:rsidP="00186519">
      <w:pPr>
        <w:pStyle w:val="a0"/>
        <w:numPr>
          <w:ilvl w:val="0"/>
          <w:numId w:val="0"/>
        </w:numPr>
        <w:spacing w:beforeLines="0" w:afterLines="0" w:line="360" w:lineRule="auto"/>
        <w:rPr>
          <w:rFonts w:ascii="Times New Roman" w:eastAsia="宋体" w:cs="Times New Roman"/>
          <w:noProof/>
        </w:rPr>
      </w:pPr>
      <w:r w:rsidRPr="009C3299">
        <w:rPr>
          <w:rFonts w:ascii="Times New Roman" w:eastAsia="宋体" w:cs="Times New Roman"/>
          <w:b/>
          <w:bCs/>
          <w:noProof/>
        </w:rPr>
        <w:t>3.</w:t>
      </w:r>
      <w:r w:rsidR="00962D3C" w:rsidRPr="009C3299">
        <w:rPr>
          <w:rFonts w:ascii="Times New Roman" w:eastAsia="宋体" w:cs="Times New Roman"/>
          <w:b/>
          <w:bCs/>
          <w:noProof/>
        </w:rPr>
        <w:t>3</w:t>
      </w:r>
      <w:r w:rsidRPr="009C3299">
        <w:rPr>
          <w:rFonts w:ascii="Times New Roman" w:eastAsia="宋体" w:cs="Times New Roman"/>
          <w:b/>
          <w:bCs/>
          <w:noProof/>
        </w:rPr>
        <w:t xml:space="preserve">.4 </w:t>
      </w:r>
      <w:r w:rsidRPr="009C3299">
        <w:rPr>
          <w:rFonts w:ascii="Times New Roman" w:eastAsia="宋体" w:cs="Times New Roman"/>
          <w:bCs/>
          <w:noProof/>
        </w:rPr>
        <w:t>计时器</w:t>
      </w:r>
      <w:r w:rsidR="00186519" w:rsidRPr="009C3299">
        <w:rPr>
          <w:rFonts w:ascii="Times New Roman" w:eastAsia="宋体" w:cs="Times New Roman"/>
          <w:bCs/>
          <w:noProof/>
        </w:rPr>
        <w:t>的</w:t>
      </w:r>
      <w:r w:rsidRPr="009C3299">
        <w:rPr>
          <w:rFonts w:ascii="Times New Roman" w:eastAsia="宋体" w:cs="Times New Roman"/>
          <w:noProof/>
        </w:rPr>
        <w:t>分度值不低于</w:t>
      </w:r>
      <w:r w:rsidRPr="009C3299">
        <w:rPr>
          <w:rFonts w:ascii="Times New Roman" w:eastAsia="宋体" w:cs="Times New Roman"/>
          <w:noProof/>
        </w:rPr>
        <w:t>1s</w:t>
      </w:r>
      <w:r w:rsidRPr="009C3299">
        <w:rPr>
          <w:rFonts w:ascii="Times New Roman" w:eastAsia="宋体" w:cs="Times New Roman"/>
          <w:noProof/>
        </w:rPr>
        <w:t>。</w:t>
      </w:r>
    </w:p>
    <w:p w:rsidR="00F602C0" w:rsidRPr="009C3299" w:rsidRDefault="00B86600" w:rsidP="00F602C0">
      <w:pPr>
        <w:pStyle w:val="a0"/>
        <w:numPr>
          <w:ilvl w:val="0"/>
          <w:numId w:val="0"/>
        </w:numPr>
        <w:spacing w:beforeLines="0" w:afterLines="0" w:line="360" w:lineRule="auto"/>
        <w:rPr>
          <w:rFonts w:ascii="Times New Roman" w:eastAsia="宋体" w:cs="Times New Roman"/>
          <w:b/>
          <w:bCs/>
          <w:noProof/>
        </w:rPr>
      </w:pPr>
      <w:r w:rsidRPr="009C3299">
        <w:rPr>
          <w:rFonts w:ascii="Times New Roman" w:eastAsia="宋体" w:cs="Times New Roman"/>
          <w:b/>
          <w:bCs/>
          <w:noProof/>
        </w:rPr>
        <w:t>3.3.</w:t>
      </w:r>
      <w:r w:rsidR="00F602C0" w:rsidRPr="009C3299">
        <w:rPr>
          <w:rFonts w:ascii="Times New Roman" w:eastAsia="宋体" w:cs="Times New Roman"/>
          <w:b/>
          <w:bCs/>
          <w:noProof/>
        </w:rPr>
        <w:t>5</w:t>
      </w:r>
      <w:r w:rsidRPr="009C3299">
        <w:rPr>
          <w:rFonts w:ascii="Times New Roman" w:eastAsia="宋体" w:cs="Times New Roman"/>
          <w:b/>
          <w:bCs/>
          <w:noProof/>
        </w:rPr>
        <w:t xml:space="preserve"> </w:t>
      </w:r>
      <w:r w:rsidR="00F602C0" w:rsidRPr="009C3299">
        <w:rPr>
          <w:rFonts w:ascii="Times New Roman" w:eastAsia="宋体" w:cs="Times New Roman"/>
          <w:bCs/>
          <w:noProof/>
        </w:rPr>
        <w:t>温度传感器的分度值不低于</w:t>
      </w:r>
      <w:r w:rsidR="00862D8A" w:rsidRPr="009C3299">
        <w:rPr>
          <w:rFonts w:ascii="Times New Roman" w:eastAsia="宋体" w:cs="Times New Roman"/>
          <w:bCs/>
          <w:noProof/>
        </w:rPr>
        <w:t>0.1</w:t>
      </w:r>
      <w:r w:rsidR="00F602C0" w:rsidRPr="009C3299">
        <w:rPr>
          <w:rFonts w:ascii="Times New Roman" w:eastAsia="宋体" w:cs="Times New Roman"/>
          <w:bCs/>
          <w:noProof/>
        </w:rPr>
        <w:t>K</w:t>
      </w:r>
      <w:r w:rsidR="00F602C0" w:rsidRPr="009C3299">
        <w:rPr>
          <w:rFonts w:ascii="Times New Roman" w:eastAsia="宋体" w:cs="Times New Roman"/>
          <w:bCs/>
          <w:noProof/>
        </w:rPr>
        <w:t>。</w:t>
      </w:r>
    </w:p>
    <w:p w:rsidR="00FB01EE" w:rsidRPr="00FB01EE" w:rsidRDefault="00FB01EE" w:rsidP="00FB01EE">
      <w:pPr>
        <w:pStyle w:val="af1"/>
      </w:pPr>
    </w:p>
    <w:p w:rsidR="0072668E" w:rsidRDefault="0072668E" w:rsidP="009C3299">
      <w:pPr>
        <w:pStyle w:val="a0"/>
        <w:numPr>
          <w:ilvl w:val="0"/>
          <w:numId w:val="0"/>
        </w:numPr>
        <w:spacing w:beforeLines="0" w:afterLines="0" w:line="360" w:lineRule="auto"/>
        <w:jc w:val="center"/>
        <w:rPr>
          <w:b/>
          <w:bCs/>
          <w:noProof/>
          <w:color w:val="000000"/>
        </w:rPr>
      </w:pPr>
      <w:r w:rsidRPr="009C3299">
        <w:rPr>
          <w:rFonts w:ascii="Times New Roman" w:eastAsia="宋体" w:cs="Times New Roman" w:hint="eastAsia"/>
          <w:b/>
          <w:bCs/>
          <w:noProof/>
          <w:color w:val="000000"/>
        </w:rPr>
        <w:t>3.</w:t>
      </w:r>
      <w:r w:rsidR="00962D3C" w:rsidRPr="009C3299">
        <w:rPr>
          <w:rFonts w:ascii="Times New Roman" w:eastAsia="宋体" w:cs="Times New Roman" w:hint="eastAsia"/>
          <w:b/>
          <w:bCs/>
          <w:noProof/>
          <w:color w:val="000000"/>
        </w:rPr>
        <w:t>4</w:t>
      </w:r>
      <w:r w:rsidRPr="009C3299">
        <w:rPr>
          <w:rFonts w:ascii="Times New Roman" w:eastAsia="宋体" w:cs="Times New Roman" w:hint="eastAsia"/>
          <w:b/>
          <w:bCs/>
          <w:noProof/>
          <w:color w:val="000000"/>
        </w:rPr>
        <w:t xml:space="preserve"> </w:t>
      </w:r>
      <w:r w:rsidRPr="009C3299">
        <w:rPr>
          <w:rFonts w:ascii="Times New Roman" w:eastAsia="宋体" w:cs="Times New Roman" w:hint="eastAsia"/>
          <w:b/>
          <w:bCs/>
          <w:noProof/>
          <w:color w:val="000000"/>
        </w:rPr>
        <w:t>测试步骤</w:t>
      </w:r>
    </w:p>
    <w:p w:rsidR="00D62FE9" w:rsidRPr="009C3299" w:rsidRDefault="00962D3C" w:rsidP="00186519">
      <w:pPr>
        <w:pStyle w:val="af1"/>
        <w:spacing w:line="360" w:lineRule="auto"/>
        <w:ind w:firstLineChars="0" w:firstLine="0"/>
        <w:rPr>
          <w:rFonts w:ascii="Times New Roman" w:cs="Times New Roman"/>
        </w:rPr>
      </w:pPr>
      <w:r w:rsidRPr="009C3299">
        <w:rPr>
          <w:rFonts w:ascii="Times New Roman" w:cs="Times New Roman"/>
          <w:b/>
        </w:rPr>
        <w:t>3.4</w:t>
      </w:r>
      <w:r w:rsidR="00D62FE9" w:rsidRPr="009C3299">
        <w:rPr>
          <w:rFonts w:ascii="Times New Roman" w:cs="Times New Roman"/>
          <w:b/>
        </w:rPr>
        <w:t xml:space="preserve">.1 </w:t>
      </w:r>
      <w:r w:rsidR="00D62FE9" w:rsidRPr="009C3299">
        <w:rPr>
          <w:rFonts w:ascii="Times New Roman" w:cs="Times New Roman"/>
        </w:rPr>
        <w:t>用游标卡尺测量试样的长度、宽度和</w:t>
      </w:r>
      <w:r w:rsidR="00E66E59" w:rsidRPr="009C3299">
        <w:rPr>
          <w:rFonts w:ascii="Times New Roman" w:cs="Times New Roman"/>
        </w:rPr>
        <w:t>高度</w:t>
      </w:r>
      <w:r w:rsidR="00D62FE9" w:rsidRPr="009C3299">
        <w:rPr>
          <w:rFonts w:ascii="Times New Roman" w:cs="Times New Roman"/>
        </w:rPr>
        <w:t>，每个方向各测量三个位置，</w:t>
      </w:r>
      <w:r w:rsidR="003A66B8" w:rsidRPr="009C3299">
        <w:rPr>
          <w:rFonts w:ascii="Times New Roman" w:cs="Times New Roman"/>
        </w:rPr>
        <w:t>以</w:t>
      </w:r>
      <w:r w:rsidR="00D62FE9" w:rsidRPr="009C3299">
        <w:rPr>
          <w:rFonts w:ascii="Times New Roman" w:cs="Times New Roman"/>
        </w:rPr>
        <w:t>每个方向三次测量结果的</w:t>
      </w:r>
      <w:r w:rsidR="00E66E59" w:rsidRPr="009C3299">
        <w:rPr>
          <w:rFonts w:ascii="Times New Roman" w:cs="Times New Roman"/>
        </w:rPr>
        <w:t>算术</w:t>
      </w:r>
      <w:r w:rsidR="00D62FE9" w:rsidRPr="009C3299">
        <w:rPr>
          <w:rFonts w:ascii="Times New Roman" w:cs="Times New Roman"/>
        </w:rPr>
        <w:t>平均值。</w:t>
      </w:r>
    </w:p>
    <w:p w:rsidR="009D447A" w:rsidRPr="009C3299" w:rsidRDefault="009D447A" w:rsidP="008A4428">
      <w:pPr>
        <w:pStyle w:val="a0"/>
        <w:numPr>
          <w:ilvl w:val="0"/>
          <w:numId w:val="0"/>
        </w:numPr>
        <w:spacing w:beforeLines="0" w:afterLines="0" w:line="360" w:lineRule="auto"/>
        <w:rPr>
          <w:rFonts w:ascii="Times New Roman" w:eastAsia="宋体" w:cs="Times New Roman"/>
          <w:noProof/>
        </w:rPr>
      </w:pPr>
      <w:r w:rsidRPr="009C3299">
        <w:rPr>
          <w:rFonts w:ascii="Times New Roman" w:eastAsia="宋体" w:cs="Times New Roman"/>
          <w:b/>
          <w:bCs/>
          <w:noProof/>
        </w:rPr>
        <w:t>3.</w:t>
      </w:r>
      <w:r w:rsidR="00E66E59" w:rsidRPr="009C3299">
        <w:rPr>
          <w:rFonts w:ascii="Times New Roman" w:eastAsia="宋体" w:cs="Times New Roman"/>
          <w:b/>
          <w:bCs/>
          <w:noProof/>
        </w:rPr>
        <w:t>4</w:t>
      </w:r>
      <w:r w:rsidRPr="009C3299">
        <w:rPr>
          <w:rFonts w:ascii="Times New Roman" w:eastAsia="宋体" w:cs="Times New Roman"/>
          <w:b/>
          <w:bCs/>
          <w:noProof/>
        </w:rPr>
        <w:t>.</w:t>
      </w:r>
      <w:r w:rsidR="00E66E59" w:rsidRPr="009C3299">
        <w:rPr>
          <w:rFonts w:ascii="Times New Roman" w:eastAsia="宋体" w:cs="Times New Roman"/>
          <w:b/>
          <w:bCs/>
          <w:noProof/>
        </w:rPr>
        <w:t>2</w:t>
      </w:r>
      <w:r w:rsidR="008A4428" w:rsidRPr="009C3299">
        <w:rPr>
          <w:rFonts w:ascii="Times New Roman" w:eastAsia="宋体" w:cs="Times New Roman"/>
          <w:noProof/>
        </w:rPr>
        <w:t>按相关产品标准</w:t>
      </w:r>
      <w:r w:rsidR="00D0608D" w:rsidRPr="009C3299">
        <w:rPr>
          <w:rFonts w:ascii="Times New Roman" w:eastAsia="宋体" w:cs="Times New Roman"/>
          <w:noProof/>
        </w:rPr>
        <w:t>中</w:t>
      </w:r>
      <w:r w:rsidR="008A4428" w:rsidRPr="009C3299">
        <w:rPr>
          <w:rFonts w:ascii="Times New Roman" w:eastAsia="宋体" w:cs="Times New Roman"/>
          <w:noProof/>
        </w:rPr>
        <w:t>要求的烘干温度</w:t>
      </w:r>
      <w:r w:rsidR="00D0608D" w:rsidRPr="009C3299">
        <w:rPr>
          <w:rFonts w:ascii="Times New Roman" w:eastAsia="宋体" w:cs="Times New Roman"/>
          <w:noProof/>
        </w:rPr>
        <w:t>将试样</w:t>
      </w:r>
      <w:r w:rsidR="008A4428" w:rsidRPr="009C3299">
        <w:rPr>
          <w:rFonts w:ascii="Times New Roman" w:eastAsia="宋体" w:cs="Times New Roman"/>
          <w:noProof/>
        </w:rPr>
        <w:t>烘干</w:t>
      </w:r>
      <w:r w:rsidRPr="009C3299">
        <w:rPr>
          <w:rFonts w:ascii="Times New Roman" w:eastAsia="宋体" w:cs="Times New Roman"/>
          <w:noProof/>
        </w:rPr>
        <w:t>至恒重，</w:t>
      </w:r>
      <w:r w:rsidR="008A4428" w:rsidRPr="009C3299">
        <w:rPr>
          <w:rFonts w:ascii="Times New Roman" w:eastAsia="宋体" w:cs="Times New Roman"/>
          <w:noProof/>
        </w:rPr>
        <w:t>如无相关标准规定，烘干温度应符合下列规定：</w:t>
      </w:r>
    </w:p>
    <w:p w:rsidR="008A4428" w:rsidRPr="009C3299" w:rsidRDefault="008A4428" w:rsidP="006F66D6">
      <w:pPr>
        <w:pStyle w:val="af1"/>
        <w:spacing w:line="360" w:lineRule="auto"/>
        <w:ind w:firstLine="422"/>
        <w:rPr>
          <w:rFonts w:ascii="Times New Roman" w:cs="Times New Roman"/>
        </w:rPr>
      </w:pPr>
      <w:r w:rsidRPr="009C3299">
        <w:rPr>
          <w:rFonts w:ascii="Times New Roman" w:cs="Times New Roman"/>
          <w:b/>
        </w:rPr>
        <w:t>1</w:t>
      </w:r>
      <w:r w:rsidRPr="009C3299">
        <w:rPr>
          <w:rFonts w:ascii="Times New Roman" w:cs="Times New Roman"/>
        </w:rPr>
        <w:t xml:space="preserve"> </w:t>
      </w:r>
      <w:r w:rsidRPr="009C3299">
        <w:rPr>
          <w:rFonts w:ascii="Times New Roman" w:cs="Times New Roman"/>
        </w:rPr>
        <w:t>在</w:t>
      </w:r>
      <w:r w:rsidRPr="009C3299">
        <w:rPr>
          <w:rFonts w:ascii="Times New Roman" w:cs="Times New Roman"/>
        </w:rPr>
        <w:t>105℃</w:t>
      </w:r>
      <w:r w:rsidRPr="009C3299">
        <w:rPr>
          <w:rFonts w:ascii="Times New Roman" w:cs="Times New Roman"/>
        </w:rPr>
        <w:t>下结构不发生改变的材料，烘干温度为（</w:t>
      </w:r>
      <w:r w:rsidRPr="009C3299">
        <w:rPr>
          <w:rFonts w:ascii="Times New Roman" w:cs="Times New Roman"/>
        </w:rPr>
        <w:t>105±2</w:t>
      </w:r>
      <w:r w:rsidRPr="009C3299">
        <w:rPr>
          <w:rFonts w:ascii="Times New Roman" w:cs="Times New Roman"/>
        </w:rPr>
        <w:t>）</w:t>
      </w:r>
      <w:r w:rsidRPr="009C3299">
        <w:rPr>
          <w:rFonts w:ascii="Times New Roman" w:cs="Times New Roman"/>
        </w:rPr>
        <w:t>℃</w:t>
      </w:r>
      <w:r w:rsidRPr="009C3299">
        <w:rPr>
          <w:rFonts w:ascii="Times New Roman" w:cs="Times New Roman"/>
        </w:rPr>
        <w:t>；</w:t>
      </w:r>
    </w:p>
    <w:p w:rsidR="008A4428" w:rsidRPr="009C3299" w:rsidRDefault="008A4428" w:rsidP="006F66D6">
      <w:pPr>
        <w:pStyle w:val="af1"/>
        <w:spacing w:line="360" w:lineRule="auto"/>
        <w:ind w:firstLine="422"/>
        <w:rPr>
          <w:rFonts w:ascii="Times New Roman" w:cs="Times New Roman"/>
        </w:rPr>
      </w:pPr>
      <w:r w:rsidRPr="009C3299">
        <w:rPr>
          <w:rFonts w:ascii="Times New Roman" w:cs="Times New Roman"/>
          <w:b/>
        </w:rPr>
        <w:t>2</w:t>
      </w:r>
      <w:r w:rsidRPr="009C3299">
        <w:rPr>
          <w:rFonts w:ascii="Times New Roman" w:cs="Times New Roman"/>
        </w:rPr>
        <w:t xml:space="preserve"> </w:t>
      </w:r>
      <w:r w:rsidRPr="009C3299">
        <w:rPr>
          <w:rFonts w:ascii="Times New Roman" w:cs="Times New Roman"/>
        </w:rPr>
        <w:t>在</w:t>
      </w:r>
      <w:r w:rsidR="00DF5199" w:rsidRPr="009C3299">
        <w:rPr>
          <w:rFonts w:ascii="Times New Roman" w:cs="Times New Roman"/>
        </w:rPr>
        <w:t>65</w:t>
      </w:r>
      <w:r w:rsidRPr="009C3299">
        <w:rPr>
          <w:rFonts w:ascii="Times New Roman" w:hAnsi="宋体" w:cs="Times New Roman"/>
        </w:rPr>
        <w:t>～</w:t>
      </w:r>
      <w:r w:rsidRPr="009C3299">
        <w:rPr>
          <w:rFonts w:ascii="Times New Roman" w:cs="Times New Roman"/>
        </w:rPr>
        <w:t>105℃</w:t>
      </w:r>
      <w:r w:rsidRPr="009C3299">
        <w:rPr>
          <w:rFonts w:ascii="Times New Roman" w:cs="Times New Roman"/>
        </w:rPr>
        <w:t>下结构发生改变的材料，烘干温度为（</w:t>
      </w:r>
      <w:r w:rsidR="00DF5199" w:rsidRPr="009C3299">
        <w:rPr>
          <w:rFonts w:ascii="Times New Roman" w:cs="Times New Roman"/>
        </w:rPr>
        <w:t>65</w:t>
      </w:r>
      <w:r w:rsidRPr="009C3299">
        <w:rPr>
          <w:rFonts w:ascii="Times New Roman" w:cs="Times New Roman"/>
        </w:rPr>
        <w:t>±2</w:t>
      </w:r>
      <w:r w:rsidRPr="009C3299">
        <w:rPr>
          <w:rFonts w:ascii="Times New Roman" w:cs="Times New Roman"/>
        </w:rPr>
        <w:t>）</w:t>
      </w:r>
      <w:r w:rsidRPr="009C3299">
        <w:rPr>
          <w:rFonts w:ascii="Times New Roman" w:cs="Times New Roman"/>
        </w:rPr>
        <w:t>℃</w:t>
      </w:r>
      <w:r w:rsidRPr="009C3299">
        <w:rPr>
          <w:rFonts w:ascii="Times New Roman" w:cs="Times New Roman"/>
        </w:rPr>
        <w:t>；</w:t>
      </w:r>
    </w:p>
    <w:p w:rsidR="008A4428" w:rsidRPr="009C3299" w:rsidRDefault="008A4428" w:rsidP="006F66D6">
      <w:pPr>
        <w:pStyle w:val="af1"/>
        <w:spacing w:line="360" w:lineRule="auto"/>
        <w:ind w:firstLine="422"/>
        <w:rPr>
          <w:rFonts w:ascii="Times New Roman" w:cs="Times New Roman"/>
        </w:rPr>
      </w:pPr>
      <w:r w:rsidRPr="009C3299">
        <w:rPr>
          <w:rFonts w:ascii="Times New Roman" w:cs="Times New Roman"/>
          <w:b/>
        </w:rPr>
        <w:t>3</w:t>
      </w:r>
      <w:r w:rsidRPr="009C3299">
        <w:rPr>
          <w:rFonts w:ascii="Times New Roman" w:cs="Times New Roman"/>
        </w:rPr>
        <w:t xml:space="preserve"> </w:t>
      </w:r>
      <w:r w:rsidRPr="009C3299">
        <w:rPr>
          <w:rFonts w:ascii="Times New Roman" w:cs="Times New Roman"/>
        </w:rPr>
        <w:t>在较高温度下可能失去结晶水或损失发泡剂的材料，烘干温度为（</w:t>
      </w:r>
      <w:r w:rsidRPr="009C3299">
        <w:rPr>
          <w:rFonts w:ascii="Times New Roman" w:cs="Times New Roman"/>
        </w:rPr>
        <w:t>40±2</w:t>
      </w:r>
      <w:r w:rsidRPr="009C3299">
        <w:rPr>
          <w:rFonts w:ascii="Times New Roman" w:cs="Times New Roman"/>
        </w:rPr>
        <w:t>）</w:t>
      </w:r>
      <w:r w:rsidRPr="009C3299">
        <w:rPr>
          <w:rFonts w:ascii="Times New Roman" w:cs="Times New Roman"/>
        </w:rPr>
        <w:t>℃</w:t>
      </w:r>
      <w:r w:rsidRPr="009C3299">
        <w:rPr>
          <w:rFonts w:ascii="Times New Roman" w:cs="Times New Roman"/>
        </w:rPr>
        <w:t>。</w:t>
      </w:r>
    </w:p>
    <w:p w:rsidR="008A3E0A" w:rsidRPr="009C3299" w:rsidRDefault="00962D3C" w:rsidP="00186519">
      <w:pPr>
        <w:pStyle w:val="af1"/>
        <w:spacing w:line="360" w:lineRule="auto"/>
        <w:ind w:firstLineChars="0" w:firstLine="0"/>
        <w:rPr>
          <w:rFonts w:ascii="Times New Roman" w:cs="Times New Roman"/>
        </w:rPr>
      </w:pPr>
      <w:r w:rsidRPr="009C3299">
        <w:rPr>
          <w:rFonts w:ascii="Times New Roman" w:cs="Times New Roman"/>
          <w:b/>
        </w:rPr>
        <w:t>3.4</w:t>
      </w:r>
      <w:r w:rsidR="00186519" w:rsidRPr="009C3299">
        <w:rPr>
          <w:rFonts w:ascii="Times New Roman" w:cs="Times New Roman"/>
          <w:b/>
        </w:rPr>
        <w:t>.</w:t>
      </w:r>
      <w:r w:rsidR="00E66E59" w:rsidRPr="009C3299">
        <w:rPr>
          <w:rFonts w:ascii="Times New Roman" w:cs="Times New Roman"/>
          <w:b/>
        </w:rPr>
        <w:t xml:space="preserve">3 </w:t>
      </w:r>
      <w:r w:rsidR="008A3E0A" w:rsidRPr="009C3299">
        <w:rPr>
          <w:rFonts w:ascii="Times New Roman" w:cs="Times New Roman"/>
        </w:rPr>
        <w:t>用天平称量已经</w:t>
      </w:r>
      <w:r w:rsidR="00FF7608" w:rsidRPr="009C3299">
        <w:rPr>
          <w:rFonts w:ascii="Times New Roman" w:cs="Times New Roman"/>
        </w:rPr>
        <w:t>烘干</w:t>
      </w:r>
      <w:r w:rsidR="00E66E59" w:rsidRPr="009C3299">
        <w:rPr>
          <w:rFonts w:ascii="Times New Roman" w:cs="Times New Roman"/>
        </w:rPr>
        <w:t>至恒重</w:t>
      </w:r>
      <w:r w:rsidR="00FF7608" w:rsidRPr="009C3299">
        <w:rPr>
          <w:rFonts w:ascii="Times New Roman" w:cs="Times New Roman"/>
        </w:rPr>
        <w:t>并密封</w:t>
      </w:r>
      <w:r w:rsidR="008A3E0A" w:rsidRPr="009C3299">
        <w:rPr>
          <w:rFonts w:ascii="Times New Roman" w:cs="Times New Roman"/>
        </w:rPr>
        <w:t>的</w:t>
      </w:r>
      <w:r w:rsidR="00DF5199" w:rsidRPr="009C3299">
        <w:rPr>
          <w:rFonts w:ascii="Times New Roman" w:cs="Times New Roman"/>
        </w:rPr>
        <w:t>试样</w:t>
      </w:r>
      <w:r w:rsidR="008A3E0A" w:rsidRPr="009C3299">
        <w:rPr>
          <w:rFonts w:ascii="Times New Roman" w:cs="Times New Roman"/>
        </w:rPr>
        <w:t>，得到试样的初始质量</w:t>
      </w:r>
      <m:oMath>
        <m:sSub>
          <m:sSubPr>
            <m:ctrlPr>
              <w:rPr>
                <w:rFonts w:ascii="Cambria Math" w:cs="Times New Roman"/>
              </w:rPr>
            </m:ctrlPr>
          </m:sSubPr>
          <m:e>
            <m:r>
              <m:rPr>
                <m:sty m:val="p"/>
              </m:rPr>
              <w:rPr>
                <w:rFonts w:ascii="Cambria Math" w:cs="Times New Roman"/>
              </w:rPr>
              <m:t>m</m:t>
            </m:r>
          </m:e>
          <m:sub>
            <m:r>
              <m:rPr>
                <m:sty m:val="p"/>
              </m:rPr>
              <w:rPr>
                <w:rFonts w:ascii="Cambria Math" w:cs="Times New Roman"/>
              </w:rPr>
              <m:t>0</m:t>
            </m:r>
          </m:sub>
        </m:sSub>
      </m:oMath>
      <w:r w:rsidR="00895EEC" w:rsidRPr="009C3299">
        <w:rPr>
          <w:rFonts w:ascii="Times New Roman" w:cs="Times New Roman"/>
        </w:rPr>
        <w:t>，然后在密封容器内调控至室温</w:t>
      </w:r>
      <w:r w:rsidR="008A3E0A" w:rsidRPr="009C3299">
        <w:rPr>
          <w:rFonts w:ascii="Times New Roman" w:cs="Times New Roman"/>
        </w:rPr>
        <w:t>。</w:t>
      </w:r>
    </w:p>
    <w:p w:rsidR="008A3E0A" w:rsidRPr="009C3299" w:rsidRDefault="00962D3C" w:rsidP="00186519">
      <w:pPr>
        <w:pStyle w:val="af1"/>
        <w:spacing w:line="360" w:lineRule="auto"/>
        <w:ind w:firstLineChars="0" w:firstLine="0"/>
        <w:rPr>
          <w:rFonts w:ascii="Times New Roman" w:cs="Times New Roman"/>
        </w:rPr>
      </w:pPr>
      <w:r w:rsidRPr="009C3299">
        <w:rPr>
          <w:rFonts w:ascii="Times New Roman" w:cs="Times New Roman"/>
          <w:b/>
        </w:rPr>
        <w:t>3.4</w:t>
      </w:r>
      <w:r w:rsidR="00186519" w:rsidRPr="009C3299">
        <w:rPr>
          <w:rFonts w:ascii="Times New Roman" w:cs="Times New Roman"/>
          <w:b/>
        </w:rPr>
        <w:t>.</w:t>
      </w:r>
      <w:r w:rsidR="00741BE8" w:rsidRPr="009C3299">
        <w:rPr>
          <w:rFonts w:ascii="Times New Roman" w:cs="Times New Roman"/>
          <w:b/>
        </w:rPr>
        <w:t xml:space="preserve">4 </w:t>
      </w:r>
      <w:r w:rsidR="008A3E0A" w:rsidRPr="009C3299">
        <w:rPr>
          <w:rFonts w:ascii="Times New Roman" w:cs="Times New Roman"/>
        </w:rPr>
        <w:t>向水槽中注入</w:t>
      </w:r>
      <w:r w:rsidR="001B130F" w:rsidRPr="009C3299">
        <w:rPr>
          <w:rFonts w:ascii="Times New Roman" w:cs="Times New Roman"/>
        </w:rPr>
        <w:t>已放置到</w:t>
      </w:r>
      <w:r w:rsidR="00895EEC" w:rsidRPr="009C3299">
        <w:rPr>
          <w:rFonts w:ascii="Times New Roman" w:cs="Times New Roman"/>
        </w:rPr>
        <w:t>室温</w:t>
      </w:r>
      <w:r w:rsidR="001B130F" w:rsidRPr="009C3299">
        <w:rPr>
          <w:rFonts w:ascii="Times New Roman" w:cs="Times New Roman"/>
        </w:rPr>
        <w:t>的</w:t>
      </w:r>
      <w:r w:rsidR="007219E9" w:rsidRPr="009C3299">
        <w:rPr>
          <w:rFonts w:ascii="Times New Roman" w:cs="Times New Roman"/>
        </w:rPr>
        <w:t>去离子</w:t>
      </w:r>
      <w:r w:rsidR="008A3E0A" w:rsidRPr="009C3299">
        <w:rPr>
          <w:rFonts w:ascii="Times New Roman" w:cs="Times New Roman"/>
        </w:rPr>
        <w:t>水，水平面应该保持不超过在试样底面最高点（</w:t>
      </w:r>
      <w:r w:rsidR="008A3E0A" w:rsidRPr="009C3299">
        <w:rPr>
          <w:rFonts w:ascii="Times New Roman" w:cs="Times New Roman"/>
        </w:rPr>
        <w:t>5±2</w:t>
      </w:r>
      <w:r w:rsidR="008A3E0A" w:rsidRPr="009C3299">
        <w:rPr>
          <w:rFonts w:ascii="Times New Roman" w:cs="Times New Roman"/>
        </w:rPr>
        <w:t>）</w:t>
      </w:r>
      <w:r w:rsidR="008A3E0A" w:rsidRPr="009C3299">
        <w:rPr>
          <w:rFonts w:ascii="Times New Roman" w:cs="Times New Roman"/>
        </w:rPr>
        <w:t>mm</w:t>
      </w:r>
      <w:r w:rsidR="008A3E0A" w:rsidRPr="009C3299">
        <w:rPr>
          <w:rFonts w:ascii="Times New Roman" w:cs="Times New Roman"/>
        </w:rPr>
        <w:t>以上的位置。</w:t>
      </w:r>
    </w:p>
    <w:p w:rsidR="008A3E0A" w:rsidRPr="009C3299" w:rsidRDefault="00962D3C" w:rsidP="00186519">
      <w:pPr>
        <w:pStyle w:val="af1"/>
        <w:spacing w:line="360" w:lineRule="auto"/>
        <w:ind w:firstLineChars="0" w:firstLine="0"/>
        <w:rPr>
          <w:rFonts w:ascii="Times New Roman" w:cs="Times New Roman"/>
        </w:rPr>
      </w:pPr>
      <w:r w:rsidRPr="009C3299">
        <w:rPr>
          <w:rFonts w:ascii="Times New Roman" w:cs="Times New Roman"/>
          <w:b/>
        </w:rPr>
        <w:t>3.4</w:t>
      </w:r>
      <w:r w:rsidR="00186519" w:rsidRPr="009C3299">
        <w:rPr>
          <w:rFonts w:ascii="Times New Roman" w:cs="Times New Roman"/>
          <w:b/>
        </w:rPr>
        <w:t>.</w:t>
      </w:r>
      <w:r w:rsidR="00741BE8" w:rsidRPr="009C3299">
        <w:rPr>
          <w:rFonts w:ascii="Times New Roman" w:cs="Times New Roman"/>
          <w:b/>
        </w:rPr>
        <w:t xml:space="preserve">5 </w:t>
      </w:r>
      <w:r w:rsidR="008A3E0A" w:rsidRPr="009C3299">
        <w:rPr>
          <w:rFonts w:ascii="Times New Roman" w:cs="Times New Roman"/>
        </w:rPr>
        <w:t>将试样放到水槽中，保证试样的底部放置在支撑物上，</w:t>
      </w:r>
      <w:r w:rsidR="009A29CE" w:rsidRPr="009C3299">
        <w:rPr>
          <w:rFonts w:ascii="Times New Roman" w:hAnsi="宋体" w:cs="Times New Roman"/>
        </w:rPr>
        <w:t>试样在支撑物作用</w:t>
      </w:r>
      <w:r w:rsidR="007219E9" w:rsidRPr="009C3299">
        <w:rPr>
          <w:rFonts w:ascii="Times New Roman" w:hAnsi="宋体" w:cs="Times New Roman"/>
        </w:rPr>
        <w:t>下不</w:t>
      </w:r>
      <w:r w:rsidR="009A29CE" w:rsidRPr="009C3299">
        <w:rPr>
          <w:rFonts w:ascii="Times New Roman" w:hAnsi="宋体" w:cs="Times New Roman"/>
        </w:rPr>
        <w:t>发生变形且</w:t>
      </w:r>
      <w:r w:rsidR="008A3E0A" w:rsidRPr="009C3299">
        <w:rPr>
          <w:rFonts w:ascii="Times New Roman" w:cs="Times New Roman"/>
        </w:rPr>
        <w:t>样品</w:t>
      </w:r>
      <w:r w:rsidR="009A29CE" w:rsidRPr="009C3299">
        <w:rPr>
          <w:rFonts w:ascii="Times New Roman" w:cs="Times New Roman"/>
        </w:rPr>
        <w:t>底部与</w:t>
      </w:r>
      <w:r w:rsidR="008A3E0A" w:rsidRPr="009C3299">
        <w:rPr>
          <w:rFonts w:ascii="Times New Roman" w:cs="Times New Roman"/>
        </w:rPr>
        <w:t>水槽底部</w:t>
      </w:r>
      <w:r w:rsidR="009A29CE" w:rsidRPr="009C3299">
        <w:rPr>
          <w:rFonts w:ascii="Times New Roman" w:cs="Times New Roman"/>
        </w:rPr>
        <w:t>保持一定距离</w:t>
      </w:r>
      <w:r w:rsidR="00E66E59" w:rsidRPr="009C3299">
        <w:rPr>
          <w:rFonts w:ascii="Times New Roman" w:cs="Times New Roman"/>
        </w:rPr>
        <w:t>。</w:t>
      </w:r>
    </w:p>
    <w:p w:rsidR="009A29CE" w:rsidRPr="009C3299" w:rsidRDefault="00962D3C" w:rsidP="00186519">
      <w:pPr>
        <w:pStyle w:val="af1"/>
        <w:spacing w:line="360" w:lineRule="auto"/>
        <w:ind w:firstLineChars="0" w:firstLine="0"/>
        <w:rPr>
          <w:rFonts w:ascii="Times New Roman" w:cs="Times New Roman"/>
        </w:rPr>
      </w:pPr>
      <w:r w:rsidRPr="009C3299">
        <w:rPr>
          <w:rFonts w:ascii="Times New Roman" w:cs="Times New Roman"/>
          <w:b/>
        </w:rPr>
        <w:t>3.4</w:t>
      </w:r>
      <w:r w:rsidR="00186519" w:rsidRPr="009C3299">
        <w:rPr>
          <w:rFonts w:ascii="Times New Roman" w:cs="Times New Roman"/>
          <w:b/>
        </w:rPr>
        <w:t>.</w:t>
      </w:r>
      <w:r w:rsidR="00741BE8" w:rsidRPr="009C3299">
        <w:rPr>
          <w:rFonts w:ascii="Times New Roman" w:cs="Times New Roman"/>
          <w:b/>
        </w:rPr>
        <w:t xml:space="preserve">6 </w:t>
      </w:r>
      <w:r w:rsidR="007219E9" w:rsidRPr="009C3299">
        <w:rPr>
          <w:rFonts w:ascii="Times New Roman" w:cs="Times New Roman"/>
        </w:rPr>
        <w:t>把试样部分浸入到水中同时</w:t>
      </w:r>
      <w:r w:rsidR="009A29CE" w:rsidRPr="009C3299">
        <w:rPr>
          <w:rFonts w:ascii="Times New Roman" w:cs="Times New Roman"/>
        </w:rPr>
        <w:t>打开计时器。</w:t>
      </w:r>
    </w:p>
    <w:p w:rsidR="001B130F" w:rsidRPr="009C3299" w:rsidRDefault="00962D3C" w:rsidP="00E66E59">
      <w:pPr>
        <w:tabs>
          <w:tab w:val="left" w:pos="3570"/>
        </w:tabs>
        <w:spacing w:line="360" w:lineRule="auto"/>
      </w:pPr>
      <w:r w:rsidRPr="009C3299">
        <w:rPr>
          <w:b/>
        </w:rPr>
        <w:t>3.4</w:t>
      </w:r>
      <w:r w:rsidR="00186519" w:rsidRPr="009C3299">
        <w:rPr>
          <w:b/>
        </w:rPr>
        <w:t>.</w:t>
      </w:r>
      <w:r w:rsidR="00741BE8" w:rsidRPr="009C3299">
        <w:rPr>
          <w:b/>
        </w:rPr>
        <w:t>7</w:t>
      </w:r>
      <w:r w:rsidR="00741BE8" w:rsidRPr="009C3299">
        <w:t xml:space="preserve"> </w:t>
      </w:r>
      <w:r w:rsidR="00B86600" w:rsidRPr="009C3299">
        <w:t>每隔一定的时间，将</w:t>
      </w:r>
      <w:r w:rsidR="003A66B8" w:rsidRPr="009C3299">
        <w:t>试样</w:t>
      </w:r>
      <w:r w:rsidR="00B86600" w:rsidRPr="009C3299">
        <w:t>从水中取出，</w:t>
      </w:r>
      <w:r w:rsidR="00DD5D01" w:rsidRPr="009C3299">
        <w:t>用</w:t>
      </w:r>
      <w:r w:rsidR="00E66E59" w:rsidRPr="009C3299">
        <w:t>滤纸、</w:t>
      </w:r>
      <w:r w:rsidR="00DD5D01" w:rsidRPr="009C3299">
        <w:t>软布或海绵</w:t>
      </w:r>
      <w:r w:rsidR="001B130F" w:rsidRPr="009C3299">
        <w:t>除去</w:t>
      </w:r>
      <w:r w:rsidR="00B86600" w:rsidRPr="009C3299">
        <w:t>试样表面的游离水，然后称量试样质量</w:t>
      </w:r>
      <w:r w:rsidR="00005ED0" w:rsidRPr="009C3299">
        <w:t>，记录质量</w:t>
      </w:r>
      <m:oMath>
        <m:sSub>
          <m:sSubPr>
            <m:ctrlPr>
              <w:rPr>
                <w:rFonts w:ascii="Cambria Math"/>
              </w:rPr>
            </m:ctrlPr>
          </m:sSubPr>
          <m:e>
            <m:r>
              <m:rPr>
                <m:sty m:val="p"/>
              </m:rPr>
              <w:rPr>
                <w:rFonts w:ascii="Cambria Math"/>
              </w:rPr>
              <m:t>m</m:t>
            </m:r>
          </m:e>
          <m:sub>
            <m:r>
              <m:rPr>
                <m:sty m:val="p"/>
              </m:rPr>
              <w:rPr>
                <w:rFonts w:ascii="Cambria Math"/>
              </w:rPr>
              <m:t>τ</m:t>
            </m:r>
          </m:sub>
        </m:sSub>
      </m:oMath>
      <w:r w:rsidR="00005ED0" w:rsidRPr="009C3299">
        <w:t>与时间</w:t>
      </w:r>
      <w:r w:rsidR="00E66E59" w:rsidRPr="009C3299">
        <w:t>τ</w:t>
      </w:r>
      <w:r w:rsidR="00005ED0" w:rsidRPr="009C3299">
        <w:t>的数据，并在</w:t>
      </w:r>
      <w:r w:rsidR="00E66E59" w:rsidRPr="009C3299">
        <w:t>时间</w:t>
      </w:r>
      <w:r w:rsidR="00E66E59" w:rsidRPr="009C3299">
        <w:t>τ</w:t>
      </w:r>
      <w:r w:rsidR="00005ED0" w:rsidRPr="009C3299">
        <w:t>中扣除每次试样取出、表面干燥、称量的时间</w:t>
      </w:r>
      <w:r w:rsidR="00E66E59" w:rsidRPr="009C3299">
        <w:t>，且每次试样取出、表面干燥、称量的时间不应超过</w:t>
      </w:r>
      <w:r w:rsidR="00E66E59" w:rsidRPr="009C3299">
        <w:t>20s</w:t>
      </w:r>
      <w:r w:rsidR="00B86600" w:rsidRPr="009C3299">
        <w:t>。</w:t>
      </w:r>
    </w:p>
    <w:p w:rsidR="00292E97" w:rsidRPr="009C3299" w:rsidRDefault="00962D3C" w:rsidP="00186519">
      <w:pPr>
        <w:pStyle w:val="af1"/>
        <w:spacing w:line="360" w:lineRule="auto"/>
        <w:ind w:firstLineChars="0" w:firstLine="0"/>
        <w:rPr>
          <w:rFonts w:ascii="Times New Roman" w:cs="Times New Roman"/>
        </w:rPr>
      </w:pPr>
      <w:r w:rsidRPr="009C3299">
        <w:rPr>
          <w:rFonts w:ascii="Times New Roman" w:cs="Times New Roman"/>
          <w:b/>
        </w:rPr>
        <w:t>3.4</w:t>
      </w:r>
      <w:r w:rsidR="00186519" w:rsidRPr="009C3299">
        <w:rPr>
          <w:rFonts w:ascii="Times New Roman" w:cs="Times New Roman"/>
          <w:b/>
        </w:rPr>
        <w:t>.</w:t>
      </w:r>
      <w:r w:rsidR="00741BE8" w:rsidRPr="009C3299">
        <w:rPr>
          <w:rFonts w:ascii="Times New Roman" w:cs="Times New Roman"/>
          <w:b/>
        </w:rPr>
        <w:t xml:space="preserve">8 </w:t>
      </w:r>
      <w:r w:rsidR="009A29CE" w:rsidRPr="009C3299">
        <w:rPr>
          <w:rFonts w:ascii="Times New Roman" w:cs="Times New Roman"/>
        </w:rPr>
        <w:t>将试样重复浸泡、取出、称量，</w:t>
      </w:r>
      <w:r w:rsidR="008A06F9" w:rsidRPr="009C3299">
        <w:rPr>
          <w:rFonts w:ascii="Times New Roman" w:cs="Times New Roman"/>
        </w:rPr>
        <w:t>测量</w:t>
      </w:r>
      <w:r w:rsidR="001B130F" w:rsidRPr="009C3299">
        <w:rPr>
          <w:rFonts w:ascii="Times New Roman" w:cs="Times New Roman"/>
        </w:rPr>
        <w:t>的时间平方根间隔应均匀分布，且整个测试</w:t>
      </w:r>
      <w:r w:rsidR="008A06F9" w:rsidRPr="009C3299">
        <w:rPr>
          <w:rFonts w:ascii="Times New Roman" w:cs="Times New Roman"/>
        </w:rPr>
        <w:t>过程</w:t>
      </w:r>
      <w:r w:rsidR="001B130F" w:rsidRPr="009C3299">
        <w:rPr>
          <w:rFonts w:ascii="Times New Roman" w:cs="Times New Roman"/>
        </w:rPr>
        <w:t>有效测点</w:t>
      </w:r>
      <w:r w:rsidR="008A06F9" w:rsidRPr="009C3299">
        <w:rPr>
          <w:rFonts w:ascii="Times New Roman" w:cs="Times New Roman"/>
        </w:rPr>
        <w:t>均</w:t>
      </w:r>
      <w:r w:rsidR="001B130F" w:rsidRPr="009C3299">
        <w:rPr>
          <w:rFonts w:ascii="Times New Roman" w:cs="Times New Roman"/>
        </w:rPr>
        <w:t>不应少于</w:t>
      </w:r>
      <w:r w:rsidR="001B130F" w:rsidRPr="009C3299">
        <w:rPr>
          <w:rFonts w:ascii="Times New Roman" w:cs="Times New Roman"/>
        </w:rPr>
        <w:t>6</w:t>
      </w:r>
      <w:r w:rsidR="001B130F" w:rsidRPr="009C3299">
        <w:rPr>
          <w:rFonts w:ascii="Times New Roman" w:cs="Times New Roman"/>
        </w:rPr>
        <w:t>个。</w:t>
      </w:r>
    </w:p>
    <w:p w:rsidR="009A29CE" w:rsidRPr="009C3299" w:rsidRDefault="00962D3C" w:rsidP="00186519">
      <w:pPr>
        <w:pStyle w:val="af1"/>
        <w:spacing w:line="360" w:lineRule="auto"/>
        <w:ind w:firstLineChars="0" w:firstLine="0"/>
        <w:rPr>
          <w:rFonts w:ascii="Times New Roman" w:cs="Times New Roman"/>
        </w:rPr>
      </w:pPr>
      <w:r w:rsidRPr="009C3299">
        <w:rPr>
          <w:rFonts w:ascii="Times New Roman" w:cs="Times New Roman"/>
          <w:b/>
        </w:rPr>
        <w:t>3.4</w:t>
      </w:r>
      <w:r w:rsidR="00186519" w:rsidRPr="009C3299">
        <w:rPr>
          <w:rFonts w:ascii="Times New Roman" w:cs="Times New Roman"/>
          <w:b/>
        </w:rPr>
        <w:t>.</w:t>
      </w:r>
      <w:r w:rsidR="00741BE8" w:rsidRPr="009C3299">
        <w:rPr>
          <w:rFonts w:ascii="Times New Roman" w:cs="Times New Roman"/>
          <w:b/>
        </w:rPr>
        <w:t xml:space="preserve">9 </w:t>
      </w:r>
      <w:r w:rsidR="00B86600" w:rsidRPr="009C3299">
        <w:rPr>
          <w:rFonts w:ascii="Times New Roman" w:cs="Times New Roman"/>
        </w:rPr>
        <w:t>当观察到</w:t>
      </w:r>
      <w:r w:rsidR="00B86600" w:rsidRPr="009C3299">
        <w:rPr>
          <w:rFonts w:ascii="Times New Roman" w:cs="Times New Roman"/>
        </w:rPr>
        <w:t>8h</w:t>
      </w:r>
      <w:r w:rsidR="00B86600" w:rsidRPr="009C3299">
        <w:rPr>
          <w:rFonts w:ascii="Times New Roman" w:cs="Times New Roman"/>
        </w:rPr>
        <w:t>后试样质量的增加没有超过</w:t>
      </w:r>
      <w:r w:rsidR="00B86600" w:rsidRPr="009C3299">
        <w:rPr>
          <w:rFonts w:ascii="Times New Roman" w:cs="Times New Roman"/>
        </w:rPr>
        <w:t>1g/</w:t>
      </w:r>
      <w:r w:rsidR="00B86600" w:rsidRPr="009C3299">
        <w:rPr>
          <w:rFonts w:ascii="Times New Roman" w:cs="Times New Roman"/>
        </w:rPr>
        <w:t>㎡，应终止</w:t>
      </w:r>
      <w:r w:rsidR="00DF5199" w:rsidRPr="009C3299">
        <w:rPr>
          <w:rFonts w:ascii="Times New Roman" w:cs="Times New Roman"/>
        </w:rPr>
        <w:t>测试</w:t>
      </w:r>
      <w:r w:rsidR="00B86600" w:rsidRPr="009C3299">
        <w:rPr>
          <w:rFonts w:ascii="Times New Roman" w:cs="Times New Roman"/>
        </w:rPr>
        <w:t>。</w:t>
      </w:r>
    </w:p>
    <w:p w:rsidR="006B5751" w:rsidRPr="006B5751" w:rsidRDefault="006B5751" w:rsidP="00186519">
      <w:pPr>
        <w:pStyle w:val="af1"/>
        <w:spacing w:line="360" w:lineRule="auto"/>
        <w:ind w:firstLineChars="0" w:firstLine="0"/>
        <w:rPr>
          <w:rFonts w:ascii="Times New Roman" w:cs="Times New Roman"/>
        </w:rPr>
      </w:pPr>
    </w:p>
    <w:p w:rsidR="000719AA" w:rsidRDefault="000719AA">
      <w:pPr>
        <w:widowControl/>
        <w:jc w:val="left"/>
        <w:rPr>
          <w:noProof/>
          <w:kern w:val="0"/>
        </w:rPr>
      </w:pPr>
      <w:r>
        <w:br w:type="page"/>
      </w:r>
    </w:p>
    <w:p w:rsidR="00BE03F6" w:rsidRDefault="000719AA" w:rsidP="000719AA">
      <w:pPr>
        <w:keepNext/>
        <w:spacing w:line="360" w:lineRule="auto"/>
        <w:jc w:val="center"/>
        <w:outlineLvl w:val="0"/>
        <w:rPr>
          <w:b/>
          <w:bCs/>
          <w:sz w:val="28"/>
          <w:szCs w:val="28"/>
        </w:rPr>
      </w:pPr>
      <w:bookmarkStart w:id="8" w:name="_Toc533684327"/>
      <w:r w:rsidRPr="00FB01EE">
        <w:rPr>
          <w:rFonts w:hint="eastAsia"/>
          <w:b/>
          <w:bCs/>
          <w:sz w:val="28"/>
          <w:szCs w:val="28"/>
        </w:rPr>
        <w:lastRenderedPageBreak/>
        <w:t>4</w:t>
      </w:r>
      <w:r w:rsidR="006D47FC" w:rsidRPr="00FB01EE">
        <w:rPr>
          <w:rFonts w:hint="eastAsia"/>
          <w:b/>
          <w:bCs/>
          <w:sz w:val="28"/>
          <w:szCs w:val="28"/>
        </w:rPr>
        <w:t>数据</w:t>
      </w:r>
      <w:r w:rsidR="00BE03F6" w:rsidRPr="00FB01EE">
        <w:rPr>
          <w:b/>
          <w:bCs/>
          <w:sz w:val="28"/>
          <w:szCs w:val="28"/>
        </w:rPr>
        <w:t>处理</w:t>
      </w:r>
      <w:bookmarkEnd w:id="8"/>
    </w:p>
    <w:p w:rsidR="00FC63BD" w:rsidRDefault="00233D15" w:rsidP="00FC63BD">
      <w:pPr>
        <w:pStyle w:val="a0"/>
        <w:numPr>
          <w:ilvl w:val="0"/>
          <w:numId w:val="0"/>
        </w:numPr>
        <w:spacing w:beforeLines="0" w:afterLines="0" w:line="360" w:lineRule="auto"/>
        <w:rPr>
          <w:rFonts w:ascii="Times New Roman" w:eastAsia="宋体" w:cs="Times New Roman"/>
          <w:b/>
          <w:bCs/>
          <w:noProof/>
          <w:color w:val="000000"/>
        </w:rPr>
      </w:pPr>
      <w:r>
        <w:rPr>
          <w:rFonts w:ascii="Times New Roman" w:eastAsia="宋体" w:cs="Times New Roman" w:hint="eastAsia"/>
          <w:b/>
          <w:bCs/>
          <w:noProof/>
          <w:color w:val="000000"/>
        </w:rPr>
        <w:t>4</w:t>
      </w:r>
      <w:r w:rsidR="00FC63BD" w:rsidRPr="008A3E0A">
        <w:rPr>
          <w:rFonts w:ascii="Times New Roman" w:eastAsia="宋体" w:cs="Times New Roman"/>
          <w:b/>
          <w:bCs/>
          <w:noProof/>
          <w:color w:val="000000"/>
        </w:rPr>
        <w:t>.1</w:t>
      </w:r>
      <w:r w:rsidR="00FC63BD">
        <w:rPr>
          <w:rFonts w:ascii="Times New Roman" w:eastAsia="宋体" w:cs="Times New Roman" w:hint="eastAsia"/>
          <w:b/>
          <w:bCs/>
          <w:noProof/>
          <w:color w:val="000000"/>
        </w:rPr>
        <w:t>结果计算</w:t>
      </w:r>
    </w:p>
    <w:p w:rsidR="007B6875" w:rsidRDefault="002F3121" w:rsidP="00FB01EE">
      <w:pPr>
        <w:tabs>
          <w:tab w:val="left" w:pos="3570"/>
        </w:tabs>
        <w:spacing w:line="360" w:lineRule="auto"/>
        <w:rPr>
          <w:noProof/>
          <w:kern w:val="0"/>
        </w:rPr>
      </w:pPr>
      <w:r w:rsidRPr="00FB01EE">
        <w:rPr>
          <w:rFonts w:hint="eastAsia"/>
          <w:b/>
          <w:noProof/>
          <w:kern w:val="0"/>
        </w:rPr>
        <w:t>4</w:t>
      </w:r>
      <w:r w:rsidRPr="00FB01EE">
        <w:rPr>
          <w:b/>
          <w:noProof/>
          <w:kern w:val="0"/>
        </w:rPr>
        <w:t>.1.1</w:t>
      </w:r>
      <w:r w:rsidR="00FB01EE" w:rsidRPr="00FB01EE">
        <w:rPr>
          <w:rFonts w:hint="eastAsia"/>
          <w:b/>
          <w:noProof/>
          <w:kern w:val="0"/>
        </w:rPr>
        <w:t xml:space="preserve"> </w:t>
      </w:r>
      <w:r w:rsidRPr="00FB01EE">
        <w:rPr>
          <w:noProof/>
          <w:kern w:val="0"/>
        </w:rPr>
        <w:t>计算试样的</w:t>
      </w:r>
      <w:r w:rsidR="007B6875">
        <w:rPr>
          <w:rFonts w:hint="eastAsia"/>
          <w:noProof/>
          <w:kern w:val="0"/>
        </w:rPr>
        <w:t>有效吸水</w:t>
      </w:r>
      <w:r w:rsidRPr="00FB01EE">
        <w:rPr>
          <w:noProof/>
          <w:kern w:val="0"/>
        </w:rPr>
        <w:t>面积</w:t>
      </w:r>
      <w:r w:rsidRPr="00FB01EE">
        <w:rPr>
          <w:noProof/>
          <w:kern w:val="0"/>
        </w:rPr>
        <w:t>S</w:t>
      </w:r>
      <w:r w:rsidRPr="00FB01EE">
        <w:rPr>
          <w:noProof/>
          <w:kern w:val="0"/>
        </w:rPr>
        <w:t>（㎡）</w:t>
      </w:r>
      <w:r w:rsidR="00CE26A3" w:rsidRPr="00FB01EE">
        <w:rPr>
          <w:noProof/>
          <w:kern w:val="0"/>
        </w:rPr>
        <w:t>。</w:t>
      </w:r>
    </w:p>
    <w:p w:rsidR="007B6875" w:rsidRDefault="00116697" w:rsidP="00FB01EE">
      <w:pPr>
        <w:tabs>
          <w:tab w:val="left" w:pos="3570"/>
        </w:tabs>
        <w:spacing w:line="360" w:lineRule="auto"/>
        <w:rPr>
          <w:noProof/>
          <w:kern w:val="0"/>
        </w:rPr>
      </w:pPr>
      <w:r w:rsidRPr="00FB01EE">
        <w:rPr>
          <w:rFonts w:hint="eastAsia"/>
          <w:b/>
          <w:noProof/>
          <w:kern w:val="0"/>
        </w:rPr>
        <w:t>4</w:t>
      </w:r>
      <w:r w:rsidRPr="00FB01EE">
        <w:rPr>
          <w:b/>
          <w:noProof/>
          <w:kern w:val="0"/>
        </w:rPr>
        <w:t>.1.</w:t>
      </w:r>
      <w:r w:rsidR="002F3121" w:rsidRPr="00FB01EE">
        <w:rPr>
          <w:b/>
          <w:noProof/>
          <w:kern w:val="0"/>
        </w:rPr>
        <w:t>2</w:t>
      </w:r>
      <w:r w:rsidR="00FB01EE">
        <w:rPr>
          <w:rFonts w:hint="eastAsia"/>
          <w:b/>
          <w:noProof/>
          <w:kern w:val="0"/>
        </w:rPr>
        <w:t xml:space="preserve"> </w:t>
      </w:r>
      <w:r w:rsidRPr="00FB01EE">
        <w:rPr>
          <w:rFonts w:hint="eastAsia"/>
          <w:noProof/>
          <w:kern w:val="0"/>
        </w:rPr>
        <w:t>以</w:t>
      </w:r>
      <m:oMath>
        <m:r>
          <m:rPr>
            <m:sty m:val="p"/>
          </m:rPr>
          <w:rPr>
            <w:rFonts w:ascii="Cambria Math" w:hAnsi="Cambria Math"/>
            <w:noProof/>
            <w:kern w:val="0"/>
          </w:rPr>
          <m:t>√t</m:t>
        </m:r>
      </m:oMath>
      <w:r w:rsidRPr="00FB01EE">
        <w:rPr>
          <w:rFonts w:hint="eastAsia"/>
          <w:noProof/>
          <w:kern w:val="0"/>
        </w:rPr>
        <w:t>为横坐标，（</w:t>
      </w:r>
      <w:r w:rsidRPr="00FB01EE">
        <w:rPr>
          <w:rFonts w:hint="eastAsia"/>
          <w:noProof/>
          <w:kern w:val="0"/>
        </w:rPr>
        <w:t>m</w:t>
      </w:r>
      <w:r w:rsidRPr="00FB01EE">
        <w:rPr>
          <w:noProof/>
          <w:kern w:val="0"/>
          <w:vertAlign w:val="subscript"/>
        </w:rPr>
        <w:t>t</w:t>
      </w:r>
      <w:r w:rsidRPr="00FB01EE">
        <w:rPr>
          <w:noProof/>
          <w:kern w:val="0"/>
        </w:rPr>
        <w:t>-m</w:t>
      </w:r>
      <w:r w:rsidRPr="00FB01EE">
        <w:rPr>
          <w:noProof/>
          <w:kern w:val="0"/>
          <w:vertAlign w:val="subscript"/>
        </w:rPr>
        <w:t>0</w:t>
      </w:r>
      <w:r w:rsidRPr="00FB01EE">
        <w:rPr>
          <w:rFonts w:hint="eastAsia"/>
          <w:noProof/>
          <w:kern w:val="0"/>
        </w:rPr>
        <w:t>）</w:t>
      </w:r>
      <w:r w:rsidRPr="00FB01EE">
        <w:rPr>
          <w:rFonts w:hint="eastAsia"/>
          <w:noProof/>
          <w:kern w:val="0"/>
        </w:rPr>
        <w:t>/</w:t>
      </w:r>
      <w:r w:rsidRPr="00FB01EE">
        <w:rPr>
          <w:noProof/>
          <w:kern w:val="0"/>
        </w:rPr>
        <w:t>S</w:t>
      </w:r>
      <w:r w:rsidRPr="00FB01EE">
        <w:rPr>
          <w:rFonts w:hint="eastAsia"/>
          <w:noProof/>
          <w:kern w:val="0"/>
        </w:rPr>
        <w:t>为纵坐标绘图</w:t>
      </w:r>
      <w:r w:rsidR="000474A0" w:rsidRPr="00FB01EE">
        <w:rPr>
          <w:rFonts w:hint="eastAsia"/>
          <w:noProof/>
          <w:kern w:val="0"/>
        </w:rPr>
        <w:t>。</w:t>
      </w:r>
    </w:p>
    <w:p w:rsidR="00876DF2" w:rsidRDefault="00116697" w:rsidP="00FB01EE">
      <w:pPr>
        <w:tabs>
          <w:tab w:val="left" w:pos="3570"/>
        </w:tabs>
        <w:spacing w:line="360" w:lineRule="auto"/>
        <w:rPr>
          <w:rFonts w:ascii="宋体" w:hAnsi="宋体"/>
        </w:rPr>
      </w:pPr>
      <w:r w:rsidRPr="00FB01EE">
        <w:rPr>
          <w:rFonts w:hint="eastAsia"/>
          <w:b/>
          <w:noProof/>
          <w:kern w:val="0"/>
        </w:rPr>
        <w:t>4</w:t>
      </w:r>
      <w:r w:rsidRPr="00FB01EE">
        <w:rPr>
          <w:b/>
          <w:noProof/>
          <w:kern w:val="0"/>
        </w:rPr>
        <w:t>.1.</w:t>
      </w:r>
      <w:r w:rsidR="00EA45A5" w:rsidRPr="00FB01EE">
        <w:rPr>
          <w:b/>
          <w:noProof/>
          <w:kern w:val="0"/>
        </w:rPr>
        <w:t>3</w:t>
      </w:r>
      <w:r w:rsidR="00741BE8">
        <w:rPr>
          <w:rFonts w:hint="eastAsia"/>
          <w:b/>
          <w:noProof/>
          <w:kern w:val="0"/>
        </w:rPr>
        <w:t xml:space="preserve"> </w:t>
      </w:r>
      <w:r w:rsidR="00741BE8" w:rsidRPr="00741BE8">
        <w:rPr>
          <w:rFonts w:hint="eastAsia"/>
          <w:noProof/>
          <w:kern w:val="0"/>
        </w:rPr>
        <w:t>应</w:t>
      </w:r>
      <w:r w:rsidR="007356CB">
        <w:rPr>
          <w:rFonts w:ascii="宋体" w:hAnsi="宋体" w:hint="eastAsia"/>
        </w:rPr>
        <w:t>按公式</w:t>
      </w:r>
      <w:r w:rsidR="00C66935">
        <w:rPr>
          <w:rFonts w:ascii="宋体" w:hAnsi="宋体" w:hint="eastAsia"/>
        </w:rPr>
        <w:t>（4.1.3-1）</w:t>
      </w:r>
      <w:r w:rsidR="00EA40DE">
        <w:rPr>
          <w:rFonts w:ascii="宋体" w:hAnsi="宋体" w:hint="eastAsia"/>
        </w:rPr>
        <w:t>计算吸水系数</w:t>
      </w:r>
      <m:oMath>
        <m:sSub>
          <m:sSubPr>
            <m:ctrlPr>
              <w:rPr>
                <w:rFonts w:ascii="Cambria Math" w:hAnsi="Cambria Math"/>
                <w:i/>
              </w:rPr>
            </m:ctrlPr>
          </m:sSubPr>
          <m:e>
            <m:r>
              <w:rPr>
                <w:rFonts w:ascii="Cambria Math"/>
              </w:rPr>
              <m:t>A</m:t>
            </m:r>
          </m:e>
          <m:sub>
            <m:r>
              <w:rPr>
                <w:rFonts w:ascii="Cambria Math"/>
              </w:rPr>
              <m:t>w</m:t>
            </m:r>
          </m:sub>
        </m:sSub>
      </m:oMath>
      <w:r w:rsidR="00EA40DE">
        <w:rPr>
          <w:rFonts w:ascii="宋体" w:hAnsi="宋体" w:hint="eastAsia"/>
        </w:rPr>
        <w:t>，</w:t>
      </w:r>
      <w:r w:rsidR="00292E97">
        <w:rPr>
          <w:rFonts w:ascii="宋体" w:hAnsi="宋体" w:hint="eastAsia"/>
        </w:rPr>
        <w:t>具备条件时</w:t>
      </w:r>
      <w:r w:rsidR="00EA40DE">
        <w:rPr>
          <w:rFonts w:ascii="宋体" w:hAnsi="宋体" w:hint="eastAsia"/>
        </w:rPr>
        <w:t>可</w:t>
      </w:r>
      <w:r w:rsidR="00C66935">
        <w:rPr>
          <w:rFonts w:hint="eastAsia"/>
          <w:noProof/>
          <w:kern w:val="0"/>
        </w:rPr>
        <w:t>按</w:t>
      </w:r>
      <w:r w:rsidR="00EA40DE" w:rsidRPr="00FB01EE">
        <w:rPr>
          <w:rFonts w:hint="eastAsia"/>
          <w:noProof/>
          <w:kern w:val="0"/>
        </w:rPr>
        <w:t>公式</w:t>
      </w:r>
      <w:r w:rsidR="00C66935">
        <w:rPr>
          <w:rFonts w:hint="eastAsia"/>
          <w:noProof/>
          <w:kern w:val="0"/>
        </w:rPr>
        <w:t>（</w:t>
      </w:r>
      <w:r w:rsidR="00C66935">
        <w:rPr>
          <w:rFonts w:hint="eastAsia"/>
          <w:noProof/>
          <w:kern w:val="0"/>
        </w:rPr>
        <w:t>4.1.4-2</w:t>
      </w:r>
      <w:r w:rsidR="00741BE8">
        <w:rPr>
          <w:rFonts w:hint="eastAsia"/>
          <w:noProof/>
          <w:kern w:val="0"/>
        </w:rPr>
        <w:t>）</w:t>
      </w:r>
      <w:r w:rsidR="00C66935">
        <w:rPr>
          <w:rFonts w:hint="eastAsia"/>
          <w:noProof/>
          <w:kern w:val="0"/>
        </w:rPr>
        <w:t>计算</w:t>
      </w:r>
      <w:r w:rsidR="00EA40DE" w:rsidRPr="00FB01EE">
        <w:rPr>
          <w:rFonts w:hint="eastAsia"/>
          <w:noProof/>
          <w:kern w:val="0"/>
        </w:rPr>
        <w:t>毛细含湿量</w:t>
      </w:r>
    </w:p>
    <w:p w:rsidR="00D41FB8" w:rsidRPr="00445B22" w:rsidRDefault="00C51E2A" w:rsidP="00B73F7B">
      <w:pPr>
        <w:pStyle w:val="EndNoteBibliography"/>
        <w:snapToGrid w:val="0"/>
        <w:jc w:val="right"/>
        <w:rPr>
          <w:rFonts w:ascii="Times New Roman" w:hAnsi="Times New Roman" w:cs="Times New Roman"/>
          <w:sz w:val="21"/>
          <w:szCs w:val="21"/>
        </w:rPr>
      </w:pPr>
      <m:oMath>
        <m:f>
          <m:fPr>
            <m:ctrlPr>
              <w:rPr>
                <w:rFonts w:ascii="Cambria Math" w:hAnsi="Times New Roman" w:cs="Times New Roman"/>
                <w:i/>
                <w:sz w:val="21"/>
                <w:szCs w:val="21"/>
              </w:rPr>
            </m:ctrlPr>
          </m:fPr>
          <m:num>
            <m:sSub>
              <m:sSubPr>
                <m:ctrlPr>
                  <w:rPr>
                    <w:rFonts w:ascii="Cambria Math" w:hAnsi="Times New Roman" w:cs="Times New Roman"/>
                    <w:i/>
                    <w:sz w:val="21"/>
                    <w:szCs w:val="21"/>
                  </w:rPr>
                </m:ctrlPr>
              </m:sSubPr>
              <m:e>
                <m:r>
                  <w:rPr>
                    <w:rFonts w:ascii="Cambria Math" w:hAnsi="Times New Roman" w:cs="Times New Roman"/>
                    <w:sz w:val="21"/>
                    <w:szCs w:val="21"/>
                  </w:rPr>
                  <m:t>m</m:t>
                </m:r>
              </m:e>
              <m:sub>
                <m:r>
                  <w:rPr>
                    <w:rFonts w:ascii="Cambria Math" w:hAnsi="Times New Roman" w:cs="Times New Roman"/>
                    <w:sz w:val="21"/>
                    <w:szCs w:val="21"/>
                  </w:rPr>
                  <m:t>t</m:t>
                </m:r>
              </m:sub>
            </m:sSub>
            <m:r>
              <w:rPr>
                <w:rFonts w:ascii="Cambria Math" w:hAnsi="Times New Roman" w:cs="Times New Roman"/>
                <w:sz w:val="21"/>
                <w:szCs w:val="21"/>
              </w:rPr>
              <m:t>-</m:t>
            </m:r>
            <m:sSub>
              <m:sSubPr>
                <m:ctrlPr>
                  <w:rPr>
                    <w:rFonts w:ascii="Cambria Math" w:hAnsi="Times New Roman" w:cs="Times New Roman"/>
                    <w:i/>
                    <w:sz w:val="21"/>
                    <w:szCs w:val="21"/>
                  </w:rPr>
                </m:ctrlPr>
              </m:sSubPr>
              <m:e>
                <m:r>
                  <w:rPr>
                    <w:rFonts w:ascii="Cambria Math" w:hAnsi="Times New Roman" w:cs="Times New Roman"/>
                    <w:sz w:val="21"/>
                    <w:szCs w:val="21"/>
                  </w:rPr>
                  <m:t>m</m:t>
                </m:r>
              </m:e>
              <m:sub>
                <m:r>
                  <w:rPr>
                    <w:rFonts w:ascii="Cambria Math" w:hAnsi="Times New Roman" w:cs="Times New Roman"/>
                    <w:sz w:val="21"/>
                    <w:szCs w:val="21"/>
                  </w:rPr>
                  <m:t>0</m:t>
                </m:r>
              </m:sub>
            </m:sSub>
          </m:num>
          <m:den>
            <m:r>
              <w:rPr>
                <w:rFonts w:ascii="Cambria Math" w:hAnsi="Times New Roman" w:cs="Times New Roman"/>
                <w:sz w:val="21"/>
                <w:szCs w:val="21"/>
              </w:rPr>
              <m:t>S</m:t>
            </m:r>
          </m:den>
        </m:f>
        <m:r>
          <w:rPr>
            <w:rFonts w:ascii="Cambria Math" w:hAnsi="Times New Roman" w:cs="Times New Roman"/>
            <w:sz w:val="21"/>
            <w:szCs w:val="21"/>
          </w:rPr>
          <m:t>=</m:t>
        </m:r>
        <m:sSub>
          <m:sSubPr>
            <m:ctrlPr>
              <w:rPr>
                <w:rFonts w:ascii="Cambria Math" w:hAnsi="Times New Roman" w:cs="Times New Roman"/>
                <w:i/>
                <w:sz w:val="21"/>
                <w:szCs w:val="21"/>
              </w:rPr>
            </m:ctrlPr>
          </m:sSubPr>
          <m:e>
            <m:r>
              <w:rPr>
                <w:rFonts w:ascii="Cambria Math" w:hAnsi="Times New Roman" w:cs="Times New Roman"/>
                <w:sz w:val="21"/>
                <w:szCs w:val="21"/>
              </w:rPr>
              <m:t>A</m:t>
            </m:r>
          </m:e>
          <m:sub>
            <m:r>
              <w:rPr>
                <w:rFonts w:ascii="Cambria Math" w:hAnsi="Times New Roman" w:cs="Times New Roman"/>
                <w:sz w:val="21"/>
                <w:szCs w:val="21"/>
              </w:rPr>
              <m:t>w</m:t>
            </m:r>
          </m:sub>
        </m:sSub>
        <m:r>
          <w:rPr>
            <w:rFonts w:ascii="Cambria Math" w:hAnsi="Cambria Math" w:cs="Cambria Math"/>
            <w:sz w:val="21"/>
            <w:szCs w:val="21"/>
          </w:rPr>
          <m:t>⋅</m:t>
        </m:r>
        <m:sSub>
          <m:sSubPr>
            <m:ctrlPr>
              <w:rPr>
                <w:rFonts w:ascii="Cambria Math" w:hAnsi="Times New Roman" w:cs="Times New Roman"/>
                <w:i/>
                <w:sz w:val="21"/>
                <w:szCs w:val="21"/>
              </w:rPr>
            </m:ctrlPr>
          </m:sSubPr>
          <m:e>
            <m:r>
              <w:rPr>
                <w:rFonts w:ascii="Cambria Math" w:hAnsi="Times New Roman" w:cs="Times New Roman"/>
                <w:sz w:val="21"/>
                <w:szCs w:val="21"/>
              </w:rPr>
              <m:t>k</m:t>
            </m:r>
          </m:e>
          <m:sub>
            <m:r>
              <w:rPr>
                <w:rFonts w:ascii="Cambria Math" w:hAnsi="Times New Roman" w:cs="Times New Roman"/>
                <w:sz w:val="21"/>
                <w:szCs w:val="21"/>
              </w:rPr>
              <m:t>1</m:t>
            </m:r>
          </m:sub>
        </m:sSub>
        <m:r>
          <w:rPr>
            <w:rFonts w:ascii="Cambria Math" w:hAnsi="Cambria Math" w:cs="Cambria Math"/>
            <w:sz w:val="21"/>
            <w:szCs w:val="21"/>
          </w:rPr>
          <m:t>⋅</m:t>
        </m:r>
        <m:r>
          <w:rPr>
            <w:rFonts w:ascii="Cambria Math" w:hAnsi="Times New Roman" w:cs="Times New Roman"/>
            <w:sz w:val="21"/>
            <w:szCs w:val="21"/>
          </w:rPr>
          <m:t>(0.5103</m:t>
        </m:r>
        <m:r>
          <w:rPr>
            <w:rFonts w:ascii="Cambria Math" w:hAnsi="Times New Roman" w:cs="Times New Roman"/>
            <w:sz w:val="21"/>
            <w:szCs w:val="21"/>
          </w:rPr>
          <m:t>-</m:t>
        </m:r>
        <m:r>
          <w:rPr>
            <w:rFonts w:ascii="Cambria Math" w:hAnsi="Times New Roman" w:cs="Times New Roman"/>
            <w:sz w:val="21"/>
            <w:szCs w:val="21"/>
          </w:rPr>
          <m:t>1.3849</m:t>
        </m:r>
        <m:r>
          <w:rPr>
            <w:rFonts w:ascii="Cambria Math" w:hAnsi="Cambria Math" w:cs="Cambria Math"/>
            <w:sz w:val="21"/>
            <w:szCs w:val="21"/>
          </w:rPr>
          <m:t>⋅</m:t>
        </m:r>
        <m:sSup>
          <m:sSupPr>
            <m:ctrlPr>
              <w:rPr>
                <w:rFonts w:ascii="Cambria Math" w:hAnsi="Times New Roman" w:cs="Times New Roman"/>
                <w:i/>
                <w:sz w:val="21"/>
                <w:szCs w:val="21"/>
              </w:rPr>
            </m:ctrlPr>
          </m:sSupPr>
          <m:e>
            <m:r>
              <w:rPr>
                <w:rFonts w:ascii="Cambria Math" w:hAnsi="Times New Roman" w:cs="Times New Roman"/>
                <w:sz w:val="21"/>
                <w:szCs w:val="21"/>
              </w:rPr>
              <m:t>e</m:t>
            </m:r>
          </m:e>
          <m:sup>
            <m:r>
              <w:rPr>
                <w:rFonts w:ascii="Cambria Math" w:hAnsi="Times New Roman" w:cs="Times New Roman"/>
                <w:sz w:val="21"/>
                <w:szCs w:val="21"/>
              </w:rPr>
              <m:t>-</m:t>
            </m:r>
            <m:f>
              <m:fPr>
                <m:ctrlPr>
                  <w:rPr>
                    <w:rFonts w:ascii="Cambria Math" w:hAnsi="Times New Roman" w:cs="Times New Roman"/>
                    <w:i/>
                    <w:sz w:val="21"/>
                    <w:szCs w:val="21"/>
                  </w:rPr>
                </m:ctrlPr>
              </m:fPr>
              <m:num>
                <m:r>
                  <w:rPr>
                    <w:rFonts w:ascii="Cambria Math" w:hAnsi="Times New Roman" w:cs="Times New Roman"/>
                    <w:sz w:val="21"/>
                    <w:szCs w:val="21"/>
                  </w:rPr>
                  <m:t>t</m:t>
                </m:r>
              </m:num>
              <m:den>
                <m:sSup>
                  <m:sSupPr>
                    <m:ctrlPr>
                      <w:rPr>
                        <w:rFonts w:ascii="Cambria Math" w:hAnsi="Times New Roman" w:cs="Times New Roman"/>
                        <w:i/>
                        <w:sz w:val="21"/>
                        <w:szCs w:val="21"/>
                      </w:rPr>
                    </m:ctrlPr>
                  </m:sSupPr>
                  <m:e>
                    <m:sSub>
                      <m:sSubPr>
                        <m:ctrlPr>
                          <w:rPr>
                            <w:rFonts w:ascii="Cambria Math" w:hAnsi="Times New Roman" w:cs="Times New Roman"/>
                            <w:i/>
                            <w:sz w:val="21"/>
                            <w:szCs w:val="21"/>
                          </w:rPr>
                        </m:ctrlPr>
                      </m:sSubPr>
                      <m:e>
                        <m:r>
                          <w:rPr>
                            <w:rFonts w:ascii="Cambria Math" w:hAnsi="Times New Roman" w:cs="Times New Roman"/>
                            <w:sz w:val="21"/>
                            <w:szCs w:val="21"/>
                          </w:rPr>
                          <m:t>k</m:t>
                        </m:r>
                      </m:e>
                      <m:sub>
                        <m:r>
                          <w:rPr>
                            <w:rFonts w:ascii="Cambria Math" w:hAnsi="Times New Roman" w:cs="Times New Roman"/>
                            <w:sz w:val="21"/>
                            <w:szCs w:val="21"/>
                          </w:rPr>
                          <m:t>1</m:t>
                        </m:r>
                      </m:sub>
                    </m:sSub>
                  </m:e>
                  <m:sup>
                    <m:r>
                      <w:rPr>
                        <w:rFonts w:ascii="Cambria Math" w:hAnsi="Times New Roman" w:cs="Times New Roman"/>
                        <w:sz w:val="21"/>
                        <w:szCs w:val="21"/>
                      </w:rPr>
                      <m:t>2</m:t>
                    </m:r>
                  </m:sup>
                </m:sSup>
                <m:ctrlPr>
                  <w:rPr>
                    <w:rFonts w:ascii="Cambria Math" w:hAnsi="Cambria Math" w:cs="Times New Roman"/>
                    <w:i/>
                    <w:sz w:val="21"/>
                    <w:szCs w:val="21"/>
                  </w:rPr>
                </m:ctrlPr>
              </m:den>
            </m:f>
            <m:r>
              <w:rPr>
                <w:rFonts w:ascii="Cambria Math" w:hAnsi="Times New Roman" w:cs="Times New Roman"/>
                <w:sz w:val="21"/>
                <w:szCs w:val="21"/>
              </w:rPr>
              <m:t>-</m:t>
            </m:r>
            <m:r>
              <w:rPr>
                <w:rFonts w:ascii="Cambria Math" w:hAnsi="Times New Roman" w:cs="Times New Roman"/>
                <w:sz w:val="21"/>
                <w:szCs w:val="21"/>
              </w:rPr>
              <m:t>1</m:t>
            </m:r>
          </m:sup>
        </m:sSup>
        <m:sSup>
          <m:sSupPr>
            <m:ctrlPr>
              <w:rPr>
                <w:rFonts w:ascii="Cambria Math" w:hAnsi="Times New Roman" w:cs="Times New Roman"/>
                <w:i/>
                <w:sz w:val="21"/>
                <w:szCs w:val="21"/>
              </w:rPr>
            </m:ctrlPr>
          </m:sSupPr>
          <m:e>
            <m:r>
              <w:rPr>
                <w:rFonts w:ascii="Cambria Math" w:hAnsi="Times New Roman" w:cs="Times New Roman"/>
                <w:sz w:val="21"/>
                <w:szCs w:val="21"/>
              </w:rPr>
              <m:t>)</m:t>
            </m:r>
          </m:e>
          <m:sup>
            <m:r>
              <w:rPr>
                <w:rFonts w:ascii="Cambria Math" w:hAnsi="Times New Roman" w:cs="Times New Roman"/>
                <w:sz w:val="21"/>
                <w:szCs w:val="21"/>
              </w:rPr>
              <m:t>0.3403</m:t>
            </m:r>
          </m:sup>
        </m:sSup>
        <m:r>
          <w:rPr>
            <w:rFonts w:ascii="Cambria Math" w:hAnsi="Times New Roman" w:cs="Times New Roman"/>
            <w:sz w:val="21"/>
            <w:szCs w:val="21"/>
          </w:rPr>
          <m:t>+</m:t>
        </m:r>
        <m:sSub>
          <m:sSubPr>
            <m:ctrlPr>
              <w:rPr>
                <w:rFonts w:ascii="Cambria Math" w:hAnsi="Times New Roman" w:cs="Times New Roman"/>
                <w:i/>
                <w:sz w:val="21"/>
                <w:szCs w:val="21"/>
              </w:rPr>
            </m:ctrlPr>
          </m:sSubPr>
          <m:e>
            <m:r>
              <w:rPr>
                <w:rFonts w:ascii="Cambria Math" w:hAnsi="Times New Roman" w:cs="Times New Roman"/>
                <w:sz w:val="21"/>
                <w:szCs w:val="21"/>
              </w:rPr>
              <m:t>k</m:t>
            </m:r>
          </m:e>
          <m:sub>
            <m:r>
              <w:rPr>
                <w:rFonts w:ascii="Cambria Math" w:hAnsi="Times New Roman" w:cs="Times New Roman"/>
                <w:sz w:val="21"/>
                <w:szCs w:val="21"/>
              </w:rPr>
              <m:t>2</m:t>
            </m:r>
          </m:sub>
        </m:sSub>
      </m:oMath>
      <w:r w:rsidR="00D41FB8" w:rsidRPr="00445B22">
        <w:rPr>
          <w:rFonts w:ascii="Times New Roman" w:hAnsi="Times New Roman" w:cs="Times New Roman"/>
          <w:sz w:val="21"/>
          <w:szCs w:val="21"/>
        </w:rPr>
        <w:t xml:space="preserve">               </w:t>
      </w:r>
      <w:r w:rsidR="00D41FB8" w:rsidRPr="00445B22">
        <w:rPr>
          <w:rFonts w:ascii="Times New Roman" w:hAnsi="Times New Roman" w:cs="Times New Roman"/>
          <w:sz w:val="24"/>
        </w:rPr>
        <w:t>(</w:t>
      </w:r>
      <w:r w:rsidR="00FB01EE">
        <w:rPr>
          <w:rFonts w:ascii="Times New Roman" w:hAnsi="Times New Roman" w:cs="Times New Roman" w:hint="eastAsia"/>
          <w:sz w:val="24"/>
        </w:rPr>
        <w:t>4.1.3</w:t>
      </w:r>
      <w:r w:rsidR="00C66935">
        <w:rPr>
          <w:rFonts w:ascii="Times New Roman" w:hAnsi="Times New Roman" w:cs="Times New Roman" w:hint="eastAsia"/>
          <w:sz w:val="24"/>
        </w:rPr>
        <w:t>-1</w:t>
      </w:r>
      <w:r w:rsidR="00D41FB8" w:rsidRPr="00445B22">
        <w:rPr>
          <w:rFonts w:ascii="Times New Roman" w:hAnsi="Times New Roman" w:cs="Times New Roman"/>
          <w:sz w:val="24"/>
        </w:rPr>
        <w:t>)</w:t>
      </w:r>
    </w:p>
    <w:p w:rsidR="00EA40DE" w:rsidRDefault="00C51E2A" w:rsidP="00741BE8">
      <w:pPr>
        <w:pStyle w:val="EndNoteBibliography"/>
        <w:snapToGrid w:val="0"/>
        <w:jc w:val="right"/>
        <w:rPr>
          <w:kern w:val="0"/>
        </w:rPr>
      </w:pPr>
      <m:oMath>
        <m:sSub>
          <m:sSubPr>
            <m:ctrlPr>
              <w:rPr>
                <w:rFonts w:ascii="Cambria Math" w:hAnsi="Times New Roman" w:cs="Times New Roman"/>
                <w:i/>
                <w:sz w:val="21"/>
                <w:szCs w:val="21"/>
              </w:rPr>
            </m:ctrlPr>
          </m:sSubPr>
          <m:e>
            <m:r>
              <w:rPr>
                <w:rFonts w:ascii="Cambria Math" w:hAnsi="Times New Roman" w:cs="Times New Roman"/>
                <w:sz w:val="21"/>
                <w:szCs w:val="21"/>
              </w:rPr>
              <m:t>w</m:t>
            </m:r>
          </m:e>
          <m:sub>
            <m:r>
              <w:rPr>
                <w:rFonts w:ascii="Cambria Math" w:hAnsi="Times New Roman" w:cs="Times New Roman"/>
                <w:sz w:val="21"/>
                <w:szCs w:val="21"/>
              </w:rPr>
              <m:t>cap</m:t>
            </m:r>
          </m:sub>
        </m:sSub>
        <m:r>
          <w:rPr>
            <w:rFonts w:ascii="Cambria Math" w:hAnsi="Times New Roman" w:cs="Times New Roman"/>
            <w:sz w:val="21"/>
            <w:szCs w:val="21"/>
          </w:rPr>
          <m:t>=</m:t>
        </m:r>
        <m:sSub>
          <m:sSubPr>
            <m:ctrlPr>
              <w:rPr>
                <w:rFonts w:ascii="Cambria Math" w:hAnsi="Times New Roman" w:cs="Times New Roman"/>
                <w:i/>
                <w:noProof w:val="0"/>
                <w:sz w:val="21"/>
                <w:szCs w:val="21"/>
              </w:rPr>
            </m:ctrlPr>
          </m:sSubPr>
          <m:e>
            <m:d>
              <m:dPr>
                <m:begChr m:val=""/>
                <m:endChr m:val="|"/>
                <m:ctrlPr>
                  <w:rPr>
                    <w:rFonts w:ascii="Cambria Math" w:hAnsi="Times New Roman" w:cs="Times New Roman"/>
                    <w:i/>
                    <w:noProof w:val="0"/>
                    <w:sz w:val="21"/>
                    <w:szCs w:val="21"/>
                  </w:rPr>
                </m:ctrlPr>
              </m:dPr>
              <m:e>
                <m:f>
                  <m:fPr>
                    <m:ctrlPr>
                      <w:rPr>
                        <w:rFonts w:ascii="Cambria Math" w:hAnsi="Times New Roman" w:cs="Times New Roman"/>
                        <w:i/>
                        <w:sz w:val="21"/>
                        <w:szCs w:val="21"/>
                      </w:rPr>
                    </m:ctrlPr>
                  </m:fPr>
                  <m:num>
                    <m:sSub>
                      <m:sSubPr>
                        <m:ctrlPr>
                          <w:rPr>
                            <w:rFonts w:ascii="Cambria Math" w:hAnsi="Times New Roman" w:cs="Times New Roman"/>
                            <w:i/>
                            <w:sz w:val="21"/>
                            <w:szCs w:val="21"/>
                          </w:rPr>
                        </m:ctrlPr>
                      </m:sSubPr>
                      <m:e>
                        <m:r>
                          <w:rPr>
                            <w:rFonts w:ascii="Cambria Math" w:hAnsi="Times New Roman" w:cs="Times New Roman"/>
                            <w:sz w:val="21"/>
                            <w:szCs w:val="21"/>
                          </w:rPr>
                          <m:t>m</m:t>
                        </m:r>
                      </m:e>
                      <m:sub>
                        <m:r>
                          <w:rPr>
                            <w:rFonts w:ascii="Cambria Math" w:hAnsi="Times New Roman" w:cs="Times New Roman"/>
                            <w:sz w:val="21"/>
                            <w:szCs w:val="21"/>
                          </w:rPr>
                          <m:t>t</m:t>
                        </m:r>
                      </m:sub>
                    </m:sSub>
                    <m:r>
                      <w:rPr>
                        <w:rFonts w:ascii="Cambria Math" w:hAnsi="Times New Roman" w:cs="Times New Roman"/>
                        <w:sz w:val="21"/>
                        <w:szCs w:val="21"/>
                      </w:rPr>
                      <m:t>-</m:t>
                    </m:r>
                    <m:sSub>
                      <m:sSubPr>
                        <m:ctrlPr>
                          <w:rPr>
                            <w:rFonts w:ascii="Cambria Math" w:hAnsi="Times New Roman" w:cs="Times New Roman"/>
                            <w:i/>
                            <w:sz w:val="21"/>
                            <w:szCs w:val="21"/>
                          </w:rPr>
                        </m:ctrlPr>
                      </m:sSubPr>
                      <m:e>
                        <m:r>
                          <w:rPr>
                            <w:rFonts w:ascii="Cambria Math" w:hAnsi="Times New Roman" w:cs="Times New Roman"/>
                            <w:sz w:val="21"/>
                            <w:szCs w:val="21"/>
                          </w:rPr>
                          <m:t>m</m:t>
                        </m:r>
                      </m:e>
                      <m:sub>
                        <m:r>
                          <w:rPr>
                            <w:rFonts w:ascii="Cambria Math" w:hAnsi="Times New Roman" w:cs="Times New Roman"/>
                            <w:sz w:val="21"/>
                            <w:szCs w:val="21"/>
                          </w:rPr>
                          <m:t>0</m:t>
                        </m:r>
                      </m:sub>
                    </m:sSub>
                  </m:num>
                  <m:den>
                    <m:r>
                      <w:rPr>
                        <w:rFonts w:ascii="Cambria Math" w:hAnsi="Times New Roman" w:cs="Times New Roman"/>
                        <w:sz w:val="21"/>
                        <w:szCs w:val="21"/>
                      </w:rPr>
                      <m:t>S</m:t>
                    </m:r>
                  </m:den>
                </m:f>
              </m:e>
            </m:d>
          </m:e>
          <m:sub>
            <m:r>
              <w:rPr>
                <w:rFonts w:ascii="Cambria Math"/>
              </w:rPr>
              <m:t>cross</m:t>
            </m:r>
          </m:sub>
        </m:sSub>
        <m:r>
          <w:rPr>
            <w:rFonts w:ascii="Cambria Math" w:hAnsi="Cambria Math" w:cs="Times New Roman"/>
            <w:noProof w:val="0"/>
            <w:sz w:val="21"/>
            <w:szCs w:val="21"/>
          </w:rPr>
          <m:t>∙</m:t>
        </m:r>
        <m:f>
          <m:fPr>
            <m:ctrlPr>
              <w:rPr>
                <w:rFonts w:ascii="Cambria Math" w:hAnsi="Times New Roman" w:cs="Times New Roman"/>
                <w:noProof w:val="0"/>
                <w:sz w:val="21"/>
                <w:szCs w:val="21"/>
              </w:rPr>
            </m:ctrlPr>
          </m:fPr>
          <m:num>
            <m:r>
              <m:rPr>
                <m:sty m:val="p"/>
              </m:rPr>
              <w:rPr>
                <w:rFonts w:ascii="Cambria Math" w:hAnsi="Times New Roman" w:cs="Times New Roman"/>
                <w:noProof w:val="0"/>
                <w:sz w:val="21"/>
                <w:szCs w:val="21"/>
              </w:rPr>
              <m:t>1</m:t>
            </m:r>
          </m:num>
          <m:den>
            <m:r>
              <m:rPr>
                <m:sty m:val="p"/>
              </m:rPr>
              <w:rPr>
                <w:rFonts w:ascii="Cambria Math" w:eastAsia="MS Mincho" w:hAnsi="Cambria Math" w:cs="MS Mincho" w:hint="eastAsia"/>
              </w:rPr>
              <m:t>h</m:t>
            </m:r>
          </m:den>
        </m:f>
      </m:oMath>
      <w:r w:rsidR="00C66935" w:rsidRPr="009C3299">
        <w:rPr>
          <w:rFonts w:ascii="Times New Roman" w:hAnsi="Times New Roman" w:cs="Times New Roman"/>
          <w:sz w:val="21"/>
          <w:szCs w:val="21"/>
        </w:rPr>
        <w:t xml:space="preserve"> </w:t>
      </w:r>
      <w:r w:rsidR="00C66935" w:rsidRPr="00445B22">
        <w:rPr>
          <w:rFonts w:ascii="Times New Roman" w:hAnsi="Times New Roman" w:cs="Times New Roman"/>
          <w:sz w:val="21"/>
          <w:szCs w:val="21"/>
        </w:rPr>
        <w:t xml:space="preserve">         </w:t>
      </w:r>
      <w:r w:rsidR="00C66935">
        <w:rPr>
          <w:rFonts w:ascii="Times New Roman" w:hAnsi="Times New Roman" w:cs="Times New Roman" w:hint="eastAsia"/>
          <w:sz w:val="21"/>
          <w:szCs w:val="21"/>
        </w:rPr>
        <w:t xml:space="preserve">             </w:t>
      </w:r>
      <w:r w:rsidR="00C66935" w:rsidRPr="00445B22">
        <w:rPr>
          <w:rFonts w:ascii="Times New Roman" w:hAnsi="Times New Roman" w:cs="Times New Roman"/>
          <w:sz w:val="21"/>
          <w:szCs w:val="21"/>
        </w:rPr>
        <w:t xml:space="preserve">     </w:t>
      </w:r>
      <w:r w:rsidR="00C66935" w:rsidRPr="00445B22">
        <w:rPr>
          <w:rFonts w:ascii="Times New Roman" w:hAnsi="Times New Roman" w:cs="Times New Roman"/>
          <w:sz w:val="24"/>
        </w:rPr>
        <w:t>(</w:t>
      </w:r>
      <w:r w:rsidR="00C66935">
        <w:rPr>
          <w:rFonts w:ascii="Times New Roman" w:hAnsi="Times New Roman" w:cs="Times New Roman" w:hint="eastAsia"/>
          <w:sz w:val="24"/>
        </w:rPr>
        <w:t>4.1.3-2</w:t>
      </w:r>
      <w:r w:rsidR="00C66935" w:rsidRPr="00445B22">
        <w:rPr>
          <w:rFonts w:ascii="Times New Roman" w:hAnsi="Times New Roman" w:cs="Times New Roman"/>
          <w:sz w:val="24"/>
        </w:rPr>
        <w:t>)</w:t>
      </w:r>
    </w:p>
    <w:p w:rsidR="00FC63BD" w:rsidRPr="001F062D" w:rsidRDefault="00372871" w:rsidP="00FC63BD">
      <w:pPr>
        <w:pStyle w:val="a0"/>
        <w:numPr>
          <w:ilvl w:val="0"/>
          <w:numId w:val="0"/>
        </w:numPr>
        <w:spacing w:beforeLines="0" w:afterLines="0" w:line="360" w:lineRule="auto"/>
        <w:rPr>
          <w:rFonts w:ascii="Times New Roman" w:eastAsia="宋体" w:cs="Times New Roman"/>
          <w:b/>
          <w:bCs/>
          <w:noProof/>
          <w:color w:val="000000"/>
        </w:rPr>
      </w:pPr>
      <w:r>
        <w:rPr>
          <w:rFonts w:ascii="Times New Roman" w:eastAsia="宋体" w:cs="Times New Roman" w:hint="eastAsia"/>
          <w:b/>
          <w:bCs/>
          <w:noProof/>
          <w:color w:val="000000"/>
        </w:rPr>
        <w:t>4</w:t>
      </w:r>
      <w:r w:rsidR="00FC63BD" w:rsidRPr="001F062D">
        <w:rPr>
          <w:rFonts w:ascii="Times New Roman" w:eastAsia="宋体" w:cs="Times New Roman"/>
          <w:b/>
          <w:bCs/>
          <w:noProof/>
          <w:color w:val="000000"/>
        </w:rPr>
        <w:t>.2</w:t>
      </w:r>
      <w:r>
        <w:rPr>
          <w:rFonts w:ascii="Times New Roman" w:eastAsia="宋体" w:cs="Times New Roman" w:hint="eastAsia"/>
          <w:b/>
          <w:bCs/>
          <w:noProof/>
          <w:color w:val="000000"/>
        </w:rPr>
        <w:t>结果处理</w:t>
      </w:r>
    </w:p>
    <w:p w:rsidR="00372871" w:rsidRDefault="00372871" w:rsidP="00372871">
      <w:pPr>
        <w:tabs>
          <w:tab w:val="left" w:pos="3570"/>
        </w:tabs>
        <w:spacing w:line="360" w:lineRule="auto"/>
      </w:pPr>
      <w:r w:rsidRPr="00372871">
        <w:rPr>
          <w:rFonts w:hint="eastAsia"/>
          <w:b/>
        </w:rPr>
        <w:t>4.2.</w:t>
      </w:r>
      <w:r>
        <w:rPr>
          <w:rFonts w:hint="eastAsia"/>
          <w:b/>
        </w:rPr>
        <w:t>1</w:t>
      </w:r>
      <w:r w:rsidR="0081063A">
        <w:rPr>
          <w:rFonts w:hint="eastAsia"/>
        </w:rPr>
        <w:t>测试</w:t>
      </w:r>
      <w:r>
        <w:rPr>
          <w:rFonts w:hint="eastAsia"/>
        </w:rPr>
        <w:t>结果</w:t>
      </w:r>
      <w:r>
        <w:t>取全部</w:t>
      </w:r>
      <w:r>
        <w:rPr>
          <w:rFonts w:hint="eastAsia"/>
        </w:rPr>
        <w:t>试样的</w:t>
      </w:r>
      <w:r w:rsidR="0081063A">
        <w:rPr>
          <w:rFonts w:hint="eastAsia"/>
        </w:rPr>
        <w:t>测试</w:t>
      </w:r>
      <w:r>
        <w:rPr>
          <w:rFonts w:hint="eastAsia"/>
        </w:rPr>
        <w:t>数据的算术平均值，</w:t>
      </w:r>
      <w:r w:rsidR="007B6875">
        <w:rPr>
          <w:rFonts w:hint="eastAsia"/>
        </w:rPr>
        <w:t>保留</w:t>
      </w:r>
      <w:r w:rsidR="007B6875">
        <w:rPr>
          <w:rFonts w:hint="eastAsia"/>
        </w:rPr>
        <w:t>4</w:t>
      </w:r>
      <w:r w:rsidR="007B6875">
        <w:rPr>
          <w:rFonts w:hint="eastAsia"/>
        </w:rPr>
        <w:t>位有效数字</w:t>
      </w:r>
      <w:r>
        <w:rPr>
          <w:rFonts w:hint="eastAsia"/>
        </w:rPr>
        <w:t>。</w:t>
      </w:r>
    </w:p>
    <w:p w:rsidR="001F062D" w:rsidRDefault="00372871" w:rsidP="00372871">
      <w:pPr>
        <w:tabs>
          <w:tab w:val="left" w:pos="3570"/>
        </w:tabs>
        <w:spacing w:line="360" w:lineRule="auto"/>
      </w:pPr>
      <w:r w:rsidRPr="00372871">
        <w:rPr>
          <w:rFonts w:hint="eastAsia"/>
          <w:b/>
        </w:rPr>
        <w:t>4.2.2</w:t>
      </w:r>
      <w:r>
        <w:rPr>
          <w:rFonts w:hint="eastAsia"/>
        </w:rPr>
        <w:t>计算值的修约方法</w:t>
      </w:r>
      <w:r w:rsidR="0072668E">
        <w:rPr>
          <w:rFonts w:hint="eastAsia"/>
        </w:rPr>
        <w:t>采用</w:t>
      </w:r>
      <w:r w:rsidR="0072668E">
        <w:t>GB/T 8170-2008</w:t>
      </w:r>
      <w:r w:rsidR="0072668E">
        <w:rPr>
          <w:rFonts w:hint="eastAsia"/>
        </w:rPr>
        <w:t>中规定</w:t>
      </w:r>
      <w:r w:rsidR="007B6875">
        <w:rPr>
          <w:rFonts w:hint="eastAsia"/>
        </w:rPr>
        <w:t>的修约值</w:t>
      </w:r>
      <w:r>
        <w:rPr>
          <w:rFonts w:hint="eastAsia"/>
        </w:rPr>
        <w:t>方法</w:t>
      </w:r>
      <w:r w:rsidR="0072668E">
        <w:rPr>
          <w:rFonts w:hint="eastAsia"/>
        </w:rPr>
        <w:t>。</w:t>
      </w:r>
    </w:p>
    <w:p w:rsidR="000719AA" w:rsidRDefault="000719AA">
      <w:pPr>
        <w:widowControl/>
        <w:jc w:val="left"/>
      </w:pPr>
      <w:r>
        <w:br w:type="page"/>
      </w:r>
    </w:p>
    <w:p w:rsidR="00BE03F6" w:rsidRPr="001A35BF" w:rsidRDefault="000719AA" w:rsidP="000719AA">
      <w:pPr>
        <w:keepNext/>
        <w:spacing w:line="360" w:lineRule="auto"/>
        <w:jc w:val="center"/>
        <w:outlineLvl w:val="0"/>
        <w:rPr>
          <w:b/>
          <w:bCs/>
          <w:sz w:val="28"/>
          <w:szCs w:val="28"/>
        </w:rPr>
      </w:pPr>
      <w:bookmarkStart w:id="9" w:name="_Toc533684328"/>
      <w:r>
        <w:rPr>
          <w:rFonts w:hint="eastAsia"/>
          <w:b/>
          <w:bCs/>
          <w:sz w:val="28"/>
          <w:szCs w:val="28"/>
        </w:rPr>
        <w:lastRenderedPageBreak/>
        <w:t>5</w:t>
      </w:r>
      <w:r w:rsidR="00BE03F6">
        <w:rPr>
          <w:b/>
          <w:bCs/>
          <w:sz w:val="28"/>
          <w:szCs w:val="28"/>
        </w:rPr>
        <w:t>测试</w:t>
      </w:r>
      <w:r w:rsidR="00BE03F6">
        <w:rPr>
          <w:rFonts w:hint="eastAsia"/>
          <w:b/>
          <w:bCs/>
          <w:sz w:val="28"/>
          <w:szCs w:val="28"/>
        </w:rPr>
        <w:t>报告</w:t>
      </w:r>
      <w:bookmarkEnd w:id="9"/>
    </w:p>
    <w:p w:rsidR="00F301AF" w:rsidRDefault="00F301AF" w:rsidP="00CA2632">
      <w:pPr>
        <w:pStyle w:val="af1"/>
        <w:spacing w:line="360" w:lineRule="auto"/>
        <w:ind w:firstLineChars="0" w:firstLine="0"/>
        <w:rPr>
          <w:rFonts w:ascii="Times New Roman" w:cs="Times New Roman"/>
          <w:b/>
          <w:bCs/>
          <w:color w:val="000000"/>
        </w:rPr>
      </w:pPr>
      <w:r w:rsidRPr="00F301AF">
        <w:rPr>
          <w:rFonts w:ascii="Times New Roman" w:cs="Times New Roman" w:hint="eastAsia"/>
          <w:b/>
          <w:bCs/>
          <w:color w:val="000000"/>
        </w:rPr>
        <w:t>5.</w:t>
      </w:r>
      <w:r>
        <w:rPr>
          <w:rFonts w:ascii="Times New Roman" w:cs="Times New Roman" w:hint="eastAsia"/>
          <w:b/>
          <w:bCs/>
          <w:color w:val="000000"/>
        </w:rPr>
        <w:t>0.</w:t>
      </w:r>
      <w:r w:rsidRPr="00F301AF">
        <w:rPr>
          <w:rFonts w:ascii="Times New Roman" w:cs="Times New Roman" w:hint="eastAsia"/>
          <w:b/>
          <w:bCs/>
          <w:color w:val="000000"/>
        </w:rPr>
        <w:t>1</w:t>
      </w:r>
      <w:r>
        <w:rPr>
          <w:rFonts w:ascii="Times New Roman" w:cs="Times New Roman" w:hint="eastAsia"/>
          <w:b/>
          <w:bCs/>
          <w:color w:val="000000"/>
        </w:rPr>
        <w:t xml:space="preserve"> </w:t>
      </w:r>
      <w:r>
        <w:rPr>
          <w:rFonts w:hAnsi="宋体" w:hint="eastAsia"/>
        </w:rPr>
        <w:t>测试</w:t>
      </w:r>
      <w:r>
        <w:rPr>
          <w:rFonts w:hint="eastAsia"/>
        </w:rPr>
        <w:t>报告的产品信息应</w:t>
      </w:r>
      <w:r w:rsidR="00DF5199">
        <w:rPr>
          <w:rFonts w:hint="eastAsia"/>
        </w:rPr>
        <w:t>至少</w:t>
      </w:r>
      <w:r>
        <w:rPr>
          <w:rFonts w:hint="eastAsia"/>
        </w:rPr>
        <w:t>包括下列内容:</w:t>
      </w:r>
    </w:p>
    <w:p w:rsidR="00F301AF" w:rsidRDefault="00F301AF" w:rsidP="00CA2632">
      <w:pPr>
        <w:pStyle w:val="af1"/>
        <w:spacing w:line="360" w:lineRule="auto"/>
        <w:ind w:firstLineChars="270" w:firstLine="567"/>
      </w:pPr>
      <w:r>
        <w:rPr>
          <w:rFonts w:hint="eastAsia"/>
        </w:rPr>
        <w:t>1 产品名称、产品批号及规格型号</w:t>
      </w:r>
    </w:p>
    <w:p w:rsidR="00F301AF" w:rsidRDefault="00F301AF" w:rsidP="00CA2632">
      <w:pPr>
        <w:pStyle w:val="af1"/>
        <w:spacing w:line="360" w:lineRule="auto"/>
        <w:ind w:firstLineChars="270" w:firstLine="567"/>
      </w:pPr>
      <w:r>
        <w:rPr>
          <w:rFonts w:hint="eastAsia"/>
        </w:rPr>
        <w:t>2 生产企业、委托单位及其它相关委托信息；</w:t>
      </w:r>
    </w:p>
    <w:p w:rsidR="00F301AF" w:rsidRDefault="00F301AF" w:rsidP="00CA2632">
      <w:pPr>
        <w:pStyle w:val="af1"/>
        <w:spacing w:line="360" w:lineRule="auto"/>
        <w:ind w:firstLineChars="270" w:firstLine="567"/>
      </w:pPr>
      <w:r>
        <w:rPr>
          <w:rFonts w:hint="eastAsia"/>
        </w:rPr>
        <w:t>3 其它信息，如标称厚度或标称密度等。</w:t>
      </w:r>
    </w:p>
    <w:p w:rsidR="00F301AF" w:rsidRDefault="00F301AF" w:rsidP="00F301AF">
      <w:pPr>
        <w:pStyle w:val="af1"/>
        <w:spacing w:line="360" w:lineRule="auto"/>
        <w:ind w:firstLineChars="0" w:firstLine="0"/>
        <w:rPr>
          <w:rFonts w:ascii="Times New Roman" w:cs="Times New Roman"/>
          <w:b/>
          <w:bCs/>
          <w:color w:val="000000"/>
        </w:rPr>
      </w:pPr>
      <w:r>
        <w:rPr>
          <w:rFonts w:ascii="Times New Roman" w:cs="Times New Roman" w:hint="eastAsia"/>
          <w:b/>
          <w:bCs/>
          <w:color w:val="000000"/>
        </w:rPr>
        <w:t xml:space="preserve">5.0.2 </w:t>
      </w:r>
      <w:r>
        <w:rPr>
          <w:rFonts w:hAnsi="宋体" w:hint="eastAsia"/>
        </w:rPr>
        <w:t>测试</w:t>
      </w:r>
      <w:r>
        <w:rPr>
          <w:rFonts w:hint="eastAsia"/>
        </w:rPr>
        <w:t>报告的过程信息应包括下列内容:</w:t>
      </w:r>
    </w:p>
    <w:p w:rsidR="001F062D" w:rsidRDefault="00F301AF" w:rsidP="00CA2632">
      <w:pPr>
        <w:pStyle w:val="af1"/>
        <w:spacing w:line="360" w:lineRule="auto"/>
        <w:ind w:firstLineChars="270" w:firstLine="567"/>
      </w:pPr>
      <w:r>
        <w:rPr>
          <w:rFonts w:hint="eastAsia"/>
        </w:rPr>
        <w:t xml:space="preserve">1 </w:t>
      </w:r>
      <w:r w:rsidR="001F062D">
        <w:rPr>
          <w:rFonts w:hint="eastAsia"/>
        </w:rPr>
        <w:t>测试期间的环境参数</w:t>
      </w:r>
      <w:r w:rsidR="009F663E">
        <w:rPr>
          <w:rFonts w:hint="eastAsia"/>
        </w:rPr>
        <w:t>，包括温度、湿度及大气压</w:t>
      </w:r>
      <w:r w:rsidR="001F062D">
        <w:rPr>
          <w:rFonts w:hint="eastAsia"/>
        </w:rPr>
        <w:t>；</w:t>
      </w:r>
    </w:p>
    <w:p w:rsidR="004A07A2" w:rsidRDefault="00F301AF" w:rsidP="00CA2632">
      <w:pPr>
        <w:pStyle w:val="af1"/>
        <w:spacing w:line="360" w:lineRule="auto"/>
        <w:ind w:firstLineChars="270" w:firstLine="567"/>
      </w:pPr>
      <w:r>
        <w:rPr>
          <w:rFonts w:hint="eastAsia"/>
        </w:rPr>
        <w:t xml:space="preserve">2 </w:t>
      </w:r>
      <w:r w:rsidR="004A07A2">
        <w:rPr>
          <w:rFonts w:hint="eastAsia"/>
        </w:rPr>
        <w:t>试样的</w:t>
      </w:r>
      <w:r>
        <w:rPr>
          <w:rFonts w:hint="eastAsia"/>
        </w:rPr>
        <w:t>形状、</w:t>
      </w:r>
      <w:r w:rsidR="004A07A2">
        <w:rPr>
          <w:rFonts w:hint="eastAsia"/>
        </w:rPr>
        <w:t>尺寸和数量</w:t>
      </w:r>
      <w:r w:rsidR="009F663E">
        <w:rPr>
          <w:rFonts w:hint="eastAsia"/>
        </w:rPr>
        <w:t>；</w:t>
      </w:r>
    </w:p>
    <w:p w:rsidR="001F062D" w:rsidRDefault="00F301AF" w:rsidP="00CA2632">
      <w:pPr>
        <w:pStyle w:val="af1"/>
        <w:spacing w:line="360" w:lineRule="auto"/>
        <w:ind w:firstLineChars="270" w:firstLine="567"/>
      </w:pPr>
      <w:r>
        <w:rPr>
          <w:rFonts w:hint="eastAsia"/>
        </w:rPr>
        <w:t xml:space="preserve">3 </w:t>
      </w:r>
      <w:r w:rsidR="009F663E">
        <w:rPr>
          <w:rFonts w:hint="eastAsia"/>
        </w:rPr>
        <w:t>烘干</w:t>
      </w:r>
      <w:r w:rsidR="004A07A2">
        <w:rPr>
          <w:rFonts w:hint="eastAsia"/>
        </w:rPr>
        <w:t>试样的</w:t>
      </w:r>
      <w:r w:rsidR="001F062D">
        <w:rPr>
          <w:rFonts w:hint="eastAsia"/>
        </w:rPr>
        <w:t>质量变化与</w:t>
      </w:r>
      <w:r w:rsidR="004A07A2">
        <w:rPr>
          <w:rFonts w:hint="eastAsia"/>
        </w:rPr>
        <w:t>对应时间</w:t>
      </w:r>
      <w:r w:rsidR="001F062D">
        <w:rPr>
          <w:rFonts w:hint="eastAsia"/>
        </w:rPr>
        <w:t>。</w:t>
      </w:r>
    </w:p>
    <w:p w:rsidR="00F301AF" w:rsidRDefault="00F301AF" w:rsidP="00F301AF">
      <w:pPr>
        <w:pStyle w:val="af1"/>
        <w:spacing w:line="360" w:lineRule="auto"/>
        <w:ind w:firstLineChars="0" w:firstLine="0"/>
        <w:rPr>
          <w:rFonts w:ascii="Times New Roman" w:cs="Times New Roman"/>
          <w:b/>
          <w:bCs/>
          <w:color w:val="000000"/>
        </w:rPr>
      </w:pPr>
      <w:r>
        <w:rPr>
          <w:rFonts w:ascii="Times New Roman" w:cs="Times New Roman" w:hint="eastAsia"/>
          <w:b/>
          <w:bCs/>
          <w:color w:val="000000"/>
        </w:rPr>
        <w:t xml:space="preserve">5.0.3 </w:t>
      </w:r>
      <w:r>
        <w:rPr>
          <w:rFonts w:hAnsi="宋体" w:hint="eastAsia"/>
        </w:rPr>
        <w:t>测试</w:t>
      </w:r>
      <w:r>
        <w:rPr>
          <w:rFonts w:hint="eastAsia"/>
        </w:rPr>
        <w:t>报告的</w:t>
      </w:r>
      <w:r w:rsidR="009F663E">
        <w:rPr>
          <w:rFonts w:hint="eastAsia"/>
        </w:rPr>
        <w:t>结果</w:t>
      </w:r>
      <w:r>
        <w:rPr>
          <w:rFonts w:hint="eastAsia"/>
        </w:rPr>
        <w:t>信息应包括下列内容:</w:t>
      </w:r>
    </w:p>
    <w:p w:rsidR="009F663E" w:rsidRDefault="009F663E" w:rsidP="00CA2632">
      <w:pPr>
        <w:pStyle w:val="af1"/>
        <w:spacing w:line="360" w:lineRule="auto"/>
        <w:ind w:firstLineChars="270" w:firstLine="567"/>
      </w:pPr>
      <w:r>
        <w:rPr>
          <w:rFonts w:hint="eastAsia"/>
        </w:rPr>
        <w:t>1</w:t>
      </w:r>
      <w:r w:rsidR="00F301AF">
        <w:rPr>
          <w:rFonts w:hint="eastAsia"/>
        </w:rPr>
        <w:t xml:space="preserve"> </w:t>
      </w:r>
      <w:r>
        <w:rPr>
          <w:rFonts w:hint="eastAsia"/>
        </w:rPr>
        <w:t>计算公式；</w:t>
      </w:r>
    </w:p>
    <w:p w:rsidR="00F301AF" w:rsidRDefault="009F663E" w:rsidP="00CA2632">
      <w:pPr>
        <w:pStyle w:val="af1"/>
        <w:spacing w:line="360" w:lineRule="auto"/>
        <w:ind w:firstLineChars="270" w:firstLine="567"/>
      </w:pPr>
      <w:r>
        <w:rPr>
          <w:rFonts w:hint="eastAsia"/>
        </w:rPr>
        <w:t xml:space="preserve">2 </w:t>
      </w:r>
      <w:r w:rsidR="00F301AF">
        <w:rPr>
          <w:rFonts w:hint="eastAsia"/>
        </w:rPr>
        <w:t>计算结果</w:t>
      </w:r>
      <w:r>
        <w:rPr>
          <w:rFonts w:hint="eastAsia"/>
        </w:rPr>
        <w:t>；</w:t>
      </w:r>
    </w:p>
    <w:p w:rsidR="009F663E" w:rsidRDefault="009F663E" w:rsidP="00CA2632">
      <w:pPr>
        <w:pStyle w:val="af1"/>
        <w:spacing w:line="360" w:lineRule="auto"/>
        <w:ind w:firstLineChars="270" w:firstLine="567"/>
      </w:pPr>
      <w:r>
        <w:rPr>
          <w:rFonts w:hint="eastAsia"/>
        </w:rPr>
        <w:t>3</w:t>
      </w:r>
      <w:r w:rsidR="00F301AF">
        <w:rPr>
          <w:rFonts w:hint="eastAsia"/>
        </w:rPr>
        <w:t xml:space="preserve"> 检测</w:t>
      </w:r>
      <w:r w:rsidR="00F301AF" w:rsidRPr="00312EF6">
        <w:rPr>
          <w:rFonts w:hint="eastAsia"/>
        </w:rPr>
        <w:t>报告的批准人员、审核人员、</w:t>
      </w:r>
      <w:r w:rsidR="00F301AF">
        <w:rPr>
          <w:rFonts w:hint="eastAsia"/>
        </w:rPr>
        <w:t>检测</w:t>
      </w:r>
      <w:r w:rsidR="00F301AF" w:rsidRPr="00312EF6">
        <w:rPr>
          <w:rFonts w:hint="eastAsia"/>
        </w:rPr>
        <w:t>人员</w:t>
      </w:r>
      <w:r>
        <w:rPr>
          <w:rFonts w:hint="eastAsia"/>
        </w:rPr>
        <w:t>；</w:t>
      </w:r>
    </w:p>
    <w:p w:rsidR="00F301AF" w:rsidRDefault="009F663E" w:rsidP="00CA2632">
      <w:pPr>
        <w:pStyle w:val="af1"/>
        <w:spacing w:line="360" w:lineRule="auto"/>
        <w:ind w:firstLineChars="270" w:firstLine="567"/>
      </w:pPr>
      <w:r>
        <w:rPr>
          <w:rFonts w:hint="eastAsia"/>
        </w:rPr>
        <w:t xml:space="preserve">4 </w:t>
      </w:r>
      <w:r w:rsidR="00F301AF">
        <w:rPr>
          <w:rFonts w:hint="eastAsia"/>
        </w:rPr>
        <w:t>检测</w:t>
      </w:r>
      <w:r>
        <w:rPr>
          <w:rFonts w:hint="eastAsia"/>
        </w:rPr>
        <w:t>日期</w:t>
      </w:r>
      <w:r w:rsidR="00F301AF" w:rsidRPr="00312EF6">
        <w:rPr>
          <w:rFonts w:hint="eastAsia"/>
        </w:rPr>
        <w:t>。</w:t>
      </w:r>
    </w:p>
    <w:p w:rsidR="00316B41" w:rsidRDefault="00AB7B39">
      <w:pPr>
        <w:widowControl/>
        <w:jc w:val="left"/>
        <w:rPr>
          <w:color w:val="000000"/>
        </w:rPr>
      </w:pPr>
      <w:r>
        <w:rPr>
          <w:color w:val="000000"/>
        </w:rPr>
        <w:br w:type="page"/>
      </w:r>
    </w:p>
    <w:p w:rsidR="00CE64DE" w:rsidRDefault="00CE64DE">
      <w:pPr>
        <w:widowControl/>
        <w:jc w:val="left"/>
      </w:pPr>
    </w:p>
    <w:p w:rsidR="006B1FB9" w:rsidRPr="00FF2E47" w:rsidRDefault="006B1FB9" w:rsidP="009C3299">
      <w:pPr>
        <w:keepNext/>
        <w:keepLines/>
        <w:spacing w:beforeLines="50" w:afterLines="50" w:line="360" w:lineRule="auto"/>
        <w:jc w:val="center"/>
        <w:outlineLvl w:val="1"/>
        <w:rPr>
          <w:b/>
          <w:bCs/>
          <w:sz w:val="24"/>
          <w:szCs w:val="24"/>
        </w:rPr>
      </w:pPr>
      <w:bookmarkStart w:id="10" w:name="_Toc335119129"/>
      <w:bookmarkStart w:id="11" w:name="_Toc335119381"/>
      <w:bookmarkStart w:id="12" w:name="_Toc368167193"/>
      <w:bookmarkStart w:id="13" w:name="_Toc533684329"/>
      <w:r w:rsidRPr="00FF2E47">
        <w:rPr>
          <w:rFonts w:cs="宋体" w:hint="eastAsia"/>
          <w:b/>
          <w:bCs/>
          <w:sz w:val="24"/>
          <w:szCs w:val="24"/>
        </w:rPr>
        <w:t>本</w:t>
      </w:r>
      <w:r w:rsidR="00BD36FC">
        <w:rPr>
          <w:rFonts w:cs="宋体" w:hint="eastAsia"/>
          <w:b/>
          <w:bCs/>
          <w:sz w:val="24"/>
          <w:szCs w:val="24"/>
        </w:rPr>
        <w:t>标准</w:t>
      </w:r>
      <w:r w:rsidRPr="00FF2E47">
        <w:rPr>
          <w:rFonts w:cs="宋体" w:hint="eastAsia"/>
          <w:b/>
          <w:bCs/>
          <w:sz w:val="24"/>
          <w:szCs w:val="24"/>
        </w:rPr>
        <w:t>用词说明</w:t>
      </w:r>
      <w:bookmarkEnd w:id="10"/>
      <w:bookmarkEnd w:id="11"/>
      <w:bookmarkEnd w:id="12"/>
      <w:bookmarkEnd w:id="13"/>
    </w:p>
    <w:p w:rsidR="006B1FB9" w:rsidRPr="00517562" w:rsidRDefault="006B1FB9" w:rsidP="00AB5588">
      <w:pPr>
        <w:spacing w:line="360" w:lineRule="auto"/>
        <w:ind w:firstLineChars="200" w:firstLine="420"/>
      </w:pPr>
      <w:r w:rsidRPr="00517562">
        <w:t xml:space="preserve">1 </w:t>
      </w:r>
      <w:r w:rsidRPr="00517562">
        <w:rPr>
          <w:rFonts w:cs="宋体" w:hint="eastAsia"/>
        </w:rPr>
        <w:t>为便于在执行本</w:t>
      </w:r>
      <w:r w:rsidR="00BD36FC">
        <w:rPr>
          <w:rFonts w:cs="宋体" w:hint="eastAsia"/>
        </w:rPr>
        <w:t>标准</w:t>
      </w:r>
      <w:r w:rsidRPr="00517562">
        <w:rPr>
          <w:rFonts w:cs="宋体" w:hint="eastAsia"/>
        </w:rPr>
        <w:t>条文时区别对待，对要求严格程度不同的用词说明如下：</w:t>
      </w:r>
    </w:p>
    <w:p w:rsidR="006B1FB9" w:rsidRPr="00517562" w:rsidRDefault="006B1FB9" w:rsidP="00AB5588">
      <w:pPr>
        <w:spacing w:line="360" w:lineRule="auto"/>
        <w:ind w:firstLineChars="200" w:firstLine="420"/>
      </w:pPr>
      <w:r w:rsidRPr="00517562">
        <w:t xml:space="preserve">    1</w:t>
      </w:r>
      <w:r w:rsidRPr="00517562">
        <w:rPr>
          <w:rFonts w:cs="宋体" w:hint="eastAsia"/>
        </w:rPr>
        <w:t>）表示很严格，非这样做不可的用词：</w:t>
      </w:r>
    </w:p>
    <w:p w:rsidR="006B1FB9" w:rsidRPr="00517562" w:rsidRDefault="006B1FB9" w:rsidP="00AB5588">
      <w:pPr>
        <w:spacing w:line="360" w:lineRule="auto"/>
        <w:ind w:firstLineChars="200" w:firstLine="420"/>
      </w:pPr>
      <w:r w:rsidRPr="00517562">
        <w:t xml:space="preserve">    </w:t>
      </w:r>
      <w:r w:rsidRPr="00517562">
        <w:rPr>
          <w:rFonts w:cs="宋体" w:hint="eastAsia"/>
        </w:rPr>
        <w:t>正面</w:t>
      </w:r>
      <w:proofErr w:type="gramStart"/>
      <w:r w:rsidRPr="00517562">
        <w:rPr>
          <w:rFonts w:cs="宋体" w:hint="eastAsia"/>
        </w:rPr>
        <w:t>词采用</w:t>
      </w:r>
      <w:proofErr w:type="gramEnd"/>
      <w:r w:rsidRPr="00517562">
        <w:t>“</w:t>
      </w:r>
      <w:r w:rsidRPr="00517562">
        <w:rPr>
          <w:rFonts w:cs="宋体" w:hint="eastAsia"/>
        </w:rPr>
        <w:t>必须</w:t>
      </w:r>
      <w:r w:rsidRPr="00517562">
        <w:t>”</w:t>
      </w:r>
      <w:r w:rsidRPr="00517562">
        <w:rPr>
          <w:rFonts w:cs="宋体" w:hint="eastAsia"/>
        </w:rPr>
        <w:t>，反面</w:t>
      </w:r>
      <w:proofErr w:type="gramStart"/>
      <w:r w:rsidRPr="00517562">
        <w:rPr>
          <w:rFonts w:cs="宋体" w:hint="eastAsia"/>
        </w:rPr>
        <w:t>词采用</w:t>
      </w:r>
      <w:proofErr w:type="gramEnd"/>
      <w:r w:rsidRPr="00517562">
        <w:t>“</w:t>
      </w:r>
      <w:r w:rsidRPr="00517562">
        <w:rPr>
          <w:rFonts w:cs="宋体" w:hint="eastAsia"/>
        </w:rPr>
        <w:t>严禁</w:t>
      </w:r>
      <w:r w:rsidRPr="00517562">
        <w:t>”</w:t>
      </w:r>
      <w:r w:rsidRPr="00517562">
        <w:rPr>
          <w:rFonts w:cs="宋体" w:hint="eastAsia"/>
        </w:rPr>
        <w:t>；</w:t>
      </w:r>
    </w:p>
    <w:p w:rsidR="006B1FB9" w:rsidRPr="00517562" w:rsidRDefault="006B1FB9" w:rsidP="00AB5588">
      <w:pPr>
        <w:spacing w:line="360" w:lineRule="auto"/>
        <w:ind w:firstLineChars="200" w:firstLine="420"/>
      </w:pPr>
      <w:r w:rsidRPr="00517562">
        <w:t xml:space="preserve">    2</w:t>
      </w:r>
      <w:r w:rsidRPr="00517562">
        <w:rPr>
          <w:rFonts w:cs="宋体" w:hint="eastAsia"/>
        </w:rPr>
        <w:t>）表示严格，在正常情况下均应这样做的用词：</w:t>
      </w:r>
    </w:p>
    <w:p w:rsidR="006B1FB9" w:rsidRPr="00517562" w:rsidRDefault="006B1FB9" w:rsidP="00AB5588">
      <w:pPr>
        <w:spacing w:line="360" w:lineRule="auto"/>
        <w:ind w:firstLineChars="200" w:firstLine="420"/>
      </w:pPr>
      <w:r w:rsidRPr="00517562">
        <w:t xml:space="preserve">    </w:t>
      </w:r>
      <w:r w:rsidRPr="00517562">
        <w:rPr>
          <w:rFonts w:cs="宋体" w:hint="eastAsia"/>
        </w:rPr>
        <w:t>正面</w:t>
      </w:r>
      <w:proofErr w:type="gramStart"/>
      <w:r w:rsidRPr="00517562">
        <w:rPr>
          <w:rFonts w:cs="宋体" w:hint="eastAsia"/>
        </w:rPr>
        <w:t>词采用</w:t>
      </w:r>
      <w:proofErr w:type="gramEnd"/>
      <w:r w:rsidRPr="00517562">
        <w:t>“</w:t>
      </w:r>
      <w:r w:rsidRPr="00517562">
        <w:rPr>
          <w:rFonts w:cs="宋体" w:hint="eastAsia"/>
        </w:rPr>
        <w:t>应</w:t>
      </w:r>
      <w:r w:rsidRPr="00517562">
        <w:t>”</w:t>
      </w:r>
      <w:r w:rsidRPr="00517562">
        <w:rPr>
          <w:rFonts w:cs="宋体" w:hint="eastAsia"/>
        </w:rPr>
        <w:t>，反面</w:t>
      </w:r>
      <w:proofErr w:type="gramStart"/>
      <w:r w:rsidRPr="00517562">
        <w:rPr>
          <w:rFonts w:cs="宋体" w:hint="eastAsia"/>
        </w:rPr>
        <w:t>词采用</w:t>
      </w:r>
      <w:proofErr w:type="gramEnd"/>
      <w:r w:rsidRPr="00517562">
        <w:t>“</w:t>
      </w:r>
      <w:r w:rsidRPr="00517562">
        <w:rPr>
          <w:rFonts w:cs="宋体" w:hint="eastAsia"/>
        </w:rPr>
        <w:t>不应</w:t>
      </w:r>
      <w:r w:rsidRPr="00517562">
        <w:t>”</w:t>
      </w:r>
      <w:r w:rsidRPr="00517562">
        <w:rPr>
          <w:rFonts w:cs="宋体" w:hint="eastAsia"/>
        </w:rPr>
        <w:t>或</w:t>
      </w:r>
      <w:r w:rsidRPr="00517562">
        <w:t>“</w:t>
      </w:r>
      <w:r w:rsidRPr="00517562">
        <w:rPr>
          <w:rFonts w:cs="宋体" w:hint="eastAsia"/>
        </w:rPr>
        <w:t>不得</w:t>
      </w:r>
      <w:r w:rsidRPr="00517562">
        <w:t>”</w:t>
      </w:r>
      <w:r w:rsidRPr="00517562">
        <w:rPr>
          <w:rFonts w:cs="宋体" w:hint="eastAsia"/>
        </w:rPr>
        <w:t>；</w:t>
      </w:r>
    </w:p>
    <w:p w:rsidR="006B1FB9" w:rsidRPr="00517562" w:rsidRDefault="006B1FB9" w:rsidP="00AB5588">
      <w:pPr>
        <w:spacing w:line="360" w:lineRule="auto"/>
        <w:ind w:firstLineChars="200" w:firstLine="420"/>
      </w:pPr>
      <w:r w:rsidRPr="00517562">
        <w:t xml:space="preserve">    3</w:t>
      </w:r>
      <w:r w:rsidRPr="00517562">
        <w:rPr>
          <w:rFonts w:cs="宋体" w:hint="eastAsia"/>
        </w:rPr>
        <w:t>）表示允许稍有选择，在条件许可时首先应这样做的用词：</w:t>
      </w:r>
    </w:p>
    <w:p w:rsidR="006B1FB9" w:rsidRPr="00517562" w:rsidRDefault="006B1FB9" w:rsidP="00AB5588">
      <w:pPr>
        <w:spacing w:line="360" w:lineRule="auto"/>
        <w:ind w:firstLineChars="200" w:firstLine="420"/>
      </w:pPr>
      <w:r w:rsidRPr="00517562">
        <w:t xml:space="preserve">    </w:t>
      </w:r>
      <w:r w:rsidRPr="00517562">
        <w:rPr>
          <w:rFonts w:cs="宋体" w:hint="eastAsia"/>
        </w:rPr>
        <w:t>正面</w:t>
      </w:r>
      <w:proofErr w:type="gramStart"/>
      <w:r w:rsidRPr="00517562">
        <w:rPr>
          <w:rFonts w:cs="宋体" w:hint="eastAsia"/>
        </w:rPr>
        <w:t>词采用</w:t>
      </w:r>
      <w:proofErr w:type="gramEnd"/>
      <w:r w:rsidRPr="00517562">
        <w:t>“</w:t>
      </w:r>
      <w:r w:rsidRPr="00517562">
        <w:rPr>
          <w:rFonts w:cs="宋体" w:hint="eastAsia"/>
        </w:rPr>
        <w:t>宜</w:t>
      </w:r>
      <w:r w:rsidRPr="00517562">
        <w:t>”</w:t>
      </w:r>
      <w:r w:rsidRPr="00517562">
        <w:rPr>
          <w:rFonts w:cs="宋体" w:hint="eastAsia"/>
        </w:rPr>
        <w:t>，反面</w:t>
      </w:r>
      <w:proofErr w:type="gramStart"/>
      <w:r w:rsidRPr="00517562">
        <w:rPr>
          <w:rFonts w:cs="宋体" w:hint="eastAsia"/>
        </w:rPr>
        <w:t>词采用</w:t>
      </w:r>
      <w:proofErr w:type="gramEnd"/>
      <w:r w:rsidRPr="00517562">
        <w:t>“</w:t>
      </w:r>
      <w:r w:rsidRPr="00517562">
        <w:rPr>
          <w:rFonts w:cs="宋体" w:hint="eastAsia"/>
        </w:rPr>
        <w:t>不宜</w:t>
      </w:r>
      <w:r w:rsidRPr="00517562">
        <w:t>”</w:t>
      </w:r>
      <w:r w:rsidRPr="00517562">
        <w:rPr>
          <w:rFonts w:cs="宋体" w:hint="eastAsia"/>
        </w:rPr>
        <w:t>；</w:t>
      </w:r>
    </w:p>
    <w:p w:rsidR="006B1FB9" w:rsidRPr="00517562" w:rsidRDefault="006B1FB9" w:rsidP="00AB5588">
      <w:pPr>
        <w:spacing w:line="360" w:lineRule="auto"/>
        <w:ind w:firstLineChars="200" w:firstLine="420"/>
      </w:pPr>
      <w:r w:rsidRPr="00517562">
        <w:t xml:space="preserve">    4</w:t>
      </w:r>
      <w:r w:rsidRPr="00517562">
        <w:rPr>
          <w:rFonts w:cs="宋体" w:hint="eastAsia"/>
        </w:rPr>
        <w:t>）表示有选择，在一定条件下可以这样做的用词，采用</w:t>
      </w:r>
      <w:r w:rsidRPr="00517562">
        <w:t>“</w:t>
      </w:r>
      <w:r w:rsidRPr="00517562">
        <w:rPr>
          <w:rFonts w:cs="宋体" w:hint="eastAsia"/>
        </w:rPr>
        <w:t>可</w:t>
      </w:r>
      <w:r w:rsidRPr="00517562">
        <w:t>”</w:t>
      </w:r>
      <w:r w:rsidRPr="00517562">
        <w:rPr>
          <w:rFonts w:cs="宋体" w:hint="eastAsia"/>
        </w:rPr>
        <w:t>。</w:t>
      </w:r>
    </w:p>
    <w:p w:rsidR="006B1FB9" w:rsidRPr="00517562" w:rsidRDefault="006B1FB9" w:rsidP="00AB5588">
      <w:pPr>
        <w:spacing w:line="360" w:lineRule="auto"/>
        <w:ind w:firstLineChars="200" w:firstLine="420"/>
      </w:pPr>
      <w:r w:rsidRPr="00517562">
        <w:t xml:space="preserve">2 </w:t>
      </w:r>
      <w:r w:rsidR="00BD36FC">
        <w:rPr>
          <w:rFonts w:cs="宋体" w:hint="eastAsia"/>
        </w:rPr>
        <w:t>标准</w:t>
      </w:r>
      <w:r w:rsidRPr="00517562">
        <w:rPr>
          <w:rFonts w:cs="宋体" w:hint="eastAsia"/>
        </w:rPr>
        <w:t>中指明应按其他有关标准执行的写法为：</w:t>
      </w:r>
    </w:p>
    <w:p w:rsidR="006B1FB9" w:rsidRPr="00517562" w:rsidRDefault="006B1FB9" w:rsidP="00AB5588">
      <w:pPr>
        <w:spacing w:line="360" w:lineRule="auto"/>
        <w:ind w:firstLineChars="200" w:firstLine="420"/>
      </w:pPr>
      <w:r w:rsidRPr="00517562">
        <w:t>“</w:t>
      </w:r>
      <w:r w:rsidRPr="00517562">
        <w:rPr>
          <w:rFonts w:cs="宋体" w:hint="eastAsia"/>
        </w:rPr>
        <w:t>应符合</w:t>
      </w:r>
      <w:r w:rsidRPr="00517562">
        <w:t>……</w:t>
      </w:r>
      <w:r w:rsidRPr="00517562">
        <w:rPr>
          <w:rFonts w:cs="宋体" w:hint="eastAsia"/>
        </w:rPr>
        <w:t>的规定</w:t>
      </w:r>
      <w:r w:rsidRPr="00517562">
        <w:t>”</w:t>
      </w:r>
      <w:r w:rsidRPr="00517562">
        <w:rPr>
          <w:rFonts w:cs="宋体" w:hint="eastAsia"/>
        </w:rPr>
        <w:t>或</w:t>
      </w:r>
      <w:r w:rsidRPr="00517562">
        <w:t>“</w:t>
      </w:r>
      <w:r w:rsidRPr="00517562">
        <w:rPr>
          <w:rFonts w:cs="宋体" w:hint="eastAsia"/>
        </w:rPr>
        <w:t>应按</w:t>
      </w:r>
      <w:r w:rsidRPr="00517562">
        <w:t>……</w:t>
      </w:r>
      <w:r w:rsidRPr="00517562">
        <w:rPr>
          <w:rFonts w:cs="宋体" w:hint="eastAsia"/>
        </w:rPr>
        <w:t>执行</w:t>
      </w:r>
      <w:r w:rsidRPr="00517562">
        <w:t>”</w:t>
      </w:r>
      <w:r w:rsidRPr="00517562">
        <w:rPr>
          <w:rFonts w:cs="宋体" w:hint="eastAsia"/>
        </w:rPr>
        <w:t>。</w:t>
      </w:r>
    </w:p>
    <w:p w:rsidR="006B1FB9" w:rsidRPr="00FF2E47" w:rsidRDefault="006B1FB9" w:rsidP="007D2821">
      <w:pPr>
        <w:spacing w:line="360" w:lineRule="auto"/>
      </w:pPr>
    </w:p>
    <w:p w:rsidR="006B1FB9" w:rsidRPr="00FF2E47" w:rsidRDefault="006B1FB9" w:rsidP="007D2821">
      <w:pPr>
        <w:spacing w:line="360" w:lineRule="auto"/>
      </w:pPr>
    </w:p>
    <w:p w:rsidR="006B1FB9" w:rsidRPr="00FF2E47" w:rsidRDefault="006B1FB9" w:rsidP="007D2821">
      <w:pPr>
        <w:spacing w:line="360" w:lineRule="auto"/>
      </w:pPr>
    </w:p>
    <w:p w:rsidR="006B1FB9" w:rsidRPr="00FF2E47" w:rsidRDefault="006B1FB9" w:rsidP="007D2821">
      <w:pPr>
        <w:spacing w:line="360" w:lineRule="auto"/>
      </w:pPr>
    </w:p>
    <w:p w:rsidR="006B1FB9" w:rsidRPr="00FF2E47" w:rsidRDefault="006B1FB9" w:rsidP="007D2821">
      <w:pPr>
        <w:spacing w:line="360" w:lineRule="auto"/>
      </w:pPr>
    </w:p>
    <w:p w:rsidR="006B1FB9" w:rsidRPr="00FF2E47" w:rsidRDefault="006B1FB9" w:rsidP="007D2821">
      <w:pPr>
        <w:spacing w:line="360" w:lineRule="auto"/>
      </w:pPr>
    </w:p>
    <w:p w:rsidR="006B1FB9" w:rsidRDefault="006B1FB9" w:rsidP="007D2821">
      <w:pPr>
        <w:spacing w:line="360" w:lineRule="auto"/>
      </w:pPr>
    </w:p>
    <w:p w:rsidR="00A647F8" w:rsidRDefault="00A647F8" w:rsidP="007D2821">
      <w:pPr>
        <w:spacing w:line="360" w:lineRule="auto"/>
      </w:pPr>
    </w:p>
    <w:p w:rsidR="00A647F8" w:rsidRDefault="00A647F8" w:rsidP="007D2821">
      <w:pPr>
        <w:spacing w:line="360" w:lineRule="auto"/>
      </w:pPr>
    </w:p>
    <w:p w:rsidR="00A647F8" w:rsidRDefault="00A647F8" w:rsidP="007D2821">
      <w:pPr>
        <w:spacing w:line="360" w:lineRule="auto"/>
      </w:pPr>
    </w:p>
    <w:p w:rsidR="00A647F8" w:rsidRDefault="00A647F8" w:rsidP="007D2821">
      <w:pPr>
        <w:spacing w:line="360" w:lineRule="auto"/>
      </w:pPr>
    </w:p>
    <w:p w:rsidR="00A647F8" w:rsidRDefault="00A647F8" w:rsidP="007D2821">
      <w:pPr>
        <w:spacing w:line="360" w:lineRule="auto"/>
      </w:pPr>
    </w:p>
    <w:p w:rsidR="00A647F8" w:rsidRDefault="00A647F8" w:rsidP="007D2821">
      <w:pPr>
        <w:spacing w:line="360" w:lineRule="auto"/>
      </w:pPr>
    </w:p>
    <w:p w:rsidR="00A647F8" w:rsidRDefault="00A647F8" w:rsidP="007D2821">
      <w:pPr>
        <w:spacing w:line="360" w:lineRule="auto"/>
      </w:pPr>
    </w:p>
    <w:p w:rsidR="00A647F8" w:rsidRDefault="00A647F8" w:rsidP="007D2821">
      <w:pPr>
        <w:spacing w:line="360" w:lineRule="auto"/>
      </w:pPr>
    </w:p>
    <w:p w:rsidR="00A647F8" w:rsidRDefault="00A647F8" w:rsidP="007D2821">
      <w:pPr>
        <w:spacing w:line="360" w:lineRule="auto"/>
      </w:pPr>
    </w:p>
    <w:p w:rsidR="00A647F8" w:rsidRDefault="00A647F8" w:rsidP="007D2821">
      <w:pPr>
        <w:spacing w:line="360" w:lineRule="auto"/>
      </w:pPr>
    </w:p>
    <w:p w:rsidR="00A647F8" w:rsidRPr="00FF2E47" w:rsidRDefault="00A647F8" w:rsidP="007D2821">
      <w:pPr>
        <w:spacing w:line="360" w:lineRule="auto"/>
      </w:pPr>
    </w:p>
    <w:p w:rsidR="006B1FB9" w:rsidRPr="00270136" w:rsidRDefault="006B1FB9" w:rsidP="009C3299">
      <w:pPr>
        <w:keepNext/>
        <w:keepLines/>
        <w:spacing w:beforeLines="50" w:afterLines="50" w:line="360" w:lineRule="auto"/>
        <w:jc w:val="center"/>
        <w:outlineLvl w:val="1"/>
        <w:rPr>
          <w:rFonts w:cs="宋体"/>
          <w:b/>
          <w:bCs/>
          <w:sz w:val="24"/>
          <w:szCs w:val="24"/>
        </w:rPr>
      </w:pPr>
      <w:bookmarkStart w:id="14" w:name="_Toc361232870"/>
      <w:bookmarkStart w:id="15" w:name="_Toc361925511"/>
      <w:bookmarkStart w:id="16" w:name="_Toc368167194"/>
      <w:bookmarkStart w:id="17" w:name="_Toc533684330"/>
      <w:r w:rsidRPr="00270136">
        <w:rPr>
          <w:rFonts w:cs="宋体" w:hint="eastAsia"/>
          <w:b/>
          <w:bCs/>
          <w:sz w:val="24"/>
          <w:szCs w:val="24"/>
        </w:rPr>
        <w:t>引用标准名录</w:t>
      </w:r>
      <w:bookmarkEnd w:id="14"/>
      <w:bookmarkEnd w:id="15"/>
      <w:bookmarkEnd w:id="16"/>
      <w:bookmarkEnd w:id="17"/>
    </w:p>
    <w:p w:rsidR="00F614BA" w:rsidRDefault="00484F39" w:rsidP="009C3299">
      <w:pPr>
        <w:widowControl/>
        <w:spacing w:beforeLines="50" w:afterLines="50"/>
        <w:ind w:firstLineChars="200" w:firstLine="420"/>
        <w:jc w:val="left"/>
      </w:pPr>
      <w:r w:rsidRPr="00093079">
        <w:t>ISO 9346 Thermal insulation –Mass transfer-Physical quantities and definitions</w:t>
      </w:r>
    </w:p>
    <w:p w:rsidR="00F614BA" w:rsidRDefault="007356CB" w:rsidP="009C3299">
      <w:pPr>
        <w:widowControl/>
        <w:spacing w:beforeLines="50" w:afterLines="50"/>
        <w:ind w:firstLineChars="200" w:firstLine="420"/>
        <w:jc w:val="left"/>
      </w:pPr>
      <w:r w:rsidRPr="007356CB">
        <w:t xml:space="preserve">GB/T 8170-2008 </w:t>
      </w:r>
      <w:r w:rsidRPr="007356CB">
        <w:t>数值修约规则与极限数值的表示和判定</w:t>
      </w:r>
    </w:p>
    <w:p w:rsidR="008D780A" w:rsidRDefault="008D780A">
      <w:pPr>
        <w:widowControl/>
        <w:jc w:val="left"/>
      </w:pPr>
      <w:r>
        <w:br w:type="page"/>
      </w:r>
    </w:p>
    <w:p w:rsidR="008D780A" w:rsidRPr="00443F1D" w:rsidRDefault="008D780A" w:rsidP="008D780A">
      <w:pPr>
        <w:jc w:val="center"/>
        <w:rPr>
          <w:b/>
          <w:sz w:val="24"/>
          <w:szCs w:val="24"/>
        </w:rPr>
      </w:pPr>
      <w:r w:rsidRPr="00443F1D">
        <w:rPr>
          <w:rFonts w:hint="eastAsia"/>
          <w:b/>
          <w:sz w:val="24"/>
          <w:szCs w:val="24"/>
        </w:rPr>
        <w:lastRenderedPageBreak/>
        <w:t>中国工程建设协会标准</w:t>
      </w:r>
    </w:p>
    <w:p w:rsidR="008D780A" w:rsidRDefault="008D780A" w:rsidP="008D780A">
      <w:pPr>
        <w:jc w:val="center"/>
        <w:rPr>
          <w:b/>
          <w:sz w:val="28"/>
          <w:szCs w:val="28"/>
        </w:rPr>
      </w:pPr>
    </w:p>
    <w:p w:rsidR="008D780A" w:rsidRDefault="008D780A" w:rsidP="008D780A">
      <w:pPr>
        <w:jc w:val="center"/>
        <w:rPr>
          <w:b/>
          <w:sz w:val="28"/>
          <w:szCs w:val="28"/>
        </w:rPr>
      </w:pPr>
    </w:p>
    <w:p w:rsidR="008D780A" w:rsidRPr="00443F1D" w:rsidRDefault="00274172" w:rsidP="008D780A">
      <w:pPr>
        <w:jc w:val="center"/>
        <w:rPr>
          <w:b/>
          <w:sz w:val="36"/>
          <w:szCs w:val="36"/>
        </w:rPr>
      </w:pPr>
      <w:r w:rsidRPr="006F41E5">
        <w:rPr>
          <w:b/>
          <w:bCs/>
          <w:sz w:val="32"/>
          <w:szCs w:val="32"/>
        </w:rPr>
        <w:t>建筑材料及其制品液态水吸收性能测试方法标准</w:t>
      </w:r>
    </w:p>
    <w:p w:rsidR="008D780A" w:rsidRPr="00443F1D" w:rsidRDefault="008D780A" w:rsidP="008D780A">
      <w:pPr>
        <w:jc w:val="center"/>
        <w:rPr>
          <w:b/>
          <w:sz w:val="36"/>
          <w:szCs w:val="36"/>
        </w:rPr>
      </w:pPr>
    </w:p>
    <w:p w:rsidR="008D780A" w:rsidRPr="00443F1D" w:rsidRDefault="008D780A" w:rsidP="008D780A">
      <w:pPr>
        <w:jc w:val="center"/>
        <w:rPr>
          <w:b/>
          <w:sz w:val="36"/>
          <w:szCs w:val="36"/>
        </w:rPr>
      </w:pPr>
      <w:r w:rsidRPr="00443F1D">
        <w:rPr>
          <w:rFonts w:hint="eastAsia"/>
          <w:b/>
          <w:sz w:val="36"/>
          <w:szCs w:val="36"/>
        </w:rPr>
        <w:t>CECS</w:t>
      </w:r>
      <w:r w:rsidRPr="00443F1D">
        <w:rPr>
          <w:rFonts w:hint="eastAsia"/>
          <w:b/>
          <w:sz w:val="36"/>
          <w:szCs w:val="36"/>
        </w:rPr>
        <w:t>×××</w:t>
      </w:r>
    </w:p>
    <w:p w:rsidR="008D780A" w:rsidRDefault="008D780A" w:rsidP="008D780A">
      <w:pPr>
        <w:jc w:val="center"/>
        <w:rPr>
          <w:b/>
          <w:sz w:val="32"/>
          <w:szCs w:val="32"/>
        </w:rPr>
      </w:pPr>
    </w:p>
    <w:p w:rsidR="008D780A" w:rsidRDefault="008D780A" w:rsidP="008D780A">
      <w:pPr>
        <w:jc w:val="center"/>
        <w:rPr>
          <w:b/>
          <w:sz w:val="32"/>
          <w:szCs w:val="32"/>
        </w:rPr>
      </w:pPr>
    </w:p>
    <w:p w:rsidR="008D780A" w:rsidRDefault="008D780A" w:rsidP="008D780A">
      <w:pPr>
        <w:jc w:val="center"/>
        <w:rPr>
          <w:b/>
          <w:sz w:val="32"/>
          <w:szCs w:val="32"/>
        </w:rPr>
      </w:pPr>
    </w:p>
    <w:p w:rsidR="008D780A" w:rsidRDefault="008D780A" w:rsidP="008D780A">
      <w:pPr>
        <w:jc w:val="center"/>
        <w:rPr>
          <w:b/>
          <w:sz w:val="32"/>
          <w:szCs w:val="32"/>
        </w:rPr>
      </w:pPr>
    </w:p>
    <w:p w:rsidR="008D780A" w:rsidRPr="008D780A" w:rsidRDefault="008D780A" w:rsidP="009C3299">
      <w:pPr>
        <w:keepNext/>
        <w:keepLines/>
        <w:spacing w:beforeLines="50" w:afterLines="50" w:line="360" w:lineRule="auto"/>
        <w:jc w:val="center"/>
        <w:outlineLvl w:val="1"/>
        <w:rPr>
          <w:b/>
          <w:bCs/>
          <w:sz w:val="28"/>
          <w:szCs w:val="28"/>
        </w:rPr>
      </w:pPr>
      <w:bookmarkStart w:id="18" w:name="_Toc533684331"/>
      <w:r w:rsidRPr="008D780A">
        <w:rPr>
          <w:rFonts w:cs="宋体" w:hint="eastAsia"/>
          <w:b/>
          <w:bCs/>
          <w:sz w:val="28"/>
          <w:szCs w:val="28"/>
        </w:rPr>
        <w:t>条文说明</w:t>
      </w:r>
      <w:bookmarkEnd w:id="18"/>
    </w:p>
    <w:p w:rsidR="008D780A" w:rsidRDefault="008D780A">
      <w:pPr>
        <w:widowControl/>
        <w:jc w:val="left"/>
      </w:pPr>
      <w:r>
        <w:br w:type="page"/>
      </w:r>
    </w:p>
    <w:p w:rsidR="008D780A" w:rsidRDefault="008D780A" w:rsidP="008D780A">
      <w:pPr>
        <w:tabs>
          <w:tab w:val="left" w:pos="709"/>
        </w:tabs>
        <w:adjustRightInd w:val="0"/>
        <w:snapToGrid w:val="0"/>
        <w:spacing w:line="360" w:lineRule="auto"/>
        <w:jc w:val="center"/>
        <w:rPr>
          <w:sz w:val="24"/>
        </w:rPr>
      </w:pPr>
      <w:r>
        <w:rPr>
          <w:rFonts w:hint="eastAsia"/>
          <w:b/>
          <w:sz w:val="28"/>
          <w:szCs w:val="28"/>
        </w:rPr>
        <w:lastRenderedPageBreak/>
        <w:t>编制说明</w:t>
      </w:r>
    </w:p>
    <w:p w:rsidR="008D780A" w:rsidRPr="00D17124" w:rsidRDefault="008D780A" w:rsidP="008D780A">
      <w:pPr>
        <w:pStyle w:val="31"/>
        <w:ind w:firstLineChars="200"/>
        <w:jc w:val="both"/>
        <w:rPr>
          <w:rFonts w:ascii="Times New Roman" w:hAnsi="Times New Roman"/>
        </w:rPr>
      </w:pPr>
      <w:r w:rsidRPr="00D17124">
        <w:rPr>
          <w:rFonts w:ascii="Times New Roman"/>
        </w:rPr>
        <w:t>《</w:t>
      </w:r>
      <w:r w:rsidR="00274172" w:rsidRPr="00274172">
        <w:rPr>
          <w:rFonts w:ascii="Times New Roman" w:hint="eastAsia"/>
        </w:rPr>
        <w:t>建筑材料及其制品液态水吸收性能测试方法标准</w:t>
      </w:r>
      <w:r w:rsidRPr="00D17124">
        <w:rPr>
          <w:rFonts w:ascii="Times New Roman"/>
        </w:rPr>
        <w:t>》（</w:t>
      </w:r>
      <w:r w:rsidRPr="00D17124">
        <w:rPr>
          <w:rFonts w:ascii="Times New Roman" w:hAnsi="Times New Roman"/>
        </w:rPr>
        <w:t xml:space="preserve">CECE X </w:t>
      </w:r>
      <w:proofErr w:type="spellStart"/>
      <w:r w:rsidRPr="00D17124">
        <w:rPr>
          <w:rFonts w:ascii="Times New Roman" w:hAnsi="Times New Roman"/>
        </w:rPr>
        <w:t>X</w:t>
      </w:r>
      <w:proofErr w:type="spellEnd"/>
      <w:r w:rsidRPr="00D17124">
        <w:rPr>
          <w:rFonts w:ascii="Times New Roman" w:hAnsi="Times New Roman"/>
        </w:rPr>
        <w:t xml:space="preserve"> </w:t>
      </w:r>
      <w:proofErr w:type="spellStart"/>
      <w:r w:rsidRPr="00D17124">
        <w:rPr>
          <w:rFonts w:ascii="Times New Roman" w:hAnsi="Times New Roman"/>
        </w:rPr>
        <w:t>X</w:t>
      </w:r>
      <w:proofErr w:type="spellEnd"/>
      <w:r w:rsidRPr="00D17124">
        <w:rPr>
          <w:rFonts w:ascii="Times New Roman" w:hAnsi="Times New Roman"/>
        </w:rPr>
        <w:t xml:space="preserve">- X </w:t>
      </w:r>
      <w:proofErr w:type="spellStart"/>
      <w:r w:rsidRPr="00D17124">
        <w:rPr>
          <w:rFonts w:ascii="Times New Roman" w:hAnsi="Times New Roman"/>
        </w:rPr>
        <w:t>X</w:t>
      </w:r>
      <w:proofErr w:type="spellEnd"/>
      <w:r w:rsidRPr="00D17124">
        <w:rPr>
          <w:rFonts w:ascii="Times New Roman" w:hAnsi="Times New Roman"/>
        </w:rPr>
        <w:t xml:space="preserve"> </w:t>
      </w:r>
      <w:proofErr w:type="spellStart"/>
      <w:r w:rsidRPr="00D17124">
        <w:rPr>
          <w:rFonts w:ascii="Times New Roman" w:hAnsi="Times New Roman"/>
        </w:rPr>
        <w:t>X</w:t>
      </w:r>
      <w:proofErr w:type="spellEnd"/>
      <w:r w:rsidRPr="00D17124">
        <w:rPr>
          <w:rFonts w:ascii="Times New Roman" w:hAnsi="Times New Roman"/>
        </w:rPr>
        <w:t xml:space="preserve"> </w:t>
      </w:r>
      <w:proofErr w:type="spellStart"/>
      <w:r w:rsidRPr="00D17124">
        <w:rPr>
          <w:rFonts w:ascii="Times New Roman" w:hAnsi="Times New Roman"/>
        </w:rPr>
        <w:t>X</w:t>
      </w:r>
      <w:proofErr w:type="spellEnd"/>
      <w:r w:rsidRPr="00D17124">
        <w:rPr>
          <w:rFonts w:ascii="Times New Roman"/>
        </w:rPr>
        <w:t>），经中国工程建设协会</w:t>
      </w:r>
      <w:r w:rsidRPr="00D17124">
        <w:rPr>
          <w:rFonts w:ascii="Times New Roman" w:hAnsi="Times New Roman"/>
        </w:rPr>
        <w:t>201 X</w:t>
      </w:r>
      <w:r w:rsidRPr="00D17124">
        <w:rPr>
          <w:rFonts w:ascii="Times New Roman"/>
        </w:rPr>
        <w:t>年</w:t>
      </w:r>
      <w:r w:rsidRPr="00D17124">
        <w:rPr>
          <w:rFonts w:ascii="Times New Roman" w:hAnsi="Times New Roman"/>
        </w:rPr>
        <w:t>X</w:t>
      </w:r>
      <w:r w:rsidRPr="00D17124">
        <w:rPr>
          <w:rFonts w:ascii="Times New Roman"/>
        </w:rPr>
        <w:t>月</w:t>
      </w:r>
      <w:r w:rsidRPr="00D17124">
        <w:rPr>
          <w:rFonts w:ascii="Times New Roman" w:hAnsi="Times New Roman"/>
        </w:rPr>
        <w:t xml:space="preserve"> X</w:t>
      </w:r>
      <w:r w:rsidRPr="00D17124">
        <w:rPr>
          <w:rFonts w:ascii="Times New Roman"/>
        </w:rPr>
        <w:t>日以第</w:t>
      </w:r>
      <w:r w:rsidRPr="00D17124">
        <w:rPr>
          <w:rFonts w:ascii="Times New Roman" w:hAnsi="Times New Roman"/>
        </w:rPr>
        <w:t xml:space="preserve">X </w:t>
      </w:r>
      <w:proofErr w:type="spellStart"/>
      <w:r w:rsidRPr="00D17124">
        <w:rPr>
          <w:rFonts w:ascii="Times New Roman" w:hAnsi="Times New Roman"/>
        </w:rPr>
        <w:t>X</w:t>
      </w:r>
      <w:proofErr w:type="spellEnd"/>
      <w:r w:rsidRPr="00D17124">
        <w:rPr>
          <w:rFonts w:ascii="Times New Roman" w:hAnsi="Times New Roman"/>
        </w:rPr>
        <w:t xml:space="preserve"> </w:t>
      </w:r>
      <w:proofErr w:type="spellStart"/>
      <w:r w:rsidRPr="00D17124">
        <w:rPr>
          <w:rFonts w:ascii="Times New Roman" w:hAnsi="Times New Roman"/>
        </w:rPr>
        <w:t>X</w:t>
      </w:r>
      <w:proofErr w:type="spellEnd"/>
      <w:r w:rsidRPr="00D17124">
        <w:rPr>
          <w:rFonts w:ascii="Times New Roman" w:hAnsi="Times New Roman"/>
        </w:rPr>
        <w:t xml:space="preserve"> </w:t>
      </w:r>
      <w:proofErr w:type="spellStart"/>
      <w:r w:rsidRPr="00D17124">
        <w:rPr>
          <w:rFonts w:ascii="Times New Roman" w:hAnsi="Times New Roman"/>
        </w:rPr>
        <w:t>X</w:t>
      </w:r>
      <w:proofErr w:type="spellEnd"/>
      <w:r w:rsidRPr="00D17124">
        <w:rPr>
          <w:rFonts w:ascii="Times New Roman"/>
        </w:rPr>
        <w:t>号公告批准发布。</w:t>
      </w:r>
    </w:p>
    <w:p w:rsidR="008D780A" w:rsidRPr="00D17124" w:rsidRDefault="008D780A" w:rsidP="008D780A">
      <w:pPr>
        <w:pStyle w:val="31"/>
        <w:ind w:firstLineChars="200"/>
        <w:jc w:val="both"/>
        <w:rPr>
          <w:rFonts w:ascii="Times New Roman" w:hAnsi="Times New Roman"/>
        </w:rPr>
      </w:pPr>
      <w:r w:rsidRPr="00D17124">
        <w:rPr>
          <w:rFonts w:ascii="Times New Roman"/>
        </w:rPr>
        <w:t>《</w:t>
      </w:r>
      <w:r w:rsidR="00274172" w:rsidRPr="00274172">
        <w:rPr>
          <w:rFonts w:ascii="Times New Roman" w:hint="eastAsia"/>
        </w:rPr>
        <w:t>建筑材料及其制品液态水吸收性能测试方法标准</w:t>
      </w:r>
      <w:r w:rsidRPr="00D17124">
        <w:rPr>
          <w:rFonts w:ascii="Times New Roman"/>
        </w:rPr>
        <w:t>》（以下简称本标准）在制订过程中，编制组进行了广泛的调查研究，总结了我国建筑</w:t>
      </w:r>
      <w:r w:rsidR="00274172">
        <w:rPr>
          <w:rFonts w:ascii="Times New Roman" w:hint="eastAsia"/>
        </w:rPr>
        <w:t>建筑材料及其制品液态水吸收性能测试</w:t>
      </w:r>
      <w:r w:rsidRPr="00D17124">
        <w:rPr>
          <w:rFonts w:ascii="Times New Roman"/>
        </w:rPr>
        <w:t>的实践经验，完成了相关方法的试验、研究工作，</w:t>
      </w:r>
      <w:r w:rsidR="00274172">
        <w:rPr>
          <w:rFonts w:ascii="Times New Roman"/>
        </w:rPr>
        <w:t>确定</w:t>
      </w:r>
      <w:r w:rsidR="00274172">
        <w:rPr>
          <w:rFonts w:ascii="Times New Roman" w:hint="eastAsia"/>
        </w:rPr>
        <w:t>了</w:t>
      </w:r>
      <w:r w:rsidRPr="00D17124">
        <w:rPr>
          <w:rFonts w:ascii="Times New Roman"/>
        </w:rPr>
        <w:t>检测方法。</w:t>
      </w:r>
      <w:r w:rsidRPr="00D17124" w:rsidDel="002B0421">
        <w:rPr>
          <w:rFonts w:ascii="Times New Roman" w:hAnsi="Times New Roman"/>
        </w:rPr>
        <w:t xml:space="preserve"> </w:t>
      </w:r>
    </w:p>
    <w:p w:rsidR="008D780A" w:rsidRPr="00D17124" w:rsidRDefault="008D780A" w:rsidP="009C3299">
      <w:pPr>
        <w:widowControl/>
        <w:spacing w:beforeLines="50" w:afterLines="50" w:line="360" w:lineRule="auto"/>
        <w:ind w:firstLineChars="200" w:firstLine="420"/>
      </w:pPr>
      <w:r w:rsidRPr="00D17124">
        <w:rPr>
          <w:rFonts w:hAnsi="宋体"/>
        </w:rPr>
        <w:t>为便于广大施工、监理、设计、科研、学校等单位有关人员在使用本标准时，能正确理解和执行条文规定，编制组按章、节、条顺序编制了本标准的条文说明，对条文规定的目的、依据以及执行中需注意的有关事项进行了说明。但是，本条文说明不具备与标准正文同等的法律效力，仅供使用者作为理解和把握标准规定的参考。</w:t>
      </w:r>
    </w:p>
    <w:p w:rsidR="00274172" w:rsidRDefault="00274172">
      <w:pPr>
        <w:widowControl/>
        <w:jc w:val="left"/>
      </w:pPr>
      <w:r>
        <w:br w:type="page"/>
      </w:r>
    </w:p>
    <w:p w:rsidR="00F614BA" w:rsidRDefault="00274172" w:rsidP="009C3299">
      <w:pPr>
        <w:widowControl/>
        <w:spacing w:beforeLines="50" w:afterLines="50"/>
        <w:jc w:val="center"/>
        <w:rPr>
          <w:b/>
          <w:sz w:val="28"/>
          <w:szCs w:val="28"/>
        </w:rPr>
      </w:pPr>
      <w:bookmarkStart w:id="19" w:name="_Toc532723141"/>
      <w:r w:rsidRPr="0022220B">
        <w:rPr>
          <w:b/>
          <w:sz w:val="28"/>
          <w:szCs w:val="28"/>
        </w:rPr>
        <w:lastRenderedPageBreak/>
        <w:t xml:space="preserve">1 </w:t>
      </w:r>
      <w:r w:rsidRPr="0022220B">
        <w:rPr>
          <w:rFonts w:hint="eastAsia"/>
          <w:b/>
          <w:sz w:val="28"/>
          <w:szCs w:val="28"/>
        </w:rPr>
        <w:t>总则</w:t>
      </w:r>
      <w:bookmarkEnd w:id="19"/>
    </w:p>
    <w:p w:rsidR="00274172" w:rsidRPr="00274172" w:rsidRDefault="00274172" w:rsidP="00274172">
      <w:pPr>
        <w:spacing w:line="276" w:lineRule="auto"/>
        <w:rPr>
          <w:rFonts w:eastAsia="仿宋_GB2312"/>
          <w:sz w:val="18"/>
          <w:szCs w:val="18"/>
        </w:rPr>
      </w:pPr>
      <w:r w:rsidRPr="00274172">
        <w:rPr>
          <w:rFonts w:eastAsia="仿宋_GB2312" w:hint="eastAsia"/>
          <w:b/>
          <w:sz w:val="18"/>
          <w:szCs w:val="18"/>
        </w:rPr>
        <w:t xml:space="preserve">1.0.1 </w:t>
      </w:r>
      <w:r w:rsidRPr="00274172">
        <w:rPr>
          <w:rFonts w:eastAsia="仿宋_GB2312"/>
          <w:sz w:val="18"/>
          <w:szCs w:val="18"/>
        </w:rPr>
        <w:t>本条主要阐明制定本标准的目的</w:t>
      </w:r>
      <w:r w:rsidRPr="00274172">
        <w:rPr>
          <w:rFonts w:eastAsia="仿宋_GB2312" w:hint="eastAsia"/>
          <w:sz w:val="18"/>
          <w:szCs w:val="18"/>
        </w:rPr>
        <w:t>。由于气候、施工等多种原因</w:t>
      </w:r>
      <w:r w:rsidRPr="00274172">
        <w:rPr>
          <w:rFonts w:eastAsia="仿宋_GB2312" w:hint="eastAsia"/>
          <w:sz w:val="18"/>
          <w:szCs w:val="18"/>
        </w:rPr>
        <w:t>,</w:t>
      </w:r>
      <w:r w:rsidRPr="00274172">
        <w:rPr>
          <w:rFonts w:eastAsia="仿宋_GB2312" w:hint="eastAsia"/>
          <w:sz w:val="18"/>
          <w:szCs w:val="18"/>
        </w:rPr>
        <w:t>湿分必然会进入围护结构。在建筑热工和节能设计中</w:t>
      </w:r>
      <w:r w:rsidRPr="00274172">
        <w:rPr>
          <w:rFonts w:eastAsia="仿宋_GB2312" w:hint="eastAsia"/>
          <w:sz w:val="18"/>
          <w:szCs w:val="18"/>
        </w:rPr>
        <w:t>,</w:t>
      </w:r>
      <w:r w:rsidRPr="00274172">
        <w:rPr>
          <w:rFonts w:eastAsia="仿宋_GB2312" w:hint="eastAsia"/>
          <w:sz w:val="18"/>
          <w:szCs w:val="18"/>
        </w:rPr>
        <w:t>若忽略对围护结构内湿分传递的控制</w:t>
      </w:r>
      <w:r w:rsidRPr="00274172">
        <w:rPr>
          <w:rFonts w:eastAsia="仿宋_GB2312" w:hint="eastAsia"/>
          <w:sz w:val="18"/>
          <w:szCs w:val="18"/>
        </w:rPr>
        <w:t>,</w:t>
      </w:r>
      <w:r w:rsidRPr="00274172">
        <w:rPr>
          <w:rFonts w:eastAsia="仿宋_GB2312" w:hint="eastAsia"/>
          <w:sz w:val="18"/>
          <w:szCs w:val="18"/>
        </w:rPr>
        <w:t>在建筑使用过程中</w:t>
      </w:r>
      <w:r w:rsidRPr="00274172">
        <w:rPr>
          <w:rFonts w:eastAsia="仿宋_GB2312" w:hint="eastAsia"/>
          <w:sz w:val="18"/>
          <w:szCs w:val="18"/>
        </w:rPr>
        <w:t>,</w:t>
      </w:r>
      <w:r w:rsidRPr="00274172">
        <w:rPr>
          <w:rFonts w:eastAsia="仿宋_GB2312" w:hint="eastAsia"/>
          <w:sz w:val="18"/>
          <w:szCs w:val="18"/>
        </w:rPr>
        <w:t>围护结构中的热湿传递过程极有可能对建筑产生不利影响。如出现渗漏、外饰面材料层脱落，保温层破坏、内外表面潮解粉化发霉、室内</w:t>
      </w:r>
      <w:proofErr w:type="gramStart"/>
      <w:r w:rsidRPr="00274172">
        <w:rPr>
          <w:rFonts w:eastAsia="仿宋_GB2312" w:hint="eastAsia"/>
          <w:sz w:val="18"/>
          <w:szCs w:val="18"/>
        </w:rPr>
        <w:t>环境霉潮等</w:t>
      </w:r>
      <w:proofErr w:type="gramEnd"/>
      <w:r w:rsidRPr="00274172">
        <w:rPr>
          <w:rFonts w:eastAsia="仿宋_GB2312" w:hint="eastAsia"/>
          <w:sz w:val="18"/>
          <w:szCs w:val="18"/>
        </w:rPr>
        <w:t>现象。因此，建筑围护结构中的湿分传递与储存对建筑性能有着深远影响</w:t>
      </w:r>
      <w:r w:rsidRPr="00274172">
        <w:rPr>
          <w:rFonts w:eastAsia="仿宋_GB2312" w:hint="eastAsia"/>
          <w:sz w:val="18"/>
          <w:szCs w:val="18"/>
        </w:rPr>
        <w:t>,</w:t>
      </w:r>
      <w:r w:rsidRPr="00274172">
        <w:rPr>
          <w:rFonts w:eastAsia="仿宋_GB2312" w:hint="eastAsia"/>
          <w:sz w:val="18"/>
          <w:szCs w:val="18"/>
        </w:rPr>
        <w:t>理解和控制建筑围护结构中的湿分传递与储存过程可以帮助人们延长建筑构件的使用寿命，降低暖通空调系统的能耗，减缓室内温湿度的波动，并提高室内空气品质。</w:t>
      </w:r>
    </w:p>
    <w:p w:rsidR="00274172" w:rsidRPr="00274172" w:rsidRDefault="00274172" w:rsidP="00274172">
      <w:pPr>
        <w:spacing w:line="276" w:lineRule="auto"/>
        <w:ind w:firstLineChars="200" w:firstLine="360"/>
        <w:rPr>
          <w:rFonts w:eastAsia="仿宋_GB2312"/>
          <w:sz w:val="18"/>
          <w:szCs w:val="18"/>
        </w:rPr>
      </w:pPr>
      <w:r w:rsidRPr="00274172">
        <w:rPr>
          <w:rFonts w:eastAsia="仿宋_GB2312" w:hint="eastAsia"/>
          <w:sz w:val="18"/>
          <w:szCs w:val="18"/>
        </w:rPr>
        <w:t>根据湿分存在状态的不同，可以将建筑围护结构中材料的湿物理性质分为描述蒸汽的性质和描述液态水的性质。根据湿物理性质描述过程的不同，又可以将其分为描述储存能力的性质、描述传递能力的性质以及同时描述储存和传递能力的性质。吸水系数作为描述建筑材料在液态水的传递与储存能力的重要物性参数，对建筑热湿传递过程的计算与分析，具有不可替代的作用。制订建筑材料及其制品液态水的吸收性能的测试方法标准，有助于我国深入开展围护结构热湿耦合试验，对于规范国内相关测试方法、产品的研发、建筑围护结构的模拟计算等都有着重要的作用，也有利于提高建筑构件的使用寿命，降低暖通空调系统的能耗，减缓室内温湿度的波动，并提高室内空气品质。</w:t>
      </w:r>
    </w:p>
    <w:p w:rsidR="00274172" w:rsidRPr="00274172" w:rsidRDefault="00274172" w:rsidP="00274172">
      <w:pPr>
        <w:spacing w:line="276" w:lineRule="auto"/>
        <w:rPr>
          <w:rFonts w:eastAsia="仿宋_GB2312"/>
          <w:sz w:val="18"/>
          <w:szCs w:val="18"/>
        </w:rPr>
      </w:pPr>
      <w:r w:rsidRPr="00274172">
        <w:rPr>
          <w:rFonts w:eastAsia="仿宋_GB2312" w:hint="eastAsia"/>
          <w:b/>
          <w:sz w:val="18"/>
          <w:szCs w:val="18"/>
        </w:rPr>
        <w:t xml:space="preserve">1.0.2 </w:t>
      </w:r>
      <w:r w:rsidRPr="00274172">
        <w:rPr>
          <w:rFonts w:eastAsia="仿宋_GB2312" w:hint="eastAsia"/>
          <w:sz w:val="18"/>
          <w:szCs w:val="18"/>
        </w:rPr>
        <w:t>毛细吸湿建筑材料内部的湿分迁移包括水蒸汽和液态水的流动，其迁移过程与温度梯度、湿度梯度及材料物性之间存在复杂的相互作用，一般认为可分为三个阶段：</w:t>
      </w:r>
    </w:p>
    <w:p w:rsidR="00274172" w:rsidRPr="00274172" w:rsidRDefault="00274172" w:rsidP="00274172">
      <w:pPr>
        <w:spacing w:line="276" w:lineRule="auto"/>
        <w:ind w:firstLineChars="200" w:firstLine="360"/>
        <w:rPr>
          <w:rFonts w:eastAsia="仿宋_GB2312"/>
          <w:sz w:val="18"/>
          <w:szCs w:val="18"/>
        </w:rPr>
      </w:pPr>
      <w:r w:rsidRPr="00274172">
        <w:rPr>
          <w:rFonts w:eastAsia="仿宋_GB2312" w:hint="eastAsia"/>
          <w:sz w:val="18"/>
          <w:szCs w:val="18"/>
        </w:rPr>
        <w:t>a</w:t>
      </w:r>
      <w:r w:rsidRPr="00274172">
        <w:rPr>
          <w:rFonts w:eastAsia="仿宋_GB2312" w:hint="eastAsia"/>
          <w:sz w:val="18"/>
          <w:szCs w:val="18"/>
        </w:rPr>
        <w:t>）在非常低的湿度条件下，湿分迁移仅以蒸汽扩散的形式进行，其水蒸气渗透系数可用</w:t>
      </w:r>
      <w:r w:rsidRPr="00274172">
        <w:rPr>
          <w:rFonts w:eastAsia="仿宋_GB2312" w:hint="eastAsia"/>
          <w:sz w:val="18"/>
          <w:szCs w:val="18"/>
        </w:rPr>
        <w:t>ISO 12572</w:t>
      </w:r>
      <w:r w:rsidRPr="00274172">
        <w:rPr>
          <w:rFonts w:eastAsia="仿宋_GB2312" w:hint="eastAsia"/>
          <w:sz w:val="18"/>
          <w:szCs w:val="18"/>
        </w:rPr>
        <w:t>中定义的干杯试验法进行测试。</w:t>
      </w:r>
    </w:p>
    <w:p w:rsidR="00274172" w:rsidRPr="00274172" w:rsidRDefault="00274172" w:rsidP="00274172">
      <w:pPr>
        <w:spacing w:line="276" w:lineRule="auto"/>
        <w:ind w:firstLineChars="200" w:firstLine="360"/>
        <w:rPr>
          <w:rFonts w:eastAsia="仿宋_GB2312"/>
          <w:sz w:val="18"/>
          <w:szCs w:val="18"/>
        </w:rPr>
      </w:pPr>
      <w:r w:rsidRPr="00274172">
        <w:rPr>
          <w:rFonts w:eastAsia="仿宋_GB2312" w:hint="eastAsia"/>
          <w:sz w:val="18"/>
          <w:szCs w:val="18"/>
        </w:rPr>
        <w:t>b</w:t>
      </w:r>
      <w:r w:rsidRPr="00274172">
        <w:rPr>
          <w:rFonts w:eastAsia="仿宋_GB2312" w:hint="eastAsia"/>
          <w:sz w:val="18"/>
          <w:szCs w:val="18"/>
        </w:rPr>
        <w:t>）在较高的相对湿度条件下，当相对湿度高达约</w:t>
      </w:r>
      <w:r w:rsidRPr="00274172">
        <w:rPr>
          <w:rFonts w:eastAsia="仿宋_GB2312" w:hint="eastAsia"/>
          <w:sz w:val="18"/>
          <w:szCs w:val="18"/>
        </w:rPr>
        <w:t>95</w:t>
      </w:r>
      <w:r w:rsidRPr="00274172">
        <w:rPr>
          <w:rFonts w:eastAsia="仿宋_GB2312" w:hint="eastAsia"/>
          <w:sz w:val="18"/>
          <w:szCs w:val="18"/>
        </w:rPr>
        <w:t>％时，水蒸气和液态水的混合物填充在材料孔隙中，并且水蒸汽和液态水同时流动，增加的液体流动导致在等温条件下通过干杯实验测出的渗透率以指数方式增加。但是，在实际的非等温条件下，液态水流动可能会增加或减少总质量流量。</w:t>
      </w:r>
    </w:p>
    <w:p w:rsidR="00741BE8" w:rsidRPr="00274172" w:rsidRDefault="00274172" w:rsidP="00274172">
      <w:pPr>
        <w:spacing w:line="276" w:lineRule="auto"/>
        <w:ind w:firstLineChars="200" w:firstLine="360"/>
        <w:rPr>
          <w:rFonts w:eastAsia="仿宋_GB2312"/>
          <w:sz w:val="18"/>
          <w:szCs w:val="18"/>
        </w:rPr>
      </w:pPr>
      <w:r w:rsidRPr="00274172">
        <w:rPr>
          <w:rFonts w:eastAsia="仿宋_GB2312" w:hint="eastAsia"/>
          <w:sz w:val="18"/>
          <w:szCs w:val="18"/>
        </w:rPr>
        <w:t>c</w:t>
      </w:r>
      <w:r w:rsidRPr="00274172">
        <w:rPr>
          <w:rFonts w:eastAsia="仿宋_GB2312" w:hint="eastAsia"/>
          <w:sz w:val="18"/>
          <w:szCs w:val="18"/>
        </w:rPr>
        <w:t>）根据不同的材料，当相对湿度大于</w:t>
      </w:r>
      <w:r w:rsidRPr="00274172">
        <w:rPr>
          <w:rFonts w:eastAsia="仿宋_GB2312" w:hint="eastAsia"/>
          <w:sz w:val="18"/>
          <w:szCs w:val="18"/>
        </w:rPr>
        <w:t>95%</w:t>
      </w:r>
      <w:r w:rsidRPr="00274172">
        <w:rPr>
          <w:rFonts w:eastAsia="仿宋_GB2312" w:hint="eastAsia"/>
          <w:sz w:val="18"/>
          <w:szCs w:val="18"/>
        </w:rPr>
        <w:t>时，湿分的总质量传递主要取决于液态水的传递，这样的情</w:t>
      </w:r>
      <w:r w:rsidRPr="00274172">
        <w:rPr>
          <w:rFonts w:eastAsia="仿宋_GB2312" w:hint="eastAsia"/>
          <w:sz w:val="18"/>
          <w:szCs w:val="18"/>
        </w:rPr>
        <w:lastRenderedPageBreak/>
        <w:t>况出现在材料浸在水中或严重潮湿的时候，例如遇大风雨，水在液压和吸入负压下运动。当材料离开水源后，液压消失，液态水以不同速率在材料内部重新分布。</w:t>
      </w:r>
    </w:p>
    <w:p w:rsidR="00274172" w:rsidRDefault="00274172" w:rsidP="00274172">
      <w:pPr>
        <w:spacing w:line="276" w:lineRule="auto"/>
        <w:ind w:firstLineChars="200" w:firstLine="360"/>
        <w:rPr>
          <w:rFonts w:eastAsia="仿宋_GB2312"/>
          <w:sz w:val="18"/>
          <w:szCs w:val="18"/>
        </w:rPr>
      </w:pPr>
      <w:r w:rsidRPr="00274172">
        <w:rPr>
          <w:rFonts w:eastAsia="仿宋_GB2312" w:hint="eastAsia"/>
          <w:sz w:val="18"/>
          <w:szCs w:val="18"/>
        </w:rPr>
        <w:t>本标准确定了通过局部浸没法来确定材料吸水系数的方法，可用于评价建筑材料由于正常淋雨或超过正常遇水时由毛细作用产生的吸水速率。该试验方法仅适用于均质材料，不适用于非均质的材料如金属夹芯板、防水材料、散体材料如建筑用砂等，也不适用与测试评价全部浸泡在水下使用的材料与构件。</w:t>
      </w:r>
    </w:p>
    <w:p w:rsidR="00274172" w:rsidRDefault="00274172">
      <w:pPr>
        <w:widowControl/>
        <w:jc w:val="left"/>
        <w:rPr>
          <w:rFonts w:eastAsia="仿宋_GB2312"/>
          <w:sz w:val="18"/>
          <w:szCs w:val="18"/>
        </w:rPr>
      </w:pPr>
      <w:r>
        <w:rPr>
          <w:rFonts w:eastAsia="仿宋_GB2312"/>
          <w:sz w:val="18"/>
          <w:szCs w:val="18"/>
        </w:rPr>
        <w:br w:type="page"/>
      </w:r>
    </w:p>
    <w:p w:rsidR="00D62E7F" w:rsidRDefault="00274172" w:rsidP="009C3299">
      <w:pPr>
        <w:widowControl/>
        <w:spacing w:beforeLines="50" w:afterLines="50"/>
        <w:ind w:firstLineChars="200" w:firstLine="562"/>
        <w:jc w:val="center"/>
        <w:rPr>
          <w:b/>
          <w:sz w:val="28"/>
          <w:szCs w:val="28"/>
        </w:rPr>
      </w:pPr>
      <w:r>
        <w:rPr>
          <w:rFonts w:hint="eastAsia"/>
          <w:b/>
          <w:sz w:val="28"/>
          <w:szCs w:val="28"/>
        </w:rPr>
        <w:lastRenderedPageBreak/>
        <w:t>3</w:t>
      </w:r>
      <w:r w:rsidRPr="0022220B">
        <w:rPr>
          <w:b/>
          <w:sz w:val="28"/>
          <w:szCs w:val="28"/>
        </w:rPr>
        <w:t xml:space="preserve"> </w:t>
      </w:r>
      <w:r w:rsidR="00741BE8">
        <w:rPr>
          <w:rFonts w:hint="eastAsia"/>
          <w:b/>
          <w:sz w:val="28"/>
          <w:szCs w:val="28"/>
        </w:rPr>
        <w:t>测试</w:t>
      </w:r>
    </w:p>
    <w:p w:rsidR="00274172" w:rsidRPr="007B6875" w:rsidRDefault="00274172" w:rsidP="00274172">
      <w:pPr>
        <w:pStyle w:val="af1"/>
        <w:spacing w:line="360" w:lineRule="auto"/>
        <w:ind w:firstLineChars="0" w:firstLine="0"/>
        <w:rPr>
          <w:rFonts w:ascii="Times New Roman" w:cs="Times New Roman"/>
        </w:rPr>
      </w:pPr>
      <w:r w:rsidRPr="00274172">
        <w:rPr>
          <w:rFonts w:ascii="Times New Roman" w:eastAsia="仿宋_GB2312" w:cs="Times New Roman" w:hint="eastAsia"/>
          <w:b/>
          <w:noProof w:val="0"/>
          <w:kern w:val="2"/>
          <w:sz w:val="18"/>
          <w:szCs w:val="18"/>
        </w:rPr>
        <w:t>3.0.1</w:t>
      </w:r>
      <w:r w:rsidR="003F384F">
        <w:rPr>
          <w:rFonts w:ascii="Times New Roman" w:eastAsia="仿宋_GB2312" w:cs="Times New Roman" w:hint="eastAsia"/>
          <w:b/>
          <w:noProof w:val="0"/>
          <w:kern w:val="2"/>
          <w:sz w:val="18"/>
          <w:szCs w:val="18"/>
        </w:rPr>
        <w:t xml:space="preserve"> </w:t>
      </w:r>
      <w:r w:rsidR="003F384F" w:rsidRPr="003F384F">
        <w:rPr>
          <w:rFonts w:ascii="Times New Roman" w:eastAsia="仿宋_GB2312" w:cs="Times New Roman" w:hint="eastAsia"/>
          <w:noProof w:val="0"/>
          <w:kern w:val="2"/>
          <w:sz w:val="18"/>
          <w:szCs w:val="18"/>
        </w:rPr>
        <w:t>试验样品应能代表材料及制品并具有规则的截面形状，以保证一维流动。根据研究，由于不同试样的材料物性差异较大，试样的体积直接影响到测试时间的长短。因此，本标准为保证测试的可操作性和科学性，仅规定了试样尺寸的底限要求。其中，</w:t>
      </w:r>
      <w:r w:rsidRPr="003F384F">
        <w:rPr>
          <w:rFonts w:ascii="Times New Roman" w:eastAsia="仿宋_GB2312" w:cs="Times New Roman" w:hint="eastAsia"/>
          <w:noProof w:val="0"/>
          <w:kern w:val="2"/>
          <w:sz w:val="18"/>
          <w:szCs w:val="18"/>
        </w:rPr>
        <w:t>有效吸水面积即指试样直接与水面接触的底表面积。</w:t>
      </w:r>
    </w:p>
    <w:p w:rsidR="003F384F" w:rsidRPr="003F384F" w:rsidRDefault="003F384F" w:rsidP="003F384F">
      <w:pPr>
        <w:spacing w:line="276" w:lineRule="auto"/>
        <w:rPr>
          <w:rFonts w:eastAsia="仿宋_GB2312"/>
          <w:color w:val="4F81BD" w:themeColor="accent1"/>
          <w:sz w:val="18"/>
          <w:szCs w:val="18"/>
        </w:rPr>
      </w:pPr>
      <w:r w:rsidRPr="003F384F">
        <w:rPr>
          <w:rFonts w:eastAsia="仿宋_GB2312" w:hint="eastAsia"/>
          <w:b/>
          <w:sz w:val="18"/>
          <w:szCs w:val="18"/>
        </w:rPr>
        <w:t>3.1.3</w:t>
      </w:r>
      <w:r>
        <w:rPr>
          <w:rFonts w:eastAsia="仿宋_GB2312" w:hint="eastAsia"/>
          <w:color w:val="4F81BD" w:themeColor="accent1"/>
          <w:sz w:val="18"/>
          <w:szCs w:val="18"/>
        </w:rPr>
        <w:t xml:space="preserve"> </w:t>
      </w:r>
      <w:r w:rsidRPr="003F384F">
        <w:rPr>
          <w:rFonts w:eastAsia="仿宋_GB2312" w:hint="eastAsia"/>
          <w:sz w:val="18"/>
          <w:szCs w:val="18"/>
        </w:rPr>
        <w:t>试样进行切割时应不包括制品边缘。对于各向均匀性较差的材料，应在材料潜在使用的所有方向上制备成套试样。试样的制备应采用不改变制品原有结构的方法，应保留其原有表面特性。</w:t>
      </w:r>
      <w:r>
        <w:rPr>
          <w:rFonts w:eastAsia="仿宋_GB2312" w:hint="eastAsia"/>
          <w:sz w:val="18"/>
          <w:szCs w:val="18"/>
        </w:rPr>
        <w:t>可</w:t>
      </w:r>
      <w:r w:rsidRPr="003F384F">
        <w:rPr>
          <w:rFonts w:eastAsia="仿宋_GB2312" w:hint="eastAsia"/>
          <w:sz w:val="18"/>
          <w:szCs w:val="18"/>
        </w:rPr>
        <w:t>采用塑料薄膜或铝箔等不和其发生化学反应的密封材料对样品侧面进行封堵，</w:t>
      </w:r>
      <w:r>
        <w:rPr>
          <w:rFonts w:eastAsia="仿宋_GB2312" w:hint="eastAsia"/>
          <w:sz w:val="18"/>
          <w:szCs w:val="18"/>
        </w:rPr>
        <w:t>密封材料</w:t>
      </w:r>
      <w:r w:rsidRPr="003F384F">
        <w:rPr>
          <w:rFonts w:eastAsia="仿宋_GB2312" w:hint="eastAsia"/>
          <w:sz w:val="18"/>
          <w:szCs w:val="18"/>
        </w:rPr>
        <w:t>应防水隔气，并避免渗透到材料孔隙中。对密度非常低的纤维状进行密封，可将它们放置在管口处与金属丝网紧密配合的管中。在整个测试过程中，网格的开口面积应尽可能大，同时完全支撑样品。在这种情况下，为了使边缘效应最小化，样本的面积应为</w:t>
      </w:r>
      <w:r w:rsidRPr="003F384F">
        <w:rPr>
          <w:rFonts w:eastAsia="仿宋_GB2312" w:hint="eastAsia"/>
          <w:sz w:val="18"/>
          <w:szCs w:val="18"/>
        </w:rPr>
        <w:t>100</w:t>
      </w:r>
      <w:r w:rsidRPr="003F384F">
        <w:rPr>
          <w:rFonts w:eastAsia="仿宋_GB2312" w:hint="eastAsia"/>
          <w:sz w:val="18"/>
          <w:szCs w:val="18"/>
        </w:rPr>
        <w:t>平方厘米。</w:t>
      </w:r>
    </w:p>
    <w:p w:rsidR="00741BE8" w:rsidRPr="00CA2632" w:rsidRDefault="00741BE8" w:rsidP="00741BE8">
      <w:pPr>
        <w:spacing w:line="276" w:lineRule="auto"/>
        <w:rPr>
          <w:rFonts w:eastAsia="仿宋_GB2312"/>
          <w:sz w:val="18"/>
          <w:szCs w:val="18"/>
        </w:rPr>
      </w:pPr>
      <w:r w:rsidRPr="009C3299">
        <w:rPr>
          <w:rFonts w:eastAsia="仿宋_GB2312" w:hint="eastAsia"/>
          <w:b/>
          <w:sz w:val="18"/>
          <w:szCs w:val="18"/>
        </w:rPr>
        <w:t>3.3.3</w:t>
      </w:r>
      <w:r w:rsidR="00CA2632" w:rsidRPr="009C3299">
        <w:rPr>
          <w:rFonts w:eastAsia="仿宋_GB2312" w:hint="eastAsia"/>
          <w:b/>
          <w:sz w:val="18"/>
          <w:szCs w:val="18"/>
        </w:rPr>
        <w:t xml:space="preserve"> </w:t>
      </w:r>
      <w:r w:rsidR="006F66D6">
        <w:rPr>
          <w:rFonts w:eastAsia="仿宋_GB2312" w:hint="eastAsia"/>
          <w:sz w:val="18"/>
          <w:szCs w:val="18"/>
        </w:rPr>
        <w:t>试验装置示意图如下图所示：</w:t>
      </w:r>
    </w:p>
    <w:p w:rsidR="00741BE8" w:rsidRPr="00116579" w:rsidRDefault="00741BE8" w:rsidP="00741BE8">
      <w:pPr>
        <w:jc w:val="center"/>
        <w:rPr>
          <w:rFonts w:ascii="宋体" w:hAnsi="宋体" w:cs="宋体"/>
          <w:sz w:val="24"/>
          <w:szCs w:val="24"/>
        </w:rPr>
      </w:pPr>
      <w:r>
        <w:rPr>
          <w:rFonts w:ascii="宋体" w:hAnsi="宋体" w:cs="宋体"/>
          <w:noProof/>
          <w:sz w:val="24"/>
          <w:szCs w:val="24"/>
        </w:rPr>
        <w:drawing>
          <wp:inline distT="0" distB="0" distL="0" distR="0">
            <wp:extent cx="4663562" cy="1981200"/>
            <wp:effectExtent l="19050" t="0" r="3688" b="0"/>
            <wp:docPr id="3" name="图片 1" descr="C:\Users\lenovo\AppData\Roaming\Tencent\Users\917258658\QQ\WinTemp\RichOle\IR{LUIP[0~AG%~6_FJQ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Roaming\Tencent\Users\917258658\QQ\WinTemp\RichOle\IR{LUIP[0~AG%~6_FJQL)$K.png"/>
                    <pic:cNvPicPr>
                      <a:picLocks noChangeAspect="1" noChangeArrowheads="1"/>
                    </pic:cNvPicPr>
                  </pic:nvPicPr>
                  <pic:blipFill>
                    <a:blip r:embed="rId10" cstate="print"/>
                    <a:srcRect/>
                    <a:stretch>
                      <a:fillRect/>
                    </a:stretch>
                  </pic:blipFill>
                  <pic:spPr bwMode="auto">
                    <a:xfrm>
                      <a:off x="0" y="0"/>
                      <a:ext cx="4674879" cy="1986008"/>
                    </a:xfrm>
                    <a:prstGeom prst="rect">
                      <a:avLst/>
                    </a:prstGeom>
                    <a:noFill/>
                    <a:ln w="9525">
                      <a:noFill/>
                      <a:miter lim="800000"/>
                      <a:headEnd/>
                      <a:tailEnd/>
                    </a:ln>
                  </pic:spPr>
                </pic:pic>
              </a:graphicData>
            </a:graphic>
          </wp:inline>
        </w:drawing>
      </w:r>
    </w:p>
    <w:p w:rsidR="00741BE8" w:rsidRPr="008A3E0A" w:rsidRDefault="00741BE8" w:rsidP="00741BE8">
      <w:pPr>
        <w:tabs>
          <w:tab w:val="left" w:pos="3570"/>
        </w:tabs>
        <w:spacing w:line="360" w:lineRule="auto"/>
        <w:jc w:val="center"/>
        <w:rPr>
          <w:sz w:val="18"/>
          <w:szCs w:val="18"/>
        </w:rPr>
      </w:pPr>
      <w:r w:rsidRPr="008A3E0A">
        <w:rPr>
          <w:sz w:val="18"/>
          <w:szCs w:val="18"/>
        </w:rPr>
        <w:t>1</w:t>
      </w:r>
      <w:r w:rsidRPr="008A3E0A">
        <w:rPr>
          <w:rFonts w:hAnsi="宋体"/>
          <w:sz w:val="18"/>
          <w:szCs w:val="18"/>
        </w:rPr>
        <w:t>固定轻质样品的网</w:t>
      </w:r>
      <w:r w:rsidRPr="008A3E0A">
        <w:rPr>
          <w:sz w:val="18"/>
          <w:szCs w:val="18"/>
        </w:rPr>
        <w:t xml:space="preserve"> </w:t>
      </w:r>
      <w:r w:rsidRPr="008A3E0A">
        <w:rPr>
          <w:rFonts w:hAnsi="宋体"/>
          <w:sz w:val="18"/>
          <w:szCs w:val="18"/>
        </w:rPr>
        <w:t>；</w:t>
      </w:r>
      <w:r w:rsidRPr="008A3E0A">
        <w:rPr>
          <w:sz w:val="18"/>
          <w:szCs w:val="18"/>
        </w:rPr>
        <w:t>2</w:t>
      </w:r>
      <w:r w:rsidRPr="008A3E0A">
        <w:rPr>
          <w:rFonts w:hAnsi="宋体"/>
          <w:sz w:val="18"/>
          <w:szCs w:val="18"/>
        </w:rPr>
        <w:t>试样；</w:t>
      </w:r>
      <w:r w:rsidRPr="008A3E0A">
        <w:rPr>
          <w:sz w:val="18"/>
          <w:szCs w:val="18"/>
        </w:rPr>
        <w:t>3</w:t>
      </w:r>
      <w:r w:rsidRPr="008A3E0A">
        <w:rPr>
          <w:rFonts w:hAnsi="宋体"/>
          <w:sz w:val="18"/>
          <w:szCs w:val="18"/>
        </w:rPr>
        <w:t>水平线</w:t>
      </w:r>
    </w:p>
    <w:p w:rsidR="00741BE8" w:rsidRPr="008A3E0A" w:rsidRDefault="00741BE8" w:rsidP="00741BE8">
      <w:pPr>
        <w:tabs>
          <w:tab w:val="left" w:pos="3570"/>
        </w:tabs>
        <w:spacing w:line="360" w:lineRule="auto"/>
        <w:jc w:val="center"/>
        <w:rPr>
          <w:sz w:val="18"/>
          <w:szCs w:val="18"/>
        </w:rPr>
      </w:pPr>
      <w:r w:rsidRPr="008A3E0A">
        <w:rPr>
          <w:rFonts w:hAnsi="宋体"/>
          <w:sz w:val="18"/>
          <w:szCs w:val="18"/>
        </w:rPr>
        <w:t>图</w:t>
      </w:r>
      <w:r>
        <w:rPr>
          <w:rFonts w:hint="eastAsia"/>
          <w:sz w:val="18"/>
          <w:szCs w:val="18"/>
        </w:rPr>
        <w:t>1</w:t>
      </w:r>
      <w:r w:rsidRPr="008A3E0A">
        <w:rPr>
          <w:sz w:val="18"/>
          <w:szCs w:val="18"/>
        </w:rPr>
        <w:t xml:space="preserve">  </w:t>
      </w:r>
      <w:r w:rsidRPr="008A3E0A">
        <w:rPr>
          <w:rFonts w:hAnsi="宋体"/>
          <w:sz w:val="18"/>
          <w:szCs w:val="18"/>
        </w:rPr>
        <w:t>试验装置示意图</w:t>
      </w:r>
    </w:p>
    <w:p w:rsidR="009C3299" w:rsidRDefault="00741BE8" w:rsidP="009C3299">
      <w:pPr>
        <w:spacing w:before="156" w:after="156" w:line="276" w:lineRule="auto"/>
        <w:rPr>
          <w:rFonts w:eastAsia="仿宋_GB2312" w:hint="eastAsia"/>
          <w:sz w:val="18"/>
          <w:szCs w:val="18"/>
        </w:rPr>
      </w:pPr>
      <w:r w:rsidRPr="00741BE8">
        <w:rPr>
          <w:rFonts w:eastAsia="仿宋_GB2312" w:hint="eastAsia"/>
          <w:b/>
          <w:sz w:val="18"/>
          <w:szCs w:val="18"/>
        </w:rPr>
        <w:t xml:space="preserve">3.4.2 </w:t>
      </w:r>
      <w:r w:rsidR="00F21F3B" w:rsidRPr="009C3299">
        <w:rPr>
          <w:rFonts w:eastAsia="仿宋_GB2312" w:hint="eastAsia"/>
          <w:b/>
          <w:sz w:val="18"/>
          <w:szCs w:val="18"/>
        </w:rPr>
        <w:t xml:space="preserve"> </w:t>
      </w:r>
      <w:r w:rsidR="00F21F3B">
        <w:rPr>
          <w:rFonts w:eastAsia="仿宋_GB2312" w:hint="eastAsia"/>
          <w:sz w:val="18"/>
          <w:szCs w:val="18"/>
        </w:rPr>
        <w:t>选择适宜的烘干温度对非常重要，温度过高可能造成材料的结构产生破坏，温度过低则会造成烘干时间过长。因此，烘干温度的选择应符合相关产品标准的要求。如无相关产品标准要求时，应符合本标准规定的要求，该要求主要参照</w:t>
      </w:r>
      <w:r w:rsidR="00F21F3B">
        <w:rPr>
          <w:rFonts w:eastAsia="仿宋_GB2312" w:hint="eastAsia"/>
          <w:sz w:val="18"/>
          <w:szCs w:val="18"/>
        </w:rPr>
        <w:t>ISO 12570-2000</w:t>
      </w:r>
      <w:r w:rsidR="00F21F3B">
        <w:rPr>
          <w:rFonts w:eastAsia="仿宋_GB2312" w:hint="eastAsia"/>
          <w:sz w:val="18"/>
          <w:szCs w:val="18"/>
        </w:rPr>
        <w:t>及</w:t>
      </w:r>
      <w:r w:rsidR="00F21F3B" w:rsidRPr="00F21F3B">
        <w:rPr>
          <w:rFonts w:eastAsia="仿宋_GB2312" w:hint="eastAsia"/>
          <w:sz w:val="18"/>
          <w:szCs w:val="18"/>
        </w:rPr>
        <w:t>GBT20313-2006</w:t>
      </w:r>
      <w:r w:rsidR="00F21F3B">
        <w:rPr>
          <w:rFonts w:eastAsia="仿宋_GB2312" w:hint="eastAsia"/>
          <w:sz w:val="18"/>
          <w:szCs w:val="18"/>
        </w:rPr>
        <w:t>《</w:t>
      </w:r>
      <w:r w:rsidR="00F21F3B" w:rsidRPr="00F21F3B">
        <w:rPr>
          <w:rFonts w:eastAsia="仿宋_GB2312" w:hint="eastAsia"/>
          <w:sz w:val="18"/>
          <w:szCs w:val="18"/>
        </w:rPr>
        <w:t>建筑材料及制品的湿热性能含湿率的测定烘干法</w:t>
      </w:r>
      <w:r w:rsidR="00F21F3B">
        <w:rPr>
          <w:rFonts w:eastAsia="仿宋_GB2312" w:hint="eastAsia"/>
          <w:sz w:val="18"/>
          <w:szCs w:val="18"/>
        </w:rPr>
        <w:t>》提出</w:t>
      </w:r>
      <w:r w:rsidRPr="00741BE8">
        <w:rPr>
          <w:rFonts w:eastAsia="仿宋_GB2312" w:hint="eastAsia"/>
          <w:sz w:val="18"/>
          <w:szCs w:val="18"/>
        </w:rPr>
        <w:t>。</w:t>
      </w:r>
    </w:p>
    <w:p w:rsidR="00F614BA" w:rsidRDefault="00741BE8" w:rsidP="009C3299">
      <w:pPr>
        <w:spacing w:before="156" w:after="156" w:line="276" w:lineRule="auto"/>
        <w:jc w:val="center"/>
        <w:rPr>
          <w:b/>
          <w:sz w:val="28"/>
          <w:szCs w:val="28"/>
        </w:rPr>
      </w:pPr>
      <w:r w:rsidRPr="00CA2632">
        <w:rPr>
          <w:rFonts w:hint="eastAsia"/>
          <w:b/>
          <w:sz w:val="28"/>
          <w:szCs w:val="28"/>
        </w:rPr>
        <w:lastRenderedPageBreak/>
        <w:t>4</w:t>
      </w:r>
      <w:r w:rsidRPr="00CA2632">
        <w:rPr>
          <w:b/>
          <w:sz w:val="28"/>
          <w:szCs w:val="28"/>
        </w:rPr>
        <w:t xml:space="preserve"> </w:t>
      </w:r>
      <w:r w:rsidRPr="00CA2632">
        <w:rPr>
          <w:rFonts w:hint="eastAsia"/>
          <w:b/>
          <w:sz w:val="28"/>
          <w:szCs w:val="28"/>
        </w:rPr>
        <w:t>数据处理</w:t>
      </w:r>
    </w:p>
    <w:p w:rsidR="00741BE8" w:rsidRPr="00F21F3B" w:rsidRDefault="00741BE8" w:rsidP="00741BE8">
      <w:pPr>
        <w:spacing w:line="276" w:lineRule="auto"/>
        <w:rPr>
          <w:rFonts w:eastAsia="仿宋_GB2312"/>
          <w:sz w:val="18"/>
          <w:szCs w:val="18"/>
        </w:rPr>
      </w:pPr>
      <w:r w:rsidRPr="00F21F3B">
        <w:rPr>
          <w:rFonts w:eastAsia="仿宋_GB2312" w:hint="eastAsia"/>
          <w:b/>
          <w:sz w:val="18"/>
          <w:szCs w:val="18"/>
        </w:rPr>
        <w:t xml:space="preserve">4.1.1 </w:t>
      </w:r>
      <w:r w:rsidR="00F21F3B" w:rsidRPr="00F21F3B">
        <w:rPr>
          <w:rFonts w:eastAsia="仿宋_GB2312" w:hint="eastAsia"/>
          <w:sz w:val="18"/>
          <w:szCs w:val="18"/>
        </w:rPr>
        <w:t>对于一般试样有效吸水</w:t>
      </w:r>
      <w:r w:rsidR="00F21F3B" w:rsidRPr="00F21F3B">
        <w:rPr>
          <w:rFonts w:eastAsia="仿宋_GB2312"/>
          <w:sz w:val="18"/>
          <w:szCs w:val="18"/>
        </w:rPr>
        <w:t>面积</w:t>
      </w:r>
      <w:r w:rsidR="00F21F3B" w:rsidRPr="00F21F3B">
        <w:rPr>
          <w:rFonts w:eastAsia="仿宋_GB2312"/>
          <w:sz w:val="18"/>
          <w:szCs w:val="18"/>
        </w:rPr>
        <w:t>A</w:t>
      </w:r>
      <w:r w:rsidR="00F21F3B" w:rsidRPr="00F21F3B">
        <w:rPr>
          <w:rFonts w:eastAsia="仿宋_GB2312"/>
          <w:sz w:val="18"/>
          <w:szCs w:val="18"/>
        </w:rPr>
        <w:t>取</w:t>
      </w:r>
      <w:r w:rsidR="00F21F3B" w:rsidRPr="00F21F3B">
        <w:rPr>
          <w:rFonts w:eastAsia="仿宋_GB2312" w:hint="eastAsia"/>
          <w:sz w:val="18"/>
          <w:szCs w:val="18"/>
        </w:rPr>
        <w:t>试样与水接触的底表面积，对于低密度的松散材料</w:t>
      </w:r>
      <w:r w:rsidRPr="00F21F3B">
        <w:rPr>
          <w:rFonts w:eastAsia="仿宋_GB2312" w:hint="eastAsia"/>
          <w:sz w:val="18"/>
          <w:szCs w:val="18"/>
        </w:rPr>
        <w:t>有效吸水</w:t>
      </w:r>
      <w:r w:rsidRPr="00F21F3B">
        <w:rPr>
          <w:rFonts w:eastAsia="仿宋_GB2312"/>
          <w:sz w:val="18"/>
          <w:szCs w:val="18"/>
        </w:rPr>
        <w:t>面积</w:t>
      </w:r>
      <w:r w:rsidRPr="00F21F3B">
        <w:rPr>
          <w:rFonts w:eastAsia="仿宋_GB2312"/>
          <w:sz w:val="18"/>
          <w:szCs w:val="18"/>
        </w:rPr>
        <w:t>A</w:t>
      </w:r>
      <w:r w:rsidRPr="00F21F3B">
        <w:rPr>
          <w:rFonts w:eastAsia="仿宋_GB2312"/>
          <w:sz w:val="18"/>
          <w:szCs w:val="18"/>
        </w:rPr>
        <w:t>取容器管的端面面积。</w:t>
      </w:r>
    </w:p>
    <w:p w:rsidR="00741BE8" w:rsidRPr="006F66D6" w:rsidRDefault="00741BE8" w:rsidP="00741BE8">
      <w:pPr>
        <w:spacing w:line="276" w:lineRule="auto"/>
        <w:rPr>
          <w:rFonts w:eastAsia="仿宋_GB2312"/>
          <w:sz w:val="18"/>
          <w:szCs w:val="18"/>
        </w:rPr>
      </w:pPr>
      <w:r w:rsidRPr="006F66D6">
        <w:rPr>
          <w:rFonts w:eastAsia="仿宋_GB2312" w:hint="eastAsia"/>
          <w:b/>
          <w:sz w:val="18"/>
          <w:szCs w:val="18"/>
        </w:rPr>
        <w:t>4.1.2</w:t>
      </w:r>
      <w:r w:rsidR="006F66D6" w:rsidRPr="006F66D6">
        <w:rPr>
          <w:rFonts w:eastAsia="仿宋_GB2312" w:hint="eastAsia"/>
          <w:sz w:val="18"/>
          <w:szCs w:val="18"/>
        </w:rPr>
        <w:t>吸水</w:t>
      </w:r>
      <w:r w:rsidRPr="006F66D6">
        <w:rPr>
          <w:rFonts w:eastAsia="仿宋_GB2312" w:hint="eastAsia"/>
          <w:sz w:val="18"/>
          <w:szCs w:val="18"/>
        </w:rPr>
        <w:t>曲线可分为两段，（</w:t>
      </w:r>
      <w:r w:rsidRPr="006F66D6">
        <w:rPr>
          <w:rFonts w:eastAsia="仿宋_GB2312" w:hint="eastAsia"/>
          <w:sz w:val="18"/>
          <w:szCs w:val="18"/>
        </w:rPr>
        <w:t>m</w:t>
      </w:r>
      <w:r w:rsidRPr="006F66D6">
        <w:rPr>
          <w:rFonts w:eastAsia="仿宋_GB2312"/>
          <w:sz w:val="18"/>
          <w:szCs w:val="18"/>
        </w:rPr>
        <w:t>t-m0</w:t>
      </w:r>
      <w:r w:rsidRPr="006F66D6">
        <w:rPr>
          <w:rFonts w:eastAsia="仿宋_GB2312" w:hint="eastAsia"/>
          <w:sz w:val="18"/>
          <w:szCs w:val="18"/>
        </w:rPr>
        <w:t>）</w:t>
      </w:r>
      <w:r w:rsidRPr="006F66D6">
        <w:rPr>
          <w:rFonts w:eastAsia="仿宋_GB2312" w:hint="eastAsia"/>
          <w:sz w:val="18"/>
          <w:szCs w:val="18"/>
        </w:rPr>
        <w:t>/</w:t>
      </w:r>
      <w:r w:rsidRPr="006F66D6">
        <w:rPr>
          <w:rFonts w:eastAsia="仿宋_GB2312"/>
          <w:sz w:val="18"/>
          <w:szCs w:val="18"/>
        </w:rPr>
        <w:t>S</w:t>
      </w:r>
      <w:r w:rsidRPr="006F66D6">
        <w:rPr>
          <w:rFonts w:eastAsia="仿宋_GB2312" w:hint="eastAsia"/>
          <w:sz w:val="18"/>
          <w:szCs w:val="18"/>
        </w:rPr>
        <w:t>快速上升的为毛细吸水的第一阶段，缓慢上升的为第二阶段</w:t>
      </w:r>
      <w:r w:rsidR="00F21F3B" w:rsidRPr="006F66D6">
        <w:rPr>
          <w:rFonts w:eastAsia="仿宋_GB2312" w:hint="eastAsia"/>
          <w:sz w:val="18"/>
          <w:szCs w:val="18"/>
        </w:rPr>
        <w:t>，应注意的是第一阶段和第二阶段划分</w:t>
      </w:r>
      <w:r w:rsidR="006F66D6" w:rsidRPr="006F66D6">
        <w:rPr>
          <w:rFonts w:eastAsia="仿宋_GB2312" w:hint="eastAsia"/>
          <w:sz w:val="18"/>
          <w:szCs w:val="18"/>
        </w:rPr>
        <w:t>在一定程度上需要依靠专业人员的判断</w:t>
      </w:r>
      <w:r w:rsidR="00F21F3B" w:rsidRPr="006F66D6">
        <w:rPr>
          <w:rFonts w:eastAsia="仿宋_GB2312" w:hint="eastAsia"/>
          <w:sz w:val="18"/>
          <w:szCs w:val="18"/>
        </w:rPr>
        <w:t>，</w:t>
      </w:r>
      <w:r w:rsidR="006F66D6" w:rsidRPr="006F66D6">
        <w:rPr>
          <w:rFonts w:eastAsia="仿宋_GB2312" w:hint="eastAsia"/>
          <w:sz w:val="18"/>
          <w:szCs w:val="18"/>
        </w:rPr>
        <w:t>且并非</w:t>
      </w:r>
      <w:r w:rsidR="00F21F3B" w:rsidRPr="006F66D6">
        <w:rPr>
          <w:rFonts w:eastAsia="仿宋_GB2312" w:hint="eastAsia"/>
          <w:sz w:val="18"/>
          <w:szCs w:val="18"/>
        </w:rPr>
        <w:t>所有测试都可以清晰的划分两个阶段</w:t>
      </w:r>
      <w:r w:rsidRPr="006F66D6">
        <w:rPr>
          <w:rFonts w:eastAsia="仿宋_GB2312" w:hint="eastAsia"/>
          <w:sz w:val="18"/>
          <w:szCs w:val="18"/>
        </w:rPr>
        <w:t>。</w:t>
      </w:r>
    </w:p>
    <w:p w:rsidR="00741BE8" w:rsidRPr="00CA2632" w:rsidRDefault="00741BE8" w:rsidP="00741BE8">
      <w:pPr>
        <w:spacing w:line="276" w:lineRule="auto"/>
        <w:rPr>
          <w:rFonts w:ascii="宋体" w:hAnsi="宋体"/>
        </w:rPr>
      </w:pPr>
      <w:r w:rsidRPr="006F66D6">
        <w:rPr>
          <w:rFonts w:eastAsia="仿宋_GB2312" w:hint="eastAsia"/>
          <w:b/>
          <w:sz w:val="18"/>
          <w:szCs w:val="18"/>
        </w:rPr>
        <w:t>4.1.3</w:t>
      </w:r>
      <w:r w:rsidR="006F66D6" w:rsidRPr="006F66D6">
        <w:rPr>
          <w:rFonts w:eastAsia="仿宋_GB2312" w:hint="eastAsia"/>
          <w:sz w:val="18"/>
          <w:szCs w:val="18"/>
        </w:rPr>
        <w:t xml:space="preserve"> </w:t>
      </w:r>
      <w:r w:rsidR="00F21F3B" w:rsidRPr="006F66D6">
        <w:rPr>
          <w:rFonts w:eastAsia="仿宋_GB2312" w:hint="eastAsia"/>
          <w:sz w:val="18"/>
          <w:szCs w:val="18"/>
        </w:rPr>
        <w:t>测试人员根据</w:t>
      </w:r>
      <w:r w:rsidR="006F66D6" w:rsidRPr="006F66D6">
        <w:rPr>
          <w:rFonts w:eastAsia="仿宋_GB2312" w:hint="eastAsia"/>
          <w:sz w:val="18"/>
          <w:szCs w:val="18"/>
        </w:rPr>
        <w:t>试样的基本物性进行判断，</w:t>
      </w:r>
      <w:r w:rsidRPr="006F66D6">
        <w:rPr>
          <w:rFonts w:eastAsia="仿宋_GB2312" w:hint="eastAsia"/>
          <w:sz w:val="18"/>
          <w:szCs w:val="18"/>
        </w:rPr>
        <w:t>当具备条件时可对第二阶段的测试点进行线性拟合，并求取与公式（</w:t>
      </w:r>
      <w:r w:rsidRPr="006F66D6">
        <w:rPr>
          <w:rFonts w:eastAsia="仿宋_GB2312" w:hint="eastAsia"/>
          <w:sz w:val="18"/>
          <w:szCs w:val="18"/>
        </w:rPr>
        <w:t>4.1.3</w:t>
      </w:r>
      <w:r w:rsidRPr="006F66D6">
        <w:rPr>
          <w:rFonts w:eastAsia="仿宋_GB2312" w:hint="eastAsia"/>
          <w:sz w:val="18"/>
          <w:szCs w:val="18"/>
        </w:rPr>
        <w:t>）拟合所得直线的交点的纵坐标</w:t>
      </w:r>
      <m:oMath>
        <m:sSub>
          <m:sSubPr>
            <m:ctrlPr>
              <w:rPr>
                <w:rFonts w:ascii="Cambria Math" w:eastAsia="仿宋_GB2312" w:hAnsi="Cambria Math"/>
                <w:sz w:val="18"/>
                <w:szCs w:val="18"/>
              </w:rPr>
            </m:ctrlPr>
          </m:sSubPr>
          <m:e>
            <m:d>
              <m:dPr>
                <m:begChr m:val=""/>
                <m:endChr m:val="|"/>
                <m:ctrlPr>
                  <w:rPr>
                    <w:rFonts w:ascii="Cambria Math" w:eastAsia="仿宋_GB2312" w:hAnsi="Cambria Math"/>
                    <w:sz w:val="18"/>
                    <w:szCs w:val="18"/>
                  </w:rPr>
                </m:ctrlPr>
              </m:dPr>
              <m:e>
                <m:f>
                  <m:fPr>
                    <m:ctrlPr>
                      <w:rPr>
                        <w:rFonts w:ascii="Cambria Math" w:eastAsia="仿宋_GB2312" w:hAnsi="Cambria Math"/>
                        <w:sz w:val="18"/>
                        <w:szCs w:val="18"/>
                      </w:rPr>
                    </m:ctrlPr>
                  </m:fPr>
                  <m:num>
                    <m:sSub>
                      <m:sSubPr>
                        <m:ctrlPr>
                          <w:rPr>
                            <w:rFonts w:ascii="Cambria Math" w:eastAsia="仿宋_GB2312" w:hAnsi="Cambria Math"/>
                            <w:sz w:val="18"/>
                            <w:szCs w:val="18"/>
                          </w:rPr>
                        </m:ctrlPr>
                      </m:sSubPr>
                      <m:e>
                        <m:r>
                          <m:rPr>
                            <m:sty m:val="p"/>
                          </m:rPr>
                          <w:rPr>
                            <w:rFonts w:ascii="Cambria Math" w:eastAsia="仿宋_GB2312"/>
                            <w:sz w:val="18"/>
                            <w:szCs w:val="18"/>
                          </w:rPr>
                          <m:t>m</m:t>
                        </m:r>
                      </m:e>
                      <m:sub>
                        <m:r>
                          <m:rPr>
                            <m:sty m:val="p"/>
                          </m:rPr>
                          <w:rPr>
                            <w:rFonts w:ascii="Cambria Math" w:eastAsia="仿宋_GB2312"/>
                            <w:sz w:val="18"/>
                            <w:szCs w:val="18"/>
                          </w:rPr>
                          <m:t>t</m:t>
                        </m:r>
                      </m:sub>
                    </m:sSub>
                    <m:r>
                      <m:rPr>
                        <m:sty m:val="p"/>
                      </m:rPr>
                      <w:rPr>
                        <w:rFonts w:ascii="Cambria Math" w:eastAsia="仿宋_GB2312"/>
                        <w:sz w:val="18"/>
                        <w:szCs w:val="18"/>
                      </w:rPr>
                      <m:t>-</m:t>
                    </m:r>
                    <m:sSub>
                      <m:sSubPr>
                        <m:ctrlPr>
                          <w:rPr>
                            <w:rFonts w:ascii="Cambria Math" w:eastAsia="仿宋_GB2312" w:hAnsi="Cambria Math"/>
                            <w:sz w:val="18"/>
                            <w:szCs w:val="18"/>
                          </w:rPr>
                        </m:ctrlPr>
                      </m:sSubPr>
                      <m:e>
                        <m:r>
                          <m:rPr>
                            <m:sty m:val="p"/>
                          </m:rPr>
                          <w:rPr>
                            <w:rFonts w:ascii="Cambria Math" w:eastAsia="仿宋_GB2312"/>
                            <w:sz w:val="18"/>
                            <w:szCs w:val="18"/>
                          </w:rPr>
                          <m:t>m</m:t>
                        </m:r>
                      </m:e>
                      <m:sub>
                        <m:r>
                          <m:rPr>
                            <m:sty m:val="p"/>
                          </m:rPr>
                          <w:rPr>
                            <w:rFonts w:ascii="Cambria Math" w:eastAsia="仿宋_GB2312"/>
                            <w:sz w:val="18"/>
                            <w:szCs w:val="18"/>
                          </w:rPr>
                          <m:t>0</m:t>
                        </m:r>
                      </m:sub>
                    </m:sSub>
                  </m:num>
                  <m:den>
                    <m:r>
                      <m:rPr>
                        <m:sty m:val="p"/>
                      </m:rPr>
                      <w:rPr>
                        <w:rFonts w:ascii="Cambria Math" w:eastAsia="仿宋_GB2312"/>
                        <w:sz w:val="18"/>
                        <w:szCs w:val="18"/>
                      </w:rPr>
                      <m:t>S</m:t>
                    </m:r>
                  </m:den>
                </m:f>
              </m:e>
            </m:d>
          </m:e>
          <m:sub>
            <m:r>
              <m:rPr>
                <m:sty m:val="p"/>
              </m:rPr>
              <w:rPr>
                <w:rFonts w:ascii="Cambria Math" w:eastAsia="仿宋_GB2312"/>
                <w:sz w:val="18"/>
                <w:szCs w:val="18"/>
              </w:rPr>
              <m:t>cross</m:t>
            </m:r>
          </m:sub>
        </m:sSub>
      </m:oMath>
      <w:r w:rsidRPr="006F66D6">
        <w:rPr>
          <w:rFonts w:eastAsia="仿宋_GB2312" w:hint="eastAsia"/>
          <w:sz w:val="18"/>
          <w:szCs w:val="18"/>
        </w:rPr>
        <w:t>，计算毛细含湿量</w:t>
      </w:r>
      <w:r w:rsidR="006F66D6">
        <w:rPr>
          <w:rFonts w:eastAsia="仿宋_GB2312" w:hint="eastAsia"/>
          <w:sz w:val="18"/>
          <w:szCs w:val="18"/>
        </w:rPr>
        <w:t>。</w:t>
      </w:r>
    </w:p>
    <w:p w:rsidR="006B64B6" w:rsidRDefault="006B64B6" w:rsidP="00C51E2A">
      <w:pPr>
        <w:widowControl/>
        <w:spacing w:beforeLines="50" w:afterLines="50"/>
        <w:ind w:firstLineChars="200" w:firstLine="420"/>
      </w:pPr>
    </w:p>
    <w:sectPr w:rsidR="006B64B6" w:rsidSect="00FD16D3">
      <w:pgSz w:w="11906" w:h="16838"/>
      <w:pgMar w:top="1440" w:right="1800" w:bottom="1440" w:left="1800" w:header="851" w:footer="992" w:gutter="0"/>
      <w:pgNumType w:start="1"/>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229F21" w15:done="0"/>
  <w15:commentEx w15:paraId="0D3F74FB" w15:done="0"/>
  <w15:commentEx w15:paraId="5677794E" w15:done="0"/>
  <w15:commentEx w15:paraId="0FF94DAC" w15:done="0"/>
  <w15:commentEx w15:paraId="4075810C" w15:done="0"/>
  <w15:commentEx w15:paraId="001A52C4" w15:done="0"/>
  <w15:commentEx w15:paraId="36EBC81C" w15:done="0"/>
  <w15:commentEx w15:paraId="76E48FC9" w15:done="0"/>
  <w15:commentEx w15:paraId="396CF779" w15:done="0"/>
  <w15:commentEx w15:paraId="01C128B1" w15:done="0"/>
  <w15:commentEx w15:paraId="1202879C" w15:done="0"/>
  <w15:commentEx w15:paraId="3E6F40B2" w15:done="0"/>
  <w15:commentEx w15:paraId="245EB4B3" w15:done="0"/>
  <w15:commentEx w15:paraId="35C67CAF" w15:done="0"/>
  <w15:commentEx w15:paraId="407974D8" w15:done="0"/>
  <w15:commentEx w15:paraId="6047056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229F21" w16cid:durableId="1FC3645E"/>
  <w16cid:commentId w16cid:paraId="0D3F74FB" w16cid:durableId="1FC3645F"/>
  <w16cid:commentId w16cid:paraId="5677794E" w16cid:durableId="1FC3648F"/>
  <w16cid:commentId w16cid:paraId="0FF94DAC" w16cid:durableId="1FC36504"/>
  <w16cid:commentId w16cid:paraId="4075810C" w16cid:durableId="1FC36460"/>
  <w16cid:commentId w16cid:paraId="001A52C4" w16cid:durableId="1FC365DB"/>
  <w16cid:commentId w16cid:paraId="36EBC81C" w16cid:durableId="1FC36575"/>
  <w16cid:commentId w16cid:paraId="76E48FC9" w16cid:durableId="1FC36461"/>
  <w16cid:commentId w16cid:paraId="396CF779" w16cid:durableId="1FC36462"/>
  <w16cid:commentId w16cid:paraId="01C128B1" w16cid:durableId="1FC366A4"/>
  <w16cid:commentId w16cid:paraId="1202879C" w16cid:durableId="1FC36826"/>
  <w16cid:commentId w16cid:paraId="3E6F40B2" w16cid:durableId="1FC368AD"/>
  <w16cid:commentId w16cid:paraId="245EB4B3" w16cid:durableId="1FC36463"/>
  <w16cid:commentId w16cid:paraId="35C67CAF" w16cid:durableId="1FC38D4A"/>
  <w16cid:commentId w16cid:paraId="407974D8" w16cid:durableId="1FC38DB7"/>
  <w16cid:commentId w16cid:paraId="60470567" w16cid:durableId="1FC36464"/>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385" w:rsidRDefault="00E27385" w:rsidP="007D2821">
      <w:r>
        <w:separator/>
      </w:r>
    </w:p>
  </w:endnote>
  <w:endnote w:type="continuationSeparator" w:id="0">
    <w:p w:rsidR="00E27385" w:rsidRDefault="00E27385" w:rsidP="007D2821">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modern"/>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875" w:rsidRDefault="00C51E2A" w:rsidP="00C409B4">
    <w:pPr>
      <w:pStyle w:val="af"/>
      <w:framePr w:wrap="auto" w:vAnchor="text" w:hAnchor="margin" w:xAlign="center" w:y="1"/>
      <w:rPr>
        <w:rStyle w:val="af6"/>
      </w:rPr>
    </w:pPr>
    <w:r>
      <w:rPr>
        <w:rStyle w:val="af6"/>
      </w:rPr>
      <w:fldChar w:fldCharType="begin"/>
    </w:r>
    <w:r w:rsidR="007B6875">
      <w:rPr>
        <w:rStyle w:val="af6"/>
      </w:rPr>
      <w:instrText xml:space="preserve">PAGE  </w:instrText>
    </w:r>
    <w:r>
      <w:rPr>
        <w:rStyle w:val="af6"/>
      </w:rPr>
      <w:fldChar w:fldCharType="separate"/>
    </w:r>
    <w:r w:rsidR="00D8662C">
      <w:rPr>
        <w:rStyle w:val="af6"/>
        <w:noProof/>
      </w:rPr>
      <w:t>2</w:t>
    </w:r>
    <w:r>
      <w:rPr>
        <w:rStyle w:val="af6"/>
      </w:rPr>
      <w:fldChar w:fldCharType="end"/>
    </w:r>
  </w:p>
  <w:p w:rsidR="007B6875" w:rsidRDefault="007B6875" w:rsidP="00C409B4">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385" w:rsidRDefault="00E27385" w:rsidP="007D2821">
      <w:r>
        <w:separator/>
      </w:r>
    </w:p>
  </w:footnote>
  <w:footnote w:type="continuationSeparator" w:id="0">
    <w:p w:rsidR="00E27385" w:rsidRDefault="00E27385" w:rsidP="007D28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91163"/>
    <w:multiLevelType w:val="multilevel"/>
    <w:tmpl w:val="855EE140"/>
    <w:lvl w:ilvl="0">
      <w:start w:val="1"/>
      <w:numFmt w:val="decimal"/>
      <w:pStyle w:val="a"/>
      <w:suff w:val="nothing"/>
      <w:lvlText w:val="%1　"/>
      <w:lvlJc w:val="left"/>
      <w:rPr>
        <w:rFonts w:ascii="黑体" w:eastAsia="黑体" w:hAnsi="Times New Roman" w:cs="Times New Roman" w:hint="eastAsia"/>
        <w:b w:val="0"/>
        <w:bCs w:val="0"/>
        <w:i w:val="0"/>
        <w:iCs w:val="0"/>
        <w:sz w:val="21"/>
        <w:szCs w:val="21"/>
      </w:rPr>
    </w:lvl>
    <w:lvl w:ilvl="1">
      <w:start w:val="1"/>
      <w:numFmt w:val="decimal"/>
      <w:pStyle w:val="a0"/>
      <w:suff w:val="nothing"/>
      <w:lvlText w:val="%1.%2　"/>
      <w:lvlJc w:val="left"/>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1"/>
      <w:suff w:val="nothing"/>
      <w:lvlText w:val="%1.%2.%3　"/>
      <w:lvlJc w:val="left"/>
      <w:rPr>
        <w:rFonts w:ascii="黑体" w:eastAsia="黑体" w:hAnsi="Times New Roman" w:cs="Times New Roman" w:hint="eastAsia"/>
        <w:b w:val="0"/>
        <w:bCs w:val="0"/>
        <w:i w:val="0"/>
        <w:iCs w:val="0"/>
        <w:sz w:val="21"/>
        <w:szCs w:val="21"/>
      </w:rPr>
    </w:lvl>
    <w:lvl w:ilvl="3">
      <w:start w:val="1"/>
      <w:numFmt w:val="decimal"/>
      <w:pStyle w:val="a2"/>
      <w:suff w:val="nothing"/>
      <w:lvlText w:val="%1.%2.%3.%4　"/>
      <w:lvlJc w:val="left"/>
      <w:rPr>
        <w:rFonts w:ascii="黑体" w:eastAsia="黑体" w:hAnsi="Times New Roman" w:cs="Times New Roman" w:hint="eastAsia"/>
        <w:b w:val="0"/>
        <w:bCs w:val="0"/>
        <w:i w:val="0"/>
        <w:iCs w:val="0"/>
        <w:sz w:val="21"/>
        <w:szCs w:val="21"/>
      </w:rPr>
    </w:lvl>
    <w:lvl w:ilvl="4">
      <w:start w:val="1"/>
      <w:numFmt w:val="decimal"/>
      <w:pStyle w:val="a3"/>
      <w:suff w:val="nothing"/>
      <w:lvlText w:val="%1.%2.%3.%4.%5　"/>
      <w:lvlJc w:val="left"/>
      <w:rPr>
        <w:rFonts w:ascii="黑体" w:eastAsia="黑体" w:hAnsi="Times New Roman" w:cs="Times New Roman" w:hint="eastAsia"/>
        <w:b w:val="0"/>
        <w:bCs w:val="0"/>
        <w:i w:val="0"/>
        <w:iCs w:val="0"/>
        <w:sz w:val="21"/>
        <w:szCs w:val="21"/>
      </w:rPr>
    </w:lvl>
    <w:lvl w:ilvl="5">
      <w:start w:val="1"/>
      <w:numFmt w:val="decimal"/>
      <w:pStyle w:val="a4"/>
      <w:suff w:val="nothing"/>
      <w:lvlText w:val="%1.%2.%3.%4.%5.%6　"/>
      <w:lvlJc w:val="left"/>
      <w:rPr>
        <w:rFonts w:ascii="黑体" w:eastAsia="黑体" w:hAnsi="Times New Roman" w:cs="Times New Roman" w:hint="eastAsia"/>
        <w:b w:val="0"/>
        <w:bCs w:val="0"/>
        <w:i w:val="0"/>
        <w:iCs w:val="0"/>
        <w:sz w:val="21"/>
        <w:szCs w:val="21"/>
      </w:rPr>
    </w:lvl>
    <w:lvl w:ilvl="6">
      <w:start w:val="1"/>
      <w:numFmt w:val="decimal"/>
      <w:suff w:val="nothing"/>
      <w:lvlText w:val="%1%2.%3.%4.%5.%6.%7　"/>
      <w:lvlJc w:val="left"/>
      <w:rPr>
        <w:rFonts w:ascii="黑体" w:eastAsia="黑体" w:hAnsi="Times New Roman" w:cs="Times New Roman" w:hint="eastAsia"/>
        <w:b w:val="0"/>
        <w:bCs w:val="0"/>
        <w:i w:val="0"/>
        <w:iCs w:val="0"/>
        <w:sz w:val="21"/>
        <w:szCs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1">
    <w:nsid w:val="26D02CD5"/>
    <w:multiLevelType w:val="multilevel"/>
    <w:tmpl w:val="26D02CD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C5917C3"/>
    <w:multiLevelType w:val="multilevel"/>
    <w:tmpl w:val="C9A69A3E"/>
    <w:lvl w:ilvl="0">
      <w:start w:val="1"/>
      <w:numFmt w:val="none"/>
      <w:pStyle w:val="a5"/>
      <w:suff w:val="nothing"/>
      <w:lvlText w:val="%1——"/>
      <w:lvlJc w:val="left"/>
      <w:pPr>
        <w:ind w:left="833" w:hanging="408"/>
      </w:pPr>
      <w:rPr>
        <w:rFonts w:cs="Times New Roman" w:hint="eastAsia"/>
      </w:rPr>
    </w:lvl>
    <w:lvl w:ilvl="1">
      <w:start w:val="1"/>
      <w:numFmt w:val="bullet"/>
      <w:pStyle w:val="a6"/>
      <w:lvlText w:val=""/>
      <w:lvlJc w:val="left"/>
      <w:pPr>
        <w:tabs>
          <w:tab w:val="num" w:pos="760"/>
        </w:tabs>
        <w:ind w:left="1264" w:hanging="413"/>
      </w:pPr>
      <w:rPr>
        <w:rFonts w:ascii="Symbol" w:hAnsi="Symbol" w:hint="default"/>
        <w:color w:val="auto"/>
      </w:rPr>
    </w:lvl>
    <w:lvl w:ilvl="2">
      <w:start w:val="1"/>
      <w:numFmt w:val="bullet"/>
      <w:pStyle w:val="a7"/>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cs="Times New Roman" w:hint="eastAsia"/>
      </w:rPr>
    </w:lvl>
    <w:lvl w:ilvl="4">
      <w:start w:val="1"/>
      <w:numFmt w:val="lowerLetter"/>
      <w:lvlText w:val="%5)"/>
      <w:lvlJc w:val="left"/>
      <w:pPr>
        <w:tabs>
          <w:tab w:val="num" w:pos="2383"/>
        </w:tabs>
        <w:ind w:left="2196" w:hanging="528"/>
      </w:pPr>
      <w:rPr>
        <w:rFonts w:cs="Times New Roman" w:hint="eastAsia"/>
      </w:rPr>
    </w:lvl>
    <w:lvl w:ilvl="5">
      <w:start w:val="1"/>
      <w:numFmt w:val="lowerRoman"/>
      <w:lvlText w:val="%6."/>
      <w:lvlJc w:val="right"/>
      <w:pPr>
        <w:tabs>
          <w:tab w:val="num" w:pos="2695"/>
        </w:tabs>
        <w:ind w:left="2508" w:hanging="528"/>
      </w:pPr>
      <w:rPr>
        <w:rFonts w:cs="Times New Roman" w:hint="eastAsia"/>
      </w:rPr>
    </w:lvl>
    <w:lvl w:ilvl="6">
      <w:start w:val="1"/>
      <w:numFmt w:val="decimal"/>
      <w:lvlText w:val="%7."/>
      <w:lvlJc w:val="left"/>
      <w:pPr>
        <w:tabs>
          <w:tab w:val="num" w:pos="3007"/>
        </w:tabs>
        <w:ind w:left="2820" w:hanging="528"/>
      </w:pPr>
      <w:rPr>
        <w:rFonts w:cs="Times New Roman" w:hint="eastAsia"/>
      </w:rPr>
    </w:lvl>
    <w:lvl w:ilvl="7">
      <w:start w:val="1"/>
      <w:numFmt w:val="lowerLetter"/>
      <w:lvlText w:val="%8)"/>
      <w:lvlJc w:val="left"/>
      <w:pPr>
        <w:tabs>
          <w:tab w:val="num" w:pos="3319"/>
        </w:tabs>
        <w:ind w:left="3132" w:hanging="528"/>
      </w:pPr>
      <w:rPr>
        <w:rFonts w:cs="Times New Roman" w:hint="eastAsia"/>
      </w:rPr>
    </w:lvl>
    <w:lvl w:ilvl="8">
      <w:start w:val="1"/>
      <w:numFmt w:val="lowerRoman"/>
      <w:lvlText w:val="%9."/>
      <w:lvlJc w:val="right"/>
      <w:pPr>
        <w:tabs>
          <w:tab w:val="num" w:pos="3631"/>
        </w:tabs>
        <w:ind w:left="3444" w:hanging="528"/>
      </w:pPr>
      <w:rPr>
        <w:rFonts w:cs="Times New Roman" w:hint="eastAsia"/>
      </w:rPr>
    </w:lvl>
  </w:abstractNum>
  <w:abstractNum w:abstractNumId="3">
    <w:nsid w:val="557C2AF5"/>
    <w:multiLevelType w:val="multilevel"/>
    <w:tmpl w:val="5AB41562"/>
    <w:lvl w:ilvl="0">
      <w:start w:val="1"/>
      <w:numFmt w:val="decimal"/>
      <w:pStyle w:val="a8"/>
      <w:suff w:val="nothing"/>
      <w:lvlText w:val="图%1　"/>
      <w:lvlJc w:val="left"/>
      <w:rPr>
        <w:rFonts w:ascii="黑体" w:eastAsia="黑体" w:hAnsi="Times New Roman" w:cs="Times New Roman" w:hint="eastAsia"/>
        <w:b w:val="0"/>
        <w:bCs w:val="0"/>
        <w:i w:val="0"/>
        <w:iCs w:val="0"/>
        <w:sz w:val="21"/>
        <w:szCs w:val="21"/>
      </w:rPr>
    </w:lvl>
    <w:lvl w:ilvl="1">
      <w:start w:val="1"/>
      <w:numFmt w:val="decimal"/>
      <w:suff w:val="nothing"/>
      <w:lvlText w:val="%1%2　"/>
      <w:lvlJc w:val="left"/>
      <w:rPr>
        <w:rFonts w:ascii="Times New Roman" w:eastAsia="黑体" w:hAnsi="Times New Roman" w:cs="Times New Roman" w:hint="default"/>
        <w:b w:val="0"/>
        <w:bCs w:val="0"/>
        <w:i w:val="0"/>
        <w:iCs w:val="0"/>
        <w:sz w:val="21"/>
        <w:szCs w:val="21"/>
      </w:rPr>
    </w:lvl>
    <w:lvl w:ilvl="2">
      <w:start w:val="1"/>
      <w:numFmt w:val="decimal"/>
      <w:suff w:val="nothing"/>
      <w:lvlText w:val="%1%2.%3　"/>
      <w:lvlJc w:val="left"/>
      <w:rPr>
        <w:rFonts w:ascii="Times New Roman" w:eastAsia="黑体" w:hAnsi="Times New Roman" w:cs="Times New Roman" w:hint="default"/>
        <w:b w:val="0"/>
        <w:bCs w:val="0"/>
        <w:i w:val="0"/>
        <w:iCs w:val="0"/>
        <w:sz w:val="21"/>
        <w:szCs w:val="21"/>
      </w:rPr>
    </w:lvl>
    <w:lvl w:ilvl="3">
      <w:start w:val="1"/>
      <w:numFmt w:val="decimal"/>
      <w:suff w:val="nothing"/>
      <w:lvlText w:val="%1%2.%3.%4　"/>
      <w:lvlJc w:val="left"/>
      <w:rPr>
        <w:rFonts w:ascii="Times New Roman" w:eastAsia="黑体" w:hAnsi="Times New Roman" w:cs="Times New Roman" w:hint="default"/>
        <w:b w:val="0"/>
        <w:bCs w:val="0"/>
        <w:i w:val="0"/>
        <w:iCs w:val="0"/>
        <w:sz w:val="21"/>
        <w:szCs w:val="21"/>
      </w:rPr>
    </w:lvl>
    <w:lvl w:ilvl="4">
      <w:start w:val="1"/>
      <w:numFmt w:val="decimal"/>
      <w:suff w:val="nothing"/>
      <w:lvlText w:val="%1%2.%3.%4.%5　"/>
      <w:lvlJc w:val="left"/>
      <w:rPr>
        <w:rFonts w:ascii="Times New Roman" w:eastAsia="黑体" w:hAnsi="Times New Roman" w:cs="Times New Roman" w:hint="default"/>
        <w:b w:val="0"/>
        <w:bCs w:val="0"/>
        <w:i w:val="0"/>
        <w:iCs w:val="0"/>
        <w:sz w:val="21"/>
        <w:szCs w:val="21"/>
      </w:rPr>
    </w:lvl>
    <w:lvl w:ilvl="5">
      <w:start w:val="1"/>
      <w:numFmt w:val="decimal"/>
      <w:suff w:val="nothing"/>
      <w:lvlText w:val="%1%2.%3.%4.%5.%6　"/>
      <w:lvlJc w:val="left"/>
      <w:rPr>
        <w:rFonts w:ascii="Times New Roman" w:eastAsia="黑体" w:hAnsi="Times New Roman" w:cs="Times New Roman" w:hint="default"/>
        <w:b w:val="0"/>
        <w:bCs w:val="0"/>
        <w:i w:val="0"/>
        <w:iCs w:val="0"/>
        <w:sz w:val="21"/>
        <w:szCs w:val="21"/>
      </w:rPr>
    </w:lvl>
    <w:lvl w:ilvl="6">
      <w:start w:val="1"/>
      <w:numFmt w:val="decimal"/>
      <w:suff w:val="nothing"/>
      <w:lvlText w:val="%1%2.%3.%4.%5.%6.%7　"/>
      <w:lvlJc w:val="left"/>
      <w:rPr>
        <w:rFonts w:ascii="Times New Roman" w:eastAsia="黑体" w:hAnsi="Times New Roman" w:cs="Times New Roman" w:hint="default"/>
        <w:b w:val="0"/>
        <w:bCs w:val="0"/>
        <w:i w:val="0"/>
        <w:iCs w:val="0"/>
        <w:sz w:val="21"/>
        <w:szCs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4">
    <w:nsid w:val="59566FAD"/>
    <w:multiLevelType w:val="multilevel"/>
    <w:tmpl w:val="DF067C76"/>
    <w:lvl w:ilvl="0">
      <w:start w:val="1"/>
      <w:numFmt w:val="decimal"/>
      <w:suff w:val="space"/>
      <w:lvlText w:val="%1"/>
      <w:lvlJc w:val="left"/>
      <w:pPr>
        <w:ind w:left="999" w:hanging="432"/>
      </w:pPr>
      <w:rPr>
        <w:rFonts w:hint="eastAsia"/>
      </w:rPr>
    </w:lvl>
    <w:lvl w:ilvl="1">
      <w:start w:val="1"/>
      <w:numFmt w:val="decimal"/>
      <w:suff w:val="space"/>
      <w:lvlText w:val="%1.%2"/>
      <w:lvlJc w:val="left"/>
      <w:pPr>
        <w:ind w:left="567" w:firstLine="0"/>
      </w:pPr>
      <w:rPr>
        <w:rFonts w:eastAsia="宋体" w:hint="eastAsia"/>
        <w:sz w:val="21"/>
        <w:szCs w:val="21"/>
      </w:rPr>
    </w:lvl>
    <w:lvl w:ilvl="2">
      <w:start w:val="1"/>
      <w:numFmt w:val="decimal"/>
      <w:pStyle w:val="-3"/>
      <w:suff w:val="space"/>
      <w:lvlText w:val="%3"/>
      <w:lvlJc w:val="left"/>
      <w:pPr>
        <w:ind w:left="3660" w:firstLine="0"/>
      </w:pPr>
      <w:rPr>
        <w:rFonts w:ascii="Arial" w:eastAsia="黑体" w:hAnsi="Arial" w:cs="Arial" w:hint="default"/>
        <w:sz w:val="30"/>
        <w:szCs w:val="30"/>
      </w:rPr>
    </w:lvl>
    <w:lvl w:ilvl="3">
      <w:start w:val="1"/>
      <w:numFmt w:val="decimal"/>
      <w:suff w:val="space"/>
      <w:lvlText w:val="%1.%2.%3.%4"/>
      <w:lvlJc w:val="left"/>
      <w:pPr>
        <w:ind w:left="1431" w:hanging="864"/>
      </w:pPr>
      <w:rPr>
        <w:rFonts w:hint="eastAsia"/>
        <w:sz w:val="21"/>
        <w:szCs w:val="21"/>
      </w:rPr>
    </w:lvl>
    <w:lvl w:ilvl="4">
      <w:start w:val="1"/>
      <w:numFmt w:val="decimal"/>
      <w:lvlText w:val="%1.%2.%3.%4.%5"/>
      <w:lvlJc w:val="left"/>
      <w:pPr>
        <w:tabs>
          <w:tab w:val="num" w:pos="1575"/>
        </w:tabs>
        <w:ind w:left="1575" w:hanging="1008"/>
      </w:pPr>
      <w:rPr>
        <w:rFonts w:hint="eastAsia"/>
      </w:rPr>
    </w:lvl>
    <w:lvl w:ilvl="5">
      <w:start w:val="1"/>
      <w:numFmt w:val="decimal"/>
      <w:lvlText w:val="%1.%2.%3.%4.%5.%6"/>
      <w:lvlJc w:val="left"/>
      <w:pPr>
        <w:tabs>
          <w:tab w:val="num" w:pos="1719"/>
        </w:tabs>
        <w:ind w:left="1719" w:hanging="1152"/>
      </w:pPr>
      <w:rPr>
        <w:rFonts w:hint="eastAsia"/>
      </w:rPr>
    </w:lvl>
    <w:lvl w:ilvl="6">
      <w:start w:val="1"/>
      <w:numFmt w:val="decimal"/>
      <w:lvlText w:val="%1.%2.%3.%4.%5.%6.%7"/>
      <w:lvlJc w:val="left"/>
      <w:pPr>
        <w:tabs>
          <w:tab w:val="num" w:pos="1863"/>
        </w:tabs>
        <w:ind w:left="1863" w:hanging="1296"/>
      </w:pPr>
      <w:rPr>
        <w:rFonts w:hint="eastAsia"/>
      </w:rPr>
    </w:lvl>
    <w:lvl w:ilvl="7">
      <w:start w:val="1"/>
      <w:numFmt w:val="decimal"/>
      <w:lvlText w:val="%1.%2.%3.%4.%5.%6.%7.%8"/>
      <w:lvlJc w:val="left"/>
      <w:pPr>
        <w:tabs>
          <w:tab w:val="num" w:pos="2007"/>
        </w:tabs>
        <w:ind w:left="2007" w:hanging="1440"/>
      </w:pPr>
      <w:rPr>
        <w:rFonts w:hint="eastAsia"/>
      </w:rPr>
    </w:lvl>
    <w:lvl w:ilvl="8">
      <w:start w:val="1"/>
      <w:numFmt w:val="decimal"/>
      <w:lvlText w:val="%1.%2.%3.%4.%5.%6.%7.%8.%9"/>
      <w:lvlJc w:val="left"/>
      <w:pPr>
        <w:tabs>
          <w:tab w:val="num" w:pos="2151"/>
        </w:tabs>
        <w:ind w:left="2151" w:hanging="1584"/>
      </w:pPr>
      <w:rPr>
        <w:rFonts w:hint="eastAsia"/>
      </w:rPr>
    </w:lvl>
  </w:abstractNum>
  <w:abstractNum w:abstractNumId="5">
    <w:nsid w:val="646260FA"/>
    <w:multiLevelType w:val="multilevel"/>
    <w:tmpl w:val="4F2011E8"/>
    <w:lvl w:ilvl="0">
      <w:start w:val="1"/>
      <w:numFmt w:val="decimal"/>
      <w:pStyle w:val="a9"/>
      <w:suff w:val="nothing"/>
      <w:lvlText w:val="表%1　"/>
      <w:lvlJc w:val="left"/>
      <w:rPr>
        <w:rFonts w:ascii="黑体" w:eastAsia="黑体" w:hAnsi="Times New Roman" w:cs="Times New Roman" w:hint="eastAsia"/>
        <w:b w:val="0"/>
        <w:bCs w:val="0"/>
        <w:i w:val="0"/>
        <w:iCs w:val="0"/>
        <w:sz w:val="21"/>
        <w:szCs w:val="21"/>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418"/>
        </w:tabs>
        <w:ind w:left="1418" w:hanging="567"/>
      </w:pPr>
      <w:rPr>
        <w:rFonts w:cs="Times New Roman" w:hint="eastAsia"/>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num w:numId="1">
    <w:abstractNumId w:val="0"/>
  </w:num>
  <w:num w:numId="2">
    <w:abstractNumId w:val="5"/>
  </w:num>
  <w:num w:numId="3">
    <w:abstractNumId w:val="3"/>
  </w:num>
  <w:num w:numId="4">
    <w:abstractNumId w:val="2"/>
  </w:num>
  <w:num w:numId="5">
    <w:abstractNumId w:val="4"/>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1"/>
  </w:num>
  <w:num w:numId="19">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ngchi">
    <w15:presenceInfo w15:providerId="None" w15:userId="fengch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grammar="clean"/>
  <w:stylePaneFormatFilter w:val="3F01"/>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86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D2821"/>
    <w:rsid w:val="0000011C"/>
    <w:rsid w:val="00000824"/>
    <w:rsid w:val="000020D5"/>
    <w:rsid w:val="00003E26"/>
    <w:rsid w:val="00004D3E"/>
    <w:rsid w:val="00005ED0"/>
    <w:rsid w:val="00007B4D"/>
    <w:rsid w:val="000105AA"/>
    <w:rsid w:val="000110AE"/>
    <w:rsid w:val="00014D27"/>
    <w:rsid w:val="00016C07"/>
    <w:rsid w:val="0002129F"/>
    <w:rsid w:val="00022C87"/>
    <w:rsid w:val="00025355"/>
    <w:rsid w:val="00026385"/>
    <w:rsid w:val="000266A2"/>
    <w:rsid w:val="000278F8"/>
    <w:rsid w:val="00030EC8"/>
    <w:rsid w:val="000335C8"/>
    <w:rsid w:val="00033D9F"/>
    <w:rsid w:val="00034B30"/>
    <w:rsid w:val="00036131"/>
    <w:rsid w:val="00036995"/>
    <w:rsid w:val="00044C38"/>
    <w:rsid w:val="00046338"/>
    <w:rsid w:val="00046602"/>
    <w:rsid w:val="000474A0"/>
    <w:rsid w:val="0005148A"/>
    <w:rsid w:val="00053968"/>
    <w:rsid w:val="0006137F"/>
    <w:rsid w:val="00067B03"/>
    <w:rsid w:val="000719AA"/>
    <w:rsid w:val="00071D28"/>
    <w:rsid w:val="00073DDA"/>
    <w:rsid w:val="000744BB"/>
    <w:rsid w:val="00082E9B"/>
    <w:rsid w:val="000843C5"/>
    <w:rsid w:val="000873EF"/>
    <w:rsid w:val="0009212C"/>
    <w:rsid w:val="0009528C"/>
    <w:rsid w:val="0009780A"/>
    <w:rsid w:val="000A2309"/>
    <w:rsid w:val="000A5714"/>
    <w:rsid w:val="000B1447"/>
    <w:rsid w:val="000B4810"/>
    <w:rsid w:val="000C38E2"/>
    <w:rsid w:val="000C417A"/>
    <w:rsid w:val="000C5ED2"/>
    <w:rsid w:val="000D161E"/>
    <w:rsid w:val="000D2FAF"/>
    <w:rsid w:val="000D6D50"/>
    <w:rsid w:val="000E19DF"/>
    <w:rsid w:val="000E3C11"/>
    <w:rsid w:val="000F2452"/>
    <w:rsid w:val="0011458A"/>
    <w:rsid w:val="00115F33"/>
    <w:rsid w:val="00116697"/>
    <w:rsid w:val="00117156"/>
    <w:rsid w:val="00117781"/>
    <w:rsid w:val="00121A01"/>
    <w:rsid w:val="001228D1"/>
    <w:rsid w:val="00122DBD"/>
    <w:rsid w:val="00123B57"/>
    <w:rsid w:val="00126DC1"/>
    <w:rsid w:val="00127731"/>
    <w:rsid w:val="0013033E"/>
    <w:rsid w:val="00131796"/>
    <w:rsid w:val="00136896"/>
    <w:rsid w:val="00143568"/>
    <w:rsid w:val="00144471"/>
    <w:rsid w:val="001525E5"/>
    <w:rsid w:val="001560E0"/>
    <w:rsid w:val="00165EB9"/>
    <w:rsid w:val="00167C33"/>
    <w:rsid w:val="001723F0"/>
    <w:rsid w:val="001741B0"/>
    <w:rsid w:val="00175DCE"/>
    <w:rsid w:val="0018066B"/>
    <w:rsid w:val="00183EF0"/>
    <w:rsid w:val="00185B05"/>
    <w:rsid w:val="00186519"/>
    <w:rsid w:val="00186C07"/>
    <w:rsid w:val="001921E5"/>
    <w:rsid w:val="001940CD"/>
    <w:rsid w:val="00195FF1"/>
    <w:rsid w:val="001A35BF"/>
    <w:rsid w:val="001A4D6F"/>
    <w:rsid w:val="001B130F"/>
    <w:rsid w:val="001B17BC"/>
    <w:rsid w:val="001B423F"/>
    <w:rsid w:val="001C1887"/>
    <w:rsid w:val="001C2AB2"/>
    <w:rsid w:val="001C3084"/>
    <w:rsid w:val="001C3B3F"/>
    <w:rsid w:val="001D3CC5"/>
    <w:rsid w:val="001D3DCA"/>
    <w:rsid w:val="001E2833"/>
    <w:rsid w:val="001E4D50"/>
    <w:rsid w:val="001E5E7E"/>
    <w:rsid w:val="001F062D"/>
    <w:rsid w:val="001F1EAD"/>
    <w:rsid w:val="0021329A"/>
    <w:rsid w:val="00215717"/>
    <w:rsid w:val="00224738"/>
    <w:rsid w:val="00226D9B"/>
    <w:rsid w:val="002315EA"/>
    <w:rsid w:val="00232FE9"/>
    <w:rsid w:val="002333CD"/>
    <w:rsid w:val="00233D15"/>
    <w:rsid w:val="0023458B"/>
    <w:rsid w:val="00234D5E"/>
    <w:rsid w:val="0023756C"/>
    <w:rsid w:val="00241431"/>
    <w:rsid w:val="00244754"/>
    <w:rsid w:val="00257634"/>
    <w:rsid w:val="00257D3E"/>
    <w:rsid w:val="00261DBE"/>
    <w:rsid w:val="002625CE"/>
    <w:rsid w:val="0026750A"/>
    <w:rsid w:val="00267F3C"/>
    <w:rsid w:val="00270136"/>
    <w:rsid w:val="00270B19"/>
    <w:rsid w:val="00270E2E"/>
    <w:rsid w:val="00274172"/>
    <w:rsid w:val="00274FF7"/>
    <w:rsid w:val="00286D82"/>
    <w:rsid w:val="00292E97"/>
    <w:rsid w:val="002930F9"/>
    <w:rsid w:val="00294CF4"/>
    <w:rsid w:val="002A045A"/>
    <w:rsid w:val="002A11E5"/>
    <w:rsid w:val="002A5008"/>
    <w:rsid w:val="002B11E8"/>
    <w:rsid w:val="002B2221"/>
    <w:rsid w:val="002B3DB4"/>
    <w:rsid w:val="002B7696"/>
    <w:rsid w:val="002B7859"/>
    <w:rsid w:val="002B7C7C"/>
    <w:rsid w:val="002C1DCB"/>
    <w:rsid w:val="002C43F0"/>
    <w:rsid w:val="002C4D26"/>
    <w:rsid w:val="002C6A5E"/>
    <w:rsid w:val="002C7050"/>
    <w:rsid w:val="002D09AD"/>
    <w:rsid w:val="002D2BEF"/>
    <w:rsid w:val="002D341C"/>
    <w:rsid w:val="002E09B4"/>
    <w:rsid w:val="002E1B85"/>
    <w:rsid w:val="002E1D25"/>
    <w:rsid w:val="002E2E13"/>
    <w:rsid w:val="002E3E2D"/>
    <w:rsid w:val="002E4AC6"/>
    <w:rsid w:val="002E6CDB"/>
    <w:rsid w:val="002F1542"/>
    <w:rsid w:val="002F3121"/>
    <w:rsid w:val="00303082"/>
    <w:rsid w:val="00310F26"/>
    <w:rsid w:val="00312AE5"/>
    <w:rsid w:val="00314386"/>
    <w:rsid w:val="003150FB"/>
    <w:rsid w:val="00316B41"/>
    <w:rsid w:val="00321F85"/>
    <w:rsid w:val="0032273C"/>
    <w:rsid w:val="00324A51"/>
    <w:rsid w:val="003263C3"/>
    <w:rsid w:val="00326A55"/>
    <w:rsid w:val="00330765"/>
    <w:rsid w:val="00333A19"/>
    <w:rsid w:val="003427A1"/>
    <w:rsid w:val="00345FFF"/>
    <w:rsid w:val="00346AC2"/>
    <w:rsid w:val="00347C9C"/>
    <w:rsid w:val="00350DB3"/>
    <w:rsid w:val="0035335B"/>
    <w:rsid w:val="00365E82"/>
    <w:rsid w:val="00371F0C"/>
    <w:rsid w:val="00372871"/>
    <w:rsid w:val="00373C40"/>
    <w:rsid w:val="003747A3"/>
    <w:rsid w:val="00375DBB"/>
    <w:rsid w:val="003773EA"/>
    <w:rsid w:val="00385541"/>
    <w:rsid w:val="003858EF"/>
    <w:rsid w:val="00385BA5"/>
    <w:rsid w:val="0038623E"/>
    <w:rsid w:val="00390ACA"/>
    <w:rsid w:val="0039584E"/>
    <w:rsid w:val="00395BE6"/>
    <w:rsid w:val="00397DC1"/>
    <w:rsid w:val="003A067E"/>
    <w:rsid w:val="003A0757"/>
    <w:rsid w:val="003A2E2A"/>
    <w:rsid w:val="003A3A52"/>
    <w:rsid w:val="003A5294"/>
    <w:rsid w:val="003A66B8"/>
    <w:rsid w:val="003A7D0D"/>
    <w:rsid w:val="003B3821"/>
    <w:rsid w:val="003B392F"/>
    <w:rsid w:val="003B3AB4"/>
    <w:rsid w:val="003B4166"/>
    <w:rsid w:val="003B45A4"/>
    <w:rsid w:val="003C2AF5"/>
    <w:rsid w:val="003C65E3"/>
    <w:rsid w:val="003D164E"/>
    <w:rsid w:val="003D5A91"/>
    <w:rsid w:val="003E0F9F"/>
    <w:rsid w:val="003E1E1F"/>
    <w:rsid w:val="003E33D6"/>
    <w:rsid w:val="003E51EA"/>
    <w:rsid w:val="003F384F"/>
    <w:rsid w:val="003F392F"/>
    <w:rsid w:val="003F5A31"/>
    <w:rsid w:val="003F6F13"/>
    <w:rsid w:val="003F7E70"/>
    <w:rsid w:val="004015DF"/>
    <w:rsid w:val="00406872"/>
    <w:rsid w:val="00406A29"/>
    <w:rsid w:val="00406DEC"/>
    <w:rsid w:val="00413A6B"/>
    <w:rsid w:val="0041555B"/>
    <w:rsid w:val="0041760D"/>
    <w:rsid w:val="004212E9"/>
    <w:rsid w:val="004214F9"/>
    <w:rsid w:val="00421A9B"/>
    <w:rsid w:val="00422543"/>
    <w:rsid w:val="00424C5C"/>
    <w:rsid w:val="00433D37"/>
    <w:rsid w:val="00436691"/>
    <w:rsid w:val="004405A5"/>
    <w:rsid w:val="004440B6"/>
    <w:rsid w:val="00444B4D"/>
    <w:rsid w:val="00446E15"/>
    <w:rsid w:val="00453A53"/>
    <w:rsid w:val="004557EF"/>
    <w:rsid w:val="00461412"/>
    <w:rsid w:val="004621D3"/>
    <w:rsid w:val="004627AE"/>
    <w:rsid w:val="00463B79"/>
    <w:rsid w:val="00471D56"/>
    <w:rsid w:val="00472A67"/>
    <w:rsid w:val="00474F39"/>
    <w:rsid w:val="004757DD"/>
    <w:rsid w:val="00483D5D"/>
    <w:rsid w:val="00484F39"/>
    <w:rsid w:val="004861E5"/>
    <w:rsid w:val="0048678B"/>
    <w:rsid w:val="00487273"/>
    <w:rsid w:val="00491BFA"/>
    <w:rsid w:val="0049464C"/>
    <w:rsid w:val="004A07A2"/>
    <w:rsid w:val="004A3AD8"/>
    <w:rsid w:val="004A41CF"/>
    <w:rsid w:val="004B0972"/>
    <w:rsid w:val="004B115A"/>
    <w:rsid w:val="004B1308"/>
    <w:rsid w:val="004B2AC2"/>
    <w:rsid w:val="004B4B2B"/>
    <w:rsid w:val="004B4D34"/>
    <w:rsid w:val="004C1A06"/>
    <w:rsid w:val="004C1B58"/>
    <w:rsid w:val="004C4835"/>
    <w:rsid w:val="004C65D2"/>
    <w:rsid w:val="004C6FC0"/>
    <w:rsid w:val="004D1AC2"/>
    <w:rsid w:val="004D4B8E"/>
    <w:rsid w:val="004D776B"/>
    <w:rsid w:val="004E2B25"/>
    <w:rsid w:val="004E37EC"/>
    <w:rsid w:val="004E4629"/>
    <w:rsid w:val="004E52DF"/>
    <w:rsid w:val="004E5B90"/>
    <w:rsid w:val="004E5E65"/>
    <w:rsid w:val="004F0D08"/>
    <w:rsid w:val="004F1BC9"/>
    <w:rsid w:val="004F24A5"/>
    <w:rsid w:val="004F458D"/>
    <w:rsid w:val="00501414"/>
    <w:rsid w:val="00504CCE"/>
    <w:rsid w:val="00507BB0"/>
    <w:rsid w:val="00510992"/>
    <w:rsid w:val="0051148D"/>
    <w:rsid w:val="00517562"/>
    <w:rsid w:val="005204A5"/>
    <w:rsid w:val="00521CC6"/>
    <w:rsid w:val="005245AA"/>
    <w:rsid w:val="00524762"/>
    <w:rsid w:val="00526726"/>
    <w:rsid w:val="005267DB"/>
    <w:rsid w:val="00526BA5"/>
    <w:rsid w:val="00527975"/>
    <w:rsid w:val="00532726"/>
    <w:rsid w:val="00536956"/>
    <w:rsid w:val="0053756F"/>
    <w:rsid w:val="00543AB3"/>
    <w:rsid w:val="00550D7D"/>
    <w:rsid w:val="00552FA9"/>
    <w:rsid w:val="00555BEF"/>
    <w:rsid w:val="00555E42"/>
    <w:rsid w:val="005577A3"/>
    <w:rsid w:val="00557938"/>
    <w:rsid w:val="005579A8"/>
    <w:rsid w:val="0056784E"/>
    <w:rsid w:val="00572453"/>
    <w:rsid w:val="0057326E"/>
    <w:rsid w:val="0058380F"/>
    <w:rsid w:val="00583D3E"/>
    <w:rsid w:val="00584B98"/>
    <w:rsid w:val="00585B57"/>
    <w:rsid w:val="00591566"/>
    <w:rsid w:val="00593263"/>
    <w:rsid w:val="005A1460"/>
    <w:rsid w:val="005A7583"/>
    <w:rsid w:val="005B48D7"/>
    <w:rsid w:val="005C1B20"/>
    <w:rsid w:val="005C460D"/>
    <w:rsid w:val="005C46D8"/>
    <w:rsid w:val="005C5E83"/>
    <w:rsid w:val="005C75A3"/>
    <w:rsid w:val="005D220B"/>
    <w:rsid w:val="005D6402"/>
    <w:rsid w:val="005E118C"/>
    <w:rsid w:val="005E3422"/>
    <w:rsid w:val="005E7FB7"/>
    <w:rsid w:val="005F08CB"/>
    <w:rsid w:val="005F1E96"/>
    <w:rsid w:val="005F24EE"/>
    <w:rsid w:val="005F2560"/>
    <w:rsid w:val="00603B46"/>
    <w:rsid w:val="006040B7"/>
    <w:rsid w:val="00606BB3"/>
    <w:rsid w:val="006102B2"/>
    <w:rsid w:val="00610941"/>
    <w:rsid w:val="00611236"/>
    <w:rsid w:val="0061566F"/>
    <w:rsid w:val="00616A56"/>
    <w:rsid w:val="00620B2B"/>
    <w:rsid w:val="00624728"/>
    <w:rsid w:val="006263FB"/>
    <w:rsid w:val="00627AD3"/>
    <w:rsid w:val="00631BE6"/>
    <w:rsid w:val="00632982"/>
    <w:rsid w:val="00637BFB"/>
    <w:rsid w:val="00637F44"/>
    <w:rsid w:val="00642149"/>
    <w:rsid w:val="00642BC6"/>
    <w:rsid w:val="006449EC"/>
    <w:rsid w:val="00650687"/>
    <w:rsid w:val="006550DC"/>
    <w:rsid w:val="00655C8C"/>
    <w:rsid w:val="00656AEA"/>
    <w:rsid w:val="00657191"/>
    <w:rsid w:val="00666B8F"/>
    <w:rsid w:val="006676A3"/>
    <w:rsid w:val="00671FCD"/>
    <w:rsid w:val="00674196"/>
    <w:rsid w:val="0067698D"/>
    <w:rsid w:val="006770D6"/>
    <w:rsid w:val="00677413"/>
    <w:rsid w:val="00682533"/>
    <w:rsid w:val="00682593"/>
    <w:rsid w:val="00687D03"/>
    <w:rsid w:val="00692581"/>
    <w:rsid w:val="00692906"/>
    <w:rsid w:val="00696D16"/>
    <w:rsid w:val="006A01F7"/>
    <w:rsid w:val="006A065E"/>
    <w:rsid w:val="006A1D34"/>
    <w:rsid w:val="006A3277"/>
    <w:rsid w:val="006A3833"/>
    <w:rsid w:val="006A3943"/>
    <w:rsid w:val="006B1FB9"/>
    <w:rsid w:val="006B2A2C"/>
    <w:rsid w:val="006B5751"/>
    <w:rsid w:val="006B589A"/>
    <w:rsid w:val="006B64B6"/>
    <w:rsid w:val="006B6BBA"/>
    <w:rsid w:val="006C0DC2"/>
    <w:rsid w:val="006C314D"/>
    <w:rsid w:val="006C7AB8"/>
    <w:rsid w:val="006D47FC"/>
    <w:rsid w:val="006D57A8"/>
    <w:rsid w:val="006D5862"/>
    <w:rsid w:val="006D5C26"/>
    <w:rsid w:val="006E0AA8"/>
    <w:rsid w:val="006F41E5"/>
    <w:rsid w:val="006F66D6"/>
    <w:rsid w:val="00703C4F"/>
    <w:rsid w:val="00704159"/>
    <w:rsid w:val="00705401"/>
    <w:rsid w:val="0070656D"/>
    <w:rsid w:val="00715446"/>
    <w:rsid w:val="00720A2E"/>
    <w:rsid w:val="00721536"/>
    <w:rsid w:val="007219E9"/>
    <w:rsid w:val="007230F0"/>
    <w:rsid w:val="007263EC"/>
    <w:rsid w:val="0072668E"/>
    <w:rsid w:val="00727215"/>
    <w:rsid w:val="007302C0"/>
    <w:rsid w:val="007356CB"/>
    <w:rsid w:val="00736A2D"/>
    <w:rsid w:val="0073796B"/>
    <w:rsid w:val="00737B6E"/>
    <w:rsid w:val="00741BE8"/>
    <w:rsid w:val="00743C7B"/>
    <w:rsid w:val="007441A8"/>
    <w:rsid w:val="0074682E"/>
    <w:rsid w:val="007520F1"/>
    <w:rsid w:val="00754FC7"/>
    <w:rsid w:val="007605A8"/>
    <w:rsid w:val="0076197E"/>
    <w:rsid w:val="00762B03"/>
    <w:rsid w:val="0076493C"/>
    <w:rsid w:val="00767A8E"/>
    <w:rsid w:val="007711C3"/>
    <w:rsid w:val="00776C7C"/>
    <w:rsid w:val="00782C26"/>
    <w:rsid w:val="0078326B"/>
    <w:rsid w:val="00783A00"/>
    <w:rsid w:val="0078549A"/>
    <w:rsid w:val="00785D0D"/>
    <w:rsid w:val="0078684D"/>
    <w:rsid w:val="0079043D"/>
    <w:rsid w:val="00791B96"/>
    <w:rsid w:val="00791C86"/>
    <w:rsid w:val="007963D6"/>
    <w:rsid w:val="00797630"/>
    <w:rsid w:val="007A1D89"/>
    <w:rsid w:val="007A2472"/>
    <w:rsid w:val="007A2985"/>
    <w:rsid w:val="007A4CD6"/>
    <w:rsid w:val="007A75B9"/>
    <w:rsid w:val="007B0520"/>
    <w:rsid w:val="007B0EA0"/>
    <w:rsid w:val="007B2B35"/>
    <w:rsid w:val="007B32FB"/>
    <w:rsid w:val="007B6875"/>
    <w:rsid w:val="007B7238"/>
    <w:rsid w:val="007C6BAE"/>
    <w:rsid w:val="007C72E0"/>
    <w:rsid w:val="007D2821"/>
    <w:rsid w:val="007D2DB8"/>
    <w:rsid w:val="007D6506"/>
    <w:rsid w:val="007E056B"/>
    <w:rsid w:val="007E164D"/>
    <w:rsid w:val="007E2475"/>
    <w:rsid w:val="007E2A6D"/>
    <w:rsid w:val="007E791D"/>
    <w:rsid w:val="007F3495"/>
    <w:rsid w:val="007F36D0"/>
    <w:rsid w:val="007F50B4"/>
    <w:rsid w:val="007F6924"/>
    <w:rsid w:val="007F6A57"/>
    <w:rsid w:val="007F6FD2"/>
    <w:rsid w:val="008004E8"/>
    <w:rsid w:val="008063ED"/>
    <w:rsid w:val="0081063A"/>
    <w:rsid w:val="00813091"/>
    <w:rsid w:val="00813442"/>
    <w:rsid w:val="008145B2"/>
    <w:rsid w:val="00814E1B"/>
    <w:rsid w:val="008172D4"/>
    <w:rsid w:val="008215CA"/>
    <w:rsid w:val="00822B65"/>
    <w:rsid w:val="008245D7"/>
    <w:rsid w:val="008253EA"/>
    <w:rsid w:val="0082640B"/>
    <w:rsid w:val="00827DD5"/>
    <w:rsid w:val="00832A99"/>
    <w:rsid w:val="008335A1"/>
    <w:rsid w:val="008352A7"/>
    <w:rsid w:val="00842497"/>
    <w:rsid w:val="008440DE"/>
    <w:rsid w:val="0084511D"/>
    <w:rsid w:val="008509A6"/>
    <w:rsid w:val="00850BFB"/>
    <w:rsid w:val="00851FAB"/>
    <w:rsid w:val="00852F53"/>
    <w:rsid w:val="008566CD"/>
    <w:rsid w:val="00861332"/>
    <w:rsid w:val="00862D8A"/>
    <w:rsid w:val="00863FB7"/>
    <w:rsid w:val="008655D7"/>
    <w:rsid w:val="0087231B"/>
    <w:rsid w:val="008749D2"/>
    <w:rsid w:val="008762D3"/>
    <w:rsid w:val="00876DB1"/>
    <w:rsid w:val="00876DF2"/>
    <w:rsid w:val="00877516"/>
    <w:rsid w:val="008815E6"/>
    <w:rsid w:val="00885568"/>
    <w:rsid w:val="008935BD"/>
    <w:rsid w:val="00894456"/>
    <w:rsid w:val="00895BA2"/>
    <w:rsid w:val="00895EEC"/>
    <w:rsid w:val="008A06F9"/>
    <w:rsid w:val="008A2E75"/>
    <w:rsid w:val="008A3E0A"/>
    <w:rsid w:val="008A4428"/>
    <w:rsid w:val="008A4850"/>
    <w:rsid w:val="008A4AFC"/>
    <w:rsid w:val="008A561A"/>
    <w:rsid w:val="008A59A3"/>
    <w:rsid w:val="008B4744"/>
    <w:rsid w:val="008B49AD"/>
    <w:rsid w:val="008B5C71"/>
    <w:rsid w:val="008B63FB"/>
    <w:rsid w:val="008C1192"/>
    <w:rsid w:val="008D2B37"/>
    <w:rsid w:val="008D5FBB"/>
    <w:rsid w:val="008D74D6"/>
    <w:rsid w:val="008D780A"/>
    <w:rsid w:val="008E171C"/>
    <w:rsid w:val="008E176D"/>
    <w:rsid w:val="008E243A"/>
    <w:rsid w:val="008E3B52"/>
    <w:rsid w:val="008E687E"/>
    <w:rsid w:val="008E68C2"/>
    <w:rsid w:val="008E7ACA"/>
    <w:rsid w:val="008F7653"/>
    <w:rsid w:val="00900B5F"/>
    <w:rsid w:val="00902B08"/>
    <w:rsid w:val="009053E4"/>
    <w:rsid w:val="00911D9E"/>
    <w:rsid w:val="009143C6"/>
    <w:rsid w:val="00914E62"/>
    <w:rsid w:val="00916325"/>
    <w:rsid w:val="009164DC"/>
    <w:rsid w:val="00916CF9"/>
    <w:rsid w:val="00917646"/>
    <w:rsid w:val="009258BE"/>
    <w:rsid w:val="00931EB1"/>
    <w:rsid w:val="00932470"/>
    <w:rsid w:val="00937CCD"/>
    <w:rsid w:val="00943D9A"/>
    <w:rsid w:val="009478C7"/>
    <w:rsid w:val="009516B3"/>
    <w:rsid w:val="00962D3C"/>
    <w:rsid w:val="00966221"/>
    <w:rsid w:val="0097082E"/>
    <w:rsid w:val="00974622"/>
    <w:rsid w:val="00974661"/>
    <w:rsid w:val="00977ECF"/>
    <w:rsid w:val="00981D04"/>
    <w:rsid w:val="00983278"/>
    <w:rsid w:val="0098354A"/>
    <w:rsid w:val="0098507B"/>
    <w:rsid w:val="00985A63"/>
    <w:rsid w:val="00986867"/>
    <w:rsid w:val="009915F1"/>
    <w:rsid w:val="00991AE2"/>
    <w:rsid w:val="009931A2"/>
    <w:rsid w:val="00993767"/>
    <w:rsid w:val="0099485C"/>
    <w:rsid w:val="00997914"/>
    <w:rsid w:val="009A29CE"/>
    <w:rsid w:val="009B154B"/>
    <w:rsid w:val="009B1829"/>
    <w:rsid w:val="009B699C"/>
    <w:rsid w:val="009C3299"/>
    <w:rsid w:val="009C32A6"/>
    <w:rsid w:val="009C61B5"/>
    <w:rsid w:val="009C7059"/>
    <w:rsid w:val="009D447A"/>
    <w:rsid w:val="009E4772"/>
    <w:rsid w:val="009E55DC"/>
    <w:rsid w:val="009F0B49"/>
    <w:rsid w:val="009F12C0"/>
    <w:rsid w:val="009F1ABB"/>
    <w:rsid w:val="009F4B84"/>
    <w:rsid w:val="009F663E"/>
    <w:rsid w:val="00A07CE6"/>
    <w:rsid w:val="00A12EC0"/>
    <w:rsid w:val="00A13358"/>
    <w:rsid w:val="00A2382D"/>
    <w:rsid w:val="00A2421B"/>
    <w:rsid w:val="00A24FD9"/>
    <w:rsid w:val="00A25D4B"/>
    <w:rsid w:val="00A30344"/>
    <w:rsid w:val="00A34D9C"/>
    <w:rsid w:val="00A41B85"/>
    <w:rsid w:val="00A41D20"/>
    <w:rsid w:val="00A46608"/>
    <w:rsid w:val="00A50085"/>
    <w:rsid w:val="00A50A4E"/>
    <w:rsid w:val="00A523E0"/>
    <w:rsid w:val="00A61B1C"/>
    <w:rsid w:val="00A647F8"/>
    <w:rsid w:val="00A65448"/>
    <w:rsid w:val="00A67C07"/>
    <w:rsid w:val="00A74FC4"/>
    <w:rsid w:val="00A75F0A"/>
    <w:rsid w:val="00A8690F"/>
    <w:rsid w:val="00A87C62"/>
    <w:rsid w:val="00A95B25"/>
    <w:rsid w:val="00AA0531"/>
    <w:rsid w:val="00AA09FB"/>
    <w:rsid w:val="00AA1275"/>
    <w:rsid w:val="00AA1C95"/>
    <w:rsid w:val="00AA450C"/>
    <w:rsid w:val="00AA4D99"/>
    <w:rsid w:val="00AA7524"/>
    <w:rsid w:val="00AB216F"/>
    <w:rsid w:val="00AB31BB"/>
    <w:rsid w:val="00AB5588"/>
    <w:rsid w:val="00AB6762"/>
    <w:rsid w:val="00AB6DED"/>
    <w:rsid w:val="00AB743A"/>
    <w:rsid w:val="00AB7B39"/>
    <w:rsid w:val="00AC1F90"/>
    <w:rsid w:val="00AC65C4"/>
    <w:rsid w:val="00AC72F4"/>
    <w:rsid w:val="00AC73BD"/>
    <w:rsid w:val="00AD137E"/>
    <w:rsid w:val="00AD146E"/>
    <w:rsid w:val="00AD2B0A"/>
    <w:rsid w:val="00AD3E1B"/>
    <w:rsid w:val="00AD71E9"/>
    <w:rsid w:val="00AD7434"/>
    <w:rsid w:val="00AD7B51"/>
    <w:rsid w:val="00AF0F0C"/>
    <w:rsid w:val="00AF2038"/>
    <w:rsid w:val="00AF5DA6"/>
    <w:rsid w:val="00AF79D3"/>
    <w:rsid w:val="00B00CC2"/>
    <w:rsid w:val="00B059C3"/>
    <w:rsid w:val="00B07893"/>
    <w:rsid w:val="00B1282D"/>
    <w:rsid w:val="00B13DAD"/>
    <w:rsid w:val="00B146CF"/>
    <w:rsid w:val="00B14F3F"/>
    <w:rsid w:val="00B15267"/>
    <w:rsid w:val="00B157A3"/>
    <w:rsid w:val="00B15CF3"/>
    <w:rsid w:val="00B16952"/>
    <w:rsid w:val="00B170CB"/>
    <w:rsid w:val="00B23F21"/>
    <w:rsid w:val="00B351A6"/>
    <w:rsid w:val="00B40464"/>
    <w:rsid w:val="00B411CA"/>
    <w:rsid w:val="00B41466"/>
    <w:rsid w:val="00B51615"/>
    <w:rsid w:val="00B61D13"/>
    <w:rsid w:val="00B63A07"/>
    <w:rsid w:val="00B67FDD"/>
    <w:rsid w:val="00B726CF"/>
    <w:rsid w:val="00B72880"/>
    <w:rsid w:val="00B73F7B"/>
    <w:rsid w:val="00B74CF6"/>
    <w:rsid w:val="00B75BA2"/>
    <w:rsid w:val="00B824A0"/>
    <w:rsid w:val="00B82F6A"/>
    <w:rsid w:val="00B83400"/>
    <w:rsid w:val="00B84711"/>
    <w:rsid w:val="00B84843"/>
    <w:rsid w:val="00B8632E"/>
    <w:rsid w:val="00B86600"/>
    <w:rsid w:val="00B92ADC"/>
    <w:rsid w:val="00B93E19"/>
    <w:rsid w:val="00B96F70"/>
    <w:rsid w:val="00B97EF0"/>
    <w:rsid w:val="00BA0C35"/>
    <w:rsid w:val="00BA2F5E"/>
    <w:rsid w:val="00BA5C40"/>
    <w:rsid w:val="00BA6675"/>
    <w:rsid w:val="00BA69EC"/>
    <w:rsid w:val="00BA77B8"/>
    <w:rsid w:val="00BB0211"/>
    <w:rsid w:val="00BB072D"/>
    <w:rsid w:val="00BB3C5A"/>
    <w:rsid w:val="00BB4D4F"/>
    <w:rsid w:val="00BB5411"/>
    <w:rsid w:val="00BB64E8"/>
    <w:rsid w:val="00BC1742"/>
    <w:rsid w:val="00BC5DFC"/>
    <w:rsid w:val="00BD36FC"/>
    <w:rsid w:val="00BD4080"/>
    <w:rsid w:val="00BD4626"/>
    <w:rsid w:val="00BD77E5"/>
    <w:rsid w:val="00BE03F6"/>
    <w:rsid w:val="00BE220B"/>
    <w:rsid w:val="00BE281C"/>
    <w:rsid w:val="00BE2EA5"/>
    <w:rsid w:val="00BE3FB9"/>
    <w:rsid w:val="00BF51AA"/>
    <w:rsid w:val="00BF52BD"/>
    <w:rsid w:val="00C00C42"/>
    <w:rsid w:val="00C00D6E"/>
    <w:rsid w:val="00C04D3A"/>
    <w:rsid w:val="00C0554E"/>
    <w:rsid w:val="00C05C21"/>
    <w:rsid w:val="00C073B9"/>
    <w:rsid w:val="00C075AE"/>
    <w:rsid w:val="00C152CD"/>
    <w:rsid w:val="00C17C58"/>
    <w:rsid w:val="00C17F12"/>
    <w:rsid w:val="00C245E3"/>
    <w:rsid w:val="00C253CA"/>
    <w:rsid w:val="00C25535"/>
    <w:rsid w:val="00C34E98"/>
    <w:rsid w:val="00C35661"/>
    <w:rsid w:val="00C409B4"/>
    <w:rsid w:val="00C43132"/>
    <w:rsid w:val="00C45778"/>
    <w:rsid w:val="00C51E2A"/>
    <w:rsid w:val="00C573F3"/>
    <w:rsid w:val="00C648EA"/>
    <w:rsid w:val="00C66935"/>
    <w:rsid w:val="00C66E1B"/>
    <w:rsid w:val="00C71868"/>
    <w:rsid w:val="00C7230B"/>
    <w:rsid w:val="00C7613C"/>
    <w:rsid w:val="00C805F5"/>
    <w:rsid w:val="00C82390"/>
    <w:rsid w:val="00C86478"/>
    <w:rsid w:val="00C87E85"/>
    <w:rsid w:val="00C94210"/>
    <w:rsid w:val="00C95FF4"/>
    <w:rsid w:val="00CA2632"/>
    <w:rsid w:val="00CA3945"/>
    <w:rsid w:val="00CA3F94"/>
    <w:rsid w:val="00CA4373"/>
    <w:rsid w:val="00CA6F29"/>
    <w:rsid w:val="00CB058F"/>
    <w:rsid w:val="00CB3CC7"/>
    <w:rsid w:val="00CB4466"/>
    <w:rsid w:val="00CB4475"/>
    <w:rsid w:val="00CB5A21"/>
    <w:rsid w:val="00CC063A"/>
    <w:rsid w:val="00CC2A5E"/>
    <w:rsid w:val="00CC3653"/>
    <w:rsid w:val="00CC36D0"/>
    <w:rsid w:val="00CC3FB3"/>
    <w:rsid w:val="00CC7473"/>
    <w:rsid w:val="00CC7D1D"/>
    <w:rsid w:val="00CD2AA4"/>
    <w:rsid w:val="00CD4FC5"/>
    <w:rsid w:val="00CD5FA7"/>
    <w:rsid w:val="00CE26A3"/>
    <w:rsid w:val="00CE37C0"/>
    <w:rsid w:val="00CE4BCC"/>
    <w:rsid w:val="00CE5C14"/>
    <w:rsid w:val="00CE64DE"/>
    <w:rsid w:val="00CF157E"/>
    <w:rsid w:val="00CF3102"/>
    <w:rsid w:val="00CF5BEB"/>
    <w:rsid w:val="00CF5CE3"/>
    <w:rsid w:val="00CF61C4"/>
    <w:rsid w:val="00D026AE"/>
    <w:rsid w:val="00D05E1E"/>
    <w:rsid w:val="00D0608D"/>
    <w:rsid w:val="00D07945"/>
    <w:rsid w:val="00D10A73"/>
    <w:rsid w:val="00D10EF5"/>
    <w:rsid w:val="00D125AA"/>
    <w:rsid w:val="00D136B9"/>
    <w:rsid w:val="00D137B8"/>
    <w:rsid w:val="00D16F98"/>
    <w:rsid w:val="00D207FF"/>
    <w:rsid w:val="00D2357B"/>
    <w:rsid w:val="00D23A07"/>
    <w:rsid w:val="00D24582"/>
    <w:rsid w:val="00D31BF8"/>
    <w:rsid w:val="00D34F58"/>
    <w:rsid w:val="00D35561"/>
    <w:rsid w:val="00D36BBF"/>
    <w:rsid w:val="00D41FB8"/>
    <w:rsid w:val="00D44B7D"/>
    <w:rsid w:val="00D5111F"/>
    <w:rsid w:val="00D5620C"/>
    <w:rsid w:val="00D5762C"/>
    <w:rsid w:val="00D60186"/>
    <w:rsid w:val="00D62E7F"/>
    <w:rsid w:val="00D62FE9"/>
    <w:rsid w:val="00D65225"/>
    <w:rsid w:val="00D75B0B"/>
    <w:rsid w:val="00D83BEC"/>
    <w:rsid w:val="00D85C82"/>
    <w:rsid w:val="00D8662C"/>
    <w:rsid w:val="00D87B99"/>
    <w:rsid w:val="00D957D5"/>
    <w:rsid w:val="00DA1187"/>
    <w:rsid w:val="00DA2418"/>
    <w:rsid w:val="00DA3041"/>
    <w:rsid w:val="00DA3C12"/>
    <w:rsid w:val="00DA7000"/>
    <w:rsid w:val="00DA7170"/>
    <w:rsid w:val="00DB1C5D"/>
    <w:rsid w:val="00DB2CF8"/>
    <w:rsid w:val="00DB61BE"/>
    <w:rsid w:val="00DC153B"/>
    <w:rsid w:val="00DC178C"/>
    <w:rsid w:val="00DC17C6"/>
    <w:rsid w:val="00DC2B4A"/>
    <w:rsid w:val="00DC381C"/>
    <w:rsid w:val="00DC6319"/>
    <w:rsid w:val="00DC7579"/>
    <w:rsid w:val="00DD1BC9"/>
    <w:rsid w:val="00DD2820"/>
    <w:rsid w:val="00DD4204"/>
    <w:rsid w:val="00DD5D01"/>
    <w:rsid w:val="00DD7C1E"/>
    <w:rsid w:val="00DE254F"/>
    <w:rsid w:val="00DE478D"/>
    <w:rsid w:val="00DE528B"/>
    <w:rsid w:val="00DF5199"/>
    <w:rsid w:val="00E00F04"/>
    <w:rsid w:val="00E12F39"/>
    <w:rsid w:val="00E14D8F"/>
    <w:rsid w:val="00E15D1A"/>
    <w:rsid w:val="00E16424"/>
    <w:rsid w:val="00E167DE"/>
    <w:rsid w:val="00E17860"/>
    <w:rsid w:val="00E210D1"/>
    <w:rsid w:val="00E23969"/>
    <w:rsid w:val="00E23AB8"/>
    <w:rsid w:val="00E252AE"/>
    <w:rsid w:val="00E27385"/>
    <w:rsid w:val="00E40FCD"/>
    <w:rsid w:val="00E44686"/>
    <w:rsid w:val="00E458C9"/>
    <w:rsid w:val="00E55948"/>
    <w:rsid w:val="00E64BDA"/>
    <w:rsid w:val="00E65FEC"/>
    <w:rsid w:val="00E66E50"/>
    <w:rsid w:val="00E66E59"/>
    <w:rsid w:val="00E67EB6"/>
    <w:rsid w:val="00E70636"/>
    <w:rsid w:val="00E70EE8"/>
    <w:rsid w:val="00E7182A"/>
    <w:rsid w:val="00E71AB2"/>
    <w:rsid w:val="00E741C4"/>
    <w:rsid w:val="00E7455F"/>
    <w:rsid w:val="00E878F1"/>
    <w:rsid w:val="00E90BD2"/>
    <w:rsid w:val="00E90CF6"/>
    <w:rsid w:val="00E9255D"/>
    <w:rsid w:val="00E92A2C"/>
    <w:rsid w:val="00E92A75"/>
    <w:rsid w:val="00EA007B"/>
    <w:rsid w:val="00EA343A"/>
    <w:rsid w:val="00EA40DE"/>
    <w:rsid w:val="00EA45A5"/>
    <w:rsid w:val="00EA512D"/>
    <w:rsid w:val="00EA55C7"/>
    <w:rsid w:val="00EA73EF"/>
    <w:rsid w:val="00EA7774"/>
    <w:rsid w:val="00EA7A6D"/>
    <w:rsid w:val="00EA7C14"/>
    <w:rsid w:val="00EC4839"/>
    <w:rsid w:val="00EC549A"/>
    <w:rsid w:val="00ED361B"/>
    <w:rsid w:val="00EE1D9A"/>
    <w:rsid w:val="00EE4046"/>
    <w:rsid w:val="00EE537C"/>
    <w:rsid w:val="00EE6365"/>
    <w:rsid w:val="00EE78C8"/>
    <w:rsid w:val="00EF1CBA"/>
    <w:rsid w:val="00EF20B9"/>
    <w:rsid w:val="00F02D8D"/>
    <w:rsid w:val="00F02E23"/>
    <w:rsid w:val="00F05F35"/>
    <w:rsid w:val="00F11605"/>
    <w:rsid w:val="00F11ADC"/>
    <w:rsid w:val="00F14455"/>
    <w:rsid w:val="00F15D71"/>
    <w:rsid w:val="00F2020B"/>
    <w:rsid w:val="00F21F3B"/>
    <w:rsid w:val="00F26EBB"/>
    <w:rsid w:val="00F27569"/>
    <w:rsid w:val="00F301AF"/>
    <w:rsid w:val="00F31250"/>
    <w:rsid w:val="00F328A3"/>
    <w:rsid w:val="00F4539B"/>
    <w:rsid w:val="00F45E7F"/>
    <w:rsid w:val="00F46819"/>
    <w:rsid w:val="00F54913"/>
    <w:rsid w:val="00F56975"/>
    <w:rsid w:val="00F602C0"/>
    <w:rsid w:val="00F614BA"/>
    <w:rsid w:val="00F64A04"/>
    <w:rsid w:val="00F7090C"/>
    <w:rsid w:val="00F715B3"/>
    <w:rsid w:val="00F7193A"/>
    <w:rsid w:val="00F74FFC"/>
    <w:rsid w:val="00F82571"/>
    <w:rsid w:val="00F837D5"/>
    <w:rsid w:val="00F83CA8"/>
    <w:rsid w:val="00F872FC"/>
    <w:rsid w:val="00F87DA7"/>
    <w:rsid w:val="00F96A84"/>
    <w:rsid w:val="00FA13EC"/>
    <w:rsid w:val="00FA3FEB"/>
    <w:rsid w:val="00FB01EE"/>
    <w:rsid w:val="00FB22B7"/>
    <w:rsid w:val="00FC0915"/>
    <w:rsid w:val="00FC39B1"/>
    <w:rsid w:val="00FC4EB8"/>
    <w:rsid w:val="00FC5627"/>
    <w:rsid w:val="00FC63BD"/>
    <w:rsid w:val="00FC6758"/>
    <w:rsid w:val="00FC717E"/>
    <w:rsid w:val="00FD16D3"/>
    <w:rsid w:val="00FD3A79"/>
    <w:rsid w:val="00FD4BD9"/>
    <w:rsid w:val="00FD50F7"/>
    <w:rsid w:val="00FE0264"/>
    <w:rsid w:val="00FE093C"/>
    <w:rsid w:val="00FE7FAF"/>
    <w:rsid w:val="00FF1F54"/>
    <w:rsid w:val="00FF2E47"/>
    <w:rsid w:val="00FF76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semiHidden="0" w:unhideWhenUsed="0"/>
    <w:lsdException w:name="toa heading" w:locked="1"/>
    <w:lsdException w:name="List" w:locked="1"/>
    <w:lsdException w:name="List Bullet" w:locked="1" w:semiHidden="0" w:unhideWhenUsed="0"/>
    <w:lsdException w:name="List Number" w:locked="1" w:semiHidden="0" w:unhideWhenUsed="0"/>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semiHidden="0" w:unhideWhenUsed="0"/>
    <w:lsdException w:name="List Continue 4" w:locked="1" w:semiHidden="0" w:unhideWhenUsed="0"/>
    <w:lsdException w:name="List Continue 5" w:locked="1" w:semiHidden="0" w:unhideWhenUsed="0"/>
    <w:lsdException w:name="Message Header" w:locked="1" w:semiHidden="0" w:unhideWhenUsed="0"/>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semiHidden="0" w:unhideWhenUsed="0" w:qFormat="1"/>
    <w:lsdException w:name="Emphasis"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semiHidden="0" w:unhideWhenUsed="0"/>
    <w:lsdException w:name="Table Grid" w:uiPriority="59"/>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7D2821"/>
    <w:pPr>
      <w:widowControl w:val="0"/>
      <w:jc w:val="both"/>
    </w:pPr>
    <w:rPr>
      <w:rFonts w:ascii="Times New Roman" w:hAnsi="Times New Roman"/>
      <w:kern w:val="2"/>
      <w:sz w:val="21"/>
      <w:szCs w:val="21"/>
    </w:rPr>
  </w:style>
  <w:style w:type="paragraph" w:styleId="1">
    <w:name w:val="heading 1"/>
    <w:basedOn w:val="aa"/>
    <w:next w:val="aa"/>
    <w:link w:val="1Char"/>
    <w:qFormat/>
    <w:rsid w:val="007D2821"/>
    <w:pPr>
      <w:keepNext/>
      <w:spacing w:line="360" w:lineRule="auto"/>
      <w:ind w:firstLineChars="400" w:firstLine="5766"/>
      <w:outlineLvl w:val="0"/>
    </w:pPr>
    <w:rPr>
      <w:rFonts w:ascii="华文仿宋" w:eastAsia="华文仿宋" w:hAnsi="华文仿宋" w:cs="华文仿宋"/>
      <w:b/>
      <w:bCs/>
      <w:color w:val="000000"/>
      <w:sz w:val="144"/>
      <w:szCs w:val="144"/>
    </w:rPr>
  </w:style>
  <w:style w:type="paragraph" w:styleId="2">
    <w:name w:val="heading 2"/>
    <w:basedOn w:val="aa"/>
    <w:next w:val="aa"/>
    <w:link w:val="2Char"/>
    <w:qFormat/>
    <w:rsid w:val="007D2821"/>
    <w:pPr>
      <w:keepNext/>
      <w:keepLines/>
      <w:spacing w:before="260" w:after="260" w:line="416" w:lineRule="auto"/>
      <w:outlineLvl w:val="1"/>
    </w:pPr>
    <w:rPr>
      <w:rFonts w:ascii="Arial" w:eastAsia="黑体" w:hAnsi="Arial" w:cs="Arial"/>
      <w:b/>
      <w:bCs/>
      <w:sz w:val="32"/>
      <w:szCs w:val="32"/>
    </w:rPr>
  </w:style>
  <w:style w:type="paragraph" w:styleId="3">
    <w:name w:val="heading 3"/>
    <w:basedOn w:val="aa"/>
    <w:next w:val="aa"/>
    <w:link w:val="3Char"/>
    <w:qFormat/>
    <w:locked/>
    <w:rsid w:val="00611236"/>
    <w:pPr>
      <w:keepNext/>
      <w:keepLines/>
      <w:spacing w:before="260" w:after="260" w:line="416" w:lineRule="auto"/>
      <w:outlineLvl w:val="2"/>
    </w:pPr>
    <w:rPr>
      <w:b/>
      <w:bCs/>
      <w:sz w:val="32"/>
      <w:szCs w:val="32"/>
    </w:rPr>
  </w:style>
  <w:style w:type="character" w:default="1" w:styleId="ab">
    <w:name w:val="Default Paragraph Font"/>
    <w:uiPriority w:val="1"/>
    <w:semiHidden/>
    <w:unhideWhenUsed/>
  </w:style>
  <w:style w:type="table" w:default="1" w:styleId="ac">
    <w:name w:val="Normal Table"/>
    <w:uiPriority w:val="99"/>
    <w:semiHidden/>
    <w:unhideWhenUsed/>
    <w:qFormat/>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Char">
    <w:name w:val="标题 1 Char"/>
    <w:basedOn w:val="ab"/>
    <w:link w:val="1"/>
    <w:locked/>
    <w:rsid w:val="007D2821"/>
    <w:rPr>
      <w:rFonts w:ascii="华文仿宋" w:eastAsia="华文仿宋" w:hAnsi="华文仿宋" w:cs="华文仿宋"/>
      <w:b/>
      <w:bCs/>
      <w:color w:val="000000"/>
      <w:sz w:val="144"/>
      <w:szCs w:val="144"/>
    </w:rPr>
  </w:style>
  <w:style w:type="character" w:customStyle="1" w:styleId="2Char">
    <w:name w:val="标题 2 Char"/>
    <w:basedOn w:val="ab"/>
    <w:link w:val="2"/>
    <w:locked/>
    <w:rsid w:val="007D2821"/>
    <w:rPr>
      <w:rFonts w:ascii="Arial" w:eastAsia="黑体" w:hAnsi="Arial" w:cs="Arial"/>
      <w:b/>
      <w:bCs/>
      <w:sz w:val="32"/>
      <w:szCs w:val="32"/>
    </w:rPr>
  </w:style>
  <w:style w:type="character" w:customStyle="1" w:styleId="3Char">
    <w:name w:val="标题 3 Char"/>
    <w:basedOn w:val="ab"/>
    <w:link w:val="3"/>
    <w:semiHidden/>
    <w:locked/>
    <w:rsid w:val="00611236"/>
    <w:rPr>
      <w:rFonts w:eastAsia="宋体" w:cs="Times New Roman"/>
      <w:b/>
      <w:bCs/>
      <w:kern w:val="2"/>
      <w:sz w:val="32"/>
      <w:szCs w:val="32"/>
      <w:lang w:val="en-US" w:eastAsia="zh-CN"/>
    </w:rPr>
  </w:style>
  <w:style w:type="paragraph" w:styleId="ae">
    <w:name w:val="header"/>
    <w:basedOn w:val="aa"/>
    <w:link w:val="Char"/>
    <w:rsid w:val="007D28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b"/>
    <w:link w:val="ae"/>
    <w:semiHidden/>
    <w:locked/>
    <w:rsid w:val="007D2821"/>
    <w:rPr>
      <w:rFonts w:cs="Times New Roman"/>
      <w:sz w:val="18"/>
      <w:szCs w:val="18"/>
    </w:rPr>
  </w:style>
  <w:style w:type="paragraph" w:styleId="af">
    <w:name w:val="footer"/>
    <w:basedOn w:val="aa"/>
    <w:link w:val="Char0"/>
    <w:rsid w:val="007D2821"/>
    <w:pPr>
      <w:tabs>
        <w:tab w:val="center" w:pos="4153"/>
        <w:tab w:val="right" w:pos="8306"/>
      </w:tabs>
      <w:snapToGrid w:val="0"/>
      <w:jc w:val="left"/>
    </w:pPr>
    <w:rPr>
      <w:sz w:val="18"/>
      <w:szCs w:val="18"/>
    </w:rPr>
  </w:style>
  <w:style w:type="character" w:customStyle="1" w:styleId="Char0">
    <w:name w:val="页脚 Char"/>
    <w:basedOn w:val="ab"/>
    <w:link w:val="af"/>
    <w:semiHidden/>
    <w:locked/>
    <w:rsid w:val="007D2821"/>
    <w:rPr>
      <w:rFonts w:cs="Times New Roman"/>
      <w:sz w:val="18"/>
      <w:szCs w:val="18"/>
    </w:rPr>
  </w:style>
  <w:style w:type="paragraph" w:styleId="af0">
    <w:name w:val="Plain Text"/>
    <w:basedOn w:val="aa"/>
    <w:link w:val="Char1"/>
    <w:rsid w:val="007D2821"/>
    <w:rPr>
      <w:rFonts w:ascii="宋体" w:hAnsi="Courier New" w:cs="宋体"/>
    </w:rPr>
  </w:style>
  <w:style w:type="character" w:customStyle="1" w:styleId="Char1">
    <w:name w:val="纯文本 Char"/>
    <w:basedOn w:val="ab"/>
    <w:link w:val="af0"/>
    <w:locked/>
    <w:rsid w:val="007D2821"/>
    <w:rPr>
      <w:rFonts w:ascii="宋体" w:eastAsia="宋体" w:hAnsi="Courier New" w:cs="宋体"/>
      <w:sz w:val="21"/>
      <w:szCs w:val="21"/>
    </w:rPr>
  </w:style>
  <w:style w:type="paragraph" w:customStyle="1" w:styleId="af1">
    <w:name w:val="段"/>
    <w:link w:val="Char2"/>
    <w:rsid w:val="007D2821"/>
    <w:pPr>
      <w:tabs>
        <w:tab w:val="center" w:pos="4201"/>
        <w:tab w:val="right" w:leader="dot" w:pos="9298"/>
      </w:tabs>
      <w:autoSpaceDE w:val="0"/>
      <w:autoSpaceDN w:val="0"/>
      <w:ind w:firstLineChars="200" w:firstLine="420"/>
      <w:jc w:val="both"/>
    </w:pPr>
    <w:rPr>
      <w:rFonts w:ascii="宋体" w:hAnsi="Times New Roman" w:cs="宋体"/>
      <w:noProof/>
      <w:sz w:val="21"/>
      <w:szCs w:val="21"/>
    </w:rPr>
  </w:style>
  <w:style w:type="character" w:customStyle="1" w:styleId="Char2">
    <w:name w:val="段 Char"/>
    <w:basedOn w:val="ab"/>
    <w:link w:val="af1"/>
    <w:locked/>
    <w:rsid w:val="007D2821"/>
    <w:rPr>
      <w:rFonts w:ascii="宋体" w:hAnsi="Times New Roman" w:cs="宋体"/>
      <w:noProof/>
      <w:sz w:val="21"/>
      <w:szCs w:val="21"/>
      <w:lang w:val="en-US" w:eastAsia="zh-CN" w:bidi="ar-SA"/>
    </w:rPr>
  </w:style>
  <w:style w:type="paragraph" w:customStyle="1" w:styleId="a0">
    <w:name w:val="一级条标题"/>
    <w:next w:val="af1"/>
    <w:rsid w:val="007D2821"/>
    <w:pPr>
      <w:numPr>
        <w:ilvl w:val="1"/>
        <w:numId w:val="1"/>
      </w:numPr>
      <w:spacing w:beforeLines="50" w:afterLines="50"/>
      <w:outlineLvl w:val="2"/>
    </w:pPr>
    <w:rPr>
      <w:rFonts w:ascii="黑体" w:eastAsia="黑体" w:hAnsi="Times New Roman" w:cs="黑体"/>
      <w:sz w:val="21"/>
      <w:szCs w:val="21"/>
    </w:rPr>
  </w:style>
  <w:style w:type="paragraph" w:customStyle="1" w:styleId="a">
    <w:name w:val="章标题"/>
    <w:next w:val="af1"/>
    <w:rsid w:val="007D2821"/>
    <w:pPr>
      <w:numPr>
        <w:numId w:val="1"/>
      </w:numPr>
      <w:spacing w:beforeLines="100" w:afterLines="100"/>
      <w:jc w:val="both"/>
      <w:outlineLvl w:val="1"/>
    </w:pPr>
    <w:rPr>
      <w:rFonts w:ascii="黑体" w:eastAsia="黑体" w:hAnsi="Times New Roman" w:cs="黑体"/>
      <w:sz w:val="21"/>
      <w:szCs w:val="21"/>
    </w:rPr>
  </w:style>
  <w:style w:type="paragraph" w:customStyle="1" w:styleId="a1">
    <w:name w:val="二级条标题"/>
    <w:basedOn w:val="a0"/>
    <w:next w:val="af1"/>
    <w:rsid w:val="007D2821"/>
    <w:pPr>
      <w:numPr>
        <w:ilvl w:val="2"/>
      </w:numPr>
      <w:spacing w:before="50" w:after="50"/>
      <w:outlineLvl w:val="3"/>
    </w:pPr>
  </w:style>
  <w:style w:type="paragraph" w:customStyle="1" w:styleId="a2">
    <w:name w:val="三级条标题"/>
    <w:basedOn w:val="a1"/>
    <w:next w:val="af1"/>
    <w:rsid w:val="007D2821"/>
    <w:pPr>
      <w:numPr>
        <w:ilvl w:val="3"/>
      </w:numPr>
      <w:outlineLvl w:val="4"/>
    </w:pPr>
  </w:style>
  <w:style w:type="paragraph" w:customStyle="1" w:styleId="a3">
    <w:name w:val="四级条标题"/>
    <w:basedOn w:val="a2"/>
    <w:next w:val="af1"/>
    <w:rsid w:val="007D2821"/>
    <w:pPr>
      <w:numPr>
        <w:ilvl w:val="4"/>
      </w:numPr>
      <w:outlineLvl w:val="5"/>
    </w:pPr>
  </w:style>
  <w:style w:type="paragraph" w:customStyle="1" w:styleId="a4">
    <w:name w:val="五级条标题"/>
    <w:basedOn w:val="a3"/>
    <w:next w:val="af1"/>
    <w:rsid w:val="007D2821"/>
    <w:pPr>
      <w:numPr>
        <w:ilvl w:val="5"/>
      </w:numPr>
      <w:outlineLvl w:val="6"/>
    </w:pPr>
  </w:style>
  <w:style w:type="paragraph" w:customStyle="1" w:styleId="Char3">
    <w:name w:val="Char"/>
    <w:basedOn w:val="aa"/>
    <w:rsid w:val="007D2821"/>
    <w:pPr>
      <w:tabs>
        <w:tab w:val="left" w:pos="4665"/>
        <w:tab w:val="left" w:pos="8970"/>
      </w:tabs>
      <w:ind w:firstLine="400"/>
    </w:pPr>
    <w:rPr>
      <w:rFonts w:ascii="Tahoma" w:hAnsi="Tahoma" w:cs="Tahoma"/>
      <w:sz w:val="24"/>
      <w:szCs w:val="24"/>
    </w:rPr>
  </w:style>
  <w:style w:type="character" w:customStyle="1" w:styleId="wbtrmn1">
    <w:name w:val="wbtr_mn1"/>
    <w:basedOn w:val="ab"/>
    <w:rsid w:val="007D2821"/>
    <w:rPr>
      <w:rFonts w:ascii="Arial" w:hAnsi="Arial" w:cs="Arial"/>
      <w:sz w:val="24"/>
      <w:szCs w:val="24"/>
    </w:rPr>
  </w:style>
  <w:style w:type="table" w:styleId="af2">
    <w:name w:val="Table Grid"/>
    <w:basedOn w:val="ac"/>
    <w:uiPriority w:val="59"/>
    <w:rsid w:val="007D2821"/>
    <w:rPr>
      <w:rFonts w:ascii="宋体" w:hAnsi="Times New Roman" w:cs="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7D2821"/>
    <w:pPr>
      <w:widowControl w:val="0"/>
      <w:autoSpaceDE w:val="0"/>
      <w:autoSpaceDN w:val="0"/>
      <w:adjustRightInd w:val="0"/>
    </w:pPr>
    <w:rPr>
      <w:rFonts w:ascii="宋体" w:hAnsi="Times New Roman" w:cs="宋体"/>
      <w:color w:val="000000"/>
      <w:sz w:val="24"/>
      <w:szCs w:val="24"/>
    </w:rPr>
  </w:style>
  <w:style w:type="paragraph" w:customStyle="1" w:styleId="af3">
    <w:name w:val="正文表标题"/>
    <w:next w:val="af1"/>
    <w:rsid w:val="007D2821"/>
    <w:pPr>
      <w:tabs>
        <w:tab w:val="num" w:pos="720"/>
      </w:tabs>
      <w:spacing w:beforeLines="50" w:afterLines="50"/>
      <w:ind w:left="720" w:hanging="720"/>
      <w:jc w:val="center"/>
    </w:pPr>
    <w:rPr>
      <w:rFonts w:ascii="黑体" w:eastAsia="黑体" w:hAnsi="Times New Roman" w:cs="黑体"/>
      <w:sz w:val="21"/>
      <w:szCs w:val="21"/>
    </w:rPr>
  </w:style>
  <w:style w:type="paragraph" w:customStyle="1" w:styleId="a9">
    <w:name w:val="正文图标题"/>
    <w:next w:val="af1"/>
    <w:rsid w:val="007D2821"/>
    <w:pPr>
      <w:numPr>
        <w:numId w:val="2"/>
      </w:numPr>
      <w:spacing w:beforeLines="50" w:afterLines="50"/>
      <w:jc w:val="center"/>
    </w:pPr>
    <w:rPr>
      <w:rFonts w:ascii="黑体" w:eastAsia="黑体" w:hAnsi="Times New Roman" w:cs="黑体"/>
      <w:sz w:val="21"/>
      <w:szCs w:val="21"/>
    </w:rPr>
  </w:style>
  <w:style w:type="paragraph" w:customStyle="1" w:styleId="a8">
    <w:name w:val="其他发布日期"/>
    <w:basedOn w:val="aa"/>
    <w:rsid w:val="007D2821"/>
    <w:pPr>
      <w:framePr w:w="3997" w:h="471" w:hRule="exact" w:vSpace="181" w:wrap="auto" w:vAnchor="page" w:hAnchor="page" w:x="1419" w:y="14097" w:anchorLock="1"/>
      <w:widowControl/>
      <w:numPr>
        <w:numId w:val="3"/>
      </w:numPr>
      <w:jc w:val="left"/>
    </w:pPr>
    <w:rPr>
      <w:rFonts w:eastAsia="黑体"/>
      <w:kern w:val="0"/>
      <w:sz w:val="28"/>
      <w:szCs w:val="28"/>
    </w:rPr>
  </w:style>
  <w:style w:type="paragraph" w:styleId="20">
    <w:name w:val="List 2"/>
    <w:basedOn w:val="aa"/>
    <w:rsid w:val="007D2821"/>
    <w:pPr>
      <w:ind w:leftChars="200" w:left="100" w:hangingChars="200" w:hanging="200"/>
    </w:pPr>
  </w:style>
  <w:style w:type="paragraph" w:customStyle="1" w:styleId="a5">
    <w:name w:val="列项——（一级）"/>
    <w:rsid w:val="007D2821"/>
    <w:pPr>
      <w:widowControl w:val="0"/>
      <w:numPr>
        <w:numId w:val="4"/>
      </w:numPr>
      <w:jc w:val="both"/>
    </w:pPr>
    <w:rPr>
      <w:rFonts w:ascii="宋体" w:hAnsi="Times New Roman" w:cs="宋体"/>
      <w:sz w:val="21"/>
      <w:szCs w:val="21"/>
    </w:rPr>
  </w:style>
  <w:style w:type="paragraph" w:customStyle="1" w:styleId="a6">
    <w:name w:val="列项●（二级）"/>
    <w:rsid w:val="007D2821"/>
    <w:pPr>
      <w:numPr>
        <w:ilvl w:val="1"/>
        <w:numId w:val="4"/>
      </w:numPr>
      <w:tabs>
        <w:tab w:val="left" w:pos="840"/>
      </w:tabs>
      <w:jc w:val="both"/>
    </w:pPr>
    <w:rPr>
      <w:rFonts w:ascii="宋体" w:hAnsi="Times New Roman" w:cs="宋体"/>
      <w:sz w:val="21"/>
      <w:szCs w:val="21"/>
    </w:rPr>
  </w:style>
  <w:style w:type="paragraph" w:customStyle="1" w:styleId="a7">
    <w:name w:val="列项◆（三级）"/>
    <w:basedOn w:val="aa"/>
    <w:rsid w:val="007D2821"/>
    <w:pPr>
      <w:numPr>
        <w:ilvl w:val="2"/>
        <w:numId w:val="4"/>
      </w:numPr>
    </w:pPr>
    <w:rPr>
      <w:rFonts w:ascii="宋体" w:cs="宋体"/>
    </w:rPr>
  </w:style>
  <w:style w:type="paragraph" w:customStyle="1" w:styleId="CharCharChar1Char">
    <w:name w:val="Char Char Char1 Char"/>
    <w:basedOn w:val="aa"/>
    <w:rsid w:val="007D2821"/>
    <w:pPr>
      <w:widowControl/>
      <w:spacing w:after="160" w:line="240" w:lineRule="exact"/>
      <w:jc w:val="left"/>
    </w:pPr>
    <w:rPr>
      <w:rFonts w:ascii="Arial" w:hAnsi="Arial" w:cs="Arial"/>
      <w:b/>
      <w:bCs/>
      <w:kern w:val="0"/>
      <w:sz w:val="24"/>
      <w:szCs w:val="24"/>
      <w:lang w:eastAsia="en-US"/>
    </w:rPr>
  </w:style>
  <w:style w:type="paragraph" w:styleId="af4">
    <w:name w:val="Date"/>
    <w:basedOn w:val="aa"/>
    <w:next w:val="aa"/>
    <w:link w:val="Char4"/>
    <w:rsid w:val="007D2821"/>
    <w:rPr>
      <w:sz w:val="24"/>
      <w:szCs w:val="24"/>
    </w:rPr>
  </w:style>
  <w:style w:type="character" w:customStyle="1" w:styleId="Char4">
    <w:name w:val="日期 Char"/>
    <w:basedOn w:val="ab"/>
    <w:link w:val="af4"/>
    <w:locked/>
    <w:rsid w:val="007D2821"/>
    <w:rPr>
      <w:rFonts w:ascii="Times New Roman" w:eastAsia="宋体" w:hAnsi="Times New Roman" w:cs="Times New Roman"/>
      <w:sz w:val="20"/>
      <w:szCs w:val="20"/>
    </w:rPr>
  </w:style>
  <w:style w:type="paragraph" w:customStyle="1" w:styleId="10">
    <w:name w:val="列出段落1"/>
    <w:basedOn w:val="aa"/>
    <w:rsid w:val="007D2821"/>
    <w:pPr>
      <w:ind w:firstLineChars="200" w:firstLine="420"/>
    </w:pPr>
    <w:rPr>
      <w:rFonts w:ascii="Calibri" w:hAnsi="Calibri" w:cs="Calibri"/>
    </w:rPr>
  </w:style>
  <w:style w:type="paragraph" w:customStyle="1" w:styleId="11">
    <w:name w:val="无间隔1"/>
    <w:aliases w:val="公式"/>
    <w:rsid w:val="007D2821"/>
    <w:pPr>
      <w:widowControl w:val="0"/>
      <w:spacing w:line="360" w:lineRule="auto"/>
      <w:ind w:firstLineChars="200" w:firstLine="200"/>
      <w:jc w:val="both"/>
    </w:pPr>
    <w:rPr>
      <w:rFonts w:eastAsia="仿宋_GB2312" w:cs="Calibri"/>
      <w:kern w:val="2"/>
      <w:sz w:val="21"/>
      <w:szCs w:val="21"/>
    </w:rPr>
  </w:style>
  <w:style w:type="paragraph" w:styleId="12">
    <w:name w:val="toc 1"/>
    <w:basedOn w:val="aa"/>
    <w:next w:val="aa"/>
    <w:autoRedefine/>
    <w:uiPriority w:val="39"/>
    <w:rsid w:val="007D2821"/>
  </w:style>
  <w:style w:type="character" w:styleId="af5">
    <w:name w:val="Hyperlink"/>
    <w:basedOn w:val="ab"/>
    <w:uiPriority w:val="99"/>
    <w:rsid w:val="007D2821"/>
    <w:rPr>
      <w:rFonts w:cs="Times New Roman"/>
      <w:color w:val="0000FF"/>
      <w:u w:val="single"/>
    </w:rPr>
  </w:style>
  <w:style w:type="paragraph" w:styleId="21">
    <w:name w:val="toc 2"/>
    <w:basedOn w:val="aa"/>
    <w:next w:val="aa"/>
    <w:autoRedefine/>
    <w:uiPriority w:val="39"/>
    <w:rsid w:val="007D2821"/>
    <w:pPr>
      <w:ind w:leftChars="200" w:left="420"/>
    </w:pPr>
  </w:style>
  <w:style w:type="character" w:styleId="af6">
    <w:name w:val="page number"/>
    <w:basedOn w:val="ab"/>
    <w:rsid w:val="007D2821"/>
    <w:rPr>
      <w:rFonts w:cs="Times New Roman"/>
    </w:rPr>
  </w:style>
  <w:style w:type="character" w:customStyle="1" w:styleId="CharChar">
    <w:name w:val="段 Char Char"/>
    <w:basedOn w:val="ab"/>
    <w:rsid w:val="007D2821"/>
    <w:rPr>
      <w:rFonts w:ascii="宋体" w:cs="宋体"/>
      <w:sz w:val="21"/>
      <w:szCs w:val="21"/>
      <w:lang w:val="en-US" w:eastAsia="zh-CN"/>
    </w:rPr>
  </w:style>
  <w:style w:type="paragraph" w:styleId="af7">
    <w:name w:val="Balloon Text"/>
    <w:basedOn w:val="aa"/>
    <w:link w:val="Char5"/>
    <w:semiHidden/>
    <w:rsid w:val="007D2821"/>
    <w:rPr>
      <w:sz w:val="18"/>
      <w:szCs w:val="18"/>
    </w:rPr>
  </w:style>
  <w:style w:type="character" w:customStyle="1" w:styleId="Char5">
    <w:name w:val="批注框文本 Char"/>
    <w:basedOn w:val="ab"/>
    <w:link w:val="af7"/>
    <w:semiHidden/>
    <w:locked/>
    <w:rsid w:val="007D2821"/>
    <w:rPr>
      <w:rFonts w:ascii="Times New Roman" w:eastAsia="宋体" w:hAnsi="Times New Roman" w:cs="Times New Roman"/>
      <w:sz w:val="18"/>
      <w:szCs w:val="18"/>
    </w:rPr>
  </w:style>
  <w:style w:type="paragraph" w:customStyle="1" w:styleId="af8">
    <w:name w:val="文献分类号"/>
    <w:rsid w:val="007F50B4"/>
    <w:pPr>
      <w:framePr w:hSpace="180" w:vSpace="180" w:wrap="auto" w:hAnchor="margin" w:y="1" w:anchorLock="1"/>
      <w:widowControl w:val="0"/>
      <w:textAlignment w:val="center"/>
    </w:pPr>
    <w:rPr>
      <w:rFonts w:ascii="Times New Roman" w:eastAsia="黑体" w:hAnsi="Times New Roman"/>
      <w:sz w:val="21"/>
      <w:szCs w:val="21"/>
    </w:rPr>
  </w:style>
  <w:style w:type="paragraph" w:customStyle="1" w:styleId="af9">
    <w:name w:val="其他标准称谓"/>
    <w:rsid w:val="007F50B4"/>
    <w:pPr>
      <w:spacing w:line="240" w:lineRule="atLeast"/>
      <w:jc w:val="distribute"/>
    </w:pPr>
    <w:rPr>
      <w:rFonts w:ascii="黑体" w:eastAsia="黑体" w:hAnsi="宋体" w:cs="黑体"/>
      <w:sz w:val="52"/>
      <w:szCs w:val="52"/>
    </w:rPr>
  </w:style>
  <w:style w:type="paragraph" w:customStyle="1" w:styleId="afa">
    <w:name w:val="标准标志"/>
    <w:next w:val="aa"/>
    <w:rsid w:val="007F50B4"/>
    <w:pPr>
      <w:framePr w:w="2268" w:h="1392" w:hRule="exact" w:wrap="auto" w:hAnchor="margin" w:x="6748" w:y="171" w:anchorLock="1"/>
      <w:shd w:val="solid" w:color="FFFFFF" w:fill="FFFFFF"/>
      <w:spacing w:line="240" w:lineRule="atLeast"/>
      <w:jc w:val="right"/>
    </w:pPr>
    <w:rPr>
      <w:rFonts w:ascii="Times New Roman" w:hAnsi="Times New Roman"/>
      <w:b/>
      <w:bCs/>
      <w:w w:val="130"/>
      <w:sz w:val="96"/>
      <w:szCs w:val="96"/>
    </w:rPr>
  </w:style>
  <w:style w:type="paragraph" w:customStyle="1" w:styleId="13">
    <w:name w:val="封面标准号1"/>
    <w:rsid w:val="007F50B4"/>
    <w:pPr>
      <w:widowControl w:val="0"/>
      <w:kinsoku w:val="0"/>
      <w:overflowPunct w:val="0"/>
      <w:autoSpaceDE w:val="0"/>
      <w:autoSpaceDN w:val="0"/>
      <w:spacing w:before="308"/>
      <w:jc w:val="right"/>
      <w:textAlignment w:val="center"/>
    </w:pPr>
    <w:rPr>
      <w:rFonts w:ascii="Times New Roman" w:hAnsi="Times New Roman"/>
      <w:sz w:val="28"/>
      <w:szCs w:val="28"/>
    </w:rPr>
  </w:style>
  <w:style w:type="paragraph" w:customStyle="1" w:styleId="afb">
    <w:name w:val="封面标准名称"/>
    <w:rsid w:val="007F50B4"/>
    <w:pPr>
      <w:framePr w:w="9638" w:h="6917" w:hRule="exact" w:wrap="auto" w:hAnchor="margin" w:xAlign="center" w:y="5955" w:anchorLock="1"/>
      <w:widowControl w:val="0"/>
      <w:spacing w:line="680" w:lineRule="exact"/>
      <w:jc w:val="center"/>
      <w:textAlignment w:val="center"/>
    </w:pPr>
    <w:rPr>
      <w:rFonts w:ascii="黑体" w:eastAsia="黑体" w:hAnsi="Times New Roman" w:cs="黑体"/>
      <w:sz w:val="52"/>
      <w:szCs w:val="52"/>
    </w:rPr>
  </w:style>
  <w:style w:type="paragraph" w:customStyle="1" w:styleId="afc">
    <w:name w:val="封面标准文稿编辑信息"/>
    <w:rsid w:val="007F50B4"/>
    <w:pPr>
      <w:spacing w:before="180" w:line="180" w:lineRule="exact"/>
      <w:jc w:val="center"/>
    </w:pPr>
    <w:rPr>
      <w:rFonts w:ascii="宋体" w:hAnsi="Times New Roman" w:cs="宋体"/>
      <w:sz w:val="21"/>
      <w:szCs w:val="21"/>
    </w:rPr>
  </w:style>
  <w:style w:type="paragraph" w:customStyle="1" w:styleId="afd">
    <w:name w:val="封面标准文稿类别"/>
    <w:rsid w:val="007F50B4"/>
    <w:pPr>
      <w:spacing w:before="440" w:line="400" w:lineRule="exact"/>
      <w:jc w:val="center"/>
    </w:pPr>
    <w:rPr>
      <w:rFonts w:ascii="宋体" w:hAnsi="Times New Roman" w:cs="宋体"/>
      <w:sz w:val="24"/>
      <w:szCs w:val="24"/>
    </w:rPr>
  </w:style>
  <w:style w:type="paragraph" w:customStyle="1" w:styleId="afe">
    <w:name w:val="封面标准英文名称"/>
    <w:rsid w:val="007F50B4"/>
    <w:pPr>
      <w:widowControl w:val="0"/>
      <w:spacing w:before="370" w:line="400" w:lineRule="exact"/>
      <w:jc w:val="center"/>
    </w:pPr>
    <w:rPr>
      <w:rFonts w:ascii="Times New Roman" w:hAnsi="Times New Roman"/>
      <w:sz w:val="28"/>
      <w:szCs w:val="28"/>
    </w:rPr>
  </w:style>
  <w:style w:type="paragraph" w:customStyle="1" w:styleId="aff">
    <w:name w:val="封面一致性程度标识"/>
    <w:rsid w:val="007F50B4"/>
    <w:pPr>
      <w:spacing w:before="440" w:line="400" w:lineRule="exact"/>
      <w:jc w:val="center"/>
    </w:pPr>
    <w:rPr>
      <w:rFonts w:ascii="宋体" w:hAnsi="Times New Roman" w:cs="宋体"/>
      <w:sz w:val="28"/>
      <w:szCs w:val="28"/>
    </w:rPr>
  </w:style>
  <w:style w:type="paragraph" w:customStyle="1" w:styleId="aff0">
    <w:name w:val="发布日期"/>
    <w:rsid w:val="007F50B4"/>
    <w:pPr>
      <w:framePr w:w="4000" w:h="473" w:hRule="exact" w:hSpace="180" w:vSpace="180" w:wrap="auto" w:hAnchor="margin" w:y="13511" w:anchorLock="1"/>
    </w:pPr>
    <w:rPr>
      <w:rFonts w:ascii="Times New Roman" w:eastAsia="黑体" w:hAnsi="Times New Roman"/>
      <w:sz w:val="28"/>
      <w:szCs w:val="28"/>
    </w:rPr>
  </w:style>
  <w:style w:type="paragraph" w:customStyle="1" w:styleId="aff1">
    <w:name w:val="实施日期"/>
    <w:basedOn w:val="aff0"/>
    <w:rsid w:val="007F50B4"/>
    <w:pPr>
      <w:framePr w:hSpace="0" w:wrap="auto" w:xAlign="right"/>
      <w:jc w:val="right"/>
    </w:pPr>
  </w:style>
  <w:style w:type="character" w:customStyle="1" w:styleId="aff2">
    <w:name w:val="发布"/>
    <w:basedOn w:val="ab"/>
    <w:rsid w:val="007F50B4"/>
    <w:rPr>
      <w:rFonts w:ascii="黑体" w:eastAsia="黑体" w:cs="黑体"/>
      <w:spacing w:val="22"/>
      <w:w w:val="100"/>
      <w:position w:val="3"/>
      <w:sz w:val="28"/>
      <w:szCs w:val="28"/>
    </w:rPr>
  </w:style>
  <w:style w:type="paragraph" w:customStyle="1" w:styleId="aff3">
    <w:name w:val="发布部门"/>
    <w:next w:val="aa"/>
    <w:rsid w:val="007F50B4"/>
    <w:pPr>
      <w:framePr w:w="7433" w:h="585" w:hRule="exact" w:hSpace="180" w:vSpace="180" w:wrap="auto" w:hAnchor="margin" w:xAlign="center" w:y="14401" w:anchorLock="1"/>
      <w:jc w:val="center"/>
    </w:pPr>
    <w:rPr>
      <w:rFonts w:ascii="宋体" w:hAnsi="Times New Roman" w:cs="宋体"/>
      <w:b/>
      <w:bCs/>
      <w:spacing w:val="20"/>
      <w:w w:val="135"/>
      <w:sz w:val="36"/>
      <w:szCs w:val="36"/>
    </w:rPr>
  </w:style>
  <w:style w:type="paragraph" w:customStyle="1" w:styleId="CharChar1">
    <w:name w:val="Char Char1"/>
    <w:basedOn w:val="aa"/>
    <w:rsid w:val="005D220B"/>
    <w:pPr>
      <w:tabs>
        <w:tab w:val="left" w:pos="4665"/>
        <w:tab w:val="left" w:pos="8970"/>
      </w:tabs>
      <w:ind w:firstLine="400"/>
    </w:pPr>
    <w:rPr>
      <w:rFonts w:ascii="Tahoma" w:hAnsi="Tahoma" w:cs="Tahoma"/>
      <w:sz w:val="24"/>
      <w:szCs w:val="24"/>
    </w:rPr>
  </w:style>
  <w:style w:type="character" w:styleId="aff4">
    <w:name w:val="Emphasis"/>
    <w:basedOn w:val="ab"/>
    <w:uiPriority w:val="20"/>
    <w:qFormat/>
    <w:locked/>
    <w:rsid w:val="00EC4839"/>
    <w:rPr>
      <w:rFonts w:cs="Times New Roman"/>
      <w:i/>
      <w:iCs/>
    </w:rPr>
  </w:style>
  <w:style w:type="paragraph" w:customStyle="1" w:styleId="CharChar11">
    <w:name w:val="Char Char11"/>
    <w:basedOn w:val="aa"/>
    <w:rsid w:val="0049464C"/>
    <w:pPr>
      <w:tabs>
        <w:tab w:val="left" w:pos="4665"/>
        <w:tab w:val="left" w:pos="8970"/>
      </w:tabs>
      <w:ind w:firstLine="400"/>
    </w:pPr>
    <w:rPr>
      <w:rFonts w:ascii="Tahoma" w:hAnsi="Tahoma" w:cs="Tahoma"/>
      <w:sz w:val="24"/>
      <w:szCs w:val="24"/>
    </w:rPr>
  </w:style>
  <w:style w:type="paragraph" w:customStyle="1" w:styleId="CharChar12">
    <w:name w:val="Char Char12"/>
    <w:basedOn w:val="aa"/>
    <w:rsid w:val="0000011C"/>
    <w:pPr>
      <w:tabs>
        <w:tab w:val="left" w:pos="4665"/>
        <w:tab w:val="left" w:pos="8970"/>
      </w:tabs>
      <w:ind w:firstLine="400"/>
    </w:pPr>
    <w:rPr>
      <w:rFonts w:ascii="Tahoma" w:hAnsi="Tahoma" w:cs="Tahoma"/>
      <w:sz w:val="24"/>
      <w:szCs w:val="24"/>
    </w:rPr>
  </w:style>
  <w:style w:type="paragraph" w:customStyle="1" w:styleId="CharChar13">
    <w:name w:val="Char Char13"/>
    <w:basedOn w:val="aa"/>
    <w:rsid w:val="00916CF9"/>
    <w:pPr>
      <w:tabs>
        <w:tab w:val="left" w:pos="4665"/>
        <w:tab w:val="left" w:pos="8970"/>
      </w:tabs>
      <w:ind w:firstLine="400"/>
    </w:pPr>
    <w:rPr>
      <w:rFonts w:ascii="Tahoma" w:hAnsi="Tahoma" w:cs="Tahoma"/>
      <w:sz w:val="24"/>
      <w:szCs w:val="24"/>
    </w:rPr>
  </w:style>
  <w:style w:type="paragraph" w:customStyle="1" w:styleId="CharChar14">
    <w:name w:val="Char Char14"/>
    <w:basedOn w:val="aa"/>
    <w:rsid w:val="0078549A"/>
    <w:pPr>
      <w:tabs>
        <w:tab w:val="left" w:pos="4665"/>
        <w:tab w:val="left" w:pos="8970"/>
      </w:tabs>
      <w:ind w:firstLine="400"/>
    </w:pPr>
    <w:rPr>
      <w:rFonts w:ascii="Tahoma" w:hAnsi="Tahoma" w:cs="Tahoma"/>
      <w:sz w:val="24"/>
      <w:szCs w:val="24"/>
    </w:rPr>
  </w:style>
  <w:style w:type="paragraph" w:styleId="30">
    <w:name w:val="toc 3"/>
    <w:basedOn w:val="aa"/>
    <w:next w:val="aa"/>
    <w:autoRedefine/>
    <w:semiHidden/>
    <w:locked/>
    <w:rsid w:val="00611236"/>
    <w:pPr>
      <w:ind w:leftChars="400" w:left="840"/>
    </w:pPr>
  </w:style>
  <w:style w:type="paragraph" w:customStyle="1" w:styleId="aff5">
    <w:name w:val="规程英文名称（封面）"/>
    <w:basedOn w:val="af0"/>
    <w:autoRedefine/>
    <w:rsid w:val="00AB5588"/>
    <w:pPr>
      <w:widowControl/>
      <w:snapToGrid w:val="0"/>
      <w:spacing w:line="360" w:lineRule="auto"/>
      <w:ind w:leftChars="85" w:left="178"/>
      <w:jc w:val="center"/>
    </w:pPr>
    <w:rPr>
      <w:rFonts w:ascii="Times New Roman" w:eastAsia="黑体" w:hAnsi="Times New Roman" w:cs="Times New Roman"/>
      <w:sz w:val="44"/>
      <w:szCs w:val="44"/>
    </w:rPr>
  </w:style>
  <w:style w:type="paragraph" w:customStyle="1" w:styleId="-3">
    <w:name w:val="正文（章）居中-标题3"/>
    <w:basedOn w:val="aa"/>
    <w:autoRedefine/>
    <w:rsid w:val="00AB5588"/>
    <w:pPr>
      <w:numPr>
        <w:ilvl w:val="2"/>
        <w:numId w:val="5"/>
      </w:numPr>
      <w:adjustRightInd w:val="0"/>
      <w:snapToGrid w:val="0"/>
      <w:spacing w:beforeLines="200" w:afterLines="50"/>
      <w:jc w:val="center"/>
      <w:outlineLvl w:val="2"/>
    </w:pPr>
    <w:rPr>
      <w:rFonts w:ascii="Arial" w:eastAsia="黑体" w:hAnsi="Arial" w:cs="宋体"/>
      <w:b/>
      <w:bCs/>
      <w:sz w:val="30"/>
      <w:szCs w:val="20"/>
    </w:rPr>
  </w:style>
  <w:style w:type="paragraph" w:customStyle="1" w:styleId="aff6">
    <w:name w:val="标准扉页（福建省工程建设地方标准）"/>
    <w:basedOn w:val="aa"/>
    <w:autoRedefine/>
    <w:rsid w:val="00AB5588"/>
    <w:pPr>
      <w:jc w:val="center"/>
    </w:pPr>
    <w:rPr>
      <w:rFonts w:eastAsia="黑体"/>
      <w:sz w:val="28"/>
      <w:szCs w:val="20"/>
    </w:rPr>
  </w:style>
  <w:style w:type="paragraph" w:customStyle="1" w:styleId="aff7">
    <w:name w:val="标准扉页（标准名称）"/>
    <w:basedOn w:val="aa"/>
    <w:autoRedefine/>
    <w:rsid w:val="00AB5588"/>
    <w:pPr>
      <w:jc w:val="center"/>
    </w:pPr>
    <w:rPr>
      <w:rFonts w:eastAsia="黑体"/>
      <w:sz w:val="30"/>
      <w:szCs w:val="20"/>
    </w:rPr>
  </w:style>
  <w:style w:type="paragraph" w:customStyle="1" w:styleId="aff8">
    <w:name w:val="扉页（出版时间地点）"/>
    <w:basedOn w:val="aa"/>
    <w:autoRedefine/>
    <w:rsid w:val="00AB5588"/>
    <w:pPr>
      <w:jc w:val="center"/>
    </w:pPr>
    <w:rPr>
      <w:rFonts w:eastAsia="黑体" w:cs="宋体"/>
      <w:szCs w:val="20"/>
    </w:rPr>
  </w:style>
  <w:style w:type="paragraph" w:customStyle="1" w:styleId="CharCharChar1CharCharCharChar">
    <w:name w:val="Char Char Char1 Char Char Char Char"/>
    <w:basedOn w:val="aa"/>
    <w:rsid w:val="00AB5588"/>
    <w:pPr>
      <w:widowControl/>
      <w:spacing w:after="160" w:line="240" w:lineRule="exact"/>
      <w:jc w:val="left"/>
    </w:pPr>
    <w:rPr>
      <w:rFonts w:ascii="Arial" w:eastAsia="Times New Roman" w:hAnsi="Arial" w:cs="Verdana"/>
      <w:b/>
      <w:kern w:val="0"/>
      <w:sz w:val="24"/>
      <w:szCs w:val="24"/>
      <w:lang w:eastAsia="en-US"/>
    </w:rPr>
  </w:style>
  <w:style w:type="paragraph" w:customStyle="1" w:styleId="CharChar15">
    <w:name w:val="Char Char15"/>
    <w:basedOn w:val="aa"/>
    <w:rsid w:val="00797630"/>
    <w:pPr>
      <w:tabs>
        <w:tab w:val="left" w:pos="4665"/>
        <w:tab w:val="left" w:pos="8970"/>
      </w:tabs>
      <w:ind w:firstLine="400"/>
    </w:pPr>
    <w:rPr>
      <w:rFonts w:ascii="Tahoma" w:hAnsi="Tahoma" w:cs="Tahoma"/>
      <w:sz w:val="24"/>
      <w:szCs w:val="24"/>
    </w:rPr>
  </w:style>
  <w:style w:type="paragraph" w:customStyle="1" w:styleId="CharCharCharCharCharCharCharCharChar1CharCharCharCharCharCharCharCharCharCharCharCharCharCharCharCharCharCharCharCharCharChar">
    <w:name w:val="Char Char Char Char Char Char Char Char Char1 Char Char Char Char Char Char Char Char Char Char Char Char Char Char Char Char Char Char Char Char Char Char"/>
    <w:basedOn w:val="1"/>
    <w:rsid w:val="0048678B"/>
    <w:pPr>
      <w:keepLines/>
      <w:snapToGrid w:val="0"/>
      <w:spacing w:before="240" w:after="240" w:line="348" w:lineRule="auto"/>
      <w:ind w:firstLineChars="0" w:firstLine="0"/>
    </w:pPr>
    <w:rPr>
      <w:rFonts w:ascii="Tahoma" w:eastAsia="宋体" w:hAnsi="Tahoma" w:cs="Times New Roman"/>
      <w:bCs w:val="0"/>
      <w:color w:val="auto"/>
      <w:sz w:val="24"/>
      <w:szCs w:val="20"/>
    </w:rPr>
  </w:style>
  <w:style w:type="paragraph" w:customStyle="1" w:styleId="aff9">
    <w:name w:val="前言、引言标题"/>
    <w:next w:val="aa"/>
    <w:rsid w:val="000C417A"/>
    <w:pPr>
      <w:shd w:val="clear" w:color="FFFFFF" w:fill="FFFFFF"/>
      <w:tabs>
        <w:tab w:val="num" w:pos="720"/>
      </w:tabs>
      <w:spacing w:before="640" w:after="560"/>
      <w:ind w:left="720" w:hanging="720"/>
      <w:jc w:val="center"/>
      <w:outlineLvl w:val="0"/>
    </w:pPr>
    <w:rPr>
      <w:rFonts w:ascii="黑体" w:eastAsia="黑体" w:hAnsi="Times New Roman"/>
      <w:sz w:val="32"/>
    </w:rPr>
  </w:style>
  <w:style w:type="paragraph" w:customStyle="1" w:styleId="affa">
    <w:name w:val="二级无"/>
    <w:basedOn w:val="a1"/>
    <w:rsid w:val="00584B98"/>
    <w:pPr>
      <w:numPr>
        <w:ilvl w:val="0"/>
        <w:numId w:val="0"/>
      </w:numPr>
      <w:tabs>
        <w:tab w:val="num" w:pos="2160"/>
      </w:tabs>
      <w:spacing w:beforeLines="0" w:afterLines="0"/>
      <w:ind w:left="2160" w:hanging="720"/>
    </w:pPr>
    <w:rPr>
      <w:rFonts w:ascii="宋体" w:eastAsia="宋体" w:cs="Times New Roman"/>
    </w:rPr>
  </w:style>
  <w:style w:type="paragraph" w:customStyle="1" w:styleId="affb">
    <w:name w:val="三级无"/>
    <w:basedOn w:val="a2"/>
    <w:rsid w:val="00584B98"/>
    <w:pPr>
      <w:numPr>
        <w:ilvl w:val="0"/>
        <w:numId w:val="0"/>
      </w:numPr>
      <w:tabs>
        <w:tab w:val="num" w:pos="2880"/>
      </w:tabs>
      <w:spacing w:beforeLines="0" w:afterLines="0"/>
      <w:ind w:left="2880" w:hanging="720"/>
    </w:pPr>
    <w:rPr>
      <w:rFonts w:ascii="宋体" w:eastAsia="宋体" w:cs="Times New Roman"/>
    </w:rPr>
  </w:style>
  <w:style w:type="character" w:styleId="affc">
    <w:name w:val="annotation reference"/>
    <w:basedOn w:val="ab"/>
    <w:locked/>
    <w:rsid w:val="00183EF0"/>
    <w:rPr>
      <w:sz w:val="21"/>
      <w:szCs w:val="21"/>
    </w:rPr>
  </w:style>
  <w:style w:type="paragraph" w:styleId="affd">
    <w:name w:val="annotation text"/>
    <w:basedOn w:val="aa"/>
    <w:link w:val="Char6"/>
    <w:locked/>
    <w:rsid w:val="00183EF0"/>
    <w:pPr>
      <w:jc w:val="left"/>
    </w:pPr>
  </w:style>
  <w:style w:type="character" w:customStyle="1" w:styleId="Char6">
    <w:name w:val="批注文字 Char"/>
    <w:basedOn w:val="ab"/>
    <w:link w:val="affd"/>
    <w:rsid w:val="00183EF0"/>
    <w:rPr>
      <w:rFonts w:ascii="Times New Roman" w:hAnsi="Times New Roman"/>
      <w:kern w:val="2"/>
      <w:sz w:val="21"/>
      <w:szCs w:val="21"/>
    </w:rPr>
  </w:style>
  <w:style w:type="paragraph" w:styleId="affe">
    <w:name w:val="annotation subject"/>
    <w:basedOn w:val="affd"/>
    <w:next w:val="affd"/>
    <w:link w:val="Char7"/>
    <w:locked/>
    <w:rsid w:val="00183EF0"/>
    <w:rPr>
      <w:b/>
      <w:bCs/>
    </w:rPr>
  </w:style>
  <w:style w:type="character" w:customStyle="1" w:styleId="Char7">
    <w:name w:val="批注主题 Char"/>
    <w:basedOn w:val="Char6"/>
    <w:link w:val="affe"/>
    <w:rsid w:val="00183EF0"/>
    <w:rPr>
      <w:rFonts w:ascii="Times New Roman" w:hAnsi="Times New Roman"/>
      <w:b/>
      <w:bCs/>
      <w:kern w:val="2"/>
      <w:sz w:val="21"/>
      <w:szCs w:val="21"/>
    </w:rPr>
  </w:style>
  <w:style w:type="paragraph" w:styleId="afff">
    <w:name w:val="Revision"/>
    <w:hidden/>
    <w:uiPriority w:val="99"/>
    <w:semiHidden/>
    <w:rsid w:val="008F7653"/>
    <w:rPr>
      <w:rFonts w:ascii="Times New Roman" w:hAnsi="Times New Roman"/>
      <w:kern w:val="2"/>
      <w:sz w:val="21"/>
      <w:szCs w:val="21"/>
    </w:rPr>
  </w:style>
  <w:style w:type="paragraph" w:styleId="afff0">
    <w:name w:val="Body Text"/>
    <w:basedOn w:val="aa"/>
    <w:link w:val="Char8"/>
    <w:locked/>
    <w:rsid w:val="00310F26"/>
    <w:pPr>
      <w:spacing w:after="120"/>
    </w:pPr>
  </w:style>
  <w:style w:type="character" w:customStyle="1" w:styleId="Char8">
    <w:name w:val="正文文本 Char"/>
    <w:basedOn w:val="ab"/>
    <w:link w:val="afff0"/>
    <w:rsid w:val="00310F26"/>
    <w:rPr>
      <w:rFonts w:ascii="Times New Roman" w:hAnsi="Times New Roman"/>
      <w:kern w:val="2"/>
      <w:sz w:val="21"/>
      <w:szCs w:val="21"/>
    </w:rPr>
  </w:style>
  <w:style w:type="paragraph" w:styleId="afff1">
    <w:name w:val="Body Text First Indent"/>
    <w:basedOn w:val="aa"/>
    <w:link w:val="Char9"/>
    <w:locked/>
    <w:rsid w:val="00310F26"/>
    <w:pPr>
      <w:ind w:firstLineChars="200" w:firstLine="498"/>
    </w:pPr>
    <w:rPr>
      <w:sz w:val="24"/>
      <w:szCs w:val="20"/>
    </w:rPr>
  </w:style>
  <w:style w:type="character" w:customStyle="1" w:styleId="Char9">
    <w:name w:val="正文首行缩进 Char"/>
    <w:basedOn w:val="Char8"/>
    <w:link w:val="afff1"/>
    <w:rsid w:val="00310F26"/>
    <w:rPr>
      <w:rFonts w:ascii="Times New Roman" w:hAnsi="Times New Roman"/>
      <w:kern w:val="2"/>
      <w:sz w:val="24"/>
      <w:szCs w:val="21"/>
    </w:rPr>
  </w:style>
  <w:style w:type="paragraph" w:styleId="afff2">
    <w:name w:val="Normal Indent"/>
    <w:basedOn w:val="aa"/>
    <w:locked/>
    <w:rsid w:val="00AB7B39"/>
    <w:pPr>
      <w:ind w:firstLineChars="200" w:firstLine="420"/>
    </w:pPr>
    <w:rPr>
      <w:szCs w:val="24"/>
    </w:rPr>
  </w:style>
  <w:style w:type="paragraph" w:styleId="afff3">
    <w:name w:val="Body Text Indent"/>
    <w:basedOn w:val="aa"/>
    <w:link w:val="Chara"/>
    <w:locked/>
    <w:rsid w:val="007A1D89"/>
    <w:pPr>
      <w:spacing w:after="120"/>
      <w:ind w:leftChars="200" w:left="420"/>
    </w:pPr>
  </w:style>
  <w:style w:type="character" w:customStyle="1" w:styleId="Chara">
    <w:name w:val="正文文本缩进 Char"/>
    <w:basedOn w:val="ab"/>
    <w:link w:val="afff3"/>
    <w:rsid w:val="007A1D89"/>
    <w:rPr>
      <w:rFonts w:ascii="Times New Roman" w:hAnsi="Times New Roman"/>
      <w:kern w:val="2"/>
      <w:sz w:val="21"/>
      <w:szCs w:val="21"/>
    </w:rPr>
  </w:style>
  <w:style w:type="paragraph" w:styleId="afff4">
    <w:name w:val="List Paragraph"/>
    <w:basedOn w:val="aa"/>
    <w:uiPriority w:val="34"/>
    <w:qFormat/>
    <w:rsid w:val="006D5862"/>
    <w:pPr>
      <w:ind w:firstLineChars="200" w:firstLine="420"/>
    </w:pPr>
  </w:style>
  <w:style w:type="paragraph" w:customStyle="1" w:styleId="EndNoteBibliography">
    <w:name w:val="EndNote Bibliography"/>
    <w:basedOn w:val="aa"/>
    <w:link w:val="EndNoteBibliographyChar"/>
    <w:rsid w:val="00D41FB8"/>
    <w:rPr>
      <w:rFonts w:ascii="Calibri" w:hAnsi="Calibri" w:cs="Calibri"/>
      <w:noProof/>
      <w:sz w:val="20"/>
      <w:szCs w:val="22"/>
    </w:rPr>
  </w:style>
  <w:style w:type="character" w:customStyle="1" w:styleId="EndNoteBibliographyChar">
    <w:name w:val="EndNote Bibliography Char"/>
    <w:link w:val="EndNoteBibliography"/>
    <w:rsid w:val="00D41FB8"/>
    <w:rPr>
      <w:rFonts w:cs="Calibri"/>
      <w:noProof/>
      <w:kern w:val="2"/>
      <w:szCs w:val="22"/>
    </w:rPr>
  </w:style>
  <w:style w:type="paragraph" w:styleId="afff5">
    <w:name w:val="Document Map"/>
    <w:basedOn w:val="aa"/>
    <w:link w:val="Charb"/>
    <w:semiHidden/>
    <w:unhideWhenUsed/>
    <w:locked/>
    <w:rsid w:val="0097082E"/>
    <w:rPr>
      <w:rFonts w:ascii="宋体"/>
      <w:sz w:val="18"/>
      <w:szCs w:val="18"/>
    </w:rPr>
  </w:style>
  <w:style w:type="character" w:customStyle="1" w:styleId="Charb">
    <w:name w:val="文档结构图 Char"/>
    <w:basedOn w:val="ab"/>
    <w:link w:val="afff5"/>
    <w:semiHidden/>
    <w:rsid w:val="0097082E"/>
    <w:rPr>
      <w:rFonts w:ascii="宋体" w:hAnsi="Times New Roman"/>
      <w:kern w:val="2"/>
      <w:sz w:val="18"/>
      <w:szCs w:val="18"/>
    </w:rPr>
  </w:style>
  <w:style w:type="paragraph" w:customStyle="1" w:styleId="31">
    <w:name w:val="样式3"/>
    <w:basedOn w:val="aa"/>
    <w:link w:val="3Char0"/>
    <w:uiPriority w:val="99"/>
    <w:qFormat/>
    <w:rsid w:val="008D780A"/>
    <w:pPr>
      <w:spacing w:line="360" w:lineRule="auto"/>
      <w:ind w:firstLine="420"/>
      <w:jc w:val="left"/>
    </w:pPr>
    <w:rPr>
      <w:rFonts w:ascii="宋体" w:hAnsi="宋体"/>
    </w:rPr>
  </w:style>
  <w:style w:type="character" w:customStyle="1" w:styleId="3Char0">
    <w:name w:val="样式3 Char"/>
    <w:link w:val="31"/>
    <w:uiPriority w:val="99"/>
    <w:qFormat/>
    <w:rsid w:val="008D780A"/>
    <w:rPr>
      <w:rFonts w:ascii="宋体" w:hAnsi="宋体"/>
      <w:kern w:val="2"/>
      <w:sz w:val="21"/>
      <w:szCs w:val="21"/>
    </w:rPr>
  </w:style>
  <w:style w:type="table" w:customStyle="1" w:styleId="TableNormal">
    <w:name w:val="Table Normal"/>
    <w:uiPriority w:val="2"/>
    <w:unhideWhenUsed/>
    <w:qFormat/>
    <w:rsid w:val="00741BE8"/>
    <w:pPr>
      <w:widowControl w:val="0"/>
    </w:pPr>
    <w:rPr>
      <w:rFonts w:ascii="Times New Roman" w:hAnsi="Times New Roman"/>
      <w:sz w:val="22"/>
      <w:lang w:eastAsia="en-US"/>
    </w:rPr>
    <w:tblPr>
      <w:tblCellMar>
        <w:top w:w="0" w:type="dxa"/>
        <w:left w:w="0" w:type="dxa"/>
        <w:bottom w:w="0" w:type="dxa"/>
        <w:right w:w="0" w:type="dxa"/>
      </w:tblCellMar>
    </w:tblPr>
  </w:style>
  <w:style w:type="paragraph" w:customStyle="1" w:styleId="TableParagraph">
    <w:name w:val="Table Paragraph"/>
    <w:basedOn w:val="aa"/>
    <w:uiPriority w:val="1"/>
    <w:qFormat/>
    <w:rsid w:val="00741BE8"/>
    <w:pPr>
      <w:jc w:val="left"/>
    </w:pPr>
    <w:rPr>
      <w:rFonts w:asciiTheme="minorHAnsi" w:eastAsiaTheme="minorEastAsia" w:hAnsiTheme="minorHAnsi" w:cstheme="minorBidi"/>
      <w:kern w:val="0"/>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c.gov.cn/templet/default/ShowArticle.jsp?id=5198"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97BC4A-F06B-4CC0-8701-4E7699124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18</Pages>
  <Words>1015</Words>
  <Characters>5788</Characters>
  <Application>Microsoft Office Word</Application>
  <DocSecurity>0</DocSecurity>
  <Lines>48</Lines>
  <Paragraphs>13</Paragraphs>
  <ScaleCrop>false</ScaleCrop>
  <Company>微软中国</Company>
  <LinksUpToDate>false</LinksUpToDate>
  <CharactersWithSpaces>6790</CharactersWithSpaces>
  <SharedDoc>false</SharedDoc>
  <HLinks>
    <vt:vector size="144" baseType="variant">
      <vt:variant>
        <vt:i4>1048630</vt:i4>
      </vt:variant>
      <vt:variant>
        <vt:i4>140</vt:i4>
      </vt:variant>
      <vt:variant>
        <vt:i4>0</vt:i4>
      </vt:variant>
      <vt:variant>
        <vt:i4>5</vt:i4>
      </vt:variant>
      <vt:variant>
        <vt:lpwstr/>
      </vt:variant>
      <vt:variant>
        <vt:lpwstr>_Toc384718009</vt:lpwstr>
      </vt:variant>
      <vt:variant>
        <vt:i4>1048630</vt:i4>
      </vt:variant>
      <vt:variant>
        <vt:i4>134</vt:i4>
      </vt:variant>
      <vt:variant>
        <vt:i4>0</vt:i4>
      </vt:variant>
      <vt:variant>
        <vt:i4>5</vt:i4>
      </vt:variant>
      <vt:variant>
        <vt:lpwstr/>
      </vt:variant>
      <vt:variant>
        <vt:lpwstr>_Toc384718008</vt:lpwstr>
      </vt:variant>
      <vt:variant>
        <vt:i4>1048630</vt:i4>
      </vt:variant>
      <vt:variant>
        <vt:i4>128</vt:i4>
      </vt:variant>
      <vt:variant>
        <vt:i4>0</vt:i4>
      </vt:variant>
      <vt:variant>
        <vt:i4>5</vt:i4>
      </vt:variant>
      <vt:variant>
        <vt:lpwstr/>
      </vt:variant>
      <vt:variant>
        <vt:lpwstr>_Toc384718007</vt:lpwstr>
      </vt:variant>
      <vt:variant>
        <vt:i4>1048630</vt:i4>
      </vt:variant>
      <vt:variant>
        <vt:i4>122</vt:i4>
      </vt:variant>
      <vt:variant>
        <vt:i4>0</vt:i4>
      </vt:variant>
      <vt:variant>
        <vt:i4>5</vt:i4>
      </vt:variant>
      <vt:variant>
        <vt:lpwstr/>
      </vt:variant>
      <vt:variant>
        <vt:lpwstr>_Toc384718006</vt:lpwstr>
      </vt:variant>
      <vt:variant>
        <vt:i4>1048630</vt:i4>
      </vt:variant>
      <vt:variant>
        <vt:i4>116</vt:i4>
      </vt:variant>
      <vt:variant>
        <vt:i4>0</vt:i4>
      </vt:variant>
      <vt:variant>
        <vt:i4>5</vt:i4>
      </vt:variant>
      <vt:variant>
        <vt:lpwstr/>
      </vt:variant>
      <vt:variant>
        <vt:lpwstr>_Toc384718005</vt:lpwstr>
      </vt:variant>
      <vt:variant>
        <vt:i4>1048630</vt:i4>
      </vt:variant>
      <vt:variant>
        <vt:i4>110</vt:i4>
      </vt:variant>
      <vt:variant>
        <vt:i4>0</vt:i4>
      </vt:variant>
      <vt:variant>
        <vt:i4>5</vt:i4>
      </vt:variant>
      <vt:variant>
        <vt:lpwstr/>
      </vt:variant>
      <vt:variant>
        <vt:lpwstr>_Toc384718004</vt:lpwstr>
      </vt:variant>
      <vt:variant>
        <vt:i4>1048630</vt:i4>
      </vt:variant>
      <vt:variant>
        <vt:i4>104</vt:i4>
      </vt:variant>
      <vt:variant>
        <vt:i4>0</vt:i4>
      </vt:variant>
      <vt:variant>
        <vt:i4>5</vt:i4>
      </vt:variant>
      <vt:variant>
        <vt:lpwstr/>
      </vt:variant>
      <vt:variant>
        <vt:lpwstr>_Toc384718003</vt:lpwstr>
      </vt:variant>
      <vt:variant>
        <vt:i4>1048630</vt:i4>
      </vt:variant>
      <vt:variant>
        <vt:i4>98</vt:i4>
      </vt:variant>
      <vt:variant>
        <vt:i4>0</vt:i4>
      </vt:variant>
      <vt:variant>
        <vt:i4>5</vt:i4>
      </vt:variant>
      <vt:variant>
        <vt:lpwstr/>
      </vt:variant>
      <vt:variant>
        <vt:lpwstr>_Toc384718002</vt:lpwstr>
      </vt:variant>
      <vt:variant>
        <vt:i4>1048630</vt:i4>
      </vt:variant>
      <vt:variant>
        <vt:i4>92</vt:i4>
      </vt:variant>
      <vt:variant>
        <vt:i4>0</vt:i4>
      </vt:variant>
      <vt:variant>
        <vt:i4>5</vt:i4>
      </vt:variant>
      <vt:variant>
        <vt:lpwstr/>
      </vt:variant>
      <vt:variant>
        <vt:lpwstr>_Toc384718001</vt:lpwstr>
      </vt:variant>
      <vt:variant>
        <vt:i4>1048630</vt:i4>
      </vt:variant>
      <vt:variant>
        <vt:i4>86</vt:i4>
      </vt:variant>
      <vt:variant>
        <vt:i4>0</vt:i4>
      </vt:variant>
      <vt:variant>
        <vt:i4>5</vt:i4>
      </vt:variant>
      <vt:variant>
        <vt:lpwstr/>
      </vt:variant>
      <vt:variant>
        <vt:lpwstr>_Toc384718000</vt:lpwstr>
      </vt:variant>
      <vt:variant>
        <vt:i4>1441855</vt:i4>
      </vt:variant>
      <vt:variant>
        <vt:i4>80</vt:i4>
      </vt:variant>
      <vt:variant>
        <vt:i4>0</vt:i4>
      </vt:variant>
      <vt:variant>
        <vt:i4>5</vt:i4>
      </vt:variant>
      <vt:variant>
        <vt:lpwstr/>
      </vt:variant>
      <vt:variant>
        <vt:lpwstr>_Toc384717999</vt:lpwstr>
      </vt:variant>
      <vt:variant>
        <vt:i4>1441855</vt:i4>
      </vt:variant>
      <vt:variant>
        <vt:i4>74</vt:i4>
      </vt:variant>
      <vt:variant>
        <vt:i4>0</vt:i4>
      </vt:variant>
      <vt:variant>
        <vt:i4>5</vt:i4>
      </vt:variant>
      <vt:variant>
        <vt:lpwstr/>
      </vt:variant>
      <vt:variant>
        <vt:lpwstr>_Toc384717998</vt:lpwstr>
      </vt:variant>
      <vt:variant>
        <vt:i4>1441855</vt:i4>
      </vt:variant>
      <vt:variant>
        <vt:i4>68</vt:i4>
      </vt:variant>
      <vt:variant>
        <vt:i4>0</vt:i4>
      </vt:variant>
      <vt:variant>
        <vt:i4>5</vt:i4>
      </vt:variant>
      <vt:variant>
        <vt:lpwstr/>
      </vt:variant>
      <vt:variant>
        <vt:lpwstr>_Toc384717997</vt:lpwstr>
      </vt:variant>
      <vt:variant>
        <vt:i4>1441855</vt:i4>
      </vt:variant>
      <vt:variant>
        <vt:i4>62</vt:i4>
      </vt:variant>
      <vt:variant>
        <vt:i4>0</vt:i4>
      </vt:variant>
      <vt:variant>
        <vt:i4>5</vt:i4>
      </vt:variant>
      <vt:variant>
        <vt:lpwstr/>
      </vt:variant>
      <vt:variant>
        <vt:lpwstr>_Toc384717996</vt:lpwstr>
      </vt:variant>
      <vt:variant>
        <vt:i4>1441855</vt:i4>
      </vt:variant>
      <vt:variant>
        <vt:i4>56</vt:i4>
      </vt:variant>
      <vt:variant>
        <vt:i4>0</vt:i4>
      </vt:variant>
      <vt:variant>
        <vt:i4>5</vt:i4>
      </vt:variant>
      <vt:variant>
        <vt:lpwstr/>
      </vt:variant>
      <vt:variant>
        <vt:lpwstr>_Toc384717995</vt:lpwstr>
      </vt:variant>
      <vt:variant>
        <vt:i4>1441855</vt:i4>
      </vt:variant>
      <vt:variant>
        <vt:i4>50</vt:i4>
      </vt:variant>
      <vt:variant>
        <vt:i4>0</vt:i4>
      </vt:variant>
      <vt:variant>
        <vt:i4>5</vt:i4>
      </vt:variant>
      <vt:variant>
        <vt:lpwstr/>
      </vt:variant>
      <vt:variant>
        <vt:lpwstr>_Toc384717994</vt:lpwstr>
      </vt:variant>
      <vt:variant>
        <vt:i4>1441855</vt:i4>
      </vt:variant>
      <vt:variant>
        <vt:i4>44</vt:i4>
      </vt:variant>
      <vt:variant>
        <vt:i4>0</vt:i4>
      </vt:variant>
      <vt:variant>
        <vt:i4>5</vt:i4>
      </vt:variant>
      <vt:variant>
        <vt:lpwstr/>
      </vt:variant>
      <vt:variant>
        <vt:lpwstr>_Toc384717993</vt:lpwstr>
      </vt:variant>
      <vt:variant>
        <vt:i4>1441855</vt:i4>
      </vt:variant>
      <vt:variant>
        <vt:i4>38</vt:i4>
      </vt:variant>
      <vt:variant>
        <vt:i4>0</vt:i4>
      </vt:variant>
      <vt:variant>
        <vt:i4>5</vt:i4>
      </vt:variant>
      <vt:variant>
        <vt:lpwstr/>
      </vt:variant>
      <vt:variant>
        <vt:lpwstr>_Toc384717992</vt:lpwstr>
      </vt:variant>
      <vt:variant>
        <vt:i4>1441855</vt:i4>
      </vt:variant>
      <vt:variant>
        <vt:i4>32</vt:i4>
      </vt:variant>
      <vt:variant>
        <vt:i4>0</vt:i4>
      </vt:variant>
      <vt:variant>
        <vt:i4>5</vt:i4>
      </vt:variant>
      <vt:variant>
        <vt:lpwstr/>
      </vt:variant>
      <vt:variant>
        <vt:lpwstr>_Toc384717991</vt:lpwstr>
      </vt:variant>
      <vt:variant>
        <vt:i4>1441855</vt:i4>
      </vt:variant>
      <vt:variant>
        <vt:i4>26</vt:i4>
      </vt:variant>
      <vt:variant>
        <vt:i4>0</vt:i4>
      </vt:variant>
      <vt:variant>
        <vt:i4>5</vt:i4>
      </vt:variant>
      <vt:variant>
        <vt:lpwstr/>
      </vt:variant>
      <vt:variant>
        <vt:lpwstr>_Toc384717990</vt:lpwstr>
      </vt:variant>
      <vt:variant>
        <vt:i4>1507391</vt:i4>
      </vt:variant>
      <vt:variant>
        <vt:i4>20</vt:i4>
      </vt:variant>
      <vt:variant>
        <vt:i4>0</vt:i4>
      </vt:variant>
      <vt:variant>
        <vt:i4>5</vt:i4>
      </vt:variant>
      <vt:variant>
        <vt:lpwstr/>
      </vt:variant>
      <vt:variant>
        <vt:lpwstr>_Toc384717989</vt:lpwstr>
      </vt:variant>
      <vt:variant>
        <vt:i4>1507391</vt:i4>
      </vt:variant>
      <vt:variant>
        <vt:i4>14</vt:i4>
      </vt:variant>
      <vt:variant>
        <vt:i4>0</vt:i4>
      </vt:variant>
      <vt:variant>
        <vt:i4>5</vt:i4>
      </vt:variant>
      <vt:variant>
        <vt:lpwstr/>
      </vt:variant>
      <vt:variant>
        <vt:lpwstr>_Toc384717988</vt:lpwstr>
      </vt:variant>
      <vt:variant>
        <vt:i4>1507391</vt:i4>
      </vt:variant>
      <vt:variant>
        <vt:i4>8</vt:i4>
      </vt:variant>
      <vt:variant>
        <vt:i4>0</vt:i4>
      </vt:variant>
      <vt:variant>
        <vt:i4>5</vt:i4>
      </vt:variant>
      <vt:variant>
        <vt:lpwstr/>
      </vt:variant>
      <vt:variant>
        <vt:lpwstr>_Toc384717987</vt:lpwstr>
      </vt:variant>
      <vt:variant>
        <vt:i4>1507391</vt:i4>
      </vt:variant>
      <vt:variant>
        <vt:i4>2</vt:i4>
      </vt:variant>
      <vt:variant>
        <vt:i4>0</vt:i4>
      </vt:variant>
      <vt:variant>
        <vt:i4>5</vt:i4>
      </vt:variant>
      <vt:variant>
        <vt:lpwstr/>
      </vt:variant>
      <vt:variant>
        <vt:lpwstr>_Toc384717986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CECS                                   CECS×××</dc:title>
  <dc:creator>Windows 用户</dc:creator>
  <cp:lastModifiedBy>xt256.com</cp:lastModifiedBy>
  <cp:revision>5</cp:revision>
  <cp:lastPrinted>2018-03-05T09:01:00Z</cp:lastPrinted>
  <dcterms:created xsi:type="dcterms:W3CDTF">2019-01-04T01:45:00Z</dcterms:created>
  <dcterms:modified xsi:type="dcterms:W3CDTF">2019-01-04T02:51:00Z</dcterms:modified>
</cp:coreProperties>
</file>