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cs="宋体"/>
          <w:bCs w:val="0"/>
          <w:kern w:val="0"/>
          <w:sz w:val="36"/>
          <w:szCs w:val="36"/>
          <w:lang w:val="en-US" w:eastAsia="zh-CN"/>
        </w:rPr>
      </w:pPr>
      <w:bookmarkStart w:id="0" w:name="_Toc438660906"/>
      <w:bookmarkStart w:id="1" w:name="_Toc423359338"/>
      <w:bookmarkStart w:id="2" w:name="_Toc420933955"/>
      <w:bookmarkStart w:id="3" w:name="_Toc531942789"/>
      <w:bookmarkStart w:id="4" w:name="_Toc531943684"/>
      <w:bookmarkStart w:id="5" w:name="_Toc435018448"/>
      <w:r>
        <w:rPr>
          <w:rFonts w:hint="eastAsia" w:ascii="宋体" w:hAnsi="宋体" w:cs="宋体"/>
          <w:bCs w:val="0"/>
          <w:kern w:val="0"/>
          <w:sz w:val="36"/>
          <w:szCs w:val="36"/>
          <w:lang w:eastAsia="zh-CN"/>
        </w:rPr>
        <w:t>《城镇供水管网漏损控制及评定标准》</w:t>
      </w:r>
      <w:r>
        <w:rPr>
          <w:rFonts w:hint="eastAsia" w:ascii="宋体" w:hAnsi="宋体" w:cs="宋体"/>
          <w:bCs w:val="0"/>
          <w:kern w:val="0"/>
          <w:sz w:val="36"/>
          <w:szCs w:val="36"/>
          <w:lang w:val="en-US" w:eastAsia="zh-CN"/>
        </w:rPr>
        <w:t>CJJ92-2016局部修订条文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cs="宋体"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Cs w:val="0"/>
          <w:kern w:val="0"/>
          <w:sz w:val="28"/>
          <w:szCs w:val="28"/>
        </w:rPr>
        <w:t>2  术语</w:t>
      </w:r>
      <w:bookmarkEnd w:id="0"/>
      <w:bookmarkEnd w:id="1"/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2.0.18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综合漏损率  </w:t>
      </w:r>
      <w:r>
        <w:rPr>
          <w:rFonts w:ascii="宋体" w:hAnsi="宋体" w:cs="宋体"/>
          <w:kern w:val="0"/>
          <w:sz w:val="28"/>
          <w:szCs w:val="28"/>
          <w:u w:val="single"/>
        </w:rPr>
        <w:t>gross w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ater </w:t>
      </w:r>
      <w:r>
        <w:rPr>
          <w:rFonts w:ascii="宋体" w:hAnsi="宋体" w:cs="宋体"/>
          <w:kern w:val="0"/>
          <w:sz w:val="28"/>
          <w:szCs w:val="28"/>
          <w:u w:val="single"/>
        </w:rPr>
        <w:t>l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oss </w:t>
      </w:r>
      <w:r>
        <w:rPr>
          <w:rFonts w:ascii="宋体" w:hAnsi="宋体" w:cs="宋体"/>
          <w:kern w:val="0"/>
          <w:sz w:val="28"/>
          <w:szCs w:val="28"/>
          <w:u w:val="single"/>
        </w:rPr>
        <w:t>r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ate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8" w:firstLineChars="196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管网漏损水量与供水总量之比，通常用百分比表示。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2.0.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>19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漏损率  </w:t>
      </w:r>
      <w:r>
        <w:rPr>
          <w:rFonts w:ascii="宋体" w:hAnsi="宋体" w:cs="宋体"/>
          <w:kern w:val="0"/>
          <w:sz w:val="28"/>
          <w:szCs w:val="28"/>
          <w:u w:val="single"/>
        </w:rPr>
        <w:t>w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ater </w:t>
      </w:r>
      <w:r>
        <w:rPr>
          <w:rFonts w:ascii="宋体" w:hAnsi="宋体" w:cs="宋体"/>
          <w:kern w:val="0"/>
          <w:sz w:val="28"/>
          <w:szCs w:val="28"/>
          <w:u w:val="single"/>
        </w:rPr>
        <w:t>l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oss </w:t>
      </w:r>
      <w:r>
        <w:rPr>
          <w:rFonts w:ascii="宋体" w:hAnsi="宋体" w:cs="宋体"/>
          <w:kern w:val="0"/>
          <w:sz w:val="28"/>
          <w:szCs w:val="28"/>
          <w:u w:val="single"/>
        </w:rPr>
        <w:t>r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ate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用于评定</w:t>
      </w:r>
      <w:r>
        <w:rPr>
          <w:rFonts w:ascii="宋体" w:hAnsi="宋体" w:cs="宋体"/>
          <w:kern w:val="0"/>
          <w:sz w:val="28"/>
          <w:szCs w:val="28"/>
          <w:u w:val="single"/>
        </w:rPr>
        <w:t>或考核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供水单位或区域的漏损水平，由综合漏损率修正而得</w:t>
      </w:r>
      <w:r>
        <w:rPr>
          <w:rFonts w:ascii="宋体" w:hAnsi="宋体" w:cs="宋体"/>
          <w:kern w:val="0"/>
          <w:sz w:val="28"/>
          <w:szCs w:val="28"/>
          <w:u w:val="single"/>
        </w:rPr>
        <w:t>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240" w:lineRule="auto"/>
        <w:jc w:val="center"/>
        <w:textAlignment w:val="auto"/>
        <w:outlineLvl w:val="0"/>
        <w:rPr>
          <w:rFonts w:ascii="宋体" w:hAnsi="宋体" w:cs="宋体"/>
          <w:b/>
          <w:kern w:val="0"/>
          <w:sz w:val="28"/>
          <w:szCs w:val="28"/>
          <w:lang w:val="zh-CN" w:eastAsia="zh-CN"/>
        </w:rPr>
      </w:pPr>
      <w:bookmarkStart w:id="6" w:name="_Toc531943694"/>
      <w:bookmarkStart w:id="7" w:name="_Toc531942799"/>
      <w:r>
        <w:rPr>
          <w:rFonts w:hint="eastAsia" w:ascii="宋体" w:hAnsi="宋体" w:cs="宋体"/>
          <w:b/>
          <w:kern w:val="0"/>
          <w:sz w:val="28"/>
          <w:szCs w:val="28"/>
          <w:lang w:val="zh-CN" w:eastAsia="zh-CN"/>
        </w:rPr>
        <w:t>5  评定</w:t>
      </w:r>
      <w:bookmarkEnd w:id="6"/>
      <w:bookmarkEnd w:id="7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jc w:val="center"/>
        <w:textAlignment w:val="auto"/>
        <w:outlineLvl w:val="1"/>
        <w:rPr>
          <w:rFonts w:ascii="宋体" w:hAnsi="宋体" w:cs="宋体"/>
          <w:b/>
          <w:kern w:val="0"/>
          <w:sz w:val="28"/>
          <w:szCs w:val="28"/>
          <w:u w:val="single"/>
          <w:lang w:val="zh-CN"/>
        </w:rPr>
      </w:pPr>
      <w:bookmarkStart w:id="8" w:name="_Toc531943695"/>
      <w:bookmarkStart w:id="9" w:name="_Toc531942800"/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zh-CN" w:eastAsia="zh-CN"/>
        </w:rPr>
        <w:t>5.1  评定指标与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zh-CN"/>
        </w:rPr>
        <w:t>评定标准</w:t>
      </w:r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5.1.1  </w:t>
      </w:r>
      <w:r>
        <w:rPr>
          <w:rFonts w:hint="eastAsia"/>
          <w:sz w:val="28"/>
          <w:szCs w:val="28"/>
          <w:u w:val="single"/>
        </w:rPr>
        <w:t>漏损指标应</w:t>
      </w:r>
      <w:r>
        <w:rPr>
          <w:sz w:val="28"/>
          <w:szCs w:val="28"/>
          <w:u w:val="single"/>
        </w:rPr>
        <w:t>包括综合漏损率和漏损率，其中</w:t>
      </w:r>
      <w:r>
        <w:rPr>
          <w:rFonts w:hint="eastAsia"/>
          <w:sz w:val="28"/>
          <w:szCs w:val="28"/>
          <w:u w:val="single"/>
        </w:rPr>
        <w:t>评定指标为</w:t>
      </w:r>
      <w:r>
        <w:rPr>
          <w:sz w:val="28"/>
          <w:szCs w:val="28"/>
          <w:u w:val="single"/>
        </w:rPr>
        <w:t>漏损率。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5.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.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>2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漏损率应按两级进行评定，一级为10%，二级为12%。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240" w:lineRule="auto"/>
        <w:jc w:val="center"/>
        <w:textAlignment w:val="auto"/>
        <w:outlineLvl w:val="1"/>
        <w:rPr>
          <w:rFonts w:ascii="宋体" w:hAnsi="宋体" w:cs="宋体"/>
          <w:b/>
          <w:kern w:val="0"/>
          <w:sz w:val="28"/>
          <w:szCs w:val="28"/>
          <w:u w:val="single"/>
          <w:lang w:val="zh-CN" w:eastAsia="zh-CN"/>
        </w:rPr>
      </w:pPr>
      <w:bookmarkStart w:id="10" w:name="_Toc531942801"/>
      <w:bookmarkStart w:id="11" w:name="_Toc531943696"/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zh-CN" w:eastAsia="zh-CN"/>
        </w:rPr>
        <w:t>5.</w:t>
      </w:r>
      <w:r>
        <w:rPr>
          <w:rFonts w:ascii="宋体" w:hAnsi="宋体" w:cs="宋体"/>
          <w:b/>
          <w:kern w:val="0"/>
          <w:sz w:val="28"/>
          <w:szCs w:val="28"/>
          <w:u w:val="single"/>
          <w:lang w:val="zh-CN" w:eastAsia="zh-CN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zh-CN" w:eastAsia="zh-CN"/>
        </w:rPr>
        <w:t xml:space="preserve"> 评定指标的计算</w:t>
      </w:r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5.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.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>1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供水单位应根据本标准表4.2.1进行水量统计和水平衡分析，并</w:t>
      </w:r>
      <w:r>
        <w:rPr>
          <w:rFonts w:ascii="宋体" w:hAnsi="宋体" w:cs="宋体"/>
          <w:kern w:val="0"/>
          <w:sz w:val="28"/>
          <w:szCs w:val="28"/>
          <w:u w:val="single"/>
        </w:rPr>
        <w:t>应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按年度确定供水总量和漏损水量。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5.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.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供水单位的漏损率应按下列公式计算：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05" w:leftChars="1050" w:firstLine="560" w:firstLineChars="20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position w:val="-6"/>
          <w:sz w:val="28"/>
          <w:szCs w:val="28"/>
          <w:u w:val="single"/>
        </w:rPr>
        <w:object>
          <v:shape id="_x0000_i1025" o:spt="75" type="#_x0000_t75" style="height:17.25pt;width:81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</w:t>
      </w:r>
      <w:r>
        <w:rPr>
          <w:rFonts w:ascii="宋体" w:hAnsi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（5.</w:t>
      </w:r>
      <w:r>
        <w:rPr>
          <w:rFonts w:ascii="宋体" w:hAnsi="宋体" w:cs="宋体"/>
          <w:kern w:val="0"/>
          <w:sz w:val="28"/>
          <w:szCs w:val="28"/>
          <w:u w:val="single"/>
        </w:rPr>
        <w:t>2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.</w:t>
      </w:r>
      <w:r>
        <w:rPr>
          <w:rFonts w:ascii="宋体" w:hAnsi="宋体" w:cs="宋体"/>
          <w:kern w:val="0"/>
          <w:sz w:val="28"/>
          <w:szCs w:val="28"/>
          <w:u w:val="single"/>
        </w:rPr>
        <w:t>2-1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0" w:firstLineChars="750"/>
        <w:jc w:val="left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kern w:val="0"/>
          <w:position w:val="-10"/>
          <w:sz w:val="28"/>
          <w:szCs w:val="28"/>
          <w:u w:val="single"/>
        </w:rPr>
        <w:object>
          <v:shape id="_x0000_i1026" o:spt="75" type="#_x0000_t75" style="height:20.25pt;width:152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（5.</w:t>
      </w:r>
      <w:r>
        <w:rPr>
          <w:rFonts w:ascii="宋体" w:hAnsi="宋体" w:cs="宋体"/>
          <w:kern w:val="0"/>
          <w:sz w:val="28"/>
          <w:szCs w:val="28"/>
          <w:u w:val="single"/>
        </w:rPr>
        <w:t>2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.</w:t>
      </w:r>
      <w:r>
        <w:rPr>
          <w:rFonts w:ascii="宋体" w:hAnsi="宋体" w:cs="宋体"/>
          <w:kern w:val="0"/>
          <w:sz w:val="28"/>
          <w:szCs w:val="28"/>
          <w:u w:val="single"/>
        </w:rPr>
        <w:t>2-2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式中　R</w:t>
      </w:r>
      <w:r>
        <w:rPr>
          <w:kern w:val="0"/>
          <w:sz w:val="24"/>
          <w:u w:val="single"/>
          <w:vertAlign w:val="subscript"/>
        </w:rPr>
        <w:t>BL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——漏损率（%）；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R</w:t>
      </w:r>
      <w:r>
        <w:rPr>
          <w:kern w:val="0"/>
          <w:sz w:val="24"/>
          <w:u w:val="single"/>
          <w:vertAlign w:val="subscript"/>
        </w:rPr>
        <w:t>WL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——综合漏损率（%）；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R</w:t>
      </w:r>
      <w:r>
        <w:rPr>
          <w:kern w:val="0"/>
          <w:sz w:val="36"/>
          <w:szCs w:val="36"/>
          <w:u w:val="single"/>
          <w:vertAlign w:val="subscript"/>
        </w:rPr>
        <w:t>n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——总修正值（%）；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Q</w:t>
      </w:r>
      <w:r>
        <w:rPr>
          <w:kern w:val="0"/>
          <w:sz w:val="36"/>
          <w:szCs w:val="36"/>
          <w:u w:val="single"/>
          <w:vertAlign w:val="subscript"/>
        </w:rPr>
        <w:t>s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——供水总量（</w:t>
      </w:r>
      <w:r>
        <w:rPr>
          <w:rFonts w:hint="eastAsia"/>
          <w:sz w:val="28"/>
          <w:szCs w:val="28"/>
          <w:u w:val="single"/>
        </w:rPr>
        <w:t>万m</w:t>
      </w:r>
      <w:r>
        <w:rPr>
          <w:rFonts w:hint="eastAsia"/>
          <w:sz w:val="32"/>
          <w:szCs w:val="32"/>
          <w:u w:val="single"/>
          <w:vertAlign w:val="superscript"/>
        </w:rPr>
        <w:t>3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Q</w:t>
      </w:r>
      <w:r>
        <w:rPr>
          <w:kern w:val="0"/>
          <w:sz w:val="36"/>
          <w:szCs w:val="36"/>
          <w:u w:val="single"/>
          <w:vertAlign w:val="subscript"/>
        </w:rPr>
        <w:t>a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——注册用户用水量（</w:t>
      </w:r>
      <w:r>
        <w:rPr>
          <w:rFonts w:hint="eastAsia"/>
          <w:sz w:val="28"/>
          <w:szCs w:val="28"/>
          <w:u w:val="single"/>
        </w:rPr>
        <w:t>万m</w:t>
      </w:r>
      <w:r>
        <w:rPr>
          <w:rFonts w:hint="eastAsia"/>
          <w:sz w:val="32"/>
          <w:szCs w:val="32"/>
          <w:u w:val="single"/>
          <w:vertAlign w:val="superscript"/>
        </w:rPr>
        <w:t>3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5.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.</w:t>
      </w:r>
      <w:r>
        <w:rPr>
          <w:rFonts w:ascii="宋体" w:hAnsi="宋体" w:cs="宋体"/>
          <w:b/>
          <w:kern w:val="0"/>
          <w:sz w:val="28"/>
          <w:szCs w:val="28"/>
          <w:u w:val="single"/>
        </w:rPr>
        <w:t>3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修正值应符合下列规定：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1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修正值应包括居民抄表到户水量的修正值、单位供水量管长的修正值、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年平均出厂压力的修正值和最大冻土深度的修正值。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kern w:val="0"/>
          <w:sz w:val="28"/>
          <w:szCs w:val="28"/>
          <w:u w:val="single"/>
        </w:rPr>
        <w:t>2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总修正值应按下式计算：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60" w:firstLineChars="950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position w:val="-6"/>
          <w:sz w:val="28"/>
          <w:szCs w:val="28"/>
          <w:u w:val="single"/>
        </w:rPr>
        <w:object>
          <v:shape id="_x0000_i1027" o:spt="75" type="#_x0000_t75" style="height:17.25pt;width:132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（5.</w:t>
      </w:r>
      <w:r>
        <w:rPr>
          <w:rFonts w:ascii="宋体" w:hAnsi="宋体" w:cs="宋体"/>
          <w:kern w:val="0"/>
          <w:sz w:val="28"/>
          <w:szCs w:val="28"/>
          <w:u w:val="single"/>
        </w:rPr>
        <w:t>2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.</w:t>
      </w:r>
      <w:r>
        <w:rPr>
          <w:rFonts w:ascii="宋体" w:hAnsi="宋体" w:cs="宋体"/>
          <w:kern w:val="0"/>
          <w:sz w:val="28"/>
          <w:szCs w:val="28"/>
          <w:u w:val="single"/>
        </w:rPr>
        <w:t>3-1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式中  R</w:t>
      </w:r>
      <w:r>
        <w:rPr>
          <w:kern w:val="0"/>
          <w:sz w:val="32"/>
          <w:szCs w:val="32"/>
          <w:u w:val="single"/>
          <w:vertAlign w:val="subscript"/>
        </w:rPr>
        <w:t>1</w:t>
      </w:r>
      <w:r>
        <w:rPr>
          <w:rFonts w:hint="eastAsia"/>
          <w:kern w:val="0"/>
          <w:sz w:val="32"/>
          <w:szCs w:val="32"/>
          <w:u w:val="single"/>
        </w:rPr>
        <w:t xml:space="preserve"> ——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居民抄表到户水量的修正值（%）；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R</w:t>
      </w:r>
      <w:r>
        <w:rPr>
          <w:kern w:val="0"/>
          <w:sz w:val="32"/>
          <w:szCs w:val="32"/>
          <w:u w:val="single"/>
          <w:vertAlign w:val="subscript"/>
        </w:rPr>
        <w:t>2</w:t>
      </w:r>
      <w:r>
        <w:rPr>
          <w:rFonts w:hint="eastAsia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——单位供水量管长的修正值（%）；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74" w:firstLineChars="98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R</w:t>
      </w:r>
      <w:r>
        <w:rPr>
          <w:kern w:val="0"/>
          <w:sz w:val="32"/>
          <w:szCs w:val="32"/>
          <w:u w:val="single"/>
          <w:vertAlign w:val="subscript"/>
        </w:rPr>
        <w:t>3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——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年平均出厂压力的修正值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（%）；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R</w:t>
      </w:r>
      <w:r>
        <w:rPr>
          <w:rFonts w:hint="eastAsia"/>
          <w:kern w:val="0"/>
          <w:sz w:val="32"/>
          <w:szCs w:val="32"/>
          <w:u w:val="single"/>
          <w:vertAlign w:val="subscript"/>
        </w:rPr>
        <w:t>4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——最大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>冻土深度的修正值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（%）。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5.3.3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全国或区域的漏损率应按</w:t>
      </w:r>
      <w:r>
        <w:rPr>
          <w:rFonts w:ascii="宋体" w:hAnsi="宋体" w:cs="宋体"/>
          <w:kern w:val="0"/>
          <w:sz w:val="28"/>
          <w:szCs w:val="28"/>
          <w:u w:val="single"/>
        </w:rPr>
        <w:t>下式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计算: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sz w:val="28"/>
          <w:szCs w:val="28"/>
        </w:rPr>
        <w:t xml:space="preserve">                  </w:t>
      </w:r>
      <w:r>
        <w:rPr>
          <w:rFonts w:ascii="宋体" w:hAnsi="宋体" w:cs="宋体"/>
          <w:kern w:val="0"/>
          <w:position w:val="-28"/>
          <w:sz w:val="28"/>
          <w:szCs w:val="28"/>
          <w:u w:val="single"/>
        </w:rPr>
        <w:object>
          <v:shape id="_x0000_i1028" o:spt="75" type="#_x0000_t75" style="height:36pt;width:134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cs="宋体"/>
          <w:kern w:val="0"/>
          <w:sz w:val="28"/>
          <w:szCs w:val="28"/>
        </w:rPr>
        <w:t xml:space="preserve">     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（5.</w:t>
      </w:r>
      <w:r>
        <w:rPr>
          <w:rFonts w:ascii="宋体" w:hAnsi="宋体" w:cs="宋体"/>
          <w:kern w:val="0"/>
          <w:sz w:val="28"/>
          <w:szCs w:val="28"/>
          <w:u w:val="single"/>
        </w:rPr>
        <w:t>2.3-4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>式中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position w:val="-12"/>
          <w:sz w:val="28"/>
          <w:szCs w:val="28"/>
          <w:u w:val="single"/>
        </w:rPr>
        <w:pict>
          <v:shape id="_x0000_i1029" o:spt="75" type="#_x0000_t75" style="height:24.75pt;width:25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——全国或</w:t>
      </w:r>
      <w:r>
        <w:rPr>
          <w:rFonts w:ascii="宋体" w:hAnsi="宋体" w:cs="宋体"/>
          <w:kern w:val="0"/>
          <w:sz w:val="28"/>
          <w:szCs w:val="28"/>
          <w:u w:val="single"/>
        </w:rPr>
        <w:t>区域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的漏损率（%）；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position w:val="-12"/>
          <w:sz w:val="28"/>
          <w:szCs w:val="28"/>
          <w:u w:val="single"/>
        </w:rPr>
        <w:pict>
          <v:shape id="_x0000_i1030" o:spt="75" type="#_x0000_t75" style="height:22.5pt;width:27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——全国或</w:t>
      </w:r>
      <w:r>
        <w:rPr>
          <w:rFonts w:ascii="宋体" w:hAnsi="宋体" w:cs="宋体"/>
          <w:kern w:val="0"/>
          <w:sz w:val="28"/>
          <w:szCs w:val="28"/>
          <w:u w:val="single"/>
        </w:rPr>
        <w:t>区域范围内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第i个供水单位的漏损率（%）；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/>
          <w:kern w:val="0"/>
          <w:position w:val="-12"/>
          <w:sz w:val="28"/>
          <w:szCs w:val="28"/>
          <w:u w:val="single"/>
        </w:rPr>
        <w:pict>
          <v:shape id="_x0000_i1031" o:spt="75" type="#_x0000_t75" style="height:22.5pt;width:19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——全国或</w:t>
      </w:r>
      <w:r>
        <w:rPr>
          <w:rFonts w:ascii="宋体" w:hAnsi="宋体" w:cs="宋体"/>
          <w:kern w:val="0"/>
          <w:sz w:val="28"/>
          <w:szCs w:val="28"/>
          <w:u w:val="single"/>
        </w:rPr>
        <w:t>区域范围内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第i个供水单位的供水总量（</w:t>
      </w:r>
      <w:r>
        <w:rPr>
          <w:rFonts w:hint="eastAsia"/>
          <w:sz w:val="28"/>
          <w:szCs w:val="28"/>
          <w:u w:val="single"/>
        </w:rPr>
        <w:t>万m</w:t>
      </w:r>
      <w:r>
        <w:rPr>
          <w:rFonts w:hint="eastAsia"/>
          <w:sz w:val="32"/>
          <w:szCs w:val="32"/>
          <w:u w:val="single"/>
          <w:vertAlign w:val="superscript"/>
        </w:rPr>
        <w:t>3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）;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/>
        </w:rPr>
      </w:pPr>
      <w:r>
        <w:rPr>
          <w:rFonts w:ascii="宋体" w:hAnsi="宋体" w:cs="宋体"/>
          <w:kern w:val="0"/>
          <w:sz w:val="28"/>
          <w:szCs w:val="28"/>
          <w:u w:val="single"/>
        </w:rPr>
        <w:t>n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——全国或</w:t>
      </w:r>
      <w:r>
        <w:rPr>
          <w:rFonts w:ascii="宋体" w:hAnsi="宋体" w:cs="宋体"/>
          <w:kern w:val="0"/>
          <w:sz w:val="28"/>
          <w:szCs w:val="28"/>
          <w:u w:val="single"/>
        </w:rPr>
        <w:t>区域范围内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供水单位的数量（</w:t>
      </w:r>
      <w:r>
        <w:rPr>
          <w:rFonts w:hint="eastAsia"/>
          <w:sz w:val="28"/>
          <w:szCs w:val="28"/>
          <w:u w:val="single"/>
        </w:rPr>
        <w:t>个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）。</w:t>
      </w: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2D"/>
    <w:rsid w:val="00A65D0C"/>
    <w:rsid w:val="00C8142D"/>
    <w:rsid w:val="00CD14A2"/>
    <w:rsid w:val="333A7C4B"/>
    <w:rsid w:val="4C01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151</Words>
  <Characters>861</Characters>
  <Lines>7</Lines>
  <Paragraphs>2</Paragraphs>
  <TotalTime>2</TotalTime>
  <ScaleCrop>false</ScaleCrop>
  <LinksUpToDate>false</LinksUpToDate>
  <CharactersWithSpaces>1010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2018-12-24T02:20:00Z</dcterms:created>
  <dc:creator>506</dc:creator>
  <cp:lastModifiedBy>gfc</cp:lastModifiedBy>
  <dcterms:modified xsi:type="dcterms:W3CDTF">2018-12-24T06:15:20Z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