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0C1AEC">
        <w:rPr>
          <w:rFonts w:ascii="宋体" w:hAnsi="宋体" w:hint="eastAsia"/>
          <w:b/>
          <w:sz w:val="28"/>
          <w:szCs w:val="32"/>
        </w:rPr>
        <w:t>近零能耗居住建筑质量控制</w:t>
      </w:r>
      <w:r w:rsidRPr="00C57846">
        <w:rPr>
          <w:rFonts w:ascii="宋体" w:hAnsi="宋体" w:hint="eastAsia"/>
          <w:b/>
          <w:sz w:val="28"/>
          <w:szCs w:val="32"/>
        </w:rPr>
        <w:t>标准</w:t>
      </w:r>
      <w:r w:rsidRPr="00C57846">
        <w:rPr>
          <w:rFonts w:ascii="宋体" w:hAnsi="宋体"/>
          <w:b/>
          <w:sz w:val="28"/>
          <w:szCs w:val="32"/>
        </w:rPr>
        <w:t>》</w:t>
      </w:r>
      <w:r w:rsidR="00A77CDE" w:rsidRPr="00C57846"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88C" w:rsidRDefault="0022088C" w:rsidP="00C57846">
      <w:r>
        <w:separator/>
      </w:r>
    </w:p>
  </w:endnote>
  <w:endnote w:type="continuationSeparator" w:id="0">
    <w:p w:rsidR="0022088C" w:rsidRDefault="0022088C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88C" w:rsidRDefault="0022088C" w:rsidP="00C57846">
      <w:r>
        <w:separator/>
      </w:r>
    </w:p>
  </w:footnote>
  <w:footnote w:type="continuationSeparator" w:id="0">
    <w:p w:rsidR="0022088C" w:rsidRDefault="0022088C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1AEC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88C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77CD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2B86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zj180309</cp:lastModifiedBy>
  <cp:revision>3</cp:revision>
  <dcterms:created xsi:type="dcterms:W3CDTF">2018-10-12T04:54:00Z</dcterms:created>
  <dcterms:modified xsi:type="dcterms:W3CDTF">2019-01-28T07:02:00Z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