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0E9FF" w14:textId="77777777" w:rsidR="002279AC" w:rsidRDefault="002279AC" w:rsidP="002279AC">
      <w:pPr>
        <w:pStyle w:val="afff4"/>
      </w:pPr>
      <w:bookmarkStart w:id="0" w:name="_Toc381176317"/>
      <w:bookmarkStart w:id="1" w:name="_Toc382903398"/>
      <w:bookmarkStart w:id="2" w:name="_Toc382924942"/>
      <w:bookmarkStart w:id="3" w:name="_Toc387153040"/>
      <w:bookmarkStart w:id="4" w:name="_Toc390787845"/>
      <w:bookmarkStart w:id="5" w:name="_Toc390953280"/>
      <w:bookmarkStart w:id="6" w:name="_Toc391539844"/>
      <w:bookmarkStart w:id="7" w:name="_Toc391544393"/>
      <w:bookmarkStart w:id="8" w:name="_Toc395709113"/>
      <w:bookmarkStart w:id="9" w:name="_Toc398709196"/>
    </w:p>
    <w:p w14:paraId="15CDCFA1" w14:textId="77777777" w:rsidR="002279AC" w:rsidRDefault="002279AC" w:rsidP="002279AC">
      <w:pPr>
        <w:pStyle w:val="afff1"/>
      </w:pPr>
    </w:p>
    <w:p w14:paraId="13A30DDC" w14:textId="77777777" w:rsidR="002279AC" w:rsidRDefault="002279AC" w:rsidP="002279AC">
      <w:pPr>
        <w:pStyle w:val="afff1"/>
      </w:pPr>
    </w:p>
    <w:p w14:paraId="71577780" w14:textId="77777777" w:rsidR="002279AC" w:rsidRDefault="002279AC" w:rsidP="002279AC">
      <w:pPr>
        <w:pStyle w:val="afff1"/>
      </w:pPr>
    </w:p>
    <w:p w14:paraId="43906DC0" w14:textId="77777777" w:rsidR="002279AC" w:rsidRDefault="002279AC" w:rsidP="002279AC">
      <w:pPr>
        <w:pStyle w:val="afff1"/>
      </w:pPr>
    </w:p>
    <w:p w14:paraId="16CF2928" w14:textId="77777777" w:rsidR="002279AC" w:rsidRDefault="002279AC" w:rsidP="002279AC">
      <w:pPr>
        <w:pStyle w:val="afff1"/>
      </w:pPr>
    </w:p>
    <w:p w14:paraId="246AA52C" w14:textId="77777777" w:rsidR="002279AC" w:rsidRDefault="002279AC" w:rsidP="002279AC">
      <w:pPr>
        <w:pStyle w:val="afff1"/>
      </w:pPr>
    </w:p>
    <w:p w14:paraId="2A4F40F5" w14:textId="77777777" w:rsidR="002279AC" w:rsidRDefault="002279AC" w:rsidP="002279AC">
      <w:pPr>
        <w:pStyle w:val="afff1"/>
      </w:pPr>
    </w:p>
    <w:p w14:paraId="3D7BC4C8" w14:textId="77777777" w:rsidR="002279AC" w:rsidRDefault="002279AC" w:rsidP="002279AC">
      <w:pPr>
        <w:pStyle w:val="afff1"/>
      </w:pPr>
    </w:p>
    <w:p w14:paraId="341A6612" w14:textId="53F65A27" w:rsidR="002279AC" w:rsidRDefault="002236D5" w:rsidP="002279AC">
      <w:pPr>
        <w:pStyle w:val="afff1"/>
        <w:ind w:firstLineChars="0" w:firstLine="0"/>
        <w:jc w:val="center"/>
        <w:rPr>
          <w:sz w:val="48"/>
          <w:szCs w:val="48"/>
        </w:rPr>
      </w:pPr>
      <w:r>
        <w:rPr>
          <w:rFonts w:hint="eastAsia"/>
          <w:sz w:val="48"/>
          <w:szCs w:val="48"/>
        </w:rPr>
        <w:t>《</w:t>
      </w:r>
      <w:r w:rsidRPr="002236D5">
        <w:rPr>
          <w:rFonts w:hint="eastAsia"/>
          <w:sz w:val="48"/>
          <w:szCs w:val="48"/>
        </w:rPr>
        <w:t>中压转换开关电器</w:t>
      </w:r>
      <w:r>
        <w:rPr>
          <w:rFonts w:hint="eastAsia"/>
          <w:sz w:val="48"/>
          <w:szCs w:val="48"/>
        </w:rPr>
        <w:t>》</w:t>
      </w:r>
      <w:bookmarkStart w:id="10" w:name="_GoBack"/>
      <w:bookmarkEnd w:id="10"/>
    </w:p>
    <w:p w14:paraId="2DA9934E" w14:textId="77777777" w:rsidR="006710A9" w:rsidRPr="002279AC" w:rsidRDefault="006710A9" w:rsidP="002279AC">
      <w:pPr>
        <w:pStyle w:val="afff1"/>
        <w:ind w:firstLineChars="0" w:firstLine="0"/>
        <w:jc w:val="center"/>
        <w:rPr>
          <w:sz w:val="48"/>
          <w:szCs w:val="48"/>
        </w:rPr>
      </w:pPr>
    </w:p>
    <w:p w14:paraId="3F4944A2" w14:textId="77777777" w:rsidR="002279AC" w:rsidRPr="002279AC" w:rsidRDefault="002279AC" w:rsidP="006710A9">
      <w:pPr>
        <w:pStyle w:val="afff1"/>
        <w:ind w:firstLineChars="0" w:firstLine="0"/>
        <w:jc w:val="center"/>
        <w:rPr>
          <w:sz w:val="48"/>
          <w:szCs w:val="48"/>
        </w:rPr>
      </w:pPr>
      <w:r w:rsidRPr="002279AC">
        <w:rPr>
          <w:sz w:val="48"/>
          <w:szCs w:val="48"/>
        </w:rPr>
        <w:t>(</w:t>
      </w:r>
      <w:r w:rsidRPr="002279AC">
        <w:rPr>
          <w:rFonts w:hint="eastAsia"/>
          <w:sz w:val="48"/>
          <w:szCs w:val="48"/>
        </w:rPr>
        <w:t>征求意见稿</w:t>
      </w:r>
      <w:r w:rsidRPr="002279AC">
        <w:rPr>
          <w:sz w:val="48"/>
          <w:szCs w:val="48"/>
        </w:rPr>
        <w:t>)</w:t>
      </w:r>
    </w:p>
    <w:p w14:paraId="78DAD92F" w14:textId="77777777" w:rsidR="002279AC" w:rsidRDefault="002279AC" w:rsidP="002279AC">
      <w:pPr>
        <w:pStyle w:val="afff4"/>
      </w:pPr>
      <w:r>
        <w:rPr>
          <w:rFonts w:hint="eastAsia"/>
        </w:rPr>
        <w:lastRenderedPageBreak/>
        <w:t>目</w:t>
      </w:r>
      <w:bookmarkStart w:id="11" w:name="BKML"/>
      <w:r>
        <w:rPr>
          <w:rFonts w:ascii="Cambria Math" w:hAnsi="Cambria Math" w:cs="Cambria Math"/>
        </w:rPr>
        <w:t> </w:t>
      </w:r>
      <w:r>
        <w:rPr>
          <w:rFonts w:ascii="Cambria Math" w:hAnsi="Cambria Math" w:cs="Cambria Math"/>
        </w:rPr>
        <w:t> </w:t>
      </w:r>
      <w:r>
        <w:rPr>
          <w:rFonts w:hint="eastAsia"/>
        </w:rPr>
        <w:t>次</w:t>
      </w:r>
      <w:bookmarkEnd w:id="11"/>
    </w:p>
    <w:p w14:paraId="7ECAD436" w14:textId="77777777" w:rsidR="002279AC" w:rsidRPr="006710A9" w:rsidRDefault="002279AC" w:rsidP="002279AC">
      <w:pPr>
        <w:pStyle w:val="15"/>
        <w:rPr>
          <w:rFonts w:ascii="Calibri" w:hAnsi="Calibri"/>
          <w:noProof/>
          <w:color w:val="000000" w:themeColor="text1"/>
          <w:szCs w:val="22"/>
        </w:rPr>
      </w:pPr>
      <w:r>
        <w:fldChar w:fldCharType="begin" w:fldLock="1"/>
      </w:r>
      <w:r>
        <w:instrText xml:space="preserve"> </w:instrText>
      </w:r>
      <w:r>
        <w:rPr>
          <w:rFonts w:hint="eastAsia"/>
        </w:rPr>
        <w:instrText>TOC \h \z \t"</w:instrText>
      </w:r>
      <w:r>
        <w:rPr>
          <w:rFonts w:hint="eastAsia"/>
        </w:rPr>
        <w:instrText>前言、引言标题</w:instrText>
      </w:r>
      <w:r>
        <w:rPr>
          <w:rFonts w:hint="eastAsia"/>
        </w:rPr>
        <w:instrText>,1,</w:instrText>
      </w:r>
      <w:r>
        <w:rPr>
          <w:rFonts w:hint="eastAsia"/>
        </w:rPr>
        <w:instrText>参考文献、索引标题</w:instrText>
      </w:r>
      <w:r>
        <w:rPr>
          <w:rFonts w:hint="eastAsia"/>
        </w:rPr>
        <w:instrText>,1,</w:instrText>
      </w:r>
      <w:r>
        <w:rPr>
          <w:rFonts w:hint="eastAsia"/>
        </w:rPr>
        <w:instrText>章标题</w:instrText>
      </w:r>
      <w:r>
        <w:rPr>
          <w:rFonts w:hint="eastAsia"/>
        </w:rPr>
        <w:instrText>,1,</w:instrText>
      </w:r>
      <w:r>
        <w:rPr>
          <w:rFonts w:hint="eastAsia"/>
        </w:rPr>
        <w:instrText>参考文献</w:instrText>
      </w:r>
      <w:r>
        <w:rPr>
          <w:rFonts w:hint="eastAsia"/>
        </w:rPr>
        <w:instrText>,1,</w:instrText>
      </w:r>
      <w:r>
        <w:rPr>
          <w:rFonts w:hint="eastAsia"/>
        </w:rPr>
        <w:instrText>附录标识</w:instrText>
      </w:r>
      <w:r>
        <w:rPr>
          <w:rFonts w:hint="eastAsia"/>
        </w:rPr>
        <w:instrText>,1,</w:instrText>
      </w:r>
      <w:r>
        <w:rPr>
          <w:rFonts w:hint="eastAsia"/>
        </w:rPr>
        <w:instrText>一级条标题</w:instrText>
      </w:r>
      <w:r>
        <w:rPr>
          <w:rFonts w:hint="eastAsia"/>
        </w:rPr>
        <w:instrText>, 3" \* MERGEFORMAT</w:instrText>
      </w:r>
      <w:r>
        <w:instrText xml:space="preserve"> </w:instrText>
      </w:r>
      <w:r>
        <w:fldChar w:fldCharType="separate"/>
      </w:r>
      <w:hyperlink w:anchor="_Toc400614661" w:history="1">
        <w:r w:rsidRPr="006710A9">
          <w:rPr>
            <w:rStyle w:val="affff4"/>
            <w:rFonts w:hint="eastAsia"/>
            <w:color w:val="000000" w:themeColor="text1"/>
            <w:u w:val="none"/>
          </w:rPr>
          <w:t>前言</w:t>
        </w:r>
        <w:r w:rsidRPr="006710A9">
          <w:rPr>
            <w:noProof/>
            <w:webHidden/>
            <w:color w:val="000000" w:themeColor="text1"/>
          </w:rPr>
          <w:tab/>
        </w:r>
        <w:r w:rsidRPr="006710A9">
          <w:rPr>
            <w:noProof/>
            <w:webHidden/>
            <w:color w:val="000000" w:themeColor="text1"/>
          </w:rPr>
          <w:fldChar w:fldCharType="begin" w:fldLock="1"/>
        </w:r>
        <w:r w:rsidRPr="006710A9">
          <w:rPr>
            <w:noProof/>
            <w:webHidden/>
            <w:color w:val="000000" w:themeColor="text1"/>
          </w:rPr>
          <w:instrText xml:space="preserve"> PAGEREF _Toc400614661 \h </w:instrText>
        </w:r>
        <w:r w:rsidRPr="006710A9">
          <w:rPr>
            <w:noProof/>
            <w:webHidden/>
            <w:color w:val="000000" w:themeColor="text1"/>
          </w:rPr>
        </w:r>
        <w:r w:rsidRPr="006710A9">
          <w:rPr>
            <w:noProof/>
            <w:webHidden/>
            <w:color w:val="000000" w:themeColor="text1"/>
          </w:rPr>
          <w:fldChar w:fldCharType="separate"/>
        </w:r>
        <w:r w:rsidRPr="006710A9">
          <w:rPr>
            <w:noProof/>
            <w:webHidden/>
            <w:color w:val="000000" w:themeColor="text1"/>
          </w:rPr>
          <w:t>III</w:t>
        </w:r>
        <w:r w:rsidRPr="006710A9">
          <w:rPr>
            <w:noProof/>
            <w:webHidden/>
            <w:color w:val="000000" w:themeColor="text1"/>
          </w:rPr>
          <w:fldChar w:fldCharType="end"/>
        </w:r>
      </w:hyperlink>
    </w:p>
    <w:p w14:paraId="463C0A70" w14:textId="77777777" w:rsidR="002279AC" w:rsidRPr="006710A9" w:rsidRDefault="002279AC" w:rsidP="002279AC">
      <w:pPr>
        <w:pStyle w:val="15"/>
        <w:rPr>
          <w:rFonts w:ascii="Calibri" w:hAnsi="Calibri"/>
          <w:noProof/>
          <w:color w:val="000000" w:themeColor="text1"/>
          <w:szCs w:val="22"/>
        </w:rPr>
      </w:pPr>
      <w:r w:rsidRPr="006710A9">
        <w:rPr>
          <w:rStyle w:val="affff4"/>
          <w:color w:val="000000" w:themeColor="text1"/>
          <w:u w:val="none"/>
        </w:rPr>
        <w:t>1</w:t>
      </w:r>
      <w:r w:rsidRPr="006710A9">
        <w:rPr>
          <w:rStyle w:val="affff4"/>
          <w:rFonts w:hint="eastAsia"/>
          <w:color w:val="000000" w:themeColor="text1"/>
          <w:u w:val="none"/>
        </w:rPr>
        <w:t xml:space="preserve">　</w:t>
      </w:r>
      <w:hyperlink w:anchor="_Toc400614662" w:history="1">
        <w:r w:rsidRPr="006710A9">
          <w:rPr>
            <w:rStyle w:val="affff4"/>
            <w:rFonts w:hint="eastAsia"/>
            <w:color w:val="000000" w:themeColor="text1"/>
            <w:u w:val="none"/>
          </w:rPr>
          <w:t>范围</w:t>
        </w:r>
        <w:r w:rsidRPr="006710A9">
          <w:rPr>
            <w:noProof/>
            <w:webHidden/>
            <w:color w:val="000000" w:themeColor="text1"/>
          </w:rPr>
          <w:tab/>
        </w:r>
        <w:r w:rsidRPr="006710A9">
          <w:rPr>
            <w:noProof/>
            <w:webHidden/>
            <w:color w:val="000000" w:themeColor="text1"/>
          </w:rPr>
          <w:fldChar w:fldCharType="begin" w:fldLock="1"/>
        </w:r>
        <w:r w:rsidRPr="006710A9">
          <w:rPr>
            <w:noProof/>
            <w:webHidden/>
            <w:color w:val="000000" w:themeColor="text1"/>
          </w:rPr>
          <w:instrText xml:space="preserve"> PAGEREF _Toc400614662 \h </w:instrText>
        </w:r>
        <w:r w:rsidRPr="006710A9">
          <w:rPr>
            <w:noProof/>
            <w:webHidden/>
            <w:color w:val="000000" w:themeColor="text1"/>
          </w:rPr>
        </w:r>
        <w:r w:rsidRPr="006710A9">
          <w:rPr>
            <w:noProof/>
            <w:webHidden/>
            <w:color w:val="000000" w:themeColor="text1"/>
          </w:rPr>
          <w:fldChar w:fldCharType="separate"/>
        </w:r>
        <w:r w:rsidRPr="006710A9">
          <w:rPr>
            <w:noProof/>
            <w:webHidden/>
            <w:color w:val="000000" w:themeColor="text1"/>
          </w:rPr>
          <w:t>1</w:t>
        </w:r>
        <w:r w:rsidRPr="006710A9">
          <w:rPr>
            <w:noProof/>
            <w:webHidden/>
            <w:color w:val="000000" w:themeColor="text1"/>
          </w:rPr>
          <w:fldChar w:fldCharType="end"/>
        </w:r>
      </w:hyperlink>
    </w:p>
    <w:p w14:paraId="0869370B" w14:textId="77777777" w:rsidR="002279AC" w:rsidRPr="006710A9" w:rsidRDefault="009138F9" w:rsidP="002279AC">
      <w:pPr>
        <w:pStyle w:val="15"/>
        <w:rPr>
          <w:rFonts w:ascii="Calibri" w:hAnsi="Calibri"/>
          <w:noProof/>
          <w:color w:val="000000" w:themeColor="text1"/>
          <w:szCs w:val="22"/>
        </w:rPr>
      </w:pPr>
      <w:hyperlink w:anchor="_Toc400614663" w:history="1">
        <w:r w:rsidR="002279AC" w:rsidRPr="006710A9">
          <w:rPr>
            <w:rStyle w:val="affff4"/>
            <w:rFonts w:hint="eastAsia"/>
            <w:color w:val="000000" w:themeColor="text1"/>
            <w:u w:val="none"/>
          </w:rPr>
          <w:t>2</w:t>
        </w:r>
        <w:r w:rsidR="002279AC" w:rsidRPr="006710A9">
          <w:rPr>
            <w:rStyle w:val="affff4"/>
            <w:rFonts w:hint="eastAsia"/>
            <w:color w:val="000000" w:themeColor="text1"/>
            <w:u w:val="none"/>
          </w:rPr>
          <w:t xml:space="preserve">　规范性引用文件</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_Toc400614663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1</w:t>
        </w:r>
        <w:r w:rsidR="002279AC" w:rsidRPr="006710A9">
          <w:rPr>
            <w:noProof/>
            <w:webHidden/>
            <w:color w:val="000000" w:themeColor="text1"/>
          </w:rPr>
          <w:fldChar w:fldCharType="end"/>
        </w:r>
      </w:hyperlink>
    </w:p>
    <w:p w14:paraId="477157FE" w14:textId="77777777" w:rsidR="002279AC" w:rsidRPr="006710A9" w:rsidRDefault="009138F9" w:rsidP="002279AC">
      <w:pPr>
        <w:pStyle w:val="15"/>
        <w:rPr>
          <w:rFonts w:ascii="Calibri" w:hAnsi="Calibri"/>
          <w:noProof/>
          <w:color w:val="000000" w:themeColor="text1"/>
          <w:szCs w:val="22"/>
        </w:rPr>
      </w:pPr>
      <w:hyperlink w:anchor="_Toc400614664" w:history="1">
        <w:r w:rsidR="002279AC" w:rsidRPr="006710A9">
          <w:rPr>
            <w:rStyle w:val="affff4"/>
            <w:color w:val="000000" w:themeColor="text1"/>
            <w:u w:val="none"/>
          </w:rPr>
          <w:t>3</w:t>
        </w:r>
        <w:r w:rsidR="002279AC" w:rsidRPr="006710A9">
          <w:rPr>
            <w:rStyle w:val="affff4"/>
            <w:rFonts w:hint="eastAsia"/>
            <w:color w:val="000000" w:themeColor="text1"/>
            <w:u w:val="none"/>
          </w:rPr>
          <w:t xml:space="preserve">　术语、定义、符号和缩略语</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_Toc400614664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2</w:t>
        </w:r>
        <w:r w:rsidR="002279AC" w:rsidRPr="006710A9">
          <w:rPr>
            <w:noProof/>
            <w:webHidden/>
            <w:color w:val="000000" w:themeColor="text1"/>
          </w:rPr>
          <w:fldChar w:fldCharType="end"/>
        </w:r>
      </w:hyperlink>
    </w:p>
    <w:p w14:paraId="6249918C" w14:textId="77777777" w:rsidR="002279AC" w:rsidRPr="006710A9" w:rsidRDefault="009138F9" w:rsidP="002279AC">
      <w:pPr>
        <w:pStyle w:val="31"/>
        <w:ind w:firstLine="210"/>
        <w:rPr>
          <w:rFonts w:ascii="Calibri" w:hAnsi="Calibri"/>
          <w:noProof/>
          <w:color w:val="000000" w:themeColor="text1"/>
          <w:szCs w:val="22"/>
        </w:rPr>
      </w:pPr>
      <w:hyperlink w:anchor="_Toc400614665" w:history="1">
        <w:r w:rsidR="002279AC" w:rsidRPr="006710A9">
          <w:rPr>
            <w:rStyle w:val="affff4"/>
            <w:color w:val="000000" w:themeColor="text1"/>
            <w:u w:val="none"/>
          </w:rPr>
          <w:t>3.1</w:t>
        </w:r>
        <w:r w:rsidR="002279AC" w:rsidRPr="006710A9">
          <w:rPr>
            <w:rStyle w:val="affff4"/>
            <w:rFonts w:hint="eastAsia"/>
            <w:color w:val="000000" w:themeColor="text1"/>
            <w:u w:val="none"/>
          </w:rPr>
          <w:t xml:space="preserve">  转换开关电器</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_Toc400614665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2</w:t>
        </w:r>
        <w:r w:rsidR="002279AC" w:rsidRPr="006710A9">
          <w:rPr>
            <w:noProof/>
            <w:webHidden/>
            <w:color w:val="000000" w:themeColor="text1"/>
          </w:rPr>
          <w:fldChar w:fldCharType="end"/>
        </w:r>
      </w:hyperlink>
    </w:p>
    <w:p w14:paraId="3B61A5BD" w14:textId="77777777" w:rsidR="002279AC" w:rsidRPr="006710A9" w:rsidRDefault="009138F9" w:rsidP="002279AC">
      <w:pPr>
        <w:pStyle w:val="31"/>
        <w:ind w:firstLine="210"/>
        <w:rPr>
          <w:rFonts w:ascii="Calibri" w:hAnsi="Calibri"/>
          <w:noProof/>
          <w:color w:val="000000" w:themeColor="text1"/>
          <w:szCs w:val="22"/>
        </w:rPr>
      </w:pPr>
      <w:hyperlink w:anchor="_Toc400614666" w:history="1">
        <w:r w:rsidR="002279AC" w:rsidRPr="006710A9">
          <w:rPr>
            <w:rStyle w:val="affff4"/>
            <w:color w:val="000000" w:themeColor="text1"/>
            <w:u w:val="none"/>
          </w:rPr>
          <w:t>3.2</w:t>
        </w:r>
        <w:r w:rsidR="002279AC" w:rsidRPr="006710A9">
          <w:rPr>
            <w:rStyle w:val="affff4"/>
            <w:rFonts w:hint="eastAsia"/>
            <w:color w:val="000000" w:themeColor="text1"/>
            <w:u w:val="none"/>
          </w:rPr>
          <w:t xml:space="preserve">  MV-</w:t>
        </w:r>
        <w:r w:rsidR="002279AC" w:rsidRPr="006710A9">
          <w:rPr>
            <w:rStyle w:val="affff4"/>
            <w:color w:val="000000" w:themeColor="text1"/>
            <w:u w:val="none"/>
          </w:rPr>
          <w:t>TSE</w:t>
        </w:r>
        <w:r w:rsidR="002279AC" w:rsidRPr="006710A9">
          <w:rPr>
            <w:rStyle w:val="affff4"/>
            <w:rFonts w:hint="eastAsia"/>
            <w:color w:val="000000" w:themeColor="text1"/>
            <w:u w:val="none"/>
          </w:rPr>
          <w:t>的转换操作</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_Toc400614666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3</w:t>
        </w:r>
        <w:r w:rsidR="002279AC" w:rsidRPr="006710A9">
          <w:rPr>
            <w:noProof/>
            <w:webHidden/>
            <w:color w:val="000000" w:themeColor="text1"/>
          </w:rPr>
          <w:fldChar w:fldCharType="end"/>
        </w:r>
      </w:hyperlink>
    </w:p>
    <w:p w14:paraId="2C20237F" w14:textId="77777777" w:rsidR="002279AC" w:rsidRPr="006710A9" w:rsidRDefault="009138F9" w:rsidP="002279AC">
      <w:pPr>
        <w:pStyle w:val="31"/>
        <w:ind w:firstLine="210"/>
        <w:rPr>
          <w:rStyle w:val="affff4"/>
          <w:color w:val="000000" w:themeColor="text1"/>
          <w:u w:val="none"/>
        </w:rPr>
      </w:pPr>
      <w:hyperlink w:anchor="_Toc400614667" w:history="1">
        <w:r w:rsidR="002279AC" w:rsidRPr="006710A9">
          <w:rPr>
            <w:rStyle w:val="affff4"/>
            <w:color w:val="000000" w:themeColor="text1"/>
            <w:u w:val="none"/>
          </w:rPr>
          <w:t>3.3</w:t>
        </w:r>
        <w:r w:rsidR="002279AC" w:rsidRPr="006710A9">
          <w:rPr>
            <w:rStyle w:val="affff4"/>
            <w:rFonts w:hint="eastAsia"/>
            <w:color w:val="000000" w:themeColor="text1"/>
            <w:u w:val="none"/>
          </w:rPr>
          <w:t xml:space="preserve">  主触头位置</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_Toc400614667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5</w:t>
        </w:r>
        <w:r w:rsidR="002279AC" w:rsidRPr="006710A9">
          <w:rPr>
            <w:noProof/>
            <w:webHidden/>
            <w:color w:val="000000" w:themeColor="text1"/>
          </w:rPr>
          <w:fldChar w:fldCharType="end"/>
        </w:r>
      </w:hyperlink>
    </w:p>
    <w:p w14:paraId="67FE7ED3" w14:textId="77777777" w:rsidR="002279AC" w:rsidRPr="006710A9" w:rsidRDefault="002279AC" w:rsidP="002279AC">
      <w:pPr>
        <w:rPr>
          <w:color w:val="000000" w:themeColor="text1"/>
        </w:rPr>
      </w:pPr>
      <w:r w:rsidRPr="006710A9">
        <w:rPr>
          <w:rFonts w:hint="eastAsia"/>
          <w:color w:val="000000" w:themeColor="text1"/>
        </w:rPr>
        <w:t xml:space="preserve"> </w:t>
      </w:r>
      <w:r w:rsidRPr="006710A9">
        <w:rPr>
          <w:rStyle w:val="affff4"/>
          <w:rFonts w:ascii="宋体" w:hint="eastAsia"/>
          <w:color w:val="000000" w:themeColor="text1"/>
          <w:u w:val="none"/>
        </w:rPr>
        <w:t xml:space="preserve"> 3.4  </w:t>
      </w:r>
      <w:r w:rsidRPr="006710A9">
        <w:rPr>
          <w:rFonts w:hint="eastAsia"/>
          <w:color w:val="000000" w:themeColor="text1"/>
        </w:rPr>
        <w:t>成套开关设备</w:t>
      </w:r>
      <w:r w:rsidRPr="006710A9">
        <w:rPr>
          <w:rFonts w:hint="eastAsia"/>
          <w:color w:val="000000" w:themeColor="text1"/>
        </w:rPr>
        <w:t xml:space="preserve">                                                                      </w:t>
      </w:r>
    </w:p>
    <w:p w14:paraId="29544DA1" w14:textId="77777777" w:rsidR="002279AC" w:rsidRPr="006710A9" w:rsidRDefault="002279AC" w:rsidP="002279AC">
      <w:pPr>
        <w:ind w:firstLineChars="100" w:firstLine="210"/>
        <w:rPr>
          <w:rStyle w:val="affff4"/>
          <w:rFonts w:ascii="宋体"/>
          <w:color w:val="000000" w:themeColor="text1"/>
          <w:u w:val="none"/>
        </w:rPr>
      </w:pPr>
      <w:r w:rsidRPr="006710A9">
        <w:rPr>
          <w:rStyle w:val="affff4"/>
          <w:rFonts w:ascii="宋体" w:hint="eastAsia"/>
          <w:color w:val="000000" w:themeColor="text1"/>
          <w:u w:val="none"/>
        </w:rPr>
        <w:t xml:space="preserve">3.5  其他           </w:t>
      </w:r>
    </w:p>
    <w:p w14:paraId="2232DF53" w14:textId="77777777" w:rsidR="002279AC" w:rsidRPr="006710A9" w:rsidRDefault="002279AC" w:rsidP="002279AC">
      <w:pPr>
        <w:ind w:firstLineChars="100" w:firstLine="210"/>
        <w:rPr>
          <w:rStyle w:val="affff4"/>
          <w:rFonts w:ascii="宋体"/>
          <w:color w:val="000000" w:themeColor="text1"/>
          <w:u w:val="none"/>
        </w:rPr>
      </w:pPr>
      <w:r w:rsidRPr="006710A9">
        <w:rPr>
          <w:rStyle w:val="affff4"/>
          <w:rFonts w:ascii="宋体" w:hint="eastAsia"/>
          <w:color w:val="000000" w:themeColor="text1"/>
          <w:u w:val="none"/>
        </w:rPr>
        <w:t>3.6  符号和缩略语</w:t>
      </w:r>
    </w:p>
    <w:p w14:paraId="14AE31B8" w14:textId="77777777" w:rsidR="002279AC" w:rsidRPr="006710A9" w:rsidRDefault="009138F9" w:rsidP="002279AC">
      <w:pPr>
        <w:pStyle w:val="15"/>
        <w:rPr>
          <w:rStyle w:val="affff4"/>
          <w:color w:val="000000" w:themeColor="text1"/>
          <w:u w:val="none"/>
        </w:rPr>
      </w:pPr>
      <w:hyperlink w:anchor="_Toc400614669" w:history="1">
        <w:r w:rsidR="002279AC" w:rsidRPr="006710A9">
          <w:rPr>
            <w:rStyle w:val="affff4"/>
            <w:color w:val="000000" w:themeColor="text1"/>
            <w:u w:val="none"/>
          </w:rPr>
          <w:t>4</w:t>
        </w:r>
        <w:r w:rsidR="002279AC" w:rsidRPr="006710A9">
          <w:rPr>
            <w:rStyle w:val="affff4"/>
            <w:rFonts w:hint="eastAsia"/>
            <w:color w:val="000000" w:themeColor="text1"/>
            <w:u w:val="none"/>
          </w:rPr>
          <w:t xml:space="preserve">　分类</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_Toc400614669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6</w:t>
        </w:r>
        <w:r w:rsidR="002279AC" w:rsidRPr="006710A9">
          <w:rPr>
            <w:noProof/>
            <w:webHidden/>
            <w:color w:val="000000" w:themeColor="text1"/>
          </w:rPr>
          <w:fldChar w:fldCharType="end"/>
        </w:r>
      </w:hyperlink>
    </w:p>
    <w:p w14:paraId="79B62D04" w14:textId="77777777" w:rsidR="002279AC" w:rsidRPr="006710A9" w:rsidRDefault="002279AC" w:rsidP="002279AC">
      <w:pPr>
        <w:ind w:firstLineChars="100" w:firstLine="210"/>
        <w:rPr>
          <w:rStyle w:val="affff4"/>
          <w:rFonts w:ascii="宋体"/>
          <w:color w:val="000000" w:themeColor="text1"/>
          <w:u w:val="none"/>
        </w:rPr>
      </w:pPr>
      <w:r w:rsidRPr="006710A9">
        <w:rPr>
          <w:rStyle w:val="affff4"/>
          <w:rFonts w:ascii="宋体" w:hint="eastAsia"/>
          <w:color w:val="000000" w:themeColor="text1"/>
          <w:u w:val="none"/>
        </w:rPr>
        <w:t>4.1  转换开关电器</w:t>
      </w:r>
    </w:p>
    <w:p w14:paraId="5CE9F61A" w14:textId="77777777" w:rsidR="002279AC" w:rsidRPr="006710A9" w:rsidRDefault="002279AC" w:rsidP="002279AC">
      <w:pPr>
        <w:ind w:firstLineChars="100" w:firstLine="210"/>
        <w:rPr>
          <w:rStyle w:val="affff4"/>
          <w:rFonts w:ascii="宋体"/>
          <w:color w:val="000000" w:themeColor="text1"/>
          <w:u w:val="none"/>
        </w:rPr>
      </w:pPr>
      <w:r w:rsidRPr="006710A9">
        <w:rPr>
          <w:rStyle w:val="affff4"/>
          <w:rFonts w:ascii="宋体" w:hint="eastAsia"/>
          <w:color w:val="000000" w:themeColor="text1"/>
          <w:u w:val="none"/>
        </w:rPr>
        <w:t>4.2  控制器</w:t>
      </w:r>
    </w:p>
    <w:p w14:paraId="169322D5" w14:textId="77777777" w:rsidR="002279AC" w:rsidRPr="006710A9" w:rsidRDefault="009138F9" w:rsidP="002279AC">
      <w:pPr>
        <w:pStyle w:val="15"/>
        <w:rPr>
          <w:rFonts w:ascii="Calibri" w:hAnsi="Calibri"/>
          <w:noProof/>
          <w:color w:val="000000" w:themeColor="text1"/>
          <w:szCs w:val="22"/>
        </w:rPr>
      </w:pPr>
      <w:hyperlink w:anchor="_Toc400614670" w:history="1">
        <w:r w:rsidR="002279AC" w:rsidRPr="006710A9">
          <w:rPr>
            <w:rStyle w:val="affff4"/>
            <w:color w:val="000000" w:themeColor="text1"/>
            <w:u w:val="none"/>
          </w:rPr>
          <w:t>5</w:t>
        </w:r>
        <w:r w:rsidR="002279AC" w:rsidRPr="006710A9">
          <w:rPr>
            <w:rStyle w:val="affff4"/>
            <w:rFonts w:hint="eastAsia"/>
            <w:color w:val="000000" w:themeColor="text1"/>
            <w:u w:val="none"/>
          </w:rPr>
          <w:t xml:space="preserve">　特性</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_Toc400614670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6</w:t>
        </w:r>
        <w:r w:rsidR="002279AC" w:rsidRPr="006710A9">
          <w:rPr>
            <w:noProof/>
            <w:webHidden/>
            <w:color w:val="000000" w:themeColor="text1"/>
          </w:rPr>
          <w:fldChar w:fldCharType="end"/>
        </w:r>
      </w:hyperlink>
    </w:p>
    <w:p w14:paraId="25AC01A0" w14:textId="77777777" w:rsidR="002279AC" w:rsidRPr="006710A9" w:rsidRDefault="009138F9" w:rsidP="002279AC">
      <w:pPr>
        <w:pStyle w:val="31"/>
        <w:ind w:firstLine="210"/>
        <w:rPr>
          <w:rFonts w:ascii="Calibri" w:hAnsi="Calibri"/>
          <w:noProof/>
          <w:color w:val="000000" w:themeColor="text1"/>
          <w:szCs w:val="22"/>
        </w:rPr>
      </w:pPr>
      <w:hyperlink w:anchor="_Toc400614671" w:history="1">
        <w:r w:rsidR="002279AC" w:rsidRPr="006710A9">
          <w:rPr>
            <w:rStyle w:val="affff4"/>
            <w:color w:val="000000" w:themeColor="text1"/>
            <w:u w:val="none"/>
          </w:rPr>
          <w:t>5.1</w:t>
        </w:r>
        <w:r w:rsidR="002279AC" w:rsidRPr="006710A9">
          <w:rPr>
            <w:rStyle w:val="affff4"/>
            <w:rFonts w:hint="eastAsia"/>
            <w:color w:val="000000" w:themeColor="text1"/>
            <w:u w:val="none"/>
          </w:rPr>
          <w:t xml:space="preserve">　特性概要</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_Toc400614671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6</w:t>
        </w:r>
        <w:r w:rsidR="002279AC" w:rsidRPr="006710A9">
          <w:rPr>
            <w:noProof/>
            <w:webHidden/>
            <w:color w:val="000000" w:themeColor="text1"/>
          </w:rPr>
          <w:fldChar w:fldCharType="end"/>
        </w:r>
      </w:hyperlink>
    </w:p>
    <w:p w14:paraId="52C70C19" w14:textId="77777777" w:rsidR="002279AC" w:rsidRPr="006710A9" w:rsidRDefault="009138F9" w:rsidP="002279AC">
      <w:pPr>
        <w:pStyle w:val="31"/>
        <w:ind w:firstLine="210"/>
        <w:rPr>
          <w:rFonts w:ascii="Calibri" w:hAnsi="Calibri"/>
          <w:noProof/>
          <w:color w:val="000000" w:themeColor="text1"/>
          <w:szCs w:val="22"/>
        </w:rPr>
      </w:pPr>
      <w:hyperlink w:anchor="_Toc400614672" w:history="1">
        <w:r w:rsidR="002279AC" w:rsidRPr="006710A9">
          <w:rPr>
            <w:rStyle w:val="affff4"/>
            <w:color w:val="000000" w:themeColor="text1"/>
            <w:u w:val="none"/>
          </w:rPr>
          <w:t>5.2</w:t>
        </w:r>
        <w:r w:rsidR="002279AC" w:rsidRPr="006710A9">
          <w:rPr>
            <w:rStyle w:val="affff4"/>
            <w:rFonts w:hint="eastAsia"/>
            <w:color w:val="000000" w:themeColor="text1"/>
            <w:u w:val="none"/>
          </w:rPr>
          <w:t xml:space="preserve">　电器型式</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_Toc400614672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7</w:t>
        </w:r>
        <w:r w:rsidR="002279AC" w:rsidRPr="006710A9">
          <w:rPr>
            <w:noProof/>
            <w:webHidden/>
            <w:color w:val="000000" w:themeColor="text1"/>
          </w:rPr>
          <w:fldChar w:fldCharType="end"/>
        </w:r>
      </w:hyperlink>
    </w:p>
    <w:p w14:paraId="39280508" w14:textId="77777777" w:rsidR="002279AC" w:rsidRPr="006710A9" w:rsidRDefault="009138F9" w:rsidP="002279AC">
      <w:pPr>
        <w:pStyle w:val="31"/>
        <w:ind w:firstLine="210"/>
        <w:rPr>
          <w:rFonts w:ascii="Calibri" w:hAnsi="Calibri"/>
          <w:noProof/>
          <w:color w:val="000000" w:themeColor="text1"/>
          <w:szCs w:val="22"/>
        </w:rPr>
      </w:pPr>
      <w:hyperlink w:anchor="_Toc400614673" w:history="1">
        <w:r w:rsidR="002279AC" w:rsidRPr="006710A9">
          <w:rPr>
            <w:rStyle w:val="affff4"/>
            <w:color w:val="000000" w:themeColor="text1"/>
            <w:u w:val="none"/>
          </w:rPr>
          <w:t>5.3</w:t>
        </w:r>
        <w:r w:rsidR="002279AC" w:rsidRPr="006710A9">
          <w:rPr>
            <w:rStyle w:val="affff4"/>
            <w:rFonts w:hint="eastAsia"/>
            <w:color w:val="000000" w:themeColor="text1"/>
            <w:u w:val="none"/>
          </w:rPr>
          <w:t xml:space="preserve">  主电路的额定值和极限值</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_Toc400614673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7</w:t>
        </w:r>
        <w:r w:rsidR="002279AC" w:rsidRPr="006710A9">
          <w:rPr>
            <w:noProof/>
            <w:webHidden/>
            <w:color w:val="000000" w:themeColor="text1"/>
          </w:rPr>
          <w:fldChar w:fldCharType="end"/>
        </w:r>
      </w:hyperlink>
    </w:p>
    <w:p w14:paraId="4F55D79A" w14:textId="77777777" w:rsidR="002279AC" w:rsidRPr="006710A9" w:rsidRDefault="009138F9" w:rsidP="002279AC">
      <w:pPr>
        <w:pStyle w:val="31"/>
        <w:ind w:firstLine="210"/>
        <w:rPr>
          <w:rStyle w:val="affff4"/>
          <w:color w:val="000000" w:themeColor="text1"/>
          <w:u w:val="none"/>
        </w:rPr>
      </w:pPr>
      <w:hyperlink w:anchor="_Toc400614674" w:history="1">
        <w:r w:rsidR="002279AC" w:rsidRPr="006710A9">
          <w:rPr>
            <w:rStyle w:val="affff4"/>
            <w:color w:val="000000" w:themeColor="text1"/>
            <w:u w:val="none"/>
          </w:rPr>
          <w:t>5.4</w:t>
        </w:r>
        <w:r w:rsidR="002279AC" w:rsidRPr="006710A9">
          <w:rPr>
            <w:rStyle w:val="affff4"/>
            <w:rFonts w:hint="eastAsia"/>
            <w:color w:val="000000" w:themeColor="text1"/>
            <w:u w:val="none"/>
          </w:rPr>
          <w:t xml:space="preserve">　使用类别（转换能力）</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_Toc400614674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8</w:t>
        </w:r>
        <w:r w:rsidR="002279AC" w:rsidRPr="006710A9">
          <w:rPr>
            <w:noProof/>
            <w:webHidden/>
            <w:color w:val="000000" w:themeColor="text1"/>
          </w:rPr>
          <w:fldChar w:fldCharType="end"/>
        </w:r>
      </w:hyperlink>
    </w:p>
    <w:p w14:paraId="2B3D04AA" w14:textId="77777777" w:rsidR="002279AC" w:rsidRPr="006710A9" w:rsidRDefault="002279AC" w:rsidP="002279AC">
      <w:pPr>
        <w:rPr>
          <w:color w:val="000000" w:themeColor="text1"/>
        </w:rPr>
      </w:pPr>
      <w:r w:rsidRPr="006710A9">
        <w:rPr>
          <w:rFonts w:hint="eastAsia"/>
          <w:color w:val="000000" w:themeColor="text1"/>
        </w:rPr>
        <w:t xml:space="preserve"> </w:t>
      </w:r>
      <w:r w:rsidRPr="006710A9">
        <w:rPr>
          <w:rStyle w:val="affff4"/>
          <w:rFonts w:ascii="宋体" w:hint="eastAsia"/>
          <w:color w:val="000000" w:themeColor="text1"/>
          <w:u w:val="none"/>
        </w:rPr>
        <w:t xml:space="preserve"> 5.5 </w:t>
      </w:r>
      <w:r w:rsidRPr="006710A9">
        <w:rPr>
          <w:rFonts w:hint="eastAsia"/>
          <w:color w:val="000000" w:themeColor="text1"/>
        </w:rPr>
        <w:t xml:space="preserve"> </w:t>
      </w:r>
      <w:r w:rsidRPr="006710A9">
        <w:rPr>
          <w:rFonts w:hint="eastAsia"/>
          <w:color w:val="000000" w:themeColor="text1"/>
        </w:rPr>
        <w:t>转换时间</w:t>
      </w:r>
    </w:p>
    <w:p w14:paraId="5EE8BFCD" w14:textId="77777777" w:rsidR="002279AC" w:rsidRPr="006710A9" w:rsidRDefault="009138F9" w:rsidP="002279AC">
      <w:pPr>
        <w:pStyle w:val="31"/>
        <w:ind w:firstLine="210"/>
        <w:rPr>
          <w:rFonts w:ascii="Calibri" w:hAnsi="Calibri"/>
          <w:noProof/>
          <w:color w:val="000000" w:themeColor="text1"/>
          <w:szCs w:val="22"/>
        </w:rPr>
      </w:pPr>
      <w:hyperlink w:anchor="_Toc400614675" w:history="1">
        <w:r w:rsidR="002279AC" w:rsidRPr="006710A9">
          <w:rPr>
            <w:rStyle w:val="affff4"/>
            <w:color w:val="000000" w:themeColor="text1"/>
            <w:u w:val="none"/>
          </w:rPr>
          <w:t>5.</w:t>
        </w:r>
        <w:r w:rsidR="002279AC" w:rsidRPr="006710A9">
          <w:rPr>
            <w:rStyle w:val="affff4"/>
            <w:rFonts w:hint="eastAsia"/>
            <w:color w:val="000000" w:themeColor="text1"/>
            <w:u w:val="none"/>
          </w:rPr>
          <w:t>6　控制电路</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_Toc400614675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9</w:t>
        </w:r>
        <w:r w:rsidR="002279AC" w:rsidRPr="006710A9">
          <w:rPr>
            <w:noProof/>
            <w:webHidden/>
            <w:color w:val="000000" w:themeColor="text1"/>
          </w:rPr>
          <w:fldChar w:fldCharType="end"/>
        </w:r>
      </w:hyperlink>
    </w:p>
    <w:p w14:paraId="221317B5" w14:textId="77777777" w:rsidR="002279AC" w:rsidRPr="006710A9" w:rsidRDefault="009138F9" w:rsidP="002279AC">
      <w:pPr>
        <w:pStyle w:val="31"/>
        <w:ind w:firstLine="210"/>
        <w:rPr>
          <w:rFonts w:ascii="Calibri" w:hAnsi="Calibri"/>
          <w:noProof/>
          <w:color w:val="000000" w:themeColor="text1"/>
          <w:szCs w:val="22"/>
        </w:rPr>
      </w:pPr>
      <w:hyperlink w:anchor="_Toc400614676" w:history="1">
        <w:r w:rsidR="002279AC" w:rsidRPr="006710A9">
          <w:rPr>
            <w:rStyle w:val="affff4"/>
            <w:color w:val="000000" w:themeColor="text1"/>
            <w:u w:val="none"/>
          </w:rPr>
          <w:t>5.</w:t>
        </w:r>
        <w:r w:rsidR="002279AC" w:rsidRPr="006710A9">
          <w:rPr>
            <w:rStyle w:val="affff4"/>
            <w:rFonts w:hint="eastAsia"/>
            <w:color w:val="000000" w:themeColor="text1"/>
            <w:u w:val="none"/>
          </w:rPr>
          <w:t>7　辅助电路</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_Toc400614676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9</w:t>
        </w:r>
        <w:r w:rsidR="002279AC" w:rsidRPr="006710A9">
          <w:rPr>
            <w:noProof/>
            <w:webHidden/>
            <w:color w:val="000000" w:themeColor="text1"/>
          </w:rPr>
          <w:fldChar w:fldCharType="end"/>
        </w:r>
      </w:hyperlink>
    </w:p>
    <w:p w14:paraId="5181345F" w14:textId="77777777" w:rsidR="002279AC" w:rsidRPr="006710A9" w:rsidRDefault="009138F9" w:rsidP="002279AC">
      <w:pPr>
        <w:pStyle w:val="15"/>
        <w:rPr>
          <w:rFonts w:ascii="Calibri" w:hAnsi="Calibri"/>
          <w:noProof/>
          <w:color w:val="000000" w:themeColor="text1"/>
          <w:szCs w:val="22"/>
        </w:rPr>
      </w:pPr>
      <w:hyperlink w:anchor="_Toc400614677" w:history="1">
        <w:r w:rsidR="002279AC" w:rsidRPr="006710A9">
          <w:rPr>
            <w:rStyle w:val="affff4"/>
            <w:color w:val="000000" w:themeColor="text1"/>
            <w:u w:val="none"/>
          </w:rPr>
          <w:t>6</w:t>
        </w:r>
        <w:r w:rsidR="002279AC" w:rsidRPr="006710A9">
          <w:rPr>
            <w:rStyle w:val="affff4"/>
            <w:rFonts w:hint="eastAsia"/>
            <w:color w:val="000000" w:themeColor="text1"/>
            <w:u w:val="none"/>
          </w:rPr>
          <w:t xml:space="preserve">　产品资料</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_Toc400614677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9</w:t>
        </w:r>
        <w:r w:rsidR="002279AC" w:rsidRPr="006710A9">
          <w:rPr>
            <w:noProof/>
            <w:webHidden/>
            <w:color w:val="000000" w:themeColor="text1"/>
          </w:rPr>
          <w:fldChar w:fldCharType="end"/>
        </w:r>
      </w:hyperlink>
    </w:p>
    <w:p w14:paraId="64C31480" w14:textId="77777777" w:rsidR="002279AC" w:rsidRPr="006710A9" w:rsidRDefault="009138F9" w:rsidP="002279AC">
      <w:pPr>
        <w:pStyle w:val="31"/>
        <w:ind w:firstLine="210"/>
        <w:rPr>
          <w:rFonts w:ascii="Calibri" w:hAnsi="Calibri"/>
          <w:noProof/>
          <w:color w:val="000000" w:themeColor="text1"/>
          <w:szCs w:val="22"/>
        </w:rPr>
      </w:pPr>
      <w:hyperlink w:anchor="_Toc400614678" w:history="1">
        <w:r w:rsidR="002279AC" w:rsidRPr="006710A9">
          <w:rPr>
            <w:rStyle w:val="affff4"/>
            <w:color w:val="000000" w:themeColor="text1"/>
            <w:u w:val="none"/>
          </w:rPr>
          <w:t>6.1</w:t>
        </w:r>
        <w:r w:rsidR="002279AC" w:rsidRPr="006710A9">
          <w:rPr>
            <w:rStyle w:val="affff4"/>
            <w:rFonts w:hint="eastAsia"/>
            <w:color w:val="000000" w:themeColor="text1"/>
            <w:u w:val="none"/>
          </w:rPr>
          <w:t xml:space="preserve">　一般要求</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_Toc400614678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9</w:t>
        </w:r>
        <w:r w:rsidR="002279AC" w:rsidRPr="006710A9">
          <w:rPr>
            <w:noProof/>
            <w:webHidden/>
            <w:color w:val="000000" w:themeColor="text1"/>
          </w:rPr>
          <w:fldChar w:fldCharType="end"/>
        </w:r>
      </w:hyperlink>
    </w:p>
    <w:p w14:paraId="2AF6533C" w14:textId="77777777" w:rsidR="002279AC" w:rsidRPr="006710A9" w:rsidRDefault="009138F9" w:rsidP="002279AC">
      <w:pPr>
        <w:pStyle w:val="31"/>
        <w:ind w:firstLine="210"/>
        <w:rPr>
          <w:rFonts w:ascii="Calibri" w:hAnsi="Calibri"/>
          <w:noProof/>
          <w:color w:val="000000" w:themeColor="text1"/>
          <w:szCs w:val="22"/>
        </w:rPr>
      </w:pPr>
      <w:hyperlink w:anchor="_Toc400614679" w:history="1">
        <w:r w:rsidR="002279AC" w:rsidRPr="006710A9">
          <w:rPr>
            <w:rStyle w:val="affff4"/>
            <w:color w:val="000000" w:themeColor="text1"/>
            <w:u w:val="none"/>
          </w:rPr>
          <w:t>6.2</w:t>
        </w:r>
        <w:r w:rsidR="002279AC" w:rsidRPr="006710A9">
          <w:rPr>
            <w:rStyle w:val="affff4"/>
            <w:rFonts w:hint="eastAsia"/>
            <w:color w:val="000000" w:themeColor="text1"/>
            <w:u w:val="none"/>
          </w:rPr>
          <w:t xml:space="preserve">　MV-TSE样本资料</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_Toc400614679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10</w:t>
        </w:r>
        <w:r w:rsidR="002279AC" w:rsidRPr="006710A9">
          <w:rPr>
            <w:noProof/>
            <w:webHidden/>
            <w:color w:val="000000" w:themeColor="text1"/>
          </w:rPr>
          <w:fldChar w:fldCharType="end"/>
        </w:r>
      </w:hyperlink>
    </w:p>
    <w:p w14:paraId="46E3EB61" w14:textId="77777777" w:rsidR="002279AC" w:rsidRPr="006710A9" w:rsidRDefault="009138F9" w:rsidP="002279AC">
      <w:pPr>
        <w:pStyle w:val="31"/>
        <w:ind w:firstLine="210"/>
        <w:rPr>
          <w:rStyle w:val="affff4"/>
          <w:color w:val="000000" w:themeColor="text1"/>
          <w:u w:val="none"/>
        </w:rPr>
      </w:pPr>
      <w:hyperlink w:anchor="_Toc400614680" w:history="1">
        <w:r w:rsidR="002279AC" w:rsidRPr="006710A9">
          <w:rPr>
            <w:rStyle w:val="affff4"/>
            <w:color w:val="000000" w:themeColor="text1"/>
            <w:u w:val="none"/>
          </w:rPr>
          <w:t>6.3</w:t>
        </w:r>
        <w:r w:rsidR="002279AC" w:rsidRPr="006710A9">
          <w:rPr>
            <w:rStyle w:val="affff4"/>
            <w:rFonts w:hint="eastAsia"/>
            <w:color w:val="000000" w:themeColor="text1"/>
            <w:u w:val="none"/>
          </w:rPr>
          <w:t xml:space="preserve">　MV-TSE名牌</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_Toc400614680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10</w:t>
        </w:r>
        <w:r w:rsidR="002279AC" w:rsidRPr="006710A9">
          <w:rPr>
            <w:noProof/>
            <w:webHidden/>
            <w:color w:val="000000" w:themeColor="text1"/>
          </w:rPr>
          <w:fldChar w:fldCharType="end"/>
        </w:r>
      </w:hyperlink>
    </w:p>
    <w:p w14:paraId="30C9C620" w14:textId="77777777" w:rsidR="002279AC" w:rsidRPr="006710A9" w:rsidRDefault="002279AC" w:rsidP="002279AC">
      <w:pPr>
        <w:rPr>
          <w:color w:val="000000" w:themeColor="text1"/>
        </w:rPr>
      </w:pPr>
      <w:r w:rsidRPr="006710A9">
        <w:rPr>
          <w:rFonts w:hint="eastAsia"/>
          <w:color w:val="000000" w:themeColor="text1"/>
        </w:rPr>
        <w:t xml:space="preserve">  6.4  </w:t>
      </w:r>
      <w:r w:rsidRPr="006710A9">
        <w:rPr>
          <w:rFonts w:hint="eastAsia"/>
          <w:color w:val="000000" w:themeColor="text1"/>
        </w:rPr>
        <w:t>成套开关设备的样本资料</w:t>
      </w:r>
    </w:p>
    <w:p w14:paraId="47C283F4" w14:textId="77777777" w:rsidR="002279AC" w:rsidRPr="006710A9" w:rsidRDefault="002279AC" w:rsidP="002279AC">
      <w:pPr>
        <w:rPr>
          <w:color w:val="000000" w:themeColor="text1"/>
        </w:rPr>
      </w:pPr>
      <w:r w:rsidRPr="006710A9">
        <w:rPr>
          <w:rFonts w:hint="eastAsia"/>
          <w:color w:val="000000" w:themeColor="text1"/>
        </w:rPr>
        <w:t xml:space="preserve">  6.5  </w:t>
      </w:r>
      <w:r w:rsidRPr="006710A9">
        <w:rPr>
          <w:rFonts w:hint="eastAsia"/>
          <w:color w:val="000000" w:themeColor="text1"/>
        </w:rPr>
        <w:t>成套开关设备的铭牌</w:t>
      </w:r>
    </w:p>
    <w:p w14:paraId="0C4D08AD" w14:textId="77777777" w:rsidR="002279AC" w:rsidRPr="006710A9" w:rsidRDefault="002279AC" w:rsidP="002279AC">
      <w:pPr>
        <w:rPr>
          <w:color w:val="000000" w:themeColor="text1"/>
        </w:rPr>
      </w:pPr>
      <w:r w:rsidRPr="006710A9">
        <w:rPr>
          <w:rFonts w:hint="eastAsia"/>
          <w:color w:val="000000" w:themeColor="text1"/>
        </w:rPr>
        <w:t xml:space="preserve">  6.6  </w:t>
      </w:r>
      <w:r w:rsidRPr="006710A9">
        <w:rPr>
          <w:rFonts w:hint="eastAsia"/>
          <w:color w:val="000000" w:themeColor="text1"/>
        </w:rPr>
        <w:t>运输、储存、安装、运行和维护规则</w:t>
      </w:r>
    </w:p>
    <w:p w14:paraId="025290F2" w14:textId="77777777" w:rsidR="002279AC" w:rsidRPr="006710A9" w:rsidRDefault="002279AC" w:rsidP="002279AC">
      <w:pPr>
        <w:pStyle w:val="15"/>
        <w:rPr>
          <w:noProof/>
          <w:color w:val="000000" w:themeColor="text1"/>
        </w:rPr>
      </w:pPr>
      <w:r w:rsidRPr="006710A9">
        <w:rPr>
          <w:rStyle w:val="affff4"/>
          <w:rFonts w:hint="eastAsia"/>
          <w:color w:val="000000" w:themeColor="text1"/>
          <w:u w:val="none"/>
        </w:rPr>
        <w:t>7</w:t>
      </w:r>
      <w:r w:rsidRPr="006710A9">
        <w:rPr>
          <w:rStyle w:val="affff4"/>
          <w:rFonts w:hint="eastAsia"/>
          <w:color w:val="000000" w:themeColor="text1"/>
          <w:u w:val="none"/>
        </w:rPr>
        <w:t xml:space="preserve">　正常和特殊使用条件</w:t>
      </w:r>
    </w:p>
    <w:p w14:paraId="348F3AF4" w14:textId="77777777" w:rsidR="002279AC" w:rsidRPr="006710A9" w:rsidRDefault="009138F9" w:rsidP="002279AC">
      <w:pPr>
        <w:pStyle w:val="15"/>
        <w:rPr>
          <w:rFonts w:ascii="Calibri" w:hAnsi="Calibri"/>
          <w:noProof/>
          <w:color w:val="000000" w:themeColor="text1"/>
          <w:szCs w:val="22"/>
        </w:rPr>
      </w:pPr>
      <w:hyperlink w:anchor="_Toc400614682" w:history="1">
        <w:r w:rsidR="002279AC" w:rsidRPr="006710A9">
          <w:rPr>
            <w:rStyle w:val="affff4"/>
            <w:rFonts w:hint="eastAsia"/>
            <w:color w:val="000000" w:themeColor="text1"/>
            <w:u w:val="none"/>
          </w:rPr>
          <w:t>8  MV-TSE</w:t>
        </w:r>
        <w:r w:rsidR="002279AC" w:rsidRPr="006710A9">
          <w:rPr>
            <w:rStyle w:val="affff4"/>
            <w:rFonts w:hint="eastAsia"/>
            <w:color w:val="000000" w:themeColor="text1"/>
            <w:u w:val="none"/>
          </w:rPr>
          <w:t>结构要求和性能要求</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_Toc400614682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10</w:t>
        </w:r>
        <w:r w:rsidR="002279AC" w:rsidRPr="006710A9">
          <w:rPr>
            <w:noProof/>
            <w:webHidden/>
            <w:color w:val="000000" w:themeColor="text1"/>
          </w:rPr>
          <w:fldChar w:fldCharType="end"/>
        </w:r>
      </w:hyperlink>
    </w:p>
    <w:p w14:paraId="75D56E78" w14:textId="77777777" w:rsidR="002279AC" w:rsidRPr="006710A9" w:rsidRDefault="009138F9" w:rsidP="002279AC">
      <w:pPr>
        <w:pStyle w:val="31"/>
        <w:ind w:firstLine="210"/>
        <w:rPr>
          <w:noProof/>
          <w:color w:val="000000" w:themeColor="text1"/>
        </w:rPr>
      </w:pPr>
      <w:hyperlink w:anchor="_Toc400614683" w:history="1">
        <w:r w:rsidR="002279AC" w:rsidRPr="006710A9">
          <w:rPr>
            <w:rStyle w:val="affff4"/>
            <w:rFonts w:hint="eastAsia"/>
            <w:color w:val="000000" w:themeColor="text1"/>
            <w:u w:val="none"/>
          </w:rPr>
          <w:t>8</w:t>
        </w:r>
        <w:r w:rsidR="002279AC" w:rsidRPr="006710A9">
          <w:rPr>
            <w:rStyle w:val="affff4"/>
            <w:color w:val="000000" w:themeColor="text1"/>
            <w:u w:val="none"/>
          </w:rPr>
          <w:t>.1</w:t>
        </w:r>
        <w:r w:rsidR="002279AC" w:rsidRPr="006710A9">
          <w:rPr>
            <w:rStyle w:val="affff4"/>
            <w:rFonts w:hint="eastAsia"/>
            <w:color w:val="000000" w:themeColor="text1"/>
            <w:u w:val="none"/>
          </w:rPr>
          <w:t xml:space="preserve">  结构要求</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_Toc400614683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10</w:t>
        </w:r>
        <w:r w:rsidR="002279AC" w:rsidRPr="006710A9">
          <w:rPr>
            <w:noProof/>
            <w:webHidden/>
            <w:color w:val="000000" w:themeColor="text1"/>
          </w:rPr>
          <w:fldChar w:fldCharType="end"/>
        </w:r>
      </w:hyperlink>
    </w:p>
    <w:p w14:paraId="17FBDB8C" w14:textId="77777777" w:rsidR="002279AC" w:rsidRPr="006710A9" w:rsidRDefault="009138F9" w:rsidP="002279AC">
      <w:pPr>
        <w:pStyle w:val="31"/>
        <w:ind w:firstLine="210"/>
        <w:rPr>
          <w:rStyle w:val="affff4"/>
          <w:color w:val="000000" w:themeColor="text1"/>
          <w:u w:val="none"/>
        </w:rPr>
      </w:pPr>
      <w:hyperlink w:anchor="_Toc400614684" w:history="1">
        <w:r w:rsidR="002279AC" w:rsidRPr="006710A9">
          <w:rPr>
            <w:rStyle w:val="affff4"/>
            <w:rFonts w:hint="eastAsia"/>
            <w:color w:val="000000" w:themeColor="text1"/>
            <w:u w:val="none"/>
          </w:rPr>
          <w:t>8</w:t>
        </w:r>
        <w:r w:rsidR="002279AC" w:rsidRPr="006710A9">
          <w:rPr>
            <w:rStyle w:val="affff4"/>
            <w:color w:val="000000" w:themeColor="text1"/>
            <w:u w:val="none"/>
          </w:rPr>
          <w:t>.2</w:t>
        </w:r>
        <w:r w:rsidR="002279AC" w:rsidRPr="006710A9">
          <w:rPr>
            <w:rStyle w:val="affff4"/>
            <w:rFonts w:hint="eastAsia"/>
            <w:color w:val="000000" w:themeColor="text1"/>
            <w:u w:val="none"/>
          </w:rPr>
          <w:t xml:space="preserve">　性能要求</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_Toc400614684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11</w:t>
        </w:r>
        <w:r w:rsidR="002279AC" w:rsidRPr="006710A9">
          <w:rPr>
            <w:noProof/>
            <w:webHidden/>
            <w:color w:val="000000" w:themeColor="text1"/>
          </w:rPr>
          <w:fldChar w:fldCharType="end"/>
        </w:r>
      </w:hyperlink>
    </w:p>
    <w:p w14:paraId="34223758" w14:textId="77777777" w:rsidR="002279AC" w:rsidRPr="006710A9" w:rsidRDefault="002279AC" w:rsidP="002279AC">
      <w:pPr>
        <w:rPr>
          <w:color w:val="000000" w:themeColor="text1"/>
        </w:rPr>
      </w:pPr>
      <w:r w:rsidRPr="006710A9">
        <w:rPr>
          <w:rFonts w:hint="eastAsia"/>
          <w:color w:val="000000" w:themeColor="text1"/>
        </w:rPr>
        <w:t xml:space="preserve"> </w:t>
      </w:r>
      <w:r w:rsidRPr="006710A9">
        <w:rPr>
          <w:rStyle w:val="affff4"/>
          <w:rFonts w:ascii="宋体" w:hint="eastAsia"/>
          <w:color w:val="000000" w:themeColor="text1"/>
          <w:u w:val="none"/>
        </w:rPr>
        <w:t xml:space="preserve"> 8.3  </w:t>
      </w:r>
      <w:r w:rsidRPr="006710A9">
        <w:rPr>
          <w:rFonts w:hint="eastAsia"/>
          <w:color w:val="000000" w:themeColor="text1"/>
        </w:rPr>
        <w:t>控制设备和辅助设备</w:t>
      </w:r>
    </w:p>
    <w:p w14:paraId="1FB1E843" w14:textId="77777777" w:rsidR="002279AC" w:rsidRPr="006710A9" w:rsidRDefault="009138F9" w:rsidP="002279AC">
      <w:pPr>
        <w:pStyle w:val="31"/>
        <w:ind w:firstLine="210"/>
        <w:rPr>
          <w:rStyle w:val="affff4"/>
          <w:color w:val="000000" w:themeColor="text1"/>
          <w:u w:val="none"/>
        </w:rPr>
      </w:pPr>
      <w:hyperlink w:anchor="_Toc400614685" w:history="1">
        <w:r w:rsidR="002279AC" w:rsidRPr="006710A9">
          <w:rPr>
            <w:rStyle w:val="affff4"/>
            <w:rFonts w:hint="eastAsia"/>
            <w:color w:val="000000" w:themeColor="text1"/>
            <w:u w:val="none"/>
          </w:rPr>
          <w:t>8</w:t>
        </w:r>
        <w:r w:rsidR="002279AC" w:rsidRPr="006710A9">
          <w:rPr>
            <w:rStyle w:val="affff4"/>
            <w:color w:val="000000" w:themeColor="text1"/>
            <w:u w:val="none"/>
          </w:rPr>
          <w:t>.</w:t>
        </w:r>
        <w:r w:rsidR="002279AC" w:rsidRPr="006710A9">
          <w:rPr>
            <w:rStyle w:val="affff4"/>
            <w:rFonts w:hint="eastAsia"/>
            <w:color w:val="000000" w:themeColor="text1"/>
            <w:u w:val="none"/>
          </w:rPr>
          <w:t>4　电磁兼容性</w:t>
        </w:r>
        <w:r w:rsidR="002279AC" w:rsidRPr="006710A9">
          <w:rPr>
            <w:rStyle w:val="affff4"/>
            <w:color w:val="000000" w:themeColor="text1"/>
            <w:u w:val="none"/>
          </w:rPr>
          <w:t>(EMC)</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_Toc400614685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15</w:t>
        </w:r>
        <w:r w:rsidR="002279AC" w:rsidRPr="006710A9">
          <w:rPr>
            <w:noProof/>
            <w:webHidden/>
            <w:color w:val="000000" w:themeColor="text1"/>
          </w:rPr>
          <w:fldChar w:fldCharType="end"/>
        </w:r>
      </w:hyperlink>
    </w:p>
    <w:p w14:paraId="07281C26" w14:textId="77777777" w:rsidR="002279AC" w:rsidRPr="006710A9" w:rsidRDefault="002279AC" w:rsidP="002279AC">
      <w:pPr>
        <w:rPr>
          <w:color w:val="000000" w:themeColor="text1"/>
        </w:rPr>
      </w:pPr>
      <w:r w:rsidRPr="006710A9">
        <w:rPr>
          <w:rFonts w:hint="eastAsia"/>
          <w:color w:val="000000" w:themeColor="text1"/>
        </w:rPr>
        <w:t xml:space="preserve"> </w:t>
      </w:r>
      <w:r w:rsidRPr="006710A9">
        <w:rPr>
          <w:rStyle w:val="affff4"/>
          <w:rFonts w:ascii="宋体" w:hint="eastAsia"/>
          <w:color w:val="000000" w:themeColor="text1"/>
          <w:u w:val="none"/>
        </w:rPr>
        <w:t xml:space="preserve"> 8.5 </w:t>
      </w:r>
      <w:r w:rsidRPr="006710A9">
        <w:rPr>
          <w:rFonts w:hint="eastAsia"/>
          <w:color w:val="000000" w:themeColor="text1"/>
        </w:rPr>
        <w:t xml:space="preserve"> X</w:t>
      </w:r>
      <w:r w:rsidRPr="006710A9">
        <w:rPr>
          <w:rFonts w:hint="eastAsia"/>
          <w:color w:val="000000" w:themeColor="text1"/>
        </w:rPr>
        <w:t>射线发射</w:t>
      </w:r>
    </w:p>
    <w:p w14:paraId="28CC8E0F" w14:textId="77777777" w:rsidR="002279AC" w:rsidRPr="006710A9" w:rsidRDefault="002279AC" w:rsidP="002279AC">
      <w:pPr>
        <w:rPr>
          <w:color w:val="000000" w:themeColor="text1"/>
        </w:rPr>
      </w:pPr>
      <w:r w:rsidRPr="006710A9">
        <w:rPr>
          <w:rFonts w:hint="eastAsia"/>
          <w:color w:val="000000" w:themeColor="text1"/>
        </w:rPr>
        <w:t xml:space="preserve"> </w:t>
      </w:r>
      <w:r w:rsidRPr="006710A9">
        <w:rPr>
          <w:rStyle w:val="affff4"/>
          <w:rFonts w:ascii="宋体" w:hint="eastAsia"/>
          <w:color w:val="000000" w:themeColor="text1"/>
          <w:u w:val="none"/>
        </w:rPr>
        <w:t xml:space="preserve"> 8.6 </w:t>
      </w:r>
      <w:r w:rsidRPr="006710A9">
        <w:rPr>
          <w:rFonts w:hint="eastAsia"/>
          <w:color w:val="000000" w:themeColor="text1"/>
        </w:rPr>
        <w:t xml:space="preserve"> </w:t>
      </w:r>
      <w:r w:rsidRPr="006710A9">
        <w:rPr>
          <w:rFonts w:hint="eastAsia"/>
          <w:color w:val="000000" w:themeColor="text1"/>
        </w:rPr>
        <w:t>腐蚀</w:t>
      </w:r>
    </w:p>
    <w:p w14:paraId="4A72AE64" w14:textId="77777777" w:rsidR="002279AC" w:rsidRPr="006710A9" w:rsidRDefault="002279AC" w:rsidP="002279AC">
      <w:pPr>
        <w:pStyle w:val="15"/>
        <w:rPr>
          <w:rStyle w:val="affff4"/>
          <w:color w:val="000000" w:themeColor="text1"/>
          <w:u w:val="none"/>
        </w:rPr>
      </w:pPr>
      <w:r w:rsidRPr="006710A9">
        <w:rPr>
          <w:rStyle w:val="affff4"/>
          <w:rFonts w:hint="eastAsia"/>
          <w:color w:val="000000" w:themeColor="text1"/>
          <w:u w:val="none"/>
        </w:rPr>
        <w:t xml:space="preserve">9  </w:t>
      </w:r>
      <w:r w:rsidRPr="006710A9">
        <w:rPr>
          <w:rStyle w:val="affff4"/>
          <w:rFonts w:hint="eastAsia"/>
          <w:color w:val="000000" w:themeColor="text1"/>
          <w:u w:val="none"/>
        </w:rPr>
        <w:t>成套开关设备的设计和结构</w:t>
      </w:r>
    </w:p>
    <w:p w14:paraId="2C98FD1C" w14:textId="77777777" w:rsidR="002279AC" w:rsidRPr="006710A9" w:rsidRDefault="002279AC" w:rsidP="002279AC">
      <w:pPr>
        <w:rPr>
          <w:color w:val="000000" w:themeColor="text1"/>
        </w:rPr>
      </w:pPr>
      <w:r w:rsidRPr="006710A9">
        <w:rPr>
          <w:rFonts w:hint="eastAsia"/>
          <w:color w:val="000000" w:themeColor="text1"/>
        </w:rPr>
        <w:t xml:space="preserve">  9.1  </w:t>
      </w:r>
      <w:r w:rsidRPr="006710A9">
        <w:rPr>
          <w:rFonts w:hint="eastAsia"/>
          <w:color w:val="000000" w:themeColor="text1"/>
        </w:rPr>
        <w:t>一般要求</w:t>
      </w:r>
    </w:p>
    <w:p w14:paraId="0432D94B" w14:textId="77777777" w:rsidR="002279AC" w:rsidRPr="006710A9" w:rsidRDefault="002279AC" w:rsidP="002279AC">
      <w:pPr>
        <w:rPr>
          <w:color w:val="000000" w:themeColor="text1"/>
        </w:rPr>
      </w:pPr>
      <w:r w:rsidRPr="006710A9">
        <w:rPr>
          <w:rFonts w:hint="eastAsia"/>
          <w:color w:val="000000" w:themeColor="text1"/>
        </w:rPr>
        <w:t xml:space="preserve">  9.2  </w:t>
      </w:r>
      <w:r w:rsidRPr="006710A9">
        <w:rPr>
          <w:rFonts w:hint="eastAsia"/>
          <w:color w:val="000000" w:themeColor="text1"/>
        </w:rPr>
        <w:t>成套开关设备的接地</w:t>
      </w:r>
    </w:p>
    <w:p w14:paraId="2DC6B59D" w14:textId="77777777" w:rsidR="002279AC" w:rsidRPr="006710A9" w:rsidRDefault="002279AC" w:rsidP="002279AC">
      <w:pPr>
        <w:rPr>
          <w:color w:val="000000" w:themeColor="text1"/>
        </w:rPr>
      </w:pPr>
      <w:r w:rsidRPr="006710A9">
        <w:rPr>
          <w:rFonts w:hint="eastAsia"/>
          <w:color w:val="000000" w:themeColor="text1"/>
        </w:rPr>
        <w:t xml:space="preserve">  9.3  </w:t>
      </w:r>
      <w:r w:rsidRPr="006710A9">
        <w:rPr>
          <w:rFonts w:hint="eastAsia"/>
          <w:color w:val="000000" w:themeColor="text1"/>
        </w:rPr>
        <w:t>辅助设备和控制设备</w:t>
      </w:r>
    </w:p>
    <w:p w14:paraId="3B3217AF" w14:textId="77777777" w:rsidR="002279AC" w:rsidRPr="006710A9" w:rsidRDefault="002279AC" w:rsidP="002279AC">
      <w:pPr>
        <w:rPr>
          <w:color w:val="000000" w:themeColor="text1"/>
        </w:rPr>
      </w:pPr>
      <w:r w:rsidRPr="006710A9">
        <w:rPr>
          <w:rFonts w:hint="eastAsia"/>
          <w:color w:val="000000" w:themeColor="text1"/>
        </w:rPr>
        <w:t xml:space="preserve">  9.4  </w:t>
      </w:r>
      <w:r w:rsidRPr="006710A9">
        <w:rPr>
          <w:rFonts w:hint="eastAsia"/>
          <w:color w:val="000000" w:themeColor="text1"/>
        </w:rPr>
        <w:t>动力操作</w:t>
      </w:r>
    </w:p>
    <w:p w14:paraId="0BC371A3" w14:textId="77777777" w:rsidR="002279AC" w:rsidRPr="006710A9" w:rsidRDefault="002279AC" w:rsidP="002279AC">
      <w:pPr>
        <w:rPr>
          <w:color w:val="000000" w:themeColor="text1"/>
        </w:rPr>
      </w:pPr>
      <w:r w:rsidRPr="006710A9">
        <w:rPr>
          <w:rFonts w:hint="eastAsia"/>
          <w:color w:val="000000" w:themeColor="text1"/>
        </w:rPr>
        <w:t xml:space="preserve">  9.5  </w:t>
      </w:r>
      <w:r w:rsidRPr="006710A9">
        <w:rPr>
          <w:rFonts w:hint="eastAsia"/>
          <w:color w:val="000000" w:themeColor="text1"/>
        </w:rPr>
        <w:t>储能操作</w:t>
      </w:r>
    </w:p>
    <w:p w14:paraId="63EB449E" w14:textId="77777777" w:rsidR="002279AC" w:rsidRPr="006710A9" w:rsidRDefault="002279AC" w:rsidP="002279AC">
      <w:pPr>
        <w:rPr>
          <w:color w:val="000000" w:themeColor="text1"/>
        </w:rPr>
      </w:pPr>
      <w:r w:rsidRPr="006710A9">
        <w:rPr>
          <w:rFonts w:hint="eastAsia"/>
          <w:color w:val="000000" w:themeColor="text1"/>
        </w:rPr>
        <w:t xml:space="preserve">  9.6  </w:t>
      </w:r>
      <w:r w:rsidRPr="006710A9">
        <w:rPr>
          <w:rFonts w:hint="eastAsia"/>
          <w:color w:val="000000" w:themeColor="text1"/>
        </w:rPr>
        <w:t>不依赖人力的操作</w:t>
      </w:r>
    </w:p>
    <w:p w14:paraId="53B44966" w14:textId="77777777" w:rsidR="002279AC" w:rsidRPr="006710A9" w:rsidRDefault="002279AC" w:rsidP="002279AC">
      <w:pPr>
        <w:rPr>
          <w:color w:val="000000" w:themeColor="text1"/>
        </w:rPr>
      </w:pPr>
      <w:r w:rsidRPr="006710A9">
        <w:rPr>
          <w:rFonts w:hint="eastAsia"/>
          <w:color w:val="000000" w:themeColor="text1"/>
        </w:rPr>
        <w:t xml:space="preserve">  9.7  </w:t>
      </w:r>
      <w:r w:rsidRPr="006710A9">
        <w:rPr>
          <w:rFonts w:hint="eastAsia"/>
          <w:color w:val="000000" w:themeColor="text1"/>
        </w:rPr>
        <w:t>脱扣器的操作</w:t>
      </w:r>
    </w:p>
    <w:p w14:paraId="4670AC64" w14:textId="77777777" w:rsidR="002279AC" w:rsidRPr="006710A9" w:rsidRDefault="002279AC" w:rsidP="002279AC">
      <w:pPr>
        <w:rPr>
          <w:color w:val="000000" w:themeColor="text1"/>
        </w:rPr>
      </w:pPr>
      <w:r w:rsidRPr="006710A9">
        <w:rPr>
          <w:rFonts w:hint="eastAsia"/>
          <w:color w:val="000000" w:themeColor="text1"/>
        </w:rPr>
        <w:t xml:space="preserve">  9.8  </w:t>
      </w:r>
      <w:r w:rsidRPr="006710A9">
        <w:rPr>
          <w:rFonts w:hint="eastAsia"/>
          <w:color w:val="000000" w:themeColor="text1"/>
        </w:rPr>
        <w:t>铭牌</w:t>
      </w:r>
    </w:p>
    <w:p w14:paraId="6B92461A" w14:textId="77777777" w:rsidR="002279AC" w:rsidRPr="006710A9" w:rsidRDefault="002279AC" w:rsidP="002279AC">
      <w:pPr>
        <w:rPr>
          <w:color w:val="000000" w:themeColor="text1"/>
        </w:rPr>
      </w:pPr>
      <w:r w:rsidRPr="006710A9">
        <w:rPr>
          <w:rFonts w:hint="eastAsia"/>
          <w:color w:val="000000" w:themeColor="text1"/>
        </w:rPr>
        <w:t xml:space="preserve">  9.9  </w:t>
      </w:r>
      <w:r w:rsidRPr="006710A9">
        <w:rPr>
          <w:rFonts w:hint="eastAsia"/>
          <w:color w:val="000000" w:themeColor="text1"/>
        </w:rPr>
        <w:t>联锁装置</w:t>
      </w:r>
    </w:p>
    <w:p w14:paraId="6598421D" w14:textId="77777777" w:rsidR="002279AC" w:rsidRPr="006710A9" w:rsidRDefault="002279AC" w:rsidP="002279AC">
      <w:pPr>
        <w:rPr>
          <w:color w:val="000000" w:themeColor="text1"/>
        </w:rPr>
      </w:pPr>
      <w:r w:rsidRPr="006710A9">
        <w:rPr>
          <w:rFonts w:hint="eastAsia"/>
          <w:color w:val="000000" w:themeColor="text1"/>
        </w:rPr>
        <w:t xml:space="preserve">  9.10  </w:t>
      </w:r>
      <w:r w:rsidRPr="006710A9">
        <w:rPr>
          <w:rFonts w:hint="eastAsia"/>
          <w:color w:val="000000" w:themeColor="text1"/>
        </w:rPr>
        <w:t>位置指示</w:t>
      </w:r>
    </w:p>
    <w:p w14:paraId="1D2D3751" w14:textId="77777777" w:rsidR="002279AC" w:rsidRPr="006710A9" w:rsidRDefault="002279AC" w:rsidP="002279AC">
      <w:pPr>
        <w:rPr>
          <w:color w:val="000000" w:themeColor="text1"/>
        </w:rPr>
      </w:pPr>
      <w:r w:rsidRPr="006710A9">
        <w:rPr>
          <w:rFonts w:hint="eastAsia"/>
          <w:color w:val="000000" w:themeColor="text1"/>
        </w:rPr>
        <w:t xml:space="preserve">  9.11  </w:t>
      </w:r>
      <w:r w:rsidRPr="006710A9">
        <w:rPr>
          <w:rFonts w:hint="eastAsia"/>
          <w:color w:val="000000" w:themeColor="text1"/>
        </w:rPr>
        <w:t>手车式</w:t>
      </w:r>
      <w:r w:rsidRPr="006710A9">
        <w:rPr>
          <w:rFonts w:hint="eastAsia"/>
          <w:color w:val="000000" w:themeColor="text1"/>
        </w:rPr>
        <w:t xml:space="preserve"> </w:t>
      </w:r>
    </w:p>
    <w:p w14:paraId="6AAFDDAA" w14:textId="77777777" w:rsidR="002279AC" w:rsidRPr="006710A9" w:rsidRDefault="002279AC" w:rsidP="002279AC">
      <w:pPr>
        <w:rPr>
          <w:color w:val="000000" w:themeColor="text1"/>
        </w:rPr>
      </w:pPr>
      <w:r w:rsidRPr="006710A9">
        <w:rPr>
          <w:rFonts w:hint="eastAsia"/>
          <w:color w:val="000000" w:themeColor="text1"/>
        </w:rPr>
        <w:t xml:space="preserve">  9.12  </w:t>
      </w:r>
      <w:r w:rsidRPr="006710A9">
        <w:rPr>
          <w:rFonts w:hint="eastAsia"/>
          <w:color w:val="000000" w:themeColor="text1"/>
        </w:rPr>
        <w:t>外壳的防护等级</w:t>
      </w:r>
    </w:p>
    <w:p w14:paraId="77D7A848" w14:textId="77777777" w:rsidR="002279AC" w:rsidRPr="006710A9" w:rsidRDefault="002279AC" w:rsidP="002279AC">
      <w:pPr>
        <w:rPr>
          <w:color w:val="000000" w:themeColor="text1"/>
        </w:rPr>
      </w:pPr>
      <w:r w:rsidRPr="006710A9">
        <w:rPr>
          <w:rFonts w:hint="eastAsia"/>
          <w:color w:val="000000" w:themeColor="text1"/>
        </w:rPr>
        <w:t xml:space="preserve">  9.13  </w:t>
      </w:r>
      <w:r w:rsidRPr="006710A9">
        <w:rPr>
          <w:rFonts w:hint="eastAsia"/>
          <w:color w:val="000000" w:themeColor="text1"/>
        </w:rPr>
        <w:t>爬电距离</w:t>
      </w:r>
    </w:p>
    <w:p w14:paraId="275FD715" w14:textId="77777777" w:rsidR="002279AC" w:rsidRPr="006710A9" w:rsidRDefault="002279AC" w:rsidP="002279AC">
      <w:pPr>
        <w:rPr>
          <w:color w:val="000000" w:themeColor="text1"/>
        </w:rPr>
      </w:pPr>
      <w:r w:rsidRPr="006710A9">
        <w:rPr>
          <w:rFonts w:hint="eastAsia"/>
          <w:color w:val="000000" w:themeColor="text1"/>
        </w:rPr>
        <w:t xml:space="preserve">  9.14  </w:t>
      </w:r>
      <w:r w:rsidRPr="006710A9">
        <w:rPr>
          <w:rFonts w:hint="eastAsia"/>
          <w:color w:val="000000" w:themeColor="text1"/>
        </w:rPr>
        <w:t>易燃性</w:t>
      </w:r>
    </w:p>
    <w:p w14:paraId="22CAFD19" w14:textId="77777777" w:rsidR="002279AC" w:rsidRPr="006710A9" w:rsidRDefault="002279AC" w:rsidP="002279AC">
      <w:pPr>
        <w:rPr>
          <w:color w:val="000000" w:themeColor="text1"/>
        </w:rPr>
      </w:pPr>
      <w:r w:rsidRPr="006710A9">
        <w:rPr>
          <w:rFonts w:hint="eastAsia"/>
          <w:color w:val="000000" w:themeColor="text1"/>
        </w:rPr>
        <w:t xml:space="preserve">  9.15  </w:t>
      </w:r>
      <w:r w:rsidRPr="006710A9">
        <w:rPr>
          <w:rFonts w:hint="eastAsia"/>
          <w:color w:val="000000" w:themeColor="text1"/>
        </w:rPr>
        <w:t>电磁兼容（</w:t>
      </w:r>
      <w:r w:rsidRPr="006710A9">
        <w:rPr>
          <w:rFonts w:hint="eastAsia"/>
          <w:color w:val="000000" w:themeColor="text1"/>
        </w:rPr>
        <w:t>EMC</w:t>
      </w:r>
      <w:r w:rsidRPr="006710A9">
        <w:rPr>
          <w:rFonts w:hint="eastAsia"/>
          <w:color w:val="000000" w:themeColor="text1"/>
        </w:rPr>
        <w:t>）</w:t>
      </w:r>
    </w:p>
    <w:p w14:paraId="605C71F6" w14:textId="77777777" w:rsidR="002279AC" w:rsidRPr="006710A9" w:rsidRDefault="002279AC" w:rsidP="002279AC">
      <w:pPr>
        <w:rPr>
          <w:color w:val="000000" w:themeColor="text1"/>
        </w:rPr>
      </w:pPr>
      <w:r w:rsidRPr="006710A9">
        <w:rPr>
          <w:rFonts w:hint="eastAsia"/>
          <w:color w:val="000000" w:themeColor="text1"/>
        </w:rPr>
        <w:t xml:space="preserve">  9.16  </w:t>
      </w:r>
      <w:r w:rsidRPr="006710A9">
        <w:rPr>
          <w:rFonts w:hint="eastAsia"/>
          <w:color w:val="000000" w:themeColor="text1"/>
        </w:rPr>
        <w:t>内部电弧故障</w:t>
      </w:r>
    </w:p>
    <w:p w14:paraId="558CC7F4" w14:textId="77777777" w:rsidR="002279AC" w:rsidRPr="006710A9" w:rsidRDefault="002279AC" w:rsidP="002279AC">
      <w:pPr>
        <w:rPr>
          <w:color w:val="000000" w:themeColor="text1"/>
        </w:rPr>
      </w:pPr>
      <w:r w:rsidRPr="006710A9">
        <w:rPr>
          <w:rFonts w:hint="eastAsia"/>
          <w:color w:val="000000" w:themeColor="text1"/>
        </w:rPr>
        <w:t xml:space="preserve">  9.17  </w:t>
      </w:r>
      <w:r w:rsidRPr="006710A9">
        <w:rPr>
          <w:rFonts w:hint="eastAsia"/>
          <w:color w:val="000000" w:themeColor="text1"/>
        </w:rPr>
        <w:t>外壳</w:t>
      </w:r>
    </w:p>
    <w:p w14:paraId="14DFB076" w14:textId="77777777" w:rsidR="002279AC" w:rsidRPr="006710A9" w:rsidRDefault="002279AC" w:rsidP="002279AC">
      <w:pPr>
        <w:rPr>
          <w:color w:val="000000" w:themeColor="text1"/>
        </w:rPr>
      </w:pPr>
      <w:r w:rsidRPr="006710A9">
        <w:rPr>
          <w:rFonts w:hint="eastAsia"/>
          <w:color w:val="000000" w:themeColor="text1"/>
        </w:rPr>
        <w:t xml:space="preserve">  9.18  </w:t>
      </w:r>
      <w:r w:rsidRPr="006710A9">
        <w:rPr>
          <w:rFonts w:hint="eastAsia"/>
          <w:color w:val="000000" w:themeColor="text1"/>
        </w:rPr>
        <w:t>隔室</w:t>
      </w:r>
    </w:p>
    <w:p w14:paraId="64816A05" w14:textId="77777777" w:rsidR="002279AC" w:rsidRPr="006710A9" w:rsidRDefault="002279AC" w:rsidP="002279AC">
      <w:pPr>
        <w:rPr>
          <w:color w:val="000000" w:themeColor="text1"/>
        </w:rPr>
      </w:pPr>
      <w:r w:rsidRPr="006710A9">
        <w:rPr>
          <w:rFonts w:hint="eastAsia"/>
          <w:color w:val="000000" w:themeColor="text1"/>
        </w:rPr>
        <w:t xml:space="preserve">  9.19  </w:t>
      </w:r>
      <w:r w:rsidRPr="006710A9">
        <w:rPr>
          <w:rFonts w:hint="eastAsia"/>
          <w:color w:val="000000" w:themeColor="text1"/>
        </w:rPr>
        <w:t>可移开部件</w:t>
      </w:r>
    </w:p>
    <w:p w14:paraId="53CD22C6" w14:textId="77777777" w:rsidR="002279AC" w:rsidRPr="006710A9" w:rsidRDefault="002279AC" w:rsidP="002279AC">
      <w:pPr>
        <w:rPr>
          <w:color w:val="000000" w:themeColor="text1"/>
        </w:rPr>
      </w:pPr>
      <w:r w:rsidRPr="006710A9">
        <w:rPr>
          <w:rFonts w:hint="eastAsia"/>
          <w:color w:val="000000" w:themeColor="text1"/>
        </w:rPr>
        <w:t xml:space="preserve">  9.20  </w:t>
      </w:r>
      <w:r w:rsidRPr="006710A9">
        <w:rPr>
          <w:rFonts w:hint="eastAsia"/>
          <w:color w:val="000000" w:themeColor="text1"/>
        </w:rPr>
        <w:t>电缆绝缘试验的规定</w:t>
      </w:r>
    </w:p>
    <w:p w14:paraId="7FBBE16A" w14:textId="77777777" w:rsidR="002279AC" w:rsidRPr="006710A9" w:rsidRDefault="002279AC" w:rsidP="002279AC">
      <w:pPr>
        <w:rPr>
          <w:color w:val="000000" w:themeColor="text1"/>
        </w:rPr>
      </w:pPr>
      <w:r w:rsidRPr="006710A9">
        <w:rPr>
          <w:rFonts w:hint="eastAsia"/>
          <w:color w:val="000000" w:themeColor="text1"/>
        </w:rPr>
        <w:t xml:space="preserve">  9.21  </w:t>
      </w:r>
      <w:r w:rsidRPr="006710A9">
        <w:rPr>
          <w:rFonts w:hint="eastAsia"/>
          <w:color w:val="000000" w:themeColor="text1"/>
        </w:rPr>
        <w:t>防腐性要求</w:t>
      </w:r>
    </w:p>
    <w:p w14:paraId="65C39764" w14:textId="77777777" w:rsidR="002279AC" w:rsidRPr="006710A9" w:rsidRDefault="009138F9" w:rsidP="002279AC">
      <w:pPr>
        <w:pStyle w:val="15"/>
        <w:rPr>
          <w:rFonts w:ascii="Calibri" w:hAnsi="Calibri"/>
          <w:noProof/>
          <w:color w:val="000000" w:themeColor="text1"/>
          <w:szCs w:val="22"/>
        </w:rPr>
      </w:pPr>
      <w:hyperlink w:anchor="_Toc400614686" w:history="1">
        <w:r w:rsidR="002279AC" w:rsidRPr="006710A9">
          <w:rPr>
            <w:rStyle w:val="affff4"/>
            <w:rFonts w:hint="eastAsia"/>
            <w:color w:val="000000" w:themeColor="text1"/>
            <w:u w:val="none"/>
          </w:rPr>
          <w:t>10</w:t>
        </w:r>
        <w:r w:rsidR="002279AC" w:rsidRPr="006710A9">
          <w:rPr>
            <w:rStyle w:val="affff4"/>
            <w:rFonts w:hint="eastAsia"/>
            <w:color w:val="000000" w:themeColor="text1"/>
            <w:u w:val="none"/>
          </w:rPr>
          <w:t xml:space="preserve">　</w:t>
        </w:r>
        <w:r w:rsidR="002279AC" w:rsidRPr="006710A9">
          <w:rPr>
            <w:rStyle w:val="affff4"/>
            <w:rFonts w:hint="eastAsia"/>
            <w:color w:val="000000" w:themeColor="text1"/>
            <w:u w:val="none"/>
          </w:rPr>
          <w:t>MV-TSE</w:t>
        </w:r>
        <w:r w:rsidR="002279AC" w:rsidRPr="006710A9">
          <w:rPr>
            <w:rStyle w:val="affff4"/>
            <w:rFonts w:hint="eastAsia"/>
            <w:color w:val="000000" w:themeColor="text1"/>
            <w:u w:val="none"/>
          </w:rPr>
          <w:t>试验</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_Toc400614686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16</w:t>
        </w:r>
        <w:r w:rsidR="002279AC" w:rsidRPr="006710A9">
          <w:rPr>
            <w:noProof/>
            <w:webHidden/>
            <w:color w:val="000000" w:themeColor="text1"/>
          </w:rPr>
          <w:fldChar w:fldCharType="end"/>
        </w:r>
      </w:hyperlink>
    </w:p>
    <w:p w14:paraId="1B93C926" w14:textId="77777777" w:rsidR="002279AC" w:rsidRPr="006710A9" w:rsidRDefault="009138F9" w:rsidP="002279AC">
      <w:pPr>
        <w:pStyle w:val="31"/>
        <w:ind w:firstLine="210"/>
        <w:rPr>
          <w:rFonts w:ascii="Calibri" w:hAnsi="Calibri"/>
          <w:noProof/>
          <w:color w:val="000000" w:themeColor="text1"/>
          <w:szCs w:val="22"/>
        </w:rPr>
      </w:pPr>
      <w:hyperlink w:anchor="_Toc400614687" w:history="1">
        <w:r w:rsidR="002279AC" w:rsidRPr="006710A9">
          <w:rPr>
            <w:rStyle w:val="affff4"/>
            <w:rFonts w:hint="eastAsia"/>
            <w:color w:val="000000" w:themeColor="text1"/>
            <w:u w:val="none"/>
          </w:rPr>
          <w:t>10</w:t>
        </w:r>
        <w:r w:rsidR="002279AC" w:rsidRPr="006710A9">
          <w:rPr>
            <w:rStyle w:val="affff4"/>
            <w:color w:val="000000" w:themeColor="text1"/>
            <w:u w:val="none"/>
          </w:rPr>
          <w:t>.1</w:t>
        </w:r>
        <w:r w:rsidR="002279AC" w:rsidRPr="006710A9">
          <w:rPr>
            <w:rStyle w:val="affff4"/>
            <w:rFonts w:hint="eastAsia"/>
            <w:color w:val="000000" w:themeColor="text1"/>
            <w:u w:val="none"/>
          </w:rPr>
          <w:t xml:space="preserve">　试验种类</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_Toc400614687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16</w:t>
        </w:r>
        <w:r w:rsidR="002279AC" w:rsidRPr="006710A9">
          <w:rPr>
            <w:noProof/>
            <w:webHidden/>
            <w:color w:val="000000" w:themeColor="text1"/>
          </w:rPr>
          <w:fldChar w:fldCharType="end"/>
        </w:r>
      </w:hyperlink>
    </w:p>
    <w:p w14:paraId="0F9866E9" w14:textId="77777777" w:rsidR="002279AC" w:rsidRPr="006710A9" w:rsidRDefault="009138F9" w:rsidP="002279AC">
      <w:pPr>
        <w:pStyle w:val="31"/>
        <w:ind w:firstLine="210"/>
        <w:rPr>
          <w:rFonts w:ascii="Calibri" w:hAnsi="Calibri"/>
          <w:noProof/>
          <w:color w:val="000000" w:themeColor="text1"/>
          <w:szCs w:val="22"/>
        </w:rPr>
      </w:pPr>
      <w:hyperlink w:anchor="_Toc400614688" w:history="1">
        <w:r w:rsidR="002279AC" w:rsidRPr="006710A9">
          <w:rPr>
            <w:rStyle w:val="affff4"/>
            <w:rFonts w:hint="eastAsia"/>
            <w:color w:val="000000" w:themeColor="text1"/>
            <w:u w:val="none"/>
          </w:rPr>
          <w:t>10</w:t>
        </w:r>
        <w:r w:rsidR="002279AC" w:rsidRPr="006710A9">
          <w:rPr>
            <w:rStyle w:val="affff4"/>
            <w:color w:val="000000" w:themeColor="text1"/>
            <w:u w:val="none"/>
          </w:rPr>
          <w:t>.2</w:t>
        </w:r>
        <w:r w:rsidR="002279AC" w:rsidRPr="006710A9">
          <w:rPr>
            <w:rStyle w:val="affff4"/>
            <w:rFonts w:hint="eastAsia"/>
            <w:color w:val="000000" w:themeColor="text1"/>
            <w:u w:val="none"/>
          </w:rPr>
          <w:t xml:space="preserve">　结构要求验证</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_Toc400614688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16</w:t>
        </w:r>
        <w:r w:rsidR="002279AC" w:rsidRPr="006710A9">
          <w:rPr>
            <w:noProof/>
            <w:webHidden/>
            <w:color w:val="000000" w:themeColor="text1"/>
          </w:rPr>
          <w:fldChar w:fldCharType="end"/>
        </w:r>
      </w:hyperlink>
    </w:p>
    <w:p w14:paraId="64B0C3A5" w14:textId="77777777" w:rsidR="002279AC" w:rsidRPr="006710A9" w:rsidRDefault="009138F9" w:rsidP="002279AC">
      <w:pPr>
        <w:pStyle w:val="31"/>
        <w:ind w:firstLine="210"/>
        <w:rPr>
          <w:rStyle w:val="affff4"/>
          <w:color w:val="000000" w:themeColor="text1"/>
          <w:u w:val="none"/>
        </w:rPr>
      </w:pPr>
      <w:hyperlink w:anchor="_Toc400614689" w:history="1">
        <w:r w:rsidR="002279AC" w:rsidRPr="006710A9">
          <w:rPr>
            <w:rStyle w:val="affff4"/>
            <w:rFonts w:hint="eastAsia"/>
            <w:color w:val="000000" w:themeColor="text1"/>
            <w:u w:val="none"/>
          </w:rPr>
          <w:t>10</w:t>
        </w:r>
        <w:r w:rsidR="002279AC" w:rsidRPr="006710A9">
          <w:rPr>
            <w:rStyle w:val="affff4"/>
            <w:color w:val="000000" w:themeColor="text1"/>
            <w:u w:val="none"/>
          </w:rPr>
          <w:t>.3</w:t>
        </w:r>
        <w:r w:rsidR="002279AC" w:rsidRPr="006710A9">
          <w:rPr>
            <w:rStyle w:val="affff4"/>
            <w:rFonts w:hint="eastAsia"/>
            <w:color w:val="000000" w:themeColor="text1"/>
            <w:u w:val="none"/>
          </w:rPr>
          <w:t xml:space="preserve">　性能要求验证</w:t>
        </w:r>
        <w:r w:rsidR="002279AC" w:rsidRPr="006710A9">
          <w:rPr>
            <w:noProof/>
            <w:webHidden/>
            <w:color w:val="000000" w:themeColor="text1"/>
          </w:rPr>
          <w:tab/>
        </w:r>
        <w:r w:rsidR="002279AC" w:rsidRPr="006710A9">
          <w:rPr>
            <w:noProof/>
            <w:webHidden/>
            <w:color w:val="000000" w:themeColor="text1"/>
          </w:rPr>
          <w:fldChar w:fldCharType="begin" w:fldLock="1"/>
        </w:r>
        <w:r w:rsidR="002279AC" w:rsidRPr="006710A9">
          <w:rPr>
            <w:noProof/>
            <w:webHidden/>
            <w:color w:val="000000" w:themeColor="text1"/>
          </w:rPr>
          <w:instrText xml:space="preserve"> PAGEREF _Toc400614689 \h </w:instrText>
        </w:r>
        <w:r w:rsidR="002279AC" w:rsidRPr="006710A9">
          <w:rPr>
            <w:noProof/>
            <w:webHidden/>
            <w:color w:val="000000" w:themeColor="text1"/>
          </w:rPr>
        </w:r>
        <w:r w:rsidR="002279AC" w:rsidRPr="006710A9">
          <w:rPr>
            <w:noProof/>
            <w:webHidden/>
            <w:color w:val="000000" w:themeColor="text1"/>
          </w:rPr>
          <w:fldChar w:fldCharType="separate"/>
        </w:r>
        <w:r w:rsidR="002279AC" w:rsidRPr="006710A9">
          <w:rPr>
            <w:noProof/>
            <w:webHidden/>
            <w:color w:val="000000" w:themeColor="text1"/>
          </w:rPr>
          <w:t>16</w:t>
        </w:r>
        <w:r w:rsidR="002279AC" w:rsidRPr="006710A9">
          <w:rPr>
            <w:noProof/>
            <w:webHidden/>
            <w:color w:val="000000" w:themeColor="text1"/>
          </w:rPr>
          <w:fldChar w:fldCharType="end"/>
        </w:r>
      </w:hyperlink>
    </w:p>
    <w:p w14:paraId="6C4E8A53" w14:textId="77777777" w:rsidR="002279AC" w:rsidRPr="006710A9" w:rsidRDefault="002279AC" w:rsidP="002279AC">
      <w:pPr>
        <w:rPr>
          <w:color w:val="000000" w:themeColor="text1"/>
        </w:rPr>
      </w:pPr>
      <w:r w:rsidRPr="006710A9">
        <w:rPr>
          <w:rFonts w:hint="eastAsia"/>
          <w:color w:val="000000" w:themeColor="text1"/>
        </w:rPr>
        <w:t xml:space="preserve">11  </w:t>
      </w:r>
      <w:r w:rsidRPr="006710A9">
        <w:rPr>
          <w:rFonts w:hint="eastAsia"/>
          <w:color w:val="000000" w:themeColor="text1"/>
        </w:rPr>
        <w:t>成套开关设备设计验证</w:t>
      </w:r>
    </w:p>
    <w:p w14:paraId="1C1D75E2" w14:textId="77777777" w:rsidR="002279AC" w:rsidRPr="006710A9" w:rsidRDefault="002279AC" w:rsidP="002279AC">
      <w:pPr>
        <w:pStyle w:val="31"/>
        <w:ind w:firstLine="210"/>
        <w:rPr>
          <w:rStyle w:val="affff4"/>
          <w:color w:val="000000" w:themeColor="text1"/>
          <w:u w:val="none"/>
        </w:rPr>
      </w:pPr>
      <w:r w:rsidRPr="006710A9">
        <w:rPr>
          <w:rStyle w:val="affff4"/>
          <w:rFonts w:hint="eastAsia"/>
          <w:color w:val="000000" w:themeColor="text1"/>
          <w:u w:val="none"/>
        </w:rPr>
        <w:t>11.1  一般规定</w:t>
      </w:r>
      <w:hyperlink w:anchor="_Toc400614691" w:history="1">
        <w:r w:rsidRPr="006710A9">
          <w:rPr>
            <w:noProof/>
            <w:webHidden/>
            <w:color w:val="000000" w:themeColor="text1"/>
          </w:rPr>
          <w:tab/>
        </w:r>
        <w:r w:rsidRPr="006710A9">
          <w:rPr>
            <w:noProof/>
            <w:webHidden/>
            <w:color w:val="000000" w:themeColor="text1"/>
          </w:rPr>
          <w:fldChar w:fldCharType="begin" w:fldLock="1"/>
        </w:r>
        <w:r w:rsidRPr="006710A9">
          <w:rPr>
            <w:noProof/>
            <w:webHidden/>
            <w:color w:val="000000" w:themeColor="text1"/>
          </w:rPr>
          <w:instrText xml:space="preserve"> PAGEREF _Toc400614691 \h </w:instrText>
        </w:r>
        <w:r w:rsidRPr="006710A9">
          <w:rPr>
            <w:noProof/>
            <w:webHidden/>
            <w:color w:val="000000" w:themeColor="text1"/>
          </w:rPr>
        </w:r>
        <w:r w:rsidRPr="006710A9">
          <w:rPr>
            <w:noProof/>
            <w:webHidden/>
            <w:color w:val="000000" w:themeColor="text1"/>
          </w:rPr>
          <w:fldChar w:fldCharType="separate"/>
        </w:r>
        <w:r w:rsidRPr="006710A9">
          <w:rPr>
            <w:noProof/>
            <w:webHidden/>
            <w:color w:val="000000" w:themeColor="text1"/>
          </w:rPr>
          <w:t>25</w:t>
        </w:r>
        <w:r w:rsidRPr="006710A9">
          <w:rPr>
            <w:noProof/>
            <w:webHidden/>
            <w:color w:val="000000" w:themeColor="text1"/>
          </w:rPr>
          <w:fldChar w:fldCharType="end"/>
        </w:r>
      </w:hyperlink>
    </w:p>
    <w:p w14:paraId="31402FF3" w14:textId="77777777" w:rsidR="002279AC" w:rsidRPr="006710A9" w:rsidRDefault="002279AC" w:rsidP="002279AC">
      <w:pPr>
        <w:rPr>
          <w:color w:val="000000" w:themeColor="text1"/>
        </w:rPr>
      </w:pPr>
      <w:r w:rsidRPr="006710A9">
        <w:rPr>
          <w:rFonts w:hint="eastAsia"/>
          <w:color w:val="000000" w:themeColor="text1"/>
        </w:rPr>
        <w:t xml:space="preserve">  11.2  </w:t>
      </w:r>
      <w:r w:rsidRPr="006710A9">
        <w:rPr>
          <w:rFonts w:hint="eastAsia"/>
          <w:color w:val="000000" w:themeColor="text1"/>
        </w:rPr>
        <w:t>型式试验</w:t>
      </w:r>
    </w:p>
    <w:p w14:paraId="067C56BF" w14:textId="77777777" w:rsidR="002279AC" w:rsidRPr="006710A9" w:rsidRDefault="002279AC" w:rsidP="002279AC">
      <w:pPr>
        <w:rPr>
          <w:color w:val="000000" w:themeColor="text1"/>
        </w:rPr>
      </w:pPr>
      <w:r w:rsidRPr="006710A9">
        <w:rPr>
          <w:rFonts w:hint="eastAsia"/>
          <w:color w:val="000000" w:themeColor="text1"/>
        </w:rPr>
        <w:t xml:space="preserve">  11.3  </w:t>
      </w:r>
      <w:r w:rsidRPr="006710A9">
        <w:rPr>
          <w:rFonts w:hint="eastAsia"/>
          <w:color w:val="000000" w:themeColor="text1"/>
        </w:rPr>
        <w:t>出厂检验</w:t>
      </w:r>
    </w:p>
    <w:p w14:paraId="6B188C37" w14:textId="77777777" w:rsidR="002279AC" w:rsidRPr="006710A9" w:rsidRDefault="002279AC" w:rsidP="002279AC">
      <w:pPr>
        <w:rPr>
          <w:color w:val="000000" w:themeColor="text1"/>
        </w:rPr>
      </w:pPr>
    </w:p>
    <w:p w14:paraId="27C807FA" w14:textId="77777777" w:rsidR="002279AC" w:rsidRPr="006710A9" w:rsidRDefault="002279AC" w:rsidP="002279AC">
      <w:pPr>
        <w:rPr>
          <w:color w:val="000000" w:themeColor="text1"/>
        </w:rPr>
      </w:pPr>
      <w:r w:rsidRPr="006710A9">
        <w:rPr>
          <w:rFonts w:hint="eastAsia"/>
          <w:color w:val="000000" w:themeColor="text1"/>
        </w:rPr>
        <w:t>附录</w:t>
      </w:r>
      <w:r w:rsidRPr="006710A9">
        <w:rPr>
          <w:rFonts w:hint="eastAsia"/>
          <w:color w:val="000000" w:themeColor="text1"/>
        </w:rPr>
        <w:t>A</w:t>
      </w:r>
      <w:r w:rsidRPr="006710A9">
        <w:rPr>
          <w:rFonts w:hint="eastAsia"/>
          <w:color w:val="000000" w:themeColor="text1"/>
        </w:rPr>
        <w:t>：根据试验结果确定使用类别</w:t>
      </w:r>
    </w:p>
    <w:p w14:paraId="3FE6CE2C" w14:textId="77777777" w:rsidR="002279AC" w:rsidRPr="006710A9" w:rsidRDefault="002279AC" w:rsidP="002279AC">
      <w:pPr>
        <w:rPr>
          <w:color w:val="000000" w:themeColor="text1"/>
        </w:rPr>
      </w:pPr>
      <w:r w:rsidRPr="006710A9">
        <w:rPr>
          <w:rFonts w:hint="eastAsia"/>
          <w:color w:val="000000" w:themeColor="text1"/>
        </w:rPr>
        <w:t>附录</w:t>
      </w:r>
      <w:r w:rsidRPr="006710A9">
        <w:rPr>
          <w:rFonts w:hint="eastAsia"/>
          <w:color w:val="000000" w:themeColor="text1"/>
        </w:rPr>
        <w:t>B</w:t>
      </w:r>
      <w:r w:rsidRPr="006710A9">
        <w:rPr>
          <w:rFonts w:hint="eastAsia"/>
          <w:color w:val="000000" w:themeColor="text1"/>
        </w:rPr>
        <w:t>：涉及制造商与用户协议的条款</w:t>
      </w:r>
    </w:p>
    <w:p w14:paraId="14804B59" w14:textId="77777777" w:rsidR="002279AC" w:rsidRPr="00D37C65" w:rsidRDefault="002279AC" w:rsidP="002279AC"/>
    <w:p w14:paraId="18D75540" w14:textId="77777777" w:rsidR="002279AC" w:rsidRDefault="002279AC" w:rsidP="002279AC">
      <w:pPr>
        <w:pStyle w:val="afff1"/>
        <w:jc w:val="center"/>
      </w:pPr>
      <w:r>
        <w:fldChar w:fldCharType="end"/>
      </w:r>
      <w:bookmarkStart w:id="12" w:name="_Toc400614661"/>
    </w:p>
    <w:p w14:paraId="17EE2968" w14:textId="77777777" w:rsidR="002279AC" w:rsidRDefault="002279AC" w:rsidP="002279AC">
      <w:pPr>
        <w:pStyle w:val="afff1"/>
        <w:jc w:val="center"/>
      </w:pPr>
    </w:p>
    <w:p w14:paraId="26B73441" w14:textId="77777777" w:rsidR="002279AC" w:rsidRDefault="002279AC" w:rsidP="002279AC">
      <w:pPr>
        <w:pStyle w:val="afff1"/>
        <w:jc w:val="center"/>
      </w:pPr>
    </w:p>
    <w:p w14:paraId="5D5C614D" w14:textId="77777777" w:rsidR="002279AC" w:rsidRDefault="002279AC" w:rsidP="002279AC">
      <w:pPr>
        <w:pStyle w:val="afff1"/>
        <w:jc w:val="center"/>
      </w:pPr>
    </w:p>
    <w:p w14:paraId="3C0DAFF3" w14:textId="77777777" w:rsidR="002279AC" w:rsidRDefault="002279AC" w:rsidP="002279AC">
      <w:pPr>
        <w:pStyle w:val="afff1"/>
        <w:jc w:val="center"/>
      </w:pPr>
    </w:p>
    <w:p w14:paraId="7423C31C" w14:textId="77777777" w:rsidR="002279AC" w:rsidRDefault="002279AC" w:rsidP="002279AC">
      <w:pPr>
        <w:pStyle w:val="afff1"/>
        <w:jc w:val="center"/>
      </w:pPr>
    </w:p>
    <w:p w14:paraId="5D84DD51" w14:textId="77777777" w:rsidR="006710A9" w:rsidRDefault="006710A9" w:rsidP="002279AC">
      <w:pPr>
        <w:pStyle w:val="afff1"/>
        <w:jc w:val="center"/>
        <w:rPr>
          <w:rFonts w:hAnsi="宋体"/>
        </w:rPr>
      </w:pPr>
    </w:p>
    <w:p w14:paraId="4D2B5F4A" w14:textId="77777777" w:rsidR="006710A9" w:rsidRDefault="006710A9" w:rsidP="002279AC">
      <w:pPr>
        <w:pStyle w:val="afff1"/>
        <w:jc w:val="center"/>
        <w:rPr>
          <w:rFonts w:hAnsi="宋体"/>
        </w:rPr>
      </w:pPr>
    </w:p>
    <w:p w14:paraId="13F3852F" w14:textId="77777777" w:rsidR="006710A9" w:rsidRDefault="006710A9" w:rsidP="002279AC">
      <w:pPr>
        <w:pStyle w:val="afff1"/>
        <w:jc w:val="center"/>
        <w:rPr>
          <w:rFonts w:hAnsi="宋体"/>
        </w:rPr>
      </w:pPr>
    </w:p>
    <w:p w14:paraId="004913C0" w14:textId="77777777" w:rsidR="006710A9" w:rsidRDefault="006710A9" w:rsidP="002279AC">
      <w:pPr>
        <w:pStyle w:val="afff1"/>
        <w:jc w:val="center"/>
        <w:rPr>
          <w:rFonts w:hAnsi="宋体"/>
        </w:rPr>
      </w:pPr>
    </w:p>
    <w:p w14:paraId="0E875EA8" w14:textId="77777777" w:rsidR="006710A9" w:rsidRDefault="006710A9" w:rsidP="002279AC">
      <w:pPr>
        <w:pStyle w:val="afff1"/>
        <w:jc w:val="center"/>
        <w:rPr>
          <w:rFonts w:hAnsi="宋体"/>
        </w:rPr>
      </w:pPr>
    </w:p>
    <w:p w14:paraId="7A470575" w14:textId="77777777" w:rsidR="006710A9" w:rsidRDefault="006710A9" w:rsidP="002279AC">
      <w:pPr>
        <w:pStyle w:val="afff1"/>
        <w:jc w:val="center"/>
        <w:rPr>
          <w:rFonts w:hAnsi="宋体"/>
        </w:rPr>
      </w:pPr>
    </w:p>
    <w:p w14:paraId="11A94B14" w14:textId="77777777" w:rsidR="006710A9" w:rsidRDefault="006710A9" w:rsidP="002279AC">
      <w:pPr>
        <w:pStyle w:val="afff1"/>
        <w:jc w:val="center"/>
        <w:rPr>
          <w:rFonts w:hAnsi="宋体"/>
        </w:rPr>
      </w:pPr>
    </w:p>
    <w:p w14:paraId="26B207C6" w14:textId="77777777" w:rsidR="006710A9" w:rsidRDefault="006710A9" w:rsidP="002279AC">
      <w:pPr>
        <w:pStyle w:val="afff1"/>
        <w:jc w:val="center"/>
        <w:rPr>
          <w:rFonts w:hAnsi="宋体"/>
        </w:rPr>
      </w:pPr>
    </w:p>
    <w:p w14:paraId="16E0F1AD" w14:textId="77777777" w:rsidR="006710A9" w:rsidRDefault="006710A9" w:rsidP="002279AC">
      <w:pPr>
        <w:pStyle w:val="afff1"/>
        <w:jc w:val="center"/>
        <w:rPr>
          <w:rFonts w:hAnsi="宋体"/>
        </w:rPr>
      </w:pPr>
    </w:p>
    <w:p w14:paraId="4EA43CE8" w14:textId="77777777" w:rsidR="006710A9" w:rsidRDefault="006710A9" w:rsidP="002279AC">
      <w:pPr>
        <w:pStyle w:val="afff1"/>
        <w:jc w:val="center"/>
        <w:rPr>
          <w:rFonts w:hAnsi="宋体"/>
        </w:rPr>
      </w:pPr>
    </w:p>
    <w:p w14:paraId="0DC17FEE" w14:textId="77777777" w:rsidR="006710A9" w:rsidRDefault="006710A9" w:rsidP="002279AC">
      <w:pPr>
        <w:pStyle w:val="afff1"/>
        <w:jc w:val="center"/>
        <w:rPr>
          <w:rFonts w:hAnsi="宋体"/>
        </w:rPr>
      </w:pPr>
    </w:p>
    <w:p w14:paraId="5355734D" w14:textId="77777777" w:rsidR="006710A9" w:rsidRDefault="006710A9" w:rsidP="002279AC">
      <w:pPr>
        <w:pStyle w:val="afff1"/>
        <w:jc w:val="center"/>
        <w:rPr>
          <w:rFonts w:hAnsi="宋体"/>
        </w:rPr>
      </w:pPr>
    </w:p>
    <w:p w14:paraId="1B00EE1A" w14:textId="77777777" w:rsidR="002279AC" w:rsidRPr="007B5490" w:rsidRDefault="002279AC" w:rsidP="002279AC">
      <w:pPr>
        <w:pStyle w:val="afff1"/>
        <w:jc w:val="center"/>
        <w:rPr>
          <w:rFonts w:hAnsi="宋体"/>
        </w:rPr>
      </w:pPr>
      <w:r w:rsidRPr="007B5490">
        <w:rPr>
          <w:rFonts w:hAnsi="宋体" w:hint="eastAsia"/>
        </w:rPr>
        <w:t>前</w:t>
      </w:r>
      <w:bookmarkStart w:id="13" w:name="BKQY"/>
      <w:r w:rsidRPr="007B5490">
        <w:rPr>
          <w:rFonts w:hAnsi="Cambria Math" w:cs="Cambria Math"/>
        </w:rPr>
        <w:t> </w:t>
      </w:r>
      <w:r w:rsidRPr="007B5490">
        <w:rPr>
          <w:rFonts w:hAnsi="Cambria Math" w:cs="Cambria Math"/>
        </w:rPr>
        <w:t> </w:t>
      </w:r>
      <w:r w:rsidRPr="007B5490">
        <w:rPr>
          <w:rFonts w:hAnsi="宋体" w:hint="eastAsia"/>
        </w:rPr>
        <w:t>言</w:t>
      </w:r>
      <w:bookmarkEnd w:id="0"/>
      <w:bookmarkEnd w:id="1"/>
      <w:bookmarkEnd w:id="2"/>
      <w:bookmarkEnd w:id="3"/>
      <w:bookmarkEnd w:id="4"/>
      <w:bookmarkEnd w:id="5"/>
      <w:bookmarkEnd w:id="6"/>
      <w:bookmarkEnd w:id="7"/>
      <w:bookmarkEnd w:id="8"/>
      <w:bookmarkEnd w:id="9"/>
      <w:bookmarkEnd w:id="12"/>
      <w:bookmarkEnd w:id="13"/>
    </w:p>
    <w:p w14:paraId="0DBB28B3" w14:textId="77777777" w:rsidR="002279AC" w:rsidRPr="007B5490" w:rsidRDefault="002279AC" w:rsidP="002279AC">
      <w:pPr>
        <w:pStyle w:val="afff1"/>
        <w:jc w:val="center"/>
        <w:rPr>
          <w:rFonts w:hAnsi="宋体"/>
        </w:rPr>
      </w:pPr>
    </w:p>
    <w:p w14:paraId="601518EB" w14:textId="77777777" w:rsidR="002279AC" w:rsidRPr="007B5490" w:rsidRDefault="002279AC" w:rsidP="002279AC">
      <w:pPr>
        <w:pStyle w:val="afff1"/>
      </w:pPr>
      <w:r w:rsidRPr="007B5490">
        <w:rPr>
          <w:rFonts w:hint="eastAsia"/>
        </w:rPr>
        <w:t>根据中国工程建设标准化协会建标协字（2016）085号“关于印发《中国工程建设标准化协会2016年第二批产品标准试点项目计划》的通知” （序号21）的要求，由中国工程建设标准化协信息通信专业委员会中国数据中心工作组会同有关单位，在广泛调查研究，吸收以往工程经验，参考有关国际国内标准，并在公开征求意见的基础上，编制完成本标准。</w:t>
      </w:r>
    </w:p>
    <w:p w14:paraId="2469CA90" w14:textId="77777777" w:rsidR="002279AC" w:rsidRPr="007B5490" w:rsidRDefault="002279AC" w:rsidP="002279AC">
      <w:pPr>
        <w:tabs>
          <w:tab w:val="left" w:pos="1190"/>
        </w:tabs>
        <w:ind w:firstLine="420"/>
        <w:rPr>
          <w:rFonts w:ascii="宋体" w:hAnsi="宋体"/>
          <w:szCs w:val="21"/>
        </w:rPr>
      </w:pPr>
      <w:r w:rsidRPr="007B5490">
        <w:rPr>
          <w:rFonts w:ascii="宋体" w:hAnsi="宋体" w:hint="eastAsia"/>
          <w:szCs w:val="21"/>
        </w:rPr>
        <w:t>按照建筑设计规范的规定，一、二类及以上的负载需要两路及以上电源供电，以确保对重要负载连续供电。转换开关电器是实现电源切换方式最经济可靠方式之一。随着数据中心及通讯设备机房的建筑规模越来越大，超高层建筑的供电半径越来越远，电气能耗也随之加大。为了节能、提高能效，用户单位往往用提高负载设备的额定工作电压方法以期达到目的。当前，IEC及国内尚无中压转换开关电器标准，而市场急需此产品标准</w:t>
      </w:r>
      <w:r>
        <w:rPr>
          <w:rFonts w:ascii="宋体" w:hAnsi="宋体" w:hint="eastAsia"/>
          <w:szCs w:val="21"/>
        </w:rPr>
        <w:t>。本标准将</w:t>
      </w:r>
      <w:r w:rsidRPr="00AB4E09">
        <w:rPr>
          <w:rFonts w:ascii="宋体" w:hAnsi="宋体" w:hint="eastAsia"/>
          <w:szCs w:val="21"/>
        </w:rPr>
        <w:t>为</w:t>
      </w:r>
      <w:r w:rsidRPr="007B5490">
        <w:rPr>
          <w:rFonts w:ascii="宋体" w:hAnsi="宋体" w:hint="eastAsia"/>
          <w:szCs w:val="21"/>
        </w:rPr>
        <w:t>该类产品的生产、检验、选</w:t>
      </w:r>
      <w:r>
        <w:rPr>
          <w:rFonts w:ascii="宋体" w:hAnsi="宋体" w:hint="eastAsia"/>
          <w:szCs w:val="21"/>
        </w:rPr>
        <w:t>用</w:t>
      </w:r>
      <w:r w:rsidRPr="007B5490">
        <w:rPr>
          <w:rFonts w:ascii="宋体" w:hAnsi="宋体" w:hint="eastAsia"/>
          <w:szCs w:val="21"/>
        </w:rPr>
        <w:t>提供科学的、可行的方式方法。</w:t>
      </w:r>
    </w:p>
    <w:p w14:paraId="098CABF7" w14:textId="77777777" w:rsidR="002279AC" w:rsidRPr="007B5490" w:rsidRDefault="002279AC" w:rsidP="002279AC">
      <w:pPr>
        <w:tabs>
          <w:tab w:val="left" w:pos="1190"/>
        </w:tabs>
        <w:ind w:firstLine="420"/>
        <w:rPr>
          <w:rFonts w:ascii="宋体"/>
          <w:szCs w:val="21"/>
        </w:rPr>
      </w:pPr>
      <w:r w:rsidRPr="007B5490">
        <w:rPr>
          <w:rFonts w:ascii="宋体" w:hAnsi="宋体" w:hint="eastAsia"/>
          <w:szCs w:val="21"/>
        </w:rPr>
        <w:t>“中压转换开关电器及成套设备”标准孕市场而生。属于原创的“软件”产品。</w:t>
      </w:r>
    </w:p>
    <w:p w14:paraId="74ADD84D" w14:textId="77777777" w:rsidR="002279AC" w:rsidRPr="007B5490" w:rsidRDefault="002279AC" w:rsidP="002279AC">
      <w:pPr>
        <w:pStyle w:val="afff1"/>
      </w:pPr>
      <w:r w:rsidRPr="007B5490">
        <w:rPr>
          <w:rFonts w:hint="eastAsia"/>
        </w:rPr>
        <w:t>本标准编写格式符合GB/T 1.1-2009的规定。</w:t>
      </w:r>
    </w:p>
    <w:p w14:paraId="4C4FFD4E" w14:textId="77777777" w:rsidR="002279AC" w:rsidRPr="007B5490" w:rsidRDefault="002279AC" w:rsidP="002279AC">
      <w:pPr>
        <w:pStyle w:val="afff1"/>
      </w:pPr>
      <w:r w:rsidRPr="007B5490">
        <w:rPr>
          <w:rFonts w:hint="eastAsia"/>
        </w:rPr>
        <w:t>本标准负责起草单位：中国工程建设标准化协信息通信专业委员会、中国电器工业协会。</w:t>
      </w:r>
    </w:p>
    <w:p w14:paraId="33B57294" w14:textId="77777777" w:rsidR="002279AC" w:rsidRPr="007B5490" w:rsidRDefault="002279AC" w:rsidP="002279AC">
      <w:pPr>
        <w:pStyle w:val="afff1"/>
        <w:rPr>
          <w:szCs w:val="21"/>
        </w:rPr>
      </w:pPr>
      <w:r w:rsidRPr="007B5490">
        <w:rPr>
          <w:rFonts w:hint="eastAsia"/>
        </w:rPr>
        <w:t>本标准参加起草单位：</w:t>
      </w:r>
      <w:r>
        <w:rPr>
          <w:rFonts w:hint="eastAsia"/>
        </w:rPr>
        <w:t>世源科技工程有限公司（中国电子工程设计研究</w:t>
      </w:r>
      <w:r w:rsidRPr="007B5490">
        <w:rPr>
          <w:rFonts w:hint="eastAsia"/>
        </w:rPr>
        <w:t>院</w:t>
      </w:r>
      <w:r>
        <w:rPr>
          <w:rFonts w:hint="eastAsia"/>
        </w:rPr>
        <w:t>）</w:t>
      </w:r>
      <w:r w:rsidRPr="007B5490">
        <w:rPr>
          <w:rFonts w:hint="eastAsia"/>
        </w:rPr>
        <w:t>、</w:t>
      </w:r>
      <w:r>
        <w:rPr>
          <w:rFonts w:hAnsi="宋体" w:hint="eastAsia"/>
          <w:color w:val="000000"/>
          <w:szCs w:val="21"/>
        </w:rPr>
        <w:t>上海电科电器科技有限公司、</w:t>
      </w:r>
      <w:r w:rsidRPr="007B5490">
        <w:rPr>
          <w:rFonts w:hAnsi="宋体" w:hint="eastAsia"/>
          <w:color w:val="000000"/>
          <w:szCs w:val="21"/>
        </w:rPr>
        <w:t>中国电力科学研究院高压开关所、西安高压电器研究</w:t>
      </w:r>
      <w:r>
        <w:rPr>
          <w:rFonts w:hAnsi="宋体" w:hint="eastAsia"/>
          <w:color w:val="000000"/>
          <w:szCs w:val="21"/>
        </w:rPr>
        <w:t>院</w:t>
      </w:r>
      <w:r w:rsidRPr="007B5490">
        <w:rPr>
          <w:rFonts w:hAnsi="宋体" w:hint="eastAsia"/>
          <w:snapToGrid w:val="0"/>
          <w:szCs w:val="21"/>
        </w:rPr>
        <w:t>、</w:t>
      </w:r>
      <w:r>
        <w:rPr>
          <w:rFonts w:hAnsi="宋体" w:hint="eastAsia"/>
          <w:color w:val="000000"/>
          <w:szCs w:val="21"/>
        </w:rPr>
        <w:t>中国移动通信集团</w:t>
      </w:r>
      <w:r w:rsidRPr="007B5490">
        <w:rPr>
          <w:rFonts w:hAnsi="宋体" w:hint="eastAsia"/>
          <w:color w:val="000000"/>
          <w:szCs w:val="21"/>
        </w:rPr>
        <w:t>有限公司、中国移动通信集团设计院有限公司、北京市建筑设计院集团有限公司、华信咨询设计研究院有限公司、同济大学建筑设计研究院</w:t>
      </w:r>
      <w:r>
        <w:rPr>
          <w:rFonts w:hAnsi="宋体" w:hint="eastAsia"/>
          <w:color w:val="000000"/>
          <w:szCs w:val="21"/>
        </w:rPr>
        <w:t>股份有限公司</w:t>
      </w:r>
      <w:r w:rsidRPr="007B5490">
        <w:rPr>
          <w:rFonts w:hAnsi="宋体" w:hint="eastAsia"/>
          <w:color w:val="000000"/>
          <w:szCs w:val="21"/>
        </w:rPr>
        <w:t>、华东建筑设计研究院</w:t>
      </w:r>
      <w:r>
        <w:rPr>
          <w:rFonts w:hAnsi="宋体" w:hint="eastAsia"/>
          <w:color w:val="000000"/>
          <w:szCs w:val="21"/>
        </w:rPr>
        <w:t>股份</w:t>
      </w:r>
      <w:r w:rsidRPr="007B5490">
        <w:rPr>
          <w:rFonts w:hAnsi="宋体" w:hint="eastAsia"/>
          <w:color w:val="000000"/>
          <w:szCs w:val="21"/>
        </w:rPr>
        <w:t>有限公司、中国建筑西南设计研究院有限公司、CCDI悉地国际、维谛技术有限公司（艾默生网络能源）、泰豪电源技术有限公司、北京玉柴科技股份有限公司、</w:t>
      </w:r>
      <w:r w:rsidRPr="007B5490">
        <w:rPr>
          <w:rFonts w:hAnsi="宋体" w:hint="eastAsia"/>
          <w:szCs w:val="21"/>
        </w:rPr>
        <w:t>施耐德万高(天津)电气设备有限公司、美登思电气（上海）有限公司、ASCO Power Technologies、通用电气企业发展（上海）有限公司、深圳市泰永科技有限公司</w:t>
      </w:r>
      <w:r w:rsidRPr="007B5490">
        <w:rPr>
          <w:rFonts w:hAnsi="宋体" w:hint="eastAsia"/>
          <w:color w:val="000000"/>
          <w:szCs w:val="21"/>
        </w:rPr>
        <w:t>、</w:t>
      </w:r>
      <w:r w:rsidRPr="007B5490">
        <w:rPr>
          <w:rFonts w:hAnsi="宋体" w:hint="eastAsia"/>
          <w:snapToGrid w:val="0"/>
          <w:szCs w:val="21"/>
        </w:rPr>
        <w:t>沈阳斯沃电器有限公司</w:t>
      </w:r>
      <w:r w:rsidRPr="007B5490">
        <w:rPr>
          <w:rFonts w:hAnsi="宋体" w:hint="eastAsia"/>
          <w:szCs w:val="21"/>
        </w:rPr>
        <w:t>、</w:t>
      </w:r>
      <w:r w:rsidRPr="007B5490">
        <w:rPr>
          <w:rFonts w:hAnsi="宋体" w:hint="eastAsia"/>
          <w:color w:val="000000"/>
          <w:szCs w:val="21"/>
        </w:rPr>
        <w:t>安士缔（中国）电气设备有限公司、</w:t>
      </w:r>
      <w:r w:rsidRPr="007B5490">
        <w:rPr>
          <w:rFonts w:hint="eastAsia"/>
          <w:szCs w:val="21"/>
        </w:rPr>
        <w:t>无锡韩光电器股份有限公司</w:t>
      </w:r>
      <w:r w:rsidRPr="007B5490">
        <w:rPr>
          <w:rFonts w:hAnsi="宋体" w:hint="eastAsia"/>
          <w:snapToGrid w:val="0"/>
          <w:szCs w:val="21"/>
        </w:rPr>
        <w:t>、</w:t>
      </w:r>
      <w:r w:rsidRPr="007B5490">
        <w:rPr>
          <w:rFonts w:hAnsi="宋体" w:hint="eastAsia"/>
          <w:color w:val="000000"/>
          <w:szCs w:val="21"/>
        </w:rPr>
        <w:t>苏州飞腾电器有限公司、</w:t>
      </w:r>
      <w:r>
        <w:rPr>
          <w:rFonts w:hAnsi="宋体" w:hint="eastAsia"/>
          <w:color w:val="000000"/>
          <w:szCs w:val="21"/>
        </w:rPr>
        <w:t>厦门兴厦控电气有限公司、</w:t>
      </w:r>
      <w:r w:rsidRPr="007B5490">
        <w:rPr>
          <w:rFonts w:hAnsi="宋体" w:hint="eastAsia"/>
          <w:color w:val="000000"/>
          <w:szCs w:val="21"/>
        </w:rPr>
        <w:t>传蔚电气（上海）有限公司、北京四方继保自动化股份有限公司、厦门立林电气控制技术有限公司</w:t>
      </w:r>
      <w:r w:rsidRPr="007B5490">
        <w:rPr>
          <w:rFonts w:hint="eastAsia"/>
          <w:szCs w:val="21"/>
        </w:rPr>
        <w:t>、</w:t>
      </w:r>
      <w:r w:rsidRPr="007B5490">
        <w:rPr>
          <w:rFonts w:hAnsi="宋体" w:hint="eastAsia"/>
          <w:color w:val="000000"/>
          <w:szCs w:val="21"/>
        </w:rPr>
        <w:t>无锡市凯旋电机有限公司、</w:t>
      </w:r>
      <w:r>
        <w:rPr>
          <w:rFonts w:hAnsi="宋体" w:hint="eastAsia"/>
          <w:snapToGrid w:val="0"/>
          <w:szCs w:val="21"/>
        </w:rPr>
        <w:t>上海行创电器有限公司、厦门联容电控有限公司。</w:t>
      </w:r>
    </w:p>
    <w:p w14:paraId="52F9580E" w14:textId="77777777" w:rsidR="002279AC" w:rsidRPr="007B5490" w:rsidRDefault="002279AC" w:rsidP="002279AC">
      <w:pPr>
        <w:widowControl/>
        <w:jc w:val="left"/>
        <w:rPr>
          <w:szCs w:val="21"/>
        </w:rPr>
      </w:pPr>
      <w:r w:rsidRPr="007B5490">
        <w:rPr>
          <w:rFonts w:hint="eastAsia"/>
        </w:rPr>
        <w:t xml:space="preserve">    </w:t>
      </w:r>
      <w:r w:rsidRPr="007B5490">
        <w:rPr>
          <w:rFonts w:hint="eastAsia"/>
        </w:rPr>
        <w:t>本标准主要起草人：</w:t>
      </w:r>
      <w:r w:rsidRPr="007B5490">
        <w:rPr>
          <w:rFonts w:hint="eastAsia"/>
        </w:rPr>
        <w:t xml:space="preserve"> </w:t>
      </w:r>
      <w:r w:rsidRPr="007B5490">
        <w:rPr>
          <w:rFonts w:hint="eastAsia"/>
        </w:rPr>
        <w:t>曲德刚、钟景华、</w:t>
      </w:r>
      <w:r w:rsidRPr="007B5490">
        <w:rPr>
          <w:rFonts w:ascii="宋体" w:hAnsi="宋体" w:hint="eastAsia"/>
          <w:color w:val="000000"/>
          <w:kern w:val="0"/>
          <w:szCs w:val="21"/>
        </w:rPr>
        <w:t>王承玉、田恩文、</w:t>
      </w:r>
      <w:r w:rsidRPr="008E6BE3">
        <w:rPr>
          <w:rFonts w:ascii="宋体" w:hAnsi="宋体" w:hint="eastAsia"/>
          <w:color w:val="000000"/>
          <w:kern w:val="0"/>
          <w:szCs w:val="21"/>
        </w:rPr>
        <w:t>丁麒刚</w:t>
      </w:r>
      <w:r>
        <w:rPr>
          <w:rFonts w:ascii="宋体" w:hAnsi="宋体" w:hint="eastAsia"/>
          <w:color w:val="000000"/>
          <w:kern w:val="0"/>
          <w:szCs w:val="21"/>
        </w:rPr>
        <w:t>、</w:t>
      </w:r>
      <w:r w:rsidRPr="007B5490">
        <w:rPr>
          <w:rFonts w:ascii="宋体" w:hAnsi="宋体" w:hint="eastAsia"/>
          <w:color w:val="000000"/>
          <w:kern w:val="0"/>
          <w:szCs w:val="21"/>
        </w:rPr>
        <w:t>曹播、傅学东、</w:t>
      </w:r>
      <w:r>
        <w:rPr>
          <w:rFonts w:ascii="宋体" w:hAnsi="宋体" w:hint="eastAsia"/>
          <w:color w:val="000000"/>
          <w:kern w:val="0"/>
          <w:szCs w:val="21"/>
        </w:rPr>
        <w:t>李峰</w:t>
      </w:r>
      <w:r w:rsidRPr="007B5490">
        <w:rPr>
          <w:rFonts w:ascii="宋体" w:hAnsi="宋体" w:hint="eastAsia"/>
          <w:color w:val="000000"/>
          <w:kern w:val="0"/>
          <w:szCs w:val="21"/>
        </w:rPr>
        <w:t>、张子骁、李玉昇、</w:t>
      </w:r>
      <w:r>
        <w:rPr>
          <w:rFonts w:ascii="宋体" w:hAnsi="宋体" w:hint="eastAsia"/>
          <w:color w:val="000000"/>
          <w:kern w:val="0"/>
          <w:szCs w:val="21"/>
        </w:rPr>
        <w:t>韩冠军、毛松苗、</w:t>
      </w:r>
      <w:r w:rsidRPr="007B5490">
        <w:rPr>
          <w:rFonts w:ascii="宋体" w:hAnsi="宋体" w:hint="eastAsia"/>
          <w:color w:val="000000"/>
          <w:kern w:val="0"/>
          <w:szCs w:val="21"/>
        </w:rPr>
        <w:t>孙成群、桂红云、夏林、邵民杰、徐建兵、李炳华、刘春合、</w:t>
      </w:r>
      <w:r>
        <w:rPr>
          <w:rFonts w:ascii="宋体" w:hAnsi="宋体" w:hint="eastAsia"/>
          <w:color w:val="000000"/>
          <w:kern w:val="0"/>
          <w:szCs w:val="21"/>
        </w:rPr>
        <w:t>王继龙、</w:t>
      </w:r>
      <w:r w:rsidRPr="007B5490">
        <w:rPr>
          <w:rFonts w:ascii="宋体" w:hAnsi="宋体" w:hint="eastAsia"/>
          <w:kern w:val="0"/>
          <w:szCs w:val="21"/>
        </w:rPr>
        <w:t>谢勇、汪鑫、</w:t>
      </w:r>
      <w:r w:rsidRPr="007B5490">
        <w:rPr>
          <w:rFonts w:ascii="宋体" w:hAnsi="宋体" w:hint="eastAsia"/>
          <w:color w:val="000000"/>
          <w:kern w:val="0"/>
          <w:szCs w:val="21"/>
        </w:rPr>
        <w:t>李连昌、</w:t>
      </w:r>
      <w:r w:rsidRPr="007B5490">
        <w:rPr>
          <w:rFonts w:ascii="宋体" w:hAnsi="宋体" w:hint="eastAsia"/>
          <w:kern w:val="0"/>
          <w:szCs w:val="21"/>
        </w:rPr>
        <w:t>赵启书、程黎明、</w:t>
      </w:r>
      <w:r>
        <w:rPr>
          <w:rFonts w:ascii="宋体" w:hAnsi="宋体" w:hint="eastAsia"/>
          <w:kern w:val="0"/>
          <w:szCs w:val="21"/>
        </w:rPr>
        <w:t>张智玉</w:t>
      </w:r>
      <w:r w:rsidRPr="007B5490">
        <w:rPr>
          <w:rFonts w:ascii="宋体" w:hAnsi="宋体" w:hint="eastAsia"/>
          <w:kern w:val="0"/>
          <w:szCs w:val="21"/>
        </w:rPr>
        <w:t>、</w:t>
      </w:r>
      <w:r w:rsidRPr="007B5490">
        <w:rPr>
          <w:rFonts w:ascii="宋体" w:hAnsi="宋体" w:hint="eastAsia"/>
          <w:color w:val="000000"/>
          <w:kern w:val="0"/>
          <w:szCs w:val="21"/>
        </w:rPr>
        <w:t>付水华、解浩、</w:t>
      </w:r>
      <w:r w:rsidRPr="007B5490">
        <w:rPr>
          <w:rFonts w:hint="eastAsia"/>
          <w:szCs w:val="21"/>
        </w:rPr>
        <w:t>王军、</w:t>
      </w:r>
      <w:r w:rsidRPr="007B5490">
        <w:rPr>
          <w:rFonts w:ascii="宋体" w:hAnsi="宋体" w:hint="eastAsia"/>
          <w:color w:val="000000"/>
          <w:kern w:val="0"/>
          <w:szCs w:val="21"/>
        </w:rPr>
        <w:t>黄浙勇、颜自勇、</w:t>
      </w:r>
      <w:r>
        <w:rPr>
          <w:rFonts w:ascii="宋体" w:hAnsi="宋体" w:hint="eastAsia"/>
          <w:color w:val="000000"/>
          <w:kern w:val="0"/>
          <w:szCs w:val="21"/>
        </w:rPr>
        <w:t>冯建兴、</w:t>
      </w:r>
      <w:r w:rsidRPr="007B5490">
        <w:rPr>
          <w:rFonts w:ascii="宋体" w:hAnsi="宋体" w:hint="eastAsia"/>
          <w:color w:val="000000"/>
          <w:kern w:val="0"/>
          <w:szCs w:val="21"/>
        </w:rPr>
        <w:t>黄磊、徐磊、</w:t>
      </w:r>
      <w:r w:rsidRPr="008E6BE3">
        <w:rPr>
          <w:rFonts w:ascii="宋体" w:hAnsi="宋体" w:hint="eastAsia"/>
          <w:color w:val="000000"/>
          <w:kern w:val="0"/>
          <w:szCs w:val="21"/>
        </w:rPr>
        <w:t>郭建</w:t>
      </w:r>
      <w:r>
        <w:rPr>
          <w:rFonts w:ascii="宋体" w:hAnsi="宋体" w:hint="eastAsia"/>
          <w:color w:val="000000"/>
          <w:kern w:val="0"/>
          <w:szCs w:val="21"/>
        </w:rPr>
        <w:t>、蔡明明</w:t>
      </w:r>
      <w:r w:rsidRPr="008E6BE3">
        <w:rPr>
          <w:rFonts w:ascii="宋体" w:hAnsi="宋体" w:hint="eastAsia"/>
          <w:color w:val="000000"/>
          <w:kern w:val="0"/>
          <w:szCs w:val="21"/>
        </w:rPr>
        <w:t>。</w:t>
      </w:r>
    </w:p>
    <w:p w14:paraId="42B3E515" w14:textId="77777777" w:rsidR="002279AC" w:rsidRDefault="002279AC" w:rsidP="002279AC">
      <w:pPr>
        <w:pStyle w:val="afff1"/>
      </w:pPr>
      <w:r w:rsidRPr="007B5490">
        <w:rPr>
          <w:rFonts w:hint="eastAsia"/>
        </w:rPr>
        <w:t>本标准所代替标准的历次版本发布情况为：首次发布。</w:t>
      </w:r>
    </w:p>
    <w:p w14:paraId="0A6821DC" w14:textId="77777777" w:rsidR="002279AC" w:rsidRDefault="002279AC" w:rsidP="002279AC">
      <w:pPr>
        <w:pStyle w:val="afff1"/>
        <w:ind w:firstLineChars="0" w:firstLine="0"/>
      </w:pPr>
    </w:p>
    <w:p w14:paraId="57E7B67C" w14:textId="77777777" w:rsidR="002279AC" w:rsidRDefault="002279AC" w:rsidP="002279AC">
      <w:pPr>
        <w:pStyle w:val="afff1"/>
        <w:ind w:firstLineChars="0" w:firstLine="0"/>
      </w:pPr>
    </w:p>
    <w:p w14:paraId="6F508A69" w14:textId="77777777" w:rsidR="002279AC" w:rsidRDefault="002279AC" w:rsidP="002279AC">
      <w:pPr>
        <w:pStyle w:val="afff1"/>
        <w:ind w:firstLineChars="0" w:firstLine="0"/>
      </w:pPr>
    </w:p>
    <w:p w14:paraId="7FDAD667" w14:textId="77777777" w:rsidR="002279AC" w:rsidRDefault="002279AC" w:rsidP="002279AC">
      <w:pPr>
        <w:pStyle w:val="afff1"/>
        <w:ind w:firstLineChars="0" w:firstLine="0"/>
      </w:pPr>
    </w:p>
    <w:p w14:paraId="09601BCA" w14:textId="77777777" w:rsidR="002279AC" w:rsidRDefault="002279AC" w:rsidP="002279AC">
      <w:pPr>
        <w:pStyle w:val="afff1"/>
        <w:ind w:firstLineChars="0" w:firstLine="0"/>
      </w:pPr>
    </w:p>
    <w:p w14:paraId="4716DD4A" w14:textId="77777777" w:rsidR="002279AC" w:rsidRDefault="002279AC" w:rsidP="002279AC">
      <w:pPr>
        <w:pStyle w:val="afff1"/>
        <w:ind w:firstLineChars="0" w:firstLine="0"/>
      </w:pPr>
    </w:p>
    <w:p w14:paraId="53342F9B" w14:textId="77777777" w:rsidR="002279AC" w:rsidRDefault="002279AC" w:rsidP="002279AC">
      <w:pPr>
        <w:pStyle w:val="afff1"/>
        <w:ind w:firstLineChars="0" w:firstLine="0"/>
      </w:pPr>
    </w:p>
    <w:p w14:paraId="14133157" w14:textId="77777777" w:rsidR="002279AC" w:rsidRDefault="002279AC" w:rsidP="002279AC">
      <w:pPr>
        <w:pStyle w:val="afff1"/>
        <w:ind w:firstLineChars="0" w:firstLine="0"/>
      </w:pPr>
    </w:p>
    <w:p w14:paraId="3F589CE3" w14:textId="77777777" w:rsidR="002279AC" w:rsidRDefault="002279AC" w:rsidP="002279AC">
      <w:pPr>
        <w:pStyle w:val="afff1"/>
        <w:ind w:firstLineChars="0" w:firstLine="0"/>
      </w:pPr>
    </w:p>
    <w:p w14:paraId="458798D7" w14:textId="77777777" w:rsidR="002279AC" w:rsidRDefault="002279AC" w:rsidP="002279AC">
      <w:pPr>
        <w:pStyle w:val="afff1"/>
        <w:ind w:firstLineChars="0" w:firstLine="0"/>
      </w:pPr>
    </w:p>
    <w:p w14:paraId="7DFF4AEA" w14:textId="77777777" w:rsidR="002279AC" w:rsidRDefault="002279AC" w:rsidP="002279AC">
      <w:pPr>
        <w:pStyle w:val="afff1"/>
        <w:ind w:firstLineChars="0" w:firstLine="0"/>
      </w:pPr>
    </w:p>
    <w:p w14:paraId="45E9F8E8" w14:textId="77777777" w:rsidR="002279AC" w:rsidRDefault="002279AC" w:rsidP="002279AC">
      <w:pPr>
        <w:pStyle w:val="afff1"/>
        <w:ind w:firstLineChars="0" w:firstLine="0"/>
      </w:pPr>
    </w:p>
    <w:p w14:paraId="3BFEA689" w14:textId="77777777" w:rsidR="002279AC" w:rsidRDefault="002279AC" w:rsidP="002279AC">
      <w:pPr>
        <w:pStyle w:val="afff1"/>
        <w:ind w:firstLineChars="0" w:firstLine="0"/>
      </w:pPr>
    </w:p>
    <w:p w14:paraId="3347AFD6" w14:textId="77777777" w:rsidR="002279AC" w:rsidRDefault="002279AC" w:rsidP="002279AC">
      <w:pPr>
        <w:pStyle w:val="afff4"/>
      </w:pPr>
      <w:bookmarkStart w:id="14" w:name="StandardName"/>
      <w:r>
        <w:rPr>
          <w:rFonts w:hint="eastAsia"/>
        </w:rPr>
        <w:t>中压转换开关电器</w:t>
      </w:r>
      <w:bookmarkEnd w:id="14"/>
      <w:r>
        <w:rPr>
          <w:rFonts w:hint="eastAsia"/>
        </w:rPr>
        <w:t>及成套</w:t>
      </w:r>
      <w:r w:rsidRPr="00E3493F">
        <w:rPr>
          <w:rFonts w:hint="eastAsia"/>
          <w:b/>
        </w:rPr>
        <w:t>开关</w:t>
      </w:r>
      <w:r>
        <w:rPr>
          <w:rFonts w:hint="eastAsia"/>
        </w:rPr>
        <w:t>设备</w:t>
      </w:r>
    </w:p>
    <w:p w14:paraId="603164F4" w14:textId="77777777" w:rsidR="002279AC" w:rsidRDefault="002279AC" w:rsidP="002279AC">
      <w:pPr>
        <w:pStyle w:val="a6"/>
        <w:ind w:left="300" w:firstLine="400"/>
      </w:pPr>
      <w:bookmarkStart w:id="15" w:name="_Toc381176318"/>
      <w:bookmarkStart w:id="16" w:name="_Toc382903399"/>
      <w:bookmarkStart w:id="17" w:name="_Toc382924943"/>
      <w:bookmarkStart w:id="18" w:name="_Toc387153041"/>
      <w:bookmarkStart w:id="19" w:name="_Toc390787846"/>
      <w:bookmarkStart w:id="20" w:name="_Toc390953281"/>
      <w:bookmarkStart w:id="21" w:name="_Toc391539845"/>
      <w:bookmarkStart w:id="22" w:name="_Toc391544394"/>
      <w:bookmarkStart w:id="23" w:name="_Toc395709114"/>
      <w:bookmarkStart w:id="24" w:name="_Toc398709197"/>
      <w:bookmarkStart w:id="25" w:name="_Toc400614662"/>
      <w:r>
        <w:rPr>
          <w:rFonts w:hint="eastAsia"/>
        </w:rPr>
        <w:t>范围</w:t>
      </w:r>
      <w:bookmarkEnd w:id="15"/>
      <w:bookmarkEnd w:id="16"/>
      <w:bookmarkEnd w:id="17"/>
      <w:bookmarkEnd w:id="18"/>
      <w:bookmarkEnd w:id="19"/>
      <w:bookmarkEnd w:id="20"/>
      <w:bookmarkEnd w:id="21"/>
      <w:bookmarkEnd w:id="22"/>
      <w:bookmarkEnd w:id="23"/>
      <w:bookmarkEnd w:id="24"/>
      <w:bookmarkEnd w:id="25"/>
    </w:p>
    <w:p w14:paraId="61FAD807" w14:textId="77777777" w:rsidR="002279AC" w:rsidRDefault="002279AC" w:rsidP="002279AC">
      <w:pPr>
        <w:pStyle w:val="afff1"/>
      </w:pPr>
      <w:r>
        <w:rPr>
          <w:rFonts w:hint="eastAsia"/>
        </w:rPr>
        <w:t>本标准适用于</w:t>
      </w:r>
      <w:r w:rsidRPr="00F24829">
        <w:rPr>
          <w:rFonts w:hint="eastAsia"/>
        </w:rPr>
        <w:t>终端用户</w:t>
      </w:r>
      <w:r w:rsidRPr="003D1E3C">
        <w:rPr>
          <w:rFonts w:hint="eastAsia"/>
        </w:rPr>
        <w:t>（见3.5.8）</w:t>
      </w:r>
      <w:r w:rsidRPr="00F24829">
        <w:rPr>
          <w:rFonts w:hint="eastAsia"/>
        </w:rPr>
        <w:t>供电系统</w:t>
      </w:r>
      <w:r w:rsidRPr="00D01906">
        <w:rPr>
          <w:rFonts w:hint="eastAsia"/>
        </w:rPr>
        <w:t>中使用的</w:t>
      </w:r>
      <w:r>
        <w:rPr>
          <w:rFonts w:hint="eastAsia"/>
        </w:rPr>
        <w:t xml:space="preserve">交流电压从3.6kV至40.5kV，频率为50 </w:t>
      </w:r>
      <w:r>
        <w:t>Hz</w:t>
      </w:r>
      <w:r>
        <w:rPr>
          <w:rFonts w:hint="eastAsia"/>
          <w:b/>
        </w:rPr>
        <w:t>，</w:t>
      </w:r>
      <w:r w:rsidRPr="002B2FCA">
        <w:rPr>
          <w:rFonts w:hint="eastAsia"/>
        </w:rPr>
        <w:t>且</w:t>
      </w:r>
      <w:r w:rsidRPr="00467A87">
        <w:rPr>
          <w:rFonts w:hint="eastAsia"/>
        </w:rPr>
        <w:t>安装在户内运行</w:t>
      </w:r>
      <w:r>
        <w:rPr>
          <w:rFonts w:hint="eastAsia"/>
        </w:rPr>
        <w:t>的转换开关电器（MV-TSE）及成套开关设备的各项技术要求。MV-TSE主要用于电源间转换，在转换过程中</w:t>
      </w:r>
      <w:r w:rsidRPr="003D1E3C">
        <w:rPr>
          <w:rFonts w:hint="eastAsia"/>
        </w:rPr>
        <w:t>暂</w:t>
      </w:r>
      <w:r>
        <w:rPr>
          <w:rFonts w:hint="eastAsia"/>
        </w:rPr>
        <w:t>断对负载的供电。</w:t>
      </w:r>
    </w:p>
    <w:p w14:paraId="6F3E7A41" w14:textId="77777777" w:rsidR="002279AC" w:rsidRPr="004E78C5" w:rsidRDefault="002279AC" w:rsidP="002279AC">
      <w:pPr>
        <w:pStyle w:val="aff9"/>
        <w:numPr>
          <w:ilvl w:val="0"/>
          <w:numId w:val="0"/>
        </w:numPr>
        <w:ind w:leftChars="207" w:left="883" w:hangingChars="249" w:hanging="448"/>
        <w:rPr>
          <w:rFonts w:hAnsi="宋体"/>
        </w:rPr>
      </w:pPr>
      <w:bookmarkStart w:id="26" w:name="_Toc533239823"/>
      <w:bookmarkStart w:id="27" w:name="_Toc533240405"/>
      <w:r w:rsidRPr="004E78C5">
        <w:rPr>
          <w:rFonts w:hint="eastAsia"/>
        </w:rPr>
        <w:t>注1：本标准仅适用于</w:t>
      </w:r>
      <w:r w:rsidRPr="00F24829">
        <w:rPr>
          <w:rFonts w:hint="eastAsia"/>
        </w:rPr>
        <w:t>真空灭弧室</w:t>
      </w:r>
      <w:r w:rsidRPr="004E78C5">
        <w:rPr>
          <w:rFonts w:hint="eastAsia"/>
        </w:rPr>
        <w:t>的MV-TSE；</w:t>
      </w:r>
      <w:r w:rsidRPr="004E78C5">
        <w:rPr>
          <w:rFonts w:hAnsi="宋体" w:hint="eastAsia"/>
        </w:rPr>
        <w:t xml:space="preserve"> </w:t>
      </w:r>
    </w:p>
    <w:p w14:paraId="4AE4F72A" w14:textId="77777777" w:rsidR="002279AC" w:rsidRPr="004E78C5" w:rsidRDefault="002279AC" w:rsidP="002279AC">
      <w:pPr>
        <w:pStyle w:val="afff1"/>
        <w:ind w:firstLineChars="250" w:firstLine="450"/>
        <w:rPr>
          <w:sz w:val="18"/>
          <w:szCs w:val="18"/>
        </w:rPr>
      </w:pPr>
      <w:r w:rsidRPr="004E78C5">
        <w:rPr>
          <w:rFonts w:hint="eastAsia"/>
          <w:sz w:val="18"/>
          <w:szCs w:val="18"/>
        </w:rPr>
        <w:t>注2：</w:t>
      </w:r>
      <w:r w:rsidRPr="004E78C5">
        <w:rPr>
          <w:rFonts w:hint="eastAsia"/>
          <w:kern w:val="2"/>
          <w:sz w:val="18"/>
          <w:szCs w:val="18"/>
        </w:rPr>
        <w:t>本标准主要用于三极或两极且联动的MV-TSE。</w:t>
      </w:r>
    </w:p>
    <w:p w14:paraId="4CEAE14C" w14:textId="77777777" w:rsidR="002279AC" w:rsidRPr="00E10017" w:rsidRDefault="002279AC" w:rsidP="002279AC">
      <w:pPr>
        <w:pStyle w:val="afff1"/>
        <w:ind w:firstLineChars="250" w:firstLine="450"/>
        <w:rPr>
          <w:color w:val="0070C0"/>
          <w:kern w:val="2"/>
          <w:sz w:val="18"/>
          <w:szCs w:val="18"/>
        </w:rPr>
      </w:pPr>
      <w:r w:rsidRPr="00E10017">
        <w:rPr>
          <w:rFonts w:hint="eastAsia"/>
          <w:color w:val="0070C0"/>
          <w:kern w:val="2"/>
          <w:sz w:val="18"/>
          <w:szCs w:val="18"/>
        </w:rPr>
        <w:t>注</w:t>
      </w:r>
      <w:r>
        <w:rPr>
          <w:rFonts w:hint="eastAsia"/>
          <w:color w:val="0070C0"/>
          <w:kern w:val="2"/>
          <w:sz w:val="18"/>
          <w:szCs w:val="18"/>
        </w:rPr>
        <w:t>3</w:t>
      </w:r>
      <w:r w:rsidRPr="00E10017">
        <w:rPr>
          <w:rFonts w:hint="eastAsia"/>
          <w:color w:val="0070C0"/>
          <w:kern w:val="2"/>
          <w:sz w:val="18"/>
          <w:szCs w:val="18"/>
        </w:rPr>
        <w:t>：</w:t>
      </w:r>
      <w:r w:rsidRPr="001813E1">
        <w:rPr>
          <w:rFonts w:hAnsi="宋体" w:hint="eastAsia"/>
          <w:sz w:val="18"/>
          <w:szCs w:val="18"/>
        </w:rPr>
        <w:t>电力系统中安全设施（应急负载）使用的MV-ATSE的类型正在考虑中。</w:t>
      </w:r>
    </w:p>
    <w:p w14:paraId="69D1EEAF" w14:textId="77777777" w:rsidR="002279AC" w:rsidRPr="00E10017" w:rsidRDefault="002279AC" w:rsidP="002279AC">
      <w:pPr>
        <w:pStyle w:val="afff1"/>
      </w:pPr>
      <w:r w:rsidRPr="00E10017">
        <w:rPr>
          <w:rFonts w:hint="eastAsia"/>
        </w:rPr>
        <w:t>本标准适用于那些一次性设计、制造和验证或完全标准化批量制造的</w:t>
      </w:r>
      <w:r>
        <w:rPr>
          <w:rFonts w:hint="eastAsia"/>
        </w:rPr>
        <w:t>成套开关</w:t>
      </w:r>
      <w:r w:rsidRPr="00E10017">
        <w:rPr>
          <w:rFonts w:hint="eastAsia"/>
        </w:rPr>
        <w:t>设备。</w:t>
      </w:r>
      <w:r>
        <w:rPr>
          <w:rFonts w:hint="eastAsia"/>
        </w:rPr>
        <w:t>成套开关</w:t>
      </w:r>
      <w:r w:rsidRPr="00E10017">
        <w:rPr>
          <w:rFonts w:hint="eastAsia"/>
        </w:rPr>
        <w:t>设备进行生产和/或组装的可以不是初始制造商（见</w:t>
      </w:r>
      <w:r w:rsidRPr="00BB6C67">
        <w:t>3</w:t>
      </w:r>
      <w:r w:rsidRPr="00BB6C67">
        <w:rPr>
          <w:rFonts w:hint="eastAsia"/>
        </w:rPr>
        <w:t>.4.</w:t>
      </w:r>
      <w:r>
        <w:rPr>
          <w:rFonts w:hint="eastAsia"/>
        </w:rPr>
        <w:t>2</w:t>
      </w:r>
      <w:r w:rsidRPr="00E10017">
        <w:rPr>
          <w:rFonts w:hint="eastAsia"/>
        </w:rPr>
        <w:t>）。</w:t>
      </w:r>
    </w:p>
    <w:p w14:paraId="35BE93C1" w14:textId="77777777" w:rsidR="002279AC" w:rsidRPr="00E10017" w:rsidRDefault="002279AC" w:rsidP="002279AC">
      <w:pPr>
        <w:pStyle w:val="afff1"/>
      </w:pPr>
      <w:r>
        <w:rPr>
          <w:rFonts w:hint="eastAsia"/>
        </w:rPr>
        <w:t>成套开关</w:t>
      </w:r>
      <w:r w:rsidRPr="00E10017">
        <w:rPr>
          <w:rFonts w:hint="eastAsia"/>
        </w:rPr>
        <w:t>设备系指</w:t>
      </w:r>
      <w:r>
        <w:rPr>
          <w:rFonts w:hint="eastAsia"/>
        </w:rPr>
        <w:t>金属封闭式</w:t>
      </w:r>
      <w:r w:rsidRPr="00E10017">
        <w:rPr>
          <w:rFonts w:hint="eastAsia"/>
        </w:rPr>
        <w:t>。</w:t>
      </w:r>
    </w:p>
    <w:bookmarkEnd w:id="26"/>
    <w:bookmarkEnd w:id="27"/>
    <w:p w14:paraId="6B372755" w14:textId="77777777" w:rsidR="002279AC" w:rsidRPr="004E78C5" w:rsidRDefault="002279AC" w:rsidP="002279AC">
      <w:pPr>
        <w:pStyle w:val="afff1"/>
        <w:ind w:firstLineChars="250" w:firstLine="450"/>
        <w:rPr>
          <w:kern w:val="2"/>
          <w:sz w:val="18"/>
          <w:szCs w:val="18"/>
        </w:rPr>
      </w:pPr>
      <w:r w:rsidRPr="004E78C5">
        <w:rPr>
          <w:rFonts w:hint="eastAsia"/>
          <w:kern w:val="2"/>
          <w:sz w:val="18"/>
          <w:szCs w:val="18"/>
        </w:rPr>
        <w:t>注4：本标准不适用于充气</w:t>
      </w:r>
      <w:r w:rsidRPr="00F24829">
        <w:rPr>
          <w:rFonts w:hint="eastAsia"/>
          <w:kern w:val="2"/>
          <w:sz w:val="18"/>
          <w:szCs w:val="18"/>
        </w:rPr>
        <w:t>式</w:t>
      </w:r>
      <w:r w:rsidRPr="004E78C5">
        <w:rPr>
          <w:rFonts w:hint="eastAsia"/>
          <w:kern w:val="2"/>
          <w:sz w:val="18"/>
          <w:szCs w:val="18"/>
        </w:rPr>
        <w:t>成套开关设备。</w:t>
      </w:r>
    </w:p>
    <w:p w14:paraId="3DECC803" w14:textId="77777777" w:rsidR="002279AC" w:rsidRDefault="002279AC" w:rsidP="002279AC">
      <w:pPr>
        <w:pStyle w:val="a6"/>
        <w:ind w:left="300" w:firstLine="400"/>
      </w:pPr>
      <w:bookmarkStart w:id="28" w:name="_Toc381176319"/>
      <w:bookmarkStart w:id="29" w:name="_Toc382903400"/>
      <w:bookmarkStart w:id="30" w:name="_Toc382924944"/>
      <w:bookmarkStart w:id="31" w:name="_Toc387153042"/>
      <w:bookmarkStart w:id="32" w:name="_Toc390787847"/>
      <w:bookmarkStart w:id="33" w:name="_Toc390953282"/>
      <w:bookmarkStart w:id="34" w:name="_Toc391539846"/>
      <w:bookmarkStart w:id="35" w:name="_Toc391544395"/>
      <w:bookmarkStart w:id="36" w:name="_Toc395709115"/>
      <w:bookmarkStart w:id="37" w:name="_Toc398709198"/>
      <w:bookmarkStart w:id="38" w:name="_Toc400614663"/>
      <w:r>
        <w:rPr>
          <w:rFonts w:hint="eastAsia"/>
        </w:rPr>
        <w:t>规范性引用文件</w:t>
      </w:r>
      <w:bookmarkEnd w:id="28"/>
      <w:bookmarkEnd w:id="29"/>
      <w:bookmarkEnd w:id="30"/>
      <w:bookmarkEnd w:id="31"/>
      <w:bookmarkEnd w:id="32"/>
      <w:bookmarkEnd w:id="33"/>
      <w:bookmarkEnd w:id="34"/>
      <w:bookmarkEnd w:id="35"/>
      <w:bookmarkEnd w:id="36"/>
      <w:bookmarkEnd w:id="37"/>
      <w:bookmarkEnd w:id="38"/>
    </w:p>
    <w:p w14:paraId="3FC1F6BA" w14:textId="77777777" w:rsidR="002279AC" w:rsidRPr="00827E6F" w:rsidRDefault="002279AC" w:rsidP="002279AC">
      <w:pPr>
        <w:pStyle w:val="afff1"/>
        <w:rPr>
          <w:rFonts w:hAnsi="宋体"/>
          <w:szCs w:val="21"/>
        </w:rPr>
      </w:pPr>
      <w:r>
        <w:rPr>
          <w:rFonts w:hint="eastAsia"/>
        </w:rPr>
        <w:t>下列文件对于本文件的应用是必不可少的。凡是注日期的引用文件，仅注日期的版本适用于本文件。凡是不注日期</w:t>
      </w:r>
      <w:r w:rsidRPr="00827E6F">
        <w:rPr>
          <w:rFonts w:hAnsi="宋体" w:hint="eastAsia"/>
          <w:szCs w:val="21"/>
        </w:rPr>
        <w:t>的引用文件，其最新版本（包括所有的修改单）适用于本文件。</w:t>
      </w:r>
    </w:p>
    <w:p w14:paraId="0F231D08" w14:textId="77777777" w:rsidR="002279AC" w:rsidRPr="00F24829" w:rsidRDefault="002279AC" w:rsidP="002279AC">
      <w:pPr>
        <w:pStyle w:val="afff1"/>
      </w:pPr>
      <w:r w:rsidRPr="00D6752B">
        <w:rPr>
          <w:rFonts w:hint="eastAsia"/>
        </w:rPr>
        <w:t>GB/T 1984-20</w:t>
      </w:r>
      <w:r w:rsidRPr="00F24829">
        <w:rPr>
          <w:rFonts w:hint="eastAsia"/>
        </w:rPr>
        <w:t>14 交流高压断路器（IEC 62271-100:2008,MOD）</w:t>
      </w:r>
    </w:p>
    <w:p w14:paraId="511D7F1E" w14:textId="77777777" w:rsidR="002279AC" w:rsidRPr="00F24829" w:rsidRDefault="002279AC" w:rsidP="002279AC">
      <w:pPr>
        <w:pStyle w:val="afff1"/>
      </w:pPr>
      <w:r w:rsidRPr="00F24829">
        <w:rPr>
          <w:rFonts w:hint="eastAsia"/>
        </w:rPr>
        <w:t>GB/T 1985-2014 高压交流隔离开关和接地开关 (IEC 62271-102:2011,MOD)</w:t>
      </w:r>
    </w:p>
    <w:p w14:paraId="73A2791D" w14:textId="77777777" w:rsidR="002279AC" w:rsidRPr="00F24829" w:rsidRDefault="002279AC" w:rsidP="002279AC">
      <w:pPr>
        <w:pStyle w:val="afff1"/>
      </w:pPr>
      <w:r w:rsidRPr="00F24829">
        <w:rPr>
          <w:rFonts w:hint="eastAsia"/>
        </w:rPr>
        <w:t>GB/T 2900.20-2016 电工术语 高压开关设备和控制设备（IEC 60050(441):1984,MOD）</w:t>
      </w:r>
    </w:p>
    <w:p w14:paraId="3B0D37DC" w14:textId="77777777" w:rsidR="002279AC" w:rsidRDefault="002279AC" w:rsidP="002279AC">
      <w:pPr>
        <w:pStyle w:val="afff1"/>
      </w:pPr>
      <w:r w:rsidRPr="00F24829">
        <w:rPr>
          <w:rFonts w:hint="eastAsia"/>
        </w:rPr>
        <w:t>GB/T 3804-2017  3.6 kV~ 40.5 kV高压交流负荷开关(IEC 62271-103:2011,</w:t>
      </w:r>
      <w:r w:rsidRPr="00D6752B">
        <w:rPr>
          <w:rFonts w:hint="eastAsia"/>
        </w:rPr>
        <w:t>MOD)</w:t>
      </w:r>
    </w:p>
    <w:p w14:paraId="0524C32D" w14:textId="77777777" w:rsidR="002279AC" w:rsidRPr="008D7A55" w:rsidRDefault="002279AC" w:rsidP="002279AC">
      <w:pPr>
        <w:pStyle w:val="afff1"/>
      </w:pPr>
      <w:r w:rsidRPr="00D6752B">
        <w:rPr>
          <w:rFonts w:hint="eastAsia"/>
        </w:rPr>
        <w:t>GB/T 3</w:t>
      </w:r>
      <w:r>
        <w:rPr>
          <w:rFonts w:hint="eastAsia"/>
        </w:rPr>
        <w:t>906</w:t>
      </w:r>
      <w:r w:rsidRPr="00D6752B">
        <w:rPr>
          <w:rFonts w:hint="eastAsia"/>
        </w:rPr>
        <w:t>-</w:t>
      </w:r>
      <w:r w:rsidRPr="005931B1">
        <w:rPr>
          <w:rFonts w:hint="eastAsia"/>
        </w:rPr>
        <w:t>20</w:t>
      </w:r>
      <w:r w:rsidRPr="008D7A55">
        <w:rPr>
          <w:rFonts w:hint="eastAsia"/>
        </w:rPr>
        <w:t>XX  3.6 kV~ 40.5 kV交流金属封闭开关设备和控制设备(IEC 62271-200:2011,MOD)</w:t>
      </w:r>
    </w:p>
    <w:p w14:paraId="6E603710" w14:textId="77777777" w:rsidR="002279AC" w:rsidRPr="008D7A55" w:rsidRDefault="002279AC" w:rsidP="002279AC">
      <w:pPr>
        <w:pStyle w:val="afff1"/>
      </w:pPr>
      <w:r w:rsidRPr="008D7A55">
        <w:rPr>
          <w:rFonts w:hint="eastAsia"/>
        </w:rPr>
        <w:t>GB/T 11022-2011 高压开关设备和控制设备标准的共用技术要求</w:t>
      </w:r>
    </w:p>
    <w:p w14:paraId="7C2D56F9" w14:textId="77777777" w:rsidR="002279AC" w:rsidRPr="008D7A55" w:rsidRDefault="002279AC" w:rsidP="002279AC">
      <w:pPr>
        <w:pStyle w:val="afff1"/>
      </w:pPr>
      <w:r w:rsidRPr="008D7A55">
        <w:rPr>
          <w:szCs w:val="21"/>
        </w:rPr>
        <w:t>GB/T 14048.11-2016</w:t>
      </w:r>
      <w:r w:rsidRPr="008D7A55">
        <w:rPr>
          <w:rFonts w:hint="eastAsia"/>
          <w:szCs w:val="21"/>
        </w:rPr>
        <w:t xml:space="preserve"> </w:t>
      </w:r>
      <w:r w:rsidRPr="008D7A55">
        <w:rPr>
          <w:rFonts w:hAnsi="宋体"/>
          <w:szCs w:val="21"/>
        </w:rPr>
        <w:t>低压开关设备和控制设备</w:t>
      </w:r>
      <w:r w:rsidRPr="008D7A55">
        <w:rPr>
          <w:szCs w:val="21"/>
        </w:rPr>
        <w:t xml:space="preserve"> </w:t>
      </w:r>
      <w:r w:rsidRPr="008D7A55">
        <w:rPr>
          <w:rFonts w:hAnsi="宋体"/>
          <w:szCs w:val="21"/>
        </w:rPr>
        <w:t>第</w:t>
      </w:r>
      <w:r w:rsidRPr="008D7A55">
        <w:rPr>
          <w:szCs w:val="21"/>
        </w:rPr>
        <w:t>6-</w:t>
      </w:r>
      <w:r w:rsidRPr="008D7A55">
        <w:rPr>
          <w:rFonts w:hint="eastAsia"/>
          <w:szCs w:val="21"/>
        </w:rPr>
        <w:t>1</w:t>
      </w:r>
      <w:r w:rsidRPr="008D7A55">
        <w:rPr>
          <w:rFonts w:hAnsi="宋体"/>
          <w:szCs w:val="21"/>
        </w:rPr>
        <w:t>部分：多功能电器</w:t>
      </w:r>
      <w:r w:rsidRPr="008D7A55">
        <w:rPr>
          <w:rFonts w:hAnsi="宋体" w:hint="eastAsia"/>
          <w:szCs w:val="21"/>
        </w:rPr>
        <w:t xml:space="preserve">  转换开关电器</w:t>
      </w:r>
      <w:r w:rsidRPr="008D7A55">
        <w:rPr>
          <w:szCs w:val="21"/>
        </w:rPr>
        <w:t>(</w:t>
      </w:r>
      <w:r w:rsidRPr="008D7A55">
        <w:rPr>
          <w:rFonts w:hint="eastAsia"/>
          <w:szCs w:val="21"/>
        </w:rPr>
        <w:t>TSE</w:t>
      </w:r>
      <w:r w:rsidRPr="008D7A55">
        <w:t>)</w:t>
      </w:r>
      <w:r w:rsidRPr="008D7A55">
        <w:rPr>
          <w:rFonts w:hint="eastAsia"/>
        </w:rPr>
        <w:t xml:space="preserve">                                     (IEC 60947-6-1:2013,MOD)</w:t>
      </w:r>
    </w:p>
    <w:p w14:paraId="726E7987" w14:textId="77777777" w:rsidR="002279AC" w:rsidRPr="008D7A55" w:rsidRDefault="002279AC" w:rsidP="002279AC">
      <w:pPr>
        <w:pStyle w:val="afff1"/>
      </w:pPr>
      <w:r w:rsidRPr="008D7A55">
        <w:rPr>
          <w:rFonts w:hint="eastAsia"/>
        </w:rPr>
        <w:t>GB/T 14598.26-2015 量度继电器和保护装置 第26部分 电磁兼容要求（IEC 60255-26:2013,IDT）</w:t>
      </w:r>
    </w:p>
    <w:p w14:paraId="13391F9D" w14:textId="77777777" w:rsidR="002279AC" w:rsidRPr="008D7A55" w:rsidRDefault="002279AC" w:rsidP="002279AC">
      <w:pPr>
        <w:pStyle w:val="afff1"/>
      </w:pPr>
      <w:r w:rsidRPr="008D7A55">
        <w:rPr>
          <w:rFonts w:hint="eastAsia"/>
        </w:rPr>
        <w:t>GB/T 14598.27-2008 量度继电器和保护装置 第27部分 产品安全要求（IEC 60255-27:2005,MOD）</w:t>
      </w:r>
    </w:p>
    <w:p w14:paraId="117E8F59" w14:textId="77777777" w:rsidR="002279AC" w:rsidRPr="008D7A55" w:rsidRDefault="002279AC" w:rsidP="002279AC">
      <w:pPr>
        <w:pStyle w:val="afff1"/>
      </w:pPr>
      <w:r w:rsidRPr="008D7A55">
        <w:rPr>
          <w:rFonts w:hint="eastAsia"/>
        </w:rPr>
        <w:t>GB/T 29489-2013 高压交流开关设备和控制设备的感性负载的开合（</w:t>
      </w:r>
      <w:r w:rsidRPr="008D7A55">
        <w:t>IEC 62271-110:2009,</w:t>
      </w:r>
      <w:r w:rsidRPr="008D7A55">
        <w:rPr>
          <w:rFonts w:hint="eastAsia"/>
        </w:rPr>
        <w:t>MOD）</w:t>
      </w:r>
    </w:p>
    <w:p w14:paraId="3F4DFD7C" w14:textId="77777777" w:rsidR="002279AC" w:rsidRPr="008D7A55" w:rsidRDefault="002279AC" w:rsidP="00BB6066">
      <w:pPr>
        <w:pStyle w:val="a6"/>
        <w:numPr>
          <w:ilvl w:val="0"/>
          <w:numId w:val="48"/>
        </w:numPr>
        <w:ind w:left="300" w:firstLine="400"/>
      </w:pPr>
      <w:bookmarkStart w:id="39" w:name="_Toc381176320"/>
      <w:bookmarkStart w:id="40" w:name="_Toc382903401"/>
      <w:bookmarkStart w:id="41" w:name="_Toc382924945"/>
      <w:bookmarkStart w:id="42" w:name="_Toc387153043"/>
      <w:bookmarkStart w:id="43" w:name="_Toc390787848"/>
      <w:bookmarkStart w:id="44" w:name="_Toc390953283"/>
      <w:bookmarkStart w:id="45" w:name="_Toc391539847"/>
      <w:bookmarkStart w:id="46" w:name="_Toc391544396"/>
      <w:bookmarkStart w:id="47" w:name="_Toc395709116"/>
      <w:bookmarkStart w:id="48" w:name="_Toc398709199"/>
      <w:bookmarkStart w:id="49" w:name="_Toc400614664"/>
      <w:r w:rsidRPr="008D7A55">
        <w:rPr>
          <w:rFonts w:hint="eastAsia"/>
        </w:rPr>
        <w:t>术语、定义、符号和缩略语</w:t>
      </w:r>
      <w:bookmarkEnd w:id="39"/>
      <w:bookmarkEnd w:id="40"/>
      <w:bookmarkEnd w:id="41"/>
      <w:bookmarkEnd w:id="42"/>
      <w:bookmarkEnd w:id="43"/>
      <w:bookmarkEnd w:id="44"/>
      <w:bookmarkEnd w:id="45"/>
      <w:bookmarkEnd w:id="46"/>
      <w:bookmarkEnd w:id="47"/>
      <w:bookmarkEnd w:id="48"/>
      <w:bookmarkEnd w:id="49"/>
    </w:p>
    <w:p w14:paraId="2E0241B5" w14:textId="77777777" w:rsidR="002279AC" w:rsidRDefault="002279AC" w:rsidP="002279AC">
      <w:pPr>
        <w:pStyle w:val="afff1"/>
        <w:rPr>
          <w:rFonts w:ascii="Times New Roman" w:hAnsi="宋体"/>
        </w:rPr>
      </w:pPr>
      <w:r w:rsidRPr="008D7A55">
        <w:rPr>
          <w:rFonts w:hint="eastAsia"/>
        </w:rPr>
        <w:t>GB/T 2900.20-2016、GB/T 11022-2011、GB/T 3906-20</w:t>
      </w:r>
      <w:r w:rsidRPr="008D7A55">
        <w:t>XX</w:t>
      </w:r>
      <w:r w:rsidRPr="008D7A55">
        <w:rPr>
          <w:rFonts w:hint="eastAsia"/>
        </w:rPr>
        <w:t>、</w:t>
      </w:r>
      <w:r w:rsidRPr="00034EC2">
        <w:rPr>
          <w:rFonts w:hint="eastAsia"/>
        </w:rPr>
        <w:t>GB/T 14048.11-2016</w:t>
      </w:r>
      <w:r>
        <w:rPr>
          <w:rFonts w:hint="eastAsia"/>
        </w:rPr>
        <w:t>及</w:t>
      </w:r>
      <w:r w:rsidRPr="003D1E3C">
        <w:rPr>
          <w:rFonts w:hint="eastAsia"/>
        </w:rPr>
        <w:t>GB/T 14598.26-2015</w:t>
      </w:r>
      <w:r>
        <w:rPr>
          <w:rFonts w:hint="eastAsia"/>
        </w:rPr>
        <w:t>界定的</w:t>
      </w:r>
      <w:r>
        <w:rPr>
          <w:rFonts w:ascii="Times New Roman" w:hAnsi="宋体" w:hint="eastAsia"/>
        </w:rPr>
        <w:t>下列</w:t>
      </w:r>
      <w:r w:rsidRPr="00583280">
        <w:rPr>
          <w:rFonts w:ascii="Times New Roman" w:hint="eastAsia"/>
        </w:rPr>
        <w:t>术语</w:t>
      </w:r>
      <w:r>
        <w:rPr>
          <w:rFonts w:ascii="Times New Roman" w:hint="eastAsia"/>
        </w:rPr>
        <w:t>和</w:t>
      </w:r>
      <w:r w:rsidRPr="00583280">
        <w:rPr>
          <w:rFonts w:ascii="Times New Roman" w:hint="eastAsia"/>
        </w:rPr>
        <w:t>定义、符号</w:t>
      </w:r>
      <w:r>
        <w:rPr>
          <w:rFonts w:ascii="Times New Roman" w:hint="eastAsia"/>
        </w:rPr>
        <w:t>和缩略语</w:t>
      </w:r>
      <w:r>
        <w:rPr>
          <w:rFonts w:ascii="Times New Roman" w:hAnsi="宋体" w:hint="eastAsia"/>
        </w:rPr>
        <w:t>适用</w:t>
      </w:r>
      <w:r w:rsidRPr="00583280">
        <w:rPr>
          <w:rFonts w:ascii="Times New Roman" w:hAnsi="宋体" w:hint="eastAsia"/>
        </w:rPr>
        <w:t>于本</w:t>
      </w:r>
      <w:r>
        <w:rPr>
          <w:rFonts w:ascii="Times New Roman" w:hAnsi="宋体" w:hint="eastAsia"/>
        </w:rPr>
        <w:t>标准。</w:t>
      </w:r>
      <w:r>
        <w:rPr>
          <w:rFonts w:hint="eastAsia"/>
        </w:rPr>
        <w:t>为方便使用,把其中一部分列于下面，</w:t>
      </w:r>
      <w:r w:rsidRPr="00034EC2">
        <w:rPr>
          <w:rFonts w:ascii="Times New Roman" w:hAnsi="宋体" w:hint="eastAsia"/>
        </w:rPr>
        <w:t>并补充下列术语。</w:t>
      </w:r>
    </w:p>
    <w:p w14:paraId="279F976B" w14:textId="77777777" w:rsidR="002279AC" w:rsidRDefault="002279AC" w:rsidP="002279AC">
      <w:pPr>
        <w:pStyle w:val="a7"/>
        <w:numPr>
          <w:ilvl w:val="0"/>
          <w:numId w:val="0"/>
        </w:numPr>
      </w:pPr>
      <w:bookmarkStart w:id="50" w:name="_Toc398709200"/>
      <w:bookmarkStart w:id="51" w:name="_Toc400614665"/>
      <w:r>
        <w:rPr>
          <w:rFonts w:hint="eastAsia"/>
        </w:rPr>
        <w:t>3.1转换开关电器</w:t>
      </w:r>
      <w:bookmarkEnd w:id="50"/>
      <w:bookmarkEnd w:id="51"/>
    </w:p>
    <w:p w14:paraId="3080B578" w14:textId="77777777" w:rsidR="002279AC" w:rsidRDefault="002279AC" w:rsidP="002279AC">
      <w:pPr>
        <w:pStyle w:val="a8"/>
        <w:numPr>
          <w:ilvl w:val="0"/>
          <w:numId w:val="0"/>
        </w:numPr>
        <w:spacing w:before="156" w:after="156"/>
      </w:pPr>
      <w:r>
        <w:rPr>
          <w:rFonts w:hint="eastAsia"/>
        </w:rPr>
        <w:t>3.1.1</w:t>
      </w:r>
    </w:p>
    <w:p w14:paraId="54BE8F04" w14:textId="77777777" w:rsidR="002279AC" w:rsidRDefault="002279AC" w:rsidP="002279AC">
      <w:pPr>
        <w:pStyle w:val="a8"/>
        <w:numPr>
          <w:ilvl w:val="0"/>
          <w:numId w:val="0"/>
        </w:numPr>
        <w:spacing w:before="156" w:after="156"/>
        <w:ind w:firstLineChars="200" w:firstLine="420"/>
      </w:pPr>
      <w:r>
        <w:rPr>
          <w:rFonts w:hint="eastAsia"/>
        </w:rPr>
        <w:t xml:space="preserve">中压转换开关电器 </w:t>
      </w:r>
      <w:r w:rsidRPr="00AF6808">
        <w:t xml:space="preserve">Medium </w:t>
      </w:r>
      <w:r>
        <w:rPr>
          <w:rFonts w:hint="eastAsia"/>
        </w:rPr>
        <w:t>-voltage transfer switching equipment</w:t>
      </w:r>
      <w:r>
        <w:rPr>
          <w:rFonts w:hint="eastAsia"/>
        </w:rPr>
        <w:br/>
        <w:t xml:space="preserve">    MV-TSE</w:t>
      </w:r>
    </w:p>
    <w:p w14:paraId="2D815ECD" w14:textId="77777777" w:rsidR="002279AC" w:rsidRDefault="002279AC" w:rsidP="002279AC">
      <w:pPr>
        <w:pStyle w:val="afff1"/>
      </w:pPr>
      <w:r>
        <w:rPr>
          <w:rFonts w:hint="eastAsia"/>
        </w:rPr>
        <w:t>由一个或多个开关设备构成的电器，该电器用于从一路电源断开负载电路并连接至另外一路电源。</w:t>
      </w:r>
    </w:p>
    <w:p w14:paraId="571EA9D9" w14:textId="77777777" w:rsidR="002279AC" w:rsidRPr="005E1E3D" w:rsidRDefault="002279AC" w:rsidP="002279AC">
      <w:pPr>
        <w:pStyle w:val="afff1"/>
        <w:ind w:firstLine="360"/>
        <w:rPr>
          <w:sz w:val="18"/>
          <w:szCs w:val="18"/>
        </w:rPr>
      </w:pPr>
      <w:r w:rsidRPr="005E1E3D">
        <w:rPr>
          <w:rFonts w:hint="eastAsia"/>
          <w:sz w:val="18"/>
          <w:szCs w:val="18"/>
        </w:rPr>
        <w:t>注：MV-TSE包含</w:t>
      </w:r>
      <w:r>
        <w:rPr>
          <w:rFonts w:hint="eastAsia"/>
          <w:sz w:val="18"/>
          <w:szCs w:val="18"/>
        </w:rPr>
        <w:t>一次电路的（两个）开关电器</w:t>
      </w:r>
      <w:r w:rsidRPr="005E1E3D">
        <w:rPr>
          <w:rFonts w:hint="eastAsia"/>
          <w:sz w:val="18"/>
          <w:szCs w:val="18"/>
        </w:rPr>
        <w:t>，联锁装置、控制电路或抽屉座；</w:t>
      </w:r>
    </w:p>
    <w:p w14:paraId="4E66DFB2" w14:textId="77777777" w:rsidR="002279AC" w:rsidRDefault="002279AC" w:rsidP="002279AC">
      <w:pPr>
        <w:pStyle w:val="a8"/>
        <w:numPr>
          <w:ilvl w:val="0"/>
          <w:numId w:val="0"/>
        </w:numPr>
        <w:spacing w:before="156" w:after="156"/>
      </w:pPr>
      <w:r>
        <w:rPr>
          <w:rFonts w:hint="eastAsia"/>
        </w:rPr>
        <w:t>3.1.2</w:t>
      </w:r>
    </w:p>
    <w:p w14:paraId="5BA07EC9" w14:textId="77777777" w:rsidR="002279AC" w:rsidRDefault="002279AC" w:rsidP="002279AC">
      <w:pPr>
        <w:pStyle w:val="a8"/>
        <w:numPr>
          <w:ilvl w:val="0"/>
          <w:numId w:val="0"/>
        </w:numPr>
        <w:spacing w:before="156" w:after="156"/>
        <w:ind w:firstLineChars="200" w:firstLine="420"/>
      </w:pPr>
      <w:r>
        <w:rPr>
          <w:rFonts w:hint="eastAsia"/>
        </w:rPr>
        <w:t xml:space="preserve">中压手动操作转换开关电器 </w:t>
      </w:r>
      <w:r w:rsidRPr="00AF6808">
        <w:t xml:space="preserve">Medium </w:t>
      </w:r>
      <w:r>
        <w:rPr>
          <w:rFonts w:hint="eastAsia"/>
        </w:rPr>
        <w:t xml:space="preserve">-voltage manually operated switching equipment </w:t>
      </w:r>
      <w:r>
        <w:br/>
      </w:r>
      <w:r>
        <w:rPr>
          <w:rFonts w:hint="eastAsia"/>
        </w:rPr>
        <w:t xml:space="preserve">    MV-MTSE</w:t>
      </w:r>
    </w:p>
    <w:p w14:paraId="372CDE08" w14:textId="77777777" w:rsidR="002279AC" w:rsidRDefault="002279AC" w:rsidP="002279AC">
      <w:pPr>
        <w:pStyle w:val="afff1"/>
      </w:pPr>
      <w:r>
        <w:rPr>
          <w:rFonts w:hint="eastAsia"/>
        </w:rPr>
        <w:t>由</w:t>
      </w:r>
      <w:r w:rsidRPr="00BA1761">
        <w:rPr>
          <w:rFonts w:hint="eastAsia"/>
        </w:rPr>
        <w:t>人</w:t>
      </w:r>
      <w:r>
        <w:rPr>
          <w:rFonts w:hint="eastAsia"/>
        </w:rPr>
        <w:t>力操作的转换开关电器。</w:t>
      </w:r>
    </w:p>
    <w:p w14:paraId="4F4E99CB" w14:textId="77777777" w:rsidR="002279AC" w:rsidRPr="00EA2750" w:rsidRDefault="002279AC" w:rsidP="002279AC">
      <w:pPr>
        <w:pStyle w:val="afff1"/>
        <w:ind w:firstLine="360"/>
        <w:rPr>
          <w:rFonts w:hAnsi="宋体"/>
          <w:sz w:val="18"/>
          <w:szCs w:val="18"/>
        </w:rPr>
      </w:pPr>
      <w:r w:rsidRPr="00EA2750">
        <w:rPr>
          <w:rFonts w:hAnsi="宋体" w:hint="eastAsia"/>
          <w:sz w:val="18"/>
          <w:szCs w:val="18"/>
        </w:rPr>
        <w:t>注：</w:t>
      </w:r>
      <w:r>
        <w:rPr>
          <w:rFonts w:hAnsi="宋体" w:hint="eastAsia"/>
          <w:sz w:val="18"/>
          <w:szCs w:val="18"/>
        </w:rPr>
        <w:t>手动操作转换开关电器是储能的，</w:t>
      </w:r>
      <w:r w:rsidRPr="00377F4E">
        <w:rPr>
          <w:rFonts w:hAnsi="宋体" w:hint="eastAsia"/>
          <w:sz w:val="18"/>
          <w:szCs w:val="18"/>
        </w:rPr>
        <w:t>不应依赖人力的操作</w:t>
      </w:r>
      <w:r w:rsidRPr="007950A5">
        <w:rPr>
          <w:rFonts w:hAnsi="宋体" w:hint="eastAsia"/>
          <w:sz w:val="18"/>
          <w:szCs w:val="18"/>
        </w:rPr>
        <w:t>（</w:t>
      </w:r>
      <w:r>
        <w:rPr>
          <w:rFonts w:hAnsi="宋体" w:hint="eastAsia"/>
          <w:sz w:val="18"/>
          <w:szCs w:val="18"/>
        </w:rPr>
        <w:t>见</w:t>
      </w:r>
      <w:r w:rsidRPr="007950A5">
        <w:rPr>
          <w:rFonts w:hAnsi="宋体" w:hint="eastAsia"/>
          <w:sz w:val="18"/>
          <w:szCs w:val="18"/>
        </w:rPr>
        <w:t>3.</w:t>
      </w:r>
      <w:r>
        <w:rPr>
          <w:rFonts w:hAnsi="宋体" w:hint="eastAsia"/>
          <w:sz w:val="18"/>
          <w:szCs w:val="18"/>
        </w:rPr>
        <w:t>5.2</w:t>
      </w:r>
      <w:r w:rsidRPr="007950A5">
        <w:rPr>
          <w:rFonts w:hAnsi="宋体" w:hint="eastAsia"/>
          <w:sz w:val="18"/>
          <w:szCs w:val="18"/>
        </w:rPr>
        <w:t>）</w:t>
      </w:r>
      <w:r>
        <w:rPr>
          <w:rFonts w:hAnsi="宋体" w:hint="eastAsia"/>
          <w:sz w:val="18"/>
          <w:szCs w:val="18"/>
        </w:rPr>
        <w:t>。</w:t>
      </w:r>
    </w:p>
    <w:p w14:paraId="156EE621" w14:textId="77777777" w:rsidR="002279AC" w:rsidRDefault="002279AC" w:rsidP="002279AC">
      <w:pPr>
        <w:pStyle w:val="a8"/>
        <w:numPr>
          <w:ilvl w:val="0"/>
          <w:numId w:val="0"/>
        </w:numPr>
        <w:spacing w:before="156" w:after="156"/>
      </w:pPr>
      <w:r>
        <w:rPr>
          <w:rFonts w:hint="eastAsia"/>
        </w:rPr>
        <w:t>3.1.3</w:t>
      </w:r>
    </w:p>
    <w:p w14:paraId="5A7F2A3F" w14:textId="77777777" w:rsidR="002279AC" w:rsidRDefault="002279AC" w:rsidP="002279AC">
      <w:pPr>
        <w:pStyle w:val="a8"/>
        <w:numPr>
          <w:ilvl w:val="0"/>
          <w:numId w:val="0"/>
        </w:numPr>
        <w:spacing w:before="156" w:after="156"/>
      </w:pPr>
      <w:r>
        <w:rPr>
          <w:rFonts w:hint="eastAsia"/>
        </w:rPr>
        <w:t xml:space="preserve">    中压</w:t>
      </w:r>
      <w:r w:rsidRPr="005B7AA7">
        <w:rPr>
          <w:rFonts w:hint="eastAsia"/>
        </w:rPr>
        <w:t>远程操</w:t>
      </w:r>
      <w:r>
        <w:rPr>
          <w:rFonts w:hint="eastAsia"/>
        </w:rPr>
        <w:t>作转换开关电器</w:t>
      </w:r>
      <w:r w:rsidRPr="00AF6808">
        <w:t xml:space="preserve">Medium </w:t>
      </w:r>
      <w:r>
        <w:rPr>
          <w:rFonts w:hint="eastAsia"/>
        </w:rPr>
        <w:t xml:space="preserve">-voltage remotely operated transfer switching equipment </w:t>
      </w:r>
      <w:r>
        <w:br/>
      </w:r>
      <w:r>
        <w:rPr>
          <w:rFonts w:hint="eastAsia"/>
        </w:rPr>
        <w:t xml:space="preserve">    MV-RTSE</w:t>
      </w:r>
    </w:p>
    <w:p w14:paraId="5B849DCF" w14:textId="77777777" w:rsidR="002279AC" w:rsidRDefault="002279AC" w:rsidP="002279AC">
      <w:pPr>
        <w:pStyle w:val="afff1"/>
      </w:pPr>
      <w:r w:rsidRPr="005B7AA7">
        <w:rPr>
          <w:rFonts w:hint="eastAsia"/>
        </w:rPr>
        <w:t>远程</w:t>
      </w:r>
      <w:r w:rsidRPr="00377F4E">
        <w:rPr>
          <w:rFonts w:hint="eastAsia"/>
        </w:rPr>
        <w:t>控制动力</w:t>
      </w:r>
      <w:r w:rsidRPr="005B7AA7">
        <w:rPr>
          <w:rFonts w:hint="eastAsia"/>
        </w:rPr>
        <w:t>操</w:t>
      </w:r>
      <w:r>
        <w:rPr>
          <w:rFonts w:hint="eastAsia"/>
        </w:rPr>
        <w:t>作的转换开关电器。</w:t>
      </w:r>
    </w:p>
    <w:p w14:paraId="09A6EFC2" w14:textId="77777777" w:rsidR="002279AC" w:rsidRDefault="002279AC" w:rsidP="00BB6066">
      <w:pPr>
        <w:pStyle w:val="afffc"/>
        <w:numPr>
          <w:ilvl w:val="0"/>
          <w:numId w:val="4"/>
        </w:numPr>
        <w:ind w:left="726"/>
      </w:pPr>
      <w:r>
        <w:rPr>
          <w:rFonts w:hint="eastAsia"/>
        </w:rPr>
        <w:t>MV-RTSE可以具有可选的本地操作特性。</w:t>
      </w:r>
    </w:p>
    <w:p w14:paraId="6448ABFB" w14:textId="77777777" w:rsidR="002279AC" w:rsidRDefault="002279AC" w:rsidP="002279AC">
      <w:pPr>
        <w:pStyle w:val="a8"/>
        <w:numPr>
          <w:ilvl w:val="0"/>
          <w:numId w:val="0"/>
        </w:numPr>
        <w:spacing w:before="156" w:after="156"/>
      </w:pPr>
      <w:r>
        <w:rPr>
          <w:rFonts w:hint="eastAsia"/>
        </w:rPr>
        <w:t>3.1.4</w:t>
      </w:r>
    </w:p>
    <w:p w14:paraId="52FAB976" w14:textId="77777777" w:rsidR="002279AC" w:rsidRDefault="002279AC" w:rsidP="002279AC">
      <w:pPr>
        <w:pStyle w:val="a8"/>
        <w:numPr>
          <w:ilvl w:val="0"/>
          <w:numId w:val="0"/>
        </w:numPr>
        <w:spacing w:before="156" w:after="156"/>
      </w:pPr>
      <w:r>
        <w:rPr>
          <w:rFonts w:hint="eastAsia"/>
        </w:rPr>
        <w:t xml:space="preserve">    中压自动转换开关电器 </w:t>
      </w:r>
      <w:r w:rsidRPr="00AF6808">
        <w:t xml:space="preserve">Medium </w:t>
      </w:r>
      <w:r>
        <w:rPr>
          <w:rFonts w:hint="eastAsia"/>
        </w:rPr>
        <w:t xml:space="preserve">-voltage automatic transfer switching equipment </w:t>
      </w:r>
      <w:r>
        <w:br/>
      </w:r>
      <w:r>
        <w:rPr>
          <w:rFonts w:hint="eastAsia"/>
        </w:rPr>
        <w:t xml:space="preserve">    MV-ATSE</w:t>
      </w:r>
    </w:p>
    <w:p w14:paraId="77A9D8AD" w14:textId="77777777" w:rsidR="002279AC" w:rsidRDefault="002279AC" w:rsidP="002279AC">
      <w:pPr>
        <w:pStyle w:val="afff1"/>
      </w:pPr>
      <w:r>
        <w:rPr>
          <w:rFonts w:hint="eastAsia"/>
        </w:rPr>
        <w:t>自行动作的转换开关电器。</w:t>
      </w:r>
    </w:p>
    <w:p w14:paraId="49EA6BDE" w14:textId="77777777" w:rsidR="002279AC" w:rsidRDefault="002279AC" w:rsidP="00BB6066">
      <w:pPr>
        <w:pStyle w:val="aff9"/>
        <w:numPr>
          <w:ilvl w:val="0"/>
          <w:numId w:val="17"/>
        </w:numPr>
      </w:pPr>
      <w:r>
        <w:rPr>
          <w:rFonts w:hint="eastAsia"/>
        </w:rPr>
        <w:t>MV-ATSE通常包括所有用于监测和转换操作所必需的设备。</w:t>
      </w:r>
    </w:p>
    <w:p w14:paraId="413909C7" w14:textId="77777777" w:rsidR="002279AC" w:rsidRDefault="002279AC" w:rsidP="00BB6066">
      <w:pPr>
        <w:pStyle w:val="aff9"/>
        <w:numPr>
          <w:ilvl w:val="0"/>
          <w:numId w:val="17"/>
        </w:numPr>
      </w:pPr>
      <w:r>
        <w:rPr>
          <w:rFonts w:hint="eastAsia"/>
        </w:rPr>
        <w:t>MV-ATSE可以具有可选的</w:t>
      </w:r>
      <w:r w:rsidRPr="00AF4247">
        <w:rPr>
          <w:rFonts w:hint="eastAsia"/>
        </w:rPr>
        <w:t>手动</w:t>
      </w:r>
      <w:r>
        <w:rPr>
          <w:rFonts w:hint="eastAsia"/>
        </w:rPr>
        <w:t>操作特性。</w:t>
      </w:r>
    </w:p>
    <w:p w14:paraId="4438E0DF" w14:textId="77777777" w:rsidR="002279AC" w:rsidRDefault="002279AC" w:rsidP="002279AC">
      <w:pPr>
        <w:pStyle w:val="a8"/>
        <w:numPr>
          <w:ilvl w:val="0"/>
          <w:numId w:val="0"/>
        </w:numPr>
        <w:spacing w:before="156" w:after="156"/>
      </w:pPr>
      <w:r w:rsidRPr="005C7F46">
        <w:rPr>
          <w:rFonts w:hint="eastAsia"/>
        </w:rPr>
        <w:t>3.1.5</w:t>
      </w:r>
      <w:r>
        <w:rPr>
          <w:noProof/>
          <w:lang w:val="en-US" w:eastAsia="zh-CN"/>
        </w:rPr>
        <mc:AlternateContent>
          <mc:Choice Requires="wps">
            <w:drawing>
              <wp:anchor distT="0" distB="0" distL="114300" distR="114300" simplePos="0" relativeHeight="251659264" behindDoc="0" locked="0" layoutInCell="1" allowOverlap="1" wp14:anchorId="685F8EB2" wp14:editId="34F22BB7">
                <wp:simplePos x="0" y="0"/>
                <wp:positionH relativeFrom="column">
                  <wp:posOffset>6131560</wp:posOffset>
                </wp:positionH>
                <wp:positionV relativeFrom="paragraph">
                  <wp:posOffset>577850</wp:posOffset>
                </wp:positionV>
                <wp:extent cx="0" cy="184785"/>
                <wp:effectExtent l="10160" t="19050" r="27940" b="24765"/>
                <wp:wrapNone/>
                <wp:docPr id="30" name="直线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3E024" id="_x0000_t32" coordsize="21600,21600" o:spt="32" o:oned="t" path="m0,0l21600,21600e" filled="f">
                <v:path arrowok="t" fillok="f" o:connecttype="none"/>
                <o:lock v:ext="edit" shapetype="t"/>
              </v:shapetype>
              <v:shape id="直线箭头连接符 30" o:spid="_x0000_s1026" type="#_x0000_t32" style="position:absolute;left:0;text-align:left;margin-left:482.8pt;margin-top:45.5pt;width:0;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"/>
            </w:pict>
          </mc:Fallback>
        </mc:AlternateContent>
      </w:r>
    </w:p>
    <w:p w14:paraId="5517B316" w14:textId="77777777" w:rsidR="002279AC" w:rsidRPr="00D94011" w:rsidRDefault="002279AC" w:rsidP="002279AC">
      <w:pPr>
        <w:pStyle w:val="a8"/>
        <w:numPr>
          <w:ilvl w:val="0"/>
          <w:numId w:val="0"/>
        </w:numPr>
        <w:spacing w:before="156" w:after="156"/>
        <w:rPr>
          <w:bCs/>
        </w:rPr>
      </w:pPr>
      <w:r>
        <w:rPr>
          <w:rFonts w:hint="eastAsia"/>
        </w:rPr>
        <w:t xml:space="preserve">   </w:t>
      </w:r>
      <w:r>
        <w:rPr>
          <w:rFonts w:hint="eastAsia"/>
          <w:lang w:eastAsia="zh-CN"/>
        </w:rPr>
        <w:t xml:space="preserve"> </w:t>
      </w:r>
      <w:r w:rsidRPr="00D94011">
        <w:rPr>
          <w:rFonts w:hint="eastAsia"/>
          <w:bCs/>
        </w:rPr>
        <w:t xml:space="preserve">专用型转换开关电器 specific </w:t>
      </w:r>
      <w:r>
        <w:rPr>
          <w:rFonts w:hint="eastAsia"/>
          <w:bCs/>
        </w:rPr>
        <w:t>transfer switching equipment</w:t>
      </w:r>
    </w:p>
    <w:p w14:paraId="093E384D" w14:textId="77777777" w:rsidR="002279AC" w:rsidRPr="008D7A55" w:rsidRDefault="002279AC" w:rsidP="002279AC">
      <w:pPr>
        <w:pStyle w:val="afff1"/>
      </w:pPr>
      <w:r w:rsidRPr="00D94011">
        <w:rPr>
          <w:rFonts w:hint="eastAsia"/>
        </w:rPr>
        <w:t>其主体部分电器</w:t>
      </w:r>
      <w:r>
        <w:rPr>
          <w:rFonts w:hint="eastAsia"/>
        </w:rPr>
        <w:t>是</w:t>
      </w:r>
      <w:r w:rsidRPr="00D94011">
        <w:rPr>
          <w:rFonts w:hint="eastAsia"/>
        </w:rPr>
        <w:t>按照本</w:t>
      </w:r>
      <w:r>
        <w:rPr>
          <w:rFonts w:hint="eastAsia"/>
        </w:rPr>
        <w:t>标准</w:t>
      </w:r>
      <w:r w:rsidRPr="00D94011">
        <w:rPr>
          <w:rFonts w:hint="eastAsia"/>
        </w:rPr>
        <w:t>的要求专门设计的、用于电源转换的</w:t>
      </w:r>
      <w:r>
        <w:rPr>
          <w:rFonts w:hint="eastAsia"/>
        </w:rPr>
        <w:t>MV-</w:t>
      </w:r>
      <w:r w:rsidRPr="00D94011">
        <w:rPr>
          <w:rFonts w:hint="eastAsia"/>
        </w:rPr>
        <w:t>TSE。</w:t>
      </w:r>
      <w:r>
        <w:rPr>
          <w:rFonts w:hint="eastAsia"/>
        </w:rPr>
        <w:t>其产品型式试验按照</w:t>
      </w:r>
      <w:r w:rsidRPr="008D7A55">
        <w:rPr>
          <w:rFonts w:hint="eastAsia"/>
        </w:rPr>
        <w:t>表6要求进行完整试验验证的MV-TSE。</w:t>
      </w:r>
    </w:p>
    <w:p w14:paraId="33028544" w14:textId="77777777" w:rsidR="002279AC" w:rsidRPr="008D7A55" w:rsidRDefault="002279AC" w:rsidP="002279AC">
      <w:pPr>
        <w:pStyle w:val="aff9"/>
        <w:numPr>
          <w:ilvl w:val="0"/>
          <w:numId w:val="0"/>
        </w:numPr>
        <w:ind w:left="363"/>
      </w:pPr>
      <w:r w:rsidRPr="008D7A55">
        <w:rPr>
          <w:rFonts w:hint="eastAsia"/>
        </w:rPr>
        <w:t>注：主体部分是指一次电路中的开关电器，包含常用电源侧的开关电器，也包括备用电源侧的开关电器。</w:t>
      </w:r>
    </w:p>
    <w:p w14:paraId="02BF4A63" w14:textId="77777777" w:rsidR="002279AC" w:rsidRPr="008D7A55" w:rsidRDefault="002279AC" w:rsidP="002279AC">
      <w:pPr>
        <w:pStyle w:val="a8"/>
        <w:numPr>
          <w:ilvl w:val="0"/>
          <w:numId w:val="0"/>
        </w:numPr>
        <w:spacing w:before="156" w:after="156"/>
        <w:rPr>
          <w:bCs/>
        </w:rPr>
      </w:pPr>
      <w:r w:rsidRPr="008D7A55">
        <w:rPr>
          <w:noProof/>
          <w:lang w:val="en-US" w:eastAsia="zh-CN"/>
        </w:rPr>
        <mc:AlternateContent>
          <mc:Choice Requires="wps">
            <w:drawing>
              <wp:anchor distT="0" distB="0" distL="114300" distR="114300" simplePos="0" relativeHeight="251660288" behindDoc="0" locked="0" layoutInCell="1" allowOverlap="1" wp14:anchorId="4983D848" wp14:editId="620D22F6">
                <wp:simplePos x="0" y="0"/>
                <wp:positionH relativeFrom="column">
                  <wp:posOffset>6131560</wp:posOffset>
                </wp:positionH>
                <wp:positionV relativeFrom="paragraph">
                  <wp:posOffset>377825</wp:posOffset>
                </wp:positionV>
                <wp:extent cx="0" cy="1976120"/>
                <wp:effectExtent l="10160" t="9525" r="27940" b="20955"/>
                <wp:wrapNone/>
                <wp:docPr id="29" name="直线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6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B5C87" id="直线箭头连接符 29" o:spid="_x0000_s1026" type="#_x0000_t32" style="position:absolute;left:0;text-align:left;margin-left:482.8pt;margin-top:29.75pt;width:0;height:15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"/>
            </w:pict>
          </mc:Fallback>
        </mc:AlternateContent>
      </w:r>
      <w:r w:rsidRPr="008D7A55">
        <w:rPr>
          <w:rFonts w:hint="eastAsia"/>
          <w:bCs/>
        </w:rPr>
        <w:t>3.1.6</w:t>
      </w:r>
    </w:p>
    <w:p w14:paraId="7F9572C8" w14:textId="77777777" w:rsidR="002279AC" w:rsidRPr="008D7A55" w:rsidRDefault="002279AC" w:rsidP="002279AC">
      <w:pPr>
        <w:pStyle w:val="a8"/>
        <w:numPr>
          <w:ilvl w:val="0"/>
          <w:numId w:val="0"/>
        </w:numPr>
        <w:spacing w:before="156" w:after="156"/>
      </w:pPr>
      <w:r w:rsidRPr="008D7A55">
        <w:rPr>
          <w:rFonts w:hint="eastAsia"/>
        </w:rPr>
        <w:t xml:space="preserve">    派生型转换开关电器 derived transfer switching equipment</w:t>
      </w:r>
    </w:p>
    <w:p w14:paraId="2361530E" w14:textId="77777777" w:rsidR="002279AC" w:rsidRPr="00B66E5E" w:rsidRDefault="002279AC" w:rsidP="002279AC">
      <w:pPr>
        <w:pStyle w:val="afff1"/>
      </w:pPr>
      <w:r w:rsidRPr="008D7A55">
        <w:rPr>
          <w:rFonts w:hint="eastAsia"/>
        </w:rPr>
        <w:t>其主体部分电器满足其他产品标准要求的MV-TSE。其产品型式试验按照表7要求进行试验</w:t>
      </w:r>
      <w:r>
        <w:rPr>
          <w:rFonts w:hint="eastAsia"/>
        </w:rPr>
        <w:t>验证的MV-TSE。</w:t>
      </w:r>
    </w:p>
    <w:p w14:paraId="67BBF5F5" w14:textId="77777777" w:rsidR="002279AC" w:rsidRDefault="002279AC" w:rsidP="002279AC">
      <w:pPr>
        <w:pStyle w:val="aff9"/>
        <w:numPr>
          <w:ilvl w:val="0"/>
          <w:numId w:val="0"/>
        </w:numPr>
        <w:ind w:left="811" w:hanging="448"/>
      </w:pPr>
      <w:r>
        <w:rPr>
          <w:rFonts w:hint="eastAsia"/>
        </w:rPr>
        <w:t>注1：为方便起见，派生型MV-TSE可称为派生MV-ATSE、派生MV-MTSE及派生MV-RTSE。</w:t>
      </w:r>
    </w:p>
    <w:p w14:paraId="30D7A8D9" w14:textId="77777777" w:rsidR="002279AC" w:rsidRDefault="002279AC" w:rsidP="002279AC">
      <w:pPr>
        <w:pStyle w:val="aff9"/>
        <w:numPr>
          <w:ilvl w:val="0"/>
          <w:numId w:val="0"/>
        </w:numPr>
        <w:ind w:left="811" w:hanging="448"/>
      </w:pPr>
      <w:r>
        <w:rPr>
          <w:rFonts w:hint="eastAsia"/>
        </w:rPr>
        <w:t>注2：为方便起见，主体部分以外的部件（如用于控制MV-TSE的控制电器、机械联锁装置等）称为其他部件。</w:t>
      </w:r>
    </w:p>
    <w:p w14:paraId="5C755570" w14:textId="77777777" w:rsidR="002279AC" w:rsidRPr="00532711" w:rsidRDefault="002279AC" w:rsidP="002279AC">
      <w:pPr>
        <w:pStyle w:val="a8"/>
        <w:numPr>
          <w:ilvl w:val="0"/>
          <w:numId w:val="0"/>
        </w:numPr>
        <w:spacing w:before="156" w:after="156"/>
        <w:rPr>
          <w:bCs/>
        </w:rPr>
      </w:pPr>
      <w:r w:rsidRPr="00532711">
        <w:rPr>
          <w:rFonts w:hint="eastAsia"/>
          <w:bCs/>
        </w:rPr>
        <w:t>3.1.7</w:t>
      </w:r>
    </w:p>
    <w:p w14:paraId="1C5B83E7" w14:textId="77777777" w:rsidR="002279AC" w:rsidRDefault="002279AC" w:rsidP="002279AC">
      <w:pPr>
        <w:pStyle w:val="a8"/>
        <w:numPr>
          <w:ilvl w:val="0"/>
          <w:numId w:val="0"/>
        </w:numPr>
        <w:spacing w:before="156" w:after="156"/>
        <w:ind w:firstLineChars="200" w:firstLine="420"/>
        <w:rPr>
          <w:lang w:eastAsia="zh-CN"/>
        </w:rPr>
      </w:pPr>
      <w:r w:rsidRPr="00532711">
        <w:rPr>
          <w:rFonts w:hint="eastAsia"/>
          <w:bCs/>
        </w:rPr>
        <w:t>PC型</w:t>
      </w:r>
      <w:r>
        <w:rPr>
          <w:rFonts w:hint="eastAsia"/>
          <w:bCs/>
          <w:lang w:eastAsia="zh-CN"/>
        </w:rPr>
        <w:t xml:space="preserve">转换开关电器 </w:t>
      </w:r>
      <w:r>
        <w:rPr>
          <w:rFonts w:ascii="Arial" w:hAnsi="Arial" w:cs="Arial" w:hint="eastAsia"/>
          <w:color w:val="333333"/>
          <w:sz w:val="18"/>
          <w:szCs w:val="18"/>
          <w:shd w:val="clear" w:color="auto" w:fill="FFFFFF"/>
          <w:lang w:eastAsia="zh-CN"/>
        </w:rPr>
        <w:t xml:space="preserve">PC </w:t>
      </w:r>
      <w:r>
        <w:rPr>
          <w:rFonts w:ascii="Arial" w:hAnsi="Arial" w:cs="Arial"/>
          <w:color w:val="333333"/>
          <w:sz w:val="18"/>
          <w:szCs w:val="18"/>
          <w:shd w:val="clear" w:color="auto" w:fill="FFFFFF"/>
        </w:rPr>
        <w:t>type</w:t>
      </w:r>
      <w:r>
        <w:rPr>
          <w:rFonts w:ascii="Arial" w:hAnsi="Arial" w:cs="Arial" w:hint="eastAsia"/>
          <w:color w:val="333333"/>
          <w:sz w:val="18"/>
          <w:szCs w:val="18"/>
          <w:shd w:val="clear" w:color="auto" w:fill="FFFFFF"/>
          <w:lang w:eastAsia="zh-CN"/>
        </w:rPr>
        <w:t xml:space="preserve"> </w:t>
      </w:r>
      <w:r>
        <w:rPr>
          <w:rFonts w:hint="eastAsia"/>
        </w:rPr>
        <w:t>transfer switching equipment</w:t>
      </w:r>
    </w:p>
    <w:p w14:paraId="7DE00311" w14:textId="77777777" w:rsidR="002279AC" w:rsidRPr="007B478C" w:rsidRDefault="002279AC" w:rsidP="002279AC">
      <w:pPr>
        <w:pStyle w:val="af"/>
        <w:numPr>
          <w:ilvl w:val="0"/>
          <w:numId w:val="0"/>
        </w:numPr>
        <w:ind w:firstLineChars="200" w:firstLine="420"/>
      </w:pPr>
      <w:r w:rsidRPr="007B478C">
        <w:rPr>
          <w:rFonts w:hint="eastAsia"/>
        </w:rPr>
        <w:t>能够接通和承载，但不用于分断短路电流的MV-TSE。</w:t>
      </w:r>
    </w:p>
    <w:p w14:paraId="15E28E53" w14:textId="77777777" w:rsidR="002279AC" w:rsidRPr="007B478C" w:rsidRDefault="002279AC" w:rsidP="002279AC">
      <w:pPr>
        <w:pStyle w:val="af"/>
        <w:numPr>
          <w:ilvl w:val="0"/>
          <w:numId w:val="0"/>
        </w:numPr>
        <w:ind w:firstLineChars="200" w:firstLine="360"/>
        <w:rPr>
          <w:sz w:val="18"/>
          <w:szCs w:val="18"/>
        </w:rPr>
      </w:pPr>
      <w:r w:rsidRPr="007B478C">
        <w:rPr>
          <w:rFonts w:hint="eastAsia"/>
          <w:sz w:val="18"/>
          <w:szCs w:val="18"/>
        </w:rPr>
        <w:t>注：例如，满足GB/T 3804要求的负荷开关构成的；</w:t>
      </w:r>
    </w:p>
    <w:p w14:paraId="2F7AD667" w14:textId="77777777" w:rsidR="002279AC" w:rsidRDefault="002279AC" w:rsidP="002279AC">
      <w:pPr>
        <w:pStyle w:val="a8"/>
        <w:numPr>
          <w:ilvl w:val="0"/>
          <w:numId w:val="0"/>
        </w:numPr>
        <w:spacing w:before="156" w:after="156"/>
      </w:pPr>
      <w:r>
        <w:rPr>
          <w:rFonts w:hint="eastAsia"/>
        </w:rPr>
        <w:t xml:space="preserve">3.1.8 </w:t>
      </w:r>
    </w:p>
    <w:p w14:paraId="167FF580" w14:textId="77777777" w:rsidR="002279AC" w:rsidRDefault="002279AC" w:rsidP="002279AC">
      <w:pPr>
        <w:pStyle w:val="a8"/>
        <w:numPr>
          <w:ilvl w:val="0"/>
          <w:numId w:val="0"/>
        </w:numPr>
        <w:spacing w:before="156" w:after="156"/>
        <w:ind w:firstLineChars="200" w:firstLine="420"/>
      </w:pPr>
      <w:r>
        <w:rPr>
          <w:rFonts w:hint="eastAsia"/>
        </w:rPr>
        <w:t>CB型转换开关电器</w:t>
      </w:r>
      <w:r>
        <w:rPr>
          <w:rFonts w:ascii="Arial" w:hAnsi="Arial" w:cs="Arial" w:hint="eastAsia"/>
          <w:color w:val="333333"/>
          <w:sz w:val="18"/>
          <w:szCs w:val="18"/>
          <w:shd w:val="clear" w:color="auto" w:fill="FFFFFF"/>
          <w:lang w:eastAsia="zh-CN"/>
        </w:rPr>
        <w:t xml:space="preserve">CB </w:t>
      </w:r>
      <w:r>
        <w:rPr>
          <w:rFonts w:ascii="Arial" w:hAnsi="Arial" w:cs="Arial"/>
          <w:color w:val="333333"/>
          <w:sz w:val="18"/>
          <w:szCs w:val="18"/>
          <w:shd w:val="clear" w:color="auto" w:fill="FFFFFF"/>
        </w:rPr>
        <w:t>type</w:t>
      </w:r>
      <w:r>
        <w:rPr>
          <w:rFonts w:ascii="Arial" w:hAnsi="Arial" w:cs="Arial" w:hint="eastAsia"/>
          <w:color w:val="333333"/>
          <w:sz w:val="18"/>
          <w:szCs w:val="18"/>
          <w:shd w:val="clear" w:color="auto" w:fill="FFFFFF"/>
          <w:lang w:eastAsia="zh-CN"/>
        </w:rPr>
        <w:t xml:space="preserve"> </w:t>
      </w:r>
      <w:r>
        <w:rPr>
          <w:rFonts w:hint="eastAsia"/>
        </w:rPr>
        <w:t>transfer switching equipment</w:t>
      </w:r>
    </w:p>
    <w:p w14:paraId="45F9FF4C" w14:textId="77777777" w:rsidR="002279AC" w:rsidRDefault="002279AC" w:rsidP="002279AC">
      <w:pPr>
        <w:pStyle w:val="af"/>
        <w:numPr>
          <w:ilvl w:val="0"/>
          <w:numId w:val="0"/>
        </w:numPr>
        <w:ind w:firstLineChars="200" w:firstLine="420"/>
      </w:pPr>
      <w:r>
        <w:rPr>
          <w:rFonts w:hint="eastAsia"/>
        </w:rPr>
        <w:t>能够接通、承载并分断短路电流的、配备过电流脱扣器的MV-TSE。</w:t>
      </w:r>
    </w:p>
    <w:p w14:paraId="22C3F19C" w14:textId="77777777" w:rsidR="002279AC" w:rsidRPr="007B478C" w:rsidRDefault="002279AC" w:rsidP="002279AC">
      <w:pPr>
        <w:pStyle w:val="af"/>
        <w:numPr>
          <w:ilvl w:val="0"/>
          <w:numId w:val="0"/>
        </w:numPr>
        <w:ind w:firstLineChars="200" w:firstLine="360"/>
        <w:rPr>
          <w:sz w:val="18"/>
          <w:szCs w:val="18"/>
        </w:rPr>
      </w:pPr>
      <w:r w:rsidRPr="007B478C">
        <w:rPr>
          <w:rFonts w:hint="eastAsia"/>
          <w:sz w:val="18"/>
          <w:szCs w:val="18"/>
        </w:rPr>
        <w:t>注：例如，满足GB/T 1984要求的断路器构成的。</w:t>
      </w:r>
    </w:p>
    <w:p w14:paraId="5218AFD5" w14:textId="77777777" w:rsidR="002279AC" w:rsidRPr="00D94011" w:rsidRDefault="002279AC" w:rsidP="002279AC">
      <w:pPr>
        <w:pStyle w:val="a8"/>
        <w:numPr>
          <w:ilvl w:val="0"/>
          <w:numId w:val="0"/>
        </w:numPr>
        <w:spacing w:before="156" w:after="156"/>
        <w:rPr>
          <w:lang w:eastAsia="zh-CN"/>
        </w:rPr>
      </w:pPr>
      <w:r>
        <w:rPr>
          <w:rFonts w:hint="eastAsia"/>
        </w:rPr>
        <w:t>3.1.</w:t>
      </w:r>
      <w:r>
        <w:rPr>
          <w:rFonts w:hint="eastAsia"/>
          <w:lang w:eastAsia="zh-CN"/>
        </w:rPr>
        <w:t>9</w:t>
      </w:r>
    </w:p>
    <w:p w14:paraId="181E6722" w14:textId="77777777" w:rsidR="002279AC" w:rsidRDefault="002279AC" w:rsidP="002279AC">
      <w:pPr>
        <w:pStyle w:val="a8"/>
        <w:numPr>
          <w:ilvl w:val="0"/>
          <w:numId w:val="0"/>
        </w:numPr>
        <w:tabs>
          <w:tab w:val="left" w:pos="3543"/>
        </w:tabs>
        <w:spacing w:before="156" w:after="156"/>
        <w:ind w:firstLineChars="200" w:firstLine="420"/>
        <w:rPr>
          <w:lang w:eastAsia="zh-CN"/>
        </w:rPr>
      </w:pPr>
      <w:r w:rsidRPr="00D94011">
        <w:rPr>
          <w:rFonts w:hint="eastAsia"/>
        </w:rPr>
        <w:t>控制器 controller</w:t>
      </w:r>
      <w:r>
        <w:tab/>
      </w:r>
    </w:p>
    <w:p w14:paraId="61673447" w14:textId="77777777" w:rsidR="002279AC" w:rsidRPr="00D94011" w:rsidRDefault="002279AC" w:rsidP="002279AC">
      <w:pPr>
        <w:pStyle w:val="afff1"/>
      </w:pPr>
      <w:r w:rsidRPr="00D94011">
        <w:rPr>
          <w:rFonts w:hint="eastAsia"/>
        </w:rPr>
        <w:t>CTL</w:t>
      </w:r>
    </w:p>
    <w:p w14:paraId="4F4D7915" w14:textId="77777777" w:rsidR="002279AC" w:rsidRDefault="002279AC" w:rsidP="002279AC">
      <w:pPr>
        <w:pStyle w:val="afff1"/>
      </w:pPr>
      <w:r w:rsidRPr="00D94011">
        <w:rPr>
          <w:rFonts w:hint="eastAsia"/>
        </w:rPr>
        <w:t>用于检测及监测供电电源的状态，当电源偏离设定的正常状态时，能自动地发出动作指令使主体部分转换到正常工作电源侧的控制电器。</w:t>
      </w:r>
    </w:p>
    <w:p w14:paraId="6A2B0D0B" w14:textId="77777777" w:rsidR="002279AC" w:rsidRDefault="002279AC" w:rsidP="002279AC">
      <w:pPr>
        <w:pStyle w:val="afff1"/>
        <w:rPr>
          <w:rFonts w:hAnsi="宋体"/>
          <w:szCs w:val="21"/>
        </w:rPr>
      </w:pPr>
      <w:r w:rsidRPr="00B51437">
        <w:rPr>
          <w:rFonts w:hint="eastAsia"/>
          <w:szCs w:val="21"/>
        </w:rPr>
        <w:t>CTL也可对负载状态进行监控，实现负载</w:t>
      </w:r>
      <w:r w:rsidRPr="00B51437">
        <w:rPr>
          <w:rFonts w:hAnsi="宋体" w:hint="eastAsia"/>
          <w:szCs w:val="21"/>
        </w:rPr>
        <w:t>逐步投切功能（见8.</w:t>
      </w:r>
      <w:r>
        <w:rPr>
          <w:rFonts w:hAnsi="宋体" w:hint="eastAsia"/>
          <w:szCs w:val="21"/>
        </w:rPr>
        <w:t>3.2.4</w:t>
      </w:r>
      <w:r w:rsidRPr="00B51437">
        <w:rPr>
          <w:rFonts w:hAnsi="宋体" w:hint="eastAsia"/>
          <w:szCs w:val="21"/>
        </w:rPr>
        <w:t>）。</w:t>
      </w:r>
    </w:p>
    <w:p w14:paraId="10A046DA" w14:textId="77777777" w:rsidR="002279AC" w:rsidRDefault="002279AC" w:rsidP="002279AC">
      <w:pPr>
        <w:pStyle w:val="a7"/>
        <w:numPr>
          <w:ilvl w:val="0"/>
          <w:numId w:val="0"/>
        </w:numPr>
      </w:pPr>
      <w:bookmarkStart w:id="52" w:name="_Toc398709201"/>
      <w:bookmarkStart w:id="53" w:name="_Toc400614666"/>
      <w:r>
        <w:rPr>
          <w:rFonts w:hint="eastAsia"/>
        </w:rPr>
        <w:t>3.2MV-TSE的转换操作</w:t>
      </w:r>
      <w:bookmarkEnd w:id="52"/>
      <w:bookmarkEnd w:id="53"/>
    </w:p>
    <w:p w14:paraId="6FCAC33A" w14:textId="77777777" w:rsidR="002279AC" w:rsidRDefault="002279AC" w:rsidP="002279AC">
      <w:pPr>
        <w:pStyle w:val="a8"/>
        <w:numPr>
          <w:ilvl w:val="0"/>
          <w:numId w:val="0"/>
        </w:numPr>
        <w:spacing w:before="156" w:after="156"/>
      </w:pPr>
      <w:r>
        <w:rPr>
          <w:rFonts w:hint="eastAsia"/>
        </w:rPr>
        <w:t>3.2.1</w:t>
      </w:r>
    </w:p>
    <w:p w14:paraId="50B08473" w14:textId="77777777" w:rsidR="002279AC" w:rsidRDefault="002279AC" w:rsidP="002279AC">
      <w:pPr>
        <w:pStyle w:val="a8"/>
        <w:numPr>
          <w:ilvl w:val="0"/>
          <w:numId w:val="0"/>
        </w:numPr>
        <w:spacing w:before="156" w:after="156"/>
        <w:ind w:firstLineChars="200" w:firstLine="420"/>
      </w:pPr>
      <w:r>
        <w:rPr>
          <w:rFonts w:hint="eastAsia"/>
        </w:rPr>
        <w:t xml:space="preserve">MV-ATSE的操作程序operating sequence of </w:t>
      </w:r>
      <w:r w:rsidRPr="00AF6808">
        <w:t xml:space="preserve">Medium </w:t>
      </w:r>
      <w:r>
        <w:rPr>
          <w:rFonts w:hint="eastAsia"/>
        </w:rPr>
        <w:t>-voltage ATSE</w:t>
      </w:r>
    </w:p>
    <w:p w14:paraId="1ED61DB3" w14:textId="77777777" w:rsidR="002279AC" w:rsidRPr="004C66B4" w:rsidRDefault="002279AC" w:rsidP="002279AC">
      <w:pPr>
        <w:pStyle w:val="afff1"/>
      </w:pPr>
      <w:r>
        <w:rPr>
          <w:rFonts w:hint="eastAsia"/>
        </w:rPr>
        <w:t>常用电源被监测到出现偏差时，MV-ATSE自动将负载从常用电源转换至备用电源；如果常用电源恢复正常时，则自动</w:t>
      </w:r>
      <w:r>
        <w:rPr>
          <w:rStyle w:val="afffff8"/>
        </w:rPr>
        <w:footnoteReference w:id="1"/>
      </w:r>
      <w:r w:rsidRPr="004C66B4">
        <w:rPr>
          <w:rStyle w:val="afffff8"/>
        </w:rPr>
        <w:t>)</w:t>
      </w:r>
      <w:r>
        <w:rPr>
          <w:rFonts w:hint="eastAsia"/>
        </w:rPr>
        <w:t>将负载返回到常用电源。</w:t>
      </w:r>
    </w:p>
    <w:p w14:paraId="173E216A" w14:textId="77777777" w:rsidR="002279AC" w:rsidRDefault="002279AC" w:rsidP="00BB6066">
      <w:pPr>
        <w:pStyle w:val="aff9"/>
        <w:numPr>
          <w:ilvl w:val="0"/>
          <w:numId w:val="18"/>
        </w:numPr>
      </w:pPr>
      <w:r>
        <w:rPr>
          <w:rFonts w:hint="eastAsia"/>
        </w:rPr>
        <w:t>转换时可有预定的延时或无延时，并可有一个</w:t>
      </w:r>
      <w:r w:rsidRPr="00423313">
        <w:rPr>
          <w:rFonts w:hint="eastAsia"/>
        </w:rPr>
        <w:t>断</w:t>
      </w:r>
      <w:r w:rsidRPr="00235329">
        <w:rPr>
          <w:rFonts w:hint="eastAsia"/>
        </w:rPr>
        <w:t>电</w:t>
      </w:r>
      <w:r>
        <w:rPr>
          <w:rFonts w:hint="eastAsia"/>
        </w:rPr>
        <w:t>位置。</w:t>
      </w:r>
    </w:p>
    <w:p w14:paraId="45949AA0" w14:textId="77777777" w:rsidR="002279AC" w:rsidRDefault="002279AC" w:rsidP="00BB6066">
      <w:pPr>
        <w:pStyle w:val="aff9"/>
        <w:numPr>
          <w:ilvl w:val="0"/>
          <w:numId w:val="18"/>
        </w:numPr>
      </w:pPr>
      <w:r>
        <w:rPr>
          <w:rFonts w:hint="eastAsia"/>
        </w:rPr>
        <w:t>在存在常用电源和备用电源两个电源的情况下，MV-ATSE需指定一个常用电源位置。</w:t>
      </w:r>
    </w:p>
    <w:p w14:paraId="70FCD206" w14:textId="77777777" w:rsidR="002279AC" w:rsidRDefault="002279AC" w:rsidP="002279AC">
      <w:pPr>
        <w:pStyle w:val="a8"/>
        <w:numPr>
          <w:ilvl w:val="0"/>
          <w:numId w:val="0"/>
        </w:numPr>
        <w:spacing w:before="156" w:after="156"/>
      </w:pPr>
      <w:r>
        <w:rPr>
          <w:rFonts w:hint="eastAsia"/>
        </w:rPr>
        <w:t>3.2.2</w:t>
      </w:r>
    </w:p>
    <w:p w14:paraId="2E123195" w14:textId="77777777" w:rsidR="002279AC" w:rsidRPr="00201FA2" w:rsidRDefault="002279AC" w:rsidP="002279AC">
      <w:pPr>
        <w:pStyle w:val="a8"/>
        <w:numPr>
          <w:ilvl w:val="0"/>
          <w:numId w:val="0"/>
        </w:numPr>
        <w:spacing w:before="156" w:after="156"/>
      </w:pPr>
      <w:r>
        <w:rPr>
          <w:rFonts w:hint="eastAsia"/>
          <w:noProof/>
          <w:lang w:val="en-US" w:eastAsia="zh-CN"/>
        </w:rPr>
        <mc:AlternateContent>
          <mc:Choice Requires="wps">
            <w:drawing>
              <wp:anchor distT="0" distB="0" distL="114300" distR="114300" simplePos="0" relativeHeight="251661312" behindDoc="0" locked="0" layoutInCell="1" allowOverlap="1" wp14:anchorId="2D032B48" wp14:editId="6DA042EB">
                <wp:simplePos x="0" y="0"/>
                <wp:positionH relativeFrom="column">
                  <wp:posOffset>5874385</wp:posOffset>
                </wp:positionH>
                <wp:positionV relativeFrom="paragraph">
                  <wp:posOffset>458470</wp:posOffset>
                </wp:positionV>
                <wp:extent cx="0" cy="134620"/>
                <wp:effectExtent l="6985" t="13970" r="31115" b="29210"/>
                <wp:wrapNone/>
                <wp:docPr id="28" name="直线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A97F5" id="直线箭头连接符 28" o:spid="_x0000_s1026" type="#_x0000_t32" style="position:absolute;left:0;text-align:left;margin-left:462.55pt;margin-top:36.1pt;width:0;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"/>
            </w:pict>
          </mc:Fallback>
        </mc:AlternateContent>
      </w:r>
      <w:r>
        <w:rPr>
          <w:rFonts w:hint="eastAsia"/>
        </w:rPr>
        <w:t xml:space="preserve">    MV-ATSE监测的电源偏差</w:t>
      </w:r>
      <w:r>
        <w:t>monitored supply deviation</w:t>
      </w:r>
      <w:r>
        <w:rPr>
          <w:rFonts w:hint="eastAsia"/>
        </w:rPr>
        <w:t xml:space="preserve"> of </w:t>
      </w:r>
      <w:r w:rsidRPr="00AF6808">
        <w:t xml:space="preserve">Medium </w:t>
      </w:r>
      <w:r>
        <w:rPr>
          <w:rFonts w:hint="eastAsia"/>
        </w:rPr>
        <w:t>-voltage ATSE</w:t>
      </w:r>
    </w:p>
    <w:p w14:paraId="0B04EF48" w14:textId="77777777" w:rsidR="002279AC" w:rsidRDefault="002279AC" w:rsidP="002279AC">
      <w:pPr>
        <w:pStyle w:val="afff1"/>
      </w:pPr>
      <w:r>
        <w:rPr>
          <w:rFonts w:hint="eastAsia"/>
        </w:rPr>
        <w:t>被监测的电源特性改变，当电源特性偏离规定限值时，被监测到的电源偏差作为信号使MV-ATSE动作。</w:t>
      </w:r>
    </w:p>
    <w:p w14:paraId="575C61F0" w14:textId="77777777" w:rsidR="002279AC" w:rsidRDefault="002279AC" w:rsidP="00BB6066">
      <w:pPr>
        <w:pStyle w:val="afffc"/>
        <w:numPr>
          <w:ilvl w:val="0"/>
          <w:numId w:val="4"/>
        </w:numPr>
        <w:ind w:left="726"/>
      </w:pPr>
      <w:r>
        <w:rPr>
          <w:rFonts w:hint="eastAsia"/>
        </w:rPr>
        <w:t>电源电压或频率的非正常改变属于偏差。</w:t>
      </w:r>
    </w:p>
    <w:p w14:paraId="0E262AA7" w14:textId="77777777" w:rsidR="002279AC" w:rsidRDefault="002279AC" w:rsidP="002279AC">
      <w:pPr>
        <w:pStyle w:val="a8"/>
        <w:numPr>
          <w:ilvl w:val="0"/>
          <w:numId w:val="0"/>
        </w:numPr>
        <w:spacing w:before="156" w:after="156"/>
      </w:pPr>
      <w:r>
        <w:rPr>
          <w:rFonts w:hint="eastAsia"/>
        </w:rPr>
        <w:t>3.2.3</w:t>
      </w:r>
    </w:p>
    <w:p w14:paraId="693F02CF" w14:textId="77777777" w:rsidR="002279AC" w:rsidRDefault="002279AC" w:rsidP="002279AC">
      <w:pPr>
        <w:pStyle w:val="a8"/>
        <w:numPr>
          <w:ilvl w:val="0"/>
          <w:numId w:val="0"/>
        </w:numPr>
        <w:spacing w:before="156" w:after="156"/>
      </w:pPr>
      <w:r>
        <w:rPr>
          <w:rFonts w:hint="eastAsia"/>
        </w:rPr>
        <w:t xml:space="preserve">    电源电压偏差</w:t>
      </w:r>
      <w:r>
        <w:t xml:space="preserve"> voltage supply deviation</w:t>
      </w:r>
    </w:p>
    <w:p w14:paraId="315BBD9B" w14:textId="77777777" w:rsidR="002279AC" w:rsidRDefault="002279AC" w:rsidP="002279AC">
      <w:pPr>
        <w:pStyle w:val="afff1"/>
      </w:pPr>
      <w:r>
        <w:rPr>
          <w:rFonts w:hint="eastAsia"/>
        </w:rPr>
        <w:t>电源电压的改变或消失。</w:t>
      </w:r>
    </w:p>
    <w:p w14:paraId="2785A732" w14:textId="77777777" w:rsidR="002279AC" w:rsidRDefault="002279AC" w:rsidP="002279AC">
      <w:pPr>
        <w:pStyle w:val="a8"/>
        <w:numPr>
          <w:ilvl w:val="0"/>
          <w:numId w:val="0"/>
        </w:numPr>
        <w:spacing w:before="156" w:after="156"/>
      </w:pPr>
      <w:r>
        <w:rPr>
          <w:rFonts w:hint="eastAsia"/>
        </w:rPr>
        <w:t>3.2.4</w:t>
      </w:r>
    </w:p>
    <w:p w14:paraId="4D6BF25E" w14:textId="77777777" w:rsidR="002279AC" w:rsidRDefault="002279AC" w:rsidP="002279AC">
      <w:pPr>
        <w:pStyle w:val="a8"/>
        <w:numPr>
          <w:ilvl w:val="0"/>
          <w:numId w:val="0"/>
        </w:numPr>
        <w:spacing w:before="156" w:after="156"/>
      </w:pPr>
      <w:r>
        <w:rPr>
          <w:rFonts w:hint="eastAsia"/>
        </w:rPr>
        <w:t xml:space="preserve">    电源频率偏差</w:t>
      </w:r>
      <w:r>
        <w:t xml:space="preserve"> frequency supply deviation</w:t>
      </w:r>
    </w:p>
    <w:p w14:paraId="413DEBBF" w14:textId="77777777" w:rsidR="002279AC" w:rsidRDefault="002279AC" w:rsidP="002279AC">
      <w:pPr>
        <w:pStyle w:val="afff1"/>
      </w:pPr>
      <w:r>
        <w:rPr>
          <w:rFonts w:hint="eastAsia"/>
        </w:rPr>
        <w:t>电源频率偏离正常工作频率的变化。</w:t>
      </w:r>
    </w:p>
    <w:p w14:paraId="7F89D1EE" w14:textId="77777777" w:rsidR="002279AC" w:rsidRDefault="002279AC" w:rsidP="002279AC">
      <w:pPr>
        <w:pStyle w:val="a8"/>
        <w:numPr>
          <w:ilvl w:val="0"/>
          <w:numId w:val="0"/>
        </w:numPr>
        <w:spacing w:before="156" w:after="156"/>
        <w:ind w:left="2"/>
      </w:pPr>
      <w:r>
        <w:rPr>
          <w:rFonts w:hint="eastAsia"/>
        </w:rPr>
        <w:t>3.2.5</w:t>
      </w:r>
    </w:p>
    <w:p w14:paraId="6547859B" w14:textId="77777777" w:rsidR="002279AC" w:rsidRDefault="002279AC" w:rsidP="002279AC">
      <w:pPr>
        <w:pStyle w:val="a8"/>
        <w:numPr>
          <w:ilvl w:val="0"/>
          <w:numId w:val="0"/>
        </w:numPr>
        <w:spacing w:before="156" w:after="156"/>
        <w:ind w:left="2"/>
        <w:rPr>
          <w:lang w:eastAsia="zh-CN"/>
        </w:rPr>
      </w:pPr>
      <w:r>
        <w:rPr>
          <w:rFonts w:hint="eastAsia"/>
        </w:rPr>
        <w:t xml:space="preserve">    触头转换时间</w:t>
      </w:r>
      <w:r>
        <w:t xml:space="preserve"> </w:t>
      </w:r>
      <w:r>
        <w:rPr>
          <w:rFonts w:hint="eastAsia"/>
        </w:rPr>
        <w:t>contact transfer time</w:t>
      </w:r>
    </w:p>
    <w:p w14:paraId="03DD65C0" w14:textId="77777777" w:rsidR="002279AC" w:rsidRPr="00B33501" w:rsidRDefault="002279AC" w:rsidP="002279AC">
      <w:pPr>
        <w:pStyle w:val="afff1"/>
        <w:rPr>
          <w:lang w:val="x-none"/>
        </w:rPr>
      </w:pPr>
      <w:r>
        <w:rPr>
          <w:rFonts w:hint="eastAsia"/>
          <w:i/>
        </w:rPr>
        <w:t>t</w:t>
      </w:r>
      <w:r>
        <w:rPr>
          <w:rFonts w:hint="eastAsia"/>
          <w:vertAlign w:val="subscript"/>
        </w:rPr>
        <w:t>c</w:t>
      </w:r>
    </w:p>
    <w:p w14:paraId="5F953371" w14:textId="77777777" w:rsidR="002279AC" w:rsidRPr="003B50A2" w:rsidRDefault="002279AC" w:rsidP="002279AC">
      <w:pPr>
        <w:pStyle w:val="afff1"/>
        <w:spacing w:before="156" w:after="156"/>
      </w:pPr>
      <w:r w:rsidRPr="00695220">
        <w:rPr>
          <w:rFonts w:hint="eastAsia"/>
        </w:rPr>
        <w:t>测定从第一组首开相主触头断开常用电源起至第二组后合相主触头闭合备用电源为止的时间。</w:t>
      </w:r>
    </w:p>
    <w:p w14:paraId="79E354D5" w14:textId="77777777" w:rsidR="002279AC" w:rsidRDefault="002279AC" w:rsidP="002279AC">
      <w:pPr>
        <w:pStyle w:val="a8"/>
        <w:numPr>
          <w:ilvl w:val="0"/>
          <w:numId w:val="0"/>
        </w:numPr>
        <w:spacing w:before="156" w:after="156"/>
      </w:pPr>
      <w:r>
        <w:rPr>
          <w:rFonts w:hint="eastAsia"/>
        </w:rPr>
        <w:t>3.2.6</w:t>
      </w:r>
    </w:p>
    <w:p w14:paraId="213A66F7" w14:textId="77777777" w:rsidR="002279AC" w:rsidRDefault="002279AC" w:rsidP="002279AC">
      <w:pPr>
        <w:pStyle w:val="a8"/>
        <w:numPr>
          <w:ilvl w:val="0"/>
          <w:numId w:val="0"/>
        </w:numPr>
        <w:spacing w:before="156" w:after="156"/>
        <w:rPr>
          <w:lang w:eastAsia="zh-CN"/>
        </w:rPr>
      </w:pPr>
      <w:r>
        <w:rPr>
          <w:rFonts w:hint="eastAsia"/>
        </w:rPr>
        <w:t xml:space="preserve">    转换动作时间</w:t>
      </w:r>
      <w:r>
        <w:t xml:space="preserve"> </w:t>
      </w:r>
      <w:r>
        <w:rPr>
          <w:rFonts w:hint="eastAsia"/>
        </w:rPr>
        <w:t>operating transfer time</w:t>
      </w:r>
    </w:p>
    <w:p w14:paraId="588CE7AC" w14:textId="77777777" w:rsidR="002279AC" w:rsidRPr="00B33501" w:rsidRDefault="002279AC" w:rsidP="002279AC">
      <w:pPr>
        <w:pStyle w:val="afff1"/>
        <w:rPr>
          <w:lang w:val="x-none"/>
        </w:rPr>
      </w:pPr>
      <w:r>
        <w:rPr>
          <w:rFonts w:hint="eastAsia"/>
          <w:i/>
        </w:rPr>
        <w:t>t</w:t>
      </w:r>
      <w:r w:rsidRPr="00B33501">
        <w:rPr>
          <w:rFonts w:hint="eastAsia"/>
          <w:i/>
          <w:vertAlign w:val="subscript"/>
        </w:rPr>
        <w:t>t</w:t>
      </w:r>
      <w:r>
        <w:rPr>
          <w:rFonts w:hint="eastAsia"/>
          <w:vertAlign w:val="subscript"/>
        </w:rPr>
        <w:t>r</w:t>
      </w:r>
    </w:p>
    <w:p w14:paraId="30A09870" w14:textId="77777777" w:rsidR="002279AC" w:rsidRDefault="002279AC" w:rsidP="002279AC">
      <w:pPr>
        <w:pStyle w:val="afff1"/>
      </w:pPr>
      <w:r>
        <w:rPr>
          <w:rFonts w:hint="eastAsia"/>
        </w:rPr>
        <w:t>测定从主电源被监测到偏差的瞬间起至主触头闭合备用电源为止的时间</w:t>
      </w:r>
      <w:r w:rsidRPr="00A4546B">
        <w:rPr>
          <w:rFonts w:hint="eastAsia"/>
        </w:rPr>
        <w:t>（空载）</w:t>
      </w:r>
      <w:r>
        <w:rPr>
          <w:rFonts w:hint="eastAsia"/>
        </w:rPr>
        <w:t>，不包括特意引入的延时。</w:t>
      </w:r>
    </w:p>
    <w:p w14:paraId="1C04CA32" w14:textId="77777777" w:rsidR="002279AC" w:rsidRDefault="002279AC" w:rsidP="002279AC">
      <w:pPr>
        <w:pStyle w:val="a8"/>
        <w:numPr>
          <w:ilvl w:val="0"/>
          <w:numId w:val="0"/>
        </w:numPr>
        <w:spacing w:before="156" w:after="156"/>
      </w:pPr>
      <w:r>
        <w:rPr>
          <w:rFonts w:hint="eastAsia"/>
        </w:rPr>
        <w:t>3.2.7</w:t>
      </w:r>
    </w:p>
    <w:p w14:paraId="7ECD9AE8" w14:textId="77777777" w:rsidR="002279AC" w:rsidRDefault="002279AC" w:rsidP="002279AC">
      <w:pPr>
        <w:pStyle w:val="a8"/>
        <w:numPr>
          <w:ilvl w:val="0"/>
          <w:numId w:val="0"/>
        </w:numPr>
        <w:spacing w:before="156" w:after="156"/>
        <w:rPr>
          <w:lang w:eastAsia="zh-CN"/>
        </w:rPr>
      </w:pPr>
      <w:r>
        <w:rPr>
          <w:rFonts w:hint="eastAsia"/>
        </w:rPr>
        <w:t xml:space="preserve">    总的</w:t>
      </w:r>
      <w:r w:rsidRPr="004F4BB6">
        <w:rPr>
          <w:rFonts w:hint="eastAsia"/>
        </w:rPr>
        <w:t>转换</w:t>
      </w:r>
      <w:r>
        <w:rPr>
          <w:rFonts w:hint="eastAsia"/>
        </w:rPr>
        <w:t>时间</w:t>
      </w:r>
      <w:r>
        <w:t xml:space="preserve"> </w:t>
      </w:r>
      <w:r>
        <w:rPr>
          <w:rFonts w:hint="eastAsia"/>
        </w:rPr>
        <w:t>total</w:t>
      </w:r>
      <w:r w:rsidRPr="004F4BB6">
        <w:rPr>
          <w:rFonts w:hint="eastAsia"/>
          <w:lang w:eastAsia="zh-CN"/>
        </w:rPr>
        <w:t>（</w:t>
      </w:r>
      <w:r w:rsidRPr="004F4BB6">
        <w:rPr>
          <w:lang w:eastAsia="zh-CN"/>
        </w:rPr>
        <w:t>transfer</w:t>
      </w:r>
      <w:r w:rsidRPr="004F4BB6">
        <w:rPr>
          <w:rFonts w:hint="eastAsia"/>
          <w:lang w:eastAsia="zh-CN"/>
        </w:rPr>
        <w:t>）</w:t>
      </w:r>
      <w:r>
        <w:rPr>
          <w:rFonts w:hint="eastAsia"/>
        </w:rPr>
        <w:t xml:space="preserve"> time</w:t>
      </w:r>
    </w:p>
    <w:p w14:paraId="30BC9FB5" w14:textId="77777777" w:rsidR="002279AC" w:rsidRPr="00B33501" w:rsidRDefault="002279AC" w:rsidP="002279AC">
      <w:pPr>
        <w:pStyle w:val="afff1"/>
        <w:rPr>
          <w:lang w:val="x-none"/>
        </w:rPr>
      </w:pPr>
      <w:bookmarkStart w:id="54" w:name="OLE_LINK1"/>
      <w:bookmarkStart w:id="55" w:name="OLE_LINK2"/>
      <w:r w:rsidRPr="003A0E6D">
        <w:rPr>
          <w:rFonts w:hint="eastAsia"/>
          <w:i/>
        </w:rPr>
        <w:t>T</w:t>
      </w:r>
      <w:r w:rsidRPr="00B02233">
        <w:rPr>
          <w:rFonts w:hint="eastAsia"/>
          <w:vertAlign w:val="subscript"/>
        </w:rPr>
        <w:t>t</w:t>
      </w:r>
      <w:bookmarkEnd w:id="54"/>
      <w:bookmarkEnd w:id="55"/>
    </w:p>
    <w:p w14:paraId="4F47AC1C" w14:textId="77777777" w:rsidR="002279AC" w:rsidRDefault="002279AC" w:rsidP="002279AC">
      <w:pPr>
        <w:pStyle w:val="afff1"/>
      </w:pPr>
      <w:r>
        <w:rPr>
          <w:rFonts w:hint="eastAsia"/>
        </w:rPr>
        <w:t>转换动作时间与特意引入的延时之和。</w:t>
      </w:r>
    </w:p>
    <w:p w14:paraId="0BA28159" w14:textId="77777777" w:rsidR="002279AC" w:rsidRPr="006A56E6" w:rsidRDefault="002279AC" w:rsidP="002279AC">
      <w:pPr>
        <w:pStyle w:val="afff1"/>
        <w:ind w:firstLine="360"/>
        <w:rPr>
          <w:sz w:val="18"/>
          <w:szCs w:val="18"/>
        </w:rPr>
      </w:pPr>
      <w:r w:rsidRPr="006A56E6">
        <w:rPr>
          <w:rFonts w:hint="eastAsia"/>
          <w:sz w:val="18"/>
          <w:szCs w:val="18"/>
        </w:rPr>
        <w:t>注：</w:t>
      </w:r>
      <w:r>
        <w:rPr>
          <w:rFonts w:hint="eastAsia"/>
          <w:sz w:val="18"/>
          <w:szCs w:val="18"/>
        </w:rPr>
        <w:t>对应于电源系统的断电时间。延时常常包括故障确定延时时间及暂态停留时间。</w:t>
      </w:r>
    </w:p>
    <w:p w14:paraId="7448D845" w14:textId="77777777" w:rsidR="002279AC" w:rsidRDefault="002279AC" w:rsidP="002279AC">
      <w:pPr>
        <w:pStyle w:val="a8"/>
        <w:numPr>
          <w:ilvl w:val="0"/>
          <w:numId w:val="0"/>
        </w:numPr>
        <w:spacing w:before="156" w:after="156"/>
      </w:pPr>
      <w:r>
        <w:rPr>
          <w:rFonts w:hint="eastAsia"/>
        </w:rPr>
        <w:t>3.2.8</w:t>
      </w:r>
    </w:p>
    <w:p w14:paraId="299DBDF6" w14:textId="77777777" w:rsidR="002279AC" w:rsidRDefault="002279AC" w:rsidP="002279AC">
      <w:pPr>
        <w:pStyle w:val="a8"/>
        <w:numPr>
          <w:ilvl w:val="0"/>
          <w:numId w:val="0"/>
        </w:numPr>
        <w:spacing w:before="156" w:after="156"/>
        <w:rPr>
          <w:lang w:eastAsia="zh-CN"/>
        </w:rPr>
      </w:pPr>
      <w:r>
        <w:rPr>
          <w:rFonts w:hint="eastAsia"/>
        </w:rPr>
        <w:t xml:space="preserve">    返回转换时间</w:t>
      </w:r>
      <w:r>
        <w:t xml:space="preserve"> </w:t>
      </w:r>
      <w:r>
        <w:rPr>
          <w:rFonts w:hint="eastAsia"/>
        </w:rPr>
        <w:t>return transfer time</w:t>
      </w:r>
    </w:p>
    <w:p w14:paraId="238D599D" w14:textId="77777777" w:rsidR="002279AC" w:rsidRPr="00B33501" w:rsidRDefault="002279AC" w:rsidP="002279AC">
      <w:pPr>
        <w:pStyle w:val="afff1"/>
        <w:rPr>
          <w:lang w:val="x-none"/>
        </w:rPr>
      </w:pPr>
      <w:r>
        <w:rPr>
          <w:rFonts w:hint="eastAsia"/>
          <w:i/>
        </w:rPr>
        <w:t>t</w:t>
      </w:r>
      <w:r>
        <w:rPr>
          <w:rFonts w:hint="eastAsia"/>
          <w:vertAlign w:val="subscript"/>
        </w:rPr>
        <w:t>r</w:t>
      </w:r>
    </w:p>
    <w:p w14:paraId="00B3AE50" w14:textId="77777777" w:rsidR="002279AC" w:rsidRDefault="002279AC" w:rsidP="002279AC">
      <w:pPr>
        <w:pStyle w:val="afff1"/>
      </w:pPr>
      <w:r>
        <w:rPr>
          <w:rFonts w:hint="eastAsia"/>
        </w:rPr>
        <w:t>从常用电源完全恢复正常的瞬间起至主触头组闭合常用电源的瞬间止的时间加上特意引入的延时。</w:t>
      </w:r>
    </w:p>
    <w:p w14:paraId="0832D11D" w14:textId="77777777" w:rsidR="002279AC" w:rsidRDefault="002279AC" w:rsidP="002279AC">
      <w:pPr>
        <w:pStyle w:val="a8"/>
        <w:numPr>
          <w:ilvl w:val="0"/>
          <w:numId w:val="0"/>
        </w:numPr>
        <w:spacing w:before="156" w:after="156"/>
      </w:pPr>
      <w:r>
        <w:rPr>
          <w:rFonts w:hint="eastAsia"/>
        </w:rPr>
        <w:t>3.2.9</w:t>
      </w:r>
    </w:p>
    <w:p w14:paraId="208CF2CC" w14:textId="77777777" w:rsidR="002279AC" w:rsidRDefault="002279AC" w:rsidP="002279AC">
      <w:pPr>
        <w:pStyle w:val="a8"/>
        <w:numPr>
          <w:ilvl w:val="0"/>
          <w:numId w:val="0"/>
        </w:numPr>
        <w:spacing w:before="156" w:after="156"/>
        <w:rPr>
          <w:lang w:eastAsia="zh-CN"/>
        </w:rPr>
      </w:pPr>
      <w:r>
        <w:rPr>
          <w:rFonts w:hint="eastAsia"/>
        </w:rPr>
        <w:t xml:space="preserve">    触头</w:t>
      </w:r>
      <w:r w:rsidRPr="00235329">
        <w:rPr>
          <w:rFonts w:hint="eastAsia"/>
        </w:rPr>
        <w:t>断电</w:t>
      </w:r>
      <w:r>
        <w:rPr>
          <w:rFonts w:hint="eastAsia"/>
        </w:rPr>
        <w:t>时间</w:t>
      </w:r>
      <w:r>
        <w:t xml:space="preserve"> </w:t>
      </w:r>
      <w:r>
        <w:rPr>
          <w:rFonts w:hint="eastAsia"/>
        </w:rPr>
        <w:t>off-time</w:t>
      </w:r>
    </w:p>
    <w:p w14:paraId="5A4B2FFF" w14:textId="77777777" w:rsidR="002279AC" w:rsidRPr="00B33501" w:rsidRDefault="002279AC" w:rsidP="002279AC">
      <w:pPr>
        <w:pStyle w:val="afff1"/>
        <w:rPr>
          <w:vertAlign w:val="subscript"/>
          <w:lang w:val="x-none"/>
        </w:rPr>
      </w:pPr>
      <w:r w:rsidRPr="00B33501">
        <w:rPr>
          <w:rFonts w:hint="eastAsia"/>
          <w:i/>
          <w:lang w:val="x-none"/>
        </w:rPr>
        <w:t>t</w:t>
      </w:r>
      <w:r w:rsidRPr="00B33501">
        <w:rPr>
          <w:rFonts w:hint="eastAsia"/>
          <w:vertAlign w:val="subscript"/>
          <w:lang w:val="x-none"/>
        </w:rPr>
        <w:t>o</w:t>
      </w:r>
    </w:p>
    <w:p w14:paraId="117D2E75" w14:textId="77777777" w:rsidR="002279AC" w:rsidRDefault="002279AC" w:rsidP="002279AC">
      <w:pPr>
        <w:pStyle w:val="afff1"/>
      </w:pPr>
      <w:r>
        <w:rPr>
          <w:rFonts w:hint="eastAsia"/>
        </w:rPr>
        <w:t>在产生最长燃弧时间</w:t>
      </w:r>
      <w:r w:rsidRPr="004F4BB6">
        <w:rPr>
          <w:rFonts w:hint="eastAsia"/>
        </w:rPr>
        <w:t>（过载）</w:t>
      </w:r>
      <w:r>
        <w:rPr>
          <w:rFonts w:hint="eastAsia"/>
        </w:rPr>
        <w:t>的条件下</w:t>
      </w:r>
      <w:r>
        <w:rPr>
          <w:rFonts w:hAnsi="宋体" w:hint="eastAsia"/>
          <w:szCs w:val="21"/>
        </w:rPr>
        <w:t>，在</w:t>
      </w:r>
      <w:r>
        <w:rPr>
          <w:rFonts w:hint="eastAsia"/>
        </w:rPr>
        <w:t>转换过程中测量的从各相电弧最终熄灭的瞬间起至主触头闭合另一个电源为止的时间。</w:t>
      </w:r>
    </w:p>
    <w:p w14:paraId="0A6BEE03" w14:textId="77777777" w:rsidR="002279AC" w:rsidRPr="003D1E3C" w:rsidRDefault="002279AC" w:rsidP="002279AC">
      <w:pPr>
        <w:pStyle w:val="afffc"/>
        <w:numPr>
          <w:ilvl w:val="0"/>
          <w:numId w:val="0"/>
        </w:numPr>
        <w:ind w:left="726" w:hanging="363"/>
      </w:pPr>
      <w:r>
        <w:rPr>
          <w:rFonts w:hint="eastAsia"/>
        </w:rPr>
        <w:t>注1：触头断电时间包括暂态停留时间，不宜小于50ms，</w:t>
      </w:r>
      <w:r w:rsidRPr="003D1E3C">
        <w:rPr>
          <w:rFonts w:hint="eastAsia"/>
          <w:i/>
        </w:rPr>
        <w:t>t</w:t>
      </w:r>
      <w:r w:rsidRPr="003D1E3C">
        <w:rPr>
          <w:rFonts w:hint="eastAsia"/>
          <w:vertAlign w:val="subscript"/>
        </w:rPr>
        <w:t>o</w:t>
      </w:r>
      <w:r w:rsidRPr="003D1E3C">
        <w:rPr>
          <w:rFonts w:hint="eastAsia"/>
        </w:rPr>
        <w:t>是指最小值。</w:t>
      </w:r>
    </w:p>
    <w:p w14:paraId="6996A2B5" w14:textId="77777777" w:rsidR="002279AC" w:rsidRPr="004019ED" w:rsidRDefault="002279AC" w:rsidP="002279AC">
      <w:pPr>
        <w:pStyle w:val="afff1"/>
        <w:ind w:firstLine="360"/>
        <w:rPr>
          <w:lang w:val="x-none"/>
        </w:rPr>
      </w:pPr>
      <w:r w:rsidRPr="003D1E3C">
        <w:rPr>
          <w:rFonts w:hint="eastAsia"/>
          <w:sz w:val="18"/>
          <w:szCs w:val="18"/>
        </w:rPr>
        <w:t>注2：</w:t>
      </w:r>
      <w:r w:rsidRPr="003D1E3C">
        <w:rPr>
          <w:rFonts w:hint="eastAsia"/>
          <w:i/>
          <w:sz w:val="18"/>
          <w:szCs w:val="18"/>
          <w:lang w:val="x-none"/>
        </w:rPr>
        <w:t>t</w:t>
      </w:r>
      <w:r w:rsidRPr="003D1E3C">
        <w:rPr>
          <w:rFonts w:hint="eastAsia"/>
          <w:sz w:val="18"/>
          <w:szCs w:val="18"/>
          <w:vertAlign w:val="subscript"/>
          <w:lang w:val="x-none"/>
        </w:rPr>
        <w:t>o</w:t>
      </w:r>
      <w:r w:rsidRPr="003D1E3C">
        <w:rPr>
          <w:rFonts w:hint="eastAsia"/>
          <w:sz w:val="18"/>
          <w:szCs w:val="18"/>
          <w:lang w:val="x-none"/>
        </w:rPr>
        <w:t>是由制造商规定的，便于用户选型时选用。</w:t>
      </w:r>
    </w:p>
    <w:p w14:paraId="52ECEDBE" w14:textId="77777777" w:rsidR="002279AC" w:rsidRPr="00D94011" w:rsidRDefault="002279AC" w:rsidP="002279AC">
      <w:pPr>
        <w:pStyle w:val="a8"/>
        <w:numPr>
          <w:ilvl w:val="0"/>
          <w:numId w:val="0"/>
        </w:numPr>
        <w:spacing w:before="156" w:after="156"/>
      </w:pPr>
      <w:r>
        <w:rPr>
          <w:rFonts w:hint="eastAsia"/>
        </w:rPr>
        <w:t>3.2.10</w:t>
      </w:r>
      <w:r w:rsidRPr="00D94011">
        <w:rPr>
          <w:rFonts w:hint="eastAsia"/>
        </w:rPr>
        <w:t>引入延时</w:t>
      </w:r>
    </w:p>
    <w:p w14:paraId="666972C1" w14:textId="77777777" w:rsidR="002279AC" w:rsidRDefault="002279AC" w:rsidP="002279AC">
      <w:pPr>
        <w:pStyle w:val="a9"/>
        <w:numPr>
          <w:ilvl w:val="0"/>
          <w:numId w:val="0"/>
        </w:numPr>
        <w:spacing w:before="156" w:after="156"/>
      </w:pPr>
      <w:r>
        <w:rPr>
          <w:noProof/>
          <w:lang w:val="en-US" w:eastAsia="zh-CN"/>
        </w:rPr>
        <mc:AlternateContent>
          <mc:Choice Requires="wps">
            <w:drawing>
              <wp:anchor distT="0" distB="0" distL="114300" distR="114300" simplePos="0" relativeHeight="251662336" behindDoc="0" locked="0" layoutInCell="1" allowOverlap="1" wp14:anchorId="38342270" wp14:editId="431A0046">
                <wp:simplePos x="0" y="0"/>
                <wp:positionH relativeFrom="column">
                  <wp:posOffset>6164580</wp:posOffset>
                </wp:positionH>
                <wp:positionV relativeFrom="paragraph">
                  <wp:posOffset>71120</wp:posOffset>
                </wp:positionV>
                <wp:extent cx="0" cy="986155"/>
                <wp:effectExtent l="17780" t="7620" r="20320" b="22225"/>
                <wp:wrapNone/>
                <wp:docPr id="27" name="直线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6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DFAF9" id="直线箭头连接符 27" o:spid="_x0000_s1026" type="#_x0000_t32" style="position:absolute;left:0;text-align:left;margin-left:485.4pt;margin-top:5.6pt;width:0;height:7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"/>
            </w:pict>
          </mc:Fallback>
        </mc:AlternateContent>
      </w:r>
      <w:r>
        <w:rPr>
          <w:rFonts w:hint="eastAsia"/>
        </w:rPr>
        <w:t>3.2.10.1</w:t>
      </w:r>
    </w:p>
    <w:p w14:paraId="7664430E" w14:textId="77777777" w:rsidR="002279AC" w:rsidRPr="0015667C" w:rsidRDefault="002279AC" w:rsidP="002279AC">
      <w:pPr>
        <w:pStyle w:val="a9"/>
        <w:numPr>
          <w:ilvl w:val="0"/>
          <w:numId w:val="0"/>
        </w:numPr>
        <w:spacing w:before="156" w:after="156"/>
        <w:ind w:firstLineChars="200" w:firstLine="420"/>
      </w:pPr>
      <w:r w:rsidRPr="0015667C">
        <w:rPr>
          <w:rFonts w:hint="eastAsia"/>
        </w:rPr>
        <w:t>特意引入延时 purposely introduced delay time</w:t>
      </w:r>
    </w:p>
    <w:p w14:paraId="7F6D7455" w14:textId="77777777" w:rsidR="002279AC" w:rsidRPr="00D94011" w:rsidRDefault="002279AC" w:rsidP="002279AC">
      <w:pPr>
        <w:pStyle w:val="afff1"/>
        <w:rPr>
          <w:i/>
        </w:rPr>
      </w:pPr>
      <w:r w:rsidRPr="00D94011">
        <w:rPr>
          <w:rFonts w:hint="eastAsia"/>
          <w:i/>
        </w:rPr>
        <w:t>T</w:t>
      </w:r>
    </w:p>
    <w:p w14:paraId="2514D1A6" w14:textId="77777777" w:rsidR="002279AC" w:rsidRPr="00D94011" w:rsidRDefault="002279AC" w:rsidP="002279AC">
      <w:pPr>
        <w:pStyle w:val="afff1"/>
      </w:pPr>
      <w:r w:rsidRPr="00D94011">
        <w:rPr>
          <w:rFonts w:hint="eastAsia"/>
        </w:rPr>
        <w:t>因判断电源工作状况的需要及主触头从一个位置转换到另一个位置时人为设定的延时时间。</w:t>
      </w:r>
    </w:p>
    <w:p w14:paraId="2ABB8F05" w14:textId="77777777" w:rsidR="002279AC" w:rsidRPr="00D94011" w:rsidRDefault="002279AC" w:rsidP="00BB6066">
      <w:pPr>
        <w:pStyle w:val="aff9"/>
        <w:numPr>
          <w:ilvl w:val="0"/>
          <w:numId w:val="19"/>
        </w:numPr>
      </w:pPr>
      <w:r w:rsidRPr="00D94011">
        <w:rPr>
          <w:rFonts w:hint="eastAsia"/>
        </w:rPr>
        <w:t>特意引入延时一般为一个时间范围，可由制造商规定。</w:t>
      </w:r>
    </w:p>
    <w:p w14:paraId="786A71C1" w14:textId="77777777" w:rsidR="002279AC" w:rsidRPr="00D94011" w:rsidRDefault="002279AC" w:rsidP="00BB6066">
      <w:pPr>
        <w:pStyle w:val="aff9"/>
        <w:numPr>
          <w:ilvl w:val="0"/>
          <w:numId w:val="19"/>
        </w:numPr>
      </w:pPr>
      <w:r w:rsidRPr="00D94011">
        <w:rPr>
          <w:rFonts w:hint="eastAsia"/>
        </w:rPr>
        <w:t>ATSE通常有三个特意引入延时时间，既</w:t>
      </w:r>
      <w:r w:rsidRPr="00D94011">
        <w:rPr>
          <w:rFonts w:hint="eastAsia"/>
          <w:i/>
        </w:rPr>
        <w:t>T</w:t>
      </w:r>
      <w:r w:rsidRPr="00D94011">
        <w:rPr>
          <w:rFonts w:hint="eastAsia"/>
          <w:vertAlign w:val="subscript"/>
        </w:rPr>
        <w:t>1</w:t>
      </w:r>
      <w:r w:rsidRPr="00D94011">
        <w:rPr>
          <w:rFonts w:hint="eastAsia"/>
        </w:rPr>
        <w:t>、</w:t>
      </w:r>
      <w:r w:rsidRPr="00D94011">
        <w:rPr>
          <w:rFonts w:hint="eastAsia"/>
          <w:i/>
        </w:rPr>
        <w:t>T</w:t>
      </w:r>
      <w:r w:rsidRPr="00D94011">
        <w:rPr>
          <w:rFonts w:hint="eastAsia"/>
          <w:vertAlign w:val="subscript"/>
        </w:rPr>
        <w:t>2</w:t>
      </w:r>
      <w:r w:rsidRPr="00D94011">
        <w:rPr>
          <w:rFonts w:hint="eastAsia"/>
        </w:rPr>
        <w:t>、</w:t>
      </w:r>
      <w:r w:rsidRPr="00D94011">
        <w:rPr>
          <w:rFonts w:hint="eastAsia"/>
          <w:i/>
        </w:rPr>
        <w:t>T</w:t>
      </w:r>
      <w:r w:rsidRPr="00D94011">
        <w:rPr>
          <w:rFonts w:hint="eastAsia"/>
          <w:vertAlign w:val="subscript"/>
        </w:rPr>
        <w:t>3</w:t>
      </w:r>
      <w:r w:rsidRPr="00D94011">
        <w:rPr>
          <w:rFonts w:hint="eastAsia"/>
        </w:rPr>
        <w:t>。</w:t>
      </w:r>
    </w:p>
    <w:p w14:paraId="269AE922" w14:textId="77777777" w:rsidR="002279AC" w:rsidRPr="00D94011" w:rsidRDefault="002279AC" w:rsidP="002279AC">
      <w:pPr>
        <w:pStyle w:val="a9"/>
        <w:numPr>
          <w:ilvl w:val="0"/>
          <w:numId w:val="0"/>
        </w:numPr>
        <w:spacing w:before="156" w:after="156"/>
      </w:pPr>
      <w:r>
        <w:rPr>
          <w:rFonts w:hint="eastAsia"/>
        </w:rPr>
        <w:t>3.2.10.2</w:t>
      </w:r>
    </w:p>
    <w:p w14:paraId="1FEE861C" w14:textId="77777777" w:rsidR="002279AC" w:rsidRPr="00D94011" w:rsidRDefault="002279AC" w:rsidP="002279AC">
      <w:pPr>
        <w:pStyle w:val="a9"/>
        <w:numPr>
          <w:ilvl w:val="0"/>
          <w:numId w:val="0"/>
        </w:numPr>
        <w:spacing w:before="156" w:after="156"/>
      </w:pPr>
      <w:r w:rsidRPr="00D94011">
        <w:rPr>
          <w:noProof/>
          <w:lang w:val="en-US" w:eastAsia="zh-CN"/>
        </w:rPr>
        <mc:AlternateContent>
          <mc:Choice Requires="wps">
            <w:drawing>
              <wp:anchor distT="0" distB="0" distL="114300" distR="114300" simplePos="0" relativeHeight="251663360" behindDoc="0" locked="0" layoutInCell="1" allowOverlap="1" wp14:anchorId="5789523F" wp14:editId="4A252C67">
                <wp:simplePos x="0" y="0"/>
                <wp:positionH relativeFrom="column">
                  <wp:posOffset>6106160</wp:posOffset>
                </wp:positionH>
                <wp:positionV relativeFrom="paragraph">
                  <wp:posOffset>24130</wp:posOffset>
                </wp:positionV>
                <wp:extent cx="0" cy="3385185"/>
                <wp:effectExtent l="10160" t="11430" r="27940" b="19685"/>
                <wp:wrapNone/>
                <wp:docPr id="26" name="直线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5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E4CC9" id="直线箭头连接符 26" o:spid="_x0000_s1026" type="#_x0000_t32" style="position:absolute;left:0;text-align:left;margin-left:480.8pt;margin-top:1.9pt;width:0;height:26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"/>
            </w:pict>
          </mc:Fallback>
        </mc:AlternateContent>
      </w:r>
      <w:r w:rsidRPr="00D94011">
        <w:rPr>
          <w:rFonts w:hint="eastAsia"/>
        </w:rPr>
        <w:t xml:space="preserve">    故障确认延时时间 fault confirming delay time</w:t>
      </w:r>
      <w:r w:rsidRPr="00D94011">
        <w:br/>
      </w:r>
      <w:r w:rsidRPr="00D94011">
        <w:rPr>
          <w:rFonts w:hint="eastAsia"/>
        </w:rPr>
        <w:t xml:space="preserve">    </w:t>
      </w:r>
      <w:r w:rsidRPr="00D94011">
        <w:rPr>
          <w:rFonts w:hint="eastAsia"/>
          <w:i/>
        </w:rPr>
        <w:t>T</w:t>
      </w:r>
      <w:r w:rsidRPr="00D94011">
        <w:rPr>
          <w:rFonts w:hint="eastAsia"/>
          <w:i/>
          <w:vertAlign w:val="subscript"/>
        </w:rPr>
        <w:t>1</w:t>
      </w:r>
    </w:p>
    <w:p w14:paraId="1C9BA1F6" w14:textId="77777777" w:rsidR="002279AC" w:rsidRDefault="002279AC" w:rsidP="002279AC">
      <w:pPr>
        <w:pStyle w:val="afff1"/>
      </w:pPr>
      <w:r w:rsidRPr="00D94011">
        <w:rPr>
          <w:rFonts w:hint="eastAsia"/>
        </w:rPr>
        <w:t>为避免误动作而特意引入的自常用电源被监测到出现偏差起到控制器发出动作指令止的一段延时时间，可称之为特意引入延时时间</w:t>
      </w:r>
      <w:r w:rsidRPr="00D94011">
        <w:rPr>
          <w:rFonts w:hint="eastAsia"/>
          <w:i/>
        </w:rPr>
        <w:t>T</w:t>
      </w:r>
      <w:r w:rsidRPr="00D94011">
        <w:rPr>
          <w:rFonts w:hint="eastAsia"/>
          <w:i/>
          <w:vertAlign w:val="subscript"/>
        </w:rPr>
        <w:t>1</w:t>
      </w:r>
      <w:r w:rsidRPr="00D94011">
        <w:rPr>
          <w:rFonts w:hint="eastAsia"/>
        </w:rPr>
        <w:t>。</w:t>
      </w:r>
    </w:p>
    <w:p w14:paraId="19A12047" w14:textId="77777777" w:rsidR="002279AC" w:rsidRPr="00CF7274" w:rsidRDefault="002279AC" w:rsidP="002279AC">
      <w:pPr>
        <w:pStyle w:val="afff1"/>
        <w:ind w:firstLine="360"/>
        <w:rPr>
          <w:sz w:val="18"/>
          <w:szCs w:val="18"/>
        </w:rPr>
      </w:pPr>
      <w:r w:rsidRPr="00CF7274">
        <w:rPr>
          <w:rFonts w:hint="eastAsia"/>
          <w:sz w:val="18"/>
          <w:szCs w:val="18"/>
        </w:rPr>
        <w:t>注：</w:t>
      </w:r>
      <w:r w:rsidRPr="00CF7274">
        <w:rPr>
          <w:rFonts w:hint="eastAsia"/>
          <w:i/>
          <w:sz w:val="18"/>
          <w:szCs w:val="18"/>
        </w:rPr>
        <w:t>T</w:t>
      </w:r>
      <w:r w:rsidRPr="00CF7274">
        <w:rPr>
          <w:rFonts w:hint="eastAsia"/>
          <w:i/>
          <w:sz w:val="18"/>
          <w:szCs w:val="18"/>
          <w:vertAlign w:val="subscript"/>
        </w:rPr>
        <w:t>1</w:t>
      </w:r>
      <w:r>
        <w:rPr>
          <w:rFonts w:hint="eastAsia"/>
          <w:sz w:val="18"/>
          <w:szCs w:val="18"/>
        </w:rPr>
        <w:t>：一般为50ms-500ms。</w:t>
      </w:r>
    </w:p>
    <w:p w14:paraId="55600953" w14:textId="77777777" w:rsidR="002279AC" w:rsidRPr="00D94011" w:rsidRDefault="002279AC" w:rsidP="002279AC">
      <w:pPr>
        <w:pStyle w:val="a9"/>
        <w:numPr>
          <w:ilvl w:val="0"/>
          <w:numId w:val="0"/>
        </w:numPr>
        <w:spacing w:before="156" w:after="156"/>
      </w:pPr>
      <w:r>
        <w:rPr>
          <w:rFonts w:hint="eastAsia"/>
        </w:rPr>
        <w:t>3.2.10.3</w:t>
      </w:r>
    </w:p>
    <w:p w14:paraId="6052A492" w14:textId="77777777" w:rsidR="002279AC" w:rsidRPr="00D94011" w:rsidRDefault="002279AC" w:rsidP="002279AC">
      <w:pPr>
        <w:pStyle w:val="a9"/>
        <w:numPr>
          <w:ilvl w:val="0"/>
          <w:numId w:val="0"/>
        </w:numPr>
        <w:spacing w:before="156" w:after="156"/>
        <w:ind w:left="2"/>
      </w:pPr>
      <w:r w:rsidRPr="00D94011">
        <w:rPr>
          <w:rFonts w:hint="eastAsia"/>
        </w:rPr>
        <w:t xml:space="preserve">    暂态停留时间 transient rest time</w:t>
      </w:r>
    </w:p>
    <w:p w14:paraId="5D8052B3" w14:textId="77777777" w:rsidR="002279AC" w:rsidRPr="00D94011" w:rsidRDefault="002279AC" w:rsidP="002279AC">
      <w:pPr>
        <w:pStyle w:val="afff1"/>
      </w:pPr>
      <w:r w:rsidRPr="00D94011">
        <w:rPr>
          <w:rFonts w:ascii="黑体" w:eastAsia="黑体" w:hAnsi="宋体" w:hint="eastAsia"/>
          <w:i/>
        </w:rPr>
        <w:t>T</w:t>
      </w:r>
      <w:r w:rsidRPr="00D94011">
        <w:rPr>
          <w:rFonts w:ascii="黑体" w:eastAsia="黑体" w:hAnsi="宋体" w:hint="eastAsia"/>
          <w:vertAlign w:val="subscript"/>
        </w:rPr>
        <w:t>2</w:t>
      </w:r>
    </w:p>
    <w:p w14:paraId="1EF178D1" w14:textId="77777777" w:rsidR="002279AC" w:rsidRPr="00D94011" w:rsidRDefault="002279AC" w:rsidP="002279AC">
      <w:pPr>
        <w:pStyle w:val="afff1"/>
      </w:pPr>
      <w:r w:rsidRPr="00D94011">
        <w:rPr>
          <w:rFonts w:hint="eastAsia"/>
        </w:rPr>
        <w:t>主触头从一个位置转换到另一个位置时人为设定的延时时间，可称之为特意引入延时时间</w:t>
      </w:r>
      <w:r w:rsidRPr="00D94011">
        <w:rPr>
          <w:rFonts w:hint="eastAsia"/>
          <w:i/>
        </w:rPr>
        <w:t>T</w:t>
      </w:r>
      <w:r w:rsidRPr="00D94011">
        <w:rPr>
          <w:rFonts w:hint="eastAsia"/>
          <w:vertAlign w:val="subscript"/>
        </w:rPr>
        <w:t>2</w:t>
      </w:r>
      <w:r w:rsidRPr="00D94011">
        <w:rPr>
          <w:rFonts w:hint="eastAsia"/>
        </w:rPr>
        <w:t>。</w:t>
      </w:r>
    </w:p>
    <w:p w14:paraId="30B4B0F6" w14:textId="77777777" w:rsidR="002279AC" w:rsidRPr="00D94011" w:rsidRDefault="002279AC" w:rsidP="00BB6066">
      <w:pPr>
        <w:pStyle w:val="aff9"/>
        <w:numPr>
          <w:ilvl w:val="0"/>
          <w:numId w:val="20"/>
        </w:numPr>
      </w:pPr>
      <w:r w:rsidRPr="00D94011">
        <w:rPr>
          <w:rFonts w:hint="eastAsia"/>
        </w:rPr>
        <w:t>暂态停留时间指三位置TSE在“断电</w:t>
      </w:r>
      <w:r>
        <w:rPr>
          <w:rFonts w:hint="eastAsia"/>
        </w:rPr>
        <w:t>位置”的停留时间；</w:t>
      </w:r>
    </w:p>
    <w:p w14:paraId="1EF58857" w14:textId="77777777" w:rsidR="002279AC" w:rsidRDefault="002279AC" w:rsidP="00BB6066">
      <w:pPr>
        <w:pStyle w:val="aff9"/>
        <w:numPr>
          <w:ilvl w:val="0"/>
          <w:numId w:val="20"/>
        </w:numPr>
      </w:pPr>
      <w:r w:rsidRPr="001D56B2">
        <w:rPr>
          <w:rFonts w:hint="eastAsia"/>
        </w:rPr>
        <w:t>对应于触头断电时间，不</w:t>
      </w:r>
      <w:r>
        <w:rPr>
          <w:rFonts w:hint="eastAsia"/>
        </w:rPr>
        <w:t>易</w:t>
      </w:r>
      <w:r w:rsidRPr="001D56B2">
        <w:rPr>
          <w:rFonts w:hint="eastAsia"/>
        </w:rPr>
        <w:t>小于50ms</w:t>
      </w:r>
      <w:r>
        <w:rPr>
          <w:rFonts w:hint="eastAsia"/>
        </w:rPr>
        <w:t>；</w:t>
      </w:r>
    </w:p>
    <w:p w14:paraId="4C7C2335" w14:textId="77777777" w:rsidR="002279AC" w:rsidRPr="001D56B2" w:rsidRDefault="002279AC" w:rsidP="00BB6066">
      <w:pPr>
        <w:pStyle w:val="aff9"/>
        <w:numPr>
          <w:ilvl w:val="0"/>
          <w:numId w:val="20"/>
        </w:numPr>
      </w:pPr>
      <w:r w:rsidRPr="00D94011">
        <w:rPr>
          <w:rFonts w:hint="eastAsia"/>
        </w:rPr>
        <w:t>二位置TSE的</w:t>
      </w:r>
      <w:r w:rsidRPr="00D94011">
        <w:rPr>
          <w:rFonts w:hint="eastAsia"/>
          <w:i/>
        </w:rPr>
        <w:t>T</w:t>
      </w:r>
      <w:r w:rsidRPr="00D94011">
        <w:rPr>
          <w:rFonts w:hint="eastAsia"/>
          <w:i/>
          <w:vertAlign w:val="subscript"/>
        </w:rPr>
        <w:t>2</w:t>
      </w:r>
      <w:r w:rsidRPr="00D94011">
        <w:rPr>
          <w:rFonts w:hint="eastAsia"/>
        </w:rPr>
        <w:t>一般为零</w:t>
      </w:r>
      <w:r>
        <w:rPr>
          <w:rFonts w:hint="eastAsia"/>
        </w:rPr>
        <w:t>。</w:t>
      </w:r>
    </w:p>
    <w:p w14:paraId="515F8B88" w14:textId="77777777" w:rsidR="002279AC" w:rsidRPr="00C27CCF" w:rsidRDefault="002279AC" w:rsidP="002279AC">
      <w:pPr>
        <w:pStyle w:val="a9"/>
        <w:numPr>
          <w:ilvl w:val="0"/>
          <w:numId w:val="0"/>
        </w:numPr>
        <w:spacing w:before="156" w:after="156"/>
      </w:pPr>
      <w:r>
        <w:rPr>
          <w:rFonts w:hint="eastAsia"/>
        </w:rPr>
        <w:t>3.2.10.4</w:t>
      </w:r>
    </w:p>
    <w:p w14:paraId="5978D418" w14:textId="77777777" w:rsidR="002279AC" w:rsidRPr="00D94011" w:rsidRDefault="002279AC" w:rsidP="002279AC">
      <w:pPr>
        <w:pStyle w:val="a9"/>
        <w:numPr>
          <w:ilvl w:val="0"/>
          <w:numId w:val="0"/>
        </w:numPr>
        <w:spacing w:before="156" w:after="156"/>
      </w:pPr>
      <w:r w:rsidRPr="00D94011">
        <w:rPr>
          <w:rFonts w:hint="eastAsia"/>
        </w:rPr>
        <w:t xml:space="preserve">    返回延时时间 return delay time</w:t>
      </w:r>
    </w:p>
    <w:p w14:paraId="0B6D87F2" w14:textId="77777777" w:rsidR="002279AC" w:rsidRPr="00D94011" w:rsidRDefault="002279AC" w:rsidP="002279AC">
      <w:pPr>
        <w:pStyle w:val="afff1"/>
      </w:pPr>
      <w:r w:rsidRPr="00D94011">
        <w:rPr>
          <w:rFonts w:ascii="黑体" w:eastAsia="黑体" w:hint="eastAsia"/>
          <w:i/>
        </w:rPr>
        <w:t>T</w:t>
      </w:r>
      <w:r w:rsidRPr="00D94011">
        <w:rPr>
          <w:rFonts w:ascii="黑体" w:eastAsia="黑体" w:hint="eastAsia"/>
          <w:i/>
          <w:vertAlign w:val="subscript"/>
        </w:rPr>
        <w:t>3</w:t>
      </w:r>
    </w:p>
    <w:p w14:paraId="0404FF9F" w14:textId="77777777" w:rsidR="002279AC" w:rsidRDefault="002279AC" w:rsidP="002279AC">
      <w:pPr>
        <w:pStyle w:val="afff1"/>
      </w:pPr>
      <w:r w:rsidRPr="00D94011">
        <w:rPr>
          <w:rFonts w:hint="eastAsia"/>
        </w:rPr>
        <w:t>常用电源恢复后的判断时间，可称之为特意引入延时时间</w:t>
      </w:r>
      <w:r w:rsidRPr="00D94011">
        <w:rPr>
          <w:rFonts w:hint="eastAsia"/>
          <w:i/>
        </w:rPr>
        <w:t>T</w:t>
      </w:r>
      <w:r w:rsidRPr="00D94011">
        <w:rPr>
          <w:rFonts w:hint="eastAsia"/>
          <w:i/>
          <w:vertAlign w:val="subscript"/>
        </w:rPr>
        <w:t>3</w:t>
      </w:r>
      <w:r w:rsidRPr="00D94011">
        <w:rPr>
          <w:rFonts w:hint="eastAsia"/>
        </w:rPr>
        <w:t>。</w:t>
      </w:r>
    </w:p>
    <w:p w14:paraId="4ECF2CC9" w14:textId="77777777" w:rsidR="002279AC" w:rsidRPr="006A2D53" w:rsidRDefault="002279AC" w:rsidP="002279AC">
      <w:pPr>
        <w:pStyle w:val="afff1"/>
        <w:ind w:firstLine="360"/>
        <w:rPr>
          <w:sz w:val="18"/>
          <w:szCs w:val="18"/>
        </w:rPr>
      </w:pPr>
      <w:r w:rsidRPr="006A2D53">
        <w:rPr>
          <w:rFonts w:hint="eastAsia"/>
          <w:sz w:val="18"/>
          <w:szCs w:val="18"/>
        </w:rPr>
        <w:t>注：</w:t>
      </w:r>
      <w:r w:rsidRPr="006A2D53">
        <w:rPr>
          <w:rFonts w:hint="eastAsia"/>
          <w:i/>
          <w:sz w:val="18"/>
          <w:szCs w:val="18"/>
        </w:rPr>
        <w:t>T</w:t>
      </w:r>
      <w:r w:rsidRPr="006A2D53">
        <w:rPr>
          <w:rFonts w:hint="eastAsia"/>
          <w:i/>
          <w:sz w:val="18"/>
          <w:szCs w:val="18"/>
          <w:vertAlign w:val="subscript"/>
        </w:rPr>
        <w:t>3</w:t>
      </w:r>
      <w:r w:rsidRPr="006A2D53">
        <w:rPr>
          <w:rFonts w:hint="eastAsia"/>
          <w:sz w:val="18"/>
          <w:szCs w:val="18"/>
        </w:rPr>
        <w:t>：一般大于5min。</w:t>
      </w:r>
    </w:p>
    <w:p w14:paraId="7CF5F36E" w14:textId="77777777" w:rsidR="002279AC" w:rsidRDefault="002279AC" w:rsidP="002279AC">
      <w:pPr>
        <w:pStyle w:val="a7"/>
        <w:numPr>
          <w:ilvl w:val="0"/>
          <w:numId w:val="0"/>
        </w:numPr>
      </w:pPr>
      <w:bookmarkStart w:id="56" w:name="_Toc398709202"/>
      <w:bookmarkStart w:id="57" w:name="_Toc400614667"/>
      <w:r>
        <w:rPr>
          <w:rFonts w:hint="eastAsia"/>
        </w:rPr>
        <w:t>3.3主触头位置</w:t>
      </w:r>
      <w:bookmarkEnd w:id="56"/>
      <w:bookmarkEnd w:id="57"/>
    </w:p>
    <w:p w14:paraId="0288D00E" w14:textId="77777777" w:rsidR="002279AC" w:rsidRDefault="002279AC" w:rsidP="002279AC">
      <w:pPr>
        <w:pStyle w:val="a8"/>
        <w:numPr>
          <w:ilvl w:val="0"/>
          <w:numId w:val="0"/>
        </w:numPr>
        <w:spacing w:before="156" w:after="156"/>
      </w:pPr>
      <w:r>
        <w:rPr>
          <w:rFonts w:hint="eastAsia"/>
        </w:rPr>
        <w:t>3.3.1</w:t>
      </w:r>
    </w:p>
    <w:p w14:paraId="55A25DC2" w14:textId="77777777" w:rsidR="002279AC" w:rsidRDefault="002279AC" w:rsidP="002279AC">
      <w:pPr>
        <w:pStyle w:val="a8"/>
        <w:numPr>
          <w:ilvl w:val="0"/>
          <w:numId w:val="0"/>
        </w:numPr>
        <w:spacing w:before="156" w:after="156"/>
      </w:pPr>
      <w:r>
        <w:rPr>
          <w:rFonts w:hint="eastAsia"/>
        </w:rPr>
        <w:t xml:space="preserve">    常用位置</w:t>
      </w:r>
      <w:r>
        <w:t xml:space="preserve"> </w:t>
      </w:r>
      <w:r>
        <w:rPr>
          <w:rFonts w:hint="eastAsia"/>
        </w:rPr>
        <w:t>normal position</w:t>
      </w:r>
    </w:p>
    <w:p w14:paraId="50F3CFEB" w14:textId="77777777" w:rsidR="002279AC" w:rsidRDefault="002279AC" w:rsidP="002279AC">
      <w:pPr>
        <w:pStyle w:val="afff1"/>
      </w:pPr>
      <w:r>
        <w:rPr>
          <w:rFonts w:hint="eastAsia"/>
        </w:rPr>
        <w:t>常用电源无偏差时电器的触头位置（负载与常用电源连接）。</w:t>
      </w:r>
    </w:p>
    <w:p w14:paraId="347C3F31" w14:textId="77777777" w:rsidR="002279AC" w:rsidRDefault="002279AC" w:rsidP="002279AC">
      <w:pPr>
        <w:pStyle w:val="a8"/>
        <w:numPr>
          <w:ilvl w:val="0"/>
          <w:numId w:val="0"/>
        </w:numPr>
        <w:spacing w:before="156" w:after="156"/>
      </w:pPr>
      <w:r>
        <w:rPr>
          <w:rFonts w:hint="eastAsia"/>
        </w:rPr>
        <w:t>3.3.2</w:t>
      </w:r>
    </w:p>
    <w:p w14:paraId="1D9105F5" w14:textId="77777777" w:rsidR="002279AC" w:rsidRDefault="002279AC" w:rsidP="002279AC">
      <w:pPr>
        <w:pStyle w:val="a8"/>
        <w:numPr>
          <w:ilvl w:val="0"/>
          <w:numId w:val="0"/>
        </w:numPr>
        <w:spacing w:before="156" w:after="156"/>
      </w:pPr>
      <w:r>
        <w:rPr>
          <w:rFonts w:hint="eastAsia"/>
        </w:rPr>
        <w:t xml:space="preserve">    备用位置</w:t>
      </w:r>
      <w:r>
        <w:t xml:space="preserve"> </w:t>
      </w:r>
      <w:r>
        <w:rPr>
          <w:rFonts w:hint="eastAsia"/>
        </w:rPr>
        <w:t>alternative position</w:t>
      </w:r>
    </w:p>
    <w:p w14:paraId="5F9E4299" w14:textId="77777777" w:rsidR="002279AC" w:rsidRDefault="002279AC" w:rsidP="002279AC">
      <w:pPr>
        <w:pStyle w:val="afff1"/>
      </w:pPr>
      <w:r>
        <w:rPr>
          <w:rFonts w:hint="eastAsia"/>
        </w:rPr>
        <w:t>当常用电源被监测出偏差时，负载电路转换至备用（应急）电源时电器的触头位置（负载与备用电源连接）。</w:t>
      </w:r>
    </w:p>
    <w:p w14:paraId="556DC312" w14:textId="77777777" w:rsidR="002279AC" w:rsidRDefault="002279AC" w:rsidP="002279AC">
      <w:pPr>
        <w:pStyle w:val="a8"/>
        <w:numPr>
          <w:ilvl w:val="0"/>
          <w:numId w:val="0"/>
        </w:numPr>
        <w:spacing w:before="156" w:after="156"/>
      </w:pPr>
      <w:r>
        <w:rPr>
          <w:rFonts w:hint="eastAsia"/>
        </w:rPr>
        <w:t>3.3.3</w:t>
      </w:r>
    </w:p>
    <w:p w14:paraId="6EE15B0F" w14:textId="77777777" w:rsidR="002279AC" w:rsidRDefault="002279AC" w:rsidP="002279AC">
      <w:pPr>
        <w:pStyle w:val="a8"/>
        <w:numPr>
          <w:ilvl w:val="0"/>
          <w:numId w:val="0"/>
        </w:numPr>
        <w:spacing w:before="156" w:after="156"/>
      </w:pPr>
      <w:r>
        <w:rPr>
          <w:rFonts w:hint="eastAsia"/>
        </w:rPr>
        <w:t xml:space="preserve">    断</w:t>
      </w:r>
      <w:r w:rsidRPr="00235329">
        <w:rPr>
          <w:rFonts w:hint="eastAsia"/>
        </w:rPr>
        <w:t>电</w:t>
      </w:r>
      <w:r>
        <w:rPr>
          <w:rFonts w:hint="eastAsia"/>
        </w:rPr>
        <w:t>位置</w:t>
      </w:r>
      <w:r>
        <w:t xml:space="preserve"> </w:t>
      </w:r>
      <w:r>
        <w:rPr>
          <w:rFonts w:hint="eastAsia"/>
        </w:rPr>
        <w:t>off</w:t>
      </w:r>
      <w:r>
        <w:t>-</w:t>
      </w:r>
      <w:r>
        <w:rPr>
          <w:rFonts w:hint="eastAsia"/>
        </w:rPr>
        <w:t xml:space="preserve"> po</w:t>
      </w:r>
      <w:r>
        <w:t>sition</w:t>
      </w:r>
    </w:p>
    <w:p w14:paraId="566F4044" w14:textId="77777777" w:rsidR="002279AC" w:rsidRDefault="002279AC" w:rsidP="002279AC">
      <w:pPr>
        <w:pStyle w:val="afff1"/>
      </w:pPr>
      <w:r>
        <w:rPr>
          <w:rFonts w:hint="eastAsia"/>
        </w:rPr>
        <w:t>负载电路不连接任何电源时电器的触头位置。</w:t>
      </w:r>
    </w:p>
    <w:p w14:paraId="05014740" w14:textId="77777777" w:rsidR="002279AC" w:rsidRPr="00E71F20" w:rsidRDefault="002279AC" w:rsidP="00BB6066">
      <w:pPr>
        <w:pStyle w:val="afffc"/>
        <w:numPr>
          <w:ilvl w:val="0"/>
          <w:numId w:val="4"/>
        </w:numPr>
        <w:ind w:left="726"/>
      </w:pPr>
      <w:r>
        <w:rPr>
          <w:rFonts w:hint="eastAsia"/>
        </w:rPr>
        <w:t>断</w:t>
      </w:r>
      <w:r w:rsidRPr="00235329">
        <w:rPr>
          <w:rFonts w:hint="eastAsia"/>
        </w:rPr>
        <w:t>电</w:t>
      </w:r>
      <w:r>
        <w:rPr>
          <w:rFonts w:hint="eastAsia"/>
        </w:rPr>
        <w:t>位置的起因可以是负载电路故障引起的自动脱扣或是自动转换功能的有意中断。</w:t>
      </w:r>
    </w:p>
    <w:p w14:paraId="1D170DDC" w14:textId="77777777" w:rsidR="002279AC" w:rsidRPr="00D94011" w:rsidRDefault="002279AC" w:rsidP="002279AC">
      <w:pPr>
        <w:pStyle w:val="a8"/>
        <w:numPr>
          <w:ilvl w:val="0"/>
          <w:numId w:val="0"/>
        </w:numPr>
        <w:spacing w:before="156" w:after="156"/>
      </w:pPr>
      <w:r>
        <w:rPr>
          <w:rFonts w:hint="eastAsia"/>
        </w:rPr>
        <w:t>3.3.4</w:t>
      </w:r>
    </w:p>
    <w:p w14:paraId="187B7FD3" w14:textId="77777777" w:rsidR="002279AC" w:rsidRPr="00D94011" w:rsidRDefault="002279AC" w:rsidP="002279AC">
      <w:pPr>
        <w:pStyle w:val="a8"/>
        <w:numPr>
          <w:ilvl w:val="0"/>
          <w:numId w:val="0"/>
        </w:numPr>
        <w:spacing w:before="156" w:after="156"/>
        <w:rPr>
          <w:lang w:eastAsia="zh-CN"/>
        </w:rPr>
      </w:pPr>
      <w:r w:rsidRPr="00D94011">
        <w:rPr>
          <w:rFonts w:hint="eastAsia"/>
        </w:rPr>
        <w:t xml:space="preserve">    </w:t>
      </w:r>
      <w:r>
        <w:rPr>
          <w:rFonts w:hint="eastAsia"/>
        </w:rPr>
        <w:t>MV-</w:t>
      </w:r>
      <w:r w:rsidRPr="00D94011">
        <w:rPr>
          <w:rFonts w:hint="eastAsia"/>
        </w:rPr>
        <w:t>TSE</w:t>
      </w:r>
      <w:r>
        <w:rPr>
          <w:rFonts w:hint="eastAsia"/>
        </w:rPr>
        <w:t>的</w:t>
      </w:r>
      <w:r w:rsidRPr="00D94011">
        <w:rPr>
          <w:rFonts w:hint="eastAsia"/>
        </w:rPr>
        <w:t>开关位置</w:t>
      </w:r>
      <w:r>
        <w:rPr>
          <w:rFonts w:hint="eastAsia"/>
        </w:rPr>
        <w:t xml:space="preserve"> switching position </w:t>
      </w:r>
      <w:r w:rsidRPr="00D94011">
        <w:rPr>
          <w:rFonts w:hint="eastAsia"/>
        </w:rPr>
        <w:t xml:space="preserve">of a </w:t>
      </w:r>
      <w:r>
        <w:rPr>
          <w:rFonts w:hint="eastAsia"/>
        </w:rPr>
        <w:t>MV-TSE</w:t>
      </w:r>
    </w:p>
    <w:p w14:paraId="54E37F64" w14:textId="77777777" w:rsidR="002279AC" w:rsidRDefault="002279AC" w:rsidP="002279AC">
      <w:pPr>
        <w:pStyle w:val="afff1"/>
      </w:pPr>
      <w:r w:rsidRPr="00D94011">
        <w:rPr>
          <w:rFonts w:hint="eastAsia"/>
        </w:rPr>
        <w:t>根据负载与电源的连接情况而确定的TSE主触头的机械结构，在常用位置时负载与常用电源连接，在备用位置时负载与备用电源连接，或者处于断电位置时（如适用）负载与电源断开。</w:t>
      </w:r>
    </w:p>
    <w:p w14:paraId="369B12F2" w14:textId="77777777" w:rsidR="002279AC" w:rsidRDefault="002279AC" w:rsidP="002279AC">
      <w:pPr>
        <w:pStyle w:val="a8"/>
        <w:numPr>
          <w:ilvl w:val="0"/>
          <w:numId w:val="0"/>
        </w:numPr>
        <w:spacing w:before="156" w:after="156"/>
        <w:rPr>
          <w:lang w:eastAsia="zh-CN"/>
        </w:rPr>
      </w:pPr>
      <w:r>
        <w:rPr>
          <w:rFonts w:hint="eastAsia"/>
        </w:rPr>
        <w:t>3.</w:t>
      </w:r>
      <w:r>
        <w:rPr>
          <w:rFonts w:hint="eastAsia"/>
          <w:lang w:eastAsia="zh-CN"/>
        </w:rPr>
        <w:t>4成套开关设备</w:t>
      </w:r>
    </w:p>
    <w:p w14:paraId="76328BCD" w14:textId="77777777" w:rsidR="002279AC" w:rsidRDefault="002279AC" w:rsidP="002279AC">
      <w:pPr>
        <w:pStyle w:val="a8"/>
        <w:numPr>
          <w:ilvl w:val="0"/>
          <w:numId w:val="0"/>
        </w:numPr>
        <w:spacing w:before="156" w:after="156"/>
      </w:pPr>
      <w:r>
        <w:rPr>
          <w:rFonts w:hint="eastAsia"/>
        </w:rPr>
        <w:t>3.4.1</w:t>
      </w:r>
    </w:p>
    <w:p w14:paraId="0C2A3907" w14:textId="77777777" w:rsidR="002279AC" w:rsidRPr="0054431A" w:rsidRDefault="002279AC" w:rsidP="002279AC">
      <w:pPr>
        <w:pStyle w:val="a8"/>
        <w:numPr>
          <w:ilvl w:val="0"/>
          <w:numId w:val="0"/>
        </w:numPr>
        <w:spacing w:before="156" w:after="156"/>
        <w:ind w:firstLineChars="200" w:firstLine="420"/>
        <w:rPr>
          <w:lang w:eastAsia="zh-CN"/>
        </w:rPr>
      </w:pPr>
      <w:r>
        <w:rPr>
          <w:rFonts w:hint="eastAsia"/>
          <w:lang w:eastAsia="zh-CN"/>
        </w:rPr>
        <w:t>成套</w:t>
      </w:r>
      <w:r>
        <w:rPr>
          <w:rFonts w:hint="eastAsia"/>
        </w:rPr>
        <w:t>开关设备</w:t>
      </w:r>
      <w:r>
        <w:rPr>
          <w:rFonts w:hint="eastAsia"/>
          <w:lang w:eastAsia="zh-CN"/>
        </w:rPr>
        <w:t xml:space="preserve"> </w:t>
      </w:r>
      <w:r w:rsidRPr="007D61E1">
        <w:rPr>
          <w:rFonts w:ascii="Times New Roman" w:eastAsia="宋体" w:hint="eastAsia"/>
          <w:kern w:val="2"/>
          <w:szCs w:val="24"/>
          <w:lang w:val="en-US" w:eastAsia="zh-CN"/>
        </w:rPr>
        <w:t xml:space="preserve"> </w:t>
      </w:r>
      <w:r w:rsidRPr="003D1E3C">
        <w:rPr>
          <w:rFonts w:hint="eastAsia"/>
          <w:lang w:val="en-US" w:eastAsia="zh-CN"/>
        </w:rPr>
        <w:t>Assembly</w:t>
      </w:r>
      <w:r w:rsidRPr="003D1E3C">
        <w:rPr>
          <w:lang w:eastAsia="zh-CN"/>
        </w:rPr>
        <w:t xml:space="preserve"> </w:t>
      </w:r>
    </w:p>
    <w:p w14:paraId="4ADA7744" w14:textId="77777777" w:rsidR="002279AC" w:rsidRDefault="002279AC" w:rsidP="002279AC">
      <w:pPr>
        <w:pStyle w:val="afff1"/>
      </w:pPr>
      <w:r>
        <w:rPr>
          <w:rFonts w:hint="eastAsia"/>
          <w:lang w:val="x-none"/>
        </w:rPr>
        <w:t>由MV-TSE及</w:t>
      </w:r>
      <w:r w:rsidRPr="0054431A">
        <w:t>与相关控制、测量、保护和调节设备的组合、以及与相关的辅件、外壳和支持件及其内部连接所构成的设备的总称。</w:t>
      </w:r>
    </w:p>
    <w:p w14:paraId="3A1E4E9C" w14:textId="77777777" w:rsidR="002279AC" w:rsidRPr="00D174B4" w:rsidRDefault="002279AC" w:rsidP="002279AC">
      <w:pPr>
        <w:pStyle w:val="afff1"/>
        <w:ind w:firstLine="360"/>
        <w:rPr>
          <w:sz w:val="18"/>
          <w:szCs w:val="18"/>
        </w:rPr>
      </w:pPr>
      <w:r w:rsidRPr="00D174B4">
        <w:rPr>
          <w:rFonts w:hint="eastAsia"/>
          <w:sz w:val="18"/>
          <w:szCs w:val="18"/>
        </w:rPr>
        <w:t>注：</w:t>
      </w:r>
      <w:r>
        <w:rPr>
          <w:rFonts w:hint="eastAsia"/>
          <w:sz w:val="18"/>
          <w:szCs w:val="18"/>
        </w:rPr>
        <w:t>本成套开关设备是</w:t>
      </w:r>
      <w:r w:rsidRPr="00D174B4">
        <w:rPr>
          <w:rFonts w:hint="eastAsia"/>
          <w:sz w:val="18"/>
          <w:szCs w:val="18"/>
        </w:rPr>
        <w:t>指符合GB/T 3906</w:t>
      </w:r>
      <w:r>
        <w:rPr>
          <w:rFonts w:hint="eastAsia"/>
          <w:sz w:val="18"/>
          <w:szCs w:val="18"/>
        </w:rPr>
        <w:t>《</w:t>
      </w:r>
      <w:r w:rsidRPr="00D174B4">
        <w:rPr>
          <w:rFonts w:hint="eastAsia"/>
          <w:sz w:val="18"/>
          <w:szCs w:val="18"/>
        </w:rPr>
        <w:t>3.6 kV~ 40.5 kV交流金属封闭开关设备和控制设备</w:t>
      </w:r>
      <w:r>
        <w:rPr>
          <w:rFonts w:hint="eastAsia"/>
          <w:sz w:val="18"/>
          <w:szCs w:val="18"/>
        </w:rPr>
        <w:t>》标准的成套设备</w:t>
      </w:r>
      <w:r w:rsidRPr="00D174B4">
        <w:rPr>
          <w:rFonts w:hint="eastAsia"/>
          <w:sz w:val="18"/>
          <w:szCs w:val="18"/>
        </w:rPr>
        <w:t>。</w:t>
      </w:r>
    </w:p>
    <w:p w14:paraId="37BA8785" w14:textId="77777777" w:rsidR="002279AC" w:rsidRPr="000736E2" w:rsidRDefault="002279AC" w:rsidP="002279AC">
      <w:pPr>
        <w:pStyle w:val="a8"/>
        <w:numPr>
          <w:ilvl w:val="0"/>
          <w:numId w:val="0"/>
        </w:numPr>
        <w:spacing w:before="156" w:after="156"/>
        <w:rPr>
          <w:lang w:eastAsia="zh-CN"/>
        </w:rPr>
      </w:pPr>
      <w:r>
        <w:rPr>
          <w:rFonts w:hint="eastAsia"/>
        </w:rPr>
        <w:t>3.</w:t>
      </w:r>
      <w:r>
        <w:rPr>
          <w:rFonts w:hint="eastAsia"/>
          <w:lang w:eastAsia="zh-CN"/>
        </w:rPr>
        <w:t>4.2</w:t>
      </w:r>
    </w:p>
    <w:p w14:paraId="09EDD2C9" w14:textId="77777777" w:rsidR="002279AC" w:rsidRPr="003D45A5" w:rsidRDefault="002279AC" w:rsidP="002279AC">
      <w:pPr>
        <w:pStyle w:val="a7"/>
        <w:numPr>
          <w:ilvl w:val="0"/>
          <w:numId w:val="0"/>
        </w:numPr>
        <w:ind w:firstLineChars="200" w:firstLine="420"/>
      </w:pPr>
      <w:r w:rsidRPr="003D45A5">
        <w:rPr>
          <w:rFonts w:hint="eastAsia"/>
        </w:rPr>
        <w:t>初始制造商  o</w:t>
      </w:r>
      <w:r w:rsidRPr="003D45A5">
        <w:t xml:space="preserve">riginal </w:t>
      </w:r>
      <w:r w:rsidRPr="003D45A5">
        <w:rPr>
          <w:rFonts w:hint="eastAsia"/>
        </w:rPr>
        <w:t>m</w:t>
      </w:r>
      <w:r w:rsidRPr="003D45A5">
        <w:t>anufacturer</w:t>
      </w:r>
    </w:p>
    <w:p w14:paraId="03BC17DB" w14:textId="77777777" w:rsidR="002279AC" w:rsidRPr="003D45A5" w:rsidRDefault="002279AC" w:rsidP="002279AC">
      <w:pPr>
        <w:pStyle w:val="afff1"/>
      </w:pPr>
      <w:r w:rsidRPr="003D45A5">
        <w:rPr>
          <w:rFonts w:hint="eastAsia"/>
        </w:rPr>
        <w:t>进行初始设计并按照相关</w:t>
      </w:r>
      <w:r>
        <w:rPr>
          <w:rFonts w:hint="eastAsia"/>
        </w:rPr>
        <w:t>开关</w:t>
      </w:r>
      <w:r w:rsidRPr="003D45A5">
        <w:rPr>
          <w:rFonts w:hint="eastAsia"/>
        </w:rPr>
        <w:t>设备标准对</w:t>
      </w:r>
      <w:r>
        <w:rPr>
          <w:rFonts w:hint="eastAsia"/>
        </w:rPr>
        <w:t>成套</w:t>
      </w:r>
      <w:r w:rsidRPr="003D45A5">
        <w:rPr>
          <w:rFonts w:hint="eastAsia"/>
        </w:rPr>
        <w:t>设备进行相关验证的组织。</w:t>
      </w:r>
    </w:p>
    <w:p w14:paraId="61EBCDD3" w14:textId="77777777" w:rsidR="002279AC" w:rsidRPr="003D45A5" w:rsidRDefault="002279AC" w:rsidP="002279AC">
      <w:pPr>
        <w:pStyle w:val="afff1"/>
        <w:ind w:firstLine="360"/>
        <w:rPr>
          <w:sz w:val="18"/>
          <w:szCs w:val="18"/>
        </w:rPr>
      </w:pPr>
      <w:r w:rsidRPr="003D45A5">
        <w:rPr>
          <w:rFonts w:hint="eastAsia"/>
          <w:sz w:val="18"/>
          <w:szCs w:val="18"/>
        </w:rPr>
        <w:t>注：初始制造商可以由元件制造商承担。</w:t>
      </w:r>
    </w:p>
    <w:p w14:paraId="2E440A5E" w14:textId="77777777" w:rsidR="002279AC" w:rsidRPr="000736E2" w:rsidRDefault="002279AC" w:rsidP="002279AC">
      <w:pPr>
        <w:pStyle w:val="a8"/>
        <w:numPr>
          <w:ilvl w:val="0"/>
          <w:numId w:val="0"/>
        </w:numPr>
        <w:spacing w:before="156" w:after="156"/>
        <w:rPr>
          <w:lang w:eastAsia="zh-CN"/>
        </w:rPr>
      </w:pPr>
      <w:r>
        <w:rPr>
          <w:rFonts w:hint="eastAsia"/>
        </w:rPr>
        <w:t>3.</w:t>
      </w:r>
      <w:r>
        <w:rPr>
          <w:rFonts w:hint="eastAsia"/>
          <w:lang w:eastAsia="zh-CN"/>
        </w:rPr>
        <w:t>4.3</w:t>
      </w:r>
    </w:p>
    <w:p w14:paraId="034E9583" w14:textId="77777777" w:rsidR="002279AC" w:rsidRPr="00B83E6E" w:rsidRDefault="002279AC" w:rsidP="002279AC">
      <w:pPr>
        <w:pStyle w:val="a7"/>
        <w:numPr>
          <w:ilvl w:val="0"/>
          <w:numId w:val="0"/>
        </w:numPr>
        <w:ind w:firstLineChars="200" w:firstLine="420"/>
      </w:pPr>
      <w:r w:rsidRPr="00B83E6E">
        <w:rPr>
          <w:rFonts w:hint="eastAsia"/>
        </w:rPr>
        <w:t xml:space="preserve">成套开关设备制造商  </w:t>
      </w:r>
      <w:r w:rsidRPr="00B83E6E">
        <w:t xml:space="preserve">ASSEMBLY </w:t>
      </w:r>
      <w:r w:rsidRPr="00B83E6E">
        <w:rPr>
          <w:rFonts w:hint="eastAsia"/>
        </w:rPr>
        <w:t>m</w:t>
      </w:r>
      <w:r w:rsidRPr="00B83E6E">
        <w:t>anufacturer</w:t>
      </w:r>
    </w:p>
    <w:p w14:paraId="78CA8280" w14:textId="77777777" w:rsidR="002279AC" w:rsidRPr="00B83E6E" w:rsidRDefault="002279AC" w:rsidP="002279AC">
      <w:pPr>
        <w:pStyle w:val="afff1"/>
      </w:pPr>
      <w:r w:rsidRPr="00B83E6E">
        <w:rPr>
          <w:rFonts w:hint="eastAsia"/>
        </w:rPr>
        <w:t>对整个成套开关设备负有责任的组织。</w:t>
      </w:r>
    </w:p>
    <w:p w14:paraId="0BFD6663" w14:textId="77777777" w:rsidR="002279AC" w:rsidRPr="003D45A5" w:rsidRDefault="002279AC" w:rsidP="002279AC">
      <w:pPr>
        <w:pStyle w:val="afff1"/>
        <w:ind w:firstLine="360"/>
        <w:rPr>
          <w:sz w:val="18"/>
          <w:szCs w:val="18"/>
        </w:rPr>
      </w:pPr>
      <w:r w:rsidRPr="00B83E6E">
        <w:rPr>
          <w:rFonts w:hint="eastAsia"/>
          <w:sz w:val="18"/>
          <w:szCs w:val="18"/>
        </w:rPr>
        <w:t>注：成套开关设备制造商和初始制造商可以是不同的组织。</w:t>
      </w:r>
    </w:p>
    <w:p w14:paraId="134D8E27" w14:textId="77777777" w:rsidR="002279AC" w:rsidRDefault="002279AC" w:rsidP="002279AC">
      <w:pPr>
        <w:pStyle w:val="a8"/>
        <w:numPr>
          <w:ilvl w:val="0"/>
          <w:numId w:val="0"/>
        </w:numPr>
        <w:spacing w:before="156" w:after="156"/>
        <w:rPr>
          <w:lang w:eastAsia="zh-CN"/>
        </w:rPr>
      </w:pPr>
      <w:r>
        <w:rPr>
          <w:rFonts w:hint="eastAsia"/>
          <w:lang w:eastAsia="zh-CN"/>
        </w:rPr>
        <w:t>3.5其它</w:t>
      </w:r>
    </w:p>
    <w:p w14:paraId="21532BC3" w14:textId="77777777" w:rsidR="002279AC" w:rsidRPr="00052960" w:rsidRDefault="002279AC" w:rsidP="002279AC">
      <w:pPr>
        <w:pStyle w:val="afff1"/>
        <w:ind w:firstLineChars="0" w:firstLine="0"/>
        <w:rPr>
          <w:lang w:val="x-none"/>
        </w:rPr>
      </w:pPr>
      <w:r>
        <w:rPr>
          <w:rFonts w:hint="eastAsia"/>
          <w:lang w:val="x-none"/>
        </w:rPr>
        <w:t>3.5.1</w:t>
      </w:r>
    </w:p>
    <w:p w14:paraId="0EC29728" w14:textId="77777777" w:rsidR="002279AC" w:rsidRDefault="002279AC" w:rsidP="002279AC">
      <w:pPr>
        <w:pStyle w:val="afff1"/>
      </w:pPr>
      <w:r w:rsidRPr="0097115A">
        <w:rPr>
          <w:rFonts w:ascii="黑体" w:eastAsia="黑体"/>
        </w:rPr>
        <w:t>(</w:t>
      </w:r>
      <w:r w:rsidRPr="0097115A">
        <w:rPr>
          <w:rFonts w:ascii="黑体" w:eastAsia="黑体" w:hint="eastAsia"/>
        </w:rPr>
        <w:t>机械开关电器的</w:t>
      </w:r>
      <w:r w:rsidRPr="0097115A">
        <w:rPr>
          <w:rFonts w:ascii="黑体" w:eastAsia="黑体"/>
        </w:rPr>
        <w:t>)</w:t>
      </w:r>
      <w:r w:rsidRPr="0097115A">
        <w:rPr>
          <w:rFonts w:ascii="黑体" w:eastAsia="黑体" w:hint="eastAsia"/>
        </w:rPr>
        <w:t>操作循环</w:t>
      </w:r>
      <w:r w:rsidRPr="0097115A">
        <w:rPr>
          <w:rFonts w:ascii="黑体" w:eastAsia="黑体"/>
        </w:rPr>
        <w:t xml:space="preserve">  operati</w:t>
      </w:r>
      <w:r w:rsidRPr="0097115A">
        <w:rPr>
          <w:rFonts w:ascii="黑体" w:eastAsia="黑体" w:hint="eastAsia"/>
        </w:rPr>
        <w:t>ng</w:t>
      </w:r>
      <w:r w:rsidRPr="0097115A">
        <w:rPr>
          <w:rFonts w:ascii="黑体" w:eastAsia="黑体"/>
        </w:rPr>
        <w:t xml:space="preserve"> cycle (of a mechanical switching device)</w:t>
      </w:r>
    </w:p>
    <w:p w14:paraId="5A2D9FAA" w14:textId="77777777" w:rsidR="002279AC" w:rsidRPr="00E23282" w:rsidRDefault="002279AC" w:rsidP="002279AC">
      <w:pPr>
        <w:pStyle w:val="aff9"/>
        <w:numPr>
          <w:ilvl w:val="0"/>
          <w:numId w:val="0"/>
        </w:numPr>
        <w:ind w:firstLineChars="200" w:firstLine="420"/>
        <w:rPr>
          <w:noProof/>
          <w:sz w:val="21"/>
          <w:szCs w:val="20"/>
        </w:rPr>
      </w:pPr>
      <w:r w:rsidRPr="00E23282">
        <w:rPr>
          <w:rFonts w:hint="eastAsia"/>
          <w:noProof/>
          <w:sz w:val="21"/>
          <w:szCs w:val="20"/>
        </w:rPr>
        <w:t>从一个位置转换到另一个位置再返回到起始位置的连续操作。如有多个位置，则需要通过其他所有位置。</w:t>
      </w:r>
    </w:p>
    <w:p w14:paraId="23531733" w14:textId="77777777" w:rsidR="002279AC" w:rsidRPr="000F33F2" w:rsidRDefault="002279AC" w:rsidP="002279AC">
      <w:pPr>
        <w:pStyle w:val="a8"/>
        <w:numPr>
          <w:ilvl w:val="0"/>
          <w:numId w:val="0"/>
        </w:numPr>
        <w:spacing w:before="156" w:after="156"/>
      </w:pPr>
      <w:r w:rsidRPr="000F33F2">
        <w:rPr>
          <w:rFonts w:hint="eastAsia"/>
        </w:rPr>
        <w:t>3.</w:t>
      </w:r>
      <w:r>
        <w:rPr>
          <w:rFonts w:hint="eastAsia"/>
          <w:lang w:eastAsia="zh-CN"/>
        </w:rPr>
        <w:t>5</w:t>
      </w:r>
      <w:r w:rsidRPr="000F33F2">
        <w:rPr>
          <w:rFonts w:hint="eastAsia"/>
        </w:rPr>
        <w:t>.2</w:t>
      </w:r>
    </w:p>
    <w:p w14:paraId="45ADBC38" w14:textId="77777777" w:rsidR="002279AC" w:rsidRDefault="002279AC" w:rsidP="002279AC">
      <w:pPr>
        <w:pStyle w:val="a8"/>
        <w:numPr>
          <w:ilvl w:val="0"/>
          <w:numId w:val="0"/>
        </w:numPr>
        <w:spacing w:before="156" w:after="156"/>
        <w:ind w:firstLineChars="200" w:firstLine="420"/>
      </w:pPr>
      <w:r>
        <w:t>(</w:t>
      </w:r>
      <w:r>
        <w:rPr>
          <w:rFonts w:hint="eastAsia"/>
        </w:rPr>
        <w:t>机械开关电器的</w:t>
      </w:r>
      <w:r>
        <w:t>)</w:t>
      </w:r>
      <w:r>
        <w:rPr>
          <w:rFonts w:hint="eastAsia"/>
          <w:lang w:eastAsia="zh-CN"/>
        </w:rPr>
        <w:t>不依赖</w:t>
      </w:r>
      <w:r>
        <w:rPr>
          <w:rFonts w:hint="eastAsia"/>
        </w:rPr>
        <w:t>人力操作</w:t>
      </w:r>
      <w:r>
        <w:t xml:space="preserve">  </w:t>
      </w:r>
      <w:r w:rsidRPr="00095B77">
        <w:rPr>
          <w:rFonts w:hint="eastAsia"/>
          <w:lang w:eastAsia="zh-CN"/>
        </w:rPr>
        <w:t>no dependent</w:t>
      </w:r>
      <w:r w:rsidRPr="00095B77">
        <w:t xml:space="preserve"> manual operation (</w:t>
      </w:r>
      <w:r w:rsidRPr="007950A5">
        <w:t>of a mechanical switching device)</w:t>
      </w:r>
    </w:p>
    <w:p w14:paraId="351A8F21" w14:textId="77777777" w:rsidR="002279AC" w:rsidRDefault="002279AC" w:rsidP="002279AC">
      <w:pPr>
        <w:pStyle w:val="aff9"/>
        <w:numPr>
          <w:ilvl w:val="0"/>
          <w:numId w:val="0"/>
        </w:numPr>
        <w:ind w:left="811" w:hanging="448"/>
        <w:rPr>
          <w:sz w:val="21"/>
          <w:szCs w:val="21"/>
        </w:rPr>
      </w:pPr>
      <w:r w:rsidRPr="008D1AC7">
        <w:rPr>
          <w:rFonts w:hint="eastAsia"/>
          <w:sz w:val="21"/>
          <w:szCs w:val="21"/>
        </w:rPr>
        <w:t>能源来源于人力，并在一个连续的操作过程中储能和释能的一种储能操作，操作的力和速度与操作</w:t>
      </w:r>
    </w:p>
    <w:p w14:paraId="56F1B636" w14:textId="77777777" w:rsidR="002279AC" w:rsidRDefault="002279AC" w:rsidP="002279AC">
      <w:pPr>
        <w:pStyle w:val="aff9"/>
        <w:numPr>
          <w:ilvl w:val="0"/>
          <w:numId w:val="0"/>
        </w:numPr>
        <w:rPr>
          <w:sz w:val="21"/>
          <w:szCs w:val="21"/>
        </w:rPr>
      </w:pPr>
      <w:r w:rsidRPr="008D1AC7">
        <w:rPr>
          <w:rFonts w:hint="eastAsia"/>
          <w:sz w:val="21"/>
          <w:szCs w:val="21"/>
        </w:rPr>
        <w:t>者的动作无关。</w:t>
      </w:r>
    </w:p>
    <w:p w14:paraId="11E80B90" w14:textId="77777777" w:rsidR="002279AC" w:rsidRDefault="002279AC" w:rsidP="002279AC">
      <w:pPr>
        <w:pStyle w:val="aff9"/>
        <w:numPr>
          <w:ilvl w:val="0"/>
          <w:numId w:val="0"/>
        </w:numPr>
        <w:ind w:left="811" w:hanging="448"/>
      </w:pPr>
      <w:r w:rsidRPr="00B90C95">
        <w:rPr>
          <w:rFonts w:hint="eastAsia"/>
        </w:rPr>
        <w:t>注：</w:t>
      </w:r>
      <w:r>
        <w:rPr>
          <w:rFonts w:hint="eastAsia"/>
        </w:rPr>
        <w:t>开关电器的触头在闭合与断开时与人的操动力无关。</w:t>
      </w:r>
    </w:p>
    <w:p w14:paraId="0E1053E7" w14:textId="77777777" w:rsidR="002279AC" w:rsidRDefault="002279AC" w:rsidP="002279AC">
      <w:pPr>
        <w:pStyle w:val="a8"/>
        <w:numPr>
          <w:ilvl w:val="0"/>
          <w:numId w:val="0"/>
        </w:numPr>
        <w:spacing w:before="156" w:after="156"/>
      </w:pPr>
      <w:r>
        <w:rPr>
          <w:rFonts w:hint="eastAsia"/>
        </w:rPr>
        <w:t>3.</w:t>
      </w:r>
      <w:r>
        <w:rPr>
          <w:rFonts w:hint="eastAsia"/>
          <w:lang w:eastAsia="zh-CN"/>
        </w:rPr>
        <w:t>5</w:t>
      </w:r>
      <w:r>
        <w:rPr>
          <w:rFonts w:hint="eastAsia"/>
        </w:rPr>
        <w:t>.3</w:t>
      </w:r>
    </w:p>
    <w:p w14:paraId="236F8E6D" w14:textId="77777777" w:rsidR="002279AC" w:rsidRDefault="002279AC" w:rsidP="002279AC">
      <w:pPr>
        <w:pStyle w:val="a8"/>
        <w:numPr>
          <w:ilvl w:val="0"/>
          <w:numId w:val="0"/>
        </w:numPr>
        <w:spacing w:before="156" w:after="156"/>
        <w:ind w:firstLineChars="200" w:firstLine="420"/>
      </w:pPr>
      <w:r w:rsidRPr="0097115A">
        <w:rPr>
          <w:rFonts w:hint="eastAsia"/>
        </w:rPr>
        <w:t>分励脱扣器</w:t>
      </w:r>
      <w:r w:rsidRPr="0097115A">
        <w:t xml:space="preserve">  shunt release</w:t>
      </w:r>
    </w:p>
    <w:p w14:paraId="09B7A658" w14:textId="77777777" w:rsidR="002279AC" w:rsidRDefault="002279AC" w:rsidP="002279AC">
      <w:pPr>
        <w:pStyle w:val="afff1"/>
      </w:pPr>
      <w:r>
        <w:rPr>
          <w:rFonts w:hint="eastAsia"/>
        </w:rPr>
        <w:t>由电压源激励的脱扣器。</w:t>
      </w:r>
    </w:p>
    <w:p w14:paraId="65754107" w14:textId="77777777" w:rsidR="002279AC" w:rsidRDefault="002279AC" w:rsidP="00BB6066">
      <w:pPr>
        <w:pStyle w:val="afffc"/>
        <w:numPr>
          <w:ilvl w:val="0"/>
          <w:numId w:val="4"/>
        </w:numPr>
        <w:ind w:left="726"/>
      </w:pPr>
      <w:r>
        <w:rPr>
          <w:rFonts w:hint="eastAsia"/>
        </w:rPr>
        <w:t>电压源可与主电路的电压无关。</w:t>
      </w:r>
    </w:p>
    <w:p w14:paraId="5E4C992F" w14:textId="77777777" w:rsidR="002279AC" w:rsidRDefault="002279AC" w:rsidP="002279AC">
      <w:pPr>
        <w:pStyle w:val="a8"/>
        <w:numPr>
          <w:ilvl w:val="0"/>
          <w:numId w:val="0"/>
        </w:numPr>
        <w:spacing w:before="156" w:after="156"/>
      </w:pPr>
      <w:r>
        <w:rPr>
          <w:rFonts w:hint="eastAsia"/>
        </w:rPr>
        <w:t>3.5.4</w:t>
      </w:r>
    </w:p>
    <w:p w14:paraId="3B9D92A4" w14:textId="77777777" w:rsidR="002279AC" w:rsidRDefault="002279AC" w:rsidP="002279AC">
      <w:pPr>
        <w:pStyle w:val="a8"/>
        <w:numPr>
          <w:ilvl w:val="0"/>
          <w:numId w:val="0"/>
        </w:numPr>
        <w:spacing w:before="156" w:after="156"/>
        <w:ind w:firstLineChars="200" w:firstLine="420"/>
      </w:pPr>
      <w:r>
        <w:rPr>
          <w:rFonts w:hint="eastAsia"/>
        </w:rPr>
        <w:t>M1机械转换操作能力</w:t>
      </w:r>
      <w:r>
        <w:rPr>
          <w:rFonts w:hint="eastAsia"/>
          <w:lang w:eastAsia="zh-CN"/>
        </w:rPr>
        <w:t>M1</w:t>
      </w:r>
      <w:r>
        <w:rPr>
          <w:rFonts w:hint="eastAsia"/>
        </w:rPr>
        <w:t xml:space="preserve"> </w:t>
      </w:r>
      <w:r w:rsidRPr="00BC6AC7">
        <w:t>Mechanical conversion capability</w:t>
      </w:r>
    </w:p>
    <w:p w14:paraId="270F6D01" w14:textId="77777777" w:rsidR="002279AC" w:rsidRDefault="002279AC" w:rsidP="002279AC">
      <w:pPr>
        <w:pStyle w:val="afff1"/>
      </w:pPr>
      <w:r>
        <w:rPr>
          <w:rFonts w:hint="eastAsia"/>
        </w:rPr>
        <w:t>具有2 000次但小于10 000次机械转换操作循环能力的MV-TSE。</w:t>
      </w:r>
    </w:p>
    <w:p w14:paraId="15D58786" w14:textId="77777777" w:rsidR="002279AC" w:rsidRPr="00CC4AC3" w:rsidRDefault="002279AC" w:rsidP="002279AC">
      <w:pPr>
        <w:pStyle w:val="afff1"/>
        <w:ind w:firstLine="360"/>
        <w:rPr>
          <w:sz w:val="18"/>
          <w:szCs w:val="18"/>
        </w:rPr>
      </w:pPr>
      <w:r w:rsidRPr="00CC4AC3">
        <w:rPr>
          <w:rFonts w:hint="eastAsia"/>
          <w:sz w:val="18"/>
          <w:szCs w:val="18"/>
        </w:rPr>
        <w:t>注：一般对应于使用类别为B的MV-TSE。</w:t>
      </w:r>
    </w:p>
    <w:p w14:paraId="3BBCD015" w14:textId="77777777" w:rsidR="002279AC" w:rsidRDefault="002279AC" w:rsidP="002279AC">
      <w:pPr>
        <w:pStyle w:val="a8"/>
        <w:numPr>
          <w:ilvl w:val="0"/>
          <w:numId w:val="0"/>
        </w:numPr>
        <w:spacing w:before="156" w:after="156"/>
      </w:pPr>
      <w:r>
        <w:rPr>
          <w:rFonts w:hint="eastAsia"/>
        </w:rPr>
        <w:t>3.5.5</w:t>
      </w:r>
    </w:p>
    <w:p w14:paraId="55879C81" w14:textId="77777777" w:rsidR="002279AC" w:rsidRDefault="002279AC" w:rsidP="002279AC">
      <w:pPr>
        <w:pStyle w:val="a8"/>
        <w:numPr>
          <w:ilvl w:val="0"/>
          <w:numId w:val="0"/>
        </w:numPr>
        <w:spacing w:before="156" w:after="156"/>
        <w:ind w:firstLineChars="200" w:firstLine="420"/>
        <w:rPr>
          <w:lang w:eastAsia="zh-CN"/>
        </w:rPr>
      </w:pPr>
      <w:r>
        <w:rPr>
          <w:rFonts w:hint="eastAsia"/>
        </w:rPr>
        <w:t>M2</w:t>
      </w:r>
      <w:r>
        <w:rPr>
          <w:rFonts w:hint="eastAsia"/>
          <w:lang w:eastAsia="zh-CN"/>
        </w:rPr>
        <w:t>机械转换操作能力 M2</w:t>
      </w:r>
      <w:r w:rsidRPr="00BC6AC7">
        <w:t xml:space="preserve"> Mechanical conversion capability</w:t>
      </w:r>
    </w:p>
    <w:p w14:paraId="4E8BE9C3" w14:textId="77777777" w:rsidR="002279AC" w:rsidRDefault="002279AC" w:rsidP="002279AC">
      <w:pPr>
        <w:pStyle w:val="afff1"/>
      </w:pPr>
      <w:r>
        <w:rPr>
          <w:rFonts w:hint="eastAsia"/>
        </w:rPr>
        <w:t>具有10 000次及以上机械转换操作循环能力的MV-TSE。</w:t>
      </w:r>
    </w:p>
    <w:p w14:paraId="6893C311" w14:textId="77777777" w:rsidR="002279AC" w:rsidRPr="00CC4AC3" w:rsidRDefault="002279AC" w:rsidP="002279AC">
      <w:pPr>
        <w:pStyle w:val="afff1"/>
        <w:ind w:firstLine="360"/>
        <w:rPr>
          <w:sz w:val="18"/>
          <w:szCs w:val="18"/>
        </w:rPr>
      </w:pPr>
      <w:r w:rsidRPr="00CC4AC3">
        <w:rPr>
          <w:rFonts w:hint="eastAsia"/>
          <w:sz w:val="18"/>
          <w:szCs w:val="18"/>
        </w:rPr>
        <w:t>注：一般对应于使用类别为A的MV-TSE。</w:t>
      </w:r>
    </w:p>
    <w:p w14:paraId="07AF4C3B" w14:textId="77777777" w:rsidR="002279AC" w:rsidRDefault="002279AC" w:rsidP="002279AC">
      <w:pPr>
        <w:pStyle w:val="a8"/>
        <w:numPr>
          <w:ilvl w:val="0"/>
          <w:numId w:val="0"/>
        </w:numPr>
        <w:spacing w:before="156" w:after="156"/>
        <w:rPr>
          <w:lang w:eastAsia="zh-CN"/>
        </w:rPr>
      </w:pPr>
      <w:r>
        <w:rPr>
          <w:rFonts w:hint="eastAsia"/>
        </w:rPr>
        <w:t>3.</w:t>
      </w:r>
      <w:r>
        <w:rPr>
          <w:rFonts w:hint="eastAsia"/>
          <w:lang w:eastAsia="zh-CN"/>
        </w:rPr>
        <w:t>5.6</w:t>
      </w:r>
    </w:p>
    <w:p w14:paraId="6B0C19DF" w14:textId="77777777" w:rsidR="002279AC" w:rsidRPr="003D45A5" w:rsidRDefault="002279AC" w:rsidP="002279AC">
      <w:pPr>
        <w:pStyle w:val="a7"/>
        <w:numPr>
          <w:ilvl w:val="0"/>
          <w:numId w:val="0"/>
        </w:numPr>
        <w:ind w:firstLineChars="200" w:firstLine="420"/>
      </w:pPr>
      <w:r w:rsidRPr="003D45A5">
        <w:rPr>
          <w:rFonts w:hint="eastAsia"/>
        </w:rPr>
        <w:t>使用类别</w:t>
      </w:r>
      <w:r w:rsidRPr="003D45A5">
        <w:t xml:space="preserve">   utilization category </w:t>
      </w:r>
    </w:p>
    <w:p w14:paraId="4A4960D2" w14:textId="77777777" w:rsidR="002279AC" w:rsidRPr="003D45A5" w:rsidRDefault="002279AC" w:rsidP="002279AC">
      <w:pPr>
        <w:pStyle w:val="afff1"/>
      </w:pPr>
      <w:r w:rsidRPr="003D45A5">
        <w:rPr>
          <w:rFonts w:hAnsi="宋体" w:hint="eastAsia"/>
          <w:szCs w:val="21"/>
        </w:rPr>
        <w:t>与开关电器完成本身的用途所处的工作条件有关的规定要求的组合。该组合选用表征电器实际使用</w:t>
      </w:r>
      <w:r w:rsidRPr="003D45A5">
        <w:rPr>
          <w:rFonts w:hint="eastAsia"/>
        </w:rPr>
        <w:t>情况的一组特性来表示</w:t>
      </w:r>
      <w:r>
        <w:rPr>
          <w:rFonts w:hint="eastAsia"/>
        </w:rPr>
        <w:t>（见表1）</w:t>
      </w:r>
      <w:r w:rsidRPr="003D45A5">
        <w:rPr>
          <w:rFonts w:hint="eastAsia"/>
        </w:rPr>
        <w:t>。</w:t>
      </w:r>
    </w:p>
    <w:p w14:paraId="7C1425D6" w14:textId="77777777" w:rsidR="002279AC" w:rsidRPr="003D45A5" w:rsidRDefault="002279AC" w:rsidP="002279AC">
      <w:pPr>
        <w:pStyle w:val="afff1"/>
        <w:ind w:firstLine="360"/>
        <w:rPr>
          <w:sz w:val="18"/>
          <w:szCs w:val="18"/>
        </w:rPr>
      </w:pPr>
      <w:r w:rsidRPr="003D45A5">
        <w:rPr>
          <w:rFonts w:hint="eastAsia"/>
          <w:sz w:val="18"/>
          <w:szCs w:val="18"/>
        </w:rPr>
        <w:t>注：规定的要求包括：</w:t>
      </w:r>
      <w:r>
        <w:rPr>
          <w:rFonts w:hint="eastAsia"/>
          <w:sz w:val="18"/>
          <w:szCs w:val="18"/>
        </w:rPr>
        <w:t>关合与开断电流</w:t>
      </w:r>
      <w:r w:rsidRPr="003D45A5">
        <w:rPr>
          <w:rFonts w:hint="eastAsia"/>
          <w:sz w:val="18"/>
          <w:szCs w:val="18"/>
        </w:rPr>
        <w:t>、电路</w:t>
      </w:r>
      <w:r>
        <w:rPr>
          <w:rFonts w:hint="eastAsia"/>
          <w:sz w:val="18"/>
          <w:szCs w:val="18"/>
        </w:rPr>
        <w:t>参数及操作次数等</w:t>
      </w:r>
      <w:r w:rsidRPr="003D45A5">
        <w:rPr>
          <w:rFonts w:hint="eastAsia"/>
          <w:sz w:val="18"/>
          <w:szCs w:val="18"/>
        </w:rPr>
        <w:t>。</w:t>
      </w:r>
    </w:p>
    <w:p w14:paraId="2BFC82DF" w14:textId="77777777" w:rsidR="002279AC" w:rsidRDefault="002279AC" w:rsidP="002279AC">
      <w:pPr>
        <w:pStyle w:val="a8"/>
        <w:numPr>
          <w:ilvl w:val="0"/>
          <w:numId w:val="0"/>
        </w:numPr>
        <w:spacing w:before="156" w:after="156"/>
        <w:rPr>
          <w:lang w:eastAsia="zh-CN"/>
        </w:rPr>
      </w:pPr>
      <w:r>
        <w:rPr>
          <w:rFonts w:hint="eastAsia"/>
        </w:rPr>
        <w:t>3.</w:t>
      </w:r>
      <w:r>
        <w:rPr>
          <w:rFonts w:hint="eastAsia"/>
          <w:lang w:eastAsia="zh-CN"/>
        </w:rPr>
        <w:t>5.7</w:t>
      </w:r>
    </w:p>
    <w:p w14:paraId="11356FDE" w14:textId="77777777" w:rsidR="002279AC" w:rsidRDefault="002279AC" w:rsidP="002279AC">
      <w:pPr>
        <w:pStyle w:val="a7"/>
        <w:numPr>
          <w:ilvl w:val="0"/>
          <w:numId w:val="0"/>
        </w:numPr>
        <w:ind w:firstLineChars="200" w:firstLine="420"/>
      </w:pPr>
      <w:r w:rsidRPr="00F24829">
        <w:rPr>
          <w:rFonts w:hint="eastAsia"/>
        </w:rPr>
        <w:t>转换能力 transfer</w:t>
      </w:r>
      <w:r>
        <w:rPr>
          <w:rFonts w:hint="eastAsia"/>
        </w:rPr>
        <w:t xml:space="preserve"> </w:t>
      </w:r>
    </w:p>
    <w:p w14:paraId="4A115CBB" w14:textId="77777777" w:rsidR="002279AC" w:rsidRPr="003D45A5" w:rsidRDefault="002279AC" w:rsidP="002279AC">
      <w:pPr>
        <w:pStyle w:val="a7"/>
        <w:numPr>
          <w:ilvl w:val="0"/>
          <w:numId w:val="0"/>
        </w:numPr>
        <w:ind w:firstLineChars="200" w:firstLine="420"/>
      </w:pPr>
      <w:r>
        <w:rPr>
          <w:rFonts w:hint="eastAsia"/>
        </w:rPr>
        <w:t>Tq</w:t>
      </w:r>
    </w:p>
    <w:p w14:paraId="171F5DE8" w14:textId="77777777" w:rsidR="002279AC" w:rsidRPr="00D23033" w:rsidRDefault="002279AC" w:rsidP="002279AC">
      <w:pPr>
        <w:pStyle w:val="afff1"/>
        <w:rPr>
          <w:rFonts w:hAnsi="宋体"/>
          <w:sz w:val="18"/>
          <w:szCs w:val="18"/>
        </w:rPr>
      </w:pPr>
      <w:r w:rsidRPr="003D45A5">
        <w:rPr>
          <w:rFonts w:hAnsi="宋体" w:hint="eastAsia"/>
          <w:szCs w:val="21"/>
        </w:rPr>
        <w:t>转换能力是在规定</w:t>
      </w:r>
      <w:r>
        <w:rPr>
          <w:rFonts w:hAnsi="宋体" w:hint="eastAsia"/>
          <w:szCs w:val="21"/>
        </w:rPr>
        <w:t>的</w:t>
      </w:r>
      <w:r w:rsidRPr="003D45A5">
        <w:rPr>
          <w:rFonts w:hAnsi="宋体" w:hint="eastAsia"/>
          <w:szCs w:val="21"/>
        </w:rPr>
        <w:t>条件下，</w:t>
      </w:r>
      <w:r w:rsidRPr="00570BD9">
        <w:rPr>
          <w:rFonts w:hAnsi="宋体" w:hint="eastAsia"/>
          <w:szCs w:val="21"/>
        </w:rPr>
        <w:t>MV-TSE能够良好地</w:t>
      </w:r>
      <w:r>
        <w:rPr>
          <w:rFonts w:hAnsi="宋体" w:hint="eastAsia"/>
          <w:szCs w:val="21"/>
        </w:rPr>
        <w:t>在转换过程中的</w:t>
      </w:r>
      <w:r w:rsidRPr="00570BD9">
        <w:rPr>
          <w:rFonts w:hAnsi="宋体" w:hint="eastAsia"/>
          <w:szCs w:val="21"/>
        </w:rPr>
        <w:t>关合与开断的电流值（用稳态电流值表示）</w:t>
      </w:r>
      <w:r>
        <w:rPr>
          <w:rFonts w:hAnsi="宋体" w:hint="eastAsia"/>
          <w:szCs w:val="21"/>
        </w:rPr>
        <w:t>。</w:t>
      </w:r>
    </w:p>
    <w:p w14:paraId="29625D4E" w14:textId="77777777" w:rsidR="002279AC" w:rsidRDefault="002279AC" w:rsidP="002279AC">
      <w:pPr>
        <w:pStyle w:val="afff1"/>
        <w:ind w:firstLine="360"/>
        <w:rPr>
          <w:rFonts w:hAnsi="宋体"/>
          <w:sz w:val="18"/>
          <w:szCs w:val="18"/>
        </w:rPr>
      </w:pPr>
      <w:r w:rsidRPr="002B1BBE">
        <w:rPr>
          <w:rFonts w:hAnsi="宋体" w:hint="eastAsia"/>
          <w:sz w:val="18"/>
          <w:szCs w:val="18"/>
        </w:rPr>
        <w:t>注</w:t>
      </w:r>
      <w:r>
        <w:rPr>
          <w:rFonts w:hAnsi="宋体" w:hint="eastAsia"/>
          <w:sz w:val="18"/>
          <w:szCs w:val="18"/>
        </w:rPr>
        <w:t>1</w:t>
      </w:r>
      <w:r w:rsidRPr="002B1BBE">
        <w:rPr>
          <w:rFonts w:hAnsi="宋体" w:hint="eastAsia"/>
          <w:sz w:val="18"/>
          <w:szCs w:val="18"/>
        </w:rPr>
        <w:t>：</w:t>
      </w:r>
      <w:r>
        <w:rPr>
          <w:rFonts w:hAnsi="宋体" w:hint="eastAsia"/>
          <w:sz w:val="18"/>
          <w:szCs w:val="18"/>
        </w:rPr>
        <w:t>试验电路按图</w:t>
      </w:r>
      <w:r>
        <w:rPr>
          <w:rFonts w:hAnsi="宋体"/>
          <w:sz w:val="18"/>
          <w:szCs w:val="18"/>
        </w:rPr>
        <w:t>2</w:t>
      </w:r>
      <w:r>
        <w:rPr>
          <w:rFonts w:hAnsi="宋体" w:hint="eastAsia"/>
          <w:sz w:val="18"/>
          <w:szCs w:val="18"/>
        </w:rPr>
        <w:t>或图</w:t>
      </w:r>
      <w:r>
        <w:rPr>
          <w:rFonts w:hAnsi="宋体"/>
          <w:sz w:val="18"/>
          <w:szCs w:val="18"/>
        </w:rPr>
        <w:t>3</w:t>
      </w:r>
      <w:r>
        <w:rPr>
          <w:rFonts w:hAnsi="宋体" w:hint="eastAsia"/>
          <w:sz w:val="18"/>
          <w:szCs w:val="18"/>
        </w:rPr>
        <w:t>的规定。</w:t>
      </w:r>
    </w:p>
    <w:p w14:paraId="3DA252E0" w14:textId="77777777" w:rsidR="002279AC" w:rsidRPr="00D23033" w:rsidRDefault="002279AC" w:rsidP="002279AC">
      <w:pPr>
        <w:pStyle w:val="afff1"/>
        <w:ind w:firstLine="360"/>
        <w:rPr>
          <w:rFonts w:hAnsi="宋体"/>
          <w:sz w:val="18"/>
          <w:szCs w:val="18"/>
        </w:rPr>
      </w:pPr>
      <w:r>
        <w:rPr>
          <w:rFonts w:hAnsi="宋体" w:hint="eastAsia"/>
          <w:sz w:val="18"/>
          <w:szCs w:val="18"/>
        </w:rPr>
        <w:t>注2：</w:t>
      </w:r>
      <w:r w:rsidRPr="00D23033">
        <w:rPr>
          <w:rFonts w:hAnsi="宋体" w:hint="eastAsia"/>
          <w:sz w:val="18"/>
          <w:szCs w:val="18"/>
        </w:rPr>
        <w:t>它可用（最大的）使用类别来表示。</w:t>
      </w:r>
    </w:p>
    <w:p w14:paraId="1752378A" w14:textId="77777777" w:rsidR="002279AC" w:rsidRDefault="002279AC" w:rsidP="002279AC">
      <w:pPr>
        <w:pStyle w:val="a8"/>
        <w:numPr>
          <w:ilvl w:val="0"/>
          <w:numId w:val="0"/>
        </w:numPr>
        <w:spacing w:before="156" w:after="156"/>
        <w:rPr>
          <w:lang w:eastAsia="zh-CN"/>
        </w:rPr>
      </w:pPr>
      <w:r>
        <w:rPr>
          <w:rFonts w:hint="eastAsia"/>
        </w:rPr>
        <w:t>3.5.</w:t>
      </w:r>
      <w:r>
        <w:rPr>
          <w:rFonts w:hint="eastAsia"/>
          <w:lang w:eastAsia="zh-CN"/>
        </w:rPr>
        <w:t>8</w:t>
      </w:r>
    </w:p>
    <w:p w14:paraId="48296CA5" w14:textId="77777777" w:rsidR="002279AC" w:rsidRPr="00F24829" w:rsidRDefault="002279AC" w:rsidP="002279AC">
      <w:pPr>
        <w:pStyle w:val="a8"/>
        <w:numPr>
          <w:ilvl w:val="0"/>
          <w:numId w:val="0"/>
        </w:numPr>
        <w:spacing w:before="156" w:after="156"/>
        <w:ind w:firstLineChars="200" w:firstLine="420"/>
        <w:rPr>
          <w:lang w:eastAsia="zh-CN"/>
        </w:rPr>
      </w:pPr>
      <w:r w:rsidRPr="00F24829">
        <w:rPr>
          <w:rFonts w:hint="eastAsia"/>
          <w:lang w:eastAsia="zh-CN"/>
        </w:rPr>
        <w:t>终端用户供</w:t>
      </w:r>
      <w:r w:rsidRPr="00F24829">
        <w:rPr>
          <w:rFonts w:hint="eastAsia"/>
        </w:rPr>
        <w:t>电 distribution of electricity</w:t>
      </w:r>
    </w:p>
    <w:p w14:paraId="7839C2AA" w14:textId="77777777" w:rsidR="002279AC" w:rsidRPr="004E60BE" w:rsidRDefault="002279AC" w:rsidP="002279AC">
      <w:pPr>
        <w:pStyle w:val="afff1"/>
        <w:rPr>
          <w:lang w:val="x-none"/>
        </w:rPr>
      </w:pPr>
      <w:r w:rsidRPr="004E60BE">
        <w:rPr>
          <w:rFonts w:hint="eastAsia"/>
          <w:lang w:val="x-none"/>
        </w:rPr>
        <w:t>在一个用电区域向用户直接供电。</w:t>
      </w:r>
    </w:p>
    <w:p w14:paraId="5AEDF3F5" w14:textId="77777777" w:rsidR="002279AC" w:rsidRPr="00763595" w:rsidRDefault="002279AC" w:rsidP="002279AC">
      <w:pPr>
        <w:pStyle w:val="afff1"/>
        <w:ind w:firstLineChars="250" w:firstLine="450"/>
        <w:rPr>
          <w:sz w:val="18"/>
          <w:szCs w:val="18"/>
          <w:lang w:val="x-none"/>
        </w:rPr>
      </w:pPr>
      <w:r w:rsidRPr="004E60BE">
        <w:rPr>
          <w:rFonts w:hint="eastAsia"/>
          <w:sz w:val="18"/>
          <w:szCs w:val="18"/>
          <w:lang w:val="x-none"/>
        </w:rPr>
        <w:t>注：终端用户是指对单一（如，建筑体）用户供电。</w:t>
      </w:r>
    </w:p>
    <w:p w14:paraId="75B4F61C" w14:textId="77777777" w:rsidR="002279AC" w:rsidRDefault="002279AC" w:rsidP="002279AC">
      <w:pPr>
        <w:pStyle w:val="a7"/>
        <w:numPr>
          <w:ilvl w:val="0"/>
          <w:numId w:val="0"/>
        </w:numPr>
        <w:rPr>
          <w:rFonts w:ascii="Times New Roman"/>
        </w:rPr>
      </w:pPr>
      <w:bookmarkStart w:id="58" w:name="_Toc398709203"/>
      <w:bookmarkStart w:id="59" w:name="_Toc400614668"/>
      <w:r>
        <w:rPr>
          <w:rFonts w:ascii="Times New Roman" w:hint="eastAsia"/>
        </w:rPr>
        <w:t>3.6</w:t>
      </w:r>
      <w:r w:rsidRPr="00583280">
        <w:rPr>
          <w:rFonts w:ascii="Times New Roman" w:hint="eastAsia"/>
        </w:rPr>
        <w:t>符号</w:t>
      </w:r>
      <w:r>
        <w:rPr>
          <w:rFonts w:ascii="Times New Roman" w:hint="eastAsia"/>
        </w:rPr>
        <w:t>和缩略语</w:t>
      </w:r>
      <w:bookmarkEnd w:id="58"/>
      <w:bookmarkEnd w:id="59"/>
    </w:p>
    <w:p w14:paraId="3A5296E5" w14:textId="77777777" w:rsidR="002279AC" w:rsidRPr="00D94011" w:rsidRDefault="002279AC" w:rsidP="002279AC">
      <w:pPr>
        <w:pStyle w:val="afff1"/>
      </w:pPr>
      <w:r w:rsidRPr="00D94011">
        <w:rPr>
          <w:rFonts w:hint="eastAsia"/>
        </w:rPr>
        <w:t>CTL</w:t>
      </w:r>
      <w:r>
        <w:rPr>
          <w:rFonts w:hint="eastAsia"/>
        </w:rPr>
        <w:t xml:space="preserve">    控制器</w:t>
      </w:r>
    </w:p>
    <w:p w14:paraId="0D739973" w14:textId="77777777" w:rsidR="002279AC" w:rsidRDefault="002279AC" w:rsidP="002279AC">
      <w:pPr>
        <w:pStyle w:val="afff1"/>
      </w:pPr>
      <w:r w:rsidRPr="00371759">
        <w:rPr>
          <w:rFonts w:ascii="Times New Roman" w:hint="eastAsia"/>
          <w:noProof w:val="0"/>
          <w:kern w:val="2"/>
          <w:szCs w:val="24"/>
        </w:rPr>
        <w:t>EMC</w:t>
      </w:r>
      <w:r>
        <w:rPr>
          <w:rFonts w:hint="eastAsia"/>
        </w:rPr>
        <w:t xml:space="preserve">   电磁兼容性</w:t>
      </w:r>
    </w:p>
    <w:p w14:paraId="26D2847B" w14:textId="77777777" w:rsidR="002279AC" w:rsidRDefault="002279AC" w:rsidP="002279AC">
      <w:pPr>
        <w:pStyle w:val="afff1"/>
      </w:pPr>
      <w:r w:rsidRPr="00371759">
        <w:rPr>
          <w:rFonts w:ascii="Times New Roman"/>
          <w:i/>
        </w:rPr>
        <w:t>I</w:t>
      </w:r>
      <w:r w:rsidRPr="00371759">
        <w:rPr>
          <w:rFonts w:ascii="Times New Roman"/>
          <w:vertAlign w:val="subscript"/>
        </w:rPr>
        <w:t>ma</w:t>
      </w:r>
      <w:r w:rsidRPr="00371759">
        <w:rPr>
          <w:rFonts w:ascii="Times New Roman"/>
          <w:i/>
        </w:rPr>
        <w:t xml:space="preserve"> </w:t>
      </w:r>
      <w:r>
        <w:rPr>
          <w:rFonts w:hint="eastAsia"/>
        </w:rPr>
        <w:t xml:space="preserve">    额定短路关合电流</w:t>
      </w:r>
    </w:p>
    <w:p w14:paraId="753122E5" w14:textId="77777777" w:rsidR="002279AC" w:rsidRDefault="002279AC" w:rsidP="002279AC">
      <w:pPr>
        <w:pStyle w:val="afff1"/>
      </w:pPr>
      <w:r w:rsidRPr="00573AE8">
        <w:rPr>
          <w:rFonts w:ascii="Times New Roman" w:hint="eastAsia"/>
          <w:i/>
        </w:rPr>
        <w:t>I</w:t>
      </w:r>
      <w:r w:rsidRPr="00573AE8">
        <w:rPr>
          <w:rFonts w:ascii="Times New Roman" w:hint="eastAsia"/>
          <w:vertAlign w:val="subscript"/>
        </w:rPr>
        <w:t>sc</w:t>
      </w:r>
      <w:r w:rsidRPr="00573AE8">
        <w:rPr>
          <w:rFonts w:hint="eastAsia"/>
        </w:rPr>
        <w:t xml:space="preserve">   </w:t>
      </w:r>
      <w:r>
        <w:t xml:space="preserve"> </w:t>
      </w:r>
      <w:r w:rsidRPr="00573AE8">
        <w:rPr>
          <w:rFonts w:hint="eastAsia"/>
        </w:rPr>
        <w:t xml:space="preserve"> 额定短路</w:t>
      </w:r>
      <w:r>
        <w:rPr>
          <w:rFonts w:hint="eastAsia"/>
        </w:rPr>
        <w:t>开断电流</w:t>
      </w:r>
    </w:p>
    <w:p w14:paraId="79149E94" w14:textId="77777777" w:rsidR="002279AC" w:rsidRDefault="002279AC" w:rsidP="002279AC">
      <w:pPr>
        <w:pStyle w:val="afff1"/>
      </w:pPr>
      <w:r w:rsidRPr="00371759">
        <w:rPr>
          <w:rFonts w:ascii="Times New Roman" w:hint="eastAsia"/>
          <w:i/>
        </w:rPr>
        <w:t>I</w:t>
      </w:r>
      <w:r>
        <w:rPr>
          <w:rFonts w:ascii="Times New Roman" w:hint="eastAsia"/>
          <w:vertAlign w:val="subscript"/>
        </w:rPr>
        <w:t>k</w:t>
      </w:r>
      <w:r>
        <w:rPr>
          <w:rFonts w:hint="eastAsia"/>
        </w:rPr>
        <w:t xml:space="preserve">     额定短时耐受电流</w:t>
      </w:r>
    </w:p>
    <w:p w14:paraId="2714897B" w14:textId="77777777" w:rsidR="002279AC" w:rsidRDefault="002279AC" w:rsidP="002279AC">
      <w:pPr>
        <w:pStyle w:val="afff1"/>
      </w:pPr>
      <w:r w:rsidRPr="00371759">
        <w:rPr>
          <w:rFonts w:ascii="Times New Roman" w:hint="eastAsia"/>
          <w:i/>
        </w:rPr>
        <w:t>I</w:t>
      </w:r>
      <w:r w:rsidRPr="00371759">
        <w:rPr>
          <w:rFonts w:ascii="Times New Roman" w:hint="eastAsia"/>
          <w:vertAlign w:val="subscript"/>
        </w:rPr>
        <w:t>r</w:t>
      </w:r>
      <w:r w:rsidRPr="00371759">
        <w:rPr>
          <w:rFonts w:ascii="Times New Roman" w:hint="eastAsia"/>
          <w:i/>
        </w:rPr>
        <w:t xml:space="preserve"> </w:t>
      </w:r>
      <w:r w:rsidRPr="00F41D64">
        <w:rPr>
          <w:rFonts w:hint="eastAsia"/>
        </w:rPr>
        <w:t xml:space="preserve">    额定电流</w:t>
      </w:r>
    </w:p>
    <w:p w14:paraId="59EAF4F2" w14:textId="77777777" w:rsidR="002279AC" w:rsidRDefault="002279AC" w:rsidP="002279AC">
      <w:pPr>
        <w:pStyle w:val="afff1"/>
      </w:pPr>
      <w:r w:rsidRPr="00573AE8">
        <w:rPr>
          <w:rFonts w:ascii="Times New Roman" w:hint="eastAsia"/>
          <w:i/>
        </w:rPr>
        <w:t>I</w:t>
      </w:r>
      <w:r w:rsidRPr="00573AE8">
        <w:rPr>
          <w:rFonts w:ascii="Times New Roman" w:hint="eastAsia"/>
          <w:i/>
          <w:vertAlign w:val="subscript"/>
        </w:rPr>
        <w:t>p</w:t>
      </w:r>
      <w:r>
        <w:rPr>
          <w:rFonts w:hint="eastAsia"/>
          <w:vertAlign w:val="subscript"/>
        </w:rPr>
        <w:t xml:space="preserve"> </w:t>
      </w:r>
      <w:r>
        <w:rPr>
          <w:rFonts w:hint="eastAsia"/>
        </w:rPr>
        <w:t xml:space="preserve">    额定峰值耐受电流</w:t>
      </w:r>
    </w:p>
    <w:p w14:paraId="25C3C9C6" w14:textId="77777777" w:rsidR="002279AC" w:rsidRPr="00D94011" w:rsidRDefault="002279AC" w:rsidP="002279AC">
      <w:pPr>
        <w:pStyle w:val="afff1"/>
      </w:pPr>
      <w:r w:rsidRPr="00371759">
        <w:rPr>
          <w:rFonts w:ascii="Times New Roman" w:hint="eastAsia"/>
          <w:noProof w:val="0"/>
          <w:kern w:val="2"/>
          <w:szCs w:val="24"/>
        </w:rPr>
        <w:t>MV-ATSE</w:t>
      </w:r>
      <w:r w:rsidRPr="00D94011">
        <w:rPr>
          <w:rFonts w:hint="eastAsia"/>
        </w:rPr>
        <w:t xml:space="preserve">  </w:t>
      </w:r>
      <w:r>
        <w:rPr>
          <w:rFonts w:hint="eastAsia"/>
        </w:rPr>
        <w:t>中压</w:t>
      </w:r>
      <w:r w:rsidRPr="00D94011">
        <w:rPr>
          <w:rFonts w:hint="eastAsia"/>
        </w:rPr>
        <w:t>自动转换开关电器</w:t>
      </w:r>
    </w:p>
    <w:p w14:paraId="63206CF2" w14:textId="77777777" w:rsidR="002279AC" w:rsidRPr="00D94011" w:rsidRDefault="002279AC" w:rsidP="002279AC">
      <w:pPr>
        <w:pStyle w:val="afff1"/>
      </w:pPr>
      <w:r w:rsidRPr="00371759">
        <w:rPr>
          <w:rFonts w:ascii="Times New Roman" w:hint="eastAsia"/>
          <w:noProof w:val="0"/>
          <w:kern w:val="2"/>
          <w:szCs w:val="24"/>
        </w:rPr>
        <w:t>MV-MTSE</w:t>
      </w:r>
      <w:r w:rsidRPr="00D94011">
        <w:rPr>
          <w:rFonts w:hint="eastAsia"/>
        </w:rPr>
        <w:t xml:space="preserve">  </w:t>
      </w:r>
      <w:r>
        <w:rPr>
          <w:rFonts w:hint="eastAsia"/>
        </w:rPr>
        <w:t>中压</w:t>
      </w:r>
      <w:r w:rsidRPr="00D94011">
        <w:rPr>
          <w:rFonts w:hint="eastAsia"/>
        </w:rPr>
        <w:t>手动操作转换开关电器</w:t>
      </w:r>
    </w:p>
    <w:p w14:paraId="6E006CB5" w14:textId="77777777" w:rsidR="002279AC" w:rsidRPr="00D94011" w:rsidRDefault="002279AC" w:rsidP="002279AC">
      <w:pPr>
        <w:adjustRightInd w:val="0"/>
        <w:snapToGrid w:val="0"/>
        <w:ind w:firstLineChars="200" w:firstLine="420"/>
      </w:pPr>
      <w:r>
        <w:rPr>
          <w:rFonts w:hint="eastAsia"/>
        </w:rPr>
        <w:t>MV-</w:t>
      </w:r>
      <w:r w:rsidRPr="00D94011">
        <w:rPr>
          <w:rFonts w:hint="eastAsia"/>
        </w:rPr>
        <w:t xml:space="preserve">RTSE  </w:t>
      </w:r>
      <w:r>
        <w:rPr>
          <w:rFonts w:hint="eastAsia"/>
        </w:rPr>
        <w:t xml:space="preserve"> </w:t>
      </w:r>
      <w:r>
        <w:rPr>
          <w:rFonts w:hint="eastAsia"/>
        </w:rPr>
        <w:t>中压</w:t>
      </w:r>
      <w:r w:rsidRPr="00D94011">
        <w:rPr>
          <w:rFonts w:hint="eastAsia"/>
        </w:rPr>
        <w:t>远程操作转换开关电器</w:t>
      </w:r>
    </w:p>
    <w:p w14:paraId="21575211" w14:textId="77777777" w:rsidR="002279AC" w:rsidRDefault="002279AC" w:rsidP="002279AC">
      <w:pPr>
        <w:pStyle w:val="afff1"/>
      </w:pPr>
      <w:r w:rsidRPr="00371759">
        <w:rPr>
          <w:rFonts w:ascii="Times New Roman" w:hint="eastAsia"/>
          <w:noProof w:val="0"/>
          <w:kern w:val="2"/>
          <w:szCs w:val="24"/>
        </w:rPr>
        <w:t xml:space="preserve">MV-TSE </w:t>
      </w:r>
      <w:r w:rsidRPr="00D94011">
        <w:rPr>
          <w:rFonts w:hint="eastAsia"/>
        </w:rPr>
        <w:t xml:space="preserve">   </w:t>
      </w:r>
      <w:r>
        <w:rPr>
          <w:rFonts w:hint="eastAsia"/>
        </w:rPr>
        <w:t>中压</w:t>
      </w:r>
      <w:r w:rsidRPr="00D94011">
        <w:rPr>
          <w:rFonts w:hint="eastAsia"/>
        </w:rPr>
        <w:t>转换开关电器</w:t>
      </w:r>
    </w:p>
    <w:p w14:paraId="2DF428D3" w14:textId="77777777" w:rsidR="002279AC" w:rsidRDefault="002279AC" w:rsidP="002279AC">
      <w:pPr>
        <w:pStyle w:val="afff1"/>
      </w:pPr>
      <w:r>
        <w:rPr>
          <w:rFonts w:hint="eastAsia"/>
        </w:rPr>
        <w:t>PT/VT  电压互感器</w:t>
      </w:r>
    </w:p>
    <w:p w14:paraId="0ACEE78B" w14:textId="77777777" w:rsidR="002279AC" w:rsidRDefault="002279AC" w:rsidP="002279AC">
      <w:pPr>
        <w:pStyle w:val="afff1"/>
      </w:pPr>
      <w:r>
        <w:rPr>
          <w:rFonts w:hint="eastAsia"/>
          <w:i/>
        </w:rPr>
        <w:t>T</w:t>
      </w:r>
      <w:r w:rsidRPr="003A0E6D">
        <w:rPr>
          <w:rFonts w:hint="eastAsia"/>
          <w:vertAlign w:val="subscript"/>
        </w:rPr>
        <w:t>1</w:t>
      </w:r>
      <w:r>
        <w:rPr>
          <w:rFonts w:hint="eastAsia"/>
        </w:rPr>
        <w:t xml:space="preserve">    </w:t>
      </w:r>
      <w:r w:rsidRPr="00D94011">
        <w:rPr>
          <w:rFonts w:hint="eastAsia"/>
        </w:rPr>
        <w:t>故障确认延时时间</w:t>
      </w:r>
    </w:p>
    <w:p w14:paraId="3E957E83" w14:textId="77777777" w:rsidR="002279AC" w:rsidRDefault="002279AC" w:rsidP="002279AC">
      <w:pPr>
        <w:pStyle w:val="afff1"/>
      </w:pPr>
      <w:r>
        <w:rPr>
          <w:rFonts w:hint="eastAsia"/>
          <w:i/>
        </w:rPr>
        <w:t>T</w:t>
      </w:r>
      <w:r>
        <w:rPr>
          <w:rFonts w:hint="eastAsia"/>
          <w:vertAlign w:val="subscript"/>
        </w:rPr>
        <w:t>2</w:t>
      </w:r>
      <w:r>
        <w:rPr>
          <w:rFonts w:hint="eastAsia"/>
        </w:rPr>
        <w:t xml:space="preserve">    </w:t>
      </w:r>
      <w:r w:rsidRPr="00D94011">
        <w:rPr>
          <w:rFonts w:hint="eastAsia"/>
        </w:rPr>
        <w:t>暂态停留时间</w:t>
      </w:r>
    </w:p>
    <w:p w14:paraId="08233837" w14:textId="77777777" w:rsidR="002279AC" w:rsidRDefault="002279AC" w:rsidP="002279AC">
      <w:pPr>
        <w:pStyle w:val="afff1"/>
      </w:pPr>
      <w:r>
        <w:rPr>
          <w:rFonts w:hint="eastAsia"/>
          <w:i/>
        </w:rPr>
        <w:t>T</w:t>
      </w:r>
      <w:r>
        <w:rPr>
          <w:rFonts w:hint="eastAsia"/>
          <w:vertAlign w:val="subscript"/>
        </w:rPr>
        <w:t>3</w:t>
      </w:r>
      <w:r>
        <w:rPr>
          <w:rFonts w:hint="eastAsia"/>
        </w:rPr>
        <w:t xml:space="preserve">    返回延时时间</w:t>
      </w:r>
    </w:p>
    <w:p w14:paraId="4A305A8A" w14:textId="77777777" w:rsidR="002279AC" w:rsidRPr="003A0E6D" w:rsidRDefault="002279AC" w:rsidP="002279AC">
      <w:pPr>
        <w:pStyle w:val="afff1"/>
        <w:rPr>
          <w:i/>
        </w:rPr>
      </w:pPr>
      <w:r w:rsidRPr="003D1E3C">
        <w:rPr>
          <w:rFonts w:hint="eastAsia"/>
          <w:i/>
          <w:szCs w:val="21"/>
        </w:rPr>
        <w:t>T</w:t>
      </w:r>
      <w:r w:rsidRPr="003D1E3C">
        <w:rPr>
          <w:rFonts w:hint="eastAsia"/>
          <w:szCs w:val="21"/>
          <w:vertAlign w:val="subscript"/>
        </w:rPr>
        <w:t>a</w:t>
      </w:r>
      <w:r w:rsidRPr="003D1E3C">
        <w:rPr>
          <w:rFonts w:hAnsi="宋体" w:cs="Arial" w:hint="eastAsia"/>
          <w:color w:val="000000"/>
          <w:szCs w:val="21"/>
          <w:vertAlign w:val="subscript"/>
        </w:rPr>
        <w:t xml:space="preserve"> </w:t>
      </w:r>
      <w:r w:rsidRPr="003D1E3C">
        <w:rPr>
          <w:rFonts w:hAnsi="宋体" w:cs="Arial" w:hint="eastAsia"/>
          <w:color w:val="000000"/>
          <w:szCs w:val="21"/>
        </w:rPr>
        <w:t xml:space="preserve">   发电机的</w:t>
      </w:r>
      <w:r w:rsidRPr="003D1E3C">
        <w:rPr>
          <w:rFonts w:ascii="Arial" w:hAnsi="Arial" w:cs="Arial" w:hint="eastAsia"/>
          <w:color w:val="000000"/>
          <w:szCs w:val="21"/>
        </w:rPr>
        <w:t>电枢绕组时间常数</w:t>
      </w:r>
    </w:p>
    <w:p w14:paraId="3C0E41B1" w14:textId="77777777" w:rsidR="002279AC" w:rsidRDefault="002279AC" w:rsidP="002279AC">
      <w:pPr>
        <w:pStyle w:val="afff1"/>
      </w:pPr>
      <w:r>
        <w:rPr>
          <w:rFonts w:hint="eastAsia"/>
          <w:i/>
        </w:rPr>
        <w:t>t</w:t>
      </w:r>
      <w:r>
        <w:rPr>
          <w:rFonts w:hint="eastAsia"/>
          <w:vertAlign w:val="subscript"/>
        </w:rPr>
        <w:t>c</w:t>
      </w:r>
      <w:r>
        <w:rPr>
          <w:rFonts w:hint="eastAsia"/>
        </w:rPr>
        <w:t xml:space="preserve">    触头转换时间</w:t>
      </w:r>
    </w:p>
    <w:p w14:paraId="09FAE9D0" w14:textId="77777777" w:rsidR="002279AC" w:rsidRDefault="002279AC" w:rsidP="002279AC">
      <w:pPr>
        <w:pStyle w:val="afff1"/>
      </w:pPr>
      <w:r w:rsidRPr="003D1E3C">
        <w:rPr>
          <w:rFonts w:hint="eastAsia"/>
        </w:rPr>
        <w:t>TD    试验方式</w:t>
      </w:r>
    </w:p>
    <w:p w14:paraId="79E8811D" w14:textId="77777777" w:rsidR="002279AC" w:rsidRDefault="002279AC" w:rsidP="002279AC">
      <w:pPr>
        <w:pStyle w:val="afff1"/>
      </w:pPr>
      <w:r>
        <w:rPr>
          <w:rFonts w:hint="eastAsia"/>
          <w:i/>
        </w:rPr>
        <w:t>t</w:t>
      </w:r>
      <w:r>
        <w:rPr>
          <w:rFonts w:hint="eastAsia"/>
          <w:vertAlign w:val="subscript"/>
        </w:rPr>
        <w:t xml:space="preserve">k </w:t>
      </w:r>
      <w:r>
        <w:rPr>
          <w:rFonts w:hint="eastAsia"/>
        </w:rPr>
        <w:t xml:space="preserve">    额定短路电流持续时间</w:t>
      </w:r>
    </w:p>
    <w:p w14:paraId="67AE2A59" w14:textId="77777777" w:rsidR="002279AC" w:rsidRDefault="002279AC" w:rsidP="002279AC">
      <w:pPr>
        <w:pStyle w:val="afff1"/>
      </w:pPr>
      <w:r>
        <w:rPr>
          <w:rFonts w:hint="eastAsia"/>
          <w:i/>
        </w:rPr>
        <w:t>t</w:t>
      </w:r>
      <w:r>
        <w:rPr>
          <w:rFonts w:hint="eastAsia"/>
          <w:vertAlign w:val="subscript"/>
        </w:rPr>
        <w:t xml:space="preserve">o </w:t>
      </w:r>
      <w:r>
        <w:rPr>
          <w:rFonts w:hint="eastAsia"/>
        </w:rPr>
        <w:t xml:space="preserve">    触头断电时间</w:t>
      </w:r>
    </w:p>
    <w:p w14:paraId="1F9B7911" w14:textId="77777777" w:rsidR="002279AC" w:rsidRDefault="002279AC" w:rsidP="002279AC">
      <w:pPr>
        <w:pStyle w:val="afff1"/>
      </w:pPr>
      <w:r>
        <w:rPr>
          <w:rFonts w:hint="eastAsia"/>
          <w:i/>
        </w:rPr>
        <w:t>t</w:t>
      </w:r>
      <w:r w:rsidRPr="00B33501">
        <w:rPr>
          <w:rFonts w:hint="eastAsia"/>
          <w:i/>
          <w:vertAlign w:val="subscript"/>
        </w:rPr>
        <w:t>t</w:t>
      </w:r>
      <w:r>
        <w:rPr>
          <w:rFonts w:hint="eastAsia"/>
          <w:vertAlign w:val="subscript"/>
        </w:rPr>
        <w:t>r</w:t>
      </w:r>
      <w:r>
        <w:rPr>
          <w:rFonts w:hint="eastAsia"/>
          <w:lang w:val="x-none"/>
        </w:rPr>
        <w:t xml:space="preserve">    </w:t>
      </w:r>
      <w:r>
        <w:rPr>
          <w:rFonts w:hint="eastAsia"/>
        </w:rPr>
        <w:t>转换动作时间</w:t>
      </w:r>
    </w:p>
    <w:p w14:paraId="2A8047C3" w14:textId="77777777" w:rsidR="002279AC" w:rsidRPr="003A0E6D" w:rsidRDefault="002279AC" w:rsidP="002279AC">
      <w:pPr>
        <w:pStyle w:val="afff1"/>
        <w:rPr>
          <w:lang w:val="x-none"/>
        </w:rPr>
      </w:pPr>
      <w:r>
        <w:rPr>
          <w:rFonts w:hint="eastAsia"/>
          <w:i/>
        </w:rPr>
        <w:t>t</w:t>
      </w:r>
      <w:r>
        <w:rPr>
          <w:rFonts w:hint="eastAsia"/>
          <w:vertAlign w:val="subscript"/>
        </w:rPr>
        <w:t xml:space="preserve">r     </w:t>
      </w:r>
      <w:r>
        <w:rPr>
          <w:rFonts w:hint="eastAsia"/>
        </w:rPr>
        <w:t xml:space="preserve"> 返回转换时间</w:t>
      </w:r>
    </w:p>
    <w:p w14:paraId="164DBB5D" w14:textId="77777777" w:rsidR="002279AC" w:rsidRDefault="002279AC" w:rsidP="002279AC">
      <w:pPr>
        <w:pStyle w:val="afff1"/>
      </w:pPr>
      <w:r w:rsidRPr="00B02233">
        <w:rPr>
          <w:rFonts w:hint="eastAsia"/>
          <w:i/>
        </w:rPr>
        <w:t>T</w:t>
      </w:r>
      <w:r w:rsidRPr="00B02233">
        <w:rPr>
          <w:rFonts w:hint="eastAsia"/>
          <w:vertAlign w:val="subscript"/>
        </w:rPr>
        <w:t>t</w:t>
      </w:r>
      <w:r>
        <w:rPr>
          <w:rFonts w:hint="eastAsia"/>
        </w:rPr>
        <w:t xml:space="preserve">    总转换时间</w:t>
      </w:r>
    </w:p>
    <w:p w14:paraId="3F19A91D" w14:textId="77777777" w:rsidR="002279AC" w:rsidRDefault="002279AC" w:rsidP="002279AC">
      <w:pPr>
        <w:pStyle w:val="afff1"/>
      </w:pPr>
      <w:r w:rsidRPr="00B02233">
        <w:rPr>
          <w:rFonts w:hint="eastAsia"/>
          <w:i/>
        </w:rPr>
        <w:t>T</w:t>
      </w:r>
      <w:r w:rsidRPr="00052A1F">
        <w:rPr>
          <w:rFonts w:hint="eastAsia"/>
          <w:vertAlign w:val="subscript"/>
        </w:rPr>
        <w:t>q</w:t>
      </w:r>
      <w:r>
        <w:rPr>
          <w:rFonts w:hint="eastAsia"/>
          <w:i/>
        </w:rPr>
        <w:t xml:space="preserve">  </w:t>
      </w:r>
      <w:r w:rsidRPr="00F95898">
        <w:rPr>
          <w:rFonts w:hint="eastAsia"/>
          <w:b/>
          <w:i/>
          <w:color w:val="FF0000"/>
        </w:rPr>
        <w:t xml:space="preserve">  </w:t>
      </w:r>
      <w:r w:rsidRPr="0015126F">
        <w:rPr>
          <w:rFonts w:hint="eastAsia"/>
        </w:rPr>
        <w:t>转换能力</w:t>
      </w:r>
    </w:p>
    <w:p w14:paraId="56799E91" w14:textId="77777777" w:rsidR="002279AC" w:rsidRPr="00F95898" w:rsidRDefault="002279AC" w:rsidP="002279AC">
      <w:pPr>
        <w:pStyle w:val="afff1"/>
      </w:pPr>
      <w:r>
        <w:rPr>
          <w:rFonts w:hint="eastAsia"/>
        </w:rPr>
        <w:t xml:space="preserve">TRV   </w:t>
      </w:r>
      <w:r w:rsidRPr="003D1E3C">
        <w:rPr>
          <w:rFonts w:hint="eastAsia"/>
        </w:rPr>
        <w:t>瞬态恢复电压</w:t>
      </w:r>
    </w:p>
    <w:p w14:paraId="12C50322" w14:textId="77777777" w:rsidR="002279AC" w:rsidRPr="00900784" w:rsidRDefault="002279AC" w:rsidP="002279AC">
      <w:pPr>
        <w:pStyle w:val="afff1"/>
      </w:pPr>
      <w:r>
        <w:rPr>
          <w:rFonts w:hint="eastAsia"/>
          <w:i/>
        </w:rPr>
        <w:t>U</w:t>
      </w:r>
      <w:r>
        <w:rPr>
          <w:rFonts w:hint="eastAsia"/>
          <w:vertAlign w:val="subscript"/>
        </w:rPr>
        <w:t>a</w:t>
      </w:r>
      <w:r>
        <w:rPr>
          <w:rFonts w:hint="eastAsia"/>
        </w:rPr>
        <w:t xml:space="preserve">    额定电源电压（合、分闸装置和辅助、控制回路的额定电源电压）</w:t>
      </w:r>
    </w:p>
    <w:p w14:paraId="2B15FCC1" w14:textId="77777777" w:rsidR="002279AC" w:rsidRDefault="002279AC" w:rsidP="002279AC">
      <w:pPr>
        <w:pStyle w:val="afff1"/>
      </w:pPr>
      <w:r>
        <w:rPr>
          <w:rFonts w:hint="eastAsia"/>
          <w:i/>
        </w:rPr>
        <w:t>U</w:t>
      </w:r>
      <w:r>
        <w:rPr>
          <w:rFonts w:hint="eastAsia"/>
          <w:vertAlign w:val="subscript"/>
        </w:rPr>
        <w:t xml:space="preserve">d  </w:t>
      </w:r>
      <w:r>
        <w:rPr>
          <w:rFonts w:hint="eastAsia"/>
        </w:rPr>
        <w:t xml:space="preserve">   额定短时工频耐受电压</w:t>
      </w:r>
    </w:p>
    <w:p w14:paraId="058E43F2" w14:textId="77777777" w:rsidR="002279AC" w:rsidRDefault="002279AC" w:rsidP="002279AC">
      <w:pPr>
        <w:pStyle w:val="afff1"/>
      </w:pPr>
      <w:r>
        <w:rPr>
          <w:rFonts w:hint="eastAsia"/>
          <w:i/>
        </w:rPr>
        <w:t>U</w:t>
      </w:r>
      <w:r>
        <w:rPr>
          <w:rFonts w:hint="eastAsia"/>
          <w:vertAlign w:val="subscript"/>
        </w:rPr>
        <w:t>r</w:t>
      </w:r>
      <w:r>
        <w:rPr>
          <w:rFonts w:hint="eastAsia"/>
        </w:rPr>
        <w:t xml:space="preserve">    额定电压</w:t>
      </w:r>
    </w:p>
    <w:p w14:paraId="3DD1477F" w14:textId="77777777" w:rsidR="002279AC" w:rsidRDefault="002279AC" w:rsidP="002279AC">
      <w:pPr>
        <w:pStyle w:val="afff1"/>
      </w:pPr>
      <w:r>
        <w:rPr>
          <w:rFonts w:hint="eastAsia"/>
          <w:i/>
        </w:rPr>
        <w:t>U</w:t>
      </w:r>
      <w:r>
        <w:rPr>
          <w:rFonts w:hint="eastAsia"/>
          <w:vertAlign w:val="subscript"/>
        </w:rPr>
        <w:t xml:space="preserve">p </w:t>
      </w:r>
      <w:r>
        <w:rPr>
          <w:rFonts w:hint="eastAsia"/>
        </w:rPr>
        <w:t xml:space="preserve">   额定雷电冲击耐受电压</w:t>
      </w:r>
    </w:p>
    <w:p w14:paraId="20B0AFE6" w14:textId="77777777" w:rsidR="002279AC" w:rsidRDefault="002279AC" w:rsidP="002279AC">
      <w:pPr>
        <w:pStyle w:val="afff1"/>
      </w:pPr>
      <w:r>
        <w:rPr>
          <w:rFonts w:hint="eastAsia"/>
          <w:i/>
        </w:rPr>
        <w:t>U</w:t>
      </w:r>
      <w:r>
        <w:rPr>
          <w:rFonts w:hint="eastAsia"/>
          <w:vertAlign w:val="subscript"/>
        </w:rPr>
        <w:t xml:space="preserve">s </w:t>
      </w:r>
      <w:r>
        <w:rPr>
          <w:rFonts w:hint="eastAsia"/>
        </w:rPr>
        <w:t xml:space="preserve">   额定操作冲击电压</w:t>
      </w:r>
    </w:p>
    <w:p w14:paraId="3558DF73" w14:textId="77777777" w:rsidR="002279AC" w:rsidRDefault="002279AC" w:rsidP="002279AC">
      <w:pPr>
        <w:pStyle w:val="a6"/>
        <w:ind w:left="300" w:firstLine="400"/>
      </w:pPr>
      <w:bookmarkStart w:id="60" w:name="_Toc381176321"/>
      <w:bookmarkStart w:id="61" w:name="_Toc382903402"/>
      <w:bookmarkStart w:id="62" w:name="_Toc382924946"/>
      <w:bookmarkStart w:id="63" w:name="_Toc387153044"/>
      <w:bookmarkStart w:id="64" w:name="_Toc390787849"/>
      <w:bookmarkStart w:id="65" w:name="_Toc390953284"/>
      <w:bookmarkStart w:id="66" w:name="_Toc391539848"/>
      <w:bookmarkStart w:id="67" w:name="_Toc391544397"/>
      <w:bookmarkStart w:id="68" w:name="_Toc395709117"/>
      <w:bookmarkStart w:id="69" w:name="_Toc398709204"/>
      <w:bookmarkStart w:id="70" w:name="_Toc400614669"/>
      <w:r>
        <w:rPr>
          <w:rFonts w:hint="eastAsia"/>
        </w:rPr>
        <w:t>分类</w:t>
      </w:r>
      <w:bookmarkEnd w:id="60"/>
      <w:bookmarkEnd w:id="61"/>
      <w:bookmarkEnd w:id="62"/>
      <w:bookmarkEnd w:id="63"/>
      <w:bookmarkEnd w:id="64"/>
      <w:bookmarkEnd w:id="65"/>
      <w:bookmarkEnd w:id="66"/>
      <w:bookmarkEnd w:id="67"/>
      <w:bookmarkEnd w:id="68"/>
      <w:bookmarkEnd w:id="69"/>
      <w:bookmarkEnd w:id="70"/>
    </w:p>
    <w:p w14:paraId="2D8110E6" w14:textId="77777777" w:rsidR="002279AC" w:rsidRPr="00B72932" w:rsidRDefault="002279AC" w:rsidP="002279AC">
      <w:pPr>
        <w:pStyle w:val="a7"/>
        <w:numPr>
          <w:ilvl w:val="0"/>
          <w:numId w:val="0"/>
        </w:numPr>
        <w:rPr>
          <w:noProof/>
        </w:rPr>
      </w:pPr>
      <w:r>
        <w:rPr>
          <w:rFonts w:hint="eastAsia"/>
          <w:noProof/>
        </w:rPr>
        <w:t>4.1</w:t>
      </w:r>
      <w:r w:rsidRPr="00B72932">
        <w:rPr>
          <w:rFonts w:hint="eastAsia"/>
          <w:noProof/>
        </w:rPr>
        <w:t>转换开关电器</w:t>
      </w:r>
    </w:p>
    <w:p w14:paraId="4B722464" w14:textId="77777777" w:rsidR="002279AC" w:rsidRDefault="002279AC" w:rsidP="002279AC">
      <w:pPr>
        <w:pStyle w:val="afff1"/>
      </w:pPr>
      <w:r>
        <w:rPr>
          <w:rFonts w:hint="eastAsia"/>
        </w:rPr>
        <w:t>转换开关电器根据下列方式分类：</w:t>
      </w:r>
    </w:p>
    <w:p w14:paraId="74EAEC30" w14:textId="77777777" w:rsidR="002279AC" w:rsidRDefault="002279AC" w:rsidP="00BB6066">
      <w:pPr>
        <w:pStyle w:val="af6"/>
        <w:numPr>
          <w:ilvl w:val="0"/>
          <w:numId w:val="23"/>
        </w:numPr>
      </w:pPr>
      <w:r>
        <w:rPr>
          <w:rFonts w:hint="eastAsia"/>
        </w:rPr>
        <w:t>短路能力：</w:t>
      </w:r>
    </w:p>
    <w:p w14:paraId="7373E1CC" w14:textId="77777777" w:rsidR="002279AC" w:rsidRDefault="002279AC" w:rsidP="002279AC">
      <w:pPr>
        <w:pStyle w:val="af"/>
        <w:ind w:left="851" w:firstLine="480"/>
      </w:pPr>
      <w:r>
        <w:rPr>
          <w:rFonts w:hint="eastAsia"/>
        </w:rPr>
        <w:t>PC型；</w:t>
      </w:r>
    </w:p>
    <w:p w14:paraId="3FAA52C2" w14:textId="77777777" w:rsidR="002279AC" w:rsidRDefault="002279AC" w:rsidP="002279AC">
      <w:pPr>
        <w:pStyle w:val="af"/>
        <w:ind w:left="851" w:firstLine="480"/>
      </w:pPr>
      <w:r>
        <w:rPr>
          <w:rFonts w:hint="eastAsia"/>
        </w:rPr>
        <w:t>CB型。</w:t>
      </w:r>
    </w:p>
    <w:p w14:paraId="0435BBDD" w14:textId="77777777" w:rsidR="002279AC" w:rsidRDefault="002279AC" w:rsidP="00BB6066">
      <w:pPr>
        <w:pStyle w:val="af6"/>
        <w:numPr>
          <w:ilvl w:val="0"/>
          <w:numId w:val="33"/>
        </w:numPr>
      </w:pPr>
      <w:r>
        <w:rPr>
          <w:rFonts w:hint="eastAsia"/>
        </w:rPr>
        <w:t>转换操作的方式：</w:t>
      </w:r>
    </w:p>
    <w:p w14:paraId="1C74C988" w14:textId="77777777" w:rsidR="002279AC" w:rsidRDefault="002279AC" w:rsidP="002279AC">
      <w:pPr>
        <w:pStyle w:val="af"/>
        <w:ind w:left="851" w:firstLine="480"/>
      </w:pPr>
      <w:r>
        <w:rPr>
          <w:rFonts w:hint="eastAsia"/>
        </w:rPr>
        <w:t>手动操作转换开关电器（MV-MTSE）；</w:t>
      </w:r>
    </w:p>
    <w:p w14:paraId="47641B61" w14:textId="77777777" w:rsidR="002279AC" w:rsidRDefault="002279AC" w:rsidP="002279AC">
      <w:pPr>
        <w:pStyle w:val="af"/>
        <w:ind w:left="851" w:firstLine="480"/>
      </w:pPr>
      <w:r w:rsidRPr="00A265C0">
        <w:rPr>
          <w:rFonts w:hint="eastAsia"/>
        </w:rPr>
        <w:t>远程</w:t>
      </w:r>
      <w:r>
        <w:rPr>
          <w:rFonts w:hint="eastAsia"/>
        </w:rPr>
        <w:t>操作转换开关电器（MV-RTSE）；</w:t>
      </w:r>
    </w:p>
    <w:p w14:paraId="667B422F" w14:textId="77777777" w:rsidR="002279AC" w:rsidRDefault="002279AC" w:rsidP="002279AC">
      <w:pPr>
        <w:pStyle w:val="af"/>
        <w:ind w:left="851" w:firstLine="480"/>
      </w:pPr>
      <w:r>
        <w:rPr>
          <w:rFonts w:hint="eastAsia"/>
        </w:rPr>
        <w:t>自动转换开关电器（MV-ATSE）。</w:t>
      </w:r>
    </w:p>
    <w:p w14:paraId="21A6FF22" w14:textId="77777777" w:rsidR="002279AC" w:rsidRDefault="002279AC" w:rsidP="002279AC">
      <w:pPr>
        <w:pStyle w:val="af"/>
        <w:numPr>
          <w:ilvl w:val="0"/>
          <w:numId w:val="0"/>
        </w:numPr>
        <w:ind w:left="834" w:hanging="408"/>
      </w:pPr>
      <w:r>
        <w:rPr>
          <w:rFonts w:hint="eastAsia"/>
        </w:rPr>
        <w:t>c) 产品结构（或试验要求）</w:t>
      </w:r>
    </w:p>
    <w:p w14:paraId="1E969112" w14:textId="77777777" w:rsidR="002279AC" w:rsidRDefault="002279AC" w:rsidP="002279AC">
      <w:pPr>
        <w:pStyle w:val="af"/>
        <w:ind w:left="851" w:firstLine="480"/>
      </w:pPr>
      <w:r>
        <w:rPr>
          <w:rFonts w:hint="eastAsia"/>
        </w:rPr>
        <w:t>专用型转换开关电器；</w:t>
      </w:r>
    </w:p>
    <w:p w14:paraId="11483197" w14:textId="77777777" w:rsidR="002279AC" w:rsidRDefault="002279AC" w:rsidP="002279AC">
      <w:pPr>
        <w:pStyle w:val="af"/>
        <w:ind w:left="851" w:firstLine="480"/>
      </w:pPr>
      <w:r>
        <w:rPr>
          <w:rFonts w:hint="eastAsia"/>
        </w:rPr>
        <w:t>派生型转换开关电器。</w:t>
      </w:r>
    </w:p>
    <w:p w14:paraId="19A31D5D" w14:textId="77777777" w:rsidR="002279AC" w:rsidRPr="00B67ABC" w:rsidRDefault="002279AC" w:rsidP="002279AC">
      <w:pPr>
        <w:pStyle w:val="a7"/>
        <w:numPr>
          <w:ilvl w:val="0"/>
          <w:numId w:val="0"/>
        </w:numPr>
        <w:rPr>
          <w:noProof/>
        </w:rPr>
      </w:pPr>
      <w:r>
        <w:rPr>
          <w:rFonts w:hint="eastAsia"/>
          <w:noProof/>
        </w:rPr>
        <w:t>4.2控制器</w:t>
      </w:r>
    </w:p>
    <w:p w14:paraId="21AA3268" w14:textId="77777777" w:rsidR="002279AC" w:rsidRPr="004E2E90" w:rsidRDefault="002279AC" w:rsidP="002279AC">
      <w:pPr>
        <w:pStyle w:val="af6"/>
        <w:numPr>
          <w:ilvl w:val="0"/>
          <w:numId w:val="0"/>
        </w:numPr>
        <w:ind w:leftChars="150" w:left="315"/>
      </w:pPr>
      <w:r w:rsidRPr="004E2E90">
        <w:rPr>
          <w:rFonts w:hint="eastAsia"/>
        </w:rPr>
        <w:t>控制器按功能分</w:t>
      </w:r>
    </w:p>
    <w:p w14:paraId="195C8D69" w14:textId="77777777" w:rsidR="002279AC" w:rsidRDefault="002279AC" w:rsidP="002279AC">
      <w:pPr>
        <w:pStyle w:val="af"/>
        <w:numPr>
          <w:ilvl w:val="0"/>
          <w:numId w:val="0"/>
        </w:numPr>
        <w:ind w:firstLineChars="200" w:firstLine="420"/>
      </w:pPr>
      <w:r>
        <w:rPr>
          <w:rFonts w:hint="eastAsia"/>
        </w:rPr>
        <w:t>——基本型</w:t>
      </w:r>
      <w:r w:rsidRPr="004E78C5">
        <w:rPr>
          <w:rFonts w:hint="eastAsia"/>
        </w:rPr>
        <w:t>（</w:t>
      </w:r>
      <w:r>
        <w:t>8.3.</w:t>
      </w:r>
      <w:r>
        <w:rPr>
          <w:rFonts w:hint="eastAsia"/>
        </w:rPr>
        <w:t>2</w:t>
      </w:r>
      <w:r>
        <w:t>.3</w:t>
      </w:r>
      <w:r w:rsidRPr="004E78C5">
        <w:rPr>
          <w:rFonts w:hint="eastAsia"/>
        </w:rPr>
        <w:t>）</w:t>
      </w:r>
      <w:r>
        <w:rPr>
          <w:rFonts w:hint="eastAsia"/>
        </w:rPr>
        <w:t>；</w:t>
      </w:r>
    </w:p>
    <w:p w14:paraId="0EA9AF84" w14:textId="77777777" w:rsidR="002279AC" w:rsidRDefault="002279AC" w:rsidP="002279AC">
      <w:pPr>
        <w:pStyle w:val="af"/>
        <w:numPr>
          <w:ilvl w:val="0"/>
          <w:numId w:val="0"/>
        </w:numPr>
        <w:ind w:firstLineChars="200" w:firstLine="420"/>
      </w:pPr>
      <w:r>
        <w:rPr>
          <w:rFonts w:hint="eastAsia"/>
        </w:rPr>
        <w:t>——带有</w:t>
      </w:r>
      <w:r w:rsidRPr="00EB432A">
        <w:rPr>
          <w:rFonts w:hint="eastAsia"/>
        </w:rPr>
        <w:t>负载</w:t>
      </w:r>
      <w:r>
        <w:rPr>
          <w:rFonts w:hint="eastAsia"/>
        </w:rPr>
        <w:t>逐级投切功能（</w:t>
      </w:r>
      <w:r>
        <w:t>8.3.</w:t>
      </w:r>
      <w:r>
        <w:rPr>
          <w:rFonts w:hint="eastAsia"/>
        </w:rPr>
        <w:t>2</w:t>
      </w:r>
      <w:r>
        <w:t>.4</w:t>
      </w:r>
      <w:r>
        <w:rPr>
          <w:rFonts w:hint="eastAsia"/>
        </w:rPr>
        <w:t>）。</w:t>
      </w:r>
    </w:p>
    <w:p w14:paraId="1EBF218A" w14:textId="77777777" w:rsidR="002279AC" w:rsidRDefault="002279AC" w:rsidP="002279AC">
      <w:pPr>
        <w:pStyle w:val="a6"/>
        <w:ind w:left="300" w:firstLine="400"/>
      </w:pPr>
      <w:bookmarkStart w:id="71" w:name="_Toc381176322"/>
      <w:bookmarkStart w:id="72" w:name="_Toc382903403"/>
      <w:bookmarkStart w:id="73" w:name="_Toc382924947"/>
      <w:bookmarkStart w:id="74" w:name="_Toc387153045"/>
      <w:bookmarkStart w:id="75" w:name="_Toc390787850"/>
      <w:bookmarkStart w:id="76" w:name="_Toc390953285"/>
      <w:bookmarkStart w:id="77" w:name="_Toc391539849"/>
      <w:bookmarkStart w:id="78" w:name="_Toc391544398"/>
      <w:bookmarkStart w:id="79" w:name="_Toc395709118"/>
      <w:bookmarkStart w:id="80" w:name="_Toc398709205"/>
      <w:bookmarkStart w:id="81" w:name="_Toc400614670"/>
      <w:r>
        <w:rPr>
          <w:rFonts w:hint="eastAsia"/>
        </w:rPr>
        <w:t>特性</w:t>
      </w:r>
      <w:bookmarkEnd w:id="71"/>
      <w:bookmarkEnd w:id="72"/>
      <w:bookmarkEnd w:id="73"/>
      <w:bookmarkEnd w:id="74"/>
      <w:bookmarkEnd w:id="75"/>
      <w:bookmarkEnd w:id="76"/>
      <w:bookmarkEnd w:id="77"/>
      <w:bookmarkEnd w:id="78"/>
      <w:bookmarkEnd w:id="79"/>
      <w:bookmarkEnd w:id="80"/>
      <w:bookmarkEnd w:id="81"/>
    </w:p>
    <w:bookmarkStart w:id="82" w:name="_Toc533239831"/>
    <w:bookmarkStart w:id="83" w:name="_Toc127612280"/>
    <w:bookmarkStart w:id="84" w:name="_Toc132103051"/>
    <w:bookmarkStart w:id="85" w:name="_Toc153965471"/>
    <w:bookmarkStart w:id="86" w:name="_Toc398709206"/>
    <w:p w14:paraId="257662A8" w14:textId="77777777" w:rsidR="002279AC" w:rsidRDefault="002279AC" w:rsidP="002279AC">
      <w:pPr>
        <w:pStyle w:val="a7"/>
        <w:numPr>
          <w:ilvl w:val="0"/>
          <w:numId w:val="0"/>
        </w:numPr>
      </w:pPr>
      <w:r>
        <w:rPr>
          <w:rFonts w:hint="eastAsia"/>
          <w:noProof/>
          <w:color w:val="00B050"/>
        </w:rPr>
        <mc:AlternateContent>
          <mc:Choice Requires="wps">
            <w:drawing>
              <wp:anchor distT="0" distB="0" distL="114300" distR="114300" simplePos="0" relativeHeight="251664384" behindDoc="0" locked="0" layoutInCell="1" allowOverlap="1" wp14:anchorId="0F254C61" wp14:editId="24EFDA5D">
                <wp:simplePos x="0" y="0"/>
                <wp:positionH relativeFrom="column">
                  <wp:posOffset>5963285</wp:posOffset>
                </wp:positionH>
                <wp:positionV relativeFrom="paragraph">
                  <wp:posOffset>410845</wp:posOffset>
                </wp:positionV>
                <wp:extent cx="0" cy="114935"/>
                <wp:effectExtent l="6985" t="17145" r="31115" b="20320"/>
                <wp:wrapNone/>
                <wp:docPr id="25" name="直线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EC8F3" id="直线箭头连接符 25" o:spid="_x0000_s1026" type="#_x0000_t32" style="position:absolute;left:0;text-align:left;margin-left:469.55pt;margin-top:32.35pt;width:0;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"/>
            </w:pict>
          </mc:Fallback>
        </mc:AlternateContent>
      </w:r>
      <w:bookmarkStart w:id="87" w:name="_Toc400614671"/>
      <w:r>
        <w:rPr>
          <w:rFonts w:hint="eastAsia"/>
        </w:rPr>
        <w:t>5.1特性概要</w:t>
      </w:r>
      <w:bookmarkEnd w:id="82"/>
      <w:bookmarkEnd w:id="83"/>
      <w:bookmarkEnd w:id="84"/>
      <w:bookmarkEnd w:id="85"/>
      <w:bookmarkEnd w:id="86"/>
      <w:bookmarkEnd w:id="87"/>
    </w:p>
    <w:p w14:paraId="49B3915C" w14:textId="77777777" w:rsidR="002279AC" w:rsidRDefault="002279AC" w:rsidP="002279AC">
      <w:pPr>
        <w:ind w:firstLine="480"/>
      </w:pPr>
      <w:r>
        <w:rPr>
          <w:rFonts w:hint="eastAsia"/>
        </w:rPr>
        <w:t>MV-TSE</w:t>
      </w:r>
      <w:r>
        <w:rPr>
          <w:rFonts w:hint="eastAsia"/>
        </w:rPr>
        <w:t>的特性应规定以下几项（如适用）：</w:t>
      </w:r>
    </w:p>
    <w:p w14:paraId="08DC5775" w14:textId="77777777" w:rsidR="002279AC" w:rsidRDefault="002279AC" w:rsidP="002279AC">
      <w:pPr>
        <w:ind w:firstLine="480"/>
      </w:pPr>
      <w:r>
        <w:t>——</w:t>
      </w:r>
      <w:r>
        <w:rPr>
          <w:rFonts w:hint="eastAsia"/>
        </w:rPr>
        <w:t>电器型式（</w:t>
      </w:r>
      <w:r w:rsidRPr="000D3B98">
        <w:rPr>
          <w:rFonts w:hint="eastAsia"/>
        </w:rPr>
        <w:t>5.2</w:t>
      </w:r>
      <w:r>
        <w:rPr>
          <w:rFonts w:hint="eastAsia"/>
        </w:rPr>
        <w:t>）；</w:t>
      </w:r>
    </w:p>
    <w:p w14:paraId="0813DF9A" w14:textId="77777777" w:rsidR="002279AC" w:rsidRDefault="002279AC" w:rsidP="002279AC">
      <w:pPr>
        <w:ind w:firstLine="480"/>
      </w:pPr>
      <w:r>
        <w:t>——</w:t>
      </w:r>
      <w:r>
        <w:rPr>
          <w:rFonts w:hint="eastAsia"/>
        </w:rPr>
        <w:t>主电路的额定值和极限值（</w:t>
      </w:r>
      <w:r w:rsidRPr="000D3B98">
        <w:rPr>
          <w:rFonts w:hint="eastAsia"/>
        </w:rPr>
        <w:t>5.3</w:t>
      </w:r>
      <w:r>
        <w:rPr>
          <w:rFonts w:hint="eastAsia"/>
        </w:rPr>
        <w:t>）；</w:t>
      </w:r>
    </w:p>
    <w:p w14:paraId="7D75BDFB" w14:textId="77777777" w:rsidR="002279AC" w:rsidRDefault="002279AC" w:rsidP="002279AC">
      <w:pPr>
        <w:ind w:firstLine="480"/>
      </w:pPr>
      <w:r>
        <w:t>——</w:t>
      </w:r>
      <w:r>
        <w:rPr>
          <w:rFonts w:hint="eastAsia"/>
        </w:rPr>
        <w:t>使用类别（</w:t>
      </w:r>
      <w:r w:rsidRPr="000D3B98">
        <w:rPr>
          <w:rFonts w:hint="eastAsia"/>
        </w:rPr>
        <w:t>5.4</w:t>
      </w:r>
      <w:r>
        <w:rPr>
          <w:rFonts w:hint="eastAsia"/>
        </w:rPr>
        <w:t>）；</w:t>
      </w:r>
    </w:p>
    <w:p w14:paraId="29063860" w14:textId="77777777" w:rsidR="002279AC" w:rsidRDefault="002279AC" w:rsidP="002279AC">
      <w:pPr>
        <w:ind w:firstLine="480"/>
      </w:pPr>
      <w:r>
        <w:t>——</w:t>
      </w:r>
      <w:r>
        <w:rPr>
          <w:rFonts w:hint="eastAsia"/>
        </w:rPr>
        <w:t>转换时间（</w:t>
      </w:r>
      <w:r>
        <w:rPr>
          <w:rFonts w:hint="eastAsia"/>
        </w:rPr>
        <w:t>5.5</w:t>
      </w:r>
      <w:r>
        <w:rPr>
          <w:rFonts w:hint="eastAsia"/>
        </w:rPr>
        <w:t>）</w:t>
      </w:r>
    </w:p>
    <w:p w14:paraId="6EAD8DD1" w14:textId="77777777" w:rsidR="002279AC" w:rsidRDefault="002279AC" w:rsidP="002279AC">
      <w:pPr>
        <w:ind w:firstLine="480"/>
      </w:pPr>
      <w:r>
        <w:t>——</w:t>
      </w:r>
      <w:r>
        <w:rPr>
          <w:rFonts w:hint="eastAsia"/>
        </w:rPr>
        <w:t>控制电路（</w:t>
      </w:r>
      <w:r w:rsidRPr="000D3B98">
        <w:rPr>
          <w:rFonts w:hint="eastAsia"/>
        </w:rPr>
        <w:t>5.</w:t>
      </w:r>
      <w:r>
        <w:rPr>
          <w:rFonts w:hint="eastAsia"/>
        </w:rPr>
        <w:t>6</w:t>
      </w:r>
      <w:r>
        <w:rPr>
          <w:rFonts w:hint="eastAsia"/>
        </w:rPr>
        <w:t>）；</w:t>
      </w:r>
    </w:p>
    <w:p w14:paraId="13268E0E" w14:textId="77777777" w:rsidR="002279AC" w:rsidRDefault="002279AC" w:rsidP="002279AC">
      <w:pPr>
        <w:ind w:firstLine="480"/>
      </w:pPr>
      <w:r>
        <w:t>——</w:t>
      </w:r>
      <w:r>
        <w:rPr>
          <w:rFonts w:hint="eastAsia"/>
        </w:rPr>
        <w:t>辅助电路（</w:t>
      </w:r>
      <w:r w:rsidRPr="000D3B98">
        <w:rPr>
          <w:rFonts w:hint="eastAsia"/>
        </w:rPr>
        <w:t>5.</w:t>
      </w:r>
      <w:r>
        <w:rPr>
          <w:rFonts w:hint="eastAsia"/>
        </w:rPr>
        <w:t>7</w:t>
      </w:r>
      <w:r>
        <w:rPr>
          <w:rFonts w:hint="eastAsia"/>
        </w:rPr>
        <w:t>）。</w:t>
      </w:r>
    </w:p>
    <w:p w14:paraId="49245DC4" w14:textId="77777777" w:rsidR="002279AC" w:rsidRDefault="002279AC" w:rsidP="002279AC">
      <w:pPr>
        <w:pStyle w:val="afff1"/>
      </w:pPr>
      <w:r>
        <w:rPr>
          <w:rFonts w:hint="eastAsia"/>
        </w:rPr>
        <w:t>MV-TSE采用符合其他标准的产品时，可以补充这些标准的相关特性。</w:t>
      </w:r>
    </w:p>
    <w:p w14:paraId="132E0844" w14:textId="77777777" w:rsidR="002279AC" w:rsidRDefault="002279AC" w:rsidP="002279AC">
      <w:pPr>
        <w:pStyle w:val="a7"/>
        <w:numPr>
          <w:ilvl w:val="0"/>
          <w:numId w:val="0"/>
        </w:numPr>
      </w:pPr>
      <w:bookmarkStart w:id="88" w:name="_Toc533239832"/>
      <w:bookmarkStart w:id="89" w:name="_Toc127612281"/>
      <w:bookmarkStart w:id="90" w:name="_Toc132103052"/>
      <w:bookmarkStart w:id="91" w:name="_Toc153965472"/>
      <w:bookmarkStart w:id="92" w:name="_Toc398709207"/>
      <w:bookmarkStart w:id="93" w:name="_Toc400614672"/>
      <w:r>
        <w:rPr>
          <w:rFonts w:hint="eastAsia"/>
        </w:rPr>
        <w:t>5.2电器型式</w:t>
      </w:r>
      <w:bookmarkEnd w:id="88"/>
      <w:bookmarkEnd w:id="89"/>
      <w:bookmarkEnd w:id="90"/>
      <w:bookmarkEnd w:id="91"/>
      <w:bookmarkEnd w:id="92"/>
      <w:bookmarkEnd w:id="93"/>
    </w:p>
    <w:p w14:paraId="67FFC6EF" w14:textId="77777777" w:rsidR="002279AC" w:rsidRDefault="002279AC" w:rsidP="002279AC">
      <w:pPr>
        <w:ind w:firstLine="480"/>
      </w:pPr>
      <w:r>
        <w:rPr>
          <w:rFonts w:hint="eastAsia"/>
        </w:rPr>
        <w:t>应规定以下几项：</w:t>
      </w:r>
    </w:p>
    <w:p w14:paraId="5A7F9B6F" w14:textId="77777777" w:rsidR="002279AC" w:rsidRDefault="002279AC" w:rsidP="002279AC">
      <w:pPr>
        <w:ind w:firstLineChars="200" w:firstLine="420"/>
      </w:pPr>
      <w:r>
        <w:t>——</w:t>
      </w:r>
      <w:r>
        <w:rPr>
          <w:rFonts w:hint="eastAsia"/>
        </w:rPr>
        <w:t>电器</w:t>
      </w:r>
      <w:r w:rsidRPr="000B5387">
        <w:rPr>
          <w:rFonts w:hint="eastAsia"/>
        </w:rPr>
        <w:t>级</w:t>
      </w:r>
      <w:r>
        <w:rPr>
          <w:rFonts w:hint="eastAsia"/>
        </w:rPr>
        <w:t>别和转换控制方式；</w:t>
      </w:r>
    </w:p>
    <w:p w14:paraId="6C7ADEA4" w14:textId="77777777" w:rsidR="002279AC" w:rsidRDefault="002279AC" w:rsidP="002279AC">
      <w:pPr>
        <w:ind w:firstLineChars="200" w:firstLine="420"/>
      </w:pPr>
      <w:r>
        <w:t>——</w:t>
      </w:r>
      <w:r>
        <w:rPr>
          <w:rFonts w:hint="eastAsia"/>
        </w:rPr>
        <w:t>极数；</w:t>
      </w:r>
    </w:p>
    <w:p w14:paraId="40BC3A4E" w14:textId="77777777" w:rsidR="002279AC" w:rsidRDefault="002279AC" w:rsidP="002279AC">
      <w:pPr>
        <w:pStyle w:val="afff1"/>
      </w:pPr>
      <w:r>
        <w:t>——</w:t>
      </w:r>
      <w:r>
        <w:rPr>
          <w:rFonts w:hint="eastAsia"/>
        </w:rPr>
        <w:t>操作程序；</w:t>
      </w:r>
    </w:p>
    <w:p w14:paraId="10159E93" w14:textId="77777777" w:rsidR="002279AC" w:rsidRDefault="002279AC" w:rsidP="002279AC">
      <w:pPr>
        <w:pStyle w:val="a7"/>
        <w:numPr>
          <w:ilvl w:val="0"/>
          <w:numId w:val="0"/>
        </w:numPr>
      </w:pPr>
      <w:bookmarkStart w:id="94" w:name="_Toc533239833"/>
      <w:bookmarkStart w:id="95" w:name="_Toc127612282"/>
      <w:bookmarkStart w:id="96" w:name="_Toc132103053"/>
      <w:bookmarkStart w:id="97" w:name="_Toc153965473"/>
      <w:bookmarkStart w:id="98" w:name="_Toc398709208"/>
      <w:bookmarkStart w:id="99" w:name="_Toc400614673"/>
      <w:r>
        <w:rPr>
          <w:rFonts w:hint="eastAsia"/>
        </w:rPr>
        <w:t>5.3主电路的额定值和极限值</w:t>
      </w:r>
      <w:bookmarkEnd w:id="94"/>
      <w:bookmarkEnd w:id="95"/>
      <w:bookmarkEnd w:id="96"/>
      <w:bookmarkEnd w:id="97"/>
      <w:bookmarkEnd w:id="98"/>
      <w:bookmarkEnd w:id="99"/>
    </w:p>
    <w:p w14:paraId="287137E2" w14:textId="77777777" w:rsidR="002279AC" w:rsidRDefault="002279AC" w:rsidP="002279AC">
      <w:pPr>
        <w:pStyle w:val="a8"/>
        <w:numPr>
          <w:ilvl w:val="0"/>
          <w:numId w:val="0"/>
        </w:numPr>
        <w:spacing w:before="156" w:after="156"/>
      </w:pPr>
      <w:r>
        <w:rPr>
          <w:rFonts w:hint="eastAsia"/>
        </w:rPr>
        <w:t>5.3.1额定电压（</w:t>
      </w:r>
      <w:r w:rsidRPr="00FD2EB3">
        <w:rPr>
          <w:rFonts w:hint="eastAsia"/>
          <w:i/>
        </w:rPr>
        <w:t>U</w:t>
      </w:r>
      <w:r w:rsidRPr="00FD2EB3">
        <w:rPr>
          <w:rFonts w:hint="eastAsia"/>
          <w:vertAlign w:val="subscript"/>
        </w:rPr>
        <w:t>r</w:t>
      </w:r>
      <w:r>
        <w:rPr>
          <w:rFonts w:hint="eastAsia"/>
        </w:rPr>
        <w:t>）</w:t>
      </w:r>
    </w:p>
    <w:p w14:paraId="1A79A1B6" w14:textId="77777777" w:rsidR="002279AC" w:rsidRDefault="002279AC" w:rsidP="002279AC">
      <w:pPr>
        <w:pStyle w:val="afff1"/>
      </w:pPr>
      <w:r>
        <w:rPr>
          <w:rFonts w:hint="eastAsia"/>
        </w:rPr>
        <w:t>按GB/T 11022-2011中 4.2的规定。</w:t>
      </w:r>
    </w:p>
    <w:p w14:paraId="473D76F8" w14:textId="77777777" w:rsidR="002279AC" w:rsidRPr="000B303C" w:rsidRDefault="002279AC" w:rsidP="002279AC">
      <w:pPr>
        <w:pStyle w:val="afff1"/>
      </w:pPr>
      <w:r w:rsidRPr="00156FC2">
        <w:rPr>
          <w:rFonts w:hint="eastAsia"/>
        </w:rPr>
        <w:t xml:space="preserve">额定电压标准值为:3.6 </w:t>
      </w:r>
      <w:r>
        <w:rPr>
          <w:rFonts w:hint="eastAsia"/>
        </w:rPr>
        <w:t>kV -7.2 kV-12 kV-24 kV-</w:t>
      </w:r>
      <w:r w:rsidRPr="00156FC2">
        <w:rPr>
          <w:rFonts w:hint="eastAsia"/>
        </w:rPr>
        <w:t>40.5 kV</w:t>
      </w:r>
      <w:r>
        <w:rPr>
          <w:rFonts w:hint="eastAsia"/>
        </w:rPr>
        <w:t>。</w:t>
      </w:r>
    </w:p>
    <w:p w14:paraId="1C09D63F" w14:textId="77777777" w:rsidR="002279AC" w:rsidRPr="00DE4E89" w:rsidRDefault="002279AC" w:rsidP="002279AC">
      <w:pPr>
        <w:pStyle w:val="a8"/>
        <w:numPr>
          <w:ilvl w:val="0"/>
          <w:numId w:val="0"/>
        </w:numPr>
        <w:spacing w:before="156" w:after="156"/>
      </w:pPr>
      <w:r>
        <w:rPr>
          <w:rFonts w:hint="eastAsia"/>
        </w:rPr>
        <w:t>5.3.2</w:t>
      </w:r>
      <w:r w:rsidRPr="00156FC2">
        <w:rPr>
          <w:rFonts w:hint="eastAsia"/>
        </w:rPr>
        <w:t>额定绝缘水平</w:t>
      </w:r>
    </w:p>
    <w:p w14:paraId="406CF3AC" w14:textId="77777777" w:rsidR="002279AC" w:rsidRPr="00716262" w:rsidRDefault="002279AC" w:rsidP="002279AC">
      <w:pPr>
        <w:pStyle w:val="a9"/>
        <w:numPr>
          <w:ilvl w:val="0"/>
          <w:numId w:val="0"/>
        </w:numPr>
        <w:spacing w:before="156" w:after="156"/>
        <w:ind w:left="2" w:firstLineChars="200" w:firstLine="420"/>
        <w:rPr>
          <w:rFonts w:ascii="宋体" w:eastAsia="宋体" w:hAnsi="宋体"/>
        </w:rPr>
      </w:pPr>
      <w:r w:rsidRPr="00716262">
        <w:rPr>
          <w:rFonts w:ascii="宋体" w:eastAsia="宋体" w:hAnsi="宋体" w:hint="eastAsia"/>
        </w:rPr>
        <w:t>按</w:t>
      </w:r>
      <w:r>
        <w:rPr>
          <w:rFonts w:ascii="宋体" w:eastAsia="宋体" w:hAnsi="宋体" w:hint="eastAsia"/>
        </w:rPr>
        <w:t>GB/T 11022-2011</w:t>
      </w:r>
      <w:r w:rsidRPr="00716262">
        <w:rPr>
          <w:rFonts w:ascii="宋体" w:eastAsia="宋体" w:hAnsi="宋体" w:hint="eastAsia"/>
        </w:rPr>
        <w:t>中4.</w:t>
      </w:r>
      <w:r>
        <w:rPr>
          <w:rFonts w:ascii="宋体" w:eastAsia="宋体" w:hAnsi="宋体" w:hint="eastAsia"/>
          <w:lang w:eastAsia="zh-CN"/>
        </w:rPr>
        <w:t>3</w:t>
      </w:r>
      <w:r w:rsidRPr="00716262">
        <w:rPr>
          <w:rFonts w:ascii="宋体" w:eastAsia="宋体" w:hAnsi="宋体" w:hint="eastAsia"/>
        </w:rPr>
        <w:t>的规定。</w:t>
      </w:r>
    </w:p>
    <w:p w14:paraId="2ECCDD96" w14:textId="77777777" w:rsidR="002279AC" w:rsidRPr="00156FC2" w:rsidRDefault="002279AC" w:rsidP="002279AC">
      <w:pPr>
        <w:pStyle w:val="a8"/>
        <w:numPr>
          <w:ilvl w:val="0"/>
          <w:numId w:val="0"/>
        </w:numPr>
        <w:spacing w:before="156" w:after="156"/>
      </w:pPr>
      <w:r>
        <w:rPr>
          <w:rFonts w:hint="eastAsia"/>
        </w:rPr>
        <w:t>5.3.3</w:t>
      </w:r>
      <w:r w:rsidRPr="00156FC2">
        <w:rPr>
          <w:rFonts w:hint="eastAsia"/>
        </w:rPr>
        <w:t>额定频率(</w:t>
      </w:r>
      <w:r w:rsidRPr="00716262">
        <w:rPr>
          <w:rFonts w:hint="eastAsia"/>
          <w:i/>
        </w:rPr>
        <w:t>f</w:t>
      </w:r>
      <w:r w:rsidRPr="00716262">
        <w:rPr>
          <w:rFonts w:hint="eastAsia"/>
          <w:vertAlign w:val="subscript"/>
        </w:rPr>
        <w:t>r</w:t>
      </w:r>
      <w:r w:rsidRPr="00156FC2">
        <w:rPr>
          <w:rFonts w:hint="eastAsia"/>
        </w:rPr>
        <w:t>)</w:t>
      </w:r>
    </w:p>
    <w:p w14:paraId="045D7DA4" w14:textId="77777777" w:rsidR="002279AC" w:rsidRPr="00716262" w:rsidRDefault="002279AC" w:rsidP="002279AC">
      <w:pPr>
        <w:pStyle w:val="a8"/>
        <w:numPr>
          <w:ilvl w:val="0"/>
          <w:numId w:val="0"/>
        </w:numPr>
        <w:spacing w:before="156" w:after="156"/>
        <w:ind w:firstLineChars="200" w:firstLine="420"/>
        <w:rPr>
          <w:rFonts w:ascii="宋体" w:eastAsia="宋体" w:hAnsi="宋体"/>
        </w:rPr>
      </w:pPr>
      <w:r>
        <w:rPr>
          <w:rFonts w:ascii="宋体" w:eastAsia="宋体" w:hAnsi="宋体" w:hint="eastAsia"/>
          <w:lang w:eastAsia="zh-CN"/>
        </w:rPr>
        <w:t>额定频率为50Hz</w:t>
      </w:r>
      <w:r w:rsidRPr="00716262">
        <w:rPr>
          <w:rFonts w:ascii="宋体" w:eastAsia="宋体" w:hAnsi="宋体" w:hint="eastAsia"/>
        </w:rPr>
        <w:t>。</w:t>
      </w:r>
    </w:p>
    <w:p w14:paraId="11A9AE42" w14:textId="77777777" w:rsidR="002279AC" w:rsidRDefault="002279AC" w:rsidP="002279AC">
      <w:pPr>
        <w:pStyle w:val="a8"/>
        <w:numPr>
          <w:ilvl w:val="0"/>
          <w:numId w:val="0"/>
        </w:numPr>
        <w:spacing w:before="156" w:after="156"/>
      </w:pPr>
      <w:r>
        <w:rPr>
          <w:rFonts w:hint="eastAsia"/>
        </w:rPr>
        <w:t>5.3.4</w:t>
      </w:r>
      <w:r w:rsidRPr="00156FC2">
        <w:rPr>
          <w:rFonts w:hint="eastAsia"/>
        </w:rPr>
        <w:t>额定电流(</w:t>
      </w:r>
      <w:r w:rsidRPr="00716262">
        <w:rPr>
          <w:rFonts w:hint="eastAsia"/>
          <w:i/>
        </w:rPr>
        <w:t>I</w:t>
      </w:r>
      <w:r w:rsidRPr="00716262">
        <w:rPr>
          <w:rFonts w:hint="eastAsia"/>
          <w:vertAlign w:val="subscript"/>
        </w:rPr>
        <w:t>r</w:t>
      </w:r>
      <w:r w:rsidRPr="00156FC2">
        <w:rPr>
          <w:rFonts w:hint="eastAsia"/>
        </w:rPr>
        <w:t>)和温升</w:t>
      </w:r>
    </w:p>
    <w:p w14:paraId="358EDDDD" w14:textId="77777777" w:rsidR="002279AC" w:rsidRPr="00716262" w:rsidRDefault="002279AC" w:rsidP="002279AC">
      <w:pPr>
        <w:pStyle w:val="a8"/>
        <w:numPr>
          <w:ilvl w:val="0"/>
          <w:numId w:val="0"/>
        </w:numPr>
        <w:spacing w:before="156" w:after="156"/>
        <w:ind w:firstLineChars="200" w:firstLine="420"/>
        <w:rPr>
          <w:rFonts w:ascii="宋体" w:eastAsia="宋体" w:hAnsi="宋体"/>
        </w:rPr>
      </w:pPr>
      <w:r w:rsidRPr="00716262">
        <w:rPr>
          <w:rFonts w:ascii="宋体" w:eastAsia="宋体" w:hAnsi="宋体" w:hint="eastAsia"/>
        </w:rPr>
        <w:t>按</w:t>
      </w:r>
      <w:r>
        <w:rPr>
          <w:rFonts w:ascii="宋体" w:eastAsia="宋体" w:hAnsi="宋体" w:hint="eastAsia"/>
        </w:rPr>
        <w:t>GB/T 11022-2011</w:t>
      </w:r>
      <w:r>
        <w:rPr>
          <w:rFonts w:ascii="宋体" w:eastAsia="宋体" w:hAnsi="宋体" w:hint="eastAsia"/>
          <w:lang w:eastAsia="zh-CN"/>
        </w:rPr>
        <w:t>-2011</w:t>
      </w:r>
      <w:r w:rsidRPr="00716262">
        <w:rPr>
          <w:rFonts w:ascii="宋体" w:eastAsia="宋体" w:hAnsi="宋体" w:hint="eastAsia"/>
        </w:rPr>
        <w:t>中4.</w:t>
      </w:r>
      <w:r>
        <w:rPr>
          <w:rFonts w:ascii="宋体" w:eastAsia="宋体" w:hAnsi="宋体" w:hint="eastAsia"/>
          <w:lang w:eastAsia="zh-CN"/>
        </w:rPr>
        <w:t>5</w:t>
      </w:r>
      <w:r w:rsidRPr="00716262">
        <w:rPr>
          <w:rFonts w:ascii="宋体" w:eastAsia="宋体" w:hAnsi="宋体" w:hint="eastAsia"/>
        </w:rPr>
        <w:t>的规定。</w:t>
      </w:r>
    </w:p>
    <w:p w14:paraId="44E2307D" w14:textId="77777777" w:rsidR="002279AC" w:rsidRPr="00C50AA3" w:rsidRDefault="002279AC" w:rsidP="002279AC">
      <w:pPr>
        <w:pStyle w:val="a8"/>
        <w:numPr>
          <w:ilvl w:val="0"/>
          <w:numId w:val="0"/>
        </w:numPr>
        <w:spacing w:before="156" w:after="156"/>
        <w:rPr>
          <w:lang w:eastAsia="zh-CN"/>
        </w:rPr>
      </w:pPr>
      <w:r>
        <w:rPr>
          <w:rFonts w:hint="eastAsia"/>
        </w:rPr>
        <w:t>5.3.5</w:t>
      </w:r>
      <w:r w:rsidRPr="00037CB5">
        <w:rPr>
          <w:rFonts w:hint="eastAsia"/>
          <w:lang w:eastAsia="zh-CN"/>
        </w:rPr>
        <w:t>额定转换能力</w:t>
      </w:r>
      <w:r w:rsidRPr="00582153">
        <w:rPr>
          <w:rFonts w:hint="eastAsia"/>
          <w:lang w:eastAsia="zh-CN"/>
        </w:rPr>
        <w:t>（额定关合与开断能力）</w:t>
      </w:r>
      <w:r>
        <w:rPr>
          <w:rFonts w:hint="eastAsia"/>
          <w:lang w:eastAsia="zh-CN"/>
        </w:rPr>
        <w:t>Tq</w:t>
      </w:r>
    </w:p>
    <w:p w14:paraId="346B1702" w14:textId="77777777" w:rsidR="002279AC" w:rsidRDefault="002279AC" w:rsidP="002279AC">
      <w:pPr>
        <w:pStyle w:val="afff1"/>
      </w:pPr>
      <w:r w:rsidRPr="00037CB5">
        <w:rPr>
          <w:rFonts w:hint="eastAsia"/>
        </w:rPr>
        <w:t>额定转换能力</w:t>
      </w:r>
      <w:r w:rsidRPr="00582153">
        <w:rPr>
          <w:rFonts w:hint="eastAsia"/>
        </w:rPr>
        <w:t>（额定关合与开断能力）</w:t>
      </w:r>
      <w:r>
        <w:rPr>
          <w:rFonts w:hint="eastAsia"/>
        </w:rPr>
        <w:t>是由制造商规定的，即在规定条件下，MV-TSE能够良好地在转换过程中的关合与开断的电流值（</w:t>
      </w:r>
      <w:r w:rsidRPr="004213D7">
        <w:rPr>
          <w:rFonts w:hint="eastAsia"/>
        </w:rPr>
        <w:t>用</w:t>
      </w:r>
      <w:r>
        <w:rPr>
          <w:rFonts w:hint="eastAsia"/>
        </w:rPr>
        <w:t>稳态电流值表示）。在关合操作过程，触头关合时的电流峰值可能高于稳态电流幅值，这取决于试验电路（负载）的特性以及闭合瞬间的电压相位角。</w:t>
      </w:r>
    </w:p>
    <w:p w14:paraId="0B5E7B46" w14:textId="77777777" w:rsidR="002279AC" w:rsidRPr="000B5387" w:rsidRDefault="002279AC" w:rsidP="002279AC">
      <w:pPr>
        <w:pStyle w:val="afff1"/>
      </w:pPr>
      <w:r>
        <w:rPr>
          <w:rFonts w:hint="eastAsia"/>
        </w:rPr>
        <w:t>额定</w:t>
      </w:r>
      <w:r w:rsidRPr="004F4BB6">
        <w:rPr>
          <w:rFonts w:hint="eastAsia"/>
        </w:rPr>
        <w:t>转换</w:t>
      </w:r>
      <w:r>
        <w:rPr>
          <w:rFonts w:hint="eastAsia"/>
        </w:rPr>
        <w:t>能力</w:t>
      </w:r>
      <w:r w:rsidRPr="000B5387">
        <w:rPr>
          <w:rFonts w:hint="eastAsia"/>
        </w:rPr>
        <w:t>应根据</w:t>
      </w:r>
      <w:r>
        <w:rPr>
          <w:rFonts w:hint="eastAsia"/>
        </w:rPr>
        <w:t>表5</w:t>
      </w:r>
      <w:r w:rsidRPr="000B5387">
        <w:rPr>
          <w:rFonts w:hint="eastAsia"/>
        </w:rPr>
        <w:t>的规定，参照额定工作电压、额定工作电流和使用类别确定。</w:t>
      </w:r>
    </w:p>
    <w:p w14:paraId="42ABF436" w14:textId="77777777" w:rsidR="002279AC" w:rsidRDefault="002279AC" w:rsidP="002279AC">
      <w:pPr>
        <w:pStyle w:val="afff1"/>
      </w:pPr>
      <w:r>
        <w:rPr>
          <w:rFonts w:hint="eastAsia"/>
        </w:rPr>
        <w:t>对于交流，额定</w:t>
      </w:r>
      <w:r w:rsidRPr="004F4BB6">
        <w:rPr>
          <w:rFonts w:hint="eastAsia"/>
        </w:rPr>
        <w:t>转换</w:t>
      </w:r>
      <w:r>
        <w:rPr>
          <w:rFonts w:hint="eastAsia"/>
        </w:rPr>
        <w:t>能力用电流的交流分量有效值表示。</w:t>
      </w:r>
    </w:p>
    <w:p w14:paraId="59C495E8" w14:textId="77777777" w:rsidR="002279AC" w:rsidRPr="004213D7" w:rsidRDefault="002279AC" w:rsidP="002279AC">
      <w:pPr>
        <w:pStyle w:val="afff1"/>
        <w:ind w:leftChars="250" w:left="885" w:hangingChars="200" w:hanging="360"/>
        <w:rPr>
          <w:sz w:val="18"/>
          <w:szCs w:val="18"/>
        </w:rPr>
      </w:pPr>
      <w:r w:rsidRPr="004213D7">
        <w:rPr>
          <w:rFonts w:hint="eastAsia"/>
          <w:sz w:val="18"/>
          <w:szCs w:val="18"/>
        </w:rPr>
        <w:t>注：额定转换能力</w:t>
      </w:r>
      <w:r>
        <w:rPr>
          <w:rFonts w:hint="eastAsia"/>
          <w:sz w:val="18"/>
          <w:szCs w:val="18"/>
        </w:rPr>
        <w:t>包括：在图</w:t>
      </w:r>
      <w:r>
        <w:rPr>
          <w:sz w:val="18"/>
          <w:szCs w:val="18"/>
        </w:rPr>
        <w:t>2</w:t>
      </w:r>
      <w:r>
        <w:rPr>
          <w:rFonts w:hint="eastAsia"/>
          <w:sz w:val="18"/>
          <w:szCs w:val="18"/>
        </w:rPr>
        <w:t>或图3试验电路、使用类别条件</w:t>
      </w:r>
      <w:r w:rsidRPr="004213D7">
        <w:rPr>
          <w:rFonts w:hint="eastAsia"/>
          <w:sz w:val="18"/>
          <w:szCs w:val="18"/>
        </w:rPr>
        <w:t>（</w:t>
      </w:r>
      <w:r w:rsidRPr="008D7A55">
        <w:rPr>
          <w:rFonts w:hint="eastAsia"/>
          <w:sz w:val="18"/>
          <w:szCs w:val="18"/>
        </w:rPr>
        <w:t>表4）及TRV恢复电压（表8）条件下的额定关合与开断电流。</w:t>
      </w:r>
    </w:p>
    <w:p w14:paraId="65B7BA66" w14:textId="77777777" w:rsidR="002279AC" w:rsidRPr="001C798A" w:rsidRDefault="002279AC" w:rsidP="002279AC">
      <w:pPr>
        <w:pStyle w:val="afff1"/>
        <w:rPr>
          <w:szCs w:val="21"/>
        </w:rPr>
      </w:pPr>
      <w:r w:rsidRPr="002D14A5">
        <w:rPr>
          <w:rFonts w:hint="eastAsia"/>
          <w:szCs w:val="21"/>
        </w:rPr>
        <w:t>通过</w:t>
      </w:r>
      <w:r w:rsidRPr="000D3B98">
        <w:rPr>
          <w:rFonts w:hint="eastAsia"/>
          <w:szCs w:val="21"/>
        </w:rPr>
        <w:t>10.3.</w:t>
      </w:r>
      <w:r>
        <w:rPr>
          <w:rFonts w:hint="eastAsia"/>
          <w:szCs w:val="21"/>
        </w:rPr>
        <w:t>6</w:t>
      </w:r>
      <w:r w:rsidRPr="002D14A5">
        <w:rPr>
          <w:rFonts w:hint="eastAsia"/>
          <w:szCs w:val="21"/>
        </w:rPr>
        <w:t>验证</w:t>
      </w:r>
      <w:r>
        <w:rPr>
          <w:rFonts w:hint="eastAsia"/>
          <w:szCs w:val="21"/>
        </w:rPr>
        <w:t>，</w:t>
      </w:r>
      <w:r w:rsidRPr="003D1E3C">
        <w:rPr>
          <w:rFonts w:hint="eastAsia"/>
          <w:szCs w:val="21"/>
        </w:rPr>
        <w:t>触头断电时间（3.2.9）应符合制造商的规定。</w:t>
      </w:r>
    </w:p>
    <w:p w14:paraId="5476C215" w14:textId="77777777" w:rsidR="002279AC" w:rsidRDefault="002279AC" w:rsidP="002279AC">
      <w:pPr>
        <w:pStyle w:val="a8"/>
        <w:numPr>
          <w:ilvl w:val="0"/>
          <w:numId w:val="0"/>
        </w:numPr>
        <w:spacing w:before="156" w:after="156"/>
      </w:pPr>
      <w:r>
        <w:rPr>
          <w:rFonts w:hint="eastAsia"/>
        </w:rPr>
        <w:t>5.3.6短路特性</w:t>
      </w:r>
    </w:p>
    <w:p w14:paraId="6B007019" w14:textId="77777777" w:rsidR="002279AC" w:rsidRPr="00156FC2" w:rsidRDefault="002279AC" w:rsidP="002279AC">
      <w:pPr>
        <w:pStyle w:val="a8"/>
        <w:numPr>
          <w:ilvl w:val="0"/>
          <w:numId w:val="0"/>
        </w:numPr>
        <w:spacing w:before="156" w:after="156"/>
      </w:pPr>
      <w:r>
        <w:rPr>
          <w:rFonts w:hint="eastAsia"/>
        </w:rPr>
        <w:t xml:space="preserve">5.3.6.1  </w:t>
      </w:r>
      <w:r w:rsidRPr="00156FC2">
        <w:rPr>
          <w:rFonts w:hint="eastAsia"/>
        </w:rPr>
        <w:t>额定短时耐受电流(</w:t>
      </w:r>
      <w:r w:rsidRPr="00807A60">
        <w:rPr>
          <w:rFonts w:hint="eastAsia"/>
          <w:i/>
        </w:rPr>
        <w:t>I</w:t>
      </w:r>
      <w:r w:rsidRPr="00807A60">
        <w:rPr>
          <w:rFonts w:hint="eastAsia"/>
          <w:vertAlign w:val="subscript"/>
        </w:rPr>
        <w:t>k</w:t>
      </w:r>
      <w:r w:rsidRPr="00156FC2">
        <w:rPr>
          <w:rFonts w:hint="eastAsia"/>
        </w:rPr>
        <w:t>)</w:t>
      </w:r>
    </w:p>
    <w:p w14:paraId="0AD9726F" w14:textId="77777777" w:rsidR="002279AC" w:rsidRPr="00156FC2" w:rsidRDefault="002279AC" w:rsidP="002279AC">
      <w:r w:rsidRPr="00156FC2">
        <w:rPr>
          <w:rFonts w:hint="eastAsia"/>
        </w:rPr>
        <w:t xml:space="preserve">    </w:t>
      </w:r>
      <w:r w:rsidRPr="00156FC2">
        <w:rPr>
          <w:rFonts w:hint="eastAsia"/>
        </w:rPr>
        <w:t>按</w:t>
      </w:r>
      <w:r>
        <w:rPr>
          <w:rFonts w:hint="eastAsia"/>
        </w:rPr>
        <w:t>GB/T 11022-2011</w:t>
      </w:r>
      <w:r w:rsidRPr="00156FC2">
        <w:rPr>
          <w:rFonts w:hint="eastAsia"/>
        </w:rPr>
        <w:t>中</w:t>
      </w:r>
      <w:r w:rsidRPr="00156FC2">
        <w:rPr>
          <w:rFonts w:hint="eastAsia"/>
        </w:rPr>
        <w:t xml:space="preserve">4. </w:t>
      </w:r>
      <w:r>
        <w:rPr>
          <w:rFonts w:hint="eastAsia"/>
        </w:rPr>
        <w:t>6</w:t>
      </w:r>
      <w:r w:rsidRPr="00156FC2">
        <w:rPr>
          <w:rFonts w:hint="eastAsia"/>
        </w:rPr>
        <w:t>的规定</w:t>
      </w:r>
      <w:r>
        <w:rPr>
          <w:rFonts w:hint="eastAsia"/>
        </w:rPr>
        <w:t>。</w:t>
      </w:r>
    </w:p>
    <w:p w14:paraId="5307CFD5" w14:textId="77777777" w:rsidR="002279AC" w:rsidRPr="00156FC2" w:rsidRDefault="002279AC" w:rsidP="002279AC">
      <w:pPr>
        <w:pStyle w:val="a8"/>
        <w:numPr>
          <w:ilvl w:val="0"/>
          <w:numId w:val="0"/>
        </w:numPr>
        <w:spacing w:before="156" w:after="156"/>
      </w:pPr>
      <w:r>
        <w:rPr>
          <w:rFonts w:hint="eastAsia"/>
        </w:rPr>
        <w:t xml:space="preserve">5.3.6.2 </w:t>
      </w:r>
      <w:r w:rsidRPr="00156FC2">
        <w:rPr>
          <w:rFonts w:hint="eastAsia"/>
        </w:rPr>
        <w:t>额定峰值耐受电流(</w:t>
      </w:r>
      <w:r w:rsidRPr="00716262">
        <w:rPr>
          <w:rFonts w:hint="eastAsia"/>
          <w:i/>
        </w:rPr>
        <w:t>I</w:t>
      </w:r>
      <w:r>
        <w:rPr>
          <w:rFonts w:hint="eastAsia"/>
          <w:vertAlign w:val="subscript"/>
        </w:rPr>
        <w:t>p</w:t>
      </w:r>
      <w:r w:rsidRPr="00156FC2">
        <w:rPr>
          <w:rFonts w:hint="eastAsia"/>
        </w:rPr>
        <w:t>)</w:t>
      </w:r>
    </w:p>
    <w:p w14:paraId="6DBD1177" w14:textId="77777777" w:rsidR="002279AC" w:rsidRPr="00156FC2" w:rsidRDefault="002279AC" w:rsidP="002279AC">
      <w:r w:rsidRPr="00156FC2">
        <w:rPr>
          <w:rFonts w:hint="eastAsia"/>
        </w:rPr>
        <w:t xml:space="preserve">    </w:t>
      </w:r>
      <w:r w:rsidRPr="00156FC2">
        <w:rPr>
          <w:rFonts w:hint="eastAsia"/>
        </w:rPr>
        <w:t>按</w:t>
      </w:r>
      <w:r>
        <w:rPr>
          <w:rFonts w:hint="eastAsia"/>
        </w:rPr>
        <w:t>GB/T 11022-2011</w:t>
      </w:r>
      <w:r w:rsidRPr="00156FC2">
        <w:rPr>
          <w:rFonts w:hint="eastAsia"/>
        </w:rPr>
        <w:t>中</w:t>
      </w:r>
      <w:r>
        <w:rPr>
          <w:rFonts w:hint="eastAsia"/>
        </w:rPr>
        <w:t>4.7</w:t>
      </w:r>
      <w:r w:rsidRPr="00156FC2">
        <w:rPr>
          <w:rFonts w:hint="eastAsia"/>
        </w:rPr>
        <w:t>的规定。</w:t>
      </w:r>
    </w:p>
    <w:p w14:paraId="09540270" w14:textId="77777777" w:rsidR="002279AC" w:rsidRPr="00156FC2" w:rsidRDefault="002279AC" w:rsidP="002279AC">
      <w:pPr>
        <w:pStyle w:val="a8"/>
        <w:numPr>
          <w:ilvl w:val="0"/>
          <w:numId w:val="0"/>
        </w:numPr>
        <w:spacing w:before="156" w:after="156"/>
      </w:pPr>
      <w:r>
        <w:rPr>
          <w:rFonts w:hint="eastAsia"/>
        </w:rPr>
        <w:t xml:space="preserve">5.3.6.3 </w:t>
      </w:r>
      <w:r w:rsidRPr="00156FC2">
        <w:rPr>
          <w:rFonts w:hint="eastAsia"/>
        </w:rPr>
        <w:t>额定短路持续时间</w:t>
      </w:r>
      <w:r>
        <w:rPr>
          <w:rFonts w:hint="eastAsia"/>
        </w:rPr>
        <w:t>（</w:t>
      </w:r>
      <w:r w:rsidRPr="006E2FD6">
        <w:rPr>
          <w:rFonts w:hint="eastAsia"/>
          <w:i/>
        </w:rPr>
        <w:t>t</w:t>
      </w:r>
      <w:r w:rsidRPr="006E2FD6">
        <w:rPr>
          <w:rFonts w:hint="eastAsia"/>
          <w:vertAlign w:val="subscript"/>
        </w:rPr>
        <w:t>k</w:t>
      </w:r>
      <w:r>
        <w:rPr>
          <w:rFonts w:hint="eastAsia"/>
        </w:rPr>
        <w:t>）</w:t>
      </w:r>
    </w:p>
    <w:p w14:paraId="76EE2E11" w14:textId="77777777" w:rsidR="002279AC" w:rsidRDefault="002279AC" w:rsidP="002279AC">
      <w:r w:rsidRPr="00156FC2">
        <w:rPr>
          <w:rFonts w:hint="eastAsia"/>
        </w:rPr>
        <w:t xml:space="preserve">    </w:t>
      </w:r>
      <w:r w:rsidRPr="00156FC2">
        <w:rPr>
          <w:rFonts w:hint="eastAsia"/>
        </w:rPr>
        <w:t>按</w:t>
      </w:r>
      <w:r>
        <w:rPr>
          <w:rFonts w:hint="eastAsia"/>
        </w:rPr>
        <w:t>GB/T 11022-2011</w:t>
      </w:r>
      <w:r w:rsidRPr="00156FC2">
        <w:rPr>
          <w:rFonts w:hint="eastAsia"/>
        </w:rPr>
        <w:t>中</w:t>
      </w:r>
      <w:r>
        <w:rPr>
          <w:rFonts w:hint="eastAsia"/>
        </w:rPr>
        <w:t>4. 8</w:t>
      </w:r>
      <w:r w:rsidRPr="00156FC2">
        <w:rPr>
          <w:rFonts w:hint="eastAsia"/>
        </w:rPr>
        <w:t>的规定。</w:t>
      </w:r>
    </w:p>
    <w:p w14:paraId="2A6A48E6" w14:textId="77777777" w:rsidR="002279AC" w:rsidRPr="00C13DD6" w:rsidRDefault="002279AC" w:rsidP="002279AC">
      <w:r>
        <w:rPr>
          <w:rFonts w:hint="eastAsia"/>
        </w:rPr>
        <w:t xml:space="preserve">    </w:t>
      </w:r>
      <w:r w:rsidRPr="006E2FD6">
        <w:rPr>
          <w:rFonts w:hint="eastAsia"/>
          <w:i/>
        </w:rPr>
        <w:t>t</w:t>
      </w:r>
      <w:r w:rsidRPr="006E2FD6">
        <w:rPr>
          <w:rFonts w:hint="eastAsia"/>
          <w:vertAlign w:val="subscript"/>
        </w:rPr>
        <w:t>k</w:t>
      </w:r>
      <w:r>
        <w:rPr>
          <w:rFonts w:hint="eastAsia"/>
        </w:rPr>
        <w:t>可以选择</w:t>
      </w:r>
      <w:r>
        <w:rPr>
          <w:rFonts w:hint="eastAsia"/>
        </w:rPr>
        <w:t>2s</w:t>
      </w:r>
      <w:r>
        <w:rPr>
          <w:rFonts w:hint="eastAsia"/>
        </w:rPr>
        <w:t>、</w:t>
      </w:r>
      <w:r>
        <w:rPr>
          <w:rFonts w:hint="eastAsia"/>
        </w:rPr>
        <w:t>3s</w:t>
      </w:r>
      <w:r>
        <w:rPr>
          <w:rFonts w:hint="eastAsia"/>
        </w:rPr>
        <w:t>、</w:t>
      </w:r>
      <w:r>
        <w:rPr>
          <w:rFonts w:hint="eastAsia"/>
        </w:rPr>
        <w:t>4s</w:t>
      </w:r>
      <w:r>
        <w:rPr>
          <w:rFonts w:hint="eastAsia"/>
        </w:rPr>
        <w:t>。</w:t>
      </w:r>
    </w:p>
    <w:p w14:paraId="4A7B69CF" w14:textId="77777777" w:rsidR="002279AC" w:rsidRPr="00156FC2" w:rsidRDefault="002279AC" w:rsidP="002279AC">
      <w:pPr>
        <w:pStyle w:val="a8"/>
        <w:numPr>
          <w:ilvl w:val="0"/>
          <w:numId w:val="0"/>
        </w:numPr>
        <w:spacing w:before="156" w:after="156"/>
      </w:pPr>
      <w:r>
        <w:rPr>
          <w:rFonts w:hint="eastAsia"/>
        </w:rPr>
        <w:t>5.3.6.4</w:t>
      </w:r>
      <w:r w:rsidRPr="00156FC2">
        <w:rPr>
          <w:rFonts w:hint="eastAsia"/>
        </w:rPr>
        <w:t>额定短路关合电流</w:t>
      </w:r>
      <w:r>
        <w:rPr>
          <w:rFonts w:hint="eastAsia"/>
        </w:rPr>
        <w:t>（</w:t>
      </w:r>
      <w:r w:rsidRPr="006E2FD6">
        <w:rPr>
          <w:rFonts w:hint="eastAsia"/>
          <w:i/>
        </w:rPr>
        <w:t>I</w:t>
      </w:r>
      <w:r w:rsidRPr="006E2FD6">
        <w:rPr>
          <w:rFonts w:hint="eastAsia"/>
          <w:vertAlign w:val="subscript"/>
        </w:rPr>
        <w:t>ma</w:t>
      </w:r>
      <w:r>
        <w:rPr>
          <w:rFonts w:hint="eastAsia"/>
        </w:rPr>
        <w:t>）</w:t>
      </w:r>
    </w:p>
    <w:p w14:paraId="7B970442" w14:textId="77777777" w:rsidR="002279AC" w:rsidRDefault="002279AC" w:rsidP="002279AC">
      <w:r w:rsidRPr="00156FC2">
        <w:rPr>
          <w:rFonts w:hint="eastAsia"/>
        </w:rPr>
        <w:t xml:space="preserve">    </w:t>
      </w:r>
      <w:r>
        <w:rPr>
          <w:rFonts w:hint="eastAsia"/>
        </w:rPr>
        <w:t>a</w:t>
      </w:r>
      <w:r>
        <w:rPr>
          <w:rFonts w:hint="eastAsia"/>
        </w:rPr>
        <w:t>）对于</w:t>
      </w:r>
      <w:r>
        <w:rPr>
          <w:rFonts w:hint="eastAsia"/>
        </w:rPr>
        <w:t>PC</w:t>
      </w:r>
      <w:r>
        <w:rPr>
          <w:rFonts w:hint="eastAsia"/>
        </w:rPr>
        <w:t>型，</w:t>
      </w:r>
      <w:r w:rsidRPr="00156FC2">
        <w:rPr>
          <w:rFonts w:hint="eastAsia"/>
        </w:rPr>
        <w:t>额定短路关合</w:t>
      </w:r>
      <w:r>
        <w:rPr>
          <w:rFonts w:hint="eastAsia"/>
        </w:rPr>
        <w:t>电流是</w:t>
      </w:r>
      <w:r w:rsidRPr="00156FC2">
        <w:rPr>
          <w:rFonts w:hint="eastAsia"/>
        </w:rPr>
        <w:t>开关</w:t>
      </w:r>
      <w:r>
        <w:rPr>
          <w:rFonts w:hint="eastAsia"/>
        </w:rPr>
        <w:t>电器</w:t>
      </w:r>
      <w:r w:rsidRPr="00156FC2">
        <w:rPr>
          <w:rFonts w:hint="eastAsia"/>
        </w:rPr>
        <w:t>在其额定电压下能够关合的最大峰值预期电流</w:t>
      </w:r>
      <w:r>
        <w:rPr>
          <w:rFonts w:hint="eastAsia"/>
        </w:rPr>
        <w:t>（</w:t>
      </w:r>
      <w:r w:rsidRPr="006E2FD6">
        <w:rPr>
          <w:rFonts w:hint="eastAsia"/>
          <w:i/>
        </w:rPr>
        <w:t>I</w:t>
      </w:r>
      <w:r w:rsidRPr="006E2FD6">
        <w:rPr>
          <w:rFonts w:hint="eastAsia"/>
          <w:vertAlign w:val="subscript"/>
        </w:rPr>
        <w:t>p</w:t>
      </w:r>
      <w:r>
        <w:rPr>
          <w:rFonts w:hint="eastAsia"/>
        </w:rPr>
        <w:t>）。</w:t>
      </w:r>
    </w:p>
    <w:p w14:paraId="6B8B64EA" w14:textId="77777777" w:rsidR="002279AC" w:rsidRPr="00EA7F3F" w:rsidRDefault="002279AC" w:rsidP="002279AC">
      <w:r>
        <w:rPr>
          <w:rFonts w:hint="eastAsia"/>
        </w:rPr>
        <w:t xml:space="preserve">       </w:t>
      </w:r>
      <w:r w:rsidRPr="00EA7F3F">
        <w:rPr>
          <w:rFonts w:hint="eastAsia"/>
        </w:rPr>
        <w:t>使用类别</w:t>
      </w:r>
      <w:r w:rsidRPr="00EA7F3F">
        <w:rPr>
          <w:rFonts w:hint="eastAsia"/>
        </w:rPr>
        <w:t>A</w:t>
      </w:r>
      <w:r w:rsidRPr="00EA7F3F">
        <w:rPr>
          <w:rFonts w:hint="eastAsia"/>
        </w:rPr>
        <w:t>，关合短路电流</w:t>
      </w:r>
      <w:r w:rsidRPr="00EA7F3F">
        <w:rPr>
          <w:rFonts w:hint="eastAsia"/>
        </w:rPr>
        <w:t>5</w:t>
      </w:r>
      <w:r w:rsidRPr="00EA7F3F">
        <w:rPr>
          <w:rFonts w:hint="eastAsia"/>
        </w:rPr>
        <w:t>次。</w:t>
      </w:r>
    </w:p>
    <w:p w14:paraId="5DAB5879" w14:textId="77777777" w:rsidR="002279AC" w:rsidRPr="00EA7F3F" w:rsidRDefault="002279AC" w:rsidP="002279AC">
      <w:r w:rsidRPr="00EA7F3F">
        <w:rPr>
          <w:rFonts w:hint="eastAsia"/>
        </w:rPr>
        <w:t xml:space="preserve">       </w:t>
      </w:r>
      <w:r w:rsidRPr="00EA7F3F">
        <w:rPr>
          <w:rFonts w:hint="eastAsia"/>
        </w:rPr>
        <w:t>使用类别</w:t>
      </w:r>
      <w:r w:rsidRPr="00EA7F3F">
        <w:rPr>
          <w:rFonts w:hint="eastAsia"/>
        </w:rPr>
        <w:t>B</w:t>
      </w:r>
      <w:r w:rsidRPr="00EA7F3F">
        <w:rPr>
          <w:rFonts w:hint="eastAsia"/>
        </w:rPr>
        <w:t>，关合短路电流</w:t>
      </w:r>
      <w:r w:rsidRPr="00EA7F3F">
        <w:rPr>
          <w:rFonts w:hint="eastAsia"/>
        </w:rPr>
        <w:t>3</w:t>
      </w:r>
      <w:r w:rsidRPr="00EA7F3F">
        <w:rPr>
          <w:rFonts w:hint="eastAsia"/>
        </w:rPr>
        <w:t>次；</w:t>
      </w:r>
    </w:p>
    <w:p w14:paraId="116DF05A" w14:textId="77777777" w:rsidR="002279AC" w:rsidRPr="00156FC2" w:rsidRDefault="002279AC" w:rsidP="002279AC">
      <w:r>
        <w:rPr>
          <w:rFonts w:hint="eastAsia"/>
        </w:rPr>
        <w:t xml:space="preserve">    </w:t>
      </w:r>
      <w:r w:rsidRPr="00DD2420">
        <w:rPr>
          <w:rFonts w:hint="eastAsia"/>
        </w:rPr>
        <w:t>b</w:t>
      </w:r>
      <w:r w:rsidRPr="00DD2420">
        <w:rPr>
          <w:rFonts w:hint="eastAsia"/>
        </w:rPr>
        <w:t>）</w:t>
      </w:r>
      <w:r w:rsidRPr="00E13821">
        <w:rPr>
          <w:rFonts w:hint="eastAsia"/>
        </w:rPr>
        <w:t>对于</w:t>
      </w:r>
      <w:r w:rsidRPr="00E13821">
        <w:rPr>
          <w:rFonts w:hint="eastAsia"/>
        </w:rPr>
        <w:t>CB</w:t>
      </w:r>
      <w:r w:rsidRPr="00F906B0">
        <w:rPr>
          <w:rFonts w:hint="eastAsia"/>
        </w:rPr>
        <w:t>型</w:t>
      </w:r>
      <w:r w:rsidRPr="00E13821">
        <w:rPr>
          <w:rFonts w:hint="eastAsia"/>
        </w:rPr>
        <w:t>，额定短路关合电流符合</w:t>
      </w:r>
      <w:r w:rsidRPr="00824EF0">
        <w:rPr>
          <w:rFonts w:hint="eastAsia"/>
        </w:rPr>
        <w:t>GB/T 1984-2014</w:t>
      </w:r>
      <w:r w:rsidRPr="00E13821">
        <w:rPr>
          <w:rFonts w:hint="eastAsia"/>
        </w:rPr>
        <w:t>中</w:t>
      </w:r>
      <w:r w:rsidRPr="003D1E3C">
        <w:rPr>
          <w:rFonts w:hint="eastAsia"/>
        </w:rPr>
        <w:t>4.103</w:t>
      </w:r>
      <w:r w:rsidRPr="00E13821">
        <w:rPr>
          <w:rFonts w:hint="eastAsia"/>
        </w:rPr>
        <w:t>规定。</w:t>
      </w:r>
    </w:p>
    <w:p w14:paraId="41AA70BB" w14:textId="77777777" w:rsidR="002279AC" w:rsidRDefault="002279AC" w:rsidP="002279AC">
      <w:pPr>
        <w:pStyle w:val="a9"/>
        <w:numPr>
          <w:ilvl w:val="0"/>
          <w:numId w:val="0"/>
        </w:numPr>
        <w:spacing w:before="156" w:after="156"/>
      </w:pPr>
      <w:r>
        <w:rPr>
          <w:rFonts w:hint="eastAsia"/>
        </w:rPr>
        <w:t>5.3.6.5额定短路开断电流（</w:t>
      </w:r>
      <w:r>
        <w:rPr>
          <w:rFonts w:hint="eastAsia"/>
          <w:i/>
        </w:rPr>
        <w:t>I</w:t>
      </w:r>
      <w:r>
        <w:rPr>
          <w:rFonts w:hint="eastAsia"/>
          <w:vertAlign w:val="subscript"/>
        </w:rPr>
        <w:t>s</w:t>
      </w:r>
      <w:r>
        <w:rPr>
          <w:vertAlign w:val="subscript"/>
        </w:rPr>
        <w:t>c</w:t>
      </w:r>
      <w:r>
        <w:rPr>
          <w:rFonts w:hint="eastAsia"/>
        </w:rPr>
        <w:t>）</w:t>
      </w:r>
    </w:p>
    <w:p w14:paraId="42B38D13" w14:textId="77777777" w:rsidR="002279AC" w:rsidRDefault="002279AC" w:rsidP="002279AC">
      <w:pPr>
        <w:pStyle w:val="afff1"/>
      </w:pPr>
      <w:r>
        <w:rPr>
          <w:rFonts w:hint="eastAsia"/>
        </w:rPr>
        <w:t>CB</w:t>
      </w:r>
      <w:r w:rsidRPr="00F77BE6">
        <w:rPr>
          <w:rFonts w:hint="eastAsia"/>
        </w:rPr>
        <w:t>型</w:t>
      </w:r>
      <w:r>
        <w:rPr>
          <w:rFonts w:hint="eastAsia"/>
        </w:rPr>
        <w:t>MV-TSE的额定</w:t>
      </w:r>
      <w:r w:rsidRPr="007F64E9">
        <w:rPr>
          <w:rFonts w:hint="eastAsia"/>
        </w:rPr>
        <w:t>短路</w:t>
      </w:r>
      <w:r>
        <w:rPr>
          <w:rFonts w:hint="eastAsia"/>
        </w:rPr>
        <w:t>开</w:t>
      </w:r>
      <w:r w:rsidRPr="007F64E9">
        <w:rPr>
          <w:rFonts w:hint="eastAsia"/>
        </w:rPr>
        <w:t>断</w:t>
      </w:r>
      <w:r>
        <w:rPr>
          <w:rFonts w:hint="eastAsia"/>
        </w:rPr>
        <w:t>电流GB/T 1984-2014中</w:t>
      </w:r>
      <w:r w:rsidRPr="003D1E3C">
        <w:rPr>
          <w:rFonts w:hint="eastAsia"/>
        </w:rPr>
        <w:t>4.101</w:t>
      </w:r>
      <w:r>
        <w:rPr>
          <w:rFonts w:hint="eastAsia"/>
        </w:rPr>
        <w:t>适用。</w:t>
      </w:r>
    </w:p>
    <w:p w14:paraId="7D37F541" w14:textId="77777777" w:rsidR="002279AC" w:rsidRDefault="002279AC" w:rsidP="002279AC">
      <w:pPr>
        <w:pStyle w:val="afff1"/>
      </w:pPr>
      <w:r>
        <w:rPr>
          <w:rFonts w:hint="eastAsia"/>
        </w:rPr>
        <w:t>额定短路开断电流是指CB</w:t>
      </w:r>
      <w:r w:rsidRPr="00F77BE6">
        <w:rPr>
          <w:rFonts w:hint="eastAsia"/>
        </w:rPr>
        <w:t>型</w:t>
      </w:r>
      <w:r>
        <w:rPr>
          <w:rFonts w:hint="eastAsia"/>
        </w:rPr>
        <w:t>MV-TSE应能分断额定短路分断电流及以下的任何值。</w:t>
      </w:r>
    </w:p>
    <w:p w14:paraId="66C8B945" w14:textId="77777777" w:rsidR="002279AC" w:rsidRDefault="002279AC" w:rsidP="002279AC">
      <w:pPr>
        <w:pStyle w:val="a9"/>
        <w:numPr>
          <w:ilvl w:val="0"/>
          <w:numId w:val="0"/>
        </w:numPr>
        <w:spacing w:before="156" w:after="156"/>
        <w:rPr>
          <w:lang w:eastAsia="zh-CN"/>
        </w:rPr>
      </w:pPr>
      <w:r>
        <w:rPr>
          <w:rFonts w:hint="eastAsia"/>
        </w:rPr>
        <w:t>5.3.6.</w:t>
      </w:r>
      <w:r>
        <w:rPr>
          <w:rFonts w:hint="eastAsia"/>
          <w:lang w:eastAsia="zh-CN"/>
        </w:rPr>
        <w:t>6</w:t>
      </w:r>
      <w:r>
        <w:rPr>
          <w:rFonts w:hint="eastAsia"/>
        </w:rPr>
        <w:t>额定</w:t>
      </w:r>
      <w:r>
        <w:rPr>
          <w:rFonts w:hint="eastAsia"/>
          <w:lang w:eastAsia="zh-CN"/>
        </w:rPr>
        <w:t>短路关合及开断操作程序</w:t>
      </w:r>
    </w:p>
    <w:p w14:paraId="3D78733E" w14:textId="77777777" w:rsidR="002279AC" w:rsidRDefault="002279AC" w:rsidP="002279AC">
      <w:pPr>
        <w:pStyle w:val="afff1"/>
      </w:pPr>
      <w:r>
        <w:rPr>
          <w:rFonts w:hint="eastAsia"/>
        </w:rPr>
        <w:t>CB型，额定</w:t>
      </w:r>
      <w:r w:rsidRPr="007F64E9">
        <w:rPr>
          <w:rFonts w:hint="eastAsia"/>
        </w:rPr>
        <w:t>短路</w:t>
      </w:r>
      <w:r>
        <w:rPr>
          <w:rFonts w:hint="eastAsia"/>
        </w:rPr>
        <w:t>关合及开</w:t>
      </w:r>
      <w:r w:rsidRPr="007F64E9">
        <w:rPr>
          <w:rFonts w:hint="eastAsia"/>
        </w:rPr>
        <w:t>断</w:t>
      </w:r>
      <w:r>
        <w:rPr>
          <w:rFonts w:hint="eastAsia"/>
        </w:rPr>
        <w:t>操作程序为：O-</w:t>
      </w:r>
      <w:r w:rsidRPr="00A71CC7">
        <w:rPr>
          <w:rFonts w:hint="eastAsia"/>
          <w:i/>
        </w:rPr>
        <w:t>t</w:t>
      </w:r>
      <w:r>
        <w:rPr>
          <w:rFonts w:hint="eastAsia"/>
        </w:rPr>
        <w:t>-CO-</w:t>
      </w:r>
      <w:r w:rsidRPr="00A71CC7">
        <w:rPr>
          <w:rFonts w:hint="eastAsia"/>
          <w:i/>
        </w:rPr>
        <w:t>t</w:t>
      </w:r>
      <w:r>
        <w:rPr>
          <w:rFonts w:hAnsi="宋体" w:hint="eastAsia"/>
        </w:rPr>
        <w:t>′</w:t>
      </w:r>
      <w:r>
        <w:rPr>
          <w:rFonts w:hint="eastAsia"/>
        </w:rPr>
        <w:t>-CO。</w:t>
      </w:r>
    </w:p>
    <w:p w14:paraId="50E9EFEF" w14:textId="77777777" w:rsidR="002279AC" w:rsidRDefault="002279AC" w:rsidP="002279AC">
      <w:pPr>
        <w:pStyle w:val="afff1"/>
        <w:rPr>
          <w:rFonts w:hAnsi="宋体"/>
        </w:rPr>
      </w:pPr>
      <w:r>
        <w:rPr>
          <w:rFonts w:hint="eastAsia"/>
        </w:rPr>
        <w:t>其中，</w:t>
      </w:r>
      <w:r w:rsidRPr="0040027C">
        <w:rPr>
          <w:rFonts w:hint="eastAsia"/>
          <w:i/>
        </w:rPr>
        <w:t>t</w:t>
      </w:r>
      <w:r w:rsidRPr="0040027C">
        <w:rPr>
          <w:rFonts w:hint="eastAsia"/>
        </w:rPr>
        <w:t>=0.3s；</w:t>
      </w:r>
      <w:r w:rsidRPr="00EC37A1">
        <w:rPr>
          <w:rFonts w:hint="eastAsia"/>
          <w:i/>
        </w:rPr>
        <w:t>t</w:t>
      </w:r>
      <w:r w:rsidRPr="00EC37A1">
        <w:rPr>
          <w:rFonts w:hAnsi="宋体" w:hint="eastAsia"/>
        </w:rPr>
        <w:t>′= 180s。</w:t>
      </w:r>
    </w:p>
    <w:p w14:paraId="39A67892" w14:textId="77777777" w:rsidR="002279AC" w:rsidRDefault="002279AC" w:rsidP="002279AC">
      <w:pPr>
        <w:pStyle w:val="afff1"/>
        <w:ind w:firstLine="360"/>
        <w:rPr>
          <w:rFonts w:hAnsi="宋体"/>
          <w:sz w:val="18"/>
          <w:szCs w:val="18"/>
        </w:rPr>
      </w:pPr>
      <w:r w:rsidRPr="00ED4877">
        <w:rPr>
          <w:rFonts w:hAnsi="宋体" w:hint="eastAsia"/>
          <w:sz w:val="18"/>
          <w:szCs w:val="18"/>
        </w:rPr>
        <w:t>注：O：表示断开操作；C：表示闭合操作。</w:t>
      </w:r>
    </w:p>
    <w:p w14:paraId="426C3D39" w14:textId="77777777" w:rsidR="002279AC" w:rsidRDefault="002279AC" w:rsidP="002279AC">
      <w:pPr>
        <w:pStyle w:val="a7"/>
        <w:numPr>
          <w:ilvl w:val="0"/>
          <w:numId w:val="0"/>
        </w:numPr>
      </w:pPr>
      <w:bookmarkStart w:id="100" w:name="_Toc533239834"/>
      <w:bookmarkStart w:id="101" w:name="_Toc127612283"/>
      <w:bookmarkStart w:id="102" w:name="_Toc132103054"/>
      <w:bookmarkStart w:id="103" w:name="_Toc153965474"/>
      <w:bookmarkStart w:id="104" w:name="_Toc398709209"/>
      <w:bookmarkStart w:id="105" w:name="_Toc400614674"/>
      <w:r>
        <w:rPr>
          <w:rFonts w:hint="eastAsia"/>
        </w:rPr>
        <w:t>5.4使用类别</w:t>
      </w:r>
      <w:bookmarkEnd w:id="100"/>
      <w:bookmarkEnd w:id="101"/>
      <w:bookmarkEnd w:id="102"/>
      <w:bookmarkEnd w:id="103"/>
      <w:bookmarkEnd w:id="104"/>
      <w:bookmarkEnd w:id="105"/>
      <w:r>
        <w:rPr>
          <w:rFonts w:hint="eastAsia"/>
        </w:rPr>
        <w:t>（转换能力）</w:t>
      </w:r>
    </w:p>
    <w:p w14:paraId="4D7598C9" w14:textId="77777777" w:rsidR="002279AC" w:rsidRDefault="002279AC" w:rsidP="002279AC">
      <w:pPr>
        <w:pStyle w:val="afff1"/>
      </w:pPr>
      <w:r>
        <w:rPr>
          <w:rFonts w:hint="eastAsia"/>
        </w:rPr>
        <w:t>MV-TSE</w:t>
      </w:r>
      <w:r>
        <w:t xml:space="preserve"> </w:t>
      </w:r>
      <w:r>
        <w:rPr>
          <w:rFonts w:hint="eastAsia"/>
        </w:rPr>
        <w:t>可在一个或几个额定工作电压下规定一个或几个如表1所列的标准使用类别。</w:t>
      </w:r>
    </w:p>
    <w:p w14:paraId="33733222" w14:textId="77777777" w:rsidR="002279AC" w:rsidRPr="008D7A55" w:rsidRDefault="002279AC" w:rsidP="002279AC">
      <w:pPr>
        <w:pStyle w:val="afff1"/>
      </w:pPr>
      <w:r>
        <w:rPr>
          <w:rFonts w:hint="eastAsia"/>
        </w:rPr>
        <w:t>根据应用情况所要求的操作次数（</w:t>
      </w:r>
      <w:r w:rsidRPr="008D7A55">
        <w:rPr>
          <w:rFonts w:hint="eastAsia"/>
        </w:rPr>
        <w:t>见表9和表10），可以用尾标A或B来标注使用类别。</w:t>
      </w:r>
    </w:p>
    <w:p w14:paraId="65571765" w14:textId="77777777" w:rsidR="002279AC" w:rsidRDefault="002279AC" w:rsidP="002279AC">
      <w:pPr>
        <w:pStyle w:val="afff1"/>
      </w:pPr>
      <w:r w:rsidRPr="008D7A55">
        <w:rPr>
          <w:rFonts w:hint="eastAsia"/>
        </w:rPr>
        <w:t>指定用于某一使用类别的MV-TSE应符合相应于该使用类别的额定关合与开断能力要求（见表4）以及机械操作性能要求（见表10）。</w:t>
      </w:r>
    </w:p>
    <w:p w14:paraId="59295DC0" w14:textId="77777777" w:rsidR="002279AC" w:rsidRDefault="002279AC" w:rsidP="002279AC">
      <w:pPr>
        <w:pStyle w:val="afff1"/>
      </w:pPr>
      <w:r w:rsidRPr="00650832">
        <w:rPr>
          <w:rFonts w:hint="eastAsia"/>
        </w:rPr>
        <w:t>对于主体部分属于其他产品标准的MV-TSE，</w:t>
      </w:r>
      <w:r w:rsidRPr="00EA7F3F">
        <w:rPr>
          <w:rFonts w:hint="eastAsia"/>
        </w:rPr>
        <w:t>这些标准所规定的的使用类别可以与表1中规定的使用类别等效使用，具体见附录A。</w:t>
      </w:r>
    </w:p>
    <w:p w14:paraId="22FE6359" w14:textId="77777777" w:rsidR="002279AC" w:rsidRDefault="002279AC" w:rsidP="002279AC">
      <w:pPr>
        <w:pStyle w:val="afff1"/>
        <w:rPr>
          <w:szCs w:val="21"/>
        </w:rPr>
      </w:pPr>
      <w:r w:rsidRPr="006964A5">
        <w:rPr>
          <w:rFonts w:hint="eastAsia"/>
          <w:szCs w:val="21"/>
        </w:rPr>
        <w:t>其他型式的使用类别按照制造商和用户之间的协议来确定，制造商的样本或标书中提供的资料可以作为这样协议</w:t>
      </w:r>
      <w:r>
        <w:rPr>
          <w:rFonts w:hint="eastAsia"/>
          <w:szCs w:val="21"/>
        </w:rPr>
        <w:t>。</w:t>
      </w:r>
    </w:p>
    <w:p w14:paraId="14360395" w14:textId="77777777" w:rsidR="002279AC" w:rsidRPr="00FD6E58" w:rsidRDefault="002279AC" w:rsidP="002279AC">
      <w:pPr>
        <w:pStyle w:val="afd"/>
        <w:jc w:val="left"/>
        <w:rPr>
          <w:sz w:val="18"/>
          <w:szCs w:val="18"/>
        </w:rPr>
      </w:pPr>
      <w:bookmarkStart w:id="106" w:name="_Toc398709234"/>
      <w:bookmarkStart w:id="107" w:name="_Toc400614699"/>
      <w:r w:rsidRPr="00FD6E58">
        <w:rPr>
          <w:rFonts w:hint="eastAsia"/>
          <w:sz w:val="18"/>
          <w:szCs w:val="18"/>
        </w:rPr>
        <w:t>使用类别</w:t>
      </w:r>
      <w:bookmarkEnd w:id="106"/>
      <w:bookmarkEnd w:id="107"/>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1276"/>
        <w:gridCol w:w="1275"/>
        <w:gridCol w:w="5725"/>
      </w:tblGrid>
      <w:tr w:rsidR="002279AC" w14:paraId="39632117" w14:textId="77777777" w:rsidTr="001B760C">
        <w:trPr>
          <w:cantSplit/>
          <w:trHeight w:val="227"/>
          <w:jc w:val="center"/>
        </w:trPr>
        <w:tc>
          <w:tcPr>
            <w:tcW w:w="970" w:type="dxa"/>
            <w:vMerge w:val="restart"/>
            <w:vAlign w:val="center"/>
          </w:tcPr>
          <w:p w14:paraId="77343215" w14:textId="77777777" w:rsidR="002279AC" w:rsidRPr="00CD43A2" w:rsidRDefault="002279AC" w:rsidP="001B760C">
            <w:pPr>
              <w:pStyle w:val="aff7"/>
              <w:snapToGrid/>
              <w:spacing w:line="240" w:lineRule="exact"/>
              <w:jc w:val="center"/>
              <w:rPr>
                <w:szCs w:val="20"/>
                <w:lang w:val="en-US" w:eastAsia="zh-CN"/>
              </w:rPr>
            </w:pPr>
            <w:r w:rsidRPr="00CD43A2">
              <w:rPr>
                <w:rFonts w:hint="eastAsia"/>
                <w:szCs w:val="20"/>
                <w:lang w:val="en-US" w:eastAsia="zh-CN"/>
              </w:rPr>
              <w:t>电流性质</w:t>
            </w:r>
          </w:p>
        </w:tc>
        <w:tc>
          <w:tcPr>
            <w:tcW w:w="2551" w:type="dxa"/>
            <w:gridSpan w:val="2"/>
            <w:vAlign w:val="center"/>
          </w:tcPr>
          <w:p w14:paraId="2872505C" w14:textId="77777777" w:rsidR="002279AC" w:rsidRPr="00CD43A2" w:rsidRDefault="002279AC" w:rsidP="001B760C">
            <w:pPr>
              <w:pStyle w:val="aff7"/>
              <w:snapToGrid/>
              <w:spacing w:line="240" w:lineRule="exact"/>
              <w:jc w:val="center"/>
              <w:rPr>
                <w:szCs w:val="20"/>
                <w:lang w:val="en-US" w:eastAsia="zh-CN"/>
              </w:rPr>
            </w:pPr>
            <w:r w:rsidRPr="00CD43A2">
              <w:rPr>
                <w:rFonts w:hint="eastAsia"/>
                <w:szCs w:val="20"/>
                <w:lang w:val="en-US" w:eastAsia="zh-CN"/>
              </w:rPr>
              <w:t>使用类别</w:t>
            </w:r>
          </w:p>
        </w:tc>
        <w:tc>
          <w:tcPr>
            <w:tcW w:w="5725" w:type="dxa"/>
            <w:vMerge w:val="restart"/>
            <w:vAlign w:val="center"/>
          </w:tcPr>
          <w:p w14:paraId="44818F4C" w14:textId="77777777" w:rsidR="002279AC" w:rsidRDefault="002279AC" w:rsidP="001B760C">
            <w:pPr>
              <w:spacing w:line="240" w:lineRule="exact"/>
              <w:jc w:val="center"/>
              <w:rPr>
                <w:sz w:val="18"/>
              </w:rPr>
            </w:pPr>
            <w:r>
              <w:rPr>
                <w:rFonts w:hint="eastAsia"/>
                <w:sz w:val="18"/>
              </w:rPr>
              <w:t>典</w:t>
            </w:r>
            <w:r>
              <w:rPr>
                <w:rFonts w:hint="eastAsia"/>
                <w:sz w:val="18"/>
              </w:rPr>
              <w:t xml:space="preserve">  </w:t>
            </w:r>
            <w:r>
              <w:rPr>
                <w:rFonts w:hint="eastAsia"/>
                <w:sz w:val="18"/>
              </w:rPr>
              <w:t>型</w:t>
            </w:r>
            <w:r>
              <w:rPr>
                <w:rFonts w:hint="eastAsia"/>
                <w:sz w:val="18"/>
              </w:rPr>
              <w:t xml:space="preserve">  </w:t>
            </w:r>
            <w:r>
              <w:rPr>
                <w:rFonts w:hint="eastAsia"/>
                <w:sz w:val="18"/>
              </w:rPr>
              <w:t>用</w:t>
            </w:r>
            <w:r>
              <w:rPr>
                <w:rFonts w:hint="eastAsia"/>
                <w:sz w:val="18"/>
              </w:rPr>
              <w:t xml:space="preserve">  </w:t>
            </w:r>
            <w:r>
              <w:rPr>
                <w:rFonts w:hint="eastAsia"/>
                <w:sz w:val="18"/>
              </w:rPr>
              <w:t>途</w:t>
            </w:r>
          </w:p>
        </w:tc>
      </w:tr>
      <w:tr w:rsidR="002279AC" w14:paraId="7D0AAFA5" w14:textId="77777777" w:rsidTr="001B760C">
        <w:trPr>
          <w:cantSplit/>
          <w:trHeight w:val="227"/>
          <w:jc w:val="center"/>
        </w:trPr>
        <w:tc>
          <w:tcPr>
            <w:tcW w:w="970" w:type="dxa"/>
            <w:vMerge/>
            <w:vAlign w:val="center"/>
          </w:tcPr>
          <w:p w14:paraId="2AF937F6" w14:textId="77777777" w:rsidR="002279AC" w:rsidRDefault="002279AC" w:rsidP="001B760C">
            <w:pPr>
              <w:spacing w:line="240" w:lineRule="exact"/>
              <w:jc w:val="center"/>
            </w:pPr>
          </w:p>
        </w:tc>
        <w:tc>
          <w:tcPr>
            <w:tcW w:w="1276" w:type="dxa"/>
            <w:tcBorders>
              <w:bottom w:val="single" w:sz="4" w:space="0" w:color="auto"/>
            </w:tcBorders>
            <w:vAlign w:val="center"/>
          </w:tcPr>
          <w:p w14:paraId="35E4B295" w14:textId="77777777" w:rsidR="002279AC" w:rsidRPr="00CD43A2" w:rsidRDefault="002279AC" w:rsidP="001B760C">
            <w:pPr>
              <w:pStyle w:val="aff7"/>
              <w:snapToGrid/>
              <w:spacing w:line="240" w:lineRule="exact"/>
              <w:jc w:val="center"/>
              <w:rPr>
                <w:szCs w:val="20"/>
                <w:lang w:val="en-US" w:eastAsia="zh-CN"/>
              </w:rPr>
            </w:pPr>
            <w:r w:rsidRPr="00CD43A2">
              <w:rPr>
                <w:rFonts w:hint="eastAsia"/>
                <w:szCs w:val="20"/>
                <w:lang w:val="en-US" w:eastAsia="zh-CN"/>
              </w:rPr>
              <w:t>A</w:t>
            </w:r>
            <w:r w:rsidRPr="00CD43A2">
              <w:rPr>
                <w:rFonts w:hint="eastAsia"/>
                <w:szCs w:val="20"/>
                <w:lang w:val="en-US" w:eastAsia="zh-CN"/>
              </w:rPr>
              <w:t>操作</w:t>
            </w:r>
            <w:r>
              <w:rPr>
                <w:rFonts w:hint="eastAsia"/>
                <w:szCs w:val="20"/>
                <w:lang w:val="en-US" w:eastAsia="zh-CN"/>
              </w:rPr>
              <w:t>a</w:t>
            </w:r>
          </w:p>
        </w:tc>
        <w:tc>
          <w:tcPr>
            <w:tcW w:w="1275" w:type="dxa"/>
            <w:tcBorders>
              <w:bottom w:val="single" w:sz="4" w:space="0" w:color="auto"/>
            </w:tcBorders>
            <w:vAlign w:val="center"/>
          </w:tcPr>
          <w:p w14:paraId="21A3CC48" w14:textId="77777777" w:rsidR="002279AC" w:rsidRPr="00FF1B6F" w:rsidRDefault="002279AC" w:rsidP="001B760C">
            <w:pPr>
              <w:pStyle w:val="aff7"/>
              <w:snapToGrid/>
              <w:spacing w:line="240" w:lineRule="exact"/>
              <w:jc w:val="center"/>
              <w:rPr>
                <w:szCs w:val="20"/>
                <w:lang w:val="en-US" w:eastAsia="zh-CN"/>
              </w:rPr>
            </w:pPr>
            <w:r w:rsidRPr="00FF1B6F">
              <w:rPr>
                <w:rFonts w:hint="eastAsia"/>
                <w:szCs w:val="20"/>
                <w:lang w:val="en-US" w:eastAsia="zh-CN"/>
              </w:rPr>
              <w:t>B</w:t>
            </w:r>
            <w:r w:rsidRPr="00FF1B6F">
              <w:rPr>
                <w:rFonts w:hint="eastAsia"/>
                <w:szCs w:val="20"/>
                <w:lang w:val="en-US" w:eastAsia="zh-CN"/>
              </w:rPr>
              <w:t>操作</w:t>
            </w:r>
            <w:r w:rsidRPr="00FF1B6F">
              <w:rPr>
                <w:rFonts w:hint="eastAsia"/>
                <w:szCs w:val="20"/>
                <w:lang w:val="en-US" w:eastAsia="zh-CN"/>
              </w:rPr>
              <w:t>b</w:t>
            </w:r>
          </w:p>
        </w:tc>
        <w:tc>
          <w:tcPr>
            <w:tcW w:w="5725" w:type="dxa"/>
            <w:vMerge/>
            <w:tcBorders>
              <w:bottom w:val="single" w:sz="4" w:space="0" w:color="auto"/>
            </w:tcBorders>
            <w:vAlign w:val="center"/>
          </w:tcPr>
          <w:p w14:paraId="23E0AAF1" w14:textId="77777777" w:rsidR="002279AC" w:rsidRDefault="002279AC" w:rsidP="001B760C">
            <w:pPr>
              <w:spacing w:line="240" w:lineRule="exact"/>
              <w:jc w:val="center"/>
            </w:pPr>
          </w:p>
        </w:tc>
      </w:tr>
      <w:tr w:rsidR="002279AC" w14:paraId="22790CD3" w14:textId="77777777" w:rsidTr="001B760C">
        <w:trPr>
          <w:cantSplit/>
          <w:trHeight w:val="227"/>
          <w:jc w:val="center"/>
        </w:trPr>
        <w:tc>
          <w:tcPr>
            <w:tcW w:w="970" w:type="dxa"/>
            <w:vMerge w:val="restart"/>
            <w:tcBorders>
              <w:right w:val="single" w:sz="4" w:space="0" w:color="auto"/>
            </w:tcBorders>
            <w:vAlign w:val="center"/>
          </w:tcPr>
          <w:p w14:paraId="1E0153D1" w14:textId="77777777" w:rsidR="002279AC" w:rsidRPr="00CD43A2" w:rsidRDefault="002279AC" w:rsidP="001B760C">
            <w:pPr>
              <w:pStyle w:val="aff7"/>
              <w:snapToGrid/>
              <w:spacing w:line="240" w:lineRule="exact"/>
              <w:jc w:val="center"/>
              <w:rPr>
                <w:szCs w:val="20"/>
                <w:lang w:val="en-US" w:eastAsia="zh-CN"/>
              </w:rPr>
            </w:pPr>
            <w:r w:rsidRPr="00CD43A2">
              <w:rPr>
                <w:rFonts w:hint="eastAsia"/>
                <w:szCs w:val="20"/>
                <w:lang w:val="en-US" w:eastAsia="zh-CN"/>
              </w:rPr>
              <w:t>交流</w:t>
            </w:r>
          </w:p>
        </w:tc>
        <w:tc>
          <w:tcPr>
            <w:tcW w:w="1276" w:type="dxa"/>
            <w:tcBorders>
              <w:top w:val="single" w:sz="4" w:space="0" w:color="auto"/>
              <w:left w:val="single" w:sz="4" w:space="0" w:color="auto"/>
              <w:bottom w:val="nil"/>
              <w:right w:val="single" w:sz="4" w:space="0" w:color="auto"/>
            </w:tcBorders>
            <w:vAlign w:val="center"/>
          </w:tcPr>
          <w:p w14:paraId="33F92A9B" w14:textId="77777777" w:rsidR="002279AC" w:rsidRPr="0018492C" w:rsidRDefault="002279AC" w:rsidP="001B760C">
            <w:pPr>
              <w:tabs>
                <w:tab w:val="left" w:pos="432"/>
              </w:tabs>
              <w:spacing w:line="240" w:lineRule="exact"/>
              <w:jc w:val="center"/>
              <w:rPr>
                <w:sz w:val="18"/>
                <w:szCs w:val="18"/>
              </w:rPr>
            </w:pPr>
            <w:r w:rsidRPr="0018492C">
              <w:rPr>
                <w:rFonts w:hint="eastAsia"/>
                <w:sz w:val="18"/>
                <w:szCs w:val="18"/>
              </w:rPr>
              <w:t>AC-31A</w:t>
            </w:r>
          </w:p>
        </w:tc>
        <w:tc>
          <w:tcPr>
            <w:tcW w:w="1275" w:type="dxa"/>
            <w:tcBorders>
              <w:top w:val="single" w:sz="4" w:space="0" w:color="auto"/>
              <w:left w:val="single" w:sz="4" w:space="0" w:color="auto"/>
              <w:bottom w:val="nil"/>
              <w:right w:val="single" w:sz="4" w:space="0" w:color="auto"/>
            </w:tcBorders>
            <w:vAlign w:val="center"/>
          </w:tcPr>
          <w:p w14:paraId="78E44031" w14:textId="77777777" w:rsidR="002279AC" w:rsidRPr="00FF1B6F" w:rsidRDefault="002279AC" w:rsidP="001B760C">
            <w:pPr>
              <w:tabs>
                <w:tab w:val="left" w:pos="252"/>
                <w:tab w:val="left" w:pos="612"/>
              </w:tabs>
              <w:spacing w:line="240" w:lineRule="exact"/>
              <w:jc w:val="center"/>
              <w:rPr>
                <w:sz w:val="18"/>
                <w:szCs w:val="18"/>
              </w:rPr>
            </w:pPr>
            <w:r w:rsidRPr="00FF1B6F">
              <w:rPr>
                <w:rFonts w:hint="eastAsia"/>
                <w:sz w:val="18"/>
                <w:szCs w:val="18"/>
              </w:rPr>
              <w:t>AC-31B</w:t>
            </w:r>
          </w:p>
        </w:tc>
        <w:tc>
          <w:tcPr>
            <w:tcW w:w="5725" w:type="dxa"/>
            <w:tcBorders>
              <w:top w:val="single" w:sz="4" w:space="0" w:color="auto"/>
              <w:left w:val="single" w:sz="4" w:space="0" w:color="auto"/>
              <w:bottom w:val="nil"/>
              <w:right w:val="single" w:sz="4" w:space="0" w:color="auto"/>
            </w:tcBorders>
            <w:vAlign w:val="center"/>
          </w:tcPr>
          <w:p w14:paraId="677F875E" w14:textId="77777777" w:rsidR="002279AC" w:rsidRPr="00446FA2" w:rsidRDefault="002279AC" w:rsidP="001B760C">
            <w:pPr>
              <w:spacing w:line="240" w:lineRule="exact"/>
              <w:rPr>
                <w:sz w:val="18"/>
              </w:rPr>
            </w:pPr>
            <w:r w:rsidRPr="00446FA2">
              <w:rPr>
                <w:rFonts w:hint="eastAsia"/>
                <w:sz w:val="18"/>
              </w:rPr>
              <w:t>无感或微感负载</w:t>
            </w:r>
            <w:r>
              <w:rPr>
                <w:rFonts w:hint="eastAsia"/>
                <w:sz w:val="18"/>
              </w:rPr>
              <w:t>，如电阻炉。</w:t>
            </w:r>
          </w:p>
        </w:tc>
      </w:tr>
      <w:tr w:rsidR="002279AC" w14:paraId="43BC10B4" w14:textId="77777777" w:rsidTr="001B760C">
        <w:trPr>
          <w:cantSplit/>
          <w:trHeight w:val="227"/>
          <w:jc w:val="center"/>
        </w:trPr>
        <w:tc>
          <w:tcPr>
            <w:tcW w:w="970" w:type="dxa"/>
            <w:vMerge/>
            <w:tcBorders>
              <w:right w:val="single" w:sz="4" w:space="0" w:color="auto"/>
            </w:tcBorders>
            <w:vAlign w:val="center"/>
          </w:tcPr>
          <w:p w14:paraId="18EDAECE" w14:textId="77777777" w:rsidR="002279AC" w:rsidRPr="00CD43A2" w:rsidRDefault="002279AC" w:rsidP="001B760C">
            <w:pPr>
              <w:pStyle w:val="aff7"/>
              <w:snapToGrid/>
              <w:spacing w:line="240" w:lineRule="exact"/>
              <w:jc w:val="center"/>
              <w:rPr>
                <w:szCs w:val="20"/>
                <w:lang w:val="en-US" w:eastAsia="zh-CN"/>
              </w:rPr>
            </w:pPr>
          </w:p>
        </w:tc>
        <w:tc>
          <w:tcPr>
            <w:tcW w:w="1276" w:type="dxa"/>
            <w:tcBorders>
              <w:top w:val="single" w:sz="4" w:space="0" w:color="auto"/>
              <w:left w:val="single" w:sz="4" w:space="0" w:color="auto"/>
              <w:bottom w:val="nil"/>
              <w:right w:val="single" w:sz="4" w:space="0" w:color="auto"/>
            </w:tcBorders>
            <w:vAlign w:val="center"/>
          </w:tcPr>
          <w:p w14:paraId="7157D87E" w14:textId="77777777" w:rsidR="002279AC" w:rsidRPr="00686D38" w:rsidRDefault="002279AC" w:rsidP="001B760C">
            <w:pPr>
              <w:tabs>
                <w:tab w:val="left" w:pos="432"/>
              </w:tabs>
              <w:spacing w:line="240" w:lineRule="exact"/>
              <w:jc w:val="center"/>
              <w:rPr>
                <w:sz w:val="18"/>
                <w:szCs w:val="18"/>
              </w:rPr>
            </w:pPr>
            <w:r>
              <w:rPr>
                <w:rFonts w:hint="eastAsia"/>
                <w:sz w:val="18"/>
                <w:szCs w:val="18"/>
              </w:rPr>
              <w:t>AC-</w:t>
            </w:r>
            <w:r w:rsidRPr="00686D38">
              <w:rPr>
                <w:rFonts w:hint="eastAsia"/>
                <w:sz w:val="18"/>
                <w:szCs w:val="18"/>
              </w:rPr>
              <w:t>32A</w:t>
            </w:r>
          </w:p>
        </w:tc>
        <w:tc>
          <w:tcPr>
            <w:tcW w:w="1275" w:type="dxa"/>
            <w:tcBorders>
              <w:top w:val="single" w:sz="4" w:space="0" w:color="auto"/>
              <w:left w:val="single" w:sz="4" w:space="0" w:color="auto"/>
              <w:bottom w:val="nil"/>
              <w:right w:val="single" w:sz="4" w:space="0" w:color="auto"/>
            </w:tcBorders>
            <w:vAlign w:val="center"/>
          </w:tcPr>
          <w:p w14:paraId="52195ACD" w14:textId="77777777" w:rsidR="002279AC" w:rsidRPr="00FF1B6F" w:rsidRDefault="002279AC" w:rsidP="001B760C">
            <w:pPr>
              <w:tabs>
                <w:tab w:val="left" w:pos="252"/>
                <w:tab w:val="left" w:pos="612"/>
              </w:tabs>
              <w:spacing w:line="240" w:lineRule="exact"/>
              <w:jc w:val="center"/>
              <w:rPr>
                <w:sz w:val="18"/>
                <w:szCs w:val="18"/>
              </w:rPr>
            </w:pPr>
            <w:r w:rsidRPr="00FF1B6F">
              <w:rPr>
                <w:rFonts w:hint="eastAsia"/>
                <w:sz w:val="18"/>
                <w:szCs w:val="18"/>
              </w:rPr>
              <w:t>AC-32B</w:t>
            </w:r>
          </w:p>
        </w:tc>
        <w:tc>
          <w:tcPr>
            <w:tcW w:w="5725" w:type="dxa"/>
            <w:tcBorders>
              <w:top w:val="single" w:sz="4" w:space="0" w:color="auto"/>
              <w:left w:val="single" w:sz="4" w:space="0" w:color="auto"/>
              <w:bottom w:val="nil"/>
              <w:right w:val="single" w:sz="4" w:space="0" w:color="auto"/>
            </w:tcBorders>
            <w:vAlign w:val="center"/>
          </w:tcPr>
          <w:p w14:paraId="31BD3C38" w14:textId="77777777" w:rsidR="002279AC" w:rsidRPr="00446FA2" w:rsidRDefault="002279AC" w:rsidP="001B760C">
            <w:pPr>
              <w:spacing w:line="240" w:lineRule="exact"/>
              <w:rPr>
                <w:sz w:val="18"/>
                <w:szCs w:val="18"/>
              </w:rPr>
            </w:pPr>
            <w:r w:rsidRPr="00446FA2">
              <w:rPr>
                <w:rFonts w:hint="eastAsia"/>
                <w:noProof/>
                <w:sz w:val="18"/>
                <w:szCs w:val="18"/>
              </w:rPr>
              <mc:AlternateContent>
                <mc:Choice Requires="wps">
                  <w:drawing>
                    <wp:anchor distT="0" distB="0" distL="114300" distR="114300" simplePos="0" relativeHeight="251666432" behindDoc="0" locked="0" layoutInCell="1" allowOverlap="1" wp14:anchorId="2098F34F" wp14:editId="26BAE927">
                      <wp:simplePos x="0" y="0"/>
                      <wp:positionH relativeFrom="column">
                        <wp:posOffset>3813810</wp:posOffset>
                      </wp:positionH>
                      <wp:positionV relativeFrom="paragraph">
                        <wp:posOffset>-635</wp:posOffset>
                      </wp:positionV>
                      <wp:extent cx="0" cy="572770"/>
                      <wp:effectExtent l="16510" t="12065" r="21590" b="24765"/>
                      <wp:wrapNone/>
                      <wp:docPr id="24" name="直线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F3139" id="直线箭头连接符 24" o:spid="_x0000_s1026" type="#_x0000_t32" style="position:absolute;left:0;text-align:left;margin-left:300.3pt;margin-top:0;width:0;height:4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"/>
                  </w:pict>
                </mc:Fallback>
              </mc:AlternateContent>
            </w:r>
            <w:r w:rsidRPr="00446FA2">
              <w:rPr>
                <w:rFonts w:hint="eastAsia"/>
                <w:sz w:val="18"/>
                <w:szCs w:val="18"/>
              </w:rPr>
              <w:t>阻性和感性的混合负载（感性负载不超过</w:t>
            </w:r>
            <w:r w:rsidRPr="00446FA2">
              <w:rPr>
                <w:rFonts w:hint="eastAsia"/>
                <w:sz w:val="18"/>
                <w:szCs w:val="18"/>
              </w:rPr>
              <w:t>30%</w:t>
            </w:r>
            <w:r w:rsidRPr="00446FA2">
              <w:rPr>
                <w:rFonts w:hint="eastAsia"/>
                <w:sz w:val="18"/>
                <w:szCs w:val="18"/>
              </w:rPr>
              <w:t>），包括中度过载</w:t>
            </w:r>
            <w:r w:rsidRPr="003D1E3C">
              <w:rPr>
                <w:rFonts w:hint="eastAsia"/>
                <w:sz w:val="18"/>
                <w:szCs w:val="18"/>
              </w:rPr>
              <w:t>。</w:t>
            </w:r>
          </w:p>
        </w:tc>
      </w:tr>
      <w:tr w:rsidR="002279AC" w14:paraId="1F9EA361" w14:textId="77777777" w:rsidTr="001B760C">
        <w:trPr>
          <w:cantSplit/>
          <w:trHeight w:val="227"/>
          <w:jc w:val="center"/>
        </w:trPr>
        <w:tc>
          <w:tcPr>
            <w:tcW w:w="970" w:type="dxa"/>
            <w:vMerge/>
            <w:tcBorders>
              <w:right w:val="single" w:sz="4" w:space="0" w:color="auto"/>
            </w:tcBorders>
            <w:vAlign w:val="center"/>
          </w:tcPr>
          <w:p w14:paraId="20D9937F" w14:textId="77777777" w:rsidR="002279AC" w:rsidRPr="00CD43A2" w:rsidRDefault="002279AC" w:rsidP="001B760C">
            <w:pPr>
              <w:pStyle w:val="aff7"/>
              <w:snapToGrid/>
              <w:spacing w:line="240" w:lineRule="exact"/>
              <w:jc w:val="center"/>
              <w:rPr>
                <w:szCs w:val="20"/>
                <w:lang w:val="en-US"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5FC3B43" w14:textId="77777777" w:rsidR="002279AC" w:rsidRPr="00686D38" w:rsidRDefault="002279AC" w:rsidP="001B760C">
            <w:pPr>
              <w:tabs>
                <w:tab w:val="left" w:pos="432"/>
              </w:tabs>
              <w:spacing w:line="240" w:lineRule="exact"/>
              <w:jc w:val="center"/>
              <w:rPr>
                <w:sz w:val="18"/>
              </w:rPr>
            </w:pPr>
            <w:r>
              <w:rPr>
                <w:rFonts w:hint="eastAsia"/>
                <w:sz w:val="18"/>
              </w:rPr>
              <w:t>AC-</w:t>
            </w:r>
            <w:r w:rsidRPr="00686D38">
              <w:rPr>
                <w:rFonts w:hint="eastAsia"/>
                <w:sz w:val="18"/>
              </w:rPr>
              <w:t>33</w:t>
            </w:r>
            <w:r>
              <w:rPr>
                <w:rFonts w:hint="eastAsia"/>
                <w:sz w:val="18"/>
              </w:rPr>
              <w:t>i</w:t>
            </w:r>
            <w:r w:rsidRPr="00686D38">
              <w:rPr>
                <w:rFonts w:hint="eastAsia"/>
                <w:sz w:val="18"/>
              </w:rPr>
              <w:t>A</w:t>
            </w:r>
          </w:p>
        </w:tc>
        <w:tc>
          <w:tcPr>
            <w:tcW w:w="1275" w:type="dxa"/>
            <w:tcBorders>
              <w:top w:val="single" w:sz="4" w:space="0" w:color="auto"/>
              <w:left w:val="single" w:sz="4" w:space="0" w:color="auto"/>
              <w:bottom w:val="single" w:sz="4" w:space="0" w:color="auto"/>
              <w:right w:val="single" w:sz="4" w:space="0" w:color="auto"/>
            </w:tcBorders>
            <w:vAlign w:val="center"/>
          </w:tcPr>
          <w:p w14:paraId="487A6829" w14:textId="77777777" w:rsidR="002279AC" w:rsidRPr="00FF1B6F" w:rsidRDefault="002279AC" w:rsidP="001B760C">
            <w:pPr>
              <w:tabs>
                <w:tab w:val="left" w:pos="252"/>
                <w:tab w:val="left" w:pos="612"/>
              </w:tabs>
              <w:spacing w:line="240" w:lineRule="exact"/>
              <w:jc w:val="center"/>
              <w:rPr>
                <w:sz w:val="18"/>
              </w:rPr>
            </w:pPr>
            <w:r w:rsidRPr="00FF1B6F">
              <w:rPr>
                <w:rFonts w:hint="eastAsia"/>
                <w:sz w:val="18"/>
              </w:rPr>
              <w:t>AC-33iB</w:t>
            </w:r>
          </w:p>
        </w:tc>
        <w:tc>
          <w:tcPr>
            <w:tcW w:w="5725" w:type="dxa"/>
            <w:tcBorders>
              <w:top w:val="single" w:sz="4" w:space="0" w:color="auto"/>
              <w:left w:val="single" w:sz="4" w:space="0" w:color="auto"/>
              <w:bottom w:val="single" w:sz="4" w:space="0" w:color="auto"/>
              <w:right w:val="single" w:sz="4" w:space="0" w:color="auto"/>
            </w:tcBorders>
            <w:vAlign w:val="center"/>
          </w:tcPr>
          <w:p w14:paraId="1AFAB92D" w14:textId="77777777" w:rsidR="002279AC" w:rsidRPr="00446FA2" w:rsidRDefault="002279AC" w:rsidP="001B760C">
            <w:pPr>
              <w:spacing w:line="240" w:lineRule="exact"/>
              <w:rPr>
                <w:sz w:val="18"/>
              </w:rPr>
            </w:pPr>
            <w:r w:rsidRPr="00446FA2">
              <w:rPr>
                <w:rFonts w:hint="eastAsia"/>
                <w:sz w:val="18"/>
                <w:szCs w:val="18"/>
              </w:rPr>
              <w:t>阻性和感性的混合负载（感性负载不超过</w:t>
            </w:r>
            <w:r w:rsidRPr="00446FA2">
              <w:rPr>
                <w:rFonts w:hint="eastAsia"/>
                <w:sz w:val="18"/>
                <w:szCs w:val="18"/>
              </w:rPr>
              <w:t>70%</w:t>
            </w:r>
            <w:r w:rsidRPr="00446FA2">
              <w:rPr>
                <w:rFonts w:hint="eastAsia"/>
                <w:sz w:val="18"/>
                <w:szCs w:val="18"/>
              </w:rPr>
              <w:t>），包括中度过载</w:t>
            </w:r>
            <w:r w:rsidRPr="003D1E3C">
              <w:rPr>
                <w:rFonts w:hint="eastAsia"/>
                <w:sz w:val="18"/>
                <w:szCs w:val="18"/>
              </w:rPr>
              <w:t>c</w:t>
            </w:r>
            <w:r w:rsidRPr="003D1E3C">
              <w:rPr>
                <w:rFonts w:hint="eastAsia"/>
                <w:sz w:val="18"/>
                <w:szCs w:val="18"/>
              </w:rPr>
              <w:t>。</w:t>
            </w:r>
          </w:p>
        </w:tc>
      </w:tr>
      <w:tr w:rsidR="002279AC" w14:paraId="19C954A7" w14:textId="77777777" w:rsidTr="001B760C">
        <w:trPr>
          <w:cantSplit/>
          <w:trHeight w:val="178"/>
          <w:jc w:val="center"/>
        </w:trPr>
        <w:tc>
          <w:tcPr>
            <w:tcW w:w="970" w:type="dxa"/>
            <w:vMerge/>
            <w:tcBorders>
              <w:right w:val="single" w:sz="4" w:space="0" w:color="auto"/>
            </w:tcBorders>
            <w:vAlign w:val="center"/>
          </w:tcPr>
          <w:p w14:paraId="23EE8446" w14:textId="77777777" w:rsidR="002279AC" w:rsidRDefault="002279AC" w:rsidP="001B760C">
            <w:pPr>
              <w:spacing w:line="240" w:lineRule="exact"/>
              <w:jc w:val="center"/>
            </w:pPr>
          </w:p>
        </w:tc>
        <w:tc>
          <w:tcPr>
            <w:tcW w:w="1276" w:type="dxa"/>
            <w:tcBorders>
              <w:top w:val="single" w:sz="4" w:space="0" w:color="auto"/>
              <w:left w:val="single" w:sz="4" w:space="0" w:color="auto"/>
              <w:right w:val="single" w:sz="4" w:space="0" w:color="auto"/>
            </w:tcBorders>
            <w:vAlign w:val="center"/>
          </w:tcPr>
          <w:p w14:paraId="10554893" w14:textId="77777777" w:rsidR="002279AC" w:rsidRPr="00686D38" w:rsidRDefault="002279AC" w:rsidP="001B760C">
            <w:pPr>
              <w:tabs>
                <w:tab w:val="left" w:pos="432"/>
              </w:tabs>
              <w:spacing w:line="240" w:lineRule="exact"/>
              <w:jc w:val="center"/>
              <w:rPr>
                <w:sz w:val="18"/>
              </w:rPr>
            </w:pPr>
            <w:r>
              <w:rPr>
                <w:rFonts w:hint="eastAsia"/>
                <w:sz w:val="18"/>
              </w:rPr>
              <w:t>AC-33</w:t>
            </w:r>
            <w:r w:rsidRPr="00686D38">
              <w:rPr>
                <w:rFonts w:hint="eastAsia"/>
                <w:sz w:val="18"/>
              </w:rPr>
              <w:t>A</w:t>
            </w:r>
          </w:p>
        </w:tc>
        <w:tc>
          <w:tcPr>
            <w:tcW w:w="1275" w:type="dxa"/>
            <w:tcBorders>
              <w:top w:val="single" w:sz="4" w:space="0" w:color="auto"/>
              <w:left w:val="single" w:sz="4" w:space="0" w:color="auto"/>
              <w:right w:val="single" w:sz="4" w:space="0" w:color="auto"/>
            </w:tcBorders>
            <w:vAlign w:val="center"/>
          </w:tcPr>
          <w:p w14:paraId="32CDEC65" w14:textId="77777777" w:rsidR="002279AC" w:rsidRPr="00FF1B6F" w:rsidRDefault="002279AC" w:rsidP="001B760C">
            <w:pPr>
              <w:tabs>
                <w:tab w:val="left" w:pos="252"/>
                <w:tab w:val="left" w:pos="612"/>
              </w:tabs>
              <w:spacing w:line="240" w:lineRule="exact"/>
              <w:jc w:val="center"/>
              <w:rPr>
                <w:sz w:val="18"/>
              </w:rPr>
            </w:pPr>
            <w:r w:rsidRPr="00FF1B6F">
              <w:rPr>
                <w:rFonts w:hint="eastAsia"/>
                <w:sz w:val="18"/>
              </w:rPr>
              <w:t>AC-33B</w:t>
            </w:r>
          </w:p>
        </w:tc>
        <w:tc>
          <w:tcPr>
            <w:tcW w:w="5725" w:type="dxa"/>
            <w:tcBorders>
              <w:top w:val="single" w:sz="4" w:space="0" w:color="auto"/>
              <w:left w:val="single" w:sz="4" w:space="0" w:color="auto"/>
              <w:right w:val="single" w:sz="4" w:space="0" w:color="auto"/>
            </w:tcBorders>
            <w:vAlign w:val="center"/>
          </w:tcPr>
          <w:p w14:paraId="20F2B2FD" w14:textId="77777777" w:rsidR="002279AC" w:rsidRPr="00446FA2" w:rsidRDefault="002279AC" w:rsidP="001B760C">
            <w:pPr>
              <w:spacing w:line="240" w:lineRule="exact"/>
              <w:rPr>
                <w:sz w:val="18"/>
                <w:szCs w:val="18"/>
              </w:rPr>
            </w:pPr>
            <w:r w:rsidRPr="00446FA2">
              <w:rPr>
                <w:rFonts w:hint="eastAsia"/>
                <w:sz w:val="18"/>
                <w:szCs w:val="18"/>
              </w:rPr>
              <w:t>电动机负载或高感性负载</w:t>
            </w:r>
            <w:r w:rsidRPr="003D1E3C">
              <w:rPr>
                <w:rFonts w:hint="eastAsia"/>
                <w:sz w:val="18"/>
                <w:szCs w:val="18"/>
              </w:rPr>
              <w:t>c</w:t>
            </w:r>
            <w:r w:rsidRPr="003D1E3C">
              <w:rPr>
                <w:rFonts w:hint="eastAsia"/>
                <w:sz w:val="18"/>
                <w:szCs w:val="18"/>
              </w:rPr>
              <w:t>。</w:t>
            </w:r>
          </w:p>
        </w:tc>
      </w:tr>
      <w:tr w:rsidR="002279AC" w14:paraId="247553D6" w14:textId="77777777" w:rsidTr="001B760C">
        <w:trPr>
          <w:cantSplit/>
          <w:trHeight w:val="538"/>
          <w:jc w:val="center"/>
        </w:trPr>
        <w:tc>
          <w:tcPr>
            <w:tcW w:w="9246" w:type="dxa"/>
            <w:gridSpan w:val="4"/>
            <w:tcBorders>
              <w:right w:val="single" w:sz="4" w:space="0" w:color="auto"/>
            </w:tcBorders>
            <w:vAlign w:val="center"/>
          </w:tcPr>
          <w:p w14:paraId="5BC13BBF" w14:textId="77777777" w:rsidR="002279AC" w:rsidRPr="00DC75D4" w:rsidRDefault="002279AC" w:rsidP="001B760C">
            <w:pPr>
              <w:spacing w:line="240" w:lineRule="exact"/>
              <w:rPr>
                <w:sz w:val="18"/>
                <w:szCs w:val="18"/>
              </w:rPr>
            </w:pPr>
            <w:r>
              <w:rPr>
                <w:rFonts w:hint="eastAsia"/>
                <w:sz w:val="18"/>
                <w:szCs w:val="18"/>
              </w:rPr>
              <w:t>a</w:t>
            </w:r>
            <w:r>
              <w:rPr>
                <w:rFonts w:hint="eastAsia"/>
                <w:sz w:val="18"/>
                <w:szCs w:val="18"/>
              </w:rPr>
              <w:t>：</w:t>
            </w:r>
            <w:r w:rsidRPr="00807A60">
              <w:rPr>
                <w:rFonts w:hint="eastAsia"/>
                <w:sz w:val="18"/>
                <w:szCs w:val="18"/>
              </w:rPr>
              <w:t>A</w:t>
            </w:r>
            <w:r w:rsidRPr="00807A60">
              <w:rPr>
                <w:rFonts w:hint="eastAsia"/>
                <w:sz w:val="18"/>
                <w:szCs w:val="18"/>
              </w:rPr>
              <w:t>操作：适用</w:t>
            </w:r>
            <w:r>
              <w:rPr>
                <w:rFonts w:hint="eastAsia"/>
                <w:sz w:val="18"/>
                <w:szCs w:val="18"/>
              </w:rPr>
              <w:t>于</w:t>
            </w:r>
            <w:r w:rsidRPr="00807A60">
              <w:rPr>
                <w:rStyle w:val="longtext1"/>
                <w:rFonts w:hAnsi="宋体" w:cs="Arial" w:hint="eastAsia"/>
                <w:sz w:val="18"/>
                <w:szCs w:val="18"/>
              </w:rPr>
              <w:t>安全设施供电系统</w:t>
            </w:r>
            <w:r>
              <w:rPr>
                <w:rFonts w:ascii="宋体" w:hAnsi="宋体" w:hint="eastAsia"/>
                <w:sz w:val="18"/>
                <w:szCs w:val="18"/>
              </w:rPr>
              <w:t>（应急负载）</w:t>
            </w:r>
            <w:r w:rsidRPr="007F38D6">
              <w:rPr>
                <w:rFonts w:ascii="宋体" w:hAnsi="宋体" w:hint="eastAsia"/>
                <w:sz w:val="18"/>
                <w:szCs w:val="18"/>
              </w:rPr>
              <w:t>，</w:t>
            </w:r>
            <w:r>
              <w:rPr>
                <w:rFonts w:ascii="宋体" w:hAnsi="宋体" w:hint="eastAsia"/>
                <w:sz w:val="18"/>
                <w:szCs w:val="18"/>
              </w:rPr>
              <w:t>供电</w:t>
            </w:r>
            <w:r w:rsidRPr="00DC75D4">
              <w:rPr>
                <w:rFonts w:ascii="宋体" w:hAnsi="宋体" w:hint="eastAsia"/>
                <w:sz w:val="18"/>
                <w:szCs w:val="18"/>
              </w:rPr>
              <w:t>系统</w:t>
            </w:r>
            <w:r>
              <w:rPr>
                <w:rFonts w:ascii="宋体" w:hAnsi="宋体" w:hint="eastAsia"/>
                <w:sz w:val="18"/>
                <w:szCs w:val="18"/>
              </w:rPr>
              <w:t>要求连续性供电。</w:t>
            </w:r>
          </w:p>
          <w:p w14:paraId="1F1DE741" w14:textId="77777777" w:rsidR="002279AC" w:rsidRDefault="002279AC" w:rsidP="001B760C">
            <w:pPr>
              <w:spacing w:line="240" w:lineRule="exact"/>
              <w:rPr>
                <w:sz w:val="18"/>
                <w:szCs w:val="18"/>
              </w:rPr>
            </w:pPr>
            <w:r>
              <w:rPr>
                <w:rFonts w:hint="eastAsia"/>
                <w:sz w:val="18"/>
                <w:szCs w:val="18"/>
              </w:rPr>
              <w:t>b</w:t>
            </w:r>
            <w:r>
              <w:rPr>
                <w:rFonts w:hint="eastAsia"/>
                <w:sz w:val="18"/>
                <w:szCs w:val="18"/>
              </w:rPr>
              <w:t>：</w:t>
            </w:r>
            <w:r w:rsidRPr="00DC75D4">
              <w:rPr>
                <w:rFonts w:hint="eastAsia"/>
                <w:sz w:val="18"/>
                <w:szCs w:val="18"/>
              </w:rPr>
              <w:t>B</w:t>
            </w:r>
            <w:r>
              <w:rPr>
                <w:rFonts w:hint="eastAsia"/>
                <w:sz w:val="18"/>
                <w:szCs w:val="18"/>
              </w:rPr>
              <w:t>操作：适用备用供电系统（非应急负载），供电系统允许非连续性供电。</w:t>
            </w:r>
          </w:p>
          <w:p w14:paraId="593D6C6C" w14:textId="77777777" w:rsidR="002279AC" w:rsidRPr="00480526" w:rsidRDefault="002279AC" w:rsidP="001B760C">
            <w:pPr>
              <w:spacing w:line="240" w:lineRule="exact"/>
              <w:rPr>
                <w:sz w:val="18"/>
                <w:szCs w:val="18"/>
              </w:rPr>
            </w:pPr>
            <w:r>
              <w:rPr>
                <w:rFonts w:hint="eastAsia"/>
                <w:sz w:val="18"/>
                <w:szCs w:val="18"/>
              </w:rPr>
              <w:t>c</w:t>
            </w:r>
            <w:r>
              <w:rPr>
                <w:rFonts w:hint="eastAsia"/>
                <w:sz w:val="18"/>
                <w:szCs w:val="18"/>
              </w:rPr>
              <w:t>：</w:t>
            </w:r>
            <w:r w:rsidRPr="003D1E3C">
              <w:rPr>
                <w:rFonts w:hint="eastAsia"/>
                <w:sz w:val="18"/>
                <w:szCs w:val="18"/>
              </w:rPr>
              <w:t>也适用变压器负载，参见</w:t>
            </w:r>
            <w:r w:rsidRPr="003D1E3C">
              <w:rPr>
                <w:rFonts w:hint="eastAsia"/>
                <w:sz w:val="18"/>
                <w:szCs w:val="18"/>
              </w:rPr>
              <w:t>GB/T 3804-2017</w:t>
            </w:r>
            <w:r w:rsidRPr="003D1E3C">
              <w:rPr>
                <w:rFonts w:hint="eastAsia"/>
                <w:sz w:val="18"/>
                <w:szCs w:val="18"/>
              </w:rPr>
              <w:t>中</w:t>
            </w:r>
            <w:r w:rsidRPr="003D1E3C">
              <w:rPr>
                <w:rFonts w:hint="eastAsia"/>
                <w:sz w:val="18"/>
                <w:szCs w:val="18"/>
              </w:rPr>
              <w:t>5.106</w:t>
            </w:r>
            <w:r w:rsidRPr="003D1E3C">
              <w:rPr>
                <w:rFonts w:hint="eastAsia"/>
                <w:sz w:val="18"/>
                <w:szCs w:val="18"/>
              </w:rPr>
              <w:t>。</w:t>
            </w:r>
          </w:p>
        </w:tc>
      </w:tr>
    </w:tbl>
    <w:p w14:paraId="441E0219" w14:textId="77777777" w:rsidR="002279AC" w:rsidRPr="00EA3801" w:rsidRDefault="002279AC" w:rsidP="002279AC">
      <w:pPr>
        <w:pStyle w:val="a7"/>
        <w:numPr>
          <w:ilvl w:val="0"/>
          <w:numId w:val="0"/>
        </w:numPr>
      </w:pPr>
      <w:bookmarkStart w:id="108" w:name="_Toc533239835"/>
      <w:bookmarkStart w:id="109" w:name="_Toc127612284"/>
      <w:bookmarkStart w:id="110" w:name="_Toc132103055"/>
      <w:bookmarkStart w:id="111" w:name="_Toc153965475"/>
      <w:bookmarkStart w:id="112" w:name="_Toc398709210"/>
      <w:bookmarkStart w:id="113" w:name="_Toc400614675"/>
      <w:r w:rsidRPr="00EA3801">
        <w:rPr>
          <w:rFonts w:hint="eastAsia"/>
        </w:rPr>
        <w:t>5.5转换时间</w:t>
      </w:r>
    </w:p>
    <w:p w14:paraId="4E434C40" w14:textId="77777777" w:rsidR="002279AC" w:rsidRPr="00FF1B6F" w:rsidRDefault="002279AC" w:rsidP="002279AC">
      <w:pPr>
        <w:pStyle w:val="afff1"/>
      </w:pPr>
      <w:r w:rsidRPr="00FF1B6F">
        <w:rPr>
          <w:rFonts w:hint="eastAsia"/>
        </w:rPr>
        <w:t>制造商应规定MV-TSE的总的转换时间（3.2</w:t>
      </w:r>
      <w:r w:rsidRPr="00FF1B6F">
        <w:t>.</w:t>
      </w:r>
      <w:r w:rsidRPr="00FF1B6F">
        <w:rPr>
          <w:rFonts w:hint="eastAsia"/>
        </w:rPr>
        <w:t>7）、返回转换时间</w:t>
      </w:r>
      <w:r w:rsidRPr="00FF1B6F">
        <w:rPr>
          <w:rFonts w:hint="eastAsia"/>
          <w:szCs w:val="21"/>
        </w:rPr>
        <w:t>范围（3.2</w:t>
      </w:r>
      <w:r w:rsidRPr="00FF1B6F">
        <w:rPr>
          <w:szCs w:val="21"/>
        </w:rPr>
        <w:t>.</w:t>
      </w:r>
      <w:r w:rsidRPr="00FF1B6F">
        <w:rPr>
          <w:rFonts w:hint="eastAsia"/>
          <w:szCs w:val="21"/>
        </w:rPr>
        <w:t>8）</w:t>
      </w:r>
      <w:r w:rsidRPr="00FF1B6F">
        <w:rPr>
          <w:rFonts w:hint="eastAsia"/>
        </w:rPr>
        <w:t>；</w:t>
      </w:r>
    </w:p>
    <w:p w14:paraId="06D124EC" w14:textId="77777777" w:rsidR="002279AC" w:rsidRPr="00FF1B6F" w:rsidRDefault="002279AC" w:rsidP="002279AC">
      <w:pPr>
        <w:pStyle w:val="afff1"/>
        <w:ind w:firstLineChars="0"/>
      </w:pPr>
      <w:r w:rsidRPr="00FF1B6F">
        <w:rPr>
          <w:rFonts w:hint="eastAsia"/>
        </w:rPr>
        <w:t>制造商应规定的时间偏差不应大于±10%。</w:t>
      </w:r>
    </w:p>
    <w:p w14:paraId="208213E7" w14:textId="77777777" w:rsidR="002279AC" w:rsidRPr="00BD4191" w:rsidRDefault="002279AC" w:rsidP="002279AC">
      <w:pPr>
        <w:pStyle w:val="afff1"/>
        <w:ind w:firstLineChars="250" w:firstLine="450"/>
        <w:rPr>
          <w:sz w:val="18"/>
          <w:szCs w:val="18"/>
        </w:rPr>
      </w:pPr>
      <w:r w:rsidRPr="00BD4191">
        <w:rPr>
          <w:rFonts w:hint="eastAsia"/>
          <w:sz w:val="18"/>
          <w:szCs w:val="18"/>
        </w:rPr>
        <w:t>注1：总的转换时间（电源系统的断电时间）一般不小于0.2s。</w:t>
      </w:r>
    </w:p>
    <w:p w14:paraId="3942582A" w14:textId="77777777" w:rsidR="002279AC" w:rsidRPr="00C61479" w:rsidRDefault="002279AC" w:rsidP="002279AC">
      <w:pPr>
        <w:pStyle w:val="afff1"/>
        <w:ind w:firstLineChars="250" w:firstLine="450"/>
        <w:rPr>
          <w:sz w:val="18"/>
          <w:szCs w:val="18"/>
        </w:rPr>
      </w:pPr>
      <w:r w:rsidRPr="00BD4191">
        <w:rPr>
          <w:rFonts w:hint="eastAsia"/>
          <w:sz w:val="18"/>
          <w:szCs w:val="18"/>
        </w:rPr>
        <w:t>注2：若控制器（</w:t>
      </w:r>
      <w:r w:rsidRPr="00BD4191">
        <w:rPr>
          <w:sz w:val="18"/>
          <w:szCs w:val="18"/>
        </w:rPr>
        <w:t>CTL</w:t>
      </w:r>
      <w:r w:rsidRPr="00BD4191">
        <w:rPr>
          <w:rFonts w:hint="eastAsia"/>
          <w:sz w:val="18"/>
          <w:szCs w:val="18"/>
        </w:rPr>
        <w:t>）带有负载逐级功能，暂态停留时间</w:t>
      </w:r>
      <w:r w:rsidRPr="00BD4191">
        <w:rPr>
          <w:rFonts w:hint="eastAsia"/>
          <w:i/>
          <w:sz w:val="18"/>
          <w:szCs w:val="18"/>
        </w:rPr>
        <w:t>T</w:t>
      </w:r>
      <w:r w:rsidRPr="00BD4191">
        <w:rPr>
          <w:rFonts w:hint="eastAsia"/>
          <w:sz w:val="18"/>
          <w:szCs w:val="18"/>
          <w:vertAlign w:val="subscript"/>
        </w:rPr>
        <w:t>2</w:t>
      </w:r>
      <w:r w:rsidRPr="00BD4191">
        <w:rPr>
          <w:rFonts w:hint="eastAsia"/>
          <w:sz w:val="18"/>
          <w:szCs w:val="18"/>
        </w:rPr>
        <w:t>要符合程序的规定。</w:t>
      </w:r>
    </w:p>
    <w:p w14:paraId="413D1588" w14:textId="77777777" w:rsidR="002279AC" w:rsidRDefault="002279AC" w:rsidP="002279AC">
      <w:pPr>
        <w:pStyle w:val="a7"/>
        <w:numPr>
          <w:ilvl w:val="0"/>
          <w:numId w:val="0"/>
        </w:numPr>
      </w:pPr>
      <w:r>
        <w:rPr>
          <w:rFonts w:hint="eastAsia"/>
        </w:rPr>
        <w:t>5.6控制电路</w:t>
      </w:r>
      <w:bookmarkEnd w:id="108"/>
      <w:bookmarkEnd w:id="109"/>
      <w:bookmarkEnd w:id="110"/>
      <w:bookmarkEnd w:id="111"/>
      <w:bookmarkEnd w:id="112"/>
      <w:bookmarkEnd w:id="113"/>
    </w:p>
    <w:p w14:paraId="5F6FC6D0" w14:textId="77777777" w:rsidR="002279AC" w:rsidRPr="00156FC2" w:rsidRDefault="002279AC" w:rsidP="002279AC">
      <w:pPr>
        <w:pStyle w:val="a8"/>
        <w:numPr>
          <w:ilvl w:val="0"/>
          <w:numId w:val="0"/>
        </w:numPr>
        <w:spacing w:before="156" w:after="156"/>
      </w:pPr>
      <w:r>
        <w:rPr>
          <w:rFonts w:hint="eastAsia"/>
        </w:rPr>
        <w:t>5.</w:t>
      </w:r>
      <w:r>
        <w:rPr>
          <w:rFonts w:hint="eastAsia"/>
          <w:lang w:eastAsia="zh-CN"/>
        </w:rPr>
        <w:t>6</w:t>
      </w:r>
      <w:r>
        <w:rPr>
          <w:rFonts w:hint="eastAsia"/>
        </w:rPr>
        <w:t xml:space="preserve">.1 </w:t>
      </w:r>
      <w:r w:rsidRPr="00156FC2">
        <w:rPr>
          <w:rFonts w:hint="eastAsia"/>
        </w:rPr>
        <w:t>额定</w:t>
      </w:r>
      <w:r>
        <w:rPr>
          <w:rFonts w:hint="eastAsia"/>
        </w:rPr>
        <w:t>辅助</w:t>
      </w:r>
      <w:r w:rsidRPr="00156FC2">
        <w:rPr>
          <w:rFonts w:hint="eastAsia"/>
        </w:rPr>
        <w:t>电源电压</w:t>
      </w:r>
      <w:r>
        <w:rPr>
          <w:rFonts w:hint="eastAsia"/>
        </w:rPr>
        <w:t>（</w:t>
      </w:r>
      <w:r w:rsidRPr="006E2FD6">
        <w:rPr>
          <w:rFonts w:hint="eastAsia"/>
          <w:i/>
        </w:rPr>
        <w:t>U</w:t>
      </w:r>
      <w:r w:rsidRPr="006E2FD6">
        <w:rPr>
          <w:rFonts w:hint="eastAsia"/>
          <w:vertAlign w:val="subscript"/>
        </w:rPr>
        <w:t>a</w:t>
      </w:r>
      <w:r>
        <w:rPr>
          <w:rFonts w:hint="eastAsia"/>
        </w:rPr>
        <w:t>）(</w:t>
      </w:r>
      <w:r w:rsidRPr="00156FC2">
        <w:rPr>
          <w:rFonts w:hint="eastAsia"/>
        </w:rPr>
        <w:t>合闸和分闸操动机构以及控制回路的</w:t>
      </w:r>
      <w:r>
        <w:rPr>
          <w:rFonts w:hint="eastAsia"/>
        </w:rPr>
        <w:t>额定电源电压)</w:t>
      </w:r>
    </w:p>
    <w:p w14:paraId="5E2B138B" w14:textId="77777777" w:rsidR="002279AC" w:rsidRPr="00156FC2" w:rsidRDefault="002279AC" w:rsidP="002279AC">
      <w:r w:rsidRPr="00156FC2">
        <w:rPr>
          <w:rFonts w:hint="eastAsia"/>
        </w:rPr>
        <w:t xml:space="preserve">    </w:t>
      </w:r>
      <w:r w:rsidRPr="00156FC2">
        <w:rPr>
          <w:rFonts w:hint="eastAsia"/>
        </w:rPr>
        <w:t>按</w:t>
      </w:r>
      <w:r>
        <w:rPr>
          <w:rFonts w:hint="eastAsia"/>
        </w:rPr>
        <w:t xml:space="preserve"> GB/T 11022-2011</w:t>
      </w:r>
      <w:r w:rsidRPr="00156FC2">
        <w:rPr>
          <w:rFonts w:hint="eastAsia"/>
        </w:rPr>
        <w:t>中</w:t>
      </w:r>
      <w:r>
        <w:rPr>
          <w:rFonts w:hint="eastAsia"/>
        </w:rPr>
        <w:t>4.9</w:t>
      </w:r>
      <w:r w:rsidRPr="00156FC2">
        <w:rPr>
          <w:rFonts w:hint="eastAsia"/>
        </w:rPr>
        <w:t>的规定。</w:t>
      </w:r>
    </w:p>
    <w:p w14:paraId="3599B09C" w14:textId="77777777" w:rsidR="002279AC" w:rsidRDefault="002279AC" w:rsidP="002279AC">
      <w:pPr>
        <w:ind w:firstLineChars="200" w:firstLine="420"/>
      </w:pPr>
      <w:r w:rsidRPr="00156FC2">
        <w:rPr>
          <w:rFonts w:hint="eastAsia"/>
        </w:rPr>
        <w:t>额定</w:t>
      </w:r>
      <w:r>
        <w:rPr>
          <w:rFonts w:hint="eastAsia"/>
        </w:rPr>
        <w:t>辅助</w:t>
      </w:r>
      <w:r w:rsidRPr="00156FC2">
        <w:rPr>
          <w:rFonts w:hint="eastAsia"/>
        </w:rPr>
        <w:t>电源电压</w:t>
      </w:r>
      <w:r>
        <w:rPr>
          <w:rFonts w:hint="eastAsia"/>
        </w:rPr>
        <w:t>（</w:t>
      </w:r>
      <w:r w:rsidRPr="006E2FD6">
        <w:rPr>
          <w:rFonts w:hint="eastAsia"/>
          <w:i/>
        </w:rPr>
        <w:t>U</w:t>
      </w:r>
      <w:r w:rsidRPr="006E2FD6">
        <w:rPr>
          <w:rFonts w:hint="eastAsia"/>
          <w:vertAlign w:val="subscript"/>
        </w:rPr>
        <w:t>a</w:t>
      </w:r>
      <w:r>
        <w:rPr>
          <w:rFonts w:hint="eastAsia"/>
        </w:rPr>
        <w:t>）优选值为，交流</w:t>
      </w:r>
      <w:r>
        <w:rPr>
          <w:rFonts w:hint="eastAsia"/>
        </w:rPr>
        <w:t>AC220V</w:t>
      </w:r>
      <w:r w:rsidRPr="00FF1B6F">
        <w:rPr>
          <w:rFonts w:hint="eastAsia"/>
        </w:rPr>
        <w:t>或</w:t>
      </w:r>
      <w:r w:rsidRPr="00FF1B6F">
        <w:rPr>
          <w:rFonts w:hint="eastAsia"/>
        </w:rPr>
        <w:t>AC100V</w:t>
      </w:r>
      <w:r>
        <w:rPr>
          <w:rFonts w:hint="eastAsia"/>
        </w:rPr>
        <w:t>；</w:t>
      </w:r>
      <w:r>
        <w:rPr>
          <w:rFonts w:hint="eastAsia"/>
        </w:rPr>
        <w:t>DC220V</w:t>
      </w:r>
      <w:r w:rsidRPr="00037CB5">
        <w:rPr>
          <w:rFonts w:hint="eastAsia"/>
        </w:rPr>
        <w:t>或</w:t>
      </w:r>
      <w:r w:rsidRPr="00037CB5">
        <w:rPr>
          <w:rFonts w:hint="eastAsia"/>
        </w:rPr>
        <w:t>DC110V</w:t>
      </w:r>
      <w:r>
        <w:rPr>
          <w:rFonts w:hint="eastAsia"/>
        </w:rPr>
        <w:t>。</w:t>
      </w:r>
    </w:p>
    <w:p w14:paraId="641926D6" w14:textId="77777777" w:rsidR="002279AC" w:rsidRPr="00CC1C0F" w:rsidRDefault="002279AC" w:rsidP="002279AC">
      <w:pPr>
        <w:ind w:firstLineChars="200" w:firstLine="420"/>
        <w:rPr>
          <w:sz w:val="18"/>
          <w:szCs w:val="18"/>
        </w:rPr>
      </w:pPr>
      <w:r>
        <w:rPr>
          <w:rFonts w:hint="eastAsia"/>
        </w:rPr>
        <w:t>额定辅助</w:t>
      </w:r>
      <w:r w:rsidRPr="00CC1C0F">
        <w:rPr>
          <w:rFonts w:hint="eastAsia"/>
        </w:rPr>
        <w:t>电源电压</w:t>
      </w:r>
      <w:r>
        <w:rPr>
          <w:rFonts w:hint="eastAsia"/>
        </w:rPr>
        <w:t>（</w:t>
      </w:r>
      <w:r w:rsidRPr="006E2FD6">
        <w:rPr>
          <w:rFonts w:hint="eastAsia"/>
          <w:i/>
        </w:rPr>
        <w:t>U</w:t>
      </w:r>
      <w:r w:rsidRPr="006E2FD6">
        <w:rPr>
          <w:rFonts w:hint="eastAsia"/>
          <w:vertAlign w:val="subscript"/>
        </w:rPr>
        <w:t>a</w:t>
      </w:r>
      <w:r>
        <w:rPr>
          <w:rFonts w:hint="eastAsia"/>
        </w:rPr>
        <w:t>）工作</w:t>
      </w:r>
      <w:r w:rsidRPr="00CC1C0F">
        <w:rPr>
          <w:rFonts w:hint="eastAsia"/>
        </w:rPr>
        <w:t>范围，上限为</w:t>
      </w:r>
      <w:r w:rsidRPr="00CC1C0F">
        <w:rPr>
          <w:rFonts w:hint="eastAsia"/>
        </w:rPr>
        <w:t>110%</w:t>
      </w:r>
      <w:r w:rsidRPr="00CC1C0F">
        <w:rPr>
          <w:rFonts w:hint="eastAsia"/>
          <w:i/>
        </w:rPr>
        <w:t xml:space="preserve"> U</w:t>
      </w:r>
      <w:r w:rsidRPr="00CC1C0F">
        <w:rPr>
          <w:rFonts w:hint="eastAsia"/>
          <w:vertAlign w:val="subscript"/>
        </w:rPr>
        <w:t>a</w:t>
      </w:r>
      <w:r w:rsidRPr="00CC1C0F">
        <w:rPr>
          <w:rFonts w:hint="eastAsia"/>
        </w:rPr>
        <w:t>，下限为</w:t>
      </w:r>
      <w:r w:rsidRPr="00CC1C0F">
        <w:rPr>
          <w:rFonts w:hint="eastAsia"/>
        </w:rPr>
        <w:t>85%</w:t>
      </w:r>
      <w:r w:rsidRPr="00CC1C0F">
        <w:rPr>
          <w:rFonts w:hint="eastAsia"/>
          <w:i/>
        </w:rPr>
        <w:t xml:space="preserve"> U</w:t>
      </w:r>
      <w:r w:rsidRPr="00CC1C0F">
        <w:rPr>
          <w:rFonts w:hint="eastAsia"/>
          <w:vertAlign w:val="subscript"/>
        </w:rPr>
        <w:t>a</w:t>
      </w:r>
      <w:r w:rsidRPr="00CC1C0F">
        <w:rPr>
          <w:rFonts w:hint="eastAsia"/>
        </w:rPr>
        <w:t>。</w:t>
      </w:r>
    </w:p>
    <w:p w14:paraId="33F3DB9A" w14:textId="77777777" w:rsidR="002279AC" w:rsidRPr="00156FC2" w:rsidRDefault="002279AC" w:rsidP="002279AC">
      <w:pPr>
        <w:pStyle w:val="a8"/>
        <w:numPr>
          <w:ilvl w:val="0"/>
          <w:numId w:val="0"/>
        </w:numPr>
        <w:spacing w:before="156" w:after="156"/>
      </w:pPr>
      <w:r>
        <w:rPr>
          <w:rFonts w:hint="eastAsia"/>
        </w:rPr>
        <w:t>5.</w:t>
      </w:r>
      <w:r>
        <w:rPr>
          <w:rFonts w:hint="eastAsia"/>
          <w:lang w:eastAsia="zh-CN"/>
        </w:rPr>
        <w:t>6</w:t>
      </w:r>
      <w:r>
        <w:rPr>
          <w:rFonts w:hint="eastAsia"/>
        </w:rPr>
        <w:t>.2 额定辅助电源</w:t>
      </w:r>
      <w:r w:rsidRPr="00156FC2">
        <w:rPr>
          <w:rFonts w:hint="eastAsia"/>
        </w:rPr>
        <w:t>的额定频率</w:t>
      </w:r>
    </w:p>
    <w:p w14:paraId="2D3C6017" w14:textId="77777777" w:rsidR="002279AC" w:rsidRPr="00156FC2" w:rsidRDefault="002279AC" w:rsidP="002279AC">
      <w:r w:rsidRPr="00156FC2">
        <w:rPr>
          <w:rFonts w:hint="eastAsia"/>
        </w:rPr>
        <w:t xml:space="preserve">    </w:t>
      </w:r>
      <w:r>
        <w:rPr>
          <w:rFonts w:hint="eastAsia"/>
        </w:rPr>
        <w:t>频率的标准值为</w:t>
      </w:r>
      <w:r>
        <w:rPr>
          <w:rFonts w:hint="eastAsia"/>
        </w:rPr>
        <w:t>50Hz</w:t>
      </w:r>
      <w:r>
        <w:rPr>
          <w:rFonts w:hint="eastAsia"/>
        </w:rPr>
        <w:t>和</w:t>
      </w:r>
      <w:r>
        <w:rPr>
          <w:rFonts w:hint="eastAsia"/>
        </w:rPr>
        <w:t>/</w:t>
      </w:r>
      <w:r>
        <w:rPr>
          <w:rFonts w:hint="eastAsia"/>
        </w:rPr>
        <w:t>或直流</w:t>
      </w:r>
      <w:r w:rsidRPr="00156FC2">
        <w:rPr>
          <w:rFonts w:hint="eastAsia"/>
        </w:rPr>
        <w:t>。</w:t>
      </w:r>
    </w:p>
    <w:p w14:paraId="003F0E3A" w14:textId="77777777" w:rsidR="002279AC" w:rsidRDefault="002279AC" w:rsidP="002279AC">
      <w:pPr>
        <w:pStyle w:val="a8"/>
        <w:numPr>
          <w:ilvl w:val="0"/>
          <w:numId w:val="0"/>
        </w:numPr>
        <w:spacing w:before="156" w:after="156"/>
        <w:rPr>
          <w:lang w:eastAsia="zh-CN"/>
        </w:rPr>
      </w:pPr>
      <w:r>
        <w:rPr>
          <w:rFonts w:hint="eastAsia"/>
        </w:rPr>
        <w:t>5.</w:t>
      </w:r>
      <w:r>
        <w:rPr>
          <w:rFonts w:hint="eastAsia"/>
          <w:lang w:eastAsia="zh-CN"/>
        </w:rPr>
        <w:t>6</w:t>
      </w:r>
      <w:r>
        <w:rPr>
          <w:rFonts w:hint="eastAsia"/>
        </w:rPr>
        <w:t>.</w:t>
      </w:r>
      <w:r>
        <w:rPr>
          <w:rFonts w:hint="eastAsia"/>
          <w:lang w:eastAsia="zh-CN"/>
        </w:rPr>
        <w:t>3</w:t>
      </w:r>
      <w:r>
        <w:rPr>
          <w:rFonts w:hint="eastAsia"/>
        </w:rPr>
        <w:t xml:space="preserve"> 控制器</w:t>
      </w:r>
      <w:r>
        <w:rPr>
          <w:rFonts w:hint="eastAsia"/>
          <w:lang w:eastAsia="zh-CN"/>
        </w:rPr>
        <w:t>(CTL)</w:t>
      </w:r>
    </w:p>
    <w:p w14:paraId="0E117F92" w14:textId="77777777" w:rsidR="002279AC" w:rsidRDefault="002279AC" w:rsidP="002279AC">
      <w:pPr>
        <w:ind w:firstLine="480"/>
      </w:pPr>
      <w:r>
        <w:rPr>
          <w:rFonts w:hint="eastAsia"/>
        </w:rPr>
        <w:t>制造商应规定以下内容：</w:t>
      </w:r>
    </w:p>
    <w:p w14:paraId="5057B5DE" w14:textId="77777777" w:rsidR="002279AC" w:rsidRDefault="002279AC" w:rsidP="00BB6066">
      <w:pPr>
        <w:pStyle w:val="af6"/>
        <w:numPr>
          <w:ilvl w:val="0"/>
          <w:numId w:val="21"/>
        </w:numPr>
        <w:rPr>
          <w:szCs w:val="21"/>
        </w:rPr>
      </w:pPr>
      <w:r>
        <w:rPr>
          <w:rFonts w:hint="eastAsia"/>
          <w:szCs w:val="21"/>
        </w:rPr>
        <w:t>额定工作电压（</w:t>
      </w:r>
      <w:r w:rsidRPr="00143072">
        <w:rPr>
          <w:rFonts w:hint="eastAsia"/>
          <w:i/>
          <w:szCs w:val="21"/>
        </w:rPr>
        <w:t>U</w:t>
      </w:r>
      <w:r w:rsidRPr="00143072">
        <w:rPr>
          <w:rFonts w:hint="eastAsia"/>
          <w:szCs w:val="21"/>
          <w:vertAlign w:val="subscript"/>
        </w:rPr>
        <w:t>e</w:t>
      </w:r>
      <w:r>
        <w:rPr>
          <w:rFonts w:hint="eastAsia"/>
          <w:szCs w:val="21"/>
        </w:rPr>
        <w:t>）；</w:t>
      </w:r>
    </w:p>
    <w:p w14:paraId="4FE8E5D6" w14:textId="77777777" w:rsidR="002279AC" w:rsidRPr="002856ED" w:rsidRDefault="002279AC" w:rsidP="002279AC">
      <w:pPr>
        <w:pStyle w:val="af6"/>
        <w:numPr>
          <w:ilvl w:val="0"/>
          <w:numId w:val="0"/>
        </w:numPr>
        <w:ind w:leftChars="200" w:left="420" w:firstLineChars="300" w:firstLine="540"/>
        <w:rPr>
          <w:sz w:val="18"/>
          <w:szCs w:val="18"/>
        </w:rPr>
      </w:pPr>
      <w:r w:rsidRPr="002856ED">
        <w:rPr>
          <w:rFonts w:hint="eastAsia"/>
          <w:sz w:val="18"/>
          <w:szCs w:val="18"/>
        </w:rPr>
        <w:t>注1：宜与</w:t>
      </w:r>
      <w:r w:rsidRPr="002856ED">
        <w:rPr>
          <w:rFonts w:hint="eastAsia"/>
          <w:i/>
          <w:sz w:val="18"/>
          <w:szCs w:val="18"/>
        </w:rPr>
        <w:t>U</w:t>
      </w:r>
      <w:r w:rsidRPr="002856ED">
        <w:rPr>
          <w:rFonts w:hint="eastAsia"/>
          <w:sz w:val="18"/>
          <w:szCs w:val="18"/>
          <w:vertAlign w:val="subscript"/>
        </w:rPr>
        <w:t>a</w:t>
      </w:r>
      <w:r w:rsidRPr="002856ED">
        <w:rPr>
          <w:rFonts w:hint="eastAsia"/>
          <w:sz w:val="18"/>
          <w:szCs w:val="18"/>
        </w:rPr>
        <w:t>一致。</w:t>
      </w:r>
    </w:p>
    <w:p w14:paraId="34C62D24" w14:textId="77777777" w:rsidR="002279AC" w:rsidRDefault="002279AC" w:rsidP="00BB6066">
      <w:pPr>
        <w:pStyle w:val="af6"/>
        <w:numPr>
          <w:ilvl w:val="0"/>
          <w:numId w:val="21"/>
        </w:numPr>
        <w:rPr>
          <w:szCs w:val="21"/>
        </w:rPr>
      </w:pPr>
      <w:r w:rsidRPr="000077D3">
        <w:rPr>
          <w:rFonts w:hint="eastAsia"/>
          <w:szCs w:val="21"/>
        </w:rPr>
        <w:t>额</w:t>
      </w:r>
      <w:r>
        <w:rPr>
          <w:rFonts w:hint="eastAsia"/>
          <w:szCs w:val="21"/>
        </w:rPr>
        <w:t>定工作</w:t>
      </w:r>
      <w:r w:rsidRPr="000077D3">
        <w:rPr>
          <w:rFonts w:hint="eastAsia"/>
          <w:szCs w:val="21"/>
        </w:rPr>
        <w:t>电流</w:t>
      </w:r>
      <w:r>
        <w:rPr>
          <w:rFonts w:hint="eastAsia"/>
          <w:szCs w:val="21"/>
        </w:rPr>
        <w:t>；</w:t>
      </w:r>
    </w:p>
    <w:p w14:paraId="31BE9539" w14:textId="77777777" w:rsidR="002279AC" w:rsidRPr="003635E6" w:rsidRDefault="002279AC" w:rsidP="002279AC">
      <w:pPr>
        <w:pStyle w:val="af6"/>
        <w:numPr>
          <w:ilvl w:val="0"/>
          <w:numId w:val="0"/>
        </w:numPr>
        <w:ind w:left="839"/>
        <w:rPr>
          <w:sz w:val="18"/>
          <w:szCs w:val="18"/>
        </w:rPr>
      </w:pPr>
      <w:r w:rsidRPr="003635E6">
        <w:rPr>
          <w:rFonts w:hint="eastAsia"/>
          <w:sz w:val="18"/>
          <w:szCs w:val="18"/>
        </w:rPr>
        <w:t>注</w:t>
      </w:r>
      <w:r>
        <w:rPr>
          <w:rFonts w:hint="eastAsia"/>
          <w:sz w:val="18"/>
          <w:szCs w:val="18"/>
        </w:rPr>
        <w:t>2</w:t>
      </w:r>
      <w:r w:rsidRPr="003635E6">
        <w:rPr>
          <w:rFonts w:hint="eastAsia"/>
          <w:sz w:val="18"/>
          <w:szCs w:val="18"/>
        </w:rPr>
        <w:t>：</w:t>
      </w:r>
      <w:r>
        <w:rPr>
          <w:rFonts w:hint="eastAsia"/>
          <w:sz w:val="18"/>
          <w:szCs w:val="18"/>
        </w:rPr>
        <w:t>一次电</w:t>
      </w:r>
      <w:r w:rsidRPr="003635E6">
        <w:rPr>
          <w:rFonts w:hint="eastAsia"/>
          <w:sz w:val="18"/>
          <w:szCs w:val="18"/>
        </w:rPr>
        <w:t>路检测。</w:t>
      </w:r>
    </w:p>
    <w:p w14:paraId="776F68B2" w14:textId="77777777" w:rsidR="002279AC" w:rsidRPr="003635E6" w:rsidRDefault="002279AC" w:rsidP="00BB6066">
      <w:pPr>
        <w:pStyle w:val="af6"/>
        <w:numPr>
          <w:ilvl w:val="0"/>
          <w:numId w:val="21"/>
        </w:numPr>
      </w:pPr>
      <w:r w:rsidRPr="003635E6">
        <w:rPr>
          <w:rFonts w:hint="eastAsia"/>
        </w:rPr>
        <w:t>转换操作程序</w:t>
      </w:r>
      <w:r>
        <w:rPr>
          <w:rFonts w:hint="eastAsia"/>
        </w:rPr>
        <w:t>（3.2.1）</w:t>
      </w:r>
      <w:r w:rsidRPr="003635E6">
        <w:rPr>
          <w:rFonts w:hint="eastAsia"/>
        </w:rPr>
        <w:t>，各种设定的</w:t>
      </w:r>
      <w:r w:rsidRPr="003635E6">
        <w:rPr>
          <w:rFonts w:hint="eastAsia"/>
          <w:szCs w:val="21"/>
        </w:rPr>
        <w:t>延时时间及范围</w:t>
      </w:r>
      <w:r>
        <w:rPr>
          <w:rFonts w:hint="eastAsia"/>
          <w:szCs w:val="21"/>
        </w:rPr>
        <w:t>（3.2.10）</w:t>
      </w:r>
      <w:r w:rsidRPr="003635E6">
        <w:rPr>
          <w:rFonts w:hint="eastAsia"/>
        </w:rPr>
        <w:t>；</w:t>
      </w:r>
    </w:p>
    <w:p w14:paraId="08106F53" w14:textId="77777777" w:rsidR="002279AC" w:rsidRPr="00BD4191" w:rsidRDefault="002279AC" w:rsidP="002279AC">
      <w:pPr>
        <w:pStyle w:val="afff1"/>
        <w:ind w:leftChars="400" w:left="840" w:firstLineChars="0" w:firstLine="0"/>
      </w:pPr>
      <w:r w:rsidRPr="007F64E9">
        <w:rPr>
          <w:rFonts w:hint="eastAsia"/>
        </w:rPr>
        <w:t>制造商应规定</w:t>
      </w:r>
      <w:r>
        <w:rPr>
          <w:rFonts w:hint="eastAsia"/>
        </w:rPr>
        <w:t>的</w:t>
      </w:r>
      <w:r w:rsidRPr="007F64E9">
        <w:rPr>
          <w:rFonts w:hint="eastAsia"/>
        </w:rPr>
        <w:t>时间</w:t>
      </w:r>
      <w:r>
        <w:rPr>
          <w:rFonts w:hint="eastAsia"/>
        </w:rPr>
        <w:t>偏差不</w:t>
      </w:r>
      <w:r w:rsidRPr="007F64E9">
        <w:rPr>
          <w:rFonts w:hint="eastAsia"/>
        </w:rPr>
        <w:t>应大于±</w:t>
      </w:r>
      <w:r>
        <w:rPr>
          <w:rFonts w:hint="eastAsia"/>
        </w:rPr>
        <w:t>5</w:t>
      </w:r>
      <w:r w:rsidRPr="007F64E9">
        <w:rPr>
          <w:rFonts w:hint="eastAsia"/>
        </w:rPr>
        <w:t>%。如果时间值小于1s，则制造商应另规定其允差。</w:t>
      </w:r>
    </w:p>
    <w:p w14:paraId="798B83F6" w14:textId="77777777" w:rsidR="002279AC" w:rsidRPr="00BD4191" w:rsidRDefault="002279AC" w:rsidP="00BB6066">
      <w:pPr>
        <w:pStyle w:val="af6"/>
        <w:numPr>
          <w:ilvl w:val="0"/>
          <w:numId w:val="21"/>
        </w:numPr>
        <w:rPr>
          <w:szCs w:val="21"/>
        </w:rPr>
      </w:pPr>
      <w:r w:rsidRPr="00BD4191">
        <w:rPr>
          <w:rFonts w:hint="eastAsia"/>
        </w:rPr>
        <w:t>发生转换时的电压偏差和频率偏差（3.2.2），测量误差不应大于±3%；</w:t>
      </w:r>
    </w:p>
    <w:p w14:paraId="78527923" w14:textId="77777777" w:rsidR="002279AC" w:rsidRPr="003635E6" w:rsidRDefault="002279AC" w:rsidP="00BB6066">
      <w:pPr>
        <w:pStyle w:val="af6"/>
        <w:numPr>
          <w:ilvl w:val="0"/>
          <w:numId w:val="21"/>
        </w:numPr>
        <w:rPr>
          <w:szCs w:val="21"/>
        </w:rPr>
      </w:pPr>
      <w:r w:rsidRPr="003635E6">
        <w:rPr>
          <w:rFonts w:hint="eastAsia"/>
        </w:rPr>
        <w:t>应具有二次（VT/PT）断线告警功能；</w:t>
      </w:r>
    </w:p>
    <w:p w14:paraId="0EFE2ED3" w14:textId="77777777" w:rsidR="002279AC" w:rsidRDefault="002279AC" w:rsidP="00BB6066">
      <w:pPr>
        <w:pStyle w:val="af6"/>
        <w:numPr>
          <w:ilvl w:val="0"/>
          <w:numId w:val="21"/>
        </w:numPr>
      </w:pPr>
      <w:r w:rsidRPr="00E67726">
        <w:rPr>
          <w:rFonts w:hint="eastAsia"/>
        </w:rPr>
        <w:t>如适用，</w:t>
      </w:r>
      <w:r w:rsidRPr="00E67726">
        <w:t>CTL</w:t>
      </w:r>
      <w:r>
        <w:rPr>
          <w:rFonts w:hint="eastAsia"/>
        </w:rPr>
        <w:t>具有</w:t>
      </w:r>
      <w:r w:rsidRPr="00037CB5">
        <w:rPr>
          <w:rFonts w:hint="eastAsia"/>
        </w:rPr>
        <w:t>负载</w:t>
      </w:r>
      <w:r>
        <w:rPr>
          <w:rFonts w:hint="eastAsia"/>
        </w:rPr>
        <w:t>逐级投切功能（8.3.2.4）</w:t>
      </w:r>
      <w:r w:rsidRPr="00E67726">
        <w:rPr>
          <w:rFonts w:hint="eastAsia"/>
        </w:rPr>
        <w:t>。</w:t>
      </w:r>
    </w:p>
    <w:p w14:paraId="485718E9" w14:textId="77777777" w:rsidR="002279AC" w:rsidRPr="003635E6" w:rsidRDefault="002279AC" w:rsidP="00BB6066">
      <w:pPr>
        <w:pStyle w:val="af6"/>
        <w:numPr>
          <w:ilvl w:val="0"/>
          <w:numId w:val="21"/>
        </w:numPr>
      </w:pPr>
      <w:r>
        <w:rPr>
          <w:rFonts w:hint="eastAsia"/>
        </w:rPr>
        <w:t>宜</w:t>
      </w:r>
      <w:r w:rsidRPr="003635E6">
        <w:rPr>
          <w:rFonts w:hint="eastAsia"/>
        </w:rPr>
        <w:t>具有通信功能</w:t>
      </w:r>
      <w:r>
        <w:rPr>
          <w:rFonts w:hint="eastAsia"/>
        </w:rPr>
        <w:t>（8.3.2.6）</w:t>
      </w:r>
      <w:r w:rsidRPr="003635E6">
        <w:rPr>
          <w:rFonts w:hint="eastAsia"/>
        </w:rPr>
        <w:t>。</w:t>
      </w:r>
    </w:p>
    <w:p w14:paraId="50638EB1" w14:textId="77777777" w:rsidR="002279AC" w:rsidRDefault="002279AC" w:rsidP="002279AC">
      <w:pPr>
        <w:pStyle w:val="a7"/>
        <w:numPr>
          <w:ilvl w:val="0"/>
          <w:numId w:val="0"/>
        </w:numPr>
      </w:pPr>
      <w:bookmarkStart w:id="114" w:name="_Toc533239836"/>
      <w:bookmarkStart w:id="115" w:name="_Toc127612285"/>
      <w:bookmarkStart w:id="116" w:name="_Toc132103056"/>
      <w:bookmarkStart w:id="117" w:name="_Toc153965476"/>
      <w:bookmarkStart w:id="118" w:name="_Toc398709211"/>
      <w:bookmarkStart w:id="119" w:name="_Toc400614676"/>
      <w:r>
        <w:rPr>
          <w:rFonts w:hint="eastAsia"/>
        </w:rPr>
        <w:t>5.7辅助电路</w:t>
      </w:r>
      <w:bookmarkEnd w:id="114"/>
      <w:bookmarkEnd w:id="115"/>
      <w:bookmarkEnd w:id="116"/>
      <w:bookmarkEnd w:id="117"/>
      <w:bookmarkEnd w:id="118"/>
      <w:bookmarkEnd w:id="119"/>
      <w:r>
        <w:rPr>
          <w:rFonts w:hint="eastAsia"/>
        </w:rPr>
        <w:t>及辅助触头</w:t>
      </w:r>
    </w:p>
    <w:p w14:paraId="1665F34C" w14:textId="77777777" w:rsidR="002279AC" w:rsidRPr="0005072C" w:rsidRDefault="002279AC" w:rsidP="002279AC">
      <w:pPr>
        <w:pStyle w:val="afff1"/>
        <w:rPr>
          <w:rFonts w:hAnsi="宋体"/>
          <w:szCs w:val="21"/>
        </w:rPr>
      </w:pPr>
      <w:r>
        <w:rPr>
          <w:rFonts w:hint="eastAsia"/>
        </w:rPr>
        <w:t>5.6.1及5.6.2适用。</w:t>
      </w:r>
    </w:p>
    <w:p w14:paraId="603359AA" w14:textId="77777777" w:rsidR="002279AC" w:rsidRDefault="002279AC" w:rsidP="002279AC">
      <w:pPr>
        <w:pStyle w:val="a6"/>
        <w:ind w:left="300" w:firstLine="400"/>
      </w:pPr>
      <w:bookmarkStart w:id="120" w:name="_Toc533239837"/>
      <w:bookmarkStart w:id="121" w:name="_Toc127612286"/>
      <w:bookmarkStart w:id="122" w:name="_Toc132103025"/>
      <w:bookmarkStart w:id="123" w:name="_Toc132103057"/>
      <w:bookmarkStart w:id="124" w:name="_Toc153965477"/>
      <w:bookmarkStart w:id="125" w:name="_Toc381176323"/>
      <w:bookmarkStart w:id="126" w:name="_Toc382903404"/>
      <w:bookmarkStart w:id="127" w:name="_Toc382924948"/>
      <w:bookmarkStart w:id="128" w:name="_Toc387153046"/>
      <w:bookmarkStart w:id="129" w:name="_Toc390787851"/>
      <w:bookmarkStart w:id="130" w:name="_Toc390953286"/>
      <w:bookmarkStart w:id="131" w:name="_Toc391539850"/>
      <w:bookmarkStart w:id="132" w:name="_Toc391544399"/>
      <w:bookmarkStart w:id="133" w:name="_Toc395709119"/>
      <w:bookmarkStart w:id="134" w:name="_Toc398709212"/>
      <w:bookmarkStart w:id="135" w:name="_Toc400614677"/>
      <w:r>
        <w:rPr>
          <w:rFonts w:hint="eastAsia"/>
        </w:rPr>
        <w:t>产品资料</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D03AB4C" w14:textId="77777777" w:rsidR="002279AC" w:rsidRPr="00227C01" w:rsidRDefault="002279AC" w:rsidP="002279AC">
      <w:pPr>
        <w:pStyle w:val="a6"/>
        <w:numPr>
          <w:ilvl w:val="0"/>
          <w:numId w:val="0"/>
        </w:numPr>
      </w:pPr>
      <w:r>
        <w:rPr>
          <w:rFonts w:hint="eastAsia"/>
        </w:rPr>
        <w:t>6.1 一般要求</w:t>
      </w:r>
    </w:p>
    <w:p w14:paraId="00CF429A" w14:textId="77777777" w:rsidR="002279AC" w:rsidRPr="001E5433" w:rsidRDefault="002279AC" w:rsidP="002279AC">
      <w:pPr>
        <w:ind w:firstLine="480"/>
      </w:pPr>
      <w:r w:rsidRPr="001E5433">
        <w:t>按</w:t>
      </w:r>
      <w:r w:rsidRPr="001E5433">
        <w:t xml:space="preserve"> GB/T 11022-</w:t>
      </w:r>
      <w:r w:rsidRPr="001E5433">
        <w:rPr>
          <w:rFonts w:hint="eastAsia"/>
        </w:rPr>
        <w:t>2011</w:t>
      </w:r>
      <w:r w:rsidRPr="001E5433">
        <w:t>中</w:t>
      </w:r>
      <w:r w:rsidRPr="001E5433">
        <w:t xml:space="preserve"> 5. 10 </w:t>
      </w:r>
      <w:r w:rsidRPr="001E5433">
        <w:t>的规定，并做如下补充</w:t>
      </w:r>
      <w:r>
        <w:rPr>
          <w:rFonts w:hint="eastAsia"/>
        </w:rPr>
        <w:t>及修订</w:t>
      </w:r>
      <w:r w:rsidRPr="001E5433">
        <w:rPr>
          <w:rFonts w:hint="eastAsia"/>
        </w:rPr>
        <w:t>：</w:t>
      </w:r>
    </w:p>
    <w:p w14:paraId="2A3AC611" w14:textId="77777777" w:rsidR="002279AC" w:rsidRPr="001E5433" w:rsidRDefault="002279AC" w:rsidP="002279AC">
      <w:pPr>
        <w:ind w:firstLine="480"/>
      </w:pPr>
      <w:r w:rsidRPr="001E5433">
        <w:rPr>
          <w:rFonts w:hint="eastAsia"/>
        </w:rPr>
        <w:t>制造商应提供下列信息于产品有关资料中或铭牌上。</w:t>
      </w:r>
    </w:p>
    <w:p w14:paraId="2BCD55E4" w14:textId="77777777" w:rsidR="002279AC" w:rsidRDefault="002279AC" w:rsidP="002279AC">
      <w:pPr>
        <w:pStyle w:val="a7"/>
        <w:numPr>
          <w:ilvl w:val="0"/>
          <w:numId w:val="0"/>
        </w:numPr>
      </w:pPr>
      <w:r>
        <w:rPr>
          <w:rFonts w:hint="eastAsia"/>
        </w:rPr>
        <w:t>6.2 MV-TSE样本资料</w:t>
      </w:r>
    </w:p>
    <w:p w14:paraId="7F64D764" w14:textId="77777777" w:rsidR="002279AC" w:rsidRPr="008A76A1" w:rsidRDefault="002279AC" w:rsidP="002279AC">
      <w:pPr>
        <w:pStyle w:val="afff1"/>
      </w:pPr>
      <w:r>
        <w:rPr>
          <w:rFonts w:hint="eastAsia"/>
        </w:rPr>
        <w:t>样本资料应向用户提供下列信息。</w:t>
      </w:r>
    </w:p>
    <w:p w14:paraId="5AA80B6E" w14:textId="77777777" w:rsidR="002279AC" w:rsidRPr="00B04778" w:rsidRDefault="002279AC" w:rsidP="002279AC">
      <w:pPr>
        <w:pStyle w:val="af6"/>
        <w:numPr>
          <w:ilvl w:val="0"/>
          <w:numId w:val="0"/>
        </w:numPr>
        <w:ind w:left="839" w:hanging="419"/>
      </w:pPr>
      <w:r>
        <w:rPr>
          <w:rFonts w:hint="eastAsia"/>
        </w:rPr>
        <w:t>1)</w:t>
      </w:r>
      <w:r w:rsidRPr="00B04778">
        <w:rPr>
          <w:rFonts w:hint="eastAsia"/>
        </w:rPr>
        <w:t>制造商厂名或商标；</w:t>
      </w:r>
    </w:p>
    <w:p w14:paraId="7BCB5300" w14:textId="77777777" w:rsidR="002279AC" w:rsidRPr="00B04778" w:rsidRDefault="002279AC" w:rsidP="002279AC">
      <w:pPr>
        <w:pStyle w:val="af6"/>
        <w:numPr>
          <w:ilvl w:val="0"/>
          <w:numId w:val="0"/>
        </w:numPr>
        <w:ind w:left="839" w:hanging="419"/>
      </w:pPr>
      <w:r>
        <w:rPr>
          <w:rFonts w:hint="eastAsia"/>
        </w:rPr>
        <w:t>2)</w:t>
      </w:r>
      <w:r w:rsidRPr="00B04778">
        <w:rPr>
          <w:rFonts w:hint="eastAsia"/>
        </w:rPr>
        <w:t>型号或系列号；</w:t>
      </w:r>
    </w:p>
    <w:p w14:paraId="423C1140" w14:textId="77777777" w:rsidR="002279AC" w:rsidRPr="00B04778" w:rsidRDefault="002279AC" w:rsidP="002279AC">
      <w:pPr>
        <w:pStyle w:val="af6"/>
        <w:numPr>
          <w:ilvl w:val="0"/>
          <w:numId w:val="0"/>
        </w:numPr>
        <w:ind w:left="839" w:hanging="419"/>
      </w:pPr>
      <w:r>
        <w:rPr>
          <w:rFonts w:hint="eastAsia"/>
        </w:rPr>
        <w:t>3)</w:t>
      </w:r>
      <w:r w:rsidRPr="00B04778">
        <w:rPr>
          <w:rFonts w:hint="eastAsia"/>
        </w:rPr>
        <w:t>本标准编号（如制造商确定符合本标准时）；</w:t>
      </w:r>
    </w:p>
    <w:p w14:paraId="156E8D9C" w14:textId="77777777" w:rsidR="002279AC" w:rsidRPr="00B04778" w:rsidRDefault="002279AC" w:rsidP="002279AC">
      <w:pPr>
        <w:pStyle w:val="af6"/>
        <w:numPr>
          <w:ilvl w:val="0"/>
          <w:numId w:val="0"/>
        </w:numPr>
        <w:ind w:left="839" w:hanging="419"/>
      </w:pPr>
      <w:r>
        <w:rPr>
          <w:rFonts w:hint="eastAsia"/>
        </w:rPr>
        <w:t>4)</w:t>
      </w:r>
      <w:r w:rsidRPr="00B04778">
        <w:rPr>
          <w:rFonts w:hint="eastAsia"/>
        </w:rPr>
        <w:t>电器类别：PC</w:t>
      </w:r>
      <w:r>
        <w:rPr>
          <w:rFonts w:hint="eastAsia"/>
        </w:rPr>
        <w:t>型</w:t>
      </w:r>
      <w:r w:rsidRPr="00B04778">
        <w:rPr>
          <w:rFonts w:hint="eastAsia"/>
        </w:rPr>
        <w:t xml:space="preserve">或CB </w:t>
      </w:r>
      <w:r>
        <w:rPr>
          <w:rFonts w:hint="eastAsia"/>
        </w:rPr>
        <w:t>型</w:t>
      </w:r>
      <w:r w:rsidRPr="00B04778">
        <w:rPr>
          <w:rFonts w:hint="eastAsia"/>
        </w:rPr>
        <w:t>；</w:t>
      </w:r>
    </w:p>
    <w:p w14:paraId="4D3B467B" w14:textId="77777777" w:rsidR="002279AC" w:rsidRDefault="002279AC" w:rsidP="002279AC">
      <w:pPr>
        <w:pStyle w:val="afff1"/>
        <w:ind w:firstLineChars="0"/>
      </w:pPr>
      <w:r>
        <w:rPr>
          <w:rFonts w:hint="eastAsia"/>
        </w:rPr>
        <w:t>5)额定电压；</w:t>
      </w:r>
    </w:p>
    <w:p w14:paraId="760BA7FC" w14:textId="77777777" w:rsidR="002279AC" w:rsidRDefault="002279AC" w:rsidP="002279AC">
      <w:pPr>
        <w:pStyle w:val="afff1"/>
        <w:ind w:firstLineChars="0"/>
      </w:pPr>
      <w:r>
        <w:rPr>
          <w:rFonts w:hint="eastAsia"/>
        </w:rPr>
        <w:t>6)额定频率；</w:t>
      </w:r>
    </w:p>
    <w:p w14:paraId="38385D71" w14:textId="77777777" w:rsidR="002279AC" w:rsidRDefault="002279AC" w:rsidP="002279AC">
      <w:pPr>
        <w:pStyle w:val="afff1"/>
        <w:ind w:firstLineChars="0"/>
      </w:pPr>
      <w:r>
        <w:rPr>
          <w:rFonts w:hint="eastAsia"/>
        </w:rPr>
        <w:t>7)额定雷电冲击耐受电压；</w:t>
      </w:r>
    </w:p>
    <w:p w14:paraId="65658B4B" w14:textId="77777777" w:rsidR="002279AC" w:rsidRDefault="002279AC" w:rsidP="002279AC">
      <w:pPr>
        <w:pStyle w:val="afff1"/>
        <w:ind w:firstLineChars="0"/>
      </w:pPr>
      <w:r>
        <w:rPr>
          <w:rFonts w:hint="eastAsia"/>
        </w:rPr>
        <w:t>8)额定操作冲击电压；</w:t>
      </w:r>
    </w:p>
    <w:p w14:paraId="039DB4E2" w14:textId="77777777" w:rsidR="002279AC" w:rsidRPr="00B85897" w:rsidRDefault="002279AC" w:rsidP="002279AC">
      <w:pPr>
        <w:pStyle w:val="afff1"/>
        <w:ind w:firstLineChars="0"/>
      </w:pPr>
      <w:r>
        <w:rPr>
          <w:rFonts w:hint="eastAsia"/>
        </w:rPr>
        <w:t>9)额定短时工频耐受电压；</w:t>
      </w:r>
    </w:p>
    <w:p w14:paraId="54310683" w14:textId="77777777" w:rsidR="002279AC" w:rsidRPr="00836F16" w:rsidRDefault="002279AC" w:rsidP="002279AC">
      <w:pPr>
        <w:pStyle w:val="afff1"/>
        <w:ind w:firstLineChars="0"/>
      </w:pPr>
      <w:r>
        <w:rPr>
          <w:rFonts w:hint="eastAsia"/>
        </w:rPr>
        <w:t>10)</w:t>
      </w:r>
      <w:r w:rsidRPr="00F41D64">
        <w:rPr>
          <w:rFonts w:hint="eastAsia"/>
        </w:rPr>
        <w:t>额定电流</w:t>
      </w:r>
      <w:r>
        <w:rPr>
          <w:rFonts w:hint="eastAsia"/>
        </w:rPr>
        <w:t>（或额定工作电流）；</w:t>
      </w:r>
    </w:p>
    <w:p w14:paraId="77D3A335" w14:textId="77777777" w:rsidR="002279AC" w:rsidRDefault="002279AC" w:rsidP="002279AC">
      <w:pPr>
        <w:pStyle w:val="afff1"/>
        <w:ind w:firstLineChars="0"/>
      </w:pPr>
      <w:r>
        <w:rPr>
          <w:rFonts w:hint="eastAsia"/>
        </w:rPr>
        <w:t>11)额定短时耐受电流；</w:t>
      </w:r>
    </w:p>
    <w:p w14:paraId="0D291D5F" w14:textId="77777777" w:rsidR="002279AC" w:rsidRPr="006C6ED2" w:rsidRDefault="002279AC" w:rsidP="002279AC">
      <w:pPr>
        <w:pStyle w:val="afff1"/>
        <w:ind w:firstLineChars="0"/>
      </w:pPr>
      <w:r>
        <w:rPr>
          <w:rFonts w:hint="eastAsia"/>
        </w:rPr>
        <w:t>12)额定峰值耐受电流；</w:t>
      </w:r>
    </w:p>
    <w:p w14:paraId="7D587563" w14:textId="77777777" w:rsidR="002279AC" w:rsidRDefault="002279AC" w:rsidP="002279AC">
      <w:pPr>
        <w:pStyle w:val="afff1"/>
        <w:ind w:firstLineChars="0"/>
      </w:pPr>
      <w:r>
        <w:rPr>
          <w:rFonts w:hint="eastAsia"/>
        </w:rPr>
        <w:t>13)额定短路电流持续时间；</w:t>
      </w:r>
    </w:p>
    <w:p w14:paraId="459C59CA" w14:textId="77777777" w:rsidR="002279AC" w:rsidRPr="006C6ED2" w:rsidRDefault="002279AC" w:rsidP="002279AC">
      <w:pPr>
        <w:pStyle w:val="afff1"/>
        <w:ind w:firstLineChars="0"/>
      </w:pPr>
      <w:r>
        <w:rPr>
          <w:rFonts w:hint="eastAsia"/>
        </w:rPr>
        <w:t>14)额定短路关合电流；</w:t>
      </w:r>
    </w:p>
    <w:p w14:paraId="1A2D79EB" w14:textId="77777777" w:rsidR="002279AC" w:rsidRDefault="002279AC" w:rsidP="002279AC">
      <w:pPr>
        <w:pStyle w:val="afff1"/>
        <w:ind w:firstLineChars="0"/>
      </w:pPr>
      <w:r>
        <w:rPr>
          <w:rFonts w:hint="eastAsia"/>
        </w:rPr>
        <w:t>15)CB型</w:t>
      </w:r>
      <w:r w:rsidRPr="00573AE8">
        <w:rPr>
          <w:rFonts w:hint="eastAsia"/>
        </w:rPr>
        <w:t>额定短路</w:t>
      </w:r>
      <w:r>
        <w:rPr>
          <w:rFonts w:hint="eastAsia"/>
        </w:rPr>
        <w:t>开断电流；</w:t>
      </w:r>
    </w:p>
    <w:p w14:paraId="5DAAF68C" w14:textId="77777777" w:rsidR="002279AC" w:rsidRPr="00900784" w:rsidRDefault="002279AC" w:rsidP="002279AC">
      <w:pPr>
        <w:pStyle w:val="afff1"/>
        <w:ind w:firstLineChars="0"/>
      </w:pPr>
      <w:r>
        <w:rPr>
          <w:rFonts w:hint="eastAsia"/>
        </w:rPr>
        <w:t>16)额定辅助电源电压（频率）；</w:t>
      </w:r>
    </w:p>
    <w:p w14:paraId="02C15252" w14:textId="77777777" w:rsidR="002279AC" w:rsidRDefault="002279AC" w:rsidP="002279AC">
      <w:pPr>
        <w:pStyle w:val="afff1"/>
        <w:ind w:firstLineChars="0"/>
      </w:pPr>
      <w:r>
        <w:rPr>
          <w:rFonts w:hint="eastAsia"/>
        </w:rPr>
        <w:t>17)转换能力（使用类别）；</w:t>
      </w:r>
    </w:p>
    <w:p w14:paraId="4D7FD820" w14:textId="77777777" w:rsidR="002279AC" w:rsidRDefault="002279AC" w:rsidP="002279AC">
      <w:pPr>
        <w:pStyle w:val="afff1"/>
        <w:ind w:firstLineChars="0"/>
      </w:pPr>
      <w:r>
        <w:rPr>
          <w:rFonts w:hint="eastAsia"/>
        </w:rPr>
        <w:t>18)</w:t>
      </w:r>
      <w:r w:rsidRPr="00B04778">
        <w:rPr>
          <w:rFonts w:hint="eastAsia"/>
        </w:rPr>
        <w:t>主触头的位置数；</w:t>
      </w:r>
    </w:p>
    <w:p w14:paraId="3C931048" w14:textId="77777777" w:rsidR="002279AC" w:rsidRDefault="002279AC" w:rsidP="002279AC">
      <w:pPr>
        <w:pStyle w:val="afff1"/>
        <w:ind w:firstLineChars="0"/>
      </w:pPr>
      <w:r>
        <w:rPr>
          <w:rFonts w:hint="eastAsia"/>
        </w:rPr>
        <w:t>19)</w:t>
      </w:r>
      <w:r w:rsidRPr="00B04778">
        <w:rPr>
          <w:rFonts w:hint="eastAsia"/>
        </w:rPr>
        <w:t>被监测的电源偏差和操作范围；</w:t>
      </w:r>
    </w:p>
    <w:p w14:paraId="70E45DAA" w14:textId="77777777" w:rsidR="002279AC" w:rsidRDefault="002279AC" w:rsidP="002279AC">
      <w:pPr>
        <w:pStyle w:val="af6"/>
        <w:numPr>
          <w:ilvl w:val="0"/>
          <w:numId w:val="0"/>
        </w:numPr>
        <w:ind w:left="839" w:hanging="419"/>
      </w:pPr>
      <w:r>
        <w:rPr>
          <w:rFonts w:hint="eastAsia"/>
        </w:rPr>
        <w:t>20)</w:t>
      </w:r>
      <w:r w:rsidRPr="00904E4A">
        <w:rPr>
          <w:rFonts w:hint="eastAsia"/>
        </w:rPr>
        <w:t>根据</w:t>
      </w:r>
      <w:r>
        <w:rPr>
          <w:rFonts w:hint="eastAsia"/>
        </w:rPr>
        <w:t>5.5及</w:t>
      </w:r>
      <w:r w:rsidRPr="00904E4A">
        <w:rPr>
          <w:rFonts w:hint="eastAsia"/>
        </w:rPr>
        <w:t>5.</w:t>
      </w:r>
      <w:r>
        <w:rPr>
          <w:rFonts w:hint="eastAsia"/>
        </w:rPr>
        <w:t>6</w:t>
      </w:r>
      <w:r w:rsidRPr="00904E4A">
        <w:rPr>
          <w:rFonts w:hint="eastAsia"/>
        </w:rPr>
        <w:t>.</w:t>
      </w:r>
      <w:r>
        <w:rPr>
          <w:rFonts w:hint="eastAsia"/>
        </w:rPr>
        <w:t>3</w:t>
      </w:r>
      <w:r w:rsidRPr="00904E4A">
        <w:rPr>
          <w:rFonts w:hint="eastAsia"/>
        </w:rPr>
        <w:t xml:space="preserve"> </w:t>
      </w:r>
      <w:r>
        <w:rPr>
          <w:rFonts w:hint="eastAsia"/>
        </w:rPr>
        <w:t>c</w:t>
      </w:r>
      <w:r w:rsidRPr="00904E4A">
        <w:rPr>
          <w:rFonts w:hint="eastAsia"/>
        </w:rPr>
        <w:t xml:space="preserve">) </w:t>
      </w:r>
      <w:r>
        <w:rPr>
          <w:rFonts w:hint="eastAsia"/>
        </w:rPr>
        <w:t>、</w:t>
      </w:r>
      <w:r w:rsidRPr="00904E4A">
        <w:rPr>
          <w:rFonts w:hint="eastAsia"/>
        </w:rPr>
        <w:t xml:space="preserve"> </w:t>
      </w:r>
      <w:r>
        <w:rPr>
          <w:rFonts w:hint="eastAsia"/>
        </w:rPr>
        <w:t>d</w:t>
      </w:r>
      <w:r w:rsidRPr="00904E4A">
        <w:rPr>
          <w:rFonts w:hint="eastAsia"/>
        </w:rPr>
        <w:t>)规定的总</w:t>
      </w:r>
      <w:r>
        <w:rPr>
          <w:rFonts w:hint="eastAsia"/>
        </w:rPr>
        <w:t>的</w:t>
      </w:r>
      <w:r w:rsidRPr="00904E4A">
        <w:rPr>
          <w:rFonts w:hint="eastAsia"/>
        </w:rPr>
        <w:t>转换时间</w:t>
      </w:r>
      <w:r w:rsidRPr="00904E4A">
        <w:rPr>
          <w:rFonts w:hint="eastAsia"/>
          <w:i/>
        </w:rPr>
        <w:t>T</w:t>
      </w:r>
      <w:r w:rsidRPr="00904E4A">
        <w:rPr>
          <w:rFonts w:hint="eastAsia"/>
          <w:vertAlign w:val="subscript"/>
        </w:rPr>
        <w:t>t</w:t>
      </w:r>
      <w:r w:rsidRPr="00904E4A">
        <w:rPr>
          <w:rFonts w:hint="eastAsia"/>
        </w:rPr>
        <w:t>及范围，以及操作程序时间数据和延时数据</w:t>
      </w:r>
    </w:p>
    <w:p w14:paraId="03EA35DA" w14:textId="77777777" w:rsidR="002279AC" w:rsidRPr="00904E4A" w:rsidRDefault="002279AC" w:rsidP="002279AC">
      <w:pPr>
        <w:pStyle w:val="af6"/>
        <w:numPr>
          <w:ilvl w:val="0"/>
          <w:numId w:val="0"/>
        </w:numPr>
        <w:ind w:leftChars="50" w:left="105" w:firstLineChars="250" w:firstLine="525"/>
      </w:pPr>
      <w:r w:rsidRPr="00904E4A">
        <w:rPr>
          <w:rFonts w:hint="eastAsia"/>
        </w:rPr>
        <w:t>（与之对应的</w:t>
      </w:r>
      <w:r w:rsidRPr="00904E4A">
        <w:rPr>
          <w:rFonts w:hint="eastAsia"/>
          <w:i/>
        </w:rPr>
        <w:t>T</w:t>
      </w:r>
      <w:r w:rsidRPr="00904E4A">
        <w:rPr>
          <w:rFonts w:hint="eastAsia"/>
          <w:vertAlign w:val="subscript"/>
        </w:rPr>
        <w:t>2</w:t>
      </w:r>
      <w:r w:rsidRPr="00904E4A">
        <w:rPr>
          <w:rFonts w:hint="eastAsia"/>
        </w:rPr>
        <w:t>设置范围）；</w:t>
      </w:r>
    </w:p>
    <w:p w14:paraId="4B209FAC" w14:textId="77777777" w:rsidR="002279AC" w:rsidRDefault="002279AC" w:rsidP="002279AC">
      <w:pPr>
        <w:pStyle w:val="afff1"/>
        <w:ind w:firstLineChars="0"/>
      </w:pPr>
      <w:r>
        <w:rPr>
          <w:rFonts w:hint="eastAsia"/>
        </w:rPr>
        <w:t>21)EMC</w:t>
      </w:r>
      <w:r w:rsidRPr="00B04778">
        <w:rPr>
          <w:rFonts w:hint="eastAsia"/>
        </w:rPr>
        <w:t>特殊要求（如适用），（例如屏蔽或绞合导体</w:t>
      </w:r>
      <w:r>
        <w:rPr>
          <w:rFonts w:hint="eastAsia"/>
        </w:rPr>
        <w:t>）；</w:t>
      </w:r>
    </w:p>
    <w:p w14:paraId="3D9A5B28" w14:textId="77777777" w:rsidR="002279AC" w:rsidRDefault="002279AC" w:rsidP="002279AC">
      <w:pPr>
        <w:pStyle w:val="afff1"/>
        <w:ind w:firstLineChars="0"/>
      </w:pPr>
      <w:r>
        <w:rPr>
          <w:rFonts w:hint="eastAsia"/>
        </w:rPr>
        <w:t>22)</w:t>
      </w:r>
      <w:r w:rsidRPr="00B04778">
        <w:rPr>
          <w:rFonts w:hint="eastAsia"/>
        </w:rPr>
        <w:t>MV-TSE的开关位置指示</w:t>
      </w:r>
      <w:r>
        <w:rPr>
          <w:rFonts w:hint="eastAsia"/>
        </w:rPr>
        <w:t>；</w:t>
      </w:r>
    </w:p>
    <w:p w14:paraId="65A7E6EB" w14:textId="77777777" w:rsidR="002279AC" w:rsidRDefault="002279AC" w:rsidP="002279AC">
      <w:pPr>
        <w:pStyle w:val="afff1"/>
        <w:ind w:firstLineChars="0"/>
      </w:pPr>
      <w:r>
        <w:rPr>
          <w:rFonts w:hint="eastAsia"/>
        </w:rPr>
        <w:t>23)操作机构必要的参数（合闸时间、分闸时间）。</w:t>
      </w:r>
    </w:p>
    <w:p w14:paraId="7552B9F5" w14:textId="77777777" w:rsidR="002279AC" w:rsidRDefault="002279AC" w:rsidP="002279AC">
      <w:pPr>
        <w:pStyle w:val="afff1"/>
        <w:ind w:firstLineChars="0"/>
      </w:pPr>
      <w:r w:rsidRPr="000D1C03">
        <w:rPr>
          <w:rFonts w:hint="eastAsia"/>
        </w:rPr>
        <mc:AlternateContent>
          <mc:Choice Requires="wps">
            <w:drawing>
              <wp:anchor distT="0" distB="0" distL="114300" distR="114300" simplePos="0" relativeHeight="251674624" behindDoc="0" locked="0" layoutInCell="1" allowOverlap="1" wp14:anchorId="6B8F53A2" wp14:editId="74885F37">
                <wp:simplePos x="0" y="0"/>
                <wp:positionH relativeFrom="column">
                  <wp:posOffset>6123305</wp:posOffset>
                </wp:positionH>
                <wp:positionV relativeFrom="paragraph">
                  <wp:posOffset>44450</wp:posOffset>
                </wp:positionV>
                <wp:extent cx="635" cy="254635"/>
                <wp:effectExtent l="14605" t="6350" r="22860" b="31115"/>
                <wp:wrapNone/>
                <wp:docPr id="23" name="直线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816ED" id="直线箭头连接符 23" o:spid="_x0000_s1026" type="#_x0000_t32" style="position:absolute;left:0;text-align:left;margin-left:482.15pt;margin-top:3.5pt;width:.05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"/>
            </w:pict>
          </mc:Fallback>
        </mc:AlternateContent>
      </w:r>
      <w:r>
        <w:rPr>
          <w:rFonts w:hint="eastAsia"/>
        </w:rPr>
        <w:t>24)CB型</w:t>
      </w:r>
      <w:r w:rsidRPr="000D1C03">
        <w:rPr>
          <w:rFonts w:hint="eastAsia"/>
        </w:rPr>
        <w:t>MV-ATSE</w:t>
      </w:r>
      <w:r>
        <w:rPr>
          <w:rFonts w:hint="eastAsia"/>
        </w:rPr>
        <w:t>的</w:t>
      </w:r>
      <w:r w:rsidRPr="000D1C03">
        <w:rPr>
          <w:rFonts w:hint="eastAsia"/>
        </w:rPr>
        <w:t>制造商应向用户提出</w:t>
      </w:r>
      <w:r>
        <w:rPr>
          <w:rFonts w:hint="eastAsia"/>
        </w:rPr>
        <w:t>以下三种</w:t>
      </w:r>
      <w:r w:rsidRPr="000D1C03">
        <w:rPr>
          <w:rFonts w:hint="eastAsia"/>
        </w:rPr>
        <w:t>提示</w:t>
      </w:r>
      <w:r>
        <w:rPr>
          <w:rFonts w:hint="eastAsia"/>
        </w:rPr>
        <w:t>方式之一</w:t>
      </w:r>
      <w:r w:rsidRPr="000D1C03">
        <w:rPr>
          <w:rFonts w:hint="eastAsia"/>
        </w:rPr>
        <w:t>：</w:t>
      </w:r>
    </w:p>
    <w:p w14:paraId="01B4DE20" w14:textId="77777777" w:rsidR="002279AC" w:rsidRPr="0058350B" w:rsidRDefault="002279AC" w:rsidP="002279AC">
      <w:pPr>
        <w:pStyle w:val="afff1"/>
        <w:ind w:firstLineChars="400" w:firstLine="840"/>
        <w:rPr>
          <w:rFonts w:ascii="Times New Roman"/>
        </w:rPr>
      </w:pPr>
      <w:r w:rsidRPr="0058350B">
        <w:rPr>
          <w:rFonts w:ascii="Times New Roman"/>
        </w:rPr>
        <w:fldChar w:fldCharType="begin"/>
      </w:r>
      <w:r w:rsidRPr="0058350B">
        <w:rPr>
          <w:rFonts w:ascii="Times New Roman"/>
        </w:rPr>
        <w:instrText xml:space="preserve"> </w:instrText>
      </w:r>
      <w:r w:rsidRPr="0058350B">
        <w:rPr>
          <w:rFonts w:ascii="Times New Roman" w:hint="eastAsia"/>
        </w:rPr>
        <w:instrText>= 1 \* GB3</w:instrText>
      </w:r>
      <w:r w:rsidRPr="0058350B">
        <w:rPr>
          <w:rFonts w:ascii="Times New Roman"/>
        </w:rPr>
        <w:instrText xml:space="preserve"> </w:instrText>
      </w:r>
      <w:r w:rsidRPr="0058350B">
        <w:rPr>
          <w:rFonts w:ascii="Times New Roman"/>
        </w:rPr>
        <w:fldChar w:fldCharType="separate"/>
      </w:r>
      <w:r w:rsidRPr="0058350B">
        <w:rPr>
          <w:rFonts w:ascii="Times New Roman" w:hint="eastAsia"/>
        </w:rPr>
        <w:t>①</w:t>
      </w:r>
      <w:r w:rsidRPr="0058350B">
        <w:rPr>
          <w:rFonts w:ascii="Times New Roman"/>
        </w:rPr>
        <w:fldChar w:fldCharType="end"/>
      </w:r>
      <w:r w:rsidRPr="0058350B">
        <w:rPr>
          <w:rFonts w:ascii="Times New Roman" w:hint="eastAsia"/>
        </w:rPr>
        <w:t>因</w:t>
      </w:r>
      <w:r w:rsidRPr="0058350B">
        <w:rPr>
          <w:rFonts w:ascii="Times New Roman"/>
        </w:rPr>
        <w:t>过电流</w:t>
      </w:r>
      <w:r w:rsidRPr="0058350B">
        <w:rPr>
          <w:rFonts w:ascii="Times New Roman" w:hint="eastAsia"/>
        </w:rPr>
        <w:t>脱扣使主体部分的断路器断开，通过装置实时</w:t>
      </w:r>
      <w:r w:rsidRPr="0058350B">
        <w:rPr>
          <w:rFonts w:ascii="Times New Roman" w:hint="eastAsia"/>
          <w:szCs w:val="21"/>
        </w:rPr>
        <w:t>报警；</w:t>
      </w:r>
      <w:r w:rsidRPr="0058350B">
        <w:rPr>
          <w:rFonts w:ascii="Times New Roman" w:hint="eastAsia"/>
        </w:rPr>
        <w:t xml:space="preserve"> </w:t>
      </w:r>
    </w:p>
    <w:p w14:paraId="12BA1751" w14:textId="77777777" w:rsidR="002279AC" w:rsidRPr="0058350B" w:rsidRDefault="002279AC" w:rsidP="002279AC">
      <w:pPr>
        <w:pStyle w:val="afff1"/>
        <w:ind w:leftChars="400" w:left="1050" w:hangingChars="100" w:hanging="210"/>
        <w:rPr>
          <w:rFonts w:ascii="Times New Roman"/>
          <w:color w:val="FF0000"/>
          <w:szCs w:val="21"/>
        </w:rPr>
      </w:pPr>
      <w:r w:rsidRPr="0058350B">
        <w:rPr>
          <w:rFonts w:ascii="Times New Roman"/>
          <w:szCs w:val="21"/>
        </w:rPr>
        <w:fldChar w:fldCharType="begin"/>
      </w:r>
      <w:r w:rsidRPr="0058350B">
        <w:rPr>
          <w:rFonts w:ascii="Times New Roman"/>
          <w:szCs w:val="21"/>
        </w:rPr>
        <w:instrText xml:space="preserve"> </w:instrText>
      </w:r>
      <w:r w:rsidRPr="0058350B">
        <w:rPr>
          <w:rFonts w:ascii="Times New Roman" w:hint="eastAsia"/>
          <w:szCs w:val="21"/>
        </w:rPr>
        <w:instrText>= 2 \* GB3</w:instrText>
      </w:r>
      <w:r w:rsidRPr="0058350B">
        <w:rPr>
          <w:rFonts w:ascii="Times New Roman"/>
          <w:szCs w:val="21"/>
        </w:rPr>
        <w:instrText xml:space="preserve"> </w:instrText>
      </w:r>
      <w:r w:rsidRPr="0058350B">
        <w:rPr>
          <w:rFonts w:ascii="Times New Roman"/>
          <w:szCs w:val="21"/>
        </w:rPr>
        <w:fldChar w:fldCharType="separate"/>
      </w:r>
      <w:r w:rsidRPr="0058350B">
        <w:rPr>
          <w:rFonts w:ascii="Times New Roman" w:hint="eastAsia"/>
          <w:szCs w:val="21"/>
        </w:rPr>
        <w:t>②</w:t>
      </w:r>
      <w:r w:rsidRPr="0058350B">
        <w:rPr>
          <w:rFonts w:ascii="Times New Roman"/>
          <w:szCs w:val="21"/>
        </w:rPr>
        <w:fldChar w:fldCharType="end"/>
      </w:r>
      <w:r w:rsidRPr="0058350B">
        <w:rPr>
          <w:rFonts w:ascii="Times New Roman" w:hint="eastAsia"/>
        </w:rPr>
        <w:t>因</w:t>
      </w:r>
      <w:r w:rsidRPr="0058350B">
        <w:rPr>
          <w:rFonts w:ascii="Times New Roman"/>
        </w:rPr>
        <w:t>过电流</w:t>
      </w:r>
      <w:r w:rsidRPr="0058350B">
        <w:rPr>
          <w:rFonts w:ascii="Times New Roman" w:hint="eastAsia"/>
        </w:rPr>
        <w:t>脱扣使主体部分的断路器断开</w:t>
      </w:r>
      <w:r w:rsidRPr="0058350B">
        <w:rPr>
          <w:rFonts w:ascii="Times New Roman"/>
        </w:rPr>
        <w:t>，</w:t>
      </w:r>
      <w:r w:rsidRPr="0058350B">
        <w:rPr>
          <w:rFonts w:ascii="Times New Roman" w:hint="eastAsia"/>
          <w:szCs w:val="21"/>
        </w:rPr>
        <w:t>在允许的条件下</w:t>
      </w:r>
      <w:r w:rsidRPr="0058350B">
        <w:rPr>
          <w:rFonts w:ascii="Times New Roman" w:hint="eastAsia"/>
          <w:szCs w:val="21"/>
        </w:rPr>
        <w:t>ATSE</w:t>
      </w:r>
      <w:r w:rsidRPr="0058350B">
        <w:rPr>
          <w:rFonts w:ascii="Times New Roman" w:hint="eastAsia"/>
          <w:szCs w:val="21"/>
        </w:rPr>
        <w:t>转换至另一路电源，断路器因脱扣器再次断开应实时报警；</w:t>
      </w:r>
    </w:p>
    <w:p w14:paraId="081D3FEB" w14:textId="77777777" w:rsidR="002279AC" w:rsidRPr="00F77276" w:rsidRDefault="002279AC" w:rsidP="002279AC">
      <w:pPr>
        <w:pStyle w:val="afff1"/>
        <w:ind w:firstLineChars="400" w:firstLine="840"/>
        <w:rPr>
          <w:rFonts w:ascii="Times New Roman"/>
          <w:szCs w:val="21"/>
        </w:rPr>
      </w:pPr>
      <w:r w:rsidRPr="0058350B">
        <w:rPr>
          <w:rFonts w:ascii="Times New Roman"/>
          <w:szCs w:val="21"/>
        </w:rPr>
        <w:fldChar w:fldCharType="begin"/>
      </w:r>
      <w:r w:rsidRPr="0058350B">
        <w:rPr>
          <w:rFonts w:ascii="Times New Roman"/>
          <w:szCs w:val="21"/>
        </w:rPr>
        <w:instrText xml:space="preserve"> </w:instrText>
      </w:r>
      <w:r w:rsidRPr="0058350B">
        <w:rPr>
          <w:rFonts w:ascii="Times New Roman" w:hint="eastAsia"/>
          <w:szCs w:val="21"/>
        </w:rPr>
        <w:instrText>= 3 \* GB3</w:instrText>
      </w:r>
      <w:r w:rsidRPr="0058350B">
        <w:rPr>
          <w:rFonts w:ascii="Times New Roman"/>
          <w:szCs w:val="21"/>
        </w:rPr>
        <w:instrText xml:space="preserve"> </w:instrText>
      </w:r>
      <w:r w:rsidRPr="0058350B">
        <w:rPr>
          <w:rFonts w:ascii="Times New Roman"/>
          <w:szCs w:val="21"/>
        </w:rPr>
        <w:fldChar w:fldCharType="separate"/>
      </w:r>
      <w:r w:rsidRPr="0058350B">
        <w:rPr>
          <w:rFonts w:ascii="Times New Roman" w:hint="eastAsia"/>
          <w:szCs w:val="21"/>
        </w:rPr>
        <w:t>③</w:t>
      </w:r>
      <w:r w:rsidRPr="0058350B">
        <w:rPr>
          <w:rFonts w:ascii="Times New Roman"/>
          <w:szCs w:val="21"/>
        </w:rPr>
        <w:fldChar w:fldCharType="end"/>
      </w:r>
      <w:r w:rsidRPr="0058350B">
        <w:rPr>
          <w:rFonts w:ascii="Times New Roman" w:hint="eastAsia"/>
        </w:rPr>
        <w:t>警告性提示“</w:t>
      </w:r>
      <w:bookmarkStart w:id="136" w:name="_Hlk534188839"/>
      <w:r w:rsidRPr="0058350B">
        <w:rPr>
          <w:rFonts w:ascii="Times New Roman" w:hint="eastAsia"/>
        </w:rPr>
        <w:t>因</w:t>
      </w:r>
      <w:r w:rsidRPr="0058350B">
        <w:rPr>
          <w:rFonts w:ascii="Times New Roman"/>
        </w:rPr>
        <w:t>过电流</w:t>
      </w:r>
      <w:r w:rsidRPr="0058350B">
        <w:rPr>
          <w:rFonts w:ascii="Times New Roman" w:hint="eastAsia"/>
        </w:rPr>
        <w:t>脱扣使主体部分的断路器断开</w:t>
      </w:r>
      <w:bookmarkEnd w:id="136"/>
      <w:r w:rsidRPr="0058350B">
        <w:rPr>
          <w:rFonts w:ascii="Times New Roman"/>
        </w:rPr>
        <w:t>，本</w:t>
      </w:r>
      <w:r w:rsidRPr="0058350B">
        <w:rPr>
          <w:rFonts w:ascii="Times New Roman" w:hint="eastAsia"/>
        </w:rPr>
        <w:t>ATSE</w:t>
      </w:r>
      <w:r w:rsidRPr="0058350B">
        <w:rPr>
          <w:rFonts w:ascii="Times New Roman"/>
        </w:rPr>
        <w:t>将不能转换。</w:t>
      </w:r>
      <w:r w:rsidRPr="0058350B">
        <w:rPr>
          <w:rFonts w:ascii="Times New Roman" w:hint="eastAsia"/>
        </w:rPr>
        <w:t>”</w:t>
      </w:r>
    </w:p>
    <w:p w14:paraId="6529DB68" w14:textId="77777777" w:rsidR="002279AC" w:rsidRPr="00B04778" w:rsidRDefault="002279AC" w:rsidP="002279AC">
      <w:pPr>
        <w:pStyle w:val="a7"/>
        <w:numPr>
          <w:ilvl w:val="0"/>
          <w:numId w:val="0"/>
        </w:numPr>
      </w:pPr>
      <w:r>
        <w:rPr>
          <w:rFonts w:hint="eastAsia"/>
        </w:rPr>
        <w:t>6.3 MV-TSE铭牌</w:t>
      </w:r>
    </w:p>
    <w:p w14:paraId="11D31819" w14:textId="77777777" w:rsidR="002279AC" w:rsidRPr="00FC1025" w:rsidRDefault="002279AC" w:rsidP="002279AC">
      <w:pPr>
        <w:pStyle w:val="afff1"/>
        <w:rPr>
          <w:rFonts w:ascii="HiddenHorzOCR-Identity-H" w:hAnsi="HiddenHorzOCR-Identity-H" w:hint="eastAsia"/>
          <w:noProof w:val="0"/>
          <w:color w:val="000000"/>
          <w:kern w:val="2"/>
          <w:szCs w:val="21"/>
        </w:rPr>
      </w:pPr>
      <w:r>
        <w:rPr>
          <w:rFonts w:ascii="HiddenHorzOCR-Identity-H" w:hAnsi="HiddenHorzOCR-Identity-H" w:hint="eastAsia"/>
          <w:noProof w:val="0"/>
          <w:color w:val="000000"/>
          <w:kern w:val="2"/>
          <w:szCs w:val="21"/>
        </w:rPr>
        <w:t>MV-TSE</w:t>
      </w:r>
      <w:r w:rsidRPr="00E05DB0">
        <w:rPr>
          <w:rFonts w:ascii="HiddenHorzOCR-Identity-H" w:hAnsi="HiddenHorzOCR-Identity-H"/>
          <w:noProof w:val="0"/>
          <w:color w:val="000000"/>
          <w:kern w:val="2"/>
          <w:szCs w:val="21"/>
        </w:rPr>
        <w:t>的铭牌应耐久清晰、易识别，铭牌应包括表</w:t>
      </w:r>
      <w:r>
        <w:rPr>
          <w:rFonts w:ascii="HiddenHorzOCR-Identity-H" w:hAnsi="HiddenHorzOCR-Identity-H" w:hint="eastAsia"/>
          <w:noProof w:val="0"/>
          <w:color w:val="000000"/>
          <w:kern w:val="2"/>
          <w:szCs w:val="21"/>
        </w:rPr>
        <w:t>2</w:t>
      </w:r>
      <w:r w:rsidRPr="00E05DB0">
        <w:rPr>
          <w:rFonts w:ascii="HiddenHorzOCR-Identity-H" w:hAnsi="HiddenHorzOCR-Identity-H"/>
          <w:noProof w:val="0"/>
          <w:color w:val="000000"/>
          <w:kern w:val="2"/>
          <w:szCs w:val="21"/>
        </w:rPr>
        <w:t>规定的内容</w:t>
      </w:r>
      <w:r>
        <w:rPr>
          <w:rFonts w:ascii="HiddenHorzOCR-Identity-H" w:hAnsi="HiddenHorzOCR-Identity-H" w:hint="eastAsia"/>
          <w:noProof w:val="0"/>
          <w:color w:val="000000"/>
          <w:kern w:val="2"/>
          <w:szCs w:val="21"/>
        </w:rPr>
        <w:t>；</w:t>
      </w:r>
    </w:p>
    <w:p w14:paraId="6A503F76" w14:textId="77777777" w:rsidR="002279AC" w:rsidRPr="00FC1025" w:rsidRDefault="002279AC" w:rsidP="002279AC">
      <w:pPr>
        <w:pStyle w:val="afd"/>
        <w:tabs>
          <w:tab w:val="num" w:pos="360"/>
        </w:tabs>
        <w:ind w:left="0"/>
        <w:rPr>
          <w:sz w:val="18"/>
          <w:szCs w:val="18"/>
        </w:rPr>
      </w:pPr>
      <w:r w:rsidRPr="00FC1025">
        <w:rPr>
          <w:rFonts w:hint="eastAsia"/>
          <w:sz w:val="18"/>
          <w:szCs w:val="18"/>
        </w:rPr>
        <w:t>MV-TSE</w:t>
      </w:r>
      <w:r>
        <w:rPr>
          <w:rFonts w:hint="eastAsia"/>
          <w:sz w:val="18"/>
          <w:szCs w:val="18"/>
        </w:rPr>
        <w:t>的</w:t>
      </w:r>
      <w:r w:rsidRPr="00FC1025">
        <w:rPr>
          <w:rFonts w:hint="eastAsia"/>
          <w:sz w:val="18"/>
          <w:szCs w:val="18"/>
        </w:rPr>
        <w:t>名牌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
        <w:gridCol w:w="3343"/>
        <w:gridCol w:w="747"/>
        <w:gridCol w:w="1204"/>
        <w:gridCol w:w="666"/>
        <w:gridCol w:w="2149"/>
      </w:tblGrid>
      <w:tr w:rsidR="002279AC" w14:paraId="64298B0B" w14:textId="77777777" w:rsidTr="001B760C">
        <w:trPr>
          <w:jc w:val="center"/>
        </w:trPr>
        <w:tc>
          <w:tcPr>
            <w:tcW w:w="3794" w:type="dxa"/>
            <w:gridSpan w:val="2"/>
          </w:tcPr>
          <w:p w14:paraId="239F7D8B" w14:textId="77777777" w:rsidR="002279AC" w:rsidRPr="00E25879" w:rsidRDefault="002279AC" w:rsidP="001B760C">
            <w:pPr>
              <w:pStyle w:val="afff1"/>
              <w:ind w:firstLineChars="0" w:firstLine="0"/>
              <w:jc w:val="center"/>
              <w:rPr>
                <w:sz w:val="18"/>
                <w:szCs w:val="18"/>
              </w:rPr>
            </w:pPr>
            <w:r w:rsidRPr="00E25879">
              <w:rPr>
                <w:rFonts w:hint="eastAsia"/>
                <w:sz w:val="18"/>
                <w:szCs w:val="18"/>
              </w:rPr>
              <w:t>项目</w:t>
            </w:r>
          </w:p>
        </w:tc>
        <w:tc>
          <w:tcPr>
            <w:tcW w:w="741" w:type="dxa"/>
          </w:tcPr>
          <w:p w14:paraId="389FF1A6" w14:textId="77777777" w:rsidR="002279AC" w:rsidRPr="00E25879" w:rsidRDefault="002279AC" w:rsidP="001B760C">
            <w:pPr>
              <w:pStyle w:val="afff1"/>
              <w:ind w:firstLineChars="0" w:firstLine="0"/>
              <w:jc w:val="center"/>
              <w:rPr>
                <w:sz w:val="18"/>
                <w:szCs w:val="18"/>
              </w:rPr>
            </w:pPr>
            <w:r w:rsidRPr="00E25879">
              <w:rPr>
                <w:rFonts w:hint="eastAsia"/>
                <w:sz w:val="18"/>
                <w:szCs w:val="18"/>
              </w:rPr>
              <w:t>缩写</w:t>
            </w:r>
          </w:p>
        </w:tc>
        <w:tc>
          <w:tcPr>
            <w:tcW w:w="1204" w:type="dxa"/>
          </w:tcPr>
          <w:p w14:paraId="6B0630F6" w14:textId="77777777" w:rsidR="002279AC" w:rsidRPr="00E25879" w:rsidRDefault="002279AC" w:rsidP="001B760C">
            <w:pPr>
              <w:pStyle w:val="afff1"/>
              <w:ind w:firstLineChars="0" w:firstLine="0"/>
              <w:jc w:val="center"/>
              <w:rPr>
                <w:sz w:val="18"/>
                <w:szCs w:val="18"/>
              </w:rPr>
            </w:pPr>
            <w:r w:rsidRPr="00E25879">
              <w:rPr>
                <w:rFonts w:hint="eastAsia"/>
                <w:sz w:val="18"/>
                <w:szCs w:val="18"/>
              </w:rPr>
              <w:t>单位</w:t>
            </w:r>
          </w:p>
        </w:tc>
        <w:tc>
          <w:tcPr>
            <w:tcW w:w="666" w:type="dxa"/>
          </w:tcPr>
          <w:p w14:paraId="67914E64" w14:textId="77777777" w:rsidR="002279AC" w:rsidRPr="00E25879" w:rsidRDefault="002279AC" w:rsidP="001B760C">
            <w:pPr>
              <w:pStyle w:val="afff1"/>
              <w:ind w:firstLineChars="0" w:firstLine="0"/>
              <w:jc w:val="center"/>
              <w:rPr>
                <w:sz w:val="18"/>
                <w:szCs w:val="18"/>
              </w:rPr>
            </w:pPr>
            <w:r w:rsidRPr="00E25879">
              <w:rPr>
                <w:rFonts w:hint="eastAsia"/>
                <w:sz w:val="18"/>
                <w:szCs w:val="18"/>
              </w:rPr>
              <w:t>a</w:t>
            </w:r>
          </w:p>
        </w:tc>
        <w:tc>
          <w:tcPr>
            <w:tcW w:w="2149" w:type="dxa"/>
          </w:tcPr>
          <w:p w14:paraId="4C794A70" w14:textId="77777777" w:rsidR="002279AC" w:rsidRPr="00E25879" w:rsidRDefault="002279AC" w:rsidP="001B760C">
            <w:pPr>
              <w:pStyle w:val="afff1"/>
              <w:ind w:firstLineChars="0" w:firstLine="0"/>
              <w:jc w:val="center"/>
              <w:rPr>
                <w:sz w:val="18"/>
                <w:szCs w:val="18"/>
              </w:rPr>
            </w:pPr>
            <w:r w:rsidRPr="00E25879">
              <w:rPr>
                <w:rFonts w:hint="eastAsia"/>
                <w:sz w:val="18"/>
                <w:szCs w:val="18"/>
              </w:rPr>
              <w:t>条件：仅当需要时才标注</w:t>
            </w:r>
          </w:p>
        </w:tc>
      </w:tr>
      <w:tr w:rsidR="002279AC" w14:paraId="71BEF6DD" w14:textId="77777777" w:rsidTr="001B760C">
        <w:trPr>
          <w:jc w:val="center"/>
        </w:trPr>
        <w:tc>
          <w:tcPr>
            <w:tcW w:w="3794" w:type="dxa"/>
            <w:gridSpan w:val="2"/>
          </w:tcPr>
          <w:p w14:paraId="28C81577" w14:textId="77777777" w:rsidR="002279AC" w:rsidRPr="00CF2DFD" w:rsidRDefault="002279AC" w:rsidP="001B760C">
            <w:pPr>
              <w:pStyle w:val="afff1"/>
              <w:ind w:firstLineChars="0" w:firstLine="0"/>
              <w:jc w:val="center"/>
              <w:rPr>
                <w:sz w:val="18"/>
                <w:szCs w:val="18"/>
              </w:rPr>
            </w:pPr>
            <w:r w:rsidRPr="00CF2DFD">
              <w:rPr>
                <w:rFonts w:hint="eastAsia"/>
                <w:sz w:val="18"/>
                <w:szCs w:val="18"/>
              </w:rPr>
              <w:t>（1）</w:t>
            </w:r>
          </w:p>
        </w:tc>
        <w:tc>
          <w:tcPr>
            <w:tcW w:w="741" w:type="dxa"/>
          </w:tcPr>
          <w:p w14:paraId="1EEC425C" w14:textId="77777777" w:rsidR="002279AC" w:rsidRPr="00CF2DFD" w:rsidRDefault="002279AC" w:rsidP="001B760C">
            <w:pPr>
              <w:pStyle w:val="afff1"/>
              <w:ind w:firstLineChars="0" w:firstLine="0"/>
              <w:jc w:val="center"/>
              <w:rPr>
                <w:sz w:val="18"/>
                <w:szCs w:val="18"/>
              </w:rPr>
            </w:pPr>
            <w:r w:rsidRPr="00CF2DFD">
              <w:rPr>
                <w:rFonts w:hint="eastAsia"/>
                <w:sz w:val="18"/>
                <w:szCs w:val="18"/>
              </w:rPr>
              <w:t>（2）</w:t>
            </w:r>
          </w:p>
        </w:tc>
        <w:tc>
          <w:tcPr>
            <w:tcW w:w="1204" w:type="dxa"/>
          </w:tcPr>
          <w:p w14:paraId="68BA8BE0" w14:textId="77777777" w:rsidR="002279AC" w:rsidRPr="00CF2DFD" w:rsidRDefault="002279AC" w:rsidP="001B760C">
            <w:pPr>
              <w:pStyle w:val="afff1"/>
              <w:ind w:firstLineChars="0" w:firstLine="0"/>
              <w:jc w:val="center"/>
              <w:rPr>
                <w:sz w:val="18"/>
                <w:szCs w:val="18"/>
              </w:rPr>
            </w:pPr>
            <w:r w:rsidRPr="00CF2DFD">
              <w:rPr>
                <w:rFonts w:hint="eastAsia"/>
                <w:sz w:val="18"/>
                <w:szCs w:val="18"/>
              </w:rPr>
              <w:t>（3）</w:t>
            </w:r>
          </w:p>
        </w:tc>
        <w:tc>
          <w:tcPr>
            <w:tcW w:w="666" w:type="dxa"/>
          </w:tcPr>
          <w:p w14:paraId="57950304" w14:textId="77777777" w:rsidR="002279AC" w:rsidRPr="00CF2DFD" w:rsidRDefault="002279AC" w:rsidP="001B760C">
            <w:pPr>
              <w:pStyle w:val="afff1"/>
              <w:ind w:firstLineChars="0" w:firstLine="0"/>
              <w:jc w:val="center"/>
              <w:rPr>
                <w:sz w:val="18"/>
                <w:szCs w:val="18"/>
              </w:rPr>
            </w:pPr>
            <w:r w:rsidRPr="00CF2DFD">
              <w:rPr>
                <w:rFonts w:hint="eastAsia"/>
                <w:sz w:val="18"/>
                <w:szCs w:val="18"/>
              </w:rPr>
              <w:t>（4）</w:t>
            </w:r>
          </w:p>
        </w:tc>
        <w:tc>
          <w:tcPr>
            <w:tcW w:w="2149" w:type="dxa"/>
          </w:tcPr>
          <w:p w14:paraId="0AA186D9" w14:textId="77777777" w:rsidR="002279AC" w:rsidRPr="00CF2DFD" w:rsidRDefault="002279AC" w:rsidP="001B760C">
            <w:pPr>
              <w:pStyle w:val="afff1"/>
              <w:ind w:firstLineChars="0" w:firstLine="0"/>
              <w:jc w:val="center"/>
              <w:rPr>
                <w:sz w:val="18"/>
                <w:szCs w:val="18"/>
              </w:rPr>
            </w:pPr>
            <w:r w:rsidRPr="00CF2DFD">
              <w:rPr>
                <w:rFonts w:hint="eastAsia"/>
                <w:sz w:val="18"/>
                <w:szCs w:val="18"/>
              </w:rPr>
              <w:t>（5）</w:t>
            </w:r>
          </w:p>
        </w:tc>
      </w:tr>
      <w:tr w:rsidR="002279AC" w14:paraId="452D6F77" w14:textId="77777777" w:rsidTr="001B760C">
        <w:trPr>
          <w:trHeight w:val="529"/>
          <w:jc w:val="center"/>
        </w:trPr>
        <w:tc>
          <w:tcPr>
            <w:tcW w:w="3794" w:type="dxa"/>
            <w:gridSpan w:val="2"/>
          </w:tcPr>
          <w:p w14:paraId="461179CA" w14:textId="77777777" w:rsidR="002279AC" w:rsidRPr="00A25D0D" w:rsidRDefault="002279AC" w:rsidP="001B760C">
            <w:pPr>
              <w:pStyle w:val="afff1"/>
              <w:ind w:firstLineChars="0" w:firstLine="0"/>
              <w:rPr>
                <w:sz w:val="18"/>
                <w:szCs w:val="18"/>
              </w:rPr>
            </w:pPr>
            <w:r w:rsidRPr="00A25D0D">
              <w:rPr>
                <w:rFonts w:hint="eastAsia"/>
                <w:sz w:val="18"/>
                <w:szCs w:val="18"/>
              </w:rPr>
              <w:t>制造商</w:t>
            </w:r>
            <w:r>
              <w:rPr>
                <w:rFonts w:hint="eastAsia"/>
                <w:sz w:val="18"/>
                <w:szCs w:val="18"/>
              </w:rPr>
              <w:t>、</w:t>
            </w:r>
            <w:r w:rsidRPr="00A25D0D">
              <w:rPr>
                <w:rFonts w:hint="eastAsia"/>
                <w:sz w:val="18"/>
                <w:szCs w:val="18"/>
              </w:rPr>
              <w:t>型号</w:t>
            </w:r>
            <w:r>
              <w:rPr>
                <w:rFonts w:hint="eastAsia"/>
                <w:sz w:val="18"/>
                <w:szCs w:val="18"/>
              </w:rPr>
              <w:t>、</w:t>
            </w:r>
            <w:r w:rsidRPr="00A25D0D">
              <w:rPr>
                <w:rFonts w:hint="eastAsia"/>
                <w:sz w:val="18"/>
                <w:szCs w:val="18"/>
              </w:rPr>
              <w:t>出厂编号</w:t>
            </w:r>
            <w:r>
              <w:rPr>
                <w:rFonts w:hint="eastAsia"/>
                <w:sz w:val="18"/>
                <w:szCs w:val="18"/>
              </w:rPr>
              <w:t>、</w:t>
            </w:r>
            <w:r w:rsidRPr="00A25D0D">
              <w:rPr>
                <w:rFonts w:hint="eastAsia"/>
                <w:sz w:val="18"/>
                <w:szCs w:val="18"/>
              </w:rPr>
              <w:t>制造年月</w:t>
            </w:r>
            <w:r>
              <w:rPr>
                <w:rFonts w:hint="eastAsia"/>
                <w:sz w:val="18"/>
                <w:szCs w:val="18"/>
              </w:rPr>
              <w:t>、</w:t>
            </w:r>
            <w:r w:rsidRPr="00A25D0D">
              <w:rPr>
                <w:rFonts w:hint="eastAsia"/>
                <w:sz w:val="18"/>
                <w:szCs w:val="18"/>
              </w:rPr>
              <w:t>使用的标准</w:t>
            </w:r>
            <w:r>
              <w:rPr>
                <w:rFonts w:hint="eastAsia"/>
                <w:sz w:val="18"/>
                <w:szCs w:val="18"/>
              </w:rPr>
              <w:t>号</w:t>
            </w:r>
          </w:p>
        </w:tc>
        <w:tc>
          <w:tcPr>
            <w:tcW w:w="741" w:type="dxa"/>
          </w:tcPr>
          <w:p w14:paraId="277A1DD1" w14:textId="77777777" w:rsidR="002279AC" w:rsidRPr="005073E2" w:rsidRDefault="002279AC" w:rsidP="001B760C">
            <w:pPr>
              <w:pStyle w:val="afff1"/>
              <w:ind w:firstLineChars="0" w:firstLine="0"/>
              <w:jc w:val="center"/>
              <w:rPr>
                <w:sz w:val="18"/>
                <w:szCs w:val="18"/>
              </w:rPr>
            </w:pPr>
          </w:p>
        </w:tc>
        <w:tc>
          <w:tcPr>
            <w:tcW w:w="1204" w:type="dxa"/>
          </w:tcPr>
          <w:p w14:paraId="12D68FD4" w14:textId="77777777" w:rsidR="002279AC" w:rsidRPr="005073E2" w:rsidRDefault="002279AC" w:rsidP="001B760C">
            <w:pPr>
              <w:pStyle w:val="afff1"/>
              <w:ind w:firstLineChars="0" w:firstLine="0"/>
              <w:jc w:val="center"/>
              <w:rPr>
                <w:sz w:val="18"/>
                <w:szCs w:val="18"/>
              </w:rPr>
            </w:pPr>
          </w:p>
        </w:tc>
        <w:tc>
          <w:tcPr>
            <w:tcW w:w="666" w:type="dxa"/>
          </w:tcPr>
          <w:p w14:paraId="4C5874A2"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787F42AA" w14:textId="77777777" w:rsidR="002279AC" w:rsidRPr="00E25879" w:rsidRDefault="002279AC" w:rsidP="001B760C">
            <w:pPr>
              <w:pStyle w:val="afff1"/>
              <w:ind w:firstLineChars="0" w:firstLine="0"/>
              <w:rPr>
                <w:szCs w:val="18"/>
              </w:rPr>
            </w:pPr>
          </w:p>
        </w:tc>
      </w:tr>
      <w:tr w:rsidR="002279AC" w14:paraId="1870D50F" w14:textId="77777777" w:rsidTr="001B760C">
        <w:trPr>
          <w:jc w:val="center"/>
        </w:trPr>
        <w:tc>
          <w:tcPr>
            <w:tcW w:w="3794" w:type="dxa"/>
            <w:gridSpan w:val="2"/>
          </w:tcPr>
          <w:p w14:paraId="7B19FDDF" w14:textId="77777777" w:rsidR="002279AC" w:rsidRPr="00A25D0D" w:rsidRDefault="002279AC" w:rsidP="001B760C">
            <w:pPr>
              <w:jc w:val="left"/>
              <w:rPr>
                <w:sz w:val="18"/>
                <w:szCs w:val="18"/>
              </w:rPr>
            </w:pPr>
            <w:r>
              <w:rPr>
                <w:rFonts w:hint="eastAsia"/>
                <w:sz w:val="18"/>
                <w:szCs w:val="18"/>
              </w:rPr>
              <w:t>MV-TSE</w:t>
            </w:r>
            <w:r>
              <w:rPr>
                <w:rFonts w:hint="eastAsia"/>
                <w:sz w:val="18"/>
                <w:szCs w:val="18"/>
              </w:rPr>
              <w:t>类型（</w:t>
            </w:r>
            <w:r>
              <w:rPr>
                <w:rFonts w:hint="eastAsia"/>
                <w:sz w:val="18"/>
                <w:szCs w:val="18"/>
              </w:rPr>
              <w:t>PC/CB</w:t>
            </w:r>
            <w:r>
              <w:rPr>
                <w:rFonts w:hint="eastAsia"/>
                <w:sz w:val="18"/>
                <w:szCs w:val="18"/>
              </w:rPr>
              <w:t>）</w:t>
            </w:r>
          </w:p>
        </w:tc>
        <w:tc>
          <w:tcPr>
            <w:tcW w:w="741" w:type="dxa"/>
          </w:tcPr>
          <w:p w14:paraId="2F2D4574" w14:textId="77777777" w:rsidR="002279AC" w:rsidRPr="005073E2" w:rsidRDefault="002279AC" w:rsidP="001B760C">
            <w:pPr>
              <w:pStyle w:val="afff1"/>
              <w:ind w:firstLineChars="0" w:firstLine="0"/>
              <w:jc w:val="center"/>
              <w:rPr>
                <w:sz w:val="18"/>
                <w:szCs w:val="18"/>
              </w:rPr>
            </w:pPr>
          </w:p>
        </w:tc>
        <w:tc>
          <w:tcPr>
            <w:tcW w:w="1204" w:type="dxa"/>
            <w:tcBorders>
              <w:top w:val="single" w:sz="4" w:space="0" w:color="auto"/>
            </w:tcBorders>
          </w:tcPr>
          <w:p w14:paraId="76CE4D47" w14:textId="77777777" w:rsidR="002279AC" w:rsidRPr="005073E2" w:rsidRDefault="002279AC" w:rsidP="001B760C">
            <w:pPr>
              <w:pStyle w:val="afff1"/>
              <w:ind w:firstLineChars="0" w:firstLine="0"/>
              <w:jc w:val="center"/>
              <w:rPr>
                <w:sz w:val="18"/>
                <w:szCs w:val="18"/>
              </w:rPr>
            </w:pPr>
          </w:p>
        </w:tc>
        <w:tc>
          <w:tcPr>
            <w:tcW w:w="666" w:type="dxa"/>
          </w:tcPr>
          <w:p w14:paraId="63778A56"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7C02F4A8" w14:textId="77777777" w:rsidR="002279AC" w:rsidRPr="00E25879" w:rsidRDefault="002279AC" w:rsidP="001B760C">
            <w:pPr>
              <w:pStyle w:val="afff1"/>
              <w:ind w:firstLineChars="0" w:firstLine="0"/>
              <w:rPr>
                <w:szCs w:val="18"/>
              </w:rPr>
            </w:pPr>
          </w:p>
        </w:tc>
      </w:tr>
      <w:tr w:rsidR="002279AC" w14:paraId="52F304CB" w14:textId="77777777" w:rsidTr="001B760C">
        <w:trPr>
          <w:jc w:val="center"/>
        </w:trPr>
        <w:tc>
          <w:tcPr>
            <w:tcW w:w="3794" w:type="dxa"/>
            <w:gridSpan w:val="2"/>
          </w:tcPr>
          <w:p w14:paraId="3BAA5606" w14:textId="77777777" w:rsidR="002279AC" w:rsidRPr="00A25D0D" w:rsidRDefault="002279AC" w:rsidP="001B760C">
            <w:pPr>
              <w:pStyle w:val="afff1"/>
              <w:ind w:firstLineChars="0" w:firstLine="0"/>
              <w:rPr>
                <w:sz w:val="18"/>
                <w:szCs w:val="18"/>
              </w:rPr>
            </w:pPr>
            <w:r w:rsidRPr="00A25D0D">
              <w:rPr>
                <w:rFonts w:hint="eastAsia"/>
                <w:sz w:val="18"/>
                <w:szCs w:val="18"/>
              </w:rPr>
              <w:t>额定电压</w:t>
            </w:r>
          </w:p>
        </w:tc>
        <w:tc>
          <w:tcPr>
            <w:tcW w:w="741" w:type="dxa"/>
          </w:tcPr>
          <w:p w14:paraId="10B2F927" w14:textId="77777777" w:rsidR="002279AC" w:rsidRPr="009218EE" w:rsidRDefault="002279AC" w:rsidP="001B760C">
            <w:pPr>
              <w:jc w:val="center"/>
              <w:rPr>
                <w:sz w:val="18"/>
                <w:szCs w:val="18"/>
              </w:rPr>
            </w:pPr>
            <w:r w:rsidRPr="007F1C56">
              <w:rPr>
                <w:rFonts w:hint="eastAsia"/>
                <w:i/>
                <w:sz w:val="18"/>
                <w:szCs w:val="18"/>
              </w:rPr>
              <w:t>U</w:t>
            </w:r>
            <w:r w:rsidRPr="007F1C56">
              <w:rPr>
                <w:rFonts w:hint="eastAsia"/>
                <w:sz w:val="18"/>
                <w:szCs w:val="18"/>
                <w:vertAlign w:val="subscript"/>
              </w:rPr>
              <w:t>r</w:t>
            </w:r>
          </w:p>
        </w:tc>
        <w:tc>
          <w:tcPr>
            <w:tcW w:w="1204" w:type="dxa"/>
          </w:tcPr>
          <w:p w14:paraId="3D0CFFE5" w14:textId="77777777" w:rsidR="002279AC" w:rsidRPr="005073E2" w:rsidRDefault="002279AC" w:rsidP="001B760C">
            <w:pPr>
              <w:jc w:val="center"/>
              <w:rPr>
                <w:sz w:val="18"/>
                <w:szCs w:val="18"/>
              </w:rPr>
            </w:pPr>
            <w:r>
              <w:rPr>
                <w:rFonts w:hint="eastAsia"/>
                <w:sz w:val="18"/>
                <w:szCs w:val="18"/>
              </w:rPr>
              <w:t>kV</w:t>
            </w:r>
          </w:p>
        </w:tc>
        <w:tc>
          <w:tcPr>
            <w:tcW w:w="666" w:type="dxa"/>
          </w:tcPr>
          <w:p w14:paraId="36C1CCE8"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43DEBC85" w14:textId="77777777" w:rsidR="002279AC" w:rsidRPr="00E25879" w:rsidRDefault="002279AC" w:rsidP="001B760C">
            <w:pPr>
              <w:pStyle w:val="afff1"/>
              <w:ind w:firstLineChars="0" w:firstLine="0"/>
              <w:rPr>
                <w:szCs w:val="18"/>
              </w:rPr>
            </w:pPr>
          </w:p>
        </w:tc>
      </w:tr>
      <w:tr w:rsidR="002279AC" w14:paraId="7D610A60" w14:textId="77777777" w:rsidTr="001B760C">
        <w:trPr>
          <w:jc w:val="center"/>
        </w:trPr>
        <w:tc>
          <w:tcPr>
            <w:tcW w:w="3794" w:type="dxa"/>
            <w:gridSpan w:val="2"/>
          </w:tcPr>
          <w:p w14:paraId="500BCEB7" w14:textId="77777777" w:rsidR="002279AC" w:rsidRPr="00A25D0D" w:rsidRDefault="002279AC" w:rsidP="001B760C">
            <w:pPr>
              <w:pStyle w:val="afff1"/>
              <w:ind w:firstLineChars="0" w:firstLine="0"/>
              <w:rPr>
                <w:sz w:val="18"/>
                <w:szCs w:val="18"/>
              </w:rPr>
            </w:pPr>
            <w:r w:rsidRPr="00A25D0D">
              <w:rPr>
                <w:rFonts w:hint="eastAsia"/>
                <w:sz w:val="18"/>
                <w:szCs w:val="18"/>
              </w:rPr>
              <w:t>额定频率</w:t>
            </w:r>
          </w:p>
        </w:tc>
        <w:tc>
          <w:tcPr>
            <w:tcW w:w="741" w:type="dxa"/>
          </w:tcPr>
          <w:p w14:paraId="70061CB1" w14:textId="77777777" w:rsidR="002279AC" w:rsidRPr="005073E2" w:rsidRDefault="002279AC" w:rsidP="001B760C">
            <w:pPr>
              <w:jc w:val="center"/>
              <w:rPr>
                <w:sz w:val="18"/>
                <w:szCs w:val="18"/>
              </w:rPr>
            </w:pPr>
            <w:r w:rsidRPr="007F1C56">
              <w:rPr>
                <w:rFonts w:hint="eastAsia"/>
                <w:i/>
                <w:sz w:val="18"/>
                <w:szCs w:val="18"/>
              </w:rPr>
              <w:t>f</w:t>
            </w:r>
            <w:r w:rsidRPr="007F1C56">
              <w:rPr>
                <w:rFonts w:hint="eastAsia"/>
                <w:sz w:val="18"/>
                <w:szCs w:val="18"/>
                <w:vertAlign w:val="subscript"/>
              </w:rPr>
              <w:t>r</w:t>
            </w:r>
          </w:p>
        </w:tc>
        <w:tc>
          <w:tcPr>
            <w:tcW w:w="1204" w:type="dxa"/>
          </w:tcPr>
          <w:p w14:paraId="3587A6D1" w14:textId="77777777" w:rsidR="002279AC" w:rsidRPr="009218EE" w:rsidRDefault="002279AC" w:rsidP="001B760C">
            <w:pPr>
              <w:jc w:val="center"/>
              <w:rPr>
                <w:sz w:val="18"/>
                <w:szCs w:val="18"/>
              </w:rPr>
            </w:pPr>
            <w:r w:rsidRPr="0048141B">
              <w:rPr>
                <w:rFonts w:hint="eastAsia"/>
                <w:sz w:val="18"/>
                <w:szCs w:val="18"/>
              </w:rPr>
              <w:t>Hz</w:t>
            </w:r>
          </w:p>
        </w:tc>
        <w:tc>
          <w:tcPr>
            <w:tcW w:w="666" w:type="dxa"/>
          </w:tcPr>
          <w:p w14:paraId="301764C9"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0C824A17" w14:textId="77777777" w:rsidR="002279AC" w:rsidRPr="00E25879" w:rsidRDefault="002279AC" w:rsidP="001B760C">
            <w:pPr>
              <w:pStyle w:val="afff1"/>
              <w:ind w:firstLineChars="0" w:firstLine="0"/>
              <w:rPr>
                <w:szCs w:val="18"/>
              </w:rPr>
            </w:pPr>
          </w:p>
        </w:tc>
      </w:tr>
      <w:tr w:rsidR="002279AC" w14:paraId="6717412B" w14:textId="77777777" w:rsidTr="001B760C">
        <w:trPr>
          <w:jc w:val="center"/>
        </w:trPr>
        <w:tc>
          <w:tcPr>
            <w:tcW w:w="3794" w:type="dxa"/>
            <w:gridSpan w:val="2"/>
          </w:tcPr>
          <w:p w14:paraId="0ED803A8" w14:textId="77777777" w:rsidR="002279AC" w:rsidRPr="00A25D0D" w:rsidRDefault="002279AC" w:rsidP="001B760C">
            <w:pPr>
              <w:pStyle w:val="afff1"/>
              <w:ind w:firstLineChars="0" w:firstLine="0"/>
              <w:rPr>
                <w:sz w:val="18"/>
                <w:szCs w:val="18"/>
              </w:rPr>
            </w:pPr>
            <w:r w:rsidRPr="00A25D0D">
              <w:rPr>
                <w:rFonts w:hint="eastAsia"/>
                <w:sz w:val="18"/>
                <w:szCs w:val="18"/>
              </w:rPr>
              <w:t>额定雷电冲击耐受电压</w:t>
            </w:r>
          </w:p>
        </w:tc>
        <w:tc>
          <w:tcPr>
            <w:tcW w:w="741" w:type="dxa"/>
          </w:tcPr>
          <w:p w14:paraId="10110466" w14:textId="77777777" w:rsidR="002279AC" w:rsidRPr="005073E2" w:rsidRDefault="002279AC" w:rsidP="001B760C">
            <w:pPr>
              <w:jc w:val="center"/>
              <w:rPr>
                <w:sz w:val="18"/>
                <w:szCs w:val="18"/>
              </w:rPr>
            </w:pPr>
            <w:r w:rsidRPr="007F1C56">
              <w:rPr>
                <w:rFonts w:hint="eastAsia"/>
                <w:i/>
                <w:sz w:val="18"/>
                <w:szCs w:val="18"/>
              </w:rPr>
              <w:t>U</w:t>
            </w:r>
            <w:r w:rsidRPr="007F1C56">
              <w:rPr>
                <w:rFonts w:hint="eastAsia"/>
                <w:sz w:val="18"/>
                <w:szCs w:val="18"/>
                <w:vertAlign w:val="subscript"/>
              </w:rPr>
              <w:t>p</w:t>
            </w:r>
          </w:p>
        </w:tc>
        <w:tc>
          <w:tcPr>
            <w:tcW w:w="1204" w:type="dxa"/>
          </w:tcPr>
          <w:p w14:paraId="77E271A7" w14:textId="77777777" w:rsidR="002279AC" w:rsidRDefault="002279AC" w:rsidP="001B760C">
            <w:pPr>
              <w:jc w:val="center"/>
            </w:pPr>
            <w:r w:rsidRPr="00680930">
              <w:rPr>
                <w:rFonts w:hint="eastAsia"/>
                <w:sz w:val="18"/>
                <w:szCs w:val="18"/>
              </w:rPr>
              <w:t>kV</w:t>
            </w:r>
          </w:p>
        </w:tc>
        <w:tc>
          <w:tcPr>
            <w:tcW w:w="666" w:type="dxa"/>
          </w:tcPr>
          <w:p w14:paraId="452F0123"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374B8417" w14:textId="77777777" w:rsidR="002279AC" w:rsidRPr="00E25879" w:rsidRDefault="002279AC" w:rsidP="001B760C">
            <w:pPr>
              <w:pStyle w:val="afff1"/>
              <w:ind w:firstLineChars="0" w:firstLine="0"/>
              <w:rPr>
                <w:szCs w:val="18"/>
              </w:rPr>
            </w:pPr>
          </w:p>
        </w:tc>
      </w:tr>
      <w:tr w:rsidR="002279AC" w14:paraId="51BC8B71" w14:textId="77777777" w:rsidTr="001B760C">
        <w:trPr>
          <w:jc w:val="center"/>
        </w:trPr>
        <w:tc>
          <w:tcPr>
            <w:tcW w:w="3794" w:type="dxa"/>
            <w:gridSpan w:val="2"/>
          </w:tcPr>
          <w:p w14:paraId="022BEE29" w14:textId="77777777" w:rsidR="002279AC" w:rsidRPr="00A25D0D" w:rsidRDefault="002279AC" w:rsidP="001B760C">
            <w:pPr>
              <w:pStyle w:val="afff1"/>
              <w:ind w:firstLineChars="0" w:firstLine="0"/>
              <w:rPr>
                <w:sz w:val="18"/>
                <w:szCs w:val="18"/>
              </w:rPr>
            </w:pPr>
            <w:r w:rsidRPr="00A25D0D">
              <w:rPr>
                <w:rFonts w:hint="eastAsia"/>
                <w:sz w:val="18"/>
                <w:szCs w:val="18"/>
              </w:rPr>
              <w:t>额定短时工频耐受电压</w:t>
            </w:r>
          </w:p>
        </w:tc>
        <w:tc>
          <w:tcPr>
            <w:tcW w:w="741" w:type="dxa"/>
          </w:tcPr>
          <w:p w14:paraId="6A5C3EB5" w14:textId="77777777" w:rsidR="002279AC" w:rsidRPr="005073E2" w:rsidRDefault="002279AC" w:rsidP="001B760C">
            <w:pPr>
              <w:jc w:val="center"/>
              <w:rPr>
                <w:sz w:val="18"/>
                <w:szCs w:val="18"/>
              </w:rPr>
            </w:pPr>
            <w:r w:rsidRPr="007F1C56">
              <w:rPr>
                <w:rFonts w:hint="eastAsia"/>
                <w:i/>
                <w:sz w:val="18"/>
                <w:szCs w:val="18"/>
              </w:rPr>
              <w:t>U</w:t>
            </w:r>
            <w:r w:rsidRPr="007F1C56">
              <w:rPr>
                <w:rFonts w:hint="eastAsia"/>
                <w:sz w:val="18"/>
                <w:szCs w:val="18"/>
                <w:vertAlign w:val="subscript"/>
              </w:rPr>
              <w:t>d</w:t>
            </w:r>
          </w:p>
        </w:tc>
        <w:tc>
          <w:tcPr>
            <w:tcW w:w="1204" w:type="dxa"/>
          </w:tcPr>
          <w:p w14:paraId="6FDE9F36" w14:textId="77777777" w:rsidR="002279AC" w:rsidRDefault="002279AC" w:rsidP="001B760C">
            <w:pPr>
              <w:jc w:val="center"/>
            </w:pPr>
            <w:r w:rsidRPr="00680930">
              <w:rPr>
                <w:rFonts w:hint="eastAsia"/>
                <w:sz w:val="18"/>
                <w:szCs w:val="18"/>
              </w:rPr>
              <w:t>kV</w:t>
            </w:r>
          </w:p>
        </w:tc>
        <w:tc>
          <w:tcPr>
            <w:tcW w:w="666" w:type="dxa"/>
          </w:tcPr>
          <w:p w14:paraId="4A8EDC51"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65A6F973" w14:textId="77777777" w:rsidR="002279AC" w:rsidRPr="00E25879" w:rsidRDefault="002279AC" w:rsidP="001B760C">
            <w:pPr>
              <w:pStyle w:val="afff1"/>
              <w:ind w:firstLineChars="0" w:firstLine="0"/>
              <w:rPr>
                <w:szCs w:val="18"/>
              </w:rPr>
            </w:pPr>
          </w:p>
        </w:tc>
      </w:tr>
      <w:tr w:rsidR="002279AC" w14:paraId="7C1D9D69" w14:textId="77777777" w:rsidTr="001B760C">
        <w:trPr>
          <w:jc w:val="center"/>
        </w:trPr>
        <w:tc>
          <w:tcPr>
            <w:tcW w:w="3794" w:type="dxa"/>
            <w:gridSpan w:val="2"/>
          </w:tcPr>
          <w:p w14:paraId="493E3FA6" w14:textId="77777777" w:rsidR="002279AC" w:rsidRPr="00A25D0D" w:rsidRDefault="002279AC" w:rsidP="001B760C">
            <w:pPr>
              <w:pStyle w:val="afff1"/>
              <w:ind w:firstLineChars="0" w:firstLine="0"/>
              <w:rPr>
                <w:sz w:val="18"/>
                <w:szCs w:val="18"/>
              </w:rPr>
            </w:pPr>
            <w:r w:rsidRPr="00A25D0D">
              <w:rPr>
                <w:rFonts w:hint="eastAsia"/>
                <w:sz w:val="18"/>
                <w:szCs w:val="18"/>
              </w:rPr>
              <w:t>额定电流</w:t>
            </w:r>
          </w:p>
        </w:tc>
        <w:tc>
          <w:tcPr>
            <w:tcW w:w="741" w:type="dxa"/>
          </w:tcPr>
          <w:p w14:paraId="741C95B9" w14:textId="77777777" w:rsidR="002279AC" w:rsidRPr="005073E2" w:rsidRDefault="002279AC" w:rsidP="001B760C">
            <w:pPr>
              <w:jc w:val="center"/>
              <w:rPr>
                <w:sz w:val="18"/>
                <w:szCs w:val="18"/>
              </w:rPr>
            </w:pPr>
            <w:r w:rsidRPr="007F1C56">
              <w:rPr>
                <w:rFonts w:hint="eastAsia"/>
                <w:i/>
                <w:sz w:val="18"/>
                <w:szCs w:val="18"/>
              </w:rPr>
              <w:t>I</w:t>
            </w:r>
            <w:r w:rsidRPr="007F1C56">
              <w:rPr>
                <w:rFonts w:hint="eastAsia"/>
                <w:sz w:val="18"/>
                <w:szCs w:val="18"/>
                <w:vertAlign w:val="subscript"/>
              </w:rPr>
              <w:t>r</w:t>
            </w:r>
          </w:p>
        </w:tc>
        <w:tc>
          <w:tcPr>
            <w:tcW w:w="1204" w:type="dxa"/>
          </w:tcPr>
          <w:p w14:paraId="07A8D2EC" w14:textId="77777777" w:rsidR="002279AC" w:rsidRPr="005073E2" w:rsidRDefault="002279AC" w:rsidP="001B760C">
            <w:pPr>
              <w:jc w:val="center"/>
              <w:rPr>
                <w:sz w:val="18"/>
                <w:szCs w:val="18"/>
              </w:rPr>
            </w:pPr>
            <w:r>
              <w:rPr>
                <w:rFonts w:hint="eastAsia"/>
                <w:sz w:val="18"/>
                <w:szCs w:val="18"/>
              </w:rPr>
              <w:t>A</w:t>
            </w:r>
          </w:p>
        </w:tc>
        <w:tc>
          <w:tcPr>
            <w:tcW w:w="666" w:type="dxa"/>
          </w:tcPr>
          <w:p w14:paraId="72B04CD2"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7080111E" w14:textId="77777777" w:rsidR="002279AC" w:rsidRPr="00E25879" w:rsidRDefault="002279AC" w:rsidP="001B760C">
            <w:pPr>
              <w:pStyle w:val="afff1"/>
              <w:ind w:firstLineChars="0" w:firstLine="0"/>
              <w:rPr>
                <w:szCs w:val="18"/>
              </w:rPr>
            </w:pPr>
          </w:p>
        </w:tc>
      </w:tr>
      <w:tr w:rsidR="002279AC" w14:paraId="1B33F2CA" w14:textId="77777777" w:rsidTr="001B760C">
        <w:trPr>
          <w:jc w:val="center"/>
        </w:trPr>
        <w:tc>
          <w:tcPr>
            <w:tcW w:w="3794" w:type="dxa"/>
            <w:gridSpan w:val="2"/>
          </w:tcPr>
          <w:p w14:paraId="172CCC8B" w14:textId="77777777" w:rsidR="002279AC" w:rsidRPr="00A25D0D" w:rsidRDefault="002279AC" w:rsidP="001B760C">
            <w:pPr>
              <w:pStyle w:val="afff1"/>
              <w:ind w:firstLineChars="0" w:firstLine="0"/>
              <w:rPr>
                <w:sz w:val="18"/>
                <w:szCs w:val="18"/>
              </w:rPr>
            </w:pPr>
            <w:r w:rsidRPr="00A25D0D">
              <w:rPr>
                <w:rFonts w:hint="eastAsia"/>
                <w:sz w:val="18"/>
                <w:szCs w:val="18"/>
              </w:rPr>
              <w:t>额定短时耐受电流</w:t>
            </w:r>
          </w:p>
        </w:tc>
        <w:tc>
          <w:tcPr>
            <w:tcW w:w="741" w:type="dxa"/>
          </w:tcPr>
          <w:p w14:paraId="2CAFACAA" w14:textId="77777777" w:rsidR="002279AC" w:rsidRPr="005073E2" w:rsidRDefault="002279AC" w:rsidP="001B760C">
            <w:pPr>
              <w:jc w:val="center"/>
              <w:rPr>
                <w:sz w:val="18"/>
                <w:szCs w:val="18"/>
              </w:rPr>
            </w:pPr>
            <w:r w:rsidRPr="007F1C56">
              <w:rPr>
                <w:rFonts w:hint="eastAsia"/>
                <w:i/>
                <w:sz w:val="18"/>
                <w:szCs w:val="18"/>
              </w:rPr>
              <w:t>I</w:t>
            </w:r>
            <w:r w:rsidRPr="007F1C56">
              <w:rPr>
                <w:rFonts w:hint="eastAsia"/>
                <w:sz w:val="18"/>
                <w:szCs w:val="18"/>
                <w:vertAlign w:val="subscript"/>
              </w:rPr>
              <w:t>k</w:t>
            </w:r>
          </w:p>
        </w:tc>
        <w:tc>
          <w:tcPr>
            <w:tcW w:w="1204" w:type="dxa"/>
          </w:tcPr>
          <w:p w14:paraId="6A7FCA20" w14:textId="77777777" w:rsidR="002279AC" w:rsidRPr="005073E2" w:rsidRDefault="002279AC" w:rsidP="001B760C">
            <w:pPr>
              <w:jc w:val="center"/>
              <w:rPr>
                <w:sz w:val="18"/>
                <w:szCs w:val="18"/>
              </w:rPr>
            </w:pPr>
            <w:r>
              <w:rPr>
                <w:rFonts w:hint="eastAsia"/>
                <w:sz w:val="18"/>
                <w:szCs w:val="18"/>
              </w:rPr>
              <w:t>kA</w:t>
            </w:r>
          </w:p>
        </w:tc>
        <w:tc>
          <w:tcPr>
            <w:tcW w:w="666" w:type="dxa"/>
          </w:tcPr>
          <w:p w14:paraId="437A1BB2"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3E854EFC" w14:textId="77777777" w:rsidR="002279AC" w:rsidRPr="00E25879" w:rsidRDefault="002279AC" w:rsidP="001B760C">
            <w:pPr>
              <w:pStyle w:val="afff1"/>
              <w:ind w:firstLineChars="0" w:firstLine="0"/>
              <w:rPr>
                <w:szCs w:val="18"/>
              </w:rPr>
            </w:pPr>
          </w:p>
        </w:tc>
      </w:tr>
      <w:tr w:rsidR="002279AC" w14:paraId="076F3BD5" w14:textId="77777777" w:rsidTr="001B760C">
        <w:trPr>
          <w:jc w:val="center"/>
        </w:trPr>
        <w:tc>
          <w:tcPr>
            <w:tcW w:w="3794" w:type="dxa"/>
            <w:gridSpan w:val="2"/>
          </w:tcPr>
          <w:p w14:paraId="32F5EFAC" w14:textId="77777777" w:rsidR="002279AC" w:rsidRPr="00A25D0D" w:rsidRDefault="002279AC" w:rsidP="001B760C">
            <w:pPr>
              <w:pStyle w:val="afff1"/>
              <w:ind w:firstLineChars="0" w:firstLine="0"/>
              <w:rPr>
                <w:sz w:val="18"/>
                <w:szCs w:val="18"/>
              </w:rPr>
            </w:pPr>
            <w:r w:rsidRPr="00A25D0D">
              <w:rPr>
                <w:rFonts w:hint="eastAsia"/>
                <w:sz w:val="18"/>
                <w:szCs w:val="18"/>
              </w:rPr>
              <w:t>额定峰值耐受电流</w:t>
            </w:r>
          </w:p>
        </w:tc>
        <w:tc>
          <w:tcPr>
            <w:tcW w:w="741" w:type="dxa"/>
          </w:tcPr>
          <w:p w14:paraId="1FF86D7B" w14:textId="77777777" w:rsidR="002279AC" w:rsidRPr="005073E2" w:rsidRDefault="002279AC" w:rsidP="001B760C">
            <w:pPr>
              <w:jc w:val="center"/>
              <w:rPr>
                <w:sz w:val="18"/>
                <w:szCs w:val="18"/>
              </w:rPr>
            </w:pPr>
            <w:r w:rsidRPr="007F1C56">
              <w:rPr>
                <w:rFonts w:hint="eastAsia"/>
                <w:i/>
                <w:sz w:val="18"/>
                <w:szCs w:val="18"/>
              </w:rPr>
              <w:t>I</w:t>
            </w:r>
            <w:r w:rsidRPr="007F1C56">
              <w:rPr>
                <w:rFonts w:hint="eastAsia"/>
                <w:sz w:val="18"/>
                <w:szCs w:val="18"/>
                <w:vertAlign w:val="subscript"/>
              </w:rPr>
              <w:t>p</w:t>
            </w:r>
          </w:p>
        </w:tc>
        <w:tc>
          <w:tcPr>
            <w:tcW w:w="1204" w:type="dxa"/>
          </w:tcPr>
          <w:p w14:paraId="188CD2EA" w14:textId="77777777" w:rsidR="002279AC" w:rsidRPr="005073E2" w:rsidRDefault="002279AC" w:rsidP="001B760C">
            <w:pPr>
              <w:jc w:val="center"/>
              <w:rPr>
                <w:sz w:val="18"/>
                <w:szCs w:val="18"/>
              </w:rPr>
            </w:pPr>
            <w:r>
              <w:rPr>
                <w:rFonts w:hint="eastAsia"/>
                <w:sz w:val="18"/>
                <w:szCs w:val="18"/>
              </w:rPr>
              <w:t>kA</w:t>
            </w:r>
          </w:p>
        </w:tc>
        <w:tc>
          <w:tcPr>
            <w:tcW w:w="666" w:type="dxa"/>
          </w:tcPr>
          <w:p w14:paraId="6D841C91" w14:textId="77777777" w:rsidR="002279AC" w:rsidRPr="005073E2" w:rsidRDefault="002279AC" w:rsidP="001B760C">
            <w:pPr>
              <w:jc w:val="center"/>
              <w:rPr>
                <w:sz w:val="18"/>
                <w:szCs w:val="18"/>
              </w:rPr>
            </w:pPr>
            <w:r w:rsidRPr="005073E2">
              <w:rPr>
                <w:rFonts w:hint="eastAsia"/>
                <w:sz w:val="18"/>
                <w:szCs w:val="18"/>
              </w:rPr>
              <w:t>Y</w:t>
            </w:r>
          </w:p>
        </w:tc>
        <w:tc>
          <w:tcPr>
            <w:tcW w:w="2149" w:type="dxa"/>
          </w:tcPr>
          <w:p w14:paraId="0048E469" w14:textId="77777777" w:rsidR="002279AC" w:rsidRPr="006E5F27" w:rsidRDefault="002279AC" w:rsidP="001B760C">
            <w:pPr>
              <w:pStyle w:val="afff1"/>
              <w:ind w:firstLineChars="0" w:firstLine="0"/>
              <w:rPr>
                <w:sz w:val="18"/>
                <w:szCs w:val="18"/>
              </w:rPr>
            </w:pPr>
            <w:r w:rsidRPr="006E5F27">
              <w:rPr>
                <w:rFonts w:hint="eastAsia"/>
                <w:sz w:val="18"/>
                <w:szCs w:val="18"/>
              </w:rPr>
              <w:t xml:space="preserve">不是2.5 </w:t>
            </w:r>
            <w:r w:rsidRPr="006E5F27">
              <w:rPr>
                <w:rFonts w:ascii="Times New Roman" w:hint="eastAsia"/>
                <w:noProof w:val="0"/>
                <w:kern w:val="2"/>
                <w:sz w:val="18"/>
                <w:szCs w:val="18"/>
              </w:rPr>
              <w:t>I</w:t>
            </w:r>
            <w:r w:rsidRPr="006E5F27">
              <w:rPr>
                <w:rFonts w:ascii="Times New Roman" w:hint="eastAsia"/>
                <w:noProof w:val="0"/>
                <w:kern w:val="2"/>
                <w:sz w:val="18"/>
                <w:szCs w:val="18"/>
                <w:vertAlign w:val="subscript"/>
              </w:rPr>
              <w:t>k</w:t>
            </w:r>
            <w:r w:rsidRPr="006E5F27">
              <w:rPr>
                <w:rFonts w:ascii="Times New Roman" w:hint="eastAsia"/>
                <w:noProof w:val="0"/>
                <w:kern w:val="2"/>
                <w:sz w:val="18"/>
                <w:szCs w:val="18"/>
              </w:rPr>
              <w:t xml:space="preserve"> </w:t>
            </w:r>
            <w:r w:rsidRPr="006E5F27">
              <w:rPr>
                <w:rFonts w:hint="eastAsia"/>
                <w:sz w:val="18"/>
                <w:szCs w:val="18"/>
              </w:rPr>
              <w:t>时</w:t>
            </w:r>
          </w:p>
        </w:tc>
      </w:tr>
      <w:tr w:rsidR="002279AC" w14:paraId="485F908F" w14:textId="77777777" w:rsidTr="001B760C">
        <w:trPr>
          <w:jc w:val="center"/>
        </w:trPr>
        <w:tc>
          <w:tcPr>
            <w:tcW w:w="3794" w:type="dxa"/>
            <w:gridSpan w:val="2"/>
          </w:tcPr>
          <w:p w14:paraId="515709E2" w14:textId="77777777" w:rsidR="002279AC" w:rsidRPr="00A25D0D" w:rsidRDefault="002279AC" w:rsidP="001B760C">
            <w:pPr>
              <w:pStyle w:val="afff1"/>
              <w:ind w:firstLineChars="0" w:firstLine="0"/>
              <w:rPr>
                <w:sz w:val="18"/>
                <w:szCs w:val="18"/>
              </w:rPr>
            </w:pPr>
            <w:r w:rsidRPr="00A25D0D">
              <w:rPr>
                <w:rFonts w:hint="eastAsia"/>
                <w:sz w:val="18"/>
                <w:szCs w:val="18"/>
              </w:rPr>
              <w:t>额定短路持续时间</w:t>
            </w:r>
          </w:p>
        </w:tc>
        <w:tc>
          <w:tcPr>
            <w:tcW w:w="741" w:type="dxa"/>
          </w:tcPr>
          <w:p w14:paraId="13231177" w14:textId="77777777" w:rsidR="002279AC" w:rsidRPr="005073E2" w:rsidRDefault="002279AC" w:rsidP="001B760C">
            <w:pPr>
              <w:jc w:val="center"/>
              <w:rPr>
                <w:sz w:val="18"/>
                <w:szCs w:val="18"/>
              </w:rPr>
            </w:pPr>
            <w:r w:rsidRPr="007F1C56">
              <w:rPr>
                <w:i/>
                <w:sz w:val="18"/>
                <w:szCs w:val="18"/>
              </w:rPr>
              <w:t>T</w:t>
            </w:r>
            <w:r w:rsidRPr="007F1C56">
              <w:rPr>
                <w:rFonts w:hint="eastAsia"/>
                <w:sz w:val="18"/>
                <w:szCs w:val="18"/>
                <w:vertAlign w:val="subscript"/>
              </w:rPr>
              <w:t>k</w:t>
            </w:r>
          </w:p>
        </w:tc>
        <w:tc>
          <w:tcPr>
            <w:tcW w:w="1204" w:type="dxa"/>
          </w:tcPr>
          <w:p w14:paraId="4361BBC7" w14:textId="77777777" w:rsidR="002279AC" w:rsidRPr="005073E2" w:rsidRDefault="002279AC" w:rsidP="001B760C">
            <w:pPr>
              <w:jc w:val="center"/>
              <w:rPr>
                <w:sz w:val="18"/>
                <w:szCs w:val="18"/>
              </w:rPr>
            </w:pPr>
            <w:r>
              <w:rPr>
                <w:rFonts w:hint="eastAsia"/>
                <w:sz w:val="18"/>
                <w:szCs w:val="18"/>
              </w:rPr>
              <w:t>s</w:t>
            </w:r>
          </w:p>
        </w:tc>
        <w:tc>
          <w:tcPr>
            <w:tcW w:w="666" w:type="dxa"/>
          </w:tcPr>
          <w:p w14:paraId="176D87F4" w14:textId="77777777" w:rsidR="002279AC" w:rsidRPr="005073E2" w:rsidRDefault="002279AC" w:rsidP="001B760C">
            <w:pPr>
              <w:jc w:val="center"/>
              <w:rPr>
                <w:sz w:val="18"/>
                <w:szCs w:val="18"/>
              </w:rPr>
            </w:pPr>
            <w:r>
              <w:rPr>
                <w:rFonts w:hint="eastAsia"/>
                <w:sz w:val="18"/>
                <w:szCs w:val="18"/>
              </w:rPr>
              <w:t>(X)</w:t>
            </w:r>
          </w:p>
        </w:tc>
        <w:tc>
          <w:tcPr>
            <w:tcW w:w="2149" w:type="dxa"/>
          </w:tcPr>
          <w:p w14:paraId="60055A21" w14:textId="77777777" w:rsidR="002279AC" w:rsidRPr="00E25879" w:rsidRDefault="002279AC" w:rsidP="001B760C">
            <w:pPr>
              <w:pStyle w:val="afff1"/>
              <w:ind w:firstLineChars="0" w:firstLine="0"/>
              <w:rPr>
                <w:szCs w:val="18"/>
              </w:rPr>
            </w:pPr>
          </w:p>
        </w:tc>
      </w:tr>
      <w:tr w:rsidR="002279AC" w14:paraId="54CA3890" w14:textId="77777777" w:rsidTr="001B760C">
        <w:trPr>
          <w:jc w:val="center"/>
        </w:trPr>
        <w:tc>
          <w:tcPr>
            <w:tcW w:w="3794" w:type="dxa"/>
            <w:gridSpan w:val="2"/>
          </w:tcPr>
          <w:p w14:paraId="15399F5C" w14:textId="77777777" w:rsidR="002279AC" w:rsidRPr="006E5F27" w:rsidRDefault="002279AC" w:rsidP="001B760C">
            <w:pPr>
              <w:pStyle w:val="afff1"/>
              <w:ind w:firstLineChars="0" w:firstLine="0"/>
              <w:rPr>
                <w:sz w:val="18"/>
                <w:szCs w:val="18"/>
              </w:rPr>
            </w:pPr>
            <w:r w:rsidRPr="006E5F27">
              <w:rPr>
                <w:rFonts w:hint="eastAsia"/>
                <w:sz w:val="18"/>
                <w:szCs w:val="18"/>
              </w:rPr>
              <w:t xml:space="preserve">CB型额定短路开断电流       </w:t>
            </w:r>
          </w:p>
        </w:tc>
        <w:tc>
          <w:tcPr>
            <w:tcW w:w="741" w:type="dxa"/>
          </w:tcPr>
          <w:p w14:paraId="5EA344FE" w14:textId="77777777" w:rsidR="002279AC" w:rsidRPr="007F1C56" w:rsidRDefault="002279AC" w:rsidP="001B760C">
            <w:pPr>
              <w:jc w:val="center"/>
              <w:rPr>
                <w:i/>
                <w:sz w:val="18"/>
                <w:szCs w:val="18"/>
              </w:rPr>
            </w:pPr>
            <w:r w:rsidRPr="002E14FE">
              <w:rPr>
                <w:rFonts w:hint="eastAsia"/>
                <w:i/>
              </w:rPr>
              <w:t>I</w:t>
            </w:r>
            <w:r w:rsidRPr="002E14FE">
              <w:rPr>
                <w:rFonts w:hint="eastAsia"/>
                <w:vertAlign w:val="subscript"/>
              </w:rPr>
              <w:t>sc</w:t>
            </w:r>
            <w:r w:rsidRPr="002E14FE">
              <w:rPr>
                <w:rFonts w:hint="eastAsia"/>
              </w:rPr>
              <w:t xml:space="preserve">  </w:t>
            </w:r>
          </w:p>
        </w:tc>
        <w:tc>
          <w:tcPr>
            <w:tcW w:w="1204" w:type="dxa"/>
          </w:tcPr>
          <w:p w14:paraId="389AA36F" w14:textId="77777777" w:rsidR="002279AC" w:rsidRDefault="002279AC" w:rsidP="001B760C">
            <w:pPr>
              <w:jc w:val="center"/>
              <w:rPr>
                <w:sz w:val="18"/>
                <w:szCs w:val="18"/>
              </w:rPr>
            </w:pPr>
            <w:r>
              <w:rPr>
                <w:rFonts w:hint="eastAsia"/>
                <w:sz w:val="18"/>
                <w:szCs w:val="18"/>
              </w:rPr>
              <w:t>kA</w:t>
            </w:r>
          </w:p>
        </w:tc>
        <w:tc>
          <w:tcPr>
            <w:tcW w:w="666" w:type="dxa"/>
          </w:tcPr>
          <w:p w14:paraId="1F7CA707" w14:textId="77777777" w:rsidR="002279AC" w:rsidRDefault="002279AC" w:rsidP="001B760C">
            <w:pPr>
              <w:jc w:val="center"/>
              <w:rPr>
                <w:sz w:val="18"/>
                <w:szCs w:val="18"/>
              </w:rPr>
            </w:pPr>
          </w:p>
        </w:tc>
        <w:tc>
          <w:tcPr>
            <w:tcW w:w="2149" w:type="dxa"/>
          </w:tcPr>
          <w:p w14:paraId="0C2078E2" w14:textId="77777777" w:rsidR="002279AC" w:rsidRPr="00E25879" w:rsidRDefault="002279AC" w:rsidP="001B760C">
            <w:pPr>
              <w:pStyle w:val="afff1"/>
              <w:ind w:firstLineChars="0" w:firstLine="0"/>
              <w:rPr>
                <w:szCs w:val="18"/>
              </w:rPr>
            </w:pPr>
          </w:p>
        </w:tc>
      </w:tr>
      <w:tr w:rsidR="002279AC" w14:paraId="6ABFC6CA" w14:textId="77777777" w:rsidTr="001B760C">
        <w:trPr>
          <w:jc w:val="center"/>
        </w:trPr>
        <w:tc>
          <w:tcPr>
            <w:tcW w:w="3794" w:type="dxa"/>
            <w:gridSpan w:val="2"/>
          </w:tcPr>
          <w:p w14:paraId="6CE8CA92" w14:textId="77777777" w:rsidR="002279AC" w:rsidRPr="006E5F27" w:rsidRDefault="002279AC" w:rsidP="001B760C">
            <w:pPr>
              <w:pStyle w:val="afff1"/>
              <w:ind w:firstLineChars="0" w:firstLine="0"/>
              <w:rPr>
                <w:sz w:val="18"/>
                <w:szCs w:val="18"/>
              </w:rPr>
            </w:pPr>
            <w:r w:rsidRPr="006E5F27">
              <w:rPr>
                <w:rFonts w:hint="eastAsia"/>
                <w:sz w:val="18"/>
                <w:szCs w:val="18"/>
              </w:rPr>
              <w:t>额定辅助电源电压（频率）    AC/DC</w:t>
            </w:r>
          </w:p>
        </w:tc>
        <w:tc>
          <w:tcPr>
            <w:tcW w:w="741" w:type="dxa"/>
          </w:tcPr>
          <w:p w14:paraId="39B03036" w14:textId="77777777" w:rsidR="002279AC" w:rsidRPr="007F1C56" w:rsidRDefault="002279AC" w:rsidP="001B760C">
            <w:pPr>
              <w:jc w:val="center"/>
              <w:rPr>
                <w:i/>
                <w:sz w:val="18"/>
                <w:szCs w:val="18"/>
              </w:rPr>
            </w:pPr>
            <w:r w:rsidRPr="002E14FE">
              <w:rPr>
                <w:rFonts w:hint="eastAsia"/>
                <w:i/>
              </w:rPr>
              <w:t>U</w:t>
            </w:r>
            <w:r w:rsidRPr="002E14FE">
              <w:rPr>
                <w:rFonts w:hint="eastAsia"/>
                <w:vertAlign w:val="subscript"/>
              </w:rPr>
              <w:t>a</w:t>
            </w:r>
          </w:p>
        </w:tc>
        <w:tc>
          <w:tcPr>
            <w:tcW w:w="1204" w:type="dxa"/>
          </w:tcPr>
          <w:p w14:paraId="3736541F" w14:textId="77777777" w:rsidR="002279AC" w:rsidRDefault="002279AC" w:rsidP="001B760C">
            <w:pPr>
              <w:jc w:val="center"/>
              <w:rPr>
                <w:sz w:val="18"/>
                <w:szCs w:val="18"/>
              </w:rPr>
            </w:pPr>
            <w:r>
              <w:rPr>
                <w:rFonts w:hint="eastAsia"/>
                <w:sz w:val="18"/>
                <w:szCs w:val="18"/>
              </w:rPr>
              <w:t>V</w:t>
            </w:r>
          </w:p>
        </w:tc>
        <w:tc>
          <w:tcPr>
            <w:tcW w:w="666" w:type="dxa"/>
          </w:tcPr>
          <w:p w14:paraId="3A45EE32" w14:textId="77777777" w:rsidR="002279AC" w:rsidRDefault="002279AC" w:rsidP="001B760C">
            <w:pPr>
              <w:jc w:val="center"/>
              <w:rPr>
                <w:sz w:val="18"/>
                <w:szCs w:val="18"/>
              </w:rPr>
            </w:pPr>
          </w:p>
        </w:tc>
        <w:tc>
          <w:tcPr>
            <w:tcW w:w="2149" w:type="dxa"/>
          </w:tcPr>
          <w:p w14:paraId="27CFD233" w14:textId="77777777" w:rsidR="002279AC" w:rsidRPr="00E25879" w:rsidRDefault="002279AC" w:rsidP="001B760C">
            <w:pPr>
              <w:pStyle w:val="afff1"/>
              <w:ind w:firstLineChars="0" w:firstLine="0"/>
              <w:rPr>
                <w:szCs w:val="18"/>
              </w:rPr>
            </w:pPr>
          </w:p>
        </w:tc>
      </w:tr>
      <w:tr w:rsidR="002279AC" w14:paraId="537C3641" w14:textId="77777777" w:rsidTr="001B760C">
        <w:trPr>
          <w:jc w:val="center"/>
        </w:trPr>
        <w:tc>
          <w:tcPr>
            <w:tcW w:w="3794" w:type="dxa"/>
            <w:gridSpan w:val="2"/>
          </w:tcPr>
          <w:p w14:paraId="5A3A3289" w14:textId="77777777" w:rsidR="002279AC" w:rsidRPr="006E5F27" w:rsidRDefault="002279AC" w:rsidP="001B760C">
            <w:pPr>
              <w:pStyle w:val="afff1"/>
              <w:ind w:firstLineChars="0" w:firstLine="0"/>
              <w:rPr>
                <w:sz w:val="18"/>
                <w:szCs w:val="18"/>
              </w:rPr>
            </w:pPr>
            <w:r w:rsidRPr="006E5F27">
              <w:rPr>
                <w:rFonts w:hint="eastAsia"/>
                <w:sz w:val="18"/>
                <w:szCs w:val="18"/>
              </w:rPr>
              <w:t xml:space="preserve">转换能力（使用类别）        </w:t>
            </w:r>
          </w:p>
        </w:tc>
        <w:tc>
          <w:tcPr>
            <w:tcW w:w="741" w:type="dxa"/>
          </w:tcPr>
          <w:p w14:paraId="05B194FA" w14:textId="77777777" w:rsidR="002279AC" w:rsidRPr="006E5F27" w:rsidRDefault="002279AC" w:rsidP="001B760C">
            <w:pPr>
              <w:jc w:val="center"/>
              <w:rPr>
                <w:i/>
                <w:sz w:val="18"/>
                <w:szCs w:val="18"/>
              </w:rPr>
            </w:pPr>
            <w:r>
              <w:rPr>
                <w:rFonts w:hint="eastAsia"/>
                <w:i/>
                <w:sz w:val="18"/>
                <w:szCs w:val="18"/>
              </w:rPr>
              <w:t>T</w:t>
            </w:r>
            <w:r w:rsidRPr="009A7C44">
              <w:rPr>
                <w:rFonts w:hint="eastAsia"/>
                <w:i/>
                <w:sz w:val="18"/>
                <w:szCs w:val="18"/>
                <w:vertAlign w:val="subscript"/>
              </w:rPr>
              <w:t>q</w:t>
            </w:r>
          </w:p>
        </w:tc>
        <w:tc>
          <w:tcPr>
            <w:tcW w:w="1204" w:type="dxa"/>
          </w:tcPr>
          <w:p w14:paraId="08AD012F" w14:textId="77777777" w:rsidR="002279AC" w:rsidRPr="006E5F27" w:rsidRDefault="002279AC" w:rsidP="001B760C">
            <w:pPr>
              <w:jc w:val="center"/>
              <w:rPr>
                <w:sz w:val="18"/>
                <w:szCs w:val="18"/>
              </w:rPr>
            </w:pPr>
          </w:p>
        </w:tc>
        <w:tc>
          <w:tcPr>
            <w:tcW w:w="666" w:type="dxa"/>
          </w:tcPr>
          <w:p w14:paraId="70130AB0" w14:textId="77777777" w:rsidR="002279AC" w:rsidRPr="006E5F27" w:rsidRDefault="002279AC" w:rsidP="001B760C">
            <w:pPr>
              <w:jc w:val="center"/>
              <w:rPr>
                <w:sz w:val="18"/>
                <w:szCs w:val="18"/>
              </w:rPr>
            </w:pPr>
          </w:p>
        </w:tc>
        <w:tc>
          <w:tcPr>
            <w:tcW w:w="2149" w:type="dxa"/>
          </w:tcPr>
          <w:p w14:paraId="258DFEFF" w14:textId="77777777" w:rsidR="002279AC" w:rsidRPr="00FF1B6F" w:rsidRDefault="002279AC" w:rsidP="001B760C">
            <w:pPr>
              <w:pStyle w:val="afff1"/>
              <w:ind w:firstLineChars="0" w:firstLine="0"/>
              <w:rPr>
                <w:sz w:val="18"/>
                <w:szCs w:val="18"/>
              </w:rPr>
            </w:pPr>
            <w:r w:rsidRPr="00FF1B6F">
              <w:rPr>
                <w:rFonts w:hint="eastAsia"/>
                <w:sz w:val="18"/>
                <w:szCs w:val="18"/>
              </w:rPr>
              <w:t>如，AC-33A</w:t>
            </w:r>
          </w:p>
        </w:tc>
      </w:tr>
      <w:tr w:rsidR="002279AC" w14:paraId="41C1D7BE" w14:textId="77777777" w:rsidTr="001B760C">
        <w:trPr>
          <w:jc w:val="center"/>
        </w:trPr>
        <w:tc>
          <w:tcPr>
            <w:tcW w:w="3794" w:type="dxa"/>
            <w:gridSpan w:val="2"/>
          </w:tcPr>
          <w:p w14:paraId="5F3A4F9A" w14:textId="77777777" w:rsidR="002279AC" w:rsidRPr="006E5F27" w:rsidRDefault="002279AC" w:rsidP="001B760C">
            <w:pPr>
              <w:pStyle w:val="afff1"/>
              <w:ind w:firstLineChars="0" w:firstLine="0"/>
              <w:rPr>
                <w:sz w:val="18"/>
                <w:szCs w:val="18"/>
              </w:rPr>
            </w:pPr>
            <w:r w:rsidRPr="006E5F27">
              <w:rPr>
                <w:rFonts w:hint="eastAsia"/>
                <w:sz w:val="18"/>
                <w:szCs w:val="18"/>
              </w:rPr>
              <w:t xml:space="preserve">总的转换时间               </w:t>
            </w:r>
          </w:p>
        </w:tc>
        <w:tc>
          <w:tcPr>
            <w:tcW w:w="741" w:type="dxa"/>
          </w:tcPr>
          <w:p w14:paraId="5B0CA7AD" w14:textId="77777777" w:rsidR="002279AC" w:rsidRPr="006E5F27" w:rsidRDefault="002279AC" w:rsidP="001B760C">
            <w:pPr>
              <w:jc w:val="center"/>
              <w:rPr>
                <w:i/>
                <w:sz w:val="18"/>
                <w:szCs w:val="18"/>
              </w:rPr>
            </w:pPr>
            <w:r w:rsidRPr="006E5F27">
              <w:rPr>
                <w:rFonts w:hint="eastAsia"/>
                <w:i/>
                <w:sz w:val="18"/>
                <w:szCs w:val="18"/>
              </w:rPr>
              <w:t>T</w:t>
            </w:r>
            <w:r w:rsidRPr="006E5F27">
              <w:rPr>
                <w:rFonts w:hint="eastAsia"/>
                <w:sz w:val="18"/>
                <w:szCs w:val="18"/>
                <w:vertAlign w:val="subscript"/>
              </w:rPr>
              <w:t>t</w:t>
            </w:r>
          </w:p>
        </w:tc>
        <w:tc>
          <w:tcPr>
            <w:tcW w:w="1204" w:type="dxa"/>
          </w:tcPr>
          <w:p w14:paraId="0F8984CC" w14:textId="77777777" w:rsidR="002279AC" w:rsidRPr="006E5F27" w:rsidRDefault="002279AC" w:rsidP="001B760C">
            <w:pPr>
              <w:jc w:val="center"/>
              <w:rPr>
                <w:sz w:val="18"/>
                <w:szCs w:val="18"/>
              </w:rPr>
            </w:pPr>
          </w:p>
        </w:tc>
        <w:tc>
          <w:tcPr>
            <w:tcW w:w="666" w:type="dxa"/>
          </w:tcPr>
          <w:p w14:paraId="29B83DA2" w14:textId="77777777" w:rsidR="002279AC" w:rsidRPr="006E5F27" w:rsidRDefault="002279AC" w:rsidP="001B760C">
            <w:pPr>
              <w:jc w:val="center"/>
              <w:rPr>
                <w:sz w:val="18"/>
                <w:szCs w:val="18"/>
              </w:rPr>
            </w:pPr>
          </w:p>
        </w:tc>
        <w:tc>
          <w:tcPr>
            <w:tcW w:w="2149" w:type="dxa"/>
          </w:tcPr>
          <w:p w14:paraId="1C213A2F" w14:textId="77777777" w:rsidR="002279AC" w:rsidRPr="006E5F27" w:rsidRDefault="002279AC" w:rsidP="001B760C">
            <w:pPr>
              <w:pStyle w:val="afff1"/>
              <w:ind w:firstLineChars="0" w:firstLine="0"/>
              <w:rPr>
                <w:sz w:val="18"/>
                <w:szCs w:val="18"/>
              </w:rPr>
            </w:pPr>
          </w:p>
        </w:tc>
      </w:tr>
      <w:tr w:rsidR="002279AC" w14:paraId="20110C43" w14:textId="77777777" w:rsidTr="001B760C">
        <w:trPr>
          <w:jc w:val="center"/>
        </w:trPr>
        <w:tc>
          <w:tcPr>
            <w:tcW w:w="451" w:type="dxa"/>
            <w:vMerge w:val="restart"/>
            <w:tcBorders>
              <w:right w:val="single" w:sz="4" w:space="0" w:color="auto"/>
            </w:tcBorders>
            <w:vAlign w:val="center"/>
          </w:tcPr>
          <w:p w14:paraId="447E767B" w14:textId="77777777" w:rsidR="002279AC" w:rsidRPr="006E5F27" w:rsidRDefault="002279AC" w:rsidP="001B760C">
            <w:pPr>
              <w:pStyle w:val="afff1"/>
              <w:ind w:firstLineChars="0" w:firstLine="0"/>
              <w:rPr>
                <w:sz w:val="18"/>
                <w:szCs w:val="18"/>
              </w:rPr>
            </w:pPr>
            <w:r w:rsidRPr="006E5F27">
              <w:rPr>
                <w:rFonts w:hint="eastAsia"/>
                <w:sz w:val="18"/>
                <w:szCs w:val="18"/>
              </w:rPr>
              <w:t>操</w:t>
            </w:r>
          </w:p>
          <w:p w14:paraId="42941A16" w14:textId="77777777" w:rsidR="002279AC" w:rsidRPr="006E5F27" w:rsidRDefault="002279AC" w:rsidP="001B760C">
            <w:pPr>
              <w:pStyle w:val="afff1"/>
              <w:ind w:firstLineChars="0" w:firstLine="0"/>
              <w:rPr>
                <w:sz w:val="18"/>
                <w:szCs w:val="18"/>
              </w:rPr>
            </w:pPr>
            <w:r w:rsidRPr="006E5F27">
              <w:rPr>
                <w:rFonts w:hint="eastAsia"/>
                <w:sz w:val="18"/>
                <w:szCs w:val="18"/>
              </w:rPr>
              <w:t>作</w:t>
            </w:r>
          </w:p>
          <w:p w14:paraId="46B989D2" w14:textId="77777777" w:rsidR="002279AC" w:rsidRPr="006E5F27" w:rsidRDefault="002279AC" w:rsidP="001B760C">
            <w:pPr>
              <w:pStyle w:val="afff1"/>
              <w:ind w:firstLineChars="0" w:firstLine="0"/>
              <w:rPr>
                <w:sz w:val="18"/>
                <w:szCs w:val="18"/>
              </w:rPr>
            </w:pPr>
            <w:r w:rsidRPr="006E5F27">
              <w:rPr>
                <w:rFonts w:hint="eastAsia"/>
                <w:sz w:val="18"/>
                <w:szCs w:val="18"/>
              </w:rPr>
              <w:t>机</w:t>
            </w:r>
          </w:p>
          <w:p w14:paraId="56E9103C" w14:textId="77777777" w:rsidR="002279AC" w:rsidRPr="006E5F27" w:rsidRDefault="002279AC" w:rsidP="001B760C">
            <w:pPr>
              <w:pStyle w:val="afff1"/>
              <w:ind w:firstLineChars="0" w:firstLine="0"/>
              <w:rPr>
                <w:sz w:val="18"/>
                <w:szCs w:val="18"/>
              </w:rPr>
            </w:pPr>
            <w:r w:rsidRPr="006E5F27">
              <w:rPr>
                <w:rFonts w:hint="eastAsia"/>
                <w:sz w:val="18"/>
                <w:szCs w:val="18"/>
              </w:rPr>
              <w:t>构</w:t>
            </w:r>
          </w:p>
        </w:tc>
        <w:tc>
          <w:tcPr>
            <w:tcW w:w="3343" w:type="dxa"/>
            <w:tcBorders>
              <w:left w:val="single" w:sz="4" w:space="0" w:color="auto"/>
            </w:tcBorders>
          </w:tcPr>
          <w:p w14:paraId="4620AA8F" w14:textId="77777777" w:rsidR="002279AC" w:rsidRPr="006E5F27" w:rsidRDefault="002279AC" w:rsidP="001B760C">
            <w:pPr>
              <w:pStyle w:val="afff1"/>
              <w:ind w:firstLineChars="0" w:firstLine="0"/>
              <w:rPr>
                <w:sz w:val="18"/>
                <w:szCs w:val="18"/>
              </w:rPr>
            </w:pPr>
            <w:r w:rsidRPr="006E5F27">
              <w:rPr>
                <w:rFonts w:hint="eastAsia"/>
                <w:sz w:val="18"/>
                <w:szCs w:val="18"/>
              </w:rPr>
              <w:t>制造商名</w:t>
            </w:r>
            <w:r w:rsidRPr="006E5F27">
              <w:rPr>
                <w:sz w:val="18"/>
                <w:szCs w:val="18"/>
              </w:rPr>
              <w:t>或商标、制</w:t>
            </w:r>
            <w:r w:rsidRPr="006E5F27">
              <w:rPr>
                <w:rFonts w:hint="eastAsia"/>
                <w:sz w:val="18"/>
                <w:szCs w:val="18"/>
              </w:rPr>
              <w:t>造</w:t>
            </w:r>
            <w:r w:rsidRPr="006E5F27">
              <w:rPr>
                <w:sz w:val="18"/>
                <w:szCs w:val="18"/>
              </w:rPr>
              <w:t>年份、产品的型号、出厂编号</w:t>
            </w:r>
            <w:r w:rsidRPr="006E5F27">
              <w:rPr>
                <w:rFonts w:hint="eastAsia"/>
                <w:sz w:val="18"/>
                <w:szCs w:val="18"/>
              </w:rPr>
              <w:t>。</w:t>
            </w:r>
          </w:p>
        </w:tc>
        <w:tc>
          <w:tcPr>
            <w:tcW w:w="741" w:type="dxa"/>
          </w:tcPr>
          <w:p w14:paraId="6E3C04D7" w14:textId="77777777" w:rsidR="002279AC" w:rsidRPr="006E5F27" w:rsidRDefault="002279AC" w:rsidP="001B760C">
            <w:pPr>
              <w:jc w:val="center"/>
              <w:rPr>
                <w:sz w:val="18"/>
                <w:szCs w:val="18"/>
              </w:rPr>
            </w:pPr>
          </w:p>
        </w:tc>
        <w:tc>
          <w:tcPr>
            <w:tcW w:w="1204" w:type="dxa"/>
          </w:tcPr>
          <w:p w14:paraId="0F92A498" w14:textId="77777777" w:rsidR="002279AC" w:rsidRPr="006E5F27" w:rsidRDefault="002279AC" w:rsidP="001B760C">
            <w:pPr>
              <w:pStyle w:val="afff1"/>
              <w:ind w:firstLineChars="0" w:firstLine="0"/>
              <w:jc w:val="center"/>
              <w:rPr>
                <w:sz w:val="18"/>
                <w:szCs w:val="18"/>
              </w:rPr>
            </w:pPr>
          </w:p>
        </w:tc>
        <w:tc>
          <w:tcPr>
            <w:tcW w:w="666" w:type="dxa"/>
          </w:tcPr>
          <w:p w14:paraId="07C111B2" w14:textId="77777777" w:rsidR="002279AC" w:rsidRPr="006E5F27" w:rsidRDefault="002279AC" w:rsidP="001B760C">
            <w:pPr>
              <w:jc w:val="center"/>
              <w:rPr>
                <w:sz w:val="18"/>
                <w:szCs w:val="18"/>
              </w:rPr>
            </w:pPr>
            <w:r w:rsidRPr="006E5F27">
              <w:rPr>
                <w:rFonts w:hint="eastAsia"/>
                <w:sz w:val="18"/>
                <w:szCs w:val="18"/>
              </w:rPr>
              <w:t>(X)</w:t>
            </w:r>
          </w:p>
        </w:tc>
        <w:tc>
          <w:tcPr>
            <w:tcW w:w="2149" w:type="dxa"/>
          </w:tcPr>
          <w:p w14:paraId="14D08F2A" w14:textId="77777777" w:rsidR="002279AC" w:rsidRPr="006E5F27" w:rsidRDefault="002279AC" w:rsidP="001B760C">
            <w:pPr>
              <w:pStyle w:val="afff1"/>
              <w:ind w:firstLineChars="0" w:firstLine="0"/>
              <w:rPr>
                <w:sz w:val="18"/>
                <w:szCs w:val="18"/>
              </w:rPr>
            </w:pPr>
          </w:p>
        </w:tc>
      </w:tr>
      <w:tr w:rsidR="002279AC" w14:paraId="7B9A249A" w14:textId="77777777" w:rsidTr="001B760C">
        <w:trPr>
          <w:jc w:val="center"/>
        </w:trPr>
        <w:tc>
          <w:tcPr>
            <w:tcW w:w="451" w:type="dxa"/>
            <w:vMerge/>
            <w:tcBorders>
              <w:right w:val="single" w:sz="4" w:space="0" w:color="auto"/>
            </w:tcBorders>
          </w:tcPr>
          <w:p w14:paraId="49101D30" w14:textId="77777777" w:rsidR="002279AC" w:rsidRPr="006E5F27" w:rsidRDefault="002279AC" w:rsidP="001B760C">
            <w:pPr>
              <w:pStyle w:val="afff1"/>
              <w:ind w:firstLineChars="0" w:firstLine="0"/>
              <w:rPr>
                <w:sz w:val="18"/>
                <w:szCs w:val="18"/>
              </w:rPr>
            </w:pPr>
          </w:p>
        </w:tc>
        <w:tc>
          <w:tcPr>
            <w:tcW w:w="3343" w:type="dxa"/>
            <w:tcBorders>
              <w:left w:val="single" w:sz="4" w:space="0" w:color="auto"/>
            </w:tcBorders>
            <w:vAlign w:val="center"/>
          </w:tcPr>
          <w:p w14:paraId="0A3C92C8" w14:textId="77777777" w:rsidR="002279AC" w:rsidRPr="006E5F27" w:rsidRDefault="002279AC" w:rsidP="001B760C">
            <w:pPr>
              <w:pStyle w:val="afff1"/>
              <w:ind w:firstLineChars="0" w:firstLine="0"/>
              <w:jc w:val="left"/>
              <w:rPr>
                <w:sz w:val="18"/>
                <w:szCs w:val="18"/>
              </w:rPr>
            </w:pPr>
            <w:r w:rsidRPr="006E5F27">
              <w:rPr>
                <w:rFonts w:hint="eastAsia"/>
                <w:sz w:val="18"/>
                <w:szCs w:val="18"/>
              </w:rPr>
              <w:t xml:space="preserve">额定工作电压（二次电路）      </w:t>
            </w:r>
          </w:p>
        </w:tc>
        <w:tc>
          <w:tcPr>
            <w:tcW w:w="741" w:type="dxa"/>
            <w:vAlign w:val="center"/>
          </w:tcPr>
          <w:p w14:paraId="50D7BC0D" w14:textId="77777777" w:rsidR="002279AC" w:rsidRPr="006E5F27" w:rsidRDefault="002279AC" w:rsidP="001B760C">
            <w:pPr>
              <w:jc w:val="center"/>
              <w:rPr>
                <w:i/>
                <w:sz w:val="18"/>
                <w:szCs w:val="18"/>
              </w:rPr>
            </w:pPr>
            <w:r w:rsidRPr="006E5F27">
              <w:rPr>
                <w:rFonts w:hint="eastAsia"/>
                <w:i/>
                <w:sz w:val="18"/>
                <w:szCs w:val="18"/>
              </w:rPr>
              <w:t>Ue</w:t>
            </w:r>
            <w:r>
              <w:rPr>
                <w:rFonts w:hint="eastAsia"/>
                <w:i/>
                <w:sz w:val="18"/>
                <w:szCs w:val="18"/>
              </w:rPr>
              <w:t>/</w:t>
            </w:r>
            <w:r w:rsidRPr="00CC1C0F">
              <w:rPr>
                <w:rFonts w:hint="eastAsia"/>
                <w:i/>
              </w:rPr>
              <w:t>U</w:t>
            </w:r>
            <w:r w:rsidRPr="00CC1C0F">
              <w:rPr>
                <w:rFonts w:hint="eastAsia"/>
                <w:vertAlign w:val="subscript"/>
              </w:rPr>
              <w:t>a</w:t>
            </w:r>
          </w:p>
        </w:tc>
        <w:tc>
          <w:tcPr>
            <w:tcW w:w="1204" w:type="dxa"/>
            <w:vAlign w:val="center"/>
          </w:tcPr>
          <w:p w14:paraId="7F561DCE" w14:textId="77777777" w:rsidR="002279AC" w:rsidRPr="006E5F27" w:rsidRDefault="002279AC" w:rsidP="001B760C">
            <w:pPr>
              <w:pStyle w:val="afff1"/>
              <w:ind w:firstLineChars="0" w:firstLine="0"/>
              <w:jc w:val="center"/>
              <w:rPr>
                <w:sz w:val="18"/>
                <w:szCs w:val="18"/>
              </w:rPr>
            </w:pPr>
          </w:p>
        </w:tc>
        <w:tc>
          <w:tcPr>
            <w:tcW w:w="666" w:type="dxa"/>
          </w:tcPr>
          <w:p w14:paraId="25C254EF" w14:textId="77777777" w:rsidR="002279AC" w:rsidRPr="006E5F27" w:rsidRDefault="002279AC" w:rsidP="001B760C">
            <w:pPr>
              <w:jc w:val="center"/>
              <w:rPr>
                <w:sz w:val="18"/>
                <w:szCs w:val="18"/>
              </w:rPr>
            </w:pPr>
            <w:r w:rsidRPr="006E5F27">
              <w:rPr>
                <w:rFonts w:hint="eastAsia"/>
                <w:sz w:val="18"/>
                <w:szCs w:val="18"/>
              </w:rPr>
              <w:t>X</w:t>
            </w:r>
          </w:p>
        </w:tc>
        <w:tc>
          <w:tcPr>
            <w:tcW w:w="2149" w:type="dxa"/>
            <w:vAlign w:val="center"/>
          </w:tcPr>
          <w:p w14:paraId="2B411A49" w14:textId="77777777" w:rsidR="002279AC" w:rsidRPr="006E5F27" w:rsidRDefault="002279AC" w:rsidP="001B760C">
            <w:pPr>
              <w:pStyle w:val="afff1"/>
              <w:ind w:firstLineChars="0" w:firstLine="0"/>
              <w:jc w:val="center"/>
              <w:rPr>
                <w:sz w:val="18"/>
                <w:szCs w:val="18"/>
              </w:rPr>
            </w:pPr>
          </w:p>
        </w:tc>
      </w:tr>
      <w:tr w:rsidR="002279AC" w14:paraId="5634A73C" w14:textId="77777777" w:rsidTr="001B760C">
        <w:trPr>
          <w:jc w:val="center"/>
        </w:trPr>
        <w:tc>
          <w:tcPr>
            <w:tcW w:w="451" w:type="dxa"/>
            <w:vMerge/>
            <w:tcBorders>
              <w:right w:val="single" w:sz="4" w:space="0" w:color="auto"/>
            </w:tcBorders>
          </w:tcPr>
          <w:p w14:paraId="637B3017" w14:textId="77777777" w:rsidR="002279AC" w:rsidRPr="006E5F27" w:rsidRDefault="002279AC" w:rsidP="001B760C">
            <w:pPr>
              <w:pStyle w:val="afff1"/>
              <w:ind w:firstLineChars="0" w:firstLine="0"/>
              <w:rPr>
                <w:sz w:val="18"/>
                <w:szCs w:val="18"/>
              </w:rPr>
            </w:pPr>
          </w:p>
        </w:tc>
        <w:tc>
          <w:tcPr>
            <w:tcW w:w="3343" w:type="dxa"/>
            <w:tcBorders>
              <w:left w:val="single" w:sz="4" w:space="0" w:color="auto"/>
            </w:tcBorders>
          </w:tcPr>
          <w:p w14:paraId="07F0BDD9" w14:textId="77777777" w:rsidR="002279AC" w:rsidRPr="006E5F27" w:rsidRDefault="002279AC" w:rsidP="001B760C">
            <w:pPr>
              <w:pStyle w:val="afff1"/>
              <w:ind w:firstLineChars="0" w:firstLine="0"/>
              <w:rPr>
                <w:sz w:val="18"/>
                <w:szCs w:val="18"/>
              </w:rPr>
            </w:pPr>
            <w:r w:rsidRPr="006E5F27">
              <w:rPr>
                <w:rFonts w:hint="eastAsia"/>
                <w:sz w:val="18"/>
                <w:szCs w:val="18"/>
              </w:rPr>
              <w:t xml:space="preserve">额定频率                      </w:t>
            </w:r>
          </w:p>
        </w:tc>
        <w:tc>
          <w:tcPr>
            <w:tcW w:w="741" w:type="dxa"/>
          </w:tcPr>
          <w:p w14:paraId="39AFD8FE" w14:textId="77777777" w:rsidR="002279AC" w:rsidRPr="006E5F27" w:rsidRDefault="002279AC" w:rsidP="001B760C">
            <w:pPr>
              <w:jc w:val="center"/>
              <w:rPr>
                <w:i/>
                <w:sz w:val="18"/>
                <w:szCs w:val="18"/>
              </w:rPr>
            </w:pPr>
            <w:r w:rsidRPr="006E5F27">
              <w:rPr>
                <w:rFonts w:hint="eastAsia"/>
                <w:i/>
                <w:sz w:val="18"/>
                <w:szCs w:val="18"/>
              </w:rPr>
              <w:t>AC/DC</w:t>
            </w:r>
          </w:p>
        </w:tc>
        <w:tc>
          <w:tcPr>
            <w:tcW w:w="1204" w:type="dxa"/>
          </w:tcPr>
          <w:p w14:paraId="2A2453BA" w14:textId="77777777" w:rsidR="002279AC" w:rsidRPr="006E5F27" w:rsidRDefault="002279AC" w:rsidP="001B760C">
            <w:pPr>
              <w:pStyle w:val="afff1"/>
              <w:ind w:firstLineChars="0" w:firstLine="0"/>
              <w:jc w:val="center"/>
              <w:rPr>
                <w:sz w:val="18"/>
                <w:szCs w:val="18"/>
              </w:rPr>
            </w:pPr>
          </w:p>
        </w:tc>
        <w:tc>
          <w:tcPr>
            <w:tcW w:w="666" w:type="dxa"/>
          </w:tcPr>
          <w:p w14:paraId="4EACDD09" w14:textId="77777777" w:rsidR="002279AC" w:rsidRPr="006E5F27" w:rsidRDefault="002279AC" w:rsidP="001B760C">
            <w:pPr>
              <w:jc w:val="center"/>
              <w:rPr>
                <w:sz w:val="18"/>
                <w:szCs w:val="18"/>
              </w:rPr>
            </w:pPr>
            <w:r w:rsidRPr="006E5F27">
              <w:rPr>
                <w:rFonts w:hint="eastAsia"/>
                <w:sz w:val="18"/>
                <w:szCs w:val="18"/>
              </w:rPr>
              <w:t>X</w:t>
            </w:r>
          </w:p>
        </w:tc>
        <w:tc>
          <w:tcPr>
            <w:tcW w:w="2149" w:type="dxa"/>
          </w:tcPr>
          <w:p w14:paraId="58A893A3" w14:textId="77777777" w:rsidR="002279AC" w:rsidRPr="006E5F27" w:rsidRDefault="002279AC" w:rsidP="001B760C">
            <w:pPr>
              <w:pStyle w:val="afff1"/>
              <w:ind w:firstLineChars="0" w:firstLine="0"/>
              <w:rPr>
                <w:sz w:val="18"/>
                <w:szCs w:val="18"/>
              </w:rPr>
            </w:pPr>
          </w:p>
        </w:tc>
      </w:tr>
      <w:tr w:rsidR="002279AC" w14:paraId="44692E7F" w14:textId="77777777" w:rsidTr="001B760C">
        <w:trPr>
          <w:trHeight w:val="295"/>
          <w:jc w:val="center"/>
        </w:trPr>
        <w:tc>
          <w:tcPr>
            <w:tcW w:w="451" w:type="dxa"/>
            <w:vMerge/>
            <w:tcBorders>
              <w:right w:val="single" w:sz="4" w:space="0" w:color="auto"/>
            </w:tcBorders>
          </w:tcPr>
          <w:p w14:paraId="3D008C87" w14:textId="77777777" w:rsidR="002279AC" w:rsidRPr="006E5F27" w:rsidRDefault="002279AC" w:rsidP="001B760C">
            <w:pPr>
              <w:pStyle w:val="afff1"/>
              <w:ind w:firstLineChars="0" w:firstLine="0"/>
              <w:rPr>
                <w:sz w:val="18"/>
                <w:szCs w:val="18"/>
              </w:rPr>
            </w:pPr>
          </w:p>
        </w:tc>
        <w:tc>
          <w:tcPr>
            <w:tcW w:w="3343" w:type="dxa"/>
            <w:tcBorders>
              <w:left w:val="single" w:sz="4" w:space="0" w:color="auto"/>
            </w:tcBorders>
          </w:tcPr>
          <w:p w14:paraId="591BE7D1" w14:textId="77777777" w:rsidR="002279AC" w:rsidRPr="006E5F27" w:rsidRDefault="002279AC" w:rsidP="001B760C">
            <w:pPr>
              <w:pStyle w:val="afff1"/>
              <w:ind w:firstLineChars="0" w:firstLine="0"/>
              <w:rPr>
                <w:sz w:val="18"/>
                <w:szCs w:val="18"/>
              </w:rPr>
            </w:pPr>
            <w:r w:rsidRPr="006E5F27">
              <w:rPr>
                <w:rFonts w:hint="eastAsia"/>
                <w:sz w:val="18"/>
                <w:szCs w:val="18"/>
              </w:rPr>
              <w:t xml:space="preserve">额定功率（如适用）            </w:t>
            </w:r>
          </w:p>
        </w:tc>
        <w:tc>
          <w:tcPr>
            <w:tcW w:w="741" w:type="dxa"/>
          </w:tcPr>
          <w:p w14:paraId="1E990F6D" w14:textId="77777777" w:rsidR="002279AC" w:rsidRPr="005073E2" w:rsidRDefault="002279AC" w:rsidP="001B760C">
            <w:pPr>
              <w:pStyle w:val="afff1"/>
              <w:ind w:firstLineChars="0" w:firstLine="0"/>
              <w:jc w:val="center"/>
              <w:rPr>
                <w:sz w:val="18"/>
                <w:szCs w:val="18"/>
              </w:rPr>
            </w:pPr>
          </w:p>
        </w:tc>
        <w:tc>
          <w:tcPr>
            <w:tcW w:w="1204" w:type="dxa"/>
          </w:tcPr>
          <w:p w14:paraId="70F17B8C" w14:textId="77777777" w:rsidR="002279AC" w:rsidRPr="006E5F27" w:rsidRDefault="002279AC" w:rsidP="001B760C">
            <w:pPr>
              <w:jc w:val="center"/>
              <w:rPr>
                <w:sz w:val="18"/>
                <w:szCs w:val="18"/>
              </w:rPr>
            </w:pPr>
            <w:r w:rsidRPr="006E5F27">
              <w:rPr>
                <w:rFonts w:hint="eastAsia"/>
                <w:sz w:val="18"/>
                <w:szCs w:val="18"/>
              </w:rPr>
              <w:t>W</w:t>
            </w:r>
          </w:p>
        </w:tc>
        <w:tc>
          <w:tcPr>
            <w:tcW w:w="666" w:type="dxa"/>
          </w:tcPr>
          <w:p w14:paraId="7B1D977A" w14:textId="77777777" w:rsidR="002279AC" w:rsidRPr="006E5F27" w:rsidRDefault="002279AC" w:rsidP="001B760C">
            <w:pPr>
              <w:jc w:val="center"/>
              <w:rPr>
                <w:sz w:val="18"/>
                <w:szCs w:val="18"/>
              </w:rPr>
            </w:pPr>
            <w:r w:rsidRPr="006E5F27">
              <w:rPr>
                <w:rFonts w:hint="eastAsia"/>
                <w:sz w:val="18"/>
                <w:szCs w:val="18"/>
              </w:rPr>
              <w:t>(X)</w:t>
            </w:r>
          </w:p>
        </w:tc>
        <w:tc>
          <w:tcPr>
            <w:tcW w:w="2149" w:type="dxa"/>
          </w:tcPr>
          <w:p w14:paraId="394919A2" w14:textId="77777777" w:rsidR="002279AC" w:rsidRPr="00E25879" w:rsidRDefault="002279AC" w:rsidP="001B760C">
            <w:pPr>
              <w:pStyle w:val="afff1"/>
              <w:ind w:firstLineChars="0" w:firstLine="0"/>
              <w:rPr>
                <w:szCs w:val="18"/>
              </w:rPr>
            </w:pPr>
          </w:p>
        </w:tc>
      </w:tr>
      <w:tr w:rsidR="002279AC" w14:paraId="79C81B0C" w14:textId="77777777" w:rsidTr="001B760C">
        <w:trPr>
          <w:trHeight w:val="295"/>
          <w:jc w:val="center"/>
        </w:trPr>
        <w:tc>
          <w:tcPr>
            <w:tcW w:w="451" w:type="dxa"/>
            <w:vMerge/>
            <w:tcBorders>
              <w:right w:val="single" w:sz="4" w:space="0" w:color="auto"/>
            </w:tcBorders>
          </w:tcPr>
          <w:p w14:paraId="1229A564" w14:textId="77777777" w:rsidR="002279AC" w:rsidRPr="006E5F27" w:rsidRDefault="002279AC" w:rsidP="001B760C">
            <w:pPr>
              <w:pStyle w:val="afff1"/>
              <w:ind w:firstLineChars="0" w:firstLine="0"/>
              <w:rPr>
                <w:sz w:val="18"/>
                <w:szCs w:val="18"/>
              </w:rPr>
            </w:pPr>
          </w:p>
        </w:tc>
        <w:tc>
          <w:tcPr>
            <w:tcW w:w="3343" w:type="dxa"/>
            <w:tcBorders>
              <w:left w:val="single" w:sz="4" w:space="0" w:color="auto"/>
            </w:tcBorders>
          </w:tcPr>
          <w:p w14:paraId="62BAAC57" w14:textId="77777777" w:rsidR="002279AC" w:rsidRPr="006E5F27" w:rsidRDefault="002279AC" w:rsidP="001B760C">
            <w:pPr>
              <w:pStyle w:val="afff1"/>
              <w:ind w:firstLineChars="0" w:firstLine="0"/>
              <w:rPr>
                <w:sz w:val="18"/>
                <w:szCs w:val="18"/>
              </w:rPr>
            </w:pPr>
            <w:r w:rsidRPr="006E5F27">
              <w:rPr>
                <w:rFonts w:hint="eastAsia"/>
                <w:sz w:val="18"/>
                <w:szCs w:val="18"/>
              </w:rPr>
              <w:t>其他 （如</w:t>
            </w:r>
            <w:r>
              <w:rPr>
                <w:rFonts w:hint="eastAsia"/>
                <w:sz w:val="18"/>
                <w:szCs w:val="18"/>
              </w:rPr>
              <w:t>合闸时间、分闸</w:t>
            </w:r>
            <w:r w:rsidRPr="006E5F27">
              <w:rPr>
                <w:rFonts w:hint="eastAsia"/>
                <w:sz w:val="18"/>
                <w:szCs w:val="18"/>
              </w:rPr>
              <w:t xml:space="preserve">时间）                            </w:t>
            </w:r>
          </w:p>
        </w:tc>
        <w:tc>
          <w:tcPr>
            <w:tcW w:w="741" w:type="dxa"/>
          </w:tcPr>
          <w:p w14:paraId="2E727C98" w14:textId="77777777" w:rsidR="002279AC" w:rsidRPr="005073E2" w:rsidRDefault="002279AC" w:rsidP="001B760C">
            <w:pPr>
              <w:pStyle w:val="afff1"/>
              <w:ind w:firstLineChars="0" w:firstLine="0"/>
              <w:jc w:val="center"/>
              <w:rPr>
                <w:sz w:val="18"/>
                <w:szCs w:val="18"/>
              </w:rPr>
            </w:pPr>
          </w:p>
        </w:tc>
        <w:tc>
          <w:tcPr>
            <w:tcW w:w="1204" w:type="dxa"/>
          </w:tcPr>
          <w:p w14:paraId="792297C6" w14:textId="77777777" w:rsidR="002279AC" w:rsidRPr="006E5F27" w:rsidRDefault="002279AC" w:rsidP="001B760C">
            <w:pPr>
              <w:pStyle w:val="afff1"/>
              <w:ind w:firstLineChars="0" w:firstLine="0"/>
              <w:jc w:val="center"/>
              <w:rPr>
                <w:sz w:val="18"/>
                <w:szCs w:val="18"/>
              </w:rPr>
            </w:pPr>
          </w:p>
        </w:tc>
        <w:tc>
          <w:tcPr>
            <w:tcW w:w="666" w:type="dxa"/>
          </w:tcPr>
          <w:p w14:paraId="3F258EDA" w14:textId="77777777" w:rsidR="002279AC" w:rsidRPr="006E5F27" w:rsidRDefault="002279AC" w:rsidP="001B760C">
            <w:pPr>
              <w:jc w:val="center"/>
              <w:rPr>
                <w:sz w:val="18"/>
                <w:szCs w:val="18"/>
              </w:rPr>
            </w:pPr>
            <w:r w:rsidRPr="006E5F27">
              <w:rPr>
                <w:rFonts w:hint="eastAsia"/>
                <w:sz w:val="18"/>
                <w:szCs w:val="18"/>
              </w:rPr>
              <w:t>(X)</w:t>
            </w:r>
          </w:p>
        </w:tc>
        <w:tc>
          <w:tcPr>
            <w:tcW w:w="2149" w:type="dxa"/>
          </w:tcPr>
          <w:p w14:paraId="1EE607DB" w14:textId="77777777" w:rsidR="002279AC" w:rsidRPr="00E25879" w:rsidRDefault="002279AC" w:rsidP="001B760C">
            <w:pPr>
              <w:pStyle w:val="afff1"/>
              <w:ind w:firstLineChars="0" w:firstLine="0"/>
              <w:rPr>
                <w:szCs w:val="18"/>
              </w:rPr>
            </w:pPr>
          </w:p>
        </w:tc>
      </w:tr>
      <w:tr w:rsidR="002279AC" w14:paraId="0BDC8175" w14:textId="77777777" w:rsidTr="001B760C">
        <w:trPr>
          <w:trHeight w:val="634"/>
          <w:jc w:val="center"/>
        </w:trPr>
        <w:tc>
          <w:tcPr>
            <w:tcW w:w="8554" w:type="dxa"/>
            <w:gridSpan w:val="6"/>
          </w:tcPr>
          <w:p w14:paraId="0CC287EF" w14:textId="77777777" w:rsidR="002279AC" w:rsidRPr="00683C99" w:rsidRDefault="002279AC" w:rsidP="001B760C">
            <w:pPr>
              <w:pStyle w:val="afff1"/>
              <w:ind w:firstLineChars="0" w:firstLine="0"/>
              <w:rPr>
                <w:sz w:val="18"/>
                <w:szCs w:val="18"/>
              </w:rPr>
            </w:pPr>
            <w:r w:rsidRPr="00683C99">
              <w:rPr>
                <w:rFonts w:hint="eastAsia"/>
                <w:sz w:val="18"/>
                <w:szCs w:val="18"/>
              </w:rPr>
              <w:t>注1：栏（2）中的缩写可以用来代替栏（1）中的术语；</w:t>
            </w:r>
          </w:p>
          <w:p w14:paraId="1DE596F2" w14:textId="77777777" w:rsidR="002279AC" w:rsidRPr="00683C99" w:rsidRDefault="002279AC" w:rsidP="001B760C">
            <w:pPr>
              <w:pStyle w:val="afff1"/>
              <w:ind w:firstLineChars="0" w:firstLine="0"/>
              <w:rPr>
                <w:szCs w:val="18"/>
              </w:rPr>
            </w:pPr>
            <w:r w:rsidRPr="00683C99">
              <w:rPr>
                <w:rFonts w:hint="eastAsia"/>
                <w:sz w:val="18"/>
                <w:szCs w:val="18"/>
              </w:rPr>
              <w:t>注2：采用栏（1）中的术语时，“额定”一词可以不出现。</w:t>
            </w:r>
          </w:p>
        </w:tc>
      </w:tr>
      <w:tr w:rsidR="002279AC" w14:paraId="519C1733" w14:textId="77777777" w:rsidTr="001B760C">
        <w:trPr>
          <w:trHeight w:val="639"/>
          <w:jc w:val="center"/>
        </w:trPr>
        <w:tc>
          <w:tcPr>
            <w:tcW w:w="8554" w:type="dxa"/>
            <w:gridSpan w:val="6"/>
          </w:tcPr>
          <w:p w14:paraId="255F1A2E" w14:textId="77777777" w:rsidR="002279AC" w:rsidRPr="005073E2" w:rsidRDefault="002279AC" w:rsidP="001B760C">
            <w:pPr>
              <w:pStyle w:val="afff1"/>
              <w:ind w:firstLineChars="0" w:firstLine="0"/>
              <w:rPr>
                <w:sz w:val="18"/>
                <w:szCs w:val="18"/>
              </w:rPr>
            </w:pPr>
            <w:r w:rsidRPr="00B14EA2">
              <w:rPr>
                <w:rFonts w:ascii="Times New Roman" w:hint="eastAsia"/>
                <w:noProof w:val="0"/>
                <w:kern w:val="2"/>
                <w:sz w:val="18"/>
                <w:szCs w:val="18"/>
              </w:rPr>
              <w:t>a</w:t>
            </w:r>
            <w:r w:rsidRPr="00B14EA2">
              <w:rPr>
                <w:rFonts w:ascii="Times New Roman" w:hint="eastAsia"/>
                <w:noProof w:val="0"/>
                <w:kern w:val="2"/>
                <w:sz w:val="18"/>
                <w:szCs w:val="18"/>
              </w:rPr>
              <w:t>：</w:t>
            </w:r>
            <w:r w:rsidRPr="00B14EA2">
              <w:rPr>
                <w:rFonts w:ascii="Times New Roman" w:hint="eastAsia"/>
                <w:noProof w:val="0"/>
                <w:kern w:val="2"/>
                <w:sz w:val="18"/>
                <w:szCs w:val="18"/>
              </w:rPr>
              <w:t xml:space="preserve"> X</w:t>
            </w:r>
            <w:r w:rsidRPr="005073E2">
              <w:rPr>
                <w:rFonts w:hint="eastAsia"/>
                <w:sz w:val="18"/>
                <w:szCs w:val="18"/>
              </w:rPr>
              <w:t xml:space="preserve">——表示这些数值的标记是强制性的； </w:t>
            </w:r>
            <w:r w:rsidRPr="00B14EA2">
              <w:rPr>
                <w:rFonts w:ascii="Times New Roman" w:hint="eastAsia"/>
                <w:noProof w:val="0"/>
                <w:kern w:val="2"/>
                <w:sz w:val="18"/>
                <w:szCs w:val="18"/>
              </w:rPr>
              <w:t>(X)</w:t>
            </w:r>
            <w:r w:rsidRPr="005073E2">
              <w:rPr>
                <w:rFonts w:hint="eastAsia"/>
                <w:sz w:val="18"/>
                <w:szCs w:val="18"/>
              </w:rPr>
              <w:t xml:space="preserve"> ——表示这些数值的标记是根据适用的情况；</w:t>
            </w:r>
          </w:p>
          <w:p w14:paraId="4C7C24C9" w14:textId="77777777" w:rsidR="002279AC" w:rsidRPr="00683C99" w:rsidRDefault="002279AC" w:rsidP="001B760C">
            <w:pPr>
              <w:pStyle w:val="afff1"/>
              <w:ind w:firstLineChars="0" w:firstLine="0"/>
              <w:rPr>
                <w:szCs w:val="18"/>
              </w:rPr>
            </w:pPr>
            <w:r>
              <w:rPr>
                <w:rFonts w:hint="eastAsia"/>
                <w:sz w:val="18"/>
                <w:szCs w:val="18"/>
              </w:rPr>
              <w:t xml:space="preserve">    </w:t>
            </w:r>
            <w:r w:rsidRPr="007E0949">
              <w:rPr>
                <w:rFonts w:ascii="Times New Roman" w:hint="eastAsia"/>
                <w:noProof w:val="0"/>
                <w:kern w:val="2"/>
                <w:sz w:val="18"/>
                <w:szCs w:val="18"/>
              </w:rPr>
              <w:t>Y</w:t>
            </w:r>
            <w:r>
              <w:rPr>
                <w:rFonts w:ascii="Times New Roman" w:hint="eastAsia"/>
                <w:noProof w:val="0"/>
                <w:kern w:val="2"/>
                <w:sz w:val="18"/>
                <w:szCs w:val="18"/>
              </w:rPr>
              <w:t>——</w:t>
            </w:r>
            <w:r w:rsidRPr="007E0949">
              <w:rPr>
                <w:rFonts w:ascii="Times New Roman" w:hint="eastAsia"/>
                <w:noProof w:val="0"/>
                <w:kern w:val="2"/>
                <w:sz w:val="18"/>
                <w:szCs w:val="18"/>
              </w:rPr>
              <w:t>表示这些数值的标记是根据栏（</w:t>
            </w:r>
            <w:r w:rsidRPr="007E0949">
              <w:rPr>
                <w:rFonts w:ascii="Times New Roman" w:hint="eastAsia"/>
                <w:noProof w:val="0"/>
                <w:kern w:val="2"/>
                <w:sz w:val="18"/>
                <w:szCs w:val="18"/>
              </w:rPr>
              <w:t>5</w:t>
            </w:r>
            <w:r w:rsidRPr="007E0949">
              <w:rPr>
                <w:rFonts w:ascii="Times New Roman" w:hint="eastAsia"/>
                <w:noProof w:val="0"/>
                <w:kern w:val="2"/>
                <w:sz w:val="18"/>
                <w:szCs w:val="18"/>
              </w:rPr>
              <w:t>）的条件。</w:t>
            </w:r>
          </w:p>
        </w:tc>
      </w:tr>
    </w:tbl>
    <w:p w14:paraId="6C32D3BF" w14:textId="77777777" w:rsidR="002279AC" w:rsidRDefault="002279AC" w:rsidP="002279AC">
      <w:pPr>
        <w:pStyle w:val="a7"/>
        <w:numPr>
          <w:ilvl w:val="0"/>
          <w:numId w:val="0"/>
        </w:numPr>
        <w:rPr>
          <w:szCs w:val="20"/>
        </w:rPr>
      </w:pPr>
      <w:r>
        <w:rPr>
          <w:rFonts w:hint="eastAsia"/>
          <w:szCs w:val="20"/>
        </w:rPr>
        <w:t>6.4</w:t>
      </w:r>
      <w:r w:rsidRPr="00227C01">
        <w:rPr>
          <w:rFonts w:hint="eastAsia"/>
          <w:szCs w:val="20"/>
        </w:rPr>
        <w:t>成套开关设备</w:t>
      </w:r>
      <w:r>
        <w:rPr>
          <w:rFonts w:hint="eastAsia"/>
          <w:szCs w:val="20"/>
        </w:rPr>
        <w:t>的</w:t>
      </w:r>
      <w:r w:rsidRPr="00227C01">
        <w:rPr>
          <w:rFonts w:hint="eastAsia"/>
          <w:szCs w:val="20"/>
        </w:rPr>
        <w:t>样本资料</w:t>
      </w:r>
    </w:p>
    <w:p w14:paraId="74F22684" w14:textId="77777777" w:rsidR="002279AC" w:rsidRPr="00385FD6" w:rsidRDefault="002279AC" w:rsidP="002279AC">
      <w:pPr>
        <w:pStyle w:val="afff1"/>
      </w:pPr>
      <w:r>
        <w:rPr>
          <w:rFonts w:hint="eastAsia"/>
        </w:rPr>
        <w:t>样本资料应向用户提供下列信息。</w:t>
      </w:r>
    </w:p>
    <w:p w14:paraId="08BC97F5" w14:textId="77777777" w:rsidR="002279AC" w:rsidRPr="00421793" w:rsidRDefault="002279AC" w:rsidP="002279AC">
      <w:pPr>
        <w:pStyle w:val="af6"/>
        <w:numPr>
          <w:ilvl w:val="0"/>
          <w:numId w:val="0"/>
        </w:numPr>
        <w:ind w:left="839" w:hanging="419"/>
      </w:pPr>
      <w:r>
        <w:rPr>
          <w:rFonts w:hint="eastAsia"/>
        </w:rPr>
        <w:t>a)成套</w:t>
      </w:r>
      <w:r w:rsidRPr="00421793">
        <w:rPr>
          <w:rFonts w:hint="eastAsia"/>
        </w:rPr>
        <w:t>设备及其元件的特性</w:t>
      </w:r>
    </w:p>
    <w:p w14:paraId="461E4B2D" w14:textId="77777777" w:rsidR="002279AC" w:rsidRDefault="002279AC" w:rsidP="002279AC">
      <w:pPr>
        <w:pStyle w:val="af6"/>
        <w:numPr>
          <w:ilvl w:val="0"/>
          <w:numId w:val="0"/>
        </w:numPr>
        <w:ind w:leftChars="50" w:left="105" w:firstLineChars="250" w:firstLine="525"/>
      </w:pPr>
      <w:r>
        <w:rPr>
          <w:rFonts w:hint="eastAsia"/>
        </w:rPr>
        <w:t>1)制造</w:t>
      </w:r>
      <w:r w:rsidRPr="00B04778">
        <w:rPr>
          <w:rFonts w:hint="eastAsia"/>
        </w:rPr>
        <w:t>商厂名或商标；</w:t>
      </w:r>
    </w:p>
    <w:p w14:paraId="1336C788" w14:textId="77777777" w:rsidR="002279AC" w:rsidRDefault="002279AC" w:rsidP="002279AC">
      <w:pPr>
        <w:pStyle w:val="af6"/>
        <w:numPr>
          <w:ilvl w:val="0"/>
          <w:numId w:val="0"/>
        </w:numPr>
        <w:ind w:firstLineChars="300" w:firstLine="630"/>
      </w:pPr>
      <w:r>
        <w:rPr>
          <w:rFonts w:hint="eastAsia"/>
        </w:rPr>
        <w:t>2)</w:t>
      </w:r>
      <w:r w:rsidRPr="00B04778">
        <w:rPr>
          <w:rFonts w:hint="eastAsia"/>
        </w:rPr>
        <w:t>型号或系列号；</w:t>
      </w:r>
    </w:p>
    <w:p w14:paraId="37915924" w14:textId="77777777" w:rsidR="002279AC" w:rsidRPr="00B04778" w:rsidRDefault="002279AC" w:rsidP="002279AC">
      <w:pPr>
        <w:pStyle w:val="af6"/>
        <w:numPr>
          <w:ilvl w:val="0"/>
          <w:numId w:val="0"/>
        </w:numPr>
        <w:ind w:leftChars="50" w:left="105" w:firstLineChars="250" w:firstLine="525"/>
      </w:pPr>
      <w:r>
        <w:rPr>
          <w:rFonts w:hint="eastAsia"/>
        </w:rPr>
        <w:t>3)</w:t>
      </w:r>
      <w:r w:rsidRPr="00B04778">
        <w:rPr>
          <w:rFonts w:hint="eastAsia"/>
        </w:rPr>
        <w:t>本标准编号（如制造商确定符合本标准时）；</w:t>
      </w:r>
    </w:p>
    <w:p w14:paraId="5E157E69" w14:textId="77777777" w:rsidR="002279AC" w:rsidRDefault="002279AC" w:rsidP="002279AC">
      <w:pPr>
        <w:pStyle w:val="af6"/>
        <w:numPr>
          <w:ilvl w:val="0"/>
          <w:numId w:val="0"/>
        </w:numPr>
        <w:ind w:leftChars="50" w:left="105" w:firstLineChars="250" w:firstLine="525"/>
      </w:pPr>
      <w:r>
        <w:rPr>
          <w:rFonts w:hint="eastAsia"/>
        </w:rPr>
        <w:t>4)</w:t>
      </w:r>
      <w:r w:rsidRPr="008732B4">
        <w:t>户内</w:t>
      </w:r>
      <w:r>
        <w:rPr>
          <w:rFonts w:hint="eastAsia"/>
        </w:rPr>
        <w:t>成套</w:t>
      </w:r>
      <w:r w:rsidRPr="008732B4">
        <w:t>设备</w:t>
      </w:r>
      <w:r>
        <w:rPr>
          <w:rFonts w:hint="eastAsia"/>
        </w:rPr>
        <w:t>；</w:t>
      </w:r>
    </w:p>
    <w:p w14:paraId="799F7528" w14:textId="77777777" w:rsidR="002279AC" w:rsidRDefault="002279AC" w:rsidP="002279AC">
      <w:pPr>
        <w:pStyle w:val="af6"/>
        <w:numPr>
          <w:ilvl w:val="0"/>
          <w:numId w:val="0"/>
        </w:numPr>
        <w:ind w:leftChars="50" w:left="105" w:firstLineChars="250" w:firstLine="525"/>
      </w:pPr>
      <w:r>
        <w:rPr>
          <w:rFonts w:hint="eastAsia"/>
        </w:rPr>
        <w:t>5)</w:t>
      </w:r>
      <w:r w:rsidRPr="008732B4">
        <w:t>相数</w:t>
      </w:r>
      <w:r>
        <w:rPr>
          <w:rFonts w:hint="eastAsia"/>
        </w:rPr>
        <w:t>；</w:t>
      </w:r>
    </w:p>
    <w:p w14:paraId="755E78C3" w14:textId="77777777" w:rsidR="002279AC" w:rsidRDefault="002279AC" w:rsidP="002279AC">
      <w:pPr>
        <w:pStyle w:val="af6"/>
        <w:numPr>
          <w:ilvl w:val="0"/>
          <w:numId w:val="0"/>
        </w:numPr>
        <w:ind w:firstLineChars="300" w:firstLine="630"/>
      </w:pPr>
      <w:r>
        <w:rPr>
          <w:rFonts w:hint="eastAsia"/>
        </w:rPr>
        <w:t>6)</w:t>
      </w:r>
      <w:r w:rsidRPr="00F906B0">
        <w:t>母线组数，以单线图表示</w:t>
      </w:r>
      <w:r>
        <w:rPr>
          <w:rFonts w:hint="eastAsia"/>
        </w:rPr>
        <w:t>；</w:t>
      </w:r>
    </w:p>
    <w:p w14:paraId="444BCD25" w14:textId="77777777" w:rsidR="002279AC" w:rsidRDefault="002279AC" w:rsidP="002279AC">
      <w:pPr>
        <w:pStyle w:val="af6"/>
        <w:numPr>
          <w:ilvl w:val="0"/>
          <w:numId w:val="0"/>
        </w:numPr>
        <w:ind w:leftChars="50" w:left="105" w:firstLineChars="250" w:firstLine="525"/>
      </w:pPr>
      <w:r>
        <w:rPr>
          <w:rFonts w:hint="eastAsia"/>
        </w:rPr>
        <w:t>7)</w:t>
      </w:r>
      <w:r w:rsidRPr="008732B4">
        <w:t>额定电压</w:t>
      </w:r>
      <w:r>
        <w:rPr>
          <w:rFonts w:hint="eastAsia"/>
        </w:rPr>
        <w:t>；</w:t>
      </w:r>
    </w:p>
    <w:p w14:paraId="2B09EB78" w14:textId="77777777" w:rsidR="002279AC" w:rsidRDefault="002279AC" w:rsidP="002279AC">
      <w:pPr>
        <w:pStyle w:val="af6"/>
        <w:numPr>
          <w:ilvl w:val="0"/>
          <w:numId w:val="0"/>
        </w:numPr>
        <w:ind w:leftChars="50" w:left="105" w:firstLineChars="250" w:firstLine="525"/>
      </w:pPr>
      <w:r>
        <w:rPr>
          <w:rFonts w:hint="eastAsia"/>
        </w:rPr>
        <w:t>8)</w:t>
      </w:r>
      <w:r w:rsidRPr="008732B4">
        <w:t>额定频率</w:t>
      </w:r>
      <w:r>
        <w:rPr>
          <w:rFonts w:hint="eastAsia"/>
        </w:rPr>
        <w:t>；</w:t>
      </w:r>
    </w:p>
    <w:p w14:paraId="369B2B11" w14:textId="77777777" w:rsidR="002279AC" w:rsidRDefault="002279AC" w:rsidP="002279AC">
      <w:pPr>
        <w:pStyle w:val="af6"/>
        <w:numPr>
          <w:ilvl w:val="0"/>
          <w:numId w:val="0"/>
        </w:numPr>
        <w:ind w:leftChars="50" w:left="105" w:firstLineChars="250" w:firstLine="525"/>
      </w:pPr>
      <w:r>
        <w:rPr>
          <w:rFonts w:hint="eastAsia"/>
        </w:rPr>
        <w:t>9)</w:t>
      </w:r>
      <w:r w:rsidRPr="008732B4">
        <w:t xml:space="preserve"> 额定绝缘水平</w:t>
      </w:r>
      <w:r>
        <w:rPr>
          <w:rFonts w:hint="eastAsia"/>
        </w:rPr>
        <w:t>；</w:t>
      </w:r>
    </w:p>
    <w:p w14:paraId="79D00829" w14:textId="77777777" w:rsidR="002279AC" w:rsidRDefault="002279AC" w:rsidP="002279AC">
      <w:pPr>
        <w:pStyle w:val="af6"/>
        <w:numPr>
          <w:ilvl w:val="0"/>
          <w:numId w:val="0"/>
        </w:numPr>
        <w:ind w:firstLineChars="300" w:firstLine="630"/>
      </w:pPr>
      <w:r>
        <w:rPr>
          <w:rFonts w:hint="eastAsia"/>
        </w:rPr>
        <w:t>10)</w:t>
      </w:r>
      <w:r w:rsidRPr="008732B4">
        <w:t>母线和馈电回路的额定电流</w:t>
      </w:r>
      <w:r>
        <w:rPr>
          <w:rFonts w:hint="eastAsia"/>
        </w:rPr>
        <w:t>；</w:t>
      </w:r>
    </w:p>
    <w:p w14:paraId="3CD5F6B2" w14:textId="77777777" w:rsidR="002279AC" w:rsidRDefault="002279AC" w:rsidP="002279AC">
      <w:pPr>
        <w:pStyle w:val="af6"/>
        <w:numPr>
          <w:ilvl w:val="0"/>
          <w:numId w:val="0"/>
        </w:numPr>
        <w:ind w:leftChars="50" w:left="105" w:firstLineChars="250" w:firstLine="525"/>
      </w:pPr>
      <w:r>
        <w:rPr>
          <w:rFonts w:hint="eastAsia"/>
        </w:rPr>
        <w:t>11)</w:t>
      </w:r>
      <w:r w:rsidRPr="008732B4">
        <w:t>额定短时耐受电流 (</w:t>
      </w:r>
      <w:r w:rsidRPr="00421793">
        <w:rPr>
          <w:rFonts w:hint="eastAsia"/>
          <w:i/>
        </w:rPr>
        <w:t>I</w:t>
      </w:r>
      <w:r w:rsidRPr="00421793">
        <w:rPr>
          <w:vertAlign w:val="subscript"/>
        </w:rPr>
        <w:t>k</w:t>
      </w:r>
      <w:r w:rsidRPr="008732B4">
        <w:t xml:space="preserve">) </w:t>
      </w:r>
      <w:r>
        <w:rPr>
          <w:rFonts w:hint="eastAsia"/>
        </w:rPr>
        <w:t>；</w:t>
      </w:r>
    </w:p>
    <w:p w14:paraId="7765D06B" w14:textId="77777777" w:rsidR="002279AC" w:rsidRDefault="002279AC" w:rsidP="002279AC">
      <w:pPr>
        <w:pStyle w:val="af6"/>
        <w:numPr>
          <w:ilvl w:val="0"/>
          <w:numId w:val="0"/>
        </w:numPr>
        <w:ind w:leftChars="50" w:left="105" w:firstLineChars="250" w:firstLine="525"/>
      </w:pPr>
      <w:r>
        <w:rPr>
          <w:rFonts w:hint="eastAsia"/>
        </w:rPr>
        <w:t>12)</w:t>
      </w:r>
      <w:r w:rsidRPr="008732B4">
        <w:t>额定短路持续时间(若不是</w:t>
      </w:r>
      <w:r>
        <w:t xml:space="preserve"> 1</w:t>
      </w:r>
      <w:r w:rsidRPr="008732B4">
        <w:t>s)</w:t>
      </w:r>
      <w:r>
        <w:rPr>
          <w:rFonts w:hint="eastAsia"/>
        </w:rPr>
        <w:t>；</w:t>
      </w:r>
    </w:p>
    <w:p w14:paraId="17F99D32" w14:textId="77777777" w:rsidR="002279AC" w:rsidRDefault="002279AC" w:rsidP="002279AC">
      <w:pPr>
        <w:pStyle w:val="af6"/>
        <w:numPr>
          <w:ilvl w:val="0"/>
          <w:numId w:val="0"/>
        </w:numPr>
        <w:ind w:leftChars="50" w:left="105" w:firstLineChars="250" w:firstLine="525"/>
      </w:pPr>
      <w:r>
        <w:rPr>
          <w:rFonts w:hint="eastAsia"/>
        </w:rPr>
        <w:t>13)</w:t>
      </w:r>
      <w:r w:rsidRPr="008732B4">
        <w:t>额定峰值耐受电流(若不是 2.5</w:t>
      </w:r>
      <w:r w:rsidRPr="00BC7ABE">
        <w:rPr>
          <w:rFonts w:hint="eastAsia"/>
          <w:i/>
        </w:rPr>
        <w:t>I</w:t>
      </w:r>
      <w:r w:rsidRPr="00BC7ABE">
        <w:rPr>
          <w:rFonts w:hint="eastAsia"/>
          <w:vertAlign w:val="subscript"/>
        </w:rPr>
        <w:t>k</w:t>
      </w:r>
      <w:r>
        <w:t>)</w:t>
      </w:r>
      <w:r>
        <w:rPr>
          <w:rFonts w:hint="eastAsia"/>
        </w:rPr>
        <w:t>；</w:t>
      </w:r>
    </w:p>
    <w:p w14:paraId="5E10589C" w14:textId="77777777" w:rsidR="002279AC" w:rsidRDefault="002279AC" w:rsidP="002279AC">
      <w:pPr>
        <w:pStyle w:val="af6"/>
        <w:numPr>
          <w:ilvl w:val="0"/>
          <w:numId w:val="0"/>
        </w:numPr>
        <w:ind w:leftChars="50" w:left="105" w:firstLineChars="250" w:firstLine="525"/>
      </w:pPr>
      <w:r>
        <w:rPr>
          <w:rFonts w:hint="eastAsia"/>
        </w:rPr>
        <w:t>14)</w:t>
      </w:r>
      <w:r w:rsidRPr="008732B4">
        <w:t>元件的额定值</w:t>
      </w:r>
      <w:r>
        <w:rPr>
          <w:rFonts w:hint="eastAsia"/>
        </w:rPr>
        <w:t>；</w:t>
      </w:r>
    </w:p>
    <w:p w14:paraId="34244385" w14:textId="77777777" w:rsidR="002279AC" w:rsidRDefault="002279AC" w:rsidP="002279AC">
      <w:pPr>
        <w:pStyle w:val="af6"/>
        <w:numPr>
          <w:ilvl w:val="0"/>
          <w:numId w:val="0"/>
        </w:numPr>
        <w:ind w:leftChars="50" w:left="105" w:firstLineChars="250" w:firstLine="525"/>
      </w:pPr>
      <w:r>
        <w:rPr>
          <w:rFonts w:hint="eastAsia"/>
        </w:rPr>
        <w:t>15)</w:t>
      </w:r>
      <w:r w:rsidRPr="008732B4">
        <w:t>外壳和隔板的防护等级</w:t>
      </w:r>
      <w:r>
        <w:rPr>
          <w:rFonts w:hint="eastAsia"/>
        </w:rPr>
        <w:t>；</w:t>
      </w:r>
    </w:p>
    <w:p w14:paraId="6E3F1FE7" w14:textId="77777777" w:rsidR="002279AC" w:rsidRDefault="002279AC" w:rsidP="002279AC">
      <w:pPr>
        <w:pStyle w:val="af6"/>
        <w:numPr>
          <w:ilvl w:val="0"/>
          <w:numId w:val="0"/>
        </w:numPr>
        <w:ind w:leftChars="50" w:left="105" w:firstLineChars="250" w:firstLine="525"/>
      </w:pPr>
      <w:r>
        <w:rPr>
          <w:rFonts w:hint="eastAsia"/>
        </w:rPr>
        <w:t>16)</w:t>
      </w:r>
      <w:r>
        <w:t>回路</w:t>
      </w:r>
      <w:r>
        <w:rPr>
          <w:rFonts w:hint="eastAsia"/>
        </w:rPr>
        <w:t>图；</w:t>
      </w:r>
    </w:p>
    <w:p w14:paraId="06B7D1EA" w14:textId="77777777" w:rsidR="002279AC" w:rsidRDefault="002279AC" w:rsidP="002279AC">
      <w:pPr>
        <w:pStyle w:val="af6"/>
        <w:numPr>
          <w:ilvl w:val="0"/>
          <w:numId w:val="0"/>
        </w:numPr>
        <w:ind w:leftChars="50" w:left="105" w:firstLineChars="250" w:firstLine="525"/>
      </w:pPr>
      <w:r>
        <w:rPr>
          <w:rFonts w:hint="eastAsia"/>
        </w:rPr>
        <w:t>17)成套</w:t>
      </w:r>
      <w:r w:rsidRPr="008732B4">
        <w:t xml:space="preserve">开关设备的类型(例如: LSC1、LSC2) </w:t>
      </w:r>
      <w:r>
        <w:rPr>
          <w:rFonts w:hint="eastAsia"/>
        </w:rPr>
        <w:t>；</w:t>
      </w:r>
    </w:p>
    <w:p w14:paraId="54FCAE30" w14:textId="77777777" w:rsidR="002279AC" w:rsidRDefault="002279AC" w:rsidP="002279AC">
      <w:pPr>
        <w:pStyle w:val="af6"/>
        <w:numPr>
          <w:ilvl w:val="0"/>
          <w:numId w:val="0"/>
        </w:numPr>
        <w:ind w:leftChars="50" w:left="105" w:firstLineChars="250" w:firstLine="525"/>
      </w:pPr>
      <w:r>
        <w:rPr>
          <w:rFonts w:hint="eastAsia"/>
        </w:rPr>
        <w:t>18)</w:t>
      </w:r>
      <w:r w:rsidRPr="008732B4">
        <w:t>如果要求，各隔室的名称和类别的描述</w:t>
      </w:r>
      <w:r>
        <w:rPr>
          <w:rFonts w:hint="eastAsia"/>
        </w:rPr>
        <w:t>；</w:t>
      </w:r>
    </w:p>
    <w:p w14:paraId="7CB33968" w14:textId="77777777" w:rsidR="002279AC" w:rsidRDefault="002279AC" w:rsidP="002279AC">
      <w:pPr>
        <w:pStyle w:val="af6"/>
        <w:numPr>
          <w:ilvl w:val="0"/>
          <w:numId w:val="0"/>
        </w:numPr>
        <w:ind w:leftChars="50" w:left="105" w:firstLineChars="250" w:firstLine="525"/>
      </w:pPr>
      <w:r>
        <w:rPr>
          <w:rFonts w:hint="eastAsia"/>
        </w:rPr>
        <w:t>19)</w:t>
      </w:r>
      <w:r w:rsidRPr="008732B4">
        <w:t xml:space="preserve">隔板和活门的等级 (PM 或 PI) </w:t>
      </w:r>
      <w:r>
        <w:rPr>
          <w:rFonts w:hint="eastAsia"/>
        </w:rPr>
        <w:t>；</w:t>
      </w:r>
    </w:p>
    <w:p w14:paraId="02AE400C" w14:textId="77777777" w:rsidR="002279AC" w:rsidRDefault="002279AC" w:rsidP="002279AC">
      <w:pPr>
        <w:pStyle w:val="af6"/>
        <w:numPr>
          <w:ilvl w:val="0"/>
          <w:numId w:val="0"/>
        </w:numPr>
        <w:ind w:leftChars="50" w:left="105" w:firstLineChars="250" w:firstLine="525"/>
      </w:pPr>
      <w:r>
        <w:rPr>
          <w:rFonts w:hint="eastAsia"/>
        </w:rPr>
        <w:t>20)</w:t>
      </w:r>
      <w:r w:rsidRPr="008732B4">
        <w:t>当适用时，IAC 级(如果要求)</w:t>
      </w:r>
      <w:r>
        <w:rPr>
          <w:rFonts w:hint="eastAsia"/>
        </w:rPr>
        <w:t>，</w:t>
      </w:r>
      <w:r w:rsidRPr="008732B4">
        <w:t>以及对应的</w:t>
      </w:r>
      <w:r w:rsidRPr="00421793">
        <w:rPr>
          <w:rFonts w:hint="eastAsia"/>
          <w:i/>
        </w:rPr>
        <w:t>I</w:t>
      </w:r>
      <w:r w:rsidRPr="00421793">
        <w:rPr>
          <w:vertAlign w:val="subscript"/>
        </w:rPr>
        <w:t>k</w:t>
      </w:r>
      <w:r w:rsidRPr="008732B4">
        <w:t>，</w:t>
      </w:r>
      <w:r w:rsidRPr="00421793">
        <w:rPr>
          <w:i/>
        </w:rPr>
        <w:t>I</w:t>
      </w:r>
      <w:r w:rsidRPr="00421793">
        <w:rPr>
          <w:vertAlign w:val="subscript"/>
        </w:rPr>
        <w:t>p</w:t>
      </w:r>
      <w:r w:rsidRPr="008732B4">
        <w:t>，</w:t>
      </w:r>
      <w:r w:rsidRPr="00421793">
        <w:rPr>
          <w:i/>
        </w:rPr>
        <w:t>t</w:t>
      </w:r>
      <w:r w:rsidRPr="008732B4">
        <w:t xml:space="preserve"> 和</w:t>
      </w:r>
      <w:r>
        <w:rPr>
          <w:rFonts w:hint="eastAsia"/>
        </w:rPr>
        <w:t>F、L、R，A、B、C。</w:t>
      </w:r>
    </w:p>
    <w:p w14:paraId="71DBCA2C" w14:textId="77777777" w:rsidR="002279AC" w:rsidRPr="00421793" w:rsidRDefault="002279AC" w:rsidP="002279AC">
      <w:pPr>
        <w:pStyle w:val="af6"/>
        <w:numPr>
          <w:ilvl w:val="0"/>
          <w:numId w:val="0"/>
        </w:numPr>
        <w:ind w:leftChars="213" w:left="865" w:hangingChars="199" w:hanging="418"/>
      </w:pPr>
      <w:r>
        <w:rPr>
          <w:rFonts w:hint="eastAsia"/>
        </w:rPr>
        <w:t>b)</w:t>
      </w:r>
      <w:r w:rsidRPr="00421793">
        <w:t>操动装置的特性</w:t>
      </w:r>
    </w:p>
    <w:p w14:paraId="17E7F492" w14:textId="77777777" w:rsidR="002279AC" w:rsidRDefault="002279AC" w:rsidP="002279AC">
      <w:pPr>
        <w:pStyle w:val="af6"/>
        <w:numPr>
          <w:ilvl w:val="0"/>
          <w:numId w:val="0"/>
        </w:numPr>
        <w:ind w:leftChars="50" w:left="105" w:firstLineChars="250" w:firstLine="525"/>
      </w:pPr>
      <w:r>
        <w:rPr>
          <w:rFonts w:hint="eastAsia"/>
        </w:rPr>
        <w:t>1)</w:t>
      </w:r>
      <w:r w:rsidRPr="008732B4">
        <w:t>操动装置的类型;</w:t>
      </w:r>
    </w:p>
    <w:p w14:paraId="389E55E3" w14:textId="77777777" w:rsidR="002279AC" w:rsidRDefault="002279AC" w:rsidP="002279AC">
      <w:pPr>
        <w:pStyle w:val="af6"/>
        <w:numPr>
          <w:ilvl w:val="0"/>
          <w:numId w:val="0"/>
        </w:numPr>
        <w:ind w:leftChars="50" w:left="105" w:firstLineChars="250" w:firstLine="525"/>
      </w:pPr>
      <w:r>
        <w:rPr>
          <w:rFonts w:hint="eastAsia"/>
        </w:rPr>
        <w:t>2)</w:t>
      </w:r>
      <w:r w:rsidRPr="008732B4">
        <w:t>额定</w:t>
      </w:r>
      <w:r>
        <w:rPr>
          <w:rFonts w:hint="eastAsia"/>
        </w:rPr>
        <w:t>电源</w:t>
      </w:r>
      <w:r w:rsidRPr="008732B4">
        <w:t>电压</w:t>
      </w:r>
      <w:r>
        <w:rPr>
          <w:rFonts w:hint="eastAsia"/>
        </w:rPr>
        <w:t>(</w:t>
      </w:r>
      <w:r w:rsidRPr="00CC1C0F">
        <w:rPr>
          <w:rFonts w:hint="eastAsia"/>
          <w:i/>
        </w:rPr>
        <w:t>U</w:t>
      </w:r>
      <w:r w:rsidRPr="00CC1C0F">
        <w:rPr>
          <w:rFonts w:hint="eastAsia"/>
          <w:vertAlign w:val="subscript"/>
        </w:rPr>
        <w:t>a</w:t>
      </w:r>
      <w:r>
        <w:rPr>
          <w:rFonts w:hint="eastAsia"/>
        </w:rPr>
        <w:t>)；</w:t>
      </w:r>
    </w:p>
    <w:p w14:paraId="2D51BEEE" w14:textId="77777777" w:rsidR="002279AC" w:rsidRDefault="002279AC" w:rsidP="002279AC">
      <w:pPr>
        <w:pStyle w:val="af6"/>
        <w:numPr>
          <w:ilvl w:val="0"/>
          <w:numId w:val="0"/>
        </w:numPr>
        <w:ind w:leftChars="50" w:left="105" w:firstLineChars="250" w:firstLine="525"/>
      </w:pPr>
      <w:r>
        <w:rPr>
          <w:rFonts w:hint="eastAsia"/>
        </w:rPr>
        <w:t>3)</w:t>
      </w:r>
      <w:r w:rsidRPr="008732B4">
        <w:t>额定</w:t>
      </w:r>
      <w:r>
        <w:rPr>
          <w:rFonts w:hint="eastAsia"/>
        </w:rPr>
        <w:t>电源</w:t>
      </w:r>
      <w:r w:rsidRPr="008732B4">
        <w:t xml:space="preserve">频率(如果有) </w:t>
      </w:r>
      <w:r>
        <w:rPr>
          <w:rFonts w:hint="eastAsia"/>
        </w:rPr>
        <w:t>；</w:t>
      </w:r>
    </w:p>
    <w:p w14:paraId="341685A8" w14:textId="77777777" w:rsidR="002279AC" w:rsidRDefault="002279AC" w:rsidP="002279AC">
      <w:pPr>
        <w:pStyle w:val="af6"/>
        <w:numPr>
          <w:ilvl w:val="0"/>
          <w:numId w:val="0"/>
        </w:numPr>
        <w:ind w:leftChars="50" w:left="105" w:firstLineChars="250" w:firstLine="525"/>
      </w:pPr>
      <w:r>
        <w:rPr>
          <w:rFonts w:hint="eastAsia"/>
        </w:rPr>
        <w:t>4)</w:t>
      </w:r>
      <w:r w:rsidRPr="008732B4">
        <w:t>特殊的联锁要求。</w:t>
      </w:r>
    </w:p>
    <w:p w14:paraId="5F1245A9" w14:textId="77777777" w:rsidR="002279AC" w:rsidRDefault="002279AC" w:rsidP="002279AC">
      <w:pPr>
        <w:pStyle w:val="a7"/>
        <w:numPr>
          <w:ilvl w:val="0"/>
          <w:numId w:val="0"/>
        </w:numPr>
        <w:rPr>
          <w:szCs w:val="20"/>
        </w:rPr>
      </w:pPr>
      <w:r>
        <w:rPr>
          <w:rFonts w:hint="eastAsia"/>
          <w:szCs w:val="20"/>
        </w:rPr>
        <w:t>6.5</w:t>
      </w:r>
      <w:r w:rsidRPr="00227C01">
        <w:rPr>
          <w:rFonts w:hint="eastAsia"/>
          <w:szCs w:val="20"/>
        </w:rPr>
        <w:t>成套开关设备</w:t>
      </w:r>
      <w:r>
        <w:rPr>
          <w:rFonts w:hint="eastAsia"/>
          <w:szCs w:val="20"/>
        </w:rPr>
        <w:t>的铭牌</w:t>
      </w:r>
    </w:p>
    <w:p w14:paraId="5B07571C" w14:textId="77777777" w:rsidR="002279AC" w:rsidRDefault="002279AC" w:rsidP="002279AC">
      <w:pPr>
        <w:pStyle w:val="afff1"/>
        <w:rPr>
          <w:rFonts w:ascii="HiddenHorzOCR-Identity-H" w:hAnsi="HiddenHorzOCR-Identity-H" w:hint="eastAsia"/>
          <w:noProof w:val="0"/>
          <w:color w:val="000000"/>
          <w:kern w:val="2"/>
          <w:szCs w:val="21"/>
        </w:rPr>
      </w:pPr>
      <w:r>
        <w:rPr>
          <w:rFonts w:ascii="HiddenHorzOCR-Identity-H" w:hAnsi="HiddenHorzOCR-Identity-H" w:hint="eastAsia"/>
          <w:noProof w:val="0"/>
          <w:color w:val="000000"/>
          <w:kern w:val="2"/>
          <w:szCs w:val="21"/>
        </w:rPr>
        <w:t>成套开关</w:t>
      </w:r>
      <w:r w:rsidRPr="00E05DB0">
        <w:rPr>
          <w:rFonts w:ascii="HiddenHorzOCR-Identity-H" w:hAnsi="HiddenHorzOCR-Identity-H"/>
          <w:noProof w:val="0"/>
          <w:color w:val="000000"/>
          <w:kern w:val="2"/>
          <w:szCs w:val="21"/>
        </w:rPr>
        <w:t>设备的铭牌应耐久清晰、易识别，铭牌应包括表</w:t>
      </w:r>
      <w:r>
        <w:rPr>
          <w:rFonts w:ascii="HiddenHorzOCR-Identity-H" w:hAnsi="HiddenHorzOCR-Identity-H" w:hint="eastAsia"/>
          <w:noProof w:val="0"/>
          <w:color w:val="000000"/>
          <w:kern w:val="2"/>
          <w:szCs w:val="21"/>
        </w:rPr>
        <w:t>3</w:t>
      </w:r>
      <w:r w:rsidRPr="00E05DB0">
        <w:rPr>
          <w:rFonts w:ascii="HiddenHorzOCR-Identity-H" w:hAnsi="HiddenHorzOCR-Identity-H"/>
          <w:noProof w:val="0"/>
          <w:color w:val="000000"/>
          <w:kern w:val="2"/>
          <w:szCs w:val="21"/>
        </w:rPr>
        <w:t>规定的内容</w:t>
      </w:r>
      <w:r>
        <w:rPr>
          <w:rFonts w:ascii="HiddenHorzOCR-Identity-H" w:hAnsi="HiddenHorzOCR-Identity-H" w:hint="eastAsia"/>
          <w:noProof w:val="0"/>
          <w:color w:val="000000"/>
          <w:kern w:val="2"/>
          <w:szCs w:val="21"/>
        </w:rPr>
        <w:t>；</w:t>
      </w:r>
    </w:p>
    <w:p w14:paraId="43A5AA88" w14:textId="77777777" w:rsidR="002279AC" w:rsidRDefault="002279AC" w:rsidP="002279AC">
      <w:pPr>
        <w:pStyle w:val="afff1"/>
        <w:rPr>
          <w:rFonts w:ascii="HiddenHorzOCR-Identity-H" w:hAnsi="HiddenHorzOCR-Identity-H" w:hint="eastAsia"/>
          <w:noProof w:val="0"/>
          <w:color w:val="000000"/>
          <w:kern w:val="2"/>
          <w:szCs w:val="21"/>
        </w:rPr>
      </w:pPr>
      <w:r w:rsidRPr="00E05DB0">
        <w:rPr>
          <w:rFonts w:ascii="HiddenHorzOCR-Identity-H" w:hAnsi="HiddenHorzOCR-Identity-H"/>
          <w:noProof w:val="0"/>
          <w:color w:val="000000"/>
          <w:kern w:val="2"/>
          <w:szCs w:val="21"/>
        </w:rPr>
        <w:t>在正常运行期间，应能看清楚各功能单元的铭牌。若有可移开部件，它应有标明所属功能单元有关</w:t>
      </w:r>
    </w:p>
    <w:p w14:paraId="458C09AF" w14:textId="77777777" w:rsidR="002279AC" w:rsidRDefault="002279AC" w:rsidP="002279AC">
      <w:pPr>
        <w:pStyle w:val="afff1"/>
        <w:ind w:firstLineChars="0" w:firstLine="0"/>
        <w:rPr>
          <w:rFonts w:ascii="HiddenHorzOCR-Identity-H" w:hAnsi="HiddenHorzOCR-Identity-H" w:hint="eastAsia"/>
          <w:noProof w:val="0"/>
          <w:color w:val="000000"/>
          <w:kern w:val="2"/>
          <w:szCs w:val="21"/>
        </w:rPr>
      </w:pPr>
      <w:r w:rsidRPr="00E05DB0">
        <w:rPr>
          <w:rFonts w:ascii="HiddenHorzOCR-Identity-H" w:hAnsi="HiddenHorzOCR-Identity-H"/>
          <w:noProof w:val="0"/>
          <w:color w:val="000000"/>
          <w:kern w:val="2"/>
          <w:szCs w:val="21"/>
        </w:rPr>
        <w:t>数据的</w:t>
      </w:r>
      <w:r>
        <w:rPr>
          <w:rFonts w:ascii="HiddenHorzOCR-Identity-H" w:hAnsi="HiddenHorzOCR-Identity-H" w:hint="eastAsia"/>
          <w:noProof w:val="0"/>
          <w:color w:val="000000"/>
          <w:kern w:val="2"/>
          <w:szCs w:val="21"/>
        </w:rPr>
        <w:t>单独</w:t>
      </w:r>
      <w:r w:rsidRPr="00E05DB0">
        <w:rPr>
          <w:rFonts w:ascii="HiddenHorzOCR-Identity-H" w:hAnsi="HiddenHorzOCR-Identity-H"/>
          <w:noProof w:val="0"/>
          <w:color w:val="000000"/>
          <w:kern w:val="2"/>
          <w:szCs w:val="21"/>
        </w:rPr>
        <w:t>铭牌，但仅要求在移开位置时能看清这些铭牌。</w:t>
      </w:r>
    </w:p>
    <w:p w14:paraId="285C5618" w14:textId="77777777" w:rsidR="002279AC" w:rsidRPr="00774A11" w:rsidRDefault="002279AC" w:rsidP="002279AC">
      <w:pPr>
        <w:pStyle w:val="afd"/>
        <w:tabs>
          <w:tab w:val="num" w:pos="360"/>
        </w:tabs>
        <w:ind w:left="0"/>
        <w:rPr>
          <w:sz w:val="18"/>
          <w:szCs w:val="18"/>
        </w:rPr>
      </w:pPr>
      <w:r w:rsidRPr="002C3059">
        <w:rPr>
          <w:rFonts w:hint="eastAsia"/>
          <w:sz w:val="18"/>
          <w:szCs w:val="18"/>
        </w:rPr>
        <w:t>成套开关设备的铭牌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340"/>
        <w:gridCol w:w="1560"/>
        <w:gridCol w:w="1190"/>
        <w:gridCol w:w="666"/>
        <w:gridCol w:w="2149"/>
      </w:tblGrid>
      <w:tr w:rsidR="002279AC" w14:paraId="2AD52637" w14:textId="77777777" w:rsidTr="001B760C">
        <w:trPr>
          <w:jc w:val="center"/>
        </w:trPr>
        <w:tc>
          <w:tcPr>
            <w:tcW w:w="3015" w:type="dxa"/>
            <w:gridSpan w:val="2"/>
          </w:tcPr>
          <w:p w14:paraId="795F9030" w14:textId="77777777" w:rsidR="002279AC" w:rsidRPr="00E25879" w:rsidRDefault="002279AC" w:rsidP="001B760C">
            <w:pPr>
              <w:pStyle w:val="afff1"/>
              <w:ind w:firstLineChars="0" w:firstLine="0"/>
              <w:jc w:val="center"/>
              <w:rPr>
                <w:sz w:val="18"/>
                <w:szCs w:val="18"/>
              </w:rPr>
            </w:pPr>
            <w:r w:rsidRPr="00E25879">
              <w:rPr>
                <w:rFonts w:hint="eastAsia"/>
                <w:sz w:val="18"/>
                <w:szCs w:val="18"/>
              </w:rPr>
              <w:t>项目</w:t>
            </w:r>
          </w:p>
        </w:tc>
        <w:tc>
          <w:tcPr>
            <w:tcW w:w="1560" w:type="dxa"/>
          </w:tcPr>
          <w:p w14:paraId="622B677D" w14:textId="77777777" w:rsidR="002279AC" w:rsidRPr="00E25879" w:rsidRDefault="002279AC" w:rsidP="001B760C">
            <w:pPr>
              <w:pStyle w:val="afff1"/>
              <w:ind w:firstLineChars="0" w:firstLine="0"/>
              <w:jc w:val="center"/>
              <w:rPr>
                <w:sz w:val="18"/>
                <w:szCs w:val="18"/>
              </w:rPr>
            </w:pPr>
            <w:r w:rsidRPr="00E25879">
              <w:rPr>
                <w:rFonts w:hint="eastAsia"/>
                <w:sz w:val="18"/>
                <w:szCs w:val="18"/>
              </w:rPr>
              <w:t>缩写</w:t>
            </w:r>
          </w:p>
        </w:tc>
        <w:tc>
          <w:tcPr>
            <w:tcW w:w="1190" w:type="dxa"/>
          </w:tcPr>
          <w:p w14:paraId="362E0F89" w14:textId="77777777" w:rsidR="002279AC" w:rsidRPr="00E25879" w:rsidRDefault="002279AC" w:rsidP="001B760C">
            <w:pPr>
              <w:pStyle w:val="afff1"/>
              <w:ind w:firstLineChars="0" w:firstLine="0"/>
              <w:jc w:val="center"/>
              <w:rPr>
                <w:sz w:val="18"/>
                <w:szCs w:val="18"/>
              </w:rPr>
            </w:pPr>
            <w:r w:rsidRPr="00E25879">
              <w:rPr>
                <w:rFonts w:hint="eastAsia"/>
                <w:sz w:val="18"/>
                <w:szCs w:val="18"/>
              </w:rPr>
              <w:t>单位</w:t>
            </w:r>
          </w:p>
        </w:tc>
        <w:tc>
          <w:tcPr>
            <w:tcW w:w="666" w:type="dxa"/>
          </w:tcPr>
          <w:p w14:paraId="2016CE8B" w14:textId="77777777" w:rsidR="002279AC" w:rsidRPr="00E25879" w:rsidRDefault="002279AC" w:rsidP="001B760C">
            <w:pPr>
              <w:pStyle w:val="afff1"/>
              <w:ind w:firstLineChars="0" w:firstLine="0"/>
              <w:jc w:val="center"/>
              <w:rPr>
                <w:sz w:val="18"/>
                <w:szCs w:val="18"/>
              </w:rPr>
            </w:pPr>
            <w:r w:rsidRPr="00E25879">
              <w:rPr>
                <w:rFonts w:hint="eastAsia"/>
                <w:sz w:val="18"/>
                <w:szCs w:val="18"/>
              </w:rPr>
              <w:t>a</w:t>
            </w:r>
          </w:p>
        </w:tc>
        <w:tc>
          <w:tcPr>
            <w:tcW w:w="2149" w:type="dxa"/>
          </w:tcPr>
          <w:p w14:paraId="25FE60D2" w14:textId="77777777" w:rsidR="002279AC" w:rsidRPr="00E25879" w:rsidRDefault="002279AC" w:rsidP="001B760C">
            <w:pPr>
              <w:pStyle w:val="afff1"/>
              <w:ind w:firstLineChars="0" w:firstLine="0"/>
              <w:jc w:val="center"/>
              <w:rPr>
                <w:sz w:val="18"/>
                <w:szCs w:val="18"/>
              </w:rPr>
            </w:pPr>
            <w:r w:rsidRPr="00E25879">
              <w:rPr>
                <w:rFonts w:hint="eastAsia"/>
                <w:sz w:val="18"/>
                <w:szCs w:val="18"/>
              </w:rPr>
              <w:t>条件：仅当需要时才标注</w:t>
            </w:r>
          </w:p>
        </w:tc>
      </w:tr>
      <w:tr w:rsidR="002279AC" w14:paraId="66E7CECC" w14:textId="77777777" w:rsidTr="001B760C">
        <w:trPr>
          <w:jc w:val="center"/>
        </w:trPr>
        <w:tc>
          <w:tcPr>
            <w:tcW w:w="3015" w:type="dxa"/>
            <w:gridSpan w:val="2"/>
          </w:tcPr>
          <w:p w14:paraId="4E27E239" w14:textId="77777777" w:rsidR="002279AC" w:rsidRPr="00CF2DFD" w:rsidRDefault="002279AC" w:rsidP="001B760C">
            <w:pPr>
              <w:pStyle w:val="afff1"/>
              <w:ind w:firstLineChars="0" w:firstLine="0"/>
              <w:jc w:val="center"/>
              <w:rPr>
                <w:sz w:val="18"/>
                <w:szCs w:val="18"/>
              </w:rPr>
            </w:pPr>
            <w:r w:rsidRPr="00CF2DFD">
              <w:rPr>
                <w:rFonts w:hint="eastAsia"/>
                <w:sz w:val="18"/>
                <w:szCs w:val="18"/>
              </w:rPr>
              <w:t>（1）</w:t>
            </w:r>
          </w:p>
        </w:tc>
        <w:tc>
          <w:tcPr>
            <w:tcW w:w="1560" w:type="dxa"/>
          </w:tcPr>
          <w:p w14:paraId="6B1E812B" w14:textId="77777777" w:rsidR="002279AC" w:rsidRPr="00CF2DFD" w:rsidRDefault="002279AC" w:rsidP="001B760C">
            <w:pPr>
              <w:pStyle w:val="afff1"/>
              <w:ind w:firstLineChars="0" w:firstLine="0"/>
              <w:jc w:val="center"/>
              <w:rPr>
                <w:sz w:val="18"/>
                <w:szCs w:val="18"/>
              </w:rPr>
            </w:pPr>
            <w:r w:rsidRPr="00CF2DFD">
              <w:rPr>
                <w:rFonts w:hint="eastAsia"/>
                <w:sz w:val="18"/>
                <w:szCs w:val="18"/>
              </w:rPr>
              <w:t>（2）</w:t>
            </w:r>
          </w:p>
        </w:tc>
        <w:tc>
          <w:tcPr>
            <w:tcW w:w="1190" w:type="dxa"/>
          </w:tcPr>
          <w:p w14:paraId="0C4E2E02" w14:textId="77777777" w:rsidR="002279AC" w:rsidRPr="00CF2DFD" w:rsidRDefault="002279AC" w:rsidP="001B760C">
            <w:pPr>
              <w:pStyle w:val="afff1"/>
              <w:ind w:firstLineChars="0" w:firstLine="0"/>
              <w:jc w:val="center"/>
              <w:rPr>
                <w:sz w:val="18"/>
                <w:szCs w:val="18"/>
              </w:rPr>
            </w:pPr>
            <w:r w:rsidRPr="00CF2DFD">
              <w:rPr>
                <w:rFonts w:hint="eastAsia"/>
                <w:sz w:val="18"/>
                <w:szCs w:val="18"/>
              </w:rPr>
              <w:t>（3）</w:t>
            </w:r>
          </w:p>
        </w:tc>
        <w:tc>
          <w:tcPr>
            <w:tcW w:w="666" w:type="dxa"/>
          </w:tcPr>
          <w:p w14:paraId="2E47BF0C" w14:textId="77777777" w:rsidR="002279AC" w:rsidRPr="00CF2DFD" w:rsidRDefault="002279AC" w:rsidP="001B760C">
            <w:pPr>
              <w:pStyle w:val="afff1"/>
              <w:ind w:firstLineChars="0" w:firstLine="0"/>
              <w:jc w:val="center"/>
              <w:rPr>
                <w:sz w:val="18"/>
                <w:szCs w:val="18"/>
              </w:rPr>
            </w:pPr>
            <w:r w:rsidRPr="00CF2DFD">
              <w:rPr>
                <w:rFonts w:hint="eastAsia"/>
                <w:sz w:val="18"/>
                <w:szCs w:val="18"/>
              </w:rPr>
              <w:t>（4）</w:t>
            </w:r>
          </w:p>
        </w:tc>
        <w:tc>
          <w:tcPr>
            <w:tcW w:w="2149" w:type="dxa"/>
          </w:tcPr>
          <w:p w14:paraId="1178EB4E" w14:textId="77777777" w:rsidR="002279AC" w:rsidRPr="00CF2DFD" w:rsidRDefault="002279AC" w:rsidP="001B760C">
            <w:pPr>
              <w:pStyle w:val="afff1"/>
              <w:ind w:firstLineChars="0" w:firstLine="0"/>
              <w:jc w:val="center"/>
              <w:rPr>
                <w:sz w:val="18"/>
                <w:szCs w:val="18"/>
              </w:rPr>
            </w:pPr>
            <w:r w:rsidRPr="00CF2DFD">
              <w:rPr>
                <w:rFonts w:hint="eastAsia"/>
                <w:sz w:val="18"/>
                <w:szCs w:val="18"/>
              </w:rPr>
              <w:t>（5）</w:t>
            </w:r>
          </w:p>
        </w:tc>
      </w:tr>
      <w:tr w:rsidR="002279AC" w14:paraId="69C62745" w14:textId="77777777" w:rsidTr="001B760C">
        <w:trPr>
          <w:jc w:val="center"/>
        </w:trPr>
        <w:tc>
          <w:tcPr>
            <w:tcW w:w="3015" w:type="dxa"/>
            <w:gridSpan w:val="2"/>
          </w:tcPr>
          <w:p w14:paraId="65F5628A" w14:textId="77777777" w:rsidR="002279AC" w:rsidRPr="00A25D0D" w:rsidRDefault="002279AC" w:rsidP="001B760C">
            <w:pPr>
              <w:pStyle w:val="afff1"/>
              <w:ind w:firstLineChars="0" w:firstLine="0"/>
              <w:rPr>
                <w:sz w:val="18"/>
                <w:szCs w:val="18"/>
              </w:rPr>
            </w:pPr>
            <w:r w:rsidRPr="00A25D0D">
              <w:rPr>
                <w:rFonts w:hint="eastAsia"/>
                <w:sz w:val="18"/>
                <w:szCs w:val="18"/>
              </w:rPr>
              <w:t>制造商</w:t>
            </w:r>
          </w:p>
        </w:tc>
        <w:tc>
          <w:tcPr>
            <w:tcW w:w="1560" w:type="dxa"/>
          </w:tcPr>
          <w:p w14:paraId="11D240B2" w14:textId="77777777" w:rsidR="002279AC" w:rsidRPr="005073E2" w:rsidRDefault="002279AC" w:rsidP="001B760C">
            <w:pPr>
              <w:pStyle w:val="afff1"/>
              <w:ind w:firstLineChars="0" w:firstLine="0"/>
              <w:jc w:val="center"/>
              <w:rPr>
                <w:sz w:val="18"/>
                <w:szCs w:val="18"/>
              </w:rPr>
            </w:pPr>
          </w:p>
        </w:tc>
        <w:tc>
          <w:tcPr>
            <w:tcW w:w="1190" w:type="dxa"/>
          </w:tcPr>
          <w:p w14:paraId="4A08AA1B" w14:textId="77777777" w:rsidR="002279AC" w:rsidRPr="005073E2" w:rsidRDefault="002279AC" w:rsidP="001B760C">
            <w:pPr>
              <w:pStyle w:val="afff1"/>
              <w:ind w:firstLineChars="0" w:firstLine="0"/>
              <w:jc w:val="center"/>
              <w:rPr>
                <w:sz w:val="18"/>
                <w:szCs w:val="18"/>
              </w:rPr>
            </w:pPr>
          </w:p>
        </w:tc>
        <w:tc>
          <w:tcPr>
            <w:tcW w:w="666" w:type="dxa"/>
          </w:tcPr>
          <w:p w14:paraId="4972A58D"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4E45E099" w14:textId="77777777" w:rsidR="002279AC" w:rsidRPr="00E25879" w:rsidRDefault="002279AC" w:rsidP="001B760C">
            <w:pPr>
              <w:pStyle w:val="afff1"/>
              <w:ind w:firstLineChars="0" w:firstLine="0"/>
              <w:rPr>
                <w:szCs w:val="18"/>
              </w:rPr>
            </w:pPr>
          </w:p>
        </w:tc>
      </w:tr>
      <w:tr w:rsidR="002279AC" w14:paraId="187371C4" w14:textId="77777777" w:rsidTr="001B760C">
        <w:trPr>
          <w:jc w:val="center"/>
        </w:trPr>
        <w:tc>
          <w:tcPr>
            <w:tcW w:w="3015" w:type="dxa"/>
            <w:gridSpan w:val="2"/>
          </w:tcPr>
          <w:p w14:paraId="71DD6C2A" w14:textId="77777777" w:rsidR="002279AC" w:rsidRPr="00A25D0D" w:rsidRDefault="002279AC" w:rsidP="001B760C">
            <w:pPr>
              <w:pStyle w:val="afff1"/>
              <w:ind w:firstLineChars="0" w:firstLine="0"/>
              <w:rPr>
                <w:sz w:val="18"/>
                <w:szCs w:val="18"/>
              </w:rPr>
            </w:pPr>
            <w:r w:rsidRPr="00A25D0D">
              <w:rPr>
                <w:rFonts w:hint="eastAsia"/>
                <w:sz w:val="18"/>
                <w:szCs w:val="18"/>
              </w:rPr>
              <w:t>型号</w:t>
            </w:r>
          </w:p>
        </w:tc>
        <w:tc>
          <w:tcPr>
            <w:tcW w:w="1560" w:type="dxa"/>
          </w:tcPr>
          <w:p w14:paraId="568B68E3" w14:textId="77777777" w:rsidR="002279AC" w:rsidRPr="005073E2" w:rsidRDefault="002279AC" w:rsidP="001B760C">
            <w:pPr>
              <w:pStyle w:val="afff1"/>
              <w:ind w:firstLineChars="0" w:firstLine="0"/>
              <w:jc w:val="center"/>
              <w:rPr>
                <w:sz w:val="18"/>
                <w:szCs w:val="18"/>
              </w:rPr>
            </w:pPr>
          </w:p>
        </w:tc>
        <w:tc>
          <w:tcPr>
            <w:tcW w:w="1190" w:type="dxa"/>
          </w:tcPr>
          <w:p w14:paraId="3D43C061" w14:textId="77777777" w:rsidR="002279AC" w:rsidRPr="005073E2" w:rsidRDefault="002279AC" w:rsidP="001B760C">
            <w:pPr>
              <w:pStyle w:val="afff1"/>
              <w:ind w:firstLineChars="0" w:firstLine="0"/>
              <w:jc w:val="center"/>
              <w:rPr>
                <w:sz w:val="18"/>
                <w:szCs w:val="18"/>
              </w:rPr>
            </w:pPr>
          </w:p>
        </w:tc>
        <w:tc>
          <w:tcPr>
            <w:tcW w:w="666" w:type="dxa"/>
          </w:tcPr>
          <w:p w14:paraId="6B382300"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63A3A811" w14:textId="77777777" w:rsidR="002279AC" w:rsidRPr="00E25879" w:rsidRDefault="002279AC" w:rsidP="001B760C">
            <w:pPr>
              <w:pStyle w:val="afff1"/>
              <w:ind w:firstLineChars="0" w:firstLine="0"/>
              <w:rPr>
                <w:szCs w:val="18"/>
              </w:rPr>
            </w:pPr>
          </w:p>
        </w:tc>
      </w:tr>
      <w:tr w:rsidR="002279AC" w14:paraId="172A6DAF" w14:textId="77777777" w:rsidTr="001B760C">
        <w:trPr>
          <w:jc w:val="center"/>
        </w:trPr>
        <w:tc>
          <w:tcPr>
            <w:tcW w:w="3015" w:type="dxa"/>
            <w:gridSpan w:val="2"/>
          </w:tcPr>
          <w:p w14:paraId="1FE01AA9" w14:textId="77777777" w:rsidR="002279AC" w:rsidRPr="00A25D0D" w:rsidRDefault="002279AC" w:rsidP="001B760C">
            <w:pPr>
              <w:pStyle w:val="afff1"/>
              <w:ind w:firstLineChars="0" w:firstLine="0"/>
              <w:rPr>
                <w:sz w:val="18"/>
                <w:szCs w:val="18"/>
              </w:rPr>
            </w:pPr>
            <w:r w:rsidRPr="00A25D0D">
              <w:rPr>
                <w:rFonts w:hint="eastAsia"/>
                <w:sz w:val="18"/>
                <w:szCs w:val="18"/>
              </w:rPr>
              <w:t>出厂编号</w:t>
            </w:r>
          </w:p>
        </w:tc>
        <w:tc>
          <w:tcPr>
            <w:tcW w:w="1560" w:type="dxa"/>
          </w:tcPr>
          <w:p w14:paraId="736B908B" w14:textId="77777777" w:rsidR="002279AC" w:rsidRPr="005073E2" w:rsidRDefault="002279AC" w:rsidP="001B760C">
            <w:pPr>
              <w:pStyle w:val="afff1"/>
              <w:ind w:firstLineChars="0" w:firstLine="0"/>
              <w:jc w:val="center"/>
              <w:rPr>
                <w:sz w:val="18"/>
                <w:szCs w:val="18"/>
              </w:rPr>
            </w:pPr>
          </w:p>
        </w:tc>
        <w:tc>
          <w:tcPr>
            <w:tcW w:w="1190" w:type="dxa"/>
          </w:tcPr>
          <w:p w14:paraId="00952BD2" w14:textId="77777777" w:rsidR="002279AC" w:rsidRPr="005073E2" w:rsidRDefault="002279AC" w:rsidP="001B760C">
            <w:pPr>
              <w:pStyle w:val="afff1"/>
              <w:ind w:firstLineChars="0" w:firstLine="0"/>
              <w:jc w:val="center"/>
              <w:rPr>
                <w:sz w:val="18"/>
                <w:szCs w:val="18"/>
              </w:rPr>
            </w:pPr>
          </w:p>
        </w:tc>
        <w:tc>
          <w:tcPr>
            <w:tcW w:w="666" w:type="dxa"/>
          </w:tcPr>
          <w:p w14:paraId="75BECC8F"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33BA8FC6" w14:textId="77777777" w:rsidR="002279AC" w:rsidRPr="00E25879" w:rsidRDefault="002279AC" w:rsidP="001B760C">
            <w:pPr>
              <w:pStyle w:val="afff1"/>
              <w:ind w:firstLineChars="0" w:firstLine="0"/>
              <w:rPr>
                <w:szCs w:val="18"/>
              </w:rPr>
            </w:pPr>
          </w:p>
        </w:tc>
      </w:tr>
      <w:tr w:rsidR="002279AC" w14:paraId="0372CCA1" w14:textId="77777777" w:rsidTr="001B760C">
        <w:trPr>
          <w:jc w:val="center"/>
        </w:trPr>
        <w:tc>
          <w:tcPr>
            <w:tcW w:w="3015" w:type="dxa"/>
            <w:gridSpan w:val="2"/>
          </w:tcPr>
          <w:p w14:paraId="51BE8261" w14:textId="77777777" w:rsidR="002279AC" w:rsidRPr="00A25D0D" w:rsidRDefault="002279AC" w:rsidP="001B760C">
            <w:pPr>
              <w:pStyle w:val="afff1"/>
              <w:ind w:firstLineChars="0" w:firstLine="0"/>
              <w:rPr>
                <w:sz w:val="18"/>
                <w:szCs w:val="18"/>
              </w:rPr>
            </w:pPr>
            <w:r w:rsidRPr="00A25D0D">
              <w:rPr>
                <w:rFonts w:hint="eastAsia"/>
                <w:sz w:val="18"/>
                <w:szCs w:val="18"/>
              </w:rPr>
              <w:t>制造年月</w:t>
            </w:r>
          </w:p>
        </w:tc>
        <w:tc>
          <w:tcPr>
            <w:tcW w:w="1560" w:type="dxa"/>
          </w:tcPr>
          <w:p w14:paraId="149C98BC" w14:textId="77777777" w:rsidR="002279AC" w:rsidRPr="005073E2" w:rsidRDefault="002279AC" w:rsidP="001B760C">
            <w:pPr>
              <w:pStyle w:val="afff1"/>
              <w:ind w:firstLineChars="0" w:firstLine="0"/>
              <w:jc w:val="center"/>
              <w:rPr>
                <w:sz w:val="18"/>
                <w:szCs w:val="18"/>
              </w:rPr>
            </w:pPr>
          </w:p>
        </w:tc>
        <w:tc>
          <w:tcPr>
            <w:tcW w:w="1190" w:type="dxa"/>
            <w:tcBorders>
              <w:bottom w:val="single" w:sz="4" w:space="0" w:color="auto"/>
            </w:tcBorders>
          </w:tcPr>
          <w:p w14:paraId="569C2170" w14:textId="77777777" w:rsidR="002279AC" w:rsidRPr="005073E2" w:rsidRDefault="002279AC" w:rsidP="001B760C">
            <w:pPr>
              <w:pStyle w:val="afff1"/>
              <w:ind w:firstLineChars="0" w:firstLine="0"/>
              <w:jc w:val="center"/>
              <w:rPr>
                <w:sz w:val="18"/>
                <w:szCs w:val="18"/>
              </w:rPr>
            </w:pPr>
          </w:p>
        </w:tc>
        <w:tc>
          <w:tcPr>
            <w:tcW w:w="666" w:type="dxa"/>
          </w:tcPr>
          <w:p w14:paraId="3EBBA7EB"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4025C13B" w14:textId="77777777" w:rsidR="002279AC" w:rsidRPr="00E25879" w:rsidRDefault="002279AC" w:rsidP="001B760C">
            <w:pPr>
              <w:pStyle w:val="afff1"/>
              <w:ind w:firstLineChars="0" w:firstLine="0"/>
              <w:rPr>
                <w:szCs w:val="18"/>
              </w:rPr>
            </w:pPr>
          </w:p>
        </w:tc>
      </w:tr>
      <w:tr w:rsidR="002279AC" w14:paraId="283789AF" w14:textId="77777777" w:rsidTr="001B760C">
        <w:trPr>
          <w:jc w:val="center"/>
        </w:trPr>
        <w:tc>
          <w:tcPr>
            <w:tcW w:w="3015" w:type="dxa"/>
            <w:gridSpan w:val="2"/>
          </w:tcPr>
          <w:p w14:paraId="6620E7F2" w14:textId="77777777" w:rsidR="002279AC" w:rsidRPr="00A25D0D" w:rsidRDefault="002279AC" w:rsidP="001B760C">
            <w:pPr>
              <w:pStyle w:val="afff1"/>
              <w:ind w:firstLineChars="0" w:firstLine="0"/>
              <w:rPr>
                <w:sz w:val="18"/>
                <w:szCs w:val="18"/>
              </w:rPr>
            </w:pPr>
            <w:r w:rsidRPr="00A25D0D">
              <w:rPr>
                <w:rFonts w:hint="eastAsia"/>
                <w:sz w:val="18"/>
                <w:szCs w:val="18"/>
              </w:rPr>
              <w:t>使用的标准</w:t>
            </w:r>
          </w:p>
        </w:tc>
        <w:tc>
          <w:tcPr>
            <w:tcW w:w="1560" w:type="dxa"/>
          </w:tcPr>
          <w:p w14:paraId="176F163E" w14:textId="77777777" w:rsidR="002279AC" w:rsidRPr="005073E2" w:rsidRDefault="002279AC" w:rsidP="001B760C">
            <w:pPr>
              <w:pStyle w:val="afff1"/>
              <w:ind w:firstLineChars="0" w:firstLine="0"/>
              <w:jc w:val="center"/>
              <w:rPr>
                <w:sz w:val="18"/>
                <w:szCs w:val="18"/>
              </w:rPr>
            </w:pPr>
          </w:p>
        </w:tc>
        <w:tc>
          <w:tcPr>
            <w:tcW w:w="1190" w:type="dxa"/>
            <w:tcBorders>
              <w:top w:val="single" w:sz="4" w:space="0" w:color="auto"/>
            </w:tcBorders>
          </w:tcPr>
          <w:p w14:paraId="1BB50E82" w14:textId="77777777" w:rsidR="002279AC" w:rsidRPr="005073E2" w:rsidRDefault="002279AC" w:rsidP="001B760C">
            <w:pPr>
              <w:pStyle w:val="afff1"/>
              <w:ind w:firstLineChars="0" w:firstLine="0"/>
              <w:jc w:val="center"/>
              <w:rPr>
                <w:sz w:val="18"/>
                <w:szCs w:val="18"/>
              </w:rPr>
            </w:pPr>
          </w:p>
        </w:tc>
        <w:tc>
          <w:tcPr>
            <w:tcW w:w="666" w:type="dxa"/>
          </w:tcPr>
          <w:p w14:paraId="0BFA5DBB"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1EEA93DF" w14:textId="77777777" w:rsidR="002279AC" w:rsidRPr="00E25879" w:rsidRDefault="002279AC" w:rsidP="001B760C">
            <w:pPr>
              <w:pStyle w:val="afff1"/>
              <w:ind w:firstLineChars="0" w:firstLine="0"/>
              <w:rPr>
                <w:szCs w:val="18"/>
              </w:rPr>
            </w:pPr>
          </w:p>
        </w:tc>
      </w:tr>
      <w:tr w:rsidR="002279AC" w14:paraId="1B7BFA4F" w14:textId="77777777" w:rsidTr="001B760C">
        <w:trPr>
          <w:jc w:val="center"/>
        </w:trPr>
        <w:tc>
          <w:tcPr>
            <w:tcW w:w="3015" w:type="dxa"/>
            <w:gridSpan w:val="2"/>
          </w:tcPr>
          <w:p w14:paraId="75A9D6D6" w14:textId="77777777" w:rsidR="002279AC" w:rsidRPr="00A25D0D" w:rsidRDefault="002279AC" w:rsidP="001B760C">
            <w:pPr>
              <w:jc w:val="left"/>
              <w:rPr>
                <w:sz w:val="18"/>
                <w:szCs w:val="18"/>
              </w:rPr>
            </w:pPr>
            <w:r>
              <w:rPr>
                <w:rFonts w:hint="eastAsia"/>
                <w:sz w:val="18"/>
                <w:szCs w:val="18"/>
              </w:rPr>
              <w:t>MV-TSE</w:t>
            </w:r>
            <w:r>
              <w:rPr>
                <w:rFonts w:hint="eastAsia"/>
                <w:sz w:val="18"/>
                <w:szCs w:val="18"/>
              </w:rPr>
              <w:t>类型</w:t>
            </w:r>
          </w:p>
        </w:tc>
        <w:tc>
          <w:tcPr>
            <w:tcW w:w="1560" w:type="dxa"/>
          </w:tcPr>
          <w:p w14:paraId="0FA3CEE6" w14:textId="77777777" w:rsidR="002279AC" w:rsidRPr="005073E2" w:rsidRDefault="002279AC" w:rsidP="001B760C">
            <w:pPr>
              <w:pStyle w:val="afff1"/>
              <w:ind w:firstLineChars="0" w:firstLine="0"/>
              <w:jc w:val="center"/>
              <w:rPr>
                <w:sz w:val="18"/>
                <w:szCs w:val="18"/>
              </w:rPr>
            </w:pPr>
            <w:r>
              <w:rPr>
                <w:rFonts w:hint="eastAsia"/>
                <w:sz w:val="18"/>
                <w:szCs w:val="18"/>
              </w:rPr>
              <w:t>PC/CB</w:t>
            </w:r>
          </w:p>
        </w:tc>
        <w:tc>
          <w:tcPr>
            <w:tcW w:w="1190" w:type="dxa"/>
            <w:tcBorders>
              <w:top w:val="single" w:sz="4" w:space="0" w:color="auto"/>
            </w:tcBorders>
          </w:tcPr>
          <w:p w14:paraId="1A450A79" w14:textId="77777777" w:rsidR="002279AC" w:rsidRPr="005073E2" w:rsidRDefault="002279AC" w:rsidP="001B760C">
            <w:pPr>
              <w:pStyle w:val="afff1"/>
              <w:ind w:firstLineChars="0" w:firstLine="0"/>
              <w:jc w:val="center"/>
              <w:rPr>
                <w:sz w:val="18"/>
                <w:szCs w:val="18"/>
              </w:rPr>
            </w:pPr>
          </w:p>
        </w:tc>
        <w:tc>
          <w:tcPr>
            <w:tcW w:w="666" w:type="dxa"/>
          </w:tcPr>
          <w:p w14:paraId="65AF9148"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1B656262" w14:textId="77777777" w:rsidR="002279AC" w:rsidRPr="00E25879" w:rsidRDefault="002279AC" w:rsidP="001B760C">
            <w:pPr>
              <w:pStyle w:val="afff1"/>
              <w:ind w:firstLineChars="0" w:firstLine="0"/>
              <w:rPr>
                <w:szCs w:val="18"/>
              </w:rPr>
            </w:pPr>
          </w:p>
        </w:tc>
      </w:tr>
      <w:tr w:rsidR="002279AC" w14:paraId="39F3397C" w14:textId="77777777" w:rsidTr="001B760C">
        <w:trPr>
          <w:jc w:val="center"/>
        </w:trPr>
        <w:tc>
          <w:tcPr>
            <w:tcW w:w="3015" w:type="dxa"/>
            <w:gridSpan w:val="2"/>
          </w:tcPr>
          <w:p w14:paraId="7E3E5EB8" w14:textId="77777777" w:rsidR="002279AC" w:rsidRPr="00A25D0D" w:rsidRDefault="002279AC" w:rsidP="001B760C">
            <w:pPr>
              <w:pStyle w:val="afff1"/>
              <w:ind w:firstLineChars="0" w:firstLine="0"/>
              <w:rPr>
                <w:sz w:val="18"/>
                <w:szCs w:val="18"/>
              </w:rPr>
            </w:pPr>
            <w:r w:rsidRPr="00A25D0D">
              <w:rPr>
                <w:rFonts w:hint="eastAsia"/>
                <w:sz w:val="18"/>
                <w:szCs w:val="18"/>
              </w:rPr>
              <w:t>额定电压</w:t>
            </w:r>
          </w:p>
        </w:tc>
        <w:tc>
          <w:tcPr>
            <w:tcW w:w="1560" w:type="dxa"/>
          </w:tcPr>
          <w:p w14:paraId="39C4B7A0" w14:textId="77777777" w:rsidR="002279AC" w:rsidRPr="009218EE" w:rsidRDefault="002279AC" w:rsidP="001B760C">
            <w:pPr>
              <w:jc w:val="center"/>
              <w:rPr>
                <w:sz w:val="18"/>
                <w:szCs w:val="18"/>
              </w:rPr>
            </w:pPr>
            <w:r w:rsidRPr="007F1C56">
              <w:rPr>
                <w:rFonts w:hint="eastAsia"/>
                <w:i/>
                <w:sz w:val="18"/>
                <w:szCs w:val="18"/>
              </w:rPr>
              <w:t>U</w:t>
            </w:r>
            <w:r w:rsidRPr="007F1C56">
              <w:rPr>
                <w:rFonts w:hint="eastAsia"/>
                <w:sz w:val="18"/>
                <w:szCs w:val="18"/>
                <w:vertAlign w:val="subscript"/>
              </w:rPr>
              <w:t>r</w:t>
            </w:r>
          </w:p>
        </w:tc>
        <w:tc>
          <w:tcPr>
            <w:tcW w:w="1190" w:type="dxa"/>
          </w:tcPr>
          <w:p w14:paraId="4AC5357D" w14:textId="77777777" w:rsidR="002279AC" w:rsidRPr="005073E2" w:rsidRDefault="002279AC" w:rsidP="001B760C">
            <w:pPr>
              <w:jc w:val="center"/>
              <w:rPr>
                <w:sz w:val="18"/>
                <w:szCs w:val="18"/>
              </w:rPr>
            </w:pPr>
            <w:r>
              <w:rPr>
                <w:rFonts w:hint="eastAsia"/>
                <w:sz w:val="18"/>
                <w:szCs w:val="18"/>
              </w:rPr>
              <w:t>kV</w:t>
            </w:r>
          </w:p>
        </w:tc>
        <w:tc>
          <w:tcPr>
            <w:tcW w:w="666" w:type="dxa"/>
          </w:tcPr>
          <w:p w14:paraId="0AA1D760"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7DD044FA" w14:textId="77777777" w:rsidR="002279AC" w:rsidRPr="00E25879" w:rsidRDefault="002279AC" w:rsidP="001B760C">
            <w:pPr>
              <w:pStyle w:val="afff1"/>
              <w:ind w:firstLineChars="0" w:firstLine="0"/>
              <w:rPr>
                <w:szCs w:val="18"/>
              </w:rPr>
            </w:pPr>
          </w:p>
        </w:tc>
      </w:tr>
      <w:tr w:rsidR="002279AC" w14:paraId="5449F9A4" w14:textId="77777777" w:rsidTr="001B760C">
        <w:trPr>
          <w:jc w:val="center"/>
        </w:trPr>
        <w:tc>
          <w:tcPr>
            <w:tcW w:w="3015" w:type="dxa"/>
            <w:gridSpan w:val="2"/>
          </w:tcPr>
          <w:p w14:paraId="42F11DE4" w14:textId="77777777" w:rsidR="002279AC" w:rsidRPr="00A25D0D" w:rsidRDefault="002279AC" w:rsidP="001B760C">
            <w:pPr>
              <w:pStyle w:val="afff1"/>
              <w:ind w:firstLineChars="0" w:firstLine="0"/>
              <w:rPr>
                <w:sz w:val="18"/>
                <w:szCs w:val="18"/>
              </w:rPr>
            </w:pPr>
            <w:r w:rsidRPr="00A25D0D">
              <w:rPr>
                <w:rFonts w:hint="eastAsia"/>
                <w:sz w:val="18"/>
                <w:szCs w:val="18"/>
              </w:rPr>
              <w:t>额定频率</w:t>
            </w:r>
          </w:p>
        </w:tc>
        <w:tc>
          <w:tcPr>
            <w:tcW w:w="1560" w:type="dxa"/>
          </w:tcPr>
          <w:p w14:paraId="3714977C" w14:textId="77777777" w:rsidR="002279AC" w:rsidRPr="005073E2" w:rsidRDefault="002279AC" w:rsidP="001B760C">
            <w:pPr>
              <w:jc w:val="center"/>
              <w:rPr>
                <w:sz w:val="18"/>
                <w:szCs w:val="18"/>
              </w:rPr>
            </w:pPr>
            <w:r w:rsidRPr="007F1C56">
              <w:rPr>
                <w:rFonts w:hint="eastAsia"/>
                <w:i/>
                <w:sz w:val="18"/>
                <w:szCs w:val="18"/>
              </w:rPr>
              <w:t>f</w:t>
            </w:r>
            <w:r w:rsidRPr="007F1C56">
              <w:rPr>
                <w:rFonts w:hint="eastAsia"/>
                <w:sz w:val="18"/>
                <w:szCs w:val="18"/>
                <w:vertAlign w:val="subscript"/>
              </w:rPr>
              <w:t>r</w:t>
            </w:r>
          </w:p>
        </w:tc>
        <w:tc>
          <w:tcPr>
            <w:tcW w:w="1190" w:type="dxa"/>
          </w:tcPr>
          <w:p w14:paraId="2C0439DA" w14:textId="77777777" w:rsidR="002279AC" w:rsidRPr="009218EE" w:rsidRDefault="002279AC" w:rsidP="001B760C">
            <w:pPr>
              <w:jc w:val="center"/>
              <w:rPr>
                <w:sz w:val="18"/>
                <w:szCs w:val="18"/>
              </w:rPr>
            </w:pPr>
            <w:r w:rsidRPr="0048141B">
              <w:rPr>
                <w:rFonts w:hint="eastAsia"/>
                <w:sz w:val="18"/>
                <w:szCs w:val="18"/>
              </w:rPr>
              <w:t>Hz</w:t>
            </w:r>
          </w:p>
        </w:tc>
        <w:tc>
          <w:tcPr>
            <w:tcW w:w="666" w:type="dxa"/>
          </w:tcPr>
          <w:p w14:paraId="392C36D0"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703FA280" w14:textId="77777777" w:rsidR="002279AC" w:rsidRPr="00E25879" w:rsidRDefault="002279AC" w:rsidP="001B760C">
            <w:pPr>
              <w:pStyle w:val="afff1"/>
              <w:ind w:firstLineChars="0" w:firstLine="0"/>
              <w:rPr>
                <w:szCs w:val="18"/>
              </w:rPr>
            </w:pPr>
          </w:p>
        </w:tc>
      </w:tr>
      <w:tr w:rsidR="002279AC" w14:paraId="7125C897" w14:textId="77777777" w:rsidTr="001B760C">
        <w:trPr>
          <w:jc w:val="center"/>
        </w:trPr>
        <w:tc>
          <w:tcPr>
            <w:tcW w:w="3015" w:type="dxa"/>
            <w:gridSpan w:val="2"/>
          </w:tcPr>
          <w:p w14:paraId="34FAED35" w14:textId="77777777" w:rsidR="002279AC" w:rsidRPr="00A25D0D" w:rsidRDefault="002279AC" w:rsidP="001B760C">
            <w:pPr>
              <w:pStyle w:val="afff1"/>
              <w:ind w:firstLineChars="0" w:firstLine="0"/>
              <w:rPr>
                <w:sz w:val="18"/>
                <w:szCs w:val="18"/>
              </w:rPr>
            </w:pPr>
            <w:r w:rsidRPr="00A25D0D">
              <w:rPr>
                <w:rFonts w:hint="eastAsia"/>
                <w:sz w:val="18"/>
                <w:szCs w:val="18"/>
              </w:rPr>
              <w:t>额定雷电冲击耐受电压</w:t>
            </w:r>
          </w:p>
        </w:tc>
        <w:tc>
          <w:tcPr>
            <w:tcW w:w="1560" w:type="dxa"/>
          </w:tcPr>
          <w:p w14:paraId="196AE1EC" w14:textId="77777777" w:rsidR="002279AC" w:rsidRPr="005073E2" w:rsidRDefault="002279AC" w:rsidP="001B760C">
            <w:pPr>
              <w:jc w:val="center"/>
              <w:rPr>
                <w:sz w:val="18"/>
                <w:szCs w:val="18"/>
              </w:rPr>
            </w:pPr>
            <w:r w:rsidRPr="007F1C56">
              <w:rPr>
                <w:rFonts w:hint="eastAsia"/>
                <w:i/>
                <w:sz w:val="18"/>
                <w:szCs w:val="18"/>
              </w:rPr>
              <w:t>U</w:t>
            </w:r>
            <w:r w:rsidRPr="007F1C56">
              <w:rPr>
                <w:rFonts w:hint="eastAsia"/>
                <w:sz w:val="18"/>
                <w:szCs w:val="18"/>
                <w:vertAlign w:val="subscript"/>
              </w:rPr>
              <w:t>p</w:t>
            </w:r>
          </w:p>
        </w:tc>
        <w:tc>
          <w:tcPr>
            <w:tcW w:w="1190" w:type="dxa"/>
          </w:tcPr>
          <w:p w14:paraId="3469E224" w14:textId="77777777" w:rsidR="002279AC" w:rsidRDefault="002279AC" w:rsidP="001B760C">
            <w:pPr>
              <w:jc w:val="center"/>
            </w:pPr>
            <w:r w:rsidRPr="00680930">
              <w:rPr>
                <w:rFonts w:hint="eastAsia"/>
                <w:sz w:val="18"/>
                <w:szCs w:val="18"/>
              </w:rPr>
              <w:t>kV</w:t>
            </w:r>
          </w:p>
        </w:tc>
        <w:tc>
          <w:tcPr>
            <w:tcW w:w="666" w:type="dxa"/>
          </w:tcPr>
          <w:p w14:paraId="5D155CE3"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17995A31" w14:textId="77777777" w:rsidR="002279AC" w:rsidRPr="00E25879" w:rsidRDefault="002279AC" w:rsidP="001B760C">
            <w:pPr>
              <w:pStyle w:val="afff1"/>
              <w:ind w:firstLineChars="0" w:firstLine="0"/>
              <w:rPr>
                <w:szCs w:val="18"/>
              </w:rPr>
            </w:pPr>
          </w:p>
        </w:tc>
      </w:tr>
      <w:tr w:rsidR="002279AC" w14:paraId="6C0D6305" w14:textId="77777777" w:rsidTr="001B760C">
        <w:trPr>
          <w:jc w:val="center"/>
        </w:trPr>
        <w:tc>
          <w:tcPr>
            <w:tcW w:w="3015" w:type="dxa"/>
            <w:gridSpan w:val="2"/>
          </w:tcPr>
          <w:p w14:paraId="518D2AF0" w14:textId="77777777" w:rsidR="002279AC" w:rsidRPr="00A25D0D" w:rsidRDefault="002279AC" w:rsidP="001B760C">
            <w:pPr>
              <w:pStyle w:val="afff1"/>
              <w:ind w:firstLineChars="0" w:firstLine="0"/>
              <w:rPr>
                <w:sz w:val="18"/>
                <w:szCs w:val="18"/>
              </w:rPr>
            </w:pPr>
            <w:r w:rsidRPr="00A25D0D">
              <w:rPr>
                <w:rFonts w:hint="eastAsia"/>
                <w:sz w:val="18"/>
                <w:szCs w:val="18"/>
              </w:rPr>
              <w:t>额定短时工频耐受电压</w:t>
            </w:r>
          </w:p>
        </w:tc>
        <w:tc>
          <w:tcPr>
            <w:tcW w:w="1560" w:type="dxa"/>
          </w:tcPr>
          <w:p w14:paraId="2FB50A30" w14:textId="77777777" w:rsidR="002279AC" w:rsidRPr="00450CE8" w:rsidRDefault="002279AC" w:rsidP="001B760C">
            <w:pPr>
              <w:jc w:val="center"/>
              <w:rPr>
                <w:sz w:val="18"/>
                <w:szCs w:val="18"/>
              </w:rPr>
            </w:pPr>
            <w:r w:rsidRPr="000E273A">
              <w:rPr>
                <w:rFonts w:hint="eastAsia"/>
                <w:i/>
                <w:sz w:val="18"/>
                <w:szCs w:val="18"/>
              </w:rPr>
              <w:t>U</w:t>
            </w:r>
            <w:r w:rsidRPr="000E273A">
              <w:rPr>
                <w:sz w:val="18"/>
                <w:szCs w:val="18"/>
                <w:vertAlign w:val="subscript"/>
              </w:rPr>
              <w:t>d</w:t>
            </w:r>
          </w:p>
        </w:tc>
        <w:tc>
          <w:tcPr>
            <w:tcW w:w="1190" w:type="dxa"/>
          </w:tcPr>
          <w:p w14:paraId="4F54947A" w14:textId="77777777" w:rsidR="002279AC" w:rsidRDefault="002279AC" w:rsidP="001B760C">
            <w:pPr>
              <w:jc w:val="center"/>
            </w:pPr>
            <w:r w:rsidRPr="00680930">
              <w:rPr>
                <w:rFonts w:hint="eastAsia"/>
                <w:sz w:val="18"/>
                <w:szCs w:val="18"/>
              </w:rPr>
              <w:t>kV</w:t>
            </w:r>
          </w:p>
        </w:tc>
        <w:tc>
          <w:tcPr>
            <w:tcW w:w="666" w:type="dxa"/>
          </w:tcPr>
          <w:p w14:paraId="7AD0D945" w14:textId="77777777" w:rsidR="002279AC" w:rsidRPr="005073E2" w:rsidRDefault="002279AC" w:rsidP="001B760C">
            <w:pPr>
              <w:jc w:val="center"/>
              <w:rPr>
                <w:sz w:val="18"/>
                <w:szCs w:val="18"/>
              </w:rPr>
            </w:pPr>
            <w:r>
              <w:rPr>
                <w:sz w:val="18"/>
                <w:szCs w:val="18"/>
              </w:rPr>
              <w:t>(</w:t>
            </w:r>
            <w:r w:rsidRPr="005073E2">
              <w:rPr>
                <w:rFonts w:hint="eastAsia"/>
                <w:sz w:val="18"/>
                <w:szCs w:val="18"/>
              </w:rPr>
              <w:t>X</w:t>
            </w:r>
            <w:r>
              <w:rPr>
                <w:sz w:val="18"/>
                <w:szCs w:val="18"/>
              </w:rPr>
              <w:t>)</w:t>
            </w:r>
          </w:p>
        </w:tc>
        <w:tc>
          <w:tcPr>
            <w:tcW w:w="2149" w:type="dxa"/>
          </w:tcPr>
          <w:p w14:paraId="392C1AD0" w14:textId="77777777" w:rsidR="002279AC" w:rsidRPr="00E25879" w:rsidRDefault="002279AC" w:rsidP="001B760C">
            <w:pPr>
              <w:pStyle w:val="afff1"/>
              <w:ind w:firstLineChars="0" w:firstLine="0"/>
              <w:rPr>
                <w:szCs w:val="18"/>
              </w:rPr>
            </w:pPr>
          </w:p>
        </w:tc>
      </w:tr>
      <w:tr w:rsidR="002279AC" w14:paraId="0DDFE609" w14:textId="77777777" w:rsidTr="001B760C">
        <w:trPr>
          <w:jc w:val="center"/>
        </w:trPr>
        <w:tc>
          <w:tcPr>
            <w:tcW w:w="3015" w:type="dxa"/>
            <w:gridSpan w:val="2"/>
          </w:tcPr>
          <w:p w14:paraId="589C9F44" w14:textId="77777777" w:rsidR="002279AC" w:rsidRPr="00A25D0D" w:rsidRDefault="002279AC" w:rsidP="001B760C">
            <w:pPr>
              <w:pStyle w:val="afff1"/>
              <w:ind w:firstLineChars="0" w:firstLine="0"/>
              <w:rPr>
                <w:sz w:val="18"/>
                <w:szCs w:val="18"/>
              </w:rPr>
            </w:pPr>
            <w:r w:rsidRPr="00A25D0D">
              <w:rPr>
                <w:rFonts w:hint="eastAsia"/>
                <w:sz w:val="18"/>
                <w:szCs w:val="18"/>
              </w:rPr>
              <w:t>额定电流</w:t>
            </w:r>
          </w:p>
        </w:tc>
        <w:tc>
          <w:tcPr>
            <w:tcW w:w="1560" w:type="dxa"/>
          </w:tcPr>
          <w:p w14:paraId="0B96D5A3" w14:textId="77777777" w:rsidR="002279AC" w:rsidRPr="005073E2" w:rsidRDefault="002279AC" w:rsidP="001B760C">
            <w:pPr>
              <w:jc w:val="center"/>
              <w:rPr>
                <w:sz w:val="18"/>
                <w:szCs w:val="18"/>
              </w:rPr>
            </w:pPr>
            <w:r w:rsidRPr="007F1C56">
              <w:rPr>
                <w:rFonts w:hint="eastAsia"/>
                <w:i/>
                <w:sz w:val="18"/>
                <w:szCs w:val="18"/>
              </w:rPr>
              <w:t>I</w:t>
            </w:r>
            <w:r w:rsidRPr="007F1C56">
              <w:rPr>
                <w:rFonts w:hint="eastAsia"/>
                <w:sz w:val="18"/>
                <w:szCs w:val="18"/>
                <w:vertAlign w:val="subscript"/>
              </w:rPr>
              <w:t>r</w:t>
            </w:r>
          </w:p>
        </w:tc>
        <w:tc>
          <w:tcPr>
            <w:tcW w:w="1190" w:type="dxa"/>
          </w:tcPr>
          <w:p w14:paraId="348E9134" w14:textId="77777777" w:rsidR="002279AC" w:rsidRPr="005073E2" w:rsidRDefault="002279AC" w:rsidP="001B760C">
            <w:pPr>
              <w:jc w:val="center"/>
              <w:rPr>
                <w:sz w:val="18"/>
                <w:szCs w:val="18"/>
              </w:rPr>
            </w:pPr>
            <w:r>
              <w:rPr>
                <w:rFonts w:hint="eastAsia"/>
                <w:sz w:val="18"/>
                <w:szCs w:val="18"/>
              </w:rPr>
              <w:t>A</w:t>
            </w:r>
          </w:p>
        </w:tc>
        <w:tc>
          <w:tcPr>
            <w:tcW w:w="666" w:type="dxa"/>
          </w:tcPr>
          <w:p w14:paraId="5C653A33"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3276AD37" w14:textId="77777777" w:rsidR="002279AC" w:rsidRPr="00E25879" w:rsidRDefault="002279AC" w:rsidP="001B760C">
            <w:pPr>
              <w:pStyle w:val="afff1"/>
              <w:ind w:firstLineChars="0" w:firstLine="0"/>
              <w:rPr>
                <w:szCs w:val="18"/>
              </w:rPr>
            </w:pPr>
          </w:p>
        </w:tc>
      </w:tr>
      <w:tr w:rsidR="002279AC" w14:paraId="33CA1683" w14:textId="77777777" w:rsidTr="001B760C">
        <w:trPr>
          <w:jc w:val="center"/>
        </w:trPr>
        <w:tc>
          <w:tcPr>
            <w:tcW w:w="3015" w:type="dxa"/>
            <w:gridSpan w:val="2"/>
          </w:tcPr>
          <w:p w14:paraId="61888C95" w14:textId="77777777" w:rsidR="002279AC" w:rsidRPr="00A25D0D" w:rsidRDefault="002279AC" w:rsidP="001B760C">
            <w:pPr>
              <w:pStyle w:val="afff1"/>
              <w:ind w:firstLineChars="0" w:firstLine="0"/>
              <w:rPr>
                <w:sz w:val="18"/>
                <w:szCs w:val="18"/>
              </w:rPr>
            </w:pPr>
            <w:r w:rsidRPr="00A25D0D">
              <w:rPr>
                <w:rFonts w:hint="eastAsia"/>
                <w:sz w:val="18"/>
                <w:szCs w:val="18"/>
              </w:rPr>
              <w:t>额定短时耐受电流</w:t>
            </w:r>
          </w:p>
        </w:tc>
        <w:tc>
          <w:tcPr>
            <w:tcW w:w="1560" w:type="dxa"/>
          </w:tcPr>
          <w:p w14:paraId="4E861B80" w14:textId="77777777" w:rsidR="002279AC" w:rsidRPr="005073E2" w:rsidRDefault="002279AC" w:rsidP="001B760C">
            <w:pPr>
              <w:jc w:val="center"/>
              <w:rPr>
                <w:sz w:val="18"/>
                <w:szCs w:val="18"/>
              </w:rPr>
            </w:pPr>
            <w:r w:rsidRPr="007F1C56">
              <w:rPr>
                <w:rFonts w:hint="eastAsia"/>
                <w:i/>
                <w:sz w:val="18"/>
                <w:szCs w:val="18"/>
              </w:rPr>
              <w:t>I</w:t>
            </w:r>
            <w:r w:rsidRPr="007F1C56">
              <w:rPr>
                <w:rFonts w:hint="eastAsia"/>
                <w:sz w:val="18"/>
                <w:szCs w:val="18"/>
                <w:vertAlign w:val="subscript"/>
              </w:rPr>
              <w:t>k</w:t>
            </w:r>
          </w:p>
        </w:tc>
        <w:tc>
          <w:tcPr>
            <w:tcW w:w="1190" w:type="dxa"/>
          </w:tcPr>
          <w:p w14:paraId="09D9E282" w14:textId="77777777" w:rsidR="002279AC" w:rsidRPr="005073E2" w:rsidRDefault="002279AC" w:rsidP="001B760C">
            <w:pPr>
              <w:jc w:val="center"/>
              <w:rPr>
                <w:sz w:val="18"/>
                <w:szCs w:val="18"/>
              </w:rPr>
            </w:pPr>
            <w:r>
              <w:rPr>
                <w:rFonts w:hint="eastAsia"/>
                <w:sz w:val="18"/>
                <w:szCs w:val="18"/>
              </w:rPr>
              <w:t>kA</w:t>
            </w:r>
          </w:p>
        </w:tc>
        <w:tc>
          <w:tcPr>
            <w:tcW w:w="666" w:type="dxa"/>
          </w:tcPr>
          <w:p w14:paraId="06D34303" w14:textId="77777777" w:rsidR="002279AC" w:rsidRPr="005073E2" w:rsidRDefault="002279AC" w:rsidP="001B760C">
            <w:pPr>
              <w:jc w:val="center"/>
              <w:rPr>
                <w:sz w:val="18"/>
                <w:szCs w:val="18"/>
              </w:rPr>
            </w:pPr>
            <w:r w:rsidRPr="005073E2">
              <w:rPr>
                <w:rFonts w:hint="eastAsia"/>
                <w:sz w:val="18"/>
                <w:szCs w:val="18"/>
              </w:rPr>
              <w:t>X</w:t>
            </w:r>
          </w:p>
        </w:tc>
        <w:tc>
          <w:tcPr>
            <w:tcW w:w="2149" w:type="dxa"/>
          </w:tcPr>
          <w:p w14:paraId="71BE7CE3" w14:textId="77777777" w:rsidR="002279AC" w:rsidRPr="00E25879" w:rsidRDefault="002279AC" w:rsidP="001B760C">
            <w:pPr>
              <w:pStyle w:val="afff1"/>
              <w:ind w:firstLineChars="0" w:firstLine="0"/>
              <w:rPr>
                <w:szCs w:val="18"/>
              </w:rPr>
            </w:pPr>
          </w:p>
        </w:tc>
      </w:tr>
      <w:tr w:rsidR="002279AC" w14:paraId="1DA967E7" w14:textId="77777777" w:rsidTr="001B760C">
        <w:trPr>
          <w:jc w:val="center"/>
        </w:trPr>
        <w:tc>
          <w:tcPr>
            <w:tcW w:w="3015" w:type="dxa"/>
            <w:gridSpan w:val="2"/>
          </w:tcPr>
          <w:p w14:paraId="6ACE77C7" w14:textId="77777777" w:rsidR="002279AC" w:rsidRPr="00A25D0D" w:rsidRDefault="002279AC" w:rsidP="001B760C">
            <w:pPr>
              <w:pStyle w:val="afff1"/>
              <w:ind w:firstLineChars="0" w:firstLine="0"/>
              <w:rPr>
                <w:sz w:val="18"/>
                <w:szCs w:val="18"/>
              </w:rPr>
            </w:pPr>
            <w:r w:rsidRPr="00A25D0D">
              <w:rPr>
                <w:rFonts w:hint="eastAsia"/>
                <w:sz w:val="18"/>
                <w:szCs w:val="18"/>
              </w:rPr>
              <w:t>额定峰值耐受电流</w:t>
            </w:r>
          </w:p>
        </w:tc>
        <w:tc>
          <w:tcPr>
            <w:tcW w:w="1560" w:type="dxa"/>
          </w:tcPr>
          <w:p w14:paraId="0DD6057B" w14:textId="77777777" w:rsidR="002279AC" w:rsidRPr="005073E2" w:rsidRDefault="002279AC" w:rsidP="001B760C">
            <w:pPr>
              <w:jc w:val="center"/>
              <w:rPr>
                <w:sz w:val="18"/>
                <w:szCs w:val="18"/>
              </w:rPr>
            </w:pPr>
            <w:r w:rsidRPr="007F1C56">
              <w:rPr>
                <w:rFonts w:hint="eastAsia"/>
                <w:i/>
                <w:sz w:val="18"/>
                <w:szCs w:val="18"/>
              </w:rPr>
              <w:t>I</w:t>
            </w:r>
            <w:r w:rsidRPr="007F1C56">
              <w:rPr>
                <w:rFonts w:hint="eastAsia"/>
                <w:sz w:val="18"/>
                <w:szCs w:val="18"/>
                <w:vertAlign w:val="subscript"/>
              </w:rPr>
              <w:t>p</w:t>
            </w:r>
          </w:p>
        </w:tc>
        <w:tc>
          <w:tcPr>
            <w:tcW w:w="1190" w:type="dxa"/>
          </w:tcPr>
          <w:p w14:paraId="669D00A5" w14:textId="77777777" w:rsidR="002279AC" w:rsidRPr="005073E2" w:rsidRDefault="002279AC" w:rsidP="001B760C">
            <w:pPr>
              <w:jc w:val="center"/>
              <w:rPr>
                <w:sz w:val="18"/>
                <w:szCs w:val="18"/>
              </w:rPr>
            </w:pPr>
            <w:r>
              <w:rPr>
                <w:rFonts w:hint="eastAsia"/>
                <w:sz w:val="18"/>
                <w:szCs w:val="18"/>
              </w:rPr>
              <w:t>kA</w:t>
            </w:r>
          </w:p>
        </w:tc>
        <w:tc>
          <w:tcPr>
            <w:tcW w:w="666" w:type="dxa"/>
          </w:tcPr>
          <w:p w14:paraId="302EA64A" w14:textId="77777777" w:rsidR="002279AC" w:rsidRPr="005073E2" w:rsidRDefault="002279AC" w:rsidP="001B760C">
            <w:pPr>
              <w:jc w:val="center"/>
              <w:rPr>
                <w:sz w:val="18"/>
                <w:szCs w:val="18"/>
              </w:rPr>
            </w:pPr>
            <w:r w:rsidRPr="005073E2">
              <w:rPr>
                <w:rFonts w:hint="eastAsia"/>
                <w:sz w:val="18"/>
                <w:szCs w:val="18"/>
              </w:rPr>
              <w:t>Y</w:t>
            </w:r>
          </w:p>
        </w:tc>
        <w:tc>
          <w:tcPr>
            <w:tcW w:w="2149" w:type="dxa"/>
          </w:tcPr>
          <w:p w14:paraId="08AE3163" w14:textId="77777777" w:rsidR="002279AC" w:rsidRPr="000010D5" w:rsidRDefault="002279AC" w:rsidP="001B760C">
            <w:pPr>
              <w:pStyle w:val="afff1"/>
              <w:ind w:firstLineChars="0" w:firstLine="0"/>
              <w:rPr>
                <w:sz w:val="18"/>
                <w:szCs w:val="18"/>
              </w:rPr>
            </w:pPr>
            <w:r w:rsidRPr="000010D5">
              <w:rPr>
                <w:rFonts w:hint="eastAsia"/>
                <w:sz w:val="18"/>
                <w:szCs w:val="18"/>
              </w:rPr>
              <w:t>不是2.5</w:t>
            </w:r>
            <w:r w:rsidRPr="000010D5">
              <w:rPr>
                <w:rFonts w:ascii="Times New Roman" w:hint="eastAsia"/>
                <w:i/>
                <w:noProof w:val="0"/>
                <w:kern w:val="2"/>
                <w:sz w:val="18"/>
                <w:szCs w:val="18"/>
              </w:rPr>
              <w:t>I</w:t>
            </w:r>
            <w:r w:rsidRPr="000010D5">
              <w:rPr>
                <w:rFonts w:ascii="Times New Roman" w:hint="eastAsia"/>
                <w:noProof w:val="0"/>
                <w:kern w:val="2"/>
                <w:sz w:val="18"/>
                <w:szCs w:val="18"/>
                <w:vertAlign w:val="subscript"/>
              </w:rPr>
              <w:t>k</w:t>
            </w:r>
            <w:r w:rsidRPr="000010D5">
              <w:rPr>
                <w:rFonts w:hint="eastAsia"/>
                <w:sz w:val="18"/>
                <w:szCs w:val="18"/>
              </w:rPr>
              <w:t>时</w:t>
            </w:r>
          </w:p>
        </w:tc>
      </w:tr>
      <w:tr w:rsidR="002279AC" w14:paraId="22302D45" w14:textId="77777777" w:rsidTr="001B760C">
        <w:trPr>
          <w:jc w:val="center"/>
        </w:trPr>
        <w:tc>
          <w:tcPr>
            <w:tcW w:w="3015" w:type="dxa"/>
            <w:gridSpan w:val="2"/>
          </w:tcPr>
          <w:p w14:paraId="0703C098" w14:textId="77777777" w:rsidR="002279AC" w:rsidRPr="00A25D0D" w:rsidRDefault="002279AC" w:rsidP="001B760C">
            <w:pPr>
              <w:pStyle w:val="afff1"/>
              <w:ind w:firstLineChars="0" w:firstLine="0"/>
              <w:rPr>
                <w:sz w:val="18"/>
                <w:szCs w:val="18"/>
              </w:rPr>
            </w:pPr>
            <w:r w:rsidRPr="00A25D0D">
              <w:rPr>
                <w:rFonts w:hint="eastAsia"/>
                <w:sz w:val="18"/>
                <w:szCs w:val="18"/>
              </w:rPr>
              <w:t>额定短路持续时间</w:t>
            </w:r>
          </w:p>
        </w:tc>
        <w:tc>
          <w:tcPr>
            <w:tcW w:w="1560" w:type="dxa"/>
          </w:tcPr>
          <w:p w14:paraId="3600391F" w14:textId="77777777" w:rsidR="002279AC" w:rsidRPr="005073E2" w:rsidRDefault="002279AC" w:rsidP="001B760C">
            <w:pPr>
              <w:jc w:val="center"/>
              <w:rPr>
                <w:sz w:val="18"/>
                <w:szCs w:val="18"/>
              </w:rPr>
            </w:pPr>
            <w:r w:rsidRPr="007F1C56">
              <w:rPr>
                <w:i/>
                <w:sz w:val="18"/>
                <w:szCs w:val="18"/>
              </w:rPr>
              <w:t>T</w:t>
            </w:r>
            <w:r w:rsidRPr="007F1C56">
              <w:rPr>
                <w:rFonts w:hint="eastAsia"/>
                <w:sz w:val="18"/>
                <w:szCs w:val="18"/>
                <w:vertAlign w:val="subscript"/>
              </w:rPr>
              <w:t>k</w:t>
            </w:r>
          </w:p>
        </w:tc>
        <w:tc>
          <w:tcPr>
            <w:tcW w:w="1190" w:type="dxa"/>
          </w:tcPr>
          <w:p w14:paraId="419C330D" w14:textId="77777777" w:rsidR="002279AC" w:rsidRPr="005073E2" w:rsidRDefault="002279AC" w:rsidP="001B760C">
            <w:pPr>
              <w:jc w:val="center"/>
              <w:rPr>
                <w:sz w:val="18"/>
                <w:szCs w:val="18"/>
              </w:rPr>
            </w:pPr>
            <w:r>
              <w:rPr>
                <w:rFonts w:hint="eastAsia"/>
                <w:sz w:val="18"/>
                <w:szCs w:val="18"/>
              </w:rPr>
              <w:t>s</w:t>
            </w:r>
          </w:p>
        </w:tc>
        <w:tc>
          <w:tcPr>
            <w:tcW w:w="666" w:type="dxa"/>
          </w:tcPr>
          <w:p w14:paraId="205F5CEE" w14:textId="77777777" w:rsidR="002279AC" w:rsidRPr="005073E2" w:rsidRDefault="002279AC" w:rsidP="001B760C">
            <w:pPr>
              <w:jc w:val="center"/>
              <w:rPr>
                <w:sz w:val="18"/>
                <w:szCs w:val="18"/>
              </w:rPr>
            </w:pPr>
            <w:r>
              <w:rPr>
                <w:rFonts w:hint="eastAsia"/>
                <w:sz w:val="18"/>
                <w:szCs w:val="18"/>
              </w:rPr>
              <w:t>(X)</w:t>
            </w:r>
          </w:p>
        </w:tc>
        <w:tc>
          <w:tcPr>
            <w:tcW w:w="2149" w:type="dxa"/>
          </w:tcPr>
          <w:p w14:paraId="057CDCD3" w14:textId="77777777" w:rsidR="002279AC" w:rsidRPr="00E25879" w:rsidRDefault="002279AC" w:rsidP="001B760C">
            <w:pPr>
              <w:pStyle w:val="afff1"/>
              <w:ind w:firstLineChars="0" w:firstLine="0"/>
              <w:rPr>
                <w:szCs w:val="18"/>
              </w:rPr>
            </w:pPr>
          </w:p>
        </w:tc>
      </w:tr>
      <w:tr w:rsidR="002279AC" w14:paraId="1AEC06B8" w14:textId="77777777" w:rsidTr="001B760C">
        <w:trPr>
          <w:jc w:val="center"/>
        </w:trPr>
        <w:tc>
          <w:tcPr>
            <w:tcW w:w="3015" w:type="dxa"/>
            <w:gridSpan w:val="2"/>
          </w:tcPr>
          <w:p w14:paraId="2D4586C3" w14:textId="77777777" w:rsidR="002279AC" w:rsidRPr="0058350B" w:rsidRDefault="002279AC" w:rsidP="001B760C">
            <w:pPr>
              <w:pStyle w:val="afff1"/>
              <w:ind w:firstLineChars="0" w:firstLine="0"/>
              <w:rPr>
                <w:sz w:val="18"/>
                <w:szCs w:val="18"/>
              </w:rPr>
            </w:pPr>
            <w:r w:rsidRPr="0058350B">
              <w:rPr>
                <w:rFonts w:hAnsi="宋体" w:hint="eastAsia"/>
                <w:sz w:val="18"/>
                <w:szCs w:val="18"/>
              </w:rPr>
              <w:t>接地回路的额定短时耐受电流</w:t>
            </w:r>
          </w:p>
        </w:tc>
        <w:tc>
          <w:tcPr>
            <w:tcW w:w="1560" w:type="dxa"/>
            <w:vAlign w:val="center"/>
          </w:tcPr>
          <w:p w14:paraId="5F4FA062" w14:textId="77777777" w:rsidR="002279AC" w:rsidRPr="0058350B" w:rsidRDefault="002279AC" w:rsidP="001B760C">
            <w:pPr>
              <w:pStyle w:val="afffffff7"/>
              <w:rPr>
                <w:rFonts w:ascii="宋体" w:hAnsi="宋体"/>
                <w:b w:val="0"/>
                <w:i/>
                <w:sz w:val="18"/>
                <w:szCs w:val="18"/>
              </w:rPr>
            </w:pPr>
            <w:r w:rsidRPr="0058350B">
              <w:rPr>
                <w:b w:val="0"/>
                <w:i/>
                <w:sz w:val="18"/>
                <w:szCs w:val="18"/>
              </w:rPr>
              <w:t>I</w:t>
            </w:r>
            <w:r w:rsidRPr="0058350B">
              <w:rPr>
                <w:b w:val="0"/>
                <w:i/>
                <w:sz w:val="18"/>
                <w:szCs w:val="18"/>
                <w:vertAlign w:val="subscript"/>
              </w:rPr>
              <w:t xml:space="preserve"> k</w:t>
            </w:r>
            <w:r w:rsidRPr="0058350B">
              <w:rPr>
                <w:rFonts w:hint="eastAsia"/>
                <w:b w:val="0"/>
                <w:i/>
                <w:sz w:val="18"/>
                <w:szCs w:val="18"/>
                <w:vertAlign w:val="subscript"/>
              </w:rPr>
              <w:t>e</w:t>
            </w:r>
          </w:p>
        </w:tc>
        <w:tc>
          <w:tcPr>
            <w:tcW w:w="1190" w:type="dxa"/>
            <w:vAlign w:val="center"/>
          </w:tcPr>
          <w:p w14:paraId="0CC8BCA0" w14:textId="77777777" w:rsidR="002279AC" w:rsidRPr="0058350B" w:rsidRDefault="002279AC" w:rsidP="001B760C">
            <w:pPr>
              <w:pStyle w:val="afffffff7"/>
              <w:rPr>
                <w:rFonts w:ascii="宋体" w:hAnsi="宋体"/>
                <w:b w:val="0"/>
                <w:sz w:val="18"/>
                <w:szCs w:val="18"/>
              </w:rPr>
            </w:pPr>
            <w:r w:rsidRPr="0058350B">
              <w:rPr>
                <w:rFonts w:ascii="宋体" w:hAnsi="宋体" w:hint="eastAsia"/>
                <w:b w:val="0"/>
                <w:sz w:val="18"/>
                <w:szCs w:val="18"/>
              </w:rPr>
              <w:t>kA</w:t>
            </w:r>
          </w:p>
        </w:tc>
        <w:tc>
          <w:tcPr>
            <w:tcW w:w="666" w:type="dxa"/>
            <w:vAlign w:val="center"/>
          </w:tcPr>
          <w:p w14:paraId="0BF9049E" w14:textId="77777777" w:rsidR="002279AC" w:rsidRPr="0058350B" w:rsidRDefault="002279AC" w:rsidP="001B760C">
            <w:pPr>
              <w:pStyle w:val="afffffff7"/>
              <w:rPr>
                <w:rFonts w:ascii="宋体" w:hAnsi="宋体"/>
                <w:b w:val="0"/>
                <w:sz w:val="18"/>
                <w:szCs w:val="18"/>
              </w:rPr>
            </w:pPr>
            <w:r w:rsidRPr="0058350B">
              <w:rPr>
                <w:rFonts w:ascii="宋体" w:hAnsi="宋体" w:hint="eastAsia"/>
                <w:b w:val="0"/>
                <w:sz w:val="18"/>
                <w:szCs w:val="18"/>
              </w:rPr>
              <w:t>Y</w:t>
            </w:r>
          </w:p>
        </w:tc>
        <w:tc>
          <w:tcPr>
            <w:tcW w:w="2149" w:type="dxa"/>
            <w:vAlign w:val="center"/>
          </w:tcPr>
          <w:p w14:paraId="6B32E79B" w14:textId="77777777" w:rsidR="002279AC" w:rsidRPr="0058350B" w:rsidRDefault="002279AC" w:rsidP="001B760C">
            <w:pPr>
              <w:pStyle w:val="afffffff7"/>
              <w:jc w:val="both"/>
              <w:rPr>
                <w:rFonts w:ascii="宋体" w:hAnsi="宋体"/>
                <w:b w:val="0"/>
                <w:sz w:val="18"/>
                <w:szCs w:val="18"/>
              </w:rPr>
            </w:pPr>
            <w:r w:rsidRPr="0058350B">
              <w:rPr>
                <w:rFonts w:ascii="宋体" w:hAnsi="宋体" w:hint="eastAsia"/>
                <w:b w:val="0"/>
                <w:sz w:val="18"/>
                <w:szCs w:val="18"/>
              </w:rPr>
              <w:t>不同于主回路</w:t>
            </w:r>
            <w:r w:rsidRPr="0058350B">
              <w:rPr>
                <w:b w:val="0"/>
                <w:i/>
                <w:sz w:val="18"/>
                <w:szCs w:val="18"/>
              </w:rPr>
              <w:t>I</w:t>
            </w:r>
            <w:r w:rsidRPr="0058350B">
              <w:rPr>
                <w:b w:val="0"/>
                <w:i/>
                <w:sz w:val="18"/>
                <w:szCs w:val="18"/>
                <w:vertAlign w:val="subscript"/>
              </w:rPr>
              <w:t xml:space="preserve"> ke</w:t>
            </w:r>
            <w:r w:rsidRPr="0058350B">
              <w:rPr>
                <w:rFonts w:ascii="宋体" w:hAnsi="宋体" w:hint="eastAsia"/>
                <w:b w:val="0"/>
                <w:sz w:val="18"/>
                <w:szCs w:val="18"/>
              </w:rPr>
              <w:t>时</w:t>
            </w:r>
          </w:p>
        </w:tc>
      </w:tr>
      <w:tr w:rsidR="002279AC" w14:paraId="78B442F6" w14:textId="77777777" w:rsidTr="001B760C">
        <w:trPr>
          <w:jc w:val="center"/>
        </w:trPr>
        <w:tc>
          <w:tcPr>
            <w:tcW w:w="3015" w:type="dxa"/>
            <w:gridSpan w:val="2"/>
          </w:tcPr>
          <w:p w14:paraId="6BCA796A" w14:textId="77777777" w:rsidR="002279AC" w:rsidRPr="0058350B" w:rsidRDefault="002279AC" w:rsidP="001B760C">
            <w:pPr>
              <w:pStyle w:val="afff1"/>
              <w:ind w:firstLineChars="0" w:firstLine="0"/>
              <w:rPr>
                <w:sz w:val="18"/>
                <w:szCs w:val="18"/>
              </w:rPr>
            </w:pPr>
            <w:r w:rsidRPr="0058350B">
              <w:rPr>
                <w:rFonts w:hAnsi="宋体" w:hint="eastAsia"/>
                <w:sz w:val="18"/>
                <w:szCs w:val="18"/>
              </w:rPr>
              <w:t>接地回路的额定峰值耐受电流</w:t>
            </w:r>
          </w:p>
        </w:tc>
        <w:tc>
          <w:tcPr>
            <w:tcW w:w="1560" w:type="dxa"/>
            <w:vAlign w:val="center"/>
          </w:tcPr>
          <w:p w14:paraId="51A0B6AA" w14:textId="77777777" w:rsidR="002279AC" w:rsidRPr="0058350B" w:rsidRDefault="002279AC" w:rsidP="001B760C">
            <w:pPr>
              <w:pStyle w:val="afffffff7"/>
              <w:rPr>
                <w:rFonts w:ascii="宋体" w:hAnsi="宋体"/>
                <w:b w:val="0"/>
                <w:sz w:val="18"/>
                <w:szCs w:val="18"/>
              </w:rPr>
            </w:pPr>
            <w:r w:rsidRPr="0058350B">
              <w:rPr>
                <w:b w:val="0"/>
                <w:i/>
                <w:sz w:val="18"/>
                <w:szCs w:val="18"/>
              </w:rPr>
              <w:t>I</w:t>
            </w:r>
            <w:r w:rsidRPr="0058350B">
              <w:rPr>
                <w:b w:val="0"/>
                <w:i/>
                <w:sz w:val="18"/>
                <w:szCs w:val="18"/>
                <w:vertAlign w:val="subscript"/>
              </w:rPr>
              <w:t xml:space="preserve"> pe</w:t>
            </w:r>
          </w:p>
        </w:tc>
        <w:tc>
          <w:tcPr>
            <w:tcW w:w="1190" w:type="dxa"/>
            <w:vAlign w:val="center"/>
          </w:tcPr>
          <w:p w14:paraId="1D8C8BF9" w14:textId="77777777" w:rsidR="002279AC" w:rsidRPr="0058350B" w:rsidRDefault="002279AC" w:rsidP="001B760C">
            <w:pPr>
              <w:pStyle w:val="afffffff7"/>
              <w:rPr>
                <w:rFonts w:ascii="宋体" w:hAnsi="宋体"/>
                <w:b w:val="0"/>
                <w:sz w:val="18"/>
                <w:szCs w:val="18"/>
              </w:rPr>
            </w:pPr>
            <w:r w:rsidRPr="0058350B">
              <w:rPr>
                <w:rFonts w:ascii="宋体" w:hAnsi="宋体" w:hint="eastAsia"/>
                <w:b w:val="0"/>
                <w:sz w:val="18"/>
                <w:szCs w:val="18"/>
              </w:rPr>
              <w:t>kA</w:t>
            </w:r>
          </w:p>
        </w:tc>
        <w:tc>
          <w:tcPr>
            <w:tcW w:w="666" w:type="dxa"/>
            <w:vAlign w:val="center"/>
          </w:tcPr>
          <w:p w14:paraId="33E29EBB" w14:textId="77777777" w:rsidR="002279AC" w:rsidRPr="0058350B" w:rsidRDefault="002279AC" w:rsidP="001B760C">
            <w:pPr>
              <w:pStyle w:val="afffffff7"/>
              <w:rPr>
                <w:rFonts w:ascii="宋体" w:hAnsi="宋体"/>
                <w:b w:val="0"/>
                <w:sz w:val="18"/>
                <w:szCs w:val="18"/>
              </w:rPr>
            </w:pPr>
            <w:r w:rsidRPr="0058350B">
              <w:rPr>
                <w:rFonts w:ascii="宋体" w:hAnsi="宋体" w:hint="eastAsia"/>
                <w:b w:val="0"/>
                <w:sz w:val="18"/>
                <w:szCs w:val="18"/>
              </w:rPr>
              <w:t>Y</w:t>
            </w:r>
          </w:p>
        </w:tc>
        <w:tc>
          <w:tcPr>
            <w:tcW w:w="2149" w:type="dxa"/>
          </w:tcPr>
          <w:p w14:paraId="17F04C85" w14:textId="77777777" w:rsidR="002279AC" w:rsidRPr="0058350B" w:rsidRDefault="002279AC" w:rsidP="001B760C">
            <w:pPr>
              <w:pStyle w:val="afff1"/>
              <w:ind w:firstLineChars="0" w:firstLine="0"/>
              <w:rPr>
                <w:sz w:val="18"/>
                <w:szCs w:val="18"/>
              </w:rPr>
            </w:pPr>
            <w:r w:rsidRPr="0058350B">
              <w:rPr>
                <w:rFonts w:hint="eastAsia"/>
                <w:sz w:val="18"/>
                <w:szCs w:val="18"/>
              </w:rPr>
              <w:t>不是2.5</w:t>
            </w:r>
            <w:r w:rsidRPr="0058350B">
              <w:rPr>
                <w:rFonts w:ascii="Times New Roman" w:hint="eastAsia"/>
                <w:i/>
                <w:noProof w:val="0"/>
                <w:kern w:val="2"/>
                <w:sz w:val="18"/>
                <w:szCs w:val="18"/>
              </w:rPr>
              <w:t>I</w:t>
            </w:r>
            <w:r w:rsidRPr="0058350B">
              <w:rPr>
                <w:rFonts w:ascii="Times New Roman" w:hint="eastAsia"/>
                <w:noProof w:val="0"/>
                <w:kern w:val="2"/>
                <w:sz w:val="18"/>
                <w:szCs w:val="18"/>
                <w:vertAlign w:val="subscript"/>
              </w:rPr>
              <w:t>k</w:t>
            </w:r>
            <w:r w:rsidRPr="0058350B">
              <w:rPr>
                <w:rFonts w:hint="eastAsia"/>
                <w:sz w:val="18"/>
                <w:szCs w:val="18"/>
              </w:rPr>
              <w:t>时</w:t>
            </w:r>
          </w:p>
        </w:tc>
      </w:tr>
      <w:tr w:rsidR="002279AC" w14:paraId="55DE76E0" w14:textId="77777777" w:rsidTr="001B760C">
        <w:trPr>
          <w:jc w:val="center"/>
        </w:trPr>
        <w:tc>
          <w:tcPr>
            <w:tcW w:w="3015" w:type="dxa"/>
            <w:gridSpan w:val="2"/>
          </w:tcPr>
          <w:p w14:paraId="3679BD7F" w14:textId="77777777" w:rsidR="002279AC" w:rsidRPr="0058350B" w:rsidRDefault="002279AC" w:rsidP="001B760C">
            <w:pPr>
              <w:pStyle w:val="afff1"/>
              <w:ind w:firstLineChars="0" w:firstLine="0"/>
              <w:rPr>
                <w:sz w:val="18"/>
                <w:szCs w:val="18"/>
              </w:rPr>
            </w:pPr>
            <w:r w:rsidRPr="0058350B">
              <w:rPr>
                <w:rFonts w:hAnsi="宋体" w:hint="eastAsia"/>
                <w:sz w:val="18"/>
                <w:szCs w:val="18"/>
              </w:rPr>
              <w:t>接地回路的额定短路持续时间</w:t>
            </w:r>
          </w:p>
        </w:tc>
        <w:tc>
          <w:tcPr>
            <w:tcW w:w="1560" w:type="dxa"/>
            <w:vAlign w:val="center"/>
          </w:tcPr>
          <w:p w14:paraId="77677ACA" w14:textId="77777777" w:rsidR="002279AC" w:rsidRPr="0058350B" w:rsidRDefault="002279AC" w:rsidP="001B760C">
            <w:pPr>
              <w:pStyle w:val="afffffff7"/>
              <w:rPr>
                <w:rFonts w:ascii="宋体" w:hAnsi="宋体"/>
                <w:sz w:val="18"/>
                <w:szCs w:val="18"/>
              </w:rPr>
            </w:pPr>
            <w:r w:rsidRPr="0058350B">
              <w:rPr>
                <w:b w:val="0"/>
                <w:i/>
                <w:sz w:val="18"/>
                <w:szCs w:val="18"/>
              </w:rPr>
              <w:t>t</w:t>
            </w:r>
            <w:r w:rsidRPr="0058350B">
              <w:rPr>
                <w:b w:val="0"/>
                <w:i/>
                <w:sz w:val="18"/>
                <w:szCs w:val="18"/>
                <w:vertAlign w:val="subscript"/>
              </w:rPr>
              <w:t xml:space="preserve"> ke</w:t>
            </w:r>
          </w:p>
        </w:tc>
        <w:tc>
          <w:tcPr>
            <w:tcW w:w="1190" w:type="dxa"/>
            <w:vAlign w:val="center"/>
          </w:tcPr>
          <w:p w14:paraId="57DE866D" w14:textId="77777777" w:rsidR="002279AC" w:rsidRPr="0058350B" w:rsidRDefault="002279AC" w:rsidP="001B760C">
            <w:pPr>
              <w:pStyle w:val="afffffff7"/>
              <w:rPr>
                <w:rFonts w:ascii="宋体" w:hAnsi="宋体"/>
                <w:sz w:val="18"/>
                <w:szCs w:val="18"/>
              </w:rPr>
            </w:pPr>
            <w:r w:rsidRPr="0058350B">
              <w:rPr>
                <w:rFonts w:ascii="宋体" w:hAnsi="宋体" w:hint="eastAsia"/>
                <w:sz w:val="18"/>
                <w:szCs w:val="18"/>
              </w:rPr>
              <w:t>s</w:t>
            </w:r>
          </w:p>
        </w:tc>
        <w:tc>
          <w:tcPr>
            <w:tcW w:w="666" w:type="dxa"/>
            <w:vAlign w:val="center"/>
          </w:tcPr>
          <w:p w14:paraId="0ED7E4EF" w14:textId="77777777" w:rsidR="002279AC" w:rsidRPr="0058350B" w:rsidRDefault="002279AC" w:rsidP="001B760C">
            <w:pPr>
              <w:pStyle w:val="afffffff7"/>
              <w:rPr>
                <w:rFonts w:ascii="宋体" w:hAnsi="宋体"/>
                <w:sz w:val="18"/>
                <w:szCs w:val="18"/>
              </w:rPr>
            </w:pPr>
            <w:r w:rsidRPr="0058350B">
              <w:rPr>
                <w:rFonts w:ascii="宋体" w:hAnsi="宋体" w:hint="eastAsia"/>
                <w:sz w:val="18"/>
                <w:szCs w:val="18"/>
              </w:rPr>
              <w:t>Y</w:t>
            </w:r>
          </w:p>
        </w:tc>
        <w:tc>
          <w:tcPr>
            <w:tcW w:w="2149" w:type="dxa"/>
            <w:vAlign w:val="center"/>
          </w:tcPr>
          <w:p w14:paraId="0B76566E" w14:textId="77777777" w:rsidR="002279AC" w:rsidRPr="0058350B" w:rsidRDefault="002279AC" w:rsidP="001B760C">
            <w:pPr>
              <w:pStyle w:val="afffffff7"/>
              <w:jc w:val="both"/>
              <w:rPr>
                <w:rFonts w:ascii="宋体" w:hAnsi="宋体"/>
                <w:b w:val="0"/>
                <w:sz w:val="18"/>
                <w:szCs w:val="18"/>
              </w:rPr>
            </w:pPr>
            <w:r w:rsidRPr="0058350B">
              <w:rPr>
                <w:rFonts w:ascii="宋体" w:hAnsi="宋体" w:hint="eastAsia"/>
                <w:b w:val="0"/>
                <w:sz w:val="18"/>
                <w:szCs w:val="18"/>
              </w:rPr>
              <w:t>不同于主回路</w:t>
            </w:r>
            <w:r w:rsidRPr="0058350B">
              <w:rPr>
                <w:b w:val="0"/>
                <w:i/>
                <w:sz w:val="18"/>
                <w:szCs w:val="18"/>
              </w:rPr>
              <w:t>t</w:t>
            </w:r>
            <w:r w:rsidRPr="0058350B">
              <w:rPr>
                <w:b w:val="0"/>
                <w:i/>
                <w:sz w:val="18"/>
                <w:szCs w:val="18"/>
                <w:vertAlign w:val="subscript"/>
              </w:rPr>
              <w:t xml:space="preserve"> k</w:t>
            </w:r>
            <w:r w:rsidRPr="0058350B">
              <w:rPr>
                <w:rFonts w:ascii="宋体" w:hAnsi="宋体" w:hint="eastAsia"/>
                <w:b w:val="0"/>
                <w:sz w:val="18"/>
                <w:szCs w:val="18"/>
              </w:rPr>
              <w:t>时</w:t>
            </w:r>
          </w:p>
        </w:tc>
      </w:tr>
      <w:tr w:rsidR="002279AC" w14:paraId="34ED328A" w14:textId="77777777" w:rsidTr="001B760C">
        <w:trPr>
          <w:jc w:val="center"/>
        </w:trPr>
        <w:tc>
          <w:tcPr>
            <w:tcW w:w="675" w:type="dxa"/>
            <w:vMerge w:val="restart"/>
            <w:tcBorders>
              <w:right w:val="single" w:sz="4" w:space="0" w:color="auto"/>
            </w:tcBorders>
            <w:vAlign w:val="center"/>
          </w:tcPr>
          <w:p w14:paraId="52836310" w14:textId="77777777" w:rsidR="002279AC" w:rsidRPr="0058350B" w:rsidRDefault="002279AC" w:rsidP="001B760C">
            <w:pPr>
              <w:pStyle w:val="afff1"/>
              <w:ind w:firstLineChars="0" w:firstLine="0"/>
              <w:rPr>
                <w:sz w:val="18"/>
                <w:szCs w:val="18"/>
              </w:rPr>
            </w:pPr>
            <w:r w:rsidRPr="0058350B">
              <w:rPr>
                <w:rFonts w:hint="eastAsia"/>
                <w:sz w:val="18"/>
                <w:szCs w:val="18"/>
              </w:rPr>
              <w:t>内部电 弧</w:t>
            </w:r>
          </w:p>
          <w:p w14:paraId="157C480A" w14:textId="77777777" w:rsidR="002279AC" w:rsidRPr="0058350B" w:rsidRDefault="002279AC" w:rsidP="001B760C">
            <w:pPr>
              <w:pStyle w:val="afff1"/>
              <w:ind w:firstLineChars="0" w:firstLine="0"/>
              <w:rPr>
                <w:sz w:val="18"/>
                <w:szCs w:val="18"/>
              </w:rPr>
            </w:pPr>
            <w:r w:rsidRPr="0058350B">
              <w:rPr>
                <w:rFonts w:hint="eastAsia"/>
                <w:sz w:val="18"/>
                <w:szCs w:val="18"/>
              </w:rPr>
              <w:t>试验特 征</w:t>
            </w:r>
          </w:p>
        </w:tc>
        <w:tc>
          <w:tcPr>
            <w:tcW w:w="2340" w:type="dxa"/>
            <w:tcBorders>
              <w:left w:val="single" w:sz="4" w:space="0" w:color="auto"/>
            </w:tcBorders>
          </w:tcPr>
          <w:p w14:paraId="5BE45856" w14:textId="77777777" w:rsidR="002279AC" w:rsidRPr="0058350B" w:rsidRDefault="002279AC" w:rsidP="001B760C">
            <w:pPr>
              <w:pStyle w:val="afff1"/>
              <w:ind w:firstLineChars="0" w:firstLine="0"/>
              <w:rPr>
                <w:sz w:val="18"/>
                <w:szCs w:val="18"/>
              </w:rPr>
            </w:pPr>
            <w:r w:rsidRPr="0058350B">
              <w:rPr>
                <w:rFonts w:hint="eastAsia"/>
                <w:sz w:val="18"/>
                <w:szCs w:val="18"/>
              </w:rPr>
              <w:t>内部电弧等级</w:t>
            </w:r>
          </w:p>
        </w:tc>
        <w:tc>
          <w:tcPr>
            <w:tcW w:w="1560" w:type="dxa"/>
          </w:tcPr>
          <w:p w14:paraId="621DB7A1" w14:textId="77777777" w:rsidR="002279AC" w:rsidRPr="0058350B" w:rsidRDefault="002279AC" w:rsidP="001B760C">
            <w:pPr>
              <w:jc w:val="center"/>
              <w:rPr>
                <w:sz w:val="18"/>
                <w:szCs w:val="18"/>
              </w:rPr>
            </w:pPr>
            <w:r w:rsidRPr="0058350B">
              <w:rPr>
                <w:rFonts w:hint="eastAsia"/>
                <w:sz w:val="18"/>
                <w:szCs w:val="18"/>
              </w:rPr>
              <w:t>IAC</w:t>
            </w:r>
          </w:p>
        </w:tc>
        <w:tc>
          <w:tcPr>
            <w:tcW w:w="1190" w:type="dxa"/>
          </w:tcPr>
          <w:p w14:paraId="291A73E8" w14:textId="77777777" w:rsidR="002279AC" w:rsidRPr="0058350B" w:rsidRDefault="002279AC" w:rsidP="001B760C">
            <w:pPr>
              <w:pStyle w:val="afff1"/>
              <w:ind w:firstLineChars="0" w:firstLine="0"/>
              <w:jc w:val="center"/>
              <w:rPr>
                <w:sz w:val="18"/>
                <w:szCs w:val="18"/>
              </w:rPr>
            </w:pPr>
          </w:p>
        </w:tc>
        <w:tc>
          <w:tcPr>
            <w:tcW w:w="666" w:type="dxa"/>
          </w:tcPr>
          <w:p w14:paraId="76DD4BA4" w14:textId="77777777" w:rsidR="002279AC" w:rsidRPr="0058350B" w:rsidRDefault="002279AC" w:rsidP="001B760C">
            <w:pPr>
              <w:jc w:val="center"/>
            </w:pPr>
            <w:r w:rsidRPr="0058350B">
              <w:rPr>
                <w:rFonts w:hint="eastAsia"/>
                <w:sz w:val="18"/>
                <w:szCs w:val="18"/>
              </w:rPr>
              <w:t>(X)</w:t>
            </w:r>
          </w:p>
        </w:tc>
        <w:tc>
          <w:tcPr>
            <w:tcW w:w="2149" w:type="dxa"/>
          </w:tcPr>
          <w:p w14:paraId="22ABD3E8" w14:textId="77777777" w:rsidR="002279AC" w:rsidRPr="0058350B" w:rsidRDefault="002279AC" w:rsidP="001B760C">
            <w:pPr>
              <w:pStyle w:val="afff1"/>
              <w:ind w:firstLineChars="0" w:firstLine="0"/>
              <w:rPr>
                <w:szCs w:val="18"/>
              </w:rPr>
            </w:pPr>
          </w:p>
        </w:tc>
      </w:tr>
      <w:tr w:rsidR="002279AC" w14:paraId="27552EC8" w14:textId="77777777" w:rsidTr="001B760C">
        <w:trPr>
          <w:jc w:val="center"/>
        </w:trPr>
        <w:tc>
          <w:tcPr>
            <w:tcW w:w="675" w:type="dxa"/>
            <w:vMerge/>
            <w:tcBorders>
              <w:right w:val="single" w:sz="4" w:space="0" w:color="auto"/>
            </w:tcBorders>
          </w:tcPr>
          <w:p w14:paraId="0AB8A803" w14:textId="77777777" w:rsidR="002279AC" w:rsidRPr="0058350B" w:rsidRDefault="002279AC" w:rsidP="001B760C">
            <w:pPr>
              <w:pStyle w:val="afff1"/>
              <w:ind w:firstLineChars="0" w:firstLine="0"/>
              <w:rPr>
                <w:sz w:val="18"/>
                <w:szCs w:val="18"/>
              </w:rPr>
            </w:pPr>
          </w:p>
        </w:tc>
        <w:tc>
          <w:tcPr>
            <w:tcW w:w="2340" w:type="dxa"/>
            <w:tcBorders>
              <w:left w:val="single" w:sz="4" w:space="0" w:color="auto"/>
            </w:tcBorders>
            <w:vAlign w:val="center"/>
          </w:tcPr>
          <w:p w14:paraId="69122054" w14:textId="77777777" w:rsidR="002279AC" w:rsidRPr="0058350B" w:rsidRDefault="002279AC" w:rsidP="001B760C">
            <w:pPr>
              <w:pStyle w:val="afff1"/>
              <w:ind w:firstLineChars="0" w:firstLine="0"/>
              <w:jc w:val="left"/>
              <w:rPr>
                <w:sz w:val="18"/>
                <w:szCs w:val="18"/>
              </w:rPr>
            </w:pPr>
            <w:r w:rsidRPr="0058350B">
              <w:rPr>
                <w:rFonts w:hint="eastAsia"/>
                <w:sz w:val="18"/>
                <w:szCs w:val="18"/>
              </w:rPr>
              <w:t>可触及的种类</w:t>
            </w:r>
          </w:p>
        </w:tc>
        <w:tc>
          <w:tcPr>
            <w:tcW w:w="1560" w:type="dxa"/>
            <w:vAlign w:val="center"/>
          </w:tcPr>
          <w:p w14:paraId="776F1AEB" w14:textId="77777777" w:rsidR="002279AC" w:rsidRPr="0058350B" w:rsidRDefault="002279AC" w:rsidP="001B760C">
            <w:pPr>
              <w:pStyle w:val="afff1"/>
              <w:ind w:firstLineChars="0" w:firstLine="0"/>
              <w:jc w:val="center"/>
              <w:rPr>
                <w:sz w:val="18"/>
                <w:szCs w:val="18"/>
              </w:rPr>
            </w:pPr>
          </w:p>
        </w:tc>
        <w:tc>
          <w:tcPr>
            <w:tcW w:w="1190" w:type="dxa"/>
            <w:vAlign w:val="center"/>
          </w:tcPr>
          <w:p w14:paraId="7C68927E" w14:textId="77777777" w:rsidR="002279AC" w:rsidRPr="0058350B" w:rsidRDefault="002279AC" w:rsidP="001B760C">
            <w:pPr>
              <w:pStyle w:val="afff1"/>
              <w:ind w:firstLineChars="0" w:firstLine="0"/>
              <w:jc w:val="center"/>
              <w:rPr>
                <w:szCs w:val="18"/>
              </w:rPr>
            </w:pPr>
            <w:r w:rsidRPr="0058350B">
              <w:rPr>
                <w:rFonts w:hint="eastAsia"/>
                <w:sz w:val="18"/>
                <w:szCs w:val="18"/>
              </w:rPr>
              <w:t>A,B,C</w:t>
            </w:r>
          </w:p>
        </w:tc>
        <w:tc>
          <w:tcPr>
            <w:tcW w:w="666" w:type="dxa"/>
          </w:tcPr>
          <w:p w14:paraId="52C8E5FB" w14:textId="77777777" w:rsidR="002279AC" w:rsidRPr="0058350B" w:rsidRDefault="002279AC" w:rsidP="001B760C">
            <w:pPr>
              <w:jc w:val="center"/>
            </w:pPr>
            <w:r w:rsidRPr="0058350B">
              <w:rPr>
                <w:rFonts w:hint="eastAsia"/>
                <w:sz w:val="18"/>
                <w:szCs w:val="18"/>
              </w:rPr>
              <w:t>(X)</w:t>
            </w:r>
          </w:p>
        </w:tc>
        <w:tc>
          <w:tcPr>
            <w:tcW w:w="2149" w:type="dxa"/>
            <w:vAlign w:val="center"/>
          </w:tcPr>
          <w:p w14:paraId="002BB1EB" w14:textId="77777777" w:rsidR="002279AC" w:rsidRPr="0058350B" w:rsidRDefault="002279AC" w:rsidP="001B760C">
            <w:pPr>
              <w:pStyle w:val="afff1"/>
              <w:ind w:firstLineChars="0" w:firstLine="0"/>
              <w:jc w:val="center"/>
              <w:rPr>
                <w:szCs w:val="18"/>
              </w:rPr>
            </w:pPr>
          </w:p>
        </w:tc>
      </w:tr>
      <w:tr w:rsidR="002279AC" w14:paraId="5FF32B8C" w14:textId="77777777" w:rsidTr="001B760C">
        <w:trPr>
          <w:jc w:val="center"/>
        </w:trPr>
        <w:tc>
          <w:tcPr>
            <w:tcW w:w="675" w:type="dxa"/>
            <w:vMerge/>
            <w:tcBorders>
              <w:right w:val="single" w:sz="4" w:space="0" w:color="auto"/>
            </w:tcBorders>
          </w:tcPr>
          <w:p w14:paraId="09F08128" w14:textId="77777777" w:rsidR="002279AC" w:rsidRPr="0058350B" w:rsidRDefault="002279AC" w:rsidP="001B760C">
            <w:pPr>
              <w:pStyle w:val="afff1"/>
              <w:ind w:firstLineChars="0" w:firstLine="0"/>
              <w:rPr>
                <w:sz w:val="18"/>
                <w:szCs w:val="18"/>
              </w:rPr>
            </w:pPr>
          </w:p>
        </w:tc>
        <w:tc>
          <w:tcPr>
            <w:tcW w:w="2340" w:type="dxa"/>
            <w:tcBorders>
              <w:left w:val="single" w:sz="4" w:space="0" w:color="auto"/>
            </w:tcBorders>
            <w:vAlign w:val="center"/>
          </w:tcPr>
          <w:p w14:paraId="6A979CDE" w14:textId="77777777" w:rsidR="002279AC" w:rsidRPr="0058350B" w:rsidRDefault="002279AC" w:rsidP="001B760C">
            <w:pPr>
              <w:pStyle w:val="afff1"/>
              <w:ind w:firstLineChars="0" w:firstLine="0"/>
              <w:jc w:val="left"/>
              <w:rPr>
                <w:sz w:val="18"/>
                <w:szCs w:val="18"/>
              </w:rPr>
            </w:pPr>
            <w:r w:rsidRPr="0058350B">
              <w:rPr>
                <w:rFonts w:hint="eastAsia"/>
                <w:sz w:val="18"/>
                <w:szCs w:val="18"/>
              </w:rPr>
              <w:t>面板的类别</w:t>
            </w:r>
          </w:p>
        </w:tc>
        <w:tc>
          <w:tcPr>
            <w:tcW w:w="1560" w:type="dxa"/>
            <w:vAlign w:val="center"/>
          </w:tcPr>
          <w:p w14:paraId="5569D979" w14:textId="77777777" w:rsidR="002279AC" w:rsidRPr="0058350B" w:rsidRDefault="002279AC" w:rsidP="001B760C">
            <w:pPr>
              <w:pStyle w:val="afff1"/>
              <w:ind w:firstLineChars="0" w:firstLine="0"/>
              <w:jc w:val="center"/>
              <w:rPr>
                <w:sz w:val="18"/>
                <w:szCs w:val="18"/>
              </w:rPr>
            </w:pPr>
          </w:p>
        </w:tc>
        <w:tc>
          <w:tcPr>
            <w:tcW w:w="1190" w:type="dxa"/>
            <w:vAlign w:val="center"/>
          </w:tcPr>
          <w:p w14:paraId="58C8D537" w14:textId="77777777" w:rsidR="002279AC" w:rsidRPr="0058350B" w:rsidRDefault="002279AC" w:rsidP="001B760C">
            <w:pPr>
              <w:pStyle w:val="afff1"/>
              <w:ind w:firstLineChars="0" w:firstLine="0"/>
              <w:jc w:val="center"/>
              <w:rPr>
                <w:sz w:val="18"/>
                <w:szCs w:val="18"/>
              </w:rPr>
            </w:pPr>
            <w:r w:rsidRPr="0058350B">
              <w:rPr>
                <w:rFonts w:hint="eastAsia"/>
                <w:sz w:val="18"/>
                <w:szCs w:val="18"/>
              </w:rPr>
              <w:t>F,L.R</w:t>
            </w:r>
          </w:p>
        </w:tc>
        <w:tc>
          <w:tcPr>
            <w:tcW w:w="666" w:type="dxa"/>
          </w:tcPr>
          <w:p w14:paraId="2BA88C27" w14:textId="77777777" w:rsidR="002279AC" w:rsidRPr="0058350B" w:rsidRDefault="002279AC" w:rsidP="001B760C">
            <w:pPr>
              <w:jc w:val="center"/>
              <w:rPr>
                <w:sz w:val="18"/>
                <w:szCs w:val="18"/>
              </w:rPr>
            </w:pPr>
          </w:p>
        </w:tc>
        <w:tc>
          <w:tcPr>
            <w:tcW w:w="2149" w:type="dxa"/>
            <w:vAlign w:val="center"/>
          </w:tcPr>
          <w:p w14:paraId="7C158097" w14:textId="77777777" w:rsidR="002279AC" w:rsidRPr="0058350B" w:rsidRDefault="002279AC" w:rsidP="001B760C">
            <w:pPr>
              <w:pStyle w:val="afff1"/>
              <w:ind w:firstLineChars="0" w:firstLine="0"/>
              <w:jc w:val="center"/>
              <w:rPr>
                <w:szCs w:val="18"/>
              </w:rPr>
            </w:pPr>
          </w:p>
        </w:tc>
      </w:tr>
      <w:tr w:rsidR="002279AC" w14:paraId="3989263B" w14:textId="77777777" w:rsidTr="001B760C">
        <w:trPr>
          <w:jc w:val="center"/>
        </w:trPr>
        <w:tc>
          <w:tcPr>
            <w:tcW w:w="675" w:type="dxa"/>
            <w:vMerge/>
            <w:tcBorders>
              <w:right w:val="single" w:sz="4" w:space="0" w:color="auto"/>
            </w:tcBorders>
          </w:tcPr>
          <w:p w14:paraId="0EDA7C18" w14:textId="77777777" w:rsidR="002279AC" w:rsidRPr="0058350B" w:rsidRDefault="002279AC" w:rsidP="001B760C">
            <w:pPr>
              <w:pStyle w:val="afff1"/>
              <w:ind w:firstLineChars="0" w:firstLine="0"/>
              <w:rPr>
                <w:sz w:val="18"/>
                <w:szCs w:val="18"/>
              </w:rPr>
            </w:pPr>
          </w:p>
        </w:tc>
        <w:tc>
          <w:tcPr>
            <w:tcW w:w="2340" w:type="dxa"/>
            <w:tcBorders>
              <w:left w:val="single" w:sz="4" w:space="0" w:color="auto"/>
            </w:tcBorders>
          </w:tcPr>
          <w:p w14:paraId="6ED75D36" w14:textId="77777777" w:rsidR="002279AC" w:rsidRPr="0058350B" w:rsidRDefault="002279AC" w:rsidP="001B760C">
            <w:pPr>
              <w:pStyle w:val="afff1"/>
              <w:ind w:firstLineChars="0" w:firstLine="0"/>
              <w:rPr>
                <w:sz w:val="18"/>
                <w:szCs w:val="18"/>
              </w:rPr>
            </w:pPr>
            <w:r w:rsidRPr="0058350B">
              <w:rPr>
                <w:rFonts w:hint="eastAsia"/>
                <w:sz w:val="18"/>
                <w:szCs w:val="18"/>
              </w:rPr>
              <w:t>电弧故障电流和持续时间</w:t>
            </w:r>
          </w:p>
        </w:tc>
        <w:tc>
          <w:tcPr>
            <w:tcW w:w="1560" w:type="dxa"/>
          </w:tcPr>
          <w:p w14:paraId="571FDF2C" w14:textId="77777777" w:rsidR="002279AC" w:rsidRPr="0058350B" w:rsidRDefault="002279AC" w:rsidP="001B760C">
            <w:pPr>
              <w:pStyle w:val="afff1"/>
              <w:ind w:firstLineChars="0" w:firstLine="0"/>
              <w:jc w:val="center"/>
              <w:rPr>
                <w:sz w:val="18"/>
                <w:szCs w:val="18"/>
              </w:rPr>
            </w:pPr>
            <w:r w:rsidRPr="0058350B">
              <w:rPr>
                <w:rFonts w:hint="eastAsia"/>
                <w:i/>
                <w:sz w:val="18"/>
                <w:szCs w:val="18"/>
              </w:rPr>
              <w:t>I</w:t>
            </w:r>
            <w:r w:rsidRPr="0058350B">
              <w:rPr>
                <w:sz w:val="18"/>
                <w:szCs w:val="18"/>
                <w:vertAlign w:val="subscript"/>
              </w:rPr>
              <w:t>A</w:t>
            </w:r>
            <w:r w:rsidRPr="0058350B">
              <w:rPr>
                <w:sz w:val="18"/>
                <w:szCs w:val="18"/>
              </w:rPr>
              <w:t>,</w:t>
            </w:r>
            <w:r w:rsidRPr="0058350B">
              <w:rPr>
                <w:i/>
                <w:sz w:val="18"/>
                <w:szCs w:val="18"/>
              </w:rPr>
              <w:t>t</w:t>
            </w:r>
            <w:r w:rsidRPr="0058350B">
              <w:rPr>
                <w:sz w:val="18"/>
                <w:szCs w:val="18"/>
                <w:vertAlign w:val="subscript"/>
              </w:rPr>
              <w:t>A</w:t>
            </w:r>
          </w:p>
        </w:tc>
        <w:tc>
          <w:tcPr>
            <w:tcW w:w="1190" w:type="dxa"/>
          </w:tcPr>
          <w:p w14:paraId="7CC16CE1" w14:textId="77777777" w:rsidR="002279AC" w:rsidRPr="0058350B" w:rsidRDefault="002279AC" w:rsidP="001B760C">
            <w:pPr>
              <w:pStyle w:val="afff1"/>
              <w:ind w:firstLineChars="0" w:firstLine="0"/>
              <w:jc w:val="center"/>
              <w:rPr>
                <w:szCs w:val="18"/>
              </w:rPr>
            </w:pPr>
            <w:r w:rsidRPr="0058350B">
              <w:rPr>
                <w:rFonts w:hint="eastAsia"/>
                <w:sz w:val="18"/>
                <w:szCs w:val="18"/>
              </w:rPr>
              <w:t>kA</w:t>
            </w:r>
            <w:r w:rsidRPr="0058350B">
              <w:rPr>
                <w:sz w:val="18"/>
                <w:szCs w:val="18"/>
              </w:rPr>
              <w:t>,</w:t>
            </w:r>
            <w:r w:rsidRPr="0058350B">
              <w:rPr>
                <w:rFonts w:hint="eastAsia"/>
                <w:szCs w:val="18"/>
              </w:rPr>
              <w:t>s</w:t>
            </w:r>
          </w:p>
        </w:tc>
        <w:tc>
          <w:tcPr>
            <w:tcW w:w="666" w:type="dxa"/>
          </w:tcPr>
          <w:p w14:paraId="237AE209" w14:textId="77777777" w:rsidR="002279AC" w:rsidRPr="0058350B" w:rsidRDefault="002279AC" w:rsidP="001B760C">
            <w:pPr>
              <w:jc w:val="center"/>
            </w:pPr>
            <w:r w:rsidRPr="0058350B">
              <w:rPr>
                <w:rFonts w:hint="eastAsia"/>
                <w:sz w:val="18"/>
                <w:szCs w:val="18"/>
              </w:rPr>
              <w:t>(X)</w:t>
            </w:r>
          </w:p>
        </w:tc>
        <w:tc>
          <w:tcPr>
            <w:tcW w:w="2149" w:type="dxa"/>
          </w:tcPr>
          <w:p w14:paraId="3C3E3522" w14:textId="77777777" w:rsidR="002279AC" w:rsidRPr="0058350B" w:rsidRDefault="002279AC" w:rsidP="001B760C">
            <w:pPr>
              <w:pStyle w:val="afff1"/>
              <w:ind w:firstLineChars="0" w:firstLine="0"/>
              <w:rPr>
                <w:szCs w:val="18"/>
              </w:rPr>
            </w:pPr>
          </w:p>
        </w:tc>
      </w:tr>
      <w:tr w:rsidR="002279AC" w14:paraId="2431F3EF" w14:textId="77777777" w:rsidTr="001B760C">
        <w:trPr>
          <w:trHeight w:val="295"/>
          <w:jc w:val="center"/>
        </w:trPr>
        <w:tc>
          <w:tcPr>
            <w:tcW w:w="675" w:type="dxa"/>
            <w:vMerge/>
            <w:tcBorders>
              <w:right w:val="single" w:sz="4" w:space="0" w:color="auto"/>
            </w:tcBorders>
          </w:tcPr>
          <w:p w14:paraId="5D8C66D8" w14:textId="77777777" w:rsidR="002279AC" w:rsidRPr="0058350B" w:rsidRDefault="002279AC" w:rsidP="001B760C">
            <w:pPr>
              <w:pStyle w:val="afff1"/>
              <w:ind w:firstLineChars="0" w:firstLine="0"/>
              <w:rPr>
                <w:szCs w:val="18"/>
              </w:rPr>
            </w:pPr>
          </w:p>
        </w:tc>
        <w:tc>
          <w:tcPr>
            <w:tcW w:w="2340" w:type="dxa"/>
            <w:tcBorders>
              <w:left w:val="single" w:sz="4" w:space="0" w:color="auto"/>
            </w:tcBorders>
          </w:tcPr>
          <w:p w14:paraId="6E525C42" w14:textId="77777777" w:rsidR="002279AC" w:rsidRPr="0058350B" w:rsidRDefault="002279AC" w:rsidP="001B760C">
            <w:pPr>
              <w:pStyle w:val="afff1"/>
              <w:ind w:firstLineChars="0" w:firstLine="0"/>
              <w:rPr>
                <w:sz w:val="18"/>
                <w:szCs w:val="18"/>
              </w:rPr>
            </w:pPr>
            <w:r w:rsidRPr="0058350B">
              <w:rPr>
                <w:rFonts w:hint="eastAsia"/>
                <w:sz w:val="18"/>
                <w:szCs w:val="18"/>
              </w:rPr>
              <w:t>单项对地电弧故障电流和持续时间</w:t>
            </w:r>
          </w:p>
        </w:tc>
        <w:tc>
          <w:tcPr>
            <w:tcW w:w="1560" w:type="dxa"/>
            <w:vAlign w:val="center"/>
          </w:tcPr>
          <w:p w14:paraId="68AA507A" w14:textId="77777777" w:rsidR="002279AC" w:rsidRPr="0058350B" w:rsidRDefault="002279AC" w:rsidP="001B760C">
            <w:pPr>
              <w:pStyle w:val="afffffff7"/>
              <w:rPr>
                <w:b w:val="0"/>
                <w:sz w:val="18"/>
                <w:szCs w:val="18"/>
              </w:rPr>
            </w:pPr>
            <w:r w:rsidRPr="0058350B">
              <w:rPr>
                <w:b w:val="0"/>
                <w:i/>
                <w:sz w:val="18"/>
                <w:szCs w:val="18"/>
              </w:rPr>
              <w:t>I</w:t>
            </w:r>
            <w:r w:rsidRPr="0058350B">
              <w:rPr>
                <w:b w:val="0"/>
                <w:sz w:val="18"/>
                <w:szCs w:val="18"/>
                <w:vertAlign w:val="subscript"/>
              </w:rPr>
              <w:t>Ae</w:t>
            </w:r>
            <w:r w:rsidRPr="0058350B">
              <w:rPr>
                <w:rFonts w:hAnsi="宋体"/>
                <w:b w:val="0"/>
                <w:sz w:val="18"/>
                <w:szCs w:val="18"/>
              </w:rPr>
              <w:t>，</w:t>
            </w:r>
            <w:r w:rsidRPr="0058350B">
              <w:rPr>
                <w:b w:val="0"/>
                <w:i/>
                <w:sz w:val="18"/>
                <w:szCs w:val="18"/>
              </w:rPr>
              <w:t>t</w:t>
            </w:r>
            <w:r w:rsidRPr="0058350B">
              <w:rPr>
                <w:b w:val="0"/>
                <w:sz w:val="18"/>
                <w:szCs w:val="18"/>
                <w:vertAlign w:val="subscript"/>
              </w:rPr>
              <w:t>Ae</w:t>
            </w:r>
          </w:p>
        </w:tc>
        <w:tc>
          <w:tcPr>
            <w:tcW w:w="1190" w:type="dxa"/>
            <w:vAlign w:val="center"/>
          </w:tcPr>
          <w:p w14:paraId="68DE45F0" w14:textId="77777777" w:rsidR="002279AC" w:rsidRPr="0058350B" w:rsidRDefault="002279AC" w:rsidP="001B760C">
            <w:pPr>
              <w:pStyle w:val="afffffff7"/>
              <w:rPr>
                <w:rFonts w:ascii="宋体" w:hAnsi="宋体"/>
                <w:b w:val="0"/>
                <w:sz w:val="18"/>
                <w:szCs w:val="18"/>
              </w:rPr>
            </w:pPr>
            <w:r w:rsidRPr="0058350B">
              <w:rPr>
                <w:rFonts w:ascii="宋体" w:hAnsi="宋体" w:hint="eastAsia"/>
                <w:b w:val="0"/>
                <w:sz w:val="18"/>
                <w:szCs w:val="18"/>
              </w:rPr>
              <w:t>kA，s</w:t>
            </w:r>
          </w:p>
        </w:tc>
        <w:tc>
          <w:tcPr>
            <w:tcW w:w="666" w:type="dxa"/>
            <w:vAlign w:val="center"/>
          </w:tcPr>
          <w:p w14:paraId="322DFE6D" w14:textId="77777777" w:rsidR="002279AC" w:rsidRPr="0058350B" w:rsidRDefault="002279AC" w:rsidP="001B760C">
            <w:pPr>
              <w:pStyle w:val="afffffff7"/>
              <w:rPr>
                <w:rFonts w:ascii="宋体" w:hAnsi="宋体"/>
                <w:b w:val="0"/>
                <w:sz w:val="18"/>
                <w:szCs w:val="18"/>
              </w:rPr>
            </w:pPr>
            <w:r w:rsidRPr="0058350B">
              <w:rPr>
                <w:rFonts w:ascii="宋体" w:hAnsi="宋体"/>
                <w:b w:val="0"/>
                <w:sz w:val="18"/>
                <w:szCs w:val="18"/>
              </w:rPr>
              <w:t>(</w:t>
            </w:r>
            <w:r w:rsidRPr="0058350B">
              <w:rPr>
                <w:rFonts w:ascii="宋体" w:hAnsi="宋体" w:hint="eastAsia"/>
                <w:b w:val="0"/>
                <w:sz w:val="18"/>
                <w:szCs w:val="18"/>
              </w:rPr>
              <w:t>×</w:t>
            </w:r>
            <w:r w:rsidRPr="0058350B">
              <w:rPr>
                <w:rFonts w:ascii="宋体" w:hAnsi="宋体"/>
                <w:b w:val="0"/>
                <w:sz w:val="18"/>
                <w:szCs w:val="18"/>
              </w:rPr>
              <w:t>)</w:t>
            </w:r>
          </w:p>
        </w:tc>
        <w:tc>
          <w:tcPr>
            <w:tcW w:w="2149" w:type="dxa"/>
            <w:vAlign w:val="center"/>
          </w:tcPr>
          <w:p w14:paraId="29866734" w14:textId="77777777" w:rsidR="002279AC" w:rsidRPr="0058350B" w:rsidRDefault="002279AC" w:rsidP="001B760C">
            <w:pPr>
              <w:pStyle w:val="afffffff7"/>
              <w:jc w:val="left"/>
              <w:rPr>
                <w:rFonts w:ascii="宋体" w:hAnsi="宋体"/>
                <w:b w:val="0"/>
                <w:sz w:val="18"/>
                <w:szCs w:val="18"/>
              </w:rPr>
            </w:pPr>
            <w:r w:rsidRPr="0058350B">
              <w:rPr>
                <w:rFonts w:ascii="宋体" w:hAnsi="宋体" w:hint="eastAsia"/>
                <w:b w:val="0"/>
                <w:sz w:val="18"/>
                <w:szCs w:val="18"/>
              </w:rPr>
              <w:t>如果IAC已指定，且不同于87%的</w:t>
            </w:r>
            <w:r w:rsidRPr="0058350B">
              <w:rPr>
                <w:b w:val="0"/>
                <w:i/>
                <w:sz w:val="18"/>
                <w:szCs w:val="18"/>
              </w:rPr>
              <w:t>I</w:t>
            </w:r>
            <w:r w:rsidRPr="0058350B">
              <w:rPr>
                <w:b w:val="0"/>
                <w:sz w:val="18"/>
                <w:szCs w:val="18"/>
                <w:vertAlign w:val="subscript"/>
              </w:rPr>
              <w:t>A</w:t>
            </w:r>
            <w:r w:rsidRPr="0058350B">
              <w:rPr>
                <w:rFonts w:ascii="宋体" w:hAnsi="宋体" w:hint="eastAsia"/>
                <w:b w:val="0"/>
                <w:sz w:val="18"/>
                <w:szCs w:val="18"/>
              </w:rPr>
              <w:t>时</w:t>
            </w:r>
          </w:p>
        </w:tc>
      </w:tr>
      <w:tr w:rsidR="002279AC" w14:paraId="1AFA6707" w14:textId="77777777" w:rsidTr="001B760C">
        <w:trPr>
          <w:trHeight w:val="634"/>
          <w:jc w:val="center"/>
        </w:trPr>
        <w:tc>
          <w:tcPr>
            <w:tcW w:w="8580" w:type="dxa"/>
            <w:gridSpan w:val="6"/>
          </w:tcPr>
          <w:p w14:paraId="2B67DA96" w14:textId="77777777" w:rsidR="002279AC" w:rsidRPr="00683C99" w:rsidRDefault="002279AC" w:rsidP="001B760C">
            <w:pPr>
              <w:pStyle w:val="afff1"/>
              <w:ind w:firstLineChars="0" w:firstLine="0"/>
              <w:rPr>
                <w:sz w:val="18"/>
                <w:szCs w:val="18"/>
              </w:rPr>
            </w:pPr>
            <w:r w:rsidRPr="00683C99">
              <w:rPr>
                <w:rFonts w:hint="eastAsia"/>
                <w:sz w:val="18"/>
                <w:szCs w:val="18"/>
              </w:rPr>
              <w:t>注1：栏（2）中的缩写可以用来代替栏（1）中的术语；</w:t>
            </w:r>
          </w:p>
          <w:p w14:paraId="4A398043" w14:textId="77777777" w:rsidR="002279AC" w:rsidRPr="00683C99" w:rsidRDefault="002279AC" w:rsidP="001B760C">
            <w:pPr>
              <w:pStyle w:val="afff1"/>
              <w:ind w:firstLineChars="0" w:firstLine="0"/>
              <w:rPr>
                <w:szCs w:val="18"/>
              </w:rPr>
            </w:pPr>
            <w:r w:rsidRPr="00683C99">
              <w:rPr>
                <w:rFonts w:hint="eastAsia"/>
                <w:sz w:val="18"/>
                <w:szCs w:val="18"/>
              </w:rPr>
              <w:t>注2：采用栏（1）中的术语时，“额定”一词可以不出现。</w:t>
            </w:r>
          </w:p>
        </w:tc>
      </w:tr>
      <w:tr w:rsidR="002279AC" w14:paraId="32930834" w14:textId="77777777" w:rsidTr="001B760C">
        <w:trPr>
          <w:trHeight w:val="564"/>
          <w:jc w:val="center"/>
        </w:trPr>
        <w:tc>
          <w:tcPr>
            <w:tcW w:w="8580" w:type="dxa"/>
            <w:gridSpan w:val="6"/>
          </w:tcPr>
          <w:p w14:paraId="134F4579" w14:textId="77777777" w:rsidR="002279AC" w:rsidRPr="005073E2" w:rsidRDefault="002279AC" w:rsidP="001B760C">
            <w:pPr>
              <w:pStyle w:val="afff1"/>
              <w:ind w:firstLineChars="0" w:firstLine="0"/>
              <w:rPr>
                <w:sz w:val="18"/>
                <w:szCs w:val="18"/>
              </w:rPr>
            </w:pPr>
            <w:r w:rsidRPr="00B14EA2">
              <w:rPr>
                <w:rFonts w:ascii="Times New Roman" w:hint="eastAsia"/>
                <w:noProof w:val="0"/>
                <w:kern w:val="2"/>
                <w:sz w:val="18"/>
                <w:szCs w:val="18"/>
              </w:rPr>
              <w:t>a</w:t>
            </w:r>
            <w:r w:rsidRPr="00B14EA2">
              <w:rPr>
                <w:rFonts w:ascii="Times New Roman" w:hint="eastAsia"/>
                <w:noProof w:val="0"/>
                <w:kern w:val="2"/>
                <w:sz w:val="18"/>
                <w:szCs w:val="18"/>
              </w:rPr>
              <w:t>：</w:t>
            </w:r>
            <w:r w:rsidRPr="00B14EA2">
              <w:rPr>
                <w:rFonts w:ascii="Times New Roman" w:hint="eastAsia"/>
                <w:noProof w:val="0"/>
                <w:kern w:val="2"/>
                <w:sz w:val="18"/>
                <w:szCs w:val="18"/>
              </w:rPr>
              <w:t>X</w:t>
            </w:r>
            <w:r w:rsidRPr="005073E2">
              <w:rPr>
                <w:rFonts w:hint="eastAsia"/>
                <w:sz w:val="18"/>
                <w:szCs w:val="18"/>
              </w:rPr>
              <w:t xml:space="preserve">——表示这些数值的标记是强制性的；  </w:t>
            </w:r>
            <w:r w:rsidRPr="00B14EA2">
              <w:rPr>
                <w:rFonts w:ascii="Times New Roman" w:hint="eastAsia"/>
                <w:noProof w:val="0"/>
                <w:kern w:val="2"/>
                <w:sz w:val="18"/>
                <w:szCs w:val="18"/>
              </w:rPr>
              <w:t>(X)</w:t>
            </w:r>
            <w:r w:rsidRPr="005073E2">
              <w:rPr>
                <w:rFonts w:hint="eastAsia"/>
                <w:sz w:val="18"/>
                <w:szCs w:val="18"/>
              </w:rPr>
              <w:t xml:space="preserve"> ——表示这些数值的标记是根据适用的情况；</w:t>
            </w:r>
          </w:p>
          <w:p w14:paraId="6328E2D6" w14:textId="77777777" w:rsidR="002279AC" w:rsidRPr="00683C99" w:rsidRDefault="002279AC" w:rsidP="001B760C">
            <w:pPr>
              <w:pStyle w:val="afff1"/>
              <w:ind w:firstLineChars="150" w:firstLine="270"/>
              <w:rPr>
                <w:szCs w:val="18"/>
              </w:rPr>
            </w:pPr>
            <w:r w:rsidRPr="007E0949">
              <w:rPr>
                <w:rFonts w:ascii="Times New Roman" w:hint="eastAsia"/>
                <w:noProof w:val="0"/>
                <w:kern w:val="2"/>
                <w:sz w:val="18"/>
                <w:szCs w:val="18"/>
              </w:rPr>
              <w:t>Y</w:t>
            </w:r>
            <w:r>
              <w:rPr>
                <w:rFonts w:ascii="Times New Roman" w:hint="eastAsia"/>
                <w:noProof w:val="0"/>
                <w:kern w:val="2"/>
                <w:sz w:val="18"/>
                <w:szCs w:val="18"/>
              </w:rPr>
              <w:t>——</w:t>
            </w:r>
            <w:r w:rsidRPr="007E0949">
              <w:rPr>
                <w:rFonts w:ascii="Times New Roman" w:hint="eastAsia"/>
                <w:noProof w:val="0"/>
                <w:kern w:val="2"/>
                <w:sz w:val="18"/>
                <w:szCs w:val="18"/>
              </w:rPr>
              <w:t>表示这些数值的标记是根据栏（</w:t>
            </w:r>
            <w:r w:rsidRPr="007E0949">
              <w:rPr>
                <w:rFonts w:ascii="Times New Roman" w:hint="eastAsia"/>
                <w:noProof w:val="0"/>
                <w:kern w:val="2"/>
                <w:sz w:val="18"/>
                <w:szCs w:val="18"/>
              </w:rPr>
              <w:t>5</w:t>
            </w:r>
            <w:r w:rsidRPr="007E0949">
              <w:rPr>
                <w:rFonts w:ascii="Times New Roman" w:hint="eastAsia"/>
                <w:noProof w:val="0"/>
                <w:kern w:val="2"/>
                <w:sz w:val="18"/>
                <w:szCs w:val="18"/>
              </w:rPr>
              <w:t>）的条件。</w:t>
            </w:r>
          </w:p>
        </w:tc>
      </w:tr>
    </w:tbl>
    <w:p w14:paraId="4DAE9246" w14:textId="77777777" w:rsidR="002279AC" w:rsidRPr="00141DB5" w:rsidRDefault="002279AC" w:rsidP="002279AC">
      <w:pPr>
        <w:pStyle w:val="a7"/>
        <w:numPr>
          <w:ilvl w:val="0"/>
          <w:numId w:val="0"/>
        </w:numPr>
        <w:rPr>
          <w:szCs w:val="20"/>
        </w:rPr>
      </w:pPr>
      <w:r>
        <w:rPr>
          <w:rFonts w:hint="eastAsia"/>
          <w:szCs w:val="20"/>
        </w:rPr>
        <w:t>6.6</w:t>
      </w:r>
      <w:r w:rsidRPr="00141DB5">
        <w:rPr>
          <w:rFonts w:hint="eastAsia"/>
          <w:szCs w:val="20"/>
        </w:rPr>
        <w:t>运输、储存、安装、运行和维护规则</w:t>
      </w:r>
    </w:p>
    <w:p w14:paraId="3D2E6A09" w14:textId="77777777" w:rsidR="002279AC" w:rsidRPr="007F64E9" w:rsidRDefault="002279AC" w:rsidP="002279AC">
      <w:pPr>
        <w:pStyle w:val="afff1"/>
      </w:pPr>
      <w:r>
        <w:rPr>
          <w:rFonts w:hint="eastAsia"/>
        </w:rPr>
        <w:t>GB/T 11022-2011</w:t>
      </w:r>
      <w:r w:rsidRPr="007F64E9">
        <w:rPr>
          <w:rFonts w:hint="eastAsia"/>
        </w:rPr>
        <w:t>中</w:t>
      </w:r>
      <w:r>
        <w:rPr>
          <w:rFonts w:hint="eastAsia"/>
        </w:rPr>
        <w:t>第10章及</w:t>
      </w:r>
      <w:r w:rsidRPr="00CC1C0F">
        <w:rPr>
          <w:rFonts w:hint="eastAsia"/>
        </w:rPr>
        <w:t>GB/T 3906-20</w:t>
      </w:r>
      <w:r w:rsidRPr="0058350B">
        <w:t>XX</w:t>
      </w:r>
      <w:r>
        <w:rPr>
          <w:rFonts w:hint="eastAsia"/>
        </w:rPr>
        <w:t>第10章</w:t>
      </w:r>
      <w:r w:rsidRPr="007F64E9">
        <w:rPr>
          <w:rFonts w:hint="eastAsia"/>
        </w:rPr>
        <w:t>适用。</w:t>
      </w:r>
    </w:p>
    <w:p w14:paraId="38A6B69C" w14:textId="77777777" w:rsidR="002279AC" w:rsidRPr="00C940C9" w:rsidRDefault="002279AC" w:rsidP="002279AC">
      <w:pPr>
        <w:pStyle w:val="a6"/>
        <w:ind w:left="300" w:firstLine="400"/>
      </w:pPr>
      <w:bookmarkStart w:id="137" w:name="_Toc533239841"/>
      <w:bookmarkStart w:id="138" w:name="_Toc127612290"/>
      <w:bookmarkStart w:id="139" w:name="_Toc132103026"/>
      <w:bookmarkStart w:id="140" w:name="_Toc132103061"/>
      <w:bookmarkStart w:id="141" w:name="_Toc153965481"/>
      <w:bookmarkStart w:id="142" w:name="_Toc381176324"/>
      <w:bookmarkStart w:id="143" w:name="_Toc382903405"/>
      <w:bookmarkStart w:id="144" w:name="_Toc382924949"/>
      <w:bookmarkStart w:id="145" w:name="_Toc387153047"/>
      <w:bookmarkStart w:id="146" w:name="_Toc390787852"/>
      <w:bookmarkStart w:id="147" w:name="_Toc390953287"/>
      <w:bookmarkStart w:id="148" w:name="_Toc391539851"/>
      <w:bookmarkStart w:id="149" w:name="_Toc391544400"/>
      <w:bookmarkStart w:id="150" w:name="_Toc395709120"/>
      <w:bookmarkStart w:id="151" w:name="_Toc398709216"/>
      <w:bookmarkStart w:id="152" w:name="_Toc400614681"/>
      <w:r w:rsidRPr="00C940C9">
        <w:rPr>
          <w:rFonts w:hint="eastAsia"/>
        </w:rPr>
        <w:t>正常及特殊使用条件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EB84241" w14:textId="77777777" w:rsidR="002279AC" w:rsidRPr="00CD3D8D" w:rsidRDefault="002279AC" w:rsidP="002279AC">
      <w:pPr>
        <w:pStyle w:val="afff1"/>
        <w:ind w:firstLineChars="0"/>
        <w:rPr>
          <w:szCs w:val="21"/>
        </w:rPr>
      </w:pPr>
      <w:bookmarkStart w:id="153" w:name="_Toc533239842"/>
      <w:bookmarkStart w:id="154" w:name="_Toc127612291"/>
      <w:bookmarkStart w:id="155" w:name="_Toc132103027"/>
      <w:bookmarkStart w:id="156" w:name="_Toc132103062"/>
      <w:bookmarkStart w:id="157" w:name="_Toc153965482"/>
      <w:bookmarkStart w:id="158" w:name="_Toc381176325"/>
      <w:bookmarkStart w:id="159" w:name="_Toc382903406"/>
      <w:bookmarkStart w:id="160" w:name="_Toc382924950"/>
      <w:bookmarkStart w:id="161" w:name="_Toc387153048"/>
      <w:bookmarkStart w:id="162" w:name="_Toc390787853"/>
      <w:bookmarkStart w:id="163" w:name="_Toc390953288"/>
      <w:bookmarkStart w:id="164" w:name="_Toc391539852"/>
      <w:bookmarkStart w:id="165" w:name="_Toc391544401"/>
      <w:bookmarkStart w:id="166" w:name="_Toc395709121"/>
      <w:bookmarkStart w:id="167" w:name="_Toc398709217"/>
      <w:bookmarkStart w:id="168" w:name="_Toc400614682"/>
      <w:r>
        <w:rPr>
          <w:rFonts w:hint="eastAsia"/>
          <w:szCs w:val="21"/>
        </w:rPr>
        <w:t>GB/T 11022-2011</w:t>
      </w:r>
      <w:r w:rsidRPr="00CD3D8D">
        <w:rPr>
          <w:rFonts w:hint="eastAsia"/>
          <w:szCs w:val="21"/>
        </w:rPr>
        <w:t>中第2章适用，并做以下补充说明。</w:t>
      </w:r>
    </w:p>
    <w:p w14:paraId="2DD2B1AC" w14:textId="77777777" w:rsidR="002279AC" w:rsidRPr="00CD3D8D" w:rsidRDefault="002279AC" w:rsidP="002279AC">
      <w:pPr>
        <w:pStyle w:val="afff1"/>
        <w:ind w:firstLineChars="0"/>
        <w:rPr>
          <w:szCs w:val="21"/>
        </w:rPr>
      </w:pPr>
      <w:r w:rsidRPr="00CD3D8D">
        <w:rPr>
          <w:rFonts w:hint="eastAsia"/>
          <w:szCs w:val="21"/>
        </w:rPr>
        <w:t>本标准适用于户内使用的MV-TSE。</w:t>
      </w:r>
    </w:p>
    <w:p w14:paraId="06F6E948" w14:textId="77777777" w:rsidR="002279AC" w:rsidRPr="00EC37A1" w:rsidRDefault="002279AC" w:rsidP="002279AC">
      <w:pPr>
        <w:pStyle w:val="a6"/>
        <w:ind w:left="300" w:firstLine="400"/>
      </w:pPr>
      <w:r w:rsidRPr="00EC37A1">
        <w:rPr>
          <w:rFonts w:hint="eastAsia"/>
        </w:rPr>
        <w:t>MV-TSE结构和性能要求</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96021CF" w14:textId="77777777" w:rsidR="002279AC" w:rsidRDefault="002279AC" w:rsidP="002279AC">
      <w:pPr>
        <w:pStyle w:val="a7"/>
        <w:numPr>
          <w:ilvl w:val="0"/>
          <w:numId w:val="0"/>
        </w:numPr>
      </w:pPr>
      <w:r w:rsidRPr="00EC37A1">
        <w:rPr>
          <w:rFonts w:hint="eastAsia"/>
        </w:rPr>
        <w:t>8.</w:t>
      </w:r>
      <w:r>
        <w:rPr>
          <w:rFonts w:hint="eastAsia"/>
        </w:rPr>
        <w:t>1 结构要求</w:t>
      </w:r>
    </w:p>
    <w:p w14:paraId="07FDD3F3" w14:textId="77777777" w:rsidR="002279AC" w:rsidRPr="007F64E9" w:rsidRDefault="002279AC" w:rsidP="002279AC">
      <w:pPr>
        <w:pStyle w:val="a8"/>
        <w:numPr>
          <w:ilvl w:val="0"/>
          <w:numId w:val="0"/>
        </w:numPr>
        <w:spacing w:before="156" w:after="156"/>
        <w:rPr>
          <w:lang w:eastAsia="zh-CN"/>
        </w:rPr>
      </w:pPr>
      <w:r>
        <w:rPr>
          <w:rFonts w:hint="eastAsia"/>
        </w:rPr>
        <w:t>8.</w:t>
      </w:r>
      <w:r>
        <w:rPr>
          <w:rFonts w:hint="eastAsia"/>
          <w:lang w:eastAsia="zh-CN"/>
        </w:rPr>
        <w:t>1.1一般要求</w:t>
      </w:r>
    </w:p>
    <w:p w14:paraId="2FB8CB46" w14:textId="77777777" w:rsidR="002279AC" w:rsidRPr="009D16AB" w:rsidRDefault="002279AC" w:rsidP="002279AC">
      <w:pPr>
        <w:ind w:leftChars="200" w:left="630" w:hangingChars="100" w:hanging="210"/>
        <w:rPr>
          <w:szCs w:val="21"/>
          <w:lang w:val="x-none"/>
        </w:rPr>
      </w:pPr>
      <w:r w:rsidRPr="009D16AB">
        <w:rPr>
          <w:rFonts w:hint="eastAsia"/>
          <w:szCs w:val="21"/>
          <w:lang w:val="x-none"/>
        </w:rPr>
        <w:t>GB/T 11022-2011</w:t>
      </w:r>
      <w:r w:rsidRPr="009D16AB">
        <w:rPr>
          <w:rFonts w:hint="eastAsia"/>
          <w:szCs w:val="21"/>
          <w:lang w:val="x-none"/>
        </w:rPr>
        <w:t>中第</w:t>
      </w:r>
      <w:r w:rsidRPr="009D16AB">
        <w:rPr>
          <w:rFonts w:hint="eastAsia"/>
          <w:szCs w:val="21"/>
          <w:lang w:val="x-none"/>
        </w:rPr>
        <w:t>5</w:t>
      </w:r>
      <w:r w:rsidRPr="009D16AB">
        <w:rPr>
          <w:rFonts w:hint="eastAsia"/>
          <w:szCs w:val="21"/>
          <w:lang w:val="x-none"/>
        </w:rPr>
        <w:t>章适用，并作如下补充。</w:t>
      </w:r>
    </w:p>
    <w:p w14:paraId="5F5B0688" w14:textId="77777777" w:rsidR="002279AC" w:rsidRPr="006E4588" w:rsidRDefault="002279AC" w:rsidP="002279AC">
      <w:pPr>
        <w:ind w:leftChars="200" w:left="630" w:hangingChars="100" w:hanging="210"/>
        <w:rPr>
          <w:color w:val="4F81BD"/>
          <w:szCs w:val="21"/>
        </w:rPr>
      </w:pPr>
      <w:r w:rsidRPr="00CD3D8D">
        <w:rPr>
          <w:rFonts w:hint="eastAsia"/>
          <w:szCs w:val="21"/>
          <w:lang w:val="x-none"/>
        </w:rPr>
        <w:t>a)</w:t>
      </w:r>
      <w:r w:rsidRPr="00CD3D8D">
        <w:rPr>
          <w:rFonts w:hint="eastAsia"/>
          <w:szCs w:val="21"/>
          <w:lang w:val="x-none"/>
        </w:rPr>
        <w:t>操作</w:t>
      </w:r>
      <w:r w:rsidRPr="00CD3D8D">
        <w:rPr>
          <w:szCs w:val="21"/>
        </w:rPr>
        <w:t>手柄和</w:t>
      </w:r>
      <w:r w:rsidRPr="00CD3D8D">
        <w:rPr>
          <w:rFonts w:hint="eastAsia"/>
          <w:szCs w:val="21"/>
        </w:rPr>
        <w:t>/</w:t>
      </w:r>
      <w:r w:rsidRPr="00CD3D8D">
        <w:rPr>
          <w:rFonts w:hint="eastAsia"/>
          <w:szCs w:val="21"/>
        </w:rPr>
        <w:t>或控制</w:t>
      </w:r>
      <w:r w:rsidRPr="00CD3D8D">
        <w:rPr>
          <w:szCs w:val="21"/>
        </w:rPr>
        <w:t>按钮应放置于易于接触</w:t>
      </w:r>
      <w:r w:rsidRPr="00CD3D8D">
        <w:rPr>
          <w:rFonts w:hint="eastAsia"/>
          <w:szCs w:val="21"/>
        </w:rPr>
        <w:t>便于操作</w:t>
      </w:r>
      <w:r w:rsidRPr="00CD3D8D">
        <w:rPr>
          <w:szCs w:val="21"/>
        </w:rPr>
        <w:t>的位置，高度不应超过</w:t>
      </w:r>
      <w:r w:rsidRPr="00CD3D8D">
        <w:rPr>
          <w:rFonts w:hint="eastAsia"/>
          <w:szCs w:val="21"/>
        </w:rPr>
        <w:t>开关电器</w:t>
      </w:r>
      <w:r w:rsidRPr="00CD3D8D">
        <w:rPr>
          <w:szCs w:val="21"/>
        </w:rPr>
        <w:t>安装面</w:t>
      </w:r>
      <w:r w:rsidRPr="00CD3D8D">
        <w:rPr>
          <w:rFonts w:hint="eastAsia"/>
          <w:szCs w:val="21"/>
        </w:rPr>
        <w:t>的</w:t>
      </w:r>
      <w:r w:rsidRPr="00EC37A1">
        <w:rPr>
          <w:rFonts w:hint="eastAsia"/>
          <w:szCs w:val="21"/>
        </w:rPr>
        <w:t>0.4m-1.8m</w:t>
      </w:r>
      <w:r w:rsidRPr="00EC37A1">
        <w:rPr>
          <w:rFonts w:hint="eastAsia"/>
          <w:szCs w:val="21"/>
        </w:rPr>
        <w:t>；</w:t>
      </w:r>
    </w:p>
    <w:p w14:paraId="421681E6" w14:textId="77777777" w:rsidR="002279AC" w:rsidRDefault="002279AC" w:rsidP="002279AC">
      <w:pPr>
        <w:ind w:left="420"/>
        <w:rPr>
          <w:szCs w:val="21"/>
        </w:rPr>
      </w:pPr>
      <w:r w:rsidRPr="00CD3D8D">
        <w:rPr>
          <w:rFonts w:hint="eastAsia"/>
          <w:szCs w:val="21"/>
        </w:rPr>
        <w:t>b)</w:t>
      </w:r>
      <w:r w:rsidRPr="00CD3D8D">
        <w:rPr>
          <w:szCs w:val="21"/>
        </w:rPr>
        <w:t>操作力大于</w:t>
      </w:r>
      <w:r w:rsidRPr="000406E0">
        <w:rPr>
          <w:rFonts w:hint="eastAsia"/>
          <w:szCs w:val="21"/>
        </w:rPr>
        <w:t>160N</w:t>
      </w:r>
      <w:r w:rsidRPr="00CD3D8D">
        <w:rPr>
          <w:szCs w:val="21"/>
        </w:rPr>
        <w:t>的操作手柄位置</w:t>
      </w:r>
      <w:r w:rsidRPr="00CD3D8D">
        <w:rPr>
          <w:rFonts w:hint="eastAsia"/>
          <w:szCs w:val="21"/>
        </w:rPr>
        <w:t>，</w:t>
      </w:r>
      <w:r w:rsidRPr="00CD3D8D">
        <w:rPr>
          <w:szCs w:val="21"/>
        </w:rPr>
        <w:t>高度不应超过</w:t>
      </w:r>
      <w:r w:rsidRPr="00CD3D8D">
        <w:rPr>
          <w:rFonts w:hint="eastAsia"/>
          <w:szCs w:val="21"/>
        </w:rPr>
        <w:t>转换开关电器</w:t>
      </w:r>
      <w:r w:rsidRPr="00CD3D8D">
        <w:rPr>
          <w:szCs w:val="21"/>
        </w:rPr>
        <w:t>安装面</w:t>
      </w:r>
      <w:r w:rsidRPr="00CD3D8D">
        <w:rPr>
          <w:rFonts w:hint="eastAsia"/>
          <w:szCs w:val="21"/>
        </w:rPr>
        <w:t>的</w:t>
      </w:r>
      <w:r>
        <w:rPr>
          <w:rFonts w:hint="eastAsia"/>
          <w:szCs w:val="21"/>
        </w:rPr>
        <w:t>1.5</w:t>
      </w:r>
      <w:r w:rsidRPr="00CD3D8D">
        <w:rPr>
          <w:rFonts w:hint="eastAsia"/>
          <w:szCs w:val="21"/>
        </w:rPr>
        <w:t>m</w:t>
      </w:r>
      <w:r w:rsidRPr="00CD3D8D">
        <w:rPr>
          <w:rFonts w:hint="eastAsia"/>
          <w:szCs w:val="21"/>
        </w:rPr>
        <w:t>。且在外壳外部</w:t>
      </w:r>
    </w:p>
    <w:p w14:paraId="74821D02" w14:textId="77777777" w:rsidR="002279AC" w:rsidRPr="00CD3D8D" w:rsidRDefault="002279AC" w:rsidP="002279AC">
      <w:pPr>
        <w:ind w:left="420" w:firstLineChars="100" w:firstLine="210"/>
        <w:rPr>
          <w:szCs w:val="21"/>
        </w:rPr>
      </w:pPr>
      <w:r w:rsidRPr="00CD3D8D">
        <w:rPr>
          <w:rFonts w:hint="eastAsia"/>
          <w:szCs w:val="21"/>
        </w:rPr>
        <w:t>可操作的；</w:t>
      </w:r>
    </w:p>
    <w:p w14:paraId="3E9FC85E" w14:textId="77777777" w:rsidR="002279AC" w:rsidRPr="00CD3D8D" w:rsidRDefault="002279AC" w:rsidP="002279AC">
      <w:pPr>
        <w:ind w:left="420"/>
        <w:rPr>
          <w:rStyle w:val="high-light-bg4"/>
          <w:szCs w:val="21"/>
        </w:rPr>
      </w:pPr>
      <w:r w:rsidRPr="00CD3D8D">
        <w:rPr>
          <w:rStyle w:val="high-light-bg4"/>
          <w:rFonts w:hint="eastAsia"/>
          <w:szCs w:val="21"/>
        </w:rPr>
        <w:t>c)</w:t>
      </w:r>
      <w:r w:rsidRPr="00427C77">
        <w:rPr>
          <w:rFonts w:hint="eastAsia"/>
          <w:szCs w:val="21"/>
        </w:rPr>
        <w:t>MV-ATSE</w:t>
      </w:r>
      <w:r w:rsidRPr="00427C77">
        <w:rPr>
          <w:rStyle w:val="high-light-bg4"/>
          <w:rFonts w:hint="eastAsia"/>
          <w:szCs w:val="21"/>
        </w:rPr>
        <w:t>在自动操作、远程控制操作、或自动脱扣操作时，其操作手柄不应有伤害人的可能性；</w:t>
      </w:r>
    </w:p>
    <w:p w14:paraId="12D694B2" w14:textId="77777777" w:rsidR="002279AC" w:rsidRPr="00CD3D8D" w:rsidRDefault="002279AC" w:rsidP="002279AC">
      <w:pPr>
        <w:ind w:left="420"/>
        <w:rPr>
          <w:szCs w:val="21"/>
        </w:rPr>
      </w:pPr>
      <w:r w:rsidRPr="00934282">
        <w:rPr>
          <w:rStyle w:val="high-light-bg4"/>
          <w:rFonts w:hint="eastAsia"/>
          <w:szCs w:val="21"/>
        </w:rPr>
        <w:t>d)</w:t>
      </w:r>
      <w:r w:rsidRPr="00CD3D8D">
        <w:rPr>
          <w:rFonts w:hint="eastAsia"/>
          <w:szCs w:val="21"/>
        </w:rPr>
        <w:t>MV-ATSE</w:t>
      </w:r>
      <w:r w:rsidRPr="00CD3D8D">
        <w:rPr>
          <w:rFonts w:hint="eastAsia"/>
          <w:szCs w:val="21"/>
        </w:rPr>
        <w:t>应是电气和</w:t>
      </w:r>
      <w:r w:rsidRPr="00CD3D8D">
        <w:rPr>
          <w:rFonts w:hint="eastAsia"/>
          <w:szCs w:val="21"/>
        </w:rPr>
        <w:t>/</w:t>
      </w:r>
      <w:r w:rsidRPr="00CD3D8D">
        <w:rPr>
          <w:rFonts w:hint="eastAsia"/>
          <w:szCs w:val="21"/>
        </w:rPr>
        <w:t>或手动操作，并以机械方式保持；</w:t>
      </w:r>
    </w:p>
    <w:p w14:paraId="4D131C46" w14:textId="77777777" w:rsidR="002279AC" w:rsidRDefault="002279AC" w:rsidP="002279AC">
      <w:pPr>
        <w:ind w:firstLineChars="200" w:firstLine="420"/>
        <w:rPr>
          <w:szCs w:val="21"/>
        </w:rPr>
      </w:pPr>
      <w:r>
        <w:rPr>
          <w:rStyle w:val="high-light-bg4"/>
          <w:rFonts w:hint="eastAsia"/>
          <w:szCs w:val="21"/>
        </w:rPr>
        <w:t>e</w:t>
      </w:r>
      <w:r w:rsidRPr="00CD3D8D">
        <w:rPr>
          <w:rStyle w:val="high-light-bg4"/>
          <w:rFonts w:hint="eastAsia"/>
          <w:szCs w:val="21"/>
        </w:rPr>
        <w:t>)</w:t>
      </w:r>
      <w:r w:rsidRPr="00F906B0">
        <w:rPr>
          <w:szCs w:val="21"/>
        </w:rPr>
        <w:t>外部操作机构不应使操作者有接触到带电部件的危险</w:t>
      </w:r>
      <w:r>
        <w:rPr>
          <w:rFonts w:hint="eastAsia"/>
          <w:szCs w:val="21"/>
        </w:rPr>
        <w:t>。</w:t>
      </w:r>
    </w:p>
    <w:p w14:paraId="71307854" w14:textId="77777777" w:rsidR="002279AC" w:rsidRDefault="002279AC" w:rsidP="002279AC">
      <w:pPr>
        <w:ind w:left="420"/>
        <w:rPr>
          <w:rStyle w:val="high-light-bg4"/>
          <w:szCs w:val="21"/>
        </w:rPr>
      </w:pPr>
      <w:r w:rsidRPr="00934282">
        <w:rPr>
          <w:rFonts w:hint="eastAsia"/>
          <w:szCs w:val="21"/>
        </w:rPr>
        <w:t>f</w:t>
      </w:r>
      <w:r w:rsidRPr="00934282">
        <w:rPr>
          <w:rFonts w:hint="eastAsia"/>
        </w:rPr>
        <w:t>)</w:t>
      </w:r>
      <w:r w:rsidRPr="00CD3D8D">
        <w:rPr>
          <w:rStyle w:val="high-light-bg4"/>
          <w:rFonts w:hint="eastAsia"/>
          <w:szCs w:val="21"/>
        </w:rPr>
        <w:t>三极的开关电器应是同步合闸或分闸。</w:t>
      </w:r>
      <w:r w:rsidRPr="00CC1C0F">
        <w:rPr>
          <w:rStyle w:val="high-light-bg4"/>
          <w:rFonts w:hint="eastAsia"/>
          <w:szCs w:val="21"/>
        </w:rPr>
        <w:t>合闸时的同步</w:t>
      </w:r>
      <w:r>
        <w:rPr>
          <w:rStyle w:val="high-light-bg4"/>
          <w:rFonts w:hint="eastAsia"/>
          <w:szCs w:val="21"/>
        </w:rPr>
        <w:t>性</w:t>
      </w:r>
      <w:r w:rsidRPr="00CC1C0F">
        <w:rPr>
          <w:rStyle w:val="high-light-bg4"/>
          <w:rFonts w:hint="eastAsia"/>
          <w:szCs w:val="21"/>
        </w:rPr>
        <w:t>不大于</w:t>
      </w:r>
      <w:r>
        <w:rPr>
          <w:rStyle w:val="high-light-bg4"/>
          <w:rFonts w:hint="eastAsia"/>
          <w:szCs w:val="21"/>
        </w:rPr>
        <w:t>3</w:t>
      </w:r>
      <w:r w:rsidRPr="00CC1C0F">
        <w:rPr>
          <w:rStyle w:val="high-light-bg4"/>
          <w:rFonts w:hint="eastAsia"/>
          <w:szCs w:val="21"/>
        </w:rPr>
        <w:t>m</w:t>
      </w:r>
      <w:r>
        <w:rPr>
          <w:rStyle w:val="high-light-bg4"/>
          <w:rFonts w:hint="eastAsia"/>
          <w:szCs w:val="21"/>
        </w:rPr>
        <w:t>s</w:t>
      </w:r>
      <w:r>
        <w:rPr>
          <w:rStyle w:val="high-light-bg4"/>
          <w:rFonts w:hint="eastAsia"/>
          <w:szCs w:val="21"/>
        </w:rPr>
        <w:t>，</w:t>
      </w:r>
      <w:r w:rsidRPr="00CC1C0F">
        <w:rPr>
          <w:rStyle w:val="high-light-bg4"/>
          <w:rFonts w:hint="eastAsia"/>
          <w:szCs w:val="21"/>
        </w:rPr>
        <w:t>分闸时的同步性不大于</w:t>
      </w:r>
      <w:r>
        <w:rPr>
          <w:rStyle w:val="high-light-bg4"/>
          <w:rFonts w:hint="eastAsia"/>
          <w:szCs w:val="21"/>
        </w:rPr>
        <w:t>2</w:t>
      </w:r>
      <w:r w:rsidRPr="00CC1C0F">
        <w:rPr>
          <w:rStyle w:val="high-light-bg4"/>
          <w:rFonts w:hint="eastAsia"/>
          <w:szCs w:val="21"/>
        </w:rPr>
        <w:t xml:space="preserve"> m</w:t>
      </w:r>
      <w:r>
        <w:rPr>
          <w:rStyle w:val="high-light-bg4"/>
          <w:rFonts w:hint="eastAsia"/>
          <w:szCs w:val="21"/>
        </w:rPr>
        <w:t>s</w:t>
      </w:r>
      <w:r w:rsidRPr="00CC1C0F">
        <w:rPr>
          <w:rStyle w:val="high-light-bg4"/>
          <w:rFonts w:hint="eastAsia"/>
          <w:szCs w:val="21"/>
        </w:rPr>
        <w:t>。</w:t>
      </w:r>
    </w:p>
    <w:p w14:paraId="6B85129E" w14:textId="77777777" w:rsidR="002279AC" w:rsidRPr="00795CB2" w:rsidRDefault="002279AC" w:rsidP="002279AC">
      <w:pPr>
        <w:ind w:leftChars="200" w:left="630" w:hangingChars="100" w:hanging="210"/>
        <w:rPr>
          <w:rStyle w:val="high-light-bg4"/>
          <w:color w:val="FF0000"/>
          <w:szCs w:val="21"/>
        </w:rPr>
      </w:pPr>
      <w:r w:rsidRPr="00934282">
        <w:rPr>
          <w:rFonts w:hint="eastAsia"/>
        </w:rPr>
        <w:t>g)</w:t>
      </w:r>
      <w:r w:rsidRPr="003D1E3C">
        <w:rPr>
          <w:rFonts w:hint="eastAsia"/>
          <w:szCs w:val="21"/>
        </w:rPr>
        <w:t>MV-TSE</w:t>
      </w:r>
      <w:r w:rsidRPr="003D1E3C">
        <w:rPr>
          <w:rFonts w:hint="eastAsia"/>
          <w:szCs w:val="21"/>
        </w:rPr>
        <w:t>按制造商的说明进行了安装，其应能承受规定的端子机械负载以及电磁力，而不降低它们的可靠性及载流能力。</w:t>
      </w:r>
    </w:p>
    <w:p w14:paraId="6B282B03" w14:textId="77777777" w:rsidR="002279AC" w:rsidRPr="005C46B8" w:rsidRDefault="002279AC" w:rsidP="002279AC">
      <w:pPr>
        <w:ind w:left="420"/>
        <w:rPr>
          <w:rStyle w:val="high-light-bg4"/>
          <w:color w:val="0070C0"/>
          <w:szCs w:val="21"/>
        </w:rPr>
      </w:pPr>
      <w:r w:rsidRPr="00EC37A1">
        <w:rPr>
          <w:rFonts w:hint="eastAsia"/>
          <w:szCs w:val="21"/>
        </w:rPr>
        <w:t>通过</w:t>
      </w:r>
      <w:r w:rsidRPr="00766D15">
        <w:rPr>
          <w:rFonts w:hint="eastAsia"/>
          <w:color w:val="4F81BD"/>
          <w:szCs w:val="21"/>
        </w:rPr>
        <w:t>10</w:t>
      </w:r>
      <w:r w:rsidRPr="00766D15">
        <w:rPr>
          <w:rFonts w:hint="eastAsia"/>
          <w:szCs w:val="21"/>
        </w:rPr>
        <w:t>.2</w:t>
      </w:r>
      <w:r w:rsidRPr="00766D15">
        <w:rPr>
          <w:szCs w:val="21"/>
        </w:rPr>
        <w:t>.1</w:t>
      </w:r>
      <w:r w:rsidRPr="00EC37A1">
        <w:rPr>
          <w:rFonts w:hint="eastAsia"/>
          <w:szCs w:val="21"/>
        </w:rPr>
        <w:t>验证</w:t>
      </w:r>
      <w:r w:rsidRPr="005C46B8">
        <w:rPr>
          <w:rStyle w:val="high-light-bg4"/>
          <w:rFonts w:hint="eastAsia"/>
          <w:color w:val="0070C0"/>
          <w:szCs w:val="21"/>
        </w:rPr>
        <w:t>。</w:t>
      </w:r>
    </w:p>
    <w:p w14:paraId="7F06F66A" w14:textId="77777777" w:rsidR="002279AC" w:rsidRDefault="002279AC" w:rsidP="002279AC">
      <w:pPr>
        <w:pStyle w:val="a8"/>
        <w:numPr>
          <w:ilvl w:val="0"/>
          <w:numId w:val="0"/>
        </w:numPr>
        <w:spacing w:before="156" w:after="156"/>
      </w:pPr>
      <w:r>
        <w:rPr>
          <w:rFonts w:hint="eastAsia"/>
          <w:lang w:eastAsia="zh-CN"/>
        </w:rPr>
        <w:t>8.1.</w:t>
      </w:r>
      <w:r>
        <w:rPr>
          <w:lang w:eastAsia="zh-CN"/>
        </w:rPr>
        <w:t>2</w:t>
      </w:r>
      <w:r w:rsidRPr="007F64E9">
        <w:rPr>
          <w:rFonts w:hint="eastAsia"/>
        </w:rPr>
        <w:t>开关位置指示</w:t>
      </w:r>
    </w:p>
    <w:p w14:paraId="4928491A" w14:textId="77777777" w:rsidR="002279AC" w:rsidRPr="00681AFA" w:rsidRDefault="002279AC" w:rsidP="002279AC">
      <w:pPr>
        <w:pStyle w:val="a8"/>
        <w:numPr>
          <w:ilvl w:val="0"/>
          <w:numId w:val="0"/>
        </w:numPr>
        <w:spacing w:before="156" w:after="156"/>
        <w:rPr>
          <w:lang w:eastAsia="zh-CN"/>
        </w:rPr>
      </w:pPr>
      <w:r>
        <w:rPr>
          <w:rFonts w:hint="eastAsia"/>
          <w:lang w:eastAsia="zh-CN"/>
        </w:rPr>
        <w:t>8</w:t>
      </w:r>
      <w:r>
        <w:rPr>
          <w:lang w:eastAsia="zh-CN"/>
        </w:rPr>
        <w:t>.1.2.1</w:t>
      </w:r>
      <w:r>
        <w:rPr>
          <w:rFonts w:hint="eastAsia"/>
          <w:lang w:eastAsia="zh-CN"/>
        </w:rPr>
        <w:t>一般要求</w:t>
      </w:r>
    </w:p>
    <w:p w14:paraId="29894962" w14:textId="77777777" w:rsidR="002279AC" w:rsidRPr="004431FB" w:rsidRDefault="002279AC" w:rsidP="002279AC">
      <w:pPr>
        <w:pStyle w:val="afff1"/>
        <w:ind w:firstLineChars="0"/>
        <w:rPr>
          <w:szCs w:val="21"/>
        </w:rPr>
      </w:pPr>
      <w:r w:rsidRPr="004431FB">
        <w:rPr>
          <w:rFonts w:hint="eastAsia"/>
          <w:szCs w:val="21"/>
        </w:rPr>
        <w:t>GB/T 11022-2011中2.12适用，并补充以下要求。</w:t>
      </w:r>
      <w:r w:rsidRPr="00EC37A1">
        <w:rPr>
          <w:rFonts w:hint="eastAsia"/>
          <w:szCs w:val="21"/>
        </w:rPr>
        <w:t>通过</w:t>
      </w:r>
      <w:r w:rsidRPr="004431FB">
        <w:rPr>
          <w:rFonts w:hint="eastAsia"/>
          <w:szCs w:val="21"/>
        </w:rPr>
        <w:t>10</w:t>
      </w:r>
      <w:r w:rsidRPr="00766D15">
        <w:rPr>
          <w:rFonts w:hint="eastAsia"/>
          <w:szCs w:val="21"/>
        </w:rPr>
        <w:t>.2</w:t>
      </w:r>
      <w:r w:rsidRPr="00766D15">
        <w:rPr>
          <w:szCs w:val="21"/>
        </w:rPr>
        <w:t>.1</w:t>
      </w:r>
      <w:r w:rsidRPr="00EC37A1">
        <w:rPr>
          <w:rFonts w:hint="eastAsia"/>
          <w:szCs w:val="21"/>
        </w:rPr>
        <w:t>验证</w:t>
      </w:r>
      <w:r w:rsidRPr="004431FB">
        <w:rPr>
          <w:rFonts w:hint="eastAsia"/>
        </w:rPr>
        <w:t>。</w:t>
      </w:r>
    </w:p>
    <w:p w14:paraId="12D0ED66" w14:textId="77777777" w:rsidR="002279AC" w:rsidRPr="00CC4D1C" w:rsidRDefault="002279AC" w:rsidP="002279AC">
      <w:pPr>
        <w:pStyle w:val="a8"/>
        <w:numPr>
          <w:ilvl w:val="0"/>
          <w:numId w:val="0"/>
        </w:numPr>
        <w:spacing w:before="156" w:after="156"/>
        <w:rPr>
          <w:lang w:eastAsia="zh-CN"/>
        </w:rPr>
      </w:pPr>
      <w:r w:rsidRPr="00766D15">
        <w:rPr>
          <w:rFonts w:hint="eastAsia"/>
          <w:lang w:eastAsia="zh-CN"/>
        </w:rPr>
        <w:t>8.1.</w:t>
      </w:r>
      <w:r w:rsidRPr="00766D15">
        <w:rPr>
          <w:lang w:eastAsia="zh-CN"/>
        </w:rPr>
        <w:t>2</w:t>
      </w:r>
      <w:r w:rsidRPr="00766D15">
        <w:rPr>
          <w:rFonts w:hint="eastAsia"/>
          <w:lang w:eastAsia="zh-CN"/>
        </w:rPr>
        <w:t>.</w:t>
      </w:r>
      <w:r w:rsidRPr="00766D15">
        <w:rPr>
          <w:lang w:eastAsia="zh-CN"/>
        </w:rPr>
        <w:t>2</w:t>
      </w:r>
      <w:r w:rsidRPr="00CC4D1C">
        <w:rPr>
          <w:rFonts w:hint="eastAsia"/>
          <w:lang w:eastAsia="zh-CN"/>
        </w:rPr>
        <w:t>位置指示</w:t>
      </w:r>
    </w:p>
    <w:p w14:paraId="74302FC1" w14:textId="77777777" w:rsidR="002279AC" w:rsidRPr="00010B0E" w:rsidRDefault="002279AC" w:rsidP="002279AC">
      <w:pPr>
        <w:pStyle w:val="afff1"/>
        <w:ind w:firstLineChars="0"/>
        <w:rPr>
          <w:szCs w:val="21"/>
        </w:rPr>
      </w:pPr>
      <w:r w:rsidRPr="00010B0E">
        <w:rPr>
          <w:szCs w:val="21"/>
        </w:rPr>
        <w:t>应能清楚地指示出开关</w:t>
      </w:r>
      <w:r>
        <w:rPr>
          <w:rFonts w:hint="eastAsia"/>
          <w:szCs w:val="21"/>
        </w:rPr>
        <w:t>电器</w:t>
      </w:r>
      <w:r w:rsidRPr="00010B0E">
        <w:rPr>
          <w:szCs w:val="21"/>
        </w:rPr>
        <w:t>的</w:t>
      </w:r>
      <w:r>
        <w:rPr>
          <w:rFonts w:hint="eastAsia"/>
          <w:szCs w:val="21"/>
        </w:rPr>
        <w:t>触头处于</w:t>
      </w:r>
      <w:r w:rsidRPr="00010B0E">
        <w:rPr>
          <w:szCs w:val="21"/>
        </w:rPr>
        <w:t>分闸和合闸位置。如果满足下列</w:t>
      </w:r>
      <w:r>
        <w:rPr>
          <w:rFonts w:hint="eastAsia"/>
          <w:szCs w:val="21"/>
        </w:rPr>
        <w:t>条件</w:t>
      </w:r>
      <w:r w:rsidRPr="00010B0E">
        <w:rPr>
          <w:szCs w:val="21"/>
        </w:rPr>
        <w:t>之一就认为</w:t>
      </w:r>
      <w:r>
        <w:rPr>
          <w:rFonts w:hint="eastAsia"/>
          <w:szCs w:val="21"/>
        </w:rPr>
        <w:t>达</w:t>
      </w:r>
      <w:r w:rsidRPr="00010B0E">
        <w:rPr>
          <w:szCs w:val="21"/>
        </w:rPr>
        <w:t>到了</w:t>
      </w:r>
      <w:r>
        <w:rPr>
          <w:rFonts w:hint="eastAsia"/>
          <w:szCs w:val="21"/>
        </w:rPr>
        <w:t>要求：</w:t>
      </w:r>
    </w:p>
    <w:p w14:paraId="77A4E6D0" w14:textId="77777777" w:rsidR="002279AC" w:rsidRPr="00010B0E" w:rsidRDefault="002279AC" w:rsidP="002279AC">
      <w:pPr>
        <w:pStyle w:val="afff1"/>
        <w:ind w:firstLineChars="0"/>
        <w:rPr>
          <w:szCs w:val="21"/>
        </w:rPr>
      </w:pPr>
      <w:r w:rsidRPr="00010B0E">
        <w:rPr>
          <w:szCs w:val="21"/>
        </w:rPr>
        <w:t>a)间隙或隔离断口是可见的</w:t>
      </w:r>
      <w:r>
        <w:rPr>
          <w:rFonts w:hint="eastAsia"/>
          <w:szCs w:val="21"/>
        </w:rPr>
        <w:t>；</w:t>
      </w:r>
    </w:p>
    <w:p w14:paraId="0C37A264" w14:textId="77777777" w:rsidR="002279AC" w:rsidRPr="00010B0E" w:rsidRDefault="002279AC" w:rsidP="002279AC">
      <w:pPr>
        <w:pStyle w:val="afff1"/>
        <w:ind w:firstLineChars="0"/>
        <w:rPr>
          <w:szCs w:val="21"/>
        </w:rPr>
      </w:pPr>
      <w:r w:rsidRPr="00010B0E">
        <w:rPr>
          <w:szCs w:val="21"/>
        </w:rPr>
        <w:t>b)每一个动触头的位置通过可靠的指示装置指明。</w:t>
      </w:r>
    </w:p>
    <w:p w14:paraId="4D5D8E4D" w14:textId="77777777" w:rsidR="002279AC" w:rsidRDefault="002279AC" w:rsidP="002279AC">
      <w:pPr>
        <w:pStyle w:val="afff1"/>
        <w:ind w:firstLineChars="0"/>
        <w:rPr>
          <w:sz w:val="18"/>
          <w:szCs w:val="18"/>
        </w:rPr>
      </w:pPr>
      <w:r w:rsidRPr="00010B0E">
        <w:rPr>
          <w:sz w:val="18"/>
          <w:szCs w:val="18"/>
        </w:rPr>
        <w:t>注</w:t>
      </w:r>
      <w:r>
        <w:rPr>
          <w:rFonts w:hint="eastAsia"/>
          <w:sz w:val="18"/>
          <w:szCs w:val="18"/>
        </w:rPr>
        <w:t>1</w:t>
      </w:r>
      <w:r w:rsidRPr="00010B0E">
        <w:rPr>
          <w:sz w:val="18"/>
          <w:szCs w:val="18"/>
        </w:rPr>
        <w:t>: 可</w:t>
      </w:r>
      <w:r>
        <w:rPr>
          <w:rFonts w:hint="eastAsia"/>
          <w:sz w:val="18"/>
          <w:szCs w:val="18"/>
        </w:rPr>
        <w:t>视</w:t>
      </w:r>
      <w:r w:rsidRPr="00010B0E">
        <w:rPr>
          <w:sz w:val="18"/>
          <w:szCs w:val="18"/>
        </w:rPr>
        <w:t>见的动触头可以作为指示装置。</w:t>
      </w:r>
    </w:p>
    <w:p w14:paraId="1928EDC0" w14:textId="77777777" w:rsidR="002279AC" w:rsidRPr="00010B0E" w:rsidRDefault="002279AC" w:rsidP="002279AC">
      <w:pPr>
        <w:pStyle w:val="afff1"/>
        <w:ind w:firstLineChars="0"/>
        <w:rPr>
          <w:sz w:val="18"/>
          <w:szCs w:val="18"/>
        </w:rPr>
      </w:pPr>
      <w:r w:rsidRPr="0049639A">
        <w:rPr>
          <w:sz w:val="18"/>
          <w:szCs w:val="18"/>
        </w:rPr>
        <w:t>注</w:t>
      </w:r>
      <w:r w:rsidRPr="0049639A">
        <w:rPr>
          <w:rFonts w:hint="eastAsia"/>
          <w:sz w:val="18"/>
          <w:szCs w:val="18"/>
        </w:rPr>
        <w:t>2</w:t>
      </w:r>
      <w:r w:rsidRPr="0049639A">
        <w:rPr>
          <w:sz w:val="18"/>
          <w:szCs w:val="18"/>
        </w:rPr>
        <w:t>: 对于</w:t>
      </w:r>
      <w:r>
        <w:rPr>
          <w:rFonts w:hint="eastAsia"/>
          <w:sz w:val="18"/>
          <w:szCs w:val="18"/>
        </w:rPr>
        <w:t>多极（三或二极）</w:t>
      </w:r>
      <w:r w:rsidRPr="0049639A">
        <w:rPr>
          <w:sz w:val="18"/>
          <w:szCs w:val="18"/>
        </w:rPr>
        <w:t>联动的开关</w:t>
      </w:r>
      <w:r w:rsidRPr="0049639A">
        <w:rPr>
          <w:rFonts w:hint="eastAsia"/>
          <w:sz w:val="18"/>
          <w:szCs w:val="18"/>
        </w:rPr>
        <w:t>电器</w:t>
      </w:r>
      <w:r w:rsidRPr="0049639A">
        <w:rPr>
          <w:sz w:val="18"/>
          <w:szCs w:val="18"/>
        </w:rPr>
        <w:t>(所有极作为一个单元操作)，允许采用公用的指示装置</w:t>
      </w:r>
      <w:r w:rsidRPr="0049639A">
        <w:rPr>
          <w:rFonts w:hint="eastAsia"/>
          <w:sz w:val="18"/>
          <w:szCs w:val="18"/>
        </w:rPr>
        <w:t>。</w:t>
      </w:r>
    </w:p>
    <w:p w14:paraId="5235A70E" w14:textId="77777777" w:rsidR="002279AC" w:rsidRDefault="002279AC" w:rsidP="002279AC">
      <w:pPr>
        <w:pStyle w:val="a8"/>
        <w:numPr>
          <w:ilvl w:val="0"/>
          <w:numId w:val="0"/>
        </w:numPr>
        <w:spacing w:before="156" w:after="156"/>
        <w:rPr>
          <w:lang w:eastAsia="zh-CN"/>
        </w:rPr>
      </w:pPr>
      <w:r w:rsidRPr="00766D15">
        <w:rPr>
          <w:rFonts w:hint="eastAsia"/>
          <w:lang w:eastAsia="zh-CN"/>
        </w:rPr>
        <w:t>8.1.</w:t>
      </w:r>
      <w:r w:rsidRPr="00766D15">
        <w:rPr>
          <w:lang w:eastAsia="zh-CN"/>
        </w:rPr>
        <w:t>2</w:t>
      </w:r>
      <w:r w:rsidRPr="00766D15">
        <w:rPr>
          <w:rFonts w:hint="eastAsia"/>
          <w:lang w:eastAsia="zh-CN"/>
        </w:rPr>
        <w:t>.</w:t>
      </w:r>
      <w:r w:rsidRPr="00766D15">
        <w:rPr>
          <w:lang w:eastAsia="zh-CN"/>
        </w:rPr>
        <w:t>3</w:t>
      </w:r>
      <w:r>
        <w:rPr>
          <w:rFonts w:hint="eastAsia"/>
          <w:lang w:eastAsia="zh-CN"/>
        </w:rPr>
        <w:t>指示标志</w:t>
      </w:r>
    </w:p>
    <w:p w14:paraId="6F56A8C9" w14:textId="77777777" w:rsidR="002279AC" w:rsidRPr="007F64E9" w:rsidRDefault="002279AC" w:rsidP="002279AC">
      <w:pPr>
        <w:pStyle w:val="afff1"/>
      </w:pPr>
      <w:r>
        <w:rPr>
          <w:rFonts w:hint="eastAsia"/>
        </w:rPr>
        <w:t>MV-</w:t>
      </w:r>
      <w:r w:rsidRPr="007F64E9">
        <w:rPr>
          <w:rFonts w:hint="eastAsia"/>
        </w:rPr>
        <w:t>TSE</w:t>
      </w:r>
      <w:r>
        <w:rPr>
          <w:rFonts w:hint="eastAsia"/>
        </w:rPr>
        <w:t>的指示装置应能指示常用位置、备用位置和断电位置（如有）</w:t>
      </w:r>
      <w:r w:rsidRPr="007F64E9">
        <w:rPr>
          <w:rFonts w:hint="eastAsia"/>
        </w:rPr>
        <w:t>：</w:t>
      </w:r>
    </w:p>
    <w:p w14:paraId="6A962C04" w14:textId="77777777" w:rsidR="002279AC" w:rsidRPr="006C1F16" w:rsidRDefault="002279AC" w:rsidP="002279AC">
      <w:pPr>
        <w:pStyle w:val="af"/>
        <w:ind w:firstLine="480"/>
      </w:pPr>
      <w:r w:rsidRPr="006C1F16">
        <w:rPr>
          <w:rFonts w:hint="eastAsia"/>
        </w:rPr>
        <w:t>︱   常用 （60417-IEC-5007:2002）</w:t>
      </w:r>
    </w:p>
    <w:p w14:paraId="1E237F2E" w14:textId="77777777" w:rsidR="002279AC" w:rsidRPr="006C1F16" w:rsidRDefault="002279AC" w:rsidP="002279AC">
      <w:pPr>
        <w:pStyle w:val="af"/>
        <w:ind w:firstLine="480"/>
      </w:pPr>
      <w:r w:rsidRPr="006C1F16">
        <w:rPr>
          <w:rFonts w:hint="eastAsia"/>
        </w:rPr>
        <w:t>○   断电 （60417-IEC-5008:2002）</w:t>
      </w:r>
    </w:p>
    <w:p w14:paraId="52D2C680" w14:textId="77777777" w:rsidR="002279AC" w:rsidRDefault="002279AC" w:rsidP="002279AC">
      <w:pPr>
        <w:pStyle w:val="af"/>
        <w:ind w:firstLine="480"/>
      </w:pPr>
      <w:r w:rsidRPr="006C1F16">
        <w:rPr>
          <w:rFonts w:hint="eastAsia"/>
        </w:rPr>
        <w:t>︱︱ 备用 （60417-IEC-5008:2012）</w:t>
      </w:r>
    </w:p>
    <w:p w14:paraId="7B15FE94" w14:textId="77777777" w:rsidR="002279AC" w:rsidRDefault="002279AC" w:rsidP="002279AC">
      <w:pPr>
        <w:pStyle w:val="a7"/>
        <w:numPr>
          <w:ilvl w:val="0"/>
          <w:numId w:val="0"/>
        </w:numPr>
      </w:pPr>
      <w:r w:rsidRPr="00A5138A">
        <w:rPr>
          <w:rFonts w:hint="eastAsia"/>
        </w:rPr>
        <w:t>8.1.</w:t>
      </w:r>
      <w:r w:rsidRPr="00A5138A">
        <w:t>3</w:t>
      </w:r>
      <w:r>
        <w:rPr>
          <w:rFonts w:hint="eastAsia"/>
        </w:rPr>
        <w:t>转换</w:t>
      </w:r>
      <w:r w:rsidRPr="009F46A3">
        <w:rPr>
          <w:rFonts w:hint="eastAsia"/>
        </w:rPr>
        <w:t>操作机构及</w:t>
      </w:r>
      <w:r w:rsidRPr="009F46A3">
        <w:t>联锁装置</w:t>
      </w:r>
    </w:p>
    <w:p w14:paraId="15D46B0E" w14:textId="77777777" w:rsidR="002279AC" w:rsidRPr="009F46A3" w:rsidRDefault="002279AC" w:rsidP="002279AC">
      <w:pPr>
        <w:pStyle w:val="afff1"/>
        <w:ind w:left="397" w:firstLineChars="0" w:firstLine="0"/>
        <w:rPr>
          <w:rFonts w:hAnsi="宋体"/>
          <w:szCs w:val="21"/>
          <w:lang w:val="x-none"/>
        </w:rPr>
      </w:pPr>
      <w:r>
        <w:rPr>
          <w:rFonts w:hAnsi="宋体" w:hint="eastAsia"/>
          <w:szCs w:val="21"/>
          <w:lang w:val="x-none"/>
        </w:rPr>
        <w:t>GB/T 11022-2011</w:t>
      </w:r>
      <w:r w:rsidRPr="009F46A3">
        <w:rPr>
          <w:rFonts w:hAnsi="宋体" w:hint="eastAsia"/>
          <w:szCs w:val="21"/>
          <w:lang w:val="x-none"/>
        </w:rPr>
        <w:t>中5.11适用。并补充以下要求。</w:t>
      </w:r>
    </w:p>
    <w:p w14:paraId="111BB229" w14:textId="77777777" w:rsidR="002279AC" w:rsidRPr="009F46A3" w:rsidRDefault="002279AC" w:rsidP="002279AC">
      <w:pPr>
        <w:pStyle w:val="afff1"/>
        <w:ind w:firstLineChars="0"/>
        <w:rPr>
          <w:rFonts w:hAnsi="宋体"/>
          <w:szCs w:val="21"/>
          <w:lang w:val="x-none"/>
        </w:rPr>
      </w:pPr>
      <w:r>
        <w:rPr>
          <w:rFonts w:hint="eastAsia"/>
          <w:szCs w:val="21"/>
        </w:rPr>
        <w:t>a)</w:t>
      </w:r>
      <w:r w:rsidRPr="009F46A3">
        <w:rPr>
          <w:rFonts w:hint="eastAsia"/>
          <w:szCs w:val="21"/>
        </w:rPr>
        <w:t>联锁装置应防止同时接通常用电源和备用电源。</w:t>
      </w:r>
      <w:r w:rsidRPr="009F46A3">
        <w:rPr>
          <w:rFonts w:hAnsi="宋体" w:hint="eastAsia"/>
          <w:szCs w:val="21"/>
          <w:lang w:val="x-none"/>
        </w:rPr>
        <w:t>任何情况下</w:t>
      </w:r>
      <w:r>
        <w:rPr>
          <w:rFonts w:hAnsi="宋体" w:hint="eastAsia"/>
          <w:szCs w:val="21"/>
          <w:lang w:val="x-none"/>
        </w:rPr>
        <w:t>联锁装置</w:t>
      </w:r>
      <w:r w:rsidRPr="009F46A3">
        <w:rPr>
          <w:rFonts w:hAnsi="宋体" w:hint="eastAsia"/>
          <w:szCs w:val="21"/>
          <w:lang w:val="x-none"/>
        </w:rPr>
        <w:t>不应失效。</w:t>
      </w:r>
    </w:p>
    <w:p w14:paraId="6E8E799A" w14:textId="77777777" w:rsidR="002279AC" w:rsidRPr="00F50899" w:rsidRDefault="002279AC" w:rsidP="002279AC">
      <w:pPr>
        <w:pStyle w:val="afff1"/>
        <w:ind w:firstLineChars="400" w:firstLine="720"/>
        <w:rPr>
          <w:rFonts w:hAnsi="宋体"/>
          <w:sz w:val="18"/>
          <w:szCs w:val="18"/>
          <w:lang w:val="x-none"/>
        </w:rPr>
      </w:pPr>
      <w:r w:rsidRPr="00F50899">
        <w:rPr>
          <w:rFonts w:hAnsi="宋体" w:hint="eastAsia"/>
          <w:sz w:val="18"/>
          <w:szCs w:val="18"/>
          <w:lang w:val="x-none"/>
        </w:rPr>
        <w:t>注：在一定条件下，用于两路电源并联使用</w:t>
      </w:r>
      <w:r>
        <w:rPr>
          <w:rFonts w:hAnsi="宋体" w:hint="eastAsia"/>
          <w:sz w:val="18"/>
          <w:szCs w:val="18"/>
          <w:lang w:val="x-none"/>
        </w:rPr>
        <w:t>（两路电源同时被接通）</w:t>
      </w:r>
      <w:r w:rsidRPr="00F50899">
        <w:rPr>
          <w:rFonts w:hAnsi="宋体" w:hint="eastAsia"/>
          <w:sz w:val="18"/>
          <w:szCs w:val="18"/>
          <w:lang w:val="x-none"/>
        </w:rPr>
        <w:t>的MV-TSE，制造商应与用户协商。</w:t>
      </w:r>
    </w:p>
    <w:p w14:paraId="6ADBF750" w14:textId="77777777" w:rsidR="002279AC" w:rsidRDefault="002279AC" w:rsidP="002279AC">
      <w:pPr>
        <w:pStyle w:val="afff1"/>
      </w:pPr>
      <w:r>
        <w:rPr>
          <w:rFonts w:hint="eastAsia"/>
        </w:rPr>
        <w:t>b)</w:t>
      </w:r>
      <w:r w:rsidRPr="009F46A3">
        <w:rPr>
          <w:rFonts w:hint="eastAsia"/>
        </w:rPr>
        <w:t>联锁的方式可以是机械的、电气的，或机械与电气结合的。但是联锁机构之间不能相互干扰，</w:t>
      </w:r>
    </w:p>
    <w:p w14:paraId="13ABA756" w14:textId="77777777" w:rsidR="002279AC" w:rsidRPr="003C3DD9" w:rsidRDefault="002279AC" w:rsidP="002279AC">
      <w:pPr>
        <w:ind w:leftChars="300" w:left="630"/>
        <w:rPr>
          <w:szCs w:val="21"/>
        </w:rPr>
      </w:pPr>
      <w:r w:rsidRPr="003C3DD9">
        <w:rPr>
          <w:rFonts w:hint="eastAsia"/>
          <w:szCs w:val="21"/>
        </w:rPr>
        <w:t>且必须保证当仅有一个联锁产生作用时也是可靠的。当具有两种联锁方式时，机械联锁方式优先。</w:t>
      </w:r>
      <w:r>
        <w:rPr>
          <w:rFonts w:hint="eastAsia"/>
          <w:szCs w:val="21"/>
        </w:rPr>
        <w:t>联锁方式等级如下：</w:t>
      </w:r>
    </w:p>
    <w:p w14:paraId="3B3F37AE" w14:textId="77777777" w:rsidR="002279AC" w:rsidRDefault="002279AC" w:rsidP="002279AC">
      <w:pPr>
        <w:ind w:left="420" w:firstLineChars="150" w:firstLine="315"/>
        <w:rPr>
          <w:szCs w:val="21"/>
        </w:rPr>
      </w:pPr>
      <w:r w:rsidRPr="00723F72">
        <w:rPr>
          <w:rFonts w:hint="eastAsia"/>
          <w:szCs w:val="21"/>
        </w:rPr>
        <w:t>A</w:t>
      </w:r>
      <w:r w:rsidRPr="00723F72">
        <w:rPr>
          <w:rFonts w:hint="eastAsia"/>
          <w:szCs w:val="21"/>
        </w:rPr>
        <w:t>级：</w:t>
      </w:r>
      <w:r w:rsidRPr="00BE716C">
        <w:rPr>
          <w:rFonts w:hint="eastAsia"/>
          <w:szCs w:val="21"/>
        </w:rPr>
        <w:t>刚性</w:t>
      </w:r>
      <w:r w:rsidRPr="00723F72">
        <w:rPr>
          <w:rFonts w:hint="eastAsia"/>
          <w:szCs w:val="21"/>
        </w:rPr>
        <w:t>机械联锁加电气联锁；</w:t>
      </w:r>
    </w:p>
    <w:p w14:paraId="0347D2D9" w14:textId="77777777" w:rsidR="002279AC" w:rsidRPr="00236D33" w:rsidRDefault="002279AC" w:rsidP="002279AC">
      <w:pPr>
        <w:ind w:left="420" w:firstLineChars="150" w:firstLine="315"/>
        <w:rPr>
          <w:sz w:val="18"/>
          <w:szCs w:val="18"/>
        </w:rPr>
      </w:pPr>
      <w:r>
        <w:rPr>
          <w:rFonts w:hint="eastAsia"/>
          <w:szCs w:val="21"/>
        </w:rPr>
        <w:t xml:space="preserve">      </w:t>
      </w:r>
      <w:r w:rsidRPr="00236D33">
        <w:rPr>
          <w:rFonts w:hint="eastAsia"/>
          <w:sz w:val="18"/>
          <w:szCs w:val="18"/>
        </w:rPr>
        <w:t>注</w:t>
      </w:r>
      <w:r w:rsidRPr="00236D33">
        <w:rPr>
          <w:rFonts w:hint="eastAsia"/>
          <w:sz w:val="18"/>
          <w:szCs w:val="18"/>
        </w:rPr>
        <w:t>1</w:t>
      </w:r>
      <w:r w:rsidRPr="00236D33">
        <w:rPr>
          <w:rFonts w:hint="eastAsia"/>
          <w:sz w:val="18"/>
          <w:szCs w:val="18"/>
        </w:rPr>
        <w:t>：刚性联锁是指联锁机构受力后</w:t>
      </w:r>
      <w:r>
        <w:rPr>
          <w:rFonts w:hint="eastAsia"/>
          <w:sz w:val="18"/>
          <w:szCs w:val="18"/>
        </w:rPr>
        <w:t>不允许</w:t>
      </w:r>
      <w:r w:rsidRPr="00236D33">
        <w:rPr>
          <w:rFonts w:hint="eastAsia"/>
          <w:sz w:val="18"/>
          <w:szCs w:val="18"/>
        </w:rPr>
        <w:t>发生形变；</w:t>
      </w:r>
    </w:p>
    <w:p w14:paraId="757090FE" w14:textId="77777777" w:rsidR="002279AC" w:rsidRDefault="002279AC" w:rsidP="002279AC">
      <w:pPr>
        <w:ind w:left="420" w:firstLineChars="150" w:firstLine="315"/>
        <w:rPr>
          <w:szCs w:val="21"/>
        </w:rPr>
      </w:pPr>
      <w:r w:rsidRPr="00723F72">
        <w:rPr>
          <w:rFonts w:hint="eastAsia"/>
          <w:szCs w:val="21"/>
        </w:rPr>
        <w:t>B</w:t>
      </w:r>
      <w:r w:rsidRPr="00723F72">
        <w:rPr>
          <w:rFonts w:hint="eastAsia"/>
          <w:szCs w:val="21"/>
        </w:rPr>
        <w:t>级：</w:t>
      </w:r>
      <w:r w:rsidRPr="00BE716C">
        <w:rPr>
          <w:rFonts w:hint="eastAsia"/>
          <w:szCs w:val="21"/>
        </w:rPr>
        <w:t>柔性</w:t>
      </w:r>
      <w:r w:rsidRPr="00723F72">
        <w:rPr>
          <w:rFonts w:hint="eastAsia"/>
          <w:szCs w:val="21"/>
        </w:rPr>
        <w:t>机械联锁加电气联锁；</w:t>
      </w:r>
    </w:p>
    <w:p w14:paraId="7A774906" w14:textId="77777777" w:rsidR="002279AC" w:rsidRPr="00236D33" w:rsidRDefault="002279AC" w:rsidP="002279AC">
      <w:pPr>
        <w:ind w:left="420" w:firstLineChars="500" w:firstLine="900"/>
        <w:rPr>
          <w:sz w:val="18"/>
          <w:szCs w:val="18"/>
        </w:rPr>
      </w:pPr>
      <w:r w:rsidRPr="00236D33">
        <w:rPr>
          <w:rFonts w:hint="eastAsia"/>
          <w:sz w:val="18"/>
          <w:szCs w:val="18"/>
        </w:rPr>
        <w:t>注</w:t>
      </w:r>
      <w:r>
        <w:rPr>
          <w:rFonts w:hint="eastAsia"/>
          <w:sz w:val="18"/>
          <w:szCs w:val="18"/>
        </w:rPr>
        <w:t>2</w:t>
      </w:r>
      <w:r w:rsidRPr="00236D33">
        <w:rPr>
          <w:rFonts w:hint="eastAsia"/>
          <w:sz w:val="18"/>
          <w:szCs w:val="18"/>
        </w:rPr>
        <w:t>：</w:t>
      </w:r>
      <w:r>
        <w:rPr>
          <w:rFonts w:hint="eastAsia"/>
          <w:sz w:val="18"/>
          <w:szCs w:val="18"/>
        </w:rPr>
        <w:t>柔</w:t>
      </w:r>
      <w:r w:rsidRPr="00236D33">
        <w:rPr>
          <w:rFonts w:hint="eastAsia"/>
          <w:sz w:val="18"/>
          <w:szCs w:val="18"/>
        </w:rPr>
        <w:t>性联锁是指联锁机构受力后</w:t>
      </w:r>
      <w:r>
        <w:rPr>
          <w:rFonts w:hint="eastAsia"/>
          <w:sz w:val="18"/>
          <w:szCs w:val="18"/>
        </w:rPr>
        <w:t>允许</w:t>
      </w:r>
      <w:r w:rsidRPr="00236D33">
        <w:rPr>
          <w:rFonts w:hint="eastAsia"/>
          <w:sz w:val="18"/>
          <w:szCs w:val="18"/>
        </w:rPr>
        <w:t>发生形变；</w:t>
      </w:r>
    </w:p>
    <w:p w14:paraId="4D39598C" w14:textId="77777777" w:rsidR="002279AC" w:rsidRDefault="002279AC" w:rsidP="002279AC">
      <w:pPr>
        <w:ind w:left="420" w:firstLineChars="150" w:firstLine="315"/>
        <w:rPr>
          <w:szCs w:val="21"/>
        </w:rPr>
      </w:pPr>
      <w:r w:rsidRPr="00723F72">
        <w:rPr>
          <w:rFonts w:hint="eastAsia"/>
          <w:szCs w:val="21"/>
        </w:rPr>
        <w:t>C</w:t>
      </w:r>
      <w:r w:rsidRPr="00723F72">
        <w:rPr>
          <w:rFonts w:hint="eastAsia"/>
          <w:szCs w:val="21"/>
        </w:rPr>
        <w:t>级：仅有电气联锁。</w:t>
      </w:r>
    </w:p>
    <w:p w14:paraId="2C2D3F21" w14:textId="77777777" w:rsidR="002279AC" w:rsidRDefault="002279AC" w:rsidP="002279AC">
      <w:pPr>
        <w:ind w:firstLineChars="300" w:firstLine="630"/>
        <w:rPr>
          <w:szCs w:val="21"/>
        </w:rPr>
      </w:pPr>
      <w:r>
        <w:rPr>
          <w:rFonts w:hint="eastAsia"/>
          <w:szCs w:val="21"/>
        </w:rPr>
        <w:t>电气</w:t>
      </w:r>
      <w:r w:rsidRPr="00BE716C">
        <w:rPr>
          <w:rFonts w:hint="eastAsia"/>
          <w:szCs w:val="21"/>
        </w:rPr>
        <w:t>联</w:t>
      </w:r>
      <w:r>
        <w:rPr>
          <w:rFonts w:hint="eastAsia"/>
          <w:szCs w:val="21"/>
        </w:rPr>
        <w:t>锁失装置效后，应能提供一种报警方式</w:t>
      </w:r>
      <w:r w:rsidRPr="00F723CF">
        <w:rPr>
          <w:szCs w:val="21"/>
        </w:rPr>
        <w:t>或试验装置来指示联锁系统不可操作的状态。</w:t>
      </w:r>
    </w:p>
    <w:p w14:paraId="5EDBA4B6" w14:textId="77777777" w:rsidR="002279AC" w:rsidRPr="00F758CA" w:rsidRDefault="002279AC" w:rsidP="002279AC">
      <w:pPr>
        <w:ind w:left="420" w:firstLineChars="100" w:firstLine="210"/>
        <w:rPr>
          <w:szCs w:val="21"/>
        </w:rPr>
      </w:pPr>
      <w:r w:rsidRPr="00603D66">
        <w:rPr>
          <w:rFonts w:hint="eastAsia"/>
          <w:szCs w:val="21"/>
        </w:rPr>
        <w:t>通过</w:t>
      </w:r>
      <w:r w:rsidRPr="00766D15">
        <w:rPr>
          <w:rFonts w:hint="eastAsia"/>
          <w:color w:val="4F81BD"/>
          <w:szCs w:val="21"/>
        </w:rPr>
        <w:t>10</w:t>
      </w:r>
      <w:r w:rsidRPr="00766D15">
        <w:rPr>
          <w:rFonts w:hint="eastAsia"/>
          <w:szCs w:val="21"/>
        </w:rPr>
        <w:t>.2</w:t>
      </w:r>
      <w:r w:rsidRPr="00766D15">
        <w:rPr>
          <w:szCs w:val="21"/>
        </w:rPr>
        <w:t>.2</w:t>
      </w:r>
      <w:r w:rsidRPr="00603D66">
        <w:rPr>
          <w:rFonts w:hint="eastAsia"/>
          <w:szCs w:val="21"/>
        </w:rPr>
        <w:t>验证</w:t>
      </w:r>
      <w:r w:rsidRPr="009F46A3">
        <w:rPr>
          <w:rFonts w:hint="eastAsia"/>
          <w:szCs w:val="21"/>
        </w:rPr>
        <w:t>；</w:t>
      </w:r>
    </w:p>
    <w:p w14:paraId="2B4ABE26" w14:textId="77777777" w:rsidR="002279AC" w:rsidRPr="007F64E9" w:rsidRDefault="002279AC" w:rsidP="002279AC">
      <w:pPr>
        <w:pStyle w:val="a8"/>
        <w:numPr>
          <w:ilvl w:val="0"/>
          <w:numId w:val="0"/>
        </w:numPr>
        <w:spacing w:before="156" w:after="156"/>
        <w:rPr>
          <w:lang w:eastAsia="zh-CN"/>
        </w:rPr>
      </w:pPr>
      <w:r>
        <w:rPr>
          <w:rFonts w:hint="eastAsia"/>
          <w:lang w:eastAsia="zh-CN"/>
        </w:rPr>
        <w:t>8.1.4</w:t>
      </w:r>
      <w:r w:rsidRPr="007F64E9">
        <w:rPr>
          <w:rFonts w:hint="eastAsia"/>
          <w:lang w:eastAsia="zh-CN"/>
        </w:rPr>
        <w:t>适用于隔离的设备</w:t>
      </w:r>
    </w:p>
    <w:p w14:paraId="6D6D7E16" w14:textId="77777777" w:rsidR="002279AC" w:rsidRPr="007F64E9" w:rsidRDefault="002279AC" w:rsidP="002279AC">
      <w:pPr>
        <w:pStyle w:val="afff1"/>
      </w:pPr>
      <w:r>
        <w:rPr>
          <w:rFonts w:hint="eastAsia"/>
        </w:rPr>
        <w:t>具有隔离功能的MV-TSE，应满足</w:t>
      </w:r>
      <w:r w:rsidRPr="007F64E9">
        <w:rPr>
          <w:rFonts w:hint="eastAsia"/>
        </w:rPr>
        <w:t>GB</w:t>
      </w:r>
      <w:r>
        <w:rPr>
          <w:rFonts w:hint="eastAsia"/>
        </w:rPr>
        <w:t>/T 1985</w:t>
      </w:r>
      <w:r w:rsidRPr="0044675B">
        <w:rPr>
          <w:rFonts w:hint="eastAsia"/>
        </w:rPr>
        <w:t>-20</w:t>
      </w:r>
      <w:r>
        <w:rPr>
          <w:rFonts w:hint="eastAsia"/>
        </w:rPr>
        <w:t>1</w:t>
      </w:r>
      <w:r w:rsidRPr="0044675B">
        <w:rPr>
          <w:rFonts w:hint="eastAsia"/>
        </w:rPr>
        <w:t>4</w:t>
      </w:r>
      <w:r w:rsidRPr="007F64E9">
        <w:rPr>
          <w:rFonts w:hint="eastAsia"/>
        </w:rPr>
        <w:t>中</w:t>
      </w:r>
      <w:r>
        <w:rPr>
          <w:rFonts w:hint="eastAsia"/>
        </w:rPr>
        <w:t>对隔离开关规定的要求，</w:t>
      </w:r>
      <w:r w:rsidRPr="007F64E9">
        <w:rPr>
          <w:rFonts w:hint="eastAsia"/>
        </w:rPr>
        <w:t>并补充以下要求。</w:t>
      </w:r>
    </w:p>
    <w:p w14:paraId="1C8AFA5F" w14:textId="77777777" w:rsidR="002279AC" w:rsidRDefault="002279AC" w:rsidP="002279AC">
      <w:pPr>
        <w:pStyle w:val="afff1"/>
      </w:pPr>
      <w:r w:rsidRPr="007F64E9">
        <w:rPr>
          <w:rFonts w:hint="eastAsia"/>
        </w:rPr>
        <w:t>对于</w:t>
      </w:r>
      <w:r>
        <w:rPr>
          <w:rFonts w:hint="eastAsia"/>
        </w:rPr>
        <w:t>MV-</w:t>
      </w:r>
      <w:r w:rsidRPr="007F64E9">
        <w:rPr>
          <w:rFonts w:hint="eastAsia"/>
        </w:rPr>
        <w:t>TSE，断开位置对应于断电位置，闭合位置对应于常用</w:t>
      </w:r>
      <w:r>
        <w:rPr>
          <w:rFonts w:hint="eastAsia"/>
        </w:rPr>
        <w:t>位置</w:t>
      </w:r>
      <w:r w:rsidRPr="007F64E9">
        <w:rPr>
          <w:rFonts w:hint="eastAsia"/>
        </w:rPr>
        <w:t>和备用位置。</w:t>
      </w:r>
    </w:p>
    <w:p w14:paraId="1AB3C30A" w14:textId="77777777" w:rsidR="002279AC" w:rsidRDefault="002279AC" w:rsidP="002279AC">
      <w:pPr>
        <w:pStyle w:val="afff1"/>
      </w:pPr>
      <w:r w:rsidRPr="00C90E92">
        <w:rPr>
          <w:rFonts w:hint="eastAsia"/>
        </w:rPr>
        <w:t>通过10.3.3 d)验证。</w:t>
      </w:r>
    </w:p>
    <w:p w14:paraId="7D4E16C5" w14:textId="77777777" w:rsidR="002279AC" w:rsidRPr="00330221" w:rsidRDefault="002279AC" w:rsidP="002279AC">
      <w:pPr>
        <w:pStyle w:val="a8"/>
        <w:numPr>
          <w:ilvl w:val="0"/>
          <w:numId w:val="0"/>
        </w:numPr>
        <w:spacing w:before="156" w:after="156"/>
        <w:rPr>
          <w:lang w:eastAsia="zh-CN"/>
        </w:rPr>
      </w:pPr>
      <w:r>
        <w:rPr>
          <w:rFonts w:hint="eastAsia"/>
          <w:lang w:eastAsia="zh-CN"/>
        </w:rPr>
        <w:t>8.1.</w:t>
      </w:r>
      <w:r w:rsidRPr="00661CD2">
        <w:rPr>
          <w:rFonts w:hint="eastAsia"/>
          <w:lang w:eastAsia="zh-CN"/>
        </w:rPr>
        <w:t>5</w:t>
      </w:r>
      <w:r w:rsidRPr="00BE716C">
        <w:rPr>
          <w:rFonts w:hint="eastAsia"/>
          <w:lang w:eastAsia="zh-CN"/>
        </w:rPr>
        <w:t>手车式</w:t>
      </w:r>
      <w:r w:rsidRPr="000A7225">
        <w:rPr>
          <w:rFonts w:hint="eastAsia"/>
          <w:lang w:eastAsia="zh-CN"/>
        </w:rPr>
        <w:t>结构</w:t>
      </w:r>
    </w:p>
    <w:p w14:paraId="37CC6FFD" w14:textId="77777777" w:rsidR="002279AC" w:rsidRDefault="002279AC" w:rsidP="002279AC">
      <w:pPr>
        <w:pStyle w:val="afff1"/>
        <w:rPr>
          <w:iCs/>
          <w:color w:val="4472C4"/>
        </w:rPr>
      </w:pPr>
      <w:r>
        <w:rPr>
          <w:rFonts w:hint="eastAsia"/>
          <w:szCs w:val="21"/>
        </w:rPr>
        <w:t>如适用，</w:t>
      </w:r>
      <w:r w:rsidRPr="008C5EAD">
        <w:rPr>
          <w:rFonts w:hint="eastAsia"/>
          <w:szCs w:val="21"/>
        </w:rPr>
        <w:t>主体部分电器</w:t>
      </w:r>
      <w:r>
        <w:rPr>
          <w:rFonts w:hint="eastAsia"/>
          <w:iCs/>
          <w:color w:val="000000"/>
        </w:rPr>
        <w:t>相对</w:t>
      </w:r>
      <w:r w:rsidRPr="008459B2">
        <w:rPr>
          <w:rFonts w:hint="eastAsia"/>
          <w:iCs/>
        </w:rPr>
        <w:t>抽屉座应有三个位置：工作位置、试验位置、隔离位置。</w:t>
      </w:r>
    </w:p>
    <w:p w14:paraId="38F11075" w14:textId="77777777" w:rsidR="002279AC" w:rsidRPr="003C3DD9" w:rsidRDefault="002279AC" w:rsidP="002279AC">
      <w:pPr>
        <w:pStyle w:val="afff1"/>
        <w:ind w:firstLineChars="250" w:firstLine="525"/>
        <w:rPr>
          <w:szCs w:val="21"/>
        </w:rPr>
      </w:pPr>
      <w:r>
        <w:rPr>
          <w:rFonts w:hint="eastAsia"/>
          <w:szCs w:val="21"/>
        </w:rPr>
        <w:t>——</w:t>
      </w:r>
      <w:r w:rsidRPr="003C3DD9">
        <w:rPr>
          <w:rFonts w:hint="eastAsia"/>
          <w:szCs w:val="21"/>
        </w:rPr>
        <w:t>工作位置：主体部分电器对应的是</w:t>
      </w:r>
      <w:r w:rsidRPr="003C3DD9">
        <w:rPr>
          <w:szCs w:val="21"/>
        </w:rPr>
        <w:fldChar w:fldCharType="begin"/>
      </w:r>
      <w:r w:rsidRPr="003C3DD9">
        <w:rPr>
          <w:szCs w:val="21"/>
        </w:rPr>
        <w:instrText xml:space="preserve"> </w:instrText>
      </w:r>
      <w:r w:rsidRPr="003C3DD9">
        <w:rPr>
          <w:rFonts w:hint="eastAsia"/>
          <w:szCs w:val="21"/>
        </w:rPr>
        <w:instrText>= 1 \* ROMAN</w:instrText>
      </w:r>
      <w:r w:rsidRPr="003C3DD9">
        <w:rPr>
          <w:szCs w:val="21"/>
        </w:rPr>
        <w:instrText xml:space="preserve"> </w:instrText>
      </w:r>
      <w:r w:rsidRPr="003C3DD9">
        <w:rPr>
          <w:szCs w:val="21"/>
        </w:rPr>
        <w:fldChar w:fldCharType="separate"/>
      </w:r>
      <w:r>
        <w:rPr>
          <w:szCs w:val="21"/>
        </w:rPr>
        <w:t>I</w:t>
      </w:r>
      <w:r w:rsidRPr="003C3DD9">
        <w:rPr>
          <w:szCs w:val="21"/>
        </w:rPr>
        <w:fldChar w:fldCharType="end"/>
      </w:r>
      <w:r w:rsidRPr="003C3DD9">
        <w:rPr>
          <w:rFonts w:hint="eastAsia"/>
          <w:szCs w:val="21"/>
        </w:rPr>
        <w:t>位置或</w:t>
      </w:r>
      <w:r w:rsidRPr="003C3DD9">
        <w:rPr>
          <w:szCs w:val="21"/>
        </w:rPr>
        <w:fldChar w:fldCharType="begin"/>
      </w:r>
      <w:r w:rsidRPr="003C3DD9">
        <w:rPr>
          <w:szCs w:val="21"/>
        </w:rPr>
        <w:instrText xml:space="preserve"> </w:instrText>
      </w:r>
      <w:r w:rsidRPr="003C3DD9">
        <w:rPr>
          <w:rFonts w:hint="eastAsia"/>
          <w:szCs w:val="21"/>
        </w:rPr>
        <w:instrText>= 2 \* ROMAN</w:instrText>
      </w:r>
      <w:r w:rsidRPr="003C3DD9">
        <w:rPr>
          <w:szCs w:val="21"/>
        </w:rPr>
        <w:instrText xml:space="preserve"> </w:instrText>
      </w:r>
      <w:r w:rsidRPr="003C3DD9">
        <w:rPr>
          <w:szCs w:val="21"/>
        </w:rPr>
        <w:fldChar w:fldCharType="separate"/>
      </w:r>
      <w:r>
        <w:rPr>
          <w:szCs w:val="21"/>
        </w:rPr>
        <w:t>II</w:t>
      </w:r>
      <w:r w:rsidRPr="003C3DD9">
        <w:rPr>
          <w:szCs w:val="21"/>
        </w:rPr>
        <w:fldChar w:fldCharType="end"/>
      </w:r>
      <w:r w:rsidRPr="003C3DD9">
        <w:rPr>
          <w:rFonts w:hint="eastAsia"/>
          <w:szCs w:val="21"/>
        </w:rPr>
        <w:t>位置，控制电路及辅助电路接通额定工作电压；</w:t>
      </w:r>
    </w:p>
    <w:p w14:paraId="1311204A" w14:textId="77777777" w:rsidR="002279AC" w:rsidRPr="003C3DD9" w:rsidRDefault="002279AC" w:rsidP="002279AC">
      <w:pPr>
        <w:pStyle w:val="afff1"/>
        <w:ind w:leftChars="200" w:left="2100" w:hangingChars="800" w:hanging="1680"/>
        <w:rPr>
          <w:szCs w:val="21"/>
        </w:rPr>
      </w:pPr>
      <w:r>
        <w:rPr>
          <w:rFonts w:hint="eastAsia"/>
          <w:szCs w:val="21"/>
        </w:rPr>
        <w:t xml:space="preserve"> ——</w:t>
      </w:r>
      <w:r w:rsidRPr="00CF2691">
        <w:rPr>
          <w:rFonts w:hint="eastAsia"/>
          <w:szCs w:val="21"/>
        </w:rPr>
        <w:t>试验位置：</w:t>
      </w:r>
      <w:r w:rsidRPr="003C3DD9">
        <w:rPr>
          <w:rFonts w:hint="eastAsia"/>
          <w:szCs w:val="21"/>
        </w:rPr>
        <w:t>主体部分电器</w:t>
      </w:r>
      <w:r>
        <w:rPr>
          <w:rFonts w:hint="eastAsia"/>
          <w:szCs w:val="21"/>
        </w:rPr>
        <w:t>（包括常用电源侧及备用电源侧的开关电器）</w:t>
      </w:r>
      <w:r w:rsidRPr="003C3DD9">
        <w:rPr>
          <w:rFonts w:hint="eastAsia"/>
          <w:szCs w:val="21"/>
        </w:rPr>
        <w:t>离开其工作位置不</w:t>
      </w:r>
      <w:r>
        <w:rPr>
          <w:rFonts w:hint="eastAsia"/>
          <w:szCs w:val="21"/>
        </w:rPr>
        <w:t>与主电路相连接，</w:t>
      </w:r>
      <w:r w:rsidRPr="003C3DD9">
        <w:rPr>
          <w:rFonts w:hint="eastAsia"/>
          <w:szCs w:val="21"/>
        </w:rPr>
        <w:t>而控制电路及辅助电路接通额定工作电压，主体部分电器能被</w:t>
      </w:r>
      <w:r>
        <w:rPr>
          <w:rFonts w:hint="eastAsia"/>
          <w:szCs w:val="21"/>
        </w:rPr>
        <w:t>合闸或分闸</w:t>
      </w:r>
      <w:r w:rsidRPr="003C3DD9">
        <w:rPr>
          <w:rFonts w:hint="eastAsia"/>
          <w:szCs w:val="21"/>
        </w:rPr>
        <w:t>操作；</w:t>
      </w:r>
    </w:p>
    <w:p w14:paraId="13106AD0" w14:textId="77777777" w:rsidR="002279AC" w:rsidRPr="003C3DD9" w:rsidRDefault="002279AC" w:rsidP="002279AC">
      <w:pPr>
        <w:pStyle w:val="afff1"/>
        <w:ind w:leftChars="200" w:left="2100" w:hangingChars="800" w:hanging="1680"/>
        <w:rPr>
          <w:szCs w:val="21"/>
        </w:rPr>
      </w:pPr>
      <w:r>
        <w:rPr>
          <w:rFonts w:hint="eastAsia"/>
          <w:szCs w:val="21"/>
        </w:rPr>
        <w:t xml:space="preserve"> ——</w:t>
      </w:r>
      <w:r w:rsidRPr="00CF2691">
        <w:rPr>
          <w:rFonts w:hint="eastAsia"/>
          <w:szCs w:val="21"/>
        </w:rPr>
        <w:t>隔离位置：</w:t>
      </w:r>
      <w:r w:rsidRPr="003C3DD9">
        <w:rPr>
          <w:rFonts w:hint="eastAsia"/>
          <w:szCs w:val="21"/>
        </w:rPr>
        <w:t>主体部分电器</w:t>
      </w:r>
      <w:r>
        <w:rPr>
          <w:rFonts w:hint="eastAsia"/>
          <w:szCs w:val="21"/>
        </w:rPr>
        <w:t>（包括常用电源侧及备用电源侧的开关电器）</w:t>
      </w:r>
      <w:r w:rsidRPr="003C3DD9">
        <w:rPr>
          <w:rFonts w:hint="eastAsia"/>
          <w:szCs w:val="21"/>
        </w:rPr>
        <w:t>及控制电路及辅助电路均离开工作位置不带电。</w:t>
      </w:r>
    </w:p>
    <w:p w14:paraId="77DE5C51" w14:textId="77777777" w:rsidR="002279AC" w:rsidRDefault="002279AC" w:rsidP="002279AC">
      <w:pPr>
        <w:pStyle w:val="afff1"/>
        <w:rPr>
          <w:iCs/>
          <w:color w:val="000000"/>
        </w:rPr>
      </w:pPr>
      <w:r w:rsidRPr="00BE716C">
        <w:rPr>
          <w:rFonts w:hint="eastAsia"/>
          <w:iCs/>
        </w:rPr>
        <w:t>手车式</w:t>
      </w:r>
      <w:r>
        <w:rPr>
          <w:rFonts w:hint="eastAsia"/>
          <w:iCs/>
          <w:color w:val="000000"/>
        </w:rPr>
        <w:t>MV-TSE的主电路的隔离触头和辅助电路的隔离触头</w:t>
      </w:r>
      <w:r>
        <w:rPr>
          <w:iCs/>
          <w:color w:val="000000"/>
        </w:rPr>
        <w:t>(</w:t>
      </w:r>
      <w:r>
        <w:rPr>
          <w:rFonts w:hint="eastAsia"/>
          <w:iCs/>
          <w:color w:val="000000"/>
        </w:rPr>
        <w:t>如适用</w:t>
      </w:r>
      <w:r>
        <w:rPr>
          <w:iCs/>
          <w:color w:val="000000"/>
        </w:rPr>
        <w:t>)</w:t>
      </w:r>
      <w:r>
        <w:rPr>
          <w:rFonts w:hint="eastAsia"/>
          <w:iCs/>
          <w:color w:val="000000"/>
        </w:rPr>
        <w:t>，在隔离位置时应具有符合对隔离功能要求的隔离距离</w:t>
      </w:r>
      <w:r w:rsidRPr="003C3DD9">
        <w:rPr>
          <w:rFonts w:hint="eastAsia"/>
          <w:szCs w:val="21"/>
        </w:rPr>
        <w:t>，隔离距离不能由于偶然原因而减小</w:t>
      </w:r>
      <w:r>
        <w:rPr>
          <w:rFonts w:hint="eastAsia"/>
          <w:iCs/>
          <w:color w:val="000000"/>
        </w:rPr>
        <w:t>，并</w:t>
      </w:r>
      <w:r w:rsidRPr="00192BFE">
        <w:rPr>
          <w:rFonts w:hint="eastAsia"/>
          <w:iCs/>
          <w:color w:val="000000"/>
        </w:rPr>
        <w:t>应</w:t>
      </w:r>
      <w:r>
        <w:rPr>
          <w:rFonts w:hint="eastAsia"/>
          <w:iCs/>
          <w:color w:val="000000"/>
        </w:rPr>
        <w:t>考虑制造公差和由于磨损造成</w:t>
      </w:r>
      <w:r w:rsidRPr="00192BFE">
        <w:rPr>
          <w:rFonts w:hint="eastAsia"/>
          <w:iCs/>
          <w:color w:val="000000"/>
        </w:rPr>
        <w:t>尺寸</w:t>
      </w:r>
      <w:r>
        <w:rPr>
          <w:rFonts w:hint="eastAsia"/>
          <w:iCs/>
          <w:color w:val="000000"/>
        </w:rPr>
        <w:t>缩小的</w:t>
      </w:r>
      <w:r w:rsidRPr="00192BFE">
        <w:rPr>
          <w:rFonts w:hint="eastAsia"/>
          <w:iCs/>
          <w:color w:val="000000"/>
        </w:rPr>
        <w:t>变化。</w:t>
      </w:r>
    </w:p>
    <w:p w14:paraId="28887674" w14:textId="77777777" w:rsidR="002279AC" w:rsidRPr="004B7A49" w:rsidRDefault="002279AC" w:rsidP="002279AC">
      <w:pPr>
        <w:pStyle w:val="afff1"/>
        <w:ind w:firstLineChars="250" w:firstLine="450"/>
        <w:rPr>
          <w:iCs/>
          <w:color w:val="000000"/>
          <w:sz w:val="18"/>
          <w:szCs w:val="18"/>
        </w:rPr>
      </w:pPr>
      <w:r w:rsidRPr="004B7A49">
        <w:rPr>
          <w:rFonts w:hint="eastAsia"/>
          <w:iCs/>
          <w:color w:val="000000"/>
          <w:sz w:val="18"/>
          <w:szCs w:val="18"/>
        </w:rPr>
        <w:t>注：</w:t>
      </w:r>
      <w:r>
        <w:rPr>
          <w:rFonts w:hint="eastAsia"/>
          <w:iCs/>
          <w:color w:val="000000"/>
          <w:sz w:val="18"/>
          <w:szCs w:val="18"/>
        </w:rPr>
        <w:t>隔离触头一般是指</w:t>
      </w:r>
      <w:r w:rsidRPr="00DE22C8">
        <w:rPr>
          <w:rFonts w:hint="eastAsia"/>
          <w:sz w:val="18"/>
          <w:szCs w:val="18"/>
        </w:rPr>
        <w:t>主体部分电器</w:t>
      </w:r>
      <w:r>
        <w:rPr>
          <w:rFonts w:hint="eastAsia"/>
          <w:iCs/>
          <w:color w:val="000000"/>
          <w:sz w:val="18"/>
          <w:szCs w:val="18"/>
        </w:rPr>
        <w:t>与母线排联结处的夹头，以及控制电路和辅助电路的电器与二次电路联结的夹头。</w:t>
      </w:r>
    </w:p>
    <w:p w14:paraId="163510B1" w14:textId="77777777" w:rsidR="002279AC" w:rsidRDefault="002279AC" w:rsidP="002279AC">
      <w:pPr>
        <w:pStyle w:val="afff1"/>
        <w:rPr>
          <w:iCs/>
        </w:rPr>
      </w:pPr>
      <w:r>
        <w:rPr>
          <w:rFonts w:hint="eastAsia"/>
          <w:iCs/>
        </w:rPr>
        <w:t>如适用，主体部分在离开工作位置后，安全挡板或拉门将隔离触头绝缘屏蔽。</w:t>
      </w:r>
    </w:p>
    <w:p w14:paraId="0CCE13E5" w14:textId="77777777" w:rsidR="002279AC" w:rsidRPr="008459B2" w:rsidRDefault="002279AC" w:rsidP="002279AC">
      <w:pPr>
        <w:pStyle w:val="afff1"/>
        <w:rPr>
          <w:iCs/>
        </w:rPr>
      </w:pPr>
      <w:r w:rsidRPr="00BE716C">
        <w:rPr>
          <w:rFonts w:hint="eastAsia"/>
          <w:iCs/>
        </w:rPr>
        <w:t>手车</w:t>
      </w:r>
      <w:r w:rsidRPr="008459B2">
        <w:rPr>
          <w:rFonts w:hint="eastAsia"/>
          <w:iCs/>
        </w:rPr>
        <w:t>机构应具有可靠的指示装置，明确地指示出M</w:t>
      </w:r>
      <w:r w:rsidRPr="008459B2">
        <w:rPr>
          <w:iCs/>
        </w:rPr>
        <w:t>V-TSE</w:t>
      </w:r>
      <w:r w:rsidRPr="008459B2">
        <w:rPr>
          <w:rFonts w:hint="eastAsia"/>
          <w:iCs/>
        </w:rPr>
        <w:t>所处的上述位置。</w:t>
      </w:r>
    </w:p>
    <w:p w14:paraId="58DDF781" w14:textId="77777777" w:rsidR="002279AC" w:rsidRPr="008459B2" w:rsidRDefault="002279AC" w:rsidP="002279AC">
      <w:pPr>
        <w:pStyle w:val="afff1"/>
        <w:rPr>
          <w:iCs/>
        </w:rPr>
      </w:pPr>
      <w:r w:rsidRPr="00BE716C">
        <w:rPr>
          <w:rFonts w:hint="eastAsia"/>
          <w:iCs/>
        </w:rPr>
        <w:t>手车</w:t>
      </w:r>
      <w:r w:rsidRPr="008459B2">
        <w:rPr>
          <w:rFonts w:hint="eastAsia"/>
          <w:iCs/>
        </w:rPr>
        <w:t>机</w:t>
      </w:r>
      <w:r>
        <w:rPr>
          <w:rFonts w:hint="eastAsia"/>
          <w:iCs/>
        </w:rPr>
        <w:t>座</w:t>
      </w:r>
      <w:r w:rsidRPr="008459B2">
        <w:rPr>
          <w:rFonts w:hint="eastAsia"/>
          <w:iCs/>
        </w:rPr>
        <w:t>应带有联锁装置</w:t>
      </w:r>
      <w:r>
        <w:rPr>
          <w:rFonts w:hint="eastAsia"/>
          <w:iCs/>
        </w:rPr>
        <w:t>，</w:t>
      </w:r>
      <w:r w:rsidRPr="008459B2">
        <w:rPr>
          <w:rFonts w:hint="eastAsia"/>
          <w:iCs/>
        </w:rPr>
        <w:t>只有当</w:t>
      </w:r>
      <w:r w:rsidRPr="008459B2">
        <w:rPr>
          <w:rFonts w:hint="eastAsia"/>
          <w:szCs w:val="21"/>
        </w:rPr>
        <w:t>主体部分电器</w:t>
      </w:r>
      <w:r>
        <w:rPr>
          <w:rFonts w:hint="eastAsia"/>
          <w:iCs/>
        </w:rPr>
        <w:t>的主触头断开后，才允许隔离触头分开或再闭合</w:t>
      </w:r>
      <w:r w:rsidRPr="008459B2">
        <w:rPr>
          <w:rFonts w:hint="eastAsia"/>
          <w:iCs/>
        </w:rPr>
        <w:t>。</w:t>
      </w:r>
    </w:p>
    <w:p w14:paraId="566CFC5C" w14:textId="77777777" w:rsidR="002279AC" w:rsidRPr="00822D7A" w:rsidRDefault="002279AC" w:rsidP="002279AC">
      <w:pPr>
        <w:pStyle w:val="afff1"/>
        <w:rPr>
          <w:iCs/>
        </w:rPr>
      </w:pPr>
      <w:r w:rsidRPr="00822D7A">
        <w:rPr>
          <w:rFonts w:hint="eastAsia"/>
          <w:iCs/>
        </w:rPr>
        <w:t>此外，</w:t>
      </w:r>
      <w:r w:rsidRPr="00BE716C">
        <w:rPr>
          <w:rFonts w:hint="eastAsia"/>
          <w:iCs/>
        </w:rPr>
        <w:t>手车</w:t>
      </w:r>
      <w:r w:rsidRPr="00822D7A">
        <w:rPr>
          <w:rFonts w:hint="eastAsia"/>
          <w:iCs/>
        </w:rPr>
        <w:t>机座应安装联锁装置，只有在下列情况下才允许</w:t>
      </w:r>
      <w:r w:rsidRPr="00822D7A">
        <w:rPr>
          <w:rFonts w:hint="eastAsia"/>
          <w:szCs w:val="21"/>
        </w:rPr>
        <w:t>主</w:t>
      </w:r>
      <w:r w:rsidRPr="00822D7A">
        <w:rPr>
          <w:rFonts w:hint="eastAsia"/>
          <w:iCs/>
        </w:rPr>
        <w:t>触头闭合</w:t>
      </w:r>
      <w:r w:rsidRPr="00822D7A">
        <w:rPr>
          <w:iCs/>
        </w:rPr>
        <w:t>:</w:t>
      </w:r>
    </w:p>
    <w:p w14:paraId="2E1A2FDD" w14:textId="77777777" w:rsidR="002279AC" w:rsidRPr="00822D7A" w:rsidRDefault="002279AC" w:rsidP="002279AC">
      <w:pPr>
        <w:pStyle w:val="afff1"/>
        <w:rPr>
          <w:iCs/>
        </w:rPr>
      </w:pPr>
      <w:r w:rsidRPr="00822D7A">
        <w:rPr>
          <w:rFonts w:hint="eastAsia"/>
          <w:iCs/>
        </w:rPr>
        <w:t>——在隔离触头均完全闭合时，或</w:t>
      </w:r>
    </w:p>
    <w:p w14:paraId="3DAAEDFA" w14:textId="77777777" w:rsidR="002279AC" w:rsidRDefault="002279AC" w:rsidP="002279AC">
      <w:pPr>
        <w:pStyle w:val="afff1"/>
        <w:rPr>
          <w:iCs/>
        </w:rPr>
      </w:pPr>
      <w:r w:rsidRPr="00822D7A">
        <w:rPr>
          <w:rFonts w:hint="eastAsia"/>
          <w:iCs/>
        </w:rPr>
        <w:t>——在隔离触头的动静部分之间均获得了规定的隔离距离时</w:t>
      </w:r>
      <w:r w:rsidRPr="00822D7A">
        <w:rPr>
          <w:iCs/>
        </w:rPr>
        <w:t>(</w:t>
      </w:r>
      <w:r w:rsidRPr="00822D7A">
        <w:rPr>
          <w:rFonts w:hint="eastAsia"/>
          <w:iCs/>
        </w:rPr>
        <w:t>即隔离位置时</w:t>
      </w:r>
      <w:r w:rsidRPr="00822D7A">
        <w:rPr>
          <w:iCs/>
        </w:rPr>
        <w:t>)</w:t>
      </w:r>
      <w:r w:rsidRPr="00822D7A">
        <w:rPr>
          <w:rFonts w:hint="eastAsia"/>
          <w:iCs/>
        </w:rPr>
        <w:t>。</w:t>
      </w:r>
    </w:p>
    <w:p w14:paraId="61786E9A" w14:textId="77777777" w:rsidR="002279AC" w:rsidRPr="00F906B0" w:rsidRDefault="002279AC" w:rsidP="002279AC">
      <w:pPr>
        <w:ind w:left="420"/>
        <w:rPr>
          <w:szCs w:val="21"/>
        </w:rPr>
      </w:pPr>
      <w:r w:rsidRPr="00603D66">
        <w:rPr>
          <w:rFonts w:hint="eastAsia"/>
          <w:szCs w:val="21"/>
        </w:rPr>
        <w:t>通过</w:t>
      </w:r>
      <w:r w:rsidRPr="00766D15">
        <w:rPr>
          <w:rFonts w:hint="eastAsia"/>
          <w:color w:val="4F81BD"/>
          <w:szCs w:val="21"/>
        </w:rPr>
        <w:t>10</w:t>
      </w:r>
      <w:r w:rsidRPr="00766D15">
        <w:rPr>
          <w:rFonts w:hint="eastAsia"/>
          <w:szCs w:val="21"/>
        </w:rPr>
        <w:t>.2 3</w:t>
      </w:r>
      <w:r w:rsidRPr="00603D66">
        <w:rPr>
          <w:rFonts w:hint="eastAsia"/>
          <w:szCs w:val="21"/>
        </w:rPr>
        <w:t>验证</w:t>
      </w:r>
      <w:r w:rsidRPr="009F46A3">
        <w:rPr>
          <w:rFonts w:hint="eastAsia"/>
          <w:szCs w:val="21"/>
        </w:rPr>
        <w:t>；</w:t>
      </w:r>
    </w:p>
    <w:p w14:paraId="64380187" w14:textId="77777777" w:rsidR="002279AC" w:rsidRDefault="002279AC" w:rsidP="002279AC">
      <w:pPr>
        <w:pStyle w:val="a7"/>
        <w:numPr>
          <w:ilvl w:val="0"/>
          <w:numId w:val="0"/>
        </w:numPr>
      </w:pPr>
      <w:r w:rsidRPr="00412D20">
        <w:rPr>
          <w:rFonts w:hint="eastAsia"/>
        </w:rPr>
        <w:t>8.1.6</w:t>
      </w:r>
      <w:r w:rsidRPr="00412D20">
        <w:t>外</w:t>
      </w:r>
      <w:r w:rsidRPr="00412D20">
        <w:rPr>
          <w:rFonts w:hint="eastAsia"/>
        </w:rPr>
        <w:t>壳</w:t>
      </w:r>
      <w:r w:rsidRPr="00412D20">
        <w:t>提供的防护等级</w:t>
      </w:r>
    </w:p>
    <w:p w14:paraId="539F9459" w14:textId="77777777" w:rsidR="002279AC" w:rsidRDefault="002279AC" w:rsidP="002279AC">
      <w:pPr>
        <w:pStyle w:val="afff1"/>
        <w:rPr>
          <w:rFonts w:hAnsi="宋体"/>
          <w:szCs w:val="21"/>
          <w:lang w:val="x-none"/>
        </w:rPr>
      </w:pPr>
      <w:r>
        <w:rPr>
          <w:rFonts w:hAnsi="宋体" w:hint="eastAsia"/>
          <w:szCs w:val="21"/>
          <w:lang w:val="x-none"/>
        </w:rPr>
        <w:t>如适用，GB/T 11022-2011中5.13适用。并补充以下要求。</w:t>
      </w:r>
    </w:p>
    <w:p w14:paraId="2C0B0149" w14:textId="77777777" w:rsidR="002279AC" w:rsidRPr="00412D20" w:rsidRDefault="002279AC" w:rsidP="002279AC">
      <w:pPr>
        <w:pStyle w:val="afff1"/>
        <w:rPr>
          <w:iCs/>
          <w:color w:val="000000"/>
        </w:rPr>
      </w:pPr>
      <w:r w:rsidRPr="00412D20">
        <w:rPr>
          <w:rFonts w:hint="eastAsia"/>
          <w:iCs/>
          <w:color w:val="000000"/>
        </w:rPr>
        <w:t>a)外壳防护等级不宜低于IP3</w:t>
      </w:r>
      <w:r>
        <w:rPr>
          <w:rFonts w:hint="eastAsia"/>
          <w:iCs/>
          <w:color w:val="000000"/>
        </w:rPr>
        <w:t>0</w:t>
      </w:r>
      <w:r w:rsidRPr="00412D20">
        <w:rPr>
          <w:rFonts w:hint="eastAsia"/>
          <w:iCs/>
          <w:color w:val="000000"/>
        </w:rPr>
        <w:t>；</w:t>
      </w:r>
    </w:p>
    <w:p w14:paraId="3D3D1706" w14:textId="77777777" w:rsidR="002279AC" w:rsidRDefault="002279AC" w:rsidP="002279AC">
      <w:pPr>
        <w:pStyle w:val="afff1"/>
        <w:rPr>
          <w:iCs/>
          <w:color w:val="000000"/>
        </w:rPr>
      </w:pPr>
      <w:r w:rsidRPr="00412D20">
        <w:rPr>
          <w:rFonts w:hint="eastAsia"/>
          <w:iCs/>
          <w:color w:val="000000"/>
        </w:rPr>
        <w:t>b)</w:t>
      </w:r>
      <w:r w:rsidRPr="00412D20">
        <w:rPr>
          <w:iCs/>
          <w:color w:val="000000"/>
        </w:rPr>
        <w:t>机械撞击的防护</w:t>
      </w:r>
      <w:r w:rsidRPr="00412D20">
        <w:rPr>
          <w:rFonts w:hint="eastAsia"/>
          <w:iCs/>
          <w:color w:val="000000"/>
        </w:rPr>
        <w:t>等级不宜低于IK07(2J)。</w:t>
      </w:r>
    </w:p>
    <w:p w14:paraId="6BA92249" w14:textId="77777777" w:rsidR="002279AC" w:rsidRPr="00084EDD" w:rsidRDefault="002279AC" w:rsidP="002279AC">
      <w:pPr>
        <w:pStyle w:val="afff1"/>
        <w:rPr>
          <w:iCs/>
          <w:color w:val="000000"/>
        </w:rPr>
      </w:pPr>
      <w:r w:rsidRPr="004524ED">
        <w:rPr>
          <w:rFonts w:hint="eastAsia"/>
          <w:iCs/>
          <w:color w:val="000000"/>
        </w:rPr>
        <w:t>通过10.2.4验证。</w:t>
      </w:r>
    </w:p>
    <w:p w14:paraId="529533F1" w14:textId="77777777" w:rsidR="002279AC" w:rsidRPr="000D47BD" w:rsidRDefault="002279AC" w:rsidP="002279AC">
      <w:pPr>
        <w:pStyle w:val="a7"/>
        <w:numPr>
          <w:ilvl w:val="0"/>
          <w:numId w:val="0"/>
        </w:numPr>
      </w:pPr>
      <w:r w:rsidRPr="00AF1628">
        <w:rPr>
          <w:rFonts w:ascii="Times New Roman" w:eastAsia="宋体"/>
          <w:kern w:val="2"/>
          <w:szCs w:val="24"/>
        </w:rPr>
        <w:t xml:space="preserve"> </w:t>
      </w:r>
      <w:r w:rsidRPr="00AF1628">
        <w:rPr>
          <w:rFonts w:hint="eastAsia"/>
        </w:rPr>
        <w:t>8.1.7</w:t>
      </w:r>
      <w:r w:rsidRPr="000D47BD">
        <w:rPr>
          <w:rStyle w:val="high-light-bg4"/>
          <w:rFonts w:hint="eastAsia"/>
        </w:rPr>
        <w:t>接地</w:t>
      </w:r>
    </w:p>
    <w:p w14:paraId="40F69445" w14:textId="77777777" w:rsidR="002279AC" w:rsidRDefault="002279AC" w:rsidP="002279AC">
      <w:pPr>
        <w:ind w:left="420"/>
        <w:rPr>
          <w:rStyle w:val="high-light-bg4"/>
          <w:szCs w:val="21"/>
        </w:rPr>
      </w:pPr>
      <w:r w:rsidRPr="000D47BD">
        <w:rPr>
          <w:rStyle w:val="high-light-bg4"/>
          <w:rFonts w:hint="eastAsia"/>
          <w:szCs w:val="21"/>
        </w:rPr>
        <w:t>MV-TSE</w:t>
      </w:r>
      <w:r w:rsidRPr="000D47BD">
        <w:rPr>
          <w:rStyle w:val="high-light-bg4"/>
          <w:rFonts w:hint="eastAsia"/>
          <w:szCs w:val="21"/>
        </w:rPr>
        <w:t>的接地应符合</w:t>
      </w:r>
      <w:r w:rsidRPr="000D47BD">
        <w:rPr>
          <w:rStyle w:val="high-light-bg4"/>
          <w:rFonts w:hint="eastAsia"/>
          <w:szCs w:val="21"/>
        </w:rPr>
        <w:t>GB/T 11022-2011</w:t>
      </w:r>
      <w:r w:rsidRPr="000D47BD">
        <w:rPr>
          <w:rStyle w:val="high-light-bg4"/>
          <w:rFonts w:hint="eastAsia"/>
          <w:szCs w:val="21"/>
        </w:rPr>
        <w:t>中</w:t>
      </w:r>
      <w:r w:rsidRPr="000D47BD">
        <w:rPr>
          <w:rStyle w:val="high-light-bg4"/>
          <w:rFonts w:hint="eastAsia"/>
          <w:szCs w:val="21"/>
        </w:rPr>
        <w:t>5.3</w:t>
      </w:r>
      <w:r w:rsidRPr="000D47BD">
        <w:rPr>
          <w:rStyle w:val="high-light-bg4"/>
          <w:rFonts w:hint="eastAsia"/>
          <w:szCs w:val="21"/>
        </w:rPr>
        <w:t>的规定。</w:t>
      </w:r>
    </w:p>
    <w:p w14:paraId="4EA2EE3C" w14:textId="77777777" w:rsidR="002279AC" w:rsidRPr="00AF1628" w:rsidRDefault="002279AC" w:rsidP="002279AC">
      <w:pPr>
        <w:pStyle w:val="a7"/>
        <w:numPr>
          <w:ilvl w:val="0"/>
          <w:numId w:val="0"/>
        </w:numPr>
      </w:pPr>
      <w:r w:rsidRPr="00AF1628">
        <w:rPr>
          <w:rFonts w:hint="eastAsia"/>
        </w:rPr>
        <w:t>8.1.</w:t>
      </w:r>
      <w:r>
        <w:rPr>
          <w:rFonts w:hint="eastAsia"/>
        </w:rPr>
        <w:t>8</w:t>
      </w:r>
      <w:r w:rsidRPr="00AF1628">
        <w:rPr>
          <w:rFonts w:hint="eastAsia"/>
        </w:rPr>
        <w:t>火灾危险（易燃性）</w:t>
      </w:r>
    </w:p>
    <w:p w14:paraId="5B9A6576" w14:textId="77777777" w:rsidR="002279AC" w:rsidRDefault="002279AC" w:rsidP="002279AC">
      <w:pPr>
        <w:pStyle w:val="afff1"/>
        <w:rPr>
          <w:rFonts w:hAnsi="宋体"/>
          <w:szCs w:val="21"/>
          <w:lang w:val="x-none"/>
        </w:rPr>
      </w:pPr>
      <w:r>
        <w:rPr>
          <w:rFonts w:hAnsi="宋体" w:hint="eastAsia"/>
          <w:szCs w:val="21"/>
          <w:lang w:val="x-none"/>
        </w:rPr>
        <w:t>GB/T 11022-2011中5.17适用。</w:t>
      </w:r>
    </w:p>
    <w:p w14:paraId="4D334EC3" w14:textId="77777777" w:rsidR="002279AC" w:rsidRPr="003D1E3C" w:rsidRDefault="002279AC" w:rsidP="002279AC">
      <w:pPr>
        <w:pStyle w:val="a8"/>
        <w:numPr>
          <w:ilvl w:val="0"/>
          <w:numId w:val="0"/>
        </w:numPr>
        <w:spacing w:before="156" w:after="156"/>
        <w:rPr>
          <w:lang w:eastAsia="zh-CN"/>
        </w:rPr>
      </w:pPr>
      <w:r w:rsidRPr="003D1E3C">
        <w:rPr>
          <w:rFonts w:hint="eastAsia"/>
          <w:lang w:eastAsia="zh-CN"/>
        </w:rPr>
        <w:t>8.1.9可靠位置</w:t>
      </w:r>
    </w:p>
    <w:p w14:paraId="44616216" w14:textId="77777777" w:rsidR="002279AC" w:rsidRPr="003D1E3C" w:rsidRDefault="002279AC" w:rsidP="002279AC">
      <w:pPr>
        <w:pStyle w:val="af"/>
        <w:numPr>
          <w:ilvl w:val="0"/>
          <w:numId w:val="0"/>
        </w:numPr>
      </w:pPr>
      <w:r w:rsidRPr="003D1E3C">
        <w:rPr>
          <w:rFonts w:hint="eastAsia"/>
        </w:rPr>
        <w:t xml:space="preserve">    MV-TSE包括其操动机构的结构应使其在由于重力、振动、合理的冲击或操动机构连接杆的突然接触而产生的力以及电动力的作用下，仍保持其分闸或合闸位置。</w:t>
      </w:r>
    </w:p>
    <w:p w14:paraId="66FCB843" w14:textId="77777777" w:rsidR="002279AC" w:rsidRPr="00861038" w:rsidRDefault="002279AC" w:rsidP="002279AC">
      <w:pPr>
        <w:pStyle w:val="af"/>
        <w:numPr>
          <w:ilvl w:val="0"/>
          <w:numId w:val="0"/>
        </w:numPr>
      </w:pPr>
      <w:r w:rsidRPr="003D1E3C">
        <w:rPr>
          <w:rFonts w:hint="eastAsia"/>
        </w:rPr>
        <w:t xml:space="preserve">    MV-TSE或其操动机构应设计成可以采取措施，防止未经许可的操作。</w:t>
      </w:r>
    </w:p>
    <w:p w14:paraId="0835CD1E" w14:textId="77777777" w:rsidR="002279AC" w:rsidRDefault="002279AC" w:rsidP="002279AC">
      <w:pPr>
        <w:pStyle w:val="a7"/>
        <w:numPr>
          <w:ilvl w:val="0"/>
          <w:numId w:val="0"/>
        </w:numPr>
      </w:pPr>
      <w:bookmarkStart w:id="169" w:name="_Toc127612293"/>
      <w:bookmarkStart w:id="170" w:name="_Toc132103064"/>
      <w:bookmarkStart w:id="171" w:name="_Toc153965484"/>
      <w:bookmarkStart w:id="172" w:name="_Toc398709219"/>
      <w:bookmarkStart w:id="173" w:name="_Toc400614684"/>
      <w:r>
        <w:rPr>
          <w:rFonts w:hint="eastAsia"/>
        </w:rPr>
        <w:t>8.2性能要求</w:t>
      </w:r>
      <w:bookmarkEnd w:id="169"/>
      <w:bookmarkEnd w:id="170"/>
      <w:bookmarkEnd w:id="171"/>
      <w:bookmarkEnd w:id="172"/>
      <w:bookmarkEnd w:id="173"/>
    </w:p>
    <w:p w14:paraId="130AA528" w14:textId="77777777" w:rsidR="002279AC" w:rsidRDefault="002279AC" w:rsidP="002279AC">
      <w:pPr>
        <w:pStyle w:val="a8"/>
        <w:numPr>
          <w:ilvl w:val="0"/>
          <w:numId w:val="0"/>
        </w:numPr>
        <w:spacing w:before="156" w:after="156"/>
        <w:rPr>
          <w:lang w:eastAsia="zh-CN"/>
        </w:rPr>
      </w:pPr>
      <w:r>
        <w:rPr>
          <w:rFonts w:hint="eastAsia"/>
        </w:rPr>
        <w:t>8.2.1</w:t>
      </w:r>
      <w:r>
        <w:rPr>
          <w:rFonts w:hint="eastAsia"/>
          <w:lang w:eastAsia="zh-CN"/>
        </w:rPr>
        <w:t>机构</w:t>
      </w:r>
      <w:r>
        <w:rPr>
          <w:rFonts w:hint="eastAsia"/>
        </w:rPr>
        <w:t>操作</w:t>
      </w:r>
      <w:r>
        <w:rPr>
          <w:rFonts w:hint="eastAsia"/>
          <w:lang w:eastAsia="zh-CN"/>
        </w:rPr>
        <w:t>性能</w:t>
      </w:r>
    </w:p>
    <w:p w14:paraId="1A6EBE49" w14:textId="77777777" w:rsidR="002279AC" w:rsidRPr="00F758CA" w:rsidRDefault="002279AC" w:rsidP="002279AC">
      <w:pPr>
        <w:pStyle w:val="a8"/>
        <w:numPr>
          <w:ilvl w:val="0"/>
          <w:numId w:val="0"/>
        </w:numPr>
        <w:spacing w:before="156" w:after="156"/>
      </w:pPr>
      <w:r>
        <w:rPr>
          <w:rFonts w:hint="eastAsia"/>
        </w:rPr>
        <w:t>8</w:t>
      </w:r>
      <w:r>
        <w:t>.2.1.1</w:t>
      </w:r>
      <w:r>
        <w:rPr>
          <w:rFonts w:hint="eastAsia"/>
        </w:rPr>
        <w:t>一般要求</w:t>
      </w:r>
    </w:p>
    <w:p w14:paraId="2586A653" w14:textId="77777777" w:rsidR="002279AC" w:rsidRPr="00136EE1" w:rsidRDefault="002279AC" w:rsidP="002279AC">
      <w:pPr>
        <w:pStyle w:val="af6"/>
        <w:numPr>
          <w:ilvl w:val="0"/>
          <w:numId w:val="0"/>
        </w:numPr>
        <w:ind w:left="839" w:hanging="419"/>
      </w:pPr>
      <w:r>
        <w:rPr>
          <w:rFonts w:hint="eastAsia"/>
        </w:rPr>
        <w:t>MV-TSE应能够在标志预定性能的所有条件下进行操作。应按</w:t>
      </w:r>
      <w:r w:rsidRPr="003F7B33">
        <w:rPr>
          <w:rFonts w:hint="eastAsia"/>
        </w:rPr>
        <w:t>10.3.</w:t>
      </w:r>
      <w:r>
        <w:rPr>
          <w:rFonts w:hint="eastAsia"/>
        </w:rPr>
        <w:t>2</w:t>
      </w:r>
      <w:r w:rsidRPr="003F7B33">
        <w:rPr>
          <w:rFonts w:hint="eastAsia"/>
        </w:rPr>
        <w:t>.1</w:t>
      </w:r>
      <w:r>
        <w:rPr>
          <w:rFonts w:hint="eastAsia"/>
        </w:rPr>
        <w:t>规定进行验证。</w:t>
      </w:r>
    </w:p>
    <w:p w14:paraId="39A793A5" w14:textId="77777777" w:rsidR="002279AC" w:rsidRPr="0000227D" w:rsidRDefault="002279AC" w:rsidP="002279AC">
      <w:pPr>
        <w:pStyle w:val="a8"/>
        <w:numPr>
          <w:ilvl w:val="0"/>
          <w:numId w:val="0"/>
        </w:numPr>
        <w:spacing w:before="156" w:after="156"/>
        <w:rPr>
          <w:b/>
          <w:lang w:eastAsia="zh-CN"/>
        </w:rPr>
      </w:pPr>
      <w:r>
        <w:rPr>
          <w:rFonts w:hint="eastAsia"/>
        </w:rPr>
        <w:t>8.</w:t>
      </w:r>
      <w:r>
        <w:rPr>
          <w:rFonts w:hint="eastAsia"/>
          <w:lang w:eastAsia="zh-CN"/>
        </w:rPr>
        <w:t>2.1.</w:t>
      </w:r>
      <w:r>
        <w:rPr>
          <w:lang w:eastAsia="zh-CN"/>
        </w:rPr>
        <w:t>2</w:t>
      </w:r>
      <w:r w:rsidRPr="00BA03B2">
        <w:rPr>
          <w:rFonts w:hint="eastAsia"/>
        </w:rPr>
        <w:t>动力操作</w:t>
      </w:r>
    </w:p>
    <w:p w14:paraId="6CD80472" w14:textId="77777777" w:rsidR="002279AC" w:rsidRDefault="002279AC" w:rsidP="002279AC">
      <w:pPr>
        <w:pStyle w:val="afff1"/>
      </w:pPr>
      <w:r w:rsidRPr="00BA03B2">
        <w:t>用外部能源操作的</w:t>
      </w:r>
      <w:r>
        <w:rPr>
          <w:rFonts w:hint="eastAsia"/>
        </w:rPr>
        <w:t>开关装置</w:t>
      </w:r>
      <w:r>
        <w:t>，当</w:t>
      </w:r>
      <w:r w:rsidRPr="00D96C04">
        <w:rPr>
          <w:rFonts w:hint="eastAsia"/>
        </w:rPr>
        <w:t>操</w:t>
      </w:r>
      <w:r>
        <w:t>动</w:t>
      </w:r>
      <w:r>
        <w:rPr>
          <w:rFonts w:hint="eastAsia"/>
        </w:rPr>
        <w:t>机构</w:t>
      </w:r>
      <w:r w:rsidRPr="00BA03B2">
        <w:t>(包括</w:t>
      </w:r>
      <w:r>
        <w:rPr>
          <w:rFonts w:hint="eastAsia"/>
        </w:rPr>
        <w:t>中间</w:t>
      </w:r>
      <w:r w:rsidRPr="00BA03B2">
        <w:t>继电器和接触器，如果有的话)的动力</w:t>
      </w:r>
      <w:r>
        <w:rPr>
          <w:rFonts w:hint="eastAsia"/>
        </w:rPr>
        <w:t>源</w:t>
      </w:r>
      <w:r>
        <w:t>的电压</w:t>
      </w:r>
      <w:r w:rsidRPr="00BA03B2">
        <w:t xml:space="preserve">处在 </w:t>
      </w:r>
      <w:r>
        <w:rPr>
          <w:rFonts w:hint="eastAsia"/>
        </w:rPr>
        <w:t>GB/T 11022-2011中</w:t>
      </w:r>
      <w:r w:rsidRPr="00BA03B2">
        <w:t>4.9的下限</w:t>
      </w:r>
      <w:r>
        <w:t>时，应该</w:t>
      </w:r>
      <w:r>
        <w:rPr>
          <w:rFonts w:hint="eastAsia"/>
        </w:rPr>
        <w:t>能够关合和</w:t>
      </w:r>
      <w:r w:rsidRPr="00BA03B2">
        <w:t>/或开断它的</w:t>
      </w:r>
      <w:r>
        <w:t>额定短路电</w:t>
      </w:r>
      <w:r>
        <w:rPr>
          <w:rFonts w:hint="eastAsia"/>
        </w:rPr>
        <w:t>流</w:t>
      </w:r>
      <w:r w:rsidRPr="00BA03B2">
        <w:t>(如果有的话)</w:t>
      </w:r>
      <w:r>
        <w:rPr>
          <w:rFonts w:hint="eastAsia"/>
        </w:rPr>
        <w:t>。</w:t>
      </w:r>
      <w:r w:rsidRPr="00BA03B2">
        <w:t>如果制造</w:t>
      </w:r>
      <w:r>
        <w:rPr>
          <w:rFonts w:hint="eastAsia"/>
        </w:rPr>
        <w:t>商</w:t>
      </w:r>
      <w:r w:rsidRPr="00BA03B2">
        <w:t>规定了最</w:t>
      </w:r>
      <w:r>
        <w:rPr>
          <w:rFonts w:hint="eastAsia"/>
        </w:rPr>
        <w:t>长合闸</w:t>
      </w:r>
      <w:r w:rsidRPr="00BA03B2">
        <w:t>和分闸时间 ，</w:t>
      </w:r>
      <w:r>
        <w:t>在额定控制电源电压下</w:t>
      </w:r>
      <w:r>
        <w:rPr>
          <w:rFonts w:hint="eastAsia"/>
        </w:rPr>
        <w:t>，</w:t>
      </w:r>
      <w:r w:rsidRPr="00CF2691">
        <w:rPr>
          <w:rFonts w:hint="eastAsia"/>
        </w:rPr>
        <w:t>其时间</w:t>
      </w:r>
      <w:r w:rsidRPr="004B0524">
        <w:t>值</w:t>
      </w:r>
      <w:r w:rsidRPr="00CF2691">
        <w:t>不应该</w:t>
      </w:r>
      <w:r w:rsidRPr="00CF2691">
        <w:rPr>
          <w:rFonts w:hint="eastAsia"/>
        </w:rPr>
        <w:t>被</w:t>
      </w:r>
      <w:r w:rsidRPr="00CF2691">
        <w:t>超过</w:t>
      </w:r>
      <w:r w:rsidRPr="00CF2691">
        <w:rPr>
          <w:rFonts w:hint="eastAsia"/>
        </w:rPr>
        <w:t>。</w:t>
      </w:r>
    </w:p>
    <w:p w14:paraId="362F6BA5" w14:textId="77777777" w:rsidR="002279AC" w:rsidRDefault="002279AC" w:rsidP="002279AC">
      <w:pPr>
        <w:pStyle w:val="afff1"/>
      </w:pPr>
      <w:r w:rsidRPr="00BA03B2">
        <w:t>除了在维</w:t>
      </w:r>
      <w:r>
        <w:rPr>
          <w:rFonts w:hint="eastAsia"/>
        </w:rPr>
        <w:t>修</w:t>
      </w:r>
      <w:r w:rsidRPr="00BA03B2">
        <w:t>时的</w:t>
      </w:r>
      <w:r>
        <w:t>慢操作外，主触头只应</w:t>
      </w:r>
      <w:r>
        <w:rPr>
          <w:rFonts w:hint="eastAsia"/>
        </w:rPr>
        <w:t>该</w:t>
      </w:r>
      <w:r w:rsidRPr="00BA03B2">
        <w:t>在驱动机构的作用下并以</w:t>
      </w:r>
      <w:r>
        <w:rPr>
          <w:rFonts w:hint="eastAsia"/>
        </w:rPr>
        <w:t>规定</w:t>
      </w:r>
      <w:r w:rsidRPr="00BA03B2">
        <w:t>的方式运动</w:t>
      </w:r>
      <w:r>
        <w:rPr>
          <w:rFonts w:hint="eastAsia"/>
        </w:rPr>
        <w:t>，</w:t>
      </w:r>
      <w:r w:rsidRPr="00BA03B2">
        <w:t>在</w:t>
      </w:r>
      <w:r>
        <w:rPr>
          <w:rFonts w:hint="eastAsia"/>
        </w:rPr>
        <w:t>合</w:t>
      </w:r>
      <w:r w:rsidRPr="00BA03B2">
        <w:t>闸装置和/或分</w:t>
      </w:r>
      <w:r>
        <w:rPr>
          <w:rFonts w:hint="eastAsia"/>
        </w:rPr>
        <w:t>闸装置</w:t>
      </w:r>
      <w:r w:rsidRPr="00BA03B2">
        <w:t>失去能</w:t>
      </w:r>
      <w:r>
        <w:rPr>
          <w:rFonts w:hint="eastAsia"/>
        </w:rPr>
        <w:t>源</w:t>
      </w:r>
      <w:r w:rsidRPr="00BA03B2">
        <w:t>或在失去后重新施加能源时</w:t>
      </w:r>
      <w:r>
        <w:rPr>
          <w:rFonts w:hint="eastAsia"/>
        </w:rPr>
        <w:t>，</w:t>
      </w:r>
      <w:r w:rsidRPr="00BA03B2">
        <w:t>不应该引起主触头</w:t>
      </w:r>
      <w:r>
        <w:rPr>
          <w:rFonts w:hint="eastAsia"/>
        </w:rPr>
        <w:t>合</w:t>
      </w:r>
      <w:r w:rsidRPr="00BA03B2">
        <w:t>闸或分闸位置的改</w:t>
      </w:r>
      <w:r>
        <w:rPr>
          <w:rFonts w:hint="eastAsia"/>
        </w:rPr>
        <w:t>变。</w:t>
      </w:r>
    </w:p>
    <w:p w14:paraId="544177E0" w14:textId="77777777" w:rsidR="002279AC" w:rsidRPr="00BA03B2" w:rsidRDefault="002279AC" w:rsidP="002279AC">
      <w:pPr>
        <w:pStyle w:val="a8"/>
        <w:numPr>
          <w:ilvl w:val="0"/>
          <w:numId w:val="0"/>
        </w:numPr>
        <w:spacing w:before="156" w:after="156"/>
      </w:pPr>
      <w:r w:rsidRPr="00BA03B2">
        <w:rPr>
          <w:rFonts w:hint="eastAsia"/>
        </w:rPr>
        <w:t>8.</w:t>
      </w:r>
      <w:r>
        <w:rPr>
          <w:rFonts w:hint="eastAsia"/>
          <w:lang w:eastAsia="zh-CN"/>
        </w:rPr>
        <w:t>2.1.</w:t>
      </w:r>
      <w:r>
        <w:rPr>
          <w:lang w:eastAsia="zh-CN"/>
        </w:rPr>
        <w:t>3</w:t>
      </w:r>
      <w:r>
        <w:rPr>
          <w:rFonts w:hint="eastAsia"/>
          <w:lang w:eastAsia="zh-CN"/>
        </w:rPr>
        <w:t>储能</w:t>
      </w:r>
      <w:r w:rsidRPr="00BA03B2">
        <w:rPr>
          <w:rFonts w:hint="eastAsia"/>
        </w:rPr>
        <w:t>操作</w:t>
      </w:r>
    </w:p>
    <w:p w14:paraId="6EA0AB88" w14:textId="77777777" w:rsidR="002279AC" w:rsidRDefault="002279AC" w:rsidP="002279AC">
      <w:pPr>
        <w:pStyle w:val="a8"/>
        <w:numPr>
          <w:ilvl w:val="0"/>
          <w:numId w:val="0"/>
        </w:numPr>
        <w:spacing w:before="156" w:after="156"/>
      </w:pPr>
      <w:r>
        <w:rPr>
          <w:rFonts w:hint="eastAsia"/>
        </w:rPr>
        <w:t>8.2.1.</w:t>
      </w:r>
      <w:r>
        <w:t>3</w:t>
      </w:r>
      <w:r>
        <w:rPr>
          <w:rFonts w:hint="eastAsia"/>
        </w:rPr>
        <w:t>.1概述</w:t>
      </w:r>
    </w:p>
    <w:p w14:paraId="24E17479" w14:textId="77777777" w:rsidR="002279AC" w:rsidRPr="00A26A38" w:rsidRDefault="002279AC" w:rsidP="002279AC">
      <w:pPr>
        <w:pStyle w:val="afff1"/>
      </w:pPr>
      <w:r>
        <w:rPr>
          <w:rFonts w:hint="eastAsia"/>
        </w:rPr>
        <w:t>如适用，</w:t>
      </w:r>
      <w:r w:rsidRPr="00A26A38">
        <w:t>储能操作的开关</w:t>
      </w:r>
      <w:r w:rsidRPr="00A26A38">
        <w:rPr>
          <w:rFonts w:hint="eastAsia"/>
        </w:rPr>
        <w:t>装</w:t>
      </w:r>
      <w:r w:rsidRPr="00A26A38">
        <w:t>置，如果储能装置</w:t>
      </w:r>
      <w:r w:rsidRPr="00A26A38">
        <w:rPr>
          <w:rFonts w:hint="eastAsia"/>
        </w:rPr>
        <w:t>已</w:t>
      </w:r>
      <w:r w:rsidRPr="00A26A38">
        <w:t>储能 ，应该能</w:t>
      </w:r>
      <w:r>
        <w:rPr>
          <w:rFonts w:hint="eastAsia"/>
        </w:rPr>
        <w:t>关</w:t>
      </w:r>
      <w:r>
        <w:t>合</w:t>
      </w:r>
      <w:r>
        <w:rPr>
          <w:rFonts w:hint="eastAsia"/>
        </w:rPr>
        <w:t>和</w:t>
      </w:r>
      <w:r w:rsidRPr="00A26A38">
        <w:t>开断直到其额定值的所有电</w:t>
      </w:r>
      <w:r>
        <w:rPr>
          <w:rFonts w:hint="eastAsia"/>
        </w:rPr>
        <w:t>流</w:t>
      </w:r>
      <w:r w:rsidRPr="00A26A38">
        <w:t>。如果制造厂规定最长</w:t>
      </w:r>
      <w:r>
        <w:rPr>
          <w:rFonts w:hint="eastAsia"/>
        </w:rPr>
        <w:t>合闸</w:t>
      </w:r>
      <w:r w:rsidRPr="00A26A38">
        <w:t>和分闸时间，</w:t>
      </w:r>
      <w:r>
        <w:t>在额定控制电源电压下</w:t>
      </w:r>
      <w:r>
        <w:rPr>
          <w:rFonts w:hint="eastAsia"/>
        </w:rPr>
        <w:t>，其</w:t>
      </w:r>
      <w:r w:rsidRPr="00CF2691">
        <w:rPr>
          <w:rFonts w:hint="eastAsia"/>
        </w:rPr>
        <w:t>时间</w:t>
      </w:r>
      <w:r w:rsidRPr="00CF2691">
        <w:t>值</w:t>
      </w:r>
      <w:r w:rsidRPr="00EA5F5B">
        <w:t>不应该</w:t>
      </w:r>
      <w:r w:rsidRPr="00EA5F5B">
        <w:rPr>
          <w:rFonts w:hint="eastAsia"/>
        </w:rPr>
        <w:t>被</w:t>
      </w:r>
      <w:r w:rsidRPr="00EA5F5B">
        <w:t>超过</w:t>
      </w:r>
      <w:r w:rsidRPr="00EA5F5B">
        <w:rPr>
          <w:rFonts w:hint="eastAsia"/>
        </w:rPr>
        <w:t>。</w:t>
      </w:r>
    </w:p>
    <w:p w14:paraId="783E075E" w14:textId="77777777" w:rsidR="002279AC" w:rsidRDefault="002279AC" w:rsidP="002279AC">
      <w:pPr>
        <w:pStyle w:val="afff1"/>
      </w:pPr>
      <w:r w:rsidRPr="00A26A38">
        <w:t>除了在维</w:t>
      </w:r>
      <w:r>
        <w:rPr>
          <w:rFonts w:hint="eastAsia"/>
        </w:rPr>
        <w:t>修</w:t>
      </w:r>
      <w:r w:rsidRPr="00A26A38">
        <w:t>时的慢操作外</w:t>
      </w:r>
      <w:r>
        <w:rPr>
          <w:rFonts w:hint="eastAsia"/>
        </w:rPr>
        <w:t>，</w:t>
      </w:r>
      <w:r w:rsidRPr="00A26A38">
        <w:t>主触头只应该在驱动机构的作用下并以</w:t>
      </w:r>
      <w:r>
        <w:rPr>
          <w:rFonts w:hint="eastAsia"/>
        </w:rPr>
        <w:t>规定</w:t>
      </w:r>
      <w:r w:rsidRPr="00A26A38">
        <w:t>的方式运动</w:t>
      </w:r>
      <w:r>
        <w:rPr>
          <w:rFonts w:hint="eastAsia"/>
        </w:rPr>
        <w:t>。</w:t>
      </w:r>
      <w:r w:rsidRPr="00A26A38">
        <w:t>在机构失去能源后重新施加能源时，</w:t>
      </w:r>
      <w:r>
        <w:rPr>
          <w:rFonts w:hint="eastAsia"/>
        </w:rPr>
        <w:t>主触头不应该运动。</w:t>
      </w:r>
    </w:p>
    <w:p w14:paraId="7EAD90F0" w14:textId="77777777" w:rsidR="002279AC" w:rsidRDefault="002279AC" w:rsidP="002279AC">
      <w:pPr>
        <w:pStyle w:val="afff1"/>
      </w:pPr>
      <w:r w:rsidRPr="00A26A38">
        <w:t>非锁扣的操作除外</w:t>
      </w:r>
      <w:r>
        <w:rPr>
          <w:rFonts w:hint="eastAsia"/>
        </w:rPr>
        <w:t>，</w:t>
      </w:r>
      <w:r w:rsidRPr="00A26A38">
        <w:t>指示储能装置已经储</w:t>
      </w:r>
      <w:r>
        <w:rPr>
          <w:rFonts w:hint="eastAsia"/>
        </w:rPr>
        <w:t>能</w:t>
      </w:r>
      <w:r w:rsidRPr="00A26A38">
        <w:t>的装置应</w:t>
      </w:r>
      <w:r>
        <w:rPr>
          <w:rFonts w:hint="eastAsia"/>
        </w:rPr>
        <w:t>安装在</w:t>
      </w:r>
      <w:r w:rsidRPr="00A26A38">
        <w:t>开关</w:t>
      </w:r>
      <w:r>
        <w:rPr>
          <w:rFonts w:hint="eastAsia"/>
        </w:rPr>
        <w:t>装置</w:t>
      </w:r>
      <w:r w:rsidRPr="00A26A38">
        <w:t>上</w:t>
      </w:r>
      <w:r>
        <w:rPr>
          <w:rFonts w:hint="eastAsia"/>
        </w:rPr>
        <w:t>。</w:t>
      </w:r>
    </w:p>
    <w:p w14:paraId="639E47B0" w14:textId="77777777" w:rsidR="002279AC" w:rsidRDefault="002279AC" w:rsidP="002279AC">
      <w:pPr>
        <w:pStyle w:val="a8"/>
        <w:numPr>
          <w:ilvl w:val="0"/>
          <w:numId w:val="0"/>
        </w:numPr>
        <w:spacing w:before="156" w:after="156"/>
      </w:pPr>
      <w:r>
        <w:rPr>
          <w:rFonts w:hint="eastAsia"/>
        </w:rPr>
        <w:t>8.</w:t>
      </w:r>
      <w:r>
        <w:rPr>
          <w:rFonts w:hint="eastAsia"/>
          <w:lang w:eastAsia="zh-CN"/>
        </w:rPr>
        <w:t>2.1.</w:t>
      </w:r>
      <w:r>
        <w:rPr>
          <w:lang w:eastAsia="zh-CN"/>
        </w:rPr>
        <w:t>3</w:t>
      </w:r>
      <w:r>
        <w:rPr>
          <w:rFonts w:hint="eastAsia"/>
          <w:lang w:eastAsia="zh-CN"/>
        </w:rPr>
        <w:t>.2</w:t>
      </w:r>
      <w:r w:rsidRPr="001B2D2B">
        <w:t>人力储能</w:t>
      </w:r>
    </w:p>
    <w:p w14:paraId="4A31188F" w14:textId="77777777" w:rsidR="002279AC" w:rsidRDefault="002279AC" w:rsidP="002279AC">
      <w:pPr>
        <w:pStyle w:val="afff1"/>
      </w:pPr>
      <w:r w:rsidRPr="00EA5C18">
        <w:t>如果弹簧(或重锤)是用</w:t>
      </w:r>
      <w:r>
        <w:rPr>
          <w:rFonts w:hint="eastAsia"/>
        </w:rPr>
        <w:t>人</w:t>
      </w:r>
      <w:r w:rsidRPr="00EA5C18">
        <w:t>力储能的</w:t>
      </w:r>
      <w:r>
        <w:rPr>
          <w:rFonts w:hint="eastAsia"/>
        </w:rPr>
        <w:t>，</w:t>
      </w:r>
      <w:r w:rsidRPr="00EA5C18">
        <w:t>应该标出手柄运动的方向</w:t>
      </w:r>
      <w:r>
        <w:rPr>
          <w:rFonts w:hint="eastAsia"/>
        </w:rPr>
        <w:t>。</w:t>
      </w:r>
    </w:p>
    <w:p w14:paraId="5887F5D2" w14:textId="77777777" w:rsidR="002279AC" w:rsidRDefault="002279AC" w:rsidP="002279AC">
      <w:pPr>
        <w:pStyle w:val="afff1"/>
      </w:pPr>
      <w:r>
        <w:t>人力储能装置的设计应使得</w:t>
      </w:r>
      <w:r>
        <w:rPr>
          <w:rFonts w:hint="eastAsia"/>
        </w:rPr>
        <w:t>开关装置</w:t>
      </w:r>
      <w:r w:rsidRPr="00EA5C18">
        <w:t>的动作不</w:t>
      </w:r>
      <w:r>
        <w:rPr>
          <w:rFonts w:hint="eastAsia"/>
        </w:rPr>
        <w:t>驱动手柄</w:t>
      </w:r>
      <w:r w:rsidRPr="00EA5C18">
        <w:t xml:space="preserve"> </w:t>
      </w:r>
      <w:r>
        <w:rPr>
          <w:rFonts w:hint="eastAsia"/>
        </w:rPr>
        <w:t>。</w:t>
      </w:r>
    </w:p>
    <w:p w14:paraId="72EE6B41" w14:textId="77777777" w:rsidR="002279AC" w:rsidRDefault="002279AC" w:rsidP="002279AC">
      <w:pPr>
        <w:pStyle w:val="afff1"/>
      </w:pPr>
      <w:r>
        <w:t>用人力</w:t>
      </w:r>
      <w:r>
        <w:rPr>
          <w:rFonts w:hint="eastAsia"/>
        </w:rPr>
        <w:t>给</w:t>
      </w:r>
      <w:r>
        <w:t>弹簧</w:t>
      </w:r>
      <w:r>
        <w:rPr>
          <w:rFonts w:hint="eastAsia"/>
        </w:rPr>
        <w:t>（</w:t>
      </w:r>
      <w:r>
        <w:t>或重锤</w:t>
      </w:r>
      <w:r>
        <w:rPr>
          <w:rFonts w:hint="eastAsia"/>
        </w:rPr>
        <w:t>）</w:t>
      </w:r>
      <w:r>
        <w:t>储能所</w:t>
      </w:r>
      <w:r>
        <w:rPr>
          <w:rFonts w:hint="eastAsia"/>
        </w:rPr>
        <w:t>需</w:t>
      </w:r>
      <w:r w:rsidRPr="00EA5C18">
        <w:t>的最大操作力不应该超过</w:t>
      </w:r>
      <w:r w:rsidRPr="00D96C04">
        <w:rPr>
          <w:rFonts w:hint="eastAsia"/>
        </w:rPr>
        <w:t>150</w:t>
      </w:r>
      <w:r w:rsidRPr="00D96C04">
        <w:t>N</w:t>
      </w:r>
      <w:r w:rsidRPr="00D96C04">
        <w:rPr>
          <w:rFonts w:hint="eastAsia"/>
        </w:rPr>
        <w:t>m或250N</w:t>
      </w:r>
      <w:r w:rsidRPr="00D96C04">
        <w:t>。</w:t>
      </w:r>
    </w:p>
    <w:p w14:paraId="3F958104" w14:textId="77777777" w:rsidR="002279AC" w:rsidRPr="00F96088" w:rsidRDefault="002279AC" w:rsidP="002279AC">
      <w:pPr>
        <w:pStyle w:val="a8"/>
        <w:numPr>
          <w:ilvl w:val="0"/>
          <w:numId w:val="0"/>
        </w:numPr>
        <w:spacing w:before="156" w:after="156"/>
      </w:pPr>
      <w:r>
        <w:rPr>
          <w:rFonts w:hint="eastAsia"/>
          <w:lang w:eastAsia="zh-CN"/>
        </w:rPr>
        <w:t>8.2.1.</w:t>
      </w:r>
      <w:r>
        <w:rPr>
          <w:lang w:eastAsia="zh-CN"/>
        </w:rPr>
        <w:t>3</w:t>
      </w:r>
      <w:r>
        <w:rPr>
          <w:rFonts w:hint="eastAsia"/>
          <w:lang w:eastAsia="zh-CN"/>
        </w:rPr>
        <w:t>.3</w:t>
      </w:r>
      <w:r w:rsidRPr="00F96088">
        <w:t>电动机储能</w:t>
      </w:r>
    </w:p>
    <w:p w14:paraId="65835F93" w14:textId="77777777" w:rsidR="002279AC" w:rsidRPr="00F96088" w:rsidRDefault="002279AC" w:rsidP="002279AC">
      <w:pPr>
        <w:pStyle w:val="afff1"/>
      </w:pPr>
      <w:r w:rsidRPr="00F96088">
        <w:t>在额定电</w:t>
      </w:r>
      <w:r>
        <w:rPr>
          <w:rFonts w:hint="eastAsia"/>
        </w:rPr>
        <w:t>源</w:t>
      </w:r>
      <w:r w:rsidRPr="00F96088">
        <w:t>电压的 85% 和110%之间</w:t>
      </w:r>
      <w:r>
        <w:rPr>
          <w:rFonts w:hint="eastAsia"/>
        </w:rPr>
        <w:t>，</w:t>
      </w:r>
      <w:r w:rsidRPr="00F96088">
        <w:t>如果是交</w:t>
      </w:r>
      <w:r>
        <w:rPr>
          <w:rFonts w:hint="eastAsia"/>
        </w:rPr>
        <w:t>流</w:t>
      </w:r>
      <w:r w:rsidRPr="00F96088">
        <w:t>频率为额定频率时，应能正常</w:t>
      </w:r>
      <w:r>
        <w:rPr>
          <w:rFonts w:hint="eastAsia"/>
        </w:rPr>
        <w:t>工作。</w:t>
      </w:r>
    </w:p>
    <w:p w14:paraId="7BF68488" w14:textId="77777777" w:rsidR="002279AC" w:rsidRPr="00741B63" w:rsidRDefault="002279AC" w:rsidP="002279AC">
      <w:pPr>
        <w:ind w:leftChars="200" w:left="735" w:hangingChars="150" w:hanging="315"/>
        <w:rPr>
          <w:szCs w:val="21"/>
        </w:rPr>
      </w:pPr>
      <w:r w:rsidRPr="00741B63">
        <w:rPr>
          <w:rFonts w:hint="eastAsia"/>
          <w:szCs w:val="21"/>
        </w:rPr>
        <w:t>应</w:t>
      </w:r>
      <w:r w:rsidRPr="00741B63">
        <w:rPr>
          <w:szCs w:val="21"/>
        </w:rPr>
        <w:t>安装</w:t>
      </w:r>
      <w:r w:rsidRPr="00741B63">
        <w:rPr>
          <w:rFonts w:hint="eastAsia"/>
          <w:szCs w:val="21"/>
        </w:rPr>
        <w:t>电动机的堵转</w:t>
      </w:r>
      <w:r w:rsidRPr="00741B63">
        <w:rPr>
          <w:szCs w:val="21"/>
        </w:rPr>
        <w:t>保护装置</w:t>
      </w:r>
      <w:r w:rsidRPr="00741B63">
        <w:rPr>
          <w:rFonts w:hint="eastAsia"/>
          <w:szCs w:val="21"/>
        </w:rPr>
        <w:t>。堵转保护装置应在</w:t>
      </w:r>
      <w:r w:rsidRPr="00741B63">
        <w:rPr>
          <w:rFonts w:hint="eastAsia"/>
          <w:szCs w:val="21"/>
        </w:rPr>
        <w:t>5s</w:t>
      </w:r>
      <w:r w:rsidRPr="00741B63">
        <w:rPr>
          <w:rFonts w:hint="eastAsia"/>
          <w:szCs w:val="21"/>
        </w:rPr>
        <w:t>内断开电动机回路。</w:t>
      </w:r>
    </w:p>
    <w:p w14:paraId="3B475875" w14:textId="77777777" w:rsidR="002279AC" w:rsidRPr="00A55180" w:rsidRDefault="002279AC" w:rsidP="002279AC">
      <w:pPr>
        <w:pStyle w:val="afff1"/>
        <w:ind w:firstLineChars="233" w:firstLine="419"/>
        <w:rPr>
          <w:sz w:val="18"/>
          <w:szCs w:val="18"/>
        </w:rPr>
      </w:pPr>
      <w:r w:rsidRPr="00741B63">
        <w:rPr>
          <w:rFonts w:hint="eastAsia"/>
          <w:sz w:val="18"/>
          <w:szCs w:val="18"/>
        </w:rPr>
        <w:t>注：对于</w:t>
      </w:r>
      <w:r w:rsidRPr="00741B63">
        <w:rPr>
          <w:rFonts w:ascii="Times New Roman" w:hint="eastAsia"/>
          <w:sz w:val="18"/>
          <w:szCs w:val="18"/>
        </w:rPr>
        <w:t>串激型电动机或永磁直流电机，堵转时的过电流一般是</w:t>
      </w:r>
      <w:r w:rsidRPr="00741B63">
        <w:rPr>
          <w:rFonts w:hint="eastAsia"/>
          <w:sz w:val="18"/>
          <w:szCs w:val="18"/>
        </w:rPr>
        <w:t>其额定工作电流的3倍。</w:t>
      </w:r>
    </w:p>
    <w:p w14:paraId="3B194E81" w14:textId="77777777" w:rsidR="002279AC" w:rsidRPr="00770195" w:rsidRDefault="002279AC" w:rsidP="002279AC">
      <w:pPr>
        <w:pStyle w:val="a8"/>
        <w:numPr>
          <w:ilvl w:val="0"/>
          <w:numId w:val="0"/>
        </w:numPr>
        <w:spacing w:before="156" w:after="156"/>
      </w:pPr>
      <w:r w:rsidRPr="00770195">
        <w:rPr>
          <w:rFonts w:hint="eastAsia"/>
          <w:lang w:eastAsia="zh-CN"/>
        </w:rPr>
        <w:t>8.2.1.</w:t>
      </w:r>
      <w:r w:rsidRPr="00770195">
        <w:rPr>
          <w:lang w:eastAsia="zh-CN"/>
        </w:rPr>
        <w:t>3</w:t>
      </w:r>
      <w:r w:rsidRPr="00770195">
        <w:rPr>
          <w:rFonts w:hint="eastAsia"/>
          <w:lang w:eastAsia="zh-CN"/>
        </w:rPr>
        <w:t>.4电磁铁机构</w:t>
      </w:r>
      <w:r w:rsidRPr="00770195">
        <w:t>储能</w:t>
      </w:r>
    </w:p>
    <w:p w14:paraId="54E58813" w14:textId="77777777" w:rsidR="002279AC" w:rsidRPr="00770195" w:rsidRDefault="002279AC" w:rsidP="002279AC">
      <w:pPr>
        <w:pStyle w:val="afff1"/>
      </w:pPr>
      <w:r w:rsidRPr="00770195">
        <w:t>在额定电</w:t>
      </w:r>
      <w:r w:rsidRPr="00770195">
        <w:rPr>
          <w:rFonts w:hint="eastAsia"/>
        </w:rPr>
        <w:t>源</w:t>
      </w:r>
      <w:r w:rsidRPr="00770195">
        <w:t>电压的 85% 和110%之间</w:t>
      </w:r>
      <w:r w:rsidRPr="00770195">
        <w:rPr>
          <w:rFonts w:hint="eastAsia"/>
        </w:rPr>
        <w:t>。</w:t>
      </w:r>
      <w:r w:rsidRPr="00770195">
        <w:t>如果是交</w:t>
      </w:r>
      <w:r w:rsidRPr="00770195">
        <w:rPr>
          <w:rFonts w:hint="eastAsia"/>
        </w:rPr>
        <w:t>流</w:t>
      </w:r>
      <w:r w:rsidRPr="00770195">
        <w:t>频率为额定频率时，应能正常</w:t>
      </w:r>
      <w:r w:rsidRPr="00770195">
        <w:rPr>
          <w:rFonts w:hint="eastAsia"/>
        </w:rPr>
        <w:t>工作；</w:t>
      </w:r>
    </w:p>
    <w:p w14:paraId="04A2193F" w14:textId="77777777" w:rsidR="002279AC" w:rsidRPr="00741B63" w:rsidRDefault="002279AC" w:rsidP="002279AC">
      <w:pPr>
        <w:pStyle w:val="afff1"/>
        <w:rPr>
          <w:sz w:val="18"/>
          <w:szCs w:val="18"/>
        </w:rPr>
      </w:pPr>
      <w:r w:rsidRPr="00770195">
        <w:rPr>
          <w:rFonts w:hint="eastAsia"/>
          <w:szCs w:val="21"/>
        </w:rPr>
        <w:t>电磁铁的启动时的冲击电流不应大于其额定工作电流的</w:t>
      </w:r>
      <w:r w:rsidRPr="00770195">
        <w:rPr>
          <w:szCs w:val="21"/>
        </w:rPr>
        <w:t>8</w:t>
      </w:r>
      <w:r w:rsidRPr="00770195">
        <w:rPr>
          <w:rFonts w:hint="eastAsia"/>
          <w:szCs w:val="21"/>
        </w:rPr>
        <w:t>倍，启动时间</w:t>
      </w:r>
      <w:r w:rsidRPr="00770195">
        <w:rPr>
          <w:szCs w:val="21"/>
        </w:rPr>
        <w:t>5s</w:t>
      </w:r>
      <w:r w:rsidRPr="00770195">
        <w:rPr>
          <w:rFonts w:hint="eastAsia"/>
          <w:szCs w:val="21"/>
        </w:rPr>
        <w:t>内电磁铁线圈不应被烧坏。超过该范围应断开电磁铁线圈电路。</w:t>
      </w:r>
    </w:p>
    <w:p w14:paraId="59AF3F48" w14:textId="77777777" w:rsidR="002279AC" w:rsidRDefault="002279AC" w:rsidP="002279AC">
      <w:pPr>
        <w:pStyle w:val="a8"/>
        <w:numPr>
          <w:ilvl w:val="0"/>
          <w:numId w:val="0"/>
        </w:numPr>
        <w:spacing w:before="156" w:after="156"/>
        <w:rPr>
          <w:lang w:eastAsia="zh-CN"/>
        </w:rPr>
      </w:pPr>
      <w:r>
        <w:rPr>
          <w:rFonts w:hint="eastAsia"/>
          <w:lang w:eastAsia="zh-CN"/>
        </w:rPr>
        <w:t>8.2.1.</w:t>
      </w:r>
      <w:r>
        <w:rPr>
          <w:lang w:eastAsia="zh-CN"/>
        </w:rPr>
        <w:t>4</w:t>
      </w:r>
      <w:r>
        <w:rPr>
          <w:rFonts w:hint="eastAsia"/>
          <w:lang w:eastAsia="zh-CN"/>
        </w:rPr>
        <w:t>不依赖人力操作或动力操作（非脱扣操作）</w:t>
      </w:r>
    </w:p>
    <w:p w14:paraId="331B8C3E" w14:textId="77777777" w:rsidR="002279AC" w:rsidRDefault="002279AC" w:rsidP="002279AC">
      <w:pPr>
        <w:pStyle w:val="afff1"/>
      </w:pPr>
      <w:r>
        <w:t>如</w:t>
      </w:r>
      <w:r>
        <w:rPr>
          <w:rFonts w:hint="eastAsia"/>
        </w:rPr>
        <w:t>果</w:t>
      </w:r>
      <w:r w:rsidRPr="00540D67">
        <w:t>开关装置处于合闸状态的合闸位置或者是分闸状态的分闸位置，操动机构不应达到其能量</w:t>
      </w:r>
      <w:r>
        <w:rPr>
          <w:rFonts w:hint="eastAsia"/>
        </w:rPr>
        <w:t>释放</w:t>
      </w:r>
      <w:r w:rsidRPr="00540D67">
        <w:t>点</w:t>
      </w:r>
      <w:r>
        <w:rPr>
          <w:rFonts w:hint="eastAsia"/>
        </w:rPr>
        <w:t>。</w:t>
      </w:r>
      <w:r>
        <w:t>这是为</w:t>
      </w:r>
      <w:r>
        <w:rPr>
          <w:rFonts w:hint="eastAsia"/>
        </w:rPr>
        <w:t>了</w:t>
      </w:r>
      <w:r>
        <w:t>防止处于</w:t>
      </w:r>
      <w:r>
        <w:rPr>
          <w:rFonts w:hint="eastAsia"/>
        </w:rPr>
        <w:t>合</w:t>
      </w:r>
      <w:r w:rsidRPr="00540D67">
        <w:t>闸或者分闸的开关装置已经储存的能量的释放所造成的</w:t>
      </w:r>
      <w:r>
        <w:rPr>
          <w:rFonts w:hint="eastAsia"/>
        </w:rPr>
        <w:t>无</w:t>
      </w:r>
      <w:r w:rsidRPr="00540D67">
        <w:t>意的且潜在的损坏</w:t>
      </w:r>
      <w:r>
        <w:rPr>
          <w:rFonts w:hint="eastAsia"/>
        </w:rPr>
        <w:t xml:space="preserve">。 </w:t>
      </w:r>
    </w:p>
    <w:p w14:paraId="42DFED42" w14:textId="77777777" w:rsidR="002279AC" w:rsidRDefault="002279AC" w:rsidP="002279AC">
      <w:pPr>
        <w:pStyle w:val="afff1"/>
      </w:pPr>
      <w:r w:rsidRPr="00540D67">
        <w:t>联锁</w:t>
      </w:r>
      <w:r>
        <w:rPr>
          <w:rFonts w:hint="eastAsia"/>
        </w:rPr>
        <w:t>（</w:t>
      </w:r>
      <w:r w:rsidRPr="00540D67">
        <w:t>如果有</w:t>
      </w:r>
      <w:r>
        <w:rPr>
          <w:rFonts w:hint="eastAsia"/>
        </w:rPr>
        <w:t>）应</w:t>
      </w:r>
      <w:r w:rsidRPr="00540D67">
        <w:t>能防止在未完成操作之前继续储能。操作期间，能量释放前触头的运动不应使电气间隙</w:t>
      </w:r>
      <w:r>
        <w:rPr>
          <w:rFonts w:hint="eastAsia"/>
        </w:rPr>
        <w:t>减小</w:t>
      </w:r>
      <w:r w:rsidRPr="00540D67">
        <w:t>到低于将要承</w:t>
      </w:r>
      <w:r>
        <w:rPr>
          <w:rFonts w:hint="eastAsia"/>
        </w:rPr>
        <w:t>受</w:t>
      </w:r>
      <w:r w:rsidRPr="00540D67">
        <w:t>的</w:t>
      </w:r>
      <w:r>
        <w:rPr>
          <w:rFonts w:hint="eastAsia"/>
        </w:rPr>
        <w:t>额定</w:t>
      </w:r>
      <w:r w:rsidRPr="00540D67">
        <w:t>绝缘水平所要求的间隙</w:t>
      </w:r>
      <w:r>
        <w:rPr>
          <w:rFonts w:hint="eastAsia"/>
        </w:rPr>
        <w:t>。</w:t>
      </w:r>
    </w:p>
    <w:p w14:paraId="239DC270" w14:textId="77777777" w:rsidR="002279AC" w:rsidRDefault="002279AC" w:rsidP="002279AC">
      <w:pPr>
        <w:pStyle w:val="afff1"/>
      </w:pPr>
      <w:r w:rsidRPr="00540D67">
        <w:t>对于具有短路</w:t>
      </w:r>
      <w:r>
        <w:rPr>
          <w:rFonts w:hint="eastAsia"/>
        </w:rPr>
        <w:t>关</w:t>
      </w:r>
      <w:r w:rsidRPr="00540D67">
        <w:t>合能力而没有短路开断能力的</w:t>
      </w:r>
      <w:r>
        <w:rPr>
          <w:rFonts w:hint="eastAsia"/>
        </w:rPr>
        <w:t>PC型MV-TSE</w:t>
      </w:r>
      <w:r w:rsidRPr="00540D67">
        <w:t>，应在</w:t>
      </w:r>
      <w:r>
        <w:rPr>
          <w:rFonts w:hint="eastAsia"/>
        </w:rPr>
        <w:t>合闸和</w:t>
      </w:r>
      <w:r w:rsidRPr="00540D67">
        <w:t>分闸操作之间引入延时</w:t>
      </w:r>
      <w:r>
        <w:rPr>
          <w:rFonts w:hint="eastAsia"/>
        </w:rPr>
        <w:t>（</w:t>
      </w:r>
      <w:r w:rsidRPr="00540D67">
        <w:t>防止</w:t>
      </w:r>
      <w:r>
        <w:rPr>
          <w:rFonts w:hint="eastAsia"/>
        </w:rPr>
        <w:t>反复）。该</w:t>
      </w:r>
      <w:r w:rsidRPr="00540D67">
        <w:t>延时不应小于额定短路持续时间</w:t>
      </w:r>
      <w:r w:rsidRPr="009E709B">
        <w:rPr>
          <w:rFonts w:hint="eastAsia"/>
        </w:rPr>
        <w:t>（2s</w:t>
      </w:r>
      <w:r w:rsidRPr="009E709B">
        <w:rPr>
          <w:rFonts w:hAnsi="宋体" w:hint="eastAsia"/>
        </w:rPr>
        <w:t>～</w:t>
      </w:r>
      <w:r w:rsidRPr="009E709B">
        <w:rPr>
          <w:rFonts w:hint="eastAsia"/>
        </w:rPr>
        <w:t>4s）</w:t>
      </w:r>
      <w:r>
        <w:rPr>
          <w:rFonts w:hint="eastAsia"/>
        </w:rPr>
        <w:t>。</w:t>
      </w:r>
    </w:p>
    <w:p w14:paraId="763904C5" w14:textId="77777777" w:rsidR="002279AC" w:rsidRDefault="002279AC" w:rsidP="002279AC">
      <w:pPr>
        <w:pStyle w:val="a8"/>
        <w:numPr>
          <w:ilvl w:val="0"/>
          <w:numId w:val="0"/>
        </w:numPr>
        <w:spacing w:before="156" w:after="156"/>
        <w:rPr>
          <w:lang w:eastAsia="zh-CN"/>
        </w:rPr>
      </w:pPr>
      <w:r>
        <w:rPr>
          <w:rFonts w:hint="eastAsia"/>
        </w:rPr>
        <w:t>8.</w:t>
      </w:r>
      <w:r>
        <w:rPr>
          <w:rFonts w:hint="eastAsia"/>
          <w:lang w:eastAsia="zh-CN"/>
        </w:rPr>
        <w:t>2.1.</w:t>
      </w:r>
      <w:r>
        <w:rPr>
          <w:lang w:eastAsia="zh-CN"/>
        </w:rPr>
        <w:t>5</w:t>
      </w:r>
      <w:r w:rsidRPr="009E709B">
        <w:rPr>
          <w:rFonts w:hint="eastAsia"/>
          <w:lang w:eastAsia="zh-CN"/>
        </w:rPr>
        <w:t>分励</w:t>
      </w:r>
      <w:r>
        <w:rPr>
          <w:rFonts w:hint="eastAsia"/>
          <w:lang w:eastAsia="zh-CN"/>
        </w:rPr>
        <w:t>脱扣器的操作</w:t>
      </w:r>
    </w:p>
    <w:p w14:paraId="047901B7" w14:textId="77777777" w:rsidR="002279AC" w:rsidRPr="00FF1B6F" w:rsidRDefault="002279AC" w:rsidP="002279AC">
      <w:pPr>
        <w:pStyle w:val="a8"/>
        <w:numPr>
          <w:ilvl w:val="0"/>
          <w:numId w:val="0"/>
        </w:numPr>
        <w:spacing w:before="156" w:after="156"/>
      </w:pPr>
      <w:r w:rsidRPr="00FF1B6F">
        <w:rPr>
          <w:rFonts w:hint="eastAsia"/>
        </w:rPr>
        <w:t>8.</w:t>
      </w:r>
      <w:r w:rsidRPr="00FF1B6F">
        <w:rPr>
          <w:rFonts w:hint="eastAsia"/>
          <w:lang w:eastAsia="zh-CN"/>
        </w:rPr>
        <w:t>2.1.</w:t>
      </w:r>
      <w:r w:rsidRPr="00FF1B6F">
        <w:rPr>
          <w:lang w:eastAsia="zh-CN"/>
        </w:rPr>
        <w:t>5</w:t>
      </w:r>
      <w:r w:rsidRPr="00FF1B6F">
        <w:rPr>
          <w:rFonts w:hint="eastAsia"/>
          <w:lang w:eastAsia="zh-CN"/>
        </w:rPr>
        <w:t>.1</w:t>
      </w:r>
      <w:r w:rsidRPr="00FF1B6F">
        <w:t>并联</w:t>
      </w:r>
      <w:r w:rsidRPr="00FF1B6F">
        <w:rPr>
          <w:rFonts w:hint="eastAsia"/>
        </w:rPr>
        <w:t>合闸</w:t>
      </w:r>
      <w:r w:rsidRPr="00FF1B6F">
        <w:t>脱扣器</w:t>
      </w:r>
    </w:p>
    <w:p w14:paraId="31437E9B" w14:textId="77777777" w:rsidR="002279AC" w:rsidRPr="008A2C45" w:rsidRDefault="002279AC" w:rsidP="002279AC">
      <w:pPr>
        <w:pStyle w:val="afff1"/>
      </w:pPr>
      <w:r w:rsidRPr="008A2C45">
        <w:rPr>
          <w:rFonts w:hint="eastAsia"/>
        </w:rPr>
        <w:t>并联</w:t>
      </w:r>
      <w:r w:rsidRPr="008A2C45">
        <w:t>合闸脱扣器在</w:t>
      </w:r>
      <w:r w:rsidRPr="008A2C45">
        <w:rPr>
          <w:rFonts w:hint="eastAsia"/>
        </w:rPr>
        <w:t>合闸</w:t>
      </w:r>
      <w:r w:rsidRPr="008A2C45">
        <w:t>装置额定</w:t>
      </w:r>
      <w:r w:rsidRPr="008A2C45">
        <w:rPr>
          <w:rFonts w:hint="eastAsia"/>
        </w:rPr>
        <w:t>电源</w:t>
      </w:r>
      <w:r w:rsidRPr="008A2C45">
        <w:t>电压的85%到110%之间、</w:t>
      </w:r>
      <w:r w:rsidRPr="008A2C45">
        <w:rPr>
          <w:rFonts w:hint="eastAsia"/>
        </w:rPr>
        <w:t>交流</w:t>
      </w:r>
      <w:r w:rsidRPr="008A2C45">
        <w:t>时在</w:t>
      </w:r>
      <w:r w:rsidRPr="008A2C45">
        <w:rPr>
          <w:rFonts w:hint="eastAsia"/>
        </w:rPr>
        <w:t>合闸装置的</w:t>
      </w:r>
      <w:r w:rsidRPr="008A2C45">
        <w:t>额定</w:t>
      </w:r>
      <w:r w:rsidRPr="008A2C45">
        <w:rPr>
          <w:rFonts w:hint="eastAsia"/>
        </w:rPr>
        <w:t>电源</w:t>
      </w:r>
      <w:r w:rsidRPr="008A2C45">
        <w:t>频率下应该正确地动作</w:t>
      </w:r>
      <w:r w:rsidRPr="008A2C45">
        <w:rPr>
          <w:rFonts w:hint="eastAsia"/>
        </w:rPr>
        <w:t>。</w:t>
      </w:r>
    </w:p>
    <w:p w14:paraId="055CD1D6" w14:textId="77777777" w:rsidR="002279AC" w:rsidRPr="008A2C45" w:rsidRDefault="002279AC" w:rsidP="002279AC">
      <w:pPr>
        <w:pStyle w:val="afff1"/>
      </w:pPr>
      <w:r w:rsidRPr="008A2C45">
        <w:t>当电源电压等于或小于</w:t>
      </w:r>
      <w:r w:rsidRPr="008A2C45">
        <w:rPr>
          <w:rFonts w:hint="eastAsia"/>
        </w:rPr>
        <w:t>额定电源</w:t>
      </w:r>
      <w:r w:rsidRPr="008A2C45">
        <w:t>电压的30%时，</w:t>
      </w:r>
      <w:r w:rsidRPr="008A2C45">
        <w:rPr>
          <w:rFonts w:hint="eastAsia"/>
        </w:rPr>
        <w:t>不应</w:t>
      </w:r>
      <w:r w:rsidRPr="008A2C45">
        <w:t>脱扣</w:t>
      </w:r>
      <w:r w:rsidRPr="008A2C45">
        <w:rPr>
          <w:rFonts w:hint="eastAsia"/>
        </w:rPr>
        <w:t>。</w:t>
      </w:r>
    </w:p>
    <w:p w14:paraId="54EAA3D5" w14:textId="77777777" w:rsidR="002279AC" w:rsidRPr="00FF1B6F" w:rsidRDefault="002279AC" w:rsidP="002279AC">
      <w:pPr>
        <w:pStyle w:val="a8"/>
        <w:numPr>
          <w:ilvl w:val="0"/>
          <w:numId w:val="0"/>
        </w:numPr>
        <w:spacing w:before="156" w:after="156"/>
      </w:pPr>
      <w:r w:rsidRPr="00FF1B6F">
        <w:rPr>
          <w:rFonts w:hint="eastAsia"/>
        </w:rPr>
        <w:t>8</w:t>
      </w:r>
      <w:r w:rsidRPr="00FF1B6F">
        <w:rPr>
          <w:rFonts w:hint="eastAsia"/>
          <w:lang w:eastAsia="zh-CN"/>
        </w:rPr>
        <w:t>.2.1.</w:t>
      </w:r>
      <w:r w:rsidRPr="00FF1B6F">
        <w:rPr>
          <w:lang w:eastAsia="zh-CN"/>
        </w:rPr>
        <w:t>5</w:t>
      </w:r>
      <w:r w:rsidRPr="00FF1B6F">
        <w:rPr>
          <w:rFonts w:hint="eastAsia"/>
          <w:lang w:eastAsia="zh-CN"/>
        </w:rPr>
        <w:t>.2</w:t>
      </w:r>
      <w:r w:rsidRPr="00FF1B6F">
        <w:rPr>
          <w:rFonts w:hint="eastAsia"/>
        </w:rPr>
        <w:t>并联分闸脱扣器</w:t>
      </w:r>
    </w:p>
    <w:p w14:paraId="489BF8D9" w14:textId="77777777" w:rsidR="002279AC" w:rsidRDefault="002279AC" w:rsidP="002279AC">
      <w:pPr>
        <w:pStyle w:val="afff1"/>
      </w:pPr>
      <w:r w:rsidRPr="006D580B">
        <w:t>并联分闸脱扣</w:t>
      </w:r>
      <w:r>
        <w:rPr>
          <w:rFonts w:hint="eastAsia"/>
        </w:rPr>
        <w:t>器</w:t>
      </w:r>
      <w:r w:rsidRPr="006D580B">
        <w:t>在分闸</w:t>
      </w:r>
      <w:r>
        <w:rPr>
          <w:rFonts w:hint="eastAsia"/>
        </w:rPr>
        <w:t>装置</w:t>
      </w:r>
      <w:r w:rsidRPr="006D580B">
        <w:t>额定电源电压的65</w:t>
      </w:r>
      <w:r>
        <w:rPr>
          <w:rFonts w:hint="eastAsia"/>
        </w:rPr>
        <w:t>%（</w:t>
      </w:r>
      <w:r w:rsidRPr="006D580B">
        <w:t>直流</w:t>
      </w:r>
      <w:r>
        <w:rPr>
          <w:rFonts w:hint="eastAsia"/>
        </w:rPr>
        <w:t>）</w:t>
      </w:r>
      <w:r w:rsidRPr="006D580B">
        <w:t>或85</w:t>
      </w:r>
      <w:r>
        <w:rPr>
          <w:rFonts w:hint="eastAsia"/>
        </w:rPr>
        <w:t>%（交流）到</w:t>
      </w:r>
      <w:r w:rsidRPr="006D580B">
        <w:t>1l0</w:t>
      </w:r>
      <w:r>
        <w:rPr>
          <w:rFonts w:hint="eastAsia"/>
        </w:rPr>
        <w:t>%</w:t>
      </w:r>
      <w:r w:rsidRPr="006D580B">
        <w:t>之间、交流时在</w:t>
      </w:r>
      <w:r>
        <w:rPr>
          <w:rFonts w:hint="eastAsia"/>
        </w:rPr>
        <w:t>分闸装置</w:t>
      </w:r>
      <w:r w:rsidRPr="006D580B">
        <w:t>的额定</w:t>
      </w:r>
      <w:r>
        <w:rPr>
          <w:rFonts w:hint="eastAsia"/>
        </w:rPr>
        <w:t>电源</w:t>
      </w:r>
      <w:r w:rsidRPr="006D580B">
        <w:t>频率下</w:t>
      </w:r>
      <w:r>
        <w:rPr>
          <w:rFonts w:hint="eastAsia"/>
        </w:rPr>
        <w:t>，</w:t>
      </w:r>
      <w:r w:rsidRPr="006D580B">
        <w:t>在开关装置所有的直到它的额定短</w:t>
      </w:r>
      <w:r>
        <w:rPr>
          <w:rFonts w:hint="eastAsia"/>
        </w:rPr>
        <w:t>路</w:t>
      </w:r>
      <w:r w:rsidRPr="006D580B">
        <w:t>开断电流的操作</w:t>
      </w:r>
      <w:r>
        <w:rPr>
          <w:rFonts w:hint="eastAsia"/>
        </w:rPr>
        <w:t>条件</w:t>
      </w:r>
      <w:r w:rsidRPr="006D580B">
        <w:t>下都应该正确地动作</w:t>
      </w:r>
      <w:r>
        <w:rPr>
          <w:rFonts w:hint="eastAsia"/>
        </w:rPr>
        <w:t xml:space="preserve">。  </w:t>
      </w:r>
    </w:p>
    <w:p w14:paraId="22A667D6" w14:textId="77777777" w:rsidR="002279AC" w:rsidRDefault="002279AC" w:rsidP="002279AC">
      <w:pPr>
        <w:pStyle w:val="afff1"/>
      </w:pPr>
      <w:r w:rsidRPr="006D580B">
        <w:t>当电源电压等于或小</w:t>
      </w:r>
      <w:r>
        <w:rPr>
          <w:rFonts w:hint="eastAsia"/>
        </w:rPr>
        <w:t>于</w:t>
      </w:r>
      <w:r w:rsidRPr="006D580B">
        <w:t>额定电</w:t>
      </w:r>
      <w:r>
        <w:rPr>
          <w:rFonts w:hint="eastAsia"/>
        </w:rPr>
        <w:t>源</w:t>
      </w:r>
      <w:r w:rsidRPr="006D580B">
        <w:t>电压的30%时</w:t>
      </w:r>
      <w:r>
        <w:rPr>
          <w:rFonts w:hint="eastAsia"/>
        </w:rPr>
        <w:t>，</w:t>
      </w:r>
      <w:r w:rsidRPr="006D580B">
        <w:t>不应脱扣</w:t>
      </w:r>
      <w:r>
        <w:rPr>
          <w:rFonts w:hint="eastAsia"/>
        </w:rPr>
        <w:t>。</w:t>
      </w:r>
    </w:p>
    <w:p w14:paraId="64EA4FC3" w14:textId="77777777" w:rsidR="002279AC" w:rsidRPr="00FF1B6F" w:rsidRDefault="002279AC" w:rsidP="002279AC">
      <w:pPr>
        <w:pStyle w:val="a8"/>
        <w:numPr>
          <w:ilvl w:val="0"/>
          <w:numId w:val="0"/>
        </w:numPr>
        <w:spacing w:before="156" w:after="156"/>
      </w:pPr>
      <w:r w:rsidRPr="00FF1B6F">
        <w:rPr>
          <w:rFonts w:hint="eastAsia"/>
          <w:lang w:eastAsia="zh-CN"/>
        </w:rPr>
        <w:t>8.2.1.</w:t>
      </w:r>
      <w:r w:rsidRPr="00FF1B6F">
        <w:rPr>
          <w:lang w:eastAsia="zh-CN"/>
        </w:rPr>
        <w:t>5</w:t>
      </w:r>
      <w:r w:rsidRPr="00FF1B6F">
        <w:rPr>
          <w:rFonts w:hint="eastAsia"/>
          <w:lang w:eastAsia="zh-CN"/>
        </w:rPr>
        <w:t>.3</w:t>
      </w:r>
      <w:r w:rsidRPr="00FF1B6F">
        <w:t xml:space="preserve"> 并联</w:t>
      </w:r>
      <w:r w:rsidRPr="00FF1B6F">
        <w:rPr>
          <w:rFonts w:hint="eastAsia"/>
        </w:rPr>
        <w:t>脱扣器的电容储能操作</w:t>
      </w:r>
    </w:p>
    <w:p w14:paraId="0C02CF93" w14:textId="77777777" w:rsidR="002279AC" w:rsidRDefault="002279AC" w:rsidP="002279AC">
      <w:pPr>
        <w:pStyle w:val="afff1"/>
      </w:pPr>
      <w:r w:rsidRPr="00C20815">
        <w:t>对于</w:t>
      </w:r>
      <w:r w:rsidRPr="00C20815">
        <w:rPr>
          <w:rFonts w:hint="eastAsia"/>
        </w:rPr>
        <w:t>并</w:t>
      </w:r>
      <w:r w:rsidRPr="00C20815">
        <w:t>联脱扣器的储能操作</w:t>
      </w:r>
      <w:r w:rsidRPr="00C20815">
        <w:rPr>
          <w:rFonts w:hint="eastAsia"/>
        </w:rPr>
        <w:t>。</w:t>
      </w:r>
      <w:r w:rsidRPr="00C20815">
        <w:t>当用与开关接置组成一体的整</w:t>
      </w:r>
      <w:r w:rsidRPr="00C20815">
        <w:rPr>
          <w:rFonts w:hint="eastAsia"/>
        </w:rPr>
        <w:t>流</w:t>
      </w:r>
      <w:r w:rsidRPr="00C20815">
        <w:t>器</w:t>
      </w:r>
      <w:r w:rsidRPr="00C20815">
        <w:rPr>
          <w:rFonts w:hint="eastAsia"/>
        </w:rPr>
        <w:t>——</w:t>
      </w:r>
      <w:r w:rsidRPr="00C20815">
        <w:t>电容</w:t>
      </w:r>
      <w:r w:rsidRPr="00C20815">
        <w:rPr>
          <w:rFonts w:hint="eastAsia"/>
        </w:rPr>
        <w:t>器</w:t>
      </w:r>
      <w:r w:rsidRPr="00C20815">
        <w:t>组</w:t>
      </w:r>
      <w:r w:rsidRPr="00C20815">
        <w:rPr>
          <w:rFonts w:hint="eastAsia"/>
        </w:rPr>
        <w:t>对</w:t>
      </w:r>
      <w:r w:rsidRPr="00C20815">
        <w:t>并联脱扣器进行储能操作时，电容器由主回路的电压或辅助电源</w:t>
      </w:r>
      <w:r w:rsidRPr="00C20815">
        <w:rPr>
          <w:rFonts w:hint="eastAsia"/>
        </w:rPr>
        <w:t>充电</w:t>
      </w:r>
      <w:r w:rsidRPr="00C20815">
        <w:t>，在电</w:t>
      </w:r>
      <w:r w:rsidRPr="00C20815">
        <w:rPr>
          <w:rFonts w:hint="eastAsia"/>
        </w:rPr>
        <w:t>源从整流器——</w:t>
      </w:r>
      <w:r w:rsidRPr="00C20815">
        <w:t>电</w:t>
      </w:r>
      <w:r w:rsidRPr="00C20815">
        <w:rPr>
          <w:rFonts w:hint="eastAsia"/>
        </w:rPr>
        <w:t>容</w:t>
      </w:r>
      <w:r w:rsidRPr="00C20815">
        <w:t>器组的端于上断开</w:t>
      </w:r>
      <w:r w:rsidRPr="00C20815">
        <w:rPr>
          <w:rFonts w:hint="eastAsia"/>
        </w:rPr>
        <w:t>并用</w:t>
      </w:r>
      <w:r w:rsidRPr="00C20815">
        <w:t>导线</w:t>
      </w:r>
      <w:r w:rsidRPr="00C20815">
        <w:rPr>
          <w:rFonts w:hint="eastAsia"/>
        </w:rPr>
        <w:t>短接</w:t>
      </w:r>
      <w:r w:rsidRPr="00C20815">
        <w:t>后的5s内</w:t>
      </w:r>
      <w:r w:rsidRPr="00C20815">
        <w:rPr>
          <w:rFonts w:hint="eastAsia"/>
        </w:rPr>
        <w:t>，</w:t>
      </w:r>
      <w:r w:rsidRPr="00C20815">
        <w:t>电容器保留的电荷应该足以</w:t>
      </w:r>
      <w:r w:rsidRPr="00C20815">
        <w:rPr>
          <w:rFonts w:hint="eastAsia"/>
        </w:rPr>
        <w:t>使</w:t>
      </w:r>
      <w:r w:rsidRPr="00C20815">
        <w:t>脱扣</w:t>
      </w:r>
      <w:r w:rsidRPr="00C20815">
        <w:rPr>
          <w:rFonts w:hint="eastAsia"/>
        </w:rPr>
        <w:t>器</w:t>
      </w:r>
      <w:r w:rsidRPr="00C20815">
        <w:t>正常动作</w:t>
      </w:r>
      <w:r w:rsidRPr="00C20815">
        <w:rPr>
          <w:rFonts w:hint="eastAsia"/>
        </w:rPr>
        <w:t>。</w:t>
      </w:r>
      <w:r w:rsidRPr="00C20815">
        <w:t>断开前主回路的电压应</w:t>
      </w:r>
      <w:r w:rsidRPr="00C20815">
        <w:rPr>
          <w:rFonts w:hint="eastAsia"/>
        </w:rPr>
        <w:t>该取</w:t>
      </w:r>
      <w:r w:rsidRPr="00C20815">
        <w:t>与开关</w:t>
      </w:r>
      <w:r w:rsidRPr="00C20815">
        <w:rPr>
          <w:rFonts w:hint="eastAsia"/>
        </w:rPr>
        <w:t>装置</w:t>
      </w:r>
      <w:r w:rsidRPr="00C20815">
        <w:t>额定电压相</w:t>
      </w:r>
      <w:r w:rsidRPr="00C20815">
        <w:rPr>
          <w:rFonts w:hint="eastAsia"/>
        </w:rPr>
        <w:t>关</w:t>
      </w:r>
      <w:r w:rsidRPr="00C20815">
        <w:t>的系统最低电压</w:t>
      </w:r>
      <w:r w:rsidRPr="00C20815">
        <w:rPr>
          <w:rFonts w:hint="eastAsia"/>
        </w:rPr>
        <w:t>。</w:t>
      </w:r>
    </w:p>
    <w:p w14:paraId="62E1E4CF" w14:textId="77777777" w:rsidR="002279AC" w:rsidRDefault="002279AC" w:rsidP="002279AC">
      <w:pPr>
        <w:pStyle w:val="a8"/>
        <w:numPr>
          <w:ilvl w:val="0"/>
          <w:numId w:val="0"/>
        </w:numPr>
        <w:spacing w:before="156" w:after="156"/>
      </w:pPr>
      <w:r w:rsidRPr="00F50899">
        <w:rPr>
          <w:rFonts w:hint="eastAsia"/>
        </w:rPr>
        <w:t>8.2.</w:t>
      </w:r>
      <w:r>
        <w:rPr>
          <w:rFonts w:hint="eastAsia"/>
          <w:lang w:eastAsia="zh-CN"/>
        </w:rPr>
        <w:t>2</w:t>
      </w:r>
      <w:r>
        <w:rPr>
          <w:rFonts w:hint="eastAsia"/>
        </w:rPr>
        <w:t>温升</w:t>
      </w:r>
    </w:p>
    <w:p w14:paraId="0F13D210" w14:textId="77777777" w:rsidR="002279AC" w:rsidRPr="007F64E9" w:rsidRDefault="002279AC" w:rsidP="002279AC">
      <w:pPr>
        <w:pStyle w:val="afff1"/>
      </w:pPr>
      <w:r w:rsidRPr="007F64E9">
        <w:rPr>
          <w:rFonts w:hint="eastAsia"/>
        </w:rPr>
        <w:t>在按</w:t>
      </w:r>
      <w:r w:rsidRPr="00741B63">
        <w:rPr>
          <w:rFonts w:hint="eastAsia"/>
          <w:color w:val="4F81BD"/>
        </w:rPr>
        <w:t>10</w:t>
      </w:r>
      <w:r w:rsidRPr="00741B63">
        <w:rPr>
          <w:rFonts w:hint="eastAsia"/>
        </w:rPr>
        <w:t>.3.5</w:t>
      </w:r>
      <w:r w:rsidRPr="007F64E9">
        <w:rPr>
          <w:rFonts w:hint="eastAsia"/>
        </w:rPr>
        <w:t>试验时，所测得的</w:t>
      </w:r>
      <w:r>
        <w:rPr>
          <w:rFonts w:hint="eastAsia"/>
        </w:rPr>
        <w:t>MV-</w:t>
      </w:r>
      <w:r w:rsidRPr="007F64E9">
        <w:rPr>
          <w:rFonts w:hint="eastAsia"/>
        </w:rPr>
        <w:t>TSE各部件温升值不应</w:t>
      </w:r>
      <w:r>
        <w:rPr>
          <w:rFonts w:hint="eastAsia"/>
        </w:rPr>
        <w:t>超过GB/T 11022-2011</w:t>
      </w:r>
      <w:r w:rsidRPr="007F64E9">
        <w:rPr>
          <w:rFonts w:hint="eastAsia"/>
        </w:rPr>
        <w:t>中</w:t>
      </w:r>
      <w:r>
        <w:rPr>
          <w:rFonts w:hint="eastAsia"/>
        </w:rPr>
        <w:t>4.5.2的</w:t>
      </w:r>
      <w:r w:rsidRPr="007F64E9">
        <w:rPr>
          <w:rFonts w:hint="eastAsia"/>
        </w:rPr>
        <w:t>表3</w:t>
      </w:r>
      <w:r>
        <w:rPr>
          <w:rFonts w:hint="eastAsia"/>
        </w:rPr>
        <w:t>及4.5.3的规定值</w:t>
      </w:r>
      <w:r w:rsidRPr="007F64E9">
        <w:rPr>
          <w:rFonts w:hint="eastAsia"/>
        </w:rPr>
        <w:t>。</w:t>
      </w:r>
    </w:p>
    <w:p w14:paraId="066E62C5" w14:textId="77777777" w:rsidR="002279AC" w:rsidRPr="007F64E9" w:rsidRDefault="002279AC" w:rsidP="002279AC">
      <w:pPr>
        <w:pStyle w:val="a8"/>
        <w:numPr>
          <w:ilvl w:val="0"/>
          <w:numId w:val="0"/>
        </w:numPr>
        <w:spacing w:before="156" w:after="156"/>
      </w:pPr>
      <w:r>
        <w:rPr>
          <w:rFonts w:hint="eastAsia"/>
        </w:rPr>
        <w:t>8.2.</w:t>
      </w:r>
      <w:r>
        <w:rPr>
          <w:rFonts w:hint="eastAsia"/>
          <w:lang w:eastAsia="zh-CN"/>
        </w:rPr>
        <w:t>3</w:t>
      </w:r>
      <w:r w:rsidRPr="00E96B75">
        <w:rPr>
          <w:rFonts w:hint="eastAsia"/>
          <w:color w:val="1F497D"/>
          <w:lang w:eastAsia="zh-CN"/>
        </w:rPr>
        <w:t>绝缘</w:t>
      </w:r>
      <w:r w:rsidRPr="007F64E9">
        <w:rPr>
          <w:rFonts w:hint="eastAsia"/>
        </w:rPr>
        <w:t>性能</w:t>
      </w:r>
    </w:p>
    <w:p w14:paraId="53CFC076" w14:textId="77777777" w:rsidR="002279AC" w:rsidRDefault="002279AC" w:rsidP="002279AC">
      <w:pPr>
        <w:pStyle w:val="a8"/>
        <w:numPr>
          <w:ilvl w:val="0"/>
          <w:numId w:val="0"/>
        </w:numPr>
        <w:spacing w:before="156" w:after="156"/>
      </w:pPr>
      <w:r>
        <w:rPr>
          <w:rFonts w:hint="eastAsia"/>
        </w:rPr>
        <w:t>8.2.3.1额定工频耐压及额定雷电冲击耐压</w:t>
      </w:r>
    </w:p>
    <w:p w14:paraId="64173EBD" w14:textId="77777777" w:rsidR="002279AC" w:rsidRDefault="002279AC" w:rsidP="002279AC">
      <w:pPr>
        <w:pStyle w:val="afff1"/>
      </w:pPr>
      <w:r>
        <w:rPr>
          <w:rFonts w:hint="eastAsia"/>
        </w:rPr>
        <w:t>额定工频耐压及额定雷电冲击耐压应符合GB/T 11022-2011中4.3的规定，从其表1中选取。通过</w:t>
      </w:r>
      <w:r w:rsidRPr="003F7B33">
        <w:rPr>
          <w:rFonts w:hint="eastAsia"/>
          <w:color w:val="4F81BD"/>
        </w:rPr>
        <w:t>10</w:t>
      </w:r>
      <w:r w:rsidRPr="003F7B33">
        <w:rPr>
          <w:rFonts w:hint="eastAsia"/>
        </w:rPr>
        <w:t>.3.3</w:t>
      </w:r>
      <w:r>
        <w:rPr>
          <w:rFonts w:hint="eastAsia"/>
        </w:rPr>
        <w:t>进行验证。</w:t>
      </w:r>
    </w:p>
    <w:p w14:paraId="6ACECAA0" w14:textId="77777777" w:rsidR="002279AC" w:rsidRDefault="002279AC" w:rsidP="002279AC">
      <w:pPr>
        <w:pStyle w:val="a8"/>
        <w:numPr>
          <w:ilvl w:val="0"/>
          <w:numId w:val="0"/>
        </w:numPr>
        <w:spacing w:before="156" w:after="156"/>
        <w:rPr>
          <w:lang w:eastAsia="zh-CN"/>
        </w:rPr>
      </w:pPr>
      <w:r>
        <w:rPr>
          <w:rFonts w:hint="eastAsia"/>
        </w:rPr>
        <w:t>8.2.3.2电器的爬电距离</w:t>
      </w:r>
    </w:p>
    <w:p w14:paraId="1A404088" w14:textId="77777777" w:rsidR="002279AC" w:rsidRPr="003D1E3C" w:rsidRDefault="002279AC" w:rsidP="002279AC">
      <w:pPr>
        <w:pStyle w:val="afff1"/>
        <w:rPr>
          <w:lang w:val="x-none"/>
        </w:rPr>
      </w:pPr>
      <w:r w:rsidRPr="0058350B">
        <w:rPr>
          <w:rFonts w:hint="eastAsia"/>
          <w:lang w:val="x-none"/>
        </w:rPr>
        <w:t>电器的爬电距离应符合GB/T 11022-2011中5.14的规定。</w:t>
      </w:r>
    </w:p>
    <w:p w14:paraId="2DF8642B" w14:textId="77777777" w:rsidR="002279AC" w:rsidRDefault="002279AC" w:rsidP="002279AC">
      <w:pPr>
        <w:pStyle w:val="a9"/>
        <w:numPr>
          <w:ilvl w:val="0"/>
          <w:numId w:val="0"/>
        </w:numPr>
        <w:spacing w:before="156" w:after="156"/>
        <w:rPr>
          <w:lang w:eastAsia="zh-CN"/>
        </w:rPr>
      </w:pPr>
      <w:r>
        <w:rPr>
          <w:rFonts w:hint="eastAsia"/>
        </w:rPr>
        <w:t>8.2.</w:t>
      </w:r>
      <w:r>
        <w:rPr>
          <w:rFonts w:hint="eastAsia"/>
          <w:lang w:eastAsia="zh-CN"/>
        </w:rPr>
        <w:t>4转换</w:t>
      </w:r>
      <w:r>
        <w:rPr>
          <w:rFonts w:hint="eastAsia"/>
        </w:rPr>
        <w:t>能力</w:t>
      </w:r>
      <w:r>
        <w:rPr>
          <w:rFonts w:hint="eastAsia"/>
          <w:lang w:eastAsia="zh-CN"/>
        </w:rPr>
        <w:t>（额定关合与开断能力）</w:t>
      </w:r>
    </w:p>
    <w:p w14:paraId="2D279964" w14:textId="77777777" w:rsidR="002279AC" w:rsidRPr="0058350B" w:rsidRDefault="002279AC" w:rsidP="002279AC">
      <w:pPr>
        <w:pStyle w:val="afff1"/>
      </w:pPr>
      <w:r>
        <w:rPr>
          <w:rFonts w:hint="eastAsia"/>
        </w:rPr>
        <w:t>MV-TSE在进行</w:t>
      </w:r>
      <w:r w:rsidRPr="00741B63">
        <w:rPr>
          <w:rFonts w:hint="eastAsia"/>
          <w:color w:val="4F81BD"/>
        </w:rPr>
        <w:t>10</w:t>
      </w:r>
      <w:r w:rsidRPr="00741B63">
        <w:rPr>
          <w:rFonts w:hint="eastAsia"/>
        </w:rPr>
        <w:t>.3.6</w:t>
      </w:r>
      <w:r>
        <w:rPr>
          <w:rFonts w:hint="eastAsia"/>
        </w:rPr>
        <w:t>规定的试验时，应在</w:t>
      </w:r>
      <w:r w:rsidRPr="0058350B">
        <w:rPr>
          <w:rFonts w:hint="eastAsia"/>
        </w:rPr>
        <w:t>表4对指定使用类别规定的条件下，无损坏地关合与开断电流，见附录A中A.2。</w:t>
      </w:r>
    </w:p>
    <w:p w14:paraId="63346E03" w14:textId="77777777" w:rsidR="002279AC" w:rsidRPr="0058350B" w:rsidRDefault="002279AC" w:rsidP="002279AC">
      <w:pPr>
        <w:pStyle w:val="afff1"/>
      </w:pPr>
      <w:r w:rsidRPr="0058350B">
        <w:rPr>
          <w:rFonts w:hint="eastAsia"/>
        </w:rPr>
        <w:t xml:space="preserve">触头断电时间（3.2.9）符合制造商的规定。 </w:t>
      </w:r>
    </w:p>
    <w:p w14:paraId="6D6D5D60" w14:textId="77777777" w:rsidR="002279AC" w:rsidRPr="0058350B" w:rsidRDefault="002279AC" w:rsidP="002279AC">
      <w:pPr>
        <w:pStyle w:val="afff1"/>
        <w:ind w:leftChars="200" w:left="780" w:hangingChars="200" w:hanging="360"/>
        <w:rPr>
          <w:sz w:val="18"/>
          <w:szCs w:val="18"/>
        </w:rPr>
      </w:pPr>
      <w:r w:rsidRPr="0058350B">
        <w:rPr>
          <w:rFonts w:hint="eastAsia"/>
          <w:sz w:val="18"/>
          <w:szCs w:val="18"/>
        </w:rPr>
        <w:t>注：触头断电时间不宜小于50ms。对于需要快速转换的应用场合（例如断电时间小于50ms），建议在应用快速转换之前进行大量的研究，包括MV-TSE的触头断电时间范围、负载的时间常数以及残压的相对相位角等。在任何情况下，如果装置中没有提供适当的措施或/和保护功能，制造商和用户可协商决定。</w:t>
      </w:r>
    </w:p>
    <w:p w14:paraId="17A4287C" w14:textId="77777777" w:rsidR="002279AC" w:rsidRPr="0058350B" w:rsidRDefault="002279AC" w:rsidP="002279AC">
      <w:pPr>
        <w:pStyle w:val="afff1"/>
      </w:pPr>
      <w:r w:rsidRPr="0058350B">
        <w:rPr>
          <w:rFonts w:hint="eastAsia"/>
        </w:rPr>
        <w:t>对于变压器负载应验证其空载时小电流的转换能力，关合与开断电流是变压器额定电流的5%。</w:t>
      </w:r>
    </w:p>
    <w:p w14:paraId="0FB1D339" w14:textId="77777777" w:rsidR="002279AC" w:rsidRPr="0058350B" w:rsidRDefault="002279AC" w:rsidP="002279AC">
      <w:pPr>
        <w:pStyle w:val="afff1"/>
        <w:rPr>
          <w:szCs w:val="21"/>
        </w:rPr>
      </w:pPr>
      <w:r w:rsidRPr="0058350B">
        <w:rPr>
          <w:rFonts w:hint="eastAsia"/>
          <w:szCs w:val="21"/>
        </w:rPr>
        <w:t>对于电动机负载，还应通过10.3.6.5验证。</w:t>
      </w:r>
    </w:p>
    <w:p w14:paraId="3400F1B2" w14:textId="77777777" w:rsidR="002279AC" w:rsidRPr="003A0DB6" w:rsidRDefault="002279AC" w:rsidP="002279AC">
      <w:pPr>
        <w:pStyle w:val="afff1"/>
        <w:ind w:firstLine="360"/>
        <w:rPr>
          <w:sz w:val="18"/>
          <w:szCs w:val="18"/>
        </w:rPr>
      </w:pPr>
      <w:r w:rsidRPr="0058350B">
        <w:rPr>
          <w:rFonts w:hint="eastAsia"/>
          <w:sz w:val="18"/>
          <w:szCs w:val="18"/>
        </w:rPr>
        <w:t>注：空载变压器的开断，参见G</w:t>
      </w:r>
      <w:r w:rsidRPr="0058350B">
        <w:rPr>
          <w:sz w:val="18"/>
          <w:szCs w:val="18"/>
        </w:rPr>
        <w:t>B/T 3804-2017</w:t>
      </w:r>
      <w:r w:rsidRPr="0058350B">
        <w:rPr>
          <w:rFonts w:hint="eastAsia"/>
          <w:sz w:val="18"/>
          <w:szCs w:val="18"/>
        </w:rPr>
        <w:t>中5.106。</w:t>
      </w:r>
    </w:p>
    <w:p w14:paraId="23451827" w14:textId="77777777" w:rsidR="002279AC" w:rsidRDefault="002279AC" w:rsidP="002279AC">
      <w:pPr>
        <w:pStyle w:val="afd"/>
        <w:numPr>
          <w:ilvl w:val="0"/>
          <w:numId w:val="0"/>
        </w:numPr>
      </w:pPr>
      <w:bookmarkStart w:id="174" w:name="_Toc398709235"/>
      <w:bookmarkStart w:id="175" w:name="_Toc400614700"/>
      <w:r w:rsidRPr="0058350B">
        <w:rPr>
          <w:rFonts w:hint="eastAsia"/>
        </w:rPr>
        <w:t>表4</w:t>
      </w:r>
      <w:r>
        <w:rPr>
          <w:rFonts w:hint="eastAsia"/>
        </w:rPr>
        <w:t xml:space="preserve"> 验证</w:t>
      </w:r>
      <w:r w:rsidRPr="004A4FA3">
        <w:rPr>
          <w:rFonts w:hint="eastAsia"/>
        </w:rPr>
        <w:t>转换</w:t>
      </w:r>
      <w:r>
        <w:rPr>
          <w:rFonts w:hint="eastAsia"/>
        </w:rPr>
        <w:t>能力（过载）</w:t>
      </w:r>
      <w:r>
        <w:t>—</w:t>
      </w:r>
      <w:r>
        <w:rPr>
          <w:rFonts w:hint="eastAsia"/>
        </w:rPr>
        <w:t>对应于各种使用类别的关合与开断条件</w:t>
      </w:r>
      <w:bookmarkEnd w:id="174"/>
      <w:bookmarkEnd w:id="175"/>
    </w:p>
    <w:tbl>
      <w:tblPr>
        <w:tblpPr w:leftFromText="180" w:rightFromText="180" w:vertAnchor="text" w:tblpY="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900"/>
        <w:gridCol w:w="720"/>
        <w:gridCol w:w="1079"/>
        <w:gridCol w:w="1552"/>
        <w:gridCol w:w="992"/>
        <w:gridCol w:w="1730"/>
      </w:tblGrid>
      <w:tr w:rsidR="002279AC" w14:paraId="6991D1B0" w14:textId="77777777" w:rsidTr="001B760C">
        <w:trPr>
          <w:cantSplit/>
          <w:trHeight w:val="227"/>
        </w:trPr>
        <w:tc>
          <w:tcPr>
            <w:tcW w:w="2520" w:type="dxa"/>
            <w:gridSpan w:val="2"/>
            <w:vMerge w:val="restart"/>
            <w:vAlign w:val="center"/>
          </w:tcPr>
          <w:p w14:paraId="2CBC4585" w14:textId="77777777" w:rsidR="002279AC" w:rsidRDefault="002279AC" w:rsidP="001B760C">
            <w:pPr>
              <w:jc w:val="center"/>
              <w:rPr>
                <w:sz w:val="18"/>
              </w:rPr>
            </w:pPr>
            <w:r>
              <w:rPr>
                <w:rFonts w:hint="eastAsia"/>
                <w:sz w:val="18"/>
              </w:rPr>
              <w:t>使</w:t>
            </w:r>
            <w:r>
              <w:rPr>
                <w:rFonts w:hint="eastAsia"/>
                <w:sz w:val="18"/>
              </w:rPr>
              <w:t xml:space="preserve"> </w:t>
            </w:r>
            <w:r>
              <w:rPr>
                <w:rFonts w:hint="eastAsia"/>
                <w:sz w:val="18"/>
              </w:rPr>
              <w:t>用</w:t>
            </w:r>
            <w:r>
              <w:rPr>
                <w:rFonts w:hint="eastAsia"/>
                <w:sz w:val="18"/>
              </w:rPr>
              <w:t xml:space="preserve"> </w:t>
            </w:r>
            <w:r>
              <w:rPr>
                <w:rFonts w:hint="eastAsia"/>
                <w:sz w:val="18"/>
              </w:rPr>
              <w:t>类</w:t>
            </w:r>
            <w:r>
              <w:rPr>
                <w:rFonts w:hint="eastAsia"/>
                <w:sz w:val="18"/>
              </w:rPr>
              <w:t xml:space="preserve"> </w:t>
            </w:r>
            <w:r>
              <w:rPr>
                <w:rFonts w:hint="eastAsia"/>
                <w:sz w:val="18"/>
              </w:rPr>
              <w:t>别</w:t>
            </w:r>
          </w:p>
        </w:tc>
        <w:tc>
          <w:tcPr>
            <w:tcW w:w="6973" w:type="dxa"/>
            <w:gridSpan w:val="6"/>
            <w:vAlign w:val="center"/>
          </w:tcPr>
          <w:p w14:paraId="4DC3BF61" w14:textId="77777777" w:rsidR="002279AC" w:rsidRDefault="002279AC" w:rsidP="001B760C">
            <w:pPr>
              <w:jc w:val="center"/>
              <w:rPr>
                <w:sz w:val="18"/>
              </w:rPr>
            </w:pPr>
            <w:r>
              <w:rPr>
                <w:rFonts w:hint="eastAsia"/>
                <w:sz w:val="18"/>
              </w:rPr>
              <w:t>关</w:t>
            </w:r>
            <w:r>
              <w:rPr>
                <w:rFonts w:hint="eastAsia"/>
                <w:sz w:val="18"/>
              </w:rPr>
              <w:t xml:space="preserve"> </w:t>
            </w:r>
            <w:r>
              <w:rPr>
                <w:rFonts w:hint="eastAsia"/>
                <w:sz w:val="18"/>
              </w:rPr>
              <w:t>合</w:t>
            </w:r>
            <w:r>
              <w:rPr>
                <w:rFonts w:hint="eastAsia"/>
                <w:sz w:val="18"/>
              </w:rPr>
              <w:t xml:space="preserve"> </w:t>
            </w:r>
            <w:r>
              <w:rPr>
                <w:rFonts w:hint="eastAsia"/>
                <w:sz w:val="18"/>
              </w:rPr>
              <w:t>与</w:t>
            </w:r>
            <w:r>
              <w:rPr>
                <w:rFonts w:hint="eastAsia"/>
                <w:sz w:val="18"/>
              </w:rPr>
              <w:t xml:space="preserve"> </w:t>
            </w:r>
            <w:r>
              <w:rPr>
                <w:rFonts w:hint="eastAsia"/>
                <w:sz w:val="18"/>
              </w:rPr>
              <w:t>开</w:t>
            </w:r>
            <w:r>
              <w:rPr>
                <w:rFonts w:hint="eastAsia"/>
                <w:sz w:val="18"/>
              </w:rPr>
              <w:t xml:space="preserve"> </w:t>
            </w:r>
            <w:r>
              <w:rPr>
                <w:rFonts w:hint="eastAsia"/>
                <w:sz w:val="18"/>
              </w:rPr>
              <w:t>断</w:t>
            </w:r>
            <w:r>
              <w:rPr>
                <w:rFonts w:hint="eastAsia"/>
                <w:sz w:val="18"/>
              </w:rPr>
              <w:t xml:space="preserve"> </w:t>
            </w:r>
            <w:r>
              <w:rPr>
                <w:rFonts w:hint="eastAsia"/>
                <w:sz w:val="18"/>
              </w:rPr>
              <w:t>试</w:t>
            </w:r>
            <w:r>
              <w:rPr>
                <w:rFonts w:hint="eastAsia"/>
                <w:sz w:val="18"/>
              </w:rPr>
              <w:t xml:space="preserve"> </w:t>
            </w:r>
            <w:r>
              <w:rPr>
                <w:rFonts w:hint="eastAsia"/>
                <w:sz w:val="18"/>
              </w:rPr>
              <w:t>验</w:t>
            </w:r>
            <w:r>
              <w:rPr>
                <w:rFonts w:hint="eastAsia"/>
                <w:sz w:val="18"/>
              </w:rPr>
              <w:t xml:space="preserve"> </w:t>
            </w:r>
            <w:r>
              <w:rPr>
                <w:rFonts w:hint="eastAsia"/>
                <w:sz w:val="18"/>
              </w:rPr>
              <w:t>条</w:t>
            </w:r>
            <w:r>
              <w:rPr>
                <w:rFonts w:hint="eastAsia"/>
                <w:sz w:val="18"/>
              </w:rPr>
              <w:t xml:space="preserve"> </w:t>
            </w:r>
            <w:r>
              <w:rPr>
                <w:rFonts w:hint="eastAsia"/>
                <w:sz w:val="18"/>
              </w:rPr>
              <w:t>件</w:t>
            </w:r>
          </w:p>
        </w:tc>
      </w:tr>
      <w:tr w:rsidR="002279AC" w14:paraId="3D35EECE" w14:textId="77777777" w:rsidTr="001B760C">
        <w:trPr>
          <w:cantSplit/>
          <w:trHeight w:val="497"/>
        </w:trPr>
        <w:tc>
          <w:tcPr>
            <w:tcW w:w="2520" w:type="dxa"/>
            <w:gridSpan w:val="2"/>
            <w:vMerge/>
            <w:vAlign w:val="center"/>
          </w:tcPr>
          <w:p w14:paraId="1A264AE5" w14:textId="77777777" w:rsidR="002279AC" w:rsidRDefault="002279AC" w:rsidP="001B760C">
            <w:pPr>
              <w:jc w:val="center"/>
            </w:pPr>
          </w:p>
        </w:tc>
        <w:tc>
          <w:tcPr>
            <w:tcW w:w="900" w:type="dxa"/>
            <w:vAlign w:val="center"/>
          </w:tcPr>
          <w:p w14:paraId="4A13F3A1" w14:textId="77777777" w:rsidR="002279AC" w:rsidRDefault="002279AC" w:rsidP="001B760C">
            <w:pPr>
              <w:pStyle w:val="aff7"/>
              <w:snapToGrid/>
              <w:jc w:val="center"/>
              <w:rPr>
                <w:szCs w:val="24"/>
                <w:vertAlign w:val="subscript"/>
                <w:lang w:val="en-US" w:eastAsia="zh-CN"/>
              </w:rPr>
            </w:pPr>
            <w:r w:rsidRPr="00CD43A2">
              <w:rPr>
                <w:rFonts w:hint="eastAsia"/>
                <w:i/>
                <w:szCs w:val="24"/>
                <w:lang w:val="en-US" w:eastAsia="zh-CN"/>
              </w:rPr>
              <w:t>I</w:t>
            </w:r>
            <w:r w:rsidRPr="00CD43A2">
              <w:rPr>
                <w:rFonts w:hint="eastAsia"/>
                <w:i/>
                <w:szCs w:val="24"/>
                <w:vertAlign w:val="subscript"/>
                <w:lang w:val="en-US" w:eastAsia="zh-CN"/>
              </w:rPr>
              <w:t>c</w:t>
            </w:r>
            <w:r w:rsidRPr="00CD43A2">
              <w:rPr>
                <w:rFonts w:hint="eastAsia"/>
                <w:i/>
                <w:szCs w:val="24"/>
                <w:lang w:val="en-US" w:eastAsia="zh-CN"/>
              </w:rPr>
              <w:t>/I</w:t>
            </w:r>
            <w:r>
              <w:rPr>
                <w:rFonts w:hint="eastAsia"/>
                <w:szCs w:val="24"/>
                <w:vertAlign w:val="subscript"/>
                <w:lang w:val="en-US" w:eastAsia="zh-CN"/>
              </w:rPr>
              <w:t>r</w:t>
            </w:r>
          </w:p>
          <w:p w14:paraId="7A76496B" w14:textId="77777777" w:rsidR="002279AC" w:rsidRPr="00092F89" w:rsidRDefault="002279AC" w:rsidP="001B760C">
            <w:pPr>
              <w:pStyle w:val="aff7"/>
              <w:snapToGrid/>
              <w:jc w:val="center"/>
              <w:rPr>
                <w:szCs w:val="24"/>
                <w:lang w:val="en-US" w:eastAsia="zh-CN"/>
              </w:rPr>
            </w:pPr>
            <w:r w:rsidRPr="00092F89">
              <w:rPr>
                <w:rFonts w:hint="eastAsia"/>
              </w:rPr>
              <w:t>+10%</w:t>
            </w:r>
          </w:p>
        </w:tc>
        <w:tc>
          <w:tcPr>
            <w:tcW w:w="720" w:type="dxa"/>
            <w:vAlign w:val="center"/>
          </w:tcPr>
          <w:p w14:paraId="26EB7739" w14:textId="77777777" w:rsidR="002279AC" w:rsidRDefault="002279AC" w:rsidP="001B760C">
            <w:pPr>
              <w:jc w:val="center"/>
              <w:rPr>
                <w:sz w:val="18"/>
                <w:vertAlign w:val="subscript"/>
              </w:rPr>
            </w:pPr>
            <w:r w:rsidRPr="00FF1B6F">
              <w:rPr>
                <w:rFonts w:hint="eastAsia"/>
                <w:b/>
                <w:i/>
                <w:sz w:val="18"/>
              </w:rPr>
              <w:t>U</w:t>
            </w:r>
            <w:r w:rsidRPr="00FF1B6F">
              <w:rPr>
                <w:rFonts w:hint="eastAsia"/>
                <w:b/>
                <w:sz w:val="18"/>
                <w:vertAlign w:val="subscript"/>
              </w:rPr>
              <w:t>c</w:t>
            </w:r>
            <w:r w:rsidRPr="00FF1B6F">
              <w:rPr>
                <w:sz w:val="18"/>
              </w:rPr>
              <w:t>/</w:t>
            </w:r>
            <w:r>
              <w:rPr>
                <w:i/>
                <w:sz w:val="18"/>
              </w:rPr>
              <w:t>U</w:t>
            </w:r>
            <w:r>
              <w:rPr>
                <w:rFonts w:hint="eastAsia"/>
                <w:sz w:val="18"/>
                <w:vertAlign w:val="subscript"/>
              </w:rPr>
              <w:t>r</w:t>
            </w:r>
          </w:p>
          <w:p w14:paraId="3249882B" w14:textId="77777777" w:rsidR="002279AC" w:rsidRPr="00092F89" w:rsidRDefault="002279AC" w:rsidP="001B760C">
            <w:pPr>
              <w:jc w:val="center"/>
              <w:rPr>
                <w:sz w:val="18"/>
              </w:rPr>
            </w:pPr>
            <w:r w:rsidRPr="00092F89">
              <w:rPr>
                <w:rFonts w:hint="eastAsia"/>
                <w:sz w:val="18"/>
              </w:rPr>
              <w:t>+10%</w:t>
            </w:r>
          </w:p>
        </w:tc>
        <w:tc>
          <w:tcPr>
            <w:tcW w:w="1079" w:type="dxa"/>
            <w:vAlign w:val="center"/>
          </w:tcPr>
          <w:p w14:paraId="49F9B7E1" w14:textId="77777777" w:rsidR="002279AC" w:rsidRDefault="002279AC" w:rsidP="001B760C">
            <w:pPr>
              <w:jc w:val="center"/>
              <w:rPr>
                <w:sz w:val="18"/>
              </w:rPr>
            </w:pPr>
            <w:r>
              <w:rPr>
                <w:rFonts w:hint="eastAsia"/>
                <w:sz w:val="18"/>
              </w:rPr>
              <w:t>cos</w:t>
            </w:r>
            <w:r>
              <w:rPr>
                <w:sz w:val="18"/>
              </w:rPr>
              <w:sym w:font="Symbol" w:char="F06A"/>
            </w:r>
            <w:r>
              <w:rPr>
                <w:rFonts w:hint="eastAsia"/>
                <w:sz w:val="18"/>
              </w:rPr>
              <w:t xml:space="preserve"> </w:t>
            </w:r>
            <w:r>
              <w:rPr>
                <w:rFonts w:hint="eastAsia"/>
                <w:sz w:val="18"/>
                <w:vertAlign w:val="superscript"/>
              </w:rPr>
              <w:t>a</w:t>
            </w:r>
          </w:p>
        </w:tc>
        <w:tc>
          <w:tcPr>
            <w:tcW w:w="1552" w:type="dxa"/>
            <w:vAlign w:val="center"/>
          </w:tcPr>
          <w:p w14:paraId="0C101FEA" w14:textId="77777777" w:rsidR="002279AC" w:rsidRDefault="002279AC" w:rsidP="001B760C">
            <w:pPr>
              <w:jc w:val="center"/>
              <w:rPr>
                <w:sz w:val="18"/>
              </w:rPr>
            </w:pPr>
            <w:r>
              <w:rPr>
                <w:rFonts w:hint="eastAsia"/>
                <w:sz w:val="18"/>
              </w:rPr>
              <w:t>触头通电时间</w:t>
            </w:r>
            <w:r>
              <w:rPr>
                <w:rFonts w:hint="eastAsia"/>
                <w:sz w:val="18"/>
                <w:vertAlign w:val="superscript"/>
              </w:rPr>
              <w:t>b</w:t>
            </w:r>
            <w:r>
              <w:rPr>
                <w:rFonts w:hint="eastAsia"/>
                <w:sz w:val="18"/>
              </w:rPr>
              <w:t xml:space="preserve"> m</w:t>
            </w:r>
            <w:r>
              <w:rPr>
                <w:sz w:val="18"/>
              </w:rPr>
              <w:t>s</w:t>
            </w:r>
          </w:p>
        </w:tc>
        <w:tc>
          <w:tcPr>
            <w:tcW w:w="992" w:type="dxa"/>
            <w:vAlign w:val="center"/>
          </w:tcPr>
          <w:p w14:paraId="61A4FA12" w14:textId="77777777" w:rsidR="002279AC" w:rsidRDefault="002279AC" w:rsidP="001B760C">
            <w:pPr>
              <w:ind w:left="353" w:hanging="353"/>
              <w:rPr>
                <w:sz w:val="18"/>
              </w:rPr>
            </w:pPr>
            <w:r>
              <w:rPr>
                <w:rFonts w:hint="eastAsia"/>
                <w:sz w:val="18"/>
              </w:rPr>
              <w:t>循环周期</w:t>
            </w:r>
            <w:r>
              <w:rPr>
                <w:sz w:val="18"/>
              </w:rPr>
              <w:t>min</w:t>
            </w:r>
          </w:p>
        </w:tc>
        <w:tc>
          <w:tcPr>
            <w:tcW w:w="1730" w:type="dxa"/>
            <w:vAlign w:val="center"/>
          </w:tcPr>
          <w:p w14:paraId="111A68DF" w14:textId="77777777" w:rsidR="002279AC" w:rsidRDefault="002279AC" w:rsidP="001B760C">
            <w:pPr>
              <w:jc w:val="center"/>
              <w:rPr>
                <w:sz w:val="18"/>
              </w:rPr>
            </w:pPr>
            <w:r>
              <w:rPr>
                <w:rFonts w:hint="eastAsia"/>
                <w:sz w:val="18"/>
              </w:rPr>
              <w:t>操作循环次数</w:t>
            </w:r>
          </w:p>
        </w:tc>
      </w:tr>
      <w:tr w:rsidR="002279AC" w14:paraId="175ADF8B" w14:textId="77777777" w:rsidTr="001B760C">
        <w:trPr>
          <w:cantSplit/>
          <w:trHeight w:val="313"/>
        </w:trPr>
        <w:tc>
          <w:tcPr>
            <w:tcW w:w="540" w:type="dxa"/>
            <w:vMerge w:val="restart"/>
            <w:tcBorders>
              <w:right w:val="single" w:sz="4" w:space="0" w:color="auto"/>
            </w:tcBorders>
            <w:vAlign w:val="center"/>
          </w:tcPr>
          <w:p w14:paraId="59172CBA" w14:textId="77777777" w:rsidR="002279AC" w:rsidRDefault="002279AC" w:rsidP="001B760C">
            <w:pPr>
              <w:jc w:val="center"/>
              <w:rPr>
                <w:sz w:val="18"/>
              </w:rPr>
            </w:pPr>
            <w:r>
              <w:rPr>
                <w:rFonts w:hint="eastAsia"/>
                <w:sz w:val="18"/>
              </w:rPr>
              <w:t>交</w:t>
            </w:r>
          </w:p>
          <w:p w14:paraId="691BB7E1" w14:textId="77777777" w:rsidR="002279AC" w:rsidRDefault="002279AC" w:rsidP="001B760C">
            <w:pPr>
              <w:jc w:val="center"/>
              <w:rPr>
                <w:sz w:val="18"/>
              </w:rPr>
            </w:pPr>
          </w:p>
          <w:p w14:paraId="676A2A8C" w14:textId="77777777" w:rsidR="002279AC" w:rsidRDefault="002279AC" w:rsidP="001B760C">
            <w:pPr>
              <w:jc w:val="center"/>
              <w:rPr>
                <w:sz w:val="18"/>
              </w:rPr>
            </w:pPr>
            <w:r>
              <w:rPr>
                <w:rFonts w:hint="eastAsia"/>
                <w:sz w:val="18"/>
              </w:rPr>
              <w:t>流</w:t>
            </w:r>
          </w:p>
        </w:tc>
        <w:tc>
          <w:tcPr>
            <w:tcW w:w="1980" w:type="dxa"/>
            <w:tcBorders>
              <w:top w:val="single" w:sz="4" w:space="0" w:color="auto"/>
              <w:left w:val="single" w:sz="4" w:space="0" w:color="auto"/>
              <w:right w:val="single" w:sz="4" w:space="0" w:color="auto"/>
            </w:tcBorders>
            <w:vAlign w:val="center"/>
          </w:tcPr>
          <w:p w14:paraId="6EEF27B4" w14:textId="77777777" w:rsidR="002279AC" w:rsidRDefault="002279AC" w:rsidP="001B760C">
            <w:pPr>
              <w:tabs>
                <w:tab w:val="left" w:pos="72"/>
                <w:tab w:val="left" w:pos="252"/>
                <w:tab w:val="left" w:pos="612"/>
              </w:tabs>
              <w:jc w:val="center"/>
              <w:rPr>
                <w:sz w:val="18"/>
              </w:rPr>
            </w:pPr>
            <w:r>
              <w:rPr>
                <w:rFonts w:hint="eastAsia"/>
                <w:sz w:val="18"/>
              </w:rPr>
              <w:t>AC-31A  AC-31B</w:t>
            </w:r>
          </w:p>
        </w:tc>
        <w:tc>
          <w:tcPr>
            <w:tcW w:w="900" w:type="dxa"/>
            <w:tcBorders>
              <w:top w:val="single" w:sz="4" w:space="0" w:color="auto"/>
              <w:left w:val="single" w:sz="4" w:space="0" w:color="auto"/>
              <w:right w:val="single" w:sz="4" w:space="0" w:color="auto"/>
            </w:tcBorders>
            <w:vAlign w:val="center"/>
          </w:tcPr>
          <w:p w14:paraId="67D32557" w14:textId="77777777" w:rsidR="002279AC" w:rsidRPr="00D96C04" w:rsidRDefault="002279AC" w:rsidP="001B760C">
            <w:pPr>
              <w:jc w:val="center"/>
              <w:rPr>
                <w:sz w:val="18"/>
              </w:rPr>
            </w:pPr>
            <w:r w:rsidRPr="00D96C04">
              <w:rPr>
                <w:rFonts w:hint="eastAsia"/>
                <w:sz w:val="18"/>
              </w:rPr>
              <w:t>1.0</w:t>
            </w:r>
          </w:p>
        </w:tc>
        <w:tc>
          <w:tcPr>
            <w:tcW w:w="720" w:type="dxa"/>
            <w:tcBorders>
              <w:top w:val="single" w:sz="4" w:space="0" w:color="auto"/>
              <w:left w:val="single" w:sz="4" w:space="0" w:color="auto"/>
              <w:right w:val="single" w:sz="4" w:space="0" w:color="auto"/>
            </w:tcBorders>
            <w:vAlign w:val="center"/>
          </w:tcPr>
          <w:p w14:paraId="2A4C6BAD" w14:textId="77777777" w:rsidR="002279AC" w:rsidRPr="00092F89" w:rsidRDefault="002279AC" w:rsidP="001B760C">
            <w:pPr>
              <w:jc w:val="center"/>
              <w:rPr>
                <w:color w:val="FF0000"/>
                <w:sz w:val="18"/>
              </w:rPr>
            </w:pPr>
            <w:r>
              <w:rPr>
                <w:rFonts w:hint="eastAsia"/>
                <w:sz w:val="18"/>
              </w:rPr>
              <w:t>1</w:t>
            </w:r>
            <w:r w:rsidRPr="00665A51">
              <w:rPr>
                <w:rFonts w:hint="eastAsia"/>
                <w:color w:val="FF0000"/>
                <w:sz w:val="18"/>
              </w:rPr>
              <w:t>.</w:t>
            </w:r>
            <w:r w:rsidRPr="008941E1">
              <w:rPr>
                <w:rFonts w:hint="eastAsia"/>
                <w:sz w:val="18"/>
              </w:rPr>
              <w:t>0</w:t>
            </w:r>
          </w:p>
        </w:tc>
        <w:tc>
          <w:tcPr>
            <w:tcW w:w="1079" w:type="dxa"/>
            <w:tcBorders>
              <w:top w:val="single" w:sz="4" w:space="0" w:color="auto"/>
              <w:left w:val="single" w:sz="4" w:space="0" w:color="auto"/>
              <w:right w:val="single" w:sz="4" w:space="0" w:color="auto"/>
            </w:tcBorders>
            <w:vAlign w:val="center"/>
          </w:tcPr>
          <w:p w14:paraId="50CB82FF" w14:textId="77777777" w:rsidR="002279AC" w:rsidRDefault="002279AC" w:rsidP="001B760C">
            <w:pPr>
              <w:jc w:val="center"/>
              <w:rPr>
                <w:sz w:val="18"/>
              </w:rPr>
            </w:pPr>
            <w:r>
              <w:rPr>
                <w:rFonts w:hint="eastAsia"/>
                <w:sz w:val="18"/>
              </w:rPr>
              <w:t>0.70</w:t>
            </w:r>
          </w:p>
        </w:tc>
        <w:tc>
          <w:tcPr>
            <w:tcW w:w="1552" w:type="dxa"/>
            <w:tcBorders>
              <w:top w:val="single" w:sz="4" w:space="0" w:color="auto"/>
              <w:left w:val="single" w:sz="4" w:space="0" w:color="auto"/>
              <w:right w:val="single" w:sz="4" w:space="0" w:color="auto"/>
            </w:tcBorders>
            <w:vAlign w:val="center"/>
          </w:tcPr>
          <w:p w14:paraId="2A6D3E7D" w14:textId="77777777" w:rsidR="002279AC" w:rsidRDefault="002279AC" w:rsidP="001B760C">
            <w:pPr>
              <w:jc w:val="center"/>
              <w:rPr>
                <w:sz w:val="18"/>
              </w:rPr>
            </w:pPr>
            <w:r>
              <w:rPr>
                <w:rFonts w:hint="eastAsia"/>
                <w:sz w:val="18"/>
              </w:rPr>
              <w:t>50</w:t>
            </w:r>
          </w:p>
        </w:tc>
        <w:tc>
          <w:tcPr>
            <w:tcW w:w="992" w:type="dxa"/>
            <w:tcBorders>
              <w:top w:val="single" w:sz="4" w:space="0" w:color="auto"/>
              <w:left w:val="single" w:sz="4" w:space="0" w:color="auto"/>
              <w:right w:val="single" w:sz="4" w:space="0" w:color="auto"/>
            </w:tcBorders>
            <w:vAlign w:val="center"/>
          </w:tcPr>
          <w:p w14:paraId="3C0310AF" w14:textId="77777777" w:rsidR="002279AC" w:rsidRPr="00CD43A2" w:rsidRDefault="002279AC" w:rsidP="001B760C">
            <w:pPr>
              <w:pStyle w:val="aff7"/>
              <w:snapToGrid/>
              <w:jc w:val="center"/>
              <w:rPr>
                <w:szCs w:val="24"/>
                <w:vertAlign w:val="superscript"/>
                <w:lang w:val="en-US" w:eastAsia="zh-CN"/>
              </w:rPr>
            </w:pPr>
            <w:r w:rsidRPr="00B5649B">
              <w:rPr>
                <w:rFonts w:hint="eastAsia"/>
                <w:vertAlign w:val="superscript"/>
              </w:rPr>
              <w:t>c</w:t>
            </w:r>
          </w:p>
        </w:tc>
        <w:tc>
          <w:tcPr>
            <w:tcW w:w="1730" w:type="dxa"/>
            <w:tcBorders>
              <w:top w:val="single" w:sz="4" w:space="0" w:color="auto"/>
              <w:left w:val="single" w:sz="4" w:space="0" w:color="auto"/>
              <w:right w:val="single" w:sz="4" w:space="0" w:color="auto"/>
            </w:tcBorders>
          </w:tcPr>
          <w:p w14:paraId="5CA3EA28" w14:textId="77777777" w:rsidR="002279AC" w:rsidRPr="00CD43A2" w:rsidRDefault="002279AC" w:rsidP="001B760C">
            <w:pPr>
              <w:pStyle w:val="aff7"/>
              <w:snapToGrid/>
              <w:jc w:val="center"/>
              <w:rPr>
                <w:szCs w:val="24"/>
                <w:vertAlign w:val="superscript"/>
                <w:lang w:val="en-US" w:eastAsia="zh-CN"/>
              </w:rPr>
            </w:pPr>
            <w:r w:rsidRPr="00B5649B">
              <w:rPr>
                <w:rFonts w:hint="eastAsia"/>
                <w:vertAlign w:val="superscript"/>
              </w:rPr>
              <w:t>c</w:t>
            </w:r>
          </w:p>
        </w:tc>
      </w:tr>
      <w:tr w:rsidR="002279AC" w14:paraId="0502CA26" w14:textId="77777777" w:rsidTr="001B760C">
        <w:trPr>
          <w:cantSplit/>
          <w:trHeight w:val="264"/>
        </w:trPr>
        <w:tc>
          <w:tcPr>
            <w:tcW w:w="540" w:type="dxa"/>
            <w:vMerge/>
            <w:tcBorders>
              <w:right w:val="single" w:sz="4" w:space="0" w:color="auto"/>
            </w:tcBorders>
            <w:vAlign w:val="center"/>
          </w:tcPr>
          <w:p w14:paraId="143E9743" w14:textId="77777777" w:rsidR="002279AC" w:rsidRDefault="002279AC" w:rsidP="001B760C">
            <w:pPr>
              <w:jc w:val="center"/>
              <w:rPr>
                <w:sz w:val="18"/>
              </w:rPr>
            </w:pPr>
          </w:p>
        </w:tc>
        <w:tc>
          <w:tcPr>
            <w:tcW w:w="1980" w:type="dxa"/>
            <w:tcBorders>
              <w:top w:val="single" w:sz="4" w:space="0" w:color="auto"/>
              <w:left w:val="single" w:sz="4" w:space="0" w:color="auto"/>
              <w:right w:val="single" w:sz="4" w:space="0" w:color="auto"/>
            </w:tcBorders>
            <w:vAlign w:val="center"/>
          </w:tcPr>
          <w:p w14:paraId="403DAEEB" w14:textId="77777777" w:rsidR="002279AC" w:rsidRPr="00B5649B" w:rsidRDefault="002279AC" w:rsidP="001B760C">
            <w:pPr>
              <w:tabs>
                <w:tab w:val="left" w:pos="72"/>
                <w:tab w:val="left" w:pos="252"/>
                <w:tab w:val="left" w:pos="612"/>
              </w:tabs>
              <w:jc w:val="center"/>
              <w:rPr>
                <w:sz w:val="18"/>
              </w:rPr>
            </w:pPr>
            <w:r w:rsidRPr="00B5649B">
              <w:rPr>
                <w:sz w:val="18"/>
              </w:rPr>
              <w:t>AC-3</w:t>
            </w:r>
            <w:r w:rsidRPr="00B5649B">
              <w:rPr>
                <w:rFonts w:hint="eastAsia"/>
                <w:sz w:val="18"/>
              </w:rPr>
              <w:t>2</w:t>
            </w:r>
            <w:r w:rsidRPr="00B5649B">
              <w:rPr>
                <w:sz w:val="18"/>
              </w:rPr>
              <w:t>A  AC-3</w:t>
            </w:r>
            <w:r w:rsidRPr="00B5649B">
              <w:rPr>
                <w:rFonts w:hint="eastAsia"/>
                <w:sz w:val="18"/>
              </w:rPr>
              <w:t>2</w:t>
            </w:r>
            <w:r w:rsidRPr="00B5649B">
              <w:rPr>
                <w:sz w:val="18"/>
              </w:rPr>
              <w:t>B</w:t>
            </w:r>
          </w:p>
        </w:tc>
        <w:tc>
          <w:tcPr>
            <w:tcW w:w="900" w:type="dxa"/>
            <w:tcBorders>
              <w:top w:val="single" w:sz="4" w:space="0" w:color="auto"/>
              <w:left w:val="single" w:sz="4" w:space="0" w:color="auto"/>
              <w:right w:val="single" w:sz="4" w:space="0" w:color="auto"/>
            </w:tcBorders>
            <w:vAlign w:val="center"/>
          </w:tcPr>
          <w:p w14:paraId="196C5573" w14:textId="77777777" w:rsidR="002279AC" w:rsidRPr="00D96C04" w:rsidRDefault="002279AC" w:rsidP="001B760C">
            <w:pPr>
              <w:jc w:val="center"/>
              <w:rPr>
                <w:sz w:val="18"/>
              </w:rPr>
            </w:pPr>
            <w:r w:rsidRPr="00D96C04">
              <w:rPr>
                <w:rFonts w:hint="eastAsia"/>
                <w:sz w:val="18"/>
              </w:rPr>
              <w:t>3.0</w:t>
            </w:r>
          </w:p>
        </w:tc>
        <w:tc>
          <w:tcPr>
            <w:tcW w:w="720" w:type="dxa"/>
            <w:tcBorders>
              <w:top w:val="single" w:sz="4" w:space="0" w:color="auto"/>
              <w:left w:val="single" w:sz="4" w:space="0" w:color="auto"/>
              <w:right w:val="single" w:sz="4" w:space="0" w:color="auto"/>
            </w:tcBorders>
            <w:vAlign w:val="center"/>
          </w:tcPr>
          <w:p w14:paraId="6C16DBB7" w14:textId="77777777" w:rsidR="002279AC" w:rsidRPr="00B5649B" w:rsidRDefault="002279AC" w:rsidP="001B760C">
            <w:pPr>
              <w:jc w:val="center"/>
              <w:rPr>
                <w:sz w:val="18"/>
              </w:rPr>
            </w:pPr>
            <w:r>
              <w:rPr>
                <w:sz w:val="18"/>
              </w:rPr>
              <w:t>1.0</w:t>
            </w:r>
          </w:p>
        </w:tc>
        <w:tc>
          <w:tcPr>
            <w:tcW w:w="1079" w:type="dxa"/>
            <w:tcBorders>
              <w:top w:val="single" w:sz="4" w:space="0" w:color="auto"/>
              <w:left w:val="single" w:sz="4" w:space="0" w:color="auto"/>
              <w:right w:val="single" w:sz="4" w:space="0" w:color="auto"/>
            </w:tcBorders>
            <w:vAlign w:val="center"/>
          </w:tcPr>
          <w:p w14:paraId="43F7EB80" w14:textId="77777777" w:rsidR="002279AC" w:rsidRPr="00B5649B" w:rsidRDefault="002279AC" w:rsidP="001B760C">
            <w:pPr>
              <w:pStyle w:val="aff7"/>
              <w:snapToGrid/>
              <w:jc w:val="center"/>
              <w:rPr>
                <w:szCs w:val="24"/>
                <w:vertAlign w:val="superscript"/>
                <w:lang w:val="en-US" w:eastAsia="zh-CN"/>
              </w:rPr>
            </w:pPr>
            <w:r w:rsidRPr="00B5649B">
              <w:rPr>
                <w:rFonts w:hint="eastAsia"/>
                <w:lang w:val="en-US" w:eastAsia="zh-CN"/>
              </w:rPr>
              <w:t>0.50</w:t>
            </w:r>
          </w:p>
        </w:tc>
        <w:tc>
          <w:tcPr>
            <w:tcW w:w="1552" w:type="dxa"/>
            <w:tcBorders>
              <w:top w:val="single" w:sz="4" w:space="0" w:color="auto"/>
              <w:left w:val="single" w:sz="4" w:space="0" w:color="auto"/>
              <w:right w:val="single" w:sz="4" w:space="0" w:color="auto"/>
            </w:tcBorders>
            <w:vAlign w:val="center"/>
          </w:tcPr>
          <w:p w14:paraId="19125642" w14:textId="77777777" w:rsidR="002279AC" w:rsidRPr="00B5649B" w:rsidRDefault="002279AC" w:rsidP="001B760C">
            <w:pPr>
              <w:jc w:val="center"/>
              <w:rPr>
                <w:sz w:val="18"/>
              </w:rPr>
            </w:pPr>
            <w:r>
              <w:rPr>
                <w:rFonts w:hint="eastAsia"/>
                <w:sz w:val="18"/>
              </w:rPr>
              <w:t>50</w:t>
            </w:r>
          </w:p>
        </w:tc>
        <w:tc>
          <w:tcPr>
            <w:tcW w:w="992" w:type="dxa"/>
            <w:tcBorders>
              <w:top w:val="single" w:sz="4" w:space="0" w:color="auto"/>
              <w:left w:val="single" w:sz="4" w:space="0" w:color="auto"/>
              <w:right w:val="single" w:sz="4" w:space="0" w:color="auto"/>
            </w:tcBorders>
          </w:tcPr>
          <w:p w14:paraId="6F83E3C3" w14:textId="77777777" w:rsidR="002279AC" w:rsidRPr="00B5649B" w:rsidRDefault="002279AC" w:rsidP="001B760C">
            <w:pPr>
              <w:jc w:val="center"/>
            </w:pPr>
            <w:r w:rsidRPr="00B5649B">
              <w:rPr>
                <w:rFonts w:hint="eastAsia"/>
                <w:sz w:val="18"/>
                <w:vertAlign w:val="superscript"/>
              </w:rPr>
              <w:t>c</w:t>
            </w:r>
          </w:p>
        </w:tc>
        <w:tc>
          <w:tcPr>
            <w:tcW w:w="1730" w:type="dxa"/>
            <w:tcBorders>
              <w:top w:val="single" w:sz="4" w:space="0" w:color="auto"/>
              <w:left w:val="single" w:sz="4" w:space="0" w:color="auto"/>
              <w:right w:val="single" w:sz="4" w:space="0" w:color="auto"/>
            </w:tcBorders>
          </w:tcPr>
          <w:p w14:paraId="31C59C1D" w14:textId="77777777" w:rsidR="002279AC" w:rsidRPr="00EF742A" w:rsidRDefault="002279AC" w:rsidP="001B760C">
            <w:pPr>
              <w:jc w:val="center"/>
              <w:rPr>
                <w:color w:val="00B050"/>
              </w:rPr>
            </w:pPr>
            <w:r>
              <w:rPr>
                <w:rFonts w:hint="eastAsia"/>
                <w:noProof/>
                <w:sz w:val="18"/>
              </w:rPr>
              <mc:AlternateContent>
                <mc:Choice Requires="wps">
                  <w:drawing>
                    <wp:anchor distT="0" distB="0" distL="114300" distR="114300" simplePos="0" relativeHeight="251682816" behindDoc="0" locked="0" layoutInCell="1" allowOverlap="1" wp14:anchorId="2EB9BA71" wp14:editId="26324576">
                      <wp:simplePos x="0" y="0"/>
                      <wp:positionH relativeFrom="column">
                        <wp:posOffset>1443355</wp:posOffset>
                      </wp:positionH>
                      <wp:positionV relativeFrom="paragraph">
                        <wp:posOffset>6985</wp:posOffset>
                      </wp:positionV>
                      <wp:extent cx="0" cy="185420"/>
                      <wp:effectExtent l="8255" t="6985" r="29845" b="23495"/>
                      <wp:wrapNone/>
                      <wp:docPr id="22" name="直线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25C7E" id="直线箭头连接符 22" o:spid="_x0000_s1026" type="#_x0000_t32" style="position:absolute;left:0;text-align:left;margin-left:113.65pt;margin-top:.55pt;width:0;height:1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"/>
                  </w:pict>
                </mc:Fallback>
              </mc:AlternateContent>
            </w:r>
            <w:r w:rsidRPr="00EF742A">
              <w:rPr>
                <w:rFonts w:hint="eastAsia"/>
                <w:color w:val="00B050"/>
                <w:sz w:val="18"/>
                <w:vertAlign w:val="superscript"/>
              </w:rPr>
              <w:t>c</w:t>
            </w:r>
          </w:p>
        </w:tc>
      </w:tr>
      <w:tr w:rsidR="002279AC" w14:paraId="3F7D18B6" w14:textId="77777777" w:rsidTr="001B760C">
        <w:trPr>
          <w:cantSplit/>
          <w:trHeight w:val="227"/>
        </w:trPr>
        <w:tc>
          <w:tcPr>
            <w:tcW w:w="540" w:type="dxa"/>
            <w:vMerge/>
            <w:tcBorders>
              <w:right w:val="single" w:sz="4" w:space="0" w:color="auto"/>
            </w:tcBorders>
            <w:vAlign w:val="center"/>
          </w:tcPr>
          <w:p w14:paraId="5711BD77" w14:textId="77777777" w:rsidR="002279AC" w:rsidRDefault="002279AC" w:rsidP="001B760C">
            <w:pPr>
              <w:jc w:val="center"/>
              <w:rPr>
                <w:sz w:val="18"/>
              </w:rPr>
            </w:pPr>
          </w:p>
        </w:tc>
        <w:tc>
          <w:tcPr>
            <w:tcW w:w="1980" w:type="dxa"/>
            <w:vMerge w:val="restart"/>
            <w:tcBorders>
              <w:top w:val="single" w:sz="4" w:space="0" w:color="auto"/>
              <w:left w:val="single" w:sz="4" w:space="0" w:color="auto"/>
              <w:right w:val="single" w:sz="4" w:space="0" w:color="auto"/>
            </w:tcBorders>
            <w:vAlign w:val="center"/>
          </w:tcPr>
          <w:p w14:paraId="5E9E57C5" w14:textId="77777777" w:rsidR="002279AC" w:rsidRPr="00B5649B" w:rsidRDefault="002279AC" w:rsidP="001B760C">
            <w:pPr>
              <w:tabs>
                <w:tab w:val="left" w:pos="72"/>
                <w:tab w:val="left" w:pos="252"/>
                <w:tab w:val="left" w:pos="612"/>
              </w:tabs>
              <w:jc w:val="center"/>
              <w:rPr>
                <w:sz w:val="18"/>
              </w:rPr>
            </w:pPr>
            <w:r w:rsidRPr="00B5649B">
              <w:rPr>
                <w:sz w:val="18"/>
              </w:rPr>
              <w:t>AC-3</w:t>
            </w:r>
            <w:r w:rsidRPr="00B5649B">
              <w:rPr>
                <w:rFonts w:hint="eastAsia"/>
                <w:sz w:val="18"/>
              </w:rPr>
              <w:t>3</w:t>
            </w:r>
            <w:r>
              <w:rPr>
                <w:rFonts w:hint="eastAsia"/>
                <w:sz w:val="18"/>
              </w:rPr>
              <w:t>i</w:t>
            </w:r>
            <w:r w:rsidRPr="00B5649B">
              <w:rPr>
                <w:sz w:val="18"/>
              </w:rPr>
              <w:t>A  AC-3</w:t>
            </w:r>
            <w:r w:rsidRPr="00B5649B">
              <w:rPr>
                <w:rFonts w:hint="eastAsia"/>
                <w:sz w:val="18"/>
              </w:rPr>
              <w:t>3</w:t>
            </w:r>
            <w:r>
              <w:rPr>
                <w:rFonts w:hint="eastAsia"/>
                <w:sz w:val="18"/>
              </w:rPr>
              <w:t>i</w:t>
            </w:r>
            <w:r w:rsidRPr="00B5649B">
              <w:rPr>
                <w:sz w:val="18"/>
              </w:rPr>
              <w:t>B</w:t>
            </w:r>
          </w:p>
        </w:tc>
        <w:tc>
          <w:tcPr>
            <w:tcW w:w="900" w:type="dxa"/>
            <w:tcBorders>
              <w:top w:val="single" w:sz="4" w:space="0" w:color="auto"/>
              <w:left w:val="single" w:sz="4" w:space="0" w:color="auto"/>
              <w:bottom w:val="single" w:sz="4" w:space="0" w:color="auto"/>
              <w:right w:val="single" w:sz="4" w:space="0" w:color="auto"/>
            </w:tcBorders>
            <w:vAlign w:val="center"/>
          </w:tcPr>
          <w:p w14:paraId="7B99FCBA" w14:textId="77777777" w:rsidR="002279AC" w:rsidRPr="00D96C04" w:rsidRDefault="002279AC" w:rsidP="001B760C">
            <w:pPr>
              <w:jc w:val="center"/>
              <w:rPr>
                <w:sz w:val="18"/>
              </w:rPr>
            </w:pPr>
            <w:r w:rsidRPr="00D96C04">
              <w:rPr>
                <w:rFonts w:hint="eastAsia"/>
                <w:sz w:val="18"/>
              </w:rPr>
              <w:t>6.0</w:t>
            </w:r>
          </w:p>
        </w:tc>
        <w:tc>
          <w:tcPr>
            <w:tcW w:w="720" w:type="dxa"/>
            <w:tcBorders>
              <w:top w:val="single" w:sz="4" w:space="0" w:color="auto"/>
              <w:left w:val="single" w:sz="4" w:space="0" w:color="auto"/>
              <w:bottom w:val="single" w:sz="4" w:space="0" w:color="auto"/>
              <w:right w:val="single" w:sz="4" w:space="0" w:color="auto"/>
            </w:tcBorders>
            <w:vAlign w:val="center"/>
          </w:tcPr>
          <w:p w14:paraId="5D815571" w14:textId="77777777" w:rsidR="002279AC" w:rsidRPr="00B5649B" w:rsidRDefault="002279AC" w:rsidP="001B760C">
            <w:pPr>
              <w:jc w:val="center"/>
              <w:rPr>
                <w:sz w:val="18"/>
              </w:rPr>
            </w:pPr>
            <w:r>
              <w:rPr>
                <w:sz w:val="18"/>
              </w:rPr>
              <w:t>1.0</w:t>
            </w:r>
          </w:p>
        </w:tc>
        <w:tc>
          <w:tcPr>
            <w:tcW w:w="1079" w:type="dxa"/>
            <w:tcBorders>
              <w:top w:val="single" w:sz="4" w:space="0" w:color="auto"/>
              <w:left w:val="single" w:sz="4" w:space="0" w:color="auto"/>
              <w:bottom w:val="single" w:sz="4" w:space="0" w:color="auto"/>
              <w:right w:val="single" w:sz="4" w:space="0" w:color="auto"/>
            </w:tcBorders>
            <w:vAlign w:val="center"/>
          </w:tcPr>
          <w:p w14:paraId="45B7C337" w14:textId="77777777" w:rsidR="002279AC" w:rsidRPr="008941E1" w:rsidRDefault="002279AC" w:rsidP="001B760C">
            <w:pPr>
              <w:pStyle w:val="aff7"/>
              <w:snapToGrid/>
              <w:jc w:val="center"/>
              <w:rPr>
                <w:szCs w:val="24"/>
                <w:lang w:val="en-US" w:eastAsia="zh-CN"/>
              </w:rPr>
            </w:pPr>
            <w:r w:rsidRPr="008941E1">
              <w:rPr>
                <w:rFonts w:hint="eastAsia"/>
              </w:rPr>
              <w:t>0.</w:t>
            </w:r>
            <w:r w:rsidRPr="008941E1">
              <w:rPr>
                <w:rFonts w:hint="eastAsia"/>
                <w:lang w:eastAsia="zh-CN"/>
              </w:rPr>
              <w:t>45</w:t>
            </w:r>
          </w:p>
        </w:tc>
        <w:tc>
          <w:tcPr>
            <w:tcW w:w="1552" w:type="dxa"/>
            <w:tcBorders>
              <w:top w:val="single" w:sz="4" w:space="0" w:color="auto"/>
              <w:left w:val="single" w:sz="4" w:space="0" w:color="auto"/>
              <w:bottom w:val="single" w:sz="4" w:space="0" w:color="auto"/>
              <w:right w:val="single" w:sz="4" w:space="0" w:color="auto"/>
            </w:tcBorders>
          </w:tcPr>
          <w:p w14:paraId="35C8F5CA" w14:textId="77777777" w:rsidR="002279AC" w:rsidRDefault="002279AC" w:rsidP="001B760C">
            <w:pPr>
              <w:jc w:val="center"/>
            </w:pPr>
            <w:r w:rsidRPr="00314CA0">
              <w:rPr>
                <w:rFonts w:hint="eastAsia"/>
                <w:sz w:val="18"/>
              </w:rPr>
              <w:t>50</w:t>
            </w:r>
          </w:p>
        </w:tc>
        <w:tc>
          <w:tcPr>
            <w:tcW w:w="992" w:type="dxa"/>
            <w:tcBorders>
              <w:top w:val="single" w:sz="4" w:space="0" w:color="auto"/>
              <w:left w:val="single" w:sz="4" w:space="0" w:color="auto"/>
              <w:bottom w:val="single" w:sz="4" w:space="0" w:color="auto"/>
              <w:right w:val="single" w:sz="4" w:space="0" w:color="auto"/>
            </w:tcBorders>
          </w:tcPr>
          <w:p w14:paraId="798A13EE" w14:textId="77777777" w:rsidR="002279AC" w:rsidRPr="00B5649B" w:rsidRDefault="002279AC" w:rsidP="001B760C">
            <w:pPr>
              <w:jc w:val="center"/>
            </w:pPr>
            <w:r w:rsidRPr="00B5649B">
              <w:rPr>
                <w:rFonts w:hint="eastAsia"/>
                <w:sz w:val="18"/>
                <w:vertAlign w:val="superscript"/>
              </w:rPr>
              <w:t>c</w:t>
            </w:r>
          </w:p>
        </w:tc>
        <w:tc>
          <w:tcPr>
            <w:tcW w:w="1730" w:type="dxa"/>
            <w:tcBorders>
              <w:top w:val="single" w:sz="4" w:space="0" w:color="auto"/>
              <w:left w:val="single" w:sz="4" w:space="0" w:color="auto"/>
              <w:bottom w:val="single" w:sz="4" w:space="0" w:color="auto"/>
              <w:right w:val="single" w:sz="4" w:space="0" w:color="auto"/>
            </w:tcBorders>
          </w:tcPr>
          <w:p w14:paraId="412B9197" w14:textId="77777777" w:rsidR="002279AC" w:rsidRPr="00B5649B" w:rsidRDefault="002279AC" w:rsidP="001B760C">
            <w:pPr>
              <w:jc w:val="center"/>
            </w:pPr>
            <w:r w:rsidRPr="00B5649B">
              <w:rPr>
                <w:rFonts w:hint="eastAsia"/>
                <w:sz w:val="18"/>
                <w:vertAlign w:val="superscript"/>
              </w:rPr>
              <w:t>c</w:t>
            </w:r>
          </w:p>
        </w:tc>
      </w:tr>
      <w:tr w:rsidR="002279AC" w14:paraId="163AA783" w14:textId="77777777" w:rsidTr="001B760C">
        <w:trPr>
          <w:cantSplit/>
          <w:trHeight w:val="227"/>
        </w:trPr>
        <w:tc>
          <w:tcPr>
            <w:tcW w:w="540" w:type="dxa"/>
            <w:vMerge/>
            <w:tcBorders>
              <w:right w:val="single" w:sz="4" w:space="0" w:color="auto"/>
            </w:tcBorders>
            <w:vAlign w:val="center"/>
          </w:tcPr>
          <w:p w14:paraId="3D29C334" w14:textId="77777777" w:rsidR="002279AC" w:rsidRDefault="002279AC" w:rsidP="001B760C">
            <w:pPr>
              <w:jc w:val="center"/>
              <w:rPr>
                <w:sz w:val="18"/>
              </w:rPr>
            </w:pPr>
          </w:p>
        </w:tc>
        <w:tc>
          <w:tcPr>
            <w:tcW w:w="1980" w:type="dxa"/>
            <w:vMerge/>
            <w:tcBorders>
              <w:left w:val="single" w:sz="4" w:space="0" w:color="auto"/>
              <w:bottom w:val="single" w:sz="4" w:space="0" w:color="auto"/>
              <w:right w:val="single" w:sz="4" w:space="0" w:color="auto"/>
            </w:tcBorders>
            <w:vAlign w:val="center"/>
          </w:tcPr>
          <w:p w14:paraId="06326781" w14:textId="77777777" w:rsidR="002279AC" w:rsidRPr="00B5649B" w:rsidRDefault="002279AC" w:rsidP="001B760C">
            <w:pPr>
              <w:tabs>
                <w:tab w:val="left" w:pos="72"/>
                <w:tab w:val="left" w:pos="252"/>
                <w:tab w:val="left" w:pos="612"/>
              </w:tabs>
              <w:jc w:val="center"/>
              <w:rPr>
                <w:sz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56B96986" w14:textId="77777777" w:rsidR="002279AC" w:rsidRPr="00805DF7" w:rsidRDefault="002279AC" w:rsidP="001B760C">
            <w:pPr>
              <w:jc w:val="center"/>
              <w:rPr>
                <w:b/>
                <w:color w:val="FF0000"/>
                <w:sz w:val="18"/>
              </w:rPr>
            </w:pPr>
            <w:r w:rsidRPr="00805DF7">
              <w:rPr>
                <w:rFonts w:hint="eastAsia"/>
                <w:b/>
                <w:color w:val="FF0000"/>
                <w:sz w:val="18"/>
              </w:rPr>
              <w:t>0.05</w:t>
            </w:r>
            <w:r w:rsidRPr="00805DF7">
              <w:rPr>
                <w:rFonts w:hint="eastAsia"/>
                <w:b/>
                <w:color w:val="FF0000"/>
                <w:sz w:val="18"/>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22121339" w14:textId="77777777" w:rsidR="002279AC" w:rsidRDefault="002279AC" w:rsidP="001B760C">
            <w:pPr>
              <w:jc w:val="center"/>
              <w:rPr>
                <w:sz w:val="18"/>
              </w:rPr>
            </w:pPr>
            <w:r>
              <w:rPr>
                <w:rFonts w:hint="eastAsia"/>
                <w:sz w:val="18"/>
              </w:rPr>
              <w:t>1.0</w:t>
            </w:r>
          </w:p>
        </w:tc>
        <w:tc>
          <w:tcPr>
            <w:tcW w:w="1079" w:type="dxa"/>
            <w:tcBorders>
              <w:top w:val="single" w:sz="4" w:space="0" w:color="auto"/>
              <w:left w:val="single" w:sz="4" w:space="0" w:color="auto"/>
              <w:bottom w:val="single" w:sz="4" w:space="0" w:color="auto"/>
              <w:right w:val="single" w:sz="4" w:space="0" w:color="auto"/>
            </w:tcBorders>
            <w:vAlign w:val="center"/>
          </w:tcPr>
          <w:p w14:paraId="2A782782" w14:textId="77777777" w:rsidR="002279AC" w:rsidRPr="008941E1" w:rsidRDefault="002279AC" w:rsidP="001B760C">
            <w:pPr>
              <w:pStyle w:val="aff7"/>
              <w:snapToGrid/>
              <w:jc w:val="center"/>
              <w:rPr>
                <w:lang w:eastAsia="zh-CN"/>
              </w:rPr>
            </w:pPr>
            <w:r w:rsidRPr="008941E1">
              <w:rPr>
                <w:rFonts w:hint="eastAsia"/>
                <w:lang w:eastAsia="zh-CN"/>
              </w:rPr>
              <w:t>0.45</w:t>
            </w:r>
          </w:p>
        </w:tc>
        <w:tc>
          <w:tcPr>
            <w:tcW w:w="1552" w:type="dxa"/>
            <w:tcBorders>
              <w:top w:val="single" w:sz="4" w:space="0" w:color="auto"/>
              <w:left w:val="single" w:sz="4" w:space="0" w:color="auto"/>
              <w:bottom w:val="single" w:sz="4" w:space="0" w:color="auto"/>
              <w:right w:val="single" w:sz="4" w:space="0" w:color="auto"/>
            </w:tcBorders>
          </w:tcPr>
          <w:p w14:paraId="5E9069BC" w14:textId="77777777" w:rsidR="002279AC" w:rsidRDefault="002279AC" w:rsidP="001B760C">
            <w:pPr>
              <w:jc w:val="center"/>
            </w:pPr>
            <w:r>
              <w:rPr>
                <w:rFonts w:hint="eastAsia"/>
                <w:sz w:val="18"/>
              </w:rPr>
              <w:t>50</w:t>
            </w:r>
          </w:p>
        </w:tc>
        <w:tc>
          <w:tcPr>
            <w:tcW w:w="992" w:type="dxa"/>
            <w:tcBorders>
              <w:top w:val="single" w:sz="4" w:space="0" w:color="auto"/>
              <w:left w:val="single" w:sz="4" w:space="0" w:color="auto"/>
              <w:bottom w:val="single" w:sz="4" w:space="0" w:color="auto"/>
              <w:right w:val="single" w:sz="4" w:space="0" w:color="auto"/>
            </w:tcBorders>
            <w:vAlign w:val="center"/>
          </w:tcPr>
          <w:p w14:paraId="65354463" w14:textId="77777777" w:rsidR="002279AC" w:rsidRPr="00CD43A2" w:rsidRDefault="002279AC" w:rsidP="001B760C">
            <w:pPr>
              <w:pStyle w:val="aff7"/>
              <w:snapToGrid/>
              <w:jc w:val="center"/>
              <w:rPr>
                <w:szCs w:val="24"/>
                <w:vertAlign w:val="superscript"/>
                <w:lang w:val="en-US" w:eastAsia="zh-CN"/>
              </w:rPr>
            </w:pPr>
            <w:r w:rsidRPr="00B5649B">
              <w:rPr>
                <w:rFonts w:hint="eastAsia"/>
                <w:vertAlign w:val="superscript"/>
              </w:rPr>
              <w:t>c</w:t>
            </w:r>
          </w:p>
        </w:tc>
        <w:tc>
          <w:tcPr>
            <w:tcW w:w="1730" w:type="dxa"/>
            <w:tcBorders>
              <w:top w:val="single" w:sz="4" w:space="0" w:color="auto"/>
              <w:left w:val="single" w:sz="4" w:space="0" w:color="auto"/>
              <w:bottom w:val="single" w:sz="4" w:space="0" w:color="auto"/>
              <w:right w:val="single" w:sz="4" w:space="0" w:color="auto"/>
            </w:tcBorders>
            <w:vAlign w:val="center"/>
          </w:tcPr>
          <w:p w14:paraId="478D63CE" w14:textId="77777777" w:rsidR="002279AC" w:rsidRPr="00CD43A2" w:rsidRDefault="002279AC" w:rsidP="001B760C">
            <w:pPr>
              <w:pStyle w:val="aff7"/>
              <w:snapToGrid/>
              <w:jc w:val="center"/>
              <w:rPr>
                <w:szCs w:val="24"/>
                <w:vertAlign w:val="superscript"/>
                <w:lang w:val="en-US" w:eastAsia="zh-CN"/>
              </w:rPr>
            </w:pPr>
            <w:r w:rsidRPr="00B5649B">
              <w:rPr>
                <w:rFonts w:hint="eastAsia"/>
                <w:vertAlign w:val="superscript"/>
              </w:rPr>
              <w:t>c</w:t>
            </w:r>
          </w:p>
        </w:tc>
      </w:tr>
      <w:tr w:rsidR="002279AC" w:rsidRPr="0058350B" w14:paraId="6FADC453" w14:textId="77777777" w:rsidTr="001B760C">
        <w:trPr>
          <w:cantSplit/>
          <w:trHeight w:val="361"/>
        </w:trPr>
        <w:tc>
          <w:tcPr>
            <w:tcW w:w="540" w:type="dxa"/>
            <w:vMerge/>
            <w:tcBorders>
              <w:right w:val="single" w:sz="4" w:space="0" w:color="auto"/>
            </w:tcBorders>
            <w:vAlign w:val="center"/>
          </w:tcPr>
          <w:p w14:paraId="6338FF9D" w14:textId="77777777" w:rsidR="002279AC" w:rsidRDefault="002279AC" w:rsidP="001B760C">
            <w:pPr>
              <w:jc w:val="center"/>
              <w:rPr>
                <w:sz w:val="18"/>
              </w:rPr>
            </w:pPr>
          </w:p>
        </w:tc>
        <w:tc>
          <w:tcPr>
            <w:tcW w:w="1980" w:type="dxa"/>
            <w:vMerge w:val="restart"/>
            <w:tcBorders>
              <w:top w:val="single" w:sz="4" w:space="0" w:color="auto"/>
              <w:left w:val="single" w:sz="4" w:space="0" w:color="auto"/>
              <w:right w:val="single" w:sz="4" w:space="0" w:color="auto"/>
            </w:tcBorders>
            <w:vAlign w:val="center"/>
          </w:tcPr>
          <w:p w14:paraId="1CB31EA0" w14:textId="77777777" w:rsidR="002279AC" w:rsidRPr="0058350B" w:rsidRDefault="002279AC" w:rsidP="001B760C">
            <w:pPr>
              <w:tabs>
                <w:tab w:val="left" w:pos="72"/>
                <w:tab w:val="left" w:pos="252"/>
                <w:tab w:val="left" w:pos="612"/>
              </w:tabs>
              <w:jc w:val="center"/>
              <w:rPr>
                <w:sz w:val="18"/>
              </w:rPr>
            </w:pPr>
            <w:r w:rsidRPr="0058350B">
              <w:rPr>
                <w:rFonts w:hint="eastAsia"/>
                <w:sz w:val="18"/>
              </w:rPr>
              <w:t>AC-33A</w:t>
            </w:r>
            <w:r w:rsidRPr="0058350B">
              <w:rPr>
                <w:rFonts w:hint="eastAsia"/>
                <w:sz w:val="18"/>
                <w:vertAlign w:val="superscript"/>
              </w:rPr>
              <w:t xml:space="preserve"> e</w:t>
            </w:r>
            <w:r w:rsidRPr="0058350B">
              <w:rPr>
                <w:rFonts w:hint="eastAsia"/>
                <w:sz w:val="18"/>
              </w:rPr>
              <w:t xml:space="preserve"> AC-33B </w:t>
            </w:r>
            <w:r w:rsidRPr="0058350B">
              <w:rPr>
                <w:rFonts w:hint="eastAsia"/>
                <w:sz w:val="18"/>
                <w:vertAlign w:val="superscript"/>
              </w:rPr>
              <w:t>e</w:t>
            </w:r>
          </w:p>
        </w:tc>
        <w:tc>
          <w:tcPr>
            <w:tcW w:w="900" w:type="dxa"/>
            <w:tcBorders>
              <w:top w:val="single" w:sz="4" w:space="0" w:color="auto"/>
              <w:left w:val="single" w:sz="4" w:space="0" w:color="auto"/>
              <w:right w:val="single" w:sz="4" w:space="0" w:color="auto"/>
            </w:tcBorders>
            <w:vAlign w:val="center"/>
          </w:tcPr>
          <w:p w14:paraId="1EAAABE1" w14:textId="77777777" w:rsidR="002279AC" w:rsidRPr="0058350B" w:rsidRDefault="002279AC" w:rsidP="001B760C">
            <w:pPr>
              <w:jc w:val="center"/>
              <w:rPr>
                <w:sz w:val="18"/>
              </w:rPr>
            </w:pPr>
            <w:r w:rsidRPr="0058350B">
              <w:rPr>
                <w:rFonts w:hint="eastAsia"/>
                <w:sz w:val="18"/>
              </w:rPr>
              <w:t>10.0</w:t>
            </w:r>
            <w:r w:rsidRPr="0058350B">
              <w:rPr>
                <w:rFonts w:hint="eastAsia"/>
                <w:sz w:val="18"/>
                <w:vertAlign w:val="superscript"/>
              </w:rPr>
              <w:t>f</w:t>
            </w:r>
          </w:p>
        </w:tc>
        <w:tc>
          <w:tcPr>
            <w:tcW w:w="720" w:type="dxa"/>
            <w:tcBorders>
              <w:top w:val="single" w:sz="4" w:space="0" w:color="auto"/>
              <w:left w:val="single" w:sz="4" w:space="0" w:color="auto"/>
              <w:right w:val="single" w:sz="4" w:space="0" w:color="auto"/>
            </w:tcBorders>
            <w:vAlign w:val="center"/>
          </w:tcPr>
          <w:p w14:paraId="1490A2B8" w14:textId="77777777" w:rsidR="002279AC" w:rsidRPr="0058350B" w:rsidRDefault="002279AC" w:rsidP="001B760C">
            <w:pPr>
              <w:jc w:val="center"/>
              <w:rPr>
                <w:sz w:val="18"/>
              </w:rPr>
            </w:pPr>
            <w:r w:rsidRPr="0058350B">
              <w:rPr>
                <w:rFonts w:hint="eastAsia"/>
                <w:sz w:val="18"/>
              </w:rPr>
              <w:t>1.0</w:t>
            </w:r>
          </w:p>
        </w:tc>
        <w:tc>
          <w:tcPr>
            <w:tcW w:w="1079" w:type="dxa"/>
            <w:tcBorders>
              <w:top w:val="single" w:sz="4" w:space="0" w:color="auto"/>
              <w:left w:val="single" w:sz="4" w:space="0" w:color="auto"/>
              <w:right w:val="single" w:sz="4" w:space="0" w:color="auto"/>
            </w:tcBorders>
            <w:vAlign w:val="center"/>
          </w:tcPr>
          <w:p w14:paraId="0BBF275E" w14:textId="77777777" w:rsidR="002279AC" w:rsidRPr="0058350B" w:rsidRDefault="002279AC" w:rsidP="001B760C">
            <w:pPr>
              <w:jc w:val="center"/>
              <w:rPr>
                <w:sz w:val="18"/>
              </w:rPr>
            </w:pPr>
            <w:r w:rsidRPr="0058350B">
              <w:rPr>
                <w:rFonts w:hint="eastAsia"/>
                <w:sz w:val="18"/>
              </w:rPr>
              <w:t>0.35</w:t>
            </w:r>
          </w:p>
        </w:tc>
        <w:tc>
          <w:tcPr>
            <w:tcW w:w="1552" w:type="dxa"/>
            <w:tcBorders>
              <w:top w:val="single" w:sz="4" w:space="0" w:color="auto"/>
              <w:left w:val="single" w:sz="4" w:space="0" w:color="auto"/>
              <w:right w:val="single" w:sz="4" w:space="0" w:color="auto"/>
            </w:tcBorders>
          </w:tcPr>
          <w:p w14:paraId="3F55EF4E" w14:textId="77777777" w:rsidR="002279AC" w:rsidRPr="0058350B" w:rsidRDefault="002279AC" w:rsidP="001B760C">
            <w:pPr>
              <w:jc w:val="center"/>
            </w:pPr>
            <w:r w:rsidRPr="0058350B">
              <w:rPr>
                <w:rFonts w:hint="eastAsia"/>
                <w:sz w:val="18"/>
              </w:rPr>
              <w:t>50</w:t>
            </w:r>
          </w:p>
        </w:tc>
        <w:tc>
          <w:tcPr>
            <w:tcW w:w="992" w:type="dxa"/>
            <w:tcBorders>
              <w:top w:val="single" w:sz="4" w:space="0" w:color="auto"/>
              <w:left w:val="single" w:sz="4" w:space="0" w:color="auto"/>
              <w:right w:val="single" w:sz="4" w:space="0" w:color="auto"/>
            </w:tcBorders>
          </w:tcPr>
          <w:p w14:paraId="5ECA58FA" w14:textId="77777777" w:rsidR="002279AC" w:rsidRPr="0058350B" w:rsidRDefault="002279AC" w:rsidP="001B760C">
            <w:pPr>
              <w:jc w:val="center"/>
            </w:pPr>
            <w:r w:rsidRPr="0058350B">
              <w:rPr>
                <w:rFonts w:hint="eastAsia"/>
                <w:sz w:val="18"/>
                <w:vertAlign w:val="superscript"/>
              </w:rPr>
              <w:t>c</w:t>
            </w:r>
          </w:p>
        </w:tc>
        <w:tc>
          <w:tcPr>
            <w:tcW w:w="1730" w:type="dxa"/>
            <w:tcBorders>
              <w:top w:val="single" w:sz="4" w:space="0" w:color="auto"/>
              <w:left w:val="single" w:sz="4" w:space="0" w:color="auto"/>
              <w:right w:val="single" w:sz="4" w:space="0" w:color="auto"/>
            </w:tcBorders>
          </w:tcPr>
          <w:p w14:paraId="13C46044" w14:textId="77777777" w:rsidR="002279AC" w:rsidRPr="0058350B" w:rsidRDefault="002279AC" w:rsidP="001B760C">
            <w:pPr>
              <w:jc w:val="center"/>
            </w:pPr>
            <w:r w:rsidRPr="0058350B">
              <w:rPr>
                <w:rFonts w:hint="eastAsia"/>
                <w:sz w:val="18"/>
                <w:vertAlign w:val="superscript"/>
              </w:rPr>
              <w:t>c</w:t>
            </w:r>
          </w:p>
        </w:tc>
      </w:tr>
      <w:tr w:rsidR="002279AC" w:rsidRPr="0058350B" w14:paraId="3C1F0B26" w14:textId="77777777" w:rsidTr="001B760C">
        <w:trPr>
          <w:cantSplit/>
          <w:trHeight w:val="361"/>
        </w:trPr>
        <w:tc>
          <w:tcPr>
            <w:tcW w:w="540" w:type="dxa"/>
            <w:vMerge/>
            <w:tcBorders>
              <w:right w:val="single" w:sz="4" w:space="0" w:color="auto"/>
            </w:tcBorders>
            <w:vAlign w:val="center"/>
          </w:tcPr>
          <w:p w14:paraId="7851AA1F" w14:textId="77777777" w:rsidR="002279AC" w:rsidRPr="0058350B" w:rsidRDefault="002279AC" w:rsidP="001B760C">
            <w:pPr>
              <w:jc w:val="center"/>
              <w:rPr>
                <w:sz w:val="18"/>
              </w:rPr>
            </w:pPr>
          </w:p>
        </w:tc>
        <w:tc>
          <w:tcPr>
            <w:tcW w:w="1980" w:type="dxa"/>
            <w:vMerge/>
            <w:tcBorders>
              <w:left w:val="single" w:sz="4" w:space="0" w:color="auto"/>
              <w:right w:val="single" w:sz="4" w:space="0" w:color="auto"/>
            </w:tcBorders>
            <w:vAlign w:val="center"/>
          </w:tcPr>
          <w:p w14:paraId="6FF85EC5" w14:textId="77777777" w:rsidR="002279AC" w:rsidRPr="0058350B" w:rsidRDefault="002279AC" w:rsidP="001B760C">
            <w:pPr>
              <w:tabs>
                <w:tab w:val="left" w:pos="72"/>
                <w:tab w:val="left" w:pos="252"/>
                <w:tab w:val="left" w:pos="612"/>
              </w:tabs>
              <w:jc w:val="center"/>
              <w:rPr>
                <w:sz w:val="18"/>
              </w:rPr>
            </w:pPr>
          </w:p>
        </w:tc>
        <w:tc>
          <w:tcPr>
            <w:tcW w:w="900" w:type="dxa"/>
            <w:tcBorders>
              <w:top w:val="single" w:sz="4" w:space="0" w:color="auto"/>
              <w:left w:val="single" w:sz="4" w:space="0" w:color="auto"/>
              <w:right w:val="single" w:sz="4" w:space="0" w:color="auto"/>
            </w:tcBorders>
            <w:vAlign w:val="center"/>
          </w:tcPr>
          <w:p w14:paraId="2658A0FB" w14:textId="77777777" w:rsidR="002279AC" w:rsidRPr="0058350B" w:rsidRDefault="002279AC" w:rsidP="001B760C">
            <w:pPr>
              <w:jc w:val="center"/>
              <w:rPr>
                <w:b/>
                <w:color w:val="FF0000"/>
                <w:sz w:val="18"/>
              </w:rPr>
            </w:pPr>
            <w:r w:rsidRPr="0058350B">
              <w:rPr>
                <w:rFonts w:hint="eastAsia"/>
                <w:b/>
                <w:color w:val="FF0000"/>
                <w:sz w:val="18"/>
              </w:rPr>
              <w:t>0.05</w:t>
            </w:r>
            <w:r w:rsidRPr="0058350B">
              <w:rPr>
                <w:rFonts w:hint="eastAsia"/>
                <w:b/>
                <w:color w:val="FF0000"/>
                <w:sz w:val="18"/>
                <w:vertAlign w:val="superscript"/>
              </w:rPr>
              <w:t>d</w:t>
            </w:r>
          </w:p>
        </w:tc>
        <w:tc>
          <w:tcPr>
            <w:tcW w:w="720" w:type="dxa"/>
            <w:tcBorders>
              <w:top w:val="single" w:sz="4" w:space="0" w:color="auto"/>
              <w:left w:val="single" w:sz="4" w:space="0" w:color="auto"/>
              <w:right w:val="single" w:sz="4" w:space="0" w:color="auto"/>
            </w:tcBorders>
            <w:vAlign w:val="center"/>
          </w:tcPr>
          <w:p w14:paraId="312488F0" w14:textId="77777777" w:rsidR="002279AC" w:rsidRPr="0058350B" w:rsidRDefault="002279AC" w:rsidP="001B760C">
            <w:pPr>
              <w:jc w:val="center"/>
              <w:rPr>
                <w:sz w:val="18"/>
              </w:rPr>
            </w:pPr>
            <w:r w:rsidRPr="0058350B">
              <w:rPr>
                <w:rFonts w:hint="eastAsia"/>
                <w:sz w:val="18"/>
              </w:rPr>
              <w:t>1.0</w:t>
            </w:r>
          </w:p>
        </w:tc>
        <w:tc>
          <w:tcPr>
            <w:tcW w:w="1079" w:type="dxa"/>
            <w:tcBorders>
              <w:top w:val="single" w:sz="4" w:space="0" w:color="auto"/>
              <w:left w:val="single" w:sz="4" w:space="0" w:color="auto"/>
              <w:right w:val="single" w:sz="4" w:space="0" w:color="auto"/>
            </w:tcBorders>
            <w:vAlign w:val="center"/>
          </w:tcPr>
          <w:p w14:paraId="61A62B2A" w14:textId="77777777" w:rsidR="002279AC" w:rsidRPr="0058350B" w:rsidRDefault="002279AC" w:rsidP="001B760C">
            <w:pPr>
              <w:jc w:val="center"/>
              <w:rPr>
                <w:sz w:val="18"/>
              </w:rPr>
            </w:pPr>
            <w:r w:rsidRPr="0058350B">
              <w:rPr>
                <w:rFonts w:hint="eastAsia"/>
                <w:sz w:val="18"/>
              </w:rPr>
              <w:t>0.35</w:t>
            </w:r>
          </w:p>
        </w:tc>
        <w:tc>
          <w:tcPr>
            <w:tcW w:w="1552" w:type="dxa"/>
            <w:tcBorders>
              <w:top w:val="single" w:sz="4" w:space="0" w:color="auto"/>
              <w:left w:val="single" w:sz="4" w:space="0" w:color="auto"/>
              <w:right w:val="single" w:sz="4" w:space="0" w:color="auto"/>
            </w:tcBorders>
          </w:tcPr>
          <w:p w14:paraId="3ED2CB24" w14:textId="77777777" w:rsidR="002279AC" w:rsidRPr="0058350B" w:rsidRDefault="002279AC" w:rsidP="001B760C">
            <w:pPr>
              <w:jc w:val="center"/>
              <w:rPr>
                <w:sz w:val="18"/>
              </w:rPr>
            </w:pPr>
            <w:r w:rsidRPr="0058350B">
              <w:rPr>
                <w:rFonts w:hint="eastAsia"/>
                <w:sz w:val="18"/>
              </w:rPr>
              <w:t>50</w:t>
            </w:r>
          </w:p>
        </w:tc>
        <w:tc>
          <w:tcPr>
            <w:tcW w:w="992" w:type="dxa"/>
            <w:tcBorders>
              <w:top w:val="single" w:sz="4" w:space="0" w:color="auto"/>
              <w:left w:val="single" w:sz="4" w:space="0" w:color="auto"/>
              <w:right w:val="single" w:sz="4" w:space="0" w:color="auto"/>
            </w:tcBorders>
          </w:tcPr>
          <w:p w14:paraId="37C7F899" w14:textId="77777777" w:rsidR="002279AC" w:rsidRPr="0058350B" w:rsidRDefault="002279AC" w:rsidP="001B760C">
            <w:pPr>
              <w:jc w:val="center"/>
            </w:pPr>
            <w:r w:rsidRPr="0058350B">
              <w:rPr>
                <w:rFonts w:hint="eastAsia"/>
                <w:sz w:val="18"/>
                <w:vertAlign w:val="superscript"/>
              </w:rPr>
              <w:t>c</w:t>
            </w:r>
          </w:p>
        </w:tc>
        <w:tc>
          <w:tcPr>
            <w:tcW w:w="1730" w:type="dxa"/>
            <w:tcBorders>
              <w:top w:val="single" w:sz="4" w:space="0" w:color="auto"/>
              <w:left w:val="single" w:sz="4" w:space="0" w:color="auto"/>
              <w:right w:val="single" w:sz="4" w:space="0" w:color="auto"/>
            </w:tcBorders>
          </w:tcPr>
          <w:p w14:paraId="0D98DB3A" w14:textId="77777777" w:rsidR="002279AC" w:rsidRPr="0058350B" w:rsidRDefault="002279AC" w:rsidP="001B760C">
            <w:pPr>
              <w:jc w:val="center"/>
            </w:pPr>
            <w:r w:rsidRPr="0058350B">
              <w:rPr>
                <w:rFonts w:hint="eastAsia"/>
                <w:sz w:val="18"/>
                <w:vertAlign w:val="superscript"/>
              </w:rPr>
              <w:t>c</w:t>
            </w:r>
          </w:p>
        </w:tc>
      </w:tr>
      <w:tr w:rsidR="002279AC" w:rsidRPr="0058350B" w14:paraId="6BDA9124" w14:textId="77777777" w:rsidTr="001B760C">
        <w:trPr>
          <w:trHeight w:val="1281"/>
        </w:trPr>
        <w:tc>
          <w:tcPr>
            <w:tcW w:w="9493" w:type="dxa"/>
            <w:gridSpan w:val="8"/>
          </w:tcPr>
          <w:p w14:paraId="0DFB8ACC" w14:textId="77777777" w:rsidR="002279AC" w:rsidRPr="0058350B" w:rsidRDefault="002279AC" w:rsidP="001B760C">
            <w:pPr>
              <w:ind w:left="360" w:hangingChars="200" w:hanging="360"/>
              <w:rPr>
                <w:sz w:val="18"/>
              </w:rPr>
            </w:pPr>
            <w:r w:rsidRPr="0058350B">
              <w:rPr>
                <w:rFonts w:hint="eastAsia"/>
                <w:i/>
                <w:sz w:val="18"/>
              </w:rPr>
              <w:t>I</w:t>
            </w:r>
            <w:r w:rsidRPr="0058350B">
              <w:rPr>
                <w:rFonts w:hint="eastAsia"/>
                <w:i/>
                <w:sz w:val="18"/>
                <w:vertAlign w:val="subscript"/>
              </w:rPr>
              <w:t>c</w:t>
            </w:r>
            <w:r w:rsidRPr="0058350B">
              <w:rPr>
                <w:rFonts w:hint="eastAsia"/>
                <w:sz w:val="18"/>
              </w:rPr>
              <w:t xml:space="preserve"> = </w:t>
            </w:r>
            <w:r w:rsidRPr="0058350B">
              <w:rPr>
                <w:rFonts w:hint="eastAsia"/>
                <w:sz w:val="18"/>
              </w:rPr>
              <w:t>关合和开断电流。关合电流用交流的对称有效值表示。</w:t>
            </w:r>
          </w:p>
          <w:p w14:paraId="06086D5C" w14:textId="77777777" w:rsidR="002279AC" w:rsidRPr="0058350B" w:rsidRDefault="002279AC" w:rsidP="001B760C">
            <w:pPr>
              <w:rPr>
                <w:sz w:val="18"/>
              </w:rPr>
            </w:pPr>
            <w:r w:rsidRPr="0058350B">
              <w:rPr>
                <w:rFonts w:hint="eastAsia"/>
                <w:i/>
                <w:sz w:val="18"/>
              </w:rPr>
              <w:t>I</w:t>
            </w:r>
            <w:r w:rsidRPr="0058350B">
              <w:rPr>
                <w:rFonts w:hint="eastAsia"/>
                <w:sz w:val="18"/>
                <w:vertAlign w:val="subscript"/>
              </w:rPr>
              <w:t>r</w:t>
            </w:r>
            <w:r w:rsidRPr="0058350B">
              <w:rPr>
                <w:rFonts w:hint="eastAsia"/>
                <w:sz w:val="18"/>
              </w:rPr>
              <w:t xml:space="preserve">= </w:t>
            </w:r>
            <w:r w:rsidRPr="0058350B">
              <w:rPr>
                <w:rFonts w:hint="eastAsia"/>
                <w:sz w:val="18"/>
              </w:rPr>
              <w:t>额定工作电流；</w:t>
            </w:r>
          </w:p>
          <w:p w14:paraId="0C580D36" w14:textId="77777777" w:rsidR="002279AC" w:rsidRPr="0058350B" w:rsidRDefault="002279AC" w:rsidP="001B760C">
            <w:pPr>
              <w:rPr>
                <w:sz w:val="18"/>
              </w:rPr>
            </w:pPr>
            <w:r w:rsidRPr="0058350B">
              <w:rPr>
                <w:rFonts w:hint="eastAsia"/>
                <w:b/>
                <w:i/>
                <w:sz w:val="18"/>
              </w:rPr>
              <w:t>U</w:t>
            </w:r>
            <w:r w:rsidRPr="0058350B">
              <w:rPr>
                <w:rFonts w:hint="eastAsia"/>
                <w:b/>
                <w:sz w:val="18"/>
                <w:vertAlign w:val="subscript"/>
              </w:rPr>
              <w:t>c</w:t>
            </w:r>
            <w:r w:rsidRPr="0058350B">
              <w:rPr>
                <w:rFonts w:hint="eastAsia"/>
                <w:sz w:val="18"/>
              </w:rPr>
              <w:t xml:space="preserve">= </w:t>
            </w:r>
            <w:r w:rsidRPr="0058350B">
              <w:rPr>
                <w:rFonts w:hint="eastAsia"/>
                <w:sz w:val="18"/>
              </w:rPr>
              <w:t>试验电压（工频恢复电压</w:t>
            </w:r>
            <w:r w:rsidRPr="0058350B">
              <w:rPr>
                <w:rFonts w:hint="eastAsia"/>
                <w:sz w:val="18"/>
              </w:rPr>
              <w:t>+10%</w:t>
            </w:r>
            <w:r w:rsidRPr="0058350B">
              <w:rPr>
                <w:rFonts w:hint="eastAsia"/>
                <w:sz w:val="18"/>
              </w:rPr>
              <w:t>）。</w:t>
            </w:r>
          </w:p>
          <w:p w14:paraId="28FF793B" w14:textId="77777777" w:rsidR="002279AC" w:rsidRPr="0058350B" w:rsidRDefault="002279AC" w:rsidP="001B760C">
            <w:pPr>
              <w:rPr>
                <w:sz w:val="18"/>
              </w:rPr>
            </w:pPr>
            <w:r w:rsidRPr="0058350B">
              <w:rPr>
                <w:rFonts w:hint="eastAsia"/>
                <w:i/>
                <w:sz w:val="18"/>
              </w:rPr>
              <w:t>U</w:t>
            </w:r>
            <w:r w:rsidRPr="0058350B">
              <w:rPr>
                <w:rFonts w:hint="eastAsia"/>
                <w:sz w:val="18"/>
                <w:vertAlign w:val="subscript"/>
              </w:rPr>
              <w:t>r</w:t>
            </w:r>
            <w:r w:rsidRPr="0058350B">
              <w:rPr>
                <w:rFonts w:hint="eastAsia"/>
                <w:sz w:val="18"/>
              </w:rPr>
              <w:t xml:space="preserve">= </w:t>
            </w:r>
            <w:r w:rsidRPr="0058350B">
              <w:rPr>
                <w:rFonts w:hint="eastAsia"/>
                <w:sz w:val="18"/>
              </w:rPr>
              <w:t>额定工作电压。</w:t>
            </w:r>
          </w:p>
        </w:tc>
      </w:tr>
      <w:tr w:rsidR="002279AC" w:rsidRPr="0058350B" w14:paraId="443158B9" w14:textId="77777777" w:rsidTr="001B760C">
        <w:trPr>
          <w:trHeight w:val="356"/>
        </w:trPr>
        <w:tc>
          <w:tcPr>
            <w:tcW w:w="9493" w:type="dxa"/>
            <w:gridSpan w:val="8"/>
          </w:tcPr>
          <w:p w14:paraId="3AFF0192" w14:textId="77777777" w:rsidR="002279AC" w:rsidRPr="0058350B" w:rsidRDefault="002279AC" w:rsidP="001B760C">
            <w:pPr>
              <w:pStyle w:val="a"/>
            </w:pPr>
            <w:r w:rsidRPr="0058350B">
              <w:rPr>
                <w:rFonts w:hint="eastAsia"/>
              </w:rPr>
              <w:t>cos</w:t>
            </w:r>
            <w:r w:rsidRPr="0058350B">
              <w:sym w:font="Symbol" w:char="F06A"/>
            </w:r>
            <w:r w:rsidRPr="0058350B">
              <w:rPr>
                <w:rFonts w:hint="eastAsia"/>
              </w:rPr>
              <w:t>的允差为±</w:t>
            </w:r>
            <w:r w:rsidRPr="0058350B">
              <w:t>0.05</w:t>
            </w:r>
            <w:r w:rsidRPr="0058350B">
              <w:rPr>
                <w:rFonts w:hint="eastAsia"/>
              </w:rPr>
              <w:t>。</w:t>
            </w:r>
          </w:p>
          <w:p w14:paraId="63EC22AA" w14:textId="77777777" w:rsidR="002279AC" w:rsidRPr="0058350B" w:rsidRDefault="002279AC" w:rsidP="001B760C">
            <w:pPr>
              <w:pStyle w:val="a"/>
            </w:pPr>
            <w:r w:rsidRPr="0058350B">
              <w:rPr>
                <w:rFonts w:hint="eastAsia"/>
              </w:rPr>
              <w:t>只要触头在重新断开前已完全闭合，则通电时间可小于50ms。</w:t>
            </w:r>
          </w:p>
          <w:p w14:paraId="74FAD1C9" w14:textId="77777777" w:rsidR="002279AC" w:rsidRPr="0058350B" w:rsidRDefault="002279AC" w:rsidP="001B760C">
            <w:pPr>
              <w:pStyle w:val="a"/>
            </w:pPr>
            <w:r w:rsidRPr="0058350B">
              <w:rPr>
                <w:rFonts w:hint="eastAsia"/>
              </w:rPr>
              <w:t>见表9。</w:t>
            </w:r>
          </w:p>
          <w:p w14:paraId="554EF9CA" w14:textId="77777777" w:rsidR="002279AC" w:rsidRPr="0058350B" w:rsidRDefault="002279AC" w:rsidP="001B760C">
            <w:pPr>
              <w:pStyle w:val="a"/>
              <w:rPr>
                <w:i/>
              </w:rPr>
            </w:pPr>
            <w:r w:rsidRPr="0058350B">
              <w:rPr>
                <w:rFonts w:hint="eastAsia"/>
              </w:rPr>
              <w:t>此时的</w:t>
            </w:r>
            <w:r w:rsidRPr="0058350B">
              <w:rPr>
                <w:rFonts w:hint="eastAsia"/>
                <w:i/>
              </w:rPr>
              <w:t>I</w:t>
            </w:r>
            <w:r w:rsidRPr="0058350B">
              <w:rPr>
                <w:rFonts w:hint="eastAsia"/>
                <w:vertAlign w:val="subscript"/>
              </w:rPr>
              <w:t>r</w:t>
            </w:r>
            <w:r w:rsidRPr="0058350B">
              <w:rPr>
                <w:rFonts w:hint="eastAsia"/>
              </w:rPr>
              <w:t>= 变压器的额定电流，参见GB/T 3804-2017中表3第4行的TD</w:t>
            </w:r>
            <w:r w:rsidRPr="0058350B">
              <w:rPr>
                <w:rFonts w:hint="eastAsia"/>
                <w:vertAlign w:val="subscript"/>
              </w:rPr>
              <w:t>load1</w:t>
            </w:r>
            <w:r w:rsidRPr="0058350B">
              <w:rPr>
                <w:rFonts w:hint="eastAsia"/>
              </w:rPr>
              <w:t>（变压器的空载验证）。</w:t>
            </w:r>
          </w:p>
          <w:p w14:paraId="51D19844" w14:textId="77777777" w:rsidR="002279AC" w:rsidRPr="0058350B" w:rsidRDefault="002279AC" w:rsidP="001B760C">
            <w:pPr>
              <w:pStyle w:val="a"/>
              <w:rPr>
                <w:i/>
              </w:rPr>
            </w:pPr>
            <w:r w:rsidRPr="0058350B">
              <w:rPr>
                <w:rFonts w:hint="eastAsia"/>
              </w:rPr>
              <w:t>仅限24kV及以下的电动机。</w:t>
            </w:r>
          </w:p>
          <w:p w14:paraId="70CB5965" w14:textId="77777777" w:rsidR="002279AC" w:rsidRPr="0058350B" w:rsidRDefault="002279AC" w:rsidP="001B760C">
            <w:pPr>
              <w:pStyle w:val="a"/>
            </w:pPr>
            <w:r w:rsidRPr="0058350B">
              <w:rPr>
                <w:rFonts w:hint="eastAsia"/>
              </w:rPr>
              <w:t>参见GB/T 14808-2016中表6的AC-4；负载为电动机时还应通过</w:t>
            </w:r>
            <w:r w:rsidRPr="0058350B">
              <w:rPr>
                <w:rFonts w:hint="eastAsia"/>
                <w:lang w:val="x-none"/>
              </w:rPr>
              <w:t>GB/T 29489-2013的验证。</w:t>
            </w:r>
          </w:p>
        </w:tc>
      </w:tr>
    </w:tbl>
    <w:p w14:paraId="342593BD" w14:textId="77777777" w:rsidR="002279AC" w:rsidRPr="0058350B" w:rsidRDefault="002279AC" w:rsidP="002279AC">
      <w:pPr>
        <w:pStyle w:val="aa"/>
        <w:numPr>
          <w:ilvl w:val="0"/>
          <w:numId w:val="0"/>
        </w:numPr>
        <w:spacing w:before="156" w:after="156"/>
      </w:pPr>
      <w:r w:rsidRPr="0058350B">
        <w:rPr>
          <w:rFonts w:hint="eastAsia"/>
        </w:rPr>
        <w:t>8.2.</w:t>
      </w:r>
      <w:r w:rsidRPr="0058350B">
        <w:rPr>
          <w:rFonts w:hint="eastAsia"/>
          <w:lang w:eastAsia="zh-CN"/>
        </w:rPr>
        <w:t>5</w:t>
      </w:r>
      <w:r w:rsidRPr="0058350B">
        <w:rPr>
          <w:rFonts w:hint="eastAsia"/>
        </w:rPr>
        <w:t>机械</w:t>
      </w:r>
      <w:r w:rsidRPr="0058350B">
        <w:rPr>
          <w:rFonts w:hint="eastAsia"/>
          <w:lang w:eastAsia="zh-CN"/>
        </w:rPr>
        <w:t>转换</w:t>
      </w:r>
      <w:r w:rsidRPr="0058350B">
        <w:rPr>
          <w:rFonts w:hint="eastAsia"/>
        </w:rPr>
        <w:t>操作性能</w:t>
      </w:r>
    </w:p>
    <w:p w14:paraId="20A18E08" w14:textId="77777777" w:rsidR="002279AC" w:rsidRPr="0058350B" w:rsidRDefault="002279AC" w:rsidP="002279AC">
      <w:pPr>
        <w:pStyle w:val="afff1"/>
      </w:pPr>
      <w:r w:rsidRPr="0058350B">
        <w:rPr>
          <w:rFonts w:hint="eastAsia"/>
        </w:rPr>
        <w:t>MV-TSE接着进行</w:t>
      </w:r>
      <w:r w:rsidRPr="0058350B">
        <w:rPr>
          <w:rFonts w:hint="eastAsia"/>
          <w:color w:val="4F81BD"/>
        </w:rPr>
        <w:t>10</w:t>
      </w:r>
      <w:r w:rsidRPr="0058350B">
        <w:rPr>
          <w:rFonts w:hint="eastAsia"/>
        </w:rPr>
        <w:t>.3.7规定的试验，应无损坏地完成表10规定的空载转换操作次数。</w:t>
      </w:r>
    </w:p>
    <w:p w14:paraId="70D2909C" w14:textId="77777777" w:rsidR="002279AC" w:rsidRDefault="002279AC" w:rsidP="002279AC">
      <w:pPr>
        <w:pStyle w:val="a8"/>
        <w:numPr>
          <w:ilvl w:val="0"/>
          <w:numId w:val="0"/>
        </w:numPr>
        <w:spacing w:before="156" w:after="156"/>
      </w:pPr>
      <w:r w:rsidRPr="0058350B">
        <w:rPr>
          <w:rFonts w:hint="eastAsia"/>
        </w:rPr>
        <w:t>8.2.</w:t>
      </w:r>
      <w:r w:rsidRPr="0058350B">
        <w:rPr>
          <w:rFonts w:hint="eastAsia"/>
          <w:lang w:eastAsia="zh-CN"/>
        </w:rPr>
        <w:t>6</w:t>
      </w:r>
      <w:r w:rsidRPr="0058350B">
        <w:rPr>
          <w:rFonts w:hint="eastAsia"/>
        </w:rPr>
        <w:t>短路</w:t>
      </w:r>
      <w:r w:rsidRPr="0058350B">
        <w:rPr>
          <w:rFonts w:hint="eastAsia"/>
          <w:lang w:eastAsia="zh-CN"/>
        </w:rPr>
        <w:t>性能</w:t>
      </w:r>
    </w:p>
    <w:p w14:paraId="5902AA5B" w14:textId="77777777" w:rsidR="002279AC" w:rsidRDefault="002279AC" w:rsidP="002279AC">
      <w:pPr>
        <w:pStyle w:val="a9"/>
        <w:numPr>
          <w:ilvl w:val="0"/>
          <w:numId w:val="0"/>
        </w:numPr>
        <w:spacing w:before="156" w:after="156"/>
      </w:pPr>
      <w:r>
        <w:rPr>
          <w:rFonts w:hint="eastAsia"/>
        </w:rPr>
        <w:t>8.2.</w:t>
      </w:r>
      <w:r>
        <w:rPr>
          <w:rFonts w:hint="eastAsia"/>
          <w:lang w:eastAsia="zh-CN"/>
        </w:rPr>
        <w:t>6</w:t>
      </w:r>
      <w:r>
        <w:rPr>
          <w:rFonts w:hint="eastAsia"/>
        </w:rPr>
        <w:t>.1额定短时耐受电流</w:t>
      </w:r>
    </w:p>
    <w:p w14:paraId="564E3E4C" w14:textId="77777777" w:rsidR="002279AC" w:rsidRPr="006859D7" w:rsidRDefault="002279AC" w:rsidP="002279AC">
      <w:pPr>
        <w:pStyle w:val="afff1"/>
      </w:pPr>
      <w:r>
        <w:rPr>
          <w:rFonts w:hint="eastAsia"/>
        </w:rPr>
        <mc:AlternateContent>
          <mc:Choice Requires="wps">
            <w:drawing>
              <wp:anchor distT="0" distB="0" distL="114300" distR="114300" simplePos="0" relativeHeight="251665408" behindDoc="0" locked="0" layoutInCell="1" allowOverlap="1" wp14:anchorId="719F937C" wp14:editId="11E9F12A">
                <wp:simplePos x="0" y="0"/>
                <wp:positionH relativeFrom="column">
                  <wp:posOffset>6045835</wp:posOffset>
                </wp:positionH>
                <wp:positionV relativeFrom="paragraph">
                  <wp:posOffset>42545</wp:posOffset>
                </wp:positionV>
                <wp:extent cx="635" cy="123825"/>
                <wp:effectExtent l="13335" t="17145" r="24130" b="24130"/>
                <wp:wrapNone/>
                <wp:docPr id="21" name="直线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3C4E3" id="直线箭头连接符 21" o:spid="_x0000_s1026" type="#_x0000_t32" style="position:absolute;left:0;text-align:left;margin-left:476.05pt;margin-top:3.35pt;width:.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"/>
            </w:pict>
          </mc:Fallback>
        </mc:AlternateContent>
      </w:r>
      <w:r>
        <w:rPr>
          <w:rFonts w:hint="eastAsia"/>
        </w:rPr>
        <w:t>对于PC型</w:t>
      </w:r>
      <w:r>
        <w:rPr>
          <w:rFonts w:hAnsi="宋体" w:hint="eastAsia"/>
          <w:szCs w:val="21"/>
        </w:rPr>
        <w:t>或CB型</w:t>
      </w:r>
      <w:r w:rsidRPr="007F64E9">
        <w:rPr>
          <w:rFonts w:hAnsi="宋体" w:hint="eastAsia"/>
          <w:szCs w:val="21"/>
        </w:rPr>
        <w:t>（如适用）</w:t>
      </w:r>
      <w:r>
        <w:rPr>
          <w:rFonts w:hAnsi="宋体" w:hint="eastAsia"/>
          <w:szCs w:val="21"/>
        </w:rPr>
        <w:t>MV-</w:t>
      </w:r>
      <w:r w:rsidRPr="007F64E9">
        <w:rPr>
          <w:rFonts w:hint="eastAsia"/>
        </w:rPr>
        <w:t>TSE，应承受</w:t>
      </w:r>
      <w:r>
        <w:rPr>
          <w:rFonts w:hint="eastAsia"/>
        </w:rPr>
        <w:t>不小于</w:t>
      </w:r>
      <w:r w:rsidRPr="006859D7">
        <w:rPr>
          <w:rFonts w:hint="eastAsia"/>
        </w:rPr>
        <w:t>表5规定的试验电流。</w:t>
      </w:r>
    </w:p>
    <w:p w14:paraId="12B8D044" w14:textId="77777777" w:rsidR="002279AC" w:rsidRPr="006859D7" w:rsidRDefault="002279AC" w:rsidP="002279AC">
      <w:pPr>
        <w:pStyle w:val="afff1"/>
      </w:pPr>
      <w:r w:rsidRPr="006859D7">
        <w:rPr>
          <w:rFonts w:hint="eastAsia"/>
        </w:rPr>
        <w:t>额定短时耐受电流的通电时间为2s，3s或4s。通过</w:t>
      </w:r>
      <w:r w:rsidRPr="006859D7">
        <w:rPr>
          <w:rFonts w:hint="eastAsia"/>
          <w:color w:val="4F81BD"/>
        </w:rPr>
        <w:t>10</w:t>
      </w:r>
      <w:r w:rsidRPr="006859D7">
        <w:rPr>
          <w:rFonts w:hint="eastAsia"/>
        </w:rPr>
        <w:t>.3.8.2验证。</w:t>
      </w:r>
    </w:p>
    <w:p w14:paraId="571A6E55" w14:textId="77777777" w:rsidR="002279AC" w:rsidRPr="006859D7" w:rsidRDefault="002279AC" w:rsidP="002279AC">
      <w:pPr>
        <w:pStyle w:val="a9"/>
        <w:numPr>
          <w:ilvl w:val="0"/>
          <w:numId w:val="0"/>
        </w:numPr>
        <w:spacing w:before="156" w:after="156"/>
      </w:pPr>
      <w:r w:rsidRPr="006859D7">
        <w:rPr>
          <w:rFonts w:hint="eastAsia"/>
        </w:rPr>
        <w:t>8.2.</w:t>
      </w:r>
      <w:r w:rsidRPr="006859D7">
        <w:rPr>
          <w:rFonts w:hint="eastAsia"/>
          <w:lang w:eastAsia="zh-CN"/>
        </w:rPr>
        <w:t>6</w:t>
      </w:r>
      <w:r w:rsidRPr="006859D7">
        <w:rPr>
          <w:rFonts w:hint="eastAsia"/>
        </w:rPr>
        <w:t>.</w:t>
      </w:r>
      <w:r w:rsidRPr="006859D7">
        <w:rPr>
          <w:rFonts w:hint="eastAsia"/>
          <w:lang w:eastAsia="zh-CN"/>
        </w:rPr>
        <w:t>2</w:t>
      </w:r>
      <w:r w:rsidRPr="006859D7">
        <w:rPr>
          <w:rFonts w:hint="eastAsia"/>
        </w:rPr>
        <w:t>额定短路关合能力</w:t>
      </w:r>
    </w:p>
    <w:p w14:paraId="2C07A479" w14:textId="77777777" w:rsidR="002279AC" w:rsidRPr="006859D7" w:rsidRDefault="002279AC" w:rsidP="002279AC">
      <w:pPr>
        <w:pStyle w:val="afff1"/>
      </w:pPr>
      <w:r w:rsidRPr="006859D7">
        <w:rPr>
          <w:rFonts w:hint="eastAsia"/>
        </w:rPr>
        <w:t>对于PC型或CB型MV-TSE应能关合不小于表5规定的试验电流。</w:t>
      </w:r>
    </w:p>
    <w:p w14:paraId="3C3D7785" w14:textId="77777777" w:rsidR="002279AC" w:rsidRPr="006859D7" w:rsidRDefault="002279AC" w:rsidP="002279AC">
      <w:pPr>
        <w:pStyle w:val="afff1"/>
      </w:pPr>
      <w:r w:rsidRPr="006859D7">
        <w:rPr>
          <w:rFonts w:hint="eastAsia"/>
        </w:rPr>
        <w:t>对于PC型MV-TSE短路关合操作程序符合5.3.6.4 的规定，通过</w:t>
      </w:r>
      <w:r w:rsidRPr="006859D7">
        <w:rPr>
          <w:rFonts w:hint="eastAsia"/>
          <w:color w:val="4F81BD"/>
        </w:rPr>
        <w:t>10</w:t>
      </w:r>
      <w:r w:rsidRPr="006859D7">
        <w:rPr>
          <w:rFonts w:hint="eastAsia"/>
        </w:rPr>
        <w:t>.3.8.3验证。</w:t>
      </w:r>
    </w:p>
    <w:p w14:paraId="1D1F00AF" w14:textId="77777777" w:rsidR="002279AC" w:rsidRPr="006859D7" w:rsidRDefault="002279AC" w:rsidP="002279AC">
      <w:pPr>
        <w:pStyle w:val="afff1"/>
      </w:pPr>
      <w:r w:rsidRPr="006859D7">
        <w:rPr>
          <w:rFonts w:hint="eastAsia"/>
        </w:rPr>
        <w:t>对于CB型MV-TSE短路关合操作程序符合5.3.6.6 的规定，通过</w:t>
      </w:r>
      <w:r w:rsidRPr="006859D7">
        <w:rPr>
          <w:rFonts w:hint="eastAsia"/>
          <w:color w:val="4F81BD"/>
        </w:rPr>
        <w:t>10</w:t>
      </w:r>
      <w:r w:rsidRPr="006859D7">
        <w:rPr>
          <w:rFonts w:hint="eastAsia"/>
        </w:rPr>
        <w:t>.3.8.4验证。</w:t>
      </w:r>
    </w:p>
    <w:p w14:paraId="496A0B78" w14:textId="77777777" w:rsidR="002279AC" w:rsidRPr="006859D7" w:rsidRDefault="002279AC" w:rsidP="002279AC">
      <w:pPr>
        <w:pStyle w:val="a9"/>
        <w:numPr>
          <w:ilvl w:val="0"/>
          <w:numId w:val="0"/>
        </w:numPr>
        <w:spacing w:before="156" w:after="156"/>
      </w:pPr>
      <w:r w:rsidRPr="006859D7">
        <w:rPr>
          <w:rFonts w:hint="eastAsia"/>
        </w:rPr>
        <w:t>8.2.</w:t>
      </w:r>
      <w:r w:rsidRPr="006859D7">
        <w:rPr>
          <w:rFonts w:hint="eastAsia"/>
          <w:lang w:eastAsia="zh-CN"/>
        </w:rPr>
        <w:t>6</w:t>
      </w:r>
      <w:r w:rsidRPr="006859D7">
        <w:rPr>
          <w:rFonts w:hint="eastAsia"/>
        </w:rPr>
        <w:t>.</w:t>
      </w:r>
      <w:r w:rsidRPr="006859D7">
        <w:rPr>
          <w:rFonts w:hint="eastAsia"/>
          <w:lang w:eastAsia="zh-CN"/>
        </w:rPr>
        <w:t>3</w:t>
      </w:r>
      <w:r w:rsidRPr="006859D7">
        <w:rPr>
          <w:rFonts w:hint="eastAsia"/>
        </w:rPr>
        <w:t>额定短路开断能力</w:t>
      </w:r>
    </w:p>
    <w:p w14:paraId="0446E8E4" w14:textId="77777777" w:rsidR="002279AC" w:rsidRPr="006859D7" w:rsidRDefault="002279AC" w:rsidP="002279AC">
      <w:pPr>
        <w:pStyle w:val="afff1"/>
      </w:pPr>
      <w:r w:rsidRPr="006859D7">
        <w:rPr>
          <w:rFonts w:hint="eastAsia"/>
        </w:rPr>
        <w:t>CB型MV-TSE应能开断不小于表5规定的试验电流。</w:t>
      </w:r>
    </w:p>
    <w:p w14:paraId="2F6134B1" w14:textId="77777777" w:rsidR="002279AC" w:rsidRPr="006859D7" w:rsidRDefault="002279AC" w:rsidP="002279AC">
      <w:pPr>
        <w:pStyle w:val="afff1"/>
      </w:pPr>
      <w:r w:rsidRPr="006859D7">
        <w:rPr>
          <w:rFonts w:hint="eastAsia"/>
          <w:lang w:val="x-none"/>
        </w:rPr>
        <w:t>操作程序符合</w:t>
      </w:r>
      <w:r w:rsidRPr="006859D7">
        <w:rPr>
          <w:rFonts w:hint="eastAsia"/>
        </w:rPr>
        <w:t>5.3.6.6 的规定。通过</w:t>
      </w:r>
      <w:r w:rsidRPr="006859D7">
        <w:rPr>
          <w:rFonts w:hint="eastAsia"/>
          <w:color w:val="4F81BD"/>
        </w:rPr>
        <w:t>10</w:t>
      </w:r>
      <w:r w:rsidRPr="006859D7">
        <w:rPr>
          <w:rFonts w:hint="eastAsia"/>
        </w:rPr>
        <w:t>.3.8.3验证。</w:t>
      </w:r>
    </w:p>
    <w:p w14:paraId="3F2F372D" w14:textId="77777777" w:rsidR="002279AC" w:rsidRPr="006859D7" w:rsidRDefault="002279AC" w:rsidP="002279AC">
      <w:pPr>
        <w:pStyle w:val="afd"/>
        <w:numPr>
          <w:ilvl w:val="0"/>
          <w:numId w:val="0"/>
        </w:numPr>
        <w:jc w:val="both"/>
      </w:pPr>
      <w:bookmarkStart w:id="176" w:name="_Toc398709237"/>
      <w:bookmarkStart w:id="177" w:name="_Toc400614702"/>
      <w:r w:rsidRPr="006859D7">
        <w:rPr>
          <w:rFonts w:hint="eastAsia"/>
        </w:rPr>
        <w:t>8.2.6.4额定短路开断时间</w:t>
      </w:r>
      <w:r w:rsidRPr="006859D7">
        <w:rPr>
          <w:rFonts w:hint="eastAsia"/>
          <w:i/>
          <w:lang w:val="x-none"/>
        </w:rPr>
        <w:t>t</w:t>
      </w:r>
      <w:r w:rsidRPr="006859D7">
        <w:rPr>
          <w:rFonts w:hint="eastAsia"/>
          <w:vertAlign w:val="subscript"/>
          <w:lang w:val="x-none"/>
        </w:rPr>
        <w:t>b</w:t>
      </w:r>
    </w:p>
    <w:p w14:paraId="1164A120" w14:textId="77777777" w:rsidR="002279AC" w:rsidRPr="006859D7" w:rsidRDefault="002279AC" w:rsidP="002279AC">
      <w:pPr>
        <w:pStyle w:val="afff1"/>
      </w:pPr>
      <w:r w:rsidRPr="006859D7">
        <w:rPr>
          <w:rFonts w:hint="eastAsia"/>
        </w:rPr>
        <w:t>GB/T 1984-2014中4.109.1适用。</w:t>
      </w:r>
    </w:p>
    <w:p w14:paraId="5C86120E" w14:textId="77777777" w:rsidR="002279AC" w:rsidRPr="006859D7" w:rsidRDefault="002279AC" w:rsidP="002279AC">
      <w:pPr>
        <w:pStyle w:val="afff1"/>
      </w:pPr>
      <w:r w:rsidRPr="006859D7">
        <w:rPr>
          <w:rFonts w:hint="eastAsia"/>
          <w:i/>
        </w:rPr>
        <w:t>t</w:t>
      </w:r>
      <w:r w:rsidRPr="006859D7">
        <w:rPr>
          <w:rFonts w:hint="eastAsia"/>
          <w:vertAlign w:val="subscript"/>
        </w:rPr>
        <w:t>b</w:t>
      </w:r>
      <w:r w:rsidRPr="006859D7">
        <w:rPr>
          <w:rFonts w:hint="eastAsia"/>
        </w:rPr>
        <w:t>选取T100s/T100a试验方式。</w:t>
      </w:r>
    </w:p>
    <w:p w14:paraId="1E6F7D3A" w14:textId="77777777" w:rsidR="002279AC" w:rsidRPr="006859D7" w:rsidRDefault="002279AC" w:rsidP="002279AC">
      <w:pPr>
        <w:pStyle w:val="a9"/>
        <w:numPr>
          <w:ilvl w:val="0"/>
          <w:numId w:val="0"/>
        </w:numPr>
        <w:spacing w:before="156" w:after="156"/>
        <w:rPr>
          <w:lang w:eastAsia="zh-CN"/>
        </w:rPr>
      </w:pPr>
      <w:r w:rsidRPr="006859D7">
        <w:rPr>
          <w:rFonts w:hint="eastAsia"/>
        </w:rPr>
        <w:t>8.2.</w:t>
      </w:r>
      <w:r w:rsidRPr="006859D7">
        <w:rPr>
          <w:rFonts w:hint="eastAsia"/>
          <w:lang w:eastAsia="zh-CN"/>
        </w:rPr>
        <w:t>6</w:t>
      </w:r>
      <w:r w:rsidRPr="006859D7">
        <w:rPr>
          <w:rFonts w:hint="eastAsia"/>
        </w:rPr>
        <w:t>.</w:t>
      </w:r>
      <w:r w:rsidRPr="006859D7">
        <w:rPr>
          <w:rFonts w:hint="eastAsia"/>
          <w:lang w:eastAsia="zh-CN"/>
        </w:rPr>
        <w:t>5电源为发电机组时的短路特性要求</w:t>
      </w:r>
    </w:p>
    <w:p w14:paraId="3623E141" w14:textId="77777777" w:rsidR="002279AC" w:rsidRPr="006859D7" w:rsidRDefault="002279AC" w:rsidP="002279AC">
      <w:pPr>
        <w:pStyle w:val="afff1"/>
        <w:rPr>
          <w:szCs w:val="21"/>
        </w:rPr>
      </w:pPr>
      <w:r w:rsidRPr="006859D7">
        <w:rPr>
          <w:rFonts w:hint="eastAsia"/>
          <w:szCs w:val="21"/>
        </w:rPr>
        <w:t>短路试验电流应不小于表5的规定。峰值系数的选取用户与制造商协商。</w:t>
      </w:r>
    </w:p>
    <w:p w14:paraId="19854385" w14:textId="77777777" w:rsidR="002279AC" w:rsidRPr="006859D7" w:rsidRDefault="002279AC" w:rsidP="002279AC">
      <w:pPr>
        <w:widowControl/>
        <w:ind w:firstLineChars="200" w:firstLine="420"/>
        <w:rPr>
          <w:szCs w:val="21"/>
        </w:rPr>
      </w:pPr>
      <w:r w:rsidRPr="006859D7">
        <w:rPr>
          <w:rFonts w:ascii="Arial" w:hAnsi="Arial" w:cs="Arial" w:hint="eastAsia"/>
          <w:color w:val="000000"/>
          <w:kern w:val="0"/>
          <w:szCs w:val="21"/>
        </w:rPr>
        <w:t>当发电机的直流分量时间常数</w:t>
      </w:r>
      <w:r w:rsidRPr="006859D7">
        <w:rPr>
          <w:rFonts w:ascii="宋体" w:hAnsi="宋体" w:cs="Arial" w:hint="eastAsia"/>
          <w:color w:val="000000"/>
          <w:kern w:val="0"/>
          <w:szCs w:val="21"/>
        </w:rPr>
        <w:t>(</w:t>
      </w:r>
      <w:r w:rsidRPr="006859D7">
        <w:rPr>
          <w:rFonts w:ascii="Arial" w:hAnsi="Arial" w:cs="Arial" w:hint="eastAsia"/>
          <w:color w:val="000000"/>
          <w:kern w:val="0"/>
          <w:szCs w:val="21"/>
        </w:rPr>
        <w:t>电枢绕组时间常数</w:t>
      </w:r>
      <w:r w:rsidRPr="006859D7">
        <w:rPr>
          <w:rFonts w:ascii="宋体" w:hAnsi="宋体" w:cs="Arial" w:hint="eastAsia"/>
          <w:color w:val="000000"/>
          <w:kern w:val="0"/>
          <w:szCs w:val="21"/>
        </w:rPr>
        <w:t>)</w:t>
      </w:r>
      <w:r w:rsidRPr="006859D7">
        <w:rPr>
          <w:rFonts w:hint="eastAsia"/>
          <w:i/>
          <w:szCs w:val="21"/>
        </w:rPr>
        <w:t>T</w:t>
      </w:r>
      <w:r w:rsidRPr="006859D7">
        <w:rPr>
          <w:rFonts w:hint="eastAsia"/>
          <w:szCs w:val="21"/>
          <w:vertAlign w:val="subscript"/>
        </w:rPr>
        <w:t>a</w:t>
      </w:r>
      <w:r w:rsidRPr="006859D7">
        <w:rPr>
          <w:rFonts w:ascii="Arial" w:hAnsi="Arial" w:cs="Arial" w:hint="eastAsia"/>
          <w:color w:val="000000"/>
          <w:kern w:val="0"/>
          <w:szCs w:val="21"/>
        </w:rPr>
        <w:t>大于</w:t>
      </w:r>
      <w:r w:rsidRPr="006859D7">
        <w:rPr>
          <w:rFonts w:hint="eastAsia"/>
          <w:szCs w:val="21"/>
        </w:rPr>
        <w:t>45ms</w:t>
      </w:r>
      <w:r w:rsidRPr="006859D7">
        <w:rPr>
          <w:rFonts w:ascii="Arial" w:hAnsi="Arial" w:cs="Arial" w:hint="eastAsia"/>
          <w:color w:val="000000"/>
          <w:kern w:val="0"/>
          <w:szCs w:val="21"/>
        </w:rPr>
        <w:t>时，且</w:t>
      </w:r>
      <w:r w:rsidRPr="006859D7">
        <w:rPr>
          <w:rFonts w:hint="eastAsia"/>
          <w:szCs w:val="21"/>
        </w:rPr>
        <w:t>MV-TSE</w:t>
      </w:r>
      <w:r w:rsidRPr="006859D7">
        <w:rPr>
          <w:rFonts w:hint="eastAsia"/>
          <w:szCs w:val="21"/>
        </w:rPr>
        <w:t>安装于发电机组电源出线端时，峰值系数（</w:t>
      </w:r>
      <w:r w:rsidRPr="006859D7">
        <w:rPr>
          <w:rFonts w:hint="eastAsia"/>
          <w:i/>
          <w:szCs w:val="21"/>
        </w:rPr>
        <w:t>I</w:t>
      </w:r>
      <w:r w:rsidRPr="006859D7">
        <w:rPr>
          <w:rFonts w:hint="eastAsia"/>
          <w:i/>
          <w:szCs w:val="21"/>
          <w:vertAlign w:val="subscript"/>
        </w:rPr>
        <w:t>p</w:t>
      </w:r>
      <w:r w:rsidRPr="006859D7">
        <w:rPr>
          <w:rFonts w:hint="eastAsia"/>
          <w:szCs w:val="21"/>
        </w:rPr>
        <w:t>/</w:t>
      </w:r>
      <w:r w:rsidRPr="006859D7">
        <w:rPr>
          <w:rFonts w:hint="eastAsia"/>
          <w:i/>
          <w:szCs w:val="21"/>
        </w:rPr>
        <w:t xml:space="preserve"> I</w:t>
      </w:r>
      <w:r w:rsidRPr="006859D7">
        <w:rPr>
          <w:rFonts w:hint="eastAsia"/>
          <w:i/>
          <w:szCs w:val="21"/>
          <w:vertAlign w:val="subscript"/>
        </w:rPr>
        <w:t>c</w:t>
      </w:r>
      <w:r w:rsidRPr="006859D7">
        <w:rPr>
          <w:rFonts w:hint="eastAsia"/>
          <w:szCs w:val="21"/>
        </w:rPr>
        <w:t>）宜选为</w:t>
      </w:r>
      <w:r w:rsidRPr="006859D7">
        <w:rPr>
          <w:rFonts w:hint="eastAsia"/>
          <w:szCs w:val="21"/>
        </w:rPr>
        <w:t>2.7</w:t>
      </w:r>
      <w:r w:rsidRPr="006859D7">
        <w:rPr>
          <w:rFonts w:hint="eastAsia"/>
          <w:szCs w:val="21"/>
        </w:rPr>
        <w:t>。</w:t>
      </w:r>
    </w:p>
    <w:p w14:paraId="287C150B" w14:textId="77777777" w:rsidR="002279AC" w:rsidRPr="006859D7" w:rsidRDefault="002279AC" w:rsidP="002279AC">
      <w:pPr>
        <w:pStyle w:val="afd"/>
        <w:numPr>
          <w:ilvl w:val="0"/>
          <w:numId w:val="0"/>
        </w:numPr>
      </w:pPr>
      <w:r w:rsidRPr="006859D7">
        <w:rPr>
          <w:rFonts w:hint="eastAsia"/>
        </w:rPr>
        <w:t>表5验证短路的试验电流最小值</w:t>
      </w:r>
      <w:bookmarkEnd w:id="176"/>
      <w:bookmarkEnd w:id="177"/>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2126"/>
        <w:gridCol w:w="1417"/>
        <w:gridCol w:w="993"/>
        <w:gridCol w:w="1838"/>
      </w:tblGrid>
      <w:tr w:rsidR="002279AC" w:rsidRPr="006859D7" w14:paraId="59087707" w14:textId="77777777" w:rsidTr="001B760C">
        <w:trPr>
          <w:trHeight w:val="284"/>
          <w:jc w:val="center"/>
        </w:trPr>
        <w:tc>
          <w:tcPr>
            <w:tcW w:w="2408" w:type="dxa"/>
            <w:tcBorders>
              <w:bottom w:val="single" w:sz="4" w:space="0" w:color="auto"/>
            </w:tcBorders>
          </w:tcPr>
          <w:p w14:paraId="3B4004AA" w14:textId="77777777" w:rsidR="002279AC" w:rsidRPr="006859D7" w:rsidRDefault="002279AC" w:rsidP="001B760C">
            <w:pPr>
              <w:jc w:val="center"/>
              <w:rPr>
                <w:sz w:val="18"/>
              </w:rPr>
            </w:pPr>
            <w:r w:rsidRPr="006859D7">
              <w:rPr>
                <w:rFonts w:hint="eastAsia"/>
                <w:sz w:val="18"/>
              </w:rPr>
              <w:t>额定工作电流</w:t>
            </w:r>
            <w:r w:rsidRPr="006859D7">
              <w:rPr>
                <w:rFonts w:hint="eastAsia"/>
                <w:i/>
                <w:sz w:val="18"/>
              </w:rPr>
              <w:t>I</w:t>
            </w:r>
            <w:r w:rsidRPr="006859D7">
              <w:rPr>
                <w:rFonts w:hint="eastAsia"/>
                <w:sz w:val="18"/>
                <w:vertAlign w:val="subscript"/>
              </w:rPr>
              <w:t>r</w:t>
            </w:r>
            <w:r w:rsidRPr="006859D7">
              <w:rPr>
                <w:rFonts w:hint="eastAsia"/>
                <w:sz w:val="18"/>
              </w:rPr>
              <w:t>（</w:t>
            </w:r>
            <w:r w:rsidRPr="006859D7">
              <w:rPr>
                <w:rFonts w:hint="eastAsia"/>
                <w:sz w:val="18"/>
              </w:rPr>
              <w:t>r.m.s</w:t>
            </w:r>
            <w:r w:rsidRPr="006859D7">
              <w:rPr>
                <w:rFonts w:hint="eastAsia"/>
                <w:sz w:val="18"/>
              </w:rPr>
              <w:t>）</w:t>
            </w:r>
          </w:p>
          <w:p w14:paraId="21FFB40B" w14:textId="77777777" w:rsidR="002279AC" w:rsidRPr="006859D7" w:rsidRDefault="002279AC" w:rsidP="001B760C">
            <w:pPr>
              <w:jc w:val="center"/>
              <w:rPr>
                <w:sz w:val="18"/>
              </w:rPr>
            </w:pPr>
            <w:r w:rsidRPr="006859D7">
              <w:rPr>
                <w:rFonts w:hint="eastAsia"/>
                <w:sz w:val="18"/>
              </w:rPr>
              <w:t>A</w:t>
            </w:r>
          </w:p>
        </w:tc>
        <w:tc>
          <w:tcPr>
            <w:tcW w:w="2126" w:type="dxa"/>
            <w:tcBorders>
              <w:bottom w:val="single" w:sz="4" w:space="0" w:color="auto"/>
            </w:tcBorders>
          </w:tcPr>
          <w:p w14:paraId="69AACC01" w14:textId="77777777" w:rsidR="002279AC" w:rsidRPr="006859D7" w:rsidRDefault="002279AC" w:rsidP="001B760C">
            <w:pPr>
              <w:jc w:val="center"/>
              <w:rPr>
                <w:sz w:val="18"/>
              </w:rPr>
            </w:pPr>
            <w:r w:rsidRPr="006859D7">
              <w:rPr>
                <w:rFonts w:hint="eastAsia"/>
                <w:sz w:val="18"/>
              </w:rPr>
              <w:t>试验电流</w:t>
            </w:r>
            <w:r w:rsidRPr="006859D7">
              <w:rPr>
                <w:rFonts w:hint="eastAsia"/>
                <w:i/>
              </w:rPr>
              <w:t>I</w:t>
            </w:r>
            <w:r w:rsidRPr="006859D7">
              <w:rPr>
                <w:rFonts w:hint="eastAsia"/>
                <w:i/>
                <w:vertAlign w:val="subscript"/>
              </w:rPr>
              <w:t>c</w:t>
            </w:r>
            <w:r w:rsidRPr="006859D7">
              <w:rPr>
                <w:rFonts w:hint="eastAsia"/>
                <w:sz w:val="18"/>
              </w:rPr>
              <w:t>（</w:t>
            </w:r>
            <w:r w:rsidRPr="006859D7">
              <w:rPr>
                <w:rFonts w:hint="eastAsia"/>
                <w:sz w:val="18"/>
              </w:rPr>
              <w:t>r.m.s</w:t>
            </w:r>
            <w:r w:rsidRPr="006859D7">
              <w:rPr>
                <w:rFonts w:hint="eastAsia"/>
                <w:sz w:val="18"/>
              </w:rPr>
              <w:t>）</w:t>
            </w:r>
            <w:r w:rsidRPr="006859D7">
              <w:rPr>
                <w:rFonts w:hint="eastAsia"/>
                <w:sz w:val="18"/>
                <w:szCs w:val="18"/>
                <w:vertAlign w:val="superscript"/>
              </w:rPr>
              <w:t>a</w:t>
            </w:r>
          </w:p>
          <w:p w14:paraId="5861438A" w14:textId="77777777" w:rsidR="002279AC" w:rsidRPr="006859D7" w:rsidRDefault="002279AC" w:rsidP="001B760C">
            <w:pPr>
              <w:jc w:val="center"/>
              <w:rPr>
                <w:sz w:val="18"/>
              </w:rPr>
            </w:pPr>
            <w:r w:rsidRPr="006859D7">
              <w:rPr>
                <w:rFonts w:hint="eastAsia"/>
                <w:sz w:val="18"/>
              </w:rPr>
              <w:t>k</w:t>
            </w:r>
            <w:r w:rsidRPr="006859D7">
              <w:rPr>
                <w:sz w:val="18"/>
              </w:rPr>
              <w:t>A</w:t>
            </w:r>
            <w:r w:rsidRPr="006859D7">
              <w:rPr>
                <w:rFonts w:hint="eastAsia"/>
                <w:sz w:val="18"/>
              </w:rPr>
              <w:t xml:space="preserve"> </w:t>
            </w:r>
          </w:p>
        </w:tc>
        <w:tc>
          <w:tcPr>
            <w:tcW w:w="1417" w:type="dxa"/>
            <w:tcBorders>
              <w:bottom w:val="single" w:sz="4" w:space="0" w:color="auto"/>
            </w:tcBorders>
          </w:tcPr>
          <w:p w14:paraId="2668E4AB" w14:textId="77777777" w:rsidR="002279AC" w:rsidRPr="006859D7" w:rsidRDefault="002279AC" w:rsidP="001B760C">
            <w:pPr>
              <w:jc w:val="center"/>
              <w:rPr>
                <w:sz w:val="18"/>
              </w:rPr>
            </w:pPr>
            <w:r w:rsidRPr="006859D7">
              <w:rPr>
                <w:rFonts w:hint="eastAsia"/>
                <w:i/>
                <w:sz w:val="18"/>
              </w:rPr>
              <w:t>I</w:t>
            </w:r>
            <w:r w:rsidRPr="006859D7">
              <w:rPr>
                <w:rFonts w:hint="eastAsia"/>
                <w:i/>
                <w:sz w:val="18"/>
                <w:vertAlign w:val="subscript"/>
              </w:rPr>
              <w:t>p</w:t>
            </w:r>
            <w:r w:rsidRPr="006859D7">
              <w:rPr>
                <w:rFonts w:hint="eastAsia"/>
                <w:sz w:val="18"/>
              </w:rPr>
              <w:t>/</w:t>
            </w:r>
            <w:r w:rsidRPr="006859D7">
              <w:rPr>
                <w:rFonts w:hint="eastAsia"/>
                <w:i/>
              </w:rPr>
              <w:t xml:space="preserve"> I</w:t>
            </w:r>
            <w:r w:rsidRPr="006859D7">
              <w:rPr>
                <w:rFonts w:hint="eastAsia"/>
                <w:i/>
                <w:vertAlign w:val="subscript"/>
              </w:rPr>
              <w:t>c</w:t>
            </w:r>
            <w:r w:rsidRPr="006859D7">
              <w:rPr>
                <w:rFonts w:hint="eastAsia"/>
                <w:sz w:val="18"/>
              </w:rPr>
              <w:t>（</w:t>
            </w:r>
            <w:r w:rsidRPr="006859D7">
              <w:rPr>
                <w:rFonts w:hint="eastAsia"/>
                <w:sz w:val="18"/>
              </w:rPr>
              <w:t>r.m.s</w:t>
            </w:r>
            <w:r w:rsidRPr="006859D7">
              <w:rPr>
                <w:rFonts w:hint="eastAsia"/>
                <w:sz w:val="18"/>
              </w:rPr>
              <w:t>）</w:t>
            </w:r>
          </w:p>
          <w:p w14:paraId="21193E4D" w14:textId="77777777" w:rsidR="002279AC" w:rsidRPr="006859D7" w:rsidRDefault="002279AC" w:rsidP="001B760C">
            <w:pPr>
              <w:jc w:val="center"/>
              <w:rPr>
                <w:i/>
                <w:sz w:val="18"/>
              </w:rPr>
            </w:pPr>
            <w:r w:rsidRPr="006859D7">
              <w:rPr>
                <w:rFonts w:hint="eastAsia"/>
                <w:sz w:val="18"/>
                <w:szCs w:val="18"/>
              </w:rPr>
              <w:t>峰值系数</w:t>
            </w:r>
            <w:r w:rsidRPr="006859D7">
              <w:rPr>
                <w:rFonts w:hint="eastAsia"/>
                <w:sz w:val="18"/>
                <w:szCs w:val="18"/>
                <w:vertAlign w:val="superscript"/>
              </w:rPr>
              <w:t>b</w:t>
            </w:r>
          </w:p>
        </w:tc>
        <w:tc>
          <w:tcPr>
            <w:tcW w:w="993" w:type="dxa"/>
            <w:tcBorders>
              <w:bottom w:val="single" w:sz="4" w:space="0" w:color="auto"/>
            </w:tcBorders>
          </w:tcPr>
          <w:p w14:paraId="6077E311" w14:textId="77777777" w:rsidR="002279AC" w:rsidRPr="006859D7" w:rsidRDefault="002279AC" w:rsidP="001B760C">
            <w:pPr>
              <w:jc w:val="center"/>
              <w:rPr>
                <w:sz w:val="18"/>
              </w:rPr>
            </w:pPr>
            <w:r w:rsidRPr="006859D7">
              <w:rPr>
                <w:rFonts w:hint="eastAsia"/>
                <w:sz w:val="18"/>
              </w:rPr>
              <w:t>cos</w:t>
            </w:r>
            <w:r w:rsidRPr="006859D7">
              <w:rPr>
                <w:sz w:val="18"/>
              </w:rPr>
              <w:sym w:font="Symbol" w:char="F06A"/>
            </w:r>
          </w:p>
        </w:tc>
        <w:tc>
          <w:tcPr>
            <w:tcW w:w="1838" w:type="dxa"/>
            <w:tcBorders>
              <w:bottom w:val="single" w:sz="4" w:space="0" w:color="auto"/>
            </w:tcBorders>
          </w:tcPr>
          <w:p w14:paraId="724EEDDF" w14:textId="77777777" w:rsidR="002279AC" w:rsidRPr="006859D7" w:rsidRDefault="002279AC" w:rsidP="001B760C">
            <w:pPr>
              <w:jc w:val="center"/>
              <w:rPr>
                <w:sz w:val="18"/>
              </w:rPr>
            </w:pPr>
            <w:r w:rsidRPr="006859D7">
              <w:rPr>
                <w:rFonts w:hint="eastAsia"/>
                <w:sz w:val="18"/>
              </w:rPr>
              <w:t>备注</w:t>
            </w:r>
          </w:p>
        </w:tc>
      </w:tr>
      <w:tr w:rsidR="002279AC" w14:paraId="6613132C" w14:textId="77777777" w:rsidTr="001B760C">
        <w:trPr>
          <w:trHeight w:val="220"/>
          <w:jc w:val="center"/>
        </w:trPr>
        <w:tc>
          <w:tcPr>
            <w:tcW w:w="2408" w:type="dxa"/>
            <w:tcBorders>
              <w:top w:val="single" w:sz="4" w:space="0" w:color="auto"/>
              <w:left w:val="single" w:sz="4" w:space="0" w:color="auto"/>
              <w:bottom w:val="single" w:sz="4" w:space="0" w:color="auto"/>
              <w:right w:val="single" w:sz="4" w:space="0" w:color="auto"/>
            </w:tcBorders>
            <w:vAlign w:val="center"/>
          </w:tcPr>
          <w:p w14:paraId="34CB1A7D" w14:textId="77777777" w:rsidR="002279AC" w:rsidRPr="006859D7" w:rsidRDefault="002279AC" w:rsidP="001B760C">
            <w:pPr>
              <w:jc w:val="center"/>
              <w:rPr>
                <w:sz w:val="18"/>
              </w:rPr>
            </w:pPr>
            <w:r w:rsidRPr="006859D7">
              <w:rPr>
                <w:rFonts w:hint="eastAsia"/>
                <w:i/>
                <w:sz w:val="18"/>
              </w:rPr>
              <w:t>I</w:t>
            </w:r>
            <w:r w:rsidRPr="006859D7">
              <w:rPr>
                <w:rFonts w:hint="eastAsia"/>
                <w:sz w:val="18"/>
                <w:vertAlign w:val="subscript"/>
              </w:rPr>
              <w:t xml:space="preserve">r </w:t>
            </w:r>
            <w:r w:rsidRPr="006859D7">
              <w:rPr>
                <w:rFonts w:hint="eastAsia"/>
                <w:sz w:val="18"/>
              </w:rPr>
              <w:t>≤</w:t>
            </w:r>
            <w:r w:rsidRPr="006859D7">
              <w:rPr>
                <w:rFonts w:hint="eastAsia"/>
                <w:sz w:val="18"/>
              </w:rPr>
              <w:t>630</w:t>
            </w:r>
          </w:p>
        </w:tc>
        <w:tc>
          <w:tcPr>
            <w:tcW w:w="2126" w:type="dxa"/>
            <w:tcBorders>
              <w:top w:val="single" w:sz="4" w:space="0" w:color="auto"/>
              <w:left w:val="single" w:sz="4" w:space="0" w:color="auto"/>
              <w:bottom w:val="single" w:sz="4" w:space="0" w:color="auto"/>
              <w:right w:val="single" w:sz="4" w:space="0" w:color="auto"/>
            </w:tcBorders>
          </w:tcPr>
          <w:p w14:paraId="6EC40A2B" w14:textId="77777777" w:rsidR="002279AC" w:rsidRPr="006859D7" w:rsidRDefault="002279AC" w:rsidP="001B760C">
            <w:pPr>
              <w:jc w:val="center"/>
              <w:rPr>
                <w:sz w:val="18"/>
              </w:rPr>
            </w:pPr>
            <w:r w:rsidRPr="006859D7">
              <w:rPr>
                <w:rFonts w:hint="eastAsia"/>
                <w:sz w:val="18"/>
              </w:rPr>
              <w:t xml:space="preserve">10 </w:t>
            </w:r>
          </w:p>
        </w:tc>
        <w:tc>
          <w:tcPr>
            <w:tcW w:w="1417" w:type="dxa"/>
            <w:vMerge w:val="restart"/>
            <w:tcBorders>
              <w:top w:val="single" w:sz="4" w:space="0" w:color="auto"/>
              <w:left w:val="single" w:sz="4" w:space="0" w:color="auto"/>
              <w:right w:val="single" w:sz="4" w:space="0" w:color="auto"/>
            </w:tcBorders>
            <w:vAlign w:val="center"/>
          </w:tcPr>
          <w:p w14:paraId="71C70EE0" w14:textId="77777777" w:rsidR="002279AC" w:rsidRPr="006859D7" w:rsidRDefault="002279AC" w:rsidP="001B760C">
            <w:pPr>
              <w:jc w:val="center"/>
              <w:rPr>
                <w:sz w:val="18"/>
              </w:rPr>
            </w:pPr>
            <w:r w:rsidRPr="006859D7">
              <w:rPr>
                <w:rFonts w:hint="eastAsia"/>
                <w:sz w:val="18"/>
              </w:rPr>
              <w:t>2.5/2.7</w:t>
            </w:r>
            <w:r w:rsidRPr="006859D7">
              <w:rPr>
                <w:rFonts w:hint="eastAsia"/>
                <w:sz w:val="18"/>
                <w:vertAlign w:val="superscript"/>
              </w:rPr>
              <w:t xml:space="preserve"> c</w:t>
            </w:r>
          </w:p>
        </w:tc>
        <w:tc>
          <w:tcPr>
            <w:tcW w:w="993" w:type="dxa"/>
            <w:vMerge w:val="restart"/>
            <w:tcBorders>
              <w:top w:val="single" w:sz="4" w:space="0" w:color="auto"/>
              <w:left w:val="single" w:sz="4" w:space="0" w:color="auto"/>
              <w:right w:val="single" w:sz="4" w:space="0" w:color="auto"/>
            </w:tcBorders>
            <w:vAlign w:val="center"/>
          </w:tcPr>
          <w:p w14:paraId="7C929FEE" w14:textId="77777777" w:rsidR="002279AC" w:rsidRPr="006859D7" w:rsidRDefault="002279AC" w:rsidP="001B760C">
            <w:pPr>
              <w:jc w:val="center"/>
              <w:rPr>
                <w:sz w:val="18"/>
              </w:rPr>
            </w:pPr>
            <w:r w:rsidRPr="006859D7">
              <w:rPr>
                <w:rFonts w:ascii="宋体" w:hAnsi="宋体" w:hint="eastAsia"/>
                <w:sz w:val="18"/>
                <w:szCs w:val="18"/>
              </w:rPr>
              <w:t>≤</w:t>
            </w:r>
            <w:r w:rsidRPr="006859D7">
              <w:rPr>
                <w:rFonts w:hint="eastAsia"/>
                <w:sz w:val="18"/>
                <w:szCs w:val="18"/>
              </w:rPr>
              <w:t>0.15</w:t>
            </w:r>
          </w:p>
        </w:tc>
        <w:tc>
          <w:tcPr>
            <w:tcW w:w="1838" w:type="dxa"/>
            <w:vMerge w:val="restart"/>
            <w:tcBorders>
              <w:top w:val="single" w:sz="4" w:space="0" w:color="auto"/>
              <w:left w:val="single" w:sz="4" w:space="0" w:color="auto"/>
              <w:right w:val="single" w:sz="4" w:space="0" w:color="auto"/>
            </w:tcBorders>
            <w:vAlign w:val="center"/>
          </w:tcPr>
          <w:p w14:paraId="200E77B5" w14:textId="77777777" w:rsidR="002279AC" w:rsidRPr="006859D7" w:rsidRDefault="002279AC" w:rsidP="001B760C">
            <w:pPr>
              <w:jc w:val="center"/>
              <w:rPr>
                <w:sz w:val="18"/>
              </w:rPr>
            </w:pPr>
          </w:p>
        </w:tc>
      </w:tr>
      <w:tr w:rsidR="002279AC" w14:paraId="433FE634" w14:textId="77777777" w:rsidTr="001B760C">
        <w:trPr>
          <w:trHeight w:val="284"/>
          <w:jc w:val="center"/>
        </w:trPr>
        <w:tc>
          <w:tcPr>
            <w:tcW w:w="2408" w:type="dxa"/>
            <w:tcBorders>
              <w:top w:val="nil"/>
              <w:left w:val="single" w:sz="4" w:space="0" w:color="auto"/>
              <w:bottom w:val="single" w:sz="4" w:space="0" w:color="auto"/>
              <w:right w:val="single" w:sz="4" w:space="0" w:color="auto"/>
            </w:tcBorders>
            <w:vAlign w:val="center"/>
          </w:tcPr>
          <w:p w14:paraId="04D37693" w14:textId="77777777" w:rsidR="002279AC" w:rsidRDefault="002279AC" w:rsidP="001B760C">
            <w:pPr>
              <w:jc w:val="center"/>
              <w:rPr>
                <w:sz w:val="18"/>
              </w:rPr>
            </w:pPr>
            <w:r>
              <w:rPr>
                <w:rFonts w:hint="eastAsia"/>
                <w:sz w:val="18"/>
              </w:rPr>
              <w:t>63</w:t>
            </w:r>
            <w:r>
              <w:rPr>
                <w:sz w:val="18"/>
              </w:rPr>
              <w:t>0</w:t>
            </w:r>
            <w:r>
              <w:rPr>
                <w:rFonts w:hint="eastAsia"/>
                <w:sz w:val="18"/>
              </w:rPr>
              <w:t>＜</w:t>
            </w:r>
            <w:r>
              <w:rPr>
                <w:rFonts w:hint="eastAsia"/>
                <w:i/>
                <w:sz w:val="18"/>
              </w:rPr>
              <w:t>I</w:t>
            </w:r>
            <w:r>
              <w:rPr>
                <w:rFonts w:hint="eastAsia"/>
                <w:sz w:val="18"/>
                <w:vertAlign w:val="subscript"/>
              </w:rPr>
              <w:t xml:space="preserve">r </w:t>
            </w:r>
            <w:r>
              <w:rPr>
                <w:rFonts w:hint="eastAsia"/>
                <w:sz w:val="18"/>
              </w:rPr>
              <w:t>≤</w:t>
            </w:r>
            <w:r>
              <w:rPr>
                <w:rFonts w:hint="eastAsia"/>
                <w:sz w:val="18"/>
              </w:rPr>
              <w:t>1250</w:t>
            </w:r>
          </w:p>
        </w:tc>
        <w:tc>
          <w:tcPr>
            <w:tcW w:w="2126" w:type="dxa"/>
            <w:tcBorders>
              <w:top w:val="nil"/>
              <w:left w:val="single" w:sz="4" w:space="0" w:color="auto"/>
              <w:bottom w:val="single" w:sz="4" w:space="0" w:color="auto"/>
              <w:right w:val="single" w:sz="4" w:space="0" w:color="auto"/>
            </w:tcBorders>
          </w:tcPr>
          <w:p w14:paraId="3F7894FB" w14:textId="77777777" w:rsidR="002279AC" w:rsidRPr="004C3170" w:rsidRDefault="002279AC" w:rsidP="001B760C">
            <w:pPr>
              <w:jc w:val="center"/>
              <w:rPr>
                <w:sz w:val="18"/>
              </w:rPr>
            </w:pPr>
            <w:r w:rsidRPr="004C3170">
              <w:rPr>
                <w:rFonts w:hint="eastAsia"/>
                <w:sz w:val="18"/>
              </w:rPr>
              <w:t xml:space="preserve">20 </w:t>
            </w:r>
          </w:p>
        </w:tc>
        <w:tc>
          <w:tcPr>
            <w:tcW w:w="1417" w:type="dxa"/>
            <w:vMerge/>
            <w:tcBorders>
              <w:left w:val="single" w:sz="4" w:space="0" w:color="auto"/>
              <w:right w:val="single" w:sz="4" w:space="0" w:color="auto"/>
            </w:tcBorders>
          </w:tcPr>
          <w:p w14:paraId="0FF84823" w14:textId="77777777" w:rsidR="002279AC" w:rsidRPr="00DE628F" w:rsidRDefault="002279AC" w:rsidP="001B760C">
            <w:pPr>
              <w:jc w:val="center"/>
              <w:rPr>
                <w:color w:val="000000"/>
                <w:sz w:val="18"/>
                <w:szCs w:val="18"/>
                <w:highlight w:val="yellow"/>
              </w:rPr>
            </w:pPr>
          </w:p>
        </w:tc>
        <w:tc>
          <w:tcPr>
            <w:tcW w:w="993" w:type="dxa"/>
            <w:vMerge/>
            <w:tcBorders>
              <w:left w:val="single" w:sz="4" w:space="0" w:color="auto"/>
              <w:right w:val="single" w:sz="4" w:space="0" w:color="auto"/>
            </w:tcBorders>
          </w:tcPr>
          <w:p w14:paraId="42F43038" w14:textId="77777777" w:rsidR="002279AC" w:rsidRPr="004C3170" w:rsidRDefault="002279AC" w:rsidP="001B760C">
            <w:pPr>
              <w:jc w:val="center"/>
              <w:rPr>
                <w:sz w:val="18"/>
                <w:szCs w:val="18"/>
              </w:rPr>
            </w:pPr>
          </w:p>
        </w:tc>
        <w:tc>
          <w:tcPr>
            <w:tcW w:w="1838" w:type="dxa"/>
            <w:vMerge/>
            <w:tcBorders>
              <w:left w:val="single" w:sz="4" w:space="0" w:color="auto"/>
              <w:right w:val="single" w:sz="4" w:space="0" w:color="auto"/>
            </w:tcBorders>
          </w:tcPr>
          <w:p w14:paraId="2CEAB574" w14:textId="77777777" w:rsidR="002279AC" w:rsidRPr="000B13A5" w:rsidRDefault="002279AC" w:rsidP="001B760C">
            <w:pPr>
              <w:jc w:val="center"/>
              <w:rPr>
                <w:sz w:val="18"/>
                <w:szCs w:val="18"/>
                <w:highlight w:val="cyan"/>
              </w:rPr>
            </w:pPr>
          </w:p>
        </w:tc>
      </w:tr>
      <w:tr w:rsidR="002279AC" w14:paraId="04618C2F" w14:textId="77777777" w:rsidTr="001B760C">
        <w:trPr>
          <w:trHeight w:val="284"/>
          <w:jc w:val="center"/>
        </w:trPr>
        <w:tc>
          <w:tcPr>
            <w:tcW w:w="2408" w:type="dxa"/>
            <w:tcBorders>
              <w:top w:val="nil"/>
              <w:left w:val="single" w:sz="4" w:space="0" w:color="auto"/>
              <w:bottom w:val="single" w:sz="4" w:space="0" w:color="auto"/>
              <w:right w:val="single" w:sz="4" w:space="0" w:color="auto"/>
            </w:tcBorders>
            <w:vAlign w:val="center"/>
          </w:tcPr>
          <w:p w14:paraId="056F222D" w14:textId="77777777" w:rsidR="002279AC" w:rsidRDefault="002279AC" w:rsidP="001B760C">
            <w:pPr>
              <w:jc w:val="center"/>
              <w:rPr>
                <w:sz w:val="18"/>
              </w:rPr>
            </w:pPr>
            <w:r>
              <w:rPr>
                <w:rFonts w:ascii="宋体" w:hAnsi="宋体" w:hint="eastAsia"/>
                <w:sz w:val="18"/>
              </w:rPr>
              <w:t>1 250＜</w:t>
            </w:r>
            <w:r>
              <w:rPr>
                <w:rFonts w:hint="eastAsia"/>
                <w:i/>
                <w:sz w:val="18"/>
              </w:rPr>
              <w:t>I</w:t>
            </w:r>
            <w:r>
              <w:rPr>
                <w:rFonts w:hint="eastAsia"/>
                <w:sz w:val="18"/>
                <w:vertAlign w:val="subscript"/>
              </w:rPr>
              <w:t>r</w:t>
            </w:r>
            <w:r>
              <w:rPr>
                <w:rFonts w:hint="eastAsia"/>
                <w:sz w:val="18"/>
              </w:rPr>
              <w:t>≤</w:t>
            </w:r>
            <w:r>
              <w:rPr>
                <w:rFonts w:hint="eastAsia"/>
                <w:sz w:val="18"/>
              </w:rPr>
              <w:t>16 00</w:t>
            </w:r>
          </w:p>
        </w:tc>
        <w:tc>
          <w:tcPr>
            <w:tcW w:w="2126" w:type="dxa"/>
            <w:tcBorders>
              <w:top w:val="nil"/>
              <w:left w:val="single" w:sz="4" w:space="0" w:color="auto"/>
              <w:bottom w:val="single" w:sz="4" w:space="0" w:color="auto"/>
              <w:right w:val="single" w:sz="4" w:space="0" w:color="auto"/>
            </w:tcBorders>
          </w:tcPr>
          <w:p w14:paraId="137EBE31" w14:textId="77777777" w:rsidR="002279AC" w:rsidRPr="004C3170" w:rsidRDefault="002279AC" w:rsidP="001B760C">
            <w:pPr>
              <w:jc w:val="center"/>
              <w:rPr>
                <w:sz w:val="18"/>
              </w:rPr>
            </w:pPr>
            <w:r w:rsidRPr="004C3170">
              <w:rPr>
                <w:rFonts w:hint="eastAsia"/>
                <w:sz w:val="18"/>
              </w:rPr>
              <w:t>25</w:t>
            </w:r>
          </w:p>
        </w:tc>
        <w:tc>
          <w:tcPr>
            <w:tcW w:w="1417" w:type="dxa"/>
            <w:vMerge/>
            <w:tcBorders>
              <w:left w:val="single" w:sz="4" w:space="0" w:color="auto"/>
              <w:right w:val="single" w:sz="4" w:space="0" w:color="auto"/>
            </w:tcBorders>
          </w:tcPr>
          <w:p w14:paraId="005306DE" w14:textId="77777777" w:rsidR="002279AC" w:rsidRPr="00DE628F" w:rsidRDefault="002279AC" w:rsidP="001B760C">
            <w:pPr>
              <w:jc w:val="center"/>
              <w:rPr>
                <w:sz w:val="18"/>
                <w:szCs w:val="18"/>
                <w:highlight w:val="yellow"/>
              </w:rPr>
            </w:pPr>
          </w:p>
        </w:tc>
        <w:tc>
          <w:tcPr>
            <w:tcW w:w="993" w:type="dxa"/>
            <w:vMerge/>
            <w:tcBorders>
              <w:left w:val="single" w:sz="4" w:space="0" w:color="auto"/>
              <w:right w:val="single" w:sz="4" w:space="0" w:color="auto"/>
            </w:tcBorders>
          </w:tcPr>
          <w:p w14:paraId="0C3B1472" w14:textId="77777777" w:rsidR="002279AC" w:rsidRPr="004C3170" w:rsidRDefault="002279AC" w:rsidP="001B760C">
            <w:pPr>
              <w:jc w:val="center"/>
              <w:rPr>
                <w:sz w:val="18"/>
              </w:rPr>
            </w:pPr>
          </w:p>
        </w:tc>
        <w:tc>
          <w:tcPr>
            <w:tcW w:w="1838" w:type="dxa"/>
            <w:vMerge/>
            <w:tcBorders>
              <w:left w:val="single" w:sz="4" w:space="0" w:color="auto"/>
              <w:right w:val="single" w:sz="4" w:space="0" w:color="auto"/>
            </w:tcBorders>
          </w:tcPr>
          <w:p w14:paraId="518C09D2" w14:textId="77777777" w:rsidR="002279AC" w:rsidRPr="000B13A5" w:rsidRDefault="002279AC" w:rsidP="001B760C">
            <w:pPr>
              <w:jc w:val="center"/>
              <w:rPr>
                <w:sz w:val="18"/>
                <w:szCs w:val="18"/>
                <w:highlight w:val="cyan"/>
              </w:rPr>
            </w:pPr>
          </w:p>
        </w:tc>
      </w:tr>
      <w:tr w:rsidR="002279AC" w14:paraId="37EEF2AE" w14:textId="77777777" w:rsidTr="001B760C">
        <w:trPr>
          <w:trHeight w:val="284"/>
          <w:jc w:val="center"/>
        </w:trPr>
        <w:tc>
          <w:tcPr>
            <w:tcW w:w="2408" w:type="dxa"/>
            <w:tcBorders>
              <w:top w:val="single" w:sz="4" w:space="0" w:color="auto"/>
              <w:left w:val="single" w:sz="4" w:space="0" w:color="auto"/>
              <w:bottom w:val="single" w:sz="4" w:space="0" w:color="auto"/>
              <w:right w:val="single" w:sz="4" w:space="0" w:color="auto"/>
            </w:tcBorders>
            <w:vAlign w:val="center"/>
          </w:tcPr>
          <w:p w14:paraId="2D4B9588" w14:textId="77777777" w:rsidR="002279AC" w:rsidRDefault="002279AC" w:rsidP="001B760C">
            <w:pPr>
              <w:jc w:val="center"/>
              <w:rPr>
                <w:sz w:val="18"/>
              </w:rPr>
            </w:pPr>
            <w:r>
              <w:rPr>
                <w:rFonts w:ascii="宋体" w:hAnsi="宋体" w:hint="eastAsia"/>
                <w:sz w:val="18"/>
              </w:rPr>
              <w:t>1 600＜</w:t>
            </w:r>
            <w:r>
              <w:rPr>
                <w:rFonts w:hint="eastAsia"/>
                <w:i/>
                <w:sz w:val="18"/>
              </w:rPr>
              <w:t>I</w:t>
            </w:r>
            <w:r>
              <w:rPr>
                <w:rFonts w:hint="eastAsia"/>
                <w:sz w:val="18"/>
                <w:vertAlign w:val="subscript"/>
              </w:rPr>
              <w:t>r</w:t>
            </w:r>
            <w:r>
              <w:rPr>
                <w:rFonts w:hint="eastAsia"/>
                <w:sz w:val="18"/>
              </w:rPr>
              <w:t>≤</w:t>
            </w:r>
            <w:r>
              <w:rPr>
                <w:rFonts w:hint="eastAsia"/>
                <w:sz w:val="18"/>
              </w:rPr>
              <w:t>2 5</w:t>
            </w:r>
            <w:r>
              <w:rPr>
                <w:sz w:val="18"/>
              </w:rPr>
              <w:t>00</w:t>
            </w:r>
          </w:p>
        </w:tc>
        <w:tc>
          <w:tcPr>
            <w:tcW w:w="2126" w:type="dxa"/>
            <w:tcBorders>
              <w:top w:val="single" w:sz="4" w:space="0" w:color="auto"/>
              <w:left w:val="single" w:sz="4" w:space="0" w:color="auto"/>
              <w:bottom w:val="single" w:sz="4" w:space="0" w:color="auto"/>
              <w:right w:val="single" w:sz="4" w:space="0" w:color="auto"/>
            </w:tcBorders>
          </w:tcPr>
          <w:p w14:paraId="47B44D8F" w14:textId="77777777" w:rsidR="002279AC" w:rsidRPr="004C3170" w:rsidRDefault="002279AC" w:rsidP="001B760C">
            <w:pPr>
              <w:jc w:val="center"/>
              <w:rPr>
                <w:sz w:val="18"/>
              </w:rPr>
            </w:pPr>
            <w:r w:rsidRPr="004C3170">
              <w:rPr>
                <w:rFonts w:hint="eastAsia"/>
                <w:sz w:val="18"/>
              </w:rPr>
              <w:t>31.5</w:t>
            </w:r>
          </w:p>
        </w:tc>
        <w:tc>
          <w:tcPr>
            <w:tcW w:w="1417" w:type="dxa"/>
            <w:vMerge/>
            <w:tcBorders>
              <w:left w:val="single" w:sz="4" w:space="0" w:color="auto"/>
              <w:right w:val="single" w:sz="4" w:space="0" w:color="auto"/>
            </w:tcBorders>
          </w:tcPr>
          <w:p w14:paraId="6B1047E7" w14:textId="77777777" w:rsidR="002279AC" w:rsidRPr="00DE628F" w:rsidRDefault="002279AC" w:rsidP="001B760C">
            <w:pPr>
              <w:jc w:val="center"/>
              <w:rPr>
                <w:sz w:val="18"/>
                <w:szCs w:val="18"/>
                <w:highlight w:val="yellow"/>
              </w:rPr>
            </w:pPr>
          </w:p>
        </w:tc>
        <w:tc>
          <w:tcPr>
            <w:tcW w:w="993" w:type="dxa"/>
            <w:vMerge/>
            <w:tcBorders>
              <w:left w:val="single" w:sz="4" w:space="0" w:color="auto"/>
              <w:right w:val="single" w:sz="4" w:space="0" w:color="auto"/>
            </w:tcBorders>
          </w:tcPr>
          <w:p w14:paraId="6AA36AC4" w14:textId="77777777" w:rsidR="002279AC" w:rsidRPr="004C405D" w:rsidRDefault="002279AC" w:rsidP="001B760C">
            <w:pPr>
              <w:jc w:val="center"/>
              <w:rPr>
                <w:sz w:val="18"/>
              </w:rPr>
            </w:pPr>
          </w:p>
        </w:tc>
        <w:tc>
          <w:tcPr>
            <w:tcW w:w="1838" w:type="dxa"/>
            <w:vMerge/>
            <w:tcBorders>
              <w:left w:val="single" w:sz="4" w:space="0" w:color="auto"/>
              <w:right w:val="single" w:sz="4" w:space="0" w:color="auto"/>
            </w:tcBorders>
          </w:tcPr>
          <w:p w14:paraId="1A43D92A" w14:textId="77777777" w:rsidR="002279AC" w:rsidRPr="000B13A5" w:rsidRDefault="002279AC" w:rsidP="001B760C">
            <w:pPr>
              <w:jc w:val="center"/>
              <w:rPr>
                <w:sz w:val="18"/>
                <w:szCs w:val="18"/>
                <w:highlight w:val="cyan"/>
              </w:rPr>
            </w:pPr>
          </w:p>
        </w:tc>
      </w:tr>
      <w:tr w:rsidR="002279AC" w14:paraId="0F547566" w14:textId="77777777" w:rsidTr="001B760C">
        <w:trPr>
          <w:trHeight w:val="184"/>
          <w:jc w:val="center"/>
        </w:trPr>
        <w:tc>
          <w:tcPr>
            <w:tcW w:w="2408" w:type="dxa"/>
            <w:tcBorders>
              <w:top w:val="single" w:sz="4" w:space="0" w:color="auto"/>
              <w:left w:val="single" w:sz="4" w:space="0" w:color="auto"/>
              <w:right w:val="single" w:sz="4" w:space="0" w:color="auto"/>
            </w:tcBorders>
            <w:vAlign w:val="center"/>
          </w:tcPr>
          <w:p w14:paraId="64E0CF8E" w14:textId="77777777" w:rsidR="002279AC" w:rsidRPr="0020704A" w:rsidRDefault="002279AC" w:rsidP="001B760C">
            <w:pPr>
              <w:jc w:val="center"/>
              <w:rPr>
                <w:rFonts w:ascii="宋体" w:hAnsi="宋体"/>
                <w:sz w:val="18"/>
              </w:rPr>
            </w:pPr>
            <w:r>
              <w:rPr>
                <w:rFonts w:hint="eastAsia"/>
                <w:i/>
                <w:sz w:val="18"/>
              </w:rPr>
              <w:t>I</w:t>
            </w:r>
            <w:r>
              <w:rPr>
                <w:rFonts w:hint="eastAsia"/>
                <w:sz w:val="18"/>
                <w:vertAlign w:val="subscript"/>
              </w:rPr>
              <w:t>r</w:t>
            </w:r>
            <w:r>
              <w:rPr>
                <w:rFonts w:ascii="宋体" w:hAnsi="宋体" w:hint="eastAsia"/>
                <w:sz w:val="18"/>
              </w:rPr>
              <w:t>＞</w:t>
            </w:r>
            <w:r>
              <w:rPr>
                <w:rFonts w:hint="eastAsia"/>
                <w:sz w:val="18"/>
              </w:rPr>
              <w:t>2 500</w:t>
            </w:r>
          </w:p>
        </w:tc>
        <w:tc>
          <w:tcPr>
            <w:tcW w:w="2126" w:type="dxa"/>
            <w:tcBorders>
              <w:top w:val="single" w:sz="4" w:space="0" w:color="auto"/>
              <w:left w:val="single" w:sz="4" w:space="0" w:color="auto"/>
              <w:right w:val="single" w:sz="4" w:space="0" w:color="auto"/>
            </w:tcBorders>
          </w:tcPr>
          <w:p w14:paraId="1F876C54" w14:textId="77777777" w:rsidR="002279AC" w:rsidRPr="004C3170" w:rsidRDefault="002279AC" w:rsidP="001B760C">
            <w:pPr>
              <w:jc w:val="center"/>
              <w:rPr>
                <w:sz w:val="18"/>
              </w:rPr>
            </w:pPr>
            <w:r w:rsidRPr="004C3170">
              <w:rPr>
                <w:rFonts w:hint="eastAsia"/>
                <w:sz w:val="18"/>
              </w:rPr>
              <w:t>40</w:t>
            </w:r>
          </w:p>
        </w:tc>
        <w:tc>
          <w:tcPr>
            <w:tcW w:w="1417" w:type="dxa"/>
            <w:vMerge/>
            <w:tcBorders>
              <w:left w:val="single" w:sz="4" w:space="0" w:color="auto"/>
              <w:right w:val="single" w:sz="4" w:space="0" w:color="auto"/>
            </w:tcBorders>
          </w:tcPr>
          <w:p w14:paraId="2953A204" w14:textId="77777777" w:rsidR="002279AC" w:rsidRPr="00DE628F" w:rsidRDefault="002279AC" w:rsidP="001B760C">
            <w:pPr>
              <w:jc w:val="center"/>
              <w:rPr>
                <w:color w:val="000000"/>
                <w:sz w:val="18"/>
                <w:szCs w:val="18"/>
                <w:highlight w:val="yellow"/>
              </w:rPr>
            </w:pPr>
          </w:p>
        </w:tc>
        <w:tc>
          <w:tcPr>
            <w:tcW w:w="993" w:type="dxa"/>
            <w:vMerge/>
            <w:tcBorders>
              <w:left w:val="single" w:sz="4" w:space="0" w:color="auto"/>
              <w:right w:val="single" w:sz="4" w:space="0" w:color="auto"/>
            </w:tcBorders>
          </w:tcPr>
          <w:p w14:paraId="087B4295" w14:textId="77777777" w:rsidR="002279AC" w:rsidRPr="004C405D" w:rsidRDefault="002279AC" w:rsidP="001B760C">
            <w:pPr>
              <w:jc w:val="center"/>
              <w:rPr>
                <w:sz w:val="18"/>
                <w:szCs w:val="18"/>
              </w:rPr>
            </w:pPr>
          </w:p>
        </w:tc>
        <w:tc>
          <w:tcPr>
            <w:tcW w:w="1838" w:type="dxa"/>
            <w:vMerge/>
            <w:tcBorders>
              <w:left w:val="single" w:sz="4" w:space="0" w:color="auto"/>
              <w:right w:val="single" w:sz="4" w:space="0" w:color="auto"/>
            </w:tcBorders>
          </w:tcPr>
          <w:p w14:paraId="7BB5FA69" w14:textId="77777777" w:rsidR="002279AC" w:rsidRPr="000B13A5" w:rsidRDefault="002279AC" w:rsidP="001B760C">
            <w:pPr>
              <w:jc w:val="center"/>
              <w:rPr>
                <w:b/>
                <w:color w:val="FF0000"/>
                <w:sz w:val="18"/>
                <w:szCs w:val="18"/>
                <w:highlight w:val="cyan"/>
              </w:rPr>
            </w:pPr>
          </w:p>
        </w:tc>
      </w:tr>
      <w:tr w:rsidR="002279AC" w14:paraId="60E7C04A" w14:textId="77777777" w:rsidTr="001B760C">
        <w:trPr>
          <w:cantSplit/>
          <w:trHeight w:val="341"/>
          <w:jc w:val="center"/>
        </w:trPr>
        <w:tc>
          <w:tcPr>
            <w:tcW w:w="8782" w:type="dxa"/>
            <w:gridSpan w:val="5"/>
            <w:tcBorders>
              <w:top w:val="single" w:sz="4" w:space="0" w:color="auto"/>
            </w:tcBorders>
          </w:tcPr>
          <w:p w14:paraId="36288938" w14:textId="77777777" w:rsidR="002279AC" w:rsidRPr="00F85D01" w:rsidRDefault="002279AC" w:rsidP="001B760C">
            <w:pPr>
              <w:rPr>
                <w:sz w:val="18"/>
              </w:rPr>
            </w:pPr>
            <w:r w:rsidRPr="00EA7F3F">
              <w:rPr>
                <w:rFonts w:hint="eastAsia"/>
                <w:sz w:val="18"/>
              </w:rPr>
              <w:t>注</w:t>
            </w:r>
            <w:r w:rsidRPr="00EA7F3F">
              <w:rPr>
                <w:rFonts w:hint="eastAsia"/>
                <w:sz w:val="18"/>
              </w:rPr>
              <w:t>a</w:t>
            </w:r>
            <w:r w:rsidRPr="00EA7F3F">
              <w:rPr>
                <w:rFonts w:hint="eastAsia"/>
                <w:sz w:val="18"/>
              </w:rPr>
              <w:t>：系数按</w:t>
            </w:r>
            <w:r w:rsidRPr="00EA7F3F">
              <w:rPr>
                <w:rFonts w:hint="eastAsia"/>
                <w:sz w:val="18"/>
              </w:rPr>
              <w:t>R10</w:t>
            </w:r>
            <w:r w:rsidRPr="00EA7F3F">
              <w:rPr>
                <w:rFonts w:hint="eastAsia"/>
                <w:sz w:val="18"/>
              </w:rPr>
              <w:t>系列选取，</w:t>
            </w:r>
            <w:r w:rsidRPr="00EA7F3F">
              <w:rPr>
                <w:rFonts w:hint="eastAsia"/>
                <w:sz w:val="18"/>
              </w:rPr>
              <w:t>1-1.25-1.6-2-2.5-3.15-4-5-6.3-8</w:t>
            </w:r>
            <w:r w:rsidRPr="00EA7F3F">
              <w:rPr>
                <w:rFonts w:hint="eastAsia"/>
                <w:sz w:val="18"/>
              </w:rPr>
              <w:t>及这些数的</w:t>
            </w:r>
            <w:r w:rsidRPr="00EA7F3F">
              <w:rPr>
                <w:rFonts w:hint="eastAsia"/>
                <w:sz w:val="18"/>
              </w:rPr>
              <w:t>10</w:t>
            </w:r>
            <w:r w:rsidRPr="00EA7F3F">
              <w:rPr>
                <w:rFonts w:hint="eastAsia"/>
                <w:sz w:val="18"/>
                <w:vertAlign w:val="superscript"/>
              </w:rPr>
              <w:t>n</w:t>
            </w:r>
            <w:r>
              <w:rPr>
                <w:rFonts w:hint="eastAsia"/>
                <w:sz w:val="18"/>
              </w:rPr>
              <w:t>乘积；</w:t>
            </w:r>
          </w:p>
          <w:p w14:paraId="4C2507E7" w14:textId="77777777" w:rsidR="002279AC" w:rsidRDefault="002279AC" w:rsidP="001B760C">
            <w:pPr>
              <w:rPr>
                <w:sz w:val="18"/>
              </w:rPr>
            </w:pPr>
            <w:r>
              <w:rPr>
                <w:rFonts w:hint="eastAsia"/>
                <w:sz w:val="18"/>
              </w:rPr>
              <w:t>注</w:t>
            </w:r>
            <w:r>
              <w:rPr>
                <w:rFonts w:hint="eastAsia"/>
                <w:sz w:val="18"/>
              </w:rPr>
              <w:t>b</w:t>
            </w:r>
            <w:r>
              <w:rPr>
                <w:rFonts w:hint="eastAsia"/>
                <w:sz w:val="18"/>
              </w:rPr>
              <w:t>：对于</w:t>
            </w:r>
            <w:r>
              <w:rPr>
                <w:rFonts w:hint="eastAsia"/>
                <w:sz w:val="18"/>
              </w:rPr>
              <w:t>CB</w:t>
            </w:r>
            <w:r>
              <w:rPr>
                <w:rFonts w:hint="eastAsia"/>
                <w:sz w:val="18"/>
              </w:rPr>
              <w:t>型，</w:t>
            </w:r>
            <w:r>
              <w:rPr>
                <w:rFonts w:hint="eastAsia"/>
                <w:sz w:val="18"/>
              </w:rPr>
              <w:t>GB/T 1984-20</w:t>
            </w:r>
            <w:r w:rsidRPr="006E4588">
              <w:rPr>
                <w:rFonts w:hint="eastAsia"/>
                <w:color w:val="4F81BD"/>
                <w:sz w:val="18"/>
              </w:rPr>
              <w:t>14</w:t>
            </w:r>
            <w:r>
              <w:rPr>
                <w:rFonts w:hint="eastAsia"/>
                <w:sz w:val="18"/>
              </w:rPr>
              <w:t>中</w:t>
            </w:r>
            <w:r w:rsidRPr="00D64FE2">
              <w:rPr>
                <w:rFonts w:hint="eastAsia"/>
                <w:sz w:val="18"/>
              </w:rPr>
              <w:t>4.101.3</w:t>
            </w:r>
            <w:r>
              <w:rPr>
                <w:rFonts w:hint="eastAsia"/>
                <w:sz w:val="18"/>
              </w:rPr>
              <w:t>及</w:t>
            </w:r>
            <w:r w:rsidRPr="00D64FE2">
              <w:rPr>
                <w:rFonts w:hint="eastAsia"/>
                <w:sz w:val="18"/>
              </w:rPr>
              <w:t>4.103</w:t>
            </w:r>
            <w:r>
              <w:rPr>
                <w:rFonts w:hint="eastAsia"/>
                <w:sz w:val="18"/>
              </w:rPr>
              <w:t>适用。</w:t>
            </w:r>
            <w:r w:rsidRPr="001E6B1D">
              <w:rPr>
                <w:rFonts w:hint="eastAsia"/>
                <w:sz w:val="18"/>
              </w:rPr>
              <w:t>一般时间常数为</w:t>
            </w:r>
            <w:r w:rsidRPr="001E6B1D">
              <w:rPr>
                <w:rFonts w:hint="eastAsia"/>
                <w:sz w:val="18"/>
              </w:rPr>
              <w:t>45ms</w:t>
            </w:r>
            <w:r w:rsidRPr="001E6B1D">
              <w:rPr>
                <w:rFonts w:hint="eastAsia"/>
                <w:sz w:val="18"/>
              </w:rPr>
              <w:t>时</w:t>
            </w:r>
            <w:r>
              <w:rPr>
                <w:rFonts w:hint="eastAsia"/>
                <w:sz w:val="18"/>
              </w:rPr>
              <w:t>，</w:t>
            </w:r>
            <w:r w:rsidRPr="001E6B1D">
              <w:rPr>
                <w:rFonts w:hint="eastAsia"/>
                <w:sz w:val="18"/>
              </w:rPr>
              <w:t>峰值系数为</w:t>
            </w:r>
            <w:r w:rsidRPr="001E6B1D">
              <w:rPr>
                <w:rFonts w:hint="eastAsia"/>
                <w:sz w:val="18"/>
              </w:rPr>
              <w:t>2.5</w:t>
            </w:r>
            <w:r w:rsidRPr="001E6B1D">
              <w:rPr>
                <w:rFonts w:hint="eastAsia"/>
                <w:sz w:val="18"/>
              </w:rPr>
              <w:t>；</w:t>
            </w:r>
          </w:p>
          <w:p w14:paraId="43AD0B99" w14:textId="77777777" w:rsidR="002279AC" w:rsidRDefault="002279AC" w:rsidP="001B760C">
            <w:pPr>
              <w:rPr>
                <w:sz w:val="18"/>
              </w:rPr>
            </w:pPr>
            <w:r>
              <w:rPr>
                <w:rFonts w:hint="eastAsia"/>
                <w:sz w:val="18"/>
              </w:rPr>
              <w:t xml:space="preserve"> </w:t>
            </w:r>
            <w:r>
              <w:rPr>
                <w:sz w:val="18"/>
              </w:rPr>
              <w:t xml:space="preserve">    </w:t>
            </w:r>
            <w:r w:rsidRPr="00160D8A">
              <w:rPr>
                <w:rFonts w:hint="eastAsia"/>
                <w:sz w:val="18"/>
              </w:rPr>
              <w:t>（短路时间常数大于</w:t>
            </w:r>
            <w:r w:rsidRPr="00160D8A">
              <w:rPr>
                <w:rFonts w:hint="eastAsia"/>
                <w:sz w:val="18"/>
              </w:rPr>
              <w:t>45</w:t>
            </w:r>
            <w:r w:rsidRPr="00160D8A">
              <w:rPr>
                <w:sz w:val="18"/>
              </w:rPr>
              <w:t>ms</w:t>
            </w:r>
            <w:r w:rsidRPr="00160D8A">
              <w:rPr>
                <w:rFonts w:hint="eastAsia"/>
                <w:sz w:val="18"/>
              </w:rPr>
              <w:t>时，短路电流值一般也小些。）</w:t>
            </w:r>
          </w:p>
          <w:p w14:paraId="60A2CEE3" w14:textId="77777777" w:rsidR="002279AC" w:rsidRPr="006859D7" w:rsidRDefault="002279AC" w:rsidP="001B760C">
            <w:pPr>
              <w:pStyle w:val="afff1"/>
              <w:ind w:left="540" w:hangingChars="300" w:hanging="540"/>
              <w:rPr>
                <w:rFonts w:ascii="Times New Roman"/>
                <w:kern w:val="2"/>
                <w:sz w:val="18"/>
                <w:szCs w:val="18"/>
              </w:rPr>
            </w:pPr>
            <w:r w:rsidRPr="00D64FE2">
              <w:rPr>
                <w:rFonts w:hint="eastAsia"/>
                <w:sz w:val="18"/>
                <w:szCs w:val="18"/>
              </w:rPr>
              <w:t>注c：单台发电机的直流分量时间常数（</w:t>
            </w:r>
            <w:r w:rsidRPr="00D64FE2">
              <w:rPr>
                <w:rFonts w:ascii="Times New Roman" w:hint="eastAsia"/>
                <w:kern w:val="2"/>
                <w:sz w:val="18"/>
                <w:szCs w:val="18"/>
              </w:rPr>
              <w:t>Ta</w:t>
            </w:r>
            <w:r w:rsidRPr="00D64FE2">
              <w:rPr>
                <w:rFonts w:hint="eastAsia"/>
                <w:sz w:val="18"/>
                <w:szCs w:val="18"/>
              </w:rPr>
              <w:t>）一般大于45ms，发电机容量越大，</w:t>
            </w:r>
            <w:r w:rsidRPr="00D64FE2">
              <w:rPr>
                <w:rFonts w:ascii="Times New Roman" w:hint="eastAsia"/>
                <w:kern w:val="2"/>
                <w:sz w:val="18"/>
                <w:szCs w:val="18"/>
              </w:rPr>
              <w:t>Ta</w:t>
            </w:r>
            <w:r w:rsidRPr="00D64FE2">
              <w:rPr>
                <w:rFonts w:ascii="Times New Roman" w:hint="eastAsia"/>
                <w:kern w:val="2"/>
                <w:sz w:val="18"/>
                <w:szCs w:val="18"/>
              </w:rPr>
              <w:t>就越大；对于多台并联运行的发电机，其</w:t>
            </w:r>
            <w:r w:rsidRPr="00D64FE2">
              <w:rPr>
                <w:rFonts w:ascii="Times New Roman" w:hint="eastAsia"/>
                <w:kern w:val="2"/>
                <w:sz w:val="18"/>
                <w:szCs w:val="18"/>
              </w:rPr>
              <w:t>Ta</w:t>
            </w:r>
            <w:r w:rsidRPr="00D64FE2">
              <w:rPr>
                <w:rFonts w:ascii="Times New Roman" w:hint="eastAsia"/>
                <w:kern w:val="2"/>
                <w:sz w:val="18"/>
                <w:szCs w:val="18"/>
              </w:rPr>
              <w:t>值应为并联后的</w:t>
            </w:r>
            <w:r w:rsidRPr="00D64FE2">
              <w:rPr>
                <w:rFonts w:ascii="Times New Roman" w:hint="eastAsia"/>
                <w:kern w:val="2"/>
                <w:sz w:val="18"/>
                <w:szCs w:val="18"/>
              </w:rPr>
              <w:t>Ta</w:t>
            </w:r>
            <w:r w:rsidRPr="00D64FE2">
              <w:rPr>
                <w:rFonts w:ascii="Times New Roman" w:hint="eastAsia"/>
                <w:kern w:val="2"/>
                <w:sz w:val="18"/>
                <w:szCs w:val="18"/>
              </w:rPr>
              <w:t>值（当发电机组参数一致时，并联的</w:t>
            </w:r>
            <w:r w:rsidRPr="00D64FE2">
              <w:rPr>
                <w:rFonts w:ascii="Times New Roman" w:hint="eastAsia"/>
                <w:kern w:val="2"/>
                <w:sz w:val="18"/>
                <w:szCs w:val="18"/>
              </w:rPr>
              <w:t>Ta</w:t>
            </w:r>
            <w:r w:rsidRPr="00D64FE2">
              <w:rPr>
                <w:rFonts w:ascii="Times New Roman" w:hint="eastAsia"/>
                <w:kern w:val="2"/>
                <w:sz w:val="18"/>
                <w:szCs w:val="18"/>
              </w:rPr>
              <w:t>不变，但短路电流会整倍的增加）。</w:t>
            </w:r>
          </w:p>
        </w:tc>
      </w:tr>
    </w:tbl>
    <w:p w14:paraId="35C8D151" w14:textId="77777777" w:rsidR="002279AC" w:rsidRDefault="002279AC" w:rsidP="002279AC">
      <w:pPr>
        <w:pStyle w:val="a6"/>
        <w:numPr>
          <w:ilvl w:val="0"/>
          <w:numId w:val="0"/>
        </w:numPr>
      </w:pPr>
      <w:r>
        <w:rPr>
          <w:rFonts w:hint="eastAsia"/>
        </w:rPr>
        <w:t>8.3控制设备和辅助设备</w:t>
      </w:r>
    </w:p>
    <w:p w14:paraId="7412E29F" w14:textId="77777777" w:rsidR="002279AC" w:rsidRPr="00EE3387" w:rsidRDefault="002279AC" w:rsidP="002279AC">
      <w:pPr>
        <w:pStyle w:val="a9"/>
        <w:numPr>
          <w:ilvl w:val="0"/>
          <w:numId w:val="0"/>
        </w:numPr>
        <w:spacing w:before="156" w:after="156"/>
        <w:rPr>
          <w:rFonts w:ascii="宋体"/>
          <w:lang w:eastAsia="zh-CN"/>
        </w:rPr>
      </w:pPr>
      <w:r w:rsidRPr="00EE3387">
        <w:rPr>
          <w:rFonts w:ascii="宋体" w:hint="eastAsia"/>
          <w:lang w:eastAsia="zh-CN"/>
        </w:rPr>
        <w:t>8.3.1</w:t>
      </w:r>
      <w:r w:rsidRPr="00EE3387">
        <w:rPr>
          <w:rFonts w:ascii="宋体" w:hint="eastAsia"/>
          <w:lang w:eastAsia="zh-CN"/>
        </w:rPr>
        <w:t>一般要求</w:t>
      </w:r>
    </w:p>
    <w:p w14:paraId="138CD192" w14:textId="77777777" w:rsidR="002279AC" w:rsidRDefault="002279AC" w:rsidP="002279AC">
      <w:pPr>
        <w:pStyle w:val="afff1"/>
      </w:pPr>
      <w:r>
        <w:rPr>
          <w:rFonts w:hint="eastAsia"/>
        </w:rPr>
        <w:t>GB/T 11022-2011中5.4适用。</w:t>
      </w:r>
      <w:r w:rsidRPr="00F32368">
        <w:rPr>
          <w:rFonts w:hint="eastAsia"/>
        </w:rPr>
        <w:t>并补充以下要求。</w:t>
      </w:r>
    </w:p>
    <w:p w14:paraId="1C507F6B" w14:textId="77777777" w:rsidR="002279AC" w:rsidRDefault="002279AC" w:rsidP="002279AC">
      <w:pPr>
        <w:pStyle w:val="afff1"/>
      </w:pPr>
      <w:r>
        <w:rPr>
          <w:rFonts w:hint="eastAsia"/>
        </w:rPr>
        <w:t>信号</w:t>
      </w:r>
      <w:r w:rsidRPr="00F32368">
        <w:t>用的辅助触头</w:t>
      </w:r>
      <w:r>
        <w:rPr>
          <w:rFonts w:hint="eastAsia"/>
        </w:rPr>
        <w:t>。</w:t>
      </w:r>
      <w:r w:rsidRPr="00F32368">
        <w:t>在动触头确实达到能够安全承载额定电流、峰值耐受电流和短时耐受电流之前，合闸位置的信号不应出现。在动触头到达相应的间隙或间隙至少为80%隔离距离，或者确实已达到完全分闸位置之前，分闸位置的信号不应出现。</w:t>
      </w:r>
    </w:p>
    <w:p w14:paraId="5734FA3F" w14:textId="77777777" w:rsidR="002279AC" w:rsidRPr="0005072C" w:rsidRDefault="002279AC" w:rsidP="002279AC">
      <w:pPr>
        <w:pStyle w:val="afff1"/>
        <w:ind w:firstLine="360"/>
        <w:rPr>
          <w:sz w:val="18"/>
          <w:szCs w:val="18"/>
        </w:rPr>
      </w:pPr>
      <w:r w:rsidRPr="008D29B8">
        <w:rPr>
          <w:rFonts w:hint="eastAsia"/>
          <w:sz w:val="18"/>
          <w:szCs w:val="18"/>
        </w:rPr>
        <w:t>注：参见</w:t>
      </w:r>
      <w:r>
        <w:rPr>
          <w:rFonts w:hint="eastAsia"/>
          <w:sz w:val="18"/>
          <w:szCs w:val="18"/>
        </w:rPr>
        <w:t>GB/T 3804-2017</w:t>
      </w:r>
      <w:r w:rsidRPr="008D29B8">
        <w:rPr>
          <w:rFonts w:hint="eastAsia"/>
          <w:sz w:val="18"/>
          <w:szCs w:val="18"/>
        </w:rPr>
        <w:t>中</w:t>
      </w:r>
      <w:r w:rsidRPr="00D64FE2">
        <w:rPr>
          <w:rFonts w:hint="eastAsia"/>
          <w:sz w:val="18"/>
          <w:szCs w:val="18"/>
        </w:rPr>
        <w:t>5.105。</w:t>
      </w:r>
    </w:p>
    <w:p w14:paraId="26711C94" w14:textId="77777777" w:rsidR="002279AC" w:rsidRDefault="002279AC" w:rsidP="002279AC">
      <w:pPr>
        <w:pStyle w:val="afff1"/>
      </w:pPr>
      <w:r>
        <w:rPr>
          <w:rFonts w:hint="eastAsia"/>
        </w:rPr>
        <w:t>控制电路（含控制器）及辅助电路宜采取相同的</w:t>
      </w:r>
      <w:r w:rsidRPr="00347775">
        <w:rPr>
          <w:rFonts w:hint="eastAsia"/>
          <w:i/>
        </w:rPr>
        <w:t>U</w:t>
      </w:r>
      <w:r w:rsidRPr="00347775">
        <w:rPr>
          <w:rFonts w:hint="eastAsia"/>
          <w:vertAlign w:val="subscript"/>
        </w:rPr>
        <w:t>a</w:t>
      </w:r>
      <w:r>
        <w:rPr>
          <w:rFonts w:hint="eastAsia"/>
        </w:rPr>
        <w:t>。</w:t>
      </w:r>
    </w:p>
    <w:p w14:paraId="5C621D80" w14:textId="77777777" w:rsidR="002279AC" w:rsidRPr="00F32368" w:rsidRDefault="002279AC" w:rsidP="002279AC">
      <w:pPr>
        <w:pStyle w:val="afff1"/>
      </w:pPr>
      <w:r w:rsidRPr="003F7B33">
        <w:rPr>
          <w:rFonts w:hint="eastAsia"/>
        </w:rPr>
        <w:t>电磁兼容（EMC）应符合8.4规定。</w:t>
      </w:r>
    </w:p>
    <w:p w14:paraId="3B129922" w14:textId="77777777" w:rsidR="002279AC" w:rsidRPr="00592AF8" w:rsidRDefault="002279AC" w:rsidP="002279AC">
      <w:pPr>
        <w:pStyle w:val="a6"/>
        <w:numPr>
          <w:ilvl w:val="0"/>
          <w:numId w:val="0"/>
        </w:numPr>
      </w:pPr>
      <w:bookmarkStart w:id="178" w:name="_Toc533239845"/>
      <w:bookmarkStart w:id="179" w:name="_Toc127612294"/>
      <w:bookmarkStart w:id="180" w:name="_Toc132103065"/>
      <w:bookmarkStart w:id="181" w:name="_Toc153965485"/>
      <w:bookmarkStart w:id="182" w:name="_Toc398709220"/>
      <w:bookmarkStart w:id="183" w:name="_Toc400614685"/>
      <w:r>
        <w:rPr>
          <w:rFonts w:hint="eastAsia"/>
        </w:rPr>
        <w:t>8.3.2 控制器（</w:t>
      </w:r>
      <w:r w:rsidRPr="00592AF8">
        <w:rPr>
          <w:rFonts w:hint="eastAsia"/>
        </w:rPr>
        <w:t>CTL</w:t>
      </w:r>
      <w:r>
        <w:rPr>
          <w:rFonts w:hint="eastAsia"/>
        </w:rPr>
        <w:t>）结构及</w:t>
      </w:r>
      <w:r w:rsidRPr="00592AF8">
        <w:rPr>
          <w:rFonts w:hint="eastAsia"/>
        </w:rPr>
        <w:t>性能要求</w:t>
      </w:r>
    </w:p>
    <w:p w14:paraId="53897AD4" w14:textId="77777777" w:rsidR="002279AC" w:rsidRPr="00EE3387" w:rsidRDefault="002279AC" w:rsidP="002279AC">
      <w:pPr>
        <w:pStyle w:val="a9"/>
        <w:numPr>
          <w:ilvl w:val="0"/>
          <w:numId w:val="0"/>
        </w:numPr>
        <w:spacing w:before="156" w:after="156"/>
        <w:rPr>
          <w:rFonts w:ascii="宋体"/>
          <w:lang w:eastAsia="zh-CN"/>
        </w:rPr>
      </w:pPr>
      <w:r w:rsidRPr="00EE3387">
        <w:rPr>
          <w:rFonts w:ascii="宋体" w:hint="eastAsia"/>
          <w:lang w:eastAsia="zh-CN"/>
        </w:rPr>
        <w:t>8.3.</w:t>
      </w:r>
      <w:r>
        <w:rPr>
          <w:rFonts w:ascii="宋体" w:hint="eastAsia"/>
          <w:lang w:eastAsia="zh-CN"/>
        </w:rPr>
        <w:t>2</w:t>
      </w:r>
      <w:r w:rsidRPr="00EE3387">
        <w:rPr>
          <w:rFonts w:ascii="宋体" w:hint="eastAsia"/>
          <w:lang w:eastAsia="zh-CN"/>
        </w:rPr>
        <w:t>.1</w:t>
      </w:r>
      <w:r w:rsidRPr="00EE3387">
        <w:rPr>
          <w:rFonts w:ascii="宋体" w:hint="eastAsia"/>
          <w:lang w:eastAsia="zh-CN"/>
        </w:rPr>
        <w:t>一般要求</w:t>
      </w:r>
    </w:p>
    <w:p w14:paraId="5C39E9CF" w14:textId="77777777" w:rsidR="002279AC" w:rsidRDefault="002279AC" w:rsidP="002279AC">
      <w:pPr>
        <w:ind w:left="420"/>
        <w:rPr>
          <w:szCs w:val="21"/>
        </w:rPr>
      </w:pPr>
      <w:r w:rsidRPr="00EE3387">
        <w:rPr>
          <w:rFonts w:hint="eastAsia"/>
          <w:szCs w:val="21"/>
        </w:rPr>
        <w:t>a)</w:t>
      </w:r>
      <w:r>
        <w:rPr>
          <w:rFonts w:hint="eastAsia"/>
          <w:szCs w:val="21"/>
        </w:rPr>
        <w:t xml:space="preserve"> </w:t>
      </w:r>
      <w:r>
        <w:rPr>
          <w:rFonts w:hint="eastAsia"/>
          <w:szCs w:val="21"/>
        </w:rPr>
        <w:t>控制器的</w:t>
      </w:r>
      <w:r w:rsidRPr="006F25FF">
        <w:rPr>
          <w:rFonts w:hint="eastAsia"/>
          <w:szCs w:val="21"/>
        </w:rPr>
        <w:t>电源电路</w:t>
      </w:r>
      <w:r w:rsidRPr="00EE3387">
        <w:rPr>
          <w:rFonts w:hint="eastAsia"/>
          <w:szCs w:val="21"/>
        </w:rPr>
        <w:t>宜</w:t>
      </w:r>
      <w:r w:rsidRPr="00EE3387">
        <w:rPr>
          <w:szCs w:val="21"/>
        </w:rPr>
        <w:t>具有短路保护装置</w:t>
      </w:r>
      <w:r w:rsidRPr="00EE3387">
        <w:rPr>
          <w:rFonts w:hint="eastAsia"/>
          <w:szCs w:val="21"/>
        </w:rPr>
        <w:t>，但不应装有过载保护器；</w:t>
      </w:r>
    </w:p>
    <w:p w14:paraId="34CB9F63" w14:textId="77777777" w:rsidR="002279AC" w:rsidRPr="00F25D04" w:rsidRDefault="002279AC" w:rsidP="002279AC">
      <w:pPr>
        <w:rPr>
          <w:sz w:val="18"/>
          <w:szCs w:val="18"/>
        </w:rPr>
      </w:pPr>
      <w:r w:rsidRPr="003F7B33">
        <w:rPr>
          <w:rFonts w:hint="eastAsia"/>
          <w:sz w:val="18"/>
          <w:szCs w:val="18"/>
        </w:rPr>
        <w:t>注：</w:t>
      </w:r>
      <w:r w:rsidRPr="003F7B33">
        <w:rPr>
          <w:sz w:val="18"/>
          <w:szCs w:val="18"/>
        </w:rPr>
        <w:t>控制电路具有短路保护装置</w:t>
      </w:r>
      <w:r w:rsidRPr="003F7B33">
        <w:rPr>
          <w:rFonts w:hint="eastAsia"/>
          <w:sz w:val="18"/>
          <w:szCs w:val="18"/>
        </w:rPr>
        <w:t>满足本要求。</w:t>
      </w:r>
    </w:p>
    <w:p w14:paraId="02AE761B" w14:textId="77777777" w:rsidR="002279AC" w:rsidRDefault="002279AC" w:rsidP="002279AC">
      <w:pPr>
        <w:ind w:left="420"/>
        <w:rPr>
          <w:szCs w:val="21"/>
        </w:rPr>
      </w:pPr>
      <w:r w:rsidRPr="00EE3387">
        <w:rPr>
          <w:rFonts w:hint="eastAsia"/>
          <w:szCs w:val="21"/>
        </w:rPr>
        <w:t xml:space="preserve">b) </w:t>
      </w:r>
      <w:r>
        <w:rPr>
          <w:rFonts w:hint="eastAsia"/>
          <w:szCs w:val="21"/>
        </w:rPr>
        <w:t>控制器的</w:t>
      </w:r>
      <w:r w:rsidRPr="006F25FF">
        <w:rPr>
          <w:rFonts w:hint="eastAsia"/>
          <w:szCs w:val="21"/>
        </w:rPr>
        <w:t>信号电路</w:t>
      </w:r>
      <w:r w:rsidRPr="00EE3387">
        <w:rPr>
          <w:szCs w:val="21"/>
        </w:rPr>
        <w:t>至少有一个人工操作的、正面不带电的</w:t>
      </w:r>
      <w:r w:rsidRPr="00EE3387">
        <w:rPr>
          <w:rFonts w:hint="eastAsia"/>
          <w:szCs w:val="21"/>
        </w:rPr>
        <w:t>测试按钮</w:t>
      </w:r>
      <w:r w:rsidRPr="00EE3387">
        <w:rPr>
          <w:szCs w:val="21"/>
        </w:rPr>
        <w:t>开关，或具有用于远程</w:t>
      </w:r>
      <w:r w:rsidRPr="00EE3387">
        <w:rPr>
          <w:rFonts w:hint="eastAsia"/>
          <w:szCs w:val="21"/>
        </w:rPr>
        <w:t>控制</w:t>
      </w:r>
    </w:p>
    <w:p w14:paraId="79F594D0" w14:textId="77777777" w:rsidR="002279AC" w:rsidRPr="00F16A67" w:rsidRDefault="002279AC" w:rsidP="002279AC">
      <w:pPr>
        <w:rPr>
          <w:szCs w:val="21"/>
        </w:rPr>
      </w:pPr>
      <w:r w:rsidRPr="00EE3387">
        <w:rPr>
          <w:rFonts w:hint="eastAsia"/>
          <w:szCs w:val="21"/>
        </w:rPr>
        <w:t>测试按钮</w:t>
      </w:r>
      <w:r w:rsidRPr="00EE3387">
        <w:rPr>
          <w:szCs w:val="21"/>
        </w:rPr>
        <w:t>开关来模拟常用电源失电的情况</w:t>
      </w:r>
      <w:r w:rsidRPr="00EE3387">
        <w:rPr>
          <w:rFonts w:hint="eastAsia"/>
          <w:szCs w:val="21"/>
        </w:rPr>
        <w:t>；</w:t>
      </w:r>
      <w:r w:rsidRPr="00F16A67">
        <w:rPr>
          <w:szCs w:val="21"/>
        </w:rPr>
        <w:t>在常用电源失电的情况下，</w:t>
      </w:r>
      <w:r>
        <w:rPr>
          <w:rFonts w:hint="eastAsia"/>
          <w:szCs w:val="21"/>
        </w:rPr>
        <w:t>按钮开关（测试用</w:t>
      </w:r>
      <w:r>
        <w:rPr>
          <w:rFonts w:hint="eastAsia"/>
          <w:szCs w:val="21"/>
        </w:rPr>
        <w:t>/</w:t>
      </w:r>
      <w:r>
        <w:rPr>
          <w:rFonts w:hint="eastAsia"/>
          <w:szCs w:val="21"/>
        </w:rPr>
        <w:t>远程控制用的）</w:t>
      </w:r>
      <w:r w:rsidRPr="00F16A67">
        <w:rPr>
          <w:rFonts w:hint="eastAsia"/>
          <w:szCs w:val="21"/>
        </w:rPr>
        <w:t>闭合</w:t>
      </w:r>
      <w:r w:rsidRPr="00F16A67">
        <w:rPr>
          <w:szCs w:val="21"/>
        </w:rPr>
        <w:t>或打开不会影响向备用电源的转换。</w:t>
      </w:r>
    </w:p>
    <w:p w14:paraId="5D5AF9CE" w14:textId="77777777" w:rsidR="002279AC" w:rsidRPr="00EE3387" w:rsidRDefault="002279AC" w:rsidP="002279AC">
      <w:pPr>
        <w:ind w:left="420"/>
        <w:rPr>
          <w:szCs w:val="21"/>
        </w:rPr>
      </w:pPr>
      <w:r w:rsidRPr="00EE3387">
        <w:rPr>
          <w:rFonts w:hint="eastAsia"/>
          <w:szCs w:val="21"/>
        </w:rPr>
        <w:t xml:space="preserve">c) </w:t>
      </w:r>
      <w:r>
        <w:rPr>
          <w:rFonts w:hint="eastAsia"/>
          <w:szCs w:val="21"/>
        </w:rPr>
        <w:t xml:space="preserve"> </w:t>
      </w:r>
      <w:r w:rsidRPr="00EE3387">
        <w:rPr>
          <w:rFonts w:hint="eastAsia"/>
          <w:szCs w:val="21"/>
        </w:rPr>
        <w:t>CTL</w:t>
      </w:r>
      <w:r w:rsidRPr="00EE3387">
        <w:rPr>
          <w:rFonts w:hint="eastAsia"/>
          <w:szCs w:val="21"/>
        </w:rPr>
        <w:t>应检测所有电源</w:t>
      </w:r>
      <w:r w:rsidRPr="00977861">
        <w:rPr>
          <w:rFonts w:hint="eastAsia"/>
          <w:szCs w:val="21"/>
        </w:rPr>
        <w:t>相</w:t>
      </w:r>
      <w:r w:rsidRPr="004C3170">
        <w:rPr>
          <w:rFonts w:hint="eastAsia"/>
          <w:szCs w:val="21"/>
        </w:rPr>
        <w:t>（</w:t>
      </w:r>
      <w:r w:rsidRPr="00EE3387">
        <w:rPr>
          <w:rFonts w:hint="eastAsia"/>
          <w:szCs w:val="21"/>
        </w:rPr>
        <w:t>包括常用电源及备用电源）电压及频率；</w:t>
      </w:r>
    </w:p>
    <w:p w14:paraId="062E498D" w14:textId="77777777" w:rsidR="002279AC" w:rsidRPr="00EE3387" w:rsidRDefault="002279AC" w:rsidP="002279AC">
      <w:pPr>
        <w:ind w:left="420"/>
        <w:rPr>
          <w:szCs w:val="21"/>
        </w:rPr>
      </w:pPr>
      <w:r w:rsidRPr="00EE3387">
        <w:rPr>
          <w:rFonts w:hint="eastAsia"/>
          <w:szCs w:val="21"/>
        </w:rPr>
        <w:t>d)</w:t>
      </w:r>
      <w:r>
        <w:rPr>
          <w:rFonts w:hint="eastAsia"/>
          <w:szCs w:val="21"/>
        </w:rPr>
        <w:t xml:space="preserve"> </w:t>
      </w:r>
      <w:r w:rsidRPr="00EE3387">
        <w:rPr>
          <w:rFonts w:hint="eastAsia"/>
          <w:szCs w:val="21"/>
        </w:rPr>
        <w:t>控制器应具有一定的延时调节范围，便于供电系统中多个</w:t>
      </w:r>
      <w:r w:rsidRPr="00EE3387">
        <w:rPr>
          <w:rFonts w:hint="eastAsia"/>
          <w:szCs w:val="21"/>
        </w:rPr>
        <w:t>MV-ATSE</w:t>
      </w:r>
      <w:r w:rsidRPr="00EE3387">
        <w:rPr>
          <w:rFonts w:hint="eastAsia"/>
          <w:szCs w:val="21"/>
        </w:rPr>
        <w:t>动作顺序配合；</w:t>
      </w:r>
    </w:p>
    <w:p w14:paraId="38C86769" w14:textId="77777777" w:rsidR="002279AC" w:rsidRPr="00EE3387" w:rsidRDefault="002279AC" w:rsidP="002279AC">
      <w:pPr>
        <w:pStyle w:val="afffc"/>
        <w:numPr>
          <w:ilvl w:val="0"/>
          <w:numId w:val="0"/>
        </w:numPr>
        <w:ind w:leftChars="150" w:left="315" w:firstLineChars="250" w:firstLine="525"/>
      </w:pPr>
      <w:r w:rsidRPr="00EE3387">
        <w:rPr>
          <w:rFonts w:hint="eastAsia"/>
          <w:sz w:val="21"/>
          <w:szCs w:val="21"/>
        </w:rPr>
        <w:t>注：</w:t>
      </w:r>
      <w:r w:rsidRPr="00EE3387">
        <w:rPr>
          <w:rFonts w:hint="eastAsia"/>
        </w:rPr>
        <w:t>在控制器的</w:t>
      </w:r>
      <w:r w:rsidRPr="006A6959">
        <w:rPr>
          <w:rFonts w:hint="eastAsia"/>
          <w:i/>
        </w:rPr>
        <w:t>T</w:t>
      </w:r>
      <w:r w:rsidRPr="006A6959">
        <w:rPr>
          <w:rFonts w:hint="eastAsia"/>
          <w:vertAlign w:val="subscript"/>
        </w:rPr>
        <w:t>2</w:t>
      </w:r>
      <w:r w:rsidRPr="00EE3387">
        <w:rPr>
          <w:rFonts w:hint="eastAsia"/>
        </w:rPr>
        <w:t>延时设置为零情况下，MV-</w:t>
      </w:r>
      <w:r w:rsidRPr="00EE3387">
        <w:rPr>
          <w:rFonts w:hint="eastAsia"/>
          <w:szCs w:val="20"/>
        </w:rPr>
        <w:t>ATSE</w:t>
      </w:r>
      <w:r w:rsidRPr="00EE3387">
        <w:rPr>
          <w:rFonts w:hint="eastAsia"/>
        </w:rPr>
        <w:t>转换动作不应该带来安全风险；</w:t>
      </w:r>
    </w:p>
    <w:p w14:paraId="7B340207" w14:textId="77777777" w:rsidR="002279AC" w:rsidRPr="00EE3387" w:rsidRDefault="002279AC" w:rsidP="002279AC">
      <w:pPr>
        <w:pStyle w:val="af6"/>
        <w:numPr>
          <w:ilvl w:val="0"/>
          <w:numId w:val="0"/>
        </w:numPr>
        <w:ind w:left="839" w:hanging="419"/>
        <w:rPr>
          <w:b/>
        </w:rPr>
      </w:pPr>
      <w:r w:rsidRPr="00EE3387">
        <w:rPr>
          <w:rFonts w:hint="eastAsia"/>
        </w:rPr>
        <w:t>e)</w:t>
      </w:r>
      <w:r>
        <w:rPr>
          <w:rFonts w:hint="eastAsia"/>
        </w:rPr>
        <w:t xml:space="preserve"> </w:t>
      </w:r>
      <w:r w:rsidRPr="00EE3387">
        <w:rPr>
          <w:rFonts w:hint="eastAsia"/>
        </w:rPr>
        <w:t>具有启动发电机组的控制器，宜具有两组一定容量的C型接点（即两常开及两常闭）；</w:t>
      </w:r>
    </w:p>
    <w:p w14:paraId="153ED369" w14:textId="77777777" w:rsidR="002279AC" w:rsidRDefault="002279AC" w:rsidP="002279AC">
      <w:pPr>
        <w:pStyle w:val="afff1"/>
        <w:rPr>
          <w:rFonts w:ascii="HiddenHorzOCR-Identity-H" w:hAnsi="HiddenHorzOCR-Identity-H" w:hint="eastAsia"/>
          <w:kern w:val="2"/>
          <w:szCs w:val="21"/>
        </w:rPr>
      </w:pPr>
      <w:r w:rsidRPr="00EE3387">
        <w:rPr>
          <w:rFonts w:ascii="HiddenHorzOCR-Identity-H" w:hAnsi="HiddenHorzOCR-Identity-H" w:hint="eastAsia"/>
          <w:kern w:val="2"/>
          <w:szCs w:val="21"/>
        </w:rPr>
        <w:t xml:space="preserve">f) </w:t>
      </w:r>
      <w:r>
        <w:rPr>
          <w:rFonts w:ascii="HiddenHorzOCR-Identity-H" w:hAnsi="HiddenHorzOCR-Identity-H" w:hint="eastAsia"/>
          <w:kern w:val="2"/>
          <w:szCs w:val="21"/>
        </w:rPr>
        <w:t xml:space="preserve"> </w:t>
      </w:r>
      <w:r w:rsidRPr="00EE3387">
        <w:rPr>
          <w:rFonts w:ascii="HiddenHorzOCR-Identity-H" w:hAnsi="HiddenHorzOCR-Identity-H"/>
          <w:kern w:val="2"/>
          <w:szCs w:val="21"/>
        </w:rPr>
        <w:t>当电压互感器</w:t>
      </w:r>
      <w:r w:rsidRPr="00EE3387">
        <w:rPr>
          <w:rFonts w:ascii="HiddenHorzOCR-Identity-H" w:hAnsi="HiddenHorzOCR-Identity-H" w:hint="eastAsia"/>
          <w:kern w:val="2"/>
          <w:szCs w:val="21"/>
        </w:rPr>
        <w:t>（</w:t>
      </w:r>
      <w:r w:rsidRPr="00EE3387">
        <w:rPr>
          <w:rFonts w:ascii="HiddenHorzOCR-Identity-H" w:hAnsi="HiddenHorzOCR-Identity-H" w:hint="eastAsia"/>
          <w:kern w:val="2"/>
          <w:szCs w:val="21"/>
        </w:rPr>
        <w:t>VT</w:t>
      </w:r>
      <w:r w:rsidRPr="009E4799">
        <w:rPr>
          <w:rFonts w:ascii="HiddenHorzOCR-Identity-H" w:hAnsi="HiddenHorzOCR-Identity-H" w:hint="eastAsia"/>
          <w:kern w:val="2"/>
          <w:szCs w:val="21"/>
        </w:rPr>
        <w:t>/</w:t>
      </w:r>
      <w:r w:rsidRPr="009E4799">
        <w:rPr>
          <w:rFonts w:hint="eastAsia"/>
          <w:szCs w:val="21"/>
        </w:rPr>
        <w:t>PT</w:t>
      </w:r>
      <w:r w:rsidRPr="00EE3387">
        <w:rPr>
          <w:rFonts w:ascii="HiddenHorzOCR-Identity-H" w:hAnsi="HiddenHorzOCR-Identity-H" w:hint="eastAsia"/>
          <w:kern w:val="2"/>
          <w:szCs w:val="21"/>
        </w:rPr>
        <w:t>）</w:t>
      </w:r>
      <w:r w:rsidRPr="00EE3387">
        <w:rPr>
          <w:rFonts w:ascii="HiddenHorzOCR-Identity-H" w:hAnsi="HiddenHorzOCR-Identity-H"/>
          <w:kern w:val="2"/>
          <w:szCs w:val="21"/>
        </w:rPr>
        <w:t>二次</w:t>
      </w:r>
      <w:r w:rsidRPr="00EE3387">
        <w:rPr>
          <w:rFonts w:ascii="HiddenHorzOCR-Identity-H" w:hAnsi="HiddenHorzOCR-Identity-H" w:hint="eastAsia"/>
          <w:kern w:val="2"/>
          <w:szCs w:val="21"/>
        </w:rPr>
        <w:t>电路</w:t>
      </w:r>
      <w:r w:rsidRPr="00EE3387">
        <w:rPr>
          <w:rFonts w:ascii="HiddenHorzOCR-Identity-H" w:hAnsi="HiddenHorzOCR-Identity-H"/>
          <w:kern w:val="2"/>
          <w:szCs w:val="21"/>
        </w:rPr>
        <w:t>断线时，</w:t>
      </w:r>
      <w:r w:rsidRPr="00EE3387">
        <w:rPr>
          <w:rFonts w:ascii="HiddenHorzOCR-Identity-H" w:hAnsi="HiddenHorzOCR-Identity-H" w:hint="eastAsia"/>
          <w:kern w:val="2"/>
          <w:szCs w:val="21"/>
        </w:rPr>
        <w:t>控制器</w:t>
      </w:r>
      <w:r w:rsidRPr="00EE3387">
        <w:rPr>
          <w:rFonts w:ascii="HiddenHorzOCR-Identity-H" w:hAnsi="HiddenHorzOCR-Identity-H"/>
          <w:kern w:val="2"/>
          <w:szCs w:val="21"/>
        </w:rPr>
        <w:t>应发出断线</w:t>
      </w:r>
      <w:r w:rsidRPr="00EE3387">
        <w:rPr>
          <w:rFonts w:ascii="HiddenHorzOCR-Identity-H" w:hAnsi="HiddenHorzOCR-Identity-H" w:hint="eastAsia"/>
          <w:kern w:val="2"/>
          <w:szCs w:val="21"/>
        </w:rPr>
        <w:t>（</w:t>
      </w:r>
      <w:r w:rsidRPr="00EE3387">
        <w:rPr>
          <w:rFonts w:ascii="HiddenHorzOCR-Identity-H" w:hAnsi="HiddenHorzOCR-Identity-H" w:hint="eastAsia"/>
          <w:kern w:val="2"/>
          <w:szCs w:val="21"/>
        </w:rPr>
        <w:t>VT/</w:t>
      </w:r>
      <w:r w:rsidRPr="009E4799">
        <w:rPr>
          <w:rFonts w:hint="eastAsia"/>
          <w:szCs w:val="21"/>
        </w:rPr>
        <w:t>PT断线</w:t>
      </w:r>
      <w:r w:rsidRPr="00EE3387">
        <w:rPr>
          <w:rFonts w:hint="eastAsia"/>
          <w:szCs w:val="21"/>
        </w:rPr>
        <w:t>）报警</w:t>
      </w:r>
      <w:r w:rsidRPr="00EE3387">
        <w:rPr>
          <w:rFonts w:ascii="HiddenHorzOCR-Identity-H" w:hAnsi="HiddenHorzOCR-Identity-H"/>
          <w:kern w:val="2"/>
          <w:szCs w:val="21"/>
        </w:rPr>
        <w:t>信号</w:t>
      </w:r>
      <w:r w:rsidRPr="00EE3387">
        <w:rPr>
          <w:rFonts w:ascii="HiddenHorzOCR-Identity-H" w:hAnsi="HiddenHorzOCR-Identity-H" w:hint="eastAsia"/>
          <w:kern w:val="2"/>
          <w:szCs w:val="21"/>
        </w:rPr>
        <w:t>；</w:t>
      </w:r>
    </w:p>
    <w:p w14:paraId="26412934" w14:textId="77777777" w:rsidR="002279AC" w:rsidRPr="006F25FF" w:rsidRDefault="002279AC" w:rsidP="002279AC">
      <w:pPr>
        <w:pStyle w:val="afff1"/>
        <w:ind w:firstLineChars="400" w:firstLine="840"/>
        <w:rPr>
          <w:rFonts w:ascii="HiddenHorzOCR-Identity-H" w:hAnsi="HiddenHorzOCR-Identity-H" w:hint="eastAsia"/>
          <w:kern w:val="2"/>
          <w:szCs w:val="21"/>
        </w:rPr>
      </w:pPr>
      <w:r w:rsidRPr="006F25FF">
        <w:rPr>
          <w:rFonts w:ascii="HiddenHorzOCR-Identity-H" w:hAnsi="HiddenHorzOCR-Identity-H" w:hint="eastAsia"/>
          <w:kern w:val="2"/>
          <w:szCs w:val="21"/>
        </w:rPr>
        <w:t>自身故障闭锁，报警，不能发出动作指令。</w:t>
      </w:r>
    </w:p>
    <w:p w14:paraId="2CD6835D" w14:textId="77777777" w:rsidR="002279AC" w:rsidRPr="00EE3387" w:rsidRDefault="002279AC" w:rsidP="002279AC">
      <w:pPr>
        <w:pStyle w:val="afff1"/>
      </w:pPr>
      <w:r w:rsidRPr="00EE3387">
        <w:rPr>
          <w:rFonts w:hint="eastAsia"/>
        </w:rPr>
        <w:t>g)</w:t>
      </w:r>
      <w:r>
        <w:rPr>
          <w:rFonts w:hint="eastAsia"/>
        </w:rPr>
        <w:t xml:space="preserve"> </w:t>
      </w:r>
      <w:r w:rsidRPr="00EE3387">
        <w:rPr>
          <w:rFonts w:hint="eastAsia"/>
        </w:rPr>
        <w:t>金属外壳应接地，确保操作者的人身安全。接地措施应符合GB/T 14598.27-2008规定。</w:t>
      </w:r>
    </w:p>
    <w:p w14:paraId="3C7A4799" w14:textId="77777777" w:rsidR="002279AC" w:rsidRPr="00EE3387" w:rsidRDefault="002279AC" w:rsidP="002279AC">
      <w:pPr>
        <w:pStyle w:val="a9"/>
        <w:numPr>
          <w:ilvl w:val="0"/>
          <w:numId w:val="0"/>
        </w:numPr>
        <w:spacing w:before="156" w:after="156"/>
        <w:rPr>
          <w:rFonts w:ascii="宋体"/>
        </w:rPr>
      </w:pPr>
      <w:r w:rsidRPr="00EE3387">
        <w:rPr>
          <w:rFonts w:ascii="宋体" w:hint="eastAsia"/>
          <w:lang w:eastAsia="zh-CN"/>
        </w:rPr>
        <w:t>8.3.</w:t>
      </w:r>
      <w:r>
        <w:rPr>
          <w:rFonts w:ascii="宋体" w:hint="eastAsia"/>
          <w:lang w:eastAsia="zh-CN"/>
        </w:rPr>
        <w:t>2</w:t>
      </w:r>
      <w:r w:rsidRPr="00EE3387">
        <w:rPr>
          <w:rFonts w:ascii="宋体" w:hint="eastAsia"/>
          <w:lang w:eastAsia="zh-CN"/>
        </w:rPr>
        <w:t xml:space="preserve">.2 </w:t>
      </w:r>
      <w:r w:rsidRPr="00EE3387">
        <w:rPr>
          <w:rFonts w:ascii="宋体" w:hint="eastAsia"/>
          <w:lang w:eastAsia="zh-CN"/>
        </w:rPr>
        <w:t>状态指示</w:t>
      </w:r>
    </w:p>
    <w:p w14:paraId="3A1996FE" w14:textId="77777777" w:rsidR="002279AC" w:rsidRPr="00EE3387" w:rsidRDefault="002279AC" w:rsidP="002279AC">
      <w:pPr>
        <w:pStyle w:val="af6"/>
        <w:numPr>
          <w:ilvl w:val="0"/>
          <w:numId w:val="0"/>
        </w:numPr>
        <w:tabs>
          <w:tab w:val="num" w:pos="839"/>
        </w:tabs>
        <w:ind w:left="839" w:hanging="419"/>
      </w:pPr>
      <w:r w:rsidRPr="00EE3387">
        <w:rPr>
          <w:rFonts w:hint="eastAsia"/>
        </w:rPr>
        <w:t>a)</w:t>
      </w:r>
      <w:r>
        <w:rPr>
          <w:rFonts w:hint="eastAsia"/>
        </w:rPr>
        <w:t xml:space="preserve"> </w:t>
      </w:r>
      <w:r w:rsidRPr="00EE3387">
        <w:rPr>
          <w:rFonts w:hint="eastAsia"/>
        </w:rPr>
        <w:t>CTL应显示MV-TSE的位置及工作状态，异常能报警（如适用）；</w:t>
      </w:r>
    </w:p>
    <w:p w14:paraId="02C26305" w14:textId="77777777" w:rsidR="002279AC" w:rsidRPr="00EE3387" w:rsidRDefault="002279AC" w:rsidP="002279AC">
      <w:pPr>
        <w:pStyle w:val="af6"/>
        <w:numPr>
          <w:ilvl w:val="0"/>
          <w:numId w:val="0"/>
        </w:numPr>
        <w:tabs>
          <w:tab w:val="num" w:pos="839"/>
        </w:tabs>
        <w:ind w:left="839" w:hanging="419"/>
      </w:pPr>
      <w:r w:rsidRPr="00EE3387">
        <w:rPr>
          <w:rFonts w:hint="eastAsia"/>
        </w:rPr>
        <w:t>b)</w:t>
      </w:r>
      <w:r>
        <w:rPr>
          <w:rFonts w:hint="eastAsia"/>
        </w:rPr>
        <w:t xml:space="preserve"> </w:t>
      </w:r>
      <w:r w:rsidRPr="00EE3387">
        <w:rPr>
          <w:rFonts w:hint="eastAsia"/>
        </w:rPr>
        <w:t>检测并显示电源的工作状态；</w:t>
      </w:r>
    </w:p>
    <w:p w14:paraId="765D7B00" w14:textId="77777777" w:rsidR="002279AC" w:rsidRPr="00EE3387" w:rsidRDefault="002279AC" w:rsidP="002279AC">
      <w:pPr>
        <w:pStyle w:val="af6"/>
        <w:numPr>
          <w:ilvl w:val="0"/>
          <w:numId w:val="0"/>
        </w:numPr>
        <w:ind w:left="839" w:hanging="419"/>
      </w:pPr>
      <w:r w:rsidRPr="00EE3387">
        <w:rPr>
          <w:rFonts w:hint="eastAsia"/>
        </w:rPr>
        <w:t>c)</w:t>
      </w:r>
      <w:r>
        <w:rPr>
          <w:rFonts w:hint="eastAsia"/>
        </w:rPr>
        <w:t xml:space="preserve"> </w:t>
      </w:r>
      <w:r w:rsidRPr="00EE3387">
        <w:rPr>
          <w:rFonts w:hint="eastAsia"/>
        </w:rPr>
        <w:t>监测自身（控制器）的工作状态，故障时报警（如适用）</w:t>
      </w:r>
    </w:p>
    <w:p w14:paraId="7B449414" w14:textId="77777777" w:rsidR="002279AC" w:rsidRDefault="002279AC" w:rsidP="002279AC">
      <w:pPr>
        <w:pStyle w:val="a9"/>
        <w:numPr>
          <w:ilvl w:val="0"/>
          <w:numId w:val="0"/>
        </w:numPr>
        <w:spacing w:before="156" w:after="156"/>
      </w:pPr>
      <w:r>
        <w:rPr>
          <w:rFonts w:hint="eastAsia"/>
          <w:lang w:eastAsia="zh-CN"/>
        </w:rPr>
        <w:t>8.3.2.3控制器的</w:t>
      </w:r>
      <w:r w:rsidRPr="009E4799">
        <w:rPr>
          <w:rFonts w:hint="eastAsia"/>
        </w:rPr>
        <w:t>操作</w:t>
      </w:r>
      <w:r>
        <w:rPr>
          <w:rFonts w:hint="eastAsia"/>
        </w:rPr>
        <w:t>程序和范围</w:t>
      </w:r>
    </w:p>
    <w:p w14:paraId="10F1B562" w14:textId="77777777" w:rsidR="002279AC" w:rsidRPr="004B0EE4" w:rsidRDefault="002279AC" w:rsidP="002279AC">
      <w:pPr>
        <w:pStyle w:val="afff1"/>
      </w:pPr>
      <w:r>
        <w:rPr>
          <w:rFonts w:hint="eastAsia"/>
        </w:rPr>
        <w:t>MV-TSE的</w:t>
      </w:r>
      <w:r w:rsidRPr="009E4799">
        <w:rPr>
          <w:rFonts w:hint="eastAsia"/>
        </w:rPr>
        <w:t>转换操作</w:t>
      </w:r>
      <w:r>
        <w:rPr>
          <w:rFonts w:hint="eastAsia"/>
        </w:rPr>
        <w:t>应符合如下要求：</w:t>
      </w:r>
    </w:p>
    <w:p w14:paraId="23C83CA8" w14:textId="77777777" w:rsidR="002279AC" w:rsidRDefault="002279AC" w:rsidP="002279AC">
      <w:pPr>
        <w:pStyle w:val="af6"/>
        <w:numPr>
          <w:ilvl w:val="0"/>
          <w:numId w:val="0"/>
        </w:numPr>
        <w:ind w:left="839" w:hanging="419"/>
      </w:pPr>
      <w:r>
        <w:rPr>
          <w:rFonts w:hint="eastAsia"/>
        </w:rPr>
        <w:t>a) 电源失压时的操作</w:t>
      </w:r>
    </w:p>
    <w:p w14:paraId="53CBBA85" w14:textId="77777777" w:rsidR="002279AC" w:rsidRDefault="002279AC" w:rsidP="002279AC">
      <w:pPr>
        <w:pStyle w:val="af6"/>
        <w:numPr>
          <w:ilvl w:val="0"/>
          <w:numId w:val="0"/>
        </w:numPr>
        <w:ind w:left="839"/>
      </w:pPr>
      <w:r>
        <w:rPr>
          <w:rFonts w:hint="eastAsia"/>
        </w:rPr>
        <w:t>MV-ATSE应在常用电源被监测的任意一相或所有各相电压中断后的一预定时间内将负载从常用电源转换至备用电源，并在常用电源恢复正常时将负载返回转换至常用电源；</w:t>
      </w:r>
    </w:p>
    <w:p w14:paraId="49BF50B7" w14:textId="77777777" w:rsidR="002279AC" w:rsidRDefault="002279AC" w:rsidP="002279AC">
      <w:pPr>
        <w:pStyle w:val="af6"/>
        <w:numPr>
          <w:ilvl w:val="0"/>
          <w:numId w:val="0"/>
        </w:numPr>
        <w:ind w:left="420"/>
      </w:pPr>
      <w:r>
        <w:rPr>
          <w:rFonts w:hint="eastAsia"/>
        </w:rPr>
        <w:t>b)  电源电压降低时的操作</w:t>
      </w:r>
    </w:p>
    <w:p w14:paraId="4B88527F" w14:textId="77777777" w:rsidR="002279AC" w:rsidRDefault="002279AC" w:rsidP="002279AC">
      <w:pPr>
        <w:pStyle w:val="af6"/>
        <w:numPr>
          <w:ilvl w:val="0"/>
          <w:numId w:val="0"/>
        </w:numPr>
        <w:ind w:left="839"/>
      </w:pPr>
      <w:r>
        <w:rPr>
          <w:rFonts w:hint="eastAsia"/>
        </w:rPr>
        <w:t>如果MV-TSE装有当主电源电压降低时能将负载从常用电源转换至备用电源的装置，则应在制造商规定的电压范围内开始进行转换；</w:t>
      </w:r>
    </w:p>
    <w:p w14:paraId="47D1C00E" w14:textId="77777777" w:rsidR="002279AC" w:rsidRDefault="002279AC" w:rsidP="002279AC">
      <w:pPr>
        <w:pStyle w:val="af6"/>
        <w:numPr>
          <w:ilvl w:val="0"/>
          <w:numId w:val="0"/>
        </w:numPr>
        <w:ind w:left="839" w:hanging="419"/>
      </w:pPr>
      <w:r>
        <w:rPr>
          <w:rFonts w:hint="eastAsia"/>
        </w:rPr>
        <w:t>c)  基于备用电源电压或备用电源电压和频率可用性转换</w:t>
      </w:r>
    </w:p>
    <w:p w14:paraId="54C1C4D5" w14:textId="77777777" w:rsidR="002279AC" w:rsidRDefault="002279AC" w:rsidP="002279AC">
      <w:pPr>
        <w:pStyle w:val="af6"/>
        <w:numPr>
          <w:ilvl w:val="0"/>
          <w:numId w:val="0"/>
        </w:numPr>
        <w:ind w:left="839"/>
      </w:pPr>
      <w:r>
        <w:rPr>
          <w:rFonts w:hint="eastAsia"/>
        </w:rPr>
        <w:t>如果MV-TSE具有确定备用电源可用性的电压或电压和频率的监测电路，则应在制造商规定的范围内进行转换；</w:t>
      </w:r>
    </w:p>
    <w:p w14:paraId="28A900DD" w14:textId="77777777" w:rsidR="002279AC" w:rsidRPr="00C765C9" w:rsidRDefault="002279AC" w:rsidP="002279AC">
      <w:pPr>
        <w:pStyle w:val="af6"/>
        <w:numPr>
          <w:ilvl w:val="0"/>
          <w:numId w:val="0"/>
        </w:numPr>
        <w:ind w:left="839" w:hanging="419"/>
      </w:pPr>
      <w:r>
        <w:rPr>
          <w:rFonts w:hint="eastAsia"/>
        </w:rPr>
        <w:t xml:space="preserve">d)  </w:t>
      </w:r>
      <w:r w:rsidRPr="007C5EA7">
        <w:rPr>
          <w:rFonts w:hint="eastAsia"/>
        </w:rPr>
        <w:t>延时</w:t>
      </w:r>
      <w:r>
        <w:rPr>
          <w:rFonts w:hint="eastAsia"/>
        </w:rPr>
        <w:t>时间</w:t>
      </w:r>
    </w:p>
    <w:p w14:paraId="7692DDD2" w14:textId="77777777" w:rsidR="002279AC" w:rsidRDefault="002279AC" w:rsidP="002279AC">
      <w:pPr>
        <w:pStyle w:val="afff1"/>
        <w:ind w:leftChars="400" w:left="840" w:firstLineChars="0" w:firstLine="0"/>
      </w:pPr>
      <w:r>
        <w:rPr>
          <w:rFonts w:hint="eastAsia"/>
        </w:rPr>
        <w:t>在由常用电源转换至备用电源或由备用电源转换至常用电源的转换动作过程中，总动作转换时间中的任何延时及触头断电时间，均应在制造商规定的时间范围内。</w:t>
      </w:r>
    </w:p>
    <w:p w14:paraId="7B54C2B0" w14:textId="77777777" w:rsidR="002279AC" w:rsidRPr="009E709B" w:rsidRDefault="002279AC" w:rsidP="002279AC">
      <w:pPr>
        <w:pStyle w:val="af6"/>
        <w:numPr>
          <w:ilvl w:val="0"/>
          <w:numId w:val="0"/>
        </w:numPr>
        <w:ind w:left="420"/>
      </w:pPr>
      <w:r w:rsidRPr="007F64E9">
        <w:rPr>
          <w:rFonts w:hint="eastAsia"/>
        </w:rPr>
        <w:t>用</w:t>
      </w:r>
      <w:r>
        <w:rPr>
          <w:rFonts w:hint="eastAsia"/>
        </w:rPr>
        <w:t>10.3.2.2规定的试验来验证是否符合上述</w:t>
      </w:r>
      <w:r w:rsidRPr="007F64E9">
        <w:rPr>
          <w:rFonts w:hint="eastAsia"/>
        </w:rPr>
        <w:t>要求。</w:t>
      </w:r>
    </w:p>
    <w:p w14:paraId="7DBDCE73" w14:textId="77777777" w:rsidR="002279AC" w:rsidRDefault="002279AC" w:rsidP="002279AC">
      <w:pPr>
        <w:pStyle w:val="a9"/>
        <w:numPr>
          <w:ilvl w:val="0"/>
          <w:numId w:val="0"/>
        </w:numPr>
        <w:spacing w:before="156" w:after="156"/>
        <w:rPr>
          <w:lang w:eastAsia="zh-CN"/>
        </w:rPr>
      </w:pPr>
      <w:r>
        <w:rPr>
          <w:rFonts w:hint="eastAsia"/>
          <w:lang w:eastAsia="zh-CN"/>
        </w:rPr>
        <w:t>8.3.2.4控制器的</w:t>
      </w:r>
      <w:r w:rsidRPr="00F345B6">
        <w:rPr>
          <w:rFonts w:hint="eastAsia"/>
          <w:lang w:eastAsia="zh-CN"/>
        </w:rPr>
        <w:t>负载</w:t>
      </w:r>
      <w:r>
        <w:rPr>
          <w:rFonts w:hint="eastAsia"/>
          <w:lang w:eastAsia="zh-CN"/>
        </w:rPr>
        <w:t>逐级投切功能</w:t>
      </w:r>
    </w:p>
    <w:p w14:paraId="75A5FCFF" w14:textId="77777777" w:rsidR="002279AC" w:rsidRDefault="002279AC" w:rsidP="002279AC">
      <w:pPr>
        <w:pStyle w:val="af6"/>
        <w:numPr>
          <w:ilvl w:val="0"/>
          <w:numId w:val="0"/>
        </w:numPr>
        <w:ind w:firstLineChars="200" w:firstLine="420"/>
      </w:pPr>
      <w:r w:rsidRPr="00E67726">
        <w:rPr>
          <w:rFonts w:hint="eastAsia"/>
        </w:rPr>
        <w:t>如适用，</w:t>
      </w:r>
      <w:r w:rsidRPr="00E67726">
        <w:t>CTL</w:t>
      </w:r>
      <w:r w:rsidRPr="00E67726">
        <w:rPr>
          <w:rFonts w:hint="eastAsia"/>
        </w:rPr>
        <w:t>对</w:t>
      </w:r>
      <w:r>
        <w:rPr>
          <w:rFonts w:hint="eastAsia"/>
        </w:rPr>
        <w:t>MV-TSE下端的</w:t>
      </w:r>
      <w:r w:rsidRPr="00D01517">
        <w:rPr>
          <w:rFonts w:hint="eastAsia"/>
        </w:rPr>
        <w:t>多路</w:t>
      </w:r>
      <w:r>
        <w:rPr>
          <w:rFonts w:hint="eastAsia"/>
        </w:rPr>
        <w:t>负载</w:t>
      </w:r>
      <w:r w:rsidRPr="00D01517">
        <w:rPr>
          <w:rFonts w:hint="eastAsia"/>
        </w:rPr>
        <w:t>开关电器（如，断路器）的状态</w:t>
      </w:r>
      <w:r>
        <w:rPr>
          <w:rFonts w:hint="eastAsia"/>
        </w:rPr>
        <w:t>（闭合/断开位置）</w:t>
      </w:r>
      <w:r w:rsidRPr="00E67726">
        <w:rPr>
          <w:rFonts w:hint="eastAsia"/>
        </w:rPr>
        <w:t>进行监控，按照可设定的</w:t>
      </w:r>
      <w:r>
        <w:rPr>
          <w:rFonts w:hint="eastAsia"/>
        </w:rPr>
        <w:t>程序（</w:t>
      </w:r>
      <w:r w:rsidRPr="00E67726">
        <w:rPr>
          <w:rFonts w:hint="eastAsia"/>
        </w:rPr>
        <w:t>时间间隔和顺序</w:t>
      </w:r>
      <w:r>
        <w:rPr>
          <w:rFonts w:hint="eastAsia"/>
        </w:rPr>
        <w:t>）</w:t>
      </w:r>
      <w:r w:rsidRPr="00E67726">
        <w:rPr>
          <w:rFonts w:hint="eastAsia"/>
        </w:rPr>
        <w:t>在</w:t>
      </w:r>
      <w:r>
        <w:rPr>
          <w:rFonts w:hint="eastAsia"/>
        </w:rPr>
        <w:t>MV-TSE转换到备用电源（</w:t>
      </w:r>
      <w:r w:rsidRPr="00E67726">
        <w:rPr>
          <w:rFonts w:hint="eastAsia"/>
        </w:rPr>
        <w:t>应急电源</w:t>
      </w:r>
      <w:r>
        <w:rPr>
          <w:rFonts w:hint="eastAsia"/>
        </w:rPr>
        <w:t>）</w:t>
      </w:r>
      <w:r w:rsidRPr="00E67726">
        <w:rPr>
          <w:rFonts w:hint="eastAsia"/>
        </w:rPr>
        <w:t>后</w:t>
      </w:r>
      <w:r>
        <w:rPr>
          <w:rFonts w:hint="eastAsia"/>
        </w:rPr>
        <w:t>，逐步加负载（如，闭合断路器）</w:t>
      </w:r>
      <w:r w:rsidRPr="00E67726">
        <w:rPr>
          <w:rFonts w:hint="eastAsia"/>
        </w:rPr>
        <w:t>，</w:t>
      </w:r>
      <w:r>
        <w:rPr>
          <w:rFonts w:hint="eastAsia"/>
        </w:rPr>
        <w:t>防止冲击电流过大；以及MV-TSE</w:t>
      </w:r>
      <w:r w:rsidRPr="00E67726">
        <w:rPr>
          <w:rFonts w:hint="eastAsia"/>
        </w:rPr>
        <w:t>在断开</w:t>
      </w:r>
      <w:r>
        <w:rPr>
          <w:rFonts w:hint="eastAsia"/>
        </w:rPr>
        <w:t>备用电源（</w:t>
      </w:r>
      <w:r w:rsidRPr="00E67726">
        <w:rPr>
          <w:rFonts w:hint="eastAsia"/>
        </w:rPr>
        <w:t>应急电源</w:t>
      </w:r>
      <w:r>
        <w:rPr>
          <w:rFonts w:hint="eastAsia"/>
        </w:rPr>
        <w:t>）</w:t>
      </w:r>
      <w:r w:rsidRPr="00E67726">
        <w:rPr>
          <w:rFonts w:hint="eastAsia"/>
        </w:rPr>
        <w:t>前</w:t>
      </w:r>
      <w:r>
        <w:rPr>
          <w:rFonts w:hint="eastAsia"/>
        </w:rPr>
        <w:t>，逐步</w:t>
      </w:r>
      <w:r w:rsidRPr="00E67726">
        <w:rPr>
          <w:rFonts w:hint="eastAsia"/>
        </w:rPr>
        <w:t>断开各</w:t>
      </w:r>
      <w:r w:rsidRPr="0079035C">
        <w:rPr>
          <w:rFonts w:hint="eastAsia"/>
        </w:rPr>
        <w:t>负载的开关电器</w:t>
      </w:r>
      <w:r w:rsidRPr="00E67726">
        <w:rPr>
          <w:rFonts w:hint="eastAsia"/>
        </w:rPr>
        <w:t>，</w:t>
      </w:r>
      <w:r>
        <w:rPr>
          <w:rFonts w:hint="eastAsia"/>
        </w:rPr>
        <w:t>以利于电源电流的平稳过</w:t>
      </w:r>
      <w:r w:rsidRPr="003432DD">
        <w:rPr>
          <w:rFonts w:hint="eastAsia"/>
        </w:rPr>
        <w:t>渡</w:t>
      </w:r>
      <w:r w:rsidRPr="00E67726">
        <w:rPr>
          <w:rFonts w:hint="eastAsia"/>
        </w:rPr>
        <w:t>。</w:t>
      </w:r>
    </w:p>
    <w:p w14:paraId="7BE7C023" w14:textId="77777777" w:rsidR="002279AC" w:rsidRPr="00DF43E7" w:rsidRDefault="002279AC" w:rsidP="002279AC">
      <w:pPr>
        <w:pStyle w:val="af6"/>
        <w:numPr>
          <w:ilvl w:val="0"/>
          <w:numId w:val="0"/>
        </w:numPr>
        <w:ind w:left="420"/>
      </w:pPr>
      <w:r w:rsidRPr="007F64E9">
        <w:rPr>
          <w:rFonts w:hint="eastAsia"/>
        </w:rPr>
        <w:t>用</w:t>
      </w:r>
      <w:r w:rsidRPr="008E41B1">
        <w:rPr>
          <w:rFonts w:hint="eastAsia"/>
        </w:rPr>
        <w:t>10.3.2.3</w:t>
      </w:r>
      <w:r>
        <w:rPr>
          <w:rFonts w:hint="eastAsia"/>
        </w:rPr>
        <w:t>规定的试验来验证是否符合上述</w:t>
      </w:r>
      <w:r w:rsidRPr="007F64E9">
        <w:rPr>
          <w:rFonts w:hint="eastAsia"/>
        </w:rPr>
        <w:t>要求。</w:t>
      </w:r>
    </w:p>
    <w:p w14:paraId="04C30883" w14:textId="77777777" w:rsidR="002279AC" w:rsidRPr="00EA7498" w:rsidRDefault="002279AC" w:rsidP="002279AC">
      <w:pPr>
        <w:pStyle w:val="a9"/>
        <w:numPr>
          <w:ilvl w:val="0"/>
          <w:numId w:val="0"/>
        </w:numPr>
        <w:spacing w:before="156" w:after="156"/>
        <w:rPr>
          <w:color w:val="0070C0"/>
          <w:lang w:eastAsia="zh-CN"/>
        </w:rPr>
      </w:pPr>
      <w:r w:rsidRPr="003432DD">
        <w:rPr>
          <w:rFonts w:hint="eastAsia"/>
          <w:lang w:eastAsia="zh-CN"/>
        </w:rPr>
        <w:t>8.3.2.5</w:t>
      </w:r>
      <w:r>
        <w:rPr>
          <w:rFonts w:hint="eastAsia"/>
          <w:lang w:eastAsia="zh-CN"/>
        </w:rPr>
        <w:t>电应力性能</w:t>
      </w:r>
    </w:p>
    <w:p w14:paraId="492A3E90" w14:textId="77777777" w:rsidR="002279AC" w:rsidRPr="006F25FF" w:rsidRDefault="002279AC" w:rsidP="002279AC">
      <w:pPr>
        <w:pStyle w:val="af6"/>
        <w:numPr>
          <w:ilvl w:val="0"/>
          <w:numId w:val="0"/>
        </w:numPr>
        <w:ind w:left="839" w:hanging="419"/>
        <w:rPr>
          <w:rFonts w:ascii="HiddenHorzOCR-Identity-H" w:hAnsi="HiddenHorzOCR-Identity-H" w:hint="eastAsia"/>
          <w:color w:val="000000"/>
          <w:kern w:val="2"/>
          <w:szCs w:val="21"/>
        </w:rPr>
      </w:pPr>
      <w:r w:rsidRPr="00680B05">
        <w:rPr>
          <w:rFonts w:ascii="HiddenHorzOCR-Identity-H" w:hAnsi="HiddenHorzOCR-Identity-H" w:hint="eastAsia"/>
          <w:color w:val="000000"/>
          <w:kern w:val="2"/>
          <w:szCs w:val="21"/>
        </w:rPr>
        <w:t>对于</w:t>
      </w:r>
      <w:r w:rsidRPr="00680B05">
        <w:rPr>
          <w:rFonts w:ascii="HiddenHorzOCR-Identity-H" w:hAnsi="HiddenHorzOCR-Identity-H"/>
          <w:color w:val="000000"/>
          <w:kern w:val="2"/>
          <w:szCs w:val="21"/>
        </w:rPr>
        <w:t>电</w:t>
      </w:r>
      <w:r>
        <w:rPr>
          <w:rFonts w:ascii="HiddenHorzOCR-Identity-H" w:hAnsi="HiddenHorzOCR-Identity-H" w:hint="eastAsia"/>
          <w:color w:val="000000"/>
          <w:kern w:val="2"/>
          <w:szCs w:val="21"/>
        </w:rPr>
        <w:t>源</w:t>
      </w:r>
      <w:r>
        <w:rPr>
          <w:rFonts w:ascii="HiddenHorzOCR-Identity-H" w:hAnsi="HiddenHorzOCR-Identity-H"/>
          <w:color w:val="000000"/>
          <w:kern w:val="2"/>
          <w:szCs w:val="21"/>
        </w:rPr>
        <w:t>电</w:t>
      </w:r>
      <w:r w:rsidRPr="00680B05">
        <w:rPr>
          <w:rFonts w:ascii="HiddenHorzOCR-Identity-H" w:hAnsi="HiddenHorzOCR-Identity-H"/>
          <w:color w:val="000000"/>
          <w:kern w:val="2"/>
          <w:szCs w:val="21"/>
        </w:rPr>
        <w:t>路</w:t>
      </w:r>
      <w:r>
        <w:rPr>
          <w:rFonts w:ascii="HiddenHorzOCR-Identity-H" w:hAnsi="HiddenHorzOCR-Identity-H" w:hint="eastAsia"/>
          <w:color w:val="000000"/>
          <w:kern w:val="2"/>
          <w:szCs w:val="21"/>
        </w:rPr>
        <w:t>（</w:t>
      </w:r>
      <w:r w:rsidRPr="008F0456">
        <w:rPr>
          <w:kern w:val="2"/>
        </w:rPr>
        <w:t>中性点直接接地</w:t>
      </w:r>
      <w:r>
        <w:rPr>
          <w:kern w:val="2"/>
        </w:rPr>
        <w:t>或不接地</w:t>
      </w:r>
      <w:r w:rsidRPr="008F0456">
        <w:rPr>
          <w:kern w:val="2"/>
        </w:rPr>
        <w:t>系统</w:t>
      </w:r>
      <w:r>
        <w:rPr>
          <w:rFonts w:hint="eastAsia"/>
          <w:kern w:val="2"/>
        </w:rPr>
        <w:t>）</w:t>
      </w:r>
    </w:p>
    <w:p w14:paraId="74AF0442" w14:textId="77777777" w:rsidR="002279AC" w:rsidRPr="008F0456" w:rsidRDefault="002279AC" w:rsidP="002279AC">
      <w:pPr>
        <w:pStyle w:val="af7"/>
        <w:numPr>
          <w:ilvl w:val="0"/>
          <w:numId w:val="0"/>
        </w:numPr>
        <w:ind w:firstLineChars="200" w:firstLine="420"/>
        <w:rPr>
          <w:color w:val="00B050"/>
        </w:rPr>
      </w:pPr>
      <w:r>
        <w:rPr>
          <w:rFonts w:hint="eastAsia"/>
          <w:color w:val="00B050"/>
          <w:kern w:val="2"/>
        </w:rPr>
        <w:t>——</w:t>
      </w:r>
      <w:r w:rsidRPr="008F0456">
        <w:rPr>
          <w:kern w:val="2"/>
        </w:rPr>
        <w:t>1.4</w:t>
      </w:r>
      <w:r w:rsidRPr="008F0456">
        <w:rPr>
          <w:rFonts w:hint="eastAsia"/>
          <w:i/>
          <w:kern w:val="2"/>
        </w:rPr>
        <w:t>U</w:t>
      </w:r>
      <w:r w:rsidRPr="008F0456">
        <w:rPr>
          <w:rFonts w:hint="eastAsia"/>
          <w:kern w:val="2"/>
          <w:vertAlign w:val="subscript"/>
        </w:rPr>
        <w:t>e</w:t>
      </w:r>
      <w:r w:rsidRPr="008F0456">
        <w:rPr>
          <w:kern w:val="2"/>
        </w:rPr>
        <w:t>，长期连续工作</w:t>
      </w:r>
      <w:r>
        <w:rPr>
          <w:rFonts w:hint="eastAsia"/>
          <w:kern w:val="2"/>
        </w:rPr>
        <w:t>；</w:t>
      </w:r>
    </w:p>
    <w:p w14:paraId="79435208" w14:textId="77777777" w:rsidR="002279AC" w:rsidRPr="008F0456" w:rsidRDefault="002279AC" w:rsidP="002279AC">
      <w:pPr>
        <w:pStyle w:val="af7"/>
        <w:numPr>
          <w:ilvl w:val="0"/>
          <w:numId w:val="0"/>
        </w:numPr>
        <w:ind w:firstLineChars="200" w:firstLine="420"/>
        <w:rPr>
          <w:color w:val="00B050"/>
        </w:rPr>
      </w:pPr>
      <w:r>
        <w:rPr>
          <w:rFonts w:hint="eastAsia"/>
          <w:color w:val="00B050"/>
          <w:kern w:val="2"/>
        </w:rPr>
        <w:t>——</w:t>
      </w:r>
      <w:r w:rsidRPr="008F0456">
        <w:rPr>
          <w:kern w:val="2"/>
        </w:rPr>
        <w:t>2</w:t>
      </w:r>
      <w:r>
        <w:rPr>
          <w:rFonts w:hint="eastAsia"/>
          <w:kern w:val="2"/>
        </w:rPr>
        <w:t>.0</w:t>
      </w:r>
      <w:r w:rsidRPr="008F0456">
        <w:rPr>
          <w:rFonts w:hint="eastAsia"/>
          <w:i/>
          <w:kern w:val="2"/>
        </w:rPr>
        <w:t>U</w:t>
      </w:r>
      <w:r w:rsidRPr="008F0456">
        <w:rPr>
          <w:rFonts w:hint="eastAsia"/>
          <w:kern w:val="2"/>
          <w:vertAlign w:val="subscript"/>
        </w:rPr>
        <w:t>e</w:t>
      </w:r>
      <w:r w:rsidRPr="008F0456">
        <w:rPr>
          <w:kern w:val="2"/>
        </w:rPr>
        <w:t>，</w:t>
      </w:r>
      <w:r>
        <w:rPr>
          <w:rFonts w:hint="eastAsia"/>
          <w:kern w:val="2"/>
        </w:rPr>
        <w:t>10s不烧毁。</w:t>
      </w:r>
    </w:p>
    <w:p w14:paraId="26AEF910" w14:textId="77777777" w:rsidR="002279AC" w:rsidRPr="00F345B6" w:rsidRDefault="002279AC" w:rsidP="002279AC">
      <w:pPr>
        <w:pStyle w:val="a9"/>
        <w:numPr>
          <w:ilvl w:val="0"/>
          <w:numId w:val="0"/>
        </w:numPr>
        <w:spacing w:before="156" w:after="156"/>
      </w:pPr>
      <w:r w:rsidRPr="00F345B6">
        <w:rPr>
          <w:rFonts w:hint="eastAsia"/>
          <w:lang w:eastAsia="zh-CN"/>
        </w:rPr>
        <w:t>8.3.</w:t>
      </w:r>
      <w:r>
        <w:rPr>
          <w:rFonts w:hint="eastAsia"/>
          <w:lang w:eastAsia="zh-CN"/>
        </w:rPr>
        <w:t>2</w:t>
      </w:r>
      <w:r w:rsidRPr="00F345B6">
        <w:rPr>
          <w:rFonts w:hint="eastAsia"/>
          <w:lang w:eastAsia="zh-CN"/>
        </w:rPr>
        <w:t>.</w:t>
      </w:r>
      <w:r>
        <w:rPr>
          <w:rFonts w:hint="eastAsia"/>
          <w:lang w:eastAsia="zh-CN"/>
        </w:rPr>
        <w:t>6</w:t>
      </w:r>
      <w:r w:rsidRPr="00F345B6">
        <w:rPr>
          <w:rFonts w:hint="eastAsia"/>
        </w:rPr>
        <w:t>通信内容要求</w:t>
      </w:r>
    </w:p>
    <w:p w14:paraId="2195B3E8" w14:textId="77777777" w:rsidR="002279AC" w:rsidRPr="00F345B6" w:rsidRDefault="002279AC" w:rsidP="002279AC">
      <w:pPr>
        <w:pStyle w:val="a9"/>
        <w:numPr>
          <w:ilvl w:val="0"/>
          <w:numId w:val="0"/>
        </w:numPr>
        <w:spacing w:before="156" w:after="156"/>
        <w:rPr>
          <w:lang w:eastAsia="zh-CN"/>
        </w:rPr>
      </w:pPr>
      <w:r w:rsidRPr="00F345B6">
        <w:rPr>
          <w:rFonts w:hint="eastAsia"/>
          <w:lang w:eastAsia="zh-CN"/>
        </w:rPr>
        <w:t>8.3.</w:t>
      </w:r>
      <w:r>
        <w:rPr>
          <w:rFonts w:hint="eastAsia"/>
          <w:lang w:eastAsia="zh-CN"/>
        </w:rPr>
        <w:t>2</w:t>
      </w:r>
      <w:r w:rsidRPr="00F345B6">
        <w:rPr>
          <w:rFonts w:hint="eastAsia"/>
          <w:lang w:eastAsia="zh-CN"/>
        </w:rPr>
        <w:t>.</w:t>
      </w:r>
      <w:r>
        <w:rPr>
          <w:rFonts w:hint="eastAsia"/>
          <w:lang w:eastAsia="zh-CN"/>
        </w:rPr>
        <w:t>6</w:t>
      </w:r>
      <w:r w:rsidRPr="00F345B6">
        <w:rPr>
          <w:rFonts w:hint="eastAsia"/>
          <w:lang w:eastAsia="zh-CN"/>
        </w:rPr>
        <w:t>.1一般要求</w:t>
      </w:r>
    </w:p>
    <w:p w14:paraId="07237DA3" w14:textId="77777777" w:rsidR="002279AC" w:rsidRPr="00F345B6" w:rsidRDefault="002279AC" w:rsidP="002279AC">
      <w:pPr>
        <w:pStyle w:val="afff1"/>
      </w:pPr>
      <w:r w:rsidRPr="00F345B6">
        <w:rPr>
          <w:rFonts w:hint="eastAsia"/>
          <w:bCs/>
        </w:rPr>
        <w:t>CTL</w:t>
      </w:r>
      <w:r w:rsidRPr="00F345B6">
        <w:rPr>
          <w:rFonts w:hint="eastAsia"/>
        </w:rPr>
        <w:t>与</w:t>
      </w:r>
      <w:r>
        <w:rPr>
          <w:rFonts w:hint="eastAsia"/>
        </w:rPr>
        <w:t>上位</w:t>
      </w:r>
      <w:r w:rsidRPr="00F345B6">
        <w:rPr>
          <w:rFonts w:hint="eastAsia"/>
        </w:rPr>
        <w:t>机有一定的通信能力，上传MV-</w:t>
      </w:r>
      <w:r w:rsidRPr="00F345B6">
        <w:t>TS</w:t>
      </w:r>
      <w:r w:rsidRPr="00F345B6">
        <w:rPr>
          <w:rFonts w:hint="eastAsia"/>
        </w:rPr>
        <w:t>E的</w:t>
      </w:r>
      <w:r w:rsidRPr="00F345B6">
        <w:t>工作状态</w:t>
      </w:r>
      <w:r w:rsidRPr="00F345B6">
        <w:rPr>
          <w:rFonts w:hint="eastAsia"/>
        </w:rPr>
        <w:t>，接受系统的</w:t>
      </w:r>
      <w:r>
        <w:rPr>
          <w:rFonts w:hint="eastAsia"/>
        </w:rPr>
        <w:t>上位</w:t>
      </w:r>
      <w:r w:rsidRPr="00F345B6">
        <w:t>机对</w:t>
      </w:r>
      <w:r w:rsidRPr="00F345B6">
        <w:rPr>
          <w:rFonts w:hint="eastAsia"/>
        </w:rPr>
        <w:t>MV-</w:t>
      </w:r>
      <w:r w:rsidRPr="00F345B6">
        <w:t>TS</w:t>
      </w:r>
      <w:r w:rsidRPr="00F345B6">
        <w:rPr>
          <w:rFonts w:hint="eastAsia"/>
        </w:rPr>
        <w:t>E的操作指令等</w:t>
      </w:r>
      <w:r w:rsidRPr="00F345B6">
        <w:t>。</w:t>
      </w:r>
    </w:p>
    <w:p w14:paraId="77978C16" w14:textId="77777777" w:rsidR="002279AC" w:rsidRPr="00F345B6" w:rsidRDefault="002279AC" w:rsidP="002279AC">
      <w:pPr>
        <w:pStyle w:val="afff1"/>
      </w:pPr>
      <w:r w:rsidRPr="00F345B6">
        <w:rPr>
          <w:rFonts w:hint="eastAsia"/>
        </w:rPr>
        <w:t>宜具备以下接口：</w:t>
      </w:r>
    </w:p>
    <w:p w14:paraId="0BE618D6" w14:textId="77777777" w:rsidR="002279AC" w:rsidRPr="00F345B6" w:rsidRDefault="002279AC" w:rsidP="002279AC">
      <w:pPr>
        <w:pStyle w:val="afff1"/>
        <w:ind w:firstLineChars="0"/>
      </w:pPr>
      <w:r w:rsidRPr="00F345B6">
        <w:rPr>
          <w:rFonts w:hint="eastAsia"/>
        </w:rPr>
        <w:t>a)对时接口；</w:t>
      </w:r>
    </w:p>
    <w:p w14:paraId="15539280" w14:textId="77777777" w:rsidR="002279AC" w:rsidRPr="00F345B6" w:rsidRDefault="002279AC" w:rsidP="002279AC">
      <w:pPr>
        <w:pStyle w:val="afff1"/>
        <w:ind w:firstLineChars="0"/>
        <w:jc w:val="left"/>
      </w:pPr>
      <w:r w:rsidRPr="00F345B6">
        <w:rPr>
          <w:rFonts w:hint="eastAsia"/>
        </w:rPr>
        <w:t>b)通信接口：以太网接口或RS485</w:t>
      </w:r>
      <w:r>
        <w:rPr>
          <w:rFonts w:hint="eastAsia"/>
        </w:rPr>
        <w:t>等</w:t>
      </w:r>
      <w:r w:rsidRPr="00F345B6">
        <w:rPr>
          <w:rFonts w:hint="eastAsia"/>
        </w:rPr>
        <w:t>通信接口；</w:t>
      </w:r>
    </w:p>
    <w:p w14:paraId="4227FA4A" w14:textId="77777777" w:rsidR="002279AC" w:rsidRPr="00F345B6" w:rsidRDefault="002279AC" w:rsidP="002279AC">
      <w:pPr>
        <w:pStyle w:val="afff1"/>
        <w:ind w:firstLineChars="0"/>
        <w:jc w:val="left"/>
      </w:pPr>
      <w:r w:rsidRPr="00F345B6">
        <w:rPr>
          <w:rFonts w:hint="eastAsia"/>
        </w:rPr>
        <w:t>c)调试接口、打印机接口；</w:t>
      </w:r>
    </w:p>
    <w:p w14:paraId="12B9AECB" w14:textId="77777777" w:rsidR="002279AC" w:rsidRPr="00F345B6" w:rsidRDefault="002279AC" w:rsidP="002279AC">
      <w:pPr>
        <w:pStyle w:val="afff1"/>
        <w:ind w:firstLineChars="0"/>
        <w:jc w:val="left"/>
      </w:pPr>
      <w:r w:rsidRPr="00F345B6">
        <w:rPr>
          <w:rFonts w:hint="eastAsia"/>
        </w:rPr>
        <w:t>d)其他接口。</w:t>
      </w:r>
    </w:p>
    <w:p w14:paraId="78736747" w14:textId="77777777" w:rsidR="002279AC" w:rsidRPr="00F345B6" w:rsidRDefault="002279AC" w:rsidP="002279AC">
      <w:pPr>
        <w:pStyle w:val="a9"/>
        <w:numPr>
          <w:ilvl w:val="0"/>
          <w:numId w:val="0"/>
        </w:numPr>
        <w:spacing w:before="156" w:after="156"/>
        <w:rPr>
          <w:lang w:eastAsia="zh-CN"/>
        </w:rPr>
      </w:pPr>
      <w:r w:rsidRPr="00F345B6">
        <w:rPr>
          <w:rFonts w:hint="eastAsia"/>
          <w:lang w:eastAsia="zh-CN"/>
        </w:rPr>
        <w:t>8.3.</w:t>
      </w:r>
      <w:r>
        <w:rPr>
          <w:rFonts w:hint="eastAsia"/>
          <w:lang w:eastAsia="zh-CN"/>
        </w:rPr>
        <w:t>2</w:t>
      </w:r>
      <w:r w:rsidRPr="00F345B6">
        <w:rPr>
          <w:rFonts w:hint="eastAsia"/>
          <w:lang w:eastAsia="zh-CN"/>
        </w:rPr>
        <w:t>.</w:t>
      </w:r>
      <w:r>
        <w:rPr>
          <w:rFonts w:hint="eastAsia"/>
          <w:lang w:eastAsia="zh-CN"/>
        </w:rPr>
        <w:t>6</w:t>
      </w:r>
      <w:r w:rsidRPr="00F345B6">
        <w:rPr>
          <w:rFonts w:hint="eastAsia"/>
          <w:lang w:eastAsia="zh-CN"/>
        </w:rPr>
        <w:t>.2通信协议</w:t>
      </w:r>
    </w:p>
    <w:p w14:paraId="7E4DFE35" w14:textId="77777777" w:rsidR="002279AC" w:rsidRPr="00F345B6" w:rsidRDefault="002279AC" w:rsidP="002279AC">
      <w:pPr>
        <w:pStyle w:val="afff1"/>
        <w:ind w:left="735" w:hangingChars="350" w:hanging="735"/>
        <w:jc w:val="left"/>
      </w:pPr>
      <w:r w:rsidRPr="00F345B6">
        <w:rPr>
          <w:rFonts w:hint="eastAsia"/>
        </w:rPr>
        <w:t xml:space="preserve">    a)制造商应声明所采用的通信协议、通信介质类型、用于通信的设备等相关信息。</w:t>
      </w:r>
    </w:p>
    <w:p w14:paraId="111E3B5B" w14:textId="77777777" w:rsidR="002279AC" w:rsidRPr="00F345B6" w:rsidRDefault="002279AC" w:rsidP="002279AC">
      <w:pPr>
        <w:pStyle w:val="afff1"/>
        <w:ind w:firstLineChars="0" w:firstLine="0"/>
        <w:jc w:val="left"/>
      </w:pPr>
      <w:r w:rsidRPr="00F345B6">
        <w:rPr>
          <w:rFonts w:hint="eastAsia"/>
        </w:rPr>
        <w:t xml:space="preserve">    b)为保证符合有关通信协议或规范，宜结合系统整组试验，进行通信验证测试。</w:t>
      </w:r>
    </w:p>
    <w:p w14:paraId="4FD7CE86" w14:textId="77777777" w:rsidR="002279AC" w:rsidRPr="00F345B6" w:rsidRDefault="002279AC" w:rsidP="002279AC">
      <w:pPr>
        <w:pStyle w:val="a9"/>
        <w:numPr>
          <w:ilvl w:val="0"/>
          <w:numId w:val="0"/>
        </w:numPr>
        <w:spacing w:before="156" w:after="156"/>
        <w:rPr>
          <w:lang w:eastAsia="zh-CN"/>
        </w:rPr>
      </w:pPr>
      <w:r w:rsidRPr="00F345B6">
        <w:rPr>
          <w:rFonts w:hint="eastAsia"/>
          <w:lang w:eastAsia="zh-CN"/>
        </w:rPr>
        <w:t>8.3.</w:t>
      </w:r>
      <w:r>
        <w:rPr>
          <w:rFonts w:hint="eastAsia"/>
          <w:lang w:eastAsia="zh-CN"/>
        </w:rPr>
        <w:t>2</w:t>
      </w:r>
      <w:r w:rsidRPr="00F345B6">
        <w:rPr>
          <w:rFonts w:hint="eastAsia"/>
          <w:lang w:eastAsia="zh-CN"/>
        </w:rPr>
        <w:t>.</w:t>
      </w:r>
      <w:r>
        <w:rPr>
          <w:rFonts w:hint="eastAsia"/>
          <w:lang w:eastAsia="zh-CN"/>
        </w:rPr>
        <w:t>6</w:t>
      </w:r>
      <w:r w:rsidRPr="00F345B6">
        <w:rPr>
          <w:rFonts w:hint="eastAsia"/>
          <w:lang w:eastAsia="zh-CN"/>
        </w:rPr>
        <w:t>.3通信内容</w:t>
      </w:r>
    </w:p>
    <w:p w14:paraId="251ADAED" w14:textId="77777777" w:rsidR="002279AC" w:rsidRPr="00F345B6" w:rsidRDefault="002279AC" w:rsidP="002279AC">
      <w:pPr>
        <w:pStyle w:val="af6"/>
        <w:numPr>
          <w:ilvl w:val="0"/>
          <w:numId w:val="0"/>
        </w:numPr>
        <w:tabs>
          <w:tab w:val="num" w:pos="839"/>
        </w:tabs>
        <w:ind w:left="839" w:hanging="419"/>
      </w:pPr>
      <w:r w:rsidRPr="00F345B6">
        <w:rPr>
          <w:rFonts w:hint="eastAsia"/>
          <w:kern w:val="2"/>
        </w:rPr>
        <w:t>a)</w:t>
      </w:r>
      <w:r w:rsidRPr="00F345B6">
        <w:t>参数设定</w:t>
      </w:r>
    </w:p>
    <w:p w14:paraId="124D6D53" w14:textId="77777777" w:rsidR="002279AC" w:rsidRPr="00F345B6" w:rsidRDefault="002279AC" w:rsidP="002279AC">
      <w:pPr>
        <w:pStyle w:val="af7"/>
        <w:numPr>
          <w:ilvl w:val="0"/>
          <w:numId w:val="0"/>
        </w:numPr>
        <w:ind w:left="1259" w:hanging="420"/>
      </w:pPr>
      <w:r>
        <w:rPr>
          <w:rFonts w:hint="eastAsia"/>
        </w:rPr>
        <w:t>1）</w:t>
      </w:r>
      <w:r w:rsidRPr="00F345B6">
        <w:rPr>
          <w:rFonts w:hint="eastAsia"/>
        </w:rPr>
        <w:t>电源的</w:t>
      </w:r>
      <w:r w:rsidRPr="00F345B6">
        <w:t>电压</w:t>
      </w:r>
      <w:r w:rsidRPr="00F345B6">
        <w:rPr>
          <w:rFonts w:hint="eastAsia"/>
        </w:rPr>
        <w:t>（常用及备用）</w:t>
      </w:r>
      <w:r w:rsidRPr="00F345B6">
        <w:t>参数的设定（</w:t>
      </w:r>
      <w:r w:rsidRPr="00F345B6">
        <w:rPr>
          <w:rFonts w:hint="eastAsia"/>
        </w:rPr>
        <w:t>失压、</w:t>
      </w:r>
      <w:r w:rsidRPr="00F345B6">
        <w:t>欠压、</w:t>
      </w:r>
      <w:r w:rsidRPr="00F345B6">
        <w:rPr>
          <w:rFonts w:hint="eastAsia"/>
        </w:rPr>
        <w:t>过压、</w:t>
      </w:r>
      <w:r w:rsidRPr="00F345B6">
        <w:t>频率）</w:t>
      </w:r>
      <w:r w:rsidRPr="00F345B6">
        <w:rPr>
          <w:rFonts w:hint="eastAsia"/>
        </w:rPr>
        <w:t>；</w:t>
      </w:r>
    </w:p>
    <w:p w14:paraId="3F67B79C" w14:textId="77777777" w:rsidR="002279AC" w:rsidRPr="00F345B6" w:rsidRDefault="002279AC" w:rsidP="002279AC">
      <w:pPr>
        <w:pStyle w:val="af7"/>
        <w:numPr>
          <w:ilvl w:val="0"/>
          <w:numId w:val="0"/>
        </w:numPr>
        <w:ind w:left="1259" w:hanging="420"/>
      </w:pPr>
      <w:r>
        <w:rPr>
          <w:rFonts w:hint="eastAsia"/>
        </w:rPr>
        <w:t>2）</w:t>
      </w:r>
      <w:r w:rsidRPr="00F345B6">
        <w:t>功能参数的设定（自投自复/自投不自复、电网-电网/发电机）</w:t>
      </w:r>
      <w:r w:rsidRPr="00F345B6">
        <w:rPr>
          <w:rFonts w:hint="eastAsia"/>
        </w:rPr>
        <w:t>；</w:t>
      </w:r>
    </w:p>
    <w:p w14:paraId="08FBA6D4" w14:textId="77777777" w:rsidR="002279AC" w:rsidRPr="00F345B6" w:rsidRDefault="002279AC" w:rsidP="002279AC">
      <w:pPr>
        <w:pStyle w:val="af7"/>
        <w:numPr>
          <w:ilvl w:val="0"/>
          <w:numId w:val="0"/>
        </w:numPr>
        <w:ind w:left="1259" w:hanging="420"/>
      </w:pPr>
      <w:r>
        <w:rPr>
          <w:rFonts w:hint="eastAsia"/>
        </w:rPr>
        <w:t>3）</w:t>
      </w:r>
      <w:r w:rsidRPr="00F345B6">
        <w:t>延时时间的设定（T1、T2、T3）</w:t>
      </w:r>
      <w:r w:rsidRPr="00F345B6">
        <w:rPr>
          <w:rFonts w:hint="eastAsia"/>
        </w:rPr>
        <w:t>；</w:t>
      </w:r>
    </w:p>
    <w:p w14:paraId="393BCD9C" w14:textId="77777777" w:rsidR="002279AC" w:rsidRPr="00F345B6" w:rsidRDefault="002279AC" w:rsidP="002279AC">
      <w:pPr>
        <w:pStyle w:val="af7"/>
        <w:numPr>
          <w:ilvl w:val="0"/>
          <w:numId w:val="0"/>
        </w:numPr>
        <w:ind w:left="1259" w:hanging="420"/>
      </w:pPr>
      <w:r>
        <w:rPr>
          <w:rFonts w:hint="eastAsia"/>
        </w:rPr>
        <w:t>4）</w:t>
      </w:r>
      <w:r w:rsidRPr="00F345B6">
        <w:t>通信参数的设定（波特率、设备地址</w:t>
      </w:r>
      <w:r w:rsidRPr="00F345B6">
        <w:rPr>
          <w:rFonts w:hint="eastAsia"/>
        </w:rPr>
        <w:t>、校验</w:t>
      </w:r>
      <w:r w:rsidRPr="00F345B6">
        <w:t>）</w:t>
      </w:r>
      <w:r w:rsidRPr="00F345B6">
        <w:rPr>
          <w:rFonts w:hint="eastAsia"/>
        </w:rPr>
        <w:t>；</w:t>
      </w:r>
    </w:p>
    <w:p w14:paraId="464BB529" w14:textId="77777777" w:rsidR="002279AC" w:rsidRPr="00F345B6" w:rsidRDefault="002279AC" w:rsidP="002279AC">
      <w:pPr>
        <w:pStyle w:val="af7"/>
        <w:numPr>
          <w:ilvl w:val="0"/>
          <w:numId w:val="0"/>
        </w:numPr>
        <w:ind w:left="1259" w:hanging="420"/>
      </w:pPr>
      <w:r>
        <w:rPr>
          <w:rFonts w:hint="eastAsia"/>
        </w:rPr>
        <w:t>5）</w:t>
      </w:r>
      <w:r w:rsidRPr="00F345B6">
        <w:rPr>
          <w:rFonts w:hint="eastAsia"/>
        </w:rPr>
        <w:t>控制方式；</w:t>
      </w:r>
    </w:p>
    <w:p w14:paraId="6171B76A" w14:textId="77777777" w:rsidR="002279AC" w:rsidRPr="00F345B6" w:rsidRDefault="002279AC" w:rsidP="002279AC">
      <w:pPr>
        <w:pStyle w:val="af7"/>
        <w:numPr>
          <w:ilvl w:val="0"/>
          <w:numId w:val="0"/>
        </w:numPr>
        <w:ind w:left="1259" w:hanging="420"/>
      </w:pPr>
      <w:r>
        <w:rPr>
          <w:rFonts w:hint="eastAsia"/>
        </w:rPr>
        <w:t>6）</w:t>
      </w:r>
      <w:r w:rsidRPr="00F345B6">
        <w:rPr>
          <w:rFonts w:hint="eastAsia"/>
        </w:rPr>
        <w:t>权限管理（如适用，多级安全密码）。</w:t>
      </w:r>
    </w:p>
    <w:p w14:paraId="62964F52" w14:textId="77777777" w:rsidR="002279AC" w:rsidRPr="00F345B6" w:rsidRDefault="002279AC" w:rsidP="002279AC">
      <w:pPr>
        <w:pStyle w:val="af6"/>
        <w:numPr>
          <w:ilvl w:val="0"/>
          <w:numId w:val="0"/>
        </w:numPr>
        <w:ind w:left="839" w:hanging="419"/>
      </w:pPr>
      <w:r w:rsidRPr="00F345B6">
        <w:rPr>
          <w:rFonts w:hint="eastAsia"/>
          <w:kern w:val="2"/>
        </w:rPr>
        <w:t>b)</w:t>
      </w:r>
      <w:r w:rsidRPr="00F345B6">
        <w:t>当前工作状态</w:t>
      </w:r>
      <w:r w:rsidRPr="00F345B6">
        <w:rPr>
          <w:rFonts w:hint="eastAsia"/>
        </w:rPr>
        <w:t>及测量参数</w:t>
      </w:r>
    </w:p>
    <w:p w14:paraId="3B6DF99F" w14:textId="77777777" w:rsidR="002279AC" w:rsidRPr="00F345B6" w:rsidRDefault="002279AC" w:rsidP="00BB6066">
      <w:pPr>
        <w:pStyle w:val="af7"/>
        <w:numPr>
          <w:ilvl w:val="0"/>
          <w:numId w:val="49"/>
        </w:numPr>
      </w:pPr>
      <w:r w:rsidRPr="00F345B6">
        <w:rPr>
          <w:rFonts w:hint="eastAsia"/>
        </w:rPr>
        <w:t>控制器类型、</w:t>
      </w:r>
      <w:r w:rsidRPr="00F345B6">
        <w:t>开关位置、故障报警、转换原因、转换次数、运行时间、</w:t>
      </w:r>
      <w:r w:rsidRPr="00F345B6">
        <w:rPr>
          <w:rFonts w:hint="eastAsia"/>
        </w:rPr>
        <w:t>温度（如适用）</w:t>
      </w:r>
      <w:r w:rsidRPr="00F345B6">
        <w:t>等</w:t>
      </w:r>
      <w:r w:rsidRPr="00F345B6">
        <w:rPr>
          <w:rFonts w:hint="eastAsia"/>
        </w:rPr>
        <w:t>；</w:t>
      </w:r>
    </w:p>
    <w:p w14:paraId="050E13C5" w14:textId="77777777" w:rsidR="002279AC" w:rsidRPr="00F345B6" w:rsidRDefault="002279AC" w:rsidP="00BB6066">
      <w:pPr>
        <w:pStyle w:val="af7"/>
        <w:numPr>
          <w:ilvl w:val="0"/>
          <w:numId w:val="49"/>
        </w:numPr>
      </w:pPr>
      <w:r w:rsidRPr="00F345B6">
        <w:rPr>
          <w:rFonts w:hint="eastAsia"/>
        </w:rPr>
        <w:t>常用/备用电压、频率；</w:t>
      </w:r>
    </w:p>
    <w:p w14:paraId="0819193A" w14:textId="77777777" w:rsidR="002279AC" w:rsidRPr="00F345B6" w:rsidRDefault="002279AC" w:rsidP="00BB6066">
      <w:pPr>
        <w:pStyle w:val="af7"/>
        <w:numPr>
          <w:ilvl w:val="0"/>
          <w:numId w:val="49"/>
        </w:numPr>
      </w:pPr>
      <w:r w:rsidRPr="00F345B6">
        <w:rPr>
          <w:rFonts w:hint="eastAsia"/>
        </w:rPr>
        <w:t>MV-TSE具备产品生命周期预警功能（如适用）；</w:t>
      </w:r>
    </w:p>
    <w:p w14:paraId="45E98370" w14:textId="77777777" w:rsidR="002279AC" w:rsidRPr="00F345B6" w:rsidRDefault="002279AC" w:rsidP="00BB6066">
      <w:pPr>
        <w:pStyle w:val="af6"/>
        <w:numPr>
          <w:ilvl w:val="0"/>
          <w:numId w:val="49"/>
        </w:numPr>
      </w:pPr>
      <w:r w:rsidRPr="00F345B6">
        <w:t>历史数据查询</w:t>
      </w:r>
    </w:p>
    <w:p w14:paraId="2A643076" w14:textId="77777777" w:rsidR="002279AC" w:rsidRDefault="002279AC" w:rsidP="002279AC">
      <w:pPr>
        <w:pStyle w:val="af6"/>
        <w:numPr>
          <w:ilvl w:val="0"/>
          <w:numId w:val="0"/>
        </w:numPr>
        <w:ind w:left="1199"/>
      </w:pPr>
      <w:r w:rsidRPr="00F345B6">
        <w:t>故障记录、操作记录、</w:t>
      </w:r>
      <w:r w:rsidRPr="00F345B6">
        <w:rPr>
          <w:rFonts w:hint="eastAsia"/>
        </w:rPr>
        <w:t>成功/失败转换次数（</w:t>
      </w:r>
      <w:r w:rsidRPr="00F345B6">
        <w:t>维修记录</w:t>
      </w:r>
      <w:r w:rsidRPr="00F345B6">
        <w:rPr>
          <w:rFonts w:hint="eastAsia"/>
        </w:rPr>
        <w:t>）</w:t>
      </w:r>
      <w:r w:rsidRPr="00F345B6">
        <w:t>、总的转换次数等</w:t>
      </w:r>
      <w:r w:rsidRPr="00F345B6">
        <w:rPr>
          <w:rFonts w:hint="eastAsia"/>
        </w:rPr>
        <w:t>。</w:t>
      </w:r>
    </w:p>
    <w:p w14:paraId="60A3F15D" w14:textId="77777777" w:rsidR="002279AC" w:rsidRPr="00FC7EC9" w:rsidRDefault="002279AC" w:rsidP="002279AC">
      <w:pPr>
        <w:pStyle w:val="af6"/>
        <w:numPr>
          <w:ilvl w:val="0"/>
          <w:numId w:val="0"/>
        </w:numPr>
        <w:ind w:left="839" w:hanging="419"/>
      </w:pPr>
      <w:r w:rsidRPr="00FC7EC9">
        <w:rPr>
          <w:rFonts w:hint="eastAsia"/>
        </w:rPr>
        <w:t>c)物联网通信接口</w:t>
      </w:r>
    </w:p>
    <w:p w14:paraId="0C6F561A" w14:textId="77777777" w:rsidR="002279AC" w:rsidRPr="00FC7EC9" w:rsidRDefault="002279AC" w:rsidP="002279AC">
      <w:pPr>
        <w:pStyle w:val="afff1"/>
        <w:ind w:firstLineChars="400" w:firstLine="840"/>
      </w:pPr>
      <w:r w:rsidRPr="00FC7EC9">
        <w:t>CTL</w:t>
      </w:r>
      <w:r w:rsidRPr="00FC7EC9">
        <w:rPr>
          <w:rFonts w:hint="eastAsia"/>
        </w:rPr>
        <w:t>宜具有以下方式或之一的通信接口，与相关物联网相连接。</w:t>
      </w:r>
    </w:p>
    <w:p w14:paraId="2646EAB4" w14:textId="77777777" w:rsidR="002279AC" w:rsidRPr="00FC7EC9" w:rsidRDefault="002279AC" w:rsidP="002279AC">
      <w:pPr>
        <w:pStyle w:val="afff1"/>
        <w:ind w:leftChars="400" w:left="1155" w:hangingChars="150" w:hanging="315"/>
      </w:pPr>
      <w:r w:rsidRPr="00FC7EC9">
        <w:rPr>
          <w:rFonts w:hint="eastAsia"/>
        </w:rPr>
        <w:t>1）具备RS485、RS232接口和RJ45接口，可通过监控采集器的串口或网口，接入物联网实现实时监控；</w:t>
      </w:r>
    </w:p>
    <w:p w14:paraId="09A6CB45" w14:textId="77777777" w:rsidR="002279AC" w:rsidRPr="00FC7EC9" w:rsidRDefault="002279AC" w:rsidP="002279AC">
      <w:pPr>
        <w:pStyle w:val="afff1"/>
        <w:ind w:firstLineChars="400" w:firstLine="840"/>
      </w:pPr>
      <w:r w:rsidRPr="00FC7EC9">
        <w:rPr>
          <w:rFonts w:hint="eastAsia"/>
        </w:rPr>
        <w:t>2）具备RJ45接口，可通过外置无线网关接入物联网，实现实时监控（物联网需支持SNMP协议）；</w:t>
      </w:r>
    </w:p>
    <w:p w14:paraId="5ED0BB4E" w14:textId="77777777" w:rsidR="002279AC" w:rsidRPr="00FC7EC9" w:rsidRDefault="002279AC" w:rsidP="002279AC">
      <w:pPr>
        <w:pStyle w:val="afff1"/>
        <w:ind w:leftChars="400" w:left="1155" w:hangingChars="150" w:hanging="315"/>
      </w:pPr>
      <w:r w:rsidRPr="00FC7EC9">
        <w:rPr>
          <w:rFonts w:hint="eastAsia"/>
        </w:rPr>
        <w:t>3）具备RS485、RS232接口，可通过外置物联网模块接入物联网，实现非实时监控（需满足物联网的相关协议）；</w:t>
      </w:r>
    </w:p>
    <w:p w14:paraId="08AE83BE" w14:textId="77777777" w:rsidR="002279AC" w:rsidRPr="00FC7EC9" w:rsidRDefault="002279AC" w:rsidP="002279AC">
      <w:pPr>
        <w:pStyle w:val="afff1"/>
        <w:ind w:leftChars="400" w:left="1155" w:hangingChars="150" w:hanging="315"/>
      </w:pPr>
      <w:r w:rsidRPr="00FC7EC9">
        <w:rPr>
          <w:rFonts w:hint="eastAsia"/>
        </w:rPr>
        <w:t>4）可以选配内置物联网模块，可直接接入物联网，实现非实时监控（需满足物联网的相关协议）；</w:t>
      </w:r>
    </w:p>
    <w:p w14:paraId="2A00D2C9" w14:textId="77777777" w:rsidR="002279AC" w:rsidRPr="00BA5B16" w:rsidRDefault="002279AC" w:rsidP="002279AC">
      <w:pPr>
        <w:pStyle w:val="afff1"/>
        <w:ind w:firstLineChars="350" w:firstLine="630"/>
        <w:rPr>
          <w:sz w:val="18"/>
          <w:szCs w:val="18"/>
        </w:rPr>
      </w:pPr>
      <w:r w:rsidRPr="00FC7EC9">
        <w:rPr>
          <w:rFonts w:hint="eastAsia"/>
          <w:sz w:val="18"/>
          <w:szCs w:val="18"/>
        </w:rPr>
        <w:t>注：需要考虑在ATSE转换时，监控采集器、外置无线网关、内外置物联网模块等设备供电的可靠性。</w:t>
      </w:r>
    </w:p>
    <w:bookmarkEnd w:id="178"/>
    <w:bookmarkEnd w:id="179"/>
    <w:bookmarkEnd w:id="180"/>
    <w:bookmarkEnd w:id="181"/>
    <w:bookmarkEnd w:id="182"/>
    <w:bookmarkEnd w:id="183"/>
    <w:p w14:paraId="7CA33CC9" w14:textId="77777777" w:rsidR="002279AC" w:rsidRPr="00FD021D" w:rsidRDefault="002279AC" w:rsidP="002279AC">
      <w:pPr>
        <w:pStyle w:val="a7"/>
        <w:numPr>
          <w:ilvl w:val="0"/>
          <w:numId w:val="0"/>
        </w:numPr>
      </w:pPr>
      <w:r w:rsidRPr="00FD021D">
        <w:rPr>
          <w:rFonts w:hint="eastAsia"/>
        </w:rPr>
        <w:t>8.4电磁兼容性（EMC）</w:t>
      </w:r>
    </w:p>
    <w:p w14:paraId="1D5FEE12" w14:textId="77777777" w:rsidR="002279AC" w:rsidRPr="00FD021D" w:rsidRDefault="002279AC" w:rsidP="002279AC">
      <w:pPr>
        <w:pStyle w:val="a8"/>
        <w:numPr>
          <w:ilvl w:val="0"/>
          <w:numId w:val="0"/>
        </w:numPr>
        <w:spacing w:before="156" w:after="156"/>
      </w:pPr>
      <w:r w:rsidRPr="00FD021D">
        <w:rPr>
          <w:rFonts w:hint="eastAsia"/>
        </w:rPr>
        <w:t>8.</w:t>
      </w:r>
      <w:r w:rsidRPr="00FD021D">
        <w:rPr>
          <w:rFonts w:hint="eastAsia"/>
          <w:lang w:eastAsia="zh-CN"/>
        </w:rPr>
        <w:t>4.</w:t>
      </w:r>
      <w:r w:rsidRPr="00FD021D">
        <w:rPr>
          <w:rFonts w:hint="eastAsia"/>
        </w:rPr>
        <w:t>1一般要求</w:t>
      </w:r>
    </w:p>
    <w:p w14:paraId="043CF68B" w14:textId="77777777" w:rsidR="002279AC" w:rsidRPr="00FA0D82" w:rsidRDefault="002279AC" w:rsidP="002279AC">
      <w:pPr>
        <w:pStyle w:val="afff1"/>
        <w:rPr>
          <w:rFonts w:hAnsi="宋体"/>
          <w:szCs w:val="21"/>
          <w:lang w:val="x-none"/>
        </w:rPr>
      </w:pPr>
      <w:r w:rsidRPr="00FA0D82">
        <w:rPr>
          <w:rFonts w:hint="eastAsia"/>
        </w:rPr>
        <w:t>GB/T 14598.26-2015</w:t>
      </w:r>
      <w:r w:rsidRPr="00FA0D82">
        <w:rPr>
          <w:rFonts w:hAnsi="宋体" w:hint="eastAsia"/>
          <w:szCs w:val="21"/>
          <w:lang w:val="x-none"/>
        </w:rPr>
        <w:t>适用。并补充以下要求。</w:t>
      </w:r>
    </w:p>
    <w:p w14:paraId="31CAE958" w14:textId="77777777" w:rsidR="002279AC" w:rsidRPr="00FA0D82" w:rsidRDefault="002279AC" w:rsidP="002279AC">
      <w:pPr>
        <w:pStyle w:val="afff1"/>
        <w:rPr>
          <w:szCs w:val="21"/>
        </w:rPr>
      </w:pPr>
      <w:r w:rsidRPr="00FA0D82">
        <w:rPr>
          <w:rFonts w:hAnsi="宋体" w:hint="eastAsia"/>
          <w:noProof w:val="0"/>
          <w:color w:val="000000"/>
          <w:kern w:val="2"/>
          <w:szCs w:val="21"/>
        </w:rPr>
        <w:t>MV-TSE</w:t>
      </w:r>
      <w:r w:rsidRPr="00FA0D82">
        <w:rPr>
          <w:rFonts w:hAnsi="宋体"/>
          <w:noProof w:val="0"/>
          <w:color w:val="000000"/>
          <w:kern w:val="2"/>
          <w:szCs w:val="21"/>
        </w:rPr>
        <w:t>应具有良好的电磁兼容性，并应根据干扰的具体特点和强度大小适当确定</w:t>
      </w:r>
      <w:r w:rsidRPr="00FA0D82">
        <w:rPr>
          <w:rFonts w:hAnsi="宋体" w:hint="eastAsia"/>
          <w:noProof w:val="0"/>
          <w:color w:val="000000"/>
          <w:kern w:val="2"/>
          <w:szCs w:val="21"/>
        </w:rPr>
        <w:t>其</w:t>
      </w:r>
      <w:r w:rsidRPr="00FA0D82">
        <w:rPr>
          <w:rFonts w:hAnsi="宋体"/>
          <w:noProof w:val="0"/>
          <w:color w:val="000000"/>
          <w:kern w:val="2"/>
          <w:szCs w:val="21"/>
        </w:rPr>
        <w:t>抗扰度和电磁发射限值要求</w:t>
      </w:r>
      <w:r w:rsidRPr="00FA0D82">
        <w:rPr>
          <w:rFonts w:hAnsi="宋体" w:hint="eastAsia"/>
          <w:noProof w:val="0"/>
          <w:color w:val="000000"/>
          <w:kern w:val="2"/>
          <w:szCs w:val="21"/>
        </w:rPr>
        <w:t>。</w:t>
      </w:r>
    </w:p>
    <w:p w14:paraId="5066AD4F" w14:textId="77777777" w:rsidR="002279AC" w:rsidRPr="00FA0D82" w:rsidRDefault="002279AC" w:rsidP="002279AC">
      <w:pPr>
        <w:pStyle w:val="afff1"/>
      </w:pPr>
      <w:r w:rsidRPr="00FA0D82">
        <w:rPr>
          <w:rFonts w:hint="eastAsia"/>
        </w:rPr>
        <mc:AlternateContent>
          <mc:Choice Requires="wps">
            <w:drawing>
              <wp:anchor distT="0" distB="0" distL="114300" distR="114300" simplePos="0" relativeHeight="251679744" behindDoc="0" locked="0" layoutInCell="1" allowOverlap="1" wp14:anchorId="56D58823" wp14:editId="58D4832D">
                <wp:simplePos x="0" y="0"/>
                <wp:positionH relativeFrom="column">
                  <wp:posOffset>6169025</wp:posOffset>
                </wp:positionH>
                <wp:positionV relativeFrom="paragraph">
                  <wp:posOffset>52705</wp:posOffset>
                </wp:positionV>
                <wp:extent cx="5715" cy="306070"/>
                <wp:effectExtent l="9525" t="14605" r="22860" b="22225"/>
                <wp:wrapNone/>
                <wp:docPr id="20" name="直线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06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E1861" id="直线箭头连接符 20" o:spid="_x0000_s1026" type="#_x0000_t32" style="position:absolute;left:0;text-align:left;margin-left:485.75pt;margin-top:4.15pt;width:.45pt;height:2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"/>
            </w:pict>
          </mc:Fallback>
        </mc:AlternateContent>
      </w:r>
      <w:r w:rsidRPr="00FA0D82">
        <w:rPr>
          <w:rFonts w:hint="eastAsia"/>
        </w:rPr>
        <w:t>派生的MV-TSE的主体部分，在按照制造商规定的相关EMC要求进行安装后，当满足同样或更严酷的要求时，不应根据本标准进行试验。</w:t>
      </w:r>
    </w:p>
    <w:p w14:paraId="0E138F76" w14:textId="77777777" w:rsidR="002279AC" w:rsidRPr="00FA0D82" w:rsidRDefault="002279AC" w:rsidP="002279AC">
      <w:pPr>
        <w:pStyle w:val="afff1"/>
      </w:pPr>
      <w:r w:rsidRPr="00FA0D82">
        <w:rPr>
          <w:rFonts w:hint="eastAsia"/>
        </w:rPr>
        <w:t>因为电器主体部分承受工频磁场，因此不要求进行工频磁场试验，用操作性能能力试验（见10.3.2）结果证明其抗扰性。</w:t>
      </w:r>
    </w:p>
    <w:p w14:paraId="1F735A97" w14:textId="77777777" w:rsidR="002279AC" w:rsidRDefault="002279AC" w:rsidP="002279AC">
      <w:pPr>
        <w:pStyle w:val="afff1"/>
      </w:pPr>
      <w:r w:rsidRPr="00FA0D82">
        <w:rPr>
          <w:rFonts w:hint="eastAsia"/>
        </w:rPr>
        <w:t>CTL的安装应适应于GB/T 14598.26-2015所定义的B类.典型电气环境规定的电磁环境等级。</w:t>
      </w:r>
    </w:p>
    <w:p w14:paraId="27671997" w14:textId="77777777" w:rsidR="002279AC" w:rsidRPr="00FD021D" w:rsidRDefault="002279AC" w:rsidP="002279AC">
      <w:pPr>
        <w:pStyle w:val="a8"/>
        <w:numPr>
          <w:ilvl w:val="0"/>
          <w:numId w:val="0"/>
        </w:numPr>
        <w:spacing w:before="156" w:after="156"/>
      </w:pPr>
      <w:r w:rsidRPr="00FD021D">
        <w:rPr>
          <w:rFonts w:hint="eastAsia"/>
        </w:rPr>
        <w:t>8.</w:t>
      </w:r>
      <w:r w:rsidRPr="00FD021D">
        <w:rPr>
          <w:rFonts w:hint="eastAsia"/>
          <w:lang w:eastAsia="zh-CN"/>
        </w:rPr>
        <w:t>4.2</w:t>
      </w:r>
      <w:r w:rsidRPr="00FD021D">
        <w:rPr>
          <w:rFonts w:hint="eastAsia"/>
        </w:rPr>
        <w:t>发射</w:t>
      </w:r>
    </w:p>
    <w:p w14:paraId="394D7B51" w14:textId="77777777" w:rsidR="002279AC" w:rsidRPr="00FD021D" w:rsidRDefault="002279AC" w:rsidP="002279AC">
      <w:pPr>
        <w:pStyle w:val="afff1"/>
      </w:pPr>
      <w:r w:rsidRPr="00E72704">
        <w:rPr>
          <w:rFonts w:hint="eastAsia"/>
        </w:rPr>
        <w:t>GB/T 14598.26-201</w:t>
      </w:r>
      <w:r>
        <w:rPr>
          <w:rFonts w:hint="eastAsia"/>
        </w:rPr>
        <w:t>5</w:t>
      </w:r>
      <w:r w:rsidRPr="00FD021D">
        <w:rPr>
          <w:rFonts w:hint="eastAsia"/>
        </w:rPr>
        <w:t>中</w:t>
      </w:r>
      <w:r>
        <w:rPr>
          <w:rFonts w:hint="eastAsia"/>
        </w:rPr>
        <w:t>第5章</w:t>
      </w:r>
      <w:r w:rsidRPr="00FD021D">
        <w:rPr>
          <w:rFonts w:hint="eastAsia"/>
        </w:rPr>
        <w:t>适用，并补充以下要求：</w:t>
      </w:r>
    </w:p>
    <w:p w14:paraId="6C809483" w14:textId="77777777" w:rsidR="002279AC" w:rsidRDefault="002279AC" w:rsidP="002279AC">
      <w:pPr>
        <w:pStyle w:val="afff1"/>
      </w:pPr>
      <w:r w:rsidRPr="00FD021D">
        <w:rPr>
          <w:rFonts w:hint="eastAsia"/>
        </w:rPr>
        <w:t>试验程序和</w:t>
      </w:r>
      <w:r>
        <w:rPr>
          <w:rFonts w:hint="eastAsia"/>
        </w:rPr>
        <w:t>验收准则，符合</w:t>
      </w:r>
      <w:r w:rsidRPr="009D760E">
        <w:rPr>
          <w:rFonts w:hint="eastAsia"/>
        </w:rPr>
        <w:t>10.3.9</w:t>
      </w:r>
      <w:r>
        <w:rPr>
          <w:rFonts w:hint="eastAsia"/>
        </w:rPr>
        <w:t>的</w:t>
      </w:r>
      <w:r w:rsidRPr="00FD021D">
        <w:rPr>
          <w:rFonts w:hint="eastAsia"/>
        </w:rPr>
        <w:t>规定。</w:t>
      </w:r>
    </w:p>
    <w:p w14:paraId="1BCE4760" w14:textId="77777777" w:rsidR="002279AC" w:rsidRPr="00FD021D" w:rsidRDefault="002279AC" w:rsidP="002279AC">
      <w:pPr>
        <w:pStyle w:val="a8"/>
        <w:numPr>
          <w:ilvl w:val="0"/>
          <w:numId w:val="0"/>
        </w:numPr>
        <w:spacing w:before="156" w:after="156"/>
      </w:pPr>
      <w:r w:rsidRPr="00FD021D">
        <w:rPr>
          <w:rFonts w:hint="eastAsia"/>
        </w:rPr>
        <w:t>8.</w:t>
      </w:r>
      <w:r w:rsidRPr="00FD021D">
        <w:rPr>
          <w:rFonts w:hint="eastAsia"/>
          <w:lang w:eastAsia="zh-CN"/>
        </w:rPr>
        <w:t>4.</w:t>
      </w:r>
      <w:r w:rsidRPr="00FD021D">
        <w:rPr>
          <w:rFonts w:hint="eastAsia"/>
        </w:rPr>
        <w:t>3抗扰度</w:t>
      </w:r>
    </w:p>
    <w:p w14:paraId="5394E300" w14:textId="77777777" w:rsidR="002279AC" w:rsidRPr="00FD021D" w:rsidRDefault="002279AC" w:rsidP="002279AC">
      <w:pPr>
        <w:pStyle w:val="afff1"/>
      </w:pPr>
      <w:r w:rsidRPr="00E72704">
        <w:rPr>
          <w:rFonts w:hint="eastAsia"/>
        </w:rPr>
        <w:t>GB/T 14598.26-2015</w:t>
      </w:r>
      <w:r w:rsidRPr="00FD021D">
        <w:rPr>
          <w:rFonts w:hint="eastAsia"/>
        </w:rPr>
        <w:t>中</w:t>
      </w:r>
      <w:r>
        <w:rPr>
          <w:rFonts w:hint="eastAsia"/>
        </w:rPr>
        <w:t>第6章</w:t>
      </w:r>
      <w:r w:rsidRPr="00FD021D">
        <w:rPr>
          <w:rFonts w:hint="eastAsia"/>
        </w:rPr>
        <w:t>适用，并补充以下要求：</w:t>
      </w:r>
    </w:p>
    <w:p w14:paraId="11D54886" w14:textId="77777777" w:rsidR="002279AC" w:rsidRPr="004A1DE8" w:rsidRDefault="002279AC" w:rsidP="002279AC">
      <w:pPr>
        <w:pStyle w:val="afff1"/>
      </w:pPr>
      <w:r w:rsidRPr="00FD021D">
        <w:rPr>
          <w:rFonts w:hint="eastAsia"/>
        </w:rPr>
        <w:t>试验程序和</w:t>
      </w:r>
      <w:r>
        <w:rPr>
          <w:rFonts w:hint="eastAsia"/>
        </w:rPr>
        <w:t>验收准则，符合</w:t>
      </w:r>
      <w:r w:rsidRPr="009D760E">
        <w:rPr>
          <w:rFonts w:hint="eastAsia"/>
        </w:rPr>
        <w:t>10.3.9</w:t>
      </w:r>
      <w:r>
        <w:rPr>
          <w:rFonts w:hint="eastAsia"/>
        </w:rPr>
        <w:t>的</w:t>
      </w:r>
      <w:r w:rsidRPr="00FD021D">
        <w:rPr>
          <w:rFonts w:hint="eastAsia"/>
        </w:rPr>
        <w:t>规定。</w:t>
      </w:r>
    </w:p>
    <w:p w14:paraId="3E4C0822" w14:textId="77777777" w:rsidR="002279AC" w:rsidRPr="00BB257F" w:rsidRDefault="002279AC" w:rsidP="002279AC">
      <w:pPr>
        <w:pStyle w:val="a7"/>
        <w:numPr>
          <w:ilvl w:val="0"/>
          <w:numId w:val="0"/>
        </w:numPr>
      </w:pPr>
      <w:r w:rsidRPr="00BB257F">
        <w:rPr>
          <w:rFonts w:hint="eastAsia"/>
        </w:rPr>
        <w:t>8.5</w:t>
      </w:r>
      <w:r w:rsidRPr="00BB257F">
        <w:t xml:space="preserve"> X射线</w:t>
      </w:r>
      <w:r w:rsidRPr="00BB257F">
        <w:rPr>
          <w:rFonts w:hint="eastAsia"/>
        </w:rPr>
        <w:t>发</w:t>
      </w:r>
      <w:r w:rsidRPr="00BB257F">
        <w:t>射</w:t>
      </w:r>
    </w:p>
    <w:p w14:paraId="05E0D6D3" w14:textId="77777777" w:rsidR="002279AC" w:rsidRDefault="002279AC" w:rsidP="002279AC">
      <w:pPr>
        <w:pStyle w:val="afff1"/>
        <w:rPr>
          <w:rFonts w:hAnsi="宋体"/>
          <w:szCs w:val="21"/>
          <w:lang w:val="x-none"/>
        </w:rPr>
      </w:pPr>
      <w:r w:rsidRPr="00BB257F">
        <w:rPr>
          <w:rFonts w:hAnsi="宋体" w:hint="eastAsia"/>
          <w:szCs w:val="21"/>
          <w:lang w:val="x-none"/>
        </w:rPr>
        <w:t>GB/T 11022-2011中5.19适用。</w:t>
      </w:r>
    </w:p>
    <w:p w14:paraId="1D9E014B" w14:textId="77777777" w:rsidR="002279AC" w:rsidRPr="004E6626" w:rsidRDefault="002279AC" w:rsidP="002279AC">
      <w:pPr>
        <w:pStyle w:val="a7"/>
        <w:numPr>
          <w:ilvl w:val="0"/>
          <w:numId w:val="0"/>
        </w:numPr>
      </w:pPr>
      <w:r>
        <w:rPr>
          <w:rFonts w:hint="eastAsia"/>
        </w:rPr>
        <w:t>8.6</w:t>
      </w:r>
      <w:r w:rsidRPr="004E6626">
        <w:rPr>
          <w:rFonts w:hint="eastAsia"/>
        </w:rPr>
        <w:t>腐蚀</w:t>
      </w:r>
    </w:p>
    <w:p w14:paraId="51A46D44" w14:textId="77777777" w:rsidR="002279AC" w:rsidRDefault="002279AC" w:rsidP="002279AC">
      <w:pPr>
        <w:pStyle w:val="afff1"/>
        <w:rPr>
          <w:rFonts w:hAnsi="宋体"/>
          <w:szCs w:val="21"/>
          <w:lang w:val="x-none"/>
        </w:rPr>
      </w:pPr>
      <w:r>
        <w:rPr>
          <w:rFonts w:hAnsi="宋体" w:hint="eastAsia"/>
          <w:szCs w:val="21"/>
          <w:lang w:val="x-none"/>
        </w:rPr>
        <w:t>GB/T 11022-2011中5.20适用。</w:t>
      </w:r>
    </w:p>
    <w:p w14:paraId="2C00AD6F" w14:textId="77777777" w:rsidR="002279AC" w:rsidRDefault="002279AC" w:rsidP="002279AC">
      <w:pPr>
        <w:pStyle w:val="a6"/>
        <w:ind w:left="300" w:firstLine="400"/>
      </w:pPr>
      <w:r>
        <w:rPr>
          <w:rFonts w:hint="eastAsia"/>
        </w:rPr>
        <w:t>成套开关设备的设计和结构</w:t>
      </w:r>
    </w:p>
    <w:p w14:paraId="310A4C19" w14:textId="77777777" w:rsidR="002279AC" w:rsidRPr="00FD021D" w:rsidRDefault="002279AC" w:rsidP="002279AC">
      <w:pPr>
        <w:pStyle w:val="a8"/>
        <w:numPr>
          <w:ilvl w:val="0"/>
          <w:numId w:val="0"/>
        </w:numPr>
        <w:spacing w:before="156" w:after="156"/>
        <w:rPr>
          <w:lang w:eastAsia="zh-CN"/>
        </w:rPr>
      </w:pPr>
      <w:r>
        <w:rPr>
          <w:rFonts w:hint="eastAsia"/>
          <w:lang w:eastAsia="zh-CN"/>
        </w:rPr>
        <w:t>9.1一般要求</w:t>
      </w:r>
    </w:p>
    <w:p w14:paraId="73162D93" w14:textId="77777777" w:rsidR="002279AC" w:rsidRPr="006859D7" w:rsidRDefault="002279AC" w:rsidP="002279AC">
      <w:pPr>
        <w:pStyle w:val="afff1"/>
      </w:pPr>
      <w:r>
        <w:rPr>
          <w:rFonts w:hint="eastAsia"/>
        </w:rPr>
        <w:t>GB/T 3906-20</w:t>
      </w:r>
      <w:r w:rsidRPr="006859D7">
        <w:rPr>
          <w:rFonts w:hint="eastAsia"/>
        </w:rPr>
        <w:t>XX中第5章（除5.2、5.3、5.11、5.16、5.17、5.18及5.21外）适用，并做下列补充及修订。</w:t>
      </w:r>
    </w:p>
    <w:p w14:paraId="34DF6015" w14:textId="77777777" w:rsidR="002279AC" w:rsidRPr="006859D7" w:rsidRDefault="002279AC" w:rsidP="002279AC">
      <w:pPr>
        <w:pStyle w:val="afff1"/>
      </w:pPr>
      <w:r w:rsidRPr="006859D7">
        <w:rPr>
          <w:rFonts w:hint="eastAsia"/>
        </w:rPr>
        <w:t>MV-TSE手动操作手柄的安装位置应位于成套开关设备的基础安装面上方的0.4m-1.8m处；</w:t>
      </w:r>
    </w:p>
    <w:p w14:paraId="7875CCE2" w14:textId="77777777" w:rsidR="002279AC" w:rsidRPr="006859D7" w:rsidRDefault="002279AC" w:rsidP="002279AC">
      <w:pPr>
        <w:pStyle w:val="afff1"/>
      </w:pPr>
      <w:r w:rsidRPr="006859D7">
        <w:rPr>
          <w:rFonts w:hint="eastAsia"/>
        </w:rPr>
        <w:t>如适用，手车式的操作手柄宜不低于成套开关设备的基础安装面上方的0.2m。</w:t>
      </w:r>
    </w:p>
    <w:p w14:paraId="5A41F056" w14:textId="77777777" w:rsidR="002279AC" w:rsidRPr="006859D7" w:rsidRDefault="002279AC" w:rsidP="002279AC">
      <w:pPr>
        <w:pStyle w:val="afff1"/>
        <w:ind w:firstLine="360"/>
        <w:rPr>
          <w:sz w:val="18"/>
          <w:szCs w:val="18"/>
        </w:rPr>
      </w:pPr>
      <w:r w:rsidRPr="006859D7">
        <w:rPr>
          <w:rFonts w:hint="eastAsia"/>
          <w:sz w:val="18"/>
          <w:szCs w:val="18"/>
        </w:rPr>
        <w:t>注：成套开关设备系指装有M</w:t>
      </w:r>
      <w:r w:rsidRPr="006859D7">
        <w:rPr>
          <w:sz w:val="18"/>
          <w:szCs w:val="18"/>
        </w:rPr>
        <w:t>V-TSE</w:t>
      </w:r>
      <w:r w:rsidRPr="006859D7">
        <w:rPr>
          <w:rFonts w:hint="eastAsia"/>
          <w:sz w:val="18"/>
          <w:szCs w:val="18"/>
        </w:rPr>
        <w:t>的成套开关设备。</w:t>
      </w:r>
    </w:p>
    <w:p w14:paraId="2EAE055C" w14:textId="77777777" w:rsidR="002279AC" w:rsidRPr="006859D7" w:rsidRDefault="002279AC" w:rsidP="002279AC">
      <w:pPr>
        <w:pStyle w:val="a7"/>
        <w:numPr>
          <w:ilvl w:val="0"/>
          <w:numId w:val="0"/>
        </w:numPr>
      </w:pPr>
      <w:r w:rsidRPr="006859D7">
        <w:rPr>
          <w:rFonts w:hint="eastAsia"/>
        </w:rPr>
        <w:t>9.2</w:t>
      </w:r>
      <w:bookmarkStart w:id="184" w:name="_Toc447701911"/>
      <w:bookmarkStart w:id="185" w:name="_Toc447715599"/>
      <w:bookmarkStart w:id="186" w:name="_Toc447715779"/>
      <w:bookmarkStart w:id="187" w:name="_Toc447715957"/>
      <w:bookmarkStart w:id="188" w:name="_Toc451939316"/>
      <w:bookmarkStart w:id="189" w:name="_Toc451958011"/>
      <w:bookmarkStart w:id="190" w:name="_Toc463682964"/>
      <w:bookmarkStart w:id="191" w:name="_Toc463684064"/>
      <w:bookmarkStart w:id="192" w:name="_Toc463684679"/>
      <w:r w:rsidRPr="006859D7">
        <w:rPr>
          <w:rFonts w:hint="eastAsia"/>
        </w:rPr>
        <w:t>对主回路均采用固体绝缘包覆元件的要求</w:t>
      </w:r>
      <w:bookmarkEnd w:id="184"/>
      <w:bookmarkEnd w:id="185"/>
      <w:bookmarkEnd w:id="186"/>
      <w:bookmarkEnd w:id="187"/>
      <w:bookmarkEnd w:id="188"/>
      <w:bookmarkEnd w:id="189"/>
      <w:bookmarkEnd w:id="190"/>
      <w:bookmarkEnd w:id="191"/>
      <w:bookmarkEnd w:id="192"/>
    </w:p>
    <w:p w14:paraId="65106666" w14:textId="77777777" w:rsidR="002279AC" w:rsidRPr="006859D7" w:rsidRDefault="002279AC" w:rsidP="002279AC">
      <w:pPr>
        <w:pStyle w:val="afff1"/>
      </w:pPr>
      <w:r w:rsidRPr="006859D7">
        <w:rPr>
          <w:rFonts w:hint="eastAsia"/>
        </w:rPr>
        <w:t>GB/T 3906-20XX中5.4适用。</w:t>
      </w:r>
    </w:p>
    <w:p w14:paraId="413537F0"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9.2接地</w:t>
      </w:r>
    </w:p>
    <w:p w14:paraId="31AFC6B5" w14:textId="77777777" w:rsidR="002279AC" w:rsidRPr="006859D7" w:rsidRDefault="002279AC" w:rsidP="002279AC">
      <w:pPr>
        <w:pStyle w:val="afff1"/>
      </w:pPr>
      <w:r w:rsidRPr="006859D7">
        <w:rPr>
          <w:rFonts w:hint="eastAsia"/>
        </w:rPr>
        <w:t>GB/T 3906-20XX中5.5适用。</w:t>
      </w:r>
    </w:p>
    <w:p w14:paraId="3F66E366"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 xml:space="preserve">9.3 </w:t>
      </w:r>
      <w:r w:rsidRPr="006859D7">
        <w:rPr>
          <w:lang w:eastAsia="zh-CN"/>
        </w:rPr>
        <w:t>辅助和</w:t>
      </w:r>
      <w:r w:rsidRPr="006859D7">
        <w:rPr>
          <w:rFonts w:hint="eastAsia"/>
          <w:lang w:eastAsia="zh-CN"/>
        </w:rPr>
        <w:t>控制</w:t>
      </w:r>
      <w:r w:rsidRPr="006859D7">
        <w:rPr>
          <w:lang w:eastAsia="zh-CN"/>
        </w:rPr>
        <w:t>设备</w:t>
      </w:r>
    </w:p>
    <w:p w14:paraId="692E8B21" w14:textId="77777777" w:rsidR="002279AC" w:rsidRDefault="002279AC" w:rsidP="002279AC">
      <w:pPr>
        <w:pStyle w:val="afff1"/>
      </w:pPr>
      <w:r w:rsidRPr="006859D7">
        <w:rPr>
          <w:rFonts w:hint="eastAsia"/>
        </w:rPr>
        <w:t>GB/T 3906-20XX中5.6适用。</w:t>
      </w:r>
    </w:p>
    <w:p w14:paraId="399C7157" w14:textId="77777777" w:rsidR="002279AC" w:rsidRPr="006859D7" w:rsidRDefault="002279AC" w:rsidP="002279AC">
      <w:pPr>
        <w:pStyle w:val="afff1"/>
        <w:ind w:firstLine="360"/>
        <w:rPr>
          <w:sz w:val="18"/>
          <w:szCs w:val="18"/>
        </w:rPr>
      </w:pPr>
      <w:r w:rsidRPr="001637B1">
        <w:rPr>
          <w:rFonts w:hint="eastAsia"/>
          <w:sz w:val="18"/>
          <w:szCs w:val="18"/>
        </w:rPr>
        <w:t>注：见</w:t>
      </w:r>
      <w:r w:rsidRPr="006859D7">
        <w:rPr>
          <w:rFonts w:hint="eastAsia"/>
          <w:sz w:val="18"/>
          <w:szCs w:val="18"/>
        </w:rPr>
        <w:t>GB/T 11022-2011中5.4。</w:t>
      </w:r>
    </w:p>
    <w:p w14:paraId="41B4F637"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9.4</w:t>
      </w:r>
      <w:r w:rsidRPr="006859D7">
        <w:rPr>
          <w:lang w:eastAsia="zh-CN"/>
        </w:rPr>
        <w:t xml:space="preserve"> 动力操作</w:t>
      </w:r>
    </w:p>
    <w:p w14:paraId="56566D20" w14:textId="77777777" w:rsidR="002279AC" w:rsidRPr="006859D7" w:rsidRDefault="002279AC" w:rsidP="002279AC">
      <w:pPr>
        <w:pStyle w:val="afff1"/>
      </w:pPr>
      <w:r w:rsidRPr="006859D7">
        <w:rPr>
          <w:rFonts w:hint="eastAsia"/>
        </w:rPr>
        <w:t>GB/T 3906-20XX中5.7适用。</w:t>
      </w:r>
    </w:p>
    <w:p w14:paraId="4CA559F6" w14:textId="77777777" w:rsidR="002279AC" w:rsidRPr="006859D7" w:rsidRDefault="002279AC" w:rsidP="002279AC">
      <w:pPr>
        <w:pStyle w:val="afff1"/>
        <w:ind w:firstLine="360"/>
        <w:rPr>
          <w:sz w:val="18"/>
          <w:szCs w:val="18"/>
        </w:rPr>
      </w:pPr>
      <w:r w:rsidRPr="006859D7">
        <w:rPr>
          <w:rFonts w:hint="eastAsia"/>
          <w:sz w:val="18"/>
          <w:szCs w:val="18"/>
        </w:rPr>
        <w:t>注：见GB/T 11022-2011中5.5。</w:t>
      </w:r>
    </w:p>
    <w:p w14:paraId="7E791D70"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9.5储能操作</w:t>
      </w:r>
    </w:p>
    <w:p w14:paraId="076B412F" w14:textId="77777777" w:rsidR="002279AC" w:rsidRPr="006859D7" w:rsidRDefault="002279AC" w:rsidP="002279AC">
      <w:pPr>
        <w:pStyle w:val="afff1"/>
      </w:pPr>
      <w:r w:rsidRPr="006859D7">
        <w:rPr>
          <w:rFonts w:hint="eastAsia"/>
        </w:rPr>
        <w:t>GB/T 3906-20XX中5.8适用。</w:t>
      </w:r>
    </w:p>
    <w:p w14:paraId="38B06657" w14:textId="77777777" w:rsidR="002279AC" w:rsidRPr="006859D7" w:rsidRDefault="002279AC" w:rsidP="002279AC">
      <w:pPr>
        <w:pStyle w:val="afff1"/>
        <w:ind w:firstLine="360"/>
        <w:rPr>
          <w:sz w:val="18"/>
          <w:szCs w:val="18"/>
        </w:rPr>
      </w:pPr>
      <w:r w:rsidRPr="006859D7">
        <w:rPr>
          <w:rFonts w:hint="eastAsia"/>
          <w:sz w:val="18"/>
          <w:szCs w:val="18"/>
        </w:rPr>
        <w:t>注：见GB/T 11022-2011中5.6。</w:t>
      </w:r>
    </w:p>
    <w:p w14:paraId="6252EF45"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9.6</w:t>
      </w:r>
      <w:r w:rsidRPr="006859D7">
        <w:rPr>
          <w:lang w:eastAsia="zh-CN"/>
        </w:rPr>
        <w:t>不依赖人力的操作</w:t>
      </w:r>
    </w:p>
    <w:p w14:paraId="22B217D7" w14:textId="77777777" w:rsidR="002279AC" w:rsidRPr="006859D7" w:rsidRDefault="002279AC" w:rsidP="002279AC">
      <w:pPr>
        <w:pStyle w:val="afff1"/>
      </w:pPr>
      <w:r w:rsidRPr="006859D7">
        <w:rPr>
          <w:rFonts w:hint="eastAsia"/>
        </w:rPr>
        <w:t>GB/T 3906-20XX中5.9适用。</w:t>
      </w:r>
    </w:p>
    <w:p w14:paraId="25494A8E" w14:textId="77777777" w:rsidR="002279AC" w:rsidRPr="006859D7" w:rsidRDefault="002279AC" w:rsidP="002279AC">
      <w:pPr>
        <w:pStyle w:val="afff1"/>
        <w:ind w:firstLine="360"/>
        <w:rPr>
          <w:sz w:val="18"/>
          <w:szCs w:val="18"/>
        </w:rPr>
      </w:pPr>
      <w:r w:rsidRPr="006859D7">
        <w:rPr>
          <w:rFonts w:hint="eastAsia"/>
          <w:sz w:val="18"/>
          <w:szCs w:val="18"/>
        </w:rPr>
        <w:t>注：见GB/T 11022-2011中5.7。</w:t>
      </w:r>
    </w:p>
    <w:p w14:paraId="07BDECF3"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9.7</w:t>
      </w:r>
      <w:r w:rsidRPr="006859D7">
        <w:rPr>
          <w:lang w:eastAsia="zh-CN"/>
        </w:rPr>
        <w:t>脱扣器的操作</w:t>
      </w:r>
    </w:p>
    <w:p w14:paraId="1C37E512" w14:textId="77777777" w:rsidR="002279AC" w:rsidRPr="006859D7" w:rsidRDefault="002279AC" w:rsidP="002279AC">
      <w:pPr>
        <w:pStyle w:val="afff1"/>
      </w:pPr>
      <w:r w:rsidRPr="006859D7">
        <w:rPr>
          <w:rFonts w:hint="eastAsia"/>
        </w:rPr>
        <w:t>GB/T 3906-20XX中5.10适用。</w:t>
      </w:r>
    </w:p>
    <w:p w14:paraId="275B9F42" w14:textId="77777777" w:rsidR="002279AC" w:rsidRPr="006859D7" w:rsidRDefault="002279AC" w:rsidP="002279AC">
      <w:pPr>
        <w:pStyle w:val="afff1"/>
        <w:ind w:firstLine="360"/>
        <w:rPr>
          <w:sz w:val="18"/>
          <w:szCs w:val="18"/>
        </w:rPr>
      </w:pPr>
      <w:r w:rsidRPr="006859D7">
        <w:rPr>
          <w:rFonts w:hint="eastAsia"/>
          <w:sz w:val="18"/>
          <w:szCs w:val="18"/>
        </w:rPr>
        <w:t>注：见GB/T 11022-2011中5.8。</w:t>
      </w:r>
    </w:p>
    <w:p w14:paraId="00F977E7"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9.8</w:t>
      </w:r>
      <w:r w:rsidRPr="006859D7">
        <w:rPr>
          <w:lang w:eastAsia="zh-CN"/>
        </w:rPr>
        <w:t xml:space="preserve"> 铭牌</w:t>
      </w:r>
    </w:p>
    <w:p w14:paraId="7D7992FC" w14:textId="77777777" w:rsidR="002279AC" w:rsidRPr="006859D7" w:rsidRDefault="002279AC" w:rsidP="002279AC">
      <w:pPr>
        <w:pStyle w:val="afff1"/>
      </w:pPr>
      <w:r w:rsidRPr="006859D7">
        <w:t>6.5</w:t>
      </w:r>
      <w:r w:rsidRPr="006859D7">
        <w:rPr>
          <w:rFonts w:hint="eastAsia"/>
        </w:rPr>
        <w:t>适用。</w:t>
      </w:r>
    </w:p>
    <w:p w14:paraId="3C08C4FC" w14:textId="77777777" w:rsidR="002279AC" w:rsidRPr="006859D7" w:rsidRDefault="002279AC" w:rsidP="002279AC">
      <w:pPr>
        <w:pStyle w:val="afff1"/>
        <w:ind w:firstLine="360"/>
        <w:rPr>
          <w:sz w:val="18"/>
          <w:szCs w:val="18"/>
        </w:rPr>
      </w:pPr>
      <w:r w:rsidRPr="006859D7">
        <w:rPr>
          <w:rFonts w:hint="eastAsia"/>
          <w:sz w:val="18"/>
          <w:szCs w:val="18"/>
        </w:rPr>
        <w:t>注：参见GB/T 3906-20</w:t>
      </w:r>
      <w:r w:rsidRPr="006859D7">
        <w:rPr>
          <w:sz w:val="18"/>
          <w:szCs w:val="18"/>
        </w:rPr>
        <w:t>XX</w:t>
      </w:r>
      <w:r w:rsidRPr="006859D7">
        <w:rPr>
          <w:rFonts w:hint="eastAsia"/>
          <w:sz w:val="18"/>
          <w:szCs w:val="18"/>
        </w:rPr>
        <w:t>中5.12。</w:t>
      </w:r>
    </w:p>
    <w:p w14:paraId="3779CB18"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9.9联锁装置</w:t>
      </w:r>
    </w:p>
    <w:p w14:paraId="56711F80" w14:textId="77777777" w:rsidR="002279AC" w:rsidRPr="006859D7" w:rsidRDefault="002279AC" w:rsidP="002279AC">
      <w:pPr>
        <w:pStyle w:val="afff1"/>
      </w:pPr>
      <w:r w:rsidRPr="006859D7">
        <w:rPr>
          <w:rFonts w:hint="eastAsia"/>
        </w:rPr>
        <w:t>GB/T 3906-20</w:t>
      </w:r>
      <w:r w:rsidRPr="006859D7">
        <w:t>XX</w:t>
      </w:r>
      <w:r w:rsidRPr="006859D7">
        <w:rPr>
          <w:rFonts w:hint="eastAsia"/>
        </w:rPr>
        <w:t>中5.1</w:t>
      </w:r>
      <w:r w:rsidRPr="006859D7">
        <w:t xml:space="preserve">3 </w:t>
      </w:r>
      <w:r w:rsidRPr="006859D7">
        <w:rPr>
          <w:rFonts w:hint="eastAsia"/>
        </w:rPr>
        <w:t>适用，并做下列补充及修订。</w:t>
      </w:r>
    </w:p>
    <w:p w14:paraId="4CD24BCA" w14:textId="77777777" w:rsidR="002279AC" w:rsidRPr="006859D7" w:rsidRDefault="002279AC" w:rsidP="002279AC">
      <w:pPr>
        <w:pStyle w:val="afff1"/>
        <w:rPr>
          <w:rFonts w:hAnsi="宋体"/>
          <w:noProof w:val="0"/>
          <w:color w:val="000000"/>
          <w:kern w:val="2"/>
          <w:szCs w:val="21"/>
        </w:rPr>
      </w:pPr>
      <w:r w:rsidRPr="006859D7">
        <w:rPr>
          <w:rFonts w:hAnsi="宋体"/>
          <w:noProof w:val="0"/>
          <w:color w:val="000000"/>
          <w:kern w:val="2"/>
          <w:szCs w:val="21"/>
        </w:rPr>
        <w:t>具有可移开部件的</w:t>
      </w:r>
      <w:r w:rsidRPr="006859D7">
        <w:rPr>
          <w:rFonts w:hAnsi="宋体" w:hint="eastAsia"/>
          <w:noProof w:val="0"/>
          <w:color w:val="000000"/>
          <w:kern w:val="2"/>
          <w:szCs w:val="21"/>
        </w:rPr>
        <w:t>M</w:t>
      </w:r>
      <w:r w:rsidRPr="006859D7">
        <w:rPr>
          <w:rFonts w:hAnsi="宋体"/>
          <w:noProof w:val="0"/>
          <w:color w:val="000000"/>
          <w:kern w:val="2"/>
          <w:szCs w:val="21"/>
        </w:rPr>
        <w:t>V-TSE</w:t>
      </w:r>
      <w:r w:rsidRPr="006859D7">
        <w:rPr>
          <w:rFonts w:hAnsi="宋体" w:hint="eastAsia"/>
          <w:noProof w:val="0"/>
          <w:color w:val="000000"/>
          <w:kern w:val="2"/>
          <w:szCs w:val="21"/>
        </w:rPr>
        <w:t>成套</w:t>
      </w:r>
      <w:r w:rsidRPr="006859D7">
        <w:rPr>
          <w:rFonts w:hAnsi="宋体"/>
          <w:noProof w:val="0"/>
          <w:color w:val="000000"/>
          <w:kern w:val="2"/>
          <w:szCs w:val="21"/>
        </w:rPr>
        <w:t>开关设备</w:t>
      </w:r>
      <w:r w:rsidRPr="006859D7">
        <w:rPr>
          <w:rFonts w:hAnsi="宋体" w:hint="eastAsia"/>
          <w:noProof w:val="0"/>
          <w:color w:val="000000"/>
          <w:kern w:val="2"/>
          <w:szCs w:val="21"/>
        </w:rPr>
        <w:t>:</w:t>
      </w:r>
    </w:p>
    <w:p w14:paraId="3AB25981" w14:textId="77777777" w:rsidR="002279AC" w:rsidRPr="006859D7" w:rsidRDefault="002279AC" w:rsidP="002279AC">
      <w:pPr>
        <w:pStyle w:val="afff1"/>
        <w:ind w:leftChars="200" w:left="735" w:hangingChars="150" w:hanging="315"/>
        <w:rPr>
          <w:rFonts w:hAnsi="宋体"/>
          <w:noProof w:val="0"/>
          <w:color w:val="000000"/>
          <w:kern w:val="2"/>
          <w:szCs w:val="21"/>
        </w:rPr>
      </w:pPr>
      <w:r w:rsidRPr="006859D7">
        <w:rPr>
          <w:rFonts w:hAnsi="宋体" w:hint="eastAsia"/>
          <w:noProof w:val="0"/>
          <w:color w:val="000000"/>
          <w:kern w:val="2"/>
          <w:szCs w:val="21"/>
        </w:rPr>
        <w:t>MV-TSE</w:t>
      </w:r>
      <w:r w:rsidRPr="006859D7">
        <w:rPr>
          <w:rFonts w:hAnsi="宋体"/>
          <w:noProof w:val="0"/>
          <w:color w:val="000000"/>
          <w:kern w:val="2"/>
          <w:szCs w:val="21"/>
        </w:rPr>
        <w:t>只有处于</w:t>
      </w:r>
      <w:r w:rsidRPr="006859D7">
        <w:rPr>
          <w:rFonts w:hAnsi="宋体" w:hint="eastAsia"/>
          <w:noProof w:val="0"/>
          <w:color w:val="000000"/>
          <w:kern w:val="2"/>
          <w:szCs w:val="21"/>
        </w:rPr>
        <w:t>断电</w:t>
      </w:r>
      <w:r w:rsidRPr="006859D7">
        <w:rPr>
          <w:rFonts w:hAnsi="宋体"/>
          <w:noProof w:val="0"/>
          <w:color w:val="000000"/>
          <w:kern w:val="2"/>
          <w:szCs w:val="21"/>
        </w:rPr>
        <w:t>位置时才能抽出或插人</w:t>
      </w:r>
      <w:r w:rsidRPr="006859D7">
        <w:rPr>
          <w:rFonts w:hAnsi="宋体" w:hint="eastAsia"/>
          <w:noProof w:val="0"/>
          <w:color w:val="000000"/>
          <w:kern w:val="2"/>
          <w:szCs w:val="21"/>
        </w:rPr>
        <w:t>。</w:t>
      </w:r>
    </w:p>
    <w:p w14:paraId="67206A86" w14:textId="77777777" w:rsidR="002279AC" w:rsidRPr="006859D7" w:rsidRDefault="002279AC" w:rsidP="002279AC">
      <w:pPr>
        <w:pStyle w:val="afff1"/>
        <w:ind w:leftChars="200" w:left="735" w:hangingChars="150" w:hanging="315"/>
        <w:rPr>
          <w:rFonts w:hAnsi="宋体"/>
          <w:noProof w:val="0"/>
          <w:color w:val="000000"/>
          <w:kern w:val="2"/>
          <w:szCs w:val="21"/>
        </w:rPr>
      </w:pPr>
      <w:r w:rsidRPr="006859D7">
        <w:rPr>
          <w:rFonts w:hAnsi="宋体" w:hint="eastAsia"/>
          <w:noProof w:val="0"/>
          <w:color w:val="000000"/>
          <w:kern w:val="2"/>
          <w:szCs w:val="21"/>
        </w:rPr>
        <w:t>MV-TSE</w:t>
      </w:r>
      <w:r w:rsidRPr="006859D7">
        <w:rPr>
          <w:rFonts w:hAnsi="宋体"/>
          <w:noProof w:val="0"/>
          <w:color w:val="000000"/>
          <w:kern w:val="2"/>
          <w:szCs w:val="21"/>
        </w:rPr>
        <w:t>只有处在工作位置、试验位置、隔离位置时才能</w:t>
      </w:r>
      <w:r w:rsidRPr="006859D7">
        <w:rPr>
          <w:rFonts w:hAnsi="宋体" w:hint="eastAsia"/>
          <w:noProof w:val="0"/>
          <w:color w:val="000000"/>
          <w:kern w:val="2"/>
          <w:szCs w:val="21"/>
        </w:rPr>
        <w:t>被</w:t>
      </w:r>
      <w:r w:rsidRPr="006859D7">
        <w:rPr>
          <w:rFonts w:hAnsi="宋体"/>
          <w:noProof w:val="0"/>
          <w:color w:val="000000"/>
          <w:kern w:val="2"/>
          <w:szCs w:val="21"/>
        </w:rPr>
        <w:t>操作。</w:t>
      </w:r>
    </w:p>
    <w:p w14:paraId="61A38D84" w14:textId="77777777" w:rsidR="002279AC" w:rsidRPr="006859D7" w:rsidRDefault="002279AC" w:rsidP="002279AC">
      <w:pPr>
        <w:pStyle w:val="afff1"/>
        <w:rPr>
          <w:rFonts w:hAnsi="宋体"/>
          <w:noProof w:val="0"/>
          <w:color w:val="000000"/>
          <w:kern w:val="2"/>
          <w:szCs w:val="21"/>
        </w:rPr>
      </w:pPr>
      <w:r w:rsidRPr="006859D7">
        <w:rPr>
          <w:rFonts w:hAnsi="宋体" w:hint="eastAsia"/>
          <w:noProof w:val="0"/>
          <w:color w:val="000000"/>
          <w:kern w:val="2"/>
          <w:szCs w:val="21"/>
        </w:rPr>
        <w:t>MV-TSE</w:t>
      </w:r>
      <w:r w:rsidRPr="006859D7">
        <w:rPr>
          <w:rFonts w:hAnsi="宋体"/>
          <w:noProof w:val="0"/>
          <w:color w:val="000000"/>
          <w:kern w:val="2"/>
          <w:szCs w:val="21"/>
        </w:rPr>
        <w:t>只有在与自动分闸相关的辅助回路都已接通时才可以在工作位置合闸，相反地，</w:t>
      </w:r>
      <w:r w:rsidRPr="006859D7">
        <w:rPr>
          <w:rFonts w:hAnsi="宋体" w:hint="eastAsia"/>
          <w:noProof w:val="0"/>
          <w:color w:val="000000"/>
          <w:kern w:val="2"/>
          <w:szCs w:val="21"/>
        </w:rPr>
        <w:t>CB级MV-TSE</w:t>
      </w:r>
      <w:r w:rsidRPr="006859D7">
        <w:rPr>
          <w:rFonts w:hAnsi="宋体"/>
          <w:noProof w:val="0"/>
          <w:color w:val="000000"/>
          <w:kern w:val="2"/>
          <w:szCs w:val="21"/>
        </w:rPr>
        <w:t>在工作位置处于合闸状态时辅助回路不能断开。</w:t>
      </w:r>
    </w:p>
    <w:p w14:paraId="5A78DDF0"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9.10</w:t>
      </w:r>
      <w:r w:rsidRPr="006859D7">
        <w:rPr>
          <w:lang w:eastAsia="zh-CN"/>
        </w:rPr>
        <w:t>位置指示</w:t>
      </w:r>
    </w:p>
    <w:p w14:paraId="69E729FC" w14:textId="77777777" w:rsidR="002279AC" w:rsidRPr="006859D7" w:rsidRDefault="002279AC" w:rsidP="002279AC">
      <w:pPr>
        <w:pStyle w:val="afff1"/>
      </w:pPr>
      <w:r w:rsidRPr="006859D7">
        <w:rPr>
          <w:rFonts w:hint="eastAsia"/>
        </w:rPr>
        <w:t>GB/T 3906-20XX中5.14的规定，并做下列补充。</w:t>
      </w:r>
    </w:p>
    <w:p w14:paraId="644294AB" w14:textId="77777777" w:rsidR="002279AC" w:rsidRPr="006859D7" w:rsidRDefault="002279AC" w:rsidP="002279AC">
      <w:pPr>
        <w:pStyle w:val="afff1"/>
      </w:pPr>
      <w:r w:rsidRPr="006859D7">
        <w:rPr>
          <w:rFonts w:hint="eastAsia"/>
        </w:rPr>
        <w:t>MV-TSE应符合8.1.2的规定。</w:t>
      </w:r>
    </w:p>
    <w:p w14:paraId="694E4214" w14:textId="77777777" w:rsidR="002279AC" w:rsidRPr="006859D7" w:rsidRDefault="002279AC" w:rsidP="002279AC">
      <w:pPr>
        <w:pStyle w:val="a8"/>
        <w:numPr>
          <w:ilvl w:val="0"/>
          <w:numId w:val="0"/>
        </w:numPr>
        <w:spacing w:before="156" w:after="156"/>
        <w:rPr>
          <w:b/>
          <w:lang w:eastAsia="zh-CN"/>
        </w:rPr>
      </w:pPr>
      <w:r w:rsidRPr="006859D7">
        <w:rPr>
          <w:rFonts w:hint="eastAsia"/>
          <w:b/>
          <w:lang w:eastAsia="zh-CN"/>
        </w:rPr>
        <w:t>9.11手车式</w:t>
      </w:r>
    </w:p>
    <w:p w14:paraId="7A49F0EC" w14:textId="77777777" w:rsidR="002279AC" w:rsidRPr="006859D7" w:rsidRDefault="002279AC" w:rsidP="002279AC">
      <w:pPr>
        <w:pStyle w:val="afff1"/>
        <w:rPr>
          <w:lang w:val="x-none"/>
        </w:rPr>
      </w:pPr>
      <w:r w:rsidRPr="006859D7">
        <w:rPr>
          <w:rFonts w:hint="eastAsia"/>
          <w:lang w:val="x-none"/>
        </w:rPr>
        <w:t>8.1.5适用。</w:t>
      </w:r>
    </w:p>
    <w:p w14:paraId="01AC9103" w14:textId="77777777" w:rsidR="002279AC" w:rsidRPr="006859D7" w:rsidRDefault="002279AC" w:rsidP="002279AC">
      <w:pPr>
        <w:pStyle w:val="a8"/>
        <w:numPr>
          <w:ilvl w:val="0"/>
          <w:numId w:val="0"/>
        </w:numPr>
        <w:spacing w:before="156" w:after="156"/>
        <w:rPr>
          <w:rFonts w:ascii="宋体" w:eastAsia="宋体" w:hAnsi="宋体"/>
          <w:color w:val="000000"/>
          <w:kern w:val="2"/>
        </w:rPr>
      </w:pPr>
      <w:r w:rsidRPr="006859D7">
        <w:rPr>
          <w:rFonts w:hint="eastAsia"/>
          <w:lang w:eastAsia="zh-CN"/>
        </w:rPr>
        <w:t>9.12</w:t>
      </w:r>
      <w:r w:rsidRPr="006859D7">
        <w:rPr>
          <w:lang w:eastAsia="zh-CN"/>
        </w:rPr>
        <w:t xml:space="preserve"> 外壳的防护等级</w:t>
      </w:r>
    </w:p>
    <w:p w14:paraId="5443DC8E" w14:textId="77777777" w:rsidR="002279AC" w:rsidRPr="006859D7" w:rsidRDefault="002279AC" w:rsidP="002279AC">
      <w:pPr>
        <w:pStyle w:val="afff1"/>
        <w:rPr>
          <w:rFonts w:hAnsi="宋体"/>
          <w:noProof w:val="0"/>
          <w:color w:val="000000"/>
          <w:kern w:val="2"/>
          <w:szCs w:val="21"/>
        </w:rPr>
      </w:pPr>
      <w:r w:rsidRPr="006859D7">
        <w:rPr>
          <w:rFonts w:hint="eastAsia"/>
        </w:rPr>
        <w:t>GB/T 3906-20</w:t>
      </w:r>
      <w:r w:rsidRPr="006859D7">
        <w:t>XX</w:t>
      </w:r>
      <w:r w:rsidRPr="006859D7">
        <w:rPr>
          <w:rFonts w:hint="eastAsia"/>
        </w:rPr>
        <w:t>中5.1</w:t>
      </w:r>
      <w:r w:rsidRPr="006859D7">
        <w:t>5</w:t>
      </w:r>
      <w:r w:rsidRPr="006859D7">
        <w:rPr>
          <w:rFonts w:hint="eastAsia"/>
        </w:rPr>
        <w:t>适用，并做下列补充。</w:t>
      </w:r>
    </w:p>
    <w:p w14:paraId="4A7123D5" w14:textId="77777777" w:rsidR="002279AC" w:rsidRPr="006859D7" w:rsidRDefault="002279AC" w:rsidP="002279AC">
      <w:pPr>
        <w:pStyle w:val="afff1"/>
      </w:pPr>
      <w:r w:rsidRPr="006859D7">
        <w:rPr>
          <w:rFonts w:hAnsi="宋体" w:hint="eastAsia"/>
          <w:noProof w:val="0"/>
          <w:kern w:val="2"/>
          <w:szCs w:val="21"/>
        </w:rPr>
        <w:t>成套开关设备的外壳防护等级，不低于IP</w:t>
      </w:r>
      <w:r w:rsidRPr="006859D7">
        <w:rPr>
          <w:rFonts w:hAnsi="宋体"/>
          <w:noProof w:val="0"/>
          <w:kern w:val="2"/>
          <w:szCs w:val="21"/>
        </w:rPr>
        <w:t>3</w:t>
      </w:r>
      <w:r w:rsidRPr="006859D7">
        <w:rPr>
          <w:rFonts w:hAnsi="宋体" w:hint="eastAsia"/>
          <w:noProof w:val="0"/>
          <w:kern w:val="2"/>
          <w:szCs w:val="21"/>
        </w:rPr>
        <w:t>0及I</w:t>
      </w:r>
      <w:r w:rsidRPr="006859D7">
        <w:rPr>
          <w:rFonts w:hAnsi="宋体"/>
          <w:noProof w:val="0"/>
          <w:kern w:val="2"/>
          <w:szCs w:val="21"/>
        </w:rPr>
        <w:t>K07(2 J)</w:t>
      </w:r>
      <w:r w:rsidRPr="006859D7">
        <w:rPr>
          <w:rFonts w:hint="eastAsia"/>
        </w:rPr>
        <w:t>。</w:t>
      </w:r>
    </w:p>
    <w:p w14:paraId="7178709A"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w:t>
      </w:r>
      <w:r w:rsidRPr="006859D7">
        <w:rPr>
          <w:lang w:eastAsia="zh-CN"/>
        </w:rPr>
        <w:t>1</w:t>
      </w:r>
      <w:r w:rsidRPr="006859D7">
        <w:rPr>
          <w:rFonts w:hint="eastAsia"/>
          <w:lang w:eastAsia="zh-CN"/>
        </w:rPr>
        <w:t>3</w:t>
      </w:r>
      <w:r w:rsidRPr="006859D7">
        <w:rPr>
          <w:lang w:eastAsia="zh-CN"/>
        </w:rPr>
        <w:t xml:space="preserve"> 爬电距离</w:t>
      </w:r>
    </w:p>
    <w:p w14:paraId="3484B610" w14:textId="77777777" w:rsidR="002279AC" w:rsidRPr="006859D7" w:rsidRDefault="002279AC" w:rsidP="002279AC">
      <w:pPr>
        <w:pStyle w:val="afff1"/>
        <w:rPr>
          <w:rFonts w:hAnsi="宋体"/>
          <w:noProof w:val="0"/>
          <w:color w:val="000000"/>
          <w:kern w:val="2"/>
          <w:szCs w:val="21"/>
        </w:rPr>
      </w:pPr>
      <w:r w:rsidRPr="006859D7">
        <w:rPr>
          <w:rFonts w:hAnsi="宋体" w:hint="eastAsia"/>
          <w:noProof w:val="0"/>
          <w:color w:val="000000"/>
          <w:kern w:val="2"/>
          <w:szCs w:val="21"/>
        </w:rPr>
        <w:t>8.2.3.2适用。</w:t>
      </w:r>
    </w:p>
    <w:p w14:paraId="62494FDD"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9.14火灾（</w:t>
      </w:r>
      <w:r w:rsidRPr="006859D7">
        <w:rPr>
          <w:lang w:eastAsia="zh-CN"/>
        </w:rPr>
        <w:t>易燃性</w:t>
      </w:r>
      <w:r w:rsidRPr="006859D7">
        <w:rPr>
          <w:rFonts w:hint="eastAsia"/>
          <w:lang w:eastAsia="zh-CN"/>
        </w:rPr>
        <w:t>）</w:t>
      </w:r>
    </w:p>
    <w:p w14:paraId="3189B923" w14:textId="77777777" w:rsidR="002279AC" w:rsidRPr="006859D7" w:rsidRDefault="002279AC" w:rsidP="002279AC">
      <w:pPr>
        <w:pStyle w:val="afff1"/>
      </w:pPr>
      <w:r w:rsidRPr="006859D7">
        <w:rPr>
          <w:rFonts w:hint="eastAsia"/>
        </w:rPr>
        <w:t>GB/T 3906-20XX中5.19适用（见GB/T 11022-2011中5.17）。</w:t>
      </w:r>
    </w:p>
    <w:p w14:paraId="0B90441E"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9.15</w:t>
      </w:r>
      <w:r w:rsidRPr="006859D7">
        <w:rPr>
          <w:lang w:eastAsia="zh-CN"/>
        </w:rPr>
        <w:t>电磁兼</w:t>
      </w:r>
      <w:r w:rsidRPr="006859D7">
        <w:rPr>
          <w:rFonts w:hint="eastAsia"/>
          <w:lang w:eastAsia="zh-CN"/>
        </w:rPr>
        <w:t>容</w:t>
      </w:r>
      <w:r w:rsidRPr="006859D7">
        <w:rPr>
          <w:lang w:eastAsia="zh-CN"/>
        </w:rPr>
        <w:t>性 (EMC)</w:t>
      </w:r>
    </w:p>
    <w:p w14:paraId="3891E28E" w14:textId="77777777" w:rsidR="002279AC" w:rsidRPr="006859D7" w:rsidRDefault="002279AC" w:rsidP="002279AC">
      <w:pPr>
        <w:pStyle w:val="afff1"/>
      </w:pPr>
      <w:r w:rsidRPr="006859D7">
        <w:rPr>
          <w:rFonts w:hint="eastAsia"/>
        </w:rPr>
        <w:t>GB/T 3906-20XX中5.20适用（见GB/T 11022-2011中5.18）。</w:t>
      </w:r>
      <w:r w:rsidRPr="006859D7">
        <w:rPr>
          <w:rFonts w:hAnsi="宋体" w:hint="eastAsia"/>
          <w:szCs w:val="21"/>
          <w:lang w:val="x-none"/>
        </w:rPr>
        <w:t>并补充以下要求。</w:t>
      </w:r>
    </w:p>
    <w:p w14:paraId="4FAD2924" w14:textId="77777777" w:rsidR="002279AC" w:rsidRPr="006859D7" w:rsidRDefault="002279AC" w:rsidP="002279AC">
      <w:pPr>
        <w:pStyle w:val="afff1"/>
        <w:rPr>
          <w:szCs w:val="21"/>
        </w:rPr>
      </w:pPr>
      <w:r w:rsidRPr="006859D7">
        <w:rPr>
          <w:rFonts w:hAnsi="宋体" w:hint="eastAsia"/>
          <w:noProof w:val="0"/>
          <w:color w:val="000000"/>
          <w:kern w:val="2"/>
          <w:szCs w:val="21"/>
        </w:rPr>
        <w:t>MV-TSE</w:t>
      </w:r>
      <w:r w:rsidRPr="006859D7">
        <w:rPr>
          <w:rFonts w:hAnsi="宋体"/>
          <w:noProof w:val="0"/>
          <w:color w:val="000000"/>
          <w:kern w:val="2"/>
          <w:szCs w:val="21"/>
        </w:rPr>
        <w:t>应具有良好的电磁兼容性，并应根据干扰的具体特点和强度大小适当确定</w:t>
      </w:r>
      <w:r w:rsidRPr="006859D7">
        <w:rPr>
          <w:rFonts w:hAnsi="宋体" w:hint="eastAsia"/>
          <w:noProof w:val="0"/>
          <w:color w:val="000000"/>
          <w:kern w:val="2"/>
          <w:szCs w:val="21"/>
        </w:rPr>
        <w:t>其</w:t>
      </w:r>
      <w:r w:rsidRPr="006859D7">
        <w:rPr>
          <w:rFonts w:hAnsi="宋体"/>
          <w:noProof w:val="0"/>
          <w:color w:val="000000"/>
          <w:kern w:val="2"/>
          <w:szCs w:val="21"/>
        </w:rPr>
        <w:t>抗扰度和电磁发射限值要求</w:t>
      </w:r>
      <w:r w:rsidRPr="006859D7">
        <w:rPr>
          <w:rFonts w:hAnsi="宋体" w:hint="eastAsia"/>
          <w:noProof w:val="0"/>
          <w:color w:val="000000"/>
          <w:kern w:val="2"/>
          <w:szCs w:val="21"/>
        </w:rPr>
        <w:t>。</w:t>
      </w:r>
    </w:p>
    <w:p w14:paraId="411035D3" w14:textId="77777777" w:rsidR="002279AC" w:rsidRPr="006859D7" w:rsidRDefault="002279AC" w:rsidP="002279AC">
      <w:pPr>
        <w:pStyle w:val="afff1"/>
      </w:pPr>
      <w:r w:rsidRPr="006859D7">
        <w:rPr>
          <w:rFonts w:hint="eastAsia"/>
        </w:rPr>
        <mc:AlternateContent>
          <mc:Choice Requires="wps">
            <w:drawing>
              <wp:anchor distT="0" distB="0" distL="114300" distR="114300" simplePos="0" relativeHeight="251680768" behindDoc="0" locked="0" layoutInCell="1" allowOverlap="1" wp14:anchorId="6BB934BB" wp14:editId="3B28CC8A">
                <wp:simplePos x="0" y="0"/>
                <wp:positionH relativeFrom="column">
                  <wp:posOffset>6169025</wp:posOffset>
                </wp:positionH>
                <wp:positionV relativeFrom="paragraph">
                  <wp:posOffset>52705</wp:posOffset>
                </wp:positionV>
                <wp:extent cx="5715" cy="306070"/>
                <wp:effectExtent l="9525" t="14605" r="22860" b="22225"/>
                <wp:wrapNone/>
                <wp:docPr id="19" name="直线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06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36F16" id="直线箭头连接符 19" o:spid="_x0000_s1026" type="#_x0000_t32" style="position:absolute;left:0;text-align:left;margin-left:485.75pt;margin-top:4.15pt;width:.45pt;height:2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"/>
            </w:pict>
          </mc:Fallback>
        </mc:AlternateContent>
      </w:r>
      <w:r w:rsidRPr="006859D7">
        <w:rPr>
          <w:rFonts w:hint="eastAsia"/>
        </w:rPr>
        <w:t>派生的MV-TSE的主体部分，在按照制造商规定的相关EMC要求进行安装后，当满足同样或更严酷的要求时，不应根据本标准进行试验。</w:t>
      </w:r>
    </w:p>
    <w:p w14:paraId="25EDC123" w14:textId="77777777" w:rsidR="002279AC" w:rsidRPr="006859D7" w:rsidRDefault="002279AC" w:rsidP="002279AC">
      <w:pPr>
        <w:pStyle w:val="afff1"/>
      </w:pPr>
      <w:r w:rsidRPr="006859D7">
        <w:rPr>
          <w:rFonts w:hint="eastAsia"/>
        </w:rPr>
        <w:t>因为电器主体部分承受工频磁场，因此不要求进行工频磁场试验，用操作性能能力试验（</w:t>
      </w:r>
      <w:r w:rsidRPr="006859D7">
        <w:rPr>
          <w:rFonts w:hint="eastAsia"/>
          <w:color w:val="4F81BD"/>
        </w:rPr>
        <w:t>10</w:t>
      </w:r>
      <w:r w:rsidRPr="006859D7">
        <w:rPr>
          <w:rFonts w:hint="eastAsia"/>
        </w:rPr>
        <w:t>.3. 6）结果证明其抗扰性。</w:t>
      </w:r>
    </w:p>
    <w:p w14:paraId="2D171B41"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w:t>
      </w:r>
      <w:r w:rsidRPr="006859D7">
        <w:rPr>
          <w:lang w:eastAsia="zh-CN"/>
        </w:rPr>
        <w:t>16</w:t>
      </w:r>
      <w:r w:rsidRPr="006859D7">
        <w:rPr>
          <w:rFonts w:hint="eastAsia"/>
          <w:lang w:eastAsia="zh-CN"/>
        </w:rPr>
        <w:t xml:space="preserve"> </w:t>
      </w:r>
      <w:r w:rsidRPr="006859D7">
        <w:rPr>
          <w:lang w:eastAsia="zh-CN"/>
        </w:rPr>
        <w:t>腐</w:t>
      </w:r>
      <w:r w:rsidRPr="006859D7">
        <w:rPr>
          <w:rFonts w:hint="eastAsia"/>
          <w:lang w:eastAsia="zh-CN"/>
        </w:rPr>
        <w:t>性</w:t>
      </w:r>
    </w:p>
    <w:p w14:paraId="6A7D67A6" w14:textId="77777777" w:rsidR="002279AC" w:rsidRPr="006859D7" w:rsidRDefault="002279AC" w:rsidP="002279AC">
      <w:pPr>
        <w:pStyle w:val="afff1"/>
      </w:pPr>
      <w:r w:rsidRPr="006859D7">
        <w:rPr>
          <w:rFonts w:hint="eastAsia"/>
        </w:rPr>
        <w:t>GB/T 3906-20XX中5.22适用。</w:t>
      </w:r>
    </w:p>
    <w:p w14:paraId="67FE3FBE" w14:textId="77777777" w:rsidR="002279AC" w:rsidRPr="006859D7" w:rsidRDefault="002279AC" w:rsidP="002279AC">
      <w:pPr>
        <w:pStyle w:val="afff1"/>
        <w:ind w:firstLine="360"/>
        <w:rPr>
          <w:sz w:val="18"/>
          <w:szCs w:val="18"/>
        </w:rPr>
      </w:pPr>
      <w:r w:rsidRPr="006859D7">
        <w:rPr>
          <w:rFonts w:hint="eastAsia"/>
          <w:sz w:val="18"/>
          <w:szCs w:val="18"/>
        </w:rPr>
        <w:t>注：见GB/T 11022-2011中5.20。</w:t>
      </w:r>
    </w:p>
    <w:p w14:paraId="1FE04034"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w:t>
      </w:r>
      <w:r w:rsidRPr="006859D7">
        <w:rPr>
          <w:lang w:eastAsia="zh-CN"/>
        </w:rPr>
        <w:t>17内部</w:t>
      </w:r>
      <w:r w:rsidRPr="006859D7">
        <w:rPr>
          <w:rFonts w:hint="eastAsia"/>
          <w:lang w:eastAsia="zh-CN"/>
        </w:rPr>
        <w:t>电弧</w:t>
      </w:r>
      <w:r w:rsidRPr="006859D7">
        <w:rPr>
          <w:lang w:eastAsia="zh-CN"/>
        </w:rPr>
        <w:t>故障</w:t>
      </w:r>
    </w:p>
    <w:p w14:paraId="790BDF1B" w14:textId="77777777" w:rsidR="002279AC" w:rsidRPr="006859D7" w:rsidRDefault="002279AC" w:rsidP="002279AC">
      <w:pPr>
        <w:pStyle w:val="afff1"/>
        <w:rPr>
          <w:rFonts w:hAnsi="宋体"/>
          <w:noProof w:val="0"/>
          <w:color w:val="000000"/>
          <w:kern w:val="2"/>
          <w:szCs w:val="21"/>
        </w:rPr>
      </w:pPr>
      <w:r w:rsidRPr="006859D7">
        <w:rPr>
          <w:rFonts w:hint="eastAsia"/>
        </w:rPr>
        <w:t>GB/T 3906-20</w:t>
      </w:r>
      <w:r w:rsidRPr="006859D7">
        <w:t>XX</w:t>
      </w:r>
      <w:r w:rsidRPr="006859D7">
        <w:rPr>
          <w:rFonts w:hint="eastAsia"/>
        </w:rPr>
        <w:t>中5.101适用</w:t>
      </w:r>
      <w:r w:rsidRPr="006859D7">
        <w:rPr>
          <w:rFonts w:hAnsi="宋体"/>
          <w:noProof w:val="0"/>
          <w:color w:val="000000"/>
          <w:kern w:val="2"/>
          <w:szCs w:val="21"/>
        </w:rPr>
        <w:t>。</w:t>
      </w:r>
      <w:r w:rsidRPr="006859D7">
        <w:rPr>
          <w:rFonts w:hAnsi="宋体" w:hint="eastAsia"/>
          <w:noProof w:val="0"/>
          <w:color w:val="000000"/>
          <w:kern w:val="2"/>
          <w:szCs w:val="21"/>
        </w:rPr>
        <w:t>并做下列补充。</w:t>
      </w:r>
    </w:p>
    <w:p w14:paraId="577B154E" w14:textId="77777777" w:rsidR="002279AC" w:rsidRPr="006859D7" w:rsidRDefault="002279AC" w:rsidP="002279AC">
      <w:pPr>
        <w:pStyle w:val="afff1"/>
        <w:rPr>
          <w:rFonts w:hAnsi="宋体"/>
          <w:noProof w:val="0"/>
          <w:kern w:val="2"/>
          <w:szCs w:val="21"/>
        </w:rPr>
      </w:pPr>
      <w:r w:rsidRPr="006859D7">
        <w:rPr>
          <w:rFonts w:hAnsi="宋体" w:hint="eastAsia"/>
          <w:noProof w:val="0"/>
          <w:kern w:val="2"/>
          <w:szCs w:val="21"/>
        </w:rPr>
        <w:t>宜采用光传感器、压力传感器等弧光保护快速排除电弧故障提高设备自身电弧故障保护水平。</w:t>
      </w:r>
    </w:p>
    <w:p w14:paraId="27ED2CFA"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w:t>
      </w:r>
      <w:r w:rsidRPr="006859D7">
        <w:rPr>
          <w:lang w:eastAsia="zh-CN"/>
        </w:rPr>
        <w:t>18</w:t>
      </w:r>
      <w:r w:rsidRPr="006859D7">
        <w:rPr>
          <w:rFonts w:hint="eastAsia"/>
          <w:lang w:eastAsia="zh-CN"/>
        </w:rPr>
        <w:t>外壳</w:t>
      </w:r>
    </w:p>
    <w:p w14:paraId="50E32BEA" w14:textId="77777777" w:rsidR="002279AC" w:rsidRPr="006859D7" w:rsidRDefault="002279AC" w:rsidP="002279AC">
      <w:pPr>
        <w:pStyle w:val="afff1"/>
        <w:rPr>
          <w:rFonts w:hAnsi="宋体"/>
          <w:noProof w:val="0"/>
          <w:color w:val="000000"/>
          <w:kern w:val="2"/>
          <w:szCs w:val="21"/>
        </w:rPr>
      </w:pPr>
      <w:r w:rsidRPr="006859D7">
        <w:rPr>
          <w:rFonts w:hint="eastAsia"/>
        </w:rPr>
        <w:t>GB/T 3906-20</w:t>
      </w:r>
      <w:r w:rsidRPr="006859D7">
        <w:t>XX</w:t>
      </w:r>
      <w:r w:rsidRPr="006859D7">
        <w:rPr>
          <w:rFonts w:hint="eastAsia"/>
        </w:rPr>
        <w:t>中5.102适用</w:t>
      </w:r>
      <w:r w:rsidRPr="006859D7">
        <w:rPr>
          <w:rFonts w:hAnsi="宋体"/>
          <w:noProof w:val="0"/>
          <w:color w:val="000000"/>
          <w:kern w:val="2"/>
          <w:szCs w:val="21"/>
        </w:rPr>
        <w:t>。</w:t>
      </w:r>
    </w:p>
    <w:p w14:paraId="36189995"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9.1</w:t>
      </w:r>
      <w:r w:rsidRPr="006859D7">
        <w:rPr>
          <w:lang w:eastAsia="zh-CN"/>
        </w:rPr>
        <w:t xml:space="preserve">9 </w:t>
      </w:r>
      <w:r w:rsidRPr="006859D7">
        <w:rPr>
          <w:rFonts w:hint="eastAsia"/>
          <w:lang w:eastAsia="zh-CN"/>
        </w:rPr>
        <w:t>高压</w:t>
      </w:r>
      <w:r w:rsidRPr="006859D7">
        <w:rPr>
          <w:lang w:eastAsia="zh-CN"/>
        </w:rPr>
        <w:t>隔室</w:t>
      </w:r>
    </w:p>
    <w:p w14:paraId="68C8C058" w14:textId="77777777" w:rsidR="002279AC" w:rsidRPr="006859D7" w:rsidRDefault="002279AC" w:rsidP="002279AC">
      <w:pPr>
        <w:pStyle w:val="afff1"/>
        <w:rPr>
          <w:rFonts w:hAnsi="宋体"/>
          <w:noProof w:val="0"/>
          <w:color w:val="000000"/>
          <w:kern w:val="2"/>
          <w:szCs w:val="21"/>
        </w:rPr>
      </w:pPr>
      <w:r w:rsidRPr="006859D7">
        <w:rPr>
          <w:rFonts w:hint="eastAsia"/>
        </w:rPr>
        <w:t>GB/T 3906-20</w:t>
      </w:r>
      <w:r w:rsidRPr="006859D7">
        <w:t>XX</w:t>
      </w:r>
      <w:r w:rsidRPr="006859D7">
        <w:rPr>
          <w:rFonts w:hint="eastAsia"/>
        </w:rPr>
        <w:t>中5.103适用</w:t>
      </w:r>
      <w:r w:rsidRPr="006859D7">
        <w:rPr>
          <w:rFonts w:hAnsi="宋体"/>
          <w:noProof w:val="0"/>
          <w:color w:val="000000"/>
          <w:kern w:val="2"/>
          <w:szCs w:val="21"/>
        </w:rPr>
        <w:t>。</w:t>
      </w:r>
      <w:r w:rsidRPr="006859D7">
        <w:rPr>
          <w:rFonts w:hAnsi="宋体" w:hint="eastAsia"/>
          <w:noProof w:val="0"/>
          <w:color w:val="000000"/>
          <w:kern w:val="2"/>
          <w:szCs w:val="21"/>
        </w:rPr>
        <w:t>并做下列补充及修订。</w:t>
      </w:r>
    </w:p>
    <w:p w14:paraId="7887DA4A" w14:textId="77777777" w:rsidR="002279AC" w:rsidRPr="006859D7" w:rsidRDefault="002279AC" w:rsidP="002279AC">
      <w:pPr>
        <w:pStyle w:val="afff1"/>
        <w:rPr>
          <w:rFonts w:hAnsi="宋体"/>
          <w:noProof w:val="0"/>
          <w:color w:val="000000"/>
          <w:kern w:val="2"/>
          <w:szCs w:val="21"/>
        </w:rPr>
      </w:pPr>
      <w:r w:rsidRPr="006859D7">
        <w:rPr>
          <w:rFonts w:hAnsi="宋体"/>
          <w:noProof w:val="0"/>
          <w:color w:val="000000"/>
          <w:kern w:val="2"/>
          <w:szCs w:val="21"/>
        </w:rPr>
        <w:t>隔室应以其中的主要元件来命名，例如，</w:t>
      </w:r>
      <w:r w:rsidRPr="006859D7">
        <w:rPr>
          <w:rFonts w:hAnsi="宋体" w:hint="eastAsia"/>
          <w:noProof w:val="0"/>
          <w:color w:val="000000"/>
          <w:kern w:val="2"/>
          <w:szCs w:val="21"/>
        </w:rPr>
        <w:t>转换开关电器</w:t>
      </w:r>
      <w:r w:rsidRPr="006859D7">
        <w:rPr>
          <w:rFonts w:hAnsi="宋体"/>
          <w:noProof w:val="0"/>
          <w:color w:val="000000"/>
          <w:kern w:val="2"/>
          <w:szCs w:val="21"/>
        </w:rPr>
        <w:t>隔室，母钱隔室，电缆隔室等</w:t>
      </w:r>
      <w:r w:rsidRPr="006859D7">
        <w:rPr>
          <w:rFonts w:hAnsi="宋体" w:hint="eastAsia"/>
          <w:noProof w:val="0"/>
          <w:color w:val="000000"/>
          <w:kern w:val="2"/>
          <w:szCs w:val="21"/>
        </w:rPr>
        <w:t>。</w:t>
      </w:r>
    </w:p>
    <w:p w14:paraId="0ECE3F6C" w14:textId="77777777" w:rsidR="002279AC" w:rsidRPr="006859D7" w:rsidRDefault="002279AC" w:rsidP="002279AC">
      <w:pPr>
        <w:pStyle w:val="afff1"/>
        <w:rPr>
          <w:rFonts w:hAnsi="宋体"/>
          <w:noProof w:val="0"/>
          <w:color w:val="000000"/>
          <w:kern w:val="2"/>
          <w:szCs w:val="21"/>
        </w:rPr>
      </w:pPr>
      <w:r w:rsidRPr="006859D7">
        <w:rPr>
          <w:rFonts w:hAnsi="宋体" w:hint="eastAsia"/>
          <w:noProof w:val="0"/>
          <w:color w:val="000000"/>
          <w:kern w:val="2"/>
          <w:szCs w:val="21"/>
        </w:rPr>
        <w:t>其中GB/T 3906-20</w:t>
      </w:r>
      <w:r w:rsidRPr="006859D7">
        <w:rPr>
          <w:rFonts w:hAnsi="宋体"/>
          <w:noProof w:val="0"/>
          <w:color w:val="000000"/>
          <w:kern w:val="2"/>
          <w:szCs w:val="21"/>
        </w:rPr>
        <w:t>XX</w:t>
      </w:r>
      <w:r w:rsidRPr="006859D7">
        <w:rPr>
          <w:rFonts w:hAnsi="宋体" w:hint="eastAsia"/>
          <w:noProof w:val="0"/>
          <w:color w:val="000000"/>
          <w:kern w:val="2"/>
          <w:szCs w:val="21"/>
        </w:rPr>
        <w:t>中的</w:t>
      </w:r>
      <w:r w:rsidRPr="006859D7">
        <w:rPr>
          <w:rFonts w:hAnsi="宋体"/>
          <w:noProof w:val="0"/>
          <w:color w:val="000000"/>
          <w:kern w:val="2"/>
          <w:szCs w:val="21"/>
        </w:rPr>
        <w:t>5</w:t>
      </w:r>
      <w:r w:rsidRPr="006859D7">
        <w:rPr>
          <w:rFonts w:hAnsi="宋体" w:hint="eastAsia"/>
          <w:noProof w:val="0"/>
          <w:color w:val="000000"/>
          <w:kern w:val="2"/>
          <w:szCs w:val="21"/>
        </w:rPr>
        <w:t>.</w:t>
      </w:r>
      <w:r w:rsidRPr="006859D7">
        <w:rPr>
          <w:rFonts w:hAnsi="宋体"/>
          <w:noProof w:val="0"/>
          <w:color w:val="000000"/>
          <w:kern w:val="2"/>
          <w:szCs w:val="21"/>
        </w:rPr>
        <w:t>103</w:t>
      </w:r>
      <w:r w:rsidRPr="006859D7">
        <w:rPr>
          <w:rFonts w:hAnsi="宋体" w:hint="eastAsia"/>
          <w:noProof w:val="0"/>
          <w:color w:val="000000"/>
          <w:kern w:val="2"/>
          <w:szCs w:val="21"/>
        </w:rPr>
        <w:t>.</w:t>
      </w:r>
      <w:r w:rsidRPr="006859D7">
        <w:rPr>
          <w:rFonts w:hAnsi="宋体"/>
          <w:noProof w:val="0"/>
          <w:color w:val="000000"/>
          <w:kern w:val="2"/>
          <w:szCs w:val="21"/>
        </w:rPr>
        <w:t>2</w:t>
      </w:r>
      <w:r w:rsidRPr="006859D7">
        <w:rPr>
          <w:rFonts w:hAnsi="宋体" w:hint="eastAsia"/>
          <w:noProof w:val="0"/>
          <w:color w:val="000000"/>
          <w:kern w:val="2"/>
          <w:szCs w:val="21"/>
        </w:rPr>
        <w:t>充</w:t>
      </w:r>
      <w:r w:rsidRPr="006859D7">
        <w:rPr>
          <w:rFonts w:hAnsi="宋体"/>
          <w:noProof w:val="0"/>
          <w:color w:val="000000"/>
          <w:kern w:val="2"/>
          <w:szCs w:val="21"/>
        </w:rPr>
        <w:t>流体隔室</w:t>
      </w:r>
      <w:r w:rsidRPr="006859D7">
        <w:rPr>
          <w:rFonts w:hAnsi="宋体" w:hint="eastAsia"/>
          <w:noProof w:val="0"/>
          <w:color w:val="000000"/>
          <w:kern w:val="2"/>
          <w:szCs w:val="21"/>
        </w:rPr>
        <w:t>不适用。</w:t>
      </w:r>
    </w:p>
    <w:p w14:paraId="1963D380"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9.</w:t>
      </w:r>
      <w:r w:rsidRPr="006859D7">
        <w:rPr>
          <w:lang w:eastAsia="zh-CN"/>
        </w:rPr>
        <w:t>20</w:t>
      </w:r>
      <w:r w:rsidRPr="006859D7">
        <w:rPr>
          <w:rFonts w:hAnsi="HiddenHorzOCR-Identity-H" w:hint="eastAsia"/>
          <w:color w:val="000000"/>
          <w:kern w:val="2"/>
          <w:lang w:val="en-US" w:eastAsia="zh-CN"/>
        </w:rPr>
        <w:t>可移开部件</w:t>
      </w:r>
    </w:p>
    <w:p w14:paraId="25B590FF" w14:textId="77777777" w:rsidR="002279AC" w:rsidRPr="006859D7" w:rsidRDefault="002279AC" w:rsidP="002279AC">
      <w:pPr>
        <w:pStyle w:val="a8"/>
        <w:numPr>
          <w:ilvl w:val="0"/>
          <w:numId w:val="0"/>
        </w:numPr>
        <w:spacing w:before="156" w:after="156"/>
        <w:ind w:firstLineChars="200" w:firstLine="420"/>
        <w:rPr>
          <w:rFonts w:ascii="宋体" w:eastAsia="宋体" w:hAnsi="宋体"/>
          <w:lang w:eastAsia="zh-CN"/>
        </w:rPr>
      </w:pPr>
      <w:r w:rsidRPr="006859D7">
        <w:rPr>
          <w:rFonts w:ascii="宋体" w:eastAsia="宋体" w:hAnsi="宋体" w:hint="eastAsia"/>
        </w:rPr>
        <w:t>GB/T 3906-20</w:t>
      </w:r>
      <w:r w:rsidRPr="006859D7">
        <w:rPr>
          <w:rFonts w:ascii="宋体" w:eastAsia="宋体" w:hAnsi="宋体"/>
        </w:rPr>
        <w:t>XX</w:t>
      </w:r>
      <w:r w:rsidRPr="006859D7">
        <w:rPr>
          <w:rFonts w:ascii="宋体" w:eastAsia="宋体" w:hAnsi="宋体" w:hint="eastAsia"/>
        </w:rPr>
        <w:t>中5.10</w:t>
      </w:r>
      <w:r w:rsidRPr="006859D7">
        <w:rPr>
          <w:rFonts w:ascii="宋体" w:eastAsia="宋体" w:hAnsi="宋体" w:hint="eastAsia"/>
          <w:lang w:eastAsia="zh-CN"/>
        </w:rPr>
        <w:t>4</w:t>
      </w:r>
      <w:r w:rsidRPr="006859D7">
        <w:rPr>
          <w:rFonts w:ascii="宋体" w:eastAsia="宋体" w:hAnsi="宋体" w:hint="eastAsia"/>
        </w:rPr>
        <w:t>适用</w:t>
      </w:r>
      <w:r w:rsidRPr="006859D7">
        <w:rPr>
          <w:rFonts w:ascii="宋体" w:eastAsia="宋体" w:hAnsi="宋体"/>
          <w:color w:val="000000"/>
          <w:kern w:val="2"/>
        </w:rPr>
        <w:t>。</w:t>
      </w:r>
    </w:p>
    <w:p w14:paraId="418842A8" w14:textId="77777777" w:rsidR="002279AC" w:rsidRPr="006859D7" w:rsidRDefault="002279AC" w:rsidP="002279AC">
      <w:pPr>
        <w:pStyle w:val="a8"/>
        <w:numPr>
          <w:ilvl w:val="0"/>
          <w:numId w:val="0"/>
        </w:numPr>
        <w:spacing w:before="156" w:after="156"/>
        <w:rPr>
          <w:rFonts w:hAnsi="HiddenHorzOCR-Identity-H" w:hint="eastAsia"/>
          <w:color w:val="000000"/>
          <w:kern w:val="2"/>
          <w:lang w:val="en-US" w:eastAsia="zh-CN"/>
        </w:rPr>
      </w:pPr>
      <w:r w:rsidRPr="006859D7">
        <w:rPr>
          <w:rFonts w:hint="eastAsia"/>
          <w:lang w:eastAsia="zh-CN"/>
        </w:rPr>
        <w:t>9.2</w:t>
      </w:r>
      <w:r w:rsidRPr="006859D7">
        <w:rPr>
          <w:lang w:eastAsia="zh-CN"/>
        </w:rPr>
        <w:t>1</w:t>
      </w:r>
      <w:r w:rsidRPr="006859D7">
        <w:t xml:space="preserve"> </w:t>
      </w:r>
      <w:r w:rsidRPr="006859D7">
        <w:rPr>
          <w:rFonts w:hAnsi="HiddenHorzOCR-Identity-H" w:hint="eastAsia"/>
          <w:color w:val="000000"/>
          <w:kern w:val="2"/>
          <w:lang w:val="en-US" w:eastAsia="zh-CN"/>
        </w:rPr>
        <w:t>电缆绝缘试验的规定</w:t>
      </w:r>
    </w:p>
    <w:p w14:paraId="2371ED77" w14:textId="77777777" w:rsidR="002279AC" w:rsidRDefault="002279AC" w:rsidP="002279AC">
      <w:pPr>
        <w:pStyle w:val="a8"/>
        <w:numPr>
          <w:ilvl w:val="0"/>
          <w:numId w:val="0"/>
        </w:numPr>
        <w:spacing w:before="156" w:after="156"/>
        <w:ind w:firstLineChars="200" w:firstLine="420"/>
        <w:rPr>
          <w:rFonts w:ascii="宋体" w:eastAsia="宋体" w:hAnsi="宋体"/>
          <w:color w:val="000000"/>
          <w:kern w:val="2"/>
          <w:lang w:eastAsia="zh-CN"/>
        </w:rPr>
      </w:pPr>
      <w:r w:rsidRPr="006859D7">
        <w:rPr>
          <w:rFonts w:ascii="宋体" w:eastAsia="宋体" w:hAnsi="宋体" w:hint="eastAsia"/>
        </w:rPr>
        <w:t>GB/T 3906-20</w:t>
      </w:r>
      <w:r w:rsidRPr="006859D7">
        <w:rPr>
          <w:rFonts w:ascii="宋体" w:eastAsia="宋体" w:hAnsi="宋体"/>
        </w:rPr>
        <w:t>XX</w:t>
      </w:r>
      <w:r w:rsidRPr="006859D7">
        <w:rPr>
          <w:rFonts w:ascii="宋体" w:eastAsia="宋体" w:hAnsi="宋体" w:hint="eastAsia"/>
        </w:rPr>
        <w:t>中5.10</w:t>
      </w:r>
      <w:r w:rsidRPr="006859D7">
        <w:rPr>
          <w:rFonts w:ascii="宋体" w:eastAsia="宋体" w:hAnsi="宋体" w:hint="eastAsia"/>
          <w:lang w:eastAsia="zh-CN"/>
        </w:rPr>
        <w:t>5</w:t>
      </w:r>
      <w:r w:rsidRPr="006859D7">
        <w:rPr>
          <w:rFonts w:ascii="宋体" w:eastAsia="宋体" w:hAnsi="宋体" w:hint="eastAsia"/>
        </w:rPr>
        <w:t>适用</w:t>
      </w:r>
      <w:r w:rsidRPr="006859D7">
        <w:rPr>
          <w:rFonts w:ascii="宋体" w:eastAsia="宋体" w:hAnsi="宋体"/>
          <w:color w:val="000000"/>
          <w:kern w:val="2"/>
        </w:rPr>
        <w:t>。</w:t>
      </w:r>
    </w:p>
    <w:p w14:paraId="64AFBE2D" w14:textId="77777777" w:rsidR="002279AC" w:rsidRDefault="002279AC" w:rsidP="002279AC">
      <w:pPr>
        <w:pStyle w:val="a6"/>
        <w:ind w:left="300" w:firstLine="400"/>
      </w:pPr>
      <w:r>
        <w:rPr>
          <w:rFonts w:hint="eastAsia"/>
        </w:rPr>
        <w:t>MV-TSE试验</w:t>
      </w:r>
    </w:p>
    <w:p w14:paraId="451FBD48" w14:textId="77777777" w:rsidR="002279AC" w:rsidRDefault="002279AC" w:rsidP="002279AC">
      <w:pPr>
        <w:pStyle w:val="a7"/>
        <w:numPr>
          <w:ilvl w:val="0"/>
          <w:numId w:val="0"/>
        </w:numPr>
      </w:pPr>
      <w:r>
        <w:rPr>
          <w:rFonts w:hint="eastAsia"/>
        </w:rPr>
        <w:t>10.1试验种类</w:t>
      </w:r>
    </w:p>
    <w:p w14:paraId="6DAD5370" w14:textId="77777777" w:rsidR="002279AC" w:rsidRDefault="002279AC" w:rsidP="002279AC">
      <w:pPr>
        <w:pStyle w:val="a8"/>
        <w:spacing w:before="156" w:after="156"/>
        <w:ind w:left="0"/>
      </w:pPr>
      <w:bookmarkStart w:id="193" w:name="_Toc288465844"/>
      <w:bookmarkStart w:id="194" w:name="_Toc288466110"/>
      <w:r>
        <w:rPr>
          <w:rFonts w:hint="eastAsia"/>
        </w:rPr>
        <w:t>一般规定</w:t>
      </w:r>
      <w:bookmarkEnd w:id="193"/>
      <w:bookmarkEnd w:id="194"/>
    </w:p>
    <w:p w14:paraId="2D66D930" w14:textId="77777777" w:rsidR="002279AC" w:rsidRDefault="002279AC" w:rsidP="002279AC">
      <w:pPr>
        <w:pStyle w:val="afff1"/>
      </w:pPr>
      <w:r>
        <w:rPr>
          <w:rFonts w:hint="eastAsia"/>
        </w:rPr>
        <w:t>试验应证明电器符合本标准规定的要求。</w:t>
      </w:r>
    </w:p>
    <w:p w14:paraId="5DA6D6AF" w14:textId="77777777" w:rsidR="002279AC" w:rsidRDefault="002279AC" w:rsidP="002279AC">
      <w:pPr>
        <w:pStyle w:val="afff1"/>
      </w:pPr>
      <w:r>
        <w:rPr>
          <w:rFonts w:hint="eastAsia"/>
        </w:rPr>
        <w:t>试验如下：</w:t>
      </w:r>
    </w:p>
    <w:p w14:paraId="6486E604" w14:textId="77777777" w:rsidR="002279AC" w:rsidRDefault="002279AC" w:rsidP="002279AC">
      <w:pPr>
        <w:pStyle w:val="afff1"/>
      </w:pPr>
      <w:r>
        <w:rPr>
          <w:rFonts w:hint="eastAsia"/>
        </w:rPr>
        <w:t>——型式试验，应在每一特定电器的典型试品上进行（10.1.2）；</w:t>
      </w:r>
    </w:p>
    <w:p w14:paraId="26331D9E" w14:textId="77777777" w:rsidR="002279AC" w:rsidRDefault="002279AC" w:rsidP="002279AC">
      <w:pPr>
        <w:pStyle w:val="afff1"/>
        <w:ind w:leftChars="200" w:left="840" w:hangingChars="200" w:hanging="420"/>
      </w:pPr>
      <w:r>
        <w:rPr>
          <w:rFonts w:hint="eastAsia"/>
        </w:rPr>
        <w:t>——出厂检验，应在按本标准要求在每一单独的产品上进行（10.1.3）；</w:t>
      </w:r>
    </w:p>
    <w:p w14:paraId="1203FB09" w14:textId="77777777" w:rsidR="002279AC" w:rsidRDefault="002279AC" w:rsidP="002279AC">
      <w:pPr>
        <w:pStyle w:val="afff1"/>
      </w:pPr>
      <w:r>
        <w:rPr>
          <w:rFonts w:hint="eastAsia"/>
        </w:rPr>
        <w:t>本标准中规定了试验顺序，某些试验项目的试验结果不受顺序试验中前面试验的影响并且对规定的顺序试验中的后续试验无影响，则这些试验项目可根据制造商的规定在顺序试验中省略，并在单独的新的试品上进行试验。</w:t>
      </w:r>
    </w:p>
    <w:p w14:paraId="3DC24A6F" w14:textId="77777777" w:rsidR="002279AC" w:rsidRDefault="002279AC" w:rsidP="002279AC">
      <w:pPr>
        <w:pStyle w:val="afff1"/>
      </w:pPr>
      <w:r>
        <w:rPr>
          <w:rFonts w:hint="eastAsia"/>
        </w:rPr>
        <w:t>试验可由制造商选择在工厂内或任何适用的试验室进行。</w:t>
      </w:r>
    </w:p>
    <w:p w14:paraId="61AE46B5" w14:textId="77777777" w:rsidR="002279AC" w:rsidRDefault="002279AC" w:rsidP="002279AC">
      <w:pPr>
        <w:pStyle w:val="afff1"/>
      </w:pPr>
      <w:r>
        <w:rPr>
          <w:rFonts w:hint="eastAsia"/>
        </w:rPr>
        <w:t>适用时，电器的特殊试验可根据本标准及制造商与用户的协议进行。</w:t>
      </w:r>
    </w:p>
    <w:p w14:paraId="75DB8B68" w14:textId="77777777" w:rsidR="002279AC" w:rsidRDefault="002279AC" w:rsidP="002279AC">
      <w:pPr>
        <w:pStyle w:val="afff1"/>
      </w:pPr>
      <w:r w:rsidRPr="007F64E9">
        <w:rPr>
          <w:rFonts w:hint="eastAsia"/>
        </w:rPr>
        <mc:AlternateContent>
          <mc:Choice Requires="wps">
            <w:drawing>
              <wp:anchor distT="0" distB="0" distL="114300" distR="114300" simplePos="0" relativeHeight="251670528" behindDoc="0" locked="0" layoutInCell="1" allowOverlap="1" wp14:anchorId="273BA579" wp14:editId="3647D68B">
                <wp:simplePos x="0" y="0"/>
                <wp:positionH relativeFrom="column">
                  <wp:posOffset>6142355</wp:posOffset>
                </wp:positionH>
                <wp:positionV relativeFrom="paragraph">
                  <wp:posOffset>15240</wp:posOffset>
                </wp:positionV>
                <wp:extent cx="0" cy="520065"/>
                <wp:effectExtent l="8255" t="15240" r="29845" b="23495"/>
                <wp:wrapNone/>
                <wp:docPr id="18" name="直线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BD510" id="直线箭头连接符 18" o:spid="_x0000_s1026" type="#_x0000_t32" style="position:absolute;left:0;text-align:left;margin-left:483.65pt;margin-top:1.2pt;width:0;height:4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"/>
            </w:pict>
          </mc:Fallback>
        </mc:AlternateContent>
      </w:r>
      <w:r w:rsidRPr="007F64E9">
        <w:rPr>
          <w:rFonts w:hint="eastAsia"/>
        </w:rPr>
        <w:t>如果在自由空气中进行过试验的电器也可能用于单独的外壳中，则应该在制造商规定的最小外壳中进行附加试验。只在自由空气中进行过试验的电器，应给出相关信息说明没有对用于单独外壳中的情况进行评估。</w:t>
      </w:r>
    </w:p>
    <w:p w14:paraId="02800614" w14:textId="77777777" w:rsidR="002279AC" w:rsidRDefault="002279AC" w:rsidP="002279AC">
      <w:pPr>
        <w:pStyle w:val="a8"/>
        <w:spacing w:before="156" w:after="156"/>
        <w:ind w:left="0"/>
      </w:pPr>
      <w:r>
        <w:rPr>
          <w:rFonts w:hint="eastAsia"/>
        </w:rPr>
        <w:t>型式试验</w:t>
      </w:r>
    </w:p>
    <w:p w14:paraId="0475D2F5" w14:textId="77777777" w:rsidR="002279AC" w:rsidRDefault="002279AC" w:rsidP="002279AC">
      <w:pPr>
        <w:pStyle w:val="af6"/>
        <w:numPr>
          <w:ilvl w:val="0"/>
          <w:numId w:val="0"/>
        </w:numPr>
        <w:ind w:left="839" w:hanging="419"/>
      </w:pPr>
      <w:r>
        <w:rPr>
          <w:rFonts w:hint="eastAsia"/>
        </w:rPr>
        <w:t>GB/T 11022-2011中6.1.1、6.1.3及6.1.4适用，并做下列补充。</w:t>
      </w:r>
    </w:p>
    <w:p w14:paraId="372AC27F" w14:textId="77777777" w:rsidR="002279AC" w:rsidRDefault="002279AC" w:rsidP="002279AC">
      <w:pPr>
        <w:pStyle w:val="af6"/>
        <w:numPr>
          <w:ilvl w:val="0"/>
          <w:numId w:val="0"/>
        </w:numPr>
        <w:ind w:left="839" w:hanging="419"/>
      </w:pPr>
      <w:r>
        <w:rPr>
          <w:rFonts w:hint="eastAsia"/>
        </w:rPr>
        <w:t>用于验证MV-TSE满足本标准要求的型式试验项目及试品数量符合表7或表8的规定。</w:t>
      </w:r>
    </w:p>
    <w:p w14:paraId="7E744329" w14:textId="77777777" w:rsidR="002279AC" w:rsidRDefault="002279AC" w:rsidP="002279AC">
      <w:pPr>
        <w:pStyle w:val="af6"/>
        <w:numPr>
          <w:ilvl w:val="0"/>
          <w:numId w:val="0"/>
        </w:numPr>
        <w:ind w:left="839" w:hanging="419"/>
      </w:pPr>
      <w:r w:rsidRPr="006F4929">
        <w:t>每</w:t>
      </w:r>
      <w:r>
        <w:rPr>
          <w:rFonts w:hint="eastAsia"/>
        </w:rPr>
        <w:t>组别</w:t>
      </w:r>
      <w:r w:rsidRPr="006F4929">
        <w:t>试验原则上应</w:t>
      </w:r>
      <w:r>
        <w:rPr>
          <w:rFonts w:hint="eastAsia"/>
        </w:rPr>
        <w:t>该</w:t>
      </w:r>
      <w:r w:rsidRPr="006F4929">
        <w:t>在完整的</w:t>
      </w:r>
      <w:r>
        <w:rPr>
          <w:rFonts w:hint="eastAsia"/>
        </w:rPr>
        <w:t>、清洁的、新的产品</w:t>
      </w:r>
      <w:r w:rsidRPr="006F4929">
        <w:t>上进行</w:t>
      </w:r>
      <w:r>
        <w:rPr>
          <w:rFonts w:hint="eastAsia"/>
        </w:rPr>
        <w:t>。</w:t>
      </w:r>
    </w:p>
    <w:p w14:paraId="4D418649" w14:textId="77777777" w:rsidR="002279AC" w:rsidRDefault="002279AC" w:rsidP="002279AC">
      <w:pPr>
        <w:pStyle w:val="a8"/>
        <w:spacing w:before="156" w:after="156"/>
        <w:ind w:left="0"/>
      </w:pPr>
      <w:r>
        <w:rPr>
          <w:rFonts w:hint="eastAsia"/>
          <w:lang w:eastAsia="zh-CN"/>
        </w:rPr>
        <w:t>出厂检验</w:t>
      </w:r>
    </w:p>
    <w:p w14:paraId="65C98B3D" w14:textId="77777777" w:rsidR="002279AC" w:rsidRDefault="002279AC" w:rsidP="002279AC">
      <w:pPr>
        <w:pStyle w:val="afff1"/>
      </w:pPr>
      <w:r>
        <w:rPr>
          <w:rFonts w:hint="eastAsia"/>
        </w:rPr>
        <w:t>出厂检验旨在检查电器的材料和加工质量的缺陷，并检测电器的固有功能。出厂检验应在每台产品上进行。</w:t>
      </w:r>
    </w:p>
    <w:p w14:paraId="7FEF9280" w14:textId="77777777" w:rsidR="002279AC" w:rsidRDefault="002279AC" w:rsidP="002279AC">
      <w:pPr>
        <w:pStyle w:val="afff1"/>
      </w:pPr>
      <w:r>
        <w:rPr>
          <w:rFonts w:hint="eastAsia"/>
        </w:rPr>
        <w:t>出厂检验包括：</w:t>
      </w:r>
    </w:p>
    <w:p w14:paraId="24D4358F" w14:textId="77777777" w:rsidR="002279AC" w:rsidRDefault="002279AC" w:rsidP="002279AC">
      <w:pPr>
        <w:pStyle w:val="afff1"/>
      </w:pPr>
      <w:r>
        <w:t>a</w:t>
      </w:r>
      <w:r>
        <w:rPr>
          <w:rFonts w:hint="eastAsia"/>
        </w:rPr>
        <w:t>）</w:t>
      </w:r>
      <w:r w:rsidRPr="00676127">
        <w:t>外观检查</w:t>
      </w:r>
      <w:r>
        <w:rPr>
          <w:rFonts w:hint="eastAsia"/>
        </w:rPr>
        <w:t>（10.2.1）；</w:t>
      </w:r>
    </w:p>
    <w:p w14:paraId="7C176891" w14:textId="77777777" w:rsidR="002279AC" w:rsidRDefault="002279AC" w:rsidP="002279AC">
      <w:pPr>
        <w:pStyle w:val="afff1"/>
        <w:ind w:leftChars="200" w:left="420" w:firstLineChars="0" w:firstLine="0"/>
      </w:pPr>
      <w:r>
        <w:t>b</w:t>
      </w:r>
      <w:r>
        <w:rPr>
          <w:rFonts w:hint="eastAsia"/>
        </w:rPr>
        <w:t>）</w:t>
      </w:r>
      <w:r w:rsidRPr="00B01CEF">
        <w:rPr>
          <w:rFonts w:hint="eastAsia"/>
        </w:rPr>
        <w:t>转换</w:t>
      </w:r>
      <w:r>
        <w:rPr>
          <w:rFonts w:hint="eastAsia"/>
        </w:rPr>
        <w:t>操作</w:t>
      </w:r>
      <w:r w:rsidRPr="00B01CEF">
        <w:rPr>
          <w:rFonts w:hint="eastAsia"/>
        </w:rPr>
        <w:t>特性</w:t>
      </w:r>
      <w:r>
        <w:rPr>
          <w:rFonts w:hint="eastAsia"/>
        </w:rPr>
        <w:t>试验（10.3.2.2.2、10.3.2.2.3、10.3.2.2.4（如适用））；</w:t>
      </w:r>
    </w:p>
    <w:p w14:paraId="291376AB" w14:textId="77777777" w:rsidR="002279AC" w:rsidRDefault="002279AC" w:rsidP="002279AC">
      <w:pPr>
        <w:pStyle w:val="afff1"/>
        <w:ind w:leftChars="200" w:left="420" w:firstLineChars="0" w:firstLine="0"/>
      </w:pPr>
      <w:r>
        <w:rPr>
          <w:rFonts w:hint="eastAsia"/>
        </w:rPr>
        <w:t>c</w:t>
      </w:r>
      <w:r w:rsidRPr="00676127">
        <w:t>) 主回路的绝缘试验</w:t>
      </w:r>
      <w:r>
        <w:rPr>
          <w:rFonts w:hint="eastAsia"/>
        </w:rPr>
        <w:t xml:space="preserve">（10.3.3 c））； </w:t>
      </w:r>
    </w:p>
    <w:p w14:paraId="6ABC387D" w14:textId="77777777" w:rsidR="002279AC" w:rsidRDefault="002279AC" w:rsidP="002279AC">
      <w:pPr>
        <w:pStyle w:val="afff1"/>
        <w:ind w:leftChars="200" w:left="420" w:firstLineChars="0" w:firstLine="0"/>
      </w:pPr>
      <w:r w:rsidRPr="00676127">
        <w:t>d</w:t>
      </w:r>
      <w:r>
        <w:rPr>
          <w:rFonts w:hint="eastAsia"/>
        </w:rPr>
        <w:t>）</w:t>
      </w:r>
      <w:r w:rsidRPr="00676127">
        <w:t>主回路电阻的测量</w:t>
      </w:r>
      <w:r>
        <w:rPr>
          <w:rFonts w:hint="eastAsia"/>
        </w:rPr>
        <w:t>（10.3.4）；</w:t>
      </w:r>
    </w:p>
    <w:p w14:paraId="51D0005B" w14:textId="77777777" w:rsidR="002279AC" w:rsidRPr="009B11B3" w:rsidRDefault="002279AC" w:rsidP="002279AC">
      <w:pPr>
        <w:pStyle w:val="afff1"/>
        <w:ind w:leftChars="200" w:left="420" w:firstLineChars="0" w:firstLine="0"/>
      </w:pPr>
      <w:r w:rsidRPr="00676127">
        <w:t>e</w:t>
      </w:r>
      <w:r>
        <w:rPr>
          <w:rFonts w:hint="eastAsia"/>
        </w:rPr>
        <w:t>）</w:t>
      </w:r>
      <w:r w:rsidRPr="00676127">
        <w:t>辅助和控制回路的试验</w:t>
      </w:r>
      <w:r>
        <w:rPr>
          <w:rFonts w:hint="eastAsia"/>
        </w:rPr>
        <w:t>（10.3.10）。</w:t>
      </w:r>
    </w:p>
    <w:p w14:paraId="33AA80F2" w14:textId="77777777" w:rsidR="002279AC" w:rsidRPr="00302AB8" w:rsidRDefault="002279AC" w:rsidP="002279AC">
      <w:pPr>
        <w:pStyle w:val="afd"/>
        <w:numPr>
          <w:ilvl w:val="0"/>
          <w:numId w:val="0"/>
        </w:numPr>
        <w:rPr>
          <w:sz w:val="18"/>
          <w:szCs w:val="18"/>
        </w:rPr>
      </w:pPr>
      <w:r w:rsidRPr="006859D7">
        <w:rPr>
          <w:rFonts w:hint="eastAsia"/>
          <w:noProof/>
          <w:sz w:val="18"/>
          <w:szCs w:val="18"/>
        </w:rPr>
        <mc:AlternateContent>
          <mc:Choice Requires="wps">
            <w:drawing>
              <wp:anchor distT="0" distB="0" distL="114300" distR="114300" simplePos="0" relativeHeight="251667456" behindDoc="0" locked="0" layoutInCell="1" allowOverlap="1" wp14:anchorId="7CFE6630" wp14:editId="46A33B85">
                <wp:simplePos x="0" y="0"/>
                <wp:positionH relativeFrom="column">
                  <wp:posOffset>6142355</wp:posOffset>
                </wp:positionH>
                <wp:positionV relativeFrom="paragraph">
                  <wp:posOffset>2172335</wp:posOffset>
                </wp:positionV>
                <wp:extent cx="635" cy="146050"/>
                <wp:effectExtent l="8255" t="13335" r="29210" b="31115"/>
                <wp:wrapNone/>
                <wp:docPr id="17" name="直线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0E7B6" id="直线箭头连接符 17" o:spid="_x0000_s1026" type="#_x0000_t32" style="position:absolute;left:0;text-align:left;margin-left:483.65pt;margin-top:171.05pt;width:.0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"/>
            </w:pict>
          </mc:Fallback>
        </mc:AlternateContent>
      </w:r>
      <w:r w:rsidRPr="006859D7">
        <w:rPr>
          <w:rFonts w:hint="eastAsia"/>
          <w:sz w:val="18"/>
          <w:szCs w:val="18"/>
        </w:rPr>
        <w:t>表6</w:t>
      </w:r>
      <w:r w:rsidRPr="00302AB8">
        <w:rPr>
          <w:rFonts w:hint="eastAsia"/>
          <w:sz w:val="18"/>
          <w:szCs w:val="18"/>
        </w:rPr>
        <w:t>专用MV-TSE型式试验项目表（试验程序一览表）</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3212"/>
        <w:gridCol w:w="1248"/>
        <w:gridCol w:w="863"/>
        <w:gridCol w:w="982"/>
        <w:gridCol w:w="1119"/>
      </w:tblGrid>
      <w:tr w:rsidR="002279AC" w14:paraId="400F29F5" w14:textId="77777777" w:rsidTr="001B760C">
        <w:trPr>
          <w:cantSplit/>
          <w:trHeight w:val="266"/>
        </w:trPr>
        <w:tc>
          <w:tcPr>
            <w:tcW w:w="1951" w:type="dxa"/>
            <w:vMerge w:val="restart"/>
            <w:vAlign w:val="center"/>
          </w:tcPr>
          <w:p w14:paraId="2F218E3F" w14:textId="77777777" w:rsidR="002279AC" w:rsidRDefault="002279AC" w:rsidP="001B760C">
            <w:pPr>
              <w:adjustRightInd w:val="0"/>
              <w:snapToGrid w:val="0"/>
              <w:jc w:val="center"/>
              <w:rPr>
                <w:bCs/>
                <w:sz w:val="18"/>
              </w:rPr>
            </w:pPr>
            <w:r>
              <w:rPr>
                <w:rFonts w:hint="eastAsia"/>
                <w:bCs/>
                <w:sz w:val="18"/>
              </w:rPr>
              <w:t>组别</w:t>
            </w:r>
          </w:p>
        </w:tc>
        <w:tc>
          <w:tcPr>
            <w:tcW w:w="3260" w:type="dxa"/>
            <w:vMerge w:val="restart"/>
            <w:vAlign w:val="center"/>
          </w:tcPr>
          <w:p w14:paraId="355AC18E" w14:textId="77777777" w:rsidR="002279AC" w:rsidRDefault="002279AC" w:rsidP="001B760C">
            <w:pPr>
              <w:adjustRightInd w:val="0"/>
              <w:snapToGrid w:val="0"/>
              <w:jc w:val="center"/>
              <w:rPr>
                <w:bCs/>
                <w:sz w:val="18"/>
              </w:rPr>
            </w:pPr>
            <w:r>
              <w:rPr>
                <w:rFonts w:hint="eastAsia"/>
                <w:bCs/>
                <w:sz w:val="18"/>
              </w:rPr>
              <w:t>试验项目</w:t>
            </w:r>
          </w:p>
        </w:tc>
        <w:tc>
          <w:tcPr>
            <w:tcW w:w="1257" w:type="dxa"/>
            <w:vMerge w:val="restart"/>
            <w:vAlign w:val="center"/>
          </w:tcPr>
          <w:p w14:paraId="75C0470A" w14:textId="77777777" w:rsidR="002279AC" w:rsidRDefault="002279AC" w:rsidP="001B760C">
            <w:pPr>
              <w:adjustRightInd w:val="0"/>
              <w:snapToGrid w:val="0"/>
              <w:jc w:val="center"/>
              <w:rPr>
                <w:bCs/>
                <w:sz w:val="18"/>
              </w:rPr>
            </w:pPr>
            <w:r>
              <w:rPr>
                <w:rFonts w:hint="eastAsia"/>
                <w:bCs/>
                <w:sz w:val="18"/>
              </w:rPr>
              <w:t>参考条款</w:t>
            </w:r>
          </w:p>
        </w:tc>
        <w:tc>
          <w:tcPr>
            <w:tcW w:w="1863" w:type="dxa"/>
            <w:gridSpan w:val="2"/>
            <w:vAlign w:val="center"/>
          </w:tcPr>
          <w:p w14:paraId="6C723E65" w14:textId="77777777" w:rsidR="002279AC" w:rsidRDefault="002279AC" w:rsidP="001B760C">
            <w:pPr>
              <w:adjustRightInd w:val="0"/>
              <w:snapToGrid w:val="0"/>
              <w:jc w:val="center"/>
              <w:rPr>
                <w:bCs/>
                <w:sz w:val="18"/>
              </w:rPr>
            </w:pPr>
            <w:r>
              <w:rPr>
                <w:rFonts w:hint="eastAsia"/>
                <w:bCs/>
                <w:sz w:val="18"/>
              </w:rPr>
              <w:t>适用的</w:t>
            </w:r>
            <w:r>
              <w:rPr>
                <w:rFonts w:hint="eastAsia"/>
                <w:bCs/>
                <w:sz w:val="18"/>
              </w:rPr>
              <w:t>MV-TSE</w:t>
            </w:r>
            <w:r>
              <w:rPr>
                <w:rFonts w:hint="eastAsia"/>
                <w:bCs/>
                <w:sz w:val="18"/>
              </w:rPr>
              <w:t>类型</w:t>
            </w:r>
          </w:p>
        </w:tc>
        <w:tc>
          <w:tcPr>
            <w:tcW w:w="1134" w:type="dxa"/>
            <w:vMerge w:val="restart"/>
          </w:tcPr>
          <w:p w14:paraId="75D09AF4" w14:textId="77777777" w:rsidR="002279AC" w:rsidRDefault="002279AC" w:rsidP="001B760C">
            <w:pPr>
              <w:adjustRightInd w:val="0"/>
              <w:snapToGrid w:val="0"/>
              <w:jc w:val="center"/>
              <w:rPr>
                <w:bCs/>
                <w:sz w:val="18"/>
              </w:rPr>
            </w:pPr>
            <w:r>
              <w:rPr>
                <w:rFonts w:hint="eastAsia"/>
                <w:bCs/>
                <w:sz w:val="18"/>
              </w:rPr>
              <w:t>试品数量</w:t>
            </w:r>
          </w:p>
          <w:p w14:paraId="5ED582FE" w14:textId="77777777" w:rsidR="002279AC" w:rsidRDefault="002279AC" w:rsidP="001B760C">
            <w:pPr>
              <w:adjustRightInd w:val="0"/>
              <w:snapToGrid w:val="0"/>
              <w:jc w:val="center"/>
              <w:rPr>
                <w:bCs/>
                <w:sz w:val="18"/>
              </w:rPr>
            </w:pPr>
            <w:r>
              <w:rPr>
                <w:rFonts w:hint="eastAsia"/>
                <w:bCs/>
                <w:sz w:val="18"/>
              </w:rPr>
              <w:t>a</w:t>
            </w:r>
          </w:p>
        </w:tc>
      </w:tr>
      <w:tr w:rsidR="002279AC" w14:paraId="60326731" w14:textId="77777777" w:rsidTr="001B760C">
        <w:trPr>
          <w:cantSplit/>
          <w:trHeight w:val="266"/>
        </w:trPr>
        <w:tc>
          <w:tcPr>
            <w:tcW w:w="1951" w:type="dxa"/>
            <w:vMerge/>
          </w:tcPr>
          <w:p w14:paraId="20C9741F" w14:textId="77777777" w:rsidR="002279AC" w:rsidRDefault="002279AC" w:rsidP="001B760C">
            <w:pPr>
              <w:adjustRightInd w:val="0"/>
              <w:snapToGrid w:val="0"/>
              <w:jc w:val="center"/>
              <w:rPr>
                <w:bCs/>
                <w:sz w:val="18"/>
              </w:rPr>
            </w:pPr>
          </w:p>
        </w:tc>
        <w:tc>
          <w:tcPr>
            <w:tcW w:w="3260" w:type="dxa"/>
            <w:vMerge/>
          </w:tcPr>
          <w:p w14:paraId="6B78941D" w14:textId="77777777" w:rsidR="002279AC" w:rsidRDefault="002279AC" w:rsidP="001B760C">
            <w:pPr>
              <w:adjustRightInd w:val="0"/>
              <w:snapToGrid w:val="0"/>
              <w:jc w:val="center"/>
              <w:rPr>
                <w:bCs/>
                <w:sz w:val="18"/>
              </w:rPr>
            </w:pPr>
          </w:p>
        </w:tc>
        <w:tc>
          <w:tcPr>
            <w:tcW w:w="1257" w:type="dxa"/>
            <w:vMerge/>
            <w:vAlign w:val="center"/>
          </w:tcPr>
          <w:p w14:paraId="0BD707FC" w14:textId="77777777" w:rsidR="002279AC" w:rsidRDefault="002279AC" w:rsidP="001B760C">
            <w:pPr>
              <w:adjustRightInd w:val="0"/>
              <w:snapToGrid w:val="0"/>
              <w:jc w:val="center"/>
              <w:rPr>
                <w:bCs/>
                <w:sz w:val="18"/>
              </w:rPr>
            </w:pPr>
          </w:p>
        </w:tc>
        <w:tc>
          <w:tcPr>
            <w:tcW w:w="870" w:type="dxa"/>
            <w:vAlign w:val="center"/>
          </w:tcPr>
          <w:p w14:paraId="535A144E" w14:textId="77777777" w:rsidR="002279AC" w:rsidRDefault="002279AC" w:rsidP="001B760C">
            <w:pPr>
              <w:adjustRightInd w:val="0"/>
              <w:snapToGrid w:val="0"/>
              <w:jc w:val="center"/>
              <w:rPr>
                <w:bCs/>
                <w:sz w:val="18"/>
              </w:rPr>
            </w:pPr>
            <w:r>
              <w:rPr>
                <w:rFonts w:hint="eastAsia"/>
                <w:bCs/>
                <w:sz w:val="18"/>
              </w:rPr>
              <w:t>PC</w:t>
            </w:r>
          </w:p>
        </w:tc>
        <w:tc>
          <w:tcPr>
            <w:tcW w:w="993" w:type="dxa"/>
            <w:vAlign w:val="center"/>
          </w:tcPr>
          <w:p w14:paraId="41C9D24C" w14:textId="77777777" w:rsidR="002279AC" w:rsidRDefault="002279AC" w:rsidP="001B760C">
            <w:pPr>
              <w:adjustRightInd w:val="0"/>
              <w:snapToGrid w:val="0"/>
              <w:jc w:val="center"/>
              <w:rPr>
                <w:bCs/>
                <w:sz w:val="18"/>
              </w:rPr>
            </w:pPr>
            <w:r>
              <w:rPr>
                <w:rFonts w:hint="eastAsia"/>
                <w:bCs/>
                <w:sz w:val="18"/>
              </w:rPr>
              <w:t>CB</w:t>
            </w:r>
          </w:p>
        </w:tc>
        <w:tc>
          <w:tcPr>
            <w:tcW w:w="1134" w:type="dxa"/>
            <w:vMerge/>
          </w:tcPr>
          <w:p w14:paraId="76957EE7" w14:textId="77777777" w:rsidR="002279AC" w:rsidRDefault="002279AC" w:rsidP="001B760C">
            <w:pPr>
              <w:adjustRightInd w:val="0"/>
              <w:snapToGrid w:val="0"/>
              <w:jc w:val="center"/>
              <w:rPr>
                <w:bCs/>
                <w:sz w:val="18"/>
              </w:rPr>
            </w:pPr>
          </w:p>
        </w:tc>
      </w:tr>
      <w:tr w:rsidR="002279AC" w14:paraId="5726FB77" w14:textId="77777777" w:rsidTr="001B760C">
        <w:trPr>
          <w:cantSplit/>
          <w:trHeight w:val="249"/>
        </w:trPr>
        <w:tc>
          <w:tcPr>
            <w:tcW w:w="1951" w:type="dxa"/>
            <w:vMerge w:val="restart"/>
            <w:vAlign w:val="center"/>
          </w:tcPr>
          <w:p w14:paraId="08ADA5A3" w14:textId="77777777" w:rsidR="002279AC" w:rsidRDefault="002279AC" w:rsidP="001B760C">
            <w:pPr>
              <w:adjustRightInd w:val="0"/>
              <w:snapToGrid w:val="0"/>
              <w:jc w:val="center"/>
              <w:rPr>
                <w:rFonts w:ascii="宋体" w:hAnsi="宋体"/>
                <w:bCs/>
                <w:sz w:val="18"/>
              </w:rPr>
            </w:pPr>
            <w:r>
              <w:rPr>
                <w:rFonts w:ascii="宋体" w:hAnsi="宋体" w:hint="eastAsia"/>
                <w:bCs/>
                <w:sz w:val="18"/>
              </w:rPr>
              <w:t>Ⅰ</w:t>
            </w:r>
          </w:p>
          <w:p w14:paraId="08B801BC" w14:textId="77777777" w:rsidR="002279AC" w:rsidRDefault="002279AC" w:rsidP="001B760C">
            <w:pPr>
              <w:adjustRightInd w:val="0"/>
              <w:snapToGrid w:val="0"/>
              <w:jc w:val="center"/>
              <w:rPr>
                <w:bCs/>
                <w:sz w:val="18"/>
              </w:rPr>
            </w:pPr>
            <w:r>
              <w:rPr>
                <w:rFonts w:ascii="宋体" w:hAnsi="宋体" w:hint="eastAsia"/>
                <w:bCs/>
                <w:sz w:val="18"/>
              </w:rPr>
              <w:t>一般性能特性</w:t>
            </w:r>
          </w:p>
        </w:tc>
        <w:tc>
          <w:tcPr>
            <w:tcW w:w="3260" w:type="dxa"/>
          </w:tcPr>
          <w:p w14:paraId="16274086" w14:textId="77777777" w:rsidR="002279AC" w:rsidRDefault="002279AC" w:rsidP="001B760C">
            <w:pPr>
              <w:adjustRightInd w:val="0"/>
              <w:snapToGrid w:val="0"/>
              <w:rPr>
                <w:bCs/>
                <w:sz w:val="18"/>
              </w:rPr>
            </w:pPr>
            <w:r>
              <w:rPr>
                <w:rFonts w:hint="eastAsia"/>
                <w:bCs/>
                <w:sz w:val="18"/>
              </w:rPr>
              <w:t xml:space="preserve">a) </w:t>
            </w:r>
            <w:r>
              <w:rPr>
                <w:rFonts w:hint="eastAsia"/>
                <w:bCs/>
                <w:sz w:val="18"/>
              </w:rPr>
              <w:t>结构要求验证</w:t>
            </w:r>
          </w:p>
        </w:tc>
        <w:tc>
          <w:tcPr>
            <w:tcW w:w="1257" w:type="dxa"/>
            <w:vAlign w:val="center"/>
          </w:tcPr>
          <w:p w14:paraId="7AE30322" w14:textId="77777777" w:rsidR="002279AC" w:rsidRDefault="002279AC" w:rsidP="001B760C">
            <w:pPr>
              <w:adjustRightInd w:val="0"/>
              <w:snapToGrid w:val="0"/>
              <w:jc w:val="center"/>
              <w:rPr>
                <w:bCs/>
                <w:sz w:val="18"/>
              </w:rPr>
            </w:pPr>
            <w:r>
              <w:rPr>
                <w:rFonts w:hint="eastAsia"/>
                <w:bCs/>
                <w:sz w:val="18"/>
              </w:rPr>
              <w:t>10.2</w:t>
            </w:r>
          </w:p>
        </w:tc>
        <w:tc>
          <w:tcPr>
            <w:tcW w:w="870" w:type="dxa"/>
            <w:vMerge w:val="restart"/>
            <w:vAlign w:val="center"/>
          </w:tcPr>
          <w:p w14:paraId="71FC20DD" w14:textId="77777777" w:rsidR="002279AC" w:rsidRDefault="002279AC" w:rsidP="001B760C">
            <w:pPr>
              <w:jc w:val="center"/>
            </w:pPr>
            <w:r w:rsidRPr="00E55F05">
              <w:rPr>
                <w:rFonts w:hAnsi="宋体" w:hint="eastAsia"/>
                <w:bCs/>
              </w:rPr>
              <w:t>√</w:t>
            </w:r>
          </w:p>
        </w:tc>
        <w:tc>
          <w:tcPr>
            <w:tcW w:w="993" w:type="dxa"/>
            <w:vMerge w:val="restart"/>
            <w:vAlign w:val="center"/>
          </w:tcPr>
          <w:p w14:paraId="7085C5AE" w14:textId="77777777" w:rsidR="002279AC" w:rsidRDefault="002279AC" w:rsidP="001B760C">
            <w:pPr>
              <w:jc w:val="center"/>
            </w:pPr>
            <w:r w:rsidRPr="00E55F05">
              <w:rPr>
                <w:rFonts w:hAnsi="宋体" w:hint="eastAsia"/>
                <w:bCs/>
              </w:rPr>
              <w:t>√</w:t>
            </w:r>
          </w:p>
        </w:tc>
        <w:tc>
          <w:tcPr>
            <w:tcW w:w="1134" w:type="dxa"/>
            <w:vMerge w:val="restart"/>
            <w:vAlign w:val="center"/>
          </w:tcPr>
          <w:p w14:paraId="56FD86BE" w14:textId="77777777" w:rsidR="002279AC" w:rsidRDefault="002279AC" w:rsidP="001B760C">
            <w:pPr>
              <w:adjustRightInd w:val="0"/>
              <w:snapToGrid w:val="0"/>
              <w:jc w:val="center"/>
              <w:rPr>
                <w:bCs/>
                <w:sz w:val="18"/>
              </w:rPr>
            </w:pPr>
            <w:r>
              <w:rPr>
                <w:rFonts w:hint="eastAsia"/>
                <w:bCs/>
                <w:sz w:val="18"/>
              </w:rPr>
              <w:t>1</w:t>
            </w:r>
          </w:p>
        </w:tc>
      </w:tr>
      <w:tr w:rsidR="002279AC" w14:paraId="5FB5DE5A" w14:textId="77777777" w:rsidTr="001B760C">
        <w:trPr>
          <w:cantSplit/>
          <w:trHeight w:val="160"/>
        </w:trPr>
        <w:tc>
          <w:tcPr>
            <w:tcW w:w="1951" w:type="dxa"/>
            <w:vMerge/>
          </w:tcPr>
          <w:p w14:paraId="0D89F946" w14:textId="77777777" w:rsidR="002279AC" w:rsidRDefault="002279AC" w:rsidP="001B760C">
            <w:pPr>
              <w:adjustRightInd w:val="0"/>
              <w:snapToGrid w:val="0"/>
              <w:rPr>
                <w:bCs/>
                <w:sz w:val="18"/>
              </w:rPr>
            </w:pPr>
          </w:p>
        </w:tc>
        <w:tc>
          <w:tcPr>
            <w:tcW w:w="3260" w:type="dxa"/>
          </w:tcPr>
          <w:p w14:paraId="012C9B45" w14:textId="77777777" w:rsidR="002279AC" w:rsidRDefault="002279AC" w:rsidP="001B760C">
            <w:pPr>
              <w:adjustRightInd w:val="0"/>
              <w:snapToGrid w:val="0"/>
              <w:rPr>
                <w:bCs/>
                <w:sz w:val="18"/>
              </w:rPr>
            </w:pPr>
            <w:r>
              <w:rPr>
                <w:rFonts w:hint="eastAsia"/>
                <w:bCs/>
                <w:sz w:val="18"/>
              </w:rPr>
              <w:t xml:space="preserve">b) </w:t>
            </w:r>
            <w:r w:rsidRPr="000D0587">
              <w:rPr>
                <w:rFonts w:hint="eastAsia"/>
                <w:sz w:val="18"/>
                <w:szCs w:val="18"/>
              </w:rPr>
              <w:t>机构</w:t>
            </w:r>
            <w:r>
              <w:rPr>
                <w:rFonts w:hint="eastAsia"/>
                <w:bCs/>
                <w:sz w:val="18"/>
              </w:rPr>
              <w:t>操作性能验证</w:t>
            </w:r>
          </w:p>
        </w:tc>
        <w:tc>
          <w:tcPr>
            <w:tcW w:w="1257" w:type="dxa"/>
            <w:vAlign w:val="center"/>
          </w:tcPr>
          <w:p w14:paraId="274D5952" w14:textId="77777777" w:rsidR="002279AC" w:rsidRDefault="002279AC" w:rsidP="001B760C">
            <w:pPr>
              <w:adjustRightInd w:val="0"/>
              <w:snapToGrid w:val="0"/>
              <w:jc w:val="center"/>
              <w:rPr>
                <w:bCs/>
                <w:sz w:val="18"/>
              </w:rPr>
            </w:pPr>
            <w:r>
              <w:rPr>
                <w:rFonts w:hint="eastAsia"/>
                <w:bCs/>
                <w:sz w:val="18"/>
              </w:rPr>
              <w:t>10.3.2.1</w:t>
            </w:r>
          </w:p>
        </w:tc>
        <w:tc>
          <w:tcPr>
            <w:tcW w:w="870" w:type="dxa"/>
            <w:vMerge/>
            <w:vAlign w:val="center"/>
          </w:tcPr>
          <w:p w14:paraId="5D685B8E" w14:textId="77777777" w:rsidR="002279AC" w:rsidRDefault="002279AC" w:rsidP="001B760C">
            <w:pPr>
              <w:adjustRightInd w:val="0"/>
              <w:snapToGrid w:val="0"/>
              <w:jc w:val="center"/>
              <w:rPr>
                <w:bCs/>
                <w:sz w:val="18"/>
              </w:rPr>
            </w:pPr>
          </w:p>
        </w:tc>
        <w:tc>
          <w:tcPr>
            <w:tcW w:w="993" w:type="dxa"/>
            <w:vMerge/>
            <w:vAlign w:val="center"/>
          </w:tcPr>
          <w:p w14:paraId="078D47D8" w14:textId="77777777" w:rsidR="002279AC" w:rsidRPr="001F346B" w:rsidRDefault="002279AC" w:rsidP="001B760C">
            <w:pPr>
              <w:adjustRightInd w:val="0"/>
              <w:snapToGrid w:val="0"/>
              <w:jc w:val="center"/>
              <w:rPr>
                <w:b/>
                <w:bCs/>
                <w:color w:val="FF0000"/>
                <w:sz w:val="18"/>
              </w:rPr>
            </w:pPr>
          </w:p>
        </w:tc>
        <w:tc>
          <w:tcPr>
            <w:tcW w:w="1134" w:type="dxa"/>
            <w:vMerge/>
          </w:tcPr>
          <w:p w14:paraId="5209DED1" w14:textId="77777777" w:rsidR="002279AC" w:rsidRDefault="002279AC" w:rsidP="001B760C">
            <w:pPr>
              <w:adjustRightInd w:val="0"/>
              <w:snapToGrid w:val="0"/>
              <w:rPr>
                <w:bCs/>
                <w:sz w:val="18"/>
              </w:rPr>
            </w:pPr>
          </w:p>
        </w:tc>
      </w:tr>
      <w:tr w:rsidR="002279AC" w14:paraId="4625C375" w14:textId="77777777" w:rsidTr="001B760C">
        <w:trPr>
          <w:cantSplit/>
          <w:trHeight w:val="160"/>
        </w:trPr>
        <w:tc>
          <w:tcPr>
            <w:tcW w:w="1951" w:type="dxa"/>
            <w:vMerge/>
          </w:tcPr>
          <w:p w14:paraId="5F200826" w14:textId="77777777" w:rsidR="002279AC" w:rsidRDefault="002279AC" w:rsidP="001B760C">
            <w:pPr>
              <w:adjustRightInd w:val="0"/>
              <w:snapToGrid w:val="0"/>
              <w:rPr>
                <w:bCs/>
                <w:sz w:val="18"/>
              </w:rPr>
            </w:pPr>
          </w:p>
        </w:tc>
        <w:tc>
          <w:tcPr>
            <w:tcW w:w="3260" w:type="dxa"/>
          </w:tcPr>
          <w:p w14:paraId="6AE57165" w14:textId="77777777" w:rsidR="002279AC" w:rsidRDefault="002279AC" w:rsidP="001B760C">
            <w:pPr>
              <w:adjustRightInd w:val="0"/>
              <w:snapToGrid w:val="0"/>
              <w:rPr>
                <w:bCs/>
                <w:sz w:val="18"/>
              </w:rPr>
            </w:pPr>
            <w:r>
              <w:rPr>
                <w:rFonts w:hint="eastAsia"/>
                <w:bCs/>
                <w:sz w:val="18"/>
              </w:rPr>
              <w:t xml:space="preserve">c) </w:t>
            </w:r>
            <w:r>
              <w:rPr>
                <w:rFonts w:hint="eastAsia"/>
                <w:bCs/>
                <w:sz w:val="18"/>
              </w:rPr>
              <w:t>转换操作、程序和范围验证</w:t>
            </w:r>
          </w:p>
        </w:tc>
        <w:tc>
          <w:tcPr>
            <w:tcW w:w="1257" w:type="dxa"/>
            <w:vAlign w:val="center"/>
          </w:tcPr>
          <w:p w14:paraId="7F3C167D" w14:textId="77777777" w:rsidR="002279AC" w:rsidRDefault="002279AC" w:rsidP="001B760C">
            <w:pPr>
              <w:adjustRightInd w:val="0"/>
              <w:snapToGrid w:val="0"/>
              <w:jc w:val="center"/>
              <w:rPr>
                <w:bCs/>
                <w:sz w:val="18"/>
              </w:rPr>
            </w:pPr>
            <w:r>
              <w:rPr>
                <w:rFonts w:hint="eastAsia"/>
                <w:bCs/>
                <w:sz w:val="18"/>
              </w:rPr>
              <w:t>10.3.2.2</w:t>
            </w:r>
          </w:p>
        </w:tc>
        <w:tc>
          <w:tcPr>
            <w:tcW w:w="870" w:type="dxa"/>
            <w:vMerge/>
            <w:vAlign w:val="center"/>
          </w:tcPr>
          <w:p w14:paraId="3F37C1B5" w14:textId="77777777" w:rsidR="002279AC" w:rsidRDefault="002279AC" w:rsidP="001B760C">
            <w:pPr>
              <w:adjustRightInd w:val="0"/>
              <w:snapToGrid w:val="0"/>
              <w:jc w:val="center"/>
              <w:rPr>
                <w:bCs/>
                <w:sz w:val="18"/>
              </w:rPr>
            </w:pPr>
          </w:p>
        </w:tc>
        <w:tc>
          <w:tcPr>
            <w:tcW w:w="993" w:type="dxa"/>
            <w:vMerge/>
            <w:vAlign w:val="center"/>
          </w:tcPr>
          <w:p w14:paraId="590EFFD0" w14:textId="77777777" w:rsidR="002279AC" w:rsidRPr="001F346B" w:rsidRDefault="002279AC" w:rsidP="001B760C">
            <w:pPr>
              <w:adjustRightInd w:val="0"/>
              <w:snapToGrid w:val="0"/>
              <w:jc w:val="center"/>
              <w:rPr>
                <w:b/>
                <w:bCs/>
                <w:color w:val="FF0000"/>
                <w:sz w:val="18"/>
              </w:rPr>
            </w:pPr>
          </w:p>
        </w:tc>
        <w:tc>
          <w:tcPr>
            <w:tcW w:w="1134" w:type="dxa"/>
            <w:vMerge/>
          </w:tcPr>
          <w:p w14:paraId="2F78BE35" w14:textId="77777777" w:rsidR="002279AC" w:rsidRDefault="002279AC" w:rsidP="001B760C">
            <w:pPr>
              <w:adjustRightInd w:val="0"/>
              <w:snapToGrid w:val="0"/>
              <w:rPr>
                <w:bCs/>
                <w:sz w:val="18"/>
              </w:rPr>
            </w:pPr>
          </w:p>
        </w:tc>
      </w:tr>
      <w:tr w:rsidR="002279AC" w14:paraId="4D6BCC5F" w14:textId="77777777" w:rsidTr="001B760C">
        <w:trPr>
          <w:cantSplit/>
          <w:trHeight w:val="160"/>
        </w:trPr>
        <w:tc>
          <w:tcPr>
            <w:tcW w:w="1951" w:type="dxa"/>
            <w:vMerge/>
          </w:tcPr>
          <w:p w14:paraId="31C82EEE" w14:textId="77777777" w:rsidR="002279AC" w:rsidRDefault="002279AC" w:rsidP="001B760C">
            <w:pPr>
              <w:adjustRightInd w:val="0"/>
              <w:snapToGrid w:val="0"/>
              <w:rPr>
                <w:bCs/>
                <w:sz w:val="18"/>
              </w:rPr>
            </w:pPr>
          </w:p>
        </w:tc>
        <w:tc>
          <w:tcPr>
            <w:tcW w:w="3260" w:type="dxa"/>
          </w:tcPr>
          <w:p w14:paraId="67BD289D" w14:textId="77777777" w:rsidR="002279AC" w:rsidRDefault="002279AC" w:rsidP="001B760C">
            <w:pPr>
              <w:adjustRightInd w:val="0"/>
              <w:snapToGrid w:val="0"/>
              <w:rPr>
                <w:bCs/>
                <w:sz w:val="18"/>
              </w:rPr>
            </w:pPr>
            <w:r w:rsidRPr="00375DB8">
              <w:rPr>
                <w:rFonts w:hint="eastAsia"/>
                <w:bCs/>
                <w:sz w:val="18"/>
              </w:rPr>
              <w:t>d)</w:t>
            </w:r>
            <w:r>
              <w:rPr>
                <w:rFonts w:hint="eastAsia"/>
                <w:bCs/>
                <w:sz w:val="18"/>
              </w:rPr>
              <w:t xml:space="preserve"> </w:t>
            </w:r>
            <w:r>
              <w:rPr>
                <w:rFonts w:hint="eastAsia"/>
                <w:bCs/>
                <w:sz w:val="18"/>
              </w:rPr>
              <w:t>绝缘试验</w:t>
            </w:r>
          </w:p>
        </w:tc>
        <w:tc>
          <w:tcPr>
            <w:tcW w:w="1257" w:type="dxa"/>
            <w:vAlign w:val="center"/>
          </w:tcPr>
          <w:p w14:paraId="5ECC0C2A" w14:textId="77777777" w:rsidR="002279AC" w:rsidRDefault="002279AC" w:rsidP="001B760C">
            <w:pPr>
              <w:adjustRightInd w:val="0"/>
              <w:snapToGrid w:val="0"/>
              <w:jc w:val="center"/>
              <w:rPr>
                <w:bCs/>
                <w:sz w:val="18"/>
              </w:rPr>
            </w:pPr>
            <w:r>
              <w:rPr>
                <w:rFonts w:hint="eastAsia"/>
                <w:bCs/>
                <w:sz w:val="18"/>
              </w:rPr>
              <w:t>10.3.3</w:t>
            </w:r>
          </w:p>
        </w:tc>
        <w:tc>
          <w:tcPr>
            <w:tcW w:w="870" w:type="dxa"/>
            <w:vMerge/>
            <w:vAlign w:val="center"/>
          </w:tcPr>
          <w:p w14:paraId="54FB8E22" w14:textId="77777777" w:rsidR="002279AC" w:rsidRDefault="002279AC" w:rsidP="001B760C">
            <w:pPr>
              <w:adjustRightInd w:val="0"/>
              <w:snapToGrid w:val="0"/>
              <w:jc w:val="center"/>
              <w:rPr>
                <w:bCs/>
                <w:sz w:val="18"/>
              </w:rPr>
            </w:pPr>
          </w:p>
        </w:tc>
        <w:tc>
          <w:tcPr>
            <w:tcW w:w="993" w:type="dxa"/>
            <w:vMerge/>
            <w:vAlign w:val="center"/>
          </w:tcPr>
          <w:p w14:paraId="51889740" w14:textId="77777777" w:rsidR="002279AC" w:rsidRPr="001F346B" w:rsidRDefault="002279AC" w:rsidP="001B760C">
            <w:pPr>
              <w:adjustRightInd w:val="0"/>
              <w:snapToGrid w:val="0"/>
              <w:jc w:val="center"/>
              <w:rPr>
                <w:b/>
                <w:bCs/>
                <w:color w:val="FF0000"/>
                <w:sz w:val="18"/>
              </w:rPr>
            </w:pPr>
          </w:p>
        </w:tc>
        <w:tc>
          <w:tcPr>
            <w:tcW w:w="1134" w:type="dxa"/>
            <w:vMerge/>
          </w:tcPr>
          <w:p w14:paraId="001F577B" w14:textId="77777777" w:rsidR="002279AC" w:rsidRDefault="002279AC" w:rsidP="001B760C">
            <w:pPr>
              <w:adjustRightInd w:val="0"/>
              <w:snapToGrid w:val="0"/>
              <w:rPr>
                <w:bCs/>
                <w:sz w:val="18"/>
              </w:rPr>
            </w:pPr>
          </w:p>
        </w:tc>
      </w:tr>
      <w:tr w:rsidR="002279AC" w14:paraId="475379FA" w14:textId="77777777" w:rsidTr="001B760C">
        <w:trPr>
          <w:cantSplit/>
          <w:trHeight w:val="160"/>
        </w:trPr>
        <w:tc>
          <w:tcPr>
            <w:tcW w:w="1951" w:type="dxa"/>
            <w:vMerge/>
          </w:tcPr>
          <w:p w14:paraId="3B8C2551" w14:textId="77777777" w:rsidR="002279AC" w:rsidRDefault="002279AC" w:rsidP="001B760C">
            <w:pPr>
              <w:adjustRightInd w:val="0"/>
              <w:snapToGrid w:val="0"/>
              <w:rPr>
                <w:bCs/>
                <w:sz w:val="18"/>
              </w:rPr>
            </w:pPr>
          </w:p>
        </w:tc>
        <w:tc>
          <w:tcPr>
            <w:tcW w:w="3260" w:type="dxa"/>
          </w:tcPr>
          <w:p w14:paraId="0A805D42" w14:textId="77777777" w:rsidR="002279AC" w:rsidRDefault="002279AC" w:rsidP="001B760C">
            <w:pPr>
              <w:adjustRightInd w:val="0"/>
              <w:snapToGrid w:val="0"/>
              <w:rPr>
                <w:bCs/>
                <w:sz w:val="18"/>
              </w:rPr>
            </w:pPr>
            <w:r>
              <w:rPr>
                <w:rFonts w:hint="eastAsia"/>
                <w:bCs/>
                <w:sz w:val="18"/>
              </w:rPr>
              <w:t xml:space="preserve">e) </w:t>
            </w:r>
            <w:r>
              <w:rPr>
                <w:rFonts w:hint="eastAsia"/>
                <w:bCs/>
                <w:sz w:val="18"/>
              </w:rPr>
              <w:t>回路电阻的测量</w:t>
            </w:r>
          </w:p>
        </w:tc>
        <w:tc>
          <w:tcPr>
            <w:tcW w:w="1257" w:type="dxa"/>
            <w:vAlign w:val="center"/>
          </w:tcPr>
          <w:p w14:paraId="798675BB" w14:textId="77777777" w:rsidR="002279AC" w:rsidRDefault="002279AC" w:rsidP="001B760C">
            <w:pPr>
              <w:adjustRightInd w:val="0"/>
              <w:snapToGrid w:val="0"/>
              <w:jc w:val="center"/>
              <w:rPr>
                <w:bCs/>
                <w:sz w:val="18"/>
              </w:rPr>
            </w:pPr>
            <w:r>
              <w:rPr>
                <w:rFonts w:hint="eastAsia"/>
                <w:bCs/>
                <w:sz w:val="18"/>
              </w:rPr>
              <w:t>10.3.4</w:t>
            </w:r>
          </w:p>
        </w:tc>
        <w:tc>
          <w:tcPr>
            <w:tcW w:w="870" w:type="dxa"/>
            <w:vMerge/>
            <w:vAlign w:val="center"/>
          </w:tcPr>
          <w:p w14:paraId="365F6F16" w14:textId="77777777" w:rsidR="002279AC" w:rsidRDefault="002279AC" w:rsidP="001B760C">
            <w:pPr>
              <w:adjustRightInd w:val="0"/>
              <w:snapToGrid w:val="0"/>
              <w:jc w:val="center"/>
              <w:rPr>
                <w:bCs/>
                <w:sz w:val="18"/>
              </w:rPr>
            </w:pPr>
          </w:p>
        </w:tc>
        <w:tc>
          <w:tcPr>
            <w:tcW w:w="993" w:type="dxa"/>
            <w:vMerge/>
            <w:vAlign w:val="center"/>
          </w:tcPr>
          <w:p w14:paraId="0635650E" w14:textId="77777777" w:rsidR="002279AC" w:rsidRPr="001F346B" w:rsidRDefault="002279AC" w:rsidP="001B760C">
            <w:pPr>
              <w:adjustRightInd w:val="0"/>
              <w:snapToGrid w:val="0"/>
              <w:jc w:val="center"/>
              <w:rPr>
                <w:b/>
                <w:bCs/>
                <w:color w:val="FF0000"/>
                <w:sz w:val="18"/>
              </w:rPr>
            </w:pPr>
          </w:p>
        </w:tc>
        <w:tc>
          <w:tcPr>
            <w:tcW w:w="1134" w:type="dxa"/>
            <w:vMerge/>
          </w:tcPr>
          <w:p w14:paraId="49727731" w14:textId="77777777" w:rsidR="002279AC" w:rsidRDefault="002279AC" w:rsidP="001B760C">
            <w:pPr>
              <w:adjustRightInd w:val="0"/>
              <w:snapToGrid w:val="0"/>
              <w:rPr>
                <w:bCs/>
                <w:sz w:val="18"/>
              </w:rPr>
            </w:pPr>
          </w:p>
        </w:tc>
      </w:tr>
      <w:tr w:rsidR="002279AC" w14:paraId="277B5910" w14:textId="77777777" w:rsidTr="001B760C">
        <w:trPr>
          <w:cantSplit/>
          <w:trHeight w:val="185"/>
        </w:trPr>
        <w:tc>
          <w:tcPr>
            <w:tcW w:w="1951" w:type="dxa"/>
            <w:vMerge/>
          </w:tcPr>
          <w:p w14:paraId="687B4A3A" w14:textId="77777777" w:rsidR="002279AC" w:rsidRDefault="002279AC" w:rsidP="001B760C">
            <w:pPr>
              <w:adjustRightInd w:val="0"/>
              <w:snapToGrid w:val="0"/>
              <w:rPr>
                <w:bCs/>
                <w:sz w:val="18"/>
              </w:rPr>
            </w:pPr>
          </w:p>
        </w:tc>
        <w:tc>
          <w:tcPr>
            <w:tcW w:w="3260" w:type="dxa"/>
          </w:tcPr>
          <w:p w14:paraId="5CDB8E2D" w14:textId="77777777" w:rsidR="002279AC" w:rsidRDefault="002279AC" w:rsidP="001B760C">
            <w:pPr>
              <w:adjustRightInd w:val="0"/>
              <w:snapToGrid w:val="0"/>
              <w:rPr>
                <w:bCs/>
                <w:sz w:val="18"/>
              </w:rPr>
            </w:pPr>
            <w:r>
              <w:rPr>
                <w:rFonts w:hint="eastAsia"/>
                <w:bCs/>
                <w:sz w:val="18"/>
              </w:rPr>
              <w:t xml:space="preserve">f) </w:t>
            </w:r>
            <w:r>
              <w:rPr>
                <w:rFonts w:hint="eastAsia"/>
                <w:bCs/>
                <w:sz w:val="18"/>
              </w:rPr>
              <w:t>温升试验</w:t>
            </w:r>
          </w:p>
        </w:tc>
        <w:tc>
          <w:tcPr>
            <w:tcW w:w="1257" w:type="dxa"/>
            <w:vAlign w:val="center"/>
          </w:tcPr>
          <w:p w14:paraId="6DEA3EE5" w14:textId="77777777" w:rsidR="002279AC" w:rsidRDefault="002279AC" w:rsidP="001B760C">
            <w:pPr>
              <w:adjustRightInd w:val="0"/>
              <w:snapToGrid w:val="0"/>
              <w:jc w:val="center"/>
              <w:rPr>
                <w:bCs/>
                <w:sz w:val="18"/>
              </w:rPr>
            </w:pPr>
            <w:r>
              <w:rPr>
                <w:rFonts w:hint="eastAsia"/>
                <w:bCs/>
                <w:sz w:val="18"/>
              </w:rPr>
              <w:t>10.3.5</w:t>
            </w:r>
          </w:p>
        </w:tc>
        <w:tc>
          <w:tcPr>
            <w:tcW w:w="870" w:type="dxa"/>
            <w:vMerge/>
            <w:vAlign w:val="center"/>
          </w:tcPr>
          <w:p w14:paraId="4E7BBC45" w14:textId="77777777" w:rsidR="002279AC" w:rsidRDefault="002279AC" w:rsidP="001B760C">
            <w:pPr>
              <w:adjustRightInd w:val="0"/>
              <w:snapToGrid w:val="0"/>
              <w:jc w:val="center"/>
              <w:rPr>
                <w:bCs/>
                <w:sz w:val="18"/>
              </w:rPr>
            </w:pPr>
          </w:p>
        </w:tc>
        <w:tc>
          <w:tcPr>
            <w:tcW w:w="993" w:type="dxa"/>
            <w:vMerge/>
            <w:vAlign w:val="center"/>
          </w:tcPr>
          <w:p w14:paraId="7BF27E40" w14:textId="77777777" w:rsidR="002279AC" w:rsidRPr="001F346B" w:rsidRDefault="002279AC" w:rsidP="001B760C">
            <w:pPr>
              <w:adjustRightInd w:val="0"/>
              <w:snapToGrid w:val="0"/>
              <w:jc w:val="center"/>
              <w:rPr>
                <w:b/>
                <w:bCs/>
                <w:color w:val="FF0000"/>
                <w:sz w:val="18"/>
              </w:rPr>
            </w:pPr>
          </w:p>
        </w:tc>
        <w:tc>
          <w:tcPr>
            <w:tcW w:w="1134" w:type="dxa"/>
            <w:vMerge/>
          </w:tcPr>
          <w:p w14:paraId="20E25FA1" w14:textId="77777777" w:rsidR="002279AC" w:rsidRDefault="002279AC" w:rsidP="001B760C">
            <w:pPr>
              <w:adjustRightInd w:val="0"/>
              <w:snapToGrid w:val="0"/>
              <w:rPr>
                <w:bCs/>
                <w:sz w:val="18"/>
              </w:rPr>
            </w:pPr>
          </w:p>
        </w:tc>
      </w:tr>
      <w:tr w:rsidR="002279AC" w14:paraId="1F0C2752" w14:textId="77777777" w:rsidTr="001B760C">
        <w:trPr>
          <w:cantSplit/>
          <w:trHeight w:val="504"/>
        </w:trPr>
        <w:tc>
          <w:tcPr>
            <w:tcW w:w="1951" w:type="dxa"/>
            <w:vMerge w:val="restart"/>
            <w:vAlign w:val="center"/>
          </w:tcPr>
          <w:p w14:paraId="42148FC8" w14:textId="77777777" w:rsidR="002279AC" w:rsidRDefault="002279AC" w:rsidP="001B760C">
            <w:pPr>
              <w:adjustRightInd w:val="0"/>
              <w:snapToGrid w:val="0"/>
              <w:jc w:val="center"/>
              <w:rPr>
                <w:rFonts w:ascii="宋体" w:hAnsi="宋体"/>
                <w:bCs/>
                <w:sz w:val="18"/>
              </w:rPr>
            </w:pPr>
            <w:r>
              <w:rPr>
                <w:rFonts w:ascii="宋体" w:hAnsi="宋体" w:hint="eastAsia"/>
                <w:bCs/>
                <w:sz w:val="18"/>
              </w:rPr>
              <w:t>Ⅱ</w:t>
            </w:r>
          </w:p>
          <w:p w14:paraId="29DCC4BF" w14:textId="77777777" w:rsidR="002279AC" w:rsidRDefault="002279AC" w:rsidP="001B760C">
            <w:pPr>
              <w:adjustRightInd w:val="0"/>
              <w:snapToGrid w:val="0"/>
              <w:jc w:val="center"/>
              <w:rPr>
                <w:bCs/>
                <w:sz w:val="18"/>
              </w:rPr>
            </w:pPr>
            <w:r>
              <w:rPr>
                <w:rFonts w:ascii="宋体" w:hAnsi="宋体" w:hint="eastAsia"/>
                <w:bCs/>
                <w:sz w:val="18"/>
              </w:rPr>
              <w:t>转换性能验证</w:t>
            </w:r>
            <w:r>
              <w:rPr>
                <w:rFonts w:hint="eastAsia"/>
                <w:bCs/>
                <w:sz w:val="18"/>
              </w:rPr>
              <w:t>Tq</w:t>
            </w:r>
          </w:p>
        </w:tc>
        <w:tc>
          <w:tcPr>
            <w:tcW w:w="3260" w:type="dxa"/>
          </w:tcPr>
          <w:p w14:paraId="1574AC1B" w14:textId="77777777" w:rsidR="002279AC" w:rsidRDefault="002279AC" w:rsidP="001B760C">
            <w:pPr>
              <w:adjustRightInd w:val="0"/>
              <w:snapToGrid w:val="0"/>
              <w:rPr>
                <w:bCs/>
                <w:sz w:val="18"/>
              </w:rPr>
            </w:pPr>
            <w:r>
              <w:rPr>
                <w:rFonts w:hint="eastAsia"/>
                <w:bCs/>
                <w:sz w:val="18"/>
              </w:rPr>
              <w:t xml:space="preserve">g) </w:t>
            </w:r>
            <w:r w:rsidRPr="00C02EB8">
              <w:rPr>
                <w:rFonts w:hint="eastAsia"/>
                <w:bCs/>
                <w:sz w:val="18"/>
              </w:rPr>
              <w:t>关合与开断</w:t>
            </w:r>
            <w:r>
              <w:rPr>
                <w:rFonts w:hint="eastAsia"/>
                <w:bCs/>
                <w:sz w:val="18"/>
              </w:rPr>
              <w:t>试验</w:t>
            </w:r>
          </w:p>
          <w:p w14:paraId="37FB3DAF" w14:textId="77777777" w:rsidR="002279AC" w:rsidRDefault="002279AC" w:rsidP="001B760C">
            <w:pPr>
              <w:adjustRightInd w:val="0"/>
              <w:snapToGrid w:val="0"/>
              <w:ind w:firstLineChars="150" w:firstLine="270"/>
              <w:rPr>
                <w:bCs/>
                <w:sz w:val="18"/>
              </w:rPr>
            </w:pPr>
            <w:r>
              <w:rPr>
                <w:rFonts w:hint="eastAsia"/>
                <w:bCs/>
                <w:sz w:val="18"/>
              </w:rPr>
              <w:t>--</w:t>
            </w:r>
            <w:r>
              <w:rPr>
                <w:rFonts w:hint="eastAsia"/>
                <w:bCs/>
                <w:sz w:val="18"/>
              </w:rPr>
              <w:t>主回路接触电阻验证</w:t>
            </w:r>
          </w:p>
          <w:p w14:paraId="3C7A2D0E" w14:textId="77777777" w:rsidR="002279AC" w:rsidRDefault="002279AC" w:rsidP="001B760C">
            <w:pPr>
              <w:adjustRightInd w:val="0"/>
              <w:snapToGrid w:val="0"/>
              <w:ind w:firstLineChars="150" w:firstLine="270"/>
              <w:rPr>
                <w:bCs/>
                <w:sz w:val="18"/>
              </w:rPr>
            </w:pPr>
            <w:r w:rsidRPr="000F5BA6">
              <w:rPr>
                <w:rFonts w:hint="eastAsia"/>
                <w:bCs/>
                <w:sz w:val="18"/>
              </w:rPr>
              <w:t>--</w:t>
            </w:r>
            <w:r w:rsidRPr="000F5BA6">
              <w:rPr>
                <w:rFonts w:hint="eastAsia"/>
                <w:bCs/>
                <w:sz w:val="18"/>
              </w:rPr>
              <w:t>主回路绝缘性能验证</w:t>
            </w:r>
          </w:p>
        </w:tc>
        <w:tc>
          <w:tcPr>
            <w:tcW w:w="1257" w:type="dxa"/>
            <w:vAlign w:val="center"/>
          </w:tcPr>
          <w:p w14:paraId="361F3AB1" w14:textId="77777777" w:rsidR="002279AC" w:rsidRDefault="002279AC" w:rsidP="001B760C">
            <w:pPr>
              <w:adjustRightInd w:val="0"/>
              <w:snapToGrid w:val="0"/>
              <w:jc w:val="center"/>
              <w:rPr>
                <w:bCs/>
                <w:sz w:val="18"/>
              </w:rPr>
            </w:pPr>
            <w:r>
              <w:rPr>
                <w:rFonts w:hint="eastAsia"/>
                <w:bCs/>
                <w:sz w:val="18"/>
              </w:rPr>
              <w:t>10.3.6</w:t>
            </w:r>
          </w:p>
        </w:tc>
        <w:tc>
          <w:tcPr>
            <w:tcW w:w="870" w:type="dxa"/>
            <w:vMerge w:val="restart"/>
            <w:vAlign w:val="center"/>
          </w:tcPr>
          <w:p w14:paraId="671B7283" w14:textId="77777777" w:rsidR="002279AC" w:rsidRDefault="002279AC" w:rsidP="001B760C">
            <w:pPr>
              <w:jc w:val="center"/>
            </w:pPr>
            <w:r w:rsidRPr="00AE3C1C">
              <w:rPr>
                <w:rFonts w:hAnsi="宋体" w:hint="eastAsia"/>
                <w:bCs/>
              </w:rPr>
              <w:t>√</w:t>
            </w:r>
          </w:p>
        </w:tc>
        <w:tc>
          <w:tcPr>
            <w:tcW w:w="993" w:type="dxa"/>
            <w:vMerge w:val="restart"/>
            <w:vAlign w:val="center"/>
          </w:tcPr>
          <w:p w14:paraId="2305001B" w14:textId="77777777" w:rsidR="002279AC" w:rsidRDefault="002279AC" w:rsidP="001B760C">
            <w:pPr>
              <w:jc w:val="center"/>
            </w:pPr>
            <w:r w:rsidRPr="00AE3C1C">
              <w:rPr>
                <w:rFonts w:hAnsi="宋体" w:hint="eastAsia"/>
                <w:bCs/>
              </w:rPr>
              <w:t>√</w:t>
            </w:r>
          </w:p>
        </w:tc>
        <w:tc>
          <w:tcPr>
            <w:tcW w:w="1134" w:type="dxa"/>
            <w:vMerge w:val="restart"/>
            <w:vAlign w:val="center"/>
          </w:tcPr>
          <w:p w14:paraId="11E1D099" w14:textId="77777777" w:rsidR="002279AC" w:rsidRDefault="002279AC" w:rsidP="001B760C">
            <w:pPr>
              <w:adjustRightInd w:val="0"/>
              <w:snapToGrid w:val="0"/>
              <w:jc w:val="center"/>
              <w:rPr>
                <w:bCs/>
                <w:sz w:val="18"/>
              </w:rPr>
            </w:pPr>
            <w:r>
              <w:rPr>
                <w:rFonts w:hint="eastAsia"/>
                <w:bCs/>
                <w:sz w:val="18"/>
              </w:rPr>
              <w:t>1</w:t>
            </w:r>
          </w:p>
        </w:tc>
      </w:tr>
      <w:tr w:rsidR="002279AC" w14:paraId="67E46E85" w14:textId="77777777" w:rsidTr="001B760C">
        <w:trPr>
          <w:cantSplit/>
          <w:trHeight w:val="188"/>
        </w:trPr>
        <w:tc>
          <w:tcPr>
            <w:tcW w:w="1951" w:type="dxa"/>
            <w:vMerge/>
            <w:vAlign w:val="center"/>
          </w:tcPr>
          <w:p w14:paraId="304D2EEF" w14:textId="77777777" w:rsidR="002279AC" w:rsidRDefault="002279AC" w:rsidP="001B760C">
            <w:pPr>
              <w:adjustRightInd w:val="0"/>
              <w:snapToGrid w:val="0"/>
              <w:jc w:val="center"/>
              <w:rPr>
                <w:bCs/>
                <w:sz w:val="18"/>
              </w:rPr>
            </w:pPr>
          </w:p>
        </w:tc>
        <w:tc>
          <w:tcPr>
            <w:tcW w:w="3260" w:type="dxa"/>
          </w:tcPr>
          <w:p w14:paraId="1C0E5EDE" w14:textId="77777777" w:rsidR="002279AC" w:rsidRPr="00AD4FFE" w:rsidRDefault="002279AC" w:rsidP="001B760C">
            <w:pPr>
              <w:adjustRightInd w:val="0"/>
              <w:snapToGrid w:val="0"/>
              <w:rPr>
                <w:bCs/>
                <w:sz w:val="18"/>
              </w:rPr>
            </w:pPr>
            <w:r>
              <w:rPr>
                <w:rFonts w:hint="eastAsia"/>
                <w:bCs/>
                <w:sz w:val="18"/>
              </w:rPr>
              <w:t>h</w:t>
            </w:r>
            <w:r w:rsidRPr="003D4E28">
              <w:rPr>
                <w:rFonts w:hint="eastAsia"/>
                <w:bCs/>
                <w:sz w:val="18"/>
              </w:rPr>
              <w:t>)</w:t>
            </w:r>
            <w:r>
              <w:rPr>
                <w:rFonts w:hint="eastAsia"/>
                <w:bCs/>
                <w:sz w:val="18"/>
              </w:rPr>
              <w:t xml:space="preserve"> </w:t>
            </w:r>
            <w:r w:rsidRPr="003D4E28">
              <w:rPr>
                <w:rFonts w:hint="eastAsia"/>
                <w:bCs/>
                <w:sz w:val="18"/>
              </w:rPr>
              <w:t>机械</w:t>
            </w:r>
            <w:r>
              <w:rPr>
                <w:rFonts w:hint="eastAsia"/>
                <w:bCs/>
                <w:sz w:val="18"/>
              </w:rPr>
              <w:t>转换操作性能</w:t>
            </w:r>
          </w:p>
        </w:tc>
        <w:tc>
          <w:tcPr>
            <w:tcW w:w="1257" w:type="dxa"/>
            <w:vAlign w:val="center"/>
          </w:tcPr>
          <w:p w14:paraId="6E5A2E88" w14:textId="77777777" w:rsidR="002279AC" w:rsidRPr="003D4E28" w:rsidRDefault="002279AC" w:rsidP="001B760C">
            <w:pPr>
              <w:adjustRightInd w:val="0"/>
              <w:snapToGrid w:val="0"/>
              <w:jc w:val="center"/>
              <w:rPr>
                <w:bCs/>
                <w:sz w:val="18"/>
              </w:rPr>
            </w:pPr>
            <w:r>
              <w:rPr>
                <w:rFonts w:hint="eastAsia"/>
                <w:bCs/>
                <w:sz w:val="18"/>
              </w:rPr>
              <w:t>10.3.7</w:t>
            </w:r>
          </w:p>
        </w:tc>
        <w:tc>
          <w:tcPr>
            <w:tcW w:w="870" w:type="dxa"/>
            <w:vMerge/>
            <w:vAlign w:val="center"/>
          </w:tcPr>
          <w:p w14:paraId="14B806FA" w14:textId="77777777" w:rsidR="002279AC" w:rsidRPr="003D4E28" w:rsidRDefault="002279AC" w:rsidP="001B760C">
            <w:pPr>
              <w:adjustRightInd w:val="0"/>
              <w:snapToGrid w:val="0"/>
              <w:jc w:val="center"/>
              <w:rPr>
                <w:bCs/>
                <w:sz w:val="18"/>
              </w:rPr>
            </w:pPr>
          </w:p>
        </w:tc>
        <w:tc>
          <w:tcPr>
            <w:tcW w:w="993" w:type="dxa"/>
            <w:vMerge/>
            <w:vAlign w:val="center"/>
          </w:tcPr>
          <w:p w14:paraId="72F06A20" w14:textId="77777777" w:rsidR="002279AC" w:rsidRPr="00DA31E4" w:rsidRDefault="002279AC" w:rsidP="001B760C">
            <w:pPr>
              <w:adjustRightInd w:val="0"/>
              <w:snapToGrid w:val="0"/>
              <w:jc w:val="center"/>
              <w:rPr>
                <w:bCs/>
                <w:sz w:val="18"/>
              </w:rPr>
            </w:pPr>
          </w:p>
        </w:tc>
        <w:tc>
          <w:tcPr>
            <w:tcW w:w="1134" w:type="dxa"/>
            <w:vMerge/>
          </w:tcPr>
          <w:p w14:paraId="0C244E81" w14:textId="77777777" w:rsidR="002279AC" w:rsidRDefault="002279AC" w:rsidP="001B760C">
            <w:pPr>
              <w:adjustRightInd w:val="0"/>
              <w:snapToGrid w:val="0"/>
              <w:rPr>
                <w:bCs/>
                <w:sz w:val="18"/>
              </w:rPr>
            </w:pPr>
          </w:p>
        </w:tc>
      </w:tr>
      <w:tr w:rsidR="002279AC" w14:paraId="06D5AADA" w14:textId="77777777" w:rsidTr="001B760C">
        <w:trPr>
          <w:cantSplit/>
          <w:trHeight w:val="481"/>
        </w:trPr>
        <w:tc>
          <w:tcPr>
            <w:tcW w:w="1951" w:type="dxa"/>
            <w:vMerge w:val="restart"/>
            <w:vAlign w:val="center"/>
          </w:tcPr>
          <w:p w14:paraId="4170E558" w14:textId="77777777" w:rsidR="002279AC" w:rsidRDefault="002279AC" w:rsidP="001B760C">
            <w:pPr>
              <w:adjustRightInd w:val="0"/>
              <w:snapToGrid w:val="0"/>
              <w:jc w:val="center"/>
              <w:rPr>
                <w:rFonts w:ascii="宋体" w:hAnsi="宋体"/>
                <w:bCs/>
                <w:sz w:val="18"/>
              </w:rPr>
            </w:pPr>
            <w:r>
              <w:rPr>
                <w:rFonts w:ascii="宋体" w:hAnsi="宋体" w:hint="eastAsia"/>
                <w:bCs/>
                <w:sz w:val="18"/>
              </w:rPr>
              <w:t>Ⅲ</w:t>
            </w:r>
          </w:p>
          <w:p w14:paraId="231B3291" w14:textId="77777777" w:rsidR="002279AC" w:rsidRDefault="002279AC" w:rsidP="001B760C">
            <w:pPr>
              <w:adjustRightInd w:val="0"/>
              <w:snapToGrid w:val="0"/>
              <w:jc w:val="center"/>
              <w:rPr>
                <w:bCs/>
                <w:sz w:val="18"/>
              </w:rPr>
            </w:pPr>
            <w:r>
              <w:rPr>
                <w:rFonts w:hint="eastAsia"/>
                <w:bCs/>
                <w:sz w:val="18"/>
              </w:rPr>
              <w:t>短路能力验证</w:t>
            </w:r>
          </w:p>
        </w:tc>
        <w:tc>
          <w:tcPr>
            <w:tcW w:w="3260" w:type="dxa"/>
          </w:tcPr>
          <w:p w14:paraId="656FB718" w14:textId="77777777" w:rsidR="002279AC" w:rsidRDefault="002279AC" w:rsidP="001B760C">
            <w:pPr>
              <w:adjustRightInd w:val="0"/>
              <w:snapToGrid w:val="0"/>
              <w:rPr>
                <w:bCs/>
                <w:sz w:val="18"/>
              </w:rPr>
            </w:pPr>
            <w:r>
              <w:rPr>
                <w:rFonts w:hint="eastAsia"/>
                <w:bCs/>
                <w:sz w:val="18"/>
              </w:rPr>
              <w:t xml:space="preserve">i) </w:t>
            </w:r>
            <w:r>
              <w:rPr>
                <w:rFonts w:hint="eastAsia"/>
                <w:bCs/>
                <w:sz w:val="18"/>
              </w:rPr>
              <w:t>短时耐受电流</w:t>
            </w:r>
          </w:p>
          <w:p w14:paraId="09D00C6F" w14:textId="77777777" w:rsidR="002279AC" w:rsidRDefault="002279AC" w:rsidP="001B760C">
            <w:pPr>
              <w:adjustRightInd w:val="0"/>
              <w:snapToGrid w:val="0"/>
              <w:ind w:firstLineChars="100" w:firstLine="180"/>
              <w:rPr>
                <w:bCs/>
                <w:sz w:val="18"/>
              </w:rPr>
            </w:pPr>
            <w:r>
              <w:rPr>
                <w:rFonts w:hint="eastAsia"/>
                <w:bCs/>
                <w:sz w:val="18"/>
              </w:rPr>
              <w:t>--</w:t>
            </w:r>
            <w:r>
              <w:rPr>
                <w:rFonts w:hint="eastAsia"/>
                <w:bCs/>
                <w:sz w:val="18"/>
              </w:rPr>
              <w:t>主回路接触电阻验证</w:t>
            </w:r>
          </w:p>
          <w:p w14:paraId="0D79A358" w14:textId="77777777" w:rsidR="002279AC" w:rsidRDefault="002279AC" w:rsidP="001B760C">
            <w:pPr>
              <w:adjustRightInd w:val="0"/>
              <w:snapToGrid w:val="0"/>
              <w:ind w:firstLineChars="100" w:firstLine="180"/>
              <w:rPr>
                <w:bCs/>
                <w:sz w:val="18"/>
              </w:rPr>
            </w:pPr>
            <w:r w:rsidRPr="000F5BA6">
              <w:rPr>
                <w:rFonts w:hint="eastAsia"/>
                <w:bCs/>
                <w:sz w:val="18"/>
              </w:rPr>
              <w:t>--</w:t>
            </w:r>
            <w:r w:rsidRPr="000F5BA6">
              <w:rPr>
                <w:rFonts w:hint="eastAsia"/>
                <w:bCs/>
                <w:sz w:val="18"/>
              </w:rPr>
              <w:t>主回路绝缘性能验证</w:t>
            </w:r>
          </w:p>
        </w:tc>
        <w:tc>
          <w:tcPr>
            <w:tcW w:w="1257" w:type="dxa"/>
            <w:vAlign w:val="center"/>
          </w:tcPr>
          <w:p w14:paraId="0E7C101C" w14:textId="77777777" w:rsidR="002279AC" w:rsidRDefault="002279AC" w:rsidP="001B760C">
            <w:pPr>
              <w:adjustRightInd w:val="0"/>
              <w:snapToGrid w:val="0"/>
              <w:jc w:val="center"/>
              <w:rPr>
                <w:bCs/>
                <w:sz w:val="18"/>
              </w:rPr>
            </w:pPr>
            <w:r>
              <w:rPr>
                <w:rFonts w:hint="eastAsia"/>
                <w:bCs/>
                <w:sz w:val="18"/>
              </w:rPr>
              <w:t>10.3.8.2</w:t>
            </w:r>
          </w:p>
        </w:tc>
        <w:tc>
          <w:tcPr>
            <w:tcW w:w="870" w:type="dxa"/>
            <w:vAlign w:val="center"/>
          </w:tcPr>
          <w:p w14:paraId="4882AAEF" w14:textId="77777777" w:rsidR="002279AC" w:rsidRDefault="002279AC" w:rsidP="001B760C">
            <w:pPr>
              <w:jc w:val="center"/>
            </w:pPr>
            <w:r w:rsidRPr="00DE09DD">
              <w:rPr>
                <w:rFonts w:hAnsi="宋体" w:hint="eastAsia"/>
                <w:bCs/>
              </w:rPr>
              <w:t>√</w:t>
            </w:r>
          </w:p>
        </w:tc>
        <w:tc>
          <w:tcPr>
            <w:tcW w:w="993" w:type="dxa"/>
            <w:vAlign w:val="center"/>
          </w:tcPr>
          <w:p w14:paraId="57E46578" w14:textId="77777777" w:rsidR="002279AC" w:rsidRDefault="002279AC" w:rsidP="001B760C">
            <w:pPr>
              <w:jc w:val="center"/>
            </w:pPr>
            <w:r w:rsidRPr="00DE09DD">
              <w:rPr>
                <w:rFonts w:hAnsi="宋体" w:hint="eastAsia"/>
                <w:bCs/>
              </w:rPr>
              <w:t>√</w:t>
            </w:r>
            <w:r>
              <w:rPr>
                <w:rFonts w:hAnsi="宋体" w:hint="eastAsia"/>
                <w:bCs/>
                <w:vertAlign w:val="superscript"/>
              </w:rPr>
              <w:t>b</w:t>
            </w:r>
          </w:p>
        </w:tc>
        <w:tc>
          <w:tcPr>
            <w:tcW w:w="1134" w:type="dxa"/>
            <w:vMerge w:val="restart"/>
            <w:vAlign w:val="center"/>
          </w:tcPr>
          <w:p w14:paraId="701593D8" w14:textId="77777777" w:rsidR="002279AC" w:rsidRDefault="002279AC" w:rsidP="001B760C">
            <w:pPr>
              <w:adjustRightInd w:val="0"/>
              <w:snapToGrid w:val="0"/>
              <w:jc w:val="center"/>
              <w:rPr>
                <w:bCs/>
                <w:sz w:val="18"/>
              </w:rPr>
            </w:pPr>
            <w:r>
              <w:rPr>
                <w:rFonts w:hint="eastAsia"/>
                <w:bCs/>
                <w:sz w:val="18"/>
              </w:rPr>
              <w:t xml:space="preserve">1 </w:t>
            </w:r>
          </w:p>
        </w:tc>
      </w:tr>
      <w:tr w:rsidR="002279AC" w14:paraId="7041CD21" w14:textId="77777777" w:rsidTr="001B760C">
        <w:trPr>
          <w:cantSplit/>
          <w:trHeight w:val="467"/>
        </w:trPr>
        <w:tc>
          <w:tcPr>
            <w:tcW w:w="1951" w:type="dxa"/>
            <w:vMerge/>
            <w:vAlign w:val="center"/>
          </w:tcPr>
          <w:p w14:paraId="4E081787" w14:textId="77777777" w:rsidR="002279AC" w:rsidRDefault="002279AC" w:rsidP="001B760C">
            <w:pPr>
              <w:adjustRightInd w:val="0"/>
              <w:snapToGrid w:val="0"/>
              <w:jc w:val="center"/>
              <w:rPr>
                <w:bCs/>
                <w:sz w:val="18"/>
              </w:rPr>
            </w:pPr>
          </w:p>
        </w:tc>
        <w:tc>
          <w:tcPr>
            <w:tcW w:w="3260" w:type="dxa"/>
          </w:tcPr>
          <w:p w14:paraId="277B87F0" w14:textId="77777777" w:rsidR="002279AC" w:rsidRDefault="002279AC" w:rsidP="001B760C">
            <w:pPr>
              <w:adjustRightInd w:val="0"/>
              <w:snapToGrid w:val="0"/>
              <w:rPr>
                <w:bCs/>
                <w:sz w:val="18"/>
              </w:rPr>
            </w:pPr>
            <w:r>
              <w:rPr>
                <w:rFonts w:hint="eastAsia"/>
                <w:bCs/>
                <w:sz w:val="18"/>
              </w:rPr>
              <w:t>j</w:t>
            </w:r>
            <w:r w:rsidRPr="00C02EB8">
              <w:rPr>
                <w:rFonts w:hint="eastAsia"/>
                <w:bCs/>
                <w:sz w:val="18"/>
              </w:rPr>
              <w:t xml:space="preserve">) </w:t>
            </w:r>
            <w:r w:rsidRPr="00C02EB8">
              <w:rPr>
                <w:rFonts w:hint="eastAsia"/>
                <w:bCs/>
                <w:sz w:val="18"/>
              </w:rPr>
              <w:t>短路关合能力</w:t>
            </w:r>
          </w:p>
          <w:p w14:paraId="491AB942" w14:textId="77777777" w:rsidR="002279AC" w:rsidRPr="00C02EB8" w:rsidRDefault="002279AC" w:rsidP="001B760C">
            <w:pPr>
              <w:adjustRightInd w:val="0"/>
              <w:snapToGrid w:val="0"/>
              <w:ind w:firstLineChars="100" w:firstLine="180"/>
              <w:rPr>
                <w:bCs/>
                <w:sz w:val="18"/>
              </w:rPr>
            </w:pPr>
            <w:r>
              <w:rPr>
                <w:rFonts w:hint="eastAsia"/>
                <w:bCs/>
                <w:sz w:val="18"/>
              </w:rPr>
              <w:t>--</w:t>
            </w:r>
            <w:r>
              <w:rPr>
                <w:rFonts w:hint="eastAsia"/>
                <w:bCs/>
                <w:sz w:val="18"/>
              </w:rPr>
              <w:t>主回路接触电阻验证</w:t>
            </w:r>
          </w:p>
          <w:p w14:paraId="21420639" w14:textId="77777777" w:rsidR="002279AC" w:rsidRPr="00C02EB8" w:rsidRDefault="002279AC" w:rsidP="001B760C">
            <w:pPr>
              <w:adjustRightInd w:val="0"/>
              <w:snapToGrid w:val="0"/>
              <w:ind w:firstLineChars="100" w:firstLine="180"/>
              <w:rPr>
                <w:bCs/>
                <w:sz w:val="18"/>
              </w:rPr>
            </w:pPr>
            <w:r w:rsidRPr="000F5BA6">
              <w:rPr>
                <w:rFonts w:hint="eastAsia"/>
                <w:bCs/>
                <w:sz w:val="18"/>
              </w:rPr>
              <w:t>--</w:t>
            </w:r>
            <w:r w:rsidRPr="000F5BA6">
              <w:rPr>
                <w:rFonts w:hint="eastAsia"/>
                <w:bCs/>
                <w:sz w:val="18"/>
              </w:rPr>
              <w:t>主回路绝缘性能验证</w:t>
            </w:r>
          </w:p>
        </w:tc>
        <w:tc>
          <w:tcPr>
            <w:tcW w:w="1257" w:type="dxa"/>
            <w:vAlign w:val="center"/>
          </w:tcPr>
          <w:p w14:paraId="7CF58C19" w14:textId="77777777" w:rsidR="002279AC" w:rsidRDefault="002279AC" w:rsidP="001B760C">
            <w:pPr>
              <w:adjustRightInd w:val="0"/>
              <w:snapToGrid w:val="0"/>
              <w:jc w:val="center"/>
              <w:rPr>
                <w:bCs/>
                <w:sz w:val="18"/>
              </w:rPr>
            </w:pPr>
            <w:r>
              <w:rPr>
                <w:rFonts w:hint="eastAsia"/>
                <w:bCs/>
                <w:sz w:val="18"/>
              </w:rPr>
              <w:t>10.3.8.3</w:t>
            </w:r>
          </w:p>
        </w:tc>
        <w:tc>
          <w:tcPr>
            <w:tcW w:w="870" w:type="dxa"/>
            <w:vAlign w:val="center"/>
          </w:tcPr>
          <w:p w14:paraId="730CA1A7" w14:textId="77777777" w:rsidR="002279AC" w:rsidRDefault="002279AC" w:rsidP="001B760C">
            <w:pPr>
              <w:jc w:val="center"/>
            </w:pPr>
            <w:r w:rsidRPr="0048632C">
              <w:rPr>
                <w:rFonts w:hAnsi="宋体" w:hint="eastAsia"/>
                <w:bCs/>
              </w:rPr>
              <w:t>√</w:t>
            </w:r>
          </w:p>
        </w:tc>
        <w:tc>
          <w:tcPr>
            <w:tcW w:w="993" w:type="dxa"/>
            <w:vAlign w:val="center"/>
          </w:tcPr>
          <w:p w14:paraId="46A26633" w14:textId="77777777" w:rsidR="002279AC" w:rsidRDefault="002279AC" w:rsidP="001B760C">
            <w:pPr>
              <w:jc w:val="center"/>
            </w:pPr>
            <w:r w:rsidRPr="0048632C">
              <w:rPr>
                <w:rFonts w:hAnsi="宋体" w:hint="eastAsia"/>
                <w:bCs/>
              </w:rPr>
              <w:t>√</w:t>
            </w:r>
            <w:r>
              <w:rPr>
                <w:rFonts w:hAnsi="宋体" w:hint="eastAsia"/>
                <w:bCs/>
                <w:vertAlign w:val="superscript"/>
              </w:rPr>
              <w:t>b</w:t>
            </w:r>
          </w:p>
        </w:tc>
        <w:tc>
          <w:tcPr>
            <w:tcW w:w="1134" w:type="dxa"/>
            <w:vMerge/>
            <w:vAlign w:val="center"/>
          </w:tcPr>
          <w:p w14:paraId="5F3786F8" w14:textId="77777777" w:rsidR="002279AC" w:rsidRDefault="002279AC" w:rsidP="001B760C">
            <w:pPr>
              <w:adjustRightInd w:val="0"/>
              <w:snapToGrid w:val="0"/>
              <w:jc w:val="center"/>
              <w:rPr>
                <w:bCs/>
              </w:rPr>
            </w:pPr>
          </w:p>
        </w:tc>
      </w:tr>
      <w:tr w:rsidR="002279AC" w14:paraId="7317BBDF" w14:textId="77777777" w:rsidTr="001B760C">
        <w:trPr>
          <w:cantSplit/>
          <w:trHeight w:val="469"/>
        </w:trPr>
        <w:tc>
          <w:tcPr>
            <w:tcW w:w="1951" w:type="dxa"/>
            <w:vMerge/>
            <w:vAlign w:val="center"/>
          </w:tcPr>
          <w:p w14:paraId="2767608D" w14:textId="77777777" w:rsidR="002279AC" w:rsidRDefault="002279AC" w:rsidP="001B760C">
            <w:pPr>
              <w:adjustRightInd w:val="0"/>
              <w:snapToGrid w:val="0"/>
              <w:jc w:val="center"/>
              <w:rPr>
                <w:bCs/>
              </w:rPr>
            </w:pPr>
          </w:p>
        </w:tc>
        <w:tc>
          <w:tcPr>
            <w:tcW w:w="3260" w:type="dxa"/>
          </w:tcPr>
          <w:p w14:paraId="43EFDAE9" w14:textId="77777777" w:rsidR="002279AC" w:rsidRPr="00C02EB8" w:rsidRDefault="002279AC" w:rsidP="001B760C">
            <w:pPr>
              <w:adjustRightInd w:val="0"/>
              <w:snapToGrid w:val="0"/>
              <w:rPr>
                <w:bCs/>
                <w:sz w:val="18"/>
              </w:rPr>
            </w:pPr>
            <w:r>
              <w:rPr>
                <w:rFonts w:hint="eastAsia"/>
                <w:bCs/>
                <w:sz w:val="18"/>
              </w:rPr>
              <w:t>k)</w:t>
            </w:r>
            <w:r w:rsidRPr="00C02EB8">
              <w:rPr>
                <w:rFonts w:hint="eastAsia"/>
                <w:bCs/>
                <w:sz w:val="18"/>
              </w:rPr>
              <w:t xml:space="preserve"> </w:t>
            </w:r>
            <w:r w:rsidRPr="00C02EB8">
              <w:rPr>
                <w:rFonts w:hint="eastAsia"/>
                <w:bCs/>
                <w:sz w:val="18"/>
              </w:rPr>
              <w:t>短路分断能力</w:t>
            </w:r>
          </w:p>
          <w:p w14:paraId="63AE06BE" w14:textId="77777777" w:rsidR="002279AC" w:rsidRDefault="002279AC" w:rsidP="001B760C">
            <w:pPr>
              <w:adjustRightInd w:val="0"/>
              <w:snapToGrid w:val="0"/>
              <w:ind w:firstLineChars="100" w:firstLine="180"/>
              <w:rPr>
                <w:bCs/>
                <w:sz w:val="18"/>
                <w:highlight w:val="yellow"/>
              </w:rPr>
            </w:pPr>
            <w:r>
              <w:rPr>
                <w:rFonts w:hint="eastAsia"/>
                <w:bCs/>
                <w:sz w:val="18"/>
              </w:rPr>
              <w:t>--</w:t>
            </w:r>
            <w:r>
              <w:rPr>
                <w:rFonts w:hint="eastAsia"/>
                <w:bCs/>
                <w:sz w:val="18"/>
              </w:rPr>
              <w:t>主回路接触电阻验证</w:t>
            </w:r>
          </w:p>
          <w:p w14:paraId="264588A8" w14:textId="77777777" w:rsidR="002279AC" w:rsidRPr="00C02EB8" w:rsidRDefault="002279AC" w:rsidP="001B760C">
            <w:pPr>
              <w:adjustRightInd w:val="0"/>
              <w:snapToGrid w:val="0"/>
              <w:ind w:firstLineChars="100" w:firstLine="180"/>
              <w:rPr>
                <w:bCs/>
                <w:sz w:val="18"/>
              </w:rPr>
            </w:pPr>
            <w:r w:rsidRPr="000F5BA6">
              <w:rPr>
                <w:rFonts w:hint="eastAsia"/>
                <w:bCs/>
                <w:sz w:val="18"/>
              </w:rPr>
              <w:t>--</w:t>
            </w:r>
            <w:r w:rsidRPr="000F5BA6">
              <w:rPr>
                <w:rFonts w:hint="eastAsia"/>
                <w:bCs/>
                <w:sz w:val="18"/>
              </w:rPr>
              <w:t>主回路绝缘性能验证</w:t>
            </w:r>
          </w:p>
        </w:tc>
        <w:tc>
          <w:tcPr>
            <w:tcW w:w="1257" w:type="dxa"/>
            <w:vAlign w:val="center"/>
          </w:tcPr>
          <w:p w14:paraId="54986282" w14:textId="77777777" w:rsidR="002279AC" w:rsidRDefault="002279AC" w:rsidP="001B760C">
            <w:pPr>
              <w:adjustRightInd w:val="0"/>
              <w:snapToGrid w:val="0"/>
              <w:jc w:val="center"/>
              <w:rPr>
                <w:bCs/>
                <w:sz w:val="18"/>
              </w:rPr>
            </w:pPr>
            <w:r>
              <w:rPr>
                <w:rFonts w:hint="eastAsia"/>
                <w:bCs/>
                <w:sz w:val="18"/>
              </w:rPr>
              <w:t>10.3.8.4</w:t>
            </w:r>
          </w:p>
        </w:tc>
        <w:tc>
          <w:tcPr>
            <w:tcW w:w="870" w:type="dxa"/>
            <w:vAlign w:val="center"/>
          </w:tcPr>
          <w:p w14:paraId="7507E805" w14:textId="77777777" w:rsidR="002279AC" w:rsidRPr="006965E3" w:rsidRDefault="002279AC" w:rsidP="001B760C">
            <w:pPr>
              <w:adjustRightInd w:val="0"/>
              <w:snapToGrid w:val="0"/>
              <w:jc w:val="center"/>
              <w:rPr>
                <w:rFonts w:ascii="宋体" w:hAnsi="宋体"/>
                <w:bCs/>
                <w:sz w:val="18"/>
              </w:rPr>
            </w:pPr>
            <w:r w:rsidRPr="006965E3">
              <w:rPr>
                <w:rFonts w:ascii="宋体" w:hAnsi="宋体" w:hint="eastAsia"/>
                <w:bCs/>
                <w:sz w:val="18"/>
              </w:rPr>
              <w:t>N/A</w:t>
            </w:r>
            <w:r w:rsidRPr="006965E3">
              <w:rPr>
                <w:rFonts w:ascii="宋体" w:hAnsi="宋体" w:hint="eastAsia"/>
                <w:bCs/>
                <w:sz w:val="18"/>
                <w:vertAlign w:val="superscript"/>
              </w:rPr>
              <w:t>b</w:t>
            </w:r>
          </w:p>
        </w:tc>
        <w:tc>
          <w:tcPr>
            <w:tcW w:w="993" w:type="dxa"/>
            <w:vAlign w:val="center"/>
          </w:tcPr>
          <w:p w14:paraId="4B5CFD01" w14:textId="77777777" w:rsidR="002279AC" w:rsidRPr="006965E3" w:rsidRDefault="002279AC" w:rsidP="001B760C">
            <w:pPr>
              <w:adjustRightInd w:val="0"/>
              <w:snapToGrid w:val="0"/>
              <w:jc w:val="center"/>
              <w:rPr>
                <w:rFonts w:ascii="宋体" w:hAnsi="宋体"/>
                <w:b/>
                <w:bCs/>
                <w:color w:val="FF0000"/>
                <w:sz w:val="18"/>
              </w:rPr>
            </w:pPr>
            <w:r w:rsidRPr="006965E3">
              <w:rPr>
                <w:rFonts w:ascii="宋体" w:hAnsi="宋体" w:hint="eastAsia"/>
                <w:bCs/>
              </w:rPr>
              <w:t>√</w:t>
            </w:r>
            <w:r>
              <w:rPr>
                <w:rFonts w:ascii="宋体" w:hAnsi="宋体" w:hint="eastAsia"/>
                <w:bCs/>
                <w:vertAlign w:val="superscript"/>
              </w:rPr>
              <w:t>b</w:t>
            </w:r>
          </w:p>
        </w:tc>
        <w:tc>
          <w:tcPr>
            <w:tcW w:w="1134" w:type="dxa"/>
            <w:vMerge/>
            <w:vAlign w:val="center"/>
          </w:tcPr>
          <w:p w14:paraId="4962EC80" w14:textId="77777777" w:rsidR="002279AC" w:rsidRDefault="002279AC" w:rsidP="001B760C">
            <w:pPr>
              <w:adjustRightInd w:val="0"/>
              <w:snapToGrid w:val="0"/>
              <w:jc w:val="center"/>
              <w:rPr>
                <w:bCs/>
              </w:rPr>
            </w:pPr>
          </w:p>
        </w:tc>
      </w:tr>
      <w:tr w:rsidR="002279AC" w14:paraId="2B5F3B0C" w14:textId="77777777" w:rsidTr="001B760C">
        <w:trPr>
          <w:trHeight w:val="261"/>
        </w:trPr>
        <w:tc>
          <w:tcPr>
            <w:tcW w:w="1951" w:type="dxa"/>
            <w:vMerge w:val="restart"/>
            <w:vAlign w:val="center"/>
          </w:tcPr>
          <w:p w14:paraId="708F3DE3" w14:textId="77777777" w:rsidR="002279AC" w:rsidRDefault="002279AC" w:rsidP="001B760C">
            <w:pPr>
              <w:adjustRightInd w:val="0"/>
              <w:snapToGrid w:val="0"/>
              <w:jc w:val="center"/>
              <w:rPr>
                <w:rFonts w:ascii="宋体" w:hAnsi="宋体"/>
                <w:bCs/>
                <w:sz w:val="18"/>
              </w:rPr>
            </w:pPr>
            <w:r>
              <w:rPr>
                <w:rFonts w:ascii="宋体" w:hAnsi="宋体" w:hint="eastAsia"/>
                <w:bCs/>
                <w:sz w:val="18"/>
              </w:rPr>
              <w:t>Ⅳ</w:t>
            </w:r>
          </w:p>
          <w:p w14:paraId="4246329D" w14:textId="77777777" w:rsidR="002279AC" w:rsidRDefault="002279AC" w:rsidP="001B760C">
            <w:pPr>
              <w:adjustRightInd w:val="0"/>
              <w:snapToGrid w:val="0"/>
              <w:jc w:val="center"/>
              <w:rPr>
                <w:bCs/>
              </w:rPr>
            </w:pPr>
            <w:r>
              <w:rPr>
                <w:rFonts w:ascii="宋体" w:hAnsi="宋体" w:hint="eastAsia"/>
                <w:bCs/>
                <w:sz w:val="18"/>
              </w:rPr>
              <w:t>辅助和控制回路及EMC试验</w:t>
            </w:r>
            <w:r>
              <w:rPr>
                <w:rFonts w:hint="eastAsia"/>
                <w:bCs/>
              </w:rPr>
              <w:t xml:space="preserve"> </w:t>
            </w:r>
          </w:p>
        </w:tc>
        <w:tc>
          <w:tcPr>
            <w:tcW w:w="3260" w:type="dxa"/>
            <w:vAlign w:val="center"/>
          </w:tcPr>
          <w:p w14:paraId="1A108256" w14:textId="77777777" w:rsidR="002279AC" w:rsidRPr="00B54E1D" w:rsidRDefault="002279AC" w:rsidP="001B760C">
            <w:pPr>
              <w:adjustRightInd w:val="0"/>
              <w:snapToGrid w:val="0"/>
              <w:jc w:val="left"/>
              <w:rPr>
                <w:bCs/>
                <w:sz w:val="18"/>
              </w:rPr>
            </w:pPr>
            <w:r>
              <w:rPr>
                <w:rFonts w:hint="eastAsia"/>
                <w:bCs/>
                <w:sz w:val="18"/>
              </w:rPr>
              <w:t>l</w:t>
            </w:r>
            <w:r w:rsidRPr="00C02EB8">
              <w:rPr>
                <w:rFonts w:hint="eastAsia"/>
                <w:bCs/>
                <w:sz w:val="18"/>
              </w:rPr>
              <w:t>)</w:t>
            </w:r>
            <w:r>
              <w:rPr>
                <w:rFonts w:hint="eastAsia"/>
                <w:bCs/>
                <w:sz w:val="18"/>
              </w:rPr>
              <w:t>控制器性能</w:t>
            </w:r>
          </w:p>
        </w:tc>
        <w:tc>
          <w:tcPr>
            <w:tcW w:w="1257" w:type="dxa"/>
            <w:vAlign w:val="center"/>
          </w:tcPr>
          <w:p w14:paraId="0664D3CB" w14:textId="77777777" w:rsidR="002279AC" w:rsidRDefault="002279AC" w:rsidP="001B760C">
            <w:pPr>
              <w:adjustRightInd w:val="0"/>
              <w:snapToGrid w:val="0"/>
              <w:jc w:val="center"/>
              <w:rPr>
                <w:bCs/>
                <w:sz w:val="18"/>
              </w:rPr>
            </w:pPr>
            <w:r>
              <w:rPr>
                <w:rFonts w:hint="eastAsia"/>
                <w:bCs/>
                <w:sz w:val="18"/>
              </w:rPr>
              <w:t>10.3.2.3</w:t>
            </w:r>
          </w:p>
        </w:tc>
        <w:tc>
          <w:tcPr>
            <w:tcW w:w="870" w:type="dxa"/>
            <w:vAlign w:val="center"/>
          </w:tcPr>
          <w:p w14:paraId="651DCF36" w14:textId="77777777" w:rsidR="002279AC" w:rsidRPr="006965E3" w:rsidRDefault="002279AC" w:rsidP="001B760C">
            <w:pPr>
              <w:jc w:val="center"/>
              <w:rPr>
                <w:rFonts w:ascii="宋体" w:hAnsi="宋体"/>
              </w:rPr>
            </w:pPr>
            <w:r w:rsidRPr="006965E3">
              <w:rPr>
                <w:rFonts w:ascii="宋体" w:hAnsi="宋体" w:hint="eastAsia"/>
                <w:bCs/>
              </w:rPr>
              <w:t>√</w:t>
            </w:r>
          </w:p>
        </w:tc>
        <w:tc>
          <w:tcPr>
            <w:tcW w:w="993" w:type="dxa"/>
            <w:vAlign w:val="center"/>
          </w:tcPr>
          <w:p w14:paraId="43A33ADC" w14:textId="77777777" w:rsidR="002279AC" w:rsidRPr="006965E3" w:rsidRDefault="002279AC" w:rsidP="001B760C">
            <w:pPr>
              <w:jc w:val="center"/>
              <w:rPr>
                <w:rFonts w:ascii="宋体" w:hAnsi="宋体"/>
              </w:rPr>
            </w:pPr>
            <w:r w:rsidRPr="006965E3">
              <w:rPr>
                <w:rFonts w:ascii="宋体" w:hAnsi="宋体" w:hint="eastAsia"/>
                <w:bCs/>
              </w:rPr>
              <w:t>√</w:t>
            </w:r>
          </w:p>
        </w:tc>
        <w:tc>
          <w:tcPr>
            <w:tcW w:w="1134" w:type="dxa"/>
            <w:vMerge w:val="restart"/>
            <w:vAlign w:val="center"/>
          </w:tcPr>
          <w:p w14:paraId="6815E781" w14:textId="77777777" w:rsidR="002279AC" w:rsidRDefault="002279AC" w:rsidP="001B760C">
            <w:pPr>
              <w:adjustRightInd w:val="0"/>
              <w:snapToGrid w:val="0"/>
              <w:jc w:val="center"/>
              <w:rPr>
                <w:bCs/>
              </w:rPr>
            </w:pPr>
            <w:r>
              <w:rPr>
                <w:rFonts w:hint="eastAsia"/>
                <w:bCs/>
              </w:rPr>
              <w:t>1</w:t>
            </w:r>
          </w:p>
        </w:tc>
      </w:tr>
      <w:tr w:rsidR="002279AC" w14:paraId="7A796AE4" w14:textId="77777777" w:rsidTr="001B760C">
        <w:trPr>
          <w:trHeight w:val="222"/>
        </w:trPr>
        <w:tc>
          <w:tcPr>
            <w:tcW w:w="1951" w:type="dxa"/>
            <w:vMerge/>
            <w:vAlign w:val="center"/>
          </w:tcPr>
          <w:p w14:paraId="7F690682" w14:textId="77777777" w:rsidR="002279AC" w:rsidRDefault="002279AC" w:rsidP="001B760C">
            <w:pPr>
              <w:adjustRightInd w:val="0"/>
              <w:snapToGrid w:val="0"/>
              <w:jc w:val="center"/>
              <w:rPr>
                <w:rFonts w:ascii="宋体" w:hAnsi="宋体"/>
                <w:bCs/>
                <w:sz w:val="18"/>
              </w:rPr>
            </w:pPr>
          </w:p>
        </w:tc>
        <w:tc>
          <w:tcPr>
            <w:tcW w:w="3260" w:type="dxa"/>
            <w:vAlign w:val="center"/>
          </w:tcPr>
          <w:p w14:paraId="7B2BB08B" w14:textId="77777777" w:rsidR="002279AC" w:rsidRPr="00C02EB8" w:rsidRDefault="002279AC" w:rsidP="001B760C">
            <w:pPr>
              <w:adjustRightInd w:val="0"/>
              <w:snapToGrid w:val="0"/>
              <w:jc w:val="left"/>
              <w:rPr>
                <w:bCs/>
                <w:sz w:val="18"/>
              </w:rPr>
            </w:pPr>
            <w:r>
              <w:rPr>
                <w:rFonts w:hint="eastAsia"/>
                <w:bCs/>
                <w:sz w:val="18"/>
              </w:rPr>
              <w:t>m)</w:t>
            </w:r>
            <w:r w:rsidRPr="00C02EB8">
              <w:rPr>
                <w:rFonts w:hint="eastAsia"/>
                <w:bCs/>
                <w:sz w:val="18"/>
              </w:rPr>
              <w:t>电磁兼容性（</w:t>
            </w:r>
            <w:r w:rsidRPr="00C02EB8">
              <w:rPr>
                <w:rFonts w:hint="eastAsia"/>
                <w:bCs/>
                <w:sz w:val="18"/>
              </w:rPr>
              <w:t>EMC</w:t>
            </w:r>
            <w:r w:rsidRPr="00C02EB8">
              <w:rPr>
                <w:rFonts w:hint="eastAsia"/>
                <w:bCs/>
                <w:sz w:val="18"/>
              </w:rPr>
              <w:t>）</w:t>
            </w:r>
          </w:p>
        </w:tc>
        <w:tc>
          <w:tcPr>
            <w:tcW w:w="1257" w:type="dxa"/>
            <w:vAlign w:val="center"/>
          </w:tcPr>
          <w:p w14:paraId="5620C67F" w14:textId="77777777" w:rsidR="002279AC" w:rsidRDefault="002279AC" w:rsidP="001B760C">
            <w:pPr>
              <w:adjustRightInd w:val="0"/>
              <w:snapToGrid w:val="0"/>
              <w:jc w:val="center"/>
              <w:rPr>
                <w:bCs/>
                <w:sz w:val="18"/>
              </w:rPr>
            </w:pPr>
            <w:r>
              <w:rPr>
                <w:rFonts w:hint="eastAsia"/>
                <w:bCs/>
                <w:sz w:val="18"/>
              </w:rPr>
              <w:t>10.3.9</w:t>
            </w:r>
          </w:p>
        </w:tc>
        <w:tc>
          <w:tcPr>
            <w:tcW w:w="870" w:type="dxa"/>
            <w:vAlign w:val="center"/>
          </w:tcPr>
          <w:p w14:paraId="426BD5AC" w14:textId="77777777" w:rsidR="002279AC" w:rsidRPr="006965E3" w:rsidRDefault="002279AC" w:rsidP="001B760C">
            <w:pPr>
              <w:jc w:val="center"/>
              <w:rPr>
                <w:rFonts w:ascii="宋体" w:hAnsi="宋体"/>
              </w:rPr>
            </w:pPr>
            <w:r w:rsidRPr="006965E3">
              <w:rPr>
                <w:rFonts w:ascii="宋体" w:hAnsi="宋体" w:hint="eastAsia"/>
                <w:bCs/>
              </w:rPr>
              <w:t>√</w:t>
            </w:r>
          </w:p>
        </w:tc>
        <w:tc>
          <w:tcPr>
            <w:tcW w:w="993" w:type="dxa"/>
            <w:vAlign w:val="center"/>
          </w:tcPr>
          <w:p w14:paraId="3DF0F1AA" w14:textId="77777777" w:rsidR="002279AC" w:rsidRPr="006965E3" w:rsidRDefault="002279AC" w:rsidP="001B760C">
            <w:pPr>
              <w:jc w:val="center"/>
              <w:rPr>
                <w:rFonts w:ascii="宋体" w:hAnsi="宋体"/>
              </w:rPr>
            </w:pPr>
            <w:r w:rsidRPr="006965E3">
              <w:rPr>
                <w:rFonts w:ascii="宋体" w:hAnsi="宋体" w:hint="eastAsia"/>
                <w:bCs/>
              </w:rPr>
              <w:t>√</w:t>
            </w:r>
          </w:p>
        </w:tc>
        <w:tc>
          <w:tcPr>
            <w:tcW w:w="1134" w:type="dxa"/>
            <w:vMerge/>
            <w:vAlign w:val="center"/>
          </w:tcPr>
          <w:p w14:paraId="5F73D9DA" w14:textId="77777777" w:rsidR="002279AC" w:rsidRDefault="002279AC" w:rsidP="001B760C">
            <w:pPr>
              <w:adjustRightInd w:val="0"/>
              <w:snapToGrid w:val="0"/>
              <w:jc w:val="center"/>
              <w:rPr>
                <w:bCs/>
              </w:rPr>
            </w:pPr>
          </w:p>
        </w:tc>
      </w:tr>
      <w:tr w:rsidR="002279AC" w14:paraId="0F5A95D4" w14:textId="77777777" w:rsidTr="001B760C">
        <w:trPr>
          <w:trHeight w:val="222"/>
        </w:trPr>
        <w:tc>
          <w:tcPr>
            <w:tcW w:w="1951" w:type="dxa"/>
            <w:vMerge/>
            <w:vAlign w:val="center"/>
          </w:tcPr>
          <w:p w14:paraId="1F069FD8" w14:textId="77777777" w:rsidR="002279AC" w:rsidRDefault="002279AC" w:rsidP="001B760C">
            <w:pPr>
              <w:adjustRightInd w:val="0"/>
              <w:snapToGrid w:val="0"/>
              <w:jc w:val="center"/>
              <w:rPr>
                <w:rFonts w:ascii="宋体" w:hAnsi="宋体"/>
                <w:bCs/>
                <w:sz w:val="18"/>
              </w:rPr>
            </w:pPr>
          </w:p>
        </w:tc>
        <w:tc>
          <w:tcPr>
            <w:tcW w:w="3260" w:type="dxa"/>
            <w:vAlign w:val="center"/>
          </w:tcPr>
          <w:p w14:paraId="5C2EF46A" w14:textId="77777777" w:rsidR="002279AC" w:rsidRPr="004331FE" w:rsidRDefault="002279AC" w:rsidP="001B760C">
            <w:pPr>
              <w:adjustRightInd w:val="0"/>
              <w:snapToGrid w:val="0"/>
              <w:rPr>
                <w:rFonts w:ascii="宋体" w:hAnsi="宋体"/>
                <w:lang w:val="x-none"/>
              </w:rPr>
            </w:pPr>
            <w:r>
              <w:rPr>
                <w:rFonts w:hint="eastAsia"/>
                <w:bCs/>
                <w:sz w:val="18"/>
              </w:rPr>
              <w:t>n)</w:t>
            </w:r>
            <w:r w:rsidRPr="004331FE">
              <w:rPr>
                <w:bCs/>
                <w:sz w:val="18"/>
              </w:rPr>
              <w:t>辅助和控制回路的附加试验</w:t>
            </w:r>
          </w:p>
        </w:tc>
        <w:tc>
          <w:tcPr>
            <w:tcW w:w="1257" w:type="dxa"/>
            <w:vAlign w:val="center"/>
          </w:tcPr>
          <w:p w14:paraId="10636346" w14:textId="77777777" w:rsidR="002279AC" w:rsidRDefault="002279AC" w:rsidP="001B760C">
            <w:pPr>
              <w:adjustRightInd w:val="0"/>
              <w:snapToGrid w:val="0"/>
              <w:jc w:val="center"/>
              <w:rPr>
                <w:bCs/>
                <w:sz w:val="18"/>
              </w:rPr>
            </w:pPr>
            <w:r w:rsidRPr="005733CE">
              <w:rPr>
                <w:rFonts w:hint="eastAsia"/>
                <w:bCs/>
                <w:sz w:val="18"/>
              </w:rPr>
              <w:t>10.3.10</w:t>
            </w:r>
          </w:p>
        </w:tc>
        <w:tc>
          <w:tcPr>
            <w:tcW w:w="870" w:type="dxa"/>
            <w:vAlign w:val="center"/>
          </w:tcPr>
          <w:p w14:paraId="4FE422F6" w14:textId="77777777" w:rsidR="002279AC" w:rsidRPr="006965E3" w:rsidRDefault="002279AC" w:rsidP="001B760C">
            <w:pPr>
              <w:jc w:val="center"/>
              <w:rPr>
                <w:rFonts w:ascii="宋体" w:hAnsi="宋体"/>
              </w:rPr>
            </w:pPr>
            <w:r w:rsidRPr="006965E3">
              <w:rPr>
                <w:rFonts w:ascii="宋体" w:hAnsi="宋体" w:hint="eastAsia"/>
                <w:bCs/>
              </w:rPr>
              <w:t>√</w:t>
            </w:r>
          </w:p>
        </w:tc>
        <w:tc>
          <w:tcPr>
            <w:tcW w:w="993" w:type="dxa"/>
            <w:vAlign w:val="center"/>
          </w:tcPr>
          <w:p w14:paraId="7E1E097C" w14:textId="77777777" w:rsidR="002279AC" w:rsidRPr="006965E3" w:rsidRDefault="002279AC" w:rsidP="001B760C">
            <w:pPr>
              <w:jc w:val="center"/>
              <w:rPr>
                <w:rFonts w:ascii="宋体" w:hAnsi="宋体"/>
              </w:rPr>
            </w:pPr>
            <w:r w:rsidRPr="006965E3">
              <w:rPr>
                <w:rFonts w:ascii="宋体" w:hAnsi="宋体" w:hint="eastAsia"/>
                <w:bCs/>
              </w:rPr>
              <w:t>√</w:t>
            </w:r>
          </w:p>
        </w:tc>
        <w:tc>
          <w:tcPr>
            <w:tcW w:w="1134" w:type="dxa"/>
            <w:vMerge/>
            <w:vAlign w:val="center"/>
          </w:tcPr>
          <w:p w14:paraId="615EDD3F" w14:textId="77777777" w:rsidR="002279AC" w:rsidRDefault="002279AC" w:rsidP="001B760C">
            <w:pPr>
              <w:adjustRightInd w:val="0"/>
              <w:snapToGrid w:val="0"/>
              <w:jc w:val="center"/>
              <w:rPr>
                <w:bCs/>
              </w:rPr>
            </w:pPr>
          </w:p>
        </w:tc>
      </w:tr>
      <w:tr w:rsidR="002279AC" w14:paraId="0E79BEBE" w14:textId="77777777" w:rsidTr="001B760C">
        <w:trPr>
          <w:trHeight w:val="185"/>
        </w:trPr>
        <w:tc>
          <w:tcPr>
            <w:tcW w:w="1951" w:type="dxa"/>
            <w:vAlign w:val="center"/>
          </w:tcPr>
          <w:p w14:paraId="213294A0" w14:textId="77777777" w:rsidR="002279AC" w:rsidRDefault="002279AC" w:rsidP="001B760C">
            <w:pPr>
              <w:adjustRightInd w:val="0"/>
              <w:snapToGrid w:val="0"/>
              <w:jc w:val="center"/>
              <w:rPr>
                <w:rFonts w:ascii="宋体" w:hAnsi="宋体"/>
                <w:bCs/>
                <w:sz w:val="18"/>
              </w:rPr>
            </w:pPr>
            <w:r>
              <w:rPr>
                <w:rFonts w:ascii="宋体" w:hAnsi="宋体"/>
                <w:bCs/>
                <w:sz w:val="18"/>
              </w:rPr>
              <w:fldChar w:fldCharType="begin"/>
            </w:r>
            <w:r>
              <w:rPr>
                <w:rFonts w:ascii="宋体" w:hAnsi="宋体"/>
                <w:bCs/>
                <w:sz w:val="18"/>
              </w:rPr>
              <w:instrText xml:space="preserve"> </w:instrText>
            </w:r>
            <w:r>
              <w:rPr>
                <w:rFonts w:ascii="宋体" w:hAnsi="宋体" w:hint="eastAsia"/>
                <w:bCs/>
                <w:sz w:val="18"/>
              </w:rPr>
              <w:instrText>= 5 \* ROMAN</w:instrText>
            </w:r>
            <w:r>
              <w:rPr>
                <w:rFonts w:ascii="宋体" w:hAnsi="宋体"/>
                <w:bCs/>
                <w:sz w:val="18"/>
              </w:rPr>
              <w:instrText xml:space="preserve"> </w:instrText>
            </w:r>
            <w:r>
              <w:rPr>
                <w:rFonts w:ascii="宋体" w:hAnsi="宋体"/>
                <w:bCs/>
                <w:sz w:val="18"/>
              </w:rPr>
              <w:fldChar w:fldCharType="separate"/>
            </w:r>
            <w:r>
              <w:rPr>
                <w:rFonts w:ascii="宋体" w:hAnsi="宋体"/>
                <w:bCs/>
                <w:noProof/>
                <w:sz w:val="18"/>
              </w:rPr>
              <w:t>V</w:t>
            </w:r>
            <w:r>
              <w:rPr>
                <w:rFonts w:ascii="宋体" w:hAnsi="宋体"/>
                <w:bCs/>
                <w:sz w:val="18"/>
              </w:rPr>
              <w:fldChar w:fldCharType="end"/>
            </w:r>
          </w:p>
          <w:p w14:paraId="2C7C70DA" w14:textId="77777777" w:rsidR="002279AC" w:rsidRDefault="002279AC" w:rsidP="001B760C">
            <w:pPr>
              <w:adjustRightInd w:val="0"/>
              <w:snapToGrid w:val="0"/>
              <w:jc w:val="center"/>
              <w:rPr>
                <w:rFonts w:ascii="宋体" w:hAnsi="宋体"/>
                <w:bCs/>
                <w:sz w:val="18"/>
              </w:rPr>
            </w:pPr>
            <w:r w:rsidRPr="004331FE">
              <w:rPr>
                <w:bCs/>
                <w:sz w:val="18"/>
              </w:rPr>
              <w:t xml:space="preserve">X </w:t>
            </w:r>
            <w:r w:rsidRPr="004331FE">
              <w:rPr>
                <w:bCs/>
                <w:sz w:val="18"/>
              </w:rPr>
              <w:t>射线试验</w:t>
            </w:r>
          </w:p>
        </w:tc>
        <w:tc>
          <w:tcPr>
            <w:tcW w:w="3260" w:type="dxa"/>
            <w:vAlign w:val="center"/>
          </w:tcPr>
          <w:p w14:paraId="3D0233E9" w14:textId="77777777" w:rsidR="002279AC" w:rsidRDefault="002279AC" w:rsidP="001B760C">
            <w:pPr>
              <w:adjustRightInd w:val="0"/>
              <w:snapToGrid w:val="0"/>
              <w:rPr>
                <w:bCs/>
                <w:sz w:val="18"/>
              </w:rPr>
            </w:pPr>
            <w:r>
              <w:rPr>
                <w:rFonts w:hint="eastAsia"/>
                <w:bCs/>
                <w:sz w:val="18"/>
              </w:rPr>
              <w:t>o)</w:t>
            </w:r>
            <w:r w:rsidRPr="004331FE">
              <w:rPr>
                <w:bCs/>
                <w:sz w:val="18"/>
              </w:rPr>
              <w:t>真</w:t>
            </w:r>
            <w:r w:rsidRPr="004331FE">
              <w:rPr>
                <w:rFonts w:hint="eastAsia"/>
                <w:bCs/>
                <w:sz w:val="18"/>
              </w:rPr>
              <w:t>空灭弧室</w:t>
            </w:r>
            <w:r w:rsidRPr="004331FE">
              <w:rPr>
                <w:bCs/>
                <w:sz w:val="18"/>
              </w:rPr>
              <w:t>的</w:t>
            </w:r>
            <w:r w:rsidRPr="004331FE">
              <w:rPr>
                <w:bCs/>
                <w:sz w:val="18"/>
              </w:rPr>
              <w:t xml:space="preserve"> X </w:t>
            </w:r>
            <w:r w:rsidRPr="004331FE">
              <w:rPr>
                <w:bCs/>
                <w:sz w:val="18"/>
              </w:rPr>
              <w:t>射线试验</w:t>
            </w:r>
          </w:p>
        </w:tc>
        <w:tc>
          <w:tcPr>
            <w:tcW w:w="1257" w:type="dxa"/>
            <w:vAlign w:val="center"/>
          </w:tcPr>
          <w:p w14:paraId="188E4DE2" w14:textId="77777777" w:rsidR="002279AC" w:rsidRDefault="002279AC" w:rsidP="001B760C">
            <w:pPr>
              <w:adjustRightInd w:val="0"/>
              <w:snapToGrid w:val="0"/>
              <w:jc w:val="center"/>
            </w:pPr>
            <w:r w:rsidRPr="004331FE">
              <w:rPr>
                <w:rFonts w:hint="eastAsia"/>
                <w:bCs/>
                <w:sz w:val="18"/>
              </w:rPr>
              <w:t>10.3.11</w:t>
            </w:r>
          </w:p>
        </w:tc>
        <w:tc>
          <w:tcPr>
            <w:tcW w:w="870" w:type="dxa"/>
            <w:vAlign w:val="center"/>
          </w:tcPr>
          <w:p w14:paraId="264EA195" w14:textId="77777777" w:rsidR="002279AC" w:rsidRPr="006965E3" w:rsidRDefault="002279AC" w:rsidP="001B760C">
            <w:pPr>
              <w:jc w:val="center"/>
              <w:rPr>
                <w:rFonts w:ascii="宋体" w:hAnsi="宋体"/>
              </w:rPr>
            </w:pPr>
            <w:r w:rsidRPr="006965E3">
              <w:rPr>
                <w:rFonts w:ascii="宋体" w:hAnsi="宋体" w:hint="eastAsia"/>
                <w:bCs/>
                <w:sz w:val="18"/>
              </w:rPr>
              <w:t>X</w:t>
            </w:r>
          </w:p>
        </w:tc>
        <w:tc>
          <w:tcPr>
            <w:tcW w:w="993" w:type="dxa"/>
            <w:vAlign w:val="center"/>
          </w:tcPr>
          <w:p w14:paraId="319999BC" w14:textId="77777777" w:rsidR="002279AC" w:rsidRPr="006965E3" w:rsidRDefault="002279AC" w:rsidP="001B760C">
            <w:pPr>
              <w:jc w:val="center"/>
              <w:rPr>
                <w:rFonts w:ascii="宋体" w:hAnsi="宋体"/>
              </w:rPr>
            </w:pPr>
            <w:r w:rsidRPr="006965E3">
              <w:rPr>
                <w:rFonts w:ascii="宋体" w:hAnsi="宋体" w:hint="eastAsia"/>
                <w:bCs/>
                <w:sz w:val="18"/>
              </w:rPr>
              <w:t>X</w:t>
            </w:r>
          </w:p>
        </w:tc>
        <w:tc>
          <w:tcPr>
            <w:tcW w:w="1134" w:type="dxa"/>
            <w:vMerge/>
            <w:vAlign w:val="center"/>
          </w:tcPr>
          <w:p w14:paraId="6CAB9B82" w14:textId="77777777" w:rsidR="002279AC" w:rsidRDefault="002279AC" w:rsidP="001B760C">
            <w:pPr>
              <w:adjustRightInd w:val="0"/>
              <w:snapToGrid w:val="0"/>
              <w:jc w:val="center"/>
              <w:rPr>
                <w:bCs/>
              </w:rPr>
            </w:pPr>
          </w:p>
        </w:tc>
      </w:tr>
      <w:tr w:rsidR="002279AC" w14:paraId="4043A6E2" w14:textId="77777777" w:rsidTr="001B760C">
        <w:trPr>
          <w:cantSplit/>
          <w:trHeight w:val="271"/>
        </w:trPr>
        <w:tc>
          <w:tcPr>
            <w:tcW w:w="9465" w:type="dxa"/>
            <w:gridSpan w:val="6"/>
          </w:tcPr>
          <w:p w14:paraId="6F9743E1" w14:textId="77777777" w:rsidR="002279AC" w:rsidRPr="009A5A2E" w:rsidRDefault="002279AC" w:rsidP="001B760C">
            <w:pPr>
              <w:pStyle w:val="a"/>
              <w:numPr>
                <w:ilvl w:val="0"/>
                <w:numId w:val="0"/>
              </w:numPr>
              <w:adjustRightInd w:val="0"/>
              <w:snapToGrid w:val="0"/>
              <w:rPr>
                <w:bCs/>
              </w:rPr>
            </w:pPr>
            <w:r>
              <w:rPr>
                <w:rFonts w:hint="eastAsia"/>
                <w:bCs/>
              </w:rPr>
              <w:t>说明：</w:t>
            </w:r>
            <w:r>
              <w:rPr>
                <w:rFonts w:hAnsi="宋体" w:hint="eastAsia"/>
                <w:bCs/>
              </w:rPr>
              <w:t>√</w:t>
            </w:r>
            <w:r>
              <w:rPr>
                <w:rFonts w:hint="eastAsia"/>
                <w:bCs/>
              </w:rPr>
              <w:t>-应做的试验；</w:t>
            </w:r>
            <w:r w:rsidRPr="00C02EB8">
              <w:rPr>
                <w:rFonts w:hint="eastAsia"/>
                <w:bCs/>
              </w:rPr>
              <w:t>N/A-不适用；</w:t>
            </w:r>
            <w:r>
              <w:rPr>
                <w:rFonts w:hint="eastAsia"/>
                <w:bCs/>
              </w:rPr>
              <w:t xml:space="preserve"> X-可选择。</w:t>
            </w:r>
          </w:p>
          <w:p w14:paraId="19140C2C" w14:textId="77777777" w:rsidR="002279AC" w:rsidRPr="00C02EB8" w:rsidRDefault="002279AC" w:rsidP="001B760C">
            <w:pPr>
              <w:pStyle w:val="a"/>
              <w:numPr>
                <w:ilvl w:val="0"/>
                <w:numId w:val="0"/>
              </w:numPr>
              <w:adjustRightInd w:val="0"/>
              <w:snapToGrid w:val="0"/>
              <w:rPr>
                <w:bCs/>
              </w:rPr>
            </w:pPr>
            <w:r w:rsidRPr="00C02EB8">
              <w:rPr>
                <w:rFonts w:hint="eastAsia"/>
                <w:bCs/>
              </w:rPr>
              <w:t>注a</w:t>
            </w:r>
            <w:r>
              <w:rPr>
                <w:rFonts w:hint="eastAsia"/>
                <w:bCs/>
              </w:rPr>
              <w:t>:</w:t>
            </w:r>
            <w:r w:rsidRPr="00C02EB8">
              <w:rPr>
                <w:rFonts w:hint="eastAsia"/>
                <w:bCs/>
              </w:rPr>
              <w:t>如果制造商同意，试验可在一台（套）试品上进行；</w:t>
            </w:r>
          </w:p>
          <w:p w14:paraId="3123AA29" w14:textId="77777777" w:rsidR="002279AC" w:rsidRPr="00C02EB8" w:rsidRDefault="002279AC" w:rsidP="001B760C">
            <w:pPr>
              <w:pStyle w:val="a"/>
              <w:numPr>
                <w:ilvl w:val="0"/>
                <w:numId w:val="0"/>
              </w:numPr>
              <w:adjustRightInd w:val="0"/>
              <w:snapToGrid w:val="0"/>
              <w:rPr>
                <w:bCs/>
              </w:rPr>
            </w:pPr>
            <w:r w:rsidRPr="00C02EB8">
              <w:rPr>
                <w:rFonts w:hint="eastAsia"/>
                <w:bCs/>
              </w:rPr>
              <w:t>注</w:t>
            </w:r>
            <w:r>
              <w:rPr>
                <w:rFonts w:hint="eastAsia"/>
                <w:bCs/>
              </w:rPr>
              <w:t>b:CB型符合</w:t>
            </w:r>
            <w:r w:rsidRPr="00C02EB8">
              <w:rPr>
                <w:rFonts w:hint="eastAsia"/>
                <w:bCs/>
              </w:rPr>
              <w:t>GB/T 1984-201</w:t>
            </w:r>
            <w:r>
              <w:rPr>
                <w:rFonts w:hint="eastAsia"/>
                <w:bCs/>
              </w:rPr>
              <w:t>4中</w:t>
            </w:r>
            <w:r w:rsidRPr="00160D8A">
              <w:rPr>
                <w:rFonts w:hint="eastAsia"/>
                <w:bCs/>
              </w:rPr>
              <w:t>6.102</w:t>
            </w:r>
            <w:r w:rsidRPr="00160D8A">
              <w:rPr>
                <w:rFonts w:hAnsi="宋体" w:hint="eastAsia"/>
                <w:bCs/>
              </w:rPr>
              <w:t>～</w:t>
            </w:r>
            <w:r w:rsidRPr="00160D8A">
              <w:rPr>
                <w:rFonts w:hint="eastAsia"/>
                <w:bCs/>
              </w:rPr>
              <w:t>106</w:t>
            </w:r>
            <w:r>
              <w:rPr>
                <w:rFonts w:hint="eastAsia"/>
                <w:bCs/>
              </w:rPr>
              <w:t>的（T100s）规定</w:t>
            </w:r>
            <w:r w:rsidRPr="00C02EB8">
              <w:rPr>
                <w:rFonts w:hint="eastAsia"/>
                <w:bCs/>
              </w:rPr>
              <w:t>。</w:t>
            </w:r>
          </w:p>
        </w:tc>
      </w:tr>
    </w:tbl>
    <w:p w14:paraId="7E660A95" w14:textId="77777777" w:rsidR="002279AC" w:rsidRPr="006859D7" w:rsidRDefault="002279AC" w:rsidP="002279AC">
      <w:pPr>
        <w:pStyle w:val="afd"/>
        <w:numPr>
          <w:ilvl w:val="0"/>
          <w:numId w:val="0"/>
        </w:numPr>
        <w:rPr>
          <w:noProof/>
          <w:sz w:val="18"/>
          <w:szCs w:val="18"/>
        </w:rPr>
      </w:pPr>
      <w:r w:rsidRPr="006859D7">
        <w:rPr>
          <w:rFonts w:hint="eastAsia"/>
          <w:noProof/>
          <w:sz w:val="18"/>
          <w:szCs w:val="18"/>
        </w:rPr>
        <mc:AlternateContent>
          <mc:Choice Requires="wps">
            <w:drawing>
              <wp:anchor distT="0" distB="0" distL="114300" distR="114300" simplePos="0" relativeHeight="251669504" behindDoc="0" locked="0" layoutInCell="1" allowOverlap="1" wp14:anchorId="7F2F2F5C" wp14:editId="5038D8A7">
                <wp:simplePos x="0" y="0"/>
                <wp:positionH relativeFrom="column">
                  <wp:posOffset>6142355</wp:posOffset>
                </wp:positionH>
                <wp:positionV relativeFrom="paragraph">
                  <wp:posOffset>2585085</wp:posOffset>
                </wp:positionV>
                <wp:extent cx="0" cy="109220"/>
                <wp:effectExtent l="8255" t="6985" r="29845" b="23495"/>
                <wp:wrapNone/>
                <wp:docPr id="16" name="直线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FA3F2" id="直线箭头连接符 16" o:spid="_x0000_s1026" type="#_x0000_t32" style="position:absolute;left:0;text-align:left;margin-left:483.65pt;margin-top:203.55pt;width:0;height: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"/>
            </w:pict>
          </mc:Fallback>
        </mc:AlternateContent>
      </w:r>
      <w:r w:rsidRPr="006859D7">
        <w:rPr>
          <w:rFonts w:hint="eastAsia"/>
          <w:noProof/>
          <w:sz w:val="18"/>
          <w:szCs w:val="18"/>
        </w:rPr>
        <mc:AlternateContent>
          <mc:Choice Requires="wps">
            <w:drawing>
              <wp:anchor distT="0" distB="0" distL="114300" distR="114300" simplePos="0" relativeHeight="251668480" behindDoc="0" locked="0" layoutInCell="1" allowOverlap="1" wp14:anchorId="2FDC5ECD" wp14:editId="342DBA09">
                <wp:simplePos x="0" y="0"/>
                <wp:positionH relativeFrom="column">
                  <wp:posOffset>6142355</wp:posOffset>
                </wp:positionH>
                <wp:positionV relativeFrom="paragraph">
                  <wp:posOffset>2589530</wp:posOffset>
                </wp:positionV>
                <wp:extent cx="0" cy="163195"/>
                <wp:effectExtent l="8255" t="11430" r="29845" b="28575"/>
                <wp:wrapNone/>
                <wp:docPr id="15" name="直线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AD0B3" id="直线箭头连接符 15" o:spid="_x0000_s1026" type="#_x0000_t32" style="position:absolute;left:0;text-align:left;margin-left:483.65pt;margin-top:203.9pt;width:0;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"/>
            </w:pict>
          </mc:Fallback>
        </mc:AlternateContent>
      </w:r>
      <w:r w:rsidRPr="006859D7">
        <w:rPr>
          <w:rFonts w:hint="eastAsia"/>
          <w:noProof/>
          <w:sz w:val="18"/>
          <w:szCs w:val="18"/>
        </w:rPr>
        <w:t>表7派生MV-TSE型式试验（参照其条款号）项目表</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2590"/>
        <w:gridCol w:w="954"/>
        <w:gridCol w:w="1134"/>
        <w:gridCol w:w="567"/>
        <w:gridCol w:w="1134"/>
        <w:gridCol w:w="567"/>
        <w:gridCol w:w="687"/>
      </w:tblGrid>
      <w:tr w:rsidR="002279AC" w:rsidRPr="006859D7" w14:paraId="0068C801" w14:textId="77777777" w:rsidTr="001B760C">
        <w:trPr>
          <w:cantSplit/>
          <w:trHeight w:val="69"/>
          <w:jc w:val="center"/>
        </w:trPr>
        <w:tc>
          <w:tcPr>
            <w:tcW w:w="1321" w:type="dxa"/>
            <w:vMerge w:val="restart"/>
            <w:vAlign w:val="center"/>
          </w:tcPr>
          <w:p w14:paraId="2BB0F835" w14:textId="77777777" w:rsidR="002279AC" w:rsidRPr="006859D7" w:rsidRDefault="002279AC" w:rsidP="001B760C">
            <w:pPr>
              <w:adjustRightInd w:val="0"/>
              <w:snapToGrid w:val="0"/>
              <w:jc w:val="center"/>
              <w:rPr>
                <w:bCs/>
                <w:sz w:val="18"/>
              </w:rPr>
            </w:pPr>
            <w:r w:rsidRPr="006859D7">
              <w:rPr>
                <w:rFonts w:hint="eastAsia"/>
                <w:bCs/>
                <w:sz w:val="18"/>
              </w:rPr>
              <w:t>组别</w:t>
            </w:r>
          </w:p>
        </w:tc>
        <w:tc>
          <w:tcPr>
            <w:tcW w:w="2590" w:type="dxa"/>
            <w:vMerge w:val="restart"/>
            <w:vAlign w:val="center"/>
          </w:tcPr>
          <w:p w14:paraId="3F2EC951" w14:textId="77777777" w:rsidR="002279AC" w:rsidRPr="006859D7" w:rsidRDefault="002279AC" w:rsidP="001B760C">
            <w:pPr>
              <w:adjustRightInd w:val="0"/>
              <w:snapToGrid w:val="0"/>
              <w:jc w:val="center"/>
              <w:rPr>
                <w:bCs/>
                <w:sz w:val="18"/>
              </w:rPr>
            </w:pPr>
            <w:r w:rsidRPr="006859D7">
              <w:rPr>
                <w:rFonts w:hint="eastAsia"/>
                <w:bCs/>
                <w:sz w:val="18"/>
              </w:rPr>
              <w:t>试验项目</w:t>
            </w:r>
          </w:p>
        </w:tc>
        <w:tc>
          <w:tcPr>
            <w:tcW w:w="954" w:type="dxa"/>
            <w:vMerge w:val="restart"/>
            <w:vAlign w:val="center"/>
          </w:tcPr>
          <w:p w14:paraId="00EE0DE2" w14:textId="77777777" w:rsidR="002279AC" w:rsidRPr="006859D7" w:rsidRDefault="002279AC" w:rsidP="001B760C">
            <w:pPr>
              <w:pStyle w:val="aff7"/>
              <w:adjustRightInd w:val="0"/>
              <w:rPr>
                <w:bCs/>
                <w:szCs w:val="24"/>
                <w:lang w:val="en-US" w:eastAsia="zh-CN"/>
              </w:rPr>
            </w:pPr>
            <w:r w:rsidRPr="006859D7">
              <w:rPr>
                <w:rFonts w:hint="eastAsia"/>
                <w:bCs/>
                <w:szCs w:val="24"/>
                <w:lang w:val="en-US" w:eastAsia="zh-CN"/>
              </w:rPr>
              <w:t>参考条款</w:t>
            </w:r>
          </w:p>
        </w:tc>
        <w:tc>
          <w:tcPr>
            <w:tcW w:w="3402" w:type="dxa"/>
            <w:gridSpan w:val="4"/>
          </w:tcPr>
          <w:p w14:paraId="47974854" w14:textId="77777777" w:rsidR="002279AC" w:rsidRPr="006859D7" w:rsidRDefault="002279AC" w:rsidP="001B760C">
            <w:pPr>
              <w:adjustRightInd w:val="0"/>
              <w:snapToGrid w:val="0"/>
              <w:jc w:val="center"/>
              <w:rPr>
                <w:bCs/>
                <w:sz w:val="18"/>
              </w:rPr>
            </w:pPr>
            <w:r w:rsidRPr="006859D7">
              <w:rPr>
                <w:rFonts w:hint="eastAsia"/>
                <w:bCs/>
                <w:sz w:val="18"/>
              </w:rPr>
              <w:t>适用的</w:t>
            </w:r>
            <w:r w:rsidRPr="006859D7">
              <w:rPr>
                <w:rFonts w:hint="eastAsia"/>
                <w:bCs/>
                <w:sz w:val="18"/>
              </w:rPr>
              <w:t>MV-TSE</w:t>
            </w:r>
            <w:r w:rsidRPr="006859D7">
              <w:rPr>
                <w:rFonts w:hint="eastAsia"/>
                <w:bCs/>
                <w:sz w:val="18"/>
              </w:rPr>
              <w:t>类型</w:t>
            </w:r>
          </w:p>
        </w:tc>
        <w:tc>
          <w:tcPr>
            <w:tcW w:w="687" w:type="dxa"/>
            <w:vMerge w:val="restart"/>
          </w:tcPr>
          <w:p w14:paraId="11BEA552" w14:textId="77777777" w:rsidR="002279AC" w:rsidRPr="006859D7" w:rsidRDefault="002279AC" w:rsidP="001B760C">
            <w:pPr>
              <w:adjustRightInd w:val="0"/>
              <w:snapToGrid w:val="0"/>
              <w:jc w:val="center"/>
              <w:rPr>
                <w:bCs/>
                <w:sz w:val="18"/>
              </w:rPr>
            </w:pPr>
          </w:p>
          <w:p w14:paraId="59D901D2" w14:textId="77777777" w:rsidR="002279AC" w:rsidRPr="006859D7" w:rsidRDefault="002279AC" w:rsidP="001B760C">
            <w:pPr>
              <w:adjustRightInd w:val="0"/>
              <w:snapToGrid w:val="0"/>
              <w:jc w:val="center"/>
              <w:rPr>
                <w:bCs/>
                <w:sz w:val="18"/>
                <w:vertAlign w:val="superscript"/>
              </w:rPr>
            </w:pPr>
            <w:r w:rsidRPr="006859D7">
              <w:rPr>
                <w:rFonts w:hint="eastAsia"/>
                <w:bCs/>
                <w:sz w:val="18"/>
              </w:rPr>
              <w:t>N</w:t>
            </w:r>
            <w:r w:rsidRPr="006859D7">
              <w:rPr>
                <w:rFonts w:hint="eastAsia"/>
                <w:bCs/>
                <w:sz w:val="18"/>
                <w:vertAlign w:val="superscript"/>
              </w:rPr>
              <w:t>0</w:t>
            </w:r>
          </w:p>
          <w:p w14:paraId="7527B69E" w14:textId="77777777" w:rsidR="002279AC" w:rsidRPr="006859D7" w:rsidRDefault="002279AC" w:rsidP="001B760C">
            <w:pPr>
              <w:adjustRightInd w:val="0"/>
              <w:snapToGrid w:val="0"/>
              <w:jc w:val="center"/>
              <w:rPr>
                <w:bCs/>
                <w:sz w:val="18"/>
              </w:rPr>
            </w:pPr>
            <w:r w:rsidRPr="006859D7">
              <w:rPr>
                <w:rFonts w:hint="eastAsia"/>
                <w:bCs/>
                <w:sz w:val="18"/>
              </w:rPr>
              <w:t>样品</w:t>
            </w:r>
          </w:p>
          <w:p w14:paraId="0F95C9BB" w14:textId="77777777" w:rsidR="002279AC" w:rsidRPr="006859D7" w:rsidRDefault="002279AC" w:rsidP="001B760C">
            <w:pPr>
              <w:adjustRightInd w:val="0"/>
              <w:snapToGrid w:val="0"/>
              <w:jc w:val="center"/>
              <w:rPr>
                <w:bCs/>
                <w:sz w:val="18"/>
              </w:rPr>
            </w:pPr>
            <w:r w:rsidRPr="006859D7">
              <w:rPr>
                <w:rFonts w:hint="eastAsia"/>
                <w:bCs/>
                <w:sz w:val="18"/>
              </w:rPr>
              <w:t>数量</w:t>
            </w:r>
            <w:r w:rsidRPr="006859D7">
              <w:rPr>
                <w:rFonts w:hint="eastAsia"/>
                <w:bCs/>
                <w:sz w:val="18"/>
                <w:vertAlign w:val="superscript"/>
              </w:rPr>
              <w:t>b</w:t>
            </w:r>
          </w:p>
        </w:tc>
      </w:tr>
      <w:tr w:rsidR="002279AC" w:rsidRPr="006859D7" w14:paraId="3B423006" w14:textId="77777777" w:rsidTr="001B760C">
        <w:trPr>
          <w:cantSplit/>
          <w:trHeight w:val="67"/>
          <w:jc w:val="center"/>
        </w:trPr>
        <w:tc>
          <w:tcPr>
            <w:tcW w:w="1321" w:type="dxa"/>
            <w:vMerge/>
          </w:tcPr>
          <w:p w14:paraId="4ECD8343" w14:textId="77777777" w:rsidR="002279AC" w:rsidRPr="006859D7" w:rsidRDefault="002279AC" w:rsidP="001B760C">
            <w:pPr>
              <w:adjustRightInd w:val="0"/>
              <w:snapToGrid w:val="0"/>
              <w:rPr>
                <w:bCs/>
                <w:sz w:val="18"/>
              </w:rPr>
            </w:pPr>
          </w:p>
        </w:tc>
        <w:tc>
          <w:tcPr>
            <w:tcW w:w="2590" w:type="dxa"/>
            <w:vMerge/>
          </w:tcPr>
          <w:p w14:paraId="3D318452" w14:textId="77777777" w:rsidR="002279AC" w:rsidRPr="006859D7" w:rsidRDefault="002279AC" w:rsidP="001B760C">
            <w:pPr>
              <w:adjustRightInd w:val="0"/>
              <w:snapToGrid w:val="0"/>
              <w:rPr>
                <w:bCs/>
                <w:sz w:val="18"/>
              </w:rPr>
            </w:pPr>
          </w:p>
        </w:tc>
        <w:tc>
          <w:tcPr>
            <w:tcW w:w="954" w:type="dxa"/>
            <w:vMerge/>
          </w:tcPr>
          <w:p w14:paraId="2FAE23FE" w14:textId="77777777" w:rsidR="002279AC" w:rsidRPr="006859D7" w:rsidRDefault="002279AC" w:rsidP="001B760C">
            <w:pPr>
              <w:adjustRightInd w:val="0"/>
              <w:snapToGrid w:val="0"/>
              <w:rPr>
                <w:bCs/>
                <w:sz w:val="18"/>
              </w:rPr>
            </w:pPr>
          </w:p>
        </w:tc>
        <w:tc>
          <w:tcPr>
            <w:tcW w:w="1701" w:type="dxa"/>
            <w:gridSpan w:val="2"/>
          </w:tcPr>
          <w:p w14:paraId="46A797D2" w14:textId="77777777" w:rsidR="002279AC" w:rsidRPr="006859D7" w:rsidRDefault="002279AC" w:rsidP="001B760C">
            <w:pPr>
              <w:adjustRightInd w:val="0"/>
              <w:snapToGrid w:val="0"/>
              <w:jc w:val="center"/>
              <w:rPr>
                <w:bCs/>
                <w:sz w:val="18"/>
              </w:rPr>
            </w:pPr>
            <w:r w:rsidRPr="006859D7">
              <w:rPr>
                <w:rFonts w:hint="eastAsia"/>
                <w:bCs/>
                <w:sz w:val="18"/>
              </w:rPr>
              <w:t>PC</w:t>
            </w:r>
          </w:p>
        </w:tc>
        <w:tc>
          <w:tcPr>
            <w:tcW w:w="1701" w:type="dxa"/>
            <w:gridSpan w:val="2"/>
          </w:tcPr>
          <w:p w14:paraId="2678373F" w14:textId="77777777" w:rsidR="002279AC" w:rsidRPr="006859D7" w:rsidRDefault="002279AC" w:rsidP="001B760C">
            <w:pPr>
              <w:adjustRightInd w:val="0"/>
              <w:snapToGrid w:val="0"/>
              <w:jc w:val="center"/>
              <w:rPr>
                <w:bCs/>
                <w:sz w:val="18"/>
              </w:rPr>
            </w:pPr>
            <w:r w:rsidRPr="006859D7">
              <w:rPr>
                <w:rFonts w:hint="eastAsia"/>
                <w:bCs/>
                <w:sz w:val="18"/>
              </w:rPr>
              <w:t>CB</w:t>
            </w:r>
          </w:p>
        </w:tc>
        <w:tc>
          <w:tcPr>
            <w:tcW w:w="687" w:type="dxa"/>
            <w:vMerge/>
          </w:tcPr>
          <w:p w14:paraId="6CEC2B33" w14:textId="77777777" w:rsidR="002279AC" w:rsidRPr="006859D7" w:rsidRDefault="002279AC" w:rsidP="001B760C">
            <w:pPr>
              <w:adjustRightInd w:val="0"/>
              <w:snapToGrid w:val="0"/>
              <w:jc w:val="center"/>
              <w:rPr>
                <w:bCs/>
                <w:sz w:val="18"/>
              </w:rPr>
            </w:pPr>
          </w:p>
        </w:tc>
      </w:tr>
      <w:tr w:rsidR="002279AC" w:rsidRPr="006859D7" w14:paraId="7A958CFF" w14:textId="77777777" w:rsidTr="001B760C">
        <w:trPr>
          <w:cantSplit/>
          <w:trHeight w:val="67"/>
          <w:jc w:val="center"/>
        </w:trPr>
        <w:tc>
          <w:tcPr>
            <w:tcW w:w="1321" w:type="dxa"/>
            <w:vMerge/>
          </w:tcPr>
          <w:p w14:paraId="7539309D" w14:textId="77777777" w:rsidR="002279AC" w:rsidRPr="006859D7" w:rsidRDefault="002279AC" w:rsidP="001B760C">
            <w:pPr>
              <w:adjustRightInd w:val="0"/>
              <w:snapToGrid w:val="0"/>
              <w:rPr>
                <w:bCs/>
                <w:sz w:val="18"/>
              </w:rPr>
            </w:pPr>
          </w:p>
        </w:tc>
        <w:tc>
          <w:tcPr>
            <w:tcW w:w="2590" w:type="dxa"/>
            <w:vMerge/>
          </w:tcPr>
          <w:p w14:paraId="2E0B0074" w14:textId="77777777" w:rsidR="002279AC" w:rsidRPr="006859D7" w:rsidRDefault="002279AC" w:rsidP="001B760C">
            <w:pPr>
              <w:adjustRightInd w:val="0"/>
              <w:snapToGrid w:val="0"/>
              <w:rPr>
                <w:bCs/>
                <w:sz w:val="18"/>
              </w:rPr>
            </w:pPr>
          </w:p>
        </w:tc>
        <w:tc>
          <w:tcPr>
            <w:tcW w:w="954" w:type="dxa"/>
            <w:vMerge/>
          </w:tcPr>
          <w:p w14:paraId="771D4112" w14:textId="77777777" w:rsidR="002279AC" w:rsidRPr="006859D7" w:rsidRDefault="002279AC" w:rsidP="001B760C">
            <w:pPr>
              <w:adjustRightInd w:val="0"/>
              <w:snapToGrid w:val="0"/>
              <w:rPr>
                <w:bCs/>
                <w:sz w:val="18"/>
              </w:rPr>
            </w:pPr>
          </w:p>
        </w:tc>
        <w:tc>
          <w:tcPr>
            <w:tcW w:w="1134" w:type="dxa"/>
            <w:vAlign w:val="center"/>
          </w:tcPr>
          <w:p w14:paraId="38565510" w14:textId="77777777" w:rsidR="002279AC" w:rsidRPr="006859D7" w:rsidRDefault="002279AC" w:rsidP="001B760C">
            <w:pPr>
              <w:adjustRightInd w:val="0"/>
              <w:snapToGrid w:val="0"/>
              <w:jc w:val="center"/>
              <w:rPr>
                <w:bCs/>
                <w:sz w:val="18"/>
              </w:rPr>
            </w:pPr>
            <w:r w:rsidRPr="006859D7">
              <w:rPr>
                <w:rFonts w:hint="eastAsia"/>
                <w:bCs/>
                <w:sz w:val="18"/>
              </w:rPr>
              <w:t>主体部分符合的标准</w:t>
            </w:r>
          </w:p>
        </w:tc>
        <w:tc>
          <w:tcPr>
            <w:tcW w:w="567" w:type="dxa"/>
            <w:vAlign w:val="center"/>
          </w:tcPr>
          <w:p w14:paraId="630A14A9" w14:textId="77777777" w:rsidR="002279AC" w:rsidRPr="006859D7" w:rsidRDefault="002279AC" w:rsidP="001B760C">
            <w:pPr>
              <w:adjustRightInd w:val="0"/>
              <w:snapToGrid w:val="0"/>
              <w:jc w:val="center"/>
              <w:rPr>
                <w:bCs/>
                <w:sz w:val="18"/>
              </w:rPr>
            </w:pPr>
            <w:r w:rsidRPr="006859D7">
              <w:rPr>
                <w:rFonts w:hint="eastAsia"/>
                <w:bCs/>
                <w:sz w:val="18"/>
              </w:rPr>
              <w:t>其他</w:t>
            </w:r>
            <w:r w:rsidRPr="006859D7">
              <w:rPr>
                <w:rFonts w:hint="eastAsia"/>
                <w:bCs/>
                <w:sz w:val="18"/>
                <w:vertAlign w:val="superscript"/>
              </w:rPr>
              <w:t>a</w:t>
            </w:r>
          </w:p>
        </w:tc>
        <w:tc>
          <w:tcPr>
            <w:tcW w:w="1134" w:type="dxa"/>
            <w:vAlign w:val="center"/>
          </w:tcPr>
          <w:p w14:paraId="14C78D09" w14:textId="77777777" w:rsidR="002279AC" w:rsidRPr="006859D7" w:rsidRDefault="002279AC" w:rsidP="001B760C">
            <w:pPr>
              <w:pStyle w:val="aff7"/>
              <w:adjustRightInd w:val="0"/>
              <w:jc w:val="center"/>
              <w:rPr>
                <w:bCs/>
                <w:szCs w:val="24"/>
                <w:lang w:val="en-US" w:eastAsia="zh-CN"/>
              </w:rPr>
            </w:pPr>
            <w:r w:rsidRPr="006859D7">
              <w:rPr>
                <w:rFonts w:hint="eastAsia"/>
                <w:bCs/>
              </w:rPr>
              <w:t>主体部分符合的标准</w:t>
            </w:r>
          </w:p>
        </w:tc>
        <w:tc>
          <w:tcPr>
            <w:tcW w:w="567" w:type="dxa"/>
            <w:vAlign w:val="center"/>
          </w:tcPr>
          <w:p w14:paraId="467A4C7D" w14:textId="77777777" w:rsidR="002279AC" w:rsidRPr="006859D7" w:rsidRDefault="002279AC" w:rsidP="001B760C">
            <w:pPr>
              <w:adjustRightInd w:val="0"/>
              <w:snapToGrid w:val="0"/>
              <w:jc w:val="center"/>
              <w:rPr>
                <w:bCs/>
                <w:sz w:val="18"/>
              </w:rPr>
            </w:pPr>
            <w:r w:rsidRPr="006859D7">
              <w:rPr>
                <w:rFonts w:hint="eastAsia"/>
                <w:bCs/>
                <w:sz w:val="18"/>
              </w:rPr>
              <w:t>其他</w:t>
            </w:r>
            <w:r w:rsidRPr="006859D7">
              <w:rPr>
                <w:rFonts w:hint="eastAsia"/>
                <w:bCs/>
                <w:sz w:val="18"/>
                <w:vertAlign w:val="superscript"/>
              </w:rPr>
              <w:t>a</w:t>
            </w:r>
          </w:p>
        </w:tc>
        <w:tc>
          <w:tcPr>
            <w:tcW w:w="687" w:type="dxa"/>
            <w:vMerge/>
          </w:tcPr>
          <w:p w14:paraId="5CD5366B" w14:textId="77777777" w:rsidR="002279AC" w:rsidRPr="006859D7" w:rsidRDefault="002279AC" w:rsidP="001B760C">
            <w:pPr>
              <w:adjustRightInd w:val="0"/>
              <w:snapToGrid w:val="0"/>
              <w:jc w:val="center"/>
              <w:rPr>
                <w:bCs/>
                <w:sz w:val="18"/>
              </w:rPr>
            </w:pPr>
          </w:p>
        </w:tc>
      </w:tr>
      <w:tr w:rsidR="002279AC" w:rsidRPr="006859D7" w14:paraId="3FCD40B7" w14:textId="77777777" w:rsidTr="001B760C">
        <w:trPr>
          <w:cantSplit/>
          <w:trHeight w:val="1098"/>
          <w:jc w:val="center"/>
        </w:trPr>
        <w:tc>
          <w:tcPr>
            <w:tcW w:w="1321" w:type="dxa"/>
            <w:vMerge/>
          </w:tcPr>
          <w:p w14:paraId="564F0294" w14:textId="77777777" w:rsidR="002279AC" w:rsidRPr="006859D7" w:rsidRDefault="002279AC" w:rsidP="001B760C">
            <w:pPr>
              <w:adjustRightInd w:val="0"/>
              <w:snapToGrid w:val="0"/>
              <w:rPr>
                <w:bCs/>
                <w:sz w:val="18"/>
              </w:rPr>
            </w:pPr>
          </w:p>
        </w:tc>
        <w:tc>
          <w:tcPr>
            <w:tcW w:w="2590" w:type="dxa"/>
            <w:vMerge/>
          </w:tcPr>
          <w:p w14:paraId="3022CFFE" w14:textId="77777777" w:rsidR="002279AC" w:rsidRPr="006859D7" w:rsidRDefault="002279AC" w:rsidP="001B760C">
            <w:pPr>
              <w:adjustRightInd w:val="0"/>
              <w:snapToGrid w:val="0"/>
              <w:rPr>
                <w:bCs/>
                <w:sz w:val="18"/>
              </w:rPr>
            </w:pPr>
          </w:p>
        </w:tc>
        <w:tc>
          <w:tcPr>
            <w:tcW w:w="954" w:type="dxa"/>
            <w:vMerge/>
          </w:tcPr>
          <w:p w14:paraId="42921026" w14:textId="77777777" w:rsidR="002279AC" w:rsidRPr="006859D7" w:rsidRDefault="002279AC" w:rsidP="001B760C">
            <w:pPr>
              <w:adjustRightInd w:val="0"/>
              <w:snapToGrid w:val="0"/>
              <w:rPr>
                <w:bCs/>
                <w:sz w:val="18"/>
              </w:rPr>
            </w:pPr>
          </w:p>
        </w:tc>
        <w:tc>
          <w:tcPr>
            <w:tcW w:w="1134" w:type="dxa"/>
            <w:textDirection w:val="btLr"/>
            <w:vAlign w:val="center"/>
          </w:tcPr>
          <w:p w14:paraId="78826994" w14:textId="77777777" w:rsidR="002279AC" w:rsidRPr="006859D7" w:rsidRDefault="002279AC" w:rsidP="001B760C">
            <w:pPr>
              <w:adjustRightInd w:val="0"/>
              <w:snapToGrid w:val="0"/>
              <w:ind w:left="113" w:right="113"/>
              <w:jc w:val="center"/>
              <w:rPr>
                <w:bCs/>
                <w:sz w:val="18"/>
              </w:rPr>
            </w:pPr>
            <w:r w:rsidRPr="006859D7">
              <w:rPr>
                <w:rFonts w:hint="eastAsia"/>
                <w:bCs/>
                <w:sz w:val="18"/>
              </w:rPr>
              <w:t>GB/T 3804</w:t>
            </w:r>
          </w:p>
          <w:p w14:paraId="3E19428F" w14:textId="77777777" w:rsidR="002279AC" w:rsidRPr="006859D7" w:rsidRDefault="002279AC" w:rsidP="001B760C">
            <w:pPr>
              <w:adjustRightInd w:val="0"/>
              <w:snapToGrid w:val="0"/>
              <w:ind w:left="113" w:right="113"/>
              <w:jc w:val="center"/>
              <w:rPr>
                <w:bCs/>
                <w:sz w:val="18"/>
              </w:rPr>
            </w:pPr>
            <w:r w:rsidRPr="006859D7">
              <w:rPr>
                <w:rFonts w:hint="eastAsia"/>
                <w:bCs/>
                <w:sz w:val="18"/>
              </w:rPr>
              <w:t>-2017</w:t>
            </w:r>
          </w:p>
        </w:tc>
        <w:tc>
          <w:tcPr>
            <w:tcW w:w="567" w:type="dxa"/>
            <w:vAlign w:val="center"/>
          </w:tcPr>
          <w:p w14:paraId="6A1B4216" w14:textId="77777777" w:rsidR="002279AC" w:rsidRPr="006859D7" w:rsidRDefault="002279AC" w:rsidP="001B760C">
            <w:pPr>
              <w:adjustRightInd w:val="0"/>
              <w:snapToGrid w:val="0"/>
              <w:jc w:val="center"/>
              <w:rPr>
                <w:bCs/>
                <w:sz w:val="18"/>
              </w:rPr>
            </w:pPr>
          </w:p>
        </w:tc>
        <w:tc>
          <w:tcPr>
            <w:tcW w:w="1134" w:type="dxa"/>
            <w:textDirection w:val="btLr"/>
            <w:vAlign w:val="center"/>
          </w:tcPr>
          <w:p w14:paraId="32C3338A" w14:textId="77777777" w:rsidR="002279AC" w:rsidRPr="006859D7" w:rsidRDefault="002279AC" w:rsidP="001B760C">
            <w:pPr>
              <w:adjustRightInd w:val="0"/>
              <w:snapToGrid w:val="0"/>
              <w:ind w:left="113" w:right="113"/>
              <w:jc w:val="center"/>
              <w:rPr>
                <w:bCs/>
                <w:sz w:val="18"/>
              </w:rPr>
            </w:pPr>
            <w:r w:rsidRPr="006859D7">
              <w:rPr>
                <w:rFonts w:hint="eastAsia"/>
                <w:bCs/>
                <w:sz w:val="18"/>
              </w:rPr>
              <w:t>GB/T 1984</w:t>
            </w:r>
          </w:p>
          <w:p w14:paraId="059CFE0B" w14:textId="77777777" w:rsidR="002279AC" w:rsidRPr="006859D7" w:rsidRDefault="002279AC" w:rsidP="001B760C">
            <w:pPr>
              <w:adjustRightInd w:val="0"/>
              <w:snapToGrid w:val="0"/>
              <w:ind w:left="113" w:right="113"/>
              <w:jc w:val="center"/>
              <w:rPr>
                <w:bCs/>
                <w:sz w:val="18"/>
              </w:rPr>
            </w:pPr>
            <w:r w:rsidRPr="006859D7">
              <w:rPr>
                <w:rFonts w:hint="eastAsia"/>
                <w:bCs/>
                <w:sz w:val="18"/>
              </w:rPr>
              <w:t>-2014</w:t>
            </w:r>
          </w:p>
        </w:tc>
        <w:tc>
          <w:tcPr>
            <w:tcW w:w="567" w:type="dxa"/>
            <w:textDirection w:val="btLr"/>
          </w:tcPr>
          <w:p w14:paraId="72CA955B" w14:textId="77777777" w:rsidR="002279AC" w:rsidRPr="006859D7" w:rsidRDefault="002279AC" w:rsidP="001B760C">
            <w:pPr>
              <w:adjustRightInd w:val="0"/>
              <w:snapToGrid w:val="0"/>
              <w:ind w:left="113" w:right="113"/>
              <w:jc w:val="center"/>
              <w:rPr>
                <w:bCs/>
                <w:sz w:val="18"/>
              </w:rPr>
            </w:pPr>
          </w:p>
        </w:tc>
        <w:tc>
          <w:tcPr>
            <w:tcW w:w="687" w:type="dxa"/>
            <w:vMerge/>
          </w:tcPr>
          <w:p w14:paraId="60D0A816" w14:textId="77777777" w:rsidR="002279AC" w:rsidRPr="006859D7" w:rsidRDefault="002279AC" w:rsidP="001B760C">
            <w:pPr>
              <w:adjustRightInd w:val="0"/>
              <w:snapToGrid w:val="0"/>
              <w:jc w:val="center"/>
              <w:rPr>
                <w:bCs/>
                <w:sz w:val="18"/>
              </w:rPr>
            </w:pPr>
          </w:p>
        </w:tc>
      </w:tr>
      <w:tr w:rsidR="002279AC" w:rsidRPr="006859D7" w14:paraId="5A4FE3BF" w14:textId="77777777" w:rsidTr="001B760C">
        <w:trPr>
          <w:cantSplit/>
          <w:jc w:val="center"/>
        </w:trPr>
        <w:tc>
          <w:tcPr>
            <w:tcW w:w="1321" w:type="dxa"/>
            <w:vMerge w:val="restart"/>
            <w:vAlign w:val="center"/>
          </w:tcPr>
          <w:p w14:paraId="40387576"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Ⅰ</w:t>
            </w:r>
          </w:p>
          <w:p w14:paraId="50FF068F" w14:textId="77777777" w:rsidR="002279AC" w:rsidRPr="006859D7" w:rsidRDefault="002279AC" w:rsidP="001B760C">
            <w:pPr>
              <w:adjustRightInd w:val="0"/>
              <w:snapToGrid w:val="0"/>
              <w:jc w:val="center"/>
              <w:rPr>
                <w:bCs/>
                <w:sz w:val="18"/>
              </w:rPr>
            </w:pPr>
            <w:r w:rsidRPr="006859D7">
              <w:rPr>
                <w:rFonts w:ascii="宋体" w:hAnsi="宋体" w:hint="eastAsia"/>
                <w:bCs/>
                <w:sz w:val="18"/>
              </w:rPr>
              <w:t>一般性能特性</w:t>
            </w:r>
          </w:p>
        </w:tc>
        <w:tc>
          <w:tcPr>
            <w:tcW w:w="2590" w:type="dxa"/>
          </w:tcPr>
          <w:p w14:paraId="62AB7BDB" w14:textId="77777777" w:rsidR="002279AC" w:rsidRPr="006859D7" w:rsidRDefault="002279AC" w:rsidP="001B760C">
            <w:pPr>
              <w:adjustRightInd w:val="0"/>
              <w:snapToGrid w:val="0"/>
              <w:rPr>
                <w:bCs/>
                <w:sz w:val="18"/>
              </w:rPr>
            </w:pPr>
            <w:r w:rsidRPr="006859D7">
              <w:rPr>
                <w:rFonts w:hint="eastAsia"/>
                <w:bCs/>
                <w:sz w:val="18"/>
              </w:rPr>
              <w:t xml:space="preserve">a) </w:t>
            </w:r>
            <w:r w:rsidRPr="006859D7">
              <w:rPr>
                <w:rFonts w:hint="eastAsia"/>
                <w:bCs/>
                <w:sz w:val="18"/>
              </w:rPr>
              <w:t>结构要求验证</w:t>
            </w:r>
          </w:p>
        </w:tc>
        <w:tc>
          <w:tcPr>
            <w:tcW w:w="954" w:type="dxa"/>
            <w:vAlign w:val="center"/>
          </w:tcPr>
          <w:p w14:paraId="67BB6D94" w14:textId="77777777" w:rsidR="002279AC" w:rsidRPr="006859D7" w:rsidRDefault="002279AC" w:rsidP="001B760C">
            <w:pPr>
              <w:adjustRightInd w:val="0"/>
              <w:snapToGrid w:val="0"/>
              <w:jc w:val="center"/>
              <w:rPr>
                <w:bCs/>
                <w:sz w:val="18"/>
              </w:rPr>
            </w:pPr>
            <w:r w:rsidRPr="006859D7">
              <w:rPr>
                <w:rFonts w:hint="eastAsia"/>
                <w:bCs/>
                <w:sz w:val="18"/>
              </w:rPr>
              <w:t>10.2</w:t>
            </w:r>
          </w:p>
        </w:tc>
        <w:tc>
          <w:tcPr>
            <w:tcW w:w="1134" w:type="dxa"/>
          </w:tcPr>
          <w:p w14:paraId="1C67AB9F"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tcPr>
          <w:p w14:paraId="502FB8F8"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1134" w:type="dxa"/>
          </w:tcPr>
          <w:p w14:paraId="51D7E380"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623F846F"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w:t>
            </w:r>
          </w:p>
        </w:tc>
        <w:tc>
          <w:tcPr>
            <w:tcW w:w="687" w:type="dxa"/>
            <w:vMerge w:val="restart"/>
            <w:vAlign w:val="center"/>
          </w:tcPr>
          <w:p w14:paraId="39C8757C" w14:textId="77777777" w:rsidR="002279AC" w:rsidRPr="006859D7" w:rsidRDefault="002279AC" w:rsidP="001B760C">
            <w:pPr>
              <w:adjustRightInd w:val="0"/>
              <w:snapToGrid w:val="0"/>
              <w:jc w:val="center"/>
              <w:rPr>
                <w:bCs/>
                <w:sz w:val="18"/>
              </w:rPr>
            </w:pPr>
            <w:r w:rsidRPr="006859D7">
              <w:rPr>
                <w:rFonts w:hint="eastAsia"/>
                <w:bCs/>
                <w:noProof/>
                <w:sz w:val="18"/>
              </w:rPr>
              <mc:AlternateContent>
                <mc:Choice Requires="wps">
                  <w:drawing>
                    <wp:anchor distT="0" distB="0" distL="114300" distR="114300" simplePos="0" relativeHeight="251676672" behindDoc="0" locked="0" layoutInCell="1" allowOverlap="1" wp14:anchorId="5946C3C2" wp14:editId="0AD0D72D">
                      <wp:simplePos x="0" y="0"/>
                      <wp:positionH relativeFrom="column">
                        <wp:posOffset>476250</wp:posOffset>
                      </wp:positionH>
                      <wp:positionV relativeFrom="paragraph">
                        <wp:posOffset>426720</wp:posOffset>
                      </wp:positionV>
                      <wp:extent cx="0" cy="130810"/>
                      <wp:effectExtent l="19050" t="7620" r="19050" b="26670"/>
                      <wp:wrapNone/>
                      <wp:docPr id="14" name="直线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481D0" id="直线箭头连接符 14" o:spid="_x0000_s1026" type="#_x0000_t32" style="position:absolute;left:0;text-align:left;margin-left:37.5pt;margin-top:33.6pt;width:0;height:1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"/>
                  </w:pict>
                </mc:Fallback>
              </mc:AlternateContent>
            </w:r>
            <w:r w:rsidRPr="006859D7">
              <w:rPr>
                <w:rFonts w:hint="eastAsia"/>
                <w:bCs/>
                <w:sz w:val="18"/>
              </w:rPr>
              <w:t>1</w:t>
            </w:r>
          </w:p>
        </w:tc>
      </w:tr>
      <w:tr w:rsidR="002279AC" w:rsidRPr="006859D7" w14:paraId="507ED980" w14:textId="77777777" w:rsidTr="001B760C">
        <w:trPr>
          <w:cantSplit/>
          <w:jc w:val="center"/>
        </w:trPr>
        <w:tc>
          <w:tcPr>
            <w:tcW w:w="1321" w:type="dxa"/>
            <w:vMerge/>
          </w:tcPr>
          <w:p w14:paraId="45E0FE16" w14:textId="77777777" w:rsidR="002279AC" w:rsidRPr="006859D7" w:rsidRDefault="002279AC" w:rsidP="001B760C">
            <w:pPr>
              <w:adjustRightInd w:val="0"/>
              <w:snapToGrid w:val="0"/>
              <w:rPr>
                <w:bCs/>
                <w:sz w:val="18"/>
              </w:rPr>
            </w:pPr>
          </w:p>
        </w:tc>
        <w:tc>
          <w:tcPr>
            <w:tcW w:w="2590" w:type="dxa"/>
          </w:tcPr>
          <w:p w14:paraId="63807AD1" w14:textId="77777777" w:rsidR="002279AC" w:rsidRPr="006859D7" w:rsidRDefault="002279AC" w:rsidP="001B760C">
            <w:pPr>
              <w:adjustRightInd w:val="0"/>
              <w:snapToGrid w:val="0"/>
              <w:rPr>
                <w:bCs/>
                <w:sz w:val="18"/>
              </w:rPr>
            </w:pPr>
            <w:r w:rsidRPr="006859D7">
              <w:rPr>
                <w:rFonts w:hint="eastAsia"/>
                <w:bCs/>
                <w:sz w:val="18"/>
              </w:rPr>
              <w:t xml:space="preserve">b) </w:t>
            </w:r>
            <w:r w:rsidRPr="006859D7">
              <w:rPr>
                <w:rFonts w:hint="eastAsia"/>
                <w:sz w:val="18"/>
                <w:szCs w:val="18"/>
              </w:rPr>
              <w:t>机构</w:t>
            </w:r>
            <w:r w:rsidRPr="006859D7">
              <w:rPr>
                <w:rFonts w:hint="eastAsia"/>
                <w:bCs/>
                <w:sz w:val="18"/>
              </w:rPr>
              <w:t>操作性能验证</w:t>
            </w:r>
          </w:p>
        </w:tc>
        <w:tc>
          <w:tcPr>
            <w:tcW w:w="954" w:type="dxa"/>
            <w:vAlign w:val="center"/>
          </w:tcPr>
          <w:p w14:paraId="52F4822F" w14:textId="77777777" w:rsidR="002279AC" w:rsidRPr="006859D7" w:rsidRDefault="002279AC" w:rsidP="001B760C">
            <w:pPr>
              <w:adjustRightInd w:val="0"/>
              <w:snapToGrid w:val="0"/>
              <w:jc w:val="center"/>
              <w:rPr>
                <w:bCs/>
                <w:sz w:val="18"/>
              </w:rPr>
            </w:pPr>
            <w:r w:rsidRPr="006859D7">
              <w:rPr>
                <w:rFonts w:hint="eastAsia"/>
                <w:bCs/>
                <w:sz w:val="18"/>
              </w:rPr>
              <w:t>10.3.2.1</w:t>
            </w:r>
          </w:p>
        </w:tc>
        <w:tc>
          <w:tcPr>
            <w:tcW w:w="1134" w:type="dxa"/>
          </w:tcPr>
          <w:p w14:paraId="09333240"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tcPr>
          <w:p w14:paraId="0C1B6751"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1134" w:type="dxa"/>
          </w:tcPr>
          <w:p w14:paraId="12574C65"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tcPr>
          <w:p w14:paraId="3A1A7A7C"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w:t>
            </w:r>
          </w:p>
        </w:tc>
        <w:tc>
          <w:tcPr>
            <w:tcW w:w="687" w:type="dxa"/>
            <w:vMerge/>
            <w:vAlign w:val="center"/>
          </w:tcPr>
          <w:p w14:paraId="24D9BEF1" w14:textId="77777777" w:rsidR="002279AC" w:rsidRPr="006859D7" w:rsidRDefault="002279AC" w:rsidP="001B760C">
            <w:pPr>
              <w:adjustRightInd w:val="0"/>
              <w:snapToGrid w:val="0"/>
              <w:jc w:val="center"/>
              <w:rPr>
                <w:bCs/>
                <w:sz w:val="18"/>
              </w:rPr>
            </w:pPr>
          </w:p>
        </w:tc>
      </w:tr>
      <w:tr w:rsidR="002279AC" w:rsidRPr="006859D7" w14:paraId="4BA2F10F" w14:textId="77777777" w:rsidTr="001B760C">
        <w:trPr>
          <w:cantSplit/>
          <w:jc w:val="center"/>
        </w:trPr>
        <w:tc>
          <w:tcPr>
            <w:tcW w:w="1321" w:type="dxa"/>
            <w:vMerge/>
          </w:tcPr>
          <w:p w14:paraId="2D6AD4F3" w14:textId="77777777" w:rsidR="002279AC" w:rsidRPr="006859D7" w:rsidRDefault="002279AC" w:rsidP="001B760C">
            <w:pPr>
              <w:adjustRightInd w:val="0"/>
              <w:snapToGrid w:val="0"/>
              <w:rPr>
                <w:bCs/>
                <w:sz w:val="18"/>
              </w:rPr>
            </w:pPr>
          </w:p>
        </w:tc>
        <w:tc>
          <w:tcPr>
            <w:tcW w:w="2590" w:type="dxa"/>
          </w:tcPr>
          <w:p w14:paraId="767832C2" w14:textId="77777777" w:rsidR="002279AC" w:rsidRPr="006859D7" w:rsidRDefault="002279AC" w:rsidP="001B760C">
            <w:pPr>
              <w:adjustRightInd w:val="0"/>
              <w:snapToGrid w:val="0"/>
              <w:rPr>
                <w:bCs/>
                <w:sz w:val="18"/>
              </w:rPr>
            </w:pPr>
            <w:r w:rsidRPr="006859D7">
              <w:rPr>
                <w:rFonts w:hint="eastAsia"/>
                <w:bCs/>
                <w:sz w:val="18"/>
              </w:rPr>
              <w:t xml:space="preserve">c) </w:t>
            </w:r>
            <w:r w:rsidRPr="006859D7">
              <w:rPr>
                <w:rFonts w:hint="eastAsia"/>
                <w:bCs/>
                <w:sz w:val="18"/>
              </w:rPr>
              <w:t>转换操作、程序和范围验证</w:t>
            </w:r>
          </w:p>
        </w:tc>
        <w:tc>
          <w:tcPr>
            <w:tcW w:w="954" w:type="dxa"/>
            <w:vAlign w:val="center"/>
          </w:tcPr>
          <w:p w14:paraId="7C403D6D" w14:textId="77777777" w:rsidR="002279AC" w:rsidRPr="006859D7" w:rsidRDefault="002279AC" w:rsidP="001B760C">
            <w:pPr>
              <w:adjustRightInd w:val="0"/>
              <w:snapToGrid w:val="0"/>
              <w:jc w:val="center"/>
              <w:rPr>
                <w:bCs/>
                <w:sz w:val="18"/>
              </w:rPr>
            </w:pPr>
            <w:r w:rsidRPr="006859D7">
              <w:rPr>
                <w:rFonts w:hint="eastAsia"/>
                <w:bCs/>
                <w:sz w:val="18"/>
              </w:rPr>
              <w:t>10.3.2.2</w:t>
            </w:r>
          </w:p>
        </w:tc>
        <w:tc>
          <w:tcPr>
            <w:tcW w:w="1134" w:type="dxa"/>
          </w:tcPr>
          <w:p w14:paraId="47816FAA"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tcPr>
          <w:p w14:paraId="4BA5AA58"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1134" w:type="dxa"/>
          </w:tcPr>
          <w:p w14:paraId="2D84C6CA"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tcPr>
          <w:p w14:paraId="59CAFE89"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w:t>
            </w:r>
          </w:p>
        </w:tc>
        <w:tc>
          <w:tcPr>
            <w:tcW w:w="687" w:type="dxa"/>
            <w:vMerge/>
            <w:vAlign w:val="center"/>
          </w:tcPr>
          <w:p w14:paraId="5B93AEBA" w14:textId="77777777" w:rsidR="002279AC" w:rsidRPr="006859D7" w:rsidRDefault="002279AC" w:rsidP="001B760C">
            <w:pPr>
              <w:adjustRightInd w:val="0"/>
              <w:snapToGrid w:val="0"/>
              <w:jc w:val="center"/>
              <w:rPr>
                <w:bCs/>
                <w:sz w:val="18"/>
              </w:rPr>
            </w:pPr>
          </w:p>
        </w:tc>
      </w:tr>
      <w:tr w:rsidR="002279AC" w:rsidRPr="006859D7" w14:paraId="28FA2568" w14:textId="77777777" w:rsidTr="001B760C">
        <w:trPr>
          <w:cantSplit/>
          <w:jc w:val="center"/>
        </w:trPr>
        <w:tc>
          <w:tcPr>
            <w:tcW w:w="1321" w:type="dxa"/>
            <w:vMerge/>
          </w:tcPr>
          <w:p w14:paraId="45069DF9" w14:textId="77777777" w:rsidR="002279AC" w:rsidRPr="006859D7" w:rsidRDefault="002279AC" w:rsidP="001B760C">
            <w:pPr>
              <w:adjustRightInd w:val="0"/>
              <w:snapToGrid w:val="0"/>
              <w:rPr>
                <w:bCs/>
                <w:sz w:val="18"/>
              </w:rPr>
            </w:pPr>
          </w:p>
        </w:tc>
        <w:tc>
          <w:tcPr>
            <w:tcW w:w="2590" w:type="dxa"/>
          </w:tcPr>
          <w:p w14:paraId="29E724E9" w14:textId="77777777" w:rsidR="002279AC" w:rsidRPr="006859D7" w:rsidRDefault="002279AC" w:rsidP="001B760C">
            <w:pPr>
              <w:adjustRightInd w:val="0"/>
              <w:snapToGrid w:val="0"/>
              <w:rPr>
                <w:bCs/>
                <w:sz w:val="18"/>
              </w:rPr>
            </w:pPr>
            <w:r w:rsidRPr="006859D7">
              <w:rPr>
                <w:rFonts w:hint="eastAsia"/>
                <w:bCs/>
                <w:sz w:val="18"/>
              </w:rPr>
              <w:t xml:space="preserve">d) </w:t>
            </w:r>
            <w:r w:rsidRPr="006859D7">
              <w:rPr>
                <w:rFonts w:hint="eastAsia"/>
                <w:bCs/>
                <w:sz w:val="18"/>
              </w:rPr>
              <w:t>绝缘试验</w:t>
            </w:r>
          </w:p>
        </w:tc>
        <w:tc>
          <w:tcPr>
            <w:tcW w:w="954" w:type="dxa"/>
            <w:vAlign w:val="center"/>
          </w:tcPr>
          <w:p w14:paraId="237FD51D" w14:textId="77777777" w:rsidR="002279AC" w:rsidRPr="006859D7" w:rsidRDefault="002279AC" w:rsidP="001B760C">
            <w:pPr>
              <w:adjustRightInd w:val="0"/>
              <w:snapToGrid w:val="0"/>
              <w:jc w:val="center"/>
              <w:rPr>
                <w:bCs/>
                <w:sz w:val="18"/>
              </w:rPr>
            </w:pPr>
            <w:r w:rsidRPr="006859D7">
              <w:rPr>
                <w:rFonts w:hint="eastAsia"/>
                <w:bCs/>
                <w:sz w:val="18"/>
              </w:rPr>
              <w:t>10.3.3</w:t>
            </w:r>
          </w:p>
        </w:tc>
        <w:tc>
          <w:tcPr>
            <w:tcW w:w="1134" w:type="dxa"/>
          </w:tcPr>
          <w:p w14:paraId="7A1F8489"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tcPr>
          <w:p w14:paraId="262C7528"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1134" w:type="dxa"/>
          </w:tcPr>
          <w:p w14:paraId="12973CE7"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tcPr>
          <w:p w14:paraId="4F081454" w14:textId="77777777" w:rsidR="002279AC" w:rsidRPr="006859D7" w:rsidRDefault="002279AC" w:rsidP="001B760C">
            <w:pPr>
              <w:jc w:val="center"/>
              <w:rPr>
                <w:rFonts w:ascii="宋体" w:hAnsi="宋体"/>
                <w:bCs/>
                <w:strike/>
                <w:sz w:val="18"/>
              </w:rPr>
            </w:pPr>
            <w:r w:rsidRPr="006859D7">
              <w:rPr>
                <w:rFonts w:ascii="宋体" w:hAnsi="宋体" w:hint="eastAsia"/>
                <w:bCs/>
                <w:sz w:val="18"/>
              </w:rPr>
              <w:t>×</w:t>
            </w:r>
          </w:p>
        </w:tc>
        <w:tc>
          <w:tcPr>
            <w:tcW w:w="687" w:type="dxa"/>
            <w:vMerge/>
            <w:vAlign w:val="center"/>
          </w:tcPr>
          <w:p w14:paraId="0400AD04" w14:textId="77777777" w:rsidR="002279AC" w:rsidRPr="006859D7" w:rsidRDefault="002279AC" w:rsidP="001B760C">
            <w:pPr>
              <w:adjustRightInd w:val="0"/>
              <w:snapToGrid w:val="0"/>
              <w:jc w:val="center"/>
              <w:rPr>
                <w:bCs/>
                <w:sz w:val="18"/>
              </w:rPr>
            </w:pPr>
          </w:p>
        </w:tc>
      </w:tr>
      <w:tr w:rsidR="002279AC" w:rsidRPr="006859D7" w14:paraId="4D7F928F" w14:textId="77777777" w:rsidTr="001B760C">
        <w:trPr>
          <w:cantSplit/>
          <w:jc w:val="center"/>
        </w:trPr>
        <w:tc>
          <w:tcPr>
            <w:tcW w:w="1321" w:type="dxa"/>
            <w:vMerge/>
          </w:tcPr>
          <w:p w14:paraId="1F79CE0A" w14:textId="77777777" w:rsidR="002279AC" w:rsidRPr="006859D7" w:rsidRDefault="002279AC" w:rsidP="001B760C">
            <w:pPr>
              <w:adjustRightInd w:val="0"/>
              <w:snapToGrid w:val="0"/>
              <w:rPr>
                <w:bCs/>
                <w:sz w:val="18"/>
              </w:rPr>
            </w:pPr>
          </w:p>
        </w:tc>
        <w:tc>
          <w:tcPr>
            <w:tcW w:w="2590" w:type="dxa"/>
          </w:tcPr>
          <w:p w14:paraId="1EE22582" w14:textId="77777777" w:rsidR="002279AC" w:rsidRPr="006859D7" w:rsidRDefault="002279AC" w:rsidP="001B760C">
            <w:pPr>
              <w:adjustRightInd w:val="0"/>
              <w:snapToGrid w:val="0"/>
              <w:rPr>
                <w:bCs/>
                <w:sz w:val="18"/>
              </w:rPr>
            </w:pPr>
            <w:r w:rsidRPr="006859D7">
              <w:rPr>
                <w:rFonts w:hint="eastAsia"/>
                <w:bCs/>
                <w:sz w:val="18"/>
              </w:rPr>
              <w:t xml:space="preserve">e) </w:t>
            </w:r>
            <w:r w:rsidRPr="006859D7">
              <w:rPr>
                <w:rFonts w:hint="eastAsia"/>
                <w:bCs/>
                <w:sz w:val="18"/>
              </w:rPr>
              <w:t>回路电阻的测量</w:t>
            </w:r>
          </w:p>
        </w:tc>
        <w:tc>
          <w:tcPr>
            <w:tcW w:w="954" w:type="dxa"/>
            <w:vAlign w:val="center"/>
          </w:tcPr>
          <w:p w14:paraId="64C5B7D4" w14:textId="77777777" w:rsidR="002279AC" w:rsidRPr="006859D7" w:rsidRDefault="002279AC" w:rsidP="001B760C">
            <w:pPr>
              <w:adjustRightInd w:val="0"/>
              <w:snapToGrid w:val="0"/>
              <w:jc w:val="center"/>
              <w:rPr>
                <w:bCs/>
                <w:sz w:val="18"/>
              </w:rPr>
            </w:pPr>
            <w:r w:rsidRPr="006859D7">
              <w:rPr>
                <w:rFonts w:hint="eastAsia"/>
                <w:bCs/>
                <w:sz w:val="18"/>
              </w:rPr>
              <w:t>10.3.4</w:t>
            </w:r>
          </w:p>
        </w:tc>
        <w:tc>
          <w:tcPr>
            <w:tcW w:w="1134" w:type="dxa"/>
            <w:vAlign w:val="center"/>
          </w:tcPr>
          <w:p w14:paraId="102A246C"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3BC405FF" w14:textId="77777777" w:rsidR="002279AC" w:rsidRPr="006859D7" w:rsidRDefault="002279AC" w:rsidP="001B760C">
            <w:pPr>
              <w:jc w:val="center"/>
              <w:rPr>
                <w:rFonts w:ascii="宋体" w:hAnsi="宋体"/>
              </w:rPr>
            </w:pPr>
            <w:r w:rsidRPr="006859D7">
              <w:rPr>
                <w:rFonts w:ascii="宋体" w:hAnsi="宋体" w:hint="eastAsia"/>
                <w:bCs/>
                <w:sz w:val="18"/>
              </w:rPr>
              <w:t>N/A</w:t>
            </w:r>
          </w:p>
        </w:tc>
        <w:tc>
          <w:tcPr>
            <w:tcW w:w="1134" w:type="dxa"/>
            <w:vAlign w:val="center"/>
          </w:tcPr>
          <w:p w14:paraId="6A26DB68"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6FBC0177" w14:textId="77777777" w:rsidR="002279AC" w:rsidRPr="006859D7" w:rsidRDefault="002279AC" w:rsidP="001B760C">
            <w:pPr>
              <w:jc w:val="center"/>
              <w:rPr>
                <w:rFonts w:ascii="宋体" w:hAnsi="宋体"/>
              </w:rPr>
            </w:pPr>
            <w:r w:rsidRPr="006859D7">
              <w:rPr>
                <w:rFonts w:ascii="宋体" w:hAnsi="宋体" w:hint="eastAsia"/>
                <w:bCs/>
                <w:sz w:val="18"/>
              </w:rPr>
              <w:t>N/A</w:t>
            </w:r>
          </w:p>
        </w:tc>
        <w:tc>
          <w:tcPr>
            <w:tcW w:w="687" w:type="dxa"/>
            <w:vMerge/>
            <w:vAlign w:val="center"/>
          </w:tcPr>
          <w:p w14:paraId="1A912686" w14:textId="77777777" w:rsidR="002279AC" w:rsidRPr="006859D7" w:rsidRDefault="002279AC" w:rsidP="001B760C">
            <w:pPr>
              <w:adjustRightInd w:val="0"/>
              <w:snapToGrid w:val="0"/>
              <w:jc w:val="center"/>
              <w:rPr>
                <w:bCs/>
                <w:sz w:val="18"/>
              </w:rPr>
            </w:pPr>
          </w:p>
        </w:tc>
      </w:tr>
      <w:tr w:rsidR="002279AC" w:rsidRPr="006859D7" w14:paraId="755A7946" w14:textId="77777777" w:rsidTr="001B760C">
        <w:trPr>
          <w:cantSplit/>
          <w:trHeight w:val="343"/>
          <w:jc w:val="center"/>
        </w:trPr>
        <w:tc>
          <w:tcPr>
            <w:tcW w:w="1321" w:type="dxa"/>
            <w:vMerge/>
          </w:tcPr>
          <w:p w14:paraId="32265469" w14:textId="77777777" w:rsidR="002279AC" w:rsidRPr="006859D7" w:rsidRDefault="002279AC" w:rsidP="001B760C">
            <w:pPr>
              <w:adjustRightInd w:val="0"/>
              <w:snapToGrid w:val="0"/>
              <w:rPr>
                <w:bCs/>
                <w:sz w:val="18"/>
              </w:rPr>
            </w:pPr>
          </w:p>
        </w:tc>
        <w:tc>
          <w:tcPr>
            <w:tcW w:w="2590" w:type="dxa"/>
          </w:tcPr>
          <w:p w14:paraId="03811F88" w14:textId="77777777" w:rsidR="002279AC" w:rsidRPr="006859D7" w:rsidRDefault="002279AC" w:rsidP="001B760C">
            <w:pPr>
              <w:adjustRightInd w:val="0"/>
              <w:snapToGrid w:val="0"/>
              <w:rPr>
                <w:bCs/>
                <w:sz w:val="18"/>
              </w:rPr>
            </w:pPr>
            <w:r w:rsidRPr="006859D7">
              <w:rPr>
                <w:rFonts w:hint="eastAsia"/>
                <w:bCs/>
                <w:sz w:val="18"/>
              </w:rPr>
              <w:t xml:space="preserve">f) </w:t>
            </w:r>
            <w:r w:rsidRPr="006859D7">
              <w:rPr>
                <w:rFonts w:hint="eastAsia"/>
                <w:bCs/>
                <w:sz w:val="18"/>
              </w:rPr>
              <w:t>温升试验</w:t>
            </w:r>
          </w:p>
        </w:tc>
        <w:tc>
          <w:tcPr>
            <w:tcW w:w="954" w:type="dxa"/>
            <w:vAlign w:val="center"/>
          </w:tcPr>
          <w:p w14:paraId="0BA360A7" w14:textId="77777777" w:rsidR="002279AC" w:rsidRPr="006859D7" w:rsidRDefault="002279AC" w:rsidP="001B760C">
            <w:pPr>
              <w:adjustRightInd w:val="0"/>
              <w:snapToGrid w:val="0"/>
              <w:jc w:val="center"/>
              <w:rPr>
                <w:bCs/>
                <w:sz w:val="18"/>
              </w:rPr>
            </w:pPr>
            <w:r w:rsidRPr="006859D7">
              <w:rPr>
                <w:rFonts w:hint="eastAsia"/>
                <w:bCs/>
                <w:sz w:val="18"/>
              </w:rPr>
              <w:t>10.3.5</w:t>
            </w:r>
          </w:p>
        </w:tc>
        <w:tc>
          <w:tcPr>
            <w:tcW w:w="1134" w:type="dxa"/>
            <w:vAlign w:val="center"/>
          </w:tcPr>
          <w:p w14:paraId="15BF9BA5"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72C2CC86" w14:textId="77777777" w:rsidR="002279AC" w:rsidRPr="006859D7" w:rsidRDefault="002279AC" w:rsidP="001B760C">
            <w:pPr>
              <w:jc w:val="center"/>
              <w:rPr>
                <w:rFonts w:ascii="宋体" w:hAnsi="宋体"/>
              </w:rPr>
            </w:pPr>
            <w:r w:rsidRPr="006859D7">
              <w:rPr>
                <w:rFonts w:ascii="宋体" w:hAnsi="宋体" w:hint="eastAsia"/>
                <w:bCs/>
                <w:sz w:val="18"/>
              </w:rPr>
              <w:t>N/A</w:t>
            </w:r>
          </w:p>
        </w:tc>
        <w:tc>
          <w:tcPr>
            <w:tcW w:w="1134" w:type="dxa"/>
            <w:vAlign w:val="center"/>
          </w:tcPr>
          <w:p w14:paraId="362D2ABD"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7DCD6A73" w14:textId="77777777" w:rsidR="002279AC" w:rsidRPr="006859D7" w:rsidRDefault="002279AC" w:rsidP="001B760C">
            <w:pPr>
              <w:jc w:val="center"/>
              <w:rPr>
                <w:rFonts w:ascii="宋体" w:hAnsi="宋体"/>
              </w:rPr>
            </w:pPr>
            <w:r w:rsidRPr="006859D7">
              <w:rPr>
                <w:rFonts w:ascii="宋体" w:hAnsi="宋体" w:hint="eastAsia"/>
                <w:bCs/>
                <w:sz w:val="18"/>
              </w:rPr>
              <w:t>N/A</w:t>
            </w:r>
          </w:p>
        </w:tc>
        <w:tc>
          <w:tcPr>
            <w:tcW w:w="687" w:type="dxa"/>
            <w:vMerge/>
            <w:vAlign w:val="center"/>
          </w:tcPr>
          <w:p w14:paraId="4C79BD28" w14:textId="77777777" w:rsidR="002279AC" w:rsidRPr="006859D7" w:rsidRDefault="002279AC" w:rsidP="001B760C">
            <w:pPr>
              <w:adjustRightInd w:val="0"/>
              <w:snapToGrid w:val="0"/>
              <w:jc w:val="center"/>
              <w:rPr>
                <w:bCs/>
                <w:sz w:val="18"/>
              </w:rPr>
            </w:pPr>
          </w:p>
        </w:tc>
      </w:tr>
      <w:tr w:rsidR="002279AC" w:rsidRPr="006859D7" w14:paraId="7453FAB4" w14:textId="77777777" w:rsidTr="001B760C">
        <w:trPr>
          <w:cantSplit/>
          <w:trHeight w:val="469"/>
          <w:jc w:val="center"/>
        </w:trPr>
        <w:tc>
          <w:tcPr>
            <w:tcW w:w="1321" w:type="dxa"/>
            <w:vMerge w:val="restart"/>
            <w:vAlign w:val="center"/>
          </w:tcPr>
          <w:p w14:paraId="2AEB7927"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Ⅱ</w:t>
            </w:r>
          </w:p>
          <w:p w14:paraId="2693976C"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转换性能验证</w:t>
            </w:r>
          </w:p>
          <w:p w14:paraId="0724E44D" w14:textId="77777777" w:rsidR="002279AC" w:rsidRPr="006859D7" w:rsidRDefault="002279AC" w:rsidP="001B760C">
            <w:pPr>
              <w:adjustRightInd w:val="0"/>
              <w:snapToGrid w:val="0"/>
              <w:jc w:val="center"/>
              <w:rPr>
                <w:bCs/>
                <w:sz w:val="18"/>
              </w:rPr>
            </w:pPr>
            <w:r w:rsidRPr="006859D7">
              <w:rPr>
                <w:rFonts w:hint="eastAsia"/>
                <w:bCs/>
                <w:sz w:val="18"/>
              </w:rPr>
              <w:t>Tq</w:t>
            </w:r>
          </w:p>
        </w:tc>
        <w:tc>
          <w:tcPr>
            <w:tcW w:w="2590" w:type="dxa"/>
          </w:tcPr>
          <w:p w14:paraId="2D571E30" w14:textId="77777777" w:rsidR="002279AC" w:rsidRPr="006859D7" w:rsidRDefault="002279AC" w:rsidP="001B760C">
            <w:pPr>
              <w:adjustRightInd w:val="0"/>
              <w:snapToGrid w:val="0"/>
              <w:rPr>
                <w:bCs/>
                <w:sz w:val="18"/>
              </w:rPr>
            </w:pPr>
            <w:r w:rsidRPr="006859D7">
              <w:rPr>
                <w:rFonts w:hint="eastAsia"/>
                <w:bCs/>
                <w:sz w:val="18"/>
              </w:rPr>
              <w:t xml:space="preserve">g) </w:t>
            </w:r>
            <w:r w:rsidRPr="006859D7">
              <w:rPr>
                <w:rFonts w:hint="eastAsia"/>
                <w:bCs/>
                <w:sz w:val="18"/>
              </w:rPr>
              <w:t>关合与开断试验</w:t>
            </w:r>
          </w:p>
          <w:p w14:paraId="022DE478" w14:textId="77777777" w:rsidR="002279AC" w:rsidRPr="006859D7" w:rsidRDefault="002279AC" w:rsidP="001B760C">
            <w:pPr>
              <w:adjustRightInd w:val="0"/>
              <w:snapToGrid w:val="0"/>
              <w:ind w:firstLineChars="150" w:firstLine="270"/>
              <w:rPr>
                <w:bCs/>
                <w:sz w:val="18"/>
              </w:rPr>
            </w:pPr>
            <w:r w:rsidRPr="006859D7">
              <w:rPr>
                <w:rFonts w:hint="eastAsia"/>
                <w:bCs/>
                <w:sz w:val="18"/>
              </w:rPr>
              <w:t>--</w:t>
            </w:r>
            <w:r w:rsidRPr="006859D7">
              <w:rPr>
                <w:rFonts w:hint="eastAsia"/>
                <w:bCs/>
                <w:sz w:val="18"/>
              </w:rPr>
              <w:t>主回路接触电阻验证</w:t>
            </w:r>
          </w:p>
          <w:p w14:paraId="35A27895" w14:textId="77777777" w:rsidR="002279AC" w:rsidRPr="006859D7" w:rsidRDefault="002279AC" w:rsidP="001B760C">
            <w:pPr>
              <w:adjustRightInd w:val="0"/>
              <w:snapToGrid w:val="0"/>
              <w:ind w:firstLineChars="150" w:firstLine="270"/>
              <w:rPr>
                <w:bCs/>
                <w:sz w:val="18"/>
              </w:rPr>
            </w:pPr>
            <w:r w:rsidRPr="006859D7">
              <w:rPr>
                <w:rFonts w:hint="eastAsia"/>
                <w:bCs/>
                <w:sz w:val="18"/>
              </w:rPr>
              <w:t>--</w:t>
            </w:r>
            <w:r w:rsidRPr="006859D7">
              <w:rPr>
                <w:rFonts w:hint="eastAsia"/>
                <w:bCs/>
                <w:sz w:val="18"/>
              </w:rPr>
              <w:t>主回路绝缘性能验证</w:t>
            </w:r>
          </w:p>
        </w:tc>
        <w:tc>
          <w:tcPr>
            <w:tcW w:w="954" w:type="dxa"/>
            <w:vAlign w:val="center"/>
          </w:tcPr>
          <w:p w14:paraId="34F8AD52" w14:textId="77777777" w:rsidR="002279AC" w:rsidRPr="006859D7" w:rsidRDefault="002279AC" w:rsidP="001B760C">
            <w:pPr>
              <w:adjustRightInd w:val="0"/>
              <w:snapToGrid w:val="0"/>
              <w:jc w:val="center"/>
              <w:rPr>
                <w:bCs/>
                <w:sz w:val="18"/>
              </w:rPr>
            </w:pPr>
            <w:r w:rsidRPr="006859D7">
              <w:rPr>
                <w:rFonts w:hint="eastAsia"/>
                <w:bCs/>
                <w:sz w:val="18"/>
              </w:rPr>
              <w:t>10.3.6</w:t>
            </w:r>
          </w:p>
        </w:tc>
        <w:tc>
          <w:tcPr>
            <w:tcW w:w="1134" w:type="dxa"/>
            <w:vAlign w:val="center"/>
          </w:tcPr>
          <w:p w14:paraId="431DEE51"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6E4C76DC"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1134" w:type="dxa"/>
            <w:vAlign w:val="center"/>
          </w:tcPr>
          <w:p w14:paraId="0678C32C"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61E41C2A"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w:t>
            </w:r>
          </w:p>
        </w:tc>
        <w:tc>
          <w:tcPr>
            <w:tcW w:w="687" w:type="dxa"/>
            <w:vMerge w:val="restart"/>
            <w:vAlign w:val="center"/>
          </w:tcPr>
          <w:p w14:paraId="07196568" w14:textId="77777777" w:rsidR="002279AC" w:rsidRPr="006859D7" w:rsidRDefault="002279AC" w:rsidP="001B760C">
            <w:pPr>
              <w:adjustRightInd w:val="0"/>
              <w:snapToGrid w:val="0"/>
              <w:jc w:val="center"/>
              <w:rPr>
                <w:bCs/>
                <w:sz w:val="18"/>
              </w:rPr>
            </w:pPr>
            <w:r w:rsidRPr="006859D7">
              <w:rPr>
                <w:rFonts w:hint="eastAsia"/>
                <w:bCs/>
                <w:noProof/>
                <w:sz w:val="18"/>
              </w:rPr>
              <mc:AlternateContent>
                <mc:Choice Requires="wps">
                  <w:drawing>
                    <wp:anchor distT="0" distB="0" distL="114300" distR="114300" simplePos="0" relativeHeight="251677696" behindDoc="0" locked="0" layoutInCell="1" allowOverlap="1" wp14:anchorId="08DB89D4" wp14:editId="6943517F">
                      <wp:simplePos x="0" y="0"/>
                      <wp:positionH relativeFrom="column">
                        <wp:posOffset>476885</wp:posOffset>
                      </wp:positionH>
                      <wp:positionV relativeFrom="paragraph">
                        <wp:posOffset>567055</wp:posOffset>
                      </wp:positionV>
                      <wp:extent cx="0" cy="130175"/>
                      <wp:effectExtent l="6985" t="8255" r="31115" b="26670"/>
                      <wp:wrapNone/>
                      <wp:docPr id="13" name="直线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BA3C9" id="直线箭头连接符 13" o:spid="_x0000_s1026" type="#_x0000_t32" style="position:absolute;left:0;text-align:left;margin-left:37.55pt;margin-top:44.65pt;width:0;height:1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"/>
                  </w:pict>
                </mc:Fallback>
              </mc:AlternateContent>
            </w:r>
            <w:r w:rsidRPr="006859D7">
              <w:rPr>
                <w:rFonts w:hint="eastAsia"/>
                <w:bCs/>
                <w:sz w:val="18"/>
              </w:rPr>
              <w:t>1</w:t>
            </w:r>
          </w:p>
        </w:tc>
      </w:tr>
      <w:tr w:rsidR="002279AC" w:rsidRPr="006859D7" w14:paraId="533381C1" w14:textId="77777777" w:rsidTr="001B760C">
        <w:trPr>
          <w:cantSplit/>
          <w:trHeight w:val="278"/>
          <w:jc w:val="center"/>
        </w:trPr>
        <w:tc>
          <w:tcPr>
            <w:tcW w:w="1321" w:type="dxa"/>
            <w:vMerge/>
            <w:vAlign w:val="center"/>
          </w:tcPr>
          <w:p w14:paraId="54C5C6DF" w14:textId="77777777" w:rsidR="002279AC" w:rsidRPr="006859D7" w:rsidRDefault="002279AC" w:rsidP="001B760C">
            <w:pPr>
              <w:adjustRightInd w:val="0"/>
              <w:snapToGrid w:val="0"/>
              <w:jc w:val="center"/>
              <w:rPr>
                <w:bCs/>
                <w:sz w:val="18"/>
              </w:rPr>
            </w:pPr>
          </w:p>
        </w:tc>
        <w:tc>
          <w:tcPr>
            <w:tcW w:w="2590" w:type="dxa"/>
          </w:tcPr>
          <w:p w14:paraId="426B400A" w14:textId="77777777" w:rsidR="002279AC" w:rsidRPr="006859D7" w:rsidRDefault="002279AC" w:rsidP="001B760C">
            <w:pPr>
              <w:adjustRightInd w:val="0"/>
              <w:snapToGrid w:val="0"/>
              <w:rPr>
                <w:bCs/>
                <w:sz w:val="18"/>
              </w:rPr>
            </w:pPr>
            <w:r w:rsidRPr="006859D7">
              <w:rPr>
                <w:rFonts w:hint="eastAsia"/>
                <w:bCs/>
                <w:sz w:val="18"/>
              </w:rPr>
              <w:t xml:space="preserve">h) </w:t>
            </w:r>
            <w:r w:rsidRPr="006859D7">
              <w:rPr>
                <w:rFonts w:hint="eastAsia"/>
                <w:bCs/>
                <w:sz w:val="18"/>
              </w:rPr>
              <w:t>机械转换操作性能</w:t>
            </w:r>
          </w:p>
        </w:tc>
        <w:tc>
          <w:tcPr>
            <w:tcW w:w="954" w:type="dxa"/>
            <w:vAlign w:val="center"/>
          </w:tcPr>
          <w:p w14:paraId="2784901C" w14:textId="77777777" w:rsidR="002279AC" w:rsidRPr="006859D7" w:rsidRDefault="002279AC" w:rsidP="001B760C">
            <w:pPr>
              <w:adjustRightInd w:val="0"/>
              <w:snapToGrid w:val="0"/>
              <w:jc w:val="center"/>
              <w:rPr>
                <w:bCs/>
                <w:sz w:val="18"/>
              </w:rPr>
            </w:pPr>
            <w:r w:rsidRPr="006859D7">
              <w:rPr>
                <w:rFonts w:hint="eastAsia"/>
                <w:bCs/>
                <w:sz w:val="18"/>
              </w:rPr>
              <w:t>10.3.7</w:t>
            </w:r>
          </w:p>
        </w:tc>
        <w:tc>
          <w:tcPr>
            <w:tcW w:w="1134" w:type="dxa"/>
            <w:vAlign w:val="center"/>
          </w:tcPr>
          <w:p w14:paraId="239938CC"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4824AD8B"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w:t>
            </w:r>
          </w:p>
        </w:tc>
        <w:tc>
          <w:tcPr>
            <w:tcW w:w="1134" w:type="dxa"/>
            <w:vAlign w:val="center"/>
          </w:tcPr>
          <w:p w14:paraId="4222999E"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446C205C"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w:t>
            </w:r>
          </w:p>
        </w:tc>
        <w:tc>
          <w:tcPr>
            <w:tcW w:w="687" w:type="dxa"/>
            <w:vMerge/>
            <w:vAlign w:val="center"/>
          </w:tcPr>
          <w:p w14:paraId="03223AB9" w14:textId="77777777" w:rsidR="002279AC" w:rsidRPr="006859D7" w:rsidRDefault="002279AC" w:rsidP="001B760C">
            <w:pPr>
              <w:adjustRightInd w:val="0"/>
              <w:snapToGrid w:val="0"/>
              <w:jc w:val="center"/>
              <w:rPr>
                <w:bCs/>
                <w:sz w:val="18"/>
              </w:rPr>
            </w:pPr>
          </w:p>
        </w:tc>
      </w:tr>
      <w:tr w:rsidR="002279AC" w:rsidRPr="006859D7" w14:paraId="6727E41F" w14:textId="77777777" w:rsidTr="001B760C">
        <w:trPr>
          <w:cantSplit/>
          <w:jc w:val="center"/>
        </w:trPr>
        <w:tc>
          <w:tcPr>
            <w:tcW w:w="1321" w:type="dxa"/>
            <w:vMerge w:val="restart"/>
            <w:vAlign w:val="center"/>
          </w:tcPr>
          <w:p w14:paraId="7A05ABF1"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Ⅲ</w:t>
            </w:r>
          </w:p>
          <w:p w14:paraId="46A243CC" w14:textId="77777777" w:rsidR="002279AC" w:rsidRPr="006859D7" w:rsidRDefault="002279AC" w:rsidP="001B760C">
            <w:pPr>
              <w:adjustRightInd w:val="0"/>
              <w:snapToGrid w:val="0"/>
              <w:jc w:val="center"/>
              <w:rPr>
                <w:bCs/>
                <w:sz w:val="18"/>
              </w:rPr>
            </w:pPr>
            <w:r w:rsidRPr="006859D7">
              <w:rPr>
                <w:rFonts w:hint="eastAsia"/>
                <w:bCs/>
                <w:sz w:val="18"/>
              </w:rPr>
              <w:t>短路能力验证</w:t>
            </w:r>
          </w:p>
        </w:tc>
        <w:tc>
          <w:tcPr>
            <w:tcW w:w="2590" w:type="dxa"/>
          </w:tcPr>
          <w:p w14:paraId="5A0FBDB4" w14:textId="77777777" w:rsidR="002279AC" w:rsidRPr="006859D7" w:rsidRDefault="002279AC" w:rsidP="001B760C">
            <w:pPr>
              <w:adjustRightInd w:val="0"/>
              <w:snapToGrid w:val="0"/>
              <w:rPr>
                <w:bCs/>
                <w:sz w:val="18"/>
              </w:rPr>
            </w:pPr>
            <w:r w:rsidRPr="006859D7">
              <w:rPr>
                <w:rFonts w:hint="eastAsia"/>
                <w:bCs/>
                <w:sz w:val="18"/>
              </w:rPr>
              <w:t xml:space="preserve">i) </w:t>
            </w:r>
            <w:r w:rsidRPr="006859D7">
              <w:rPr>
                <w:rFonts w:hint="eastAsia"/>
                <w:bCs/>
                <w:sz w:val="18"/>
              </w:rPr>
              <w:t>短时耐受电流</w:t>
            </w:r>
            <w:r w:rsidRPr="006859D7">
              <w:rPr>
                <w:rFonts w:hint="eastAsia"/>
                <w:bCs/>
                <w:sz w:val="18"/>
                <w:vertAlign w:val="superscript"/>
              </w:rPr>
              <w:t>c</w:t>
            </w:r>
          </w:p>
          <w:p w14:paraId="28ED7F01" w14:textId="77777777" w:rsidR="002279AC" w:rsidRPr="006859D7" w:rsidRDefault="002279AC" w:rsidP="001B760C">
            <w:pPr>
              <w:adjustRightInd w:val="0"/>
              <w:snapToGrid w:val="0"/>
              <w:ind w:firstLineChars="150" w:firstLine="270"/>
              <w:rPr>
                <w:bCs/>
                <w:sz w:val="18"/>
              </w:rPr>
            </w:pPr>
            <w:r w:rsidRPr="006859D7">
              <w:rPr>
                <w:rFonts w:hint="eastAsia"/>
                <w:bCs/>
                <w:sz w:val="18"/>
              </w:rPr>
              <w:t>--</w:t>
            </w:r>
            <w:r w:rsidRPr="006859D7">
              <w:rPr>
                <w:rFonts w:hint="eastAsia"/>
                <w:bCs/>
                <w:sz w:val="18"/>
              </w:rPr>
              <w:t>主回路接触电阻验证</w:t>
            </w:r>
          </w:p>
          <w:p w14:paraId="3A2E1052" w14:textId="77777777" w:rsidR="002279AC" w:rsidRPr="006859D7" w:rsidRDefault="002279AC" w:rsidP="001B760C">
            <w:pPr>
              <w:adjustRightInd w:val="0"/>
              <w:snapToGrid w:val="0"/>
              <w:ind w:firstLineChars="150" w:firstLine="270"/>
              <w:rPr>
                <w:bCs/>
                <w:sz w:val="18"/>
              </w:rPr>
            </w:pPr>
            <w:r w:rsidRPr="006859D7">
              <w:rPr>
                <w:rFonts w:hint="eastAsia"/>
                <w:bCs/>
                <w:sz w:val="18"/>
              </w:rPr>
              <w:t>--</w:t>
            </w:r>
            <w:r w:rsidRPr="006859D7">
              <w:rPr>
                <w:rFonts w:hint="eastAsia"/>
                <w:bCs/>
                <w:sz w:val="18"/>
              </w:rPr>
              <w:t>主回路绝缘性能验证</w:t>
            </w:r>
          </w:p>
        </w:tc>
        <w:tc>
          <w:tcPr>
            <w:tcW w:w="954" w:type="dxa"/>
            <w:vAlign w:val="center"/>
          </w:tcPr>
          <w:p w14:paraId="1434F428" w14:textId="77777777" w:rsidR="002279AC" w:rsidRPr="006859D7" w:rsidRDefault="002279AC" w:rsidP="001B760C">
            <w:pPr>
              <w:adjustRightInd w:val="0"/>
              <w:snapToGrid w:val="0"/>
              <w:jc w:val="center"/>
              <w:rPr>
                <w:bCs/>
                <w:sz w:val="18"/>
              </w:rPr>
            </w:pPr>
            <w:r w:rsidRPr="006859D7">
              <w:rPr>
                <w:rFonts w:hint="eastAsia"/>
                <w:bCs/>
                <w:sz w:val="18"/>
              </w:rPr>
              <w:t>10.3.8.2</w:t>
            </w:r>
          </w:p>
        </w:tc>
        <w:tc>
          <w:tcPr>
            <w:tcW w:w="1134" w:type="dxa"/>
            <w:vAlign w:val="center"/>
          </w:tcPr>
          <w:p w14:paraId="4E875841"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39519885" w14:textId="77777777" w:rsidR="002279AC" w:rsidRPr="006859D7" w:rsidRDefault="002279AC" w:rsidP="001B760C">
            <w:pPr>
              <w:jc w:val="center"/>
              <w:rPr>
                <w:rFonts w:ascii="宋体" w:hAnsi="宋体"/>
              </w:rPr>
            </w:pPr>
            <w:r w:rsidRPr="006859D7">
              <w:rPr>
                <w:rFonts w:ascii="宋体" w:hAnsi="宋体" w:hint="eastAsia"/>
                <w:bCs/>
                <w:sz w:val="18"/>
              </w:rPr>
              <w:t>N/A</w:t>
            </w:r>
          </w:p>
        </w:tc>
        <w:tc>
          <w:tcPr>
            <w:tcW w:w="1134" w:type="dxa"/>
            <w:vAlign w:val="center"/>
          </w:tcPr>
          <w:p w14:paraId="0A54F72B"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789ADFB8" w14:textId="77777777" w:rsidR="002279AC" w:rsidRPr="006859D7" w:rsidRDefault="002279AC" w:rsidP="001B760C">
            <w:pPr>
              <w:jc w:val="center"/>
              <w:rPr>
                <w:rFonts w:ascii="宋体" w:hAnsi="宋体"/>
              </w:rPr>
            </w:pPr>
            <w:r w:rsidRPr="006859D7">
              <w:rPr>
                <w:rFonts w:ascii="宋体" w:hAnsi="宋体" w:hint="eastAsia"/>
                <w:bCs/>
                <w:sz w:val="18"/>
              </w:rPr>
              <w:t>N/A</w:t>
            </w:r>
          </w:p>
        </w:tc>
        <w:tc>
          <w:tcPr>
            <w:tcW w:w="687" w:type="dxa"/>
            <w:vMerge w:val="restart"/>
            <w:vAlign w:val="center"/>
          </w:tcPr>
          <w:p w14:paraId="68859166" w14:textId="77777777" w:rsidR="002279AC" w:rsidRPr="006859D7" w:rsidRDefault="002279AC" w:rsidP="001B760C">
            <w:pPr>
              <w:adjustRightInd w:val="0"/>
              <w:snapToGrid w:val="0"/>
              <w:jc w:val="center"/>
              <w:rPr>
                <w:bCs/>
                <w:sz w:val="18"/>
              </w:rPr>
            </w:pPr>
            <w:r w:rsidRPr="006859D7">
              <w:rPr>
                <w:rFonts w:hint="eastAsia"/>
                <w:bCs/>
                <w:sz w:val="18"/>
              </w:rPr>
              <w:t>1</w:t>
            </w:r>
          </w:p>
        </w:tc>
      </w:tr>
      <w:tr w:rsidR="002279AC" w:rsidRPr="006859D7" w14:paraId="68568358" w14:textId="77777777" w:rsidTr="001B760C">
        <w:trPr>
          <w:cantSplit/>
          <w:jc w:val="center"/>
        </w:trPr>
        <w:tc>
          <w:tcPr>
            <w:tcW w:w="1321" w:type="dxa"/>
            <w:vMerge/>
            <w:vAlign w:val="center"/>
          </w:tcPr>
          <w:p w14:paraId="006772F3" w14:textId="77777777" w:rsidR="002279AC" w:rsidRPr="006859D7" w:rsidRDefault="002279AC" w:rsidP="001B760C">
            <w:pPr>
              <w:adjustRightInd w:val="0"/>
              <w:snapToGrid w:val="0"/>
              <w:jc w:val="center"/>
              <w:rPr>
                <w:bCs/>
                <w:sz w:val="18"/>
              </w:rPr>
            </w:pPr>
          </w:p>
        </w:tc>
        <w:tc>
          <w:tcPr>
            <w:tcW w:w="2590" w:type="dxa"/>
          </w:tcPr>
          <w:p w14:paraId="1BB18728" w14:textId="77777777" w:rsidR="002279AC" w:rsidRPr="006859D7" w:rsidRDefault="002279AC" w:rsidP="001B760C">
            <w:pPr>
              <w:adjustRightInd w:val="0"/>
              <w:snapToGrid w:val="0"/>
              <w:rPr>
                <w:bCs/>
                <w:sz w:val="18"/>
              </w:rPr>
            </w:pPr>
            <w:r w:rsidRPr="006859D7">
              <w:rPr>
                <w:rFonts w:hint="eastAsia"/>
                <w:bCs/>
                <w:sz w:val="18"/>
              </w:rPr>
              <w:t xml:space="preserve">j) </w:t>
            </w:r>
            <w:r w:rsidRPr="006859D7">
              <w:rPr>
                <w:rFonts w:hint="eastAsia"/>
                <w:bCs/>
                <w:sz w:val="18"/>
              </w:rPr>
              <w:t>短路接通能力</w:t>
            </w:r>
            <w:r w:rsidRPr="006859D7">
              <w:rPr>
                <w:rFonts w:hint="eastAsia"/>
                <w:bCs/>
                <w:sz w:val="18"/>
                <w:vertAlign w:val="superscript"/>
              </w:rPr>
              <w:t>c</w:t>
            </w:r>
          </w:p>
          <w:p w14:paraId="049AC9D3" w14:textId="77777777" w:rsidR="002279AC" w:rsidRPr="006859D7" w:rsidRDefault="002279AC" w:rsidP="001B760C">
            <w:pPr>
              <w:adjustRightInd w:val="0"/>
              <w:snapToGrid w:val="0"/>
              <w:ind w:firstLineChars="150" w:firstLine="270"/>
              <w:rPr>
                <w:bCs/>
                <w:sz w:val="18"/>
              </w:rPr>
            </w:pPr>
            <w:r w:rsidRPr="006859D7">
              <w:rPr>
                <w:rFonts w:hint="eastAsia"/>
                <w:bCs/>
                <w:sz w:val="18"/>
              </w:rPr>
              <w:t>--</w:t>
            </w:r>
            <w:r w:rsidRPr="006859D7">
              <w:rPr>
                <w:rFonts w:hint="eastAsia"/>
                <w:bCs/>
                <w:sz w:val="18"/>
              </w:rPr>
              <w:t>主回路接触电阻验证</w:t>
            </w:r>
          </w:p>
          <w:p w14:paraId="413D5FAC" w14:textId="77777777" w:rsidR="002279AC" w:rsidRPr="006859D7" w:rsidRDefault="002279AC" w:rsidP="001B760C">
            <w:pPr>
              <w:adjustRightInd w:val="0"/>
              <w:snapToGrid w:val="0"/>
              <w:ind w:firstLineChars="150" w:firstLine="270"/>
              <w:rPr>
                <w:bCs/>
                <w:sz w:val="18"/>
              </w:rPr>
            </w:pPr>
            <w:r w:rsidRPr="006859D7">
              <w:rPr>
                <w:rFonts w:hint="eastAsia"/>
                <w:bCs/>
                <w:sz w:val="18"/>
              </w:rPr>
              <w:t>--</w:t>
            </w:r>
            <w:r w:rsidRPr="006859D7">
              <w:rPr>
                <w:rFonts w:hint="eastAsia"/>
                <w:bCs/>
                <w:sz w:val="18"/>
              </w:rPr>
              <w:t>主回路绝缘性能验证</w:t>
            </w:r>
          </w:p>
        </w:tc>
        <w:tc>
          <w:tcPr>
            <w:tcW w:w="954" w:type="dxa"/>
            <w:vAlign w:val="center"/>
          </w:tcPr>
          <w:p w14:paraId="6A8C0FEA" w14:textId="77777777" w:rsidR="002279AC" w:rsidRPr="006859D7" w:rsidRDefault="002279AC" w:rsidP="001B760C">
            <w:pPr>
              <w:adjustRightInd w:val="0"/>
              <w:snapToGrid w:val="0"/>
              <w:jc w:val="center"/>
              <w:rPr>
                <w:bCs/>
                <w:sz w:val="18"/>
              </w:rPr>
            </w:pPr>
            <w:r w:rsidRPr="006859D7">
              <w:rPr>
                <w:rFonts w:hint="eastAsia"/>
                <w:bCs/>
                <w:sz w:val="18"/>
              </w:rPr>
              <w:t>10.3.8.3</w:t>
            </w:r>
          </w:p>
        </w:tc>
        <w:tc>
          <w:tcPr>
            <w:tcW w:w="1134" w:type="dxa"/>
            <w:vAlign w:val="center"/>
          </w:tcPr>
          <w:p w14:paraId="1A4B7A52"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5CA06E5C" w14:textId="77777777" w:rsidR="002279AC" w:rsidRPr="006859D7" w:rsidRDefault="002279AC" w:rsidP="001B760C">
            <w:pPr>
              <w:jc w:val="center"/>
              <w:rPr>
                <w:rFonts w:ascii="宋体" w:hAnsi="宋体"/>
              </w:rPr>
            </w:pPr>
            <w:r w:rsidRPr="006859D7">
              <w:rPr>
                <w:rFonts w:ascii="宋体" w:hAnsi="宋体" w:hint="eastAsia"/>
                <w:bCs/>
                <w:sz w:val="18"/>
              </w:rPr>
              <w:t>N/A</w:t>
            </w:r>
          </w:p>
        </w:tc>
        <w:tc>
          <w:tcPr>
            <w:tcW w:w="1134" w:type="dxa"/>
            <w:vAlign w:val="center"/>
          </w:tcPr>
          <w:p w14:paraId="11B69FB5"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2619A5E4" w14:textId="77777777" w:rsidR="002279AC" w:rsidRPr="006859D7" w:rsidRDefault="002279AC" w:rsidP="001B760C">
            <w:pPr>
              <w:jc w:val="center"/>
              <w:rPr>
                <w:rFonts w:ascii="宋体" w:hAnsi="宋体"/>
              </w:rPr>
            </w:pPr>
            <w:r w:rsidRPr="006859D7">
              <w:rPr>
                <w:rFonts w:ascii="宋体" w:hAnsi="宋体" w:hint="eastAsia"/>
                <w:bCs/>
                <w:sz w:val="18"/>
              </w:rPr>
              <w:t>N/A</w:t>
            </w:r>
          </w:p>
        </w:tc>
        <w:tc>
          <w:tcPr>
            <w:tcW w:w="687" w:type="dxa"/>
            <w:vMerge/>
            <w:vAlign w:val="center"/>
          </w:tcPr>
          <w:p w14:paraId="40FDEC14" w14:textId="77777777" w:rsidR="002279AC" w:rsidRPr="006859D7" w:rsidRDefault="002279AC" w:rsidP="001B760C">
            <w:pPr>
              <w:adjustRightInd w:val="0"/>
              <w:snapToGrid w:val="0"/>
              <w:jc w:val="center"/>
              <w:rPr>
                <w:bCs/>
                <w:sz w:val="18"/>
              </w:rPr>
            </w:pPr>
          </w:p>
        </w:tc>
      </w:tr>
      <w:tr w:rsidR="002279AC" w:rsidRPr="006859D7" w14:paraId="0D642910" w14:textId="77777777" w:rsidTr="001B760C">
        <w:trPr>
          <w:cantSplit/>
          <w:trHeight w:val="217"/>
          <w:jc w:val="center"/>
        </w:trPr>
        <w:tc>
          <w:tcPr>
            <w:tcW w:w="1321" w:type="dxa"/>
            <w:vMerge/>
            <w:vAlign w:val="center"/>
          </w:tcPr>
          <w:p w14:paraId="59F9BD21" w14:textId="77777777" w:rsidR="002279AC" w:rsidRPr="006859D7" w:rsidRDefault="002279AC" w:rsidP="001B760C">
            <w:pPr>
              <w:adjustRightInd w:val="0"/>
              <w:snapToGrid w:val="0"/>
              <w:jc w:val="center"/>
              <w:rPr>
                <w:bCs/>
                <w:sz w:val="18"/>
              </w:rPr>
            </w:pPr>
          </w:p>
        </w:tc>
        <w:tc>
          <w:tcPr>
            <w:tcW w:w="2590" w:type="dxa"/>
          </w:tcPr>
          <w:p w14:paraId="5CD985FC" w14:textId="77777777" w:rsidR="002279AC" w:rsidRPr="006859D7" w:rsidRDefault="002279AC" w:rsidP="001B760C">
            <w:pPr>
              <w:adjustRightInd w:val="0"/>
              <w:snapToGrid w:val="0"/>
              <w:rPr>
                <w:bCs/>
                <w:sz w:val="18"/>
                <w:vertAlign w:val="superscript"/>
              </w:rPr>
            </w:pPr>
            <w:r w:rsidRPr="006859D7">
              <w:rPr>
                <w:rFonts w:hint="eastAsia"/>
                <w:bCs/>
                <w:sz w:val="18"/>
              </w:rPr>
              <w:t xml:space="preserve">k) </w:t>
            </w:r>
            <w:r w:rsidRPr="006859D7">
              <w:rPr>
                <w:rFonts w:hint="eastAsia"/>
                <w:bCs/>
                <w:sz w:val="18"/>
              </w:rPr>
              <w:t>短路分断能力</w:t>
            </w:r>
            <w:r w:rsidRPr="006859D7">
              <w:rPr>
                <w:rFonts w:hint="eastAsia"/>
                <w:bCs/>
                <w:sz w:val="18"/>
                <w:vertAlign w:val="superscript"/>
              </w:rPr>
              <w:t>c</w:t>
            </w:r>
          </w:p>
          <w:p w14:paraId="1FF5FD13" w14:textId="77777777" w:rsidR="002279AC" w:rsidRPr="006859D7" w:rsidRDefault="002279AC" w:rsidP="001B760C">
            <w:pPr>
              <w:adjustRightInd w:val="0"/>
              <w:snapToGrid w:val="0"/>
              <w:ind w:firstLineChars="150" w:firstLine="270"/>
              <w:rPr>
                <w:bCs/>
                <w:sz w:val="18"/>
              </w:rPr>
            </w:pPr>
            <w:r w:rsidRPr="006859D7">
              <w:rPr>
                <w:rFonts w:hint="eastAsia"/>
                <w:bCs/>
                <w:sz w:val="18"/>
              </w:rPr>
              <w:t>--</w:t>
            </w:r>
            <w:r w:rsidRPr="006859D7">
              <w:rPr>
                <w:rFonts w:hint="eastAsia"/>
                <w:bCs/>
                <w:sz w:val="18"/>
              </w:rPr>
              <w:t>主回路接触电阻验证</w:t>
            </w:r>
          </w:p>
          <w:p w14:paraId="3AFA844A" w14:textId="77777777" w:rsidR="002279AC" w:rsidRPr="006859D7" w:rsidRDefault="002279AC" w:rsidP="001B760C">
            <w:pPr>
              <w:adjustRightInd w:val="0"/>
              <w:snapToGrid w:val="0"/>
              <w:ind w:firstLineChars="150" w:firstLine="270"/>
              <w:rPr>
                <w:bCs/>
                <w:sz w:val="18"/>
              </w:rPr>
            </w:pPr>
            <w:r w:rsidRPr="006859D7">
              <w:rPr>
                <w:rFonts w:hint="eastAsia"/>
                <w:bCs/>
                <w:sz w:val="18"/>
              </w:rPr>
              <w:t>--</w:t>
            </w:r>
            <w:r w:rsidRPr="006859D7">
              <w:rPr>
                <w:rFonts w:hint="eastAsia"/>
                <w:bCs/>
                <w:sz w:val="18"/>
              </w:rPr>
              <w:t>主回路绝缘性能验证</w:t>
            </w:r>
          </w:p>
        </w:tc>
        <w:tc>
          <w:tcPr>
            <w:tcW w:w="954" w:type="dxa"/>
            <w:vAlign w:val="center"/>
          </w:tcPr>
          <w:p w14:paraId="37B1E22D" w14:textId="77777777" w:rsidR="002279AC" w:rsidRPr="006859D7" w:rsidRDefault="002279AC" w:rsidP="001B760C">
            <w:pPr>
              <w:adjustRightInd w:val="0"/>
              <w:snapToGrid w:val="0"/>
              <w:jc w:val="center"/>
              <w:rPr>
                <w:bCs/>
                <w:sz w:val="18"/>
              </w:rPr>
            </w:pPr>
            <w:r w:rsidRPr="006859D7">
              <w:rPr>
                <w:rFonts w:hint="eastAsia"/>
                <w:bCs/>
                <w:sz w:val="18"/>
              </w:rPr>
              <w:t>10.3.8.4</w:t>
            </w:r>
          </w:p>
        </w:tc>
        <w:tc>
          <w:tcPr>
            <w:tcW w:w="1134" w:type="dxa"/>
            <w:vAlign w:val="center"/>
          </w:tcPr>
          <w:p w14:paraId="3E3EA347"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N/A</w:t>
            </w:r>
          </w:p>
        </w:tc>
        <w:tc>
          <w:tcPr>
            <w:tcW w:w="567" w:type="dxa"/>
            <w:vAlign w:val="center"/>
          </w:tcPr>
          <w:p w14:paraId="040AA6D9" w14:textId="77777777" w:rsidR="002279AC" w:rsidRPr="006859D7" w:rsidRDefault="002279AC" w:rsidP="001B760C">
            <w:pPr>
              <w:jc w:val="center"/>
              <w:rPr>
                <w:rFonts w:ascii="宋体" w:hAnsi="宋体"/>
              </w:rPr>
            </w:pPr>
            <w:r w:rsidRPr="006859D7">
              <w:rPr>
                <w:rFonts w:ascii="宋体" w:hAnsi="宋体" w:hint="eastAsia"/>
                <w:bCs/>
                <w:sz w:val="18"/>
              </w:rPr>
              <w:t>N/A</w:t>
            </w:r>
          </w:p>
        </w:tc>
        <w:tc>
          <w:tcPr>
            <w:tcW w:w="1134" w:type="dxa"/>
            <w:vAlign w:val="center"/>
          </w:tcPr>
          <w:p w14:paraId="27AF9452"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15D9DE31" w14:textId="77777777" w:rsidR="002279AC" w:rsidRPr="006859D7" w:rsidRDefault="002279AC" w:rsidP="001B760C">
            <w:pPr>
              <w:jc w:val="center"/>
              <w:rPr>
                <w:rFonts w:ascii="宋体" w:hAnsi="宋体"/>
              </w:rPr>
            </w:pPr>
            <w:r w:rsidRPr="006859D7">
              <w:rPr>
                <w:rFonts w:ascii="宋体" w:hAnsi="宋体" w:hint="eastAsia"/>
                <w:bCs/>
                <w:sz w:val="18"/>
              </w:rPr>
              <w:t>N/A</w:t>
            </w:r>
          </w:p>
        </w:tc>
        <w:tc>
          <w:tcPr>
            <w:tcW w:w="687" w:type="dxa"/>
            <w:vMerge/>
            <w:vAlign w:val="center"/>
          </w:tcPr>
          <w:p w14:paraId="622DAD74" w14:textId="77777777" w:rsidR="002279AC" w:rsidRPr="006859D7" w:rsidRDefault="002279AC" w:rsidP="001B760C">
            <w:pPr>
              <w:adjustRightInd w:val="0"/>
              <w:snapToGrid w:val="0"/>
              <w:jc w:val="center"/>
              <w:rPr>
                <w:bCs/>
                <w:sz w:val="18"/>
              </w:rPr>
            </w:pPr>
          </w:p>
        </w:tc>
      </w:tr>
      <w:tr w:rsidR="002279AC" w:rsidRPr="006859D7" w14:paraId="46635495" w14:textId="77777777" w:rsidTr="001B760C">
        <w:trPr>
          <w:jc w:val="center"/>
        </w:trPr>
        <w:tc>
          <w:tcPr>
            <w:tcW w:w="1321" w:type="dxa"/>
            <w:vMerge w:val="restart"/>
            <w:vAlign w:val="center"/>
          </w:tcPr>
          <w:p w14:paraId="56881032"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Ⅳ</w:t>
            </w:r>
          </w:p>
          <w:p w14:paraId="3CE22FA5" w14:textId="77777777" w:rsidR="002279AC" w:rsidRPr="006859D7" w:rsidRDefault="002279AC" w:rsidP="001B760C">
            <w:pPr>
              <w:adjustRightInd w:val="0"/>
              <w:snapToGrid w:val="0"/>
              <w:jc w:val="center"/>
              <w:rPr>
                <w:bCs/>
                <w:sz w:val="18"/>
              </w:rPr>
            </w:pPr>
            <w:r w:rsidRPr="006859D7">
              <w:rPr>
                <w:rFonts w:ascii="宋体" w:hAnsi="宋体" w:hint="eastAsia"/>
                <w:bCs/>
                <w:sz w:val="18"/>
              </w:rPr>
              <w:t>辅助和控制回路及EMC试验</w:t>
            </w:r>
          </w:p>
        </w:tc>
        <w:tc>
          <w:tcPr>
            <w:tcW w:w="2590" w:type="dxa"/>
            <w:vAlign w:val="center"/>
          </w:tcPr>
          <w:p w14:paraId="4C4AB2D8" w14:textId="77777777" w:rsidR="002279AC" w:rsidRPr="006859D7" w:rsidRDefault="002279AC" w:rsidP="001B760C">
            <w:pPr>
              <w:adjustRightInd w:val="0"/>
              <w:snapToGrid w:val="0"/>
              <w:jc w:val="left"/>
              <w:rPr>
                <w:bCs/>
                <w:sz w:val="18"/>
              </w:rPr>
            </w:pPr>
            <w:r w:rsidRPr="006859D7">
              <w:rPr>
                <w:rFonts w:hint="eastAsia"/>
                <w:bCs/>
                <w:sz w:val="18"/>
              </w:rPr>
              <w:t>l)</w:t>
            </w:r>
            <w:r w:rsidRPr="006859D7">
              <w:rPr>
                <w:rFonts w:hint="eastAsia"/>
                <w:bCs/>
                <w:sz w:val="18"/>
              </w:rPr>
              <w:t>控制器性能</w:t>
            </w:r>
          </w:p>
        </w:tc>
        <w:tc>
          <w:tcPr>
            <w:tcW w:w="954" w:type="dxa"/>
            <w:vAlign w:val="center"/>
          </w:tcPr>
          <w:p w14:paraId="68BBE381" w14:textId="77777777" w:rsidR="002279AC" w:rsidRPr="006859D7" w:rsidRDefault="002279AC" w:rsidP="001B760C">
            <w:pPr>
              <w:adjustRightInd w:val="0"/>
              <w:snapToGrid w:val="0"/>
              <w:jc w:val="center"/>
              <w:rPr>
                <w:bCs/>
                <w:sz w:val="18"/>
              </w:rPr>
            </w:pPr>
            <w:r w:rsidRPr="006859D7">
              <w:rPr>
                <w:rFonts w:hint="eastAsia"/>
                <w:bCs/>
                <w:sz w:val="18"/>
              </w:rPr>
              <w:t>10.3.2.3</w:t>
            </w:r>
          </w:p>
        </w:tc>
        <w:tc>
          <w:tcPr>
            <w:tcW w:w="1134" w:type="dxa"/>
            <w:vAlign w:val="center"/>
          </w:tcPr>
          <w:p w14:paraId="0B13C04E"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w:t>
            </w:r>
          </w:p>
        </w:tc>
        <w:tc>
          <w:tcPr>
            <w:tcW w:w="567" w:type="dxa"/>
            <w:vAlign w:val="center"/>
          </w:tcPr>
          <w:p w14:paraId="0FC52E28"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1134" w:type="dxa"/>
            <w:vAlign w:val="center"/>
          </w:tcPr>
          <w:p w14:paraId="1A886264"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7D335018"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687" w:type="dxa"/>
            <w:vMerge w:val="restart"/>
            <w:vAlign w:val="center"/>
          </w:tcPr>
          <w:p w14:paraId="3494AAA5" w14:textId="77777777" w:rsidR="002279AC" w:rsidRPr="006859D7" w:rsidRDefault="002279AC" w:rsidP="001B760C">
            <w:pPr>
              <w:adjustRightInd w:val="0"/>
              <w:snapToGrid w:val="0"/>
              <w:jc w:val="center"/>
              <w:rPr>
                <w:bCs/>
                <w:sz w:val="18"/>
              </w:rPr>
            </w:pPr>
            <w:r w:rsidRPr="006859D7">
              <w:rPr>
                <w:rFonts w:hint="eastAsia"/>
                <w:bCs/>
                <w:sz w:val="18"/>
              </w:rPr>
              <w:t>1</w:t>
            </w:r>
          </w:p>
        </w:tc>
      </w:tr>
      <w:tr w:rsidR="002279AC" w:rsidRPr="006859D7" w14:paraId="59580F17" w14:textId="77777777" w:rsidTr="001B760C">
        <w:trPr>
          <w:jc w:val="center"/>
        </w:trPr>
        <w:tc>
          <w:tcPr>
            <w:tcW w:w="1321" w:type="dxa"/>
            <w:vMerge/>
            <w:vAlign w:val="center"/>
          </w:tcPr>
          <w:p w14:paraId="6BB0AD65" w14:textId="77777777" w:rsidR="002279AC" w:rsidRPr="006859D7" w:rsidRDefault="002279AC" w:rsidP="001B760C">
            <w:pPr>
              <w:adjustRightInd w:val="0"/>
              <w:snapToGrid w:val="0"/>
              <w:jc w:val="center"/>
              <w:rPr>
                <w:rFonts w:ascii="宋体" w:hAnsi="宋体"/>
                <w:bCs/>
                <w:sz w:val="18"/>
              </w:rPr>
            </w:pPr>
          </w:p>
        </w:tc>
        <w:tc>
          <w:tcPr>
            <w:tcW w:w="2590" w:type="dxa"/>
            <w:vAlign w:val="center"/>
          </w:tcPr>
          <w:p w14:paraId="73F8F0A7" w14:textId="77777777" w:rsidR="002279AC" w:rsidRPr="006859D7" w:rsidRDefault="002279AC" w:rsidP="001B760C">
            <w:pPr>
              <w:adjustRightInd w:val="0"/>
              <w:snapToGrid w:val="0"/>
              <w:jc w:val="left"/>
              <w:rPr>
                <w:bCs/>
                <w:sz w:val="18"/>
              </w:rPr>
            </w:pPr>
            <w:r w:rsidRPr="006859D7">
              <w:rPr>
                <w:rFonts w:hint="eastAsia"/>
                <w:bCs/>
                <w:sz w:val="18"/>
              </w:rPr>
              <w:t>m)</w:t>
            </w:r>
            <w:r w:rsidRPr="006859D7">
              <w:rPr>
                <w:rFonts w:hint="eastAsia"/>
                <w:bCs/>
                <w:sz w:val="18"/>
              </w:rPr>
              <w:t>电磁兼容性（</w:t>
            </w:r>
            <w:r w:rsidRPr="006859D7">
              <w:rPr>
                <w:rFonts w:hint="eastAsia"/>
                <w:bCs/>
                <w:sz w:val="18"/>
              </w:rPr>
              <w:t>EMC</w:t>
            </w:r>
            <w:r w:rsidRPr="006859D7">
              <w:rPr>
                <w:rFonts w:hint="eastAsia"/>
                <w:bCs/>
                <w:sz w:val="18"/>
              </w:rPr>
              <w:t>）</w:t>
            </w:r>
          </w:p>
        </w:tc>
        <w:tc>
          <w:tcPr>
            <w:tcW w:w="954" w:type="dxa"/>
            <w:vAlign w:val="center"/>
          </w:tcPr>
          <w:p w14:paraId="30352557" w14:textId="77777777" w:rsidR="002279AC" w:rsidRPr="006859D7" w:rsidRDefault="002279AC" w:rsidP="001B760C">
            <w:pPr>
              <w:adjustRightInd w:val="0"/>
              <w:snapToGrid w:val="0"/>
              <w:jc w:val="center"/>
              <w:rPr>
                <w:bCs/>
                <w:sz w:val="18"/>
              </w:rPr>
            </w:pPr>
            <w:r w:rsidRPr="006859D7">
              <w:rPr>
                <w:rFonts w:hint="eastAsia"/>
                <w:bCs/>
                <w:sz w:val="18"/>
              </w:rPr>
              <w:t>10.3.9</w:t>
            </w:r>
          </w:p>
        </w:tc>
        <w:tc>
          <w:tcPr>
            <w:tcW w:w="1134" w:type="dxa"/>
            <w:vAlign w:val="center"/>
          </w:tcPr>
          <w:p w14:paraId="01E63906"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w:t>
            </w:r>
          </w:p>
        </w:tc>
        <w:tc>
          <w:tcPr>
            <w:tcW w:w="567" w:type="dxa"/>
            <w:vAlign w:val="center"/>
          </w:tcPr>
          <w:p w14:paraId="78265A6B"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1134" w:type="dxa"/>
            <w:vAlign w:val="center"/>
          </w:tcPr>
          <w:p w14:paraId="7267A066"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0C815E9F"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687" w:type="dxa"/>
            <w:vMerge/>
            <w:vAlign w:val="center"/>
          </w:tcPr>
          <w:p w14:paraId="5A17AD16" w14:textId="77777777" w:rsidR="002279AC" w:rsidRPr="006859D7" w:rsidRDefault="002279AC" w:rsidP="001B760C">
            <w:pPr>
              <w:adjustRightInd w:val="0"/>
              <w:snapToGrid w:val="0"/>
              <w:jc w:val="center"/>
              <w:rPr>
                <w:bCs/>
                <w:sz w:val="18"/>
              </w:rPr>
            </w:pPr>
          </w:p>
        </w:tc>
      </w:tr>
      <w:tr w:rsidR="002279AC" w:rsidRPr="006859D7" w14:paraId="729B8DD7" w14:textId="77777777" w:rsidTr="001B760C">
        <w:trPr>
          <w:jc w:val="center"/>
        </w:trPr>
        <w:tc>
          <w:tcPr>
            <w:tcW w:w="1321" w:type="dxa"/>
            <w:vMerge/>
            <w:vAlign w:val="center"/>
          </w:tcPr>
          <w:p w14:paraId="2247C6FD" w14:textId="77777777" w:rsidR="002279AC" w:rsidRPr="006859D7" w:rsidRDefault="002279AC" w:rsidP="001B760C">
            <w:pPr>
              <w:adjustRightInd w:val="0"/>
              <w:snapToGrid w:val="0"/>
              <w:jc w:val="center"/>
              <w:rPr>
                <w:rFonts w:ascii="宋体" w:hAnsi="宋体"/>
                <w:bCs/>
                <w:sz w:val="18"/>
              </w:rPr>
            </w:pPr>
          </w:p>
        </w:tc>
        <w:tc>
          <w:tcPr>
            <w:tcW w:w="2590" w:type="dxa"/>
            <w:vAlign w:val="center"/>
          </w:tcPr>
          <w:p w14:paraId="36A9A563" w14:textId="77777777" w:rsidR="002279AC" w:rsidRPr="006859D7" w:rsidRDefault="002279AC" w:rsidP="001B760C">
            <w:pPr>
              <w:adjustRightInd w:val="0"/>
              <w:snapToGrid w:val="0"/>
              <w:rPr>
                <w:rFonts w:ascii="宋体" w:hAnsi="宋体"/>
                <w:lang w:val="x-none"/>
              </w:rPr>
            </w:pPr>
            <w:r w:rsidRPr="006859D7">
              <w:rPr>
                <w:rFonts w:hint="eastAsia"/>
                <w:bCs/>
                <w:sz w:val="18"/>
              </w:rPr>
              <w:t>n)</w:t>
            </w:r>
            <w:r w:rsidRPr="006859D7">
              <w:rPr>
                <w:bCs/>
                <w:sz w:val="18"/>
              </w:rPr>
              <w:t>辅助和控制回路的附加试验</w:t>
            </w:r>
          </w:p>
        </w:tc>
        <w:tc>
          <w:tcPr>
            <w:tcW w:w="954" w:type="dxa"/>
            <w:vAlign w:val="center"/>
          </w:tcPr>
          <w:p w14:paraId="253A99C3" w14:textId="77777777" w:rsidR="002279AC" w:rsidRPr="006859D7" w:rsidRDefault="002279AC" w:rsidP="001B760C">
            <w:pPr>
              <w:adjustRightInd w:val="0"/>
              <w:snapToGrid w:val="0"/>
              <w:jc w:val="center"/>
              <w:rPr>
                <w:bCs/>
                <w:sz w:val="18"/>
              </w:rPr>
            </w:pPr>
            <w:r w:rsidRPr="006859D7">
              <w:rPr>
                <w:rFonts w:hint="eastAsia"/>
                <w:bCs/>
                <w:sz w:val="18"/>
              </w:rPr>
              <w:t>10.3.10</w:t>
            </w:r>
          </w:p>
        </w:tc>
        <w:tc>
          <w:tcPr>
            <w:tcW w:w="1134" w:type="dxa"/>
            <w:vAlign w:val="center"/>
          </w:tcPr>
          <w:p w14:paraId="54299CAA"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5B6C02E4"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1134" w:type="dxa"/>
            <w:vAlign w:val="center"/>
          </w:tcPr>
          <w:p w14:paraId="59B7DC90"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7D956430"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w:t>
            </w:r>
          </w:p>
        </w:tc>
        <w:tc>
          <w:tcPr>
            <w:tcW w:w="687" w:type="dxa"/>
            <w:vMerge/>
            <w:vAlign w:val="center"/>
          </w:tcPr>
          <w:p w14:paraId="67318A82" w14:textId="77777777" w:rsidR="002279AC" w:rsidRPr="006859D7" w:rsidRDefault="002279AC" w:rsidP="001B760C">
            <w:pPr>
              <w:adjustRightInd w:val="0"/>
              <w:snapToGrid w:val="0"/>
              <w:jc w:val="center"/>
              <w:rPr>
                <w:bCs/>
                <w:sz w:val="18"/>
              </w:rPr>
            </w:pPr>
          </w:p>
        </w:tc>
      </w:tr>
      <w:tr w:rsidR="002279AC" w:rsidRPr="006859D7" w14:paraId="0737C147" w14:textId="77777777" w:rsidTr="001B760C">
        <w:trPr>
          <w:jc w:val="center"/>
        </w:trPr>
        <w:tc>
          <w:tcPr>
            <w:tcW w:w="1321" w:type="dxa"/>
            <w:vAlign w:val="center"/>
          </w:tcPr>
          <w:p w14:paraId="549D7188" w14:textId="77777777" w:rsidR="002279AC" w:rsidRPr="006859D7" w:rsidRDefault="002279AC" w:rsidP="001B760C">
            <w:pPr>
              <w:adjustRightInd w:val="0"/>
              <w:snapToGrid w:val="0"/>
              <w:jc w:val="center"/>
              <w:rPr>
                <w:rFonts w:ascii="宋体" w:hAnsi="宋体"/>
                <w:bCs/>
                <w:sz w:val="18"/>
              </w:rPr>
            </w:pPr>
            <w:r w:rsidRPr="006859D7">
              <w:rPr>
                <w:rFonts w:ascii="宋体" w:hAnsi="宋体"/>
                <w:bCs/>
                <w:sz w:val="18"/>
              </w:rPr>
              <w:fldChar w:fldCharType="begin"/>
            </w:r>
            <w:r w:rsidRPr="006859D7">
              <w:rPr>
                <w:rFonts w:ascii="宋体" w:hAnsi="宋体"/>
                <w:bCs/>
                <w:sz w:val="18"/>
              </w:rPr>
              <w:instrText xml:space="preserve"> </w:instrText>
            </w:r>
            <w:r w:rsidRPr="006859D7">
              <w:rPr>
                <w:rFonts w:ascii="宋体" w:hAnsi="宋体" w:hint="eastAsia"/>
                <w:bCs/>
                <w:sz w:val="18"/>
              </w:rPr>
              <w:instrText>= 5 \* ROMAN</w:instrText>
            </w:r>
            <w:r w:rsidRPr="006859D7">
              <w:rPr>
                <w:rFonts w:ascii="宋体" w:hAnsi="宋体"/>
                <w:bCs/>
                <w:sz w:val="18"/>
              </w:rPr>
              <w:instrText xml:space="preserve"> </w:instrText>
            </w:r>
            <w:r w:rsidRPr="006859D7">
              <w:rPr>
                <w:rFonts w:ascii="宋体" w:hAnsi="宋体"/>
                <w:bCs/>
                <w:sz w:val="18"/>
              </w:rPr>
              <w:fldChar w:fldCharType="separate"/>
            </w:r>
            <w:r>
              <w:rPr>
                <w:rFonts w:ascii="宋体" w:hAnsi="宋体"/>
                <w:bCs/>
                <w:noProof/>
                <w:sz w:val="18"/>
              </w:rPr>
              <w:t>V</w:t>
            </w:r>
            <w:r w:rsidRPr="006859D7">
              <w:rPr>
                <w:rFonts w:ascii="宋体" w:hAnsi="宋体"/>
                <w:bCs/>
                <w:sz w:val="18"/>
              </w:rPr>
              <w:fldChar w:fldCharType="end"/>
            </w:r>
          </w:p>
          <w:p w14:paraId="37195522" w14:textId="77777777" w:rsidR="002279AC" w:rsidRPr="006859D7" w:rsidRDefault="002279AC" w:rsidP="001B760C">
            <w:pPr>
              <w:adjustRightInd w:val="0"/>
              <w:snapToGrid w:val="0"/>
              <w:jc w:val="center"/>
              <w:rPr>
                <w:rFonts w:ascii="宋体" w:hAnsi="宋体"/>
                <w:bCs/>
                <w:sz w:val="18"/>
              </w:rPr>
            </w:pPr>
            <w:r w:rsidRPr="006859D7">
              <w:rPr>
                <w:rFonts w:ascii="宋体" w:hAnsi="宋体" w:hint="eastAsia"/>
                <w:bCs/>
                <w:sz w:val="18"/>
              </w:rPr>
              <w:t>X射线试验</w:t>
            </w:r>
          </w:p>
        </w:tc>
        <w:tc>
          <w:tcPr>
            <w:tcW w:w="2590" w:type="dxa"/>
            <w:vAlign w:val="center"/>
          </w:tcPr>
          <w:p w14:paraId="61E3D450" w14:textId="77777777" w:rsidR="002279AC" w:rsidRPr="006859D7" w:rsidRDefault="002279AC" w:rsidP="001B760C">
            <w:pPr>
              <w:adjustRightInd w:val="0"/>
              <w:snapToGrid w:val="0"/>
              <w:rPr>
                <w:bCs/>
                <w:sz w:val="18"/>
              </w:rPr>
            </w:pPr>
            <w:r w:rsidRPr="006859D7">
              <w:rPr>
                <w:rFonts w:hint="eastAsia"/>
                <w:bCs/>
                <w:sz w:val="18"/>
              </w:rPr>
              <w:t>o)</w:t>
            </w:r>
            <w:r w:rsidRPr="006859D7">
              <w:rPr>
                <w:bCs/>
                <w:sz w:val="18"/>
              </w:rPr>
              <w:t>真</w:t>
            </w:r>
            <w:r w:rsidRPr="006859D7">
              <w:rPr>
                <w:rFonts w:hint="eastAsia"/>
                <w:bCs/>
                <w:sz w:val="18"/>
              </w:rPr>
              <w:t>空灭弧室</w:t>
            </w:r>
            <w:r w:rsidRPr="006859D7">
              <w:rPr>
                <w:bCs/>
                <w:sz w:val="18"/>
              </w:rPr>
              <w:t>的</w:t>
            </w:r>
            <w:r w:rsidRPr="006859D7">
              <w:rPr>
                <w:bCs/>
                <w:sz w:val="18"/>
              </w:rPr>
              <w:t xml:space="preserve"> X </w:t>
            </w:r>
            <w:r w:rsidRPr="006859D7">
              <w:rPr>
                <w:bCs/>
                <w:sz w:val="18"/>
              </w:rPr>
              <w:t>射线试验</w:t>
            </w:r>
          </w:p>
        </w:tc>
        <w:tc>
          <w:tcPr>
            <w:tcW w:w="954" w:type="dxa"/>
            <w:vAlign w:val="center"/>
          </w:tcPr>
          <w:p w14:paraId="7C54EE88" w14:textId="77777777" w:rsidR="002279AC" w:rsidRPr="006859D7" w:rsidRDefault="002279AC" w:rsidP="001B760C">
            <w:pPr>
              <w:adjustRightInd w:val="0"/>
              <w:snapToGrid w:val="0"/>
              <w:jc w:val="center"/>
            </w:pPr>
            <w:r w:rsidRPr="006859D7">
              <w:rPr>
                <w:rFonts w:hint="eastAsia"/>
                <w:bCs/>
                <w:sz w:val="18"/>
              </w:rPr>
              <w:t>10.3.11</w:t>
            </w:r>
          </w:p>
        </w:tc>
        <w:tc>
          <w:tcPr>
            <w:tcW w:w="1134" w:type="dxa"/>
            <w:vAlign w:val="center"/>
          </w:tcPr>
          <w:p w14:paraId="614FBFB4"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4B7A5699" w14:textId="77777777" w:rsidR="002279AC" w:rsidRPr="006859D7" w:rsidRDefault="002279AC" w:rsidP="001B760C">
            <w:pPr>
              <w:jc w:val="center"/>
              <w:rPr>
                <w:rFonts w:ascii="宋体" w:hAnsi="宋体"/>
              </w:rPr>
            </w:pPr>
            <w:r w:rsidRPr="006859D7">
              <w:rPr>
                <w:rFonts w:ascii="宋体" w:hAnsi="宋体" w:hint="eastAsia"/>
                <w:bCs/>
                <w:sz w:val="18"/>
              </w:rPr>
              <w:t>N/A</w:t>
            </w:r>
          </w:p>
        </w:tc>
        <w:tc>
          <w:tcPr>
            <w:tcW w:w="1134" w:type="dxa"/>
            <w:vAlign w:val="center"/>
          </w:tcPr>
          <w:p w14:paraId="2F590F3D" w14:textId="77777777" w:rsidR="002279AC" w:rsidRPr="006859D7" w:rsidRDefault="002279AC" w:rsidP="001B760C">
            <w:pPr>
              <w:jc w:val="center"/>
              <w:rPr>
                <w:rFonts w:ascii="宋体" w:hAnsi="宋体"/>
              </w:rPr>
            </w:pPr>
            <w:r w:rsidRPr="006859D7">
              <w:rPr>
                <w:rFonts w:ascii="宋体" w:hAnsi="宋体" w:hint="eastAsia"/>
                <w:bCs/>
                <w:sz w:val="18"/>
              </w:rPr>
              <w:t>×</w:t>
            </w:r>
          </w:p>
        </w:tc>
        <w:tc>
          <w:tcPr>
            <w:tcW w:w="567" w:type="dxa"/>
            <w:vAlign w:val="center"/>
          </w:tcPr>
          <w:p w14:paraId="06AA60F8" w14:textId="77777777" w:rsidR="002279AC" w:rsidRPr="006859D7" w:rsidRDefault="002279AC" w:rsidP="001B760C">
            <w:pPr>
              <w:jc w:val="center"/>
              <w:rPr>
                <w:rFonts w:ascii="宋体" w:hAnsi="宋体"/>
              </w:rPr>
            </w:pPr>
            <w:r w:rsidRPr="006859D7">
              <w:rPr>
                <w:rFonts w:ascii="宋体" w:hAnsi="宋体" w:hint="eastAsia"/>
                <w:bCs/>
                <w:sz w:val="18"/>
              </w:rPr>
              <w:t>N/A</w:t>
            </w:r>
          </w:p>
        </w:tc>
        <w:tc>
          <w:tcPr>
            <w:tcW w:w="687" w:type="dxa"/>
            <w:vMerge/>
            <w:vAlign w:val="center"/>
          </w:tcPr>
          <w:p w14:paraId="5156BA59" w14:textId="77777777" w:rsidR="002279AC" w:rsidRPr="006859D7" w:rsidRDefault="002279AC" w:rsidP="001B760C">
            <w:pPr>
              <w:adjustRightInd w:val="0"/>
              <w:snapToGrid w:val="0"/>
              <w:jc w:val="center"/>
              <w:rPr>
                <w:bCs/>
                <w:sz w:val="18"/>
              </w:rPr>
            </w:pPr>
          </w:p>
        </w:tc>
      </w:tr>
      <w:tr w:rsidR="002279AC" w:rsidRPr="006859D7" w14:paraId="3A7D86BC" w14:textId="77777777" w:rsidTr="001B760C">
        <w:trPr>
          <w:cantSplit/>
          <w:jc w:val="center"/>
        </w:trPr>
        <w:tc>
          <w:tcPr>
            <w:tcW w:w="8954" w:type="dxa"/>
            <w:gridSpan w:val="8"/>
            <w:vAlign w:val="center"/>
          </w:tcPr>
          <w:p w14:paraId="00FE6536" w14:textId="77777777" w:rsidR="002279AC" w:rsidRPr="006859D7" w:rsidRDefault="002279AC" w:rsidP="001B760C">
            <w:pPr>
              <w:adjustRightInd w:val="0"/>
              <w:snapToGrid w:val="0"/>
              <w:rPr>
                <w:rFonts w:ascii="宋体" w:hAnsi="宋体"/>
                <w:bCs/>
                <w:sz w:val="18"/>
              </w:rPr>
            </w:pPr>
            <w:r w:rsidRPr="006859D7">
              <w:rPr>
                <w:rFonts w:ascii="宋体" w:hAnsi="宋体" w:hint="eastAsia"/>
                <w:bCs/>
                <w:sz w:val="18"/>
              </w:rPr>
              <w:t>说明：√-应做的试验；N/A-不适用；X-可选择。</w:t>
            </w:r>
          </w:p>
        </w:tc>
      </w:tr>
      <w:tr w:rsidR="002279AC" w:rsidRPr="006859D7" w14:paraId="420105F6" w14:textId="77777777" w:rsidTr="001B760C">
        <w:trPr>
          <w:cantSplit/>
          <w:jc w:val="center"/>
        </w:trPr>
        <w:tc>
          <w:tcPr>
            <w:tcW w:w="8954" w:type="dxa"/>
            <w:gridSpan w:val="8"/>
          </w:tcPr>
          <w:p w14:paraId="7CA6A406" w14:textId="77777777" w:rsidR="002279AC" w:rsidRPr="006859D7" w:rsidRDefault="002279AC" w:rsidP="00BB6066">
            <w:pPr>
              <w:pStyle w:val="a"/>
              <w:numPr>
                <w:ilvl w:val="0"/>
                <w:numId w:val="25"/>
              </w:numPr>
            </w:pPr>
            <w:r w:rsidRPr="006859D7">
              <w:rPr>
                <w:rFonts w:hint="eastAsia"/>
              </w:rPr>
              <w:t>为了方便，除了主体部分以外的部件（如那些用来控制MV-TSE的控制开关，机械互锁等）称作其他部件。</w:t>
            </w:r>
          </w:p>
          <w:p w14:paraId="1FEF7BA8" w14:textId="77777777" w:rsidR="002279AC" w:rsidRPr="006859D7" w:rsidRDefault="002279AC" w:rsidP="00BB6066">
            <w:pPr>
              <w:pStyle w:val="a"/>
              <w:numPr>
                <w:ilvl w:val="0"/>
                <w:numId w:val="25"/>
              </w:numPr>
            </w:pPr>
            <w:r w:rsidRPr="006859D7">
              <w:rPr>
                <w:rFonts w:hint="eastAsia"/>
                <w:bCs/>
              </w:rPr>
              <w:t>如果制造商同意，试验可在一个样品上进行。</w:t>
            </w:r>
          </w:p>
          <w:p w14:paraId="4167B113" w14:textId="77777777" w:rsidR="002279AC" w:rsidRPr="006859D7" w:rsidRDefault="002279AC" w:rsidP="00BB6066">
            <w:pPr>
              <w:pStyle w:val="a"/>
              <w:numPr>
                <w:ilvl w:val="0"/>
                <w:numId w:val="25"/>
              </w:numPr>
            </w:pPr>
            <w:r w:rsidRPr="006859D7">
              <w:rPr>
                <w:rFonts w:hint="eastAsia"/>
              </w:rPr>
              <w:t>如果本体部分已满足表6要求的，可以不进行本试验。</w:t>
            </w:r>
          </w:p>
        </w:tc>
      </w:tr>
    </w:tbl>
    <w:p w14:paraId="3C4E82F6"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10</w:t>
      </w:r>
      <w:r w:rsidRPr="006859D7">
        <w:rPr>
          <w:rFonts w:hint="eastAsia"/>
        </w:rPr>
        <w:t>.2</w:t>
      </w:r>
      <w:r w:rsidRPr="006859D7">
        <w:rPr>
          <w:rFonts w:hint="eastAsia"/>
          <w:lang w:eastAsia="zh-CN"/>
        </w:rPr>
        <w:t>结构要求验证</w:t>
      </w:r>
    </w:p>
    <w:p w14:paraId="2B02F3FB"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10.2.1外观标准及安全检测</w:t>
      </w:r>
    </w:p>
    <w:p w14:paraId="2B56AB24" w14:textId="77777777" w:rsidR="002279AC" w:rsidRPr="006859D7" w:rsidRDefault="002279AC" w:rsidP="002279AC">
      <w:pPr>
        <w:pStyle w:val="afff1"/>
        <w:rPr>
          <w:rStyle w:val="high-light-bg4"/>
          <w:szCs w:val="21"/>
        </w:rPr>
      </w:pPr>
      <w:r w:rsidRPr="006859D7">
        <w:rPr>
          <w:rStyle w:val="high-light-bg4"/>
          <w:rFonts w:hint="eastAsia"/>
          <w:szCs w:val="21"/>
        </w:rPr>
        <w:t>a)通过目测及测量工具测量，验证符合8.1.1、8.1.</w:t>
      </w:r>
      <w:r w:rsidRPr="006859D7">
        <w:rPr>
          <w:rStyle w:val="high-light-bg4"/>
          <w:szCs w:val="21"/>
        </w:rPr>
        <w:t>2</w:t>
      </w:r>
      <w:r w:rsidRPr="006859D7">
        <w:rPr>
          <w:rStyle w:val="high-light-bg4"/>
          <w:rFonts w:hint="eastAsia"/>
          <w:szCs w:val="21"/>
        </w:rPr>
        <w:t>、8.1.4的规定。</w:t>
      </w:r>
    </w:p>
    <w:p w14:paraId="36F05E71" w14:textId="77777777" w:rsidR="002279AC" w:rsidRPr="006859D7" w:rsidRDefault="002279AC" w:rsidP="002279AC">
      <w:pPr>
        <w:pStyle w:val="afff1"/>
        <w:rPr>
          <w:rStyle w:val="high-light-bg4"/>
          <w:szCs w:val="21"/>
        </w:rPr>
      </w:pPr>
      <w:r w:rsidRPr="006859D7">
        <w:rPr>
          <w:rStyle w:val="high-light-bg4"/>
          <w:rFonts w:hint="eastAsia"/>
          <w:szCs w:val="21"/>
        </w:rPr>
        <w:t>b)通过专用仪器测量三极开关电器的触头在关合及开断（空载）时的同步性，符合8.1.1 f）要求。</w:t>
      </w:r>
    </w:p>
    <w:p w14:paraId="3E63F123" w14:textId="77777777" w:rsidR="002279AC" w:rsidRPr="006859D7" w:rsidRDefault="002279AC" w:rsidP="002279AC">
      <w:pPr>
        <w:pStyle w:val="a8"/>
        <w:numPr>
          <w:ilvl w:val="0"/>
          <w:numId w:val="0"/>
        </w:numPr>
        <w:spacing w:before="156" w:after="156"/>
        <w:rPr>
          <w:lang w:eastAsia="zh-CN"/>
        </w:rPr>
      </w:pPr>
      <w:r w:rsidRPr="006859D7">
        <w:rPr>
          <w:rFonts w:hint="eastAsia"/>
          <w:lang w:eastAsia="zh-CN"/>
        </w:rPr>
        <w:t>10.2.2联锁检测</w:t>
      </w:r>
    </w:p>
    <w:p w14:paraId="1B26AE9F" w14:textId="77777777" w:rsidR="002279AC" w:rsidRDefault="002279AC" w:rsidP="002279AC">
      <w:pPr>
        <w:pStyle w:val="afff1"/>
        <w:ind w:leftChars="200" w:left="630" w:hangingChars="100" w:hanging="210"/>
        <w:rPr>
          <w:rFonts w:hAnsi="宋体"/>
          <w:szCs w:val="21"/>
          <w:lang w:val="x-none"/>
        </w:rPr>
      </w:pPr>
      <w:r w:rsidRPr="006859D7">
        <w:rPr>
          <w:rFonts w:hint="eastAsia"/>
          <w:szCs w:val="21"/>
        </w:rPr>
        <w:t>a)</w:t>
      </w:r>
      <w:r w:rsidRPr="006859D7">
        <w:rPr>
          <w:rFonts w:hint="eastAsia"/>
          <w:lang w:val="x-none"/>
        </w:rPr>
        <w:t>按照8.1.</w:t>
      </w:r>
      <w:r w:rsidRPr="006859D7">
        <w:rPr>
          <w:lang w:val="x-none"/>
        </w:rPr>
        <w:t>3</w:t>
      </w:r>
      <w:r w:rsidRPr="006859D7">
        <w:rPr>
          <w:rFonts w:hint="eastAsia"/>
          <w:lang w:val="x-none"/>
        </w:rPr>
        <w:t xml:space="preserve"> a)、</w:t>
      </w:r>
      <w:r w:rsidRPr="006859D7">
        <w:rPr>
          <w:rFonts w:hint="eastAsia"/>
        </w:rPr>
        <w:t>b)</w:t>
      </w:r>
      <w:r w:rsidRPr="006859D7">
        <w:rPr>
          <w:rFonts w:hint="eastAsia"/>
          <w:lang w:val="x-none"/>
        </w:rPr>
        <w:t>规定，常用电源侧的开关电器触头被固定于合闸</w:t>
      </w:r>
      <w:r w:rsidRPr="006859D7">
        <w:rPr>
          <w:lang w:val="x-none"/>
        </w:rPr>
        <w:t>位置</w:t>
      </w:r>
      <w:r w:rsidRPr="006859D7">
        <w:rPr>
          <w:rFonts w:hint="eastAsia"/>
          <w:lang w:val="x-none"/>
        </w:rPr>
        <w:t>，然后再去闭合备用电源侧合闸按钮（或装置）</w:t>
      </w:r>
      <w:r w:rsidRPr="006859D7">
        <w:rPr>
          <w:rFonts w:hint="eastAsia"/>
          <w:szCs w:val="21"/>
        </w:rPr>
        <w:t>备用电源侧的开关电器触头不能被闭合。在110%</w:t>
      </w:r>
      <w:r w:rsidRPr="006859D7">
        <w:rPr>
          <w:rFonts w:hint="eastAsia"/>
          <w:i/>
        </w:rPr>
        <w:t xml:space="preserve"> U</w:t>
      </w:r>
      <w:r w:rsidRPr="006859D7">
        <w:rPr>
          <w:rFonts w:hint="eastAsia"/>
          <w:vertAlign w:val="subscript"/>
        </w:rPr>
        <w:t>a</w:t>
      </w:r>
      <w:r w:rsidRPr="006859D7">
        <w:rPr>
          <w:rFonts w:hint="eastAsia"/>
          <w:szCs w:val="21"/>
        </w:rPr>
        <w:t xml:space="preserve"> 电压下，操作5</w:t>
      </w:r>
      <w:r w:rsidRPr="006859D7">
        <w:rPr>
          <w:rFonts w:hAnsi="宋体" w:hint="eastAsia"/>
          <w:szCs w:val="21"/>
          <w:lang w:val="x-none"/>
        </w:rPr>
        <w:t>次，间隔3min；或机械操作扭矩在</w:t>
      </w:r>
      <w:r w:rsidRPr="006859D7">
        <w:rPr>
          <w:rFonts w:hAnsi="宋体" w:hint="eastAsia"/>
          <w:b/>
          <w:color w:val="FF0000"/>
          <w:szCs w:val="21"/>
          <w:lang w:val="x-none"/>
        </w:rPr>
        <w:t>80</w:t>
      </w:r>
      <w:r w:rsidRPr="006859D7">
        <w:rPr>
          <w:rFonts w:hAnsi="宋体"/>
          <w:b/>
          <w:color w:val="FF0000"/>
          <w:szCs w:val="21"/>
          <w:lang w:val="x-none"/>
        </w:rPr>
        <w:t>Nm</w:t>
      </w:r>
      <w:r w:rsidRPr="006859D7">
        <w:rPr>
          <w:rFonts w:hAnsi="宋体" w:hint="eastAsia"/>
          <w:b/>
          <w:color w:val="FF0000"/>
          <w:szCs w:val="21"/>
          <w:lang w:val="x-none"/>
        </w:rPr>
        <w:t xml:space="preserve"> -100</w:t>
      </w:r>
      <w:r w:rsidRPr="006859D7">
        <w:rPr>
          <w:rFonts w:hAnsi="宋体"/>
          <w:b/>
          <w:color w:val="FF0000"/>
          <w:szCs w:val="21"/>
          <w:lang w:val="x-none"/>
        </w:rPr>
        <w:t>Nm</w:t>
      </w:r>
      <w:r w:rsidRPr="006859D7">
        <w:rPr>
          <w:rFonts w:hAnsi="宋体" w:hint="eastAsia"/>
          <w:szCs w:val="21"/>
          <w:lang w:val="x-none"/>
        </w:rPr>
        <w:t>之间，操作5次；反之亦然。</w:t>
      </w:r>
    </w:p>
    <w:p w14:paraId="3605DA9C" w14:textId="77777777" w:rsidR="002279AC" w:rsidRDefault="002279AC" w:rsidP="002279AC">
      <w:pPr>
        <w:pStyle w:val="afff1"/>
        <w:ind w:leftChars="200" w:left="630" w:hangingChars="100" w:hanging="210"/>
        <w:rPr>
          <w:szCs w:val="21"/>
        </w:rPr>
      </w:pPr>
      <w:r>
        <w:rPr>
          <w:rFonts w:hint="eastAsia"/>
          <w:szCs w:val="21"/>
        </w:rPr>
        <w:t>b)电气联锁失效（如，电气联锁电路断线），按规定应能及时报警（声、光信号）。</w:t>
      </w:r>
    </w:p>
    <w:p w14:paraId="19A06C24" w14:textId="77777777" w:rsidR="002279AC" w:rsidRDefault="002279AC" w:rsidP="002279AC">
      <w:pPr>
        <w:pStyle w:val="a8"/>
        <w:numPr>
          <w:ilvl w:val="0"/>
          <w:numId w:val="0"/>
        </w:numPr>
        <w:spacing w:before="156" w:after="156"/>
        <w:rPr>
          <w:lang w:eastAsia="zh-CN"/>
        </w:rPr>
      </w:pPr>
      <w:r>
        <w:rPr>
          <w:rFonts w:hint="eastAsia"/>
          <w:lang w:eastAsia="zh-CN"/>
        </w:rPr>
        <w:t>10.2.3验证手车结构</w:t>
      </w:r>
    </w:p>
    <w:p w14:paraId="3A614FE9" w14:textId="77777777" w:rsidR="002279AC" w:rsidRDefault="002279AC" w:rsidP="002279AC">
      <w:pPr>
        <w:ind w:leftChars="200" w:left="630" w:hangingChars="100" w:hanging="210"/>
        <w:rPr>
          <w:szCs w:val="21"/>
        </w:rPr>
      </w:pPr>
      <w:r>
        <w:rPr>
          <w:rFonts w:hint="eastAsia"/>
          <w:szCs w:val="21"/>
        </w:rPr>
        <w:t xml:space="preserve">   a)</w:t>
      </w:r>
      <w:r>
        <w:rPr>
          <w:rFonts w:hint="eastAsia"/>
          <w:szCs w:val="21"/>
        </w:rPr>
        <w:t>操作机构能够承受</w:t>
      </w:r>
      <w:r>
        <w:rPr>
          <w:rFonts w:hint="eastAsia"/>
          <w:szCs w:val="21"/>
        </w:rPr>
        <w:t>400</w:t>
      </w:r>
      <w:r>
        <w:rPr>
          <w:rFonts w:hint="eastAsia"/>
          <w:szCs w:val="21"/>
        </w:rPr>
        <w:t>次抽出及插入操作；</w:t>
      </w:r>
    </w:p>
    <w:p w14:paraId="42436547" w14:textId="77777777" w:rsidR="002279AC" w:rsidRDefault="002279AC" w:rsidP="002279AC">
      <w:pPr>
        <w:ind w:leftChars="350" w:left="945" w:hangingChars="100" w:hanging="210"/>
        <w:rPr>
          <w:szCs w:val="21"/>
        </w:rPr>
      </w:pPr>
      <w:r>
        <w:rPr>
          <w:rFonts w:hint="eastAsia"/>
          <w:szCs w:val="21"/>
        </w:rPr>
        <w:t>b)</w:t>
      </w:r>
      <w:r>
        <w:rPr>
          <w:rFonts w:hint="eastAsia"/>
          <w:szCs w:val="21"/>
        </w:rPr>
        <w:t>本体部分（两个开关电器）在处于</w:t>
      </w:r>
      <w:r>
        <w:rPr>
          <w:szCs w:val="21"/>
        </w:rPr>
        <w:fldChar w:fldCharType="begin"/>
      </w:r>
      <w:r>
        <w:rPr>
          <w:szCs w:val="21"/>
        </w:rPr>
        <w:instrText xml:space="preserve"> </w:instrText>
      </w:r>
      <w:r>
        <w:rPr>
          <w:rFonts w:hint="eastAsia"/>
          <w:szCs w:val="21"/>
        </w:rPr>
        <w:instrText>= 1 \* ROMAN</w:instrText>
      </w:r>
      <w:r>
        <w:rPr>
          <w:szCs w:val="21"/>
        </w:rPr>
        <w:instrText xml:space="preserve"> </w:instrText>
      </w:r>
      <w:r>
        <w:rPr>
          <w:szCs w:val="21"/>
        </w:rPr>
        <w:fldChar w:fldCharType="separate"/>
      </w:r>
      <w:r>
        <w:rPr>
          <w:noProof/>
          <w:szCs w:val="21"/>
        </w:rPr>
        <w:t>I</w:t>
      </w:r>
      <w:r>
        <w:rPr>
          <w:szCs w:val="21"/>
        </w:rPr>
        <w:fldChar w:fldCharType="end"/>
      </w:r>
      <w:r>
        <w:rPr>
          <w:rFonts w:hint="eastAsia"/>
          <w:szCs w:val="21"/>
        </w:rPr>
        <w:t>常用电源和</w:t>
      </w:r>
      <w:r>
        <w:rPr>
          <w:szCs w:val="21"/>
        </w:rPr>
        <w:fldChar w:fldCharType="begin"/>
      </w:r>
      <w:r>
        <w:rPr>
          <w:szCs w:val="21"/>
        </w:rPr>
        <w:instrText xml:space="preserve"> </w:instrText>
      </w:r>
      <w:r>
        <w:rPr>
          <w:rFonts w:hint="eastAsia"/>
          <w:szCs w:val="21"/>
        </w:rPr>
        <w:instrText>= 2 \* ROMAN</w:instrText>
      </w:r>
      <w:r>
        <w:rPr>
          <w:szCs w:val="21"/>
        </w:rPr>
        <w:instrText xml:space="preserve"> </w:instrText>
      </w:r>
      <w:r>
        <w:rPr>
          <w:szCs w:val="21"/>
        </w:rPr>
        <w:fldChar w:fldCharType="separate"/>
      </w:r>
      <w:r>
        <w:rPr>
          <w:noProof/>
          <w:szCs w:val="21"/>
        </w:rPr>
        <w:t>II</w:t>
      </w:r>
      <w:r>
        <w:rPr>
          <w:szCs w:val="21"/>
        </w:rPr>
        <w:fldChar w:fldCharType="end"/>
      </w:r>
      <w:r>
        <w:rPr>
          <w:szCs w:val="21"/>
        </w:rPr>
        <w:t>备用电源位置时</w:t>
      </w:r>
      <w:r>
        <w:rPr>
          <w:rFonts w:hint="eastAsia"/>
          <w:szCs w:val="21"/>
        </w:rPr>
        <w:t>，</w:t>
      </w:r>
      <w:r>
        <w:rPr>
          <w:szCs w:val="21"/>
        </w:rPr>
        <w:t>不能被抽出及插入</w:t>
      </w:r>
      <w:r>
        <w:rPr>
          <w:rFonts w:hint="eastAsia"/>
          <w:szCs w:val="21"/>
        </w:rPr>
        <w:t>，</w:t>
      </w:r>
      <w:r>
        <w:rPr>
          <w:szCs w:val="21"/>
        </w:rPr>
        <w:t>或抽出及插入</w:t>
      </w:r>
      <w:r>
        <w:rPr>
          <w:rFonts w:hint="eastAsia"/>
          <w:szCs w:val="21"/>
        </w:rPr>
        <w:t>时主</w:t>
      </w:r>
      <w:r>
        <w:rPr>
          <w:szCs w:val="21"/>
        </w:rPr>
        <w:t>触头被断开</w:t>
      </w:r>
      <w:r>
        <w:rPr>
          <w:rFonts w:hint="eastAsia"/>
          <w:szCs w:val="21"/>
        </w:rPr>
        <w:t>；</w:t>
      </w:r>
    </w:p>
    <w:p w14:paraId="2E912125" w14:textId="77777777" w:rsidR="002279AC" w:rsidRDefault="002279AC" w:rsidP="002279AC">
      <w:pPr>
        <w:ind w:leftChars="350" w:left="945" w:hangingChars="100" w:hanging="210"/>
        <w:rPr>
          <w:szCs w:val="21"/>
        </w:rPr>
      </w:pPr>
      <w:r>
        <w:rPr>
          <w:rFonts w:hint="eastAsia"/>
          <w:szCs w:val="21"/>
        </w:rPr>
        <w:t>c)</w:t>
      </w:r>
      <w:r>
        <w:rPr>
          <w:rFonts w:hint="eastAsia"/>
          <w:szCs w:val="21"/>
        </w:rPr>
        <w:t>本体部分（两个开关电器）处于试验位置，能被操作；</w:t>
      </w:r>
      <w:r>
        <w:rPr>
          <w:rFonts w:hint="eastAsia"/>
          <w:szCs w:val="21"/>
        </w:rPr>
        <w:t>MV-TSE</w:t>
      </w:r>
      <w:r>
        <w:rPr>
          <w:rFonts w:hint="eastAsia"/>
          <w:szCs w:val="21"/>
        </w:rPr>
        <w:t>处于隔离位置时，应满足隔离电器规定的要求。</w:t>
      </w:r>
    </w:p>
    <w:p w14:paraId="10B165CE" w14:textId="77777777" w:rsidR="002279AC" w:rsidRDefault="002279AC" w:rsidP="002279AC">
      <w:pPr>
        <w:ind w:leftChars="350" w:left="945" w:hangingChars="100" w:hanging="210"/>
        <w:rPr>
          <w:szCs w:val="21"/>
        </w:rPr>
      </w:pPr>
      <w:r>
        <w:rPr>
          <w:rFonts w:hint="eastAsia"/>
          <w:szCs w:val="21"/>
        </w:rPr>
        <w:t>d)</w:t>
      </w:r>
      <w:r>
        <w:rPr>
          <w:rFonts w:hint="eastAsia"/>
          <w:szCs w:val="21"/>
        </w:rPr>
        <w:t>隔离触头处于完全闭合位置或处于隔离位置时，主触头才能被闭合或开断操作</w:t>
      </w:r>
      <w:r>
        <w:rPr>
          <w:rFonts w:hint="eastAsia"/>
          <w:szCs w:val="21"/>
        </w:rPr>
        <w:t>.</w:t>
      </w:r>
    </w:p>
    <w:p w14:paraId="009B4FC1" w14:textId="77777777" w:rsidR="002279AC" w:rsidRDefault="002279AC" w:rsidP="002279AC">
      <w:pPr>
        <w:pStyle w:val="a8"/>
        <w:numPr>
          <w:ilvl w:val="0"/>
          <w:numId w:val="0"/>
        </w:numPr>
        <w:spacing w:before="156" w:after="156"/>
        <w:rPr>
          <w:lang w:eastAsia="zh-CN"/>
        </w:rPr>
      </w:pPr>
      <w:r>
        <w:rPr>
          <w:rFonts w:hint="eastAsia"/>
          <w:lang w:eastAsia="zh-CN"/>
        </w:rPr>
        <w:t>10.2.4防护等级验证</w:t>
      </w:r>
    </w:p>
    <w:p w14:paraId="614F5044" w14:textId="77777777" w:rsidR="002279AC" w:rsidRPr="008C2A67" w:rsidRDefault="002279AC" w:rsidP="002279AC">
      <w:pPr>
        <w:pStyle w:val="afff1"/>
        <w:rPr>
          <w:lang w:val="x-none"/>
        </w:rPr>
      </w:pPr>
      <w:r>
        <w:rPr>
          <w:rFonts w:hint="eastAsia"/>
          <w:lang w:val="x-none"/>
        </w:rPr>
        <w:t>试验方法GB/T 11022-2011中6.7适用，验证是否符合8</w:t>
      </w:r>
      <w:r>
        <w:rPr>
          <w:lang w:val="x-none"/>
        </w:rPr>
        <w:t>.1.6</w:t>
      </w:r>
      <w:r>
        <w:rPr>
          <w:rFonts w:hint="eastAsia"/>
          <w:lang w:val="x-none"/>
        </w:rPr>
        <w:t>要求。</w:t>
      </w:r>
    </w:p>
    <w:p w14:paraId="3AC7208A" w14:textId="77777777" w:rsidR="002279AC" w:rsidRDefault="002279AC" w:rsidP="002279AC">
      <w:pPr>
        <w:pStyle w:val="a8"/>
        <w:numPr>
          <w:ilvl w:val="0"/>
          <w:numId w:val="0"/>
        </w:numPr>
        <w:spacing w:before="156" w:after="156"/>
        <w:rPr>
          <w:lang w:eastAsia="zh-CN"/>
        </w:rPr>
      </w:pPr>
      <w:r>
        <w:rPr>
          <w:rFonts w:hint="eastAsia"/>
          <w:lang w:eastAsia="zh-CN"/>
        </w:rPr>
        <w:t>10</w:t>
      </w:r>
      <w:r w:rsidRPr="00FB7EA9">
        <w:rPr>
          <w:lang w:eastAsia="zh-CN"/>
        </w:rPr>
        <w:t>.</w:t>
      </w:r>
      <w:r w:rsidRPr="00FB7EA9">
        <w:rPr>
          <w:rFonts w:hint="eastAsia"/>
          <w:lang w:eastAsia="zh-CN"/>
        </w:rPr>
        <w:t>3</w:t>
      </w:r>
      <w:r>
        <w:rPr>
          <w:rFonts w:hint="eastAsia"/>
          <w:lang w:eastAsia="zh-CN"/>
        </w:rPr>
        <w:t xml:space="preserve"> 性能要求验证</w:t>
      </w:r>
    </w:p>
    <w:p w14:paraId="0438194A" w14:textId="77777777" w:rsidR="002279AC" w:rsidRDefault="002279AC" w:rsidP="002279AC">
      <w:pPr>
        <w:pStyle w:val="a8"/>
        <w:numPr>
          <w:ilvl w:val="0"/>
          <w:numId w:val="0"/>
        </w:numPr>
        <w:spacing w:before="156" w:after="156"/>
        <w:rPr>
          <w:lang w:eastAsia="zh-CN"/>
        </w:rPr>
      </w:pPr>
      <w:r>
        <w:rPr>
          <w:rFonts w:hint="eastAsia"/>
          <w:lang w:eastAsia="zh-CN"/>
        </w:rPr>
        <w:t>10.3.1一般要求</w:t>
      </w:r>
    </w:p>
    <w:p w14:paraId="772EE679" w14:textId="77777777" w:rsidR="002279AC" w:rsidRDefault="002279AC" w:rsidP="002279AC">
      <w:pPr>
        <w:pStyle w:val="afff1"/>
      </w:pPr>
      <w:r w:rsidRPr="00937EA3">
        <w:rPr>
          <w:rFonts w:hint="eastAsia"/>
        </w:rPr>
        <w:t>10.3.4、10.3.5和10.3.8</w:t>
      </w:r>
      <w:r>
        <w:rPr>
          <w:rFonts w:hint="eastAsia"/>
        </w:rPr>
        <w:t>的试验应按下述规定进行：</w:t>
      </w:r>
    </w:p>
    <w:p w14:paraId="5D4CB1CE" w14:textId="77777777" w:rsidR="002279AC" w:rsidRPr="00186AFD" w:rsidRDefault="002279AC" w:rsidP="00BB6066">
      <w:pPr>
        <w:pStyle w:val="af6"/>
        <w:numPr>
          <w:ilvl w:val="0"/>
          <w:numId w:val="24"/>
        </w:numPr>
      </w:pPr>
      <w:r w:rsidRPr="00186AFD">
        <w:rPr>
          <w:rFonts w:hint="eastAsia"/>
        </w:rPr>
        <w:t>如果MV-TSE的结构在常用电源位置和备用电源位置之间无明显的影响试验结果的差异（如真空灭弧室</w:t>
      </w:r>
      <w:r>
        <w:rPr>
          <w:rFonts w:hint="eastAsia"/>
        </w:rPr>
        <w:t>的</w:t>
      </w:r>
      <w:r w:rsidRPr="00186AFD">
        <w:rPr>
          <w:rFonts w:hint="eastAsia"/>
        </w:rPr>
        <w:t>尺寸与触头压力、开距、母线排尺寸与长度、对外壳的电气间隙等）时，则可在开关的</w:t>
      </w:r>
      <w:r w:rsidRPr="00D64765">
        <w:rPr>
          <w:rFonts w:hint="eastAsia"/>
        </w:rPr>
        <w:t>常用位置</w:t>
      </w:r>
      <w:r w:rsidRPr="00186AFD">
        <w:rPr>
          <w:rFonts w:hint="eastAsia"/>
        </w:rPr>
        <w:t>上进行；</w:t>
      </w:r>
    </w:p>
    <w:p w14:paraId="624E23CB" w14:textId="77777777" w:rsidR="002279AC" w:rsidRDefault="002279AC" w:rsidP="00BB6066">
      <w:pPr>
        <w:pStyle w:val="af6"/>
        <w:numPr>
          <w:ilvl w:val="0"/>
          <w:numId w:val="24"/>
        </w:numPr>
      </w:pPr>
      <w:r>
        <w:rPr>
          <w:rFonts w:hint="eastAsia"/>
        </w:rPr>
        <w:t>如果能确定一个位置代表更为严酷的情况，可在该位置上进行试验。</w:t>
      </w:r>
    </w:p>
    <w:p w14:paraId="6AC01B87" w14:textId="77777777" w:rsidR="002279AC" w:rsidRPr="007D38F8" w:rsidRDefault="002279AC" w:rsidP="002279AC">
      <w:pPr>
        <w:pStyle w:val="afffc"/>
        <w:numPr>
          <w:ilvl w:val="0"/>
          <w:numId w:val="0"/>
        </w:numPr>
        <w:ind w:left="420"/>
      </w:pPr>
      <w:r>
        <w:rPr>
          <w:rFonts w:hint="eastAsia"/>
        </w:rPr>
        <w:t>注：不必对指定使用类别所对应的全部试验值进行试验，</w:t>
      </w:r>
      <w:r w:rsidRPr="00937EA3">
        <w:rPr>
          <w:rFonts w:hint="eastAsia"/>
        </w:rPr>
        <w:t>见附录A。</w:t>
      </w:r>
    </w:p>
    <w:p w14:paraId="66ED02C0" w14:textId="77777777" w:rsidR="002279AC" w:rsidRDefault="002279AC" w:rsidP="002279AC">
      <w:pPr>
        <w:pStyle w:val="a8"/>
        <w:numPr>
          <w:ilvl w:val="0"/>
          <w:numId w:val="0"/>
        </w:numPr>
        <w:spacing w:before="156" w:after="156"/>
        <w:rPr>
          <w:lang w:eastAsia="zh-CN"/>
        </w:rPr>
      </w:pPr>
      <w:r>
        <w:rPr>
          <w:rFonts w:hint="eastAsia"/>
          <w:lang w:eastAsia="zh-CN"/>
        </w:rPr>
        <w:t>10.3.2操作性能验证</w:t>
      </w:r>
    </w:p>
    <w:p w14:paraId="2D8F717E" w14:textId="77777777" w:rsidR="002279AC" w:rsidRDefault="002279AC" w:rsidP="002279AC">
      <w:pPr>
        <w:pStyle w:val="a8"/>
        <w:numPr>
          <w:ilvl w:val="0"/>
          <w:numId w:val="0"/>
        </w:numPr>
        <w:spacing w:before="156" w:after="156"/>
        <w:rPr>
          <w:lang w:eastAsia="zh-CN"/>
        </w:rPr>
      </w:pPr>
      <w:r>
        <w:rPr>
          <w:rFonts w:hint="eastAsia"/>
          <w:lang w:eastAsia="zh-CN"/>
        </w:rPr>
        <w:t>10.3.2.1机构操作性能验证</w:t>
      </w:r>
    </w:p>
    <w:p w14:paraId="7301BE45" w14:textId="77777777" w:rsidR="002279AC" w:rsidRDefault="002279AC" w:rsidP="002279AC">
      <w:pPr>
        <w:pStyle w:val="afff1"/>
        <w:ind w:firstLineChars="0" w:firstLine="0"/>
        <w:rPr>
          <w:rFonts w:hAnsi="宋体"/>
          <w:szCs w:val="21"/>
          <w:lang w:val="x-none"/>
        </w:rPr>
      </w:pPr>
      <w:r>
        <w:rPr>
          <w:rFonts w:hint="eastAsia"/>
          <w:lang w:val="x-none"/>
        </w:rPr>
        <w:t xml:space="preserve">    </w:t>
      </w:r>
      <w:r>
        <w:rPr>
          <w:lang w:val="x-none"/>
        </w:rPr>
        <w:t>a)</w:t>
      </w:r>
      <w:r w:rsidRPr="008D29B8">
        <w:rPr>
          <w:rFonts w:hint="eastAsia"/>
          <w:lang w:val="x-none"/>
        </w:rPr>
        <w:t>开关电器其操作机构在8.2.1规定的条件下</w:t>
      </w:r>
      <w:r>
        <w:rPr>
          <w:rFonts w:hint="eastAsia"/>
          <w:lang w:val="x-none"/>
        </w:rPr>
        <w:t>，在100%</w:t>
      </w:r>
      <w:r w:rsidRPr="00542741">
        <w:rPr>
          <w:rFonts w:hint="eastAsia"/>
          <w:i/>
        </w:rPr>
        <w:t xml:space="preserve"> </w:t>
      </w:r>
      <w:r w:rsidRPr="00CC1C0F">
        <w:rPr>
          <w:rFonts w:hint="eastAsia"/>
          <w:i/>
        </w:rPr>
        <w:t>U</w:t>
      </w:r>
      <w:r w:rsidRPr="00CC1C0F">
        <w:rPr>
          <w:rFonts w:hint="eastAsia"/>
          <w:vertAlign w:val="subscript"/>
        </w:rPr>
        <w:t>a</w:t>
      </w:r>
      <w:r>
        <w:rPr>
          <w:rFonts w:hint="eastAsia"/>
        </w:rPr>
        <w:t>及85%</w:t>
      </w:r>
      <w:r w:rsidRPr="00542741">
        <w:rPr>
          <w:rFonts w:hint="eastAsia"/>
          <w:i/>
        </w:rPr>
        <w:t xml:space="preserve"> </w:t>
      </w:r>
      <w:r w:rsidRPr="00CC1C0F">
        <w:rPr>
          <w:rFonts w:hint="eastAsia"/>
          <w:i/>
        </w:rPr>
        <w:t>U</w:t>
      </w:r>
      <w:r w:rsidRPr="00CC1C0F">
        <w:rPr>
          <w:rFonts w:hint="eastAsia"/>
          <w:vertAlign w:val="subscript"/>
        </w:rPr>
        <w:t>a</w:t>
      </w:r>
      <w:r>
        <w:rPr>
          <w:rFonts w:hint="eastAsia"/>
        </w:rPr>
        <w:t>电压下，各</w:t>
      </w:r>
      <w:r>
        <w:rPr>
          <w:rFonts w:hint="eastAsia"/>
          <w:lang w:val="x-none"/>
        </w:rPr>
        <w:t>操作5次，</w:t>
      </w:r>
      <w:r>
        <w:rPr>
          <w:rFonts w:hAnsi="宋体" w:hint="eastAsia"/>
          <w:szCs w:val="21"/>
          <w:lang w:val="x-none"/>
        </w:rPr>
        <w:t>间隔3min，</w:t>
      </w:r>
    </w:p>
    <w:p w14:paraId="24ED528E" w14:textId="77777777" w:rsidR="002279AC" w:rsidRDefault="002279AC" w:rsidP="002279AC">
      <w:pPr>
        <w:pStyle w:val="afff1"/>
        <w:ind w:firstLineChars="300" w:firstLine="630"/>
        <w:rPr>
          <w:rFonts w:hAnsi="宋体"/>
          <w:szCs w:val="21"/>
          <w:lang w:val="x-none"/>
        </w:rPr>
      </w:pPr>
      <w:r>
        <w:rPr>
          <w:rFonts w:hAnsi="宋体" w:hint="eastAsia"/>
          <w:szCs w:val="21"/>
          <w:lang w:val="x-none"/>
        </w:rPr>
        <w:t>验证其符合规定的要求。</w:t>
      </w:r>
    </w:p>
    <w:p w14:paraId="3F84E43B" w14:textId="77777777" w:rsidR="002279AC" w:rsidRDefault="002279AC" w:rsidP="002279AC">
      <w:pPr>
        <w:ind w:leftChars="200" w:left="630" w:hangingChars="100" w:hanging="210"/>
        <w:rPr>
          <w:szCs w:val="21"/>
        </w:rPr>
      </w:pPr>
      <w:r>
        <w:rPr>
          <w:rFonts w:hint="eastAsia"/>
          <w:szCs w:val="21"/>
        </w:rPr>
        <w:t>b</w:t>
      </w:r>
      <w:r>
        <w:rPr>
          <w:szCs w:val="21"/>
        </w:rPr>
        <w:t>)</w:t>
      </w:r>
      <w:r w:rsidRPr="00F544E7">
        <w:rPr>
          <w:rFonts w:hint="eastAsia"/>
          <w:szCs w:val="21"/>
        </w:rPr>
        <w:t>对电动机型操作机构，</w:t>
      </w:r>
      <w:r>
        <w:rPr>
          <w:rFonts w:hint="eastAsia"/>
          <w:szCs w:val="21"/>
        </w:rPr>
        <w:t>将操作机构卡死使其电动机堵转，在</w:t>
      </w:r>
      <w:r>
        <w:rPr>
          <w:rFonts w:hint="eastAsia"/>
          <w:szCs w:val="21"/>
        </w:rPr>
        <w:t>1</w:t>
      </w:r>
      <w:r>
        <w:rPr>
          <w:szCs w:val="21"/>
        </w:rPr>
        <w:t>.1</w:t>
      </w:r>
      <w:r w:rsidRPr="00CC1C0F">
        <w:rPr>
          <w:rFonts w:hint="eastAsia"/>
          <w:i/>
        </w:rPr>
        <w:t>U</w:t>
      </w:r>
      <w:r w:rsidRPr="00CC1C0F">
        <w:rPr>
          <w:rFonts w:hint="eastAsia"/>
          <w:vertAlign w:val="subscript"/>
        </w:rPr>
        <w:t>a</w:t>
      </w:r>
      <w:r>
        <w:rPr>
          <w:rFonts w:hint="eastAsia"/>
          <w:szCs w:val="21"/>
        </w:rPr>
        <w:t>下操作</w:t>
      </w:r>
      <w:r>
        <w:rPr>
          <w:rFonts w:hint="eastAsia"/>
          <w:szCs w:val="21"/>
        </w:rPr>
        <w:t>3</w:t>
      </w:r>
      <w:r>
        <w:rPr>
          <w:rFonts w:hint="eastAsia"/>
          <w:szCs w:val="21"/>
        </w:rPr>
        <w:t>次，间隔</w:t>
      </w:r>
      <w:r>
        <w:rPr>
          <w:rFonts w:hint="eastAsia"/>
          <w:szCs w:val="21"/>
        </w:rPr>
        <w:t>1</w:t>
      </w:r>
      <w:r>
        <w:rPr>
          <w:szCs w:val="21"/>
        </w:rPr>
        <w:t>5min</w:t>
      </w:r>
      <w:r>
        <w:rPr>
          <w:rFonts w:hint="eastAsia"/>
          <w:szCs w:val="21"/>
        </w:rPr>
        <w:t>，保护动作时间应符合</w:t>
      </w:r>
      <w:r w:rsidRPr="00093CF3">
        <w:rPr>
          <w:rFonts w:hint="eastAsia"/>
          <w:szCs w:val="21"/>
        </w:rPr>
        <w:t>8.</w:t>
      </w:r>
      <w:r w:rsidRPr="00093CF3">
        <w:rPr>
          <w:szCs w:val="21"/>
        </w:rPr>
        <w:t>2</w:t>
      </w:r>
      <w:r w:rsidRPr="00093CF3">
        <w:rPr>
          <w:rFonts w:hint="eastAsia"/>
          <w:szCs w:val="21"/>
        </w:rPr>
        <w:t>.</w:t>
      </w:r>
      <w:r>
        <w:rPr>
          <w:rFonts w:hint="eastAsia"/>
          <w:szCs w:val="21"/>
        </w:rPr>
        <w:t>1.</w:t>
      </w:r>
      <w:r w:rsidRPr="00093CF3">
        <w:rPr>
          <w:szCs w:val="21"/>
        </w:rPr>
        <w:t>3</w:t>
      </w:r>
      <w:r w:rsidRPr="00093CF3">
        <w:rPr>
          <w:rFonts w:hint="eastAsia"/>
          <w:szCs w:val="21"/>
        </w:rPr>
        <w:t xml:space="preserve"> </w:t>
      </w:r>
      <w:r w:rsidRPr="00093CF3">
        <w:rPr>
          <w:szCs w:val="21"/>
        </w:rPr>
        <w:t>3</w:t>
      </w:r>
      <w:r w:rsidRPr="00093CF3">
        <w:rPr>
          <w:rFonts w:hint="eastAsia"/>
          <w:szCs w:val="21"/>
        </w:rPr>
        <w:t>要</w:t>
      </w:r>
      <w:r>
        <w:rPr>
          <w:rFonts w:hint="eastAsia"/>
          <w:szCs w:val="21"/>
        </w:rPr>
        <w:t>求。测量误差不应大于</w:t>
      </w:r>
      <w:r>
        <w:rPr>
          <w:rFonts w:hint="eastAsia"/>
          <w:szCs w:val="21"/>
        </w:rPr>
        <w:t>10%</w:t>
      </w:r>
      <w:r>
        <w:rPr>
          <w:rFonts w:hint="eastAsia"/>
          <w:szCs w:val="21"/>
        </w:rPr>
        <w:t>。消除堵转故障后，其能正常工作。</w:t>
      </w:r>
    </w:p>
    <w:p w14:paraId="683492AF" w14:textId="77777777" w:rsidR="002279AC" w:rsidRDefault="002279AC" w:rsidP="002279AC">
      <w:pPr>
        <w:ind w:leftChars="200" w:left="630" w:hangingChars="100" w:hanging="210"/>
        <w:rPr>
          <w:szCs w:val="21"/>
        </w:rPr>
      </w:pPr>
      <w:r>
        <w:rPr>
          <w:rFonts w:hint="eastAsia"/>
          <w:szCs w:val="21"/>
        </w:rPr>
        <w:t>c</w:t>
      </w:r>
      <w:r>
        <w:rPr>
          <w:szCs w:val="21"/>
        </w:rPr>
        <w:t>)</w:t>
      </w:r>
      <w:r w:rsidRPr="00F544E7">
        <w:rPr>
          <w:rFonts w:hint="eastAsia"/>
          <w:szCs w:val="21"/>
        </w:rPr>
        <w:t>对电磁铁型操作机构，</w:t>
      </w:r>
      <w:r>
        <w:rPr>
          <w:rFonts w:hint="eastAsia"/>
          <w:szCs w:val="21"/>
        </w:rPr>
        <w:t>将操作机构卡死使，在</w:t>
      </w:r>
      <w:r>
        <w:rPr>
          <w:rFonts w:hint="eastAsia"/>
          <w:szCs w:val="21"/>
        </w:rPr>
        <w:t>1</w:t>
      </w:r>
      <w:r>
        <w:rPr>
          <w:szCs w:val="21"/>
        </w:rPr>
        <w:t>.1</w:t>
      </w:r>
      <w:r w:rsidRPr="00CC1C0F">
        <w:rPr>
          <w:rFonts w:hint="eastAsia"/>
          <w:i/>
        </w:rPr>
        <w:t>U</w:t>
      </w:r>
      <w:r w:rsidRPr="00CC1C0F">
        <w:rPr>
          <w:rFonts w:hint="eastAsia"/>
          <w:vertAlign w:val="subscript"/>
        </w:rPr>
        <w:t>a</w:t>
      </w:r>
      <w:r>
        <w:rPr>
          <w:rFonts w:hint="eastAsia"/>
          <w:szCs w:val="21"/>
        </w:rPr>
        <w:t>下合闸操作</w:t>
      </w:r>
      <w:r>
        <w:rPr>
          <w:rFonts w:hint="eastAsia"/>
          <w:szCs w:val="21"/>
        </w:rPr>
        <w:t>3</w:t>
      </w:r>
      <w:r>
        <w:rPr>
          <w:rFonts w:hint="eastAsia"/>
          <w:szCs w:val="21"/>
        </w:rPr>
        <w:t>次，间隔</w:t>
      </w:r>
      <w:r>
        <w:rPr>
          <w:rFonts w:hint="eastAsia"/>
          <w:szCs w:val="21"/>
        </w:rPr>
        <w:t>1</w:t>
      </w:r>
      <w:r>
        <w:rPr>
          <w:szCs w:val="21"/>
        </w:rPr>
        <w:t>5min</w:t>
      </w:r>
      <w:r>
        <w:rPr>
          <w:rFonts w:hint="eastAsia"/>
          <w:szCs w:val="21"/>
        </w:rPr>
        <w:t>，保护动作时间应符合</w:t>
      </w:r>
      <w:r w:rsidRPr="00093CF3">
        <w:rPr>
          <w:rFonts w:hint="eastAsia"/>
          <w:szCs w:val="21"/>
        </w:rPr>
        <w:t>8.</w:t>
      </w:r>
      <w:r w:rsidRPr="00093CF3">
        <w:rPr>
          <w:szCs w:val="21"/>
        </w:rPr>
        <w:t>2</w:t>
      </w:r>
      <w:r w:rsidRPr="00093CF3">
        <w:rPr>
          <w:rFonts w:hint="eastAsia"/>
          <w:szCs w:val="21"/>
        </w:rPr>
        <w:t>.</w:t>
      </w:r>
      <w:r>
        <w:rPr>
          <w:rFonts w:hint="eastAsia"/>
          <w:szCs w:val="21"/>
        </w:rPr>
        <w:t>1.</w:t>
      </w:r>
      <w:r w:rsidRPr="00093CF3">
        <w:rPr>
          <w:szCs w:val="21"/>
        </w:rPr>
        <w:t>3</w:t>
      </w:r>
      <w:r w:rsidRPr="00093CF3">
        <w:rPr>
          <w:rFonts w:hint="eastAsia"/>
          <w:szCs w:val="21"/>
        </w:rPr>
        <w:t xml:space="preserve"> </w:t>
      </w:r>
      <w:r w:rsidRPr="00093CF3">
        <w:rPr>
          <w:szCs w:val="21"/>
        </w:rPr>
        <w:t>4</w:t>
      </w:r>
      <w:r>
        <w:rPr>
          <w:rFonts w:hint="eastAsia"/>
          <w:szCs w:val="21"/>
        </w:rPr>
        <w:t>要求。测量误差不应大于</w:t>
      </w:r>
      <w:r>
        <w:rPr>
          <w:rFonts w:hint="eastAsia"/>
          <w:szCs w:val="21"/>
        </w:rPr>
        <w:t>10%</w:t>
      </w:r>
      <w:r>
        <w:rPr>
          <w:rFonts w:hint="eastAsia"/>
          <w:szCs w:val="21"/>
        </w:rPr>
        <w:t>。试后电磁铁能正常工作。</w:t>
      </w:r>
    </w:p>
    <w:p w14:paraId="43EC28F4" w14:textId="77777777" w:rsidR="002279AC" w:rsidRDefault="002279AC" w:rsidP="002279AC">
      <w:pPr>
        <w:pStyle w:val="a8"/>
        <w:numPr>
          <w:ilvl w:val="0"/>
          <w:numId w:val="0"/>
        </w:numPr>
        <w:spacing w:before="156" w:after="156"/>
        <w:rPr>
          <w:lang w:eastAsia="zh-CN"/>
        </w:rPr>
      </w:pPr>
      <w:r>
        <w:rPr>
          <w:rFonts w:hint="eastAsia"/>
          <w:lang w:eastAsia="zh-CN"/>
        </w:rPr>
        <w:t>10.3.2.2转换操作</w:t>
      </w:r>
      <w:r>
        <w:rPr>
          <w:rFonts w:hint="eastAsia"/>
        </w:rPr>
        <w:t>、程序和范围</w:t>
      </w:r>
    </w:p>
    <w:p w14:paraId="55EBE943" w14:textId="77777777" w:rsidR="002279AC" w:rsidRDefault="002279AC" w:rsidP="002279AC">
      <w:pPr>
        <w:pStyle w:val="aa"/>
        <w:numPr>
          <w:ilvl w:val="0"/>
          <w:numId w:val="0"/>
        </w:numPr>
        <w:spacing w:before="156" w:after="156"/>
      </w:pPr>
      <w:r>
        <w:rPr>
          <w:rFonts w:hint="eastAsia"/>
          <w:lang w:eastAsia="zh-CN"/>
        </w:rPr>
        <w:t>10</w:t>
      </w:r>
      <w:r>
        <w:rPr>
          <w:rFonts w:hint="eastAsia"/>
        </w:rPr>
        <w:t>.3.</w:t>
      </w:r>
      <w:r>
        <w:rPr>
          <w:rFonts w:hint="eastAsia"/>
          <w:lang w:eastAsia="zh-CN"/>
        </w:rPr>
        <w:t>2</w:t>
      </w:r>
      <w:r>
        <w:rPr>
          <w:rFonts w:hint="eastAsia"/>
        </w:rPr>
        <w:t>.2.1一般要求</w:t>
      </w:r>
    </w:p>
    <w:p w14:paraId="56609A43" w14:textId="77777777" w:rsidR="002279AC" w:rsidRDefault="002279AC" w:rsidP="002279AC">
      <w:pPr>
        <w:pStyle w:val="afff1"/>
      </w:pPr>
      <w:r>
        <w:rPr>
          <w:rFonts w:hint="eastAsia"/>
        </w:rPr>
        <w:t>MV-TSE应根据</w:t>
      </w:r>
      <w:r w:rsidRPr="00937EA3">
        <w:rPr>
          <w:rFonts w:hint="eastAsia"/>
        </w:rPr>
        <w:t>8.3.</w:t>
      </w:r>
      <w:r>
        <w:rPr>
          <w:rFonts w:hint="eastAsia"/>
        </w:rPr>
        <w:t>2</w:t>
      </w:r>
      <w:r w:rsidRPr="00937EA3">
        <w:rPr>
          <w:rFonts w:hint="eastAsia"/>
        </w:rPr>
        <w:t>.3</w:t>
      </w:r>
      <w:r>
        <w:rPr>
          <w:rFonts w:hint="eastAsia"/>
        </w:rPr>
        <w:t>的要求进行验证其性能的试验，特意引入延时调节至规定范围最小值。试验内容如下所述。</w:t>
      </w:r>
    </w:p>
    <w:p w14:paraId="530ADDE5" w14:textId="77777777" w:rsidR="002279AC" w:rsidRDefault="002279AC" w:rsidP="002279AC">
      <w:pPr>
        <w:pStyle w:val="aa"/>
        <w:numPr>
          <w:ilvl w:val="0"/>
          <w:numId w:val="0"/>
        </w:numPr>
        <w:spacing w:before="156" w:after="156"/>
      </w:pPr>
      <w:r>
        <w:rPr>
          <w:rFonts w:hint="eastAsia"/>
          <w:lang w:eastAsia="zh-CN"/>
        </w:rPr>
        <w:t>10</w:t>
      </w:r>
      <w:r>
        <w:rPr>
          <w:rFonts w:hint="eastAsia"/>
        </w:rPr>
        <w:t>.3.</w:t>
      </w:r>
      <w:r>
        <w:rPr>
          <w:rFonts w:hint="eastAsia"/>
          <w:lang w:eastAsia="zh-CN"/>
        </w:rPr>
        <w:t>2</w:t>
      </w:r>
      <w:r>
        <w:rPr>
          <w:rFonts w:hint="eastAsia"/>
        </w:rPr>
        <w:t>.2.</w:t>
      </w:r>
      <w:r>
        <w:rPr>
          <w:rFonts w:hint="eastAsia"/>
          <w:lang w:eastAsia="zh-CN"/>
        </w:rPr>
        <w:t>2</w:t>
      </w:r>
      <w:r>
        <w:rPr>
          <w:rFonts w:hint="eastAsia"/>
        </w:rPr>
        <w:t>电源失压时的操作</w:t>
      </w:r>
    </w:p>
    <w:p w14:paraId="62EF870F" w14:textId="77777777" w:rsidR="002279AC" w:rsidRDefault="002279AC" w:rsidP="002279AC">
      <w:pPr>
        <w:pStyle w:val="afff1"/>
      </w:pPr>
      <w:r>
        <w:rPr>
          <w:rFonts w:hint="eastAsia"/>
        </w:rPr>
        <w:t>MV-ATSE应按</w:t>
      </w:r>
      <w:r w:rsidRPr="007E0A5C">
        <w:rPr>
          <w:rFonts w:hint="eastAsia"/>
        </w:rPr>
        <w:t>图1</w:t>
      </w:r>
      <w:r>
        <w:rPr>
          <w:rFonts w:hint="eastAsia"/>
        </w:rPr>
        <w:t>所示，与具有额定电压与额定频率的常用电源和备用电源两条电路（空载）连接，MV-ATSE应处于常用电源位置。</w:t>
      </w:r>
    </w:p>
    <w:p w14:paraId="1A1D47BB" w14:textId="77777777" w:rsidR="002279AC" w:rsidRDefault="002279AC" w:rsidP="002279AC">
      <w:pPr>
        <w:pStyle w:val="afff1"/>
      </w:pPr>
      <w:r>
        <w:rPr>
          <w:rFonts w:hint="eastAsia"/>
        </w:rPr>
        <w:t>当常用电源被监测的其中一相断电时，MV-ATSE应转换至备用电源。当常用电源该相重新接通时，MV-ATSE应返回至常用电源位置。</w:t>
      </w:r>
    </w:p>
    <w:p w14:paraId="70559F62" w14:textId="77777777" w:rsidR="002279AC" w:rsidRDefault="002279AC" w:rsidP="002279AC">
      <w:pPr>
        <w:pStyle w:val="afff1"/>
        <w:ind w:firstLine="460"/>
        <w:rPr>
          <w:spacing w:val="10"/>
        </w:rPr>
      </w:pPr>
      <w:r>
        <w:rPr>
          <w:rFonts w:hint="eastAsia"/>
          <w:spacing w:val="10"/>
        </w:rPr>
        <w:t>此项试验应在依次断电的每个被监测的常用电源导体上重复3次进行。</w:t>
      </w:r>
    </w:p>
    <w:p w14:paraId="1FD05343" w14:textId="77777777" w:rsidR="002279AC" w:rsidRDefault="002279AC" w:rsidP="002279AC">
      <w:pPr>
        <w:pStyle w:val="afff1"/>
      </w:pPr>
      <w:r w:rsidRPr="007F64E9">
        <w:rPr>
          <w:rFonts w:hint="eastAsia"/>
          <w:spacing w:val="10"/>
        </w:rPr>
        <mc:AlternateContent>
          <mc:Choice Requires="wps">
            <w:drawing>
              <wp:anchor distT="0" distB="0" distL="114300" distR="114300" simplePos="0" relativeHeight="251671552" behindDoc="0" locked="0" layoutInCell="1" allowOverlap="1" wp14:anchorId="569A59EA" wp14:editId="7A784B9B">
                <wp:simplePos x="0" y="0"/>
                <wp:positionH relativeFrom="column">
                  <wp:posOffset>6175375</wp:posOffset>
                </wp:positionH>
                <wp:positionV relativeFrom="paragraph">
                  <wp:posOffset>30480</wp:posOffset>
                </wp:positionV>
                <wp:extent cx="0" cy="164465"/>
                <wp:effectExtent l="15875" t="17780" r="22225" b="20955"/>
                <wp:wrapNone/>
                <wp:docPr id="12" name="直线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2AD2C" id="直线箭头连接符 12" o:spid="_x0000_s1026" type="#_x0000_t32" style="position:absolute;left:0;text-align:left;margin-left:486.25pt;margin-top:2.4pt;width:0;height:1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"/>
            </w:pict>
          </mc:Fallback>
        </mc:AlternateContent>
      </w:r>
      <w:r w:rsidRPr="007F64E9">
        <w:rPr>
          <w:rFonts w:hint="eastAsia"/>
        </w:rPr>
        <w:t>制造商的规定值和试验测量值应记录在试验报告中。</w:t>
      </w:r>
    </w:p>
    <w:p w14:paraId="1616F11B" w14:textId="77777777" w:rsidR="002279AC" w:rsidRPr="00056BCA" w:rsidRDefault="002279AC" w:rsidP="002279AC">
      <w:pPr>
        <w:pStyle w:val="afff1"/>
        <w:ind w:firstLine="360"/>
        <w:rPr>
          <w:sz w:val="18"/>
          <w:szCs w:val="18"/>
        </w:rPr>
      </w:pPr>
      <w:r w:rsidRPr="00056BCA">
        <w:rPr>
          <w:rFonts w:hint="eastAsia"/>
          <w:sz w:val="18"/>
          <w:szCs w:val="18"/>
        </w:rPr>
        <w:t>注：对于出厂检验，</w:t>
      </w:r>
      <w:r>
        <w:rPr>
          <w:rFonts w:hint="eastAsia"/>
          <w:sz w:val="18"/>
          <w:szCs w:val="18"/>
        </w:rPr>
        <w:t>图1的常用电源和备用电源允许用</w:t>
      </w:r>
      <w:r w:rsidRPr="00056BCA">
        <w:rPr>
          <w:rFonts w:hint="eastAsia"/>
          <w:i/>
          <w:sz w:val="18"/>
          <w:szCs w:val="18"/>
        </w:rPr>
        <w:t>U</w:t>
      </w:r>
      <w:r w:rsidRPr="00056BCA">
        <w:rPr>
          <w:sz w:val="18"/>
          <w:szCs w:val="18"/>
          <w:vertAlign w:val="subscript"/>
        </w:rPr>
        <w:t>a</w:t>
      </w:r>
      <w:r>
        <w:rPr>
          <w:rFonts w:hint="eastAsia"/>
          <w:sz w:val="18"/>
          <w:szCs w:val="18"/>
        </w:rPr>
        <w:t>替代，以模拟主电源的偏差。</w:t>
      </w:r>
    </w:p>
    <w:p w14:paraId="092C6264" w14:textId="77777777" w:rsidR="002279AC" w:rsidRDefault="002279AC" w:rsidP="002279AC">
      <w:pPr>
        <w:pStyle w:val="aa"/>
        <w:numPr>
          <w:ilvl w:val="0"/>
          <w:numId w:val="0"/>
        </w:numPr>
        <w:spacing w:before="156" w:after="156"/>
      </w:pPr>
      <w:r>
        <w:rPr>
          <w:rFonts w:hint="eastAsia"/>
          <w:lang w:eastAsia="zh-CN"/>
        </w:rPr>
        <w:t>10</w:t>
      </w:r>
      <w:r>
        <w:rPr>
          <w:rFonts w:hint="eastAsia"/>
        </w:rPr>
        <w:t>.3.</w:t>
      </w:r>
      <w:r>
        <w:rPr>
          <w:rFonts w:hint="eastAsia"/>
          <w:lang w:eastAsia="zh-CN"/>
        </w:rPr>
        <w:t>2.2.3</w:t>
      </w:r>
      <w:r>
        <w:rPr>
          <w:rFonts w:hint="eastAsia"/>
        </w:rPr>
        <w:t>电源电压降低时的操作</w:t>
      </w:r>
    </w:p>
    <w:p w14:paraId="06C7580B" w14:textId="77777777" w:rsidR="002279AC" w:rsidRDefault="002279AC" w:rsidP="002279AC">
      <w:pPr>
        <w:pStyle w:val="afff1"/>
      </w:pPr>
      <w:r>
        <w:rPr>
          <w:rFonts w:hint="eastAsia"/>
        </w:rPr>
        <w:t>如果，MV-</w:t>
      </w:r>
      <w:r>
        <w:t>TSE</w:t>
      </w:r>
      <w:r>
        <w:rPr>
          <w:rFonts w:hint="eastAsia"/>
        </w:rPr>
        <w:t>具有常用电源的电压偏差监测功能时，MV-TSE应按10.3.2.2.2规定接线，并依次将每相被监测的常用电源导体上的电压降低至制造商的规定值，然后再恢复至原值。此项试验还应在常用电源所有相的电压同时降低，然后再恢复至原值，这样重复3次进行。</w:t>
      </w:r>
    </w:p>
    <w:p w14:paraId="28895CF0" w14:textId="77777777" w:rsidR="002279AC" w:rsidRDefault="002279AC" w:rsidP="002279AC">
      <w:pPr>
        <w:pStyle w:val="afff1"/>
        <w:ind w:firstLine="452"/>
      </w:pPr>
      <w:r>
        <w:rPr>
          <w:rFonts w:hint="eastAsia"/>
          <w:spacing w:val="8"/>
        </w:rPr>
        <w:t>每次试验时，MV-TSE应在常用电源电压降低时转换至备用电源位置，而在常</w:t>
      </w:r>
      <w:r>
        <w:rPr>
          <w:rFonts w:hint="eastAsia"/>
        </w:rPr>
        <w:t>用电源电压恢复正常时返回转换至常用电源位置。</w:t>
      </w:r>
    </w:p>
    <w:p w14:paraId="38BF2CD8" w14:textId="77777777" w:rsidR="002279AC" w:rsidRPr="007F64E9" w:rsidRDefault="002279AC" w:rsidP="002279AC">
      <w:pPr>
        <w:pStyle w:val="afff1"/>
      </w:pPr>
      <w:r w:rsidRPr="007F64E9">
        <w:rPr>
          <w:rFonts w:hint="eastAsia"/>
        </w:rPr>
        <mc:AlternateContent>
          <mc:Choice Requires="wps">
            <w:drawing>
              <wp:anchor distT="0" distB="0" distL="114300" distR="114300" simplePos="0" relativeHeight="251672576" behindDoc="0" locked="0" layoutInCell="1" allowOverlap="1" wp14:anchorId="73F98532" wp14:editId="4677D429">
                <wp:simplePos x="0" y="0"/>
                <wp:positionH relativeFrom="column">
                  <wp:posOffset>6175375</wp:posOffset>
                </wp:positionH>
                <wp:positionV relativeFrom="paragraph">
                  <wp:posOffset>12700</wp:posOffset>
                </wp:positionV>
                <wp:extent cx="0" cy="167640"/>
                <wp:effectExtent l="15875" t="12700" r="22225" b="22860"/>
                <wp:wrapNone/>
                <wp:docPr id="11" name="直线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C9F42" id="直线箭头连接符 11" o:spid="_x0000_s1026" type="#_x0000_t32" style="position:absolute;left:0;text-align:left;margin-left:486.25pt;margin-top:1pt;width:0;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"/>
            </w:pict>
          </mc:Fallback>
        </mc:AlternateContent>
      </w:r>
      <w:r w:rsidRPr="007F64E9">
        <w:rPr>
          <w:rFonts w:hint="eastAsia"/>
        </w:rPr>
        <w:t>制造商的规定值和试验测量值应记录在试验报告中。</w:t>
      </w:r>
    </w:p>
    <w:p w14:paraId="19282327" w14:textId="77777777" w:rsidR="002279AC" w:rsidRDefault="002279AC" w:rsidP="002279AC">
      <w:pPr>
        <w:pStyle w:val="aa"/>
        <w:numPr>
          <w:ilvl w:val="0"/>
          <w:numId w:val="0"/>
        </w:numPr>
        <w:spacing w:before="156" w:after="156"/>
      </w:pPr>
      <w:r>
        <w:rPr>
          <w:rFonts w:hint="eastAsia"/>
          <w:lang w:eastAsia="zh-CN"/>
        </w:rPr>
        <w:t>10</w:t>
      </w:r>
      <w:r>
        <w:rPr>
          <w:rFonts w:hint="eastAsia"/>
        </w:rPr>
        <w:t>.3.</w:t>
      </w:r>
      <w:r>
        <w:rPr>
          <w:rFonts w:hint="eastAsia"/>
          <w:lang w:eastAsia="zh-CN"/>
        </w:rPr>
        <w:t>2.2.4</w:t>
      </w:r>
      <w:r>
        <w:rPr>
          <w:rFonts w:hint="eastAsia"/>
        </w:rPr>
        <w:t>备用电源电压或备用电源电压和频率转换可行性</w:t>
      </w:r>
    </w:p>
    <w:p w14:paraId="33D949FD" w14:textId="77777777" w:rsidR="002279AC" w:rsidRDefault="002279AC" w:rsidP="002279AC">
      <w:pPr>
        <w:pStyle w:val="afff1"/>
      </w:pPr>
      <w:r>
        <w:rPr>
          <w:rFonts w:hint="eastAsia"/>
        </w:rPr>
        <w:t>如果，MV-</w:t>
      </w:r>
      <w:r>
        <w:t>TSE</w:t>
      </w:r>
      <w:r>
        <w:rPr>
          <w:rFonts w:hint="eastAsia"/>
        </w:rPr>
        <w:t>具有备用电源的电压和频率监测，MV-TSE应按图1接线。按照下列a)</w:t>
      </w:r>
      <w:r>
        <w:rPr>
          <w:rFonts w:hint="eastAsia"/>
          <w:spacing w:val="6"/>
        </w:rPr>
        <w:t>或b)规定（如适用的话），验证从常用电源转换至备用电源时的动作电压值</w:t>
      </w:r>
      <w:r>
        <w:rPr>
          <w:rFonts w:hint="eastAsia"/>
        </w:rPr>
        <w:t>和频率值：</w:t>
      </w:r>
    </w:p>
    <w:p w14:paraId="31F838F1" w14:textId="77777777" w:rsidR="002279AC" w:rsidRDefault="002279AC" w:rsidP="00BB6066">
      <w:pPr>
        <w:pStyle w:val="af6"/>
        <w:numPr>
          <w:ilvl w:val="0"/>
          <w:numId w:val="26"/>
        </w:numPr>
      </w:pPr>
      <w:r>
        <w:rPr>
          <w:rFonts w:hint="eastAsia"/>
        </w:rPr>
        <w:t>备用电源电压的检测</w:t>
      </w:r>
    </w:p>
    <w:p w14:paraId="1AAD3AB6" w14:textId="77777777" w:rsidR="002279AC" w:rsidRDefault="002279AC" w:rsidP="002279AC">
      <w:pPr>
        <w:pStyle w:val="af6"/>
        <w:numPr>
          <w:ilvl w:val="0"/>
          <w:numId w:val="0"/>
        </w:numPr>
        <w:ind w:left="839"/>
      </w:pPr>
      <w:r>
        <w:rPr>
          <w:rFonts w:hint="eastAsia"/>
        </w:rPr>
        <w:t>当备用电源电压低于制造商规定值，而常用电源电压为额定值时，断开常用电源的依次</w:t>
      </w:r>
      <w:r w:rsidRPr="00A7201D">
        <w:rPr>
          <w:rFonts w:hint="eastAsia"/>
        </w:rPr>
        <w:t>其中一</w:t>
      </w:r>
      <w:r>
        <w:rPr>
          <w:rFonts w:hint="eastAsia"/>
        </w:rPr>
        <w:t>相电源导线，然后逐渐提高备用电源的电压，MV-TSE应在制造商规定的电压范围内由常用电源转换至备用电源，重复进行3次试验；</w:t>
      </w:r>
    </w:p>
    <w:p w14:paraId="02B224B3" w14:textId="77777777" w:rsidR="002279AC" w:rsidRDefault="002279AC" w:rsidP="00BB6066">
      <w:pPr>
        <w:pStyle w:val="af6"/>
        <w:numPr>
          <w:ilvl w:val="0"/>
          <w:numId w:val="29"/>
        </w:numPr>
      </w:pPr>
      <w:r>
        <w:rPr>
          <w:rFonts w:hint="eastAsia"/>
        </w:rPr>
        <w:t>备用电源的电压和频率的检测</w:t>
      </w:r>
    </w:p>
    <w:p w14:paraId="07368C92" w14:textId="77777777" w:rsidR="002279AC" w:rsidRDefault="002279AC" w:rsidP="002279AC">
      <w:pPr>
        <w:pStyle w:val="af6"/>
        <w:numPr>
          <w:ilvl w:val="0"/>
          <w:numId w:val="0"/>
        </w:numPr>
        <w:ind w:left="839"/>
      </w:pPr>
      <w:r>
        <w:rPr>
          <w:rFonts w:hint="eastAsia"/>
        </w:rPr>
        <w:t xml:space="preserve">常用电源电压为额定值，断开其中一根电源导线： </w:t>
      </w:r>
    </w:p>
    <w:p w14:paraId="52BB7097" w14:textId="77777777" w:rsidR="002279AC" w:rsidRDefault="002279AC" w:rsidP="00BB6066">
      <w:pPr>
        <w:pStyle w:val="af7"/>
        <w:numPr>
          <w:ilvl w:val="1"/>
          <w:numId w:val="29"/>
        </w:numPr>
      </w:pPr>
      <w:r>
        <w:rPr>
          <w:rFonts w:hint="eastAsia"/>
        </w:rPr>
        <w:t>使备用电源的电压保持为最低规定值，从频率低于吸合值开始，逐渐提高备用电源的频率，</w:t>
      </w:r>
    </w:p>
    <w:p w14:paraId="7BDB407C" w14:textId="77777777" w:rsidR="002279AC" w:rsidRDefault="002279AC" w:rsidP="002279AC">
      <w:pPr>
        <w:pStyle w:val="af7"/>
        <w:numPr>
          <w:ilvl w:val="0"/>
          <w:numId w:val="0"/>
        </w:numPr>
        <w:ind w:left="1259"/>
      </w:pPr>
      <w:r>
        <w:rPr>
          <w:rFonts w:hint="eastAsia"/>
        </w:rPr>
        <w:t>MV-TSE应在制造商规定的频率范围内，由常用电源转换至备用电源。</w:t>
      </w:r>
    </w:p>
    <w:p w14:paraId="2545DEB1" w14:textId="77777777" w:rsidR="002279AC" w:rsidRDefault="002279AC" w:rsidP="00BB6066">
      <w:pPr>
        <w:pStyle w:val="af7"/>
        <w:numPr>
          <w:ilvl w:val="1"/>
          <w:numId w:val="29"/>
        </w:numPr>
      </w:pPr>
      <w:r>
        <w:rPr>
          <w:rFonts w:hint="eastAsia"/>
        </w:rPr>
        <w:t>使备用电源的频率保持为最低规定值，从电压低于吸合值开始，逐渐提高备用电源的电压，</w:t>
      </w:r>
    </w:p>
    <w:p w14:paraId="047CF9B5" w14:textId="77777777" w:rsidR="002279AC" w:rsidRDefault="002279AC" w:rsidP="002279AC">
      <w:pPr>
        <w:pStyle w:val="af7"/>
        <w:numPr>
          <w:ilvl w:val="0"/>
          <w:numId w:val="0"/>
        </w:numPr>
        <w:ind w:left="1259"/>
      </w:pPr>
      <w:r>
        <w:rPr>
          <w:rFonts w:hint="eastAsia"/>
        </w:rPr>
        <w:t>MV-TSE应在制造商规定的电压范围内，由常用电源转换至备用电源。</w:t>
      </w:r>
    </w:p>
    <w:p w14:paraId="49843A38" w14:textId="77777777" w:rsidR="002279AC" w:rsidRDefault="002279AC" w:rsidP="002279AC">
      <w:pPr>
        <w:pStyle w:val="af7"/>
        <w:numPr>
          <w:ilvl w:val="0"/>
          <w:numId w:val="0"/>
        </w:numPr>
        <w:ind w:left="1259" w:hanging="420"/>
      </w:pPr>
      <w:r>
        <w:rPr>
          <w:rFonts w:hint="eastAsia"/>
        </w:rPr>
        <w:t>重复进行3次试验。</w:t>
      </w:r>
    </w:p>
    <w:p w14:paraId="70BA4949" w14:textId="77777777" w:rsidR="002279AC" w:rsidRDefault="002279AC" w:rsidP="002279AC">
      <w:pPr>
        <w:pStyle w:val="afff1"/>
        <w:ind w:leftChars="200" w:left="420"/>
      </w:pPr>
      <w:r w:rsidRPr="007F64E9">
        <w:rPr>
          <w:rFonts w:hint="eastAsia"/>
        </w:rPr>
        <mc:AlternateContent>
          <mc:Choice Requires="wps">
            <w:drawing>
              <wp:anchor distT="0" distB="0" distL="114300" distR="114300" simplePos="0" relativeHeight="251673600" behindDoc="0" locked="0" layoutInCell="1" allowOverlap="1" wp14:anchorId="7E13129D" wp14:editId="3CBE1C8D">
                <wp:simplePos x="0" y="0"/>
                <wp:positionH relativeFrom="column">
                  <wp:posOffset>6177915</wp:posOffset>
                </wp:positionH>
                <wp:positionV relativeFrom="paragraph">
                  <wp:posOffset>65405</wp:posOffset>
                </wp:positionV>
                <wp:extent cx="0" cy="283210"/>
                <wp:effectExtent l="18415" t="14605" r="19685" b="19685"/>
                <wp:wrapNone/>
                <wp:docPr id="10" name="直线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3471B" id="直线箭头连接符 10" o:spid="_x0000_s1026" type="#_x0000_t32" style="position:absolute;left:0;text-align:left;margin-left:486.45pt;margin-top:5.15pt;width:0;height:2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"/>
            </w:pict>
          </mc:Fallback>
        </mc:AlternateContent>
      </w:r>
      <w:r w:rsidRPr="007F64E9">
        <w:rPr>
          <w:rFonts w:hint="eastAsia"/>
        </w:rPr>
        <w:t>如果有多个备用电源，则应在每个备用电源上重复进行该试验。制造商的规定值和试验测量值应记录在试验报告中</w:t>
      </w:r>
      <w:r>
        <w:rPr>
          <w:rFonts w:hint="eastAsia"/>
        </w:rPr>
        <w:t>。</w:t>
      </w:r>
    </w:p>
    <w:p w14:paraId="359A78A5" w14:textId="77777777" w:rsidR="002279AC" w:rsidRDefault="002279AC" w:rsidP="002279AC">
      <w:pPr>
        <w:pStyle w:val="aa"/>
        <w:numPr>
          <w:ilvl w:val="0"/>
          <w:numId w:val="0"/>
        </w:numPr>
        <w:spacing w:before="156" w:after="156"/>
        <w:rPr>
          <w:lang w:eastAsia="zh-CN"/>
        </w:rPr>
      </w:pPr>
      <w:r>
        <w:rPr>
          <w:rFonts w:hint="eastAsia"/>
          <w:lang w:eastAsia="zh-CN"/>
        </w:rPr>
        <w:t>10.3.2.3控制器（CTL）性能验证</w:t>
      </w:r>
    </w:p>
    <w:p w14:paraId="021326FD" w14:textId="77777777" w:rsidR="002279AC" w:rsidRDefault="002279AC" w:rsidP="002279AC">
      <w:pPr>
        <w:pStyle w:val="aa"/>
        <w:numPr>
          <w:ilvl w:val="0"/>
          <w:numId w:val="0"/>
        </w:numPr>
        <w:spacing w:before="156" w:after="156"/>
        <w:rPr>
          <w:lang w:eastAsia="zh-CN"/>
        </w:rPr>
      </w:pPr>
      <w:r>
        <w:rPr>
          <w:rFonts w:hint="eastAsia"/>
          <w:lang w:eastAsia="zh-CN"/>
        </w:rPr>
        <w:t>10.3.2.3.1一般要求</w:t>
      </w:r>
    </w:p>
    <w:p w14:paraId="33CB719B" w14:textId="77777777" w:rsidR="002279AC" w:rsidRDefault="002279AC" w:rsidP="002279AC">
      <w:pPr>
        <w:pStyle w:val="af7"/>
        <w:numPr>
          <w:ilvl w:val="0"/>
          <w:numId w:val="0"/>
        </w:numPr>
        <w:ind w:firstLineChars="200" w:firstLine="420"/>
      </w:pPr>
      <w:r w:rsidRPr="00FD62C3">
        <w:rPr>
          <w:rFonts w:hint="eastAsia"/>
        </w:rPr>
        <w:t>按照8.3.1要求对控制器进行验证。转换操作程序和范围通过10.3.2.2验证</w:t>
      </w:r>
      <w:r>
        <w:rPr>
          <w:rFonts w:hint="eastAsia"/>
        </w:rPr>
        <w:t>，EMC通过10.3.9验证</w:t>
      </w:r>
      <w:r w:rsidRPr="00FD62C3">
        <w:rPr>
          <w:rFonts w:hint="eastAsia"/>
        </w:rPr>
        <w:t>。</w:t>
      </w:r>
    </w:p>
    <w:p w14:paraId="1ED21BE8" w14:textId="77777777" w:rsidR="002279AC" w:rsidRDefault="002279AC" w:rsidP="002279AC">
      <w:pPr>
        <w:pStyle w:val="aa"/>
        <w:numPr>
          <w:ilvl w:val="0"/>
          <w:numId w:val="0"/>
        </w:numPr>
        <w:spacing w:before="156" w:after="156"/>
        <w:rPr>
          <w:lang w:eastAsia="zh-CN"/>
        </w:rPr>
      </w:pPr>
      <w:r>
        <w:rPr>
          <w:rFonts w:hint="eastAsia"/>
          <w:lang w:eastAsia="zh-CN"/>
        </w:rPr>
        <w:t>10.3.2.3.2负载逐级切投功能的检测</w:t>
      </w:r>
    </w:p>
    <w:p w14:paraId="7D856087" w14:textId="77777777" w:rsidR="002279AC" w:rsidRPr="009835EB" w:rsidRDefault="002279AC" w:rsidP="002279AC">
      <w:pPr>
        <w:pStyle w:val="afff1"/>
        <w:rPr>
          <w:lang w:val="x-none"/>
        </w:rPr>
      </w:pPr>
      <w:r>
        <w:rPr>
          <w:rFonts w:hint="eastAsia"/>
          <w:lang w:val="x-none"/>
        </w:rPr>
        <w:t>在空载条件下依据8.3.2.4的规定，当常用电源发生故障后（或试验按钮）控制器（CTL）发出断开常用电源侧的开关电器指令</w:t>
      </w:r>
      <w:r>
        <w:rPr>
          <w:lang w:val="x-none"/>
        </w:rPr>
        <w:fldChar w:fldCharType="begin"/>
      </w:r>
      <w:r>
        <w:rPr>
          <w:lang w:val="x-none"/>
        </w:rPr>
        <w:instrText xml:space="preserve"> </w:instrText>
      </w:r>
      <w:r>
        <w:rPr>
          <w:rFonts w:hint="eastAsia"/>
          <w:lang w:val="x-none"/>
        </w:rPr>
        <w:instrText>= 1 \* GB3</w:instrText>
      </w:r>
      <w:r>
        <w:rPr>
          <w:lang w:val="x-none"/>
        </w:rPr>
        <w:instrText xml:space="preserve"> </w:instrText>
      </w:r>
      <w:r>
        <w:rPr>
          <w:lang w:val="x-none"/>
        </w:rPr>
        <w:fldChar w:fldCharType="separate"/>
      </w:r>
      <w:r>
        <w:rPr>
          <w:rFonts w:hint="eastAsia"/>
          <w:lang w:val="x-none"/>
        </w:rPr>
        <w:t>①</w:t>
      </w:r>
      <w:r>
        <w:rPr>
          <w:lang w:val="x-none"/>
        </w:rPr>
        <w:fldChar w:fldCharType="end"/>
      </w:r>
      <w:r>
        <w:rPr>
          <w:rFonts w:hint="eastAsia"/>
          <w:lang w:val="x-none"/>
        </w:rPr>
        <w:t>，然后发出断开负载侧开关电器指令</w:t>
      </w:r>
      <w:r>
        <w:rPr>
          <w:lang w:val="x-none"/>
        </w:rPr>
        <w:fldChar w:fldCharType="begin"/>
      </w:r>
      <w:r>
        <w:rPr>
          <w:lang w:val="x-none"/>
        </w:rPr>
        <w:instrText xml:space="preserve"> </w:instrText>
      </w:r>
      <w:r>
        <w:rPr>
          <w:rFonts w:hint="eastAsia"/>
          <w:lang w:val="x-none"/>
        </w:rPr>
        <w:instrText>= 2 \* GB3</w:instrText>
      </w:r>
      <w:r>
        <w:rPr>
          <w:lang w:val="x-none"/>
        </w:rPr>
        <w:instrText xml:space="preserve"> </w:instrText>
      </w:r>
      <w:r>
        <w:rPr>
          <w:lang w:val="x-none"/>
        </w:rPr>
        <w:fldChar w:fldCharType="separate"/>
      </w:r>
      <w:r>
        <w:rPr>
          <w:rFonts w:hint="eastAsia"/>
          <w:lang w:val="x-none"/>
        </w:rPr>
        <w:t>②</w:t>
      </w:r>
      <w:r>
        <w:rPr>
          <w:lang w:val="x-none"/>
        </w:rPr>
        <w:fldChar w:fldCharType="end"/>
      </w:r>
      <w:r>
        <w:rPr>
          <w:rFonts w:hint="eastAsia"/>
          <w:lang w:val="x-none"/>
        </w:rPr>
        <w:t>，然后再发出合闸备用电源侧开关电器</w:t>
      </w:r>
      <w:r>
        <w:rPr>
          <w:lang w:val="x-none"/>
        </w:rPr>
        <w:fldChar w:fldCharType="begin"/>
      </w:r>
      <w:r>
        <w:rPr>
          <w:lang w:val="x-none"/>
        </w:rPr>
        <w:instrText xml:space="preserve"> </w:instrText>
      </w:r>
      <w:r>
        <w:rPr>
          <w:rFonts w:hint="eastAsia"/>
          <w:lang w:val="x-none"/>
        </w:rPr>
        <w:instrText>= 3 \* GB3</w:instrText>
      </w:r>
      <w:r>
        <w:rPr>
          <w:lang w:val="x-none"/>
        </w:rPr>
        <w:instrText xml:space="preserve"> </w:instrText>
      </w:r>
      <w:r>
        <w:rPr>
          <w:lang w:val="x-none"/>
        </w:rPr>
        <w:fldChar w:fldCharType="separate"/>
      </w:r>
      <w:r>
        <w:rPr>
          <w:rFonts w:hint="eastAsia"/>
          <w:lang w:val="x-none"/>
        </w:rPr>
        <w:t>③</w:t>
      </w:r>
      <w:r>
        <w:rPr>
          <w:lang w:val="x-none"/>
        </w:rPr>
        <w:fldChar w:fldCharType="end"/>
      </w:r>
      <w:r>
        <w:rPr>
          <w:rFonts w:hint="eastAsia"/>
          <w:lang w:val="x-none"/>
        </w:rPr>
        <w:t>，然后再发出指令合闸负载侧的开关电器</w:t>
      </w:r>
      <w:r>
        <w:rPr>
          <w:lang w:val="x-none"/>
        </w:rPr>
        <w:fldChar w:fldCharType="begin"/>
      </w:r>
      <w:r>
        <w:rPr>
          <w:lang w:val="x-none"/>
        </w:rPr>
        <w:instrText xml:space="preserve"> </w:instrText>
      </w:r>
      <w:r>
        <w:rPr>
          <w:rFonts w:hint="eastAsia"/>
          <w:lang w:val="x-none"/>
        </w:rPr>
        <w:instrText>= 4 \* GB3</w:instrText>
      </w:r>
      <w:r>
        <w:rPr>
          <w:lang w:val="x-none"/>
        </w:rPr>
        <w:instrText xml:space="preserve"> </w:instrText>
      </w:r>
      <w:r>
        <w:rPr>
          <w:lang w:val="x-none"/>
        </w:rPr>
        <w:fldChar w:fldCharType="separate"/>
      </w:r>
      <w:r>
        <w:rPr>
          <w:rFonts w:hint="eastAsia"/>
          <w:lang w:val="x-none"/>
        </w:rPr>
        <w:t>④</w:t>
      </w:r>
      <w:r>
        <w:rPr>
          <w:lang w:val="x-none"/>
        </w:rPr>
        <w:fldChar w:fldCharType="end"/>
      </w:r>
      <w:r>
        <w:rPr>
          <w:rFonts w:hint="eastAsia"/>
          <w:lang w:val="x-none"/>
        </w:rPr>
        <w:t>；当常用电源恢复后，控制器（CTL）能反向操作控制。</w:t>
      </w:r>
      <w:r w:rsidRPr="009835EB">
        <w:rPr>
          <w:rFonts w:hint="eastAsia"/>
          <w:lang w:val="x-none"/>
        </w:rPr>
        <w:t xml:space="preserve"> </w:t>
      </w:r>
    </w:p>
    <w:p w14:paraId="00D525AA" w14:textId="77777777" w:rsidR="002279AC" w:rsidRDefault="002279AC" w:rsidP="002279AC">
      <w:pPr>
        <w:pStyle w:val="afff1"/>
        <w:rPr>
          <w:lang w:val="x-none"/>
        </w:rPr>
      </w:pPr>
      <w:r>
        <w:rPr>
          <w:rFonts w:hint="eastAsia"/>
          <w:lang w:val="x-none"/>
        </w:rPr>
        <w:t>进行3次循环操作测试，间隔时间符合制造商的规定。</w:t>
      </w:r>
    </w:p>
    <w:p w14:paraId="0C129FBC" w14:textId="77777777" w:rsidR="002279AC" w:rsidRDefault="002279AC" w:rsidP="002279AC">
      <w:pPr>
        <w:pStyle w:val="aa"/>
        <w:numPr>
          <w:ilvl w:val="0"/>
          <w:numId w:val="0"/>
        </w:numPr>
        <w:spacing w:before="156" w:after="156"/>
        <w:rPr>
          <w:lang w:eastAsia="zh-CN"/>
        </w:rPr>
      </w:pPr>
      <w:r>
        <w:rPr>
          <w:rFonts w:hint="eastAsia"/>
          <w:lang w:eastAsia="zh-CN"/>
        </w:rPr>
        <w:t>10.3.2.3.3控制器承受电应力能力的验证</w:t>
      </w:r>
    </w:p>
    <w:p w14:paraId="4186B2E2" w14:textId="77777777" w:rsidR="002279AC" w:rsidRDefault="002279AC" w:rsidP="002279AC">
      <w:pPr>
        <w:pStyle w:val="afff1"/>
        <w:rPr>
          <w:lang w:val="x-none"/>
        </w:rPr>
      </w:pPr>
      <w:r>
        <w:rPr>
          <w:rFonts w:hint="eastAsia"/>
          <w:lang w:val="x-none"/>
        </w:rPr>
        <w:t>通过调压器或直流电源，按8.3.2.5要求施加于控制器（CTL）所有电源的进线端，符合其要求。</w:t>
      </w:r>
    </w:p>
    <w:p w14:paraId="6789674C" w14:textId="77777777" w:rsidR="002279AC" w:rsidRDefault="002279AC" w:rsidP="002279AC">
      <w:pPr>
        <w:pStyle w:val="aa"/>
        <w:numPr>
          <w:ilvl w:val="0"/>
          <w:numId w:val="0"/>
        </w:numPr>
        <w:spacing w:before="156" w:after="156"/>
        <w:rPr>
          <w:lang w:eastAsia="zh-CN"/>
        </w:rPr>
      </w:pPr>
      <w:r>
        <w:rPr>
          <w:rFonts w:hint="eastAsia"/>
          <w:lang w:eastAsia="zh-CN"/>
        </w:rPr>
        <w:t>10.3.2.3.4</w:t>
      </w:r>
      <w:r>
        <w:rPr>
          <w:rFonts w:hint="eastAsia"/>
        </w:rPr>
        <w:t>通信功能及一致性和互操作测试</w:t>
      </w:r>
    </w:p>
    <w:p w14:paraId="1D4CB304" w14:textId="77777777" w:rsidR="002279AC" w:rsidRDefault="002279AC" w:rsidP="002279AC">
      <w:pPr>
        <w:pStyle w:val="afff1"/>
      </w:pPr>
      <w:r>
        <w:rPr>
          <w:rFonts w:hAnsi="宋体" w:hint="eastAsia"/>
        </w:rPr>
        <w:t>根据8.3.2.6的规定，逐项进线检验。</w:t>
      </w:r>
      <w:r>
        <w:rPr>
          <w:rFonts w:hint="eastAsia"/>
        </w:rPr>
        <w:t>一致性和互操作</w:t>
      </w:r>
      <w:r>
        <w:rPr>
          <w:rFonts w:hAnsi="宋体" w:hint="eastAsia"/>
        </w:rPr>
        <w:t>测试方法</w:t>
      </w:r>
      <w:r>
        <w:rPr>
          <w:rFonts w:hint="eastAsia"/>
        </w:rPr>
        <w:t>符合相应规约的规定。</w:t>
      </w:r>
    </w:p>
    <w:p w14:paraId="227C6337" w14:textId="77777777" w:rsidR="002279AC" w:rsidRDefault="002279AC" w:rsidP="002279AC">
      <w:pPr>
        <w:widowControl/>
        <w:ind w:firstLineChars="200" w:firstLine="420"/>
        <w:jc w:val="left"/>
        <w:rPr>
          <w:rFonts w:ascii="Helvetica" w:hAnsi="Helvetica" w:cs="Helvetica"/>
          <w:color w:val="000000"/>
          <w:kern w:val="0"/>
        </w:rPr>
      </w:pPr>
      <w:r>
        <w:rPr>
          <w:rFonts w:ascii="\Microsoft YaHei UI\" w:hAnsi="\Microsoft YaHei UI\" w:cs="Helvetica"/>
          <w:color w:val="000000"/>
          <w:kern w:val="0"/>
          <w:shd w:val="clear" w:color="auto" w:fill="FFFFFF"/>
        </w:rPr>
        <w:t>按</w:t>
      </w:r>
      <w:r>
        <w:rPr>
          <w:rFonts w:ascii="\Microsoft YaHei UI\" w:hAnsi="\Microsoft YaHei UI\" w:cs="Helvetica" w:hint="eastAsia"/>
          <w:color w:val="000000"/>
          <w:kern w:val="0"/>
          <w:shd w:val="clear" w:color="auto" w:fill="FFFFFF"/>
        </w:rPr>
        <w:t>下列</w:t>
      </w:r>
      <w:r>
        <w:rPr>
          <w:rFonts w:ascii="\Microsoft YaHei UI\" w:hAnsi="\Microsoft YaHei UI\" w:cs="Helvetica"/>
          <w:color w:val="000000"/>
          <w:kern w:val="0"/>
          <w:shd w:val="clear" w:color="auto" w:fill="FFFFFF"/>
        </w:rPr>
        <w:t>要求进行测试：</w:t>
      </w:r>
    </w:p>
    <w:p w14:paraId="18F708C1" w14:textId="77777777" w:rsidR="002279AC" w:rsidRDefault="002279AC" w:rsidP="00BB6066">
      <w:pPr>
        <w:pStyle w:val="af6"/>
        <w:numPr>
          <w:ilvl w:val="0"/>
          <w:numId w:val="50"/>
        </w:numPr>
        <w:tabs>
          <w:tab w:val="left" w:pos="839"/>
        </w:tabs>
      </w:pPr>
      <w:r>
        <w:t>对于控制器</w:t>
      </w:r>
      <w:r>
        <w:rPr>
          <w:rFonts w:hint="eastAsia"/>
        </w:rPr>
        <w:t>可设定</w:t>
      </w:r>
      <w:r>
        <w:t>的波特率范围，</w:t>
      </w:r>
      <w:r>
        <w:rPr>
          <w:rFonts w:hint="eastAsia"/>
        </w:rPr>
        <w:t>应</w:t>
      </w:r>
      <w:r>
        <w:t>采用最小值和最大值分别测试；</w:t>
      </w:r>
    </w:p>
    <w:p w14:paraId="58178A6F" w14:textId="77777777" w:rsidR="002279AC" w:rsidRDefault="002279AC" w:rsidP="00BB6066">
      <w:pPr>
        <w:pStyle w:val="af6"/>
        <w:numPr>
          <w:ilvl w:val="0"/>
          <w:numId w:val="50"/>
        </w:numPr>
        <w:tabs>
          <w:tab w:val="left" w:pos="839"/>
        </w:tabs>
      </w:pPr>
      <w:r>
        <w:t>通讯线长不少于2m；</w:t>
      </w:r>
    </w:p>
    <w:p w14:paraId="1A26B89E" w14:textId="77777777" w:rsidR="002279AC" w:rsidRDefault="002279AC" w:rsidP="00BB6066">
      <w:pPr>
        <w:pStyle w:val="af6"/>
        <w:numPr>
          <w:ilvl w:val="0"/>
          <w:numId w:val="50"/>
        </w:numPr>
        <w:tabs>
          <w:tab w:val="left" w:pos="839"/>
        </w:tabs>
      </w:pPr>
      <w:r>
        <w:t>要求采用响应帧最长的数据包进行验证测试；</w:t>
      </w:r>
    </w:p>
    <w:p w14:paraId="5A853547" w14:textId="77777777" w:rsidR="002279AC" w:rsidRDefault="002279AC" w:rsidP="00BB6066">
      <w:pPr>
        <w:pStyle w:val="af6"/>
        <w:numPr>
          <w:ilvl w:val="0"/>
          <w:numId w:val="50"/>
        </w:numPr>
        <w:tabs>
          <w:tab w:val="left" w:pos="839"/>
        </w:tabs>
      </w:pPr>
      <w:r>
        <w:t>一种波特率下，连续测试次数应大于1万次，帧间隔应小于3s，丢包率应低于0.1%</w:t>
      </w:r>
      <w:r>
        <w:rPr>
          <w:rFonts w:hint="eastAsia"/>
        </w:rPr>
        <w:t>；</w:t>
      </w:r>
    </w:p>
    <w:p w14:paraId="4359C141" w14:textId="77777777" w:rsidR="002279AC" w:rsidRPr="00DE41BC" w:rsidRDefault="002279AC" w:rsidP="00BB6066">
      <w:pPr>
        <w:pStyle w:val="af6"/>
        <w:numPr>
          <w:ilvl w:val="0"/>
          <w:numId w:val="50"/>
        </w:numPr>
        <w:tabs>
          <w:tab w:val="left" w:pos="839"/>
        </w:tabs>
      </w:pPr>
      <w:r w:rsidRPr="00DE41BC">
        <w:rPr>
          <w:rFonts w:hint="eastAsia"/>
        </w:rPr>
        <w:t>物联网通讯验证</w:t>
      </w:r>
    </w:p>
    <w:p w14:paraId="6557B9FF" w14:textId="77777777" w:rsidR="002279AC" w:rsidRPr="00DE41BC" w:rsidRDefault="002279AC" w:rsidP="002279AC">
      <w:pPr>
        <w:pStyle w:val="af6"/>
        <w:numPr>
          <w:ilvl w:val="0"/>
          <w:numId w:val="0"/>
        </w:numPr>
        <w:tabs>
          <w:tab w:val="left" w:pos="839"/>
        </w:tabs>
        <w:ind w:leftChars="50" w:left="105" w:firstLineChars="350" w:firstLine="735"/>
        <w:rPr>
          <w:rFonts w:hAnsi="宋体"/>
        </w:rPr>
      </w:pPr>
      <w:r w:rsidRPr="00DE41BC">
        <w:rPr>
          <w:rFonts w:hAnsi="宋体" w:cs="Helvetica" w:hint="eastAsia"/>
          <w:szCs w:val="21"/>
        </w:rPr>
        <w:t>通过仪器仪表测试物联网通信接口的物理特性。</w:t>
      </w:r>
    </w:p>
    <w:p w14:paraId="71874E3D" w14:textId="77777777" w:rsidR="002279AC" w:rsidRPr="00DE41BC" w:rsidRDefault="002279AC" w:rsidP="002279AC">
      <w:pPr>
        <w:pStyle w:val="af6"/>
        <w:numPr>
          <w:ilvl w:val="0"/>
          <w:numId w:val="0"/>
        </w:numPr>
        <w:tabs>
          <w:tab w:val="left" w:pos="839"/>
        </w:tabs>
        <w:ind w:left="839"/>
        <w:rPr>
          <w:rFonts w:hAnsi="宋体" w:cs="Helvetica"/>
          <w:szCs w:val="21"/>
        </w:rPr>
      </w:pPr>
      <w:r w:rsidRPr="00DE41BC">
        <w:rPr>
          <w:rFonts w:hAnsi="宋体" w:cs="Helvetica" w:hint="eastAsia"/>
          <w:szCs w:val="21"/>
        </w:rPr>
        <w:t>需要确保通过接口传输的数据正常且完整。能够在监控控制面板上设置ATSE的通信参数，如：通信方式、通信速率、通信地址等；使用通讯线连接到ATSE通讯接口，通过单机软件可获取该ATSE协议中规定的全量数据，能接收并执行上位机下发的控制命令，即认为ATSE具备物联网接口。</w:t>
      </w:r>
    </w:p>
    <w:p w14:paraId="6ED17BDC" w14:textId="77777777" w:rsidR="002279AC" w:rsidRPr="00DE41BC" w:rsidRDefault="002279AC" w:rsidP="002279AC">
      <w:pPr>
        <w:pStyle w:val="af6"/>
        <w:numPr>
          <w:ilvl w:val="0"/>
          <w:numId w:val="0"/>
        </w:numPr>
        <w:tabs>
          <w:tab w:val="left" w:pos="839"/>
        </w:tabs>
        <w:ind w:leftChars="400" w:left="840"/>
        <w:rPr>
          <w:rFonts w:hAnsi="宋体"/>
          <w:sz w:val="18"/>
          <w:szCs w:val="18"/>
        </w:rPr>
      </w:pPr>
      <w:r w:rsidRPr="00DE41BC">
        <w:rPr>
          <w:rFonts w:hAnsi="宋体" w:cs="Helvetica" w:hint="eastAsia"/>
          <w:sz w:val="18"/>
          <w:szCs w:val="18"/>
        </w:rPr>
        <w:t>注：RS485接口满足TIA/EIA-485-A标准；RS232接口满足EIA-RS-232C标准；RJ45接口满足TIA/EIA-568-B标准。</w:t>
      </w:r>
    </w:p>
    <w:p w14:paraId="758990F1" w14:textId="77777777" w:rsidR="002279AC" w:rsidRPr="00FB7EA9" w:rsidRDefault="002279AC" w:rsidP="002279AC">
      <w:pPr>
        <w:pStyle w:val="a8"/>
        <w:numPr>
          <w:ilvl w:val="0"/>
          <w:numId w:val="0"/>
        </w:numPr>
        <w:spacing w:before="156" w:after="156"/>
        <w:rPr>
          <w:lang w:eastAsia="zh-CN"/>
        </w:rPr>
      </w:pPr>
      <w:r>
        <w:rPr>
          <w:rFonts w:hint="eastAsia"/>
          <w:lang w:eastAsia="zh-CN"/>
        </w:rPr>
        <w:t>10.3.3</w:t>
      </w:r>
      <w:r w:rsidRPr="00FB7EA9">
        <w:rPr>
          <w:lang w:eastAsia="zh-CN"/>
        </w:rPr>
        <w:t>绝缘试验</w:t>
      </w:r>
    </w:p>
    <w:p w14:paraId="398A6EA7" w14:textId="77777777" w:rsidR="002279AC" w:rsidRDefault="002279AC" w:rsidP="002279AC">
      <w:pPr>
        <w:pStyle w:val="afff1"/>
        <w:rPr>
          <w:rFonts w:hAnsi="宋体"/>
          <w:noProof w:val="0"/>
          <w:color w:val="000000"/>
          <w:kern w:val="2"/>
          <w:szCs w:val="21"/>
        </w:rPr>
      </w:pPr>
      <w:r w:rsidRPr="00D1098B">
        <w:rPr>
          <w:rFonts w:hAnsi="宋体"/>
          <w:noProof w:val="0"/>
          <w:color w:val="000000"/>
          <w:kern w:val="2"/>
          <w:szCs w:val="21"/>
        </w:rPr>
        <w:t>按</w:t>
      </w:r>
      <w:r>
        <w:rPr>
          <w:rFonts w:hAnsi="宋体"/>
          <w:noProof w:val="0"/>
          <w:color w:val="000000"/>
          <w:kern w:val="2"/>
          <w:szCs w:val="21"/>
        </w:rPr>
        <w:t>GB/T 11022-2011</w:t>
      </w:r>
      <w:r w:rsidRPr="00D1098B">
        <w:rPr>
          <w:rFonts w:hAnsi="宋体"/>
          <w:noProof w:val="0"/>
          <w:color w:val="000000"/>
          <w:kern w:val="2"/>
          <w:szCs w:val="21"/>
        </w:rPr>
        <w:t>中6.2规定，并</w:t>
      </w:r>
      <w:r>
        <w:rPr>
          <w:rFonts w:hAnsi="宋体" w:hint="eastAsia"/>
          <w:noProof w:val="0"/>
          <w:color w:val="000000"/>
          <w:kern w:val="2"/>
          <w:szCs w:val="21"/>
        </w:rPr>
        <w:t>做如下补充</w:t>
      </w:r>
      <w:r w:rsidRPr="00D1098B">
        <w:rPr>
          <w:rFonts w:hAnsi="宋体"/>
          <w:noProof w:val="0"/>
          <w:color w:val="000000"/>
          <w:kern w:val="2"/>
          <w:szCs w:val="21"/>
        </w:rPr>
        <w:t>。</w:t>
      </w:r>
    </w:p>
    <w:p w14:paraId="0EC3D550" w14:textId="77777777" w:rsidR="002279AC" w:rsidRPr="00AD5751" w:rsidRDefault="002279AC" w:rsidP="002279AC">
      <w:pPr>
        <w:pStyle w:val="afff1"/>
        <w:ind w:left="630" w:hangingChars="300" w:hanging="630"/>
        <w:rPr>
          <w:rFonts w:hAnsi="宋体"/>
          <w:noProof w:val="0"/>
          <w:color w:val="000000"/>
          <w:kern w:val="2"/>
          <w:szCs w:val="21"/>
        </w:rPr>
      </w:pPr>
      <w:r>
        <w:rPr>
          <w:rFonts w:hAnsi="宋体" w:hint="eastAsia"/>
          <w:noProof w:val="0"/>
          <w:color w:val="000000"/>
          <w:kern w:val="2"/>
          <w:szCs w:val="21"/>
        </w:rPr>
        <w:t xml:space="preserve">    a)</w:t>
      </w:r>
      <w:r w:rsidRPr="00C819C3">
        <w:rPr>
          <w:rFonts w:hAnsi="宋体" w:hint="eastAsia"/>
          <w:noProof w:val="0"/>
          <w:color w:val="000000"/>
          <w:kern w:val="2"/>
          <w:szCs w:val="21"/>
        </w:rPr>
        <w:t>MV-TSE分别处在常用位置及备用位置时，</w:t>
      </w:r>
      <w:r w:rsidRPr="00C2405A">
        <w:rPr>
          <w:rFonts w:hAnsi="宋体" w:hint="eastAsia"/>
          <w:noProof w:val="0"/>
          <w:color w:val="000000"/>
          <w:kern w:val="2"/>
          <w:szCs w:val="21"/>
        </w:rPr>
        <w:t>工频耐压及冲击耐压应施加于连接在一起的两路电源的</w:t>
      </w:r>
      <w:r>
        <w:rPr>
          <w:rFonts w:hAnsi="宋体" w:hint="eastAsia"/>
          <w:noProof w:val="0"/>
          <w:color w:val="000000"/>
          <w:kern w:val="2"/>
          <w:szCs w:val="21"/>
        </w:rPr>
        <w:t>进</w:t>
      </w:r>
      <w:r w:rsidRPr="00C2405A">
        <w:rPr>
          <w:rFonts w:hAnsi="宋体" w:hint="eastAsia"/>
          <w:noProof w:val="0"/>
          <w:color w:val="000000"/>
          <w:kern w:val="2"/>
          <w:szCs w:val="21"/>
        </w:rPr>
        <w:t>线端间</w:t>
      </w:r>
      <w:r>
        <w:rPr>
          <w:rFonts w:hAnsi="宋体" w:hint="eastAsia"/>
          <w:noProof w:val="0"/>
          <w:color w:val="000000"/>
          <w:kern w:val="2"/>
          <w:szCs w:val="21"/>
        </w:rPr>
        <w:t>。两路电源的电压互感器（</w:t>
      </w:r>
      <w:r w:rsidRPr="00AD5751">
        <w:rPr>
          <w:rFonts w:hAnsi="宋体" w:hint="eastAsia"/>
          <w:noProof w:val="0"/>
          <w:color w:val="000000"/>
          <w:kern w:val="2"/>
          <w:szCs w:val="21"/>
        </w:rPr>
        <w:t>VT/PT</w:t>
      </w:r>
      <w:r>
        <w:rPr>
          <w:rFonts w:hAnsi="宋体" w:hint="eastAsia"/>
          <w:noProof w:val="0"/>
          <w:color w:val="000000"/>
          <w:kern w:val="2"/>
          <w:szCs w:val="21"/>
        </w:rPr>
        <w:t>）应与主电路相连接；</w:t>
      </w:r>
    </w:p>
    <w:p w14:paraId="09DB0CF9" w14:textId="77777777" w:rsidR="002279AC" w:rsidRDefault="002279AC" w:rsidP="002279AC">
      <w:pPr>
        <w:pStyle w:val="afff1"/>
        <w:rPr>
          <w:rFonts w:hAnsi="宋体"/>
          <w:noProof w:val="0"/>
          <w:color w:val="000000"/>
          <w:kern w:val="2"/>
          <w:szCs w:val="21"/>
        </w:rPr>
      </w:pPr>
      <w:r w:rsidRPr="00A7201D">
        <w:rPr>
          <w:rFonts w:hAnsi="宋体" w:hint="eastAsia"/>
          <w:noProof w:val="0"/>
          <w:color w:val="000000"/>
          <w:kern w:val="2"/>
          <w:szCs w:val="21"/>
        </w:rPr>
        <w:t>b)</w:t>
      </w:r>
      <w:r w:rsidRPr="00A7201D">
        <w:rPr>
          <w:rFonts w:hAnsi="宋体"/>
          <w:noProof w:val="0"/>
          <w:color w:val="000000"/>
          <w:kern w:val="2"/>
          <w:szCs w:val="21"/>
        </w:rPr>
        <w:t>不需要对完整的</w:t>
      </w:r>
      <w:r w:rsidRPr="00A7201D">
        <w:rPr>
          <w:rFonts w:hAnsi="宋体" w:hint="eastAsia"/>
          <w:noProof w:val="0"/>
          <w:color w:val="000000"/>
          <w:kern w:val="2"/>
          <w:szCs w:val="21"/>
        </w:rPr>
        <w:t>MV-TSE</w:t>
      </w:r>
      <w:r w:rsidRPr="00A7201D">
        <w:rPr>
          <w:rFonts w:hAnsi="宋体"/>
          <w:noProof w:val="0"/>
          <w:color w:val="000000"/>
          <w:kern w:val="2"/>
          <w:szCs w:val="21"/>
        </w:rPr>
        <w:t>进行局部放电试验</w:t>
      </w:r>
      <w:r w:rsidRPr="00A7201D">
        <w:rPr>
          <w:rFonts w:hAnsi="宋体" w:hint="eastAsia"/>
          <w:noProof w:val="0"/>
          <w:color w:val="000000"/>
          <w:kern w:val="2"/>
          <w:szCs w:val="21"/>
        </w:rPr>
        <w:t>，</w:t>
      </w:r>
      <w:r w:rsidRPr="00A7201D">
        <w:rPr>
          <w:rFonts w:hAnsi="宋体"/>
          <w:noProof w:val="0"/>
          <w:color w:val="000000"/>
          <w:kern w:val="2"/>
          <w:szCs w:val="21"/>
        </w:rPr>
        <w:t>然而</w:t>
      </w:r>
      <w:r w:rsidRPr="00A7201D">
        <w:rPr>
          <w:rFonts w:hAnsi="宋体" w:hint="eastAsia"/>
          <w:noProof w:val="0"/>
          <w:color w:val="000000"/>
          <w:kern w:val="2"/>
          <w:szCs w:val="21"/>
        </w:rPr>
        <w:t>其</w:t>
      </w:r>
      <w:r>
        <w:rPr>
          <w:rFonts w:hAnsi="宋体"/>
          <w:noProof w:val="0"/>
          <w:color w:val="000000"/>
          <w:kern w:val="2"/>
          <w:szCs w:val="21"/>
        </w:rPr>
        <w:t>部件应满足相关标准规定的局部放电值</w:t>
      </w:r>
      <w:r>
        <w:rPr>
          <w:rFonts w:hAnsi="宋体" w:hint="eastAsia"/>
          <w:noProof w:val="0"/>
          <w:color w:val="000000"/>
          <w:kern w:val="2"/>
          <w:szCs w:val="21"/>
        </w:rPr>
        <w:t>；</w:t>
      </w:r>
    </w:p>
    <w:p w14:paraId="338D54B2" w14:textId="77777777" w:rsidR="002279AC" w:rsidRPr="00F544E7" w:rsidRDefault="002279AC" w:rsidP="002279AC">
      <w:pPr>
        <w:pStyle w:val="afff1"/>
        <w:ind w:leftChars="200" w:left="840" w:hangingChars="200" w:hanging="420"/>
        <w:rPr>
          <w:rFonts w:hAnsi="宋体"/>
          <w:noProof w:val="0"/>
          <w:color w:val="000000"/>
          <w:kern w:val="2"/>
          <w:szCs w:val="21"/>
        </w:rPr>
      </w:pPr>
      <w:r w:rsidRPr="00F544E7">
        <w:rPr>
          <w:rFonts w:hAnsi="宋体" w:hint="eastAsia"/>
          <w:noProof w:val="0"/>
          <w:color w:val="000000"/>
          <w:kern w:val="2"/>
          <w:szCs w:val="21"/>
        </w:rPr>
        <w:t>c)对于具有隔离要求的MV-TSE试验应符合GB/T 1985-2014的规定。试验中MV-TSE应处于断电位置，</w:t>
      </w:r>
    </w:p>
    <w:p w14:paraId="4FF6F8E5" w14:textId="77777777" w:rsidR="002279AC" w:rsidRDefault="002279AC" w:rsidP="002279AC">
      <w:pPr>
        <w:pStyle w:val="afff1"/>
        <w:ind w:leftChars="300" w:left="840" w:hangingChars="100" w:hanging="210"/>
        <w:rPr>
          <w:rFonts w:hAnsi="宋体"/>
          <w:noProof w:val="0"/>
          <w:color w:val="000000"/>
          <w:kern w:val="2"/>
          <w:szCs w:val="21"/>
        </w:rPr>
      </w:pPr>
      <w:r w:rsidRPr="00F544E7">
        <w:rPr>
          <w:rFonts w:hAnsi="宋体" w:hint="eastAsia"/>
          <w:noProof w:val="0"/>
          <w:color w:val="000000"/>
          <w:kern w:val="2"/>
          <w:szCs w:val="21"/>
        </w:rPr>
        <w:t>验证符合8.1.4要求。</w:t>
      </w:r>
    </w:p>
    <w:p w14:paraId="50B746ED" w14:textId="77777777" w:rsidR="002279AC" w:rsidRDefault="002279AC" w:rsidP="002279AC">
      <w:pPr>
        <w:pStyle w:val="afff1"/>
        <w:rPr>
          <w:rFonts w:hAnsi="宋体"/>
          <w:noProof w:val="0"/>
          <w:color w:val="000000"/>
          <w:kern w:val="2"/>
          <w:szCs w:val="21"/>
        </w:rPr>
      </w:pPr>
      <w:r>
        <w:rPr>
          <w:rFonts w:hAnsi="宋体" w:hint="eastAsia"/>
          <w:noProof w:val="0"/>
          <w:color w:val="000000"/>
          <w:kern w:val="2"/>
          <w:szCs w:val="21"/>
        </w:rPr>
        <w:t>d)出厂检验，符合GB/T 11022-2011中的7.2规定。</w:t>
      </w:r>
    </w:p>
    <w:p w14:paraId="2228D4DB" w14:textId="77777777" w:rsidR="002279AC" w:rsidRPr="003F3EE9" w:rsidRDefault="002279AC" w:rsidP="002279AC">
      <w:pPr>
        <w:pStyle w:val="a8"/>
        <w:numPr>
          <w:ilvl w:val="0"/>
          <w:numId w:val="0"/>
        </w:numPr>
        <w:spacing w:before="156" w:after="156"/>
        <w:rPr>
          <w:lang w:eastAsia="zh-CN"/>
        </w:rPr>
      </w:pPr>
      <w:r>
        <w:rPr>
          <w:rFonts w:hint="eastAsia"/>
          <w:lang w:eastAsia="zh-CN"/>
        </w:rPr>
        <w:t>10</w:t>
      </w:r>
      <w:r w:rsidRPr="003F3EE9">
        <w:rPr>
          <w:lang w:eastAsia="zh-CN"/>
        </w:rPr>
        <w:t>.</w:t>
      </w:r>
      <w:r>
        <w:rPr>
          <w:rFonts w:hint="eastAsia"/>
          <w:lang w:eastAsia="zh-CN"/>
        </w:rPr>
        <w:t>3.4</w:t>
      </w:r>
      <w:r w:rsidRPr="003F3EE9">
        <w:rPr>
          <w:lang w:eastAsia="zh-CN"/>
        </w:rPr>
        <w:t xml:space="preserve"> 回路电阻测</w:t>
      </w:r>
    </w:p>
    <w:p w14:paraId="137A9879" w14:textId="77777777" w:rsidR="002279AC" w:rsidRDefault="002279AC" w:rsidP="002279AC">
      <w:pPr>
        <w:pStyle w:val="afff1"/>
        <w:rPr>
          <w:rFonts w:hAnsi="宋体"/>
          <w:noProof w:val="0"/>
          <w:color w:val="000000"/>
          <w:kern w:val="2"/>
          <w:szCs w:val="21"/>
        </w:rPr>
      </w:pPr>
      <w:r w:rsidRPr="00D1098B">
        <w:rPr>
          <w:rFonts w:hAnsi="宋体"/>
          <w:noProof w:val="0"/>
          <w:color w:val="000000"/>
          <w:kern w:val="2"/>
          <w:szCs w:val="21"/>
        </w:rPr>
        <w:t>按</w:t>
      </w:r>
      <w:r>
        <w:rPr>
          <w:rFonts w:hAnsi="宋体"/>
          <w:noProof w:val="0"/>
          <w:color w:val="000000"/>
          <w:kern w:val="2"/>
          <w:szCs w:val="21"/>
        </w:rPr>
        <w:t xml:space="preserve"> GB/T 11022-2011</w:t>
      </w:r>
      <w:r w:rsidRPr="00D1098B">
        <w:rPr>
          <w:rFonts w:hAnsi="宋体"/>
          <w:noProof w:val="0"/>
          <w:color w:val="000000"/>
          <w:kern w:val="2"/>
          <w:szCs w:val="21"/>
        </w:rPr>
        <w:t>中6.4的规定。</w:t>
      </w:r>
    </w:p>
    <w:p w14:paraId="6138154C" w14:textId="77777777" w:rsidR="002279AC" w:rsidRPr="00BE381D" w:rsidRDefault="002279AC" w:rsidP="002279AC">
      <w:pPr>
        <w:pStyle w:val="afff1"/>
      </w:pPr>
      <w:r>
        <w:rPr>
          <w:rFonts w:hAnsi="宋体" w:hint="eastAsia"/>
          <w:noProof w:val="0"/>
          <w:color w:val="000000"/>
          <w:kern w:val="2"/>
          <w:szCs w:val="21"/>
        </w:rPr>
        <w:t>出厂检验，</w:t>
      </w:r>
      <w:r w:rsidRPr="00E6447A">
        <w:rPr>
          <w:rFonts w:hint="eastAsia"/>
        </w:rPr>
        <w:t>GB</w:t>
      </w:r>
      <w:r>
        <w:rPr>
          <w:rFonts w:hint="eastAsia"/>
        </w:rPr>
        <w:t>/T 11022-2011中7.4</w:t>
      </w:r>
      <w:r w:rsidRPr="00E6447A">
        <w:rPr>
          <w:rFonts w:hint="eastAsia"/>
        </w:rPr>
        <w:t>适用。</w:t>
      </w:r>
    </w:p>
    <w:p w14:paraId="3F95FF6B" w14:textId="77777777" w:rsidR="002279AC" w:rsidRDefault="002279AC" w:rsidP="002279AC">
      <w:pPr>
        <w:pStyle w:val="a8"/>
        <w:numPr>
          <w:ilvl w:val="0"/>
          <w:numId w:val="0"/>
        </w:numPr>
        <w:spacing w:before="156" w:after="156"/>
        <w:rPr>
          <w:lang w:eastAsia="zh-CN"/>
        </w:rPr>
      </w:pPr>
      <w:r>
        <w:rPr>
          <w:rFonts w:hint="eastAsia"/>
          <w:lang w:eastAsia="zh-CN"/>
        </w:rPr>
        <w:t>10</w:t>
      </w:r>
      <w:r>
        <w:rPr>
          <w:lang w:eastAsia="zh-CN"/>
        </w:rPr>
        <w:t>.</w:t>
      </w:r>
      <w:r>
        <w:rPr>
          <w:rFonts w:hint="eastAsia"/>
          <w:lang w:eastAsia="zh-CN"/>
        </w:rPr>
        <w:t>3.5</w:t>
      </w:r>
      <w:r w:rsidRPr="003F3EE9">
        <w:rPr>
          <w:lang w:eastAsia="zh-CN"/>
        </w:rPr>
        <w:t>温升试验</w:t>
      </w:r>
    </w:p>
    <w:p w14:paraId="78747A8B" w14:textId="77777777" w:rsidR="002279AC" w:rsidRDefault="002279AC" w:rsidP="002279AC">
      <w:pPr>
        <w:pStyle w:val="afff1"/>
        <w:rPr>
          <w:rFonts w:hAnsi="宋体"/>
          <w:noProof w:val="0"/>
          <w:color w:val="000000"/>
          <w:kern w:val="2"/>
          <w:szCs w:val="21"/>
        </w:rPr>
      </w:pPr>
      <w:r w:rsidRPr="00D1098B">
        <w:rPr>
          <w:rFonts w:hAnsi="宋体"/>
          <w:noProof w:val="0"/>
          <w:color w:val="000000"/>
          <w:kern w:val="2"/>
          <w:szCs w:val="21"/>
        </w:rPr>
        <w:t>按</w:t>
      </w:r>
      <w:r>
        <w:rPr>
          <w:rFonts w:hAnsi="宋体"/>
          <w:noProof w:val="0"/>
          <w:color w:val="000000"/>
          <w:kern w:val="2"/>
          <w:szCs w:val="21"/>
        </w:rPr>
        <w:t>GB/T 11022-2011</w:t>
      </w:r>
      <w:r w:rsidRPr="00D1098B">
        <w:rPr>
          <w:rFonts w:hAnsi="宋体"/>
          <w:noProof w:val="0"/>
          <w:color w:val="000000"/>
          <w:kern w:val="2"/>
          <w:szCs w:val="21"/>
        </w:rPr>
        <w:t>中6.5的规定。</w:t>
      </w:r>
    </w:p>
    <w:p w14:paraId="278E1C0F" w14:textId="77777777" w:rsidR="002279AC" w:rsidRPr="00CD3776" w:rsidRDefault="002279AC" w:rsidP="002279AC">
      <w:pPr>
        <w:pStyle w:val="a8"/>
        <w:numPr>
          <w:ilvl w:val="0"/>
          <w:numId w:val="0"/>
        </w:numPr>
        <w:spacing w:before="156" w:after="156"/>
        <w:rPr>
          <w:lang w:eastAsia="zh-CN"/>
        </w:rPr>
      </w:pPr>
      <w:r>
        <w:rPr>
          <w:rFonts w:hint="eastAsia"/>
          <w:lang w:eastAsia="zh-CN"/>
        </w:rPr>
        <w:t>10.3.6</w:t>
      </w:r>
      <w:r w:rsidRPr="00C819C3">
        <w:rPr>
          <w:rFonts w:hint="eastAsia"/>
          <w:lang w:eastAsia="zh-CN"/>
        </w:rPr>
        <w:t>转换能力</w:t>
      </w:r>
      <w:r w:rsidRPr="00CD3776">
        <w:rPr>
          <w:lang w:eastAsia="zh-CN"/>
        </w:rPr>
        <w:t>试验</w:t>
      </w:r>
      <w:r>
        <w:rPr>
          <w:rFonts w:hint="eastAsia"/>
          <w:lang w:eastAsia="zh-CN"/>
        </w:rPr>
        <w:t>（关合与开断能力）</w:t>
      </w:r>
    </w:p>
    <w:p w14:paraId="11D74524" w14:textId="77777777" w:rsidR="002279AC" w:rsidRPr="00BD073D" w:rsidRDefault="002279AC" w:rsidP="002279AC">
      <w:pPr>
        <w:pStyle w:val="a8"/>
        <w:numPr>
          <w:ilvl w:val="0"/>
          <w:numId w:val="0"/>
        </w:numPr>
        <w:spacing w:before="156" w:after="156"/>
        <w:rPr>
          <w:lang w:eastAsia="zh-CN"/>
        </w:rPr>
      </w:pPr>
      <w:r>
        <w:rPr>
          <w:rFonts w:hint="eastAsia"/>
          <w:lang w:eastAsia="zh-CN"/>
        </w:rPr>
        <w:t>10</w:t>
      </w:r>
      <w:r w:rsidRPr="00BD073D">
        <w:rPr>
          <w:rFonts w:hint="eastAsia"/>
          <w:lang w:eastAsia="zh-CN"/>
        </w:rPr>
        <w:t>.3.</w:t>
      </w:r>
      <w:r>
        <w:rPr>
          <w:rFonts w:hint="eastAsia"/>
          <w:lang w:eastAsia="zh-CN"/>
        </w:rPr>
        <w:t>6</w:t>
      </w:r>
      <w:r w:rsidRPr="00BD073D">
        <w:rPr>
          <w:rFonts w:hint="eastAsia"/>
          <w:lang w:eastAsia="zh-CN"/>
        </w:rPr>
        <w:t>.1</w:t>
      </w:r>
      <w:r>
        <w:rPr>
          <w:rFonts w:hint="eastAsia"/>
          <w:lang w:eastAsia="zh-CN"/>
        </w:rPr>
        <w:t>一般试验条件</w:t>
      </w:r>
    </w:p>
    <w:p w14:paraId="0A8439D1" w14:textId="77777777" w:rsidR="002279AC" w:rsidRDefault="002279AC" w:rsidP="002279AC">
      <w:pPr>
        <w:pStyle w:val="afff1"/>
        <w:rPr>
          <w:rFonts w:hAnsi="宋体"/>
          <w:noProof w:val="0"/>
          <w:color w:val="000000"/>
          <w:kern w:val="2"/>
          <w:szCs w:val="21"/>
        </w:rPr>
      </w:pPr>
      <w:r w:rsidRPr="00D1098B">
        <w:rPr>
          <w:rFonts w:hAnsi="宋体"/>
          <w:noProof w:val="0"/>
          <w:color w:val="000000"/>
          <w:kern w:val="2"/>
          <w:szCs w:val="21"/>
        </w:rPr>
        <w:t>受试</w:t>
      </w:r>
      <w:r>
        <w:rPr>
          <w:rFonts w:hAnsi="宋体" w:hint="eastAsia"/>
          <w:noProof w:val="0"/>
          <w:color w:val="000000"/>
          <w:kern w:val="2"/>
          <w:szCs w:val="21"/>
        </w:rPr>
        <w:t>的MV-TSE</w:t>
      </w:r>
      <w:r w:rsidRPr="00D1098B">
        <w:rPr>
          <w:rFonts w:hAnsi="宋体"/>
          <w:noProof w:val="0"/>
          <w:color w:val="000000"/>
          <w:kern w:val="2"/>
          <w:szCs w:val="21"/>
        </w:rPr>
        <w:t>应完整地安装在它自己的支架或等效的支架上。它的操动机构应按规定的方式进行</w:t>
      </w:r>
    </w:p>
    <w:p w14:paraId="0DAAC233" w14:textId="77777777" w:rsidR="002279AC" w:rsidRDefault="002279AC" w:rsidP="002279AC">
      <w:pPr>
        <w:pStyle w:val="afff1"/>
        <w:ind w:firstLineChars="0" w:firstLine="0"/>
        <w:rPr>
          <w:rFonts w:hAnsi="宋体"/>
          <w:noProof w:val="0"/>
          <w:color w:val="000000"/>
          <w:kern w:val="2"/>
          <w:szCs w:val="21"/>
        </w:rPr>
      </w:pPr>
      <w:r>
        <w:rPr>
          <w:rFonts w:hAnsi="宋体"/>
          <w:noProof w:val="0"/>
          <w:color w:val="000000"/>
          <w:kern w:val="2"/>
          <w:szCs w:val="21"/>
        </w:rPr>
        <w:t>操作，如果操动机构是电动的，则应</w:t>
      </w:r>
      <w:r w:rsidRPr="00D1098B">
        <w:rPr>
          <w:rFonts w:hAnsi="宋体"/>
          <w:noProof w:val="0"/>
          <w:color w:val="000000"/>
          <w:kern w:val="2"/>
          <w:szCs w:val="21"/>
        </w:rPr>
        <w:t>在最低</w:t>
      </w:r>
      <w:r>
        <w:rPr>
          <w:rFonts w:hAnsi="宋体" w:hint="eastAsia"/>
          <w:noProof w:val="0"/>
          <w:color w:val="000000"/>
          <w:kern w:val="2"/>
          <w:szCs w:val="21"/>
        </w:rPr>
        <w:t>的</w:t>
      </w:r>
      <w:r w:rsidRPr="00D1098B">
        <w:rPr>
          <w:rFonts w:hAnsi="宋体"/>
          <w:noProof w:val="0"/>
          <w:color w:val="000000"/>
          <w:kern w:val="2"/>
          <w:szCs w:val="21"/>
        </w:rPr>
        <w:t>电源电压下操作。</w:t>
      </w:r>
    </w:p>
    <w:p w14:paraId="6AE8C5A3" w14:textId="77777777" w:rsidR="002279AC" w:rsidRDefault="002279AC" w:rsidP="002279AC">
      <w:pPr>
        <w:pStyle w:val="afff1"/>
        <w:rPr>
          <w:rFonts w:hAnsi="宋体"/>
          <w:noProof w:val="0"/>
          <w:color w:val="000000"/>
          <w:kern w:val="2"/>
          <w:szCs w:val="21"/>
        </w:rPr>
      </w:pPr>
      <w:r w:rsidRPr="00D1098B">
        <w:rPr>
          <w:rFonts w:hAnsi="宋体"/>
          <w:noProof w:val="0"/>
          <w:color w:val="000000"/>
          <w:kern w:val="2"/>
          <w:szCs w:val="21"/>
        </w:rPr>
        <w:t>在进行关合和开断试验之前，应进行空载操作，并且应记录</w:t>
      </w:r>
      <w:r>
        <w:rPr>
          <w:rFonts w:hAnsi="宋体" w:hint="eastAsia"/>
          <w:noProof w:val="0"/>
          <w:color w:val="000000"/>
          <w:kern w:val="2"/>
          <w:szCs w:val="21"/>
        </w:rPr>
        <w:t>其</w:t>
      </w:r>
      <w:r w:rsidRPr="00D1098B">
        <w:rPr>
          <w:rFonts w:hAnsi="宋体"/>
          <w:noProof w:val="0"/>
          <w:color w:val="000000"/>
          <w:kern w:val="2"/>
          <w:szCs w:val="21"/>
        </w:rPr>
        <w:t>动作特性的详细资料，如运动速度、合闸时间和分闸时间。</w:t>
      </w:r>
    </w:p>
    <w:p w14:paraId="7EF2F75F" w14:textId="77777777" w:rsidR="002279AC" w:rsidRDefault="002279AC" w:rsidP="002279AC">
      <w:pPr>
        <w:pStyle w:val="afff1"/>
        <w:rPr>
          <w:rFonts w:hAnsi="宋体"/>
          <w:noProof w:val="0"/>
          <w:color w:val="000000"/>
          <w:kern w:val="2"/>
          <w:szCs w:val="21"/>
        </w:rPr>
      </w:pPr>
      <w:r w:rsidRPr="00D1098B">
        <w:rPr>
          <w:rFonts w:hAnsi="宋体"/>
          <w:noProof w:val="0"/>
          <w:color w:val="000000"/>
          <w:kern w:val="2"/>
          <w:szCs w:val="21"/>
        </w:rPr>
        <w:t>对于不依赖于人力操作的</w:t>
      </w:r>
      <w:r>
        <w:rPr>
          <w:rFonts w:hAnsi="宋体" w:hint="eastAsia"/>
          <w:noProof w:val="0"/>
          <w:color w:val="000000"/>
          <w:kern w:val="2"/>
          <w:szCs w:val="21"/>
        </w:rPr>
        <w:t>MV-TSE</w:t>
      </w:r>
      <w:r w:rsidRPr="00D1098B">
        <w:rPr>
          <w:rFonts w:hAnsi="宋体"/>
          <w:noProof w:val="0"/>
          <w:color w:val="000000"/>
          <w:kern w:val="2"/>
          <w:szCs w:val="21"/>
        </w:rPr>
        <w:t>，可以通过</w:t>
      </w:r>
      <w:r>
        <w:rPr>
          <w:rFonts w:hAnsi="宋体" w:hint="eastAsia"/>
          <w:noProof w:val="0"/>
          <w:color w:val="000000"/>
          <w:kern w:val="2"/>
          <w:szCs w:val="21"/>
        </w:rPr>
        <w:t>远程控制</w:t>
      </w:r>
      <w:r w:rsidRPr="00D1098B">
        <w:rPr>
          <w:rFonts w:hAnsi="宋体"/>
          <w:noProof w:val="0"/>
          <w:color w:val="000000"/>
          <w:kern w:val="2"/>
          <w:szCs w:val="21"/>
        </w:rPr>
        <w:t>的方式进行操作。</w:t>
      </w:r>
    </w:p>
    <w:p w14:paraId="4A08ECC6" w14:textId="77777777" w:rsidR="002279AC" w:rsidRDefault="002279AC" w:rsidP="002279AC">
      <w:pPr>
        <w:pStyle w:val="afff1"/>
        <w:rPr>
          <w:color w:val="FF0000"/>
        </w:rPr>
      </w:pPr>
      <w:r w:rsidRPr="007F64E9">
        <w:rPr>
          <w:rFonts w:hint="eastAsia"/>
        </w:rPr>
        <w:t>对于由</w:t>
      </w:r>
      <w:r>
        <w:rPr>
          <w:rFonts w:hint="eastAsia"/>
        </w:rPr>
        <w:t>GB/T 1984-2014</w:t>
      </w:r>
      <w:r w:rsidRPr="007F64E9">
        <w:rPr>
          <w:rFonts w:hint="eastAsia"/>
        </w:rPr>
        <w:t>和</w:t>
      </w:r>
      <w:r>
        <w:rPr>
          <w:rFonts w:hint="eastAsia"/>
        </w:rPr>
        <w:t>GB/T 3804-2017</w:t>
      </w:r>
      <w:r w:rsidRPr="007F64E9">
        <w:rPr>
          <w:rFonts w:hint="eastAsia"/>
        </w:rPr>
        <w:t>派生的</w:t>
      </w:r>
      <w:r>
        <w:rPr>
          <w:rFonts w:hint="eastAsia"/>
        </w:rPr>
        <w:t>MV-</w:t>
      </w:r>
      <w:r w:rsidRPr="007F64E9">
        <w:rPr>
          <w:rFonts w:hint="eastAsia"/>
        </w:rPr>
        <w:t>TSE</w:t>
      </w:r>
      <w:r>
        <w:rPr>
          <w:rFonts w:hint="eastAsia"/>
        </w:rPr>
        <w:t>，</w:t>
      </w:r>
      <w:r w:rsidRPr="007F64E9">
        <w:rPr>
          <w:rFonts w:hint="eastAsia"/>
        </w:rPr>
        <w:t>测得的</w:t>
      </w:r>
      <w:r>
        <w:rPr>
          <w:rFonts w:hint="eastAsia"/>
        </w:rPr>
        <w:t>总的转换时间及触头断电</w:t>
      </w:r>
      <w:r w:rsidRPr="007F64E9">
        <w:rPr>
          <w:rFonts w:hint="eastAsia"/>
        </w:rPr>
        <w:t>转换时间应符合</w:t>
      </w:r>
      <w:r>
        <w:rPr>
          <w:rFonts w:hint="eastAsia"/>
        </w:rPr>
        <w:t>8.3.2.3</w:t>
      </w:r>
      <w:r w:rsidRPr="007F64E9">
        <w:rPr>
          <w:rFonts w:hint="eastAsia"/>
        </w:rPr>
        <w:t>的要求</w:t>
      </w:r>
      <w:r w:rsidRPr="003E0302">
        <w:rPr>
          <w:rFonts w:hint="eastAsia"/>
          <w:color w:val="FF0000"/>
        </w:rPr>
        <w:t>。</w:t>
      </w:r>
    </w:p>
    <w:p w14:paraId="53704C1C" w14:textId="77777777" w:rsidR="002279AC" w:rsidRPr="00F544E7" w:rsidRDefault="002279AC" w:rsidP="002279AC">
      <w:pPr>
        <w:pStyle w:val="afff1"/>
        <w:rPr>
          <w:szCs w:val="21"/>
        </w:rPr>
      </w:pPr>
      <w:r w:rsidRPr="006859D7">
        <w:rPr>
          <w:rFonts w:hint="eastAsia"/>
          <w:szCs w:val="21"/>
        </w:rPr>
        <w:t>电动机负载（AC-33）转换试验应符合10.3.6.5的规定。</w:t>
      </w:r>
    </w:p>
    <w:p w14:paraId="1624A265" w14:textId="77777777" w:rsidR="002279AC" w:rsidRPr="00536C7C" w:rsidRDefault="002279AC" w:rsidP="002279AC">
      <w:pPr>
        <w:pStyle w:val="aa"/>
        <w:numPr>
          <w:ilvl w:val="0"/>
          <w:numId w:val="0"/>
        </w:numPr>
        <w:spacing w:before="156" w:after="156"/>
      </w:pPr>
      <w:r>
        <w:rPr>
          <w:rFonts w:hint="eastAsia"/>
          <w:lang w:eastAsia="zh-CN"/>
        </w:rPr>
        <w:t>10</w:t>
      </w:r>
      <w:r w:rsidRPr="00536C7C">
        <w:rPr>
          <w:rFonts w:hint="eastAsia"/>
        </w:rPr>
        <w:t>.3.</w:t>
      </w:r>
      <w:r>
        <w:rPr>
          <w:rFonts w:hint="eastAsia"/>
          <w:lang w:eastAsia="zh-CN"/>
        </w:rPr>
        <w:t>6</w:t>
      </w:r>
      <w:r w:rsidRPr="00536C7C">
        <w:rPr>
          <w:rFonts w:hint="eastAsia"/>
        </w:rPr>
        <w:t>.2试验电路</w:t>
      </w:r>
    </w:p>
    <w:p w14:paraId="1676B677" w14:textId="77777777" w:rsidR="002279AC" w:rsidRDefault="002279AC" w:rsidP="002279AC">
      <w:pPr>
        <w:pStyle w:val="afff1"/>
        <w:rPr>
          <w:rFonts w:hAnsi="宋体"/>
          <w:noProof w:val="0"/>
          <w:color w:val="000000"/>
          <w:kern w:val="2"/>
          <w:szCs w:val="21"/>
        </w:rPr>
      </w:pPr>
      <w:r w:rsidRPr="007F64E9">
        <w:rPr>
          <w:rFonts w:hint="eastAsia"/>
        </w:rPr>
        <w:t>应在常用电源电路和备用电源电路均通电/运行时进行试验，</w:t>
      </w:r>
      <w:r>
        <w:rPr>
          <w:rFonts w:hint="eastAsia"/>
        </w:rPr>
        <w:t>试验电源的频率按</w:t>
      </w:r>
      <w:r w:rsidRPr="00D501CF">
        <w:rPr>
          <w:rFonts w:hAnsi="宋体"/>
          <w:noProof w:val="0"/>
          <w:color w:val="000000"/>
          <w:kern w:val="2"/>
          <w:szCs w:val="21"/>
        </w:rPr>
        <w:t>额定频率(偏差为士10% )下进行试验。</w:t>
      </w:r>
    </w:p>
    <w:p w14:paraId="6342A86D" w14:textId="77777777" w:rsidR="002279AC" w:rsidRDefault="002279AC" w:rsidP="002279AC">
      <w:pPr>
        <w:pStyle w:val="afff1"/>
      </w:pPr>
      <w:r w:rsidRPr="00794958">
        <w:rPr>
          <w:rFonts w:hAnsi="宋体"/>
          <w:noProof w:val="0"/>
          <w:color w:val="000000"/>
          <w:kern w:val="2"/>
          <w:szCs w:val="21"/>
        </w:rPr>
        <w:t>三极</w:t>
      </w:r>
      <w:r w:rsidRPr="00794958">
        <w:rPr>
          <w:rFonts w:hAnsi="宋体" w:hint="eastAsia"/>
          <w:noProof w:val="0"/>
          <w:color w:val="000000"/>
          <w:kern w:val="2"/>
          <w:szCs w:val="21"/>
        </w:rPr>
        <w:t>MV-TSE</w:t>
      </w:r>
      <w:r w:rsidRPr="00794958">
        <w:rPr>
          <w:rFonts w:hAnsi="宋体"/>
          <w:noProof w:val="0"/>
          <w:color w:val="000000"/>
          <w:kern w:val="2"/>
          <w:szCs w:val="21"/>
        </w:rPr>
        <w:t>的关合和开断试验应在电源中性点或负载中性点接地的三相试验回路中进行。在任一种情况下，试验回路和</w:t>
      </w:r>
      <w:r w:rsidRPr="00794958">
        <w:rPr>
          <w:rFonts w:hAnsi="宋体" w:hint="eastAsia"/>
          <w:noProof w:val="0"/>
          <w:color w:val="000000"/>
          <w:kern w:val="2"/>
          <w:szCs w:val="21"/>
        </w:rPr>
        <w:t>MV-TSE</w:t>
      </w:r>
      <w:r w:rsidRPr="00794958">
        <w:rPr>
          <w:rFonts w:hAnsi="宋体"/>
          <w:noProof w:val="0"/>
          <w:color w:val="000000"/>
          <w:kern w:val="2"/>
          <w:szCs w:val="21"/>
        </w:rPr>
        <w:t>的框架应接地</w:t>
      </w:r>
      <w:r>
        <w:rPr>
          <w:rFonts w:hAnsi="宋体" w:hint="eastAsia"/>
          <w:noProof w:val="0"/>
          <w:color w:val="000000"/>
          <w:kern w:val="2"/>
          <w:szCs w:val="21"/>
        </w:rPr>
        <w:t>，</w:t>
      </w:r>
      <w:r>
        <w:rPr>
          <w:rFonts w:hint="eastAsia"/>
        </w:rPr>
        <w:t>试验接线应按</w:t>
      </w:r>
      <w:r w:rsidRPr="00092F89">
        <w:rPr>
          <w:rFonts w:hint="eastAsia"/>
        </w:rPr>
        <w:t>图</w:t>
      </w:r>
      <w:r w:rsidRPr="00093CF3">
        <w:rPr>
          <w:rFonts w:hint="eastAsia"/>
        </w:rPr>
        <w:t>2</w:t>
      </w:r>
      <w:r w:rsidRPr="00092F89">
        <w:rPr>
          <w:rFonts w:hint="eastAsia"/>
        </w:rPr>
        <w:t>或图</w:t>
      </w:r>
      <w:r w:rsidRPr="00093CF3">
        <w:rPr>
          <w:rFonts w:hint="eastAsia"/>
        </w:rPr>
        <w:t>3</w:t>
      </w:r>
      <w:r>
        <w:rPr>
          <w:rFonts w:hint="eastAsia"/>
        </w:rPr>
        <w:t>所示。</w:t>
      </w:r>
    </w:p>
    <w:p w14:paraId="0F445C74" w14:textId="77777777" w:rsidR="002279AC" w:rsidRPr="00D37F74" w:rsidRDefault="002279AC" w:rsidP="002279AC">
      <w:pPr>
        <w:pStyle w:val="afff1"/>
        <w:ind w:firstLine="360"/>
        <w:rPr>
          <w:sz w:val="18"/>
          <w:szCs w:val="18"/>
        </w:rPr>
      </w:pPr>
      <w:r w:rsidRPr="00D37F74">
        <w:rPr>
          <w:rFonts w:hAnsi="宋体" w:hint="eastAsia"/>
          <w:noProof w:val="0"/>
          <w:color w:val="000000"/>
          <w:kern w:val="2"/>
          <w:sz w:val="18"/>
          <w:szCs w:val="18"/>
        </w:rPr>
        <w:t>注：参见GB/T 3804-2017中</w:t>
      </w:r>
      <w:r w:rsidRPr="00F544E7">
        <w:rPr>
          <w:rFonts w:hAnsi="宋体" w:hint="eastAsia"/>
          <w:noProof w:val="0"/>
          <w:color w:val="000000"/>
          <w:kern w:val="2"/>
          <w:sz w:val="18"/>
          <w:szCs w:val="18"/>
        </w:rPr>
        <w:t>6.101.5。</w:t>
      </w:r>
    </w:p>
    <w:p w14:paraId="4C9B9579" w14:textId="77777777" w:rsidR="002279AC" w:rsidRPr="00F32E25" w:rsidRDefault="002279AC" w:rsidP="002279AC">
      <w:pPr>
        <w:rPr>
          <w:rFonts w:ascii="宋体" w:hAnsi="宋体"/>
          <w:sz w:val="24"/>
        </w:rPr>
      </w:pPr>
      <w:r w:rsidRPr="00156FC2">
        <w:rPr>
          <w:rFonts w:hint="eastAsia"/>
        </w:rPr>
        <w:t xml:space="preserve">    </w:t>
      </w:r>
      <w:r w:rsidRPr="00156FC2">
        <w:rPr>
          <w:rFonts w:hint="eastAsia"/>
        </w:rPr>
        <w:t>图</w:t>
      </w:r>
      <w:r>
        <w:rPr>
          <w:rFonts w:hint="eastAsia"/>
        </w:rPr>
        <w:t>2</w:t>
      </w:r>
      <w:r w:rsidRPr="00156FC2">
        <w:rPr>
          <w:rFonts w:hint="eastAsia"/>
        </w:rPr>
        <w:t>和图</w:t>
      </w:r>
      <w:r>
        <w:rPr>
          <w:rFonts w:hint="eastAsia"/>
        </w:rPr>
        <w:t>3</w:t>
      </w:r>
      <w:r w:rsidRPr="00156FC2">
        <w:rPr>
          <w:rFonts w:hint="eastAsia"/>
        </w:rPr>
        <w:t>的试验回路由电源回路和负载回路组成。电源回路总的串联阻抗应为电抗和电阻串联，且功率因数不超过</w:t>
      </w:r>
      <w:r w:rsidRPr="00156FC2">
        <w:rPr>
          <w:rFonts w:hint="eastAsia"/>
        </w:rPr>
        <w:t>0.</w:t>
      </w:r>
      <w:r>
        <w:rPr>
          <w:rFonts w:hint="eastAsia"/>
        </w:rPr>
        <w:t>15</w:t>
      </w:r>
      <w:r w:rsidRPr="00156FC2">
        <w:rPr>
          <w:rFonts w:hint="eastAsia"/>
        </w:rPr>
        <w:t>。在</w:t>
      </w:r>
      <w:r w:rsidRPr="00156FC2">
        <w:rPr>
          <w:rFonts w:hint="eastAsia"/>
        </w:rPr>
        <w:t xml:space="preserve"> 100% </w:t>
      </w:r>
      <w:r w:rsidRPr="00156FC2">
        <w:rPr>
          <w:rFonts w:hint="eastAsia"/>
        </w:rPr>
        <w:t>额定电流时电源回路的阻抗应为试验回路总阻抗的</w:t>
      </w:r>
      <w:r w:rsidRPr="00156FC2">
        <w:rPr>
          <w:rFonts w:hint="eastAsia"/>
        </w:rPr>
        <w:t>(15</w:t>
      </w:r>
      <w:r w:rsidRPr="00156FC2">
        <w:rPr>
          <w:rFonts w:hint="eastAsia"/>
        </w:rPr>
        <w:t>士</w:t>
      </w:r>
      <w:r w:rsidRPr="00156FC2">
        <w:rPr>
          <w:rFonts w:hint="eastAsia"/>
        </w:rPr>
        <w:t>3)%</w:t>
      </w:r>
      <w:r w:rsidRPr="00156FC2">
        <w:rPr>
          <w:rFonts w:hint="eastAsia"/>
        </w:rPr>
        <w:t>。同样的电源回路阻抗也可用于较低电流值的所有试验。</w:t>
      </w:r>
      <w:r>
        <w:rPr>
          <w:rFonts w:hint="eastAsia"/>
        </w:rPr>
        <w:t xml:space="preserve"> </w:t>
      </w:r>
    </w:p>
    <w:p w14:paraId="07C219CD" w14:textId="77777777" w:rsidR="002279AC" w:rsidRDefault="002279AC" w:rsidP="002279AC">
      <w:pPr>
        <w:pStyle w:val="afff1"/>
      </w:pPr>
      <w:r w:rsidRPr="00156FC2">
        <w:rPr>
          <w:rFonts w:hint="eastAsia"/>
        </w:rPr>
        <w:t>代表电源侧回路的阻抗可以接在</w:t>
      </w:r>
      <w:r>
        <w:rPr>
          <w:rFonts w:hint="eastAsia"/>
        </w:rPr>
        <w:t>MV-TSE</w:t>
      </w:r>
      <w:r w:rsidRPr="00156FC2">
        <w:rPr>
          <w:rFonts w:hint="eastAsia"/>
        </w:rPr>
        <w:t>的电源侧或分开在两侧。在出线端故障的条件下，电源回路的预期瞬态恢复电压，不应比</w:t>
      </w:r>
      <w:r>
        <w:rPr>
          <w:rFonts w:hint="eastAsia"/>
        </w:rPr>
        <w:t>表9</w:t>
      </w:r>
      <w:r w:rsidRPr="00156FC2">
        <w:rPr>
          <w:rFonts w:hint="eastAsia"/>
        </w:rPr>
        <w:t>中规定的偏轻。负载回路应由电抗器和电阻并联组成且功率因数为</w:t>
      </w:r>
      <w:r>
        <w:rPr>
          <w:rFonts w:hint="eastAsia"/>
        </w:rPr>
        <w:t xml:space="preserve">   0.</w:t>
      </w:r>
      <w:r w:rsidRPr="00156FC2">
        <w:rPr>
          <w:rFonts w:hint="eastAsia"/>
        </w:rPr>
        <w:t>7</w:t>
      </w:r>
      <w:r>
        <w:rPr>
          <w:rFonts w:hint="eastAsia"/>
        </w:rPr>
        <w:t>士0</w:t>
      </w:r>
      <w:r w:rsidRPr="00156FC2">
        <w:rPr>
          <w:rFonts w:hint="eastAsia"/>
        </w:rPr>
        <w:t>.05。根据制造厂的意愿也可以采用较低的功率因数。</w:t>
      </w:r>
    </w:p>
    <w:p w14:paraId="3C6494F4" w14:textId="77777777" w:rsidR="002279AC" w:rsidRPr="00B16585" w:rsidRDefault="002279AC" w:rsidP="002279AC">
      <w:pPr>
        <w:pStyle w:val="afff1"/>
      </w:pPr>
      <w:r>
        <w:rPr>
          <w:rFonts w:hint="eastAsia"/>
        </w:rPr>
        <w:t>对验证关合和</w:t>
      </w:r>
      <w:r w:rsidRPr="00B16585">
        <w:rPr>
          <w:rFonts w:hint="eastAsia"/>
        </w:rPr>
        <w:t>开断能力的试验，运行中正常接地的所有MV-TSE部件（包括其外壳）须接到电源中性点或接到预期故障电流至少100A的感性的人工中性点，连接线应包括用以检测故障电流的可靠装置（如熔断器和电流互感器的组合）。如必要，可用电阻器将预期故障电流限制到约100A。</w:t>
      </w:r>
    </w:p>
    <w:p w14:paraId="79B3396A" w14:textId="77777777" w:rsidR="002279AC" w:rsidRPr="00B16585" w:rsidRDefault="002279AC" w:rsidP="002279AC">
      <w:pPr>
        <w:ind w:firstLineChars="200" w:firstLine="420"/>
        <w:rPr>
          <w:rFonts w:ascii="宋体" w:hAnsi="宋体" w:cs="HiddenHorzOCR"/>
          <w:kern w:val="0"/>
          <w:szCs w:val="21"/>
        </w:rPr>
      </w:pPr>
      <w:r w:rsidRPr="00B16585">
        <w:rPr>
          <w:rFonts w:ascii="宋体" w:hAnsi="宋体" w:cs="HiddenHorzOCR" w:hint="eastAsia"/>
          <w:kern w:val="0"/>
          <w:szCs w:val="21"/>
        </w:rPr>
        <w:t>用于验证额定关合和开断能力的电源应有足够容量，以便能够验证</w:t>
      </w:r>
      <w:r>
        <w:rPr>
          <w:rFonts w:ascii="宋体" w:hAnsi="宋体" w:cs="HiddenHorzOCR" w:hint="eastAsia"/>
          <w:kern w:val="0"/>
          <w:szCs w:val="21"/>
        </w:rPr>
        <w:t>表5</w:t>
      </w:r>
      <w:r w:rsidRPr="00B16585">
        <w:rPr>
          <w:rFonts w:ascii="宋体" w:hAnsi="宋体" w:cs="HiddenHorzOCR" w:hint="eastAsia"/>
          <w:kern w:val="0"/>
          <w:szCs w:val="21"/>
        </w:rPr>
        <w:t>规定的特性。</w:t>
      </w:r>
    </w:p>
    <w:p w14:paraId="6BAEA379" w14:textId="77777777" w:rsidR="002279AC" w:rsidRPr="00B16585" w:rsidRDefault="002279AC" w:rsidP="002279AC">
      <w:pPr>
        <w:ind w:firstLineChars="200" w:firstLine="420"/>
        <w:rPr>
          <w:rFonts w:ascii="宋体" w:hAnsi="宋体" w:cs="HiddenHorzOCR"/>
          <w:kern w:val="0"/>
          <w:szCs w:val="21"/>
        </w:rPr>
      </w:pPr>
      <w:r w:rsidRPr="00B16585">
        <w:rPr>
          <w:rFonts w:ascii="宋体" w:hAnsi="宋体"/>
          <w:color w:val="000000"/>
          <w:szCs w:val="21"/>
        </w:rPr>
        <w:t>平均电流值和任一极中的电流值的差不应超过平均电流值的</w:t>
      </w:r>
      <w:r w:rsidRPr="00B16585">
        <w:rPr>
          <w:rFonts w:ascii="宋体" w:hAnsi="宋体" w:hint="eastAsia"/>
          <w:color w:val="000000"/>
          <w:szCs w:val="21"/>
        </w:rPr>
        <w:t>10</w:t>
      </w:r>
      <w:r w:rsidRPr="00B16585">
        <w:rPr>
          <w:rFonts w:ascii="宋体" w:hAnsi="宋体"/>
          <w:color w:val="000000"/>
          <w:szCs w:val="21"/>
        </w:rPr>
        <w:t>%</w:t>
      </w:r>
      <w:r w:rsidRPr="00B16585">
        <w:rPr>
          <w:rFonts w:ascii="宋体" w:hAnsi="宋体" w:hint="eastAsia"/>
          <w:color w:val="000000"/>
          <w:szCs w:val="21"/>
        </w:rPr>
        <w:t>；</w:t>
      </w:r>
    </w:p>
    <w:p w14:paraId="25C23E7D" w14:textId="77777777" w:rsidR="002279AC" w:rsidRPr="00B16585" w:rsidRDefault="002279AC" w:rsidP="002279AC">
      <w:pPr>
        <w:ind w:firstLineChars="200" w:firstLine="420"/>
        <w:rPr>
          <w:rFonts w:ascii="宋体" w:hAnsi="宋体"/>
          <w:color w:val="000000"/>
          <w:szCs w:val="21"/>
        </w:rPr>
      </w:pPr>
      <w:r w:rsidRPr="00B16585">
        <w:rPr>
          <w:rFonts w:ascii="宋体" w:hAnsi="宋体"/>
          <w:color w:val="000000"/>
          <w:szCs w:val="21"/>
        </w:rPr>
        <w:t>对于三相试验，试验电压应该用相一相试验电压的平均值表示。任何两相间的试验电压与平均试验电压的偏差不应超过10%</w:t>
      </w:r>
      <w:r w:rsidRPr="00B16585">
        <w:rPr>
          <w:rFonts w:ascii="宋体" w:hAnsi="宋体" w:hint="eastAsia"/>
          <w:color w:val="000000"/>
          <w:szCs w:val="21"/>
        </w:rPr>
        <w:t>；</w:t>
      </w:r>
    </w:p>
    <w:p w14:paraId="27E3F9AF" w14:textId="77777777" w:rsidR="002279AC" w:rsidRDefault="002279AC" w:rsidP="002279AC">
      <w:pPr>
        <w:ind w:firstLineChars="200" w:firstLine="420"/>
        <w:rPr>
          <w:rFonts w:ascii="宋体" w:hAnsi="宋体"/>
          <w:color w:val="000000"/>
          <w:szCs w:val="21"/>
        </w:rPr>
      </w:pPr>
      <w:r w:rsidRPr="00B16585">
        <w:rPr>
          <w:rFonts w:ascii="宋体" w:hAnsi="宋体"/>
          <w:color w:val="000000"/>
          <w:szCs w:val="21"/>
        </w:rPr>
        <w:t>电弧熄灭后工频试验电压应至少持续0.3s</w:t>
      </w:r>
      <w:r w:rsidRPr="00B16585">
        <w:rPr>
          <w:rFonts w:ascii="宋体" w:hAnsi="宋体" w:hint="eastAsia"/>
          <w:color w:val="000000"/>
          <w:szCs w:val="21"/>
        </w:rPr>
        <w:t>。</w:t>
      </w:r>
    </w:p>
    <w:p w14:paraId="6FEE71DB" w14:textId="77777777" w:rsidR="002279AC" w:rsidRDefault="002279AC" w:rsidP="002279AC">
      <w:pPr>
        <w:ind w:firstLineChars="200" w:firstLine="420"/>
        <w:rPr>
          <w:rFonts w:ascii="宋体" w:hAnsi="宋体"/>
          <w:color w:val="000000"/>
          <w:szCs w:val="21"/>
        </w:rPr>
      </w:pPr>
      <w:r w:rsidRPr="009D0597">
        <w:rPr>
          <w:rFonts w:ascii="宋体" w:hAnsi="宋体"/>
          <w:color w:val="000000"/>
          <w:szCs w:val="21"/>
        </w:rPr>
        <w:t>开断试验</w:t>
      </w:r>
      <w:r>
        <w:rPr>
          <w:rFonts w:ascii="宋体" w:hAnsi="宋体" w:hint="eastAsia"/>
          <w:color w:val="000000"/>
          <w:szCs w:val="21"/>
        </w:rPr>
        <w:t>时所</w:t>
      </w:r>
      <w:r w:rsidRPr="00F544E7">
        <w:rPr>
          <w:rFonts w:ascii="宋体" w:hAnsi="宋体" w:hint="eastAsia"/>
          <w:color w:val="000000"/>
          <w:szCs w:val="21"/>
        </w:rPr>
        <w:t>施加</w:t>
      </w:r>
      <w:r w:rsidRPr="00F544E7">
        <w:rPr>
          <w:rFonts w:ascii="宋体" w:hAnsi="宋体"/>
          <w:color w:val="000000"/>
          <w:szCs w:val="21"/>
        </w:rPr>
        <w:t>的</w:t>
      </w:r>
      <w:r w:rsidRPr="00F544E7">
        <w:rPr>
          <w:rFonts w:ascii="宋体" w:hAnsi="宋体" w:hint="eastAsia"/>
          <w:color w:val="000000"/>
          <w:szCs w:val="21"/>
        </w:rPr>
        <w:t>瞬态恢复</w:t>
      </w:r>
      <w:r w:rsidRPr="00F544E7">
        <w:rPr>
          <w:rFonts w:ascii="宋体" w:hAnsi="宋体"/>
          <w:color w:val="000000"/>
          <w:szCs w:val="21"/>
        </w:rPr>
        <w:t>电压</w:t>
      </w:r>
      <w:r w:rsidRPr="00F544E7">
        <w:rPr>
          <w:rFonts w:ascii="宋体" w:hAnsi="宋体" w:hint="eastAsia"/>
          <w:color w:val="000000"/>
          <w:szCs w:val="21"/>
        </w:rPr>
        <w:t>（TRV）</w:t>
      </w:r>
      <w:r>
        <w:rPr>
          <w:rFonts w:ascii="宋体" w:hAnsi="宋体" w:hint="eastAsia"/>
          <w:color w:val="000000"/>
          <w:szCs w:val="21"/>
        </w:rPr>
        <w:t>如</w:t>
      </w:r>
      <w:r w:rsidRPr="006859D7">
        <w:rPr>
          <w:rFonts w:ascii="宋体" w:hAnsi="宋体" w:hint="eastAsia"/>
          <w:color w:val="000000"/>
          <w:szCs w:val="21"/>
        </w:rPr>
        <w:t>表8</w:t>
      </w:r>
      <w:r>
        <w:rPr>
          <w:rFonts w:ascii="宋体" w:hAnsi="宋体" w:hint="eastAsia"/>
          <w:color w:val="000000"/>
          <w:szCs w:val="21"/>
        </w:rPr>
        <w:t>所示。</w:t>
      </w:r>
    </w:p>
    <w:p w14:paraId="2992E31C" w14:textId="77777777" w:rsidR="002279AC" w:rsidRPr="00876EA7" w:rsidRDefault="002279AC" w:rsidP="002279AC">
      <w:pPr>
        <w:ind w:firstLineChars="200" w:firstLine="420"/>
        <w:rPr>
          <w:rFonts w:ascii="宋体" w:hAnsi="宋体"/>
          <w:color w:val="000000"/>
          <w:szCs w:val="21"/>
        </w:rPr>
      </w:pPr>
      <w:r w:rsidRPr="00876EA7">
        <w:rPr>
          <w:rFonts w:ascii="宋体" w:hAnsi="宋体"/>
          <w:color w:val="000000"/>
          <w:szCs w:val="21"/>
        </w:rPr>
        <w:t>开断电流应是衰减可忽略不计的对称电流。触头在接通电路时所产生的瞬态电流消失之前不应分离。</w:t>
      </w:r>
    </w:p>
    <w:p w14:paraId="031F6917" w14:textId="77777777" w:rsidR="002279AC" w:rsidRPr="00CC217B" w:rsidRDefault="002279AC" w:rsidP="002279AC">
      <w:pPr>
        <w:ind w:firstLineChars="200" w:firstLine="360"/>
        <w:rPr>
          <w:rFonts w:ascii="宋体" w:hAnsi="宋体"/>
          <w:color w:val="000000"/>
          <w:sz w:val="18"/>
          <w:szCs w:val="18"/>
        </w:rPr>
      </w:pPr>
      <w:r w:rsidRPr="00876EA7">
        <w:rPr>
          <w:rFonts w:ascii="宋体" w:hAnsi="宋体"/>
          <w:color w:val="000000"/>
          <w:sz w:val="18"/>
          <w:szCs w:val="18"/>
        </w:rPr>
        <w:t>注: 如果直流分量等于或小于20% ，则认为开断电流的直流分量值可以忽略不计</w:t>
      </w:r>
      <w:r>
        <w:rPr>
          <w:rFonts w:ascii="宋体" w:hAnsi="宋体" w:hint="eastAsia"/>
          <w:color w:val="000000"/>
          <w:sz w:val="18"/>
          <w:szCs w:val="18"/>
        </w:rPr>
        <w:t>。</w:t>
      </w:r>
    </w:p>
    <w:p w14:paraId="670F4882" w14:textId="77777777" w:rsidR="002279AC" w:rsidRPr="00EA7F3F" w:rsidRDefault="002279AC" w:rsidP="002279AC">
      <w:pPr>
        <w:pStyle w:val="aa"/>
        <w:numPr>
          <w:ilvl w:val="0"/>
          <w:numId w:val="0"/>
        </w:numPr>
        <w:spacing w:before="156" w:after="156"/>
      </w:pPr>
      <w:r w:rsidRPr="00EA7F3F">
        <w:rPr>
          <w:rFonts w:hint="eastAsia"/>
          <w:lang w:eastAsia="zh-CN"/>
        </w:rPr>
        <w:t>10</w:t>
      </w:r>
      <w:r w:rsidRPr="00EA7F3F">
        <w:rPr>
          <w:rFonts w:hint="eastAsia"/>
        </w:rPr>
        <w:t>.3.</w:t>
      </w:r>
      <w:r>
        <w:rPr>
          <w:rFonts w:hint="eastAsia"/>
          <w:lang w:eastAsia="zh-CN"/>
        </w:rPr>
        <w:t>6</w:t>
      </w:r>
      <w:r w:rsidRPr="00EA7F3F">
        <w:rPr>
          <w:rFonts w:hint="eastAsia"/>
          <w:lang w:eastAsia="zh-CN"/>
        </w:rPr>
        <w:t>.3</w:t>
      </w:r>
      <w:r w:rsidRPr="00EA7F3F">
        <w:rPr>
          <w:rFonts w:hint="eastAsia"/>
        </w:rPr>
        <w:t>派生</w:t>
      </w:r>
      <w:r w:rsidRPr="00EA7F3F">
        <w:rPr>
          <w:rFonts w:hint="eastAsia"/>
          <w:lang w:eastAsia="zh-CN"/>
        </w:rPr>
        <w:t>的MV-</w:t>
      </w:r>
      <w:r w:rsidRPr="00EA7F3F">
        <w:rPr>
          <w:rFonts w:hint="eastAsia"/>
        </w:rPr>
        <w:t>TSE</w:t>
      </w:r>
    </w:p>
    <w:p w14:paraId="505D8310" w14:textId="77777777" w:rsidR="002279AC" w:rsidRPr="00EA7F3F" w:rsidRDefault="002279AC" w:rsidP="002279AC">
      <w:pPr>
        <w:pStyle w:val="afff1"/>
      </w:pPr>
      <w:r w:rsidRPr="00EA7F3F">
        <w:rPr>
          <w:rFonts w:hint="eastAsia"/>
        </w:rPr>
        <mc:AlternateContent>
          <mc:Choice Requires="wps">
            <w:drawing>
              <wp:anchor distT="0" distB="0" distL="114300" distR="114300" simplePos="0" relativeHeight="251678720" behindDoc="0" locked="0" layoutInCell="1" allowOverlap="1" wp14:anchorId="645A2F74" wp14:editId="72DB53FF">
                <wp:simplePos x="0" y="0"/>
                <wp:positionH relativeFrom="column">
                  <wp:posOffset>6164580</wp:posOffset>
                </wp:positionH>
                <wp:positionV relativeFrom="paragraph">
                  <wp:posOffset>234950</wp:posOffset>
                </wp:positionV>
                <wp:extent cx="0" cy="260985"/>
                <wp:effectExtent l="17780" t="19050" r="20320" b="24765"/>
                <wp:wrapNone/>
                <wp:docPr id="9" name="直线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24EE4" id="直线箭头连接符 9" o:spid="_x0000_s1026" type="#_x0000_t32" style="position:absolute;left:0;text-align:left;margin-left:485.4pt;margin-top:18.5pt;width:0;height:2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"/>
            </w:pict>
          </mc:Fallback>
        </mc:AlternateContent>
      </w:r>
      <w:r w:rsidRPr="00EA7F3F">
        <w:rPr>
          <w:rFonts w:hint="eastAsia"/>
        </w:rPr>
        <w:t>当MV-TSE已满足</w:t>
      </w:r>
      <w:r>
        <w:rPr>
          <w:rFonts w:hint="eastAsia"/>
        </w:rPr>
        <w:t>GB/T 3804-2017</w:t>
      </w:r>
      <w:r w:rsidRPr="00EA7F3F">
        <w:rPr>
          <w:rFonts w:hint="eastAsia"/>
        </w:rPr>
        <w:t>及</w:t>
      </w:r>
      <w:r>
        <w:rPr>
          <w:rFonts w:hint="eastAsia"/>
        </w:rPr>
        <w:t>GB/T 1984-2014</w:t>
      </w:r>
      <w:r w:rsidRPr="00EA7F3F">
        <w:rPr>
          <w:rFonts w:hint="eastAsia"/>
        </w:rPr>
        <w:t>产品标准中对其相应使用类别的等同或更严厉的试验（见附录A）要求，则可不按</w:t>
      </w:r>
      <w:r>
        <w:rPr>
          <w:rFonts w:hint="eastAsia"/>
        </w:rPr>
        <w:t>10</w:t>
      </w:r>
      <w:r w:rsidRPr="00EA7F3F">
        <w:rPr>
          <w:rFonts w:hint="eastAsia"/>
        </w:rPr>
        <w:t>.3.</w:t>
      </w:r>
      <w:r>
        <w:rPr>
          <w:rFonts w:hint="eastAsia"/>
        </w:rPr>
        <w:t>6</w:t>
      </w:r>
      <w:r w:rsidRPr="00EA7F3F">
        <w:rPr>
          <w:rFonts w:hint="eastAsia"/>
        </w:rPr>
        <w:t>.4进行全部验证接通能力和分断能力的试验。但这样的MV-TSE应按照</w:t>
      </w:r>
      <w:r>
        <w:rPr>
          <w:rFonts w:hint="eastAsia"/>
        </w:rPr>
        <w:t>10</w:t>
      </w:r>
      <w:r w:rsidRPr="00EA7F3F">
        <w:rPr>
          <w:rFonts w:hint="eastAsia"/>
        </w:rPr>
        <w:t>.3.</w:t>
      </w:r>
      <w:r>
        <w:rPr>
          <w:rFonts w:hint="eastAsia"/>
        </w:rPr>
        <w:t>6</w:t>
      </w:r>
      <w:r w:rsidRPr="00EA7F3F">
        <w:rPr>
          <w:rFonts w:hint="eastAsia"/>
        </w:rPr>
        <w:t>.4的要求，在常用电源电路和备用电源电路同时通电/运行时进行20%附加操作，最少操作</w:t>
      </w:r>
      <w:r w:rsidRPr="00EA7F3F">
        <w:rPr>
          <w:rFonts w:hint="eastAsia"/>
          <w:b/>
        </w:rPr>
        <w:t>3</w:t>
      </w:r>
      <w:r w:rsidRPr="00EA7F3F">
        <w:rPr>
          <w:rFonts w:hint="eastAsia"/>
        </w:rPr>
        <w:t>次。</w:t>
      </w:r>
    </w:p>
    <w:p w14:paraId="2E79D382" w14:textId="77777777" w:rsidR="002279AC" w:rsidRDefault="002279AC" w:rsidP="002279AC">
      <w:pPr>
        <w:pStyle w:val="afff1"/>
      </w:pPr>
      <w:r w:rsidRPr="00EA7F3F">
        <w:rPr>
          <w:rFonts w:hint="eastAsia"/>
        </w:rPr>
        <w:t>MV-TSE的</w:t>
      </w:r>
      <w:r w:rsidRPr="00EA7F3F">
        <w:t>触头断电时间应大于</w:t>
      </w:r>
      <w:r w:rsidRPr="00EA7F3F">
        <w:rPr>
          <w:rFonts w:hint="eastAsia"/>
        </w:rPr>
        <w:t>50ms。否则，应按</w:t>
      </w:r>
      <w:r>
        <w:rPr>
          <w:rFonts w:hint="eastAsia"/>
        </w:rPr>
        <w:t>表10</w:t>
      </w:r>
      <w:r w:rsidRPr="00EA7F3F">
        <w:rPr>
          <w:rFonts w:hint="eastAsia"/>
        </w:rPr>
        <w:t>的规定进行100%操作循环验证。</w:t>
      </w:r>
    </w:p>
    <w:p w14:paraId="12B3DBC6" w14:textId="77777777" w:rsidR="002279AC" w:rsidRDefault="002279AC" w:rsidP="002279AC">
      <w:pPr>
        <w:pStyle w:val="afff1"/>
      </w:pPr>
    </w:p>
    <w:p w14:paraId="19030197" w14:textId="77777777" w:rsidR="002279AC" w:rsidRDefault="002279AC" w:rsidP="002279AC">
      <w:pPr>
        <w:pStyle w:val="afff1"/>
      </w:pPr>
    </w:p>
    <w:p w14:paraId="2360BC59" w14:textId="77777777" w:rsidR="002279AC" w:rsidRDefault="002279AC" w:rsidP="002279AC">
      <w:pPr>
        <w:pStyle w:val="afff1"/>
      </w:pPr>
    </w:p>
    <w:p w14:paraId="5126688A" w14:textId="77777777" w:rsidR="002279AC" w:rsidRPr="00972D61" w:rsidRDefault="002279AC" w:rsidP="002279AC">
      <w:pPr>
        <w:ind w:firstLineChars="200" w:firstLine="420"/>
        <w:jc w:val="center"/>
        <w:rPr>
          <w:rFonts w:ascii="宋体" w:hAnsi="宋体"/>
          <w:color w:val="000000"/>
          <w:sz w:val="18"/>
          <w:szCs w:val="18"/>
        </w:rPr>
      </w:pPr>
      <w:r w:rsidRPr="00330E78">
        <w:rPr>
          <w:rFonts w:ascii="黑体" w:eastAsia="黑体" w:hint="eastAsia"/>
          <w:kern w:val="0"/>
          <w:szCs w:val="20"/>
        </w:rPr>
        <w:t>表8</w:t>
      </w:r>
      <w:r w:rsidRPr="00BB257F">
        <w:rPr>
          <w:rFonts w:ascii="黑体" w:eastAsia="黑体"/>
          <w:kern w:val="0"/>
          <w:szCs w:val="20"/>
        </w:rPr>
        <w:t>开断试验电源回路的TRV 参</w:t>
      </w:r>
      <w:r w:rsidRPr="00BB257F">
        <w:rPr>
          <w:rFonts w:ascii="黑体" w:eastAsia="黑体" w:hint="eastAsia"/>
          <w:kern w:val="0"/>
          <w:szCs w:val="20"/>
        </w:rPr>
        <w:t>数</w:t>
      </w:r>
      <w:r w:rsidRPr="00BB257F">
        <w:rPr>
          <w:rFonts w:ascii="黑体" w:eastAsia="黑体" w:hint="eastAsia"/>
          <w:kern w:val="0"/>
          <w:szCs w:val="20"/>
          <w:vertAlign w:val="superscript"/>
        </w:rPr>
        <w:t>1</w:t>
      </w:r>
      <w:r w:rsidRPr="00972D61">
        <w:rPr>
          <w:rFonts w:ascii="宋体" w:hAnsi="宋体" w:hint="eastAsia"/>
          <w:color w:val="000000"/>
          <w:sz w:val="18"/>
          <w:szCs w:val="18"/>
          <w:vertAlign w:val="superscript"/>
        </w:rPr>
        <w:t>）</w:t>
      </w:r>
    </w:p>
    <w:tbl>
      <w:tblPr>
        <w:tblW w:w="0" w:type="auto"/>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9"/>
        <w:gridCol w:w="2088"/>
        <w:gridCol w:w="2410"/>
      </w:tblGrid>
      <w:tr w:rsidR="002279AC" w:rsidRPr="007845E8" w14:paraId="4F98F7F1" w14:textId="77777777" w:rsidTr="001B760C">
        <w:tc>
          <w:tcPr>
            <w:tcW w:w="1989" w:type="dxa"/>
            <w:vMerge w:val="restart"/>
          </w:tcPr>
          <w:p w14:paraId="4985578A" w14:textId="77777777" w:rsidR="002279AC" w:rsidRPr="007845E8" w:rsidRDefault="002279AC" w:rsidP="001B760C">
            <w:pPr>
              <w:jc w:val="center"/>
              <w:rPr>
                <w:rFonts w:ascii="宋体" w:hAnsi="宋体"/>
                <w:color w:val="000000"/>
                <w:sz w:val="18"/>
                <w:szCs w:val="18"/>
              </w:rPr>
            </w:pPr>
            <w:r w:rsidRPr="007845E8">
              <w:rPr>
                <w:rFonts w:ascii="宋体" w:hAnsi="宋体"/>
                <w:color w:val="000000"/>
                <w:sz w:val="18"/>
                <w:szCs w:val="18"/>
              </w:rPr>
              <w:t>额定电压</w:t>
            </w:r>
          </w:p>
          <w:p w14:paraId="1B7C2812" w14:textId="77777777" w:rsidR="002279AC" w:rsidRPr="007845E8" w:rsidRDefault="002279AC" w:rsidP="001B760C">
            <w:pPr>
              <w:jc w:val="center"/>
              <w:rPr>
                <w:color w:val="000000"/>
                <w:sz w:val="18"/>
                <w:szCs w:val="18"/>
              </w:rPr>
            </w:pPr>
            <w:r w:rsidRPr="007845E8">
              <w:rPr>
                <w:rFonts w:eastAsia="黑体"/>
                <w:i/>
                <w:color w:val="000000"/>
                <w:sz w:val="18"/>
                <w:szCs w:val="18"/>
              </w:rPr>
              <w:t>U</w:t>
            </w:r>
            <w:r w:rsidRPr="007845E8">
              <w:rPr>
                <w:rFonts w:eastAsia="黑体"/>
                <w:i/>
                <w:color w:val="000000"/>
                <w:sz w:val="18"/>
                <w:szCs w:val="18"/>
                <w:vertAlign w:val="subscript"/>
              </w:rPr>
              <w:t>r</w:t>
            </w:r>
            <w:r w:rsidRPr="007845E8">
              <w:rPr>
                <w:rFonts w:eastAsia="黑体"/>
                <w:color w:val="000000"/>
                <w:sz w:val="18"/>
                <w:szCs w:val="18"/>
              </w:rPr>
              <w:t>/</w:t>
            </w:r>
            <w:r w:rsidRPr="007845E8">
              <w:rPr>
                <w:rFonts w:eastAsia="黑体" w:hint="eastAsia"/>
                <w:color w:val="000000"/>
                <w:sz w:val="18"/>
                <w:szCs w:val="18"/>
              </w:rPr>
              <w:t xml:space="preserve"> </w:t>
            </w:r>
            <w:r w:rsidRPr="007845E8">
              <w:rPr>
                <w:rFonts w:eastAsia="黑体"/>
                <w:color w:val="000000"/>
                <w:sz w:val="18"/>
                <w:szCs w:val="18"/>
              </w:rPr>
              <w:t>kV</w:t>
            </w:r>
          </w:p>
        </w:tc>
        <w:tc>
          <w:tcPr>
            <w:tcW w:w="4498" w:type="dxa"/>
            <w:gridSpan w:val="2"/>
          </w:tcPr>
          <w:p w14:paraId="0519F357" w14:textId="77777777" w:rsidR="002279AC" w:rsidRPr="007845E8" w:rsidRDefault="002279AC" w:rsidP="001B760C">
            <w:pPr>
              <w:jc w:val="center"/>
              <w:rPr>
                <w:rFonts w:ascii="宋体" w:hAnsi="宋体"/>
                <w:color w:val="000000"/>
                <w:sz w:val="18"/>
                <w:szCs w:val="18"/>
              </w:rPr>
            </w:pPr>
            <w:r w:rsidRPr="007845E8">
              <w:rPr>
                <w:rFonts w:ascii="宋体" w:hAnsi="宋体"/>
                <w:color w:val="000000"/>
                <w:sz w:val="18"/>
                <w:szCs w:val="18"/>
              </w:rPr>
              <w:t>电源回路</w:t>
            </w:r>
            <w:r w:rsidRPr="007845E8">
              <w:rPr>
                <w:rFonts w:eastAsia="黑体"/>
                <w:color w:val="000000"/>
                <w:sz w:val="18"/>
                <w:szCs w:val="18"/>
              </w:rPr>
              <w:t>TRV</w:t>
            </w:r>
            <w:r w:rsidRPr="007845E8">
              <w:rPr>
                <w:rFonts w:ascii="宋体" w:hAnsi="宋体"/>
                <w:color w:val="000000"/>
                <w:sz w:val="18"/>
                <w:szCs w:val="18"/>
              </w:rPr>
              <w:t>参数</w:t>
            </w:r>
          </w:p>
        </w:tc>
      </w:tr>
      <w:tr w:rsidR="002279AC" w:rsidRPr="007845E8" w14:paraId="1969B90F" w14:textId="77777777" w:rsidTr="001B760C">
        <w:tc>
          <w:tcPr>
            <w:tcW w:w="1989" w:type="dxa"/>
            <w:vMerge/>
          </w:tcPr>
          <w:p w14:paraId="3A6CC041" w14:textId="77777777" w:rsidR="002279AC" w:rsidRPr="007845E8" w:rsidRDefault="002279AC" w:rsidP="001B760C">
            <w:pPr>
              <w:rPr>
                <w:rFonts w:ascii="宋体" w:hAnsi="宋体"/>
                <w:color w:val="000000"/>
                <w:sz w:val="18"/>
                <w:szCs w:val="21"/>
              </w:rPr>
            </w:pPr>
          </w:p>
        </w:tc>
        <w:tc>
          <w:tcPr>
            <w:tcW w:w="2088" w:type="dxa"/>
          </w:tcPr>
          <w:p w14:paraId="79184012" w14:textId="77777777" w:rsidR="002279AC" w:rsidRPr="007845E8" w:rsidRDefault="002279AC" w:rsidP="001B760C">
            <w:pPr>
              <w:jc w:val="center"/>
              <w:rPr>
                <w:rFonts w:ascii="宋体" w:hAnsi="宋体"/>
                <w:color w:val="000000"/>
                <w:sz w:val="18"/>
                <w:szCs w:val="18"/>
              </w:rPr>
            </w:pPr>
            <w:r w:rsidRPr="007845E8">
              <w:rPr>
                <w:rFonts w:ascii="宋体" w:hAnsi="宋体"/>
                <w:color w:val="000000"/>
                <w:sz w:val="18"/>
                <w:szCs w:val="18"/>
              </w:rPr>
              <w:t>峰值电压</w:t>
            </w:r>
            <w:r w:rsidRPr="007845E8">
              <w:rPr>
                <w:rFonts w:ascii="宋体" w:hAnsi="宋体" w:hint="eastAsia"/>
                <w:color w:val="000000"/>
                <w:sz w:val="18"/>
                <w:szCs w:val="18"/>
                <w:vertAlign w:val="superscript"/>
              </w:rPr>
              <w:t>2）</w:t>
            </w:r>
          </w:p>
          <w:p w14:paraId="325EF72A" w14:textId="77777777" w:rsidR="002279AC" w:rsidRPr="007845E8" w:rsidRDefault="002279AC" w:rsidP="001B760C">
            <w:pPr>
              <w:jc w:val="center"/>
              <w:rPr>
                <w:rFonts w:eastAsia="黑体"/>
                <w:i/>
                <w:color w:val="000000"/>
                <w:sz w:val="18"/>
                <w:szCs w:val="18"/>
              </w:rPr>
            </w:pPr>
            <w:r w:rsidRPr="007845E8">
              <w:rPr>
                <w:rFonts w:eastAsia="黑体"/>
                <w:i/>
                <w:color w:val="000000"/>
                <w:sz w:val="18"/>
                <w:szCs w:val="18"/>
              </w:rPr>
              <w:t>U</w:t>
            </w:r>
            <w:r w:rsidRPr="007845E8">
              <w:rPr>
                <w:rFonts w:eastAsia="黑体" w:hint="eastAsia"/>
                <w:i/>
                <w:color w:val="000000"/>
                <w:sz w:val="18"/>
                <w:szCs w:val="18"/>
              </w:rPr>
              <w:t>c</w:t>
            </w:r>
            <w:r w:rsidRPr="007845E8">
              <w:rPr>
                <w:rFonts w:eastAsia="黑体"/>
                <w:i/>
                <w:color w:val="000000"/>
                <w:sz w:val="18"/>
                <w:szCs w:val="18"/>
              </w:rPr>
              <w:t xml:space="preserve"> /</w:t>
            </w:r>
            <w:r w:rsidRPr="007845E8">
              <w:rPr>
                <w:rFonts w:eastAsia="黑体"/>
                <w:color w:val="000000"/>
                <w:sz w:val="18"/>
                <w:szCs w:val="18"/>
              </w:rPr>
              <w:t>kV</w:t>
            </w:r>
          </w:p>
        </w:tc>
        <w:tc>
          <w:tcPr>
            <w:tcW w:w="2410" w:type="dxa"/>
          </w:tcPr>
          <w:p w14:paraId="003CCD38" w14:textId="77777777" w:rsidR="002279AC" w:rsidRPr="007845E8" w:rsidRDefault="002279AC" w:rsidP="001B760C">
            <w:pPr>
              <w:jc w:val="center"/>
              <w:rPr>
                <w:rFonts w:ascii="黑体" w:eastAsia="黑体"/>
                <w:color w:val="000000"/>
                <w:sz w:val="12"/>
                <w:szCs w:val="12"/>
              </w:rPr>
            </w:pPr>
            <w:r w:rsidRPr="007845E8">
              <w:rPr>
                <w:rFonts w:ascii="宋体" w:hAnsi="宋体"/>
                <w:color w:val="000000"/>
                <w:sz w:val="18"/>
                <w:szCs w:val="18"/>
              </w:rPr>
              <w:t>时间</w:t>
            </w:r>
            <w:r w:rsidRPr="007845E8">
              <w:rPr>
                <w:rFonts w:ascii="宋体" w:hAnsi="宋体"/>
                <w:color w:val="000000"/>
                <w:sz w:val="18"/>
                <w:szCs w:val="18"/>
                <w:vertAlign w:val="superscript"/>
              </w:rPr>
              <w:t>2)</w:t>
            </w:r>
          </w:p>
          <w:p w14:paraId="37999158" w14:textId="77777777" w:rsidR="002279AC" w:rsidRPr="007845E8" w:rsidRDefault="002279AC" w:rsidP="001B760C">
            <w:pPr>
              <w:jc w:val="center"/>
              <w:rPr>
                <w:color w:val="000000"/>
                <w:sz w:val="18"/>
                <w:szCs w:val="18"/>
              </w:rPr>
            </w:pPr>
            <w:r w:rsidRPr="007845E8">
              <w:rPr>
                <w:rFonts w:eastAsia="黑体" w:hint="eastAsia"/>
                <w:i/>
                <w:color w:val="000000"/>
                <w:sz w:val="18"/>
                <w:szCs w:val="18"/>
              </w:rPr>
              <w:t>t</w:t>
            </w:r>
            <w:r w:rsidRPr="007845E8">
              <w:rPr>
                <w:rFonts w:eastAsia="黑体" w:hint="eastAsia"/>
                <w:color w:val="000000"/>
                <w:sz w:val="18"/>
                <w:szCs w:val="18"/>
                <w:vertAlign w:val="subscript"/>
              </w:rPr>
              <w:t>3</w:t>
            </w:r>
            <w:r w:rsidRPr="007845E8">
              <w:rPr>
                <w:rFonts w:eastAsia="黑体"/>
                <w:color w:val="000000"/>
                <w:sz w:val="18"/>
                <w:szCs w:val="18"/>
              </w:rPr>
              <w:t>/µ</w:t>
            </w:r>
            <w:r w:rsidRPr="007845E8">
              <w:rPr>
                <w:rFonts w:eastAsia="黑体" w:hint="eastAsia"/>
                <w:color w:val="000000"/>
                <w:sz w:val="18"/>
                <w:szCs w:val="18"/>
              </w:rPr>
              <w:t>s</w:t>
            </w:r>
          </w:p>
        </w:tc>
      </w:tr>
      <w:tr w:rsidR="002279AC" w:rsidRPr="007845E8" w14:paraId="51A53AB2" w14:textId="77777777" w:rsidTr="001B760C">
        <w:tc>
          <w:tcPr>
            <w:tcW w:w="1989" w:type="dxa"/>
          </w:tcPr>
          <w:p w14:paraId="07ED3F62" w14:textId="77777777" w:rsidR="002279AC" w:rsidRPr="007845E8" w:rsidRDefault="002279AC" w:rsidP="001B760C">
            <w:pPr>
              <w:jc w:val="center"/>
              <w:rPr>
                <w:rStyle w:val="fontstyle01"/>
                <w:rFonts w:hint="eastAsia"/>
                <w:sz w:val="18"/>
                <w:szCs w:val="18"/>
              </w:rPr>
            </w:pPr>
            <w:r w:rsidRPr="007845E8">
              <w:rPr>
                <w:rStyle w:val="fontstyle01"/>
                <w:sz w:val="18"/>
                <w:szCs w:val="18"/>
              </w:rPr>
              <w:t>3</w:t>
            </w:r>
            <w:r w:rsidRPr="007845E8">
              <w:rPr>
                <w:rStyle w:val="fontstyle01"/>
                <w:rFonts w:hint="eastAsia"/>
                <w:sz w:val="18"/>
                <w:szCs w:val="18"/>
              </w:rPr>
              <w:t>.6</w:t>
            </w:r>
          </w:p>
        </w:tc>
        <w:tc>
          <w:tcPr>
            <w:tcW w:w="2088" w:type="dxa"/>
          </w:tcPr>
          <w:p w14:paraId="33A5384B" w14:textId="77777777" w:rsidR="002279AC" w:rsidRPr="007845E8" w:rsidRDefault="002279AC" w:rsidP="001B760C">
            <w:pPr>
              <w:jc w:val="center"/>
              <w:rPr>
                <w:rStyle w:val="fontstyle01"/>
                <w:rFonts w:hint="eastAsia"/>
                <w:sz w:val="18"/>
                <w:szCs w:val="18"/>
              </w:rPr>
            </w:pPr>
            <w:r w:rsidRPr="007845E8">
              <w:rPr>
                <w:rStyle w:val="fontstyle01"/>
                <w:rFonts w:hint="eastAsia"/>
                <w:sz w:val="18"/>
                <w:szCs w:val="18"/>
              </w:rPr>
              <w:t>6.2</w:t>
            </w:r>
          </w:p>
        </w:tc>
        <w:tc>
          <w:tcPr>
            <w:tcW w:w="2410" w:type="dxa"/>
          </w:tcPr>
          <w:p w14:paraId="646D56BB" w14:textId="77777777" w:rsidR="002279AC" w:rsidRPr="007845E8" w:rsidRDefault="002279AC" w:rsidP="001B760C">
            <w:pPr>
              <w:jc w:val="center"/>
              <w:rPr>
                <w:rStyle w:val="fontstyle01"/>
                <w:rFonts w:hint="eastAsia"/>
                <w:sz w:val="18"/>
                <w:szCs w:val="18"/>
              </w:rPr>
            </w:pPr>
            <w:r w:rsidRPr="007845E8">
              <w:rPr>
                <w:rStyle w:val="fontstyle01"/>
                <w:rFonts w:hint="eastAsia"/>
                <w:sz w:val="18"/>
                <w:szCs w:val="18"/>
              </w:rPr>
              <w:t>40</w:t>
            </w:r>
          </w:p>
        </w:tc>
      </w:tr>
      <w:tr w:rsidR="002279AC" w:rsidRPr="007845E8" w14:paraId="616103C7" w14:textId="77777777" w:rsidTr="001B760C">
        <w:tc>
          <w:tcPr>
            <w:tcW w:w="1989" w:type="dxa"/>
          </w:tcPr>
          <w:p w14:paraId="4AC994AE" w14:textId="77777777" w:rsidR="002279AC" w:rsidRPr="007845E8" w:rsidRDefault="002279AC" w:rsidP="001B760C">
            <w:pPr>
              <w:jc w:val="center"/>
              <w:rPr>
                <w:rStyle w:val="fontstyle01"/>
                <w:rFonts w:hint="eastAsia"/>
                <w:sz w:val="18"/>
                <w:szCs w:val="18"/>
              </w:rPr>
            </w:pPr>
            <w:r w:rsidRPr="007845E8">
              <w:rPr>
                <w:rStyle w:val="fontstyle01"/>
                <w:rFonts w:hint="eastAsia"/>
                <w:sz w:val="18"/>
                <w:szCs w:val="18"/>
              </w:rPr>
              <w:t>7.2</w:t>
            </w:r>
          </w:p>
        </w:tc>
        <w:tc>
          <w:tcPr>
            <w:tcW w:w="2088" w:type="dxa"/>
          </w:tcPr>
          <w:p w14:paraId="3259C522" w14:textId="77777777" w:rsidR="002279AC" w:rsidRPr="007845E8" w:rsidRDefault="002279AC" w:rsidP="001B760C">
            <w:pPr>
              <w:jc w:val="center"/>
              <w:rPr>
                <w:rStyle w:val="fontstyle01"/>
                <w:rFonts w:hint="eastAsia"/>
                <w:sz w:val="18"/>
                <w:szCs w:val="18"/>
              </w:rPr>
            </w:pPr>
            <w:r w:rsidRPr="007845E8">
              <w:rPr>
                <w:rStyle w:val="fontstyle01"/>
                <w:rFonts w:hint="eastAsia"/>
                <w:sz w:val="18"/>
                <w:szCs w:val="18"/>
              </w:rPr>
              <w:t>12.3</w:t>
            </w:r>
          </w:p>
        </w:tc>
        <w:tc>
          <w:tcPr>
            <w:tcW w:w="2410" w:type="dxa"/>
          </w:tcPr>
          <w:p w14:paraId="38EC6EBC" w14:textId="77777777" w:rsidR="002279AC" w:rsidRPr="007845E8" w:rsidRDefault="002279AC" w:rsidP="001B760C">
            <w:pPr>
              <w:jc w:val="center"/>
              <w:rPr>
                <w:rStyle w:val="fontstyle01"/>
                <w:rFonts w:hint="eastAsia"/>
                <w:sz w:val="18"/>
                <w:szCs w:val="18"/>
              </w:rPr>
            </w:pPr>
            <w:r w:rsidRPr="007845E8">
              <w:rPr>
                <w:rStyle w:val="fontstyle01"/>
                <w:rFonts w:hint="eastAsia"/>
                <w:sz w:val="18"/>
                <w:szCs w:val="18"/>
              </w:rPr>
              <w:t>52</w:t>
            </w:r>
          </w:p>
        </w:tc>
      </w:tr>
      <w:tr w:rsidR="002279AC" w:rsidRPr="007845E8" w14:paraId="27EA0BE9" w14:textId="77777777" w:rsidTr="001B760C">
        <w:tc>
          <w:tcPr>
            <w:tcW w:w="1989" w:type="dxa"/>
          </w:tcPr>
          <w:p w14:paraId="61DACF32" w14:textId="77777777" w:rsidR="002279AC" w:rsidRPr="007845E8" w:rsidRDefault="002279AC" w:rsidP="001B760C">
            <w:pPr>
              <w:jc w:val="center"/>
              <w:rPr>
                <w:rStyle w:val="fontstyle01"/>
                <w:rFonts w:hint="eastAsia"/>
                <w:sz w:val="18"/>
                <w:szCs w:val="18"/>
              </w:rPr>
            </w:pPr>
            <w:r w:rsidRPr="007845E8">
              <w:rPr>
                <w:rStyle w:val="fontstyle01"/>
                <w:rFonts w:hint="eastAsia"/>
                <w:sz w:val="18"/>
                <w:szCs w:val="18"/>
              </w:rPr>
              <w:t>12</w:t>
            </w:r>
          </w:p>
        </w:tc>
        <w:tc>
          <w:tcPr>
            <w:tcW w:w="2088" w:type="dxa"/>
          </w:tcPr>
          <w:p w14:paraId="224B8C34" w14:textId="77777777" w:rsidR="002279AC" w:rsidRPr="007845E8" w:rsidRDefault="002279AC" w:rsidP="001B760C">
            <w:pPr>
              <w:jc w:val="center"/>
              <w:rPr>
                <w:rStyle w:val="fontstyle01"/>
                <w:rFonts w:hint="eastAsia"/>
                <w:sz w:val="18"/>
                <w:szCs w:val="18"/>
              </w:rPr>
            </w:pPr>
            <w:r w:rsidRPr="007845E8">
              <w:rPr>
                <w:rStyle w:val="fontstyle01"/>
                <w:rFonts w:hint="eastAsia"/>
                <w:sz w:val="18"/>
                <w:szCs w:val="18"/>
              </w:rPr>
              <w:t>20.6</w:t>
            </w:r>
          </w:p>
        </w:tc>
        <w:tc>
          <w:tcPr>
            <w:tcW w:w="2410" w:type="dxa"/>
          </w:tcPr>
          <w:p w14:paraId="474E74F7" w14:textId="77777777" w:rsidR="002279AC" w:rsidRPr="007845E8" w:rsidRDefault="002279AC" w:rsidP="001B760C">
            <w:pPr>
              <w:jc w:val="center"/>
              <w:rPr>
                <w:rStyle w:val="fontstyle01"/>
                <w:rFonts w:hint="eastAsia"/>
                <w:sz w:val="18"/>
                <w:szCs w:val="18"/>
              </w:rPr>
            </w:pPr>
            <w:r w:rsidRPr="00A92728">
              <w:rPr>
                <w:rStyle w:val="fontstyle01"/>
                <w:rFonts w:hint="eastAsia"/>
                <w:sz w:val="18"/>
                <w:szCs w:val="18"/>
              </w:rPr>
              <w:t>61</w:t>
            </w:r>
          </w:p>
        </w:tc>
      </w:tr>
      <w:tr w:rsidR="002279AC" w:rsidRPr="007845E8" w14:paraId="1AF56DD1" w14:textId="77777777" w:rsidTr="001B760C">
        <w:tc>
          <w:tcPr>
            <w:tcW w:w="1989" w:type="dxa"/>
          </w:tcPr>
          <w:p w14:paraId="58D7BDDD" w14:textId="77777777" w:rsidR="002279AC" w:rsidRPr="007845E8" w:rsidRDefault="002279AC" w:rsidP="001B760C">
            <w:pPr>
              <w:jc w:val="center"/>
              <w:rPr>
                <w:rStyle w:val="fontstyle01"/>
                <w:rFonts w:hint="eastAsia"/>
                <w:sz w:val="18"/>
                <w:szCs w:val="18"/>
              </w:rPr>
            </w:pPr>
            <w:r w:rsidRPr="007845E8">
              <w:rPr>
                <w:rStyle w:val="fontstyle01"/>
                <w:rFonts w:hint="eastAsia"/>
                <w:sz w:val="18"/>
                <w:szCs w:val="18"/>
              </w:rPr>
              <w:t>24</w:t>
            </w:r>
          </w:p>
        </w:tc>
        <w:tc>
          <w:tcPr>
            <w:tcW w:w="2088" w:type="dxa"/>
          </w:tcPr>
          <w:p w14:paraId="679BA76B" w14:textId="77777777" w:rsidR="002279AC" w:rsidRPr="007845E8" w:rsidRDefault="002279AC" w:rsidP="001B760C">
            <w:pPr>
              <w:jc w:val="center"/>
              <w:rPr>
                <w:rStyle w:val="fontstyle01"/>
                <w:rFonts w:hint="eastAsia"/>
                <w:sz w:val="18"/>
                <w:szCs w:val="18"/>
              </w:rPr>
            </w:pPr>
            <w:r w:rsidRPr="007845E8">
              <w:rPr>
                <w:rStyle w:val="fontstyle01"/>
                <w:rFonts w:hint="eastAsia"/>
                <w:sz w:val="18"/>
                <w:szCs w:val="18"/>
              </w:rPr>
              <w:t>41</w:t>
            </w:r>
            <w:r>
              <w:rPr>
                <w:rStyle w:val="fontstyle01"/>
                <w:rFonts w:hint="eastAsia"/>
                <w:sz w:val="18"/>
                <w:szCs w:val="18"/>
              </w:rPr>
              <w:t>.0</w:t>
            </w:r>
          </w:p>
        </w:tc>
        <w:tc>
          <w:tcPr>
            <w:tcW w:w="2410" w:type="dxa"/>
          </w:tcPr>
          <w:p w14:paraId="59728F6F" w14:textId="77777777" w:rsidR="002279AC" w:rsidRPr="007845E8" w:rsidRDefault="002279AC" w:rsidP="001B760C">
            <w:pPr>
              <w:jc w:val="center"/>
              <w:rPr>
                <w:rStyle w:val="fontstyle01"/>
                <w:rFonts w:hint="eastAsia"/>
                <w:sz w:val="18"/>
                <w:szCs w:val="18"/>
              </w:rPr>
            </w:pPr>
            <w:r w:rsidRPr="007845E8">
              <w:rPr>
                <w:rStyle w:val="fontstyle01"/>
                <w:rFonts w:hint="eastAsia"/>
                <w:sz w:val="18"/>
                <w:szCs w:val="18"/>
              </w:rPr>
              <w:t>88</w:t>
            </w:r>
          </w:p>
        </w:tc>
      </w:tr>
      <w:tr w:rsidR="002279AC" w:rsidRPr="007845E8" w14:paraId="555ED158" w14:textId="77777777" w:rsidTr="001B760C">
        <w:tc>
          <w:tcPr>
            <w:tcW w:w="1989" w:type="dxa"/>
          </w:tcPr>
          <w:p w14:paraId="5482B242" w14:textId="77777777" w:rsidR="002279AC" w:rsidRPr="007845E8" w:rsidRDefault="002279AC" w:rsidP="001B760C">
            <w:pPr>
              <w:jc w:val="center"/>
              <w:rPr>
                <w:rStyle w:val="fontstyle01"/>
                <w:rFonts w:hint="eastAsia"/>
                <w:sz w:val="18"/>
                <w:szCs w:val="18"/>
              </w:rPr>
            </w:pPr>
            <w:r w:rsidRPr="007845E8">
              <w:rPr>
                <w:rStyle w:val="fontstyle01"/>
                <w:rFonts w:hint="eastAsia"/>
                <w:sz w:val="18"/>
                <w:szCs w:val="18"/>
              </w:rPr>
              <w:t>40.5</w:t>
            </w:r>
          </w:p>
        </w:tc>
        <w:tc>
          <w:tcPr>
            <w:tcW w:w="2088" w:type="dxa"/>
          </w:tcPr>
          <w:p w14:paraId="34FD64D2" w14:textId="77777777" w:rsidR="002279AC" w:rsidRPr="007845E8" w:rsidRDefault="002279AC" w:rsidP="001B760C">
            <w:pPr>
              <w:jc w:val="center"/>
              <w:rPr>
                <w:rStyle w:val="fontstyle01"/>
                <w:rFonts w:hint="eastAsia"/>
                <w:sz w:val="18"/>
                <w:szCs w:val="18"/>
              </w:rPr>
            </w:pPr>
            <w:r w:rsidRPr="007845E8">
              <w:rPr>
                <w:rStyle w:val="fontstyle01"/>
                <w:rFonts w:hint="eastAsia"/>
                <w:sz w:val="18"/>
                <w:szCs w:val="18"/>
              </w:rPr>
              <w:t>69.5</w:t>
            </w:r>
          </w:p>
        </w:tc>
        <w:tc>
          <w:tcPr>
            <w:tcW w:w="2410" w:type="dxa"/>
          </w:tcPr>
          <w:p w14:paraId="781193C4" w14:textId="77777777" w:rsidR="002279AC" w:rsidRPr="007845E8" w:rsidRDefault="002279AC" w:rsidP="001B760C">
            <w:pPr>
              <w:jc w:val="center"/>
              <w:rPr>
                <w:rStyle w:val="fontstyle01"/>
                <w:rFonts w:hint="eastAsia"/>
                <w:sz w:val="18"/>
                <w:szCs w:val="18"/>
              </w:rPr>
            </w:pPr>
            <w:r w:rsidRPr="007845E8">
              <w:rPr>
                <w:rStyle w:val="fontstyle01"/>
                <w:rFonts w:hint="eastAsia"/>
                <w:sz w:val="18"/>
                <w:szCs w:val="18"/>
              </w:rPr>
              <w:t>114</w:t>
            </w:r>
          </w:p>
        </w:tc>
      </w:tr>
      <w:tr w:rsidR="002279AC" w:rsidRPr="007845E8" w14:paraId="008F45AF" w14:textId="77777777" w:rsidTr="001B760C">
        <w:tc>
          <w:tcPr>
            <w:tcW w:w="6487" w:type="dxa"/>
            <w:gridSpan w:val="3"/>
          </w:tcPr>
          <w:p w14:paraId="319202A6" w14:textId="77777777" w:rsidR="002279AC" w:rsidRPr="00F544E7" w:rsidRDefault="002279AC" w:rsidP="001B760C">
            <w:pPr>
              <w:rPr>
                <w:rFonts w:ascii="宋体" w:hAnsi="宋体"/>
                <w:color w:val="000000"/>
                <w:sz w:val="18"/>
                <w:szCs w:val="21"/>
              </w:rPr>
            </w:pPr>
            <w:r w:rsidRPr="00F544E7">
              <w:rPr>
                <w:rFonts w:ascii="宋体" w:hAnsi="宋体" w:hint="eastAsia"/>
                <w:color w:val="000000"/>
                <w:sz w:val="18"/>
                <w:szCs w:val="21"/>
              </w:rPr>
              <w:t>1）：端子故障条件下的电源回路TRV参数；</w:t>
            </w:r>
          </w:p>
          <w:p w14:paraId="497C6070" w14:textId="77777777" w:rsidR="002279AC" w:rsidRPr="00F544E7" w:rsidRDefault="002279AC" w:rsidP="001B760C">
            <w:pPr>
              <w:rPr>
                <w:rFonts w:ascii="宋体" w:hAnsi="宋体"/>
                <w:color w:val="000000"/>
                <w:sz w:val="18"/>
                <w:szCs w:val="21"/>
              </w:rPr>
            </w:pPr>
            <w:r w:rsidRPr="00F544E7">
              <w:rPr>
                <w:rFonts w:ascii="宋体" w:hAnsi="宋体" w:hint="eastAsia"/>
                <w:color w:val="000000"/>
                <w:sz w:val="18"/>
                <w:szCs w:val="21"/>
              </w:rPr>
              <w:t>2）：用户应注意，如果采用限流电抗器，电源回路的TRV可能超出本表的规定值。</w:t>
            </w:r>
          </w:p>
          <w:p w14:paraId="438C8320" w14:textId="77777777" w:rsidR="002279AC" w:rsidRPr="007845E8" w:rsidRDefault="002279AC" w:rsidP="001B760C">
            <w:pPr>
              <w:rPr>
                <w:rFonts w:ascii="宋体" w:hAnsi="宋体"/>
                <w:color w:val="000000"/>
                <w:sz w:val="18"/>
                <w:szCs w:val="21"/>
              </w:rPr>
            </w:pPr>
            <w:r w:rsidRPr="00F544E7">
              <w:rPr>
                <w:rFonts w:ascii="宋体" w:hAnsi="宋体" w:hint="eastAsia"/>
                <w:color w:val="000000"/>
                <w:sz w:val="18"/>
                <w:szCs w:val="21"/>
              </w:rPr>
              <w:t>注：参见GB/T 3804-2017表7。</w:t>
            </w:r>
          </w:p>
        </w:tc>
      </w:tr>
    </w:tbl>
    <w:p w14:paraId="13710300" w14:textId="77777777" w:rsidR="002279AC" w:rsidRDefault="002279AC" w:rsidP="002279AC">
      <w:pPr>
        <w:pStyle w:val="aa"/>
        <w:numPr>
          <w:ilvl w:val="0"/>
          <w:numId w:val="0"/>
        </w:numPr>
        <w:spacing w:before="156" w:after="156"/>
      </w:pPr>
      <w:r>
        <w:rPr>
          <w:rFonts w:hint="eastAsia"/>
          <w:lang w:eastAsia="zh-CN"/>
        </w:rPr>
        <w:t>10</w:t>
      </w:r>
      <w:r>
        <w:rPr>
          <w:rFonts w:hint="eastAsia"/>
        </w:rPr>
        <w:t>.3.</w:t>
      </w:r>
      <w:r>
        <w:rPr>
          <w:rFonts w:hint="eastAsia"/>
          <w:lang w:eastAsia="zh-CN"/>
        </w:rPr>
        <w:t>6.4</w:t>
      </w:r>
      <w:r>
        <w:rPr>
          <w:rFonts w:hint="eastAsia"/>
        </w:rPr>
        <w:t>验证</w:t>
      </w:r>
      <w:r w:rsidRPr="00977861">
        <w:rPr>
          <w:rFonts w:hint="eastAsia"/>
          <w:lang w:eastAsia="zh-CN"/>
        </w:rPr>
        <w:t>转换</w:t>
      </w:r>
      <w:r w:rsidRPr="00977861">
        <w:rPr>
          <w:rFonts w:hint="eastAsia"/>
        </w:rPr>
        <w:t>能力</w:t>
      </w:r>
    </w:p>
    <w:p w14:paraId="718CC1DC" w14:textId="77777777" w:rsidR="002279AC" w:rsidRPr="00F72E8F" w:rsidRDefault="002279AC" w:rsidP="002279AC">
      <w:pPr>
        <w:pStyle w:val="afff1"/>
      </w:pPr>
      <w:r>
        <w:rPr>
          <w:rFonts w:hint="eastAsia"/>
        </w:rPr>
        <w:t>按照如下要求验证</w:t>
      </w:r>
      <w:r w:rsidRPr="00613E20">
        <w:rPr>
          <w:rFonts w:hint="eastAsia"/>
        </w:rPr>
        <w:t>转换</w:t>
      </w:r>
      <w:r>
        <w:rPr>
          <w:rFonts w:hint="eastAsia"/>
        </w:rPr>
        <w:t>能力：</w:t>
      </w:r>
    </w:p>
    <w:p w14:paraId="3FF5F65E" w14:textId="77777777" w:rsidR="002279AC" w:rsidRDefault="002279AC" w:rsidP="00BB6066">
      <w:pPr>
        <w:pStyle w:val="af6"/>
        <w:numPr>
          <w:ilvl w:val="0"/>
          <w:numId w:val="27"/>
        </w:numPr>
      </w:pPr>
      <w:r>
        <w:rPr>
          <w:rFonts w:hint="eastAsia"/>
        </w:rPr>
        <w:t>MV-TSE应按表5规定在相应于给定使用类别的电压、功率因数或时间常数下接通与分断试验电流。</w:t>
      </w:r>
    </w:p>
    <w:p w14:paraId="59F9437F" w14:textId="77777777" w:rsidR="002279AC" w:rsidRPr="00330E78" w:rsidRDefault="002279AC" w:rsidP="002279AC">
      <w:pPr>
        <w:pStyle w:val="af6"/>
        <w:numPr>
          <w:ilvl w:val="0"/>
          <w:numId w:val="0"/>
        </w:numPr>
        <w:ind w:left="839"/>
      </w:pPr>
      <w:r>
        <w:rPr>
          <w:rFonts w:hint="eastAsia"/>
        </w:rPr>
        <w:t>操作循环次数和循环周期应按</w:t>
      </w:r>
      <w:r w:rsidRPr="00330E78">
        <w:rPr>
          <w:rFonts w:hint="eastAsia"/>
        </w:rPr>
        <w:t>表9规定。</w:t>
      </w:r>
    </w:p>
    <w:p w14:paraId="4A9F46B0" w14:textId="77777777" w:rsidR="002279AC" w:rsidRPr="00330E78" w:rsidRDefault="002279AC" w:rsidP="002279AC">
      <w:pPr>
        <w:pStyle w:val="af6"/>
        <w:numPr>
          <w:ilvl w:val="0"/>
          <w:numId w:val="0"/>
        </w:numPr>
        <w:ind w:left="839"/>
      </w:pPr>
      <w:r w:rsidRPr="00330E78">
        <w:rPr>
          <w:rFonts w:hint="eastAsia"/>
        </w:rPr>
        <w:t>一个操作循环包括接通与分断常用电源触头和备用电源触头二者的试验电流。</w:t>
      </w:r>
    </w:p>
    <w:p w14:paraId="5B67A8D3" w14:textId="77777777" w:rsidR="002279AC" w:rsidRPr="00330E78" w:rsidRDefault="002279AC" w:rsidP="002279AC">
      <w:pPr>
        <w:pStyle w:val="af6"/>
        <w:numPr>
          <w:ilvl w:val="0"/>
          <w:numId w:val="0"/>
        </w:numPr>
        <w:ind w:left="839"/>
      </w:pPr>
      <w:r w:rsidRPr="00330E78">
        <w:rPr>
          <w:rFonts w:hint="eastAsia"/>
        </w:rPr>
        <w:t>本试验仅在MV-TSE不符合10.3.6.3所规定的条件时进行。</w:t>
      </w:r>
    </w:p>
    <w:p w14:paraId="32C48D28" w14:textId="77777777" w:rsidR="002279AC" w:rsidRPr="00330E78" w:rsidRDefault="002279AC" w:rsidP="002279AC">
      <w:pPr>
        <w:pStyle w:val="af6"/>
        <w:numPr>
          <w:ilvl w:val="0"/>
          <w:numId w:val="0"/>
        </w:numPr>
        <w:ind w:left="839"/>
      </w:pPr>
      <w:r w:rsidRPr="00330E78">
        <w:rPr>
          <w:rFonts w:hint="eastAsia"/>
        </w:rPr>
        <w:t>根据10.3.6.3进行本试验的派生MV-TSE，仅进行20%操作，最少操作3次，应在常用电源电路主体部分和备用电源电路主体部分同时通电/运行时进行试验。</w:t>
      </w:r>
    </w:p>
    <w:p w14:paraId="3967FD97" w14:textId="77777777" w:rsidR="002279AC" w:rsidRPr="00330E78" w:rsidRDefault="002279AC" w:rsidP="00BB6066">
      <w:pPr>
        <w:pStyle w:val="af6"/>
        <w:numPr>
          <w:ilvl w:val="0"/>
          <w:numId w:val="30"/>
        </w:numPr>
      </w:pPr>
      <w:r w:rsidRPr="00330E78">
        <w:rPr>
          <w:rFonts w:hint="eastAsia"/>
        </w:rPr>
        <w:t>试验电流不应小于表5规定值；</w:t>
      </w:r>
    </w:p>
    <w:p w14:paraId="65785D53" w14:textId="77777777" w:rsidR="002279AC" w:rsidRPr="00330E78" w:rsidRDefault="002279AC" w:rsidP="00BB6066">
      <w:pPr>
        <w:pStyle w:val="af6"/>
        <w:numPr>
          <w:ilvl w:val="0"/>
          <w:numId w:val="32"/>
        </w:numPr>
      </w:pPr>
      <w:r w:rsidRPr="00330E78">
        <w:rPr>
          <w:rFonts w:hint="eastAsia"/>
        </w:rPr>
        <w:t>每个接触位置的通电时间不应小于0.05s；</w:t>
      </w:r>
    </w:p>
    <w:p w14:paraId="55A12054" w14:textId="77777777" w:rsidR="002279AC" w:rsidRPr="00330E78" w:rsidRDefault="002279AC" w:rsidP="002279AC">
      <w:pPr>
        <w:pStyle w:val="afffc"/>
        <w:numPr>
          <w:ilvl w:val="0"/>
          <w:numId w:val="0"/>
        </w:numPr>
        <w:ind w:leftChars="50" w:left="105" w:firstLineChars="400" w:firstLine="720"/>
      </w:pPr>
      <w:r w:rsidRPr="00330E78">
        <w:rPr>
          <w:rFonts w:hint="eastAsia"/>
        </w:rPr>
        <w:t>注：如果过载保护电器发生自动脱扣，那么操作循环的时间可以与表10的规定不同，但不允许超过表10规定</w:t>
      </w:r>
    </w:p>
    <w:p w14:paraId="216214ED" w14:textId="77777777" w:rsidR="002279AC" w:rsidRPr="00330E78" w:rsidRDefault="002279AC" w:rsidP="002279AC">
      <w:pPr>
        <w:pStyle w:val="afffc"/>
        <w:numPr>
          <w:ilvl w:val="0"/>
          <w:numId w:val="0"/>
        </w:numPr>
        <w:ind w:leftChars="50" w:left="105" w:firstLineChars="400" w:firstLine="720"/>
      </w:pPr>
      <w:r w:rsidRPr="00330E78">
        <w:rPr>
          <w:rFonts w:hint="eastAsia"/>
        </w:rPr>
        <w:t>值的2倍。</w:t>
      </w:r>
    </w:p>
    <w:p w14:paraId="4AC99CD7" w14:textId="77777777" w:rsidR="002279AC" w:rsidRPr="00330E78" w:rsidRDefault="002279AC" w:rsidP="00BB6066">
      <w:pPr>
        <w:pStyle w:val="af6"/>
        <w:numPr>
          <w:ilvl w:val="0"/>
          <w:numId w:val="35"/>
        </w:numPr>
      </w:pPr>
      <w:r w:rsidRPr="00330E78">
        <w:rPr>
          <w:rFonts w:hint="eastAsia"/>
        </w:rPr>
        <w:t>试验应按与被监测的电源偏差无关的外部控制程序进行</w:t>
      </w:r>
      <w:r w:rsidRPr="00330E78">
        <w:rPr>
          <w:rFonts w:hint="eastAsia"/>
          <w:szCs w:val="21"/>
        </w:rPr>
        <w:t>，对具有暂态停留时间（</w:t>
      </w:r>
      <w:r w:rsidRPr="00330E78">
        <w:rPr>
          <w:rFonts w:hint="eastAsia"/>
          <w:i/>
          <w:szCs w:val="21"/>
        </w:rPr>
        <w:t>T</w:t>
      </w:r>
      <w:r w:rsidRPr="00330E78">
        <w:rPr>
          <w:rFonts w:hint="eastAsia"/>
          <w:szCs w:val="21"/>
          <w:vertAlign w:val="subscript"/>
        </w:rPr>
        <w:t>2</w:t>
      </w:r>
      <w:r w:rsidRPr="00330E78">
        <w:rPr>
          <w:rFonts w:hint="eastAsia"/>
          <w:szCs w:val="21"/>
        </w:rPr>
        <w:t>）的MV-TSE，</w:t>
      </w:r>
      <w:r w:rsidRPr="00330E78">
        <w:rPr>
          <w:rFonts w:hint="eastAsia"/>
          <w:i/>
          <w:szCs w:val="21"/>
        </w:rPr>
        <w:t>T</w:t>
      </w:r>
      <w:r w:rsidRPr="00330E78">
        <w:rPr>
          <w:rFonts w:hint="eastAsia"/>
          <w:szCs w:val="21"/>
          <w:vertAlign w:val="subscript"/>
        </w:rPr>
        <w:t>2</w:t>
      </w:r>
      <w:r w:rsidRPr="00330E78">
        <w:rPr>
          <w:rFonts w:hint="eastAsia"/>
          <w:szCs w:val="21"/>
        </w:rPr>
        <w:t>应被设置最小值。</w:t>
      </w:r>
    </w:p>
    <w:p w14:paraId="3392CEA8" w14:textId="77777777" w:rsidR="002279AC" w:rsidRDefault="002279AC" w:rsidP="00BB6066">
      <w:pPr>
        <w:pStyle w:val="af6"/>
        <w:numPr>
          <w:ilvl w:val="0"/>
          <w:numId w:val="35"/>
        </w:numPr>
      </w:pPr>
      <w:r w:rsidRPr="00330E78">
        <w:rPr>
          <w:rFonts w:hint="eastAsia"/>
        </w:rPr>
        <w:t>试验期间不应对试品维修，试验后试品</w:t>
      </w:r>
      <w:r>
        <w:rPr>
          <w:rFonts w:hint="eastAsia"/>
        </w:rPr>
        <w:t>应无损坏。</w:t>
      </w:r>
    </w:p>
    <w:p w14:paraId="220EC1C0" w14:textId="77777777" w:rsidR="002279AC" w:rsidRPr="00B020E9" w:rsidRDefault="002279AC" w:rsidP="00BB6066">
      <w:pPr>
        <w:pStyle w:val="af6"/>
        <w:numPr>
          <w:ilvl w:val="0"/>
          <w:numId w:val="35"/>
        </w:numPr>
      </w:pPr>
      <w:r w:rsidRPr="00B020E9">
        <w:rPr>
          <w:rFonts w:hint="eastAsia"/>
        </w:rPr>
        <w:t>试验后，具有隔离功能的PC型/CB型的MV-TSE，应能满足GB</w:t>
      </w:r>
      <w:r>
        <w:rPr>
          <w:rFonts w:hint="eastAsia"/>
        </w:rPr>
        <w:t>/T</w:t>
      </w:r>
      <w:r w:rsidRPr="00B020E9">
        <w:rPr>
          <w:rFonts w:hint="eastAsia"/>
        </w:rPr>
        <w:t xml:space="preserve"> 1985-2014的规定；</w:t>
      </w:r>
    </w:p>
    <w:p w14:paraId="2B2B9780" w14:textId="77777777" w:rsidR="002279AC" w:rsidRPr="00F544E7" w:rsidRDefault="002279AC" w:rsidP="00BB6066">
      <w:pPr>
        <w:pStyle w:val="af6"/>
        <w:numPr>
          <w:ilvl w:val="0"/>
          <w:numId w:val="35"/>
        </w:numPr>
      </w:pPr>
      <w:r>
        <w:rPr>
          <w:rFonts w:hint="eastAsia"/>
        </w:rPr>
        <w:t>试验后，</w:t>
      </w:r>
      <w:r w:rsidRPr="005C5D21">
        <w:rPr>
          <w:rFonts w:hint="eastAsia"/>
        </w:rPr>
        <w:t>测量的</w:t>
      </w:r>
      <w:r w:rsidRPr="00F544E7">
        <w:rPr>
          <w:rFonts w:hint="eastAsia"/>
        </w:rPr>
        <w:t>触头断电时间应符合5.3.5的规定；</w:t>
      </w:r>
    </w:p>
    <w:p w14:paraId="425FDE8B" w14:textId="77777777" w:rsidR="002279AC" w:rsidRPr="00D00FDD" w:rsidRDefault="002279AC" w:rsidP="00BB6066">
      <w:pPr>
        <w:pStyle w:val="af6"/>
        <w:numPr>
          <w:ilvl w:val="0"/>
          <w:numId w:val="35"/>
        </w:numPr>
      </w:pPr>
      <w:r w:rsidRPr="00F544E7">
        <w:rPr>
          <w:rFonts w:hint="eastAsia"/>
        </w:rPr>
        <w:t>MV-TSE应不经维修，按照10.3.4规定测其主回路电阻值。在测量触头电阻之前，可进行不超过10次空载操作。</w:t>
      </w:r>
      <w:r w:rsidRPr="00093CF3">
        <w:rPr>
          <w:rFonts w:hint="eastAsia"/>
        </w:rPr>
        <w:t>所</w:t>
      </w:r>
      <w:r w:rsidRPr="00C819C3">
        <w:rPr>
          <w:rFonts w:hint="eastAsia"/>
        </w:rPr>
        <w:t>测得的主回路电阻小于等于试前值的120%时，通过本试验；当所测得的主回路电阻大于试前的120%时，应验证其主回路</w:t>
      </w:r>
      <w:r w:rsidRPr="005C5D21">
        <w:rPr>
          <w:rFonts w:hint="eastAsia"/>
        </w:rPr>
        <w:t>温升值</w:t>
      </w:r>
      <w:r>
        <w:rPr>
          <w:rFonts w:hint="eastAsia"/>
        </w:rPr>
        <w:t>。试后的温升值</w:t>
      </w:r>
      <w:r w:rsidRPr="005C5D21">
        <w:rPr>
          <w:rFonts w:hint="eastAsia"/>
        </w:rPr>
        <w:t>不应</w:t>
      </w:r>
      <w:r>
        <w:rPr>
          <w:rFonts w:hint="eastAsia"/>
        </w:rPr>
        <w:t>超过10.3.5</w:t>
      </w:r>
      <w:r w:rsidRPr="005C5D21">
        <w:rPr>
          <w:rFonts w:hint="eastAsia"/>
        </w:rPr>
        <w:t>规定值</w:t>
      </w:r>
      <w:r>
        <w:rPr>
          <w:rFonts w:hint="eastAsia"/>
        </w:rPr>
        <w:t>的</w:t>
      </w:r>
      <w:r w:rsidRPr="005C5D21">
        <w:rPr>
          <w:rFonts w:hint="eastAsia"/>
        </w:rPr>
        <w:t>10K。</w:t>
      </w:r>
      <w:r>
        <w:rPr>
          <w:rFonts w:hint="eastAsia"/>
        </w:rPr>
        <w:t>否则，未通过本试验；</w:t>
      </w:r>
    </w:p>
    <w:p w14:paraId="72E95A8D" w14:textId="77777777" w:rsidR="002279AC" w:rsidRDefault="002279AC" w:rsidP="002279AC">
      <w:pPr>
        <w:pStyle w:val="af6"/>
        <w:numPr>
          <w:ilvl w:val="0"/>
          <w:numId w:val="0"/>
        </w:numPr>
        <w:ind w:left="839" w:hanging="419"/>
      </w:pPr>
      <w:r>
        <w:rPr>
          <w:rFonts w:hint="eastAsia"/>
        </w:rPr>
        <w:t>试验后，MV-TSE应按预定的正常方式操作。</w:t>
      </w:r>
    </w:p>
    <w:p w14:paraId="7D43CE2D" w14:textId="77777777" w:rsidR="002279AC" w:rsidRPr="00A92728" w:rsidRDefault="002279AC" w:rsidP="002279AC">
      <w:pPr>
        <w:pStyle w:val="aa"/>
        <w:numPr>
          <w:ilvl w:val="0"/>
          <w:numId w:val="0"/>
        </w:numPr>
        <w:spacing w:before="156" w:after="156"/>
      </w:pPr>
      <w:r w:rsidRPr="00A92728">
        <w:rPr>
          <w:rFonts w:hint="eastAsia"/>
          <w:lang w:eastAsia="zh-CN"/>
        </w:rPr>
        <w:t>10</w:t>
      </w:r>
      <w:r w:rsidRPr="00A92728">
        <w:rPr>
          <w:rFonts w:hint="eastAsia"/>
        </w:rPr>
        <w:t>.3.</w:t>
      </w:r>
      <w:r w:rsidRPr="00A92728">
        <w:rPr>
          <w:rFonts w:hint="eastAsia"/>
          <w:lang w:eastAsia="zh-CN"/>
        </w:rPr>
        <w:t>6.5</w:t>
      </w:r>
      <w:r w:rsidRPr="00A92728">
        <w:rPr>
          <w:rFonts w:hint="eastAsia"/>
        </w:rPr>
        <w:t>验证</w:t>
      </w:r>
      <w:r w:rsidRPr="00A92728">
        <w:rPr>
          <w:rFonts w:hint="eastAsia"/>
          <w:lang w:eastAsia="zh-CN"/>
        </w:rPr>
        <w:t>转换电动机负载的</w:t>
      </w:r>
      <w:r w:rsidRPr="00A92728">
        <w:rPr>
          <w:rFonts w:hint="eastAsia"/>
        </w:rPr>
        <w:t>能力</w:t>
      </w:r>
    </w:p>
    <w:p w14:paraId="2D499766" w14:textId="77777777" w:rsidR="002279AC" w:rsidRPr="00330E78" w:rsidRDefault="002279AC" w:rsidP="002279AC">
      <w:pPr>
        <w:pStyle w:val="af6"/>
        <w:numPr>
          <w:ilvl w:val="0"/>
          <w:numId w:val="0"/>
        </w:numPr>
        <w:rPr>
          <w:b/>
          <w:lang w:val="x-none"/>
        </w:rPr>
      </w:pPr>
      <w:r>
        <w:rPr>
          <w:rFonts w:hint="eastAsia"/>
          <w:lang w:val="x-none"/>
        </w:rPr>
        <w:t xml:space="preserve">    对于转换电动机负载的验证，试验参数及试验规程应符合</w:t>
      </w:r>
      <w:r w:rsidRPr="00A92728">
        <w:rPr>
          <w:rFonts w:hint="eastAsia"/>
          <w:lang w:val="x-none"/>
        </w:rPr>
        <w:t>GB/T 29489-2013</w:t>
      </w:r>
      <w:r>
        <w:rPr>
          <w:rFonts w:hint="eastAsia"/>
          <w:lang w:val="x-none"/>
        </w:rPr>
        <w:t>中6.114的规定。试验电路的接线应按图6</w:t>
      </w:r>
      <w:r w:rsidRPr="00330E78">
        <w:rPr>
          <w:rFonts w:hint="eastAsia"/>
          <w:lang w:val="x-none"/>
        </w:rPr>
        <w:t>（参见图2及G</w:t>
      </w:r>
      <w:r w:rsidRPr="00330E78">
        <w:rPr>
          <w:lang w:val="x-none"/>
        </w:rPr>
        <w:t>B/T 29489-2016</w:t>
      </w:r>
      <w:r w:rsidRPr="00330E78">
        <w:rPr>
          <w:rFonts w:hint="eastAsia"/>
          <w:lang w:val="x-none"/>
        </w:rPr>
        <w:t>中图1）的规定。</w:t>
      </w:r>
    </w:p>
    <w:p w14:paraId="7B41F20D" w14:textId="77777777" w:rsidR="002279AC" w:rsidRDefault="002279AC" w:rsidP="002279AC">
      <w:pPr>
        <w:pStyle w:val="a9"/>
        <w:numPr>
          <w:ilvl w:val="0"/>
          <w:numId w:val="0"/>
        </w:numPr>
        <w:spacing w:before="156" w:after="156"/>
      </w:pPr>
      <w:r w:rsidRPr="00330E78">
        <w:rPr>
          <w:rFonts w:hint="eastAsia"/>
          <w:lang w:eastAsia="zh-CN"/>
        </w:rPr>
        <w:t>10</w:t>
      </w:r>
      <w:r w:rsidRPr="00330E78">
        <w:rPr>
          <w:rFonts w:hint="eastAsia"/>
        </w:rPr>
        <w:t>.3.</w:t>
      </w:r>
      <w:r w:rsidRPr="00330E78">
        <w:rPr>
          <w:rFonts w:hint="eastAsia"/>
          <w:lang w:eastAsia="zh-CN"/>
        </w:rPr>
        <w:t>7</w:t>
      </w:r>
      <w:r w:rsidRPr="00330E78">
        <w:rPr>
          <w:rFonts w:hint="eastAsia"/>
        </w:rPr>
        <w:t>机械</w:t>
      </w:r>
      <w:r w:rsidRPr="00330E78">
        <w:rPr>
          <w:rFonts w:hint="eastAsia"/>
          <w:lang w:eastAsia="zh-CN"/>
        </w:rPr>
        <w:t>转换</w:t>
      </w:r>
      <w:r w:rsidRPr="00330E78">
        <w:rPr>
          <w:rFonts w:hint="eastAsia"/>
        </w:rPr>
        <w:t>操作性能</w:t>
      </w:r>
    </w:p>
    <w:p w14:paraId="2BEFE04C" w14:textId="77777777" w:rsidR="002279AC" w:rsidRDefault="002279AC" w:rsidP="002279AC">
      <w:pPr>
        <w:pStyle w:val="afff1"/>
      </w:pPr>
      <w:r>
        <w:rPr>
          <w:rFonts w:hint="eastAsia"/>
        </w:rPr>
        <w:t>MV-TSE在不经维修或更换零部件的条件下，应能完成表11规定的空载转换操作循环次数。</w:t>
      </w:r>
    </w:p>
    <w:p w14:paraId="2C7C9BF4" w14:textId="77777777" w:rsidR="002279AC" w:rsidRPr="00977861" w:rsidRDefault="002279AC" w:rsidP="002279AC">
      <w:pPr>
        <w:pStyle w:val="afff1"/>
        <w:ind w:firstLine="360"/>
        <w:rPr>
          <w:sz w:val="18"/>
          <w:szCs w:val="18"/>
        </w:rPr>
      </w:pPr>
      <w:r w:rsidRPr="00F544E7">
        <w:rPr>
          <w:rFonts w:hint="eastAsia"/>
          <w:sz w:val="18"/>
          <w:szCs w:val="18"/>
        </w:rPr>
        <w:t>注：允许进行每2 000次试验间隔时，对试品进行加润滑，紧固件调整等简单的维护。</w:t>
      </w:r>
    </w:p>
    <w:p w14:paraId="43779909" w14:textId="77777777" w:rsidR="002279AC" w:rsidRDefault="002279AC" w:rsidP="002279AC">
      <w:pPr>
        <w:pStyle w:val="afff1"/>
      </w:pPr>
      <w:r>
        <w:rPr>
          <w:rFonts w:hint="eastAsia"/>
        </w:rPr>
        <w:t>试验时，控制器（CTL）应施加额定工作电压供电，各种延时时间调整在规定范围内。</w:t>
      </w:r>
    </w:p>
    <w:p w14:paraId="5E36CD5A" w14:textId="77777777" w:rsidR="002279AC" w:rsidRDefault="002279AC" w:rsidP="002279AC">
      <w:pPr>
        <w:pStyle w:val="afff1"/>
      </w:pPr>
      <w:r>
        <w:rPr>
          <w:rFonts w:hint="eastAsia"/>
        </w:rPr>
        <w:t>本试验后，MV-TSE应按照</w:t>
      </w:r>
      <w:r w:rsidRPr="00613E20">
        <w:rPr>
          <w:rFonts w:hint="eastAsia"/>
        </w:rPr>
        <w:t>10.3.2.2.2</w:t>
      </w:r>
      <w:r>
        <w:rPr>
          <w:rFonts w:hint="eastAsia"/>
        </w:rPr>
        <w:t>进行验证试验。</w:t>
      </w:r>
    </w:p>
    <w:p w14:paraId="7770E2CA" w14:textId="77777777" w:rsidR="002279AC" w:rsidRDefault="002279AC" w:rsidP="002279AC">
      <w:pPr>
        <w:pStyle w:val="afff1"/>
      </w:pPr>
      <w:r>
        <w:rPr>
          <w:rFonts w:hint="eastAsia"/>
        </w:rPr>
        <w:t>对于</w:t>
      </w:r>
      <w:r w:rsidRPr="00300825">
        <w:rPr>
          <w:rFonts w:hint="eastAsia"/>
        </w:rPr>
        <w:t>派生MV-TSE，</w:t>
      </w:r>
      <w:r>
        <w:rPr>
          <w:rFonts w:hint="eastAsia"/>
        </w:rPr>
        <w:t>其主体部分的开关电器已满足表11规定的机械合闸与分闸操作</w:t>
      </w:r>
      <w:r w:rsidRPr="00300825">
        <w:rPr>
          <w:rFonts w:hint="eastAsia"/>
        </w:rPr>
        <w:t>次数</w:t>
      </w:r>
      <w:r>
        <w:rPr>
          <w:rFonts w:hint="eastAsia"/>
        </w:rPr>
        <w:t>，仅进行表11规定的2</w:t>
      </w:r>
      <w:r>
        <w:t>0</w:t>
      </w:r>
      <w:r>
        <w:rPr>
          <w:rFonts w:hint="eastAsia"/>
        </w:rPr>
        <w:t>%验证操作循环次数，并且这些试验可以单独或与其他试验组合进行。</w:t>
      </w:r>
    </w:p>
    <w:p w14:paraId="40B94B34" w14:textId="77777777" w:rsidR="002279AC" w:rsidRDefault="002279AC" w:rsidP="002279AC">
      <w:pPr>
        <w:pStyle w:val="afff1"/>
      </w:pPr>
      <w:r>
        <w:rPr>
          <w:rFonts w:hint="eastAsia"/>
        </w:rPr>
        <w:t>试验后，</w:t>
      </w:r>
      <w:r w:rsidRPr="00823E38">
        <w:rPr>
          <w:rFonts w:hint="eastAsia"/>
        </w:rPr>
        <w:t>由制造商规定的在断开一个电路和闭合至另一个电路之间的延时不应有明显变化</w:t>
      </w:r>
      <w:r>
        <w:rPr>
          <w:rFonts w:hint="eastAsia"/>
        </w:rPr>
        <w:t>。</w:t>
      </w:r>
    </w:p>
    <w:p w14:paraId="1F86F26B" w14:textId="77777777" w:rsidR="002279AC" w:rsidRPr="00330E78" w:rsidRDefault="002279AC" w:rsidP="002279AC">
      <w:pPr>
        <w:pStyle w:val="afd"/>
        <w:numPr>
          <w:ilvl w:val="0"/>
          <w:numId w:val="0"/>
        </w:numPr>
      </w:pPr>
      <w:r w:rsidRPr="00330E78">
        <w:rPr>
          <w:rFonts w:hint="eastAsia"/>
        </w:rPr>
        <w:t>表9 转换能力试验的操作循环次数和操作循环时间</w:t>
      </w: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559"/>
        <w:gridCol w:w="1559"/>
        <w:gridCol w:w="1582"/>
        <w:gridCol w:w="1232"/>
      </w:tblGrid>
      <w:tr w:rsidR="002279AC" w:rsidRPr="00330E78" w14:paraId="58C7F5AC" w14:textId="77777777" w:rsidTr="001B760C">
        <w:trPr>
          <w:cantSplit/>
          <w:trHeight w:val="287"/>
          <w:jc w:val="center"/>
        </w:trPr>
        <w:tc>
          <w:tcPr>
            <w:tcW w:w="2204" w:type="dxa"/>
            <w:vMerge w:val="restart"/>
            <w:vAlign w:val="center"/>
          </w:tcPr>
          <w:p w14:paraId="170EB543" w14:textId="77777777" w:rsidR="002279AC" w:rsidRPr="00330E78" w:rsidRDefault="002279AC" w:rsidP="001B760C">
            <w:pPr>
              <w:adjustRightInd w:val="0"/>
              <w:snapToGrid w:val="0"/>
              <w:jc w:val="center"/>
              <w:rPr>
                <w:sz w:val="18"/>
                <w:vertAlign w:val="subscript"/>
              </w:rPr>
            </w:pPr>
            <w:r w:rsidRPr="00330E78">
              <w:rPr>
                <w:rFonts w:hint="eastAsia"/>
                <w:sz w:val="18"/>
              </w:rPr>
              <w:t>额定工作电流</w:t>
            </w:r>
            <w:r w:rsidRPr="00330E78">
              <w:rPr>
                <w:rFonts w:hint="eastAsia"/>
                <w:i/>
                <w:sz w:val="18"/>
              </w:rPr>
              <w:t>I</w:t>
            </w:r>
            <w:r w:rsidRPr="00330E78">
              <w:rPr>
                <w:sz w:val="18"/>
                <w:vertAlign w:val="subscript"/>
              </w:rPr>
              <w:t>e</w:t>
            </w:r>
          </w:p>
          <w:p w14:paraId="2A4C7C45" w14:textId="77777777" w:rsidR="002279AC" w:rsidRPr="00330E78" w:rsidRDefault="002279AC" w:rsidP="001B760C">
            <w:pPr>
              <w:adjustRightInd w:val="0"/>
              <w:snapToGrid w:val="0"/>
              <w:jc w:val="center"/>
              <w:rPr>
                <w:sz w:val="18"/>
              </w:rPr>
            </w:pPr>
            <w:r w:rsidRPr="00330E78">
              <w:rPr>
                <w:sz w:val="18"/>
              </w:rPr>
              <w:t>A</w:t>
            </w:r>
          </w:p>
        </w:tc>
        <w:tc>
          <w:tcPr>
            <w:tcW w:w="3118" w:type="dxa"/>
            <w:gridSpan w:val="2"/>
            <w:vAlign w:val="center"/>
          </w:tcPr>
          <w:p w14:paraId="53482DFE" w14:textId="77777777" w:rsidR="002279AC" w:rsidRPr="00330E78" w:rsidRDefault="002279AC" w:rsidP="001B760C">
            <w:pPr>
              <w:adjustRightInd w:val="0"/>
              <w:snapToGrid w:val="0"/>
              <w:jc w:val="center"/>
              <w:rPr>
                <w:sz w:val="18"/>
              </w:rPr>
            </w:pPr>
            <w:r w:rsidRPr="00330E78">
              <w:rPr>
                <w:rFonts w:hint="eastAsia"/>
                <w:sz w:val="18"/>
              </w:rPr>
              <w:t>操作循环次数</w:t>
            </w:r>
          </w:p>
        </w:tc>
        <w:tc>
          <w:tcPr>
            <w:tcW w:w="1582" w:type="dxa"/>
            <w:vMerge w:val="restart"/>
            <w:vAlign w:val="center"/>
          </w:tcPr>
          <w:p w14:paraId="13195BB1" w14:textId="77777777" w:rsidR="002279AC" w:rsidRPr="00330E78" w:rsidRDefault="002279AC" w:rsidP="001B760C">
            <w:pPr>
              <w:adjustRightInd w:val="0"/>
              <w:snapToGrid w:val="0"/>
              <w:jc w:val="center"/>
              <w:rPr>
                <w:sz w:val="18"/>
              </w:rPr>
            </w:pPr>
            <w:r w:rsidRPr="00330E78">
              <w:rPr>
                <w:rFonts w:hint="eastAsia"/>
                <w:sz w:val="18"/>
              </w:rPr>
              <w:t>操作循环时间</w:t>
            </w:r>
          </w:p>
          <w:p w14:paraId="4EDF56CA" w14:textId="77777777" w:rsidR="002279AC" w:rsidRPr="00330E78" w:rsidRDefault="002279AC" w:rsidP="001B760C">
            <w:pPr>
              <w:adjustRightInd w:val="0"/>
              <w:snapToGrid w:val="0"/>
              <w:jc w:val="center"/>
              <w:rPr>
                <w:sz w:val="18"/>
              </w:rPr>
            </w:pPr>
            <w:r w:rsidRPr="00330E78">
              <w:rPr>
                <w:rFonts w:hint="eastAsia"/>
                <w:noProof/>
                <w:sz w:val="18"/>
              </w:rPr>
              <mc:AlternateContent>
                <mc:Choice Requires="wps">
                  <w:drawing>
                    <wp:anchor distT="0" distB="0" distL="114300" distR="114300" simplePos="0" relativeHeight="251675648" behindDoc="0" locked="0" layoutInCell="1" allowOverlap="1" wp14:anchorId="63325C30" wp14:editId="1E0795B3">
                      <wp:simplePos x="0" y="0"/>
                      <wp:positionH relativeFrom="column">
                        <wp:posOffset>1064260</wp:posOffset>
                      </wp:positionH>
                      <wp:positionV relativeFrom="paragraph">
                        <wp:posOffset>389890</wp:posOffset>
                      </wp:positionV>
                      <wp:extent cx="635" cy="1986280"/>
                      <wp:effectExtent l="10160" t="8890" r="27305" b="24130"/>
                      <wp:wrapNone/>
                      <wp:docPr id="8" name="直线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6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86D69" id="直线箭头连接符 8" o:spid="_x0000_s1026" type="#_x0000_t32" style="position:absolute;left:0;text-align:left;margin-left:83.8pt;margin-top:30.7pt;width:.05pt;height:15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"/>
                  </w:pict>
                </mc:Fallback>
              </mc:AlternateContent>
            </w:r>
            <w:r w:rsidRPr="00330E78">
              <w:rPr>
                <w:sz w:val="18"/>
              </w:rPr>
              <w:t>min</w:t>
            </w:r>
            <w:r w:rsidRPr="00330E78">
              <w:rPr>
                <w:rFonts w:hint="eastAsia"/>
                <w:b/>
                <w:sz w:val="18"/>
                <w:vertAlign w:val="superscript"/>
              </w:rPr>
              <w:t>a</w:t>
            </w:r>
          </w:p>
        </w:tc>
        <w:tc>
          <w:tcPr>
            <w:tcW w:w="1232" w:type="dxa"/>
            <w:vMerge w:val="restart"/>
          </w:tcPr>
          <w:p w14:paraId="691153C7" w14:textId="77777777" w:rsidR="002279AC" w:rsidRPr="00330E78" w:rsidRDefault="002279AC" w:rsidP="001B760C">
            <w:pPr>
              <w:adjustRightInd w:val="0"/>
              <w:snapToGrid w:val="0"/>
              <w:jc w:val="center"/>
              <w:rPr>
                <w:sz w:val="18"/>
              </w:rPr>
            </w:pPr>
            <w:r w:rsidRPr="00330E78">
              <w:rPr>
                <w:rFonts w:hint="eastAsia"/>
                <w:sz w:val="18"/>
              </w:rPr>
              <w:t>备注</w:t>
            </w:r>
          </w:p>
        </w:tc>
      </w:tr>
      <w:tr w:rsidR="002279AC" w:rsidRPr="00330E78" w14:paraId="41F70D9B" w14:textId="77777777" w:rsidTr="001B760C">
        <w:trPr>
          <w:cantSplit/>
          <w:trHeight w:val="215"/>
          <w:jc w:val="center"/>
        </w:trPr>
        <w:tc>
          <w:tcPr>
            <w:tcW w:w="2204" w:type="dxa"/>
            <w:vMerge/>
            <w:vAlign w:val="center"/>
          </w:tcPr>
          <w:p w14:paraId="0A28B568" w14:textId="77777777" w:rsidR="002279AC" w:rsidRPr="00330E78" w:rsidRDefault="002279AC" w:rsidP="001B760C">
            <w:pPr>
              <w:adjustRightInd w:val="0"/>
              <w:snapToGrid w:val="0"/>
              <w:jc w:val="center"/>
              <w:rPr>
                <w:sz w:val="18"/>
              </w:rPr>
            </w:pPr>
          </w:p>
        </w:tc>
        <w:tc>
          <w:tcPr>
            <w:tcW w:w="1559" w:type="dxa"/>
            <w:vAlign w:val="center"/>
          </w:tcPr>
          <w:p w14:paraId="56C41C2A" w14:textId="77777777" w:rsidR="002279AC" w:rsidRPr="00330E78" w:rsidRDefault="002279AC" w:rsidP="001B760C">
            <w:pPr>
              <w:adjustRightInd w:val="0"/>
              <w:snapToGrid w:val="0"/>
              <w:jc w:val="center"/>
              <w:rPr>
                <w:sz w:val="18"/>
                <w:vertAlign w:val="superscript"/>
              </w:rPr>
            </w:pPr>
            <w:r w:rsidRPr="00330E78">
              <w:rPr>
                <w:sz w:val="18"/>
              </w:rPr>
              <w:t>A</w:t>
            </w:r>
            <w:r w:rsidRPr="00330E78">
              <w:rPr>
                <w:rFonts w:hint="eastAsia"/>
                <w:sz w:val="18"/>
              </w:rPr>
              <w:t>操作</w:t>
            </w:r>
          </w:p>
          <w:p w14:paraId="3C7958BD" w14:textId="77777777" w:rsidR="002279AC" w:rsidRPr="00330E78" w:rsidRDefault="002279AC" w:rsidP="001B760C">
            <w:pPr>
              <w:adjustRightInd w:val="0"/>
              <w:snapToGrid w:val="0"/>
              <w:jc w:val="center"/>
              <w:rPr>
                <w:sz w:val="18"/>
              </w:rPr>
            </w:pPr>
            <w:r w:rsidRPr="00330E78">
              <w:rPr>
                <w:rFonts w:hint="eastAsia"/>
                <w:sz w:val="18"/>
              </w:rPr>
              <w:t>（使用类别</w:t>
            </w:r>
            <w:r w:rsidRPr="00330E78">
              <w:rPr>
                <w:rFonts w:hint="eastAsia"/>
                <w:sz w:val="18"/>
              </w:rPr>
              <w:t>A</w:t>
            </w:r>
            <w:r w:rsidRPr="00330E78">
              <w:rPr>
                <w:rFonts w:hint="eastAsia"/>
                <w:sz w:val="18"/>
              </w:rPr>
              <w:t>）</w:t>
            </w:r>
          </w:p>
        </w:tc>
        <w:tc>
          <w:tcPr>
            <w:tcW w:w="1559" w:type="dxa"/>
            <w:vAlign w:val="center"/>
          </w:tcPr>
          <w:p w14:paraId="164E3091" w14:textId="77777777" w:rsidR="002279AC" w:rsidRPr="00330E78" w:rsidRDefault="002279AC" w:rsidP="001B760C">
            <w:pPr>
              <w:adjustRightInd w:val="0"/>
              <w:snapToGrid w:val="0"/>
              <w:jc w:val="center"/>
              <w:rPr>
                <w:sz w:val="18"/>
              </w:rPr>
            </w:pPr>
            <w:r w:rsidRPr="00330E78">
              <w:rPr>
                <w:sz w:val="18"/>
              </w:rPr>
              <w:t>B</w:t>
            </w:r>
            <w:r w:rsidRPr="00330E78">
              <w:rPr>
                <w:rFonts w:hint="eastAsia"/>
                <w:sz w:val="18"/>
              </w:rPr>
              <w:t>操作</w:t>
            </w:r>
          </w:p>
          <w:p w14:paraId="50A9DF5A" w14:textId="77777777" w:rsidR="002279AC" w:rsidRPr="00330E78" w:rsidRDefault="002279AC" w:rsidP="001B760C">
            <w:pPr>
              <w:adjustRightInd w:val="0"/>
              <w:snapToGrid w:val="0"/>
              <w:jc w:val="center"/>
              <w:rPr>
                <w:sz w:val="18"/>
              </w:rPr>
            </w:pPr>
            <w:r w:rsidRPr="00330E78">
              <w:rPr>
                <w:rFonts w:hint="eastAsia"/>
                <w:sz w:val="18"/>
              </w:rPr>
              <w:t>（使用类别</w:t>
            </w:r>
            <w:r w:rsidRPr="00330E78">
              <w:rPr>
                <w:rFonts w:hint="eastAsia"/>
                <w:sz w:val="18"/>
              </w:rPr>
              <w:t>B</w:t>
            </w:r>
            <w:r w:rsidRPr="00330E78">
              <w:rPr>
                <w:rFonts w:hint="eastAsia"/>
                <w:sz w:val="18"/>
              </w:rPr>
              <w:t>）</w:t>
            </w:r>
          </w:p>
        </w:tc>
        <w:tc>
          <w:tcPr>
            <w:tcW w:w="1582" w:type="dxa"/>
            <w:vMerge/>
            <w:vAlign w:val="center"/>
          </w:tcPr>
          <w:p w14:paraId="1FEA4DC6" w14:textId="77777777" w:rsidR="002279AC" w:rsidRPr="00330E78" w:rsidRDefault="002279AC" w:rsidP="001B760C">
            <w:pPr>
              <w:adjustRightInd w:val="0"/>
              <w:snapToGrid w:val="0"/>
              <w:jc w:val="center"/>
              <w:rPr>
                <w:sz w:val="18"/>
              </w:rPr>
            </w:pPr>
          </w:p>
        </w:tc>
        <w:tc>
          <w:tcPr>
            <w:tcW w:w="1232" w:type="dxa"/>
            <w:vMerge/>
          </w:tcPr>
          <w:p w14:paraId="7AB662BE" w14:textId="77777777" w:rsidR="002279AC" w:rsidRPr="00330E78" w:rsidRDefault="002279AC" w:rsidP="001B760C">
            <w:pPr>
              <w:adjustRightInd w:val="0"/>
              <w:snapToGrid w:val="0"/>
              <w:jc w:val="center"/>
              <w:rPr>
                <w:sz w:val="18"/>
              </w:rPr>
            </w:pPr>
          </w:p>
        </w:tc>
      </w:tr>
      <w:tr w:rsidR="002279AC" w:rsidRPr="00330E78" w14:paraId="02A0BD54" w14:textId="77777777" w:rsidTr="001B760C">
        <w:trPr>
          <w:cantSplit/>
          <w:jc w:val="center"/>
        </w:trPr>
        <w:tc>
          <w:tcPr>
            <w:tcW w:w="2204" w:type="dxa"/>
            <w:tcBorders>
              <w:top w:val="single" w:sz="4" w:space="0" w:color="auto"/>
              <w:left w:val="single" w:sz="4" w:space="0" w:color="auto"/>
              <w:bottom w:val="single" w:sz="4" w:space="0" w:color="auto"/>
              <w:right w:val="single" w:sz="4" w:space="0" w:color="auto"/>
            </w:tcBorders>
            <w:vAlign w:val="center"/>
          </w:tcPr>
          <w:p w14:paraId="3DD1D371" w14:textId="77777777" w:rsidR="002279AC" w:rsidRPr="00330E78" w:rsidRDefault="002279AC" w:rsidP="001B760C">
            <w:pPr>
              <w:adjustRightInd w:val="0"/>
              <w:snapToGrid w:val="0"/>
              <w:jc w:val="center"/>
              <w:rPr>
                <w:sz w:val="18"/>
              </w:rPr>
            </w:pPr>
            <w:r w:rsidRPr="00330E78">
              <w:rPr>
                <w:rFonts w:hint="eastAsia"/>
                <w:sz w:val="18"/>
              </w:rPr>
              <w:t xml:space="preserve"> </w:t>
            </w:r>
            <w:r w:rsidRPr="00330E78">
              <w:rPr>
                <w:sz w:val="18"/>
              </w:rPr>
              <w:t>0</w:t>
            </w:r>
            <w:r w:rsidRPr="00330E78">
              <w:rPr>
                <w:rFonts w:hint="eastAsia"/>
                <w:sz w:val="18"/>
              </w:rPr>
              <w:t>＜</w:t>
            </w:r>
            <w:r w:rsidRPr="00330E78">
              <w:rPr>
                <w:rFonts w:hint="eastAsia"/>
                <w:i/>
                <w:sz w:val="18"/>
              </w:rPr>
              <w:t>I</w:t>
            </w:r>
            <w:r w:rsidRPr="00330E78">
              <w:rPr>
                <w:sz w:val="18"/>
                <w:vertAlign w:val="subscript"/>
              </w:rPr>
              <w:t>e</w:t>
            </w:r>
            <w:r w:rsidRPr="00330E78">
              <w:rPr>
                <w:rFonts w:hint="eastAsia"/>
                <w:sz w:val="18"/>
              </w:rPr>
              <w:t>≤</w:t>
            </w:r>
            <w:r w:rsidRPr="00330E78">
              <w:rPr>
                <w:sz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35A9719D" w14:textId="77777777" w:rsidR="002279AC" w:rsidRPr="00330E78" w:rsidRDefault="002279AC" w:rsidP="001B760C">
            <w:pPr>
              <w:adjustRightInd w:val="0"/>
              <w:snapToGrid w:val="0"/>
              <w:jc w:val="center"/>
              <w:rPr>
                <w:sz w:val="18"/>
              </w:rPr>
            </w:pPr>
            <w:r w:rsidRPr="00330E78">
              <w:rPr>
                <w:rFonts w:hint="eastAsia"/>
                <w:sz w:val="18"/>
              </w:rPr>
              <w:t>50</w:t>
            </w:r>
          </w:p>
        </w:tc>
        <w:tc>
          <w:tcPr>
            <w:tcW w:w="1559" w:type="dxa"/>
            <w:tcBorders>
              <w:top w:val="single" w:sz="4" w:space="0" w:color="auto"/>
              <w:left w:val="single" w:sz="4" w:space="0" w:color="auto"/>
              <w:bottom w:val="single" w:sz="4" w:space="0" w:color="auto"/>
              <w:right w:val="single" w:sz="4" w:space="0" w:color="auto"/>
            </w:tcBorders>
            <w:vAlign w:val="center"/>
          </w:tcPr>
          <w:p w14:paraId="40786C87" w14:textId="77777777" w:rsidR="002279AC" w:rsidRPr="00330E78" w:rsidRDefault="002279AC" w:rsidP="001B760C">
            <w:pPr>
              <w:adjustRightInd w:val="0"/>
              <w:snapToGrid w:val="0"/>
              <w:jc w:val="center"/>
              <w:rPr>
                <w:sz w:val="18"/>
              </w:rPr>
            </w:pPr>
            <w:r w:rsidRPr="00330E78">
              <w:rPr>
                <w:rFonts w:hint="eastAsia"/>
                <w:sz w:val="18"/>
              </w:rPr>
              <w:t>12</w:t>
            </w:r>
          </w:p>
        </w:tc>
        <w:tc>
          <w:tcPr>
            <w:tcW w:w="1582" w:type="dxa"/>
            <w:tcBorders>
              <w:top w:val="single" w:sz="4" w:space="0" w:color="auto"/>
              <w:left w:val="single" w:sz="4" w:space="0" w:color="auto"/>
              <w:bottom w:val="single" w:sz="4" w:space="0" w:color="auto"/>
              <w:right w:val="single" w:sz="4" w:space="0" w:color="auto"/>
            </w:tcBorders>
            <w:vAlign w:val="center"/>
          </w:tcPr>
          <w:p w14:paraId="66E83E5F" w14:textId="77777777" w:rsidR="002279AC" w:rsidRPr="00330E78" w:rsidRDefault="002279AC" w:rsidP="001B760C">
            <w:pPr>
              <w:adjustRightInd w:val="0"/>
              <w:snapToGrid w:val="0"/>
              <w:jc w:val="center"/>
              <w:rPr>
                <w:sz w:val="18"/>
              </w:rPr>
            </w:pPr>
            <w:r w:rsidRPr="00330E78">
              <w:rPr>
                <w:rFonts w:hint="eastAsia"/>
                <w:sz w:val="18"/>
              </w:rPr>
              <w:t>15</w:t>
            </w:r>
          </w:p>
        </w:tc>
        <w:tc>
          <w:tcPr>
            <w:tcW w:w="1232" w:type="dxa"/>
            <w:tcBorders>
              <w:top w:val="single" w:sz="4" w:space="0" w:color="auto"/>
              <w:left w:val="single" w:sz="4" w:space="0" w:color="auto"/>
              <w:bottom w:val="single" w:sz="4" w:space="0" w:color="auto"/>
              <w:right w:val="single" w:sz="4" w:space="0" w:color="auto"/>
            </w:tcBorders>
          </w:tcPr>
          <w:p w14:paraId="76ADBFB7" w14:textId="77777777" w:rsidR="002279AC" w:rsidRPr="00330E78" w:rsidRDefault="002279AC" w:rsidP="001B760C">
            <w:pPr>
              <w:adjustRightInd w:val="0"/>
              <w:snapToGrid w:val="0"/>
              <w:jc w:val="center"/>
              <w:rPr>
                <w:sz w:val="18"/>
              </w:rPr>
            </w:pPr>
          </w:p>
        </w:tc>
      </w:tr>
      <w:tr w:rsidR="002279AC" w:rsidRPr="00330E78" w14:paraId="1C3808A7" w14:textId="77777777" w:rsidTr="001B760C">
        <w:trPr>
          <w:cantSplit/>
          <w:jc w:val="center"/>
        </w:trPr>
        <w:tc>
          <w:tcPr>
            <w:tcW w:w="2204" w:type="dxa"/>
            <w:tcBorders>
              <w:top w:val="single" w:sz="4" w:space="0" w:color="auto"/>
              <w:left w:val="single" w:sz="4" w:space="0" w:color="auto"/>
              <w:bottom w:val="single" w:sz="4" w:space="0" w:color="auto"/>
              <w:right w:val="single" w:sz="4" w:space="0" w:color="auto"/>
            </w:tcBorders>
            <w:vAlign w:val="center"/>
          </w:tcPr>
          <w:p w14:paraId="6B8BFE14" w14:textId="77777777" w:rsidR="002279AC" w:rsidRPr="00330E78" w:rsidRDefault="002279AC" w:rsidP="001B760C">
            <w:pPr>
              <w:adjustRightInd w:val="0"/>
              <w:snapToGrid w:val="0"/>
              <w:jc w:val="center"/>
              <w:rPr>
                <w:sz w:val="18"/>
              </w:rPr>
            </w:pPr>
            <w:r w:rsidRPr="00330E78">
              <w:rPr>
                <w:sz w:val="18"/>
              </w:rPr>
              <w:t>300</w:t>
            </w:r>
            <w:r w:rsidRPr="00330E78">
              <w:rPr>
                <w:rFonts w:hint="eastAsia"/>
                <w:sz w:val="18"/>
              </w:rPr>
              <w:t>＜</w:t>
            </w:r>
            <w:r w:rsidRPr="00330E78">
              <w:rPr>
                <w:rFonts w:hint="eastAsia"/>
                <w:i/>
                <w:sz w:val="18"/>
              </w:rPr>
              <w:t>I</w:t>
            </w:r>
            <w:r w:rsidRPr="00330E78">
              <w:rPr>
                <w:sz w:val="18"/>
                <w:vertAlign w:val="subscript"/>
              </w:rPr>
              <w:t>e</w:t>
            </w:r>
            <w:r w:rsidRPr="00330E78">
              <w:rPr>
                <w:rFonts w:hint="eastAsia"/>
                <w:sz w:val="18"/>
              </w:rPr>
              <w:t>≤</w:t>
            </w:r>
            <w:r w:rsidRPr="00330E78">
              <w:rPr>
                <w:sz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749F38CE" w14:textId="77777777" w:rsidR="002279AC" w:rsidRPr="00330E78" w:rsidRDefault="002279AC" w:rsidP="001B760C">
            <w:pPr>
              <w:adjustRightInd w:val="0"/>
              <w:snapToGrid w:val="0"/>
              <w:jc w:val="center"/>
              <w:rPr>
                <w:sz w:val="18"/>
              </w:rPr>
            </w:pPr>
            <w:r w:rsidRPr="00330E78">
              <w:rPr>
                <w:rFonts w:hint="eastAsia"/>
                <w:sz w:val="18"/>
              </w:rPr>
              <w:t>50</w:t>
            </w:r>
          </w:p>
        </w:tc>
        <w:tc>
          <w:tcPr>
            <w:tcW w:w="1559" w:type="dxa"/>
            <w:tcBorders>
              <w:top w:val="single" w:sz="4" w:space="0" w:color="auto"/>
              <w:left w:val="single" w:sz="4" w:space="0" w:color="auto"/>
              <w:bottom w:val="single" w:sz="4" w:space="0" w:color="auto"/>
              <w:right w:val="single" w:sz="4" w:space="0" w:color="auto"/>
            </w:tcBorders>
            <w:vAlign w:val="center"/>
          </w:tcPr>
          <w:p w14:paraId="1B532B34" w14:textId="77777777" w:rsidR="002279AC" w:rsidRPr="00330E78" w:rsidRDefault="002279AC" w:rsidP="001B760C">
            <w:pPr>
              <w:adjustRightInd w:val="0"/>
              <w:snapToGrid w:val="0"/>
              <w:jc w:val="center"/>
              <w:rPr>
                <w:sz w:val="18"/>
              </w:rPr>
            </w:pPr>
            <w:r w:rsidRPr="00330E78">
              <w:rPr>
                <w:rFonts w:hint="eastAsia"/>
                <w:sz w:val="18"/>
              </w:rPr>
              <w:t>12</w:t>
            </w:r>
          </w:p>
        </w:tc>
        <w:tc>
          <w:tcPr>
            <w:tcW w:w="1582" w:type="dxa"/>
            <w:tcBorders>
              <w:top w:val="single" w:sz="4" w:space="0" w:color="auto"/>
              <w:left w:val="single" w:sz="4" w:space="0" w:color="auto"/>
              <w:bottom w:val="single" w:sz="4" w:space="0" w:color="auto"/>
              <w:right w:val="single" w:sz="4" w:space="0" w:color="auto"/>
            </w:tcBorders>
            <w:vAlign w:val="center"/>
          </w:tcPr>
          <w:p w14:paraId="60AD20D0" w14:textId="77777777" w:rsidR="002279AC" w:rsidRPr="00330E78" w:rsidRDefault="002279AC" w:rsidP="001B760C">
            <w:pPr>
              <w:adjustRightInd w:val="0"/>
              <w:snapToGrid w:val="0"/>
              <w:jc w:val="center"/>
              <w:rPr>
                <w:sz w:val="18"/>
              </w:rPr>
            </w:pPr>
            <w:r w:rsidRPr="00330E78">
              <w:rPr>
                <w:rFonts w:hint="eastAsia"/>
                <w:sz w:val="18"/>
              </w:rPr>
              <w:t>20</w:t>
            </w:r>
          </w:p>
        </w:tc>
        <w:tc>
          <w:tcPr>
            <w:tcW w:w="1232" w:type="dxa"/>
            <w:tcBorders>
              <w:top w:val="single" w:sz="4" w:space="0" w:color="auto"/>
              <w:left w:val="single" w:sz="4" w:space="0" w:color="auto"/>
              <w:bottom w:val="single" w:sz="4" w:space="0" w:color="auto"/>
              <w:right w:val="single" w:sz="4" w:space="0" w:color="auto"/>
            </w:tcBorders>
          </w:tcPr>
          <w:p w14:paraId="6CD0AADE" w14:textId="77777777" w:rsidR="002279AC" w:rsidRPr="00330E78" w:rsidRDefault="002279AC" w:rsidP="001B760C">
            <w:pPr>
              <w:adjustRightInd w:val="0"/>
              <w:snapToGrid w:val="0"/>
              <w:jc w:val="center"/>
              <w:rPr>
                <w:sz w:val="18"/>
              </w:rPr>
            </w:pPr>
          </w:p>
        </w:tc>
      </w:tr>
      <w:tr w:rsidR="002279AC" w:rsidRPr="00330E78" w14:paraId="0C771A27" w14:textId="77777777" w:rsidTr="001B760C">
        <w:trPr>
          <w:cantSplit/>
          <w:jc w:val="center"/>
        </w:trPr>
        <w:tc>
          <w:tcPr>
            <w:tcW w:w="2204" w:type="dxa"/>
            <w:tcBorders>
              <w:top w:val="single" w:sz="4" w:space="0" w:color="auto"/>
              <w:left w:val="single" w:sz="4" w:space="0" w:color="auto"/>
              <w:bottom w:val="single" w:sz="4" w:space="0" w:color="auto"/>
              <w:right w:val="single" w:sz="4" w:space="0" w:color="auto"/>
            </w:tcBorders>
            <w:vAlign w:val="center"/>
          </w:tcPr>
          <w:p w14:paraId="2CB0A7D7" w14:textId="77777777" w:rsidR="002279AC" w:rsidRPr="00330E78" w:rsidRDefault="002279AC" w:rsidP="001B760C">
            <w:pPr>
              <w:adjustRightInd w:val="0"/>
              <w:snapToGrid w:val="0"/>
              <w:jc w:val="center"/>
              <w:rPr>
                <w:sz w:val="18"/>
              </w:rPr>
            </w:pPr>
            <w:r w:rsidRPr="00330E78">
              <w:rPr>
                <w:sz w:val="18"/>
              </w:rPr>
              <w:t>400</w:t>
            </w:r>
            <w:r w:rsidRPr="00330E78">
              <w:rPr>
                <w:rFonts w:hint="eastAsia"/>
                <w:sz w:val="18"/>
              </w:rPr>
              <w:t>＜</w:t>
            </w:r>
            <w:r w:rsidRPr="00330E78">
              <w:rPr>
                <w:rFonts w:hint="eastAsia"/>
                <w:i/>
                <w:sz w:val="18"/>
              </w:rPr>
              <w:t>I</w:t>
            </w:r>
            <w:r w:rsidRPr="00330E78">
              <w:rPr>
                <w:sz w:val="18"/>
                <w:vertAlign w:val="subscript"/>
              </w:rPr>
              <w:t>e</w:t>
            </w:r>
            <w:r w:rsidRPr="00330E78">
              <w:rPr>
                <w:rFonts w:hint="eastAsia"/>
                <w:sz w:val="18"/>
              </w:rPr>
              <w:t>≤</w:t>
            </w:r>
            <w:r w:rsidRPr="00330E78">
              <w:rPr>
                <w:sz w:val="18"/>
              </w:rPr>
              <w:t>6</w:t>
            </w:r>
            <w:r w:rsidRPr="00330E78">
              <w:rPr>
                <w:rFonts w:hint="eastAsia"/>
                <w:sz w:val="18"/>
              </w:rPr>
              <w:t>3</w:t>
            </w:r>
            <w:r w:rsidRPr="00330E78">
              <w:rPr>
                <w:sz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1023AD4A" w14:textId="77777777" w:rsidR="002279AC" w:rsidRPr="00330E78" w:rsidRDefault="002279AC" w:rsidP="001B760C">
            <w:pPr>
              <w:adjustRightInd w:val="0"/>
              <w:snapToGrid w:val="0"/>
              <w:jc w:val="center"/>
              <w:rPr>
                <w:sz w:val="18"/>
              </w:rPr>
            </w:pPr>
            <w:r w:rsidRPr="00330E78">
              <w:rPr>
                <w:rFonts w:hint="eastAsia"/>
                <w:sz w:val="18"/>
              </w:rPr>
              <w:t>50</w:t>
            </w:r>
          </w:p>
        </w:tc>
        <w:tc>
          <w:tcPr>
            <w:tcW w:w="1559" w:type="dxa"/>
            <w:tcBorders>
              <w:top w:val="single" w:sz="4" w:space="0" w:color="auto"/>
              <w:left w:val="single" w:sz="4" w:space="0" w:color="auto"/>
              <w:bottom w:val="single" w:sz="4" w:space="0" w:color="auto"/>
              <w:right w:val="single" w:sz="4" w:space="0" w:color="auto"/>
            </w:tcBorders>
            <w:vAlign w:val="center"/>
          </w:tcPr>
          <w:p w14:paraId="43BB9C9D" w14:textId="77777777" w:rsidR="002279AC" w:rsidRPr="00330E78" w:rsidRDefault="002279AC" w:rsidP="001B760C">
            <w:pPr>
              <w:adjustRightInd w:val="0"/>
              <w:snapToGrid w:val="0"/>
              <w:jc w:val="center"/>
              <w:rPr>
                <w:sz w:val="18"/>
              </w:rPr>
            </w:pPr>
            <w:r w:rsidRPr="00330E78">
              <w:rPr>
                <w:rFonts w:hint="eastAsia"/>
                <w:sz w:val="18"/>
              </w:rPr>
              <w:t>12</w:t>
            </w:r>
          </w:p>
        </w:tc>
        <w:tc>
          <w:tcPr>
            <w:tcW w:w="1582" w:type="dxa"/>
            <w:tcBorders>
              <w:top w:val="single" w:sz="4" w:space="0" w:color="auto"/>
              <w:left w:val="single" w:sz="4" w:space="0" w:color="auto"/>
              <w:bottom w:val="single" w:sz="4" w:space="0" w:color="auto"/>
              <w:right w:val="single" w:sz="4" w:space="0" w:color="auto"/>
            </w:tcBorders>
            <w:vAlign w:val="center"/>
          </w:tcPr>
          <w:p w14:paraId="0F741DBD" w14:textId="77777777" w:rsidR="002279AC" w:rsidRPr="00330E78" w:rsidRDefault="002279AC" w:rsidP="001B760C">
            <w:pPr>
              <w:adjustRightInd w:val="0"/>
              <w:snapToGrid w:val="0"/>
              <w:jc w:val="center"/>
              <w:rPr>
                <w:sz w:val="18"/>
                <w:vertAlign w:val="superscript"/>
              </w:rPr>
            </w:pPr>
            <w:r w:rsidRPr="00330E78">
              <w:rPr>
                <w:rFonts w:hint="eastAsia"/>
                <w:sz w:val="18"/>
              </w:rPr>
              <w:t>25</w:t>
            </w:r>
          </w:p>
        </w:tc>
        <w:tc>
          <w:tcPr>
            <w:tcW w:w="1232" w:type="dxa"/>
            <w:tcBorders>
              <w:top w:val="single" w:sz="4" w:space="0" w:color="auto"/>
              <w:left w:val="single" w:sz="4" w:space="0" w:color="auto"/>
              <w:bottom w:val="single" w:sz="4" w:space="0" w:color="auto"/>
              <w:right w:val="single" w:sz="4" w:space="0" w:color="auto"/>
            </w:tcBorders>
          </w:tcPr>
          <w:p w14:paraId="74A581F2" w14:textId="77777777" w:rsidR="002279AC" w:rsidRPr="00330E78" w:rsidRDefault="002279AC" w:rsidP="001B760C">
            <w:pPr>
              <w:adjustRightInd w:val="0"/>
              <w:snapToGrid w:val="0"/>
              <w:jc w:val="center"/>
              <w:rPr>
                <w:color w:val="00B050"/>
                <w:sz w:val="18"/>
              </w:rPr>
            </w:pPr>
          </w:p>
        </w:tc>
      </w:tr>
      <w:tr w:rsidR="002279AC" w:rsidRPr="00330E78" w14:paraId="25365BA0" w14:textId="77777777" w:rsidTr="001B760C">
        <w:trPr>
          <w:cantSplit/>
          <w:jc w:val="center"/>
        </w:trPr>
        <w:tc>
          <w:tcPr>
            <w:tcW w:w="2204" w:type="dxa"/>
            <w:tcBorders>
              <w:top w:val="single" w:sz="4" w:space="0" w:color="auto"/>
              <w:left w:val="single" w:sz="4" w:space="0" w:color="auto"/>
              <w:bottom w:val="single" w:sz="4" w:space="0" w:color="auto"/>
              <w:right w:val="single" w:sz="4" w:space="0" w:color="auto"/>
            </w:tcBorders>
            <w:vAlign w:val="center"/>
          </w:tcPr>
          <w:p w14:paraId="5032F9BF" w14:textId="77777777" w:rsidR="002279AC" w:rsidRPr="00330E78" w:rsidRDefault="002279AC" w:rsidP="001B760C">
            <w:pPr>
              <w:adjustRightInd w:val="0"/>
              <w:snapToGrid w:val="0"/>
              <w:jc w:val="center"/>
              <w:rPr>
                <w:sz w:val="18"/>
              </w:rPr>
            </w:pPr>
            <w:r w:rsidRPr="00330E78">
              <w:rPr>
                <w:sz w:val="18"/>
              </w:rPr>
              <w:t>6</w:t>
            </w:r>
            <w:r w:rsidRPr="00330E78">
              <w:rPr>
                <w:rFonts w:hint="eastAsia"/>
                <w:sz w:val="18"/>
              </w:rPr>
              <w:t>3</w:t>
            </w:r>
            <w:r w:rsidRPr="00330E78">
              <w:rPr>
                <w:sz w:val="18"/>
              </w:rPr>
              <w:t>0</w:t>
            </w:r>
            <w:r w:rsidRPr="00330E78">
              <w:rPr>
                <w:rFonts w:hint="eastAsia"/>
                <w:sz w:val="18"/>
              </w:rPr>
              <w:t>＜</w:t>
            </w:r>
            <w:r w:rsidRPr="00330E78">
              <w:rPr>
                <w:rFonts w:hint="eastAsia"/>
                <w:i/>
                <w:sz w:val="18"/>
              </w:rPr>
              <w:t>I</w:t>
            </w:r>
            <w:r w:rsidRPr="00330E78">
              <w:rPr>
                <w:sz w:val="18"/>
                <w:vertAlign w:val="subscript"/>
              </w:rPr>
              <w:t>e</w:t>
            </w:r>
            <w:r w:rsidRPr="00330E78">
              <w:rPr>
                <w:rFonts w:hint="eastAsia"/>
                <w:sz w:val="18"/>
              </w:rPr>
              <w:t>≤</w:t>
            </w:r>
            <w:r w:rsidRPr="00330E78">
              <w:rPr>
                <w:sz w:val="18"/>
              </w:rPr>
              <w:t>800</w:t>
            </w:r>
          </w:p>
        </w:tc>
        <w:tc>
          <w:tcPr>
            <w:tcW w:w="1559" w:type="dxa"/>
            <w:tcBorders>
              <w:top w:val="single" w:sz="4" w:space="0" w:color="auto"/>
              <w:left w:val="single" w:sz="4" w:space="0" w:color="auto"/>
              <w:bottom w:val="single" w:sz="4" w:space="0" w:color="auto"/>
              <w:right w:val="single" w:sz="4" w:space="0" w:color="auto"/>
            </w:tcBorders>
            <w:vAlign w:val="center"/>
          </w:tcPr>
          <w:p w14:paraId="4EA3FB56" w14:textId="77777777" w:rsidR="002279AC" w:rsidRPr="00330E78" w:rsidRDefault="002279AC" w:rsidP="001B760C">
            <w:pPr>
              <w:adjustRightInd w:val="0"/>
              <w:snapToGrid w:val="0"/>
              <w:jc w:val="center"/>
              <w:rPr>
                <w:sz w:val="18"/>
              </w:rPr>
            </w:pPr>
            <w:r w:rsidRPr="00330E78">
              <w:rPr>
                <w:rFonts w:hint="eastAsia"/>
                <w:sz w:val="18"/>
              </w:rPr>
              <w:t>50</w:t>
            </w:r>
          </w:p>
        </w:tc>
        <w:tc>
          <w:tcPr>
            <w:tcW w:w="1559" w:type="dxa"/>
            <w:tcBorders>
              <w:top w:val="single" w:sz="4" w:space="0" w:color="auto"/>
              <w:left w:val="single" w:sz="4" w:space="0" w:color="auto"/>
              <w:bottom w:val="single" w:sz="4" w:space="0" w:color="auto"/>
              <w:right w:val="single" w:sz="4" w:space="0" w:color="auto"/>
            </w:tcBorders>
            <w:vAlign w:val="center"/>
          </w:tcPr>
          <w:p w14:paraId="03EE021D" w14:textId="77777777" w:rsidR="002279AC" w:rsidRPr="00330E78" w:rsidRDefault="002279AC" w:rsidP="001B760C">
            <w:pPr>
              <w:adjustRightInd w:val="0"/>
              <w:snapToGrid w:val="0"/>
              <w:jc w:val="center"/>
              <w:rPr>
                <w:sz w:val="18"/>
              </w:rPr>
            </w:pPr>
            <w:r w:rsidRPr="00330E78">
              <w:rPr>
                <w:rFonts w:hint="eastAsia"/>
                <w:sz w:val="18"/>
              </w:rPr>
              <w:t>12</w:t>
            </w:r>
          </w:p>
        </w:tc>
        <w:tc>
          <w:tcPr>
            <w:tcW w:w="1582" w:type="dxa"/>
            <w:tcBorders>
              <w:top w:val="single" w:sz="4" w:space="0" w:color="auto"/>
              <w:left w:val="single" w:sz="4" w:space="0" w:color="auto"/>
              <w:bottom w:val="single" w:sz="4" w:space="0" w:color="auto"/>
              <w:right w:val="single" w:sz="4" w:space="0" w:color="auto"/>
            </w:tcBorders>
            <w:vAlign w:val="center"/>
          </w:tcPr>
          <w:p w14:paraId="5CD3CD47" w14:textId="77777777" w:rsidR="002279AC" w:rsidRPr="00330E78" w:rsidRDefault="002279AC" w:rsidP="001B760C">
            <w:pPr>
              <w:adjustRightInd w:val="0"/>
              <w:snapToGrid w:val="0"/>
              <w:jc w:val="center"/>
              <w:rPr>
                <w:sz w:val="18"/>
                <w:vertAlign w:val="superscript"/>
              </w:rPr>
            </w:pPr>
            <w:r w:rsidRPr="00330E78">
              <w:rPr>
                <w:rFonts w:hint="eastAsia"/>
                <w:sz w:val="18"/>
              </w:rPr>
              <w:t>30</w:t>
            </w:r>
          </w:p>
        </w:tc>
        <w:tc>
          <w:tcPr>
            <w:tcW w:w="1232" w:type="dxa"/>
            <w:tcBorders>
              <w:top w:val="single" w:sz="4" w:space="0" w:color="auto"/>
              <w:left w:val="single" w:sz="4" w:space="0" w:color="auto"/>
              <w:bottom w:val="single" w:sz="4" w:space="0" w:color="auto"/>
              <w:right w:val="single" w:sz="4" w:space="0" w:color="auto"/>
            </w:tcBorders>
          </w:tcPr>
          <w:p w14:paraId="44770638" w14:textId="77777777" w:rsidR="002279AC" w:rsidRPr="00330E78" w:rsidRDefault="002279AC" w:rsidP="001B760C">
            <w:pPr>
              <w:adjustRightInd w:val="0"/>
              <w:snapToGrid w:val="0"/>
              <w:jc w:val="center"/>
              <w:rPr>
                <w:color w:val="00B050"/>
                <w:sz w:val="18"/>
              </w:rPr>
            </w:pPr>
          </w:p>
        </w:tc>
      </w:tr>
      <w:tr w:rsidR="002279AC" w:rsidRPr="00330E78" w14:paraId="6D8AE6B3" w14:textId="77777777" w:rsidTr="001B760C">
        <w:trPr>
          <w:cantSplit/>
          <w:jc w:val="center"/>
        </w:trPr>
        <w:tc>
          <w:tcPr>
            <w:tcW w:w="2204" w:type="dxa"/>
            <w:tcBorders>
              <w:top w:val="single" w:sz="4" w:space="0" w:color="auto"/>
              <w:left w:val="single" w:sz="4" w:space="0" w:color="auto"/>
              <w:bottom w:val="single" w:sz="4" w:space="0" w:color="auto"/>
              <w:right w:val="single" w:sz="4" w:space="0" w:color="auto"/>
            </w:tcBorders>
            <w:vAlign w:val="center"/>
          </w:tcPr>
          <w:p w14:paraId="3165D554" w14:textId="77777777" w:rsidR="002279AC" w:rsidRPr="00330E78" w:rsidRDefault="002279AC" w:rsidP="001B760C">
            <w:pPr>
              <w:adjustRightInd w:val="0"/>
              <w:snapToGrid w:val="0"/>
              <w:jc w:val="center"/>
              <w:rPr>
                <w:sz w:val="18"/>
              </w:rPr>
            </w:pPr>
            <w:r w:rsidRPr="00330E78">
              <w:rPr>
                <w:sz w:val="18"/>
              </w:rPr>
              <w:t>800</w:t>
            </w:r>
            <w:r w:rsidRPr="00330E78">
              <w:rPr>
                <w:rFonts w:hint="eastAsia"/>
                <w:sz w:val="18"/>
              </w:rPr>
              <w:t>＜</w:t>
            </w:r>
            <w:r w:rsidRPr="00330E78">
              <w:rPr>
                <w:rFonts w:hint="eastAsia"/>
                <w:i/>
                <w:sz w:val="18"/>
              </w:rPr>
              <w:t>I</w:t>
            </w:r>
            <w:r w:rsidRPr="00330E78">
              <w:rPr>
                <w:sz w:val="18"/>
                <w:vertAlign w:val="subscript"/>
              </w:rPr>
              <w:t>e</w:t>
            </w:r>
            <w:r w:rsidRPr="00330E78">
              <w:rPr>
                <w:rFonts w:hint="eastAsia"/>
                <w:sz w:val="18"/>
              </w:rPr>
              <w:t>≤</w:t>
            </w:r>
            <w:r w:rsidRPr="00330E78">
              <w:rPr>
                <w:sz w:val="18"/>
              </w:rPr>
              <w:t>1</w:t>
            </w:r>
            <w:r w:rsidRPr="00330E78">
              <w:rPr>
                <w:rFonts w:hint="eastAsia"/>
                <w:sz w:val="18"/>
              </w:rPr>
              <w:t xml:space="preserve"> </w:t>
            </w:r>
            <w:r w:rsidRPr="00330E78">
              <w:rPr>
                <w:sz w:val="18"/>
              </w:rPr>
              <w:t>600</w:t>
            </w:r>
          </w:p>
        </w:tc>
        <w:tc>
          <w:tcPr>
            <w:tcW w:w="1559" w:type="dxa"/>
            <w:tcBorders>
              <w:top w:val="single" w:sz="4" w:space="0" w:color="auto"/>
              <w:left w:val="single" w:sz="4" w:space="0" w:color="auto"/>
              <w:bottom w:val="single" w:sz="4" w:space="0" w:color="auto"/>
              <w:right w:val="single" w:sz="4" w:space="0" w:color="auto"/>
            </w:tcBorders>
            <w:vAlign w:val="center"/>
          </w:tcPr>
          <w:p w14:paraId="2AB5C6F1" w14:textId="77777777" w:rsidR="002279AC" w:rsidRPr="00330E78" w:rsidRDefault="002279AC" w:rsidP="001B760C">
            <w:pPr>
              <w:adjustRightInd w:val="0"/>
              <w:snapToGrid w:val="0"/>
              <w:jc w:val="center"/>
              <w:rPr>
                <w:sz w:val="18"/>
              </w:rPr>
            </w:pPr>
            <w:r w:rsidRPr="00330E78">
              <w:rPr>
                <w:rFonts w:hint="eastAsia"/>
                <w:sz w:val="18"/>
              </w:rPr>
              <w:t>50</w:t>
            </w:r>
          </w:p>
        </w:tc>
        <w:tc>
          <w:tcPr>
            <w:tcW w:w="1559" w:type="dxa"/>
            <w:tcBorders>
              <w:top w:val="single" w:sz="4" w:space="0" w:color="auto"/>
              <w:left w:val="single" w:sz="4" w:space="0" w:color="auto"/>
              <w:bottom w:val="single" w:sz="4" w:space="0" w:color="auto"/>
              <w:right w:val="single" w:sz="4" w:space="0" w:color="auto"/>
            </w:tcBorders>
            <w:vAlign w:val="center"/>
          </w:tcPr>
          <w:p w14:paraId="1A9DD3B6" w14:textId="77777777" w:rsidR="002279AC" w:rsidRPr="00330E78" w:rsidRDefault="002279AC" w:rsidP="001B760C">
            <w:pPr>
              <w:adjustRightInd w:val="0"/>
              <w:snapToGrid w:val="0"/>
              <w:jc w:val="center"/>
              <w:rPr>
                <w:sz w:val="18"/>
              </w:rPr>
            </w:pPr>
            <w:r w:rsidRPr="00330E78">
              <w:rPr>
                <w:rFonts w:hint="eastAsia"/>
                <w:sz w:val="18"/>
              </w:rPr>
              <w:t>12</w:t>
            </w:r>
          </w:p>
        </w:tc>
        <w:tc>
          <w:tcPr>
            <w:tcW w:w="1582" w:type="dxa"/>
            <w:tcBorders>
              <w:top w:val="single" w:sz="4" w:space="0" w:color="auto"/>
              <w:left w:val="single" w:sz="4" w:space="0" w:color="auto"/>
              <w:bottom w:val="single" w:sz="4" w:space="0" w:color="auto"/>
              <w:right w:val="single" w:sz="4" w:space="0" w:color="auto"/>
            </w:tcBorders>
            <w:vAlign w:val="center"/>
          </w:tcPr>
          <w:p w14:paraId="33CF9D86" w14:textId="77777777" w:rsidR="002279AC" w:rsidRPr="00330E78" w:rsidRDefault="002279AC" w:rsidP="001B760C">
            <w:pPr>
              <w:adjustRightInd w:val="0"/>
              <w:snapToGrid w:val="0"/>
              <w:jc w:val="center"/>
              <w:rPr>
                <w:sz w:val="18"/>
                <w:vertAlign w:val="superscript"/>
              </w:rPr>
            </w:pPr>
            <w:r w:rsidRPr="00330E78">
              <w:rPr>
                <w:rFonts w:hint="eastAsia"/>
                <w:sz w:val="18"/>
              </w:rPr>
              <w:t>35</w:t>
            </w:r>
          </w:p>
        </w:tc>
        <w:tc>
          <w:tcPr>
            <w:tcW w:w="1232" w:type="dxa"/>
            <w:tcBorders>
              <w:top w:val="single" w:sz="4" w:space="0" w:color="auto"/>
              <w:left w:val="single" w:sz="4" w:space="0" w:color="auto"/>
              <w:bottom w:val="single" w:sz="4" w:space="0" w:color="auto"/>
              <w:right w:val="single" w:sz="4" w:space="0" w:color="auto"/>
            </w:tcBorders>
          </w:tcPr>
          <w:p w14:paraId="3EDADE31" w14:textId="77777777" w:rsidR="002279AC" w:rsidRPr="00330E78" w:rsidRDefault="002279AC" w:rsidP="001B760C">
            <w:pPr>
              <w:adjustRightInd w:val="0"/>
              <w:snapToGrid w:val="0"/>
              <w:jc w:val="center"/>
              <w:rPr>
                <w:color w:val="00B050"/>
                <w:sz w:val="18"/>
              </w:rPr>
            </w:pPr>
          </w:p>
        </w:tc>
      </w:tr>
      <w:tr w:rsidR="002279AC" w:rsidRPr="00330E78" w14:paraId="0FB9ED8D" w14:textId="77777777" w:rsidTr="001B760C">
        <w:trPr>
          <w:cantSplit/>
          <w:jc w:val="center"/>
        </w:trPr>
        <w:tc>
          <w:tcPr>
            <w:tcW w:w="2204" w:type="dxa"/>
            <w:tcBorders>
              <w:top w:val="single" w:sz="4" w:space="0" w:color="auto"/>
              <w:left w:val="single" w:sz="4" w:space="0" w:color="auto"/>
              <w:bottom w:val="single" w:sz="4" w:space="0" w:color="auto"/>
              <w:right w:val="single" w:sz="4" w:space="0" w:color="auto"/>
            </w:tcBorders>
            <w:vAlign w:val="center"/>
          </w:tcPr>
          <w:p w14:paraId="04C14642" w14:textId="77777777" w:rsidR="002279AC" w:rsidRPr="00330E78" w:rsidRDefault="002279AC" w:rsidP="001B760C">
            <w:pPr>
              <w:adjustRightInd w:val="0"/>
              <w:snapToGrid w:val="0"/>
              <w:jc w:val="center"/>
              <w:rPr>
                <w:sz w:val="18"/>
              </w:rPr>
            </w:pPr>
            <w:r w:rsidRPr="00330E78">
              <w:rPr>
                <w:sz w:val="18"/>
              </w:rPr>
              <w:t>1</w:t>
            </w:r>
            <w:r w:rsidRPr="00330E78">
              <w:rPr>
                <w:rFonts w:hint="eastAsia"/>
                <w:sz w:val="18"/>
              </w:rPr>
              <w:t xml:space="preserve"> </w:t>
            </w:r>
            <w:r w:rsidRPr="00330E78">
              <w:rPr>
                <w:sz w:val="18"/>
              </w:rPr>
              <w:t>600</w:t>
            </w:r>
            <w:r w:rsidRPr="00330E78">
              <w:rPr>
                <w:rFonts w:hint="eastAsia"/>
                <w:sz w:val="18"/>
              </w:rPr>
              <w:t>＜</w:t>
            </w:r>
            <w:r w:rsidRPr="00330E78">
              <w:rPr>
                <w:rFonts w:hint="eastAsia"/>
                <w:i/>
                <w:sz w:val="18"/>
              </w:rPr>
              <w:t>I</w:t>
            </w:r>
            <w:r w:rsidRPr="00330E78">
              <w:rPr>
                <w:sz w:val="18"/>
                <w:vertAlign w:val="subscript"/>
              </w:rPr>
              <w:t>e</w:t>
            </w:r>
            <w:r w:rsidRPr="00330E78">
              <w:rPr>
                <w:rFonts w:hint="eastAsia"/>
                <w:sz w:val="18"/>
              </w:rPr>
              <w:t>≤</w:t>
            </w:r>
            <w:r w:rsidRPr="00330E78">
              <w:rPr>
                <w:sz w:val="18"/>
              </w:rPr>
              <w:t>2</w:t>
            </w:r>
            <w:r w:rsidRPr="00330E78">
              <w:rPr>
                <w:rFonts w:hint="eastAsia"/>
                <w:sz w:val="18"/>
              </w:rPr>
              <w:t xml:space="preserve"> </w:t>
            </w:r>
            <w:r w:rsidRPr="00330E78">
              <w:rPr>
                <w:sz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05B114BE" w14:textId="77777777" w:rsidR="002279AC" w:rsidRPr="00330E78" w:rsidRDefault="002279AC" w:rsidP="001B760C">
            <w:pPr>
              <w:adjustRightInd w:val="0"/>
              <w:snapToGrid w:val="0"/>
              <w:jc w:val="center"/>
              <w:rPr>
                <w:sz w:val="18"/>
              </w:rPr>
            </w:pPr>
            <w:r w:rsidRPr="00330E78">
              <w:rPr>
                <w:rFonts w:hint="eastAsia"/>
                <w:sz w:val="18"/>
              </w:rPr>
              <w:t>25</w:t>
            </w:r>
          </w:p>
        </w:tc>
        <w:tc>
          <w:tcPr>
            <w:tcW w:w="1559" w:type="dxa"/>
            <w:tcBorders>
              <w:top w:val="single" w:sz="4" w:space="0" w:color="auto"/>
              <w:left w:val="single" w:sz="4" w:space="0" w:color="auto"/>
              <w:bottom w:val="single" w:sz="4" w:space="0" w:color="auto"/>
              <w:right w:val="single" w:sz="4" w:space="0" w:color="auto"/>
            </w:tcBorders>
            <w:vAlign w:val="center"/>
          </w:tcPr>
          <w:p w14:paraId="75756A6D" w14:textId="77777777" w:rsidR="002279AC" w:rsidRPr="00330E78" w:rsidRDefault="002279AC" w:rsidP="001B760C">
            <w:pPr>
              <w:adjustRightInd w:val="0"/>
              <w:snapToGrid w:val="0"/>
              <w:jc w:val="center"/>
              <w:rPr>
                <w:sz w:val="18"/>
              </w:rPr>
            </w:pPr>
            <w:r w:rsidRPr="00330E78">
              <w:rPr>
                <w:sz w:val="18"/>
              </w:rPr>
              <w:t>6</w:t>
            </w:r>
          </w:p>
        </w:tc>
        <w:tc>
          <w:tcPr>
            <w:tcW w:w="1582" w:type="dxa"/>
            <w:tcBorders>
              <w:top w:val="single" w:sz="4" w:space="0" w:color="auto"/>
              <w:left w:val="single" w:sz="4" w:space="0" w:color="auto"/>
              <w:bottom w:val="single" w:sz="4" w:space="0" w:color="auto"/>
              <w:right w:val="single" w:sz="4" w:space="0" w:color="auto"/>
            </w:tcBorders>
            <w:vAlign w:val="center"/>
          </w:tcPr>
          <w:p w14:paraId="3480DAA6" w14:textId="77777777" w:rsidR="002279AC" w:rsidRPr="00330E78" w:rsidRDefault="002279AC" w:rsidP="001B760C">
            <w:pPr>
              <w:adjustRightInd w:val="0"/>
              <w:snapToGrid w:val="0"/>
              <w:jc w:val="center"/>
              <w:rPr>
                <w:sz w:val="18"/>
                <w:vertAlign w:val="superscript"/>
              </w:rPr>
            </w:pPr>
            <w:r w:rsidRPr="00330E78">
              <w:rPr>
                <w:rFonts w:hint="eastAsia"/>
                <w:sz w:val="18"/>
              </w:rPr>
              <w:t>40</w:t>
            </w:r>
          </w:p>
        </w:tc>
        <w:tc>
          <w:tcPr>
            <w:tcW w:w="1232" w:type="dxa"/>
            <w:tcBorders>
              <w:top w:val="single" w:sz="4" w:space="0" w:color="auto"/>
              <w:left w:val="single" w:sz="4" w:space="0" w:color="auto"/>
              <w:bottom w:val="single" w:sz="4" w:space="0" w:color="auto"/>
              <w:right w:val="single" w:sz="4" w:space="0" w:color="auto"/>
            </w:tcBorders>
          </w:tcPr>
          <w:p w14:paraId="4E50E04E" w14:textId="77777777" w:rsidR="002279AC" w:rsidRPr="00330E78" w:rsidRDefault="002279AC" w:rsidP="001B760C">
            <w:pPr>
              <w:adjustRightInd w:val="0"/>
              <w:snapToGrid w:val="0"/>
              <w:jc w:val="center"/>
              <w:rPr>
                <w:color w:val="00B050"/>
                <w:sz w:val="18"/>
              </w:rPr>
            </w:pPr>
          </w:p>
        </w:tc>
      </w:tr>
      <w:tr w:rsidR="002279AC" w:rsidRPr="00330E78" w14:paraId="602547E3" w14:textId="77777777" w:rsidTr="001B760C">
        <w:trPr>
          <w:cantSplit/>
          <w:jc w:val="center"/>
        </w:trPr>
        <w:tc>
          <w:tcPr>
            <w:tcW w:w="2204" w:type="dxa"/>
            <w:tcBorders>
              <w:top w:val="single" w:sz="4" w:space="0" w:color="auto"/>
              <w:left w:val="single" w:sz="4" w:space="0" w:color="auto"/>
              <w:bottom w:val="single" w:sz="4" w:space="0" w:color="auto"/>
              <w:right w:val="single" w:sz="4" w:space="0" w:color="auto"/>
            </w:tcBorders>
            <w:vAlign w:val="center"/>
          </w:tcPr>
          <w:p w14:paraId="6ADAEC33" w14:textId="77777777" w:rsidR="002279AC" w:rsidRPr="00330E78" w:rsidRDefault="002279AC" w:rsidP="001B760C">
            <w:pPr>
              <w:adjustRightInd w:val="0"/>
              <w:snapToGrid w:val="0"/>
              <w:jc w:val="center"/>
              <w:rPr>
                <w:sz w:val="18"/>
              </w:rPr>
            </w:pPr>
            <w:r w:rsidRPr="00330E78">
              <w:rPr>
                <w:rFonts w:hint="eastAsia"/>
                <w:i/>
                <w:sz w:val="18"/>
              </w:rPr>
              <w:t>I</w:t>
            </w:r>
            <w:r w:rsidRPr="00330E78">
              <w:rPr>
                <w:sz w:val="18"/>
                <w:vertAlign w:val="subscript"/>
              </w:rPr>
              <w:t>e</w:t>
            </w:r>
            <w:r w:rsidRPr="00330E78">
              <w:rPr>
                <w:rFonts w:ascii="宋体" w:hAnsi="宋体" w:hint="eastAsia"/>
                <w:sz w:val="18"/>
              </w:rPr>
              <w:t>＞</w:t>
            </w:r>
            <w:r w:rsidRPr="00330E78">
              <w:rPr>
                <w:rFonts w:hint="eastAsia"/>
                <w:sz w:val="18"/>
              </w:rPr>
              <w:t>2 500</w:t>
            </w:r>
          </w:p>
        </w:tc>
        <w:tc>
          <w:tcPr>
            <w:tcW w:w="1559" w:type="dxa"/>
            <w:tcBorders>
              <w:top w:val="single" w:sz="4" w:space="0" w:color="auto"/>
              <w:left w:val="single" w:sz="4" w:space="0" w:color="auto"/>
              <w:bottom w:val="single" w:sz="4" w:space="0" w:color="auto"/>
              <w:right w:val="single" w:sz="4" w:space="0" w:color="auto"/>
            </w:tcBorders>
            <w:vAlign w:val="center"/>
          </w:tcPr>
          <w:p w14:paraId="6BA44049" w14:textId="77777777" w:rsidR="002279AC" w:rsidRPr="00330E78" w:rsidRDefault="002279AC" w:rsidP="001B760C">
            <w:pPr>
              <w:adjustRightInd w:val="0"/>
              <w:snapToGrid w:val="0"/>
              <w:jc w:val="center"/>
              <w:rPr>
                <w:sz w:val="18"/>
              </w:rPr>
            </w:pPr>
            <w:r w:rsidRPr="00330E78">
              <w:rPr>
                <w:rFonts w:hint="eastAsia"/>
                <w:sz w:val="18"/>
              </w:rPr>
              <w:t>12</w:t>
            </w:r>
          </w:p>
        </w:tc>
        <w:tc>
          <w:tcPr>
            <w:tcW w:w="1559" w:type="dxa"/>
            <w:tcBorders>
              <w:top w:val="single" w:sz="4" w:space="0" w:color="auto"/>
              <w:left w:val="single" w:sz="4" w:space="0" w:color="auto"/>
              <w:bottom w:val="single" w:sz="4" w:space="0" w:color="auto"/>
              <w:right w:val="single" w:sz="4" w:space="0" w:color="auto"/>
            </w:tcBorders>
            <w:vAlign w:val="center"/>
          </w:tcPr>
          <w:p w14:paraId="17430FC2" w14:textId="77777777" w:rsidR="002279AC" w:rsidRPr="00330E78" w:rsidRDefault="002279AC" w:rsidP="001B760C">
            <w:pPr>
              <w:adjustRightInd w:val="0"/>
              <w:snapToGrid w:val="0"/>
              <w:jc w:val="center"/>
              <w:rPr>
                <w:sz w:val="18"/>
              </w:rPr>
            </w:pPr>
            <w:r w:rsidRPr="00330E78">
              <w:rPr>
                <w:sz w:val="18"/>
              </w:rPr>
              <w:t>3</w:t>
            </w:r>
          </w:p>
        </w:tc>
        <w:tc>
          <w:tcPr>
            <w:tcW w:w="1582" w:type="dxa"/>
            <w:tcBorders>
              <w:top w:val="single" w:sz="4" w:space="0" w:color="auto"/>
              <w:left w:val="single" w:sz="4" w:space="0" w:color="auto"/>
              <w:bottom w:val="single" w:sz="4" w:space="0" w:color="auto"/>
              <w:right w:val="single" w:sz="4" w:space="0" w:color="auto"/>
            </w:tcBorders>
            <w:vAlign w:val="center"/>
          </w:tcPr>
          <w:p w14:paraId="02C033DC" w14:textId="77777777" w:rsidR="002279AC" w:rsidRPr="00330E78" w:rsidRDefault="002279AC" w:rsidP="001B760C">
            <w:pPr>
              <w:adjustRightInd w:val="0"/>
              <w:snapToGrid w:val="0"/>
              <w:jc w:val="center"/>
              <w:rPr>
                <w:sz w:val="18"/>
                <w:vertAlign w:val="superscript"/>
              </w:rPr>
            </w:pPr>
            <w:r w:rsidRPr="00330E78">
              <w:rPr>
                <w:rFonts w:hint="eastAsia"/>
                <w:sz w:val="18"/>
              </w:rPr>
              <w:t>45</w:t>
            </w:r>
          </w:p>
        </w:tc>
        <w:tc>
          <w:tcPr>
            <w:tcW w:w="1232" w:type="dxa"/>
            <w:tcBorders>
              <w:top w:val="single" w:sz="4" w:space="0" w:color="auto"/>
              <w:left w:val="single" w:sz="4" w:space="0" w:color="auto"/>
              <w:bottom w:val="single" w:sz="4" w:space="0" w:color="auto"/>
              <w:right w:val="single" w:sz="4" w:space="0" w:color="auto"/>
            </w:tcBorders>
          </w:tcPr>
          <w:p w14:paraId="2292431C" w14:textId="77777777" w:rsidR="002279AC" w:rsidRPr="00330E78" w:rsidRDefault="002279AC" w:rsidP="001B760C">
            <w:pPr>
              <w:adjustRightInd w:val="0"/>
              <w:snapToGrid w:val="0"/>
              <w:jc w:val="center"/>
              <w:rPr>
                <w:color w:val="00B050"/>
                <w:sz w:val="18"/>
              </w:rPr>
            </w:pPr>
          </w:p>
        </w:tc>
      </w:tr>
      <w:tr w:rsidR="002279AC" w:rsidRPr="00330E78" w14:paraId="7A0C11CA" w14:textId="77777777" w:rsidTr="001B760C">
        <w:trPr>
          <w:cantSplit/>
          <w:trHeight w:val="177"/>
          <w:jc w:val="center"/>
        </w:trPr>
        <w:tc>
          <w:tcPr>
            <w:tcW w:w="2204" w:type="dxa"/>
            <w:tcBorders>
              <w:top w:val="single" w:sz="4" w:space="0" w:color="auto"/>
              <w:left w:val="single" w:sz="4" w:space="0" w:color="auto"/>
              <w:right w:val="single" w:sz="4" w:space="0" w:color="auto"/>
            </w:tcBorders>
            <w:vAlign w:val="center"/>
          </w:tcPr>
          <w:p w14:paraId="1143C195" w14:textId="77777777" w:rsidR="002279AC" w:rsidRPr="00330E78" w:rsidRDefault="002279AC" w:rsidP="001B760C">
            <w:pPr>
              <w:adjustRightInd w:val="0"/>
              <w:snapToGrid w:val="0"/>
              <w:jc w:val="center"/>
              <w:rPr>
                <w:sz w:val="18"/>
                <w:vertAlign w:val="superscript"/>
              </w:rPr>
            </w:pPr>
            <w:r w:rsidRPr="00330E78">
              <w:rPr>
                <w:rFonts w:hint="eastAsia"/>
                <w:sz w:val="18"/>
              </w:rPr>
              <w:t>0.05</w:t>
            </w:r>
            <w:r w:rsidRPr="00330E78">
              <w:rPr>
                <w:rFonts w:hint="eastAsia"/>
                <w:i/>
                <w:sz w:val="18"/>
              </w:rPr>
              <w:t xml:space="preserve"> I</w:t>
            </w:r>
            <w:r w:rsidRPr="00330E78">
              <w:rPr>
                <w:sz w:val="18"/>
                <w:vertAlign w:val="subscript"/>
              </w:rPr>
              <w:t>e</w:t>
            </w:r>
            <w:r w:rsidRPr="00330E78">
              <w:rPr>
                <w:rFonts w:hint="eastAsia"/>
                <w:sz w:val="18"/>
                <w:vertAlign w:val="superscript"/>
              </w:rPr>
              <w:t>b</w:t>
            </w:r>
          </w:p>
        </w:tc>
        <w:tc>
          <w:tcPr>
            <w:tcW w:w="1559" w:type="dxa"/>
            <w:tcBorders>
              <w:top w:val="single" w:sz="4" w:space="0" w:color="auto"/>
              <w:left w:val="single" w:sz="4" w:space="0" w:color="auto"/>
              <w:right w:val="single" w:sz="4" w:space="0" w:color="auto"/>
            </w:tcBorders>
            <w:vAlign w:val="center"/>
          </w:tcPr>
          <w:p w14:paraId="6F663D1B" w14:textId="77777777" w:rsidR="002279AC" w:rsidRPr="00330E78" w:rsidRDefault="002279AC" w:rsidP="001B760C">
            <w:pPr>
              <w:adjustRightInd w:val="0"/>
              <w:snapToGrid w:val="0"/>
              <w:jc w:val="center"/>
              <w:rPr>
                <w:sz w:val="18"/>
              </w:rPr>
            </w:pPr>
            <w:r w:rsidRPr="00330E78">
              <w:rPr>
                <w:rFonts w:hint="eastAsia"/>
                <w:sz w:val="18"/>
              </w:rPr>
              <w:t>20</w:t>
            </w:r>
          </w:p>
        </w:tc>
        <w:tc>
          <w:tcPr>
            <w:tcW w:w="1559" w:type="dxa"/>
            <w:tcBorders>
              <w:top w:val="single" w:sz="4" w:space="0" w:color="auto"/>
              <w:left w:val="single" w:sz="4" w:space="0" w:color="auto"/>
              <w:right w:val="single" w:sz="4" w:space="0" w:color="auto"/>
            </w:tcBorders>
            <w:vAlign w:val="center"/>
          </w:tcPr>
          <w:p w14:paraId="404315B1" w14:textId="77777777" w:rsidR="002279AC" w:rsidRPr="00330E78" w:rsidRDefault="002279AC" w:rsidP="001B760C">
            <w:pPr>
              <w:adjustRightInd w:val="0"/>
              <w:snapToGrid w:val="0"/>
              <w:jc w:val="center"/>
              <w:rPr>
                <w:sz w:val="18"/>
              </w:rPr>
            </w:pPr>
            <w:r w:rsidRPr="00330E78">
              <w:rPr>
                <w:rFonts w:hint="eastAsia"/>
                <w:sz w:val="18"/>
              </w:rPr>
              <w:t>10</w:t>
            </w:r>
          </w:p>
        </w:tc>
        <w:tc>
          <w:tcPr>
            <w:tcW w:w="1582" w:type="dxa"/>
            <w:tcBorders>
              <w:top w:val="single" w:sz="4" w:space="0" w:color="auto"/>
              <w:left w:val="single" w:sz="4" w:space="0" w:color="auto"/>
              <w:right w:val="single" w:sz="4" w:space="0" w:color="auto"/>
            </w:tcBorders>
            <w:vAlign w:val="center"/>
          </w:tcPr>
          <w:p w14:paraId="68A3FBE5" w14:textId="77777777" w:rsidR="002279AC" w:rsidRPr="00330E78" w:rsidRDefault="002279AC" w:rsidP="001B760C">
            <w:pPr>
              <w:adjustRightInd w:val="0"/>
              <w:snapToGrid w:val="0"/>
              <w:jc w:val="center"/>
              <w:rPr>
                <w:sz w:val="18"/>
              </w:rPr>
            </w:pPr>
            <w:r w:rsidRPr="00330E78">
              <w:rPr>
                <w:rFonts w:hint="eastAsia"/>
                <w:sz w:val="18"/>
              </w:rPr>
              <w:t>3</w:t>
            </w:r>
          </w:p>
        </w:tc>
        <w:tc>
          <w:tcPr>
            <w:tcW w:w="1232" w:type="dxa"/>
            <w:tcBorders>
              <w:top w:val="single" w:sz="4" w:space="0" w:color="auto"/>
              <w:left w:val="single" w:sz="4" w:space="0" w:color="auto"/>
              <w:right w:val="single" w:sz="4" w:space="0" w:color="auto"/>
            </w:tcBorders>
          </w:tcPr>
          <w:p w14:paraId="76035CCD" w14:textId="77777777" w:rsidR="002279AC" w:rsidRPr="00330E78" w:rsidRDefault="002279AC" w:rsidP="001B760C">
            <w:pPr>
              <w:adjustRightInd w:val="0"/>
              <w:snapToGrid w:val="0"/>
              <w:jc w:val="center"/>
              <w:rPr>
                <w:sz w:val="18"/>
              </w:rPr>
            </w:pPr>
          </w:p>
        </w:tc>
      </w:tr>
      <w:tr w:rsidR="002279AC" w:rsidRPr="00330E78" w14:paraId="3AD271A5" w14:textId="77777777" w:rsidTr="001B760C">
        <w:trPr>
          <w:cantSplit/>
          <w:jc w:val="center"/>
        </w:trPr>
        <w:tc>
          <w:tcPr>
            <w:tcW w:w="8136" w:type="dxa"/>
            <w:gridSpan w:val="5"/>
            <w:tcBorders>
              <w:top w:val="single" w:sz="4" w:space="0" w:color="auto"/>
            </w:tcBorders>
            <w:vAlign w:val="center"/>
          </w:tcPr>
          <w:p w14:paraId="3C13732F" w14:textId="77777777" w:rsidR="002279AC" w:rsidRPr="00330E78" w:rsidRDefault="002279AC" w:rsidP="00BB6066">
            <w:pPr>
              <w:pStyle w:val="a"/>
              <w:numPr>
                <w:ilvl w:val="0"/>
                <w:numId w:val="28"/>
              </w:numPr>
            </w:pPr>
            <w:r w:rsidRPr="00330E78">
              <w:rPr>
                <w:rFonts w:hint="eastAsia"/>
              </w:rPr>
              <w:t>经制造商同意可改变操作循环时间，但操作循环时间不应大于规定值的2倍。</w:t>
            </w:r>
          </w:p>
          <w:p w14:paraId="5136B534" w14:textId="77777777" w:rsidR="002279AC" w:rsidRPr="00330E78" w:rsidRDefault="002279AC" w:rsidP="00BB6066">
            <w:pPr>
              <w:pStyle w:val="a"/>
              <w:numPr>
                <w:ilvl w:val="0"/>
                <w:numId w:val="28"/>
              </w:numPr>
            </w:pPr>
            <w:r w:rsidRPr="00330E78">
              <w:rPr>
                <w:rFonts w:hint="eastAsia"/>
              </w:rPr>
              <w:t>GB/T 3804-2017中表3（试验方法TDload1）。</w:t>
            </w:r>
          </w:p>
        </w:tc>
      </w:tr>
    </w:tbl>
    <w:p w14:paraId="365E940B" w14:textId="77777777" w:rsidR="002279AC" w:rsidRPr="00330E78" w:rsidRDefault="002279AC" w:rsidP="002279AC">
      <w:pPr>
        <w:pStyle w:val="afd"/>
        <w:numPr>
          <w:ilvl w:val="0"/>
          <w:numId w:val="0"/>
        </w:numPr>
      </w:pPr>
      <w:r w:rsidRPr="00330E78">
        <w:rPr>
          <w:rFonts w:hint="eastAsia"/>
        </w:rPr>
        <w:t>表10 机械转换操作能力试验的操作循环次数和操作循环时间</w:t>
      </w:r>
    </w:p>
    <w:tbl>
      <w:tblPr>
        <w:tblW w:w="7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843"/>
        <w:gridCol w:w="1755"/>
        <w:gridCol w:w="1729"/>
      </w:tblGrid>
      <w:tr w:rsidR="002279AC" w:rsidRPr="00330E78" w14:paraId="09D3A186" w14:textId="77777777" w:rsidTr="001B760C">
        <w:trPr>
          <w:cantSplit/>
          <w:trHeight w:val="287"/>
          <w:jc w:val="center"/>
        </w:trPr>
        <w:tc>
          <w:tcPr>
            <w:tcW w:w="2162" w:type="dxa"/>
            <w:vMerge w:val="restart"/>
            <w:vAlign w:val="center"/>
          </w:tcPr>
          <w:p w14:paraId="65624050" w14:textId="77777777" w:rsidR="002279AC" w:rsidRPr="00330E78" w:rsidRDefault="002279AC" w:rsidP="001B760C">
            <w:pPr>
              <w:adjustRightInd w:val="0"/>
              <w:snapToGrid w:val="0"/>
              <w:jc w:val="center"/>
              <w:rPr>
                <w:sz w:val="18"/>
                <w:vertAlign w:val="subscript"/>
              </w:rPr>
            </w:pPr>
            <w:r w:rsidRPr="00330E78">
              <w:rPr>
                <w:rFonts w:hint="eastAsia"/>
                <w:sz w:val="18"/>
              </w:rPr>
              <w:t>额定工作电流</w:t>
            </w:r>
            <w:r w:rsidRPr="00330E78">
              <w:rPr>
                <w:rFonts w:hint="eastAsia"/>
                <w:i/>
                <w:sz w:val="18"/>
              </w:rPr>
              <w:t>I</w:t>
            </w:r>
            <w:r w:rsidRPr="00330E78">
              <w:rPr>
                <w:sz w:val="18"/>
                <w:vertAlign w:val="subscript"/>
              </w:rPr>
              <w:t>e</w:t>
            </w:r>
          </w:p>
          <w:p w14:paraId="054A207F" w14:textId="77777777" w:rsidR="002279AC" w:rsidRPr="00330E78" w:rsidRDefault="002279AC" w:rsidP="001B760C">
            <w:pPr>
              <w:adjustRightInd w:val="0"/>
              <w:snapToGrid w:val="0"/>
              <w:jc w:val="center"/>
              <w:rPr>
                <w:sz w:val="18"/>
              </w:rPr>
            </w:pPr>
            <w:r w:rsidRPr="00330E78">
              <w:rPr>
                <w:sz w:val="18"/>
              </w:rPr>
              <w:t>A</w:t>
            </w:r>
          </w:p>
        </w:tc>
        <w:tc>
          <w:tcPr>
            <w:tcW w:w="3598" w:type="dxa"/>
            <w:gridSpan w:val="2"/>
            <w:vAlign w:val="center"/>
          </w:tcPr>
          <w:p w14:paraId="07CD5D0A" w14:textId="77777777" w:rsidR="002279AC" w:rsidRPr="00330E78" w:rsidRDefault="002279AC" w:rsidP="001B760C">
            <w:pPr>
              <w:adjustRightInd w:val="0"/>
              <w:snapToGrid w:val="0"/>
              <w:jc w:val="center"/>
              <w:rPr>
                <w:sz w:val="18"/>
              </w:rPr>
            </w:pPr>
            <w:r w:rsidRPr="00330E78">
              <w:rPr>
                <w:rFonts w:hint="eastAsia"/>
                <w:sz w:val="18"/>
              </w:rPr>
              <w:t>转换操作循环次数</w:t>
            </w:r>
          </w:p>
        </w:tc>
        <w:tc>
          <w:tcPr>
            <w:tcW w:w="1729" w:type="dxa"/>
            <w:vMerge w:val="restart"/>
            <w:vAlign w:val="center"/>
          </w:tcPr>
          <w:p w14:paraId="6C77053F" w14:textId="77777777" w:rsidR="002279AC" w:rsidRPr="00330E78" w:rsidRDefault="002279AC" w:rsidP="001B760C">
            <w:pPr>
              <w:adjustRightInd w:val="0"/>
              <w:snapToGrid w:val="0"/>
              <w:jc w:val="center"/>
              <w:rPr>
                <w:sz w:val="18"/>
              </w:rPr>
            </w:pPr>
            <w:r w:rsidRPr="00330E78">
              <w:rPr>
                <w:rFonts w:hint="eastAsia"/>
                <w:sz w:val="18"/>
              </w:rPr>
              <w:t>操作循环时间</w:t>
            </w:r>
          </w:p>
          <w:p w14:paraId="2D114011" w14:textId="77777777" w:rsidR="002279AC" w:rsidRPr="00330E78" w:rsidRDefault="002279AC" w:rsidP="001B760C">
            <w:pPr>
              <w:adjustRightInd w:val="0"/>
              <w:snapToGrid w:val="0"/>
              <w:jc w:val="center"/>
              <w:rPr>
                <w:sz w:val="18"/>
              </w:rPr>
            </w:pPr>
            <w:r w:rsidRPr="00330E78">
              <w:rPr>
                <w:rFonts w:hint="eastAsia"/>
                <w:noProof/>
                <w:sz w:val="18"/>
              </w:rPr>
              <mc:AlternateContent>
                <mc:Choice Requires="wps">
                  <w:drawing>
                    <wp:anchor distT="0" distB="0" distL="114300" distR="114300" simplePos="0" relativeHeight="251681792" behindDoc="0" locked="0" layoutInCell="1" allowOverlap="1" wp14:anchorId="2406BBF6" wp14:editId="31658E3B">
                      <wp:simplePos x="0" y="0"/>
                      <wp:positionH relativeFrom="column">
                        <wp:posOffset>1064260</wp:posOffset>
                      </wp:positionH>
                      <wp:positionV relativeFrom="paragraph">
                        <wp:posOffset>389890</wp:posOffset>
                      </wp:positionV>
                      <wp:extent cx="635" cy="1986280"/>
                      <wp:effectExtent l="10160" t="8890" r="27305" b="24130"/>
                      <wp:wrapNone/>
                      <wp:docPr id="7" name="直线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6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B95BE" id="直线箭头连接符 7" o:spid="_x0000_s1026" type="#_x0000_t32" style="position:absolute;left:0;text-align:left;margin-left:83.8pt;margin-top:30.7pt;width:.05pt;height:15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"/>
                  </w:pict>
                </mc:Fallback>
              </mc:AlternateContent>
            </w:r>
            <w:r w:rsidRPr="00330E78">
              <w:rPr>
                <w:sz w:val="18"/>
              </w:rPr>
              <w:t>min</w:t>
            </w:r>
            <w:r w:rsidRPr="00330E78">
              <w:rPr>
                <w:rFonts w:hint="eastAsia"/>
                <w:b/>
                <w:sz w:val="18"/>
                <w:vertAlign w:val="superscript"/>
              </w:rPr>
              <w:t>a</w:t>
            </w:r>
          </w:p>
        </w:tc>
      </w:tr>
      <w:tr w:rsidR="002279AC" w:rsidRPr="00330E78" w14:paraId="06DB805A" w14:textId="77777777" w:rsidTr="001B760C">
        <w:trPr>
          <w:cantSplit/>
          <w:trHeight w:val="215"/>
          <w:jc w:val="center"/>
        </w:trPr>
        <w:tc>
          <w:tcPr>
            <w:tcW w:w="2162" w:type="dxa"/>
            <w:vMerge/>
            <w:vAlign w:val="center"/>
          </w:tcPr>
          <w:p w14:paraId="16E840E3" w14:textId="77777777" w:rsidR="002279AC" w:rsidRPr="00330E78" w:rsidRDefault="002279AC" w:rsidP="001B760C">
            <w:pPr>
              <w:adjustRightInd w:val="0"/>
              <w:snapToGrid w:val="0"/>
              <w:jc w:val="center"/>
              <w:rPr>
                <w:sz w:val="18"/>
              </w:rPr>
            </w:pPr>
          </w:p>
        </w:tc>
        <w:tc>
          <w:tcPr>
            <w:tcW w:w="1843" w:type="dxa"/>
            <w:vAlign w:val="center"/>
          </w:tcPr>
          <w:p w14:paraId="670E0893" w14:textId="77777777" w:rsidR="002279AC" w:rsidRPr="00330E78" w:rsidRDefault="002279AC" w:rsidP="001B760C">
            <w:pPr>
              <w:adjustRightInd w:val="0"/>
              <w:snapToGrid w:val="0"/>
              <w:jc w:val="center"/>
              <w:rPr>
                <w:sz w:val="18"/>
              </w:rPr>
            </w:pPr>
            <w:r w:rsidRPr="00330E78">
              <w:rPr>
                <w:rFonts w:hint="eastAsia"/>
                <w:sz w:val="18"/>
              </w:rPr>
              <w:t>M2</w:t>
            </w:r>
            <w:r w:rsidRPr="00330E78">
              <w:rPr>
                <w:rFonts w:hint="eastAsia"/>
                <w:sz w:val="18"/>
              </w:rPr>
              <w:t>操作</w:t>
            </w:r>
          </w:p>
          <w:p w14:paraId="206BCD84" w14:textId="77777777" w:rsidR="002279AC" w:rsidRPr="00330E78" w:rsidRDefault="002279AC" w:rsidP="001B760C">
            <w:pPr>
              <w:adjustRightInd w:val="0"/>
              <w:snapToGrid w:val="0"/>
              <w:jc w:val="center"/>
              <w:rPr>
                <w:sz w:val="18"/>
              </w:rPr>
            </w:pPr>
            <w:r w:rsidRPr="00330E78">
              <w:rPr>
                <w:rFonts w:hint="eastAsia"/>
                <w:sz w:val="18"/>
              </w:rPr>
              <w:t>（使用类别</w:t>
            </w:r>
            <w:r w:rsidRPr="00330E78">
              <w:rPr>
                <w:rFonts w:hint="eastAsia"/>
                <w:sz w:val="18"/>
              </w:rPr>
              <w:t>A</w:t>
            </w:r>
            <w:r w:rsidRPr="00330E78">
              <w:rPr>
                <w:rFonts w:hint="eastAsia"/>
                <w:sz w:val="18"/>
              </w:rPr>
              <w:t>）</w:t>
            </w:r>
          </w:p>
        </w:tc>
        <w:tc>
          <w:tcPr>
            <w:tcW w:w="1755" w:type="dxa"/>
            <w:vAlign w:val="center"/>
          </w:tcPr>
          <w:p w14:paraId="62B7F9D2" w14:textId="77777777" w:rsidR="002279AC" w:rsidRPr="00330E78" w:rsidRDefault="002279AC" w:rsidP="001B760C">
            <w:pPr>
              <w:adjustRightInd w:val="0"/>
              <w:snapToGrid w:val="0"/>
              <w:jc w:val="center"/>
              <w:rPr>
                <w:sz w:val="18"/>
              </w:rPr>
            </w:pPr>
            <w:r w:rsidRPr="00330E78">
              <w:rPr>
                <w:rFonts w:hint="eastAsia"/>
                <w:sz w:val="18"/>
              </w:rPr>
              <w:t>M1</w:t>
            </w:r>
            <w:r w:rsidRPr="00330E78">
              <w:rPr>
                <w:rFonts w:hint="eastAsia"/>
                <w:sz w:val="18"/>
              </w:rPr>
              <w:t>操作</w:t>
            </w:r>
          </w:p>
          <w:p w14:paraId="46F7E852" w14:textId="77777777" w:rsidR="002279AC" w:rsidRPr="00330E78" w:rsidRDefault="002279AC" w:rsidP="001B760C">
            <w:pPr>
              <w:adjustRightInd w:val="0"/>
              <w:snapToGrid w:val="0"/>
              <w:jc w:val="center"/>
              <w:rPr>
                <w:sz w:val="18"/>
              </w:rPr>
            </w:pPr>
            <w:r w:rsidRPr="00330E78">
              <w:rPr>
                <w:rFonts w:hint="eastAsia"/>
                <w:sz w:val="18"/>
              </w:rPr>
              <w:t>（使用类别</w:t>
            </w:r>
            <w:r w:rsidRPr="00330E78">
              <w:rPr>
                <w:rFonts w:hint="eastAsia"/>
                <w:sz w:val="18"/>
              </w:rPr>
              <w:t>B</w:t>
            </w:r>
            <w:r w:rsidRPr="00330E78">
              <w:rPr>
                <w:rFonts w:hint="eastAsia"/>
                <w:sz w:val="18"/>
              </w:rPr>
              <w:t>）</w:t>
            </w:r>
          </w:p>
        </w:tc>
        <w:tc>
          <w:tcPr>
            <w:tcW w:w="1729" w:type="dxa"/>
            <w:vMerge/>
            <w:vAlign w:val="center"/>
          </w:tcPr>
          <w:p w14:paraId="2F98755F" w14:textId="77777777" w:rsidR="002279AC" w:rsidRPr="00330E78" w:rsidRDefault="002279AC" w:rsidP="001B760C">
            <w:pPr>
              <w:adjustRightInd w:val="0"/>
              <w:snapToGrid w:val="0"/>
              <w:jc w:val="center"/>
              <w:rPr>
                <w:sz w:val="18"/>
              </w:rPr>
            </w:pPr>
          </w:p>
        </w:tc>
      </w:tr>
      <w:tr w:rsidR="002279AC" w:rsidRPr="00330E78" w14:paraId="6056EF0C" w14:textId="77777777" w:rsidTr="001B760C">
        <w:trPr>
          <w:cantSplit/>
          <w:jc w:val="center"/>
        </w:trPr>
        <w:tc>
          <w:tcPr>
            <w:tcW w:w="2162" w:type="dxa"/>
            <w:tcBorders>
              <w:top w:val="single" w:sz="4" w:space="0" w:color="auto"/>
              <w:left w:val="single" w:sz="4" w:space="0" w:color="auto"/>
              <w:bottom w:val="single" w:sz="4" w:space="0" w:color="auto"/>
              <w:right w:val="single" w:sz="4" w:space="0" w:color="auto"/>
            </w:tcBorders>
            <w:vAlign w:val="center"/>
          </w:tcPr>
          <w:p w14:paraId="2DD7B112" w14:textId="77777777" w:rsidR="002279AC" w:rsidRPr="00330E78" w:rsidRDefault="002279AC" w:rsidP="001B760C">
            <w:pPr>
              <w:adjustRightInd w:val="0"/>
              <w:snapToGrid w:val="0"/>
              <w:jc w:val="center"/>
              <w:rPr>
                <w:sz w:val="18"/>
              </w:rPr>
            </w:pPr>
            <w:r w:rsidRPr="00330E78">
              <w:rPr>
                <w:rFonts w:hint="eastAsia"/>
                <w:sz w:val="18"/>
              </w:rPr>
              <w:t xml:space="preserve"> </w:t>
            </w:r>
            <w:r w:rsidRPr="00330E78">
              <w:rPr>
                <w:sz w:val="18"/>
              </w:rPr>
              <w:t>0</w:t>
            </w:r>
            <w:r w:rsidRPr="00330E78">
              <w:rPr>
                <w:rFonts w:hint="eastAsia"/>
                <w:sz w:val="18"/>
              </w:rPr>
              <w:t>＜</w:t>
            </w:r>
            <w:r w:rsidRPr="00330E78">
              <w:rPr>
                <w:rFonts w:hint="eastAsia"/>
                <w:i/>
                <w:sz w:val="18"/>
              </w:rPr>
              <w:t>I</w:t>
            </w:r>
            <w:r w:rsidRPr="00330E78">
              <w:rPr>
                <w:sz w:val="18"/>
                <w:vertAlign w:val="subscript"/>
              </w:rPr>
              <w:t>e</w:t>
            </w:r>
            <w:r w:rsidRPr="00330E78">
              <w:rPr>
                <w:rFonts w:hint="eastAsia"/>
                <w:sz w:val="18"/>
              </w:rPr>
              <w:t>≤</w:t>
            </w:r>
            <w:r w:rsidRPr="00330E78">
              <w:rPr>
                <w:sz w:val="18"/>
              </w:rPr>
              <w:t>300</w:t>
            </w:r>
          </w:p>
        </w:tc>
        <w:tc>
          <w:tcPr>
            <w:tcW w:w="1843" w:type="dxa"/>
            <w:tcBorders>
              <w:top w:val="single" w:sz="4" w:space="0" w:color="auto"/>
              <w:left w:val="single" w:sz="4" w:space="0" w:color="auto"/>
              <w:bottom w:val="single" w:sz="4" w:space="0" w:color="auto"/>
              <w:right w:val="single" w:sz="4" w:space="0" w:color="auto"/>
            </w:tcBorders>
            <w:vAlign w:val="center"/>
          </w:tcPr>
          <w:p w14:paraId="46B0D81B" w14:textId="77777777" w:rsidR="002279AC" w:rsidRPr="00330E78" w:rsidRDefault="002279AC" w:rsidP="001B760C">
            <w:pPr>
              <w:adjustRightInd w:val="0"/>
              <w:snapToGrid w:val="0"/>
              <w:jc w:val="center"/>
              <w:rPr>
                <w:b/>
                <w:sz w:val="18"/>
              </w:rPr>
            </w:pPr>
            <w:r w:rsidRPr="00330E78">
              <w:rPr>
                <w:rFonts w:hint="eastAsia"/>
                <w:sz w:val="18"/>
              </w:rPr>
              <w:t>20 000</w:t>
            </w:r>
          </w:p>
        </w:tc>
        <w:tc>
          <w:tcPr>
            <w:tcW w:w="1755" w:type="dxa"/>
            <w:tcBorders>
              <w:top w:val="single" w:sz="4" w:space="0" w:color="auto"/>
              <w:left w:val="single" w:sz="4" w:space="0" w:color="auto"/>
              <w:bottom w:val="single" w:sz="4" w:space="0" w:color="auto"/>
              <w:right w:val="single" w:sz="4" w:space="0" w:color="auto"/>
            </w:tcBorders>
            <w:vAlign w:val="center"/>
          </w:tcPr>
          <w:p w14:paraId="095F521D" w14:textId="77777777" w:rsidR="002279AC" w:rsidRPr="00330E78" w:rsidRDefault="002279AC" w:rsidP="001B760C">
            <w:pPr>
              <w:adjustRightInd w:val="0"/>
              <w:snapToGrid w:val="0"/>
              <w:jc w:val="center"/>
              <w:rPr>
                <w:sz w:val="18"/>
              </w:rPr>
            </w:pPr>
            <w:r w:rsidRPr="00330E78">
              <w:rPr>
                <w:rFonts w:hint="eastAsia"/>
                <w:sz w:val="18"/>
              </w:rPr>
              <w:t>10 000</w:t>
            </w:r>
          </w:p>
        </w:tc>
        <w:tc>
          <w:tcPr>
            <w:tcW w:w="1729" w:type="dxa"/>
            <w:tcBorders>
              <w:top w:val="single" w:sz="4" w:space="0" w:color="auto"/>
              <w:left w:val="single" w:sz="4" w:space="0" w:color="auto"/>
              <w:bottom w:val="single" w:sz="4" w:space="0" w:color="auto"/>
              <w:right w:val="single" w:sz="4" w:space="0" w:color="auto"/>
            </w:tcBorders>
            <w:vAlign w:val="center"/>
          </w:tcPr>
          <w:p w14:paraId="28DDCEE5" w14:textId="77777777" w:rsidR="002279AC" w:rsidRPr="00330E78" w:rsidRDefault="002279AC" w:rsidP="001B760C">
            <w:pPr>
              <w:adjustRightInd w:val="0"/>
              <w:snapToGrid w:val="0"/>
              <w:jc w:val="center"/>
              <w:rPr>
                <w:sz w:val="18"/>
              </w:rPr>
            </w:pPr>
            <w:r w:rsidRPr="00330E78">
              <w:rPr>
                <w:rFonts w:hint="eastAsia"/>
                <w:sz w:val="18"/>
              </w:rPr>
              <w:t>1</w:t>
            </w:r>
          </w:p>
        </w:tc>
      </w:tr>
      <w:tr w:rsidR="002279AC" w:rsidRPr="00330E78" w14:paraId="51AD8829" w14:textId="77777777" w:rsidTr="001B760C">
        <w:trPr>
          <w:cantSplit/>
          <w:jc w:val="center"/>
        </w:trPr>
        <w:tc>
          <w:tcPr>
            <w:tcW w:w="2162" w:type="dxa"/>
            <w:tcBorders>
              <w:top w:val="single" w:sz="4" w:space="0" w:color="auto"/>
              <w:left w:val="single" w:sz="4" w:space="0" w:color="auto"/>
              <w:bottom w:val="single" w:sz="4" w:space="0" w:color="auto"/>
              <w:right w:val="single" w:sz="4" w:space="0" w:color="auto"/>
            </w:tcBorders>
            <w:vAlign w:val="center"/>
          </w:tcPr>
          <w:p w14:paraId="021D809F" w14:textId="77777777" w:rsidR="002279AC" w:rsidRPr="00330E78" w:rsidRDefault="002279AC" w:rsidP="001B760C">
            <w:pPr>
              <w:adjustRightInd w:val="0"/>
              <w:snapToGrid w:val="0"/>
              <w:jc w:val="center"/>
              <w:rPr>
                <w:sz w:val="18"/>
              </w:rPr>
            </w:pPr>
            <w:r w:rsidRPr="00330E78">
              <w:rPr>
                <w:sz w:val="18"/>
              </w:rPr>
              <w:t>300</w:t>
            </w:r>
            <w:r w:rsidRPr="00330E78">
              <w:rPr>
                <w:rFonts w:hint="eastAsia"/>
                <w:sz w:val="18"/>
              </w:rPr>
              <w:t>＜</w:t>
            </w:r>
            <w:r w:rsidRPr="00330E78">
              <w:rPr>
                <w:rFonts w:hint="eastAsia"/>
                <w:i/>
                <w:sz w:val="18"/>
              </w:rPr>
              <w:t>I</w:t>
            </w:r>
            <w:r w:rsidRPr="00330E78">
              <w:rPr>
                <w:sz w:val="18"/>
                <w:vertAlign w:val="subscript"/>
              </w:rPr>
              <w:t>e</w:t>
            </w:r>
            <w:r w:rsidRPr="00330E78">
              <w:rPr>
                <w:rFonts w:hint="eastAsia"/>
                <w:sz w:val="18"/>
              </w:rPr>
              <w:t>≤</w:t>
            </w:r>
            <w:r w:rsidRPr="00330E78">
              <w:rPr>
                <w:sz w:val="18"/>
              </w:rPr>
              <w:t>400</w:t>
            </w:r>
          </w:p>
        </w:tc>
        <w:tc>
          <w:tcPr>
            <w:tcW w:w="1843" w:type="dxa"/>
            <w:tcBorders>
              <w:top w:val="single" w:sz="4" w:space="0" w:color="auto"/>
              <w:left w:val="single" w:sz="4" w:space="0" w:color="auto"/>
              <w:bottom w:val="single" w:sz="4" w:space="0" w:color="auto"/>
              <w:right w:val="single" w:sz="4" w:space="0" w:color="auto"/>
            </w:tcBorders>
            <w:vAlign w:val="center"/>
          </w:tcPr>
          <w:p w14:paraId="40DBFE65" w14:textId="77777777" w:rsidR="002279AC" w:rsidRPr="00330E78" w:rsidRDefault="002279AC" w:rsidP="001B760C">
            <w:pPr>
              <w:adjustRightInd w:val="0"/>
              <w:snapToGrid w:val="0"/>
              <w:jc w:val="center"/>
              <w:rPr>
                <w:b/>
                <w:sz w:val="18"/>
              </w:rPr>
            </w:pPr>
            <w:r w:rsidRPr="00330E78">
              <w:rPr>
                <w:rFonts w:hint="eastAsia"/>
                <w:sz w:val="18"/>
              </w:rPr>
              <w:t>20 000</w:t>
            </w:r>
          </w:p>
        </w:tc>
        <w:tc>
          <w:tcPr>
            <w:tcW w:w="1755" w:type="dxa"/>
            <w:tcBorders>
              <w:top w:val="single" w:sz="4" w:space="0" w:color="auto"/>
              <w:left w:val="single" w:sz="4" w:space="0" w:color="auto"/>
              <w:bottom w:val="single" w:sz="4" w:space="0" w:color="auto"/>
              <w:right w:val="single" w:sz="4" w:space="0" w:color="auto"/>
            </w:tcBorders>
            <w:vAlign w:val="center"/>
          </w:tcPr>
          <w:p w14:paraId="52BB5018" w14:textId="77777777" w:rsidR="002279AC" w:rsidRPr="00330E78" w:rsidRDefault="002279AC" w:rsidP="001B760C">
            <w:pPr>
              <w:adjustRightInd w:val="0"/>
              <w:snapToGrid w:val="0"/>
              <w:jc w:val="center"/>
              <w:rPr>
                <w:sz w:val="18"/>
              </w:rPr>
            </w:pPr>
            <w:r w:rsidRPr="00330E78">
              <w:rPr>
                <w:rFonts w:hint="eastAsia"/>
                <w:sz w:val="18"/>
              </w:rPr>
              <w:t>7 000</w:t>
            </w:r>
          </w:p>
        </w:tc>
        <w:tc>
          <w:tcPr>
            <w:tcW w:w="1729" w:type="dxa"/>
            <w:tcBorders>
              <w:top w:val="single" w:sz="4" w:space="0" w:color="auto"/>
              <w:left w:val="single" w:sz="4" w:space="0" w:color="auto"/>
              <w:bottom w:val="single" w:sz="4" w:space="0" w:color="auto"/>
              <w:right w:val="single" w:sz="4" w:space="0" w:color="auto"/>
            </w:tcBorders>
            <w:vAlign w:val="center"/>
          </w:tcPr>
          <w:p w14:paraId="76FC8CAC" w14:textId="77777777" w:rsidR="002279AC" w:rsidRPr="00330E78" w:rsidRDefault="002279AC" w:rsidP="001B760C">
            <w:pPr>
              <w:adjustRightInd w:val="0"/>
              <w:snapToGrid w:val="0"/>
              <w:jc w:val="center"/>
              <w:rPr>
                <w:sz w:val="18"/>
              </w:rPr>
            </w:pPr>
            <w:r w:rsidRPr="00330E78">
              <w:rPr>
                <w:rFonts w:hint="eastAsia"/>
                <w:sz w:val="18"/>
              </w:rPr>
              <w:t>2</w:t>
            </w:r>
          </w:p>
        </w:tc>
      </w:tr>
      <w:tr w:rsidR="002279AC" w:rsidRPr="00330E78" w14:paraId="2B70044E" w14:textId="77777777" w:rsidTr="001B760C">
        <w:trPr>
          <w:cantSplit/>
          <w:jc w:val="center"/>
        </w:trPr>
        <w:tc>
          <w:tcPr>
            <w:tcW w:w="2162" w:type="dxa"/>
            <w:tcBorders>
              <w:top w:val="single" w:sz="4" w:space="0" w:color="auto"/>
              <w:left w:val="single" w:sz="4" w:space="0" w:color="auto"/>
              <w:bottom w:val="single" w:sz="4" w:space="0" w:color="auto"/>
              <w:right w:val="single" w:sz="4" w:space="0" w:color="auto"/>
            </w:tcBorders>
            <w:vAlign w:val="center"/>
          </w:tcPr>
          <w:p w14:paraId="094D7978" w14:textId="77777777" w:rsidR="002279AC" w:rsidRPr="00330E78" w:rsidRDefault="002279AC" w:rsidP="001B760C">
            <w:pPr>
              <w:adjustRightInd w:val="0"/>
              <w:snapToGrid w:val="0"/>
              <w:jc w:val="center"/>
              <w:rPr>
                <w:sz w:val="18"/>
              </w:rPr>
            </w:pPr>
            <w:r w:rsidRPr="00330E78">
              <w:rPr>
                <w:sz w:val="18"/>
              </w:rPr>
              <w:t>400</w:t>
            </w:r>
            <w:r w:rsidRPr="00330E78">
              <w:rPr>
                <w:rFonts w:hint="eastAsia"/>
                <w:sz w:val="18"/>
              </w:rPr>
              <w:t>＜</w:t>
            </w:r>
            <w:r w:rsidRPr="00330E78">
              <w:rPr>
                <w:rFonts w:hint="eastAsia"/>
                <w:i/>
                <w:sz w:val="18"/>
              </w:rPr>
              <w:t>I</w:t>
            </w:r>
            <w:r w:rsidRPr="00330E78">
              <w:rPr>
                <w:sz w:val="18"/>
                <w:vertAlign w:val="subscript"/>
              </w:rPr>
              <w:t>e</w:t>
            </w:r>
            <w:r w:rsidRPr="00330E78">
              <w:rPr>
                <w:rFonts w:hint="eastAsia"/>
                <w:sz w:val="18"/>
              </w:rPr>
              <w:t>≤</w:t>
            </w:r>
            <w:r w:rsidRPr="00330E78">
              <w:rPr>
                <w:sz w:val="18"/>
              </w:rPr>
              <w:t>6</w:t>
            </w:r>
            <w:r w:rsidRPr="00330E78">
              <w:rPr>
                <w:rFonts w:hint="eastAsia"/>
                <w:sz w:val="18"/>
              </w:rPr>
              <w:t>3</w:t>
            </w:r>
            <w:r w:rsidRPr="00330E78">
              <w:rPr>
                <w:sz w:val="18"/>
              </w:rPr>
              <w:t>0</w:t>
            </w:r>
          </w:p>
        </w:tc>
        <w:tc>
          <w:tcPr>
            <w:tcW w:w="1843" w:type="dxa"/>
            <w:tcBorders>
              <w:top w:val="single" w:sz="4" w:space="0" w:color="auto"/>
              <w:left w:val="single" w:sz="4" w:space="0" w:color="auto"/>
              <w:bottom w:val="single" w:sz="4" w:space="0" w:color="auto"/>
              <w:right w:val="single" w:sz="4" w:space="0" w:color="auto"/>
            </w:tcBorders>
            <w:vAlign w:val="center"/>
          </w:tcPr>
          <w:p w14:paraId="7C39ABA2" w14:textId="77777777" w:rsidR="002279AC" w:rsidRPr="00330E78" w:rsidRDefault="002279AC" w:rsidP="001B760C">
            <w:pPr>
              <w:adjustRightInd w:val="0"/>
              <w:snapToGrid w:val="0"/>
              <w:jc w:val="center"/>
              <w:rPr>
                <w:b/>
                <w:sz w:val="18"/>
              </w:rPr>
            </w:pPr>
            <w:r w:rsidRPr="00330E78">
              <w:rPr>
                <w:rFonts w:hint="eastAsia"/>
                <w:sz w:val="18"/>
              </w:rPr>
              <w:t>18 000</w:t>
            </w:r>
          </w:p>
        </w:tc>
        <w:tc>
          <w:tcPr>
            <w:tcW w:w="1755" w:type="dxa"/>
            <w:tcBorders>
              <w:top w:val="single" w:sz="4" w:space="0" w:color="auto"/>
              <w:left w:val="single" w:sz="4" w:space="0" w:color="auto"/>
              <w:bottom w:val="single" w:sz="4" w:space="0" w:color="auto"/>
              <w:right w:val="single" w:sz="4" w:space="0" w:color="auto"/>
            </w:tcBorders>
            <w:vAlign w:val="center"/>
          </w:tcPr>
          <w:p w14:paraId="4B7A6B26" w14:textId="77777777" w:rsidR="002279AC" w:rsidRPr="00330E78" w:rsidRDefault="002279AC" w:rsidP="001B760C">
            <w:pPr>
              <w:adjustRightInd w:val="0"/>
              <w:snapToGrid w:val="0"/>
              <w:jc w:val="center"/>
              <w:rPr>
                <w:sz w:val="18"/>
              </w:rPr>
            </w:pPr>
            <w:r w:rsidRPr="00330E78">
              <w:rPr>
                <w:rFonts w:hint="eastAsia"/>
                <w:sz w:val="18"/>
              </w:rPr>
              <w:t>6 000</w:t>
            </w:r>
          </w:p>
        </w:tc>
        <w:tc>
          <w:tcPr>
            <w:tcW w:w="1729" w:type="dxa"/>
            <w:tcBorders>
              <w:top w:val="single" w:sz="4" w:space="0" w:color="auto"/>
              <w:left w:val="single" w:sz="4" w:space="0" w:color="auto"/>
              <w:bottom w:val="single" w:sz="4" w:space="0" w:color="auto"/>
              <w:right w:val="single" w:sz="4" w:space="0" w:color="auto"/>
            </w:tcBorders>
            <w:vAlign w:val="center"/>
          </w:tcPr>
          <w:p w14:paraId="326D700A" w14:textId="77777777" w:rsidR="002279AC" w:rsidRPr="00330E78" w:rsidRDefault="002279AC" w:rsidP="001B760C">
            <w:pPr>
              <w:adjustRightInd w:val="0"/>
              <w:snapToGrid w:val="0"/>
              <w:jc w:val="center"/>
              <w:rPr>
                <w:sz w:val="18"/>
              </w:rPr>
            </w:pPr>
            <w:r w:rsidRPr="00330E78">
              <w:rPr>
                <w:rFonts w:hint="eastAsia"/>
                <w:sz w:val="18"/>
              </w:rPr>
              <w:t>3</w:t>
            </w:r>
          </w:p>
        </w:tc>
      </w:tr>
      <w:tr w:rsidR="002279AC" w:rsidRPr="00330E78" w14:paraId="00B78D7C" w14:textId="77777777" w:rsidTr="001B760C">
        <w:trPr>
          <w:cantSplit/>
          <w:jc w:val="center"/>
        </w:trPr>
        <w:tc>
          <w:tcPr>
            <w:tcW w:w="2162" w:type="dxa"/>
            <w:tcBorders>
              <w:top w:val="single" w:sz="4" w:space="0" w:color="auto"/>
              <w:left w:val="single" w:sz="4" w:space="0" w:color="auto"/>
              <w:bottom w:val="single" w:sz="4" w:space="0" w:color="auto"/>
              <w:right w:val="single" w:sz="4" w:space="0" w:color="auto"/>
            </w:tcBorders>
            <w:vAlign w:val="center"/>
          </w:tcPr>
          <w:p w14:paraId="0361E18E" w14:textId="77777777" w:rsidR="002279AC" w:rsidRPr="00330E78" w:rsidRDefault="002279AC" w:rsidP="001B760C">
            <w:pPr>
              <w:adjustRightInd w:val="0"/>
              <w:snapToGrid w:val="0"/>
              <w:jc w:val="center"/>
              <w:rPr>
                <w:sz w:val="18"/>
              </w:rPr>
            </w:pPr>
            <w:r w:rsidRPr="00330E78">
              <w:rPr>
                <w:sz w:val="18"/>
              </w:rPr>
              <w:t>6</w:t>
            </w:r>
            <w:r w:rsidRPr="00330E78">
              <w:rPr>
                <w:rFonts w:hint="eastAsia"/>
                <w:sz w:val="18"/>
              </w:rPr>
              <w:t>3</w:t>
            </w:r>
            <w:r w:rsidRPr="00330E78">
              <w:rPr>
                <w:sz w:val="18"/>
              </w:rPr>
              <w:t>0</w:t>
            </w:r>
            <w:r w:rsidRPr="00330E78">
              <w:rPr>
                <w:rFonts w:hint="eastAsia"/>
                <w:sz w:val="18"/>
              </w:rPr>
              <w:t>＜</w:t>
            </w:r>
            <w:r w:rsidRPr="00330E78">
              <w:rPr>
                <w:rFonts w:hint="eastAsia"/>
                <w:i/>
                <w:sz w:val="18"/>
              </w:rPr>
              <w:t>I</w:t>
            </w:r>
            <w:r w:rsidRPr="00330E78">
              <w:rPr>
                <w:sz w:val="18"/>
                <w:vertAlign w:val="subscript"/>
              </w:rPr>
              <w:t>e</w:t>
            </w:r>
            <w:r w:rsidRPr="00330E78">
              <w:rPr>
                <w:rFonts w:hint="eastAsia"/>
                <w:sz w:val="18"/>
              </w:rPr>
              <w:t>≤</w:t>
            </w:r>
            <w:r w:rsidRPr="00330E78">
              <w:rPr>
                <w:sz w:val="18"/>
              </w:rPr>
              <w:t>800</w:t>
            </w:r>
          </w:p>
        </w:tc>
        <w:tc>
          <w:tcPr>
            <w:tcW w:w="1843" w:type="dxa"/>
            <w:tcBorders>
              <w:top w:val="single" w:sz="4" w:space="0" w:color="auto"/>
              <w:left w:val="single" w:sz="4" w:space="0" w:color="auto"/>
              <w:bottom w:val="single" w:sz="4" w:space="0" w:color="auto"/>
              <w:right w:val="single" w:sz="4" w:space="0" w:color="auto"/>
            </w:tcBorders>
            <w:vAlign w:val="center"/>
          </w:tcPr>
          <w:p w14:paraId="5D16C76C" w14:textId="77777777" w:rsidR="002279AC" w:rsidRPr="00330E78" w:rsidRDefault="002279AC" w:rsidP="001B760C">
            <w:pPr>
              <w:adjustRightInd w:val="0"/>
              <w:snapToGrid w:val="0"/>
              <w:jc w:val="center"/>
              <w:rPr>
                <w:b/>
                <w:sz w:val="18"/>
              </w:rPr>
            </w:pPr>
            <w:r w:rsidRPr="00330E78">
              <w:rPr>
                <w:rFonts w:hint="eastAsia"/>
                <w:sz w:val="18"/>
              </w:rPr>
              <w:t>16 000</w:t>
            </w:r>
          </w:p>
        </w:tc>
        <w:tc>
          <w:tcPr>
            <w:tcW w:w="1755" w:type="dxa"/>
            <w:tcBorders>
              <w:top w:val="single" w:sz="4" w:space="0" w:color="auto"/>
              <w:left w:val="single" w:sz="4" w:space="0" w:color="auto"/>
              <w:bottom w:val="single" w:sz="4" w:space="0" w:color="auto"/>
              <w:right w:val="single" w:sz="4" w:space="0" w:color="auto"/>
            </w:tcBorders>
            <w:vAlign w:val="center"/>
          </w:tcPr>
          <w:p w14:paraId="4DED54F9" w14:textId="77777777" w:rsidR="002279AC" w:rsidRPr="00330E78" w:rsidRDefault="002279AC" w:rsidP="001B760C">
            <w:pPr>
              <w:adjustRightInd w:val="0"/>
              <w:snapToGrid w:val="0"/>
              <w:jc w:val="center"/>
              <w:rPr>
                <w:sz w:val="18"/>
              </w:rPr>
            </w:pPr>
            <w:r w:rsidRPr="00330E78">
              <w:rPr>
                <w:rFonts w:hint="eastAsia"/>
                <w:sz w:val="18"/>
              </w:rPr>
              <w:t>5 000</w:t>
            </w:r>
          </w:p>
        </w:tc>
        <w:tc>
          <w:tcPr>
            <w:tcW w:w="1729" w:type="dxa"/>
            <w:tcBorders>
              <w:top w:val="single" w:sz="4" w:space="0" w:color="auto"/>
              <w:left w:val="single" w:sz="4" w:space="0" w:color="auto"/>
              <w:bottom w:val="single" w:sz="4" w:space="0" w:color="auto"/>
              <w:right w:val="single" w:sz="4" w:space="0" w:color="auto"/>
            </w:tcBorders>
            <w:vAlign w:val="center"/>
          </w:tcPr>
          <w:p w14:paraId="24E1AD06" w14:textId="77777777" w:rsidR="002279AC" w:rsidRPr="00330E78" w:rsidRDefault="002279AC" w:rsidP="001B760C">
            <w:pPr>
              <w:adjustRightInd w:val="0"/>
              <w:snapToGrid w:val="0"/>
              <w:jc w:val="center"/>
              <w:rPr>
                <w:sz w:val="18"/>
                <w:vertAlign w:val="superscript"/>
              </w:rPr>
            </w:pPr>
            <w:r w:rsidRPr="00330E78">
              <w:rPr>
                <w:rFonts w:hint="eastAsia"/>
                <w:sz w:val="18"/>
              </w:rPr>
              <w:t>5</w:t>
            </w:r>
          </w:p>
        </w:tc>
      </w:tr>
      <w:tr w:rsidR="002279AC" w:rsidRPr="00330E78" w14:paraId="33CD1953" w14:textId="77777777" w:rsidTr="001B760C">
        <w:trPr>
          <w:cantSplit/>
          <w:jc w:val="center"/>
        </w:trPr>
        <w:tc>
          <w:tcPr>
            <w:tcW w:w="2162" w:type="dxa"/>
            <w:tcBorders>
              <w:top w:val="single" w:sz="4" w:space="0" w:color="auto"/>
              <w:left w:val="single" w:sz="4" w:space="0" w:color="auto"/>
              <w:bottom w:val="single" w:sz="4" w:space="0" w:color="auto"/>
              <w:right w:val="single" w:sz="4" w:space="0" w:color="auto"/>
            </w:tcBorders>
            <w:vAlign w:val="center"/>
          </w:tcPr>
          <w:p w14:paraId="1CBB7A68" w14:textId="77777777" w:rsidR="002279AC" w:rsidRPr="00330E78" w:rsidRDefault="002279AC" w:rsidP="001B760C">
            <w:pPr>
              <w:adjustRightInd w:val="0"/>
              <w:snapToGrid w:val="0"/>
              <w:jc w:val="center"/>
              <w:rPr>
                <w:sz w:val="18"/>
              </w:rPr>
            </w:pPr>
            <w:r w:rsidRPr="00330E78">
              <w:rPr>
                <w:sz w:val="18"/>
              </w:rPr>
              <w:t>800</w:t>
            </w:r>
            <w:r w:rsidRPr="00330E78">
              <w:rPr>
                <w:rFonts w:hint="eastAsia"/>
                <w:sz w:val="18"/>
              </w:rPr>
              <w:t>＜</w:t>
            </w:r>
            <w:r w:rsidRPr="00330E78">
              <w:rPr>
                <w:rFonts w:hint="eastAsia"/>
                <w:i/>
                <w:sz w:val="18"/>
              </w:rPr>
              <w:t>I</w:t>
            </w:r>
            <w:r w:rsidRPr="00330E78">
              <w:rPr>
                <w:sz w:val="18"/>
                <w:vertAlign w:val="subscript"/>
              </w:rPr>
              <w:t>e</w:t>
            </w:r>
            <w:r w:rsidRPr="00330E78">
              <w:rPr>
                <w:rFonts w:hint="eastAsia"/>
                <w:sz w:val="18"/>
              </w:rPr>
              <w:t>≤</w:t>
            </w:r>
            <w:r w:rsidRPr="00330E78">
              <w:rPr>
                <w:sz w:val="18"/>
              </w:rPr>
              <w:t>1</w:t>
            </w:r>
            <w:r w:rsidRPr="00330E78">
              <w:rPr>
                <w:rFonts w:hint="eastAsia"/>
                <w:sz w:val="18"/>
              </w:rPr>
              <w:t xml:space="preserve"> </w:t>
            </w:r>
            <w:r w:rsidRPr="00330E78">
              <w:rPr>
                <w:sz w:val="18"/>
              </w:rPr>
              <w:t>600</w:t>
            </w:r>
          </w:p>
        </w:tc>
        <w:tc>
          <w:tcPr>
            <w:tcW w:w="1843" w:type="dxa"/>
            <w:tcBorders>
              <w:top w:val="single" w:sz="4" w:space="0" w:color="auto"/>
              <w:left w:val="single" w:sz="4" w:space="0" w:color="auto"/>
              <w:bottom w:val="single" w:sz="4" w:space="0" w:color="auto"/>
              <w:right w:val="single" w:sz="4" w:space="0" w:color="auto"/>
            </w:tcBorders>
            <w:vAlign w:val="center"/>
          </w:tcPr>
          <w:p w14:paraId="5F53AFA3" w14:textId="77777777" w:rsidR="002279AC" w:rsidRPr="00330E78" w:rsidRDefault="002279AC" w:rsidP="001B760C">
            <w:pPr>
              <w:adjustRightInd w:val="0"/>
              <w:snapToGrid w:val="0"/>
              <w:jc w:val="center"/>
              <w:rPr>
                <w:b/>
                <w:sz w:val="18"/>
              </w:rPr>
            </w:pPr>
            <w:r w:rsidRPr="00330E78">
              <w:rPr>
                <w:rFonts w:hint="eastAsia"/>
                <w:sz w:val="18"/>
              </w:rPr>
              <w:t>14 000</w:t>
            </w:r>
          </w:p>
        </w:tc>
        <w:tc>
          <w:tcPr>
            <w:tcW w:w="1755" w:type="dxa"/>
            <w:tcBorders>
              <w:top w:val="single" w:sz="4" w:space="0" w:color="auto"/>
              <w:left w:val="single" w:sz="4" w:space="0" w:color="auto"/>
              <w:bottom w:val="single" w:sz="4" w:space="0" w:color="auto"/>
              <w:right w:val="single" w:sz="4" w:space="0" w:color="auto"/>
            </w:tcBorders>
            <w:vAlign w:val="center"/>
          </w:tcPr>
          <w:p w14:paraId="2885ECFA" w14:textId="77777777" w:rsidR="002279AC" w:rsidRPr="00330E78" w:rsidRDefault="002279AC" w:rsidP="001B760C">
            <w:pPr>
              <w:adjustRightInd w:val="0"/>
              <w:snapToGrid w:val="0"/>
              <w:jc w:val="center"/>
              <w:rPr>
                <w:sz w:val="18"/>
              </w:rPr>
            </w:pPr>
            <w:r w:rsidRPr="00330E78">
              <w:rPr>
                <w:rFonts w:hint="eastAsia"/>
                <w:sz w:val="18"/>
              </w:rPr>
              <w:t>4 000</w:t>
            </w:r>
          </w:p>
        </w:tc>
        <w:tc>
          <w:tcPr>
            <w:tcW w:w="1729" w:type="dxa"/>
            <w:tcBorders>
              <w:top w:val="single" w:sz="4" w:space="0" w:color="auto"/>
              <w:left w:val="single" w:sz="4" w:space="0" w:color="auto"/>
              <w:bottom w:val="single" w:sz="4" w:space="0" w:color="auto"/>
              <w:right w:val="single" w:sz="4" w:space="0" w:color="auto"/>
            </w:tcBorders>
            <w:vAlign w:val="center"/>
          </w:tcPr>
          <w:p w14:paraId="34E0EC11" w14:textId="77777777" w:rsidR="002279AC" w:rsidRPr="00330E78" w:rsidRDefault="002279AC" w:rsidP="001B760C">
            <w:pPr>
              <w:adjustRightInd w:val="0"/>
              <w:snapToGrid w:val="0"/>
              <w:jc w:val="center"/>
              <w:rPr>
                <w:sz w:val="18"/>
                <w:vertAlign w:val="superscript"/>
              </w:rPr>
            </w:pPr>
            <w:r w:rsidRPr="00330E78">
              <w:rPr>
                <w:rFonts w:hint="eastAsia"/>
                <w:sz w:val="18"/>
              </w:rPr>
              <w:t>6</w:t>
            </w:r>
          </w:p>
        </w:tc>
      </w:tr>
      <w:tr w:rsidR="002279AC" w:rsidRPr="00330E78" w14:paraId="4BA1118F" w14:textId="77777777" w:rsidTr="001B760C">
        <w:trPr>
          <w:cantSplit/>
          <w:jc w:val="center"/>
        </w:trPr>
        <w:tc>
          <w:tcPr>
            <w:tcW w:w="2162" w:type="dxa"/>
            <w:tcBorders>
              <w:top w:val="single" w:sz="4" w:space="0" w:color="auto"/>
              <w:left w:val="single" w:sz="4" w:space="0" w:color="auto"/>
              <w:bottom w:val="single" w:sz="4" w:space="0" w:color="auto"/>
              <w:right w:val="single" w:sz="4" w:space="0" w:color="auto"/>
            </w:tcBorders>
            <w:vAlign w:val="center"/>
          </w:tcPr>
          <w:p w14:paraId="5E515420" w14:textId="77777777" w:rsidR="002279AC" w:rsidRPr="00330E78" w:rsidRDefault="002279AC" w:rsidP="001B760C">
            <w:pPr>
              <w:adjustRightInd w:val="0"/>
              <w:snapToGrid w:val="0"/>
              <w:jc w:val="center"/>
              <w:rPr>
                <w:sz w:val="18"/>
              </w:rPr>
            </w:pPr>
            <w:r w:rsidRPr="00330E78">
              <w:rPr>
                <w:sz w:val="18"/>
              </w:rPr>
              <w:t>1</w:t>
            </w:r>
            <w:r w:rsidRPr="00330E78">
              <w:rPr>
                <w:rFonts w:hint="eastAsia"/>
                <w:sz w:val="18"/>
              </w:rPr>
              <w:t xml:space="preserve"> </w:t>
            </w:r>
            <w:r w:rsidRPr="00330E78">
              <w:rPr>
                <w:sz w:val="18"/>
              </w:rPr>
              <w:t>600</w:t>
            </w:r>
            <w:r w:rsidRPr="00330E78">
              <w:rPr>
                <w:rFonts w:hint="eastAsia"/>
                <w:sz w:val="18"/>
              </w:rPr>
              <w:t>＜</w:t>
            </w:r>
            <w:r w:rsidRPr="00330E78">
              <w:rPr>
                <w:rFonts w:hint="eastAsia"/>
                <w:i/>
                <w:sz w:val="18"/>
              </w:rPr>
              <w:t>I</w:t>
            </w:r>
            <w:r w:rsidRPr="00330E78">
              <w:rPr>
                <w:sz w:val="18"/>
                <w:vertAlign w:val="subscript"/>
              </w:rPr>
              <w:t>e</w:t>
            </w:r>
            <w:r w:rsidRPr="00330E78">
              <w:rPr>
                <w:rFonts w:hint="eastAsia"/>
                <w:sz w:val="18"/>
              </w:rPr>
              <w:t>≤</w:t>
            </w:r>
            <w:r w:rsidRPr="00330E78">
              <w:rPr>
                <w:sz w:val="18"/>
              </w:rPr>
              <w:t>2</w:t>
            </w:r>
            <w:r w:rsidRPr="00330E78">
              <w:rPr>
                <w:rFonts w:hint="eastAsia"/>
                <w:sz w:val="18"/>
              </w:rPr>
              <w:t xml:space="preserve"> </w:t>
            </w:r>
            <w:r w:rsidRPr="00330E78">
              <w:rPr>
                <w:sz w:val="18"/>
              </w:rPr>
              <w:t>500</w:t>
            </w:r>
          </w:p>
        </w:tc>
        <w:tc>
          <w:tcPr>
            <w:tcW w:w="1843" w:type="dxa"/>
            <w:tcBorders>
              <w:top w:val="single" w:sz="4" w:space="0" w:color="auto"/>
              <w:left w:val="single" w:sz="4" w:space="0" w:color="auto"/>
              <w:bottom w:val="single" w:sz="4" w:space="0" w:color="auto"/>
              <w:right w:val="single" w:sz="4" w:space="0" w:color="auto"/>
            </w:tcBorders>
            <w:vAlign w:val="center"/>
          </w:tcPr>
          <w:p w14:paraId="71153AB2" w14:textId="77777777" w:rsidR="002279AC" w:rsidRPr="00330E78" w:rsidRDefault="002279AC" w:rsidP="001B760C">
            <w:pPr>
              <w:adjustRightInd w:val="0"/>
              <w:snapToGrid w:val="0"/>
              <w:jc w:val="center"/>
              <w:rPr>
                <w:b/>
                <w:sz w:val="18"/>
              </w:rPr>
            </w:pPr>
            <w:r w:rsidRPr="00330E78">
              <w:rPr>
                <w:rFonts w:hint="eastAsia"/>
                <w:sz w:val="18"/>
              </w:rPr>
              <w:t>12 000</w:t>
            </w:r>
          </w:p>
        </w:tc>
        <w:tc>
          <w:tcPr>
            <w:tcW w:w="1755" w:type="dxa"/>
            <w:tcBorders>
              <w:top w:val="single" w:sz="4" w:space="0" w:color="auto"/>
              <w:left w:val="single" w:sz="4" w:space="0" w:color="auto"/>
              <w:bottom w:val="single" w:sz="4" w:space="0" w:color="auto"/>
              <w:right w:val="single" w:sz="4" w:space="0" w:color="auto"/>
            </w:tcBorders>
            <w:vAlign w:val="center"/>
          </w:tcPr>
          <w:p w14:paraId="5679AE28" w14:textId="77777777" w:rsidR="002279AC" w:rsidRPr="00330E78" w:rsidRDefault="002279AC" w:rsidP="001B760C">
            <w:pPr>
              <w:adjustRightInd w:val="0"/>
              <w:snapToGrid w:val="0"/>
              <w:jc w:val="center"/>
              <w:rPr>
                <w:sz w:val="18"/>
              </w:rPr>
            </w:pPr>
            <w:r w:rsidRPr="00330E78">
              <w:rPr>
                <w:rFonts w:hint="eastAsia"/>
                <w:sz w:val="18"/>
              </w:rPr>
              <w:t>3 000</w:t>
            </w:r>
          </w:p>
        </w:tc>
        <w:tc>
          <w:tcPr>
            <w:tcW w:w="1729" w:type="dxa"/>
            <w:tcBorders>
              <w:top w:val="single" w:sz="4" w:space="0" w:color="auto"/>
              <w:left w:val="single" w:sz="4" w:space="0" w:color="auto"/>
              <w:bottom w:val="single" w:sz="4" w:space="0" w:color="auto"/>
              <w:right w:val="single" w:sz="4" w:space="0" w:color="auto"/>
            </w:tcBorders>
            <w:vAlign w:val="center"/>
          </w:tcPr>
          <w:p w14:paraId="151B192A" w14:textId="77777777" w:rsidR="002279AC" w:rsidRPr="00330E78" w:rsidRDefault="002279AC" w:rsidP="001B760C">
            <w:pPr>
              <w:adjustRightInd w:val="0"/>
              <w:snapToGrid w:val="0"/>
              <w:jc w:val="center"/>
              <w:rPr>
                <w:sz w:val="18"/>
                <w:vertAlign w:val="superscript"/>
              </w:rPr>
            </w:pPr>
            <w:r w:rsidRPr="00330E78">
              <w:rPr>
                <w:rFonts w:hint="eastAsia"/>
                <w:sz w:val="18"/>
              </w:rPr>
              <w:t>8</w:t>
            </w:r>
          </w:p>
        </w:tc>
      </w:tr>
      <w:tr w:rsidR="002279AC" w:rsidRPr="00330E78" w14:paraId="1E2BB5C4" w14:textId="77777777" w:rsidTr="001B760C">
        <w:trPr>
          <w:cantSplit/>
          <w:jc w:val="center"/>
        </w:trPr>
        <w:tc>
          <w:tcPr>
            <w:tcW w:w="2162" w:type="dxa"/>
            <w:tcBorders>
              <w:top w:val="single" w:sz="4" w:space="0" w:color="auto"/>
              <w:left w:val="single" w:sz="4" w:space="0" w:color="auto"/>
              <w:bottom w:val="single" w:sz="4" w:space="0" w:color="auto"/>
              <w:right w:val="single" w:sz="4" w:space="0" w:color="auto"/>
            </w:tcBorders>
            <w:vAlign w:val="center"/>
          </w:tcPr>
          <w:p w14:paraId="7D2B88B7" w14:textId="77777777" w:rsidR="002279AC" w:rsidRPr="00330E78" w:rsidRDefault="002279AC" w:rsidP="001B760C">
            <w:pPr>
              <w:adjustRightInd w:val="0"/>
              <w:snapToGrid w:val="0"/>
              <w:jc w:val="center"/>
              <w:rPr>
                <w:sz w:val="18"/>
              </w:rPr>
            </w:pPr>
            <w:r w:rsidRPr="00330E78">
              <w:rPr>
                <w:rFonts w:hint="eastAsia"/>
                <w:i/>
                <w:sz w:val="18"/>
              </w:rPr>
              <w:t>I</w:t>
            </w:r>
            <w:r w:rsidRPr="00330E78">
              <w:rPr>
                <w:sz w:val="18"/>
                <w:vertAlign w:val="subscript"/>
              </w:rPr>
              <w:t>e</w:t>
            </w:r>
            <w:r w:rsidRPr="00330E78">
              <w:rPr>
                <w:rFonts w:ascii="宋体" w:hAnsi="宋体" w:hint="eastAsia"/>
                <w:sz w:val="18"/>
              </w:rPr>
              <w:t>＞</w:t>
            </w:r>
            <w:r w:rsidRPr="00330E78">
              <w:rPr>
                <w:rFonts w:hint="eastAsia"/>
                <w:sz w:val="18"/>
              </w:rPr>
              <w:t>2 500</w:t>
            </w:r>
          </w:p>
        </w:tc>
        <w:tc>
          <w:tcPr>
            <w:tcW w:w="1843" w:type="dxa"/>
            <w:tcBorders>
              <w:top w:val="single" w:sz="4" w:space="0" w:color="auto"/>
              <w:left w:val="single" w:sz="4" w:space="0" w:color="auto"/>
              <w:bottom w:val="single" w:sz="4" w:space="0" w:color="auto"/>
              <w:right w:val="single" w:sz="4" w:space="0" w:color="auto"/>
            </w:tcBorders>
            <w:vAlign w:val="center"/>
          </w:tcPr>
          <w:p w14:paraId="0A28D8A8" w14:textId="77777777" w:rsidR="002279AC" w:rsidRPr="00330E78" w:rsidRDefault="002279AC" w:rsidP="001B760C">
            <w:pPr>
              <w:adjustRightInd w:val="0"/>
              <w:snapToGrid w:val="0"/>
              <w:jc w:val="center"/>
              <w:rPr>
                <w:b/>
                <w:sz w:val="18"/>
              </w:rPr>
            </w:pPr>
            <w:r w:rsidRPr="00330E78">
              <w:rPr>
                <w:rFonts w:hint="eastAsia"/>
                <w:sz w:val="18"/>
              </w:rPr>
              <w:t>10 000</w:t>
            </w:r>
          </w:p>
        </w:tc>
        <w:tc>
          <w:tcPr>
            <w:tcW w:w="1755" w:type="dxa"/>
            <w:tcBorders>
              <w:top w:val="single" w:sz="4" w:space="0" w:color="auto"/>
              <w:left w:val="single" w:sz="4" w:space="0" w:color="auto"/>
              <w:bottom w:val="single" w:sz="4" w:space="0" w:color="auto"/>
              <w:right w:val="single" w:sz="4" w:space="0" w:color="auto"/>
            </w:tcBorders>
            <w:vAlign w:val="center"/>
          </w:tcPr>
          <w:p w14:paraId="5C0C6864" w14:textId="77777777" w:rsidR="002279AC" w:rsidRPr="00330E78" w:rsidRDefault="002279AC" w:rsidP="001B760C">
            <w:pPr>
              <w:adjustRightInd w:val="0"/>
              <w:snapToGrid w:val="0"/>
              <w:jc w:val="center"/>
              <w:rPr>
                <w:sz w:val="18"/>
              </w:rPr>
            </w:pPr>
            <w:r w:rsidRPr="00330E78">
              <w:rPr>
                <w:rFonts w:hint="eastAsia"/>
                <w:sz w:val="18"/>
              </w:rPr>
              <w:t>2 000</w:t>
            </w:r>
          </w:p>
        </w:tc>
        <w:tc>
          <w:tcPr>
            <w:tcW w:w="1729" w:type="dxa"/>
            <w:tcBorders>
              <w:top w:val="single" w:sz="4" w:space="0" w:color="auto"/>
              <w:left w:val="single" w:sz="4" w:space="0" w:color="auto"/>
              <w:bottom w:val="single" w:sz="4" w:space="0" w:color="auto"/>
              <w:right w:val="single" w:sz="4" w:space="0" w:color="auto"/>
            </w:tcBorders>
            <w:vAlign w:val="center"/>
          </w:tcPr>
          <w:p w14:paraId="630DA97B" w14:textId="77777777" w:rsidR="002279AC" w:rsidRPr="00330E78" w:rsidRDefault="002279AC" w:rsidP="001B760C">
            <w:pPr>
              <w:adjustRightInd w:val="0"/>
              <w:snapToGrid w:val="0"/>
              <w:jc w:val="center"/>
              <w:rPr>
                <w:sz w:val="18"/>
                <w:vertAlign w:val="superscript"/>
              </w:rPr>
            </w:pPr>
            <w:r w:rsidRPr="00330E78">
              <w:rPr>
                <w:rFonts w:hint="eastAsia"/>
                <w:sz w:val="18"/>
              </w:rPr>
              <w:t>10</w:t>
            </w:r>
          </w:p>
        </w:tc>
      </w:tr>
      <w:tr w:rsidR="002279AC" w:rsidRPr="00330E78" w14:paraId="3C77390F" w14:textId="77777777" w:rsidTr="001B760C">
        <w:trPr>
          <w:cantSplit/>
          <w:jc w:val="center"/>
        </w:trPr>
        <w:tc>
          <w:tcPr>
            <w:tcW w:w="7489" w:type="dxa"/>
            <w:gridSpan w:val="4"/>
            <w:tcBorders>
              <w:top w:val="single" w:sz="4" w:space="0" w:color="auto"/>
            </w:tcBorders>
          </w:tcPr>
          <w:p w14:paraId="0DE8F121" w14:textId="77777777" w:rsidR="002279AC" w:rsidRPr="00330E78" w:rsidRDefault="002279AC" w:rsidP="00BB6066">
            <w:pPr>
              <w:pStyle w:val="a"/>
              <w:numPr>
                <w:ilvl w:val="0"/>
                <w:numId w:val="28"/>
              </w:numPr>
              <w:jc w:val="left"/>
            </w:pPr>
            <w:r w:rsidRPr="00330E78">
              <w:rPr>
                <w:rFonts w:hint="eastAsia"/>
              </w:rPr>
              <w:t>经制造商同意可改变操作循环时间，但操作循环时间不应大于或小于规定值的2倍。</w:t>
            </w:r>
          </w:p>
        </w:tc>
      </w:tr>
    </w:tbl>
    <w:p w14:paraId="44D4C586"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10</w:t>
      </w:r>
      <w:r w:rsidRPr="00330E78">
        <w:rPr>
          <w:rFonts w:hint="eastAsia"/>
        </w:rPr>
        <w:t>.3.</w:t>
      </w:r>
      <w:r w:rsidRPr="00330E78">
        <w:rPr>
          <w:rFonts w:hint="eastAsia"/>
          <w:lang w:eastAsia="zh-CN"/>
        </w:rPr>
        <w:t>8</w:t>
      </w:r>
      <w:r w:rsidRPr="00330E78">
        <w:rPr>
          <w:rFonts w:hint="eastAsia"/>
        </w:rPr>
        <w:t>短路条件下的性能</w:t>
      </w:r>
    </w:p>
    <w:p w14:paraId="31AA6DB0"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10</w:t>
      </w:r>
      <w:r w:rsidRPr="00330E78">
        <w:rPr>
          <w:lang w:eastAsia="zh-CN"/>
        </w:rPr>
        <w:t>.</w:t>
      </w:r>
      <w:r w:rsidRPr="00330E78">
        <w:rPr>
          <w:rFonts w:hint="eastAsia"/>
          <w:lang w:eastAsia="zh-CN"/>
        </w:rPr>
        <w:t>3.8.1一般要求</w:t>
      </w:r>
    </w:p>
    <w:p w14:paraId="723EC1C4"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如果MV-TSE的结构在常用位置和备用位置之间无明显的影响试验结果的差异（如触头尺寸与压力、开距、母线排尺寸与长度、对外壳的电气间隙等）时，则可在常用位置上进行；</w:t>
      </w:r>
    </w:p>
    <w:p w14:paraId="6C9C6B52"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如果能确定一个位置代表更为严酷的情况，可在该位置上进行试验。</w:t>
      </w:r>
    </w:p>
    <w:p w14:paraId="47CE1104" w14:textId="77777777" w:rsidR="002279AC" w:rsidRPr="00330E78" w:rsidRDefault="002279AC" w:rsidP="002279AC">
      <w:pPr>
        <w:jc w:val="center"/>
        <w:rPr>
          <w:rFonts w:hAnsi="宋体"/>
          <w:color w:val="000000"/>
          <w:szCs w:val="21"/>
        </w:rPr>
      </w:pPr>
      <w:r w:rsidRPr="00330E78">
        <w:rPr>
          <w:rFonts w:hAnsi="宋体" w:hint="eastAsia"/>
          <w:color w:val="000000"/>
          <w:szCs w:val="21"/>
        </w:rPr>
        <w:t xml:space="preserve">    </w:t>
      </w:r>
      <w:r w:rsidRPr="00330E78">
        <w:rPr>
          <w:rFonts w:hAnsi="宋体" w:hint="eastAsia"/>
          <w:color w:val="000000"/>
          <w:szCs w:val="21"/>
        </w:rPr>
        <w:t>额定短路电流符合表</w:t>
      </w:r>
      <w:r w:rsidRPr="00330E78">
        <w:rPr>
          <w:rFonts w:hAnsi="宋体" w:hint="eastAsia"/>
          <w:color w:val="000000"/>
          <w:szCs w:val="21"/>
        </w:rPr>
        <w:t>5</w:t>
      </w:r>
      <w:r w:rsidRPr="00330E78">
        <w:rPr>
          <w:rFonts w:hAnsi="宋体" w:hint="eastAsia"/>
          <w:color w:val="000000"/>
          <w:szCs w:val="21"/>
        </w:rPr>
        <w:t>的规定。</w:t>
      </w:r>
      <w:r w:rsidRPr="00330E78">
        <w:rPr>
          <w:rFonts w:hAnsi="宋体" w:hint="eastAsia"/>
          <w:szCs w:val="21"/>
        </w:rPr>
        <w:t>对于电源为发电机组时，冲击电流的</w:t>
      </w:r>
      <w:r w:rsidRPr="00330E78">
        <w:rPr>
          <w:rFonts w:hint="eastAsia"/>
          <w:szCs w:val="21"/>
        </w:rPr>
        <w:t>峰值系数（</w:t>
      </w:r>
      <w:r w:rsidRPr="00330E78">
        <w:rPr>
          <w:rFonts w:hint="eastAsia"/>
          <w:i/>
          <w:sz w:val="18"/>
        </w:rPr>
        <w:t>I</w:t>
      </w:r>
      <w:r w:rsidRPr="00330E78">
        <w:rPr>
          <w:rFonts w:hint="eastAsia"/>
          <w:i/>
          <w:sz w:val="18"/>
          <w:vertAlign w:val="subscript"/>
        </w:rPr>
        <w:t>p</w:t>
      </w:r>
      <w:r w:rsidRPr="00330E78">
        <w:rPr>
          <w:rFonts w:hint="eastAsia"/>
          <w:sz w:val="18"/>
        </w:rPr>
        <w:t>/</w:t>
      </w:r>
      <w:r w:rsidRPr="00330E78">
        <w:rPr>
          <w:rFonts w:hint="eastAsia"/>
          <w:i/>
        </w:rPr>
        <w:t xml:space="preserve"> I</w:t>
      </w:r>
      <w:r w:rsidRPr="00330E78">
        <w:rPr>
          <w:rFonts w:hint="eastAsia"/>
          <w:i/>
          <w:vertAlign w:val="subscript"/>
        </w:rPr>
        <w:t>c</w:t>
      </w:r>
      <w:r w:rsidRPr="00330E78">
        <w:rPr>
          <w:rFonts w:hint="eastAsia"/>
          <w:szCs w:val="21"/>
        </w:rPr>
        <w:t>）</w:t>
      </w:r>
      <w:r w:rsidRPr="00330E78">
        <w:rPr>
          <w:rFonts w:hAnsi="宋体" w:hint="eastAsia"/>
          <w:szCs w:val="21"/>
        </w:rPr>
        <w:t>宜选取</w:t>
      </w:r>
      <w:r w:rsidRPr="00330E78">
        <w:rPr>
          <w:rFonts w:hAnsi="宋体" w:hint="eastAsia"/>
          <w:szCs w:val="21"/>
        </w:rPr>
        <w:t>2.7</w:t>
      </w:r>
      <w:r w:rsidRPr="00330E78">
        <w:rPr>
          <w:rFonts w:hAnsi="宋体" w:hint="eastAsia"/>
          <w:szCs w:val="21"/>
        </w:rPr>
        <w:t>。</w:t>
      </w:r>
    </w:p>
    <w:p w14:paraId="476F9368"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10.3.8.2</w:t>
      </w:r>
      <w:r w:rsidRPr="00330E78">
        <w:rPr>
          <w:lang w:eastAsia="zh-CN"/>
        </w:rPr>
        <w:t>短时耐受电流和峰值耐受电流试验</w:t>
      </w:r>
    </w:p>
    <w:p w14:paraId="1E76C52A" w14:textId="77777777" w:rsidR="002279AC" w:rsidRPr="00330E78" w:rsidRDefault="002279AC" w:rsidP="002279AC">
      <w:pPr>
        <w:pStyle w:val="a8"/>
        <w:numPr>
          <w:ilvl w:val="0"/>
          <w:numId w:val="0"/>
        </w:numPr>
        <w:spacing w:before="156" w:after="156"/>
        <w:ind w:firstLineChars="200" w:firstLine="420"/>
        <w:rPr>
          <w:rFonts w:ascii="宋体" w:eastAsia="宋体" w:hAnsi="宋体"/>
          <w:lang w:eastAsia="zh-CN"/>
        </w:rPr>
      </w:pPr>
      <w:r w:rsidRPr="00330E78">
        <w:rPr>
          <w:rFonts w:ascii="宋体" w:eastAsia="宋体" w:hAnsi="宋体" w:hint="eastAsia"/>
          <w:color w:val="000000"/>
          <w:kern w:val="2"/>
          <w:lang w:eastAsia="zh-CN"/>
        </w:rPr>
        <w:t>短时耐受电流（</w:t>
      </w:r>
      <w:r w:rsidRPr="00330E78">
        <w:rPr>
          <w:rFonts w:ascii="宋体" w:eastAsia="宋体" w:hAnsi="宋体" w:hint="eastAsia"/>
          <w:i/>
          <w:color w:val="000000"/>
          <w:kern w:val="2"/>
          <w:lang w:eastAsia="zh-CN"/>
        </w:rPr>
        <w:t>I</w:t>
      </w:r>
      <w:r w:rsidRPr="00330E78">
        <w:rPr>
          <w:rFonts w:ascii="宋体" w:eastAsia="宋体" w:hAnsi="宋体" w:hint="eastAsia"/>
          <w:color w:val="000000"/>
          <w:kern w:val="2"/>
          <w:vertAlign w:val="subscript"/>
          <w:lang w:eastAsia="zh-CN"/>
        </w:rPr>
        <w:t>k</w:t>
      </w:r>
      <w:r w:rsidRPr="00330E78">
        <w:rPr>
          <w:rFonts w:ascii="宋体" w:eastAsia="宋体" w:hAnsi="宋体" w:hint="eastAsia"/>
          <w:color w:val="000000"/>
          <w:kern w:val="2"/>
          <w:lang w:eastAsia="zh-CN"/>
        </w:rPr>
        <w:t>）的试验方法及试后判别，应符合</w:t>
      </w:r>
      <w:r w:rsidRPr="00330E78">
        <w:rPr>
          <w:rFonts w:ascii="宋体" w:eastAsia="宋体" w:hAnsi="宋体"/>
          <w:color w:val="000000"/>
          <w:kern w:val="2"/>
        </w:rPr>
        <w:t>GB/T 11022-2011中6.6的规定。</w:t>
      </w:r>
      <w:r w:rsidRPr="00330E78">
        <w:rPr>
          <w:rFonts w:ascii="宋体" w:eastAsia="宋体" w:hAnsi="宋体" w:hint="eastAsia"/>
          <w:color w:val="000000"/>
          <w:kern w:val="2"/>
          <w:lang w:eastAsia="zh-CN"/>
        </w:rPr>
        <w:t>试验电流不小于表5的规定，</w:t>
      </w:r>
      <w:r w:rsidRPr="00330E78">
        <w:rPr>
          <w:rFonts w:ascii="宋体" w:eastAsia="宋体" w:hAnsi="宋体" w:hint="eastAsia"/>
          <w:color w:val="000000"/>
          <w:kern w:val="2"/>
        </w:rPr>
        <w:t>短路持续时间</w:t>
      </w:r>
      <w:r w:rsidRPr="00330E78">
        <w:rPr>
          <w:rFonts w:ascii="宋体" w:eastAsia="宋体" w:hAnsi="宋体" w:hint="eastAsia"/>
        </w:rPr>
        <w:t>（</w:t>
      </w:r>
      <w:r w:rsidRPr="00330E78">
        <w:rPr>
          <w:rFonts w:ascii="宋体" w:eastAsia="宋体" w:hAnsi="宋体" w:hint="eastAsia"/>
          <w:i/>
        </w:rPr>
        <w:t>t</w:t>
      </w:r>
      <w:r w:rsidRPr="00330E78">
        <w:rPr>
          <w:rFonts w:ascii="宋体" w:eastAsia="宋体" w:hAnsi="宋体" w:hint="eastAsia"/>
          <w:vertAlign w:val="subscript"/>
        </w:rPr>
        <w:t>k</w:t>
      </w:r>
      <w:r w:rsidRPr="00330E78">
        <w:rPr>
          <w:rFonts w:ascii="宋体" w:eastAsia="宋体" w:hAnsi="宋体" w:hint="eastAsia"/>
        </w:rPr>
        <w:t>）</w:t>
      </w:r>
      <w:r w:rsidRPr="00330E78">
        <w:rPr>
          <w:rFonts w:ascii="宋体" w:eastAsia="宋体" w:hAnsi="宋体" w:hint="eastAsia"/>
          <w:color w:val="000000"/>
          <w:kern w:val="2"/>
        </w:rPr>
        <w:t>符合</w:t>
      </w:r>
      <w:r w:rsidRPr="00330E78">
        <w:rPr>
          <w:rFonts w:ascii="宋体" w:eastAsia="宋体" w:hAnsi="宋体" w:hint="eastAsia"/>
        </w:rPr>
        <w:t xml:space="preserve">5.3.6.3 </w:t>
      </w:r>
      <w:r w:rsidRPr="00330E78">
        <w:rPr>
          <w:rFonts w:ascii="宋体" w:eastAsia="宋体" w:hAnsi="宋体" w:hint="eastAsia"/>
          <w:lang w:eastAsia="zh-CN"/>
        </w:rPr>
        <w:t>的规定。</w:t>
      </w:r>
    </w:p>
    <w:p w14:paraId="4D76A191"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10.3.8.3短路关合试验</w:t>
      </w:r>
    </w:p>
    <w:p w14:paraId="5B211230"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10.3.8.3.1试验方法</w:t>
      </w:r>
    </w:p>
    <w:p w14:paraId="1EC3A577"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适用于PC型MV-TSE。</w:t>
      </w:r>
    </w:p>
    <w:p w14:paraId="52AF7A88" w14:textId="77777777" w:rsidR="002279AC" w:rsidRPr="00330E78" w:rsidRDefault="002279AC" w:rsidP="002279AC">
      <w:pPr>
        <w:pStyle w:val="afff1"/>
        <w:rPr>
          <w:rFonts w:hAnsi="宋体"/>
          <w:noProof w:val="0"/>
          <w:color w:val="000000"/>
          <w:kern w:val="2"/>
          <w:szCs w:val="21"/>
        </w:rPr>
      </w:pPr>
      <w:r w:rsidRPr="00330E78">
        <w:rPr>
          <w:rFonts w:hAnsi="宋体"/>
          <w:noProof w:val="0"/>
          <w:color w:val="000000"/>
          <w:kern w:val="2"/>
          <w:szCs w:val="21"/>
        </w:rPr>
        <w:t>短路关合电流应该用关合电流峰值和关合电流的对称有效值表示。每一极中电流的对称有效值在 0.2s时至少应为额定短时耐受电流</w:t>
      </w:r>
      <w:r w:rsidRPr="00330E78">
        <w:rPr>
          <w:rFonts w:hAnsi="宋体" w:hint="eastAsia"/>
          <w:noProof w:val="0"/>
          <w:color w:val="000000"/>
          <w:kern w:val="2"/>
          <w:szCs w:val="21"/>
        </w:rPr>
        <w:t>（</w:t>
      </w:r>
      <w:r w:rsidRPr="00330E78">
        <w:rPr>
          <w:rFonts w:hAnsi="宋体" w:hint="eastAsia"/>
          <w:noProof w:val="0"/>
          <w:kern w:val="2"/>
          <w:szCs w:val="21"/>
        </w:rPr>
        <w:t>额定预期短路电流</w:t>
      </w:r>
      <w:r w:rsidRPr="00330E78">
        <w:rPr>
          <w:rFonts w:hAnsi="宋体" w:hint="eastAsia"/>
          <w:noProof w:val="0"/>
          <w:color w:val="000000"/>
          <w:kern w:val="2"/>
          <w:szCs w:val="21"/>
        </w:rPr>
        <w:t>）</w:t>
      </w:r>
      <w:r w:rsidRPr="00330E78">
        <w:rPr>
          <w:rFonts w:hAnsi="宋体"/>
          <w:noProof w:val="0"/>
          <w:color w:val="000000"/>
          <w:kern w:val="2"/>
          <w:szCs w:val="21"/>
        </w:rPr>
        <w:t>的80%。</w:t>
      </w:r>
      <w:r w:rsidRPr="00330E78">
        <w:rPr>
          <w:rFonts w:hAnsi="宋体" w:hint="eastAsia"/>
          <w:noProof w:val="0"/>
          <w:color w:val="000000"/>
          <w:kern w:val="2"/>
          <w:szCs w:val="21"/>
        </w:rPr>
        <w:t>试验电流符合表5的规定。</w:t>
      </w:r>
    </w:p>
    <w:p w14:paraId="30FC8501"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MV-TSE</w:t>
      </w:r>
      <w:r w:rsidRPr="00330E78">
        <w:rPr>
          <w:rFonts w:hAnsi="宋体"/>
          <w:noProof w:val="0"/>
          <w:color w:val="000000"/>
          <w:kern w:val="2"/>
          <w:szCs w:val="21"/>
        </w:rPr>
        <w:t>应能关合电压波形上任一点出现预击穿时的电流。两种极端的情况规定如下:</w:t>
      </w:r>
    </w:p>
    <w:p w14:paraId="628749C8" w14:textId="77777777" w:rsidR="002279AC" w:rsidRPr="00330E78" w:rsidRDefault="002279AC" w:rsidP="002279AC">
      <w:pPr>
        <w:pStyle w:val="afff1"/>
        <w:rPr>
          <w:rFonts w:hAnsi="宋体"/>
          <w:noProof w:val="0"/>
          <w:color w:val="000000"/>
          <w:kern w:val="2"/>
          <w:szCs w:val="21"/>
        </w:rPr>
      </w:pPr>
      <w:r w:rsidRPr="00330E78">
        <w:rPr>
          <w:rFonts w:hAnsi="宋体"/>
          <w:noProof w:val="0"/>
          <w:color w:val="000000"/>
          <w:kern w:val="2"/>
          <w:szCs w:val="21"/>
        </w:rPr>
        <w:t>a) 在电压</w:t>
      </w:r>
      <w:r w:rsidRPr="00330E78">
        <w:rPr>
          <w:rFonts w:hAnsi="宋体" w:hint="eastAsia"/>
          <w:noProof w:val="0"/>
          <w:color w:val="000000"/>
          <w:kern w:val="2"/>
          <w:szCs w:val="21"/>
        </w:rPr>
        <w:t>波的</w:t>
      </w:r>
      <w:r w:rsidRPr="00330E78">
        <w:rPr>
          <w:rFonts w:hAnsi="宋体"/>
          <w:noProof w:val="0"/>
          <w:color w:val="000000"/>
          <w:kern w:val="2"/>
          <w:szCs w:val="21"/>
        </w:rPr>
        <w:t>峰值处关合，</w:t>
      </w:r>
      <w:r w:rsidRPr="00330E78">
        <w:rPr>
          <w:rFonts w:hAnsi="宋体" w:hint="eastAsia"/>
          <w:noProof w:val="0"/>
          <w:color w:val="000000"/>
          <w:kern w:val="2"/>
          <w:szCs w:val="21"/>
        </w:rPr>
        <w:t>导致对称短路电流和最长预击穿时间，关合应发生在峰值电压的</w:t>
      </w:r>
    </w:p>
    <w:p w14:paraId="7B26765D" w14:textId="77777777" w:rsidR="002279AC" w:rsidRPr="00330E78" w:rsidRDefault="002279AC" w:rsidP="002279AC">
      <w:pPr>
        <w:pStyle w:val="afff1"/>
        <w:ind w:firstLineChars="350" w:firstLine="735"/>
        <w:rPr>
          <w:rFonts w:hAnsi="宋体"/>
          <w:noProof w:val="0"/>
          <w:color w:val="000000"/>
          <w:kern w:val="2"/>
          <w:szCs w:val="21"/>
        </w:rPr>
      </w:pPr>
      <w:r w:rsidRPr="00330E78">
        <w:rPr>
          <w:rFonts w:hAnsi="宋体" w:hint="eastAsia"/>
          <w:noProof w:val="0"/>
          <w:color w:val="000000"/>
          <w:kern w:val="2"/>
          <w:szCs w:val="21"/>
        </w:rPr>
        <w:t>-30º+15º内；</w:t>
      </w:r>
    </w:p>
    <w:p w14:paraId="0D97BF88" w14:textId="77777777" w:rsidR="002279AC" w:rsidRPr="00330E78" w:rsidRDefault="002279AC" w:rsidP="002279AC">
      <w:pPr>
        <w:pStyle w:val="afff1"/>
        <w:rPr>
          <w:rFonts w:hAnsi="宋体"/>
          <w:noProof w:val="0"/>
          <w:color w:val="000000"/>
          <w:kern w:val="2"/>
          <w:szCs w:val="21"/>
        </w:rPr>
      </w:pPr>
      <w:r w:rsidRPr="00330E78">
        <w:rPr>
          <w:rFonts w:hAnsi="宋体"/>
          <w:noProof w:val="0"/>
          <w:color w:val="000000"/>
          <w:kern w:val="2"/>
          <w:szCs w:val="21"/>
        </w:rPr>
        <w:t>b) 在电压零点关合，将产生完全非对称的短路电流而没有预击穿。</w:t>
      </w:r>
    </w:p>
    <w:p w14:paraId="119B6DB2" w14:textId="77777777" w:rsidR="002279AC" w:rsidRPr="00330E78" w:rsidRDefault="002279AC" w:rsidP="002279AC">
      <w:pPr>
        <w:pStyle w:val="a8"/>
        <w:numPr>
          <w:ilvl w:val="0"/>
          <w:numId w:val="0"/>
        </w:numPr>
        <w:spacing w:before="156" w:after="156"/>
        <w:rPr>
          <w:lang w:eastAsia="zh-CN"/>
        </w:rPr>
      </w:pPr>
      <w:r w:rsidRPr="00330E78">
        <w:rPr>
          <w:rFonts w:hint="eastAsia"/>
          <w:b/>
          <w:lang w:eastAsia="zh-CN"/>
        </w:rPr>
        <w:t>10.3.8.3.2</w:t>
      </w:r>
      <w:r w:rsidRPr="00330E78">
        <w:rPr>
          <w:rFonts w:hint="eastAsia"/>
          <w:lang w:eastAsia="zh-CN"/>
        </w:rPr>
        <w:t>短路关合试验电路</w:t>
      </w:r>
    </w:p>
    <w:p w14:paraId="12CBFC5D" w14:textId="77777777" w:rsidR="002279AC" w:rsidRPr="00330E78" w:rsidRDefault="002279AC" w:rsidP="002279AC">
      <w:pPr>
        <w:pStyle w:val="afff1"/>
        <w:rPr>
          <w:rFonts w:hAnsi="宋体"/>
          <w:noProof w:val="0"/>
          <w:color w:val="000000"/>
          <w:kern w:val="2"/>
          <w:szCs w:val="21"/>
        </w:rPr>
      </w:pPr>
      <w:r w:rsidRPr="00330E78">
        <w:t>三相</w:t>
      </w:r>
      <w:r w:rsidRPr="00330E78">
        <w:rPr>
          <w:rFonts w:hint="eastAsia"/>
        </w:rPr>
        <w:t>短路关合</w:t>
      </w:r>
      <w:r w:rsidRPr="00330E78">
        <w:t>试验</w:t>
      </w:r>
      <w:r w:rsidRPr="00330E78">
        <w:rPr>
          <w:rFonts w:hint="eastAsia"/>
        </w:rPr>
        <w:t>采用</w:t>
      </w:r>
      <w:r w:rsidRPr="00330E78">
        <w:t>的试验</w:t>
      </w:r>
      <w:r w:rsidRPr="00330E78">
        <w:rPr>
          <w:rFonts w:hint="eastAsia"/>
        </w:rPr>
        <w:t>电路</w:t>
      </w:r>
      <w:r w:rsidRPr="00330E78">
        <w:t>如图</w:t>
      </w:r>
      <w:r w:rsidRPr="00330E78">
        <w:rPr>
          <w:rFonts w:hint="eastAsia"/>
        </w:rPr>
        <w:t>4</w:t>
      </w:r>
      <w:r w:rsidRPr="00330E78">
        <w:t>所示</w:t>
      </w:r>
      <w:r w:rsidRPr="00330E78">
        <w:rPr>
          <w:rFonts w:hint="eastAsia"/>
        </w:rPr>
        <w:t>，</w:t>
      </w:r>
      <w:r w:rsidRPr="00330E78">
        <w:t>单相</w:t>
      </w:r>
      <w:r w:rsidRPr="00330E78">
        <w:rPr>
          <w:rFonts w:hint="eastAsia"/>
        </w:rPr>
        <w:t>短路关合</w:t>
      </w:r>
      <w:r w:rsidRPr="00330E78">
        <w:t>试验采用的试验回路如图</w:t>
      </w:r>
      <w:r w:rsidRPr="00330E78">
        <w:rPr>
          <w:rFonts w:hint="eastAsia"/>
        </w:rPr>
        <w:t>5</w:t>
      </w:r>
      <w:r w:rsidRPr="00330E78">
        <w:t>所示。</w:t>
      </w:r>
    </w:p>
    <w:p w14:paraId="369D4631" w14:textId="77777777" w:rsidR="002279AC" w:rsidRPr="00330E78" w:rsidRDefault="002279AC" w:rsidP="002279AC">
      <w:pPr>
        <w:pStyle w:val="a8"/>
        <w:numPr>
          <w:ilvl w:val="0"/>
          <w:numId w:val="0"/>
        </w:numPr>
        <w:spacing w:before="156" w:after="156"/>
        <w:rPr>
          <w:lang w:eastAsia="zh-CN"/>
        </w:rPr>
      </w:pPr>
      <w:r w:rsidRPr="00330E78">
        <w:rPr>
          <w:rFonts w:hint="eastAsia"/>
          <w:b/>
          <w:lang w:eastAsia="zh-CN"/>
        </w:rPr>
        <w:t>10.3.8.3.3</w:t>
      </w:r>
      <w:r w:rsidRPr="00330E78">
        <w:rPr>
          <w:rFonts w:hint="eastAsia"/>
          <w:lang w:eastAsia="zh-CN"/>
        </w:rPr>
        <w:t>短路关合试验操作规程</w:t>
      </w:r>
    </w:p>
    <w:p w14:paraId="4A9A8770" w14:textId="77777777" w:rsidR="002279AC" w:rsidRPr="00330E78" w:rsidRDefault="002279AC" w:rsidP="002279AC">
      <w:pPr>
        <w:pStyle w:val="afff1"/>
        <w:rPr>
          <w:rFonts w:hAnsi="宋体"/>
          <w:noProof w:val="0"/>
          <w:color w:val="000000"/>
          <w:kern w:val="2"/>
          <w:szCs w:val="21"/>
        </w:rPr>
      </w:pPr>
      <w:r w:rsidRPr="00330E78">
        <w:rPr>
          <w:rFonts w:hAnsi="宋体" w:hint="eastAsia"/>
        </w:rPr>
        <w:t>在新的试品上进行。在</w:t>
      </w:r>
      <w:r w:rsidRPr="00330E78">
        <w:rPr>
          <w:rFonts w:hAnsi="宋体" w:hint="eastAsia"/>
          <w:noProof w:val="0"/>
          <w:color w:val="000000"/>
          <w:kern w:val="2"/>
          <w:szCs w:val="21"/>
        </w:rPr>
        <w:t>额定工作电压及</w:t>
      </w:r>
      <w:r w:rsidRPr="00330E78">
        <w:rPr>
          <w:rFonts w:hAnsi="宋体" w:hint="eastAsia"/>
        </w:rPr>
        <w:t>预期峰值电流下，</w:t>
      </w:r>
      <w:r w:rsidRPr="00330E78">
        <w:rPr>
          <w:rFonts w:hAnsi="宋体" w:hint="eastAsia"/>
          <w:noProof w:val="0"/>
          <w:color w:val="000000"/>
          <w:kern w:val="2"/>
          <w:szCs w:val="21"/>
        </w:rPr>
        <w:t>试验应按两个C操作之间加一个空载O操作顺序进行。间隔时间</w:t>
      </w:r>
      <w:r w:rsidRPr="00330E78">
        <w:rPr>
          <w:rFonts w:hAnsi="宋体" w:hint="eastAsia"/>
          <w:noProof w:val="0"/>
          <w:color w:val="000000"/>
          <w:kern w:val="2"/>
          <w:szCs w:val="21"/>
          <w:vertAlign w:val="superscript"/>
        </w:rPr>
        <w:t>1)</w:t>
      </w:r>
      <w:r w:rsidRPr="00330E78">
        <w:rPr>
          <w:rFonts w:hAnsi="宋体" w:hint="eastAsia"/>
          <w:noProof w:val="0"/>
          <w:color w:val="000000"/>
          <w:kern w:val="2"/>
          <w:szCs w:val="21"/>
        </w:rPr>
        <w:t>10min；短路电流持续时间不小于200ms。</w:t>
      </w:r>
    </w:p>
    <w:p w14:paraId="254AB206"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使用类别A：5次操作，</w:t>
      </w:r>
      <w:r w:rsidRPr="00330E78">
        <w:rPr>
          <w:rFonts w:hAnsi="宋体"/>
          <w:noProof w:val="0"/>
          <w:color w:val="000000"/>
          <w:kern w:val="2"/>
          <w:szCs w:val="21"/>
        </w:rPr>
        <w:t>a)</w:t>
      </w:r>
      <w:r w:rsidRPr="00330E78">
        <w:rPr>
          <w:rFonts w:hAnsi="宋体" w:hint="eastAsia"/>
          <w:noProof w:val="0"/>
          <w:color w:val="000000"/>
          <w:kern w:val="2"/>
          <w:szCs w:val="21"/>
        </w:rPr>
        <w:t>二次，</w:t>
      </w:r>
      <w:r w:rsidRPr="00330E78">
        <w:rPr>
          <w:rFonts w:hAnsi="宋体"/>
          <w:noProof w:val="0"/>
          <w:color w:val="000000"/>
          <w:kern w:val="2"/>
          <w:szCs w:val="21"/>
        </w:rPr>
        <w:t>b)</w:t>
      </w:r>
      <w:r w:rsidRPr="00330E78">
        <w:rPr>
          <w:rFonts w:hAnsi="宋体" w:hint="eastAsia"/>
          <w:noProof w:val="0"/>
          <w:color w:val="000000"/>
          <w:kern w:val="2"/>
          <w:szCs w:val="21"/>
        </w:rPr>
        <w:t>三次；</w:t>
      </w:r>
    </w:p>
    <w:p w14:paraId="3D9C5DF5"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使用类别B：3次操作，</w:t>
      </w:r>
      <w:r w:rsidRPr="00330E78">
        <w:rPr>
          <w:rFonts w:hAnsi="宋体"/>
          <w:noProof w:val="0"/>
          <w:color w:val="000000"/>
          <w:kern w:val="2"/>
          <w:szCs w:val="21"/>
        </w:rPr>
        <w:t>a)</w:t>
      </w:r>
      <w:r w:rsidRPr="00330E78">
        <w:rPr>
          <w:rFonts w:hAnsi="宋体" w:hint="eastAsia"/>
          <w:noProof w:val="0"/>
          <w:color w:val="000000"/>
          <w:kern w:val="2"/>
          <w:szCs w:val="21"/>
        </w:rPr>
        <w:t>一次，</w:t>
      </w:r>
      <w:r w:rsidRPr="00330E78">
        <w:rPr>
          <w:rFonts w:hAnsi="宋体"/>
          <w:noProof w:val="0"/>
          <w:color w:val="000000"/>
          <w:kern w:val="2"/>
          <w:szCs w:val="21"/>
        </w:rPr>
        <w:t>b)</w:t>
      </w:r>
      <w:r w:rsidRPr="00330E78">
        <w:rPr>
          <w:rFonts w:hAnsi="宋体" w:hint="eastAsia"/>
          <w:noProof w:val="0"/>
          <w:color w:val="000000"/>
          <w:kern w:val="2"/>
          <w:szCs w:val="21"/>
        </w:rPr>
        <w:t>二次；</w:t>
      </w:r>
    </w:p>
    <w:p w14:paraId="32CD4850" w14:textId="77777777" w:rsidR="002279AC" w:rsidRPr="00330E78" w:rsidRDefault="002279AC" w:rsidP="002279AC">
      <w:pPr>
        <w:pStyle w:val="afff1"/>
        <w:ind w:firstLine="360"/>
        <w:rPr>
          <w:rFonts w:hAnsi="宋体"/>
          <w:noProof w:val="0"/>
          <w:color w:val="000000"/>
          <w:kern w:val="2"/>
          <w:sz w:val="18"/>
          <w:szCs w:val="18"/>
        </w:rPr>
      </w:pPr>
      <w:r w:rsidRPr="00330E78">
        <w:rPr>
          <w:rFonts w:hAnsi="宋体" w:hint="eastAsia"/>
          <w:noProof w:val="0"/>
          <w:color w:val="000000"/>
          <w:kern w:val="2"/>
          <w:sz w:val="18"/>
          <w:szCs w:val="18"/>
        </w:rPr>
        <w:t>注1）：间隔时间最长不应超过30min。</w:t>
      </w:r>
    </w:p>
    <w:p w14:paraId="085BE368" w14:textId="77777777" w:rsidR="002279AC" w:rsidRPr="00330E78" w:rsidRDefault="002279AC" w:rsidP="002279AC">
      <w:pPr>
        <w:pStyle w:val="a8"/>
        <w:numPr>
          <w:ilvl w:val="0"/>
          <w:numId w:val="0"/>
        </w:numPr>
        <w:spacing w:before="156" w:after="156"/>
        <w:rPr>
          <w:lang w:eastAsia="zh-CN"/>
        </w:rPr>
      </w:pPr>
      <w:r w:rsidRPr="00330E78">
        <w:rPr>
          <w:rFonts w:hint="eastAsia"/>
          <w:b/>
          <w:lang w:eastAsia="zh-CN"/>
        </w:rPr>
        <w:t>10.3.8.3.3</w:t>
      </w:r>
      <w:r w:rsidRPr="00330E78">
        <w:rPr>
          <w:rFonts w:hint="eastAsia"/>
          <w:lang w:eastAsia="zh-CN"/>
        </w:rPr>
        <w:t>短路关合试验试中试后判别</w:t>
      </w:r>
    </w:p>
    <w:p w14:paraId="482FC50D" w14:textId="77777777" w:rsidR="002279AC" w:rsidRPr="00330E78" w:rsidRDefault="002279AC" w:rsidP="002279AC">
      <w:pPr>
        <w:pStyle w:val="afff1"/>
        <w:ind w:leftChars="200" w:left="840" w:hangingChars="200" w:hanging="420"/>
        <w:rPr>
          <w:rFonts w:hAnsi="宋体"/>
          <w:noProof w:val="0"/>
          <w:color w:val="000000"/>
          <w:kern w:val="2"/>
          <w:szCs w:val="21"/>
        </w:rPr>
      </w:pPr>
      <w:r w:rsidRPr="00330E78">
        <w:rPr>
          <w:rFonts w:hAnsi="宋体"/>
          <w:noProof w:val="0"/>
          <w:color w:val="000000"/>
          <w:kern w:val="2"/>
          <w:szCs w:val="21"/>
        </w:rPr>
        <w:t>试验</w:t>
      </w:r>
      <w:r w:rsidRPr="00330E78">
        <w:rPr>
          <w:rFonts w:hAnsi="宋体" w:hint="eastAsia"/>
          <w:noProof w:val="0"/>
          <w:color w:val="000000"/>
          <w:kern w:val="2"/>
          <w:szCs w:val="21"/>
        </w:rPr>
        <w:t>中</w:t>
      </w:r>
      <w:r w:rsidRPr="00330E78">
        <w:rPr>
          <w:rFonts w:hAnsi="宋体"/>
          <w:noProof w:val="0"/>
          <w:color w:val="000000"/>
          <w:kern w:val="2"/>
          <w:szCs w:val="21"/>
        </w:rPr>
        <w:t>不</w:t>
      </w:r>
      <w:r w:rsidRPr="00330E78">
        <w:rPr>
          <w:rFonts w:hAnsi="宋体" w:hint="eastAsia"/>
          <w:noProof w:val="0"/>
          <w:color w:val="000000"/>
          <w:kern w:val="2"/>
          <w:szCs w:val="21"/>
        </w:rPr>
        <w:t>应</w:t>
      </w:r>
      <w:r w:rsidRPr="00330E78">
        <w:rPr>
          <w:rFonts w:hAnsi="宋体"/>
          <w:noProof w:val="0"/>
          <w:color w:val="000000"/>
          <w:kern w:val="2"/>
          <w:szCs w:val="21"/>
        </w:rPr>
        <w:t>出现机械的或电气的损伤。</w:t>
      </w:r>
      <w:r w:rsidRPr="00330E78">
        <w:rPr>
          <w:rFonts w:hAnsi="宋体" w:hint="eastAsia"/>
          <w:noProof w:val="0"/>
          <w:color w:val="000000"/>
          <w:kern w:val="2"/>
          <w:szCs w:val="21"/>
        </w:rPr>
        <w:t>试验后MV-TSE应能按预定的正常方式操作。</w:t>
      </w:r>
    </w:p>
    <w:p w14:paraId="6BA76D5F" w14:textId="77777777" w:rsidR="002279AC" w:rsidRDefault="002279AC" w:rsidP="002279AC">
      <w:pPr>
        <w:pStyle w:val="afff1"/>
        <w:rPr>
          <w:rFonts w:hAnsi="宋体"/>
          <w:noProof w:val="0"/>
          <w:color w:val="000000"/>
          <w:kern w:val="2"/>
          <w:szCs w:val="21"/>
        </w:rPr>
      </w:pPr>
      <w:r w:rsidRPr="00330E78">
        <w:rPr>
          <w:rFonts w:hAnsi="宋体"/>
          <w:noProof w:val="0"/>
          <w:color w:val="000000"/>
          <w:kern w:val="2"/>
          <w:szCs w:val="21"/>
        </w:rPr>
        <w:t>试验</w:t>
      </w:r>
      <w:r w:rsidRPr="00330E78">
        <w:rPr>
          <w:rFonts w:hAnsi="宋体" w:hint="eastAsia"/>
          <w:noProof w:val="0"/>
          <w:color w:val="000000"/>
          <w:kern w:val="2"/>
          <w:szCs w:val="21"/>
        </w:rPr>
        <w:t>判别，应符合10.3.6.4 h)或f)（隔离功能，如适用）的规定。</w:t>
      </w:r>
    </w:p>
    <w:p w14:paraId="111BB3B3" w14:textId="77777777" w:rsidR="002279AC" w:rsidRDefault="002279AC" w:rsidP="002279AC">
      <w:pPr>
        <w:pStyle w:val="a8"/>
        <w:numPr>
          <w:ilvl w:val="0"/>
          <w:numId w:val="0"/>
        </w:numPr>
        <w:spacing w:before="156" w:after="156"/>
        <w:rPr>
          <w:lang w:eastAsia="zh-CN"/>
        </w:rPr>
      </w:pPr>
      <w:r>
        <w:rPr>
          <w:rFonts w:hint="eastAsia"/>
          <w:lang w:eastAsia="zh-CN"/>
        </w:rPr>
        <w:t>10.3.8.4短路</w:t>
      </w:r>
      <w:r w:rsidRPr="00F47DA3">
        <w:rPr>
          <w:lang w:eastAsia="zh-CN"/>
        </w:rPr>
        <w:t>开断</w:t>
      </w:r>
      <w:r>
        <w:rPr>
          <w:rFonts w:hint="eastAsia"/>
          <w:lang w:eastAsia="zh-CN"/>
        </w:rPr>
        <w:t>及关合</w:t>
      </w:r>
      <w:r w:rsidRPr="00F47DA3">
        <w:rPr>
          <w:lang w:eastAsia="zh-CN"/>
        </w:rPr>
        <w:t>试验</w:t>
      </w:r>
    </w:p>
    <w:p w14:paraId="6EC999F0" w14:textId="77777777" w:rsidR="002279AC" w:rsidRDefault="002279AC" w:rsidP="002279AC">
      <w:pPr>
        <w:pStyle w:val="afff1"/>
        <w:rPr>
          <w:rFonts w:hAnsi="宋体"/>
          <w:noProof w:val="0"/>
          <w:color w:val="000000"/>
          <w:kern w:val="2"/>
          <w:szCs w:val="21"/>
        </w:rPr>
      </w:pPr>
      <w:r>
        <w:rPr>
          <w:rFonts w:hAnsi="宋体" w:hint="eastAsia"/>
          <w:noProof w:val="0"/>
          <w:color w:val="000000"/>
          <w:kern w:val="2"/>
          <w:szCs w:val="21"/>
        </w:rPr>
        <w:t>适用于CB型MV-TSE。</w:t>
      </w:r>
    </w:p>
    <w:p w14:paraId="47238A11" w14:textId="77777777" w:rsidR="002279AC" w:rsidRPr="00F90646" w:rsidRDefault="002279AC" w:rsidP="002279AC">
      <w:pPr>
        <w:pStyle w:val="afff1"/>
        <w:rPr>
          <w:rFonts w:hAnsi="宋体"/>
          <w:noProof w:val="0"/>
          <w:color w:val="000000"/>
          <w:kern w:val="2"/>
          <w:szCs w:val="21"/>
        </w:rPr>
      </w:pPr>
      <w:r w:rsidRPr="00F90646">
        <w:rPr>
          <w:rFonts w:hAnsi="宋体" w:hint="eastAsia"/>
          <w:noProof w:val="0"/>
          <w:color w:val="000000"/>
          <w:kern w:val="2"/>
          <w:szCs w:val="21"/>
        </w:rPr>
        <w:t>按GB/T 1984-2014中6.102～6.106的规定。并做下面的补充。</w:t>
      </w:r>
    </w:p>
    <w:p w14:paraId="39748E03" w14:textId="77777777" w:rsidR="002279AC" w:rsidRPr="00F90646" w:rsidRDefault="002279AC" w:rsidP="002279AC">
      <w:pPr>
        <w:pStyle w:val="afff1"/>
        <w:rPr>
          <w:rFonts w:hAnsi="宋体"/>
          <w:noProof w:val="0"/>
          <w:color w:val="000000"/>
          <w:kern w:val="2"/>
          <w:szCs w:val="21"/>
        </w:rPr>
      </w:pPr>
      <w:r w:rsidRPr="00F90646">
        <w:rPr>
          <w:rFonts w:hAnsi="宋体" w:hint="eastAsia"/>
          <w:noProof w:val="0"/>
          <w:color w:val="000000"/>
          <w:kern w:val="2"/>
          <w:szCs w:val="21"/>
        </w:rPr>
        <w:t>试验电流不小于</w:t>
      </w:r>
      <w:r w:rsidRPr="00330E78">
        <w:rPr>
          <w:rFonts w:hAnsi="宋体" w:hint="eastAsia"/>
          <w:noProof w:val="0"/>
          <w:color w:val="000000"/>
          <w:kern w:val="2"/>
          <w:szCs w:val="21"/>
        </w:rPr>
        <w:t>表5</w:t>
      </w:r>
      <w:r w:rsidRPr="00F90646">
        <w:rPr>
          <w:rFonts w:hAnsi="宋体" w:hint="eastAsia"/>
          <w:noProof w:val="0"/>
          <w:color w:val="000000"/>
          <w:kern w:val="2"/>
          <w:szCs w:val="21"/>
        </w:rPr>
        <w:t>的规定。试验方式选取T100s，试验次数GB/T 1984-2014表30第3列（序列1）的规定。</w:t>
      </w:r>
    </w:p>
    <w:p w14:paraId="4778C8C7" w14:textId="77777777" w:rsidR="002279AC" w:rsidRPr="00F90646" w:rsidRDefault="002279AC" w:rsidP="002279AC">
      <w:pPr>
        <w:pStyle w:val="afff1"/>
        <w:rPr>
          <w:rFonts w:hAnsi="宋体"/>
          <w:noProof w:val="0"/>
          <w:color w:val="000000"/>
          <w:kern w:val="2"/>
          <w:szCs w:val="21"/>
        </w:rPr>
      </w:pPr>
      <w:r w:rsidRPr="00F90646">
        <w:rPr>
          <w:rFonts w:hAnsi="宋体" w:hint="eastAsia"/>
          <w:noProof w:val="0"/>
          <w:color w:val="000000"/>
          <w:kern w:val="2"/>
          <w:szCs w:val="21"/>
        </w:rPr>
        <w:t>试验程序按</w:t>
      </w:r>
      <w:r w:rsidRPr="00F90646">
        <w:rPr>
          <w:rFonts w:hint="eastAsia"/>
        </w:rPr>
        <w:t>5.3.6.6的规定。</w:t>
      </w:r>
    </w:p>
    <w:p w14:paraId="7FBB6344" w14:textId="77777777" w:rsidR="002279AC" w:rsidRDefault="002279AC" w:rsidP="002279AC">
      <w:pPr>
        <w:pStyle w:val="a8"/>
        <w:numPr>
          <w:ilvl w:val="0"/>
          <w:numId w:val="0"/>
        </w:numPr>
        <w:spacing w:before="156" w:after="156"/>
        <w:rPr>
          <w:lang w:eastAsia="zh-CN"/>
        </w:rPr>
      </w:pPr>
      <w:r>
        <w:rPr>
          <w:rFonts w:hAnsi="宋体" w:hint="eastAsia"/>
          <w:color w:val="000000"/>
          <w:kern w:val="2"/>
          <w:sz w:val="18"/>
          <w:szCs w:val="18"/>
        </w:rPr>
        <w:t>1</w:t>
      </w:r>
      <w:r w:rsidRPr="00825484">
        <w:rPr>
          <w:rFonts w:hint="eastAsia"/>
          <w:lang w:eastAsia="zh-CN"/>
        </w:rPr>
        <w:t>0.3.</w:t>
      </w:r>
      <w:r>
        <w:rPr>
          <w:rFonts w:hint="eastAsia"/>
          <w:lang w:eastAsia="zh-CN"/>
        </w:rPr>
        <w:t>8</w:t>
      </w:r>
      <w:r w:rsidRPr="00825484">
        <w:rPr>
          <w:rFonts w:hint="eastAsia"/>
          <w:lang w:eastAsia="zh-CN"/>
        </w:rPr>
        <w:t>.</w:t>
      </w:r>
      <w:r>
        <w:rPr>
          <w:rFonts w:hint="eastAsia"/>
          <w:lang w:eastAsia="zh-CN"/>
        </w:rPr>
        <w:t>5</w:t>
      </w:r>
      <w:r w:rsidRPr="00825484">
        <w:rPr>
          <w:rFonts w:hint="eastAsia"/>
          <w:lang w:eastAsia="zh-CN"/>
        </w:rPr>
        <w:t>额定开断时间</w:t>
      </w:r>
    </w:p>
    <w:p w14:paraId="52DC13E6" w14:textId="77777777" w:rsidR="002279AC" w:rsidRPr="00825484" w:rsidRDefault="002279AC" w:rsidP="002279AC">
      <w:pPr>
        <w:pStyle w:val="afff1"/>
        <w:rPr>
          <w:lang w:val="x-none"/>
        </w:rPr>
      </w:pPr>
      <w:r w:rsidRPr="00825484">
        <w:rPr>
          <w:rFonts w:hint="eastAsia"/>
          <w:i/>
          <w:lang w:val="x-none"/>
        </w:rPr>
        <w:t>t</w:t>
      </w:r>
      <w:r w:rsidRPr="00825484">
        <w:rPr>
          <w:rFonts w:hint="eastAsia"/>
          <w:vertAlign w:val="subscript"/>
          <w:lang w:val="x-none"/>
        </w:rPr>
        <w:t>b</w:t>
      </w:r>
      <w:r>
        <w:rPr>
          <w:rFonts w:hint="eastAsia"/>
          <w:lang w:val="x-none"/>
        </w:rPr>
        <w:t>应在制造商给定的范围内。</w:t>
      </w:r>
    </w:p>
    <w:p w14:paraId="5FF4437B" w14:textId="77777777" w:rsidR="002279AC" w:rsidRPr="00DA0B61" w:rsidRDefault="002279AC" w:rsidP="002279AC">
      <w:pPr>
        <w:pStyle w:val="a8"/>
        <w:numPr>
          <w:ilvl w:val="0"/>
          <w:numId w:val="0"/>
        </w:numPr>
        <w:spacing w:before="156" w:after="156"/>
        <w:rPr>
          <w:lang w:eastAsia="zh-CN"/>
        </w:rPr>
      </w:pPr>
      <w:r>
        <w:rPr>
          <w:rFonts w:hint="eastAsia"/>
          <w:lang w:eastAsia="zh-CN"/>
        </w:rPr>
        <w:t>10</w:t>
      </w:r>
      <w:r>
        <w:rPr>
          <w:lang w:eastAsia="zh-CN"/>
        </w:rPr>
        <w:t>.</w:t>
      </w:r>
      <w:r>
        <w:rPr>
          <w:rFonts w:hint="eastAsia"/>
          <w:lang w:eastAsia="zh-CN"/>
        </w:rPr>
        <w:t>3.9</w:t>
      </w:r>
      <w:r w:rsidRPr="00DA0B61">
        <w:rPr>
          <w:lang w:eastAsia="zh-CN"/>
        </w:rPr>
        <w:t xml:space="preserve"> 电磁兼容性(EMC)试验</w:t>
      </w:r>
    </w:p>
    <w:p w14:paraId="38CDB939" w14:textId="77777777" w:rsidR="002279AC" w:rsidRPr="00823E6C" w:rsidRDefault="002279AC" w:rsidP="002279AC">
      <w:pPr>
        <w:pStyle w:val="a8"/>
        <w:numPr>
          <w:ilvl w:val="0"/>
          <w:numId w:val="0"/>
        </w:numPr>
        <w:spacing w:before="156" w:after="156"/>
        <w:rPr>
          <w:lang w:eastAsia="zh-CN"/>
        </w:rPr>
      </w:pPr>
      <w:r w:rsidRPr="00823E6C">
        <w:rPr>
          <w:rFonts w:hint="eastAsia"/>
          <w:lang w:eastAsia="zh-CN"/>
        </w:rPr>
        <w:t>10</w:t>
      </w:r>
      <w:r w:rsidRPr="00823E6C">
        <w:rPr>
          <w:rFonts w:hint="eastAsia"/>
        </w:rPr>
        <w:t>.</w:t>
      </w:r>
      <w:r w:rsidRPr="00823E6C">
        <w:rPr>
          <w:rFonts w:hint="eastAsia"/>
          <w:lang w:eastAsia="zh-CN"/>
        </w:rPr>
        <w:t>3.9</w:t>
      </w:r>
      <w:r w:rsidRPr="00823E6C">
        <w:rPr>
          <w:rFonts w:hint="eastAsia"/>
        </w:rPr>
        <w:t>.1一般要求</w:t>
      </w:r>
    </w:p>
    <w:p w14:paraId="47479CFE" w14:textId="77777777" w:rsidR="002279AC" w:rsidRPr="00823E6C" w:rsidRDefault="002279AC" w:rsidP="002279AC">
      <w:pPr>
        <w:pStyle w:val="afff1"/>
        <w:rPr>
          <w:rFonts w:hAnsi="宋体"/>
          <w:noProof w:val="0"/>
          <w:color w:val="000000"/>
          <w:kern w:val="2"/>
          <w:szCs w:val="21"/>
        </w:rPr>
      </w:pPr>
      <w:r w:rsidRPr="00823E6C">
        <w:rPr>
          <w:rFonts w:hAnsi="宋体"/>
          <w:noProof w:val="0"/>
          <w:color w:val="000000"/>
          <w:kern w:val="2"/>
          <w:szCs w:val="21"/>
        </w:rPr>
        <w:t xml:space="preserve">GB/T </w:t>
      </w:r>
      <w:r w:rsidRPr="00823E6C">
        <w:rPr>
          <w:rFonts w:hAnsi="宋体" w:hint="eastAsia"/>
          <w:noProof w:val="0"/>
          <w:color w:val="000000"/>
          <w:kern w:val="2"/>
          <w:szCs w:val="21"/>
        </w:rPr>
        <w:t>14598.26-2015中第7章适用</w:t>
      </w:r>
      <w:r w:rsidRPr="00823E6C">
        <w:rPr>
          <w:rFonts w:hAnsi="宋体"/>
          <w:noProof w:val="0"/>
          <w:color w:val="000000"/>
          <w:kern w:val="2"/>
          <w:szCs w:val="21"/>
        </w:rPr>
        <w:t>。</w:t>
      </w:r>
      <w:r w:rsidRPr="00823E6C">
        <w:rPr>
          <w:rFonts w:hAnsi="宋体" w:hint="eastAsia"/>
          <w:noProof w:val="0"/>
          <w:color w:val="000000"/>
          <w:kern w:val="2"/>
          <w:szCs w:val="21"/>
        </w:rPr>
        <w:t>并补充下列要求。</w:t>
      </w:r>
    </w:p>
    <w:p w14:paraId="215E9B96" w14:textId="77777777" w:rsidR="002279AC" w:rsidRPr="00823E6C" w:rsidRDefault="002279AC" w:rsidP="002279AC">
      <w:pPr>
        <w:pStyle w:val="afff1"/>
      </w:pPr>
      <w:r w:rsidRPr="00823E6C">
        <w:rPr>
          <w:rFonts w:hint="eastAsia"/>
        </w:rPr>
        <w:t>所有的发射和抗扰度试验均为型式试验，应该在典型的操作条件和环境条件下，使用制造商推荐的接线方式和规定的外壳进行试验。</w:t>
      </w:r>
    </w:p>
    <w:p w14:paraId="45837EC4" w14:textId="77777777" w:rsidR="002279AC" w:rsidRPr="00823E6C" w:rsidRDefault="002279AC" w:rsidP="002279AC">
      <w:pPr>
        <w:pStyle w:val="afff1"/>
      </w:pPr>
      <w:r w:rsidRPr="00823E6C">
        <w:rPr>
          <w:rFonts w:hint="eastAsia"/>
        </w:rPr>
        <w:t>试验报告应包括为符合试验要求时所采用的任何特殊措施，如使用屏蔽电缆或特殊电缆。如果MV-TSE采用辅助设备以满足抗扰度或发射的要求，也应列入试验报告。</w:t>
      </w:r>
    </w:p>
    <w:p w14:paraId="60A304A9" w14:textId="77777777" w:rsidR="002279AC" w:rsidRPr="00823E6C" w:rsidRDefault="002279AC" w:rsidP="002279AC">
      <w:pPr>
        <w:pStyle w:val="afff1"/>
      </w:pPr>
      <w:r w:rsidRPr="00823E6C">
        <w:rPr>
          <w:rFonts w:hint="eastAsia"/>
        </w:rPr>
        <w:t>试品应处在断开或闭合位置中较为严酷的一个位置，并用额定控制电源进行操作。</w:t>
      </w:r>
    </w:p>
    <w:p w14:paraId="68F6B0F7" w14:textId="77777777" w:rsidR="002279AC" w:rsidRPr="00823E6C" w:rsidRDefault="002279AC" w:rsidP="002279AC">
      <w:pPr>
        <w:pStyle w:val="afff1"/>
      </w:pPr>
      <w:r w:rsidRPr="00823E6C">
        <w:rPr>
          <w:rFonts w:hint="eastAsia"/>
        </w:rPr>
        <w:t>骚扰应施加在控制器的所有电源输入端。</w:t>
      </w:r>
    </w:p>
    <w:p w14:paraId="5AEFF14F" w14:textId="77777777" w:rsidR="002279AC" w:rsidRPr="00823E6C" w:rsidRDefault="002279AC" w:rsidP="002279AC">
      <w:pPr>
        <w:pStyle w:val="afff1"/>
        <w:rPr>
          <w:szCs w:val="21"/>
        </w:rPr>
      </w:pPr>
      <w:r w:rsidRPr="00823E6C">
        <w:rPr>
          <w:rFonts w:hint="eastAsia"/>
          <w:szCs w:val="21"/>
        </w:rPr>
        <w:t>对于派生的MV-TSE，含有电子线路的其他部件应进行试验。</w:t>
      </w:r>
    </w:p>
    <w:p w14:paraId="42094E06" w14:textId="77777777" w:rsidR="002279AC" w:rsidRPr="00823E6C" w:rsidRDefault="002279AC" w:rsidP="002279AC">
      <w:pPr>
        <w:pStyle w:val="a8"/>
        <w:numPr>
          <w:ilvl w:val="0"/>
          <w:numId w:val="0"/>
        </w:numPr>
        <w:spacing w:before="156" w:after="156"/>
        <w:rPr>
          <w:lang w:eastAsia="zh-CN"/>
        </w:rPr>
      </w:pPr>
      <w:r w:rsidRPr="00823E6C">
        <w:rPr>
          <w:rFonts w:hint="eastAsia"/>
          <w:lang w:eastAsia="zh-CN"/>
        </w:rPr>
        <w:t>10</w:t>
      </w:r>
      <w:r w:rsidRPr="00823E6C">
        <w:rPr>
          <w:rFonts w:hint="eastAsia"/>
        </w:rPr>
        <w:t>.</w:t>
      </w:r>
      <w:r w:rsidRPr="00823E6C">
        <w:rPr>
          <w:rFonts w:hint="eastAsia"/>
          <w:lang w:eastAsia="zh-CN"/>
        </w:rPr>
        <w:t>3.9.2</w:t>
      </w:r>
      <w:r w:rsidRPr="00823E6C">
        <w:rPr>
          <w:rFonts w:hint="eastAsia"/>
        </w:rPr>
        <w:t>发射</w:t>
      </w:r>
    </w:p>
    <w:p w14:paraId="7A030C5A" w14:textId="77777777" w:rsidR="002279AC" w:rsidRPr="00823E6C" w:rsidRDefault="002279AC" w:rsidP="002279AC">
      <w:pPr>
        <w:pStyle w:val="afff1"/>
        <w:rPr>
          <w:lang w:val="x-none"/>
        </w:rPr>
      </w:pPr>
      <w:r w:rsidRPr="00823E6C">
        <w:rPr>
          <w:rFonts w:hAnsi="宋体"/>
          <w:noProof w:val="0"/>
          <w:color w:val="000000"/>
          <w:kern w:val="2"/>
          <w:szCs w:val="21"/>
        </w:rPr>
        <w:t xml:space="preserve">GB/T </w:t>
      </w:r>
      <w:r w:rsidRPr="00823E6C">
        <w:rPr>
          <w:rFonts w:hAnsi="宋体" w:hint="eastAsia"/>
          <w:noProof w:val="0"/>
          <w:color w:val="000000"/>
          <w:kern w:val="2"/>
          <w:szCs w:val="21"/>
        </w:rPr>
        <w:t>14598.26-2015中7.1适用。</w:t>
      </w:r>
    </w:p>
    <w:p w14:paraId="61FDC02B" w14:textId="77777777" w:rsidR="002279AC" w:rsidRPr="00823E6C" w:rsidRDefault="002279AC" w:rsidP="002279AC">
      <w:pPr>
        <w:pStyle w:val="a8"/>
        <w:numPr>
          <w:ilvl w:val="0"/>
          <w:numId w:val="0"/>
        </w:numPr>
        <w:spacing w:before="156" w:after="156"/>
      </w:pPr>
      <w:r w:rsidRPr="00823E6C">
        <w:rPr>
          <w:rFonts w:hint="eastAsia"/>
          <w:lang w:eastAsia="zh-CN"/>
        </w:rPr>
        <w:t>10</w:t>
      </w:r>
      <w:r w:rsidRPr="00823E6C">
        <w:rPr>
          <w:rFonts w:hint="eastAsia"/>
        </w:rPr>
        <w:t>.</w:t>
      </w:r>
      <w:r w:rsidRPr="00823E6C">
        <w:rPr>
          <w:rFonts w:hint="eastAsia"/>
          <w:lang w:eastAsia="zh-CN"/>
        </w:rPr>
        <w:t>3.9.3</w:t>
      </w:r>
      <w:r w:rsidRPr="00823E6C">
        <w:rPr>
          <w:rFonts w:hint="eastAsia"/>
        </w:rPr>
        <w:t>抗扰度</w:t>
      </w:r>
    </w:p>
    <w:p w14:paraId="5EC22BFA" w14:textId="77777777" w:rsidR="002279AC" w:rsidRPr="00823E6C" w:rsidRDefault="002279AC" w:rsidP="002279AC">
      <w:pPr>
        <w:pStyle w:val="afff1"/>
        <w:rPr>
          <w:rFonts w:hAnsi="宋体"/>
          <w:noProof w:val="0"/>
          <w:color w:val="000000"/>
          <w:kern w:val="2"/>
          <w:szCs w:val="21"/>
        </w:rPr>
      </w:pPr>
      <w:r w:rsidRPr="00823E6C">
        <w:rPr>
          <w:rFonts w:hAnsi="宋体"/>
          <w:noProof w:val="0"/>
          <w:color w:val="000000"/>
          <w:kern w:val="2"/>
          <w:szCs w:val="21"/>
        </w:rPr>
        <w:t xml:space="preserve">GB/T </w:t>
      </w:r>
      <w:r w:rsidRPr="00823E6C">
        <w:rPr>
          <w:rFonts w:hAnsi="宋体" w:hint="eastAsia"/>
          <w:noProof w:val="0"/>
          <w:color w:val="000000"/>
          <w:kern w:val="2"/>
          <w:szCs w:val="21"/>
        </w:rPr>
        <w:t>14598.26-2015中7.2适用。</w:t>
      </w:r>
    </w:p>
    <w:p w14:paraId="5A1E0769" w14:textId="77777777" w:rsidR="002279AC" w:rsidRPr="00823E6C" w:rsidRDefault="002279AC" w:rsidP="002279AC">
      <w:pPr>
        <w:pStyle w:val="a8"/>
        <w:numPr>
          <w:ilvl w:val="0"/>
          <w:numId w:val="0"/>
        </w:numPr>
        <w:spacing w:before="156" w:after="156"/>
        <w:rPr>
          <w:lang w:eastAsia="zh-CN"/>
        </w:rPr>
      </w:pPr>
      <w:r w:rsidRPr="00823E6C">
        <w:rPr>
          <w:rFonts w:hint="eastAsia"/>
          <w:lang w:eastAsia="zh-CN"/>
        </w:rPr>
        <w:t>10.3.9.4试后判别</w:t>
      </w:r>
    </w:p>
    <w:p w14:paraId="4D0F2F12" w14:textId="77777777" w:rsidR="002279AC" w:rsidRPr="003D0BCB" w:rsidRDefault="002279AC" w:rsidP="002279AC">
      <w:pPr>
        <w:pStyle w:val="afff1"/>
        <w:rPr>
          <w:lang w:val="x-none"/>
        </w:rPr>
      </w:pPr>
      <w:r w:rsidRPr="00823E6C">
        <w:rPr>
          <w:rFonts w:hAnsi="宋体"/>
          <w:noProof w:val="0"/>
          <w:color w:val="000000"/>
          <w:kern w:val="2"/>
          <w:szCs w:val="21"/>
        </w:rPr>
        <w:t xml:space="preserve">GB/T </w:t>
      </w:r>
      <w:r w:rsidRPr="00823E6C">
        <w:rPr>
          <w:rFonts w:hAnsi="宋体" w:hint="eastAsia"/>
          <w:noProof w:val="0"/>
          <w:color w:val="000000"/>
          <w:kern w:val="2"/>
          <w:szCs w:val="21"/>
        </w:rPr>
        <w:t>14598.26-2015中第8章适用。</w:t>
      </w:r>
    </w:p>
    <w:p w14:paraId="5A8D9CE7" w14:textId="77777777" w:rsidR="002279AC" w:rsidRDefault="002279AC" w:rsidP="002279AC">
      <w:pPr>
        <w:pStyle w:val="a9"/>
        <w:numPr>
          <w:ilvl w:val="0"/>
          <w:numId w:val="0"/>
        </w:numPr>
        <w:spacing w:before="156" w:after="156"/>
        <w:rPr>
          <w:lang w:eastAsia="zh-CN"/>
        </w:rPr>
      </w:pPr>
      <w:r>
        <w:rPr>
          <w:rFonts w:hint="eastAsia"/>
          <w:lang w:eastAsia="zh-CN"/>
        </w:rPr>
        <w:t>10.3.10</w:t>
      </w:r>
      <w:r w:rsidRPr="00DA45D5">
        <w:rPr>
          <w:lang w:eastAsia="zh-CN"/>
        </w:rPr>
        <w:t>辅助和控制回路的附加试验</w:t>
      </w:r>
    </w:p>
    <w:p w14:paraId="05C9422F" w14:textId="77777777" w:rsidR="002279AC" w:rsidRDefault="002279AC" w:rsidP="002279AC">
      <w:pPr>
        <w:pStyle w:val="afff1"/>
      </w:pPr>
      <w:r w:rsidRPr="00E6447A">
        <w:rPr>
          <w:rFonts w:hint="eastAsia"/>
        </w:rPr>
        <w:t>GB</w:t>
      </w:r>
      <w:r>
        <w:rPr>
          <w:rFonts w:hint="eastAsia"/>
        </w:rPr>
        <w:t>/T 11022-2011中6.10</w:t>
      </w:r>
      <w:r w:rsidRPr="00E6447A">
        <w:rPr>
          <w:rFonts w:hint="eastAsia"/>
        </w:rPr>
        <w:t>适用。</w:t>
      </w:r>
    </w:p>
    <w:p w14:paraId="14FCA6A5" w14:textId="77777777" w:rsidR="002279AC" w:rsidRPr="00BE381D" w:rsidRDefault="002279AC" w:rsidP="002279AC">
      <w:pPr>
        <w:pStyle w:val="afff1"/>
      </w:pPr>
      <w:r>
        <w:rPr>
          <w:rFonts w:hint="eastAsia"/>
        </w:rPr>
        <w:t>出厂检验，</w:t>
      </w:r>
      <w:r w:rsidRPr="00E6447A">
        <w:rPr>
          <w:rFonts w:hint="eastAsia"/>
        </w:rPr>
        <w:t>GB</w:t>
      </w:r>
      <w:r>
        <w:rPr>
          <w:rFonts w:hint="eastAsia"/>
        </w:rPr>
        <w:t>/T 11022-2011中7.3</w:t>
      </w:r>
      <w:r w:rsidRPr="00E6447A">
        <w:rPr>
          <w:rFonts w:hint="eastAsia"/>
        </w:rPr>
        <w:t>适用。</w:t>
      </w:r>
    </w:p>
    <w:p w14:paraId="3B91C9CE" w14:textId="77777777" w:rsidR="002279AC" w:rsidRDefault="002279AC" w:rsidP="002279AC">
      <w:pPr>
        <w:pStyle w:val="a9"/>
        <w:numPr>
          <w:ilvl w:val="0"/>
          <w:numId w:val="0"/>
        </w:numPr>
        <w:spacing w:before="156" w:after="156"/>
        <w:rPr>
          <w:lang w:eastAsia="zh-CN"/>
        </w:rPr>
      </w:pPr>
      <w:r>
        <w:rPr>
          <w:rFonts w:hint="eastAsia"/>
          <w:lang w:eastAsia="zh-CN"/>
        </w:rPr>
        <w:t>10.3.11</w:t>
      </w:r>
      <w:r w:rsidRPr="00F44A0F">
        <w:rPr>
          <w:lang w:eastAsia="zh-CN"/>
        </w:rPr>
        <w:t>真</w:t>
      </w:r>
      <w:r w:rsidRPr="00F44A0F">
        <w:rPr>
          <w:rFonts w:hint="eastAsia"/>
          <w:lang w:eastAsia="zh-CN"/>
        </w:rPr>
        <w:t>空灭弧室</w:t>
      </w:r>
      <w:r w:rsidRPr="00F44A0F">
        <w:rPr>
          <w:lang w:eastAsia="zh-CN"/>
        </w:rPr>
        <w:t>的 X 射线试验程序</w:t>
      </w:r>
    </w:p>
    <w:p w14:paraId="62F7B0B6" w14:textId="77777777" w:rsidR="002279AC" w:rsidRPr="002A3AFA" w:rsidRDefault="002279AC" w:rsidP="002279AC">
      <w:pPr>
        <w:pStyle w:val="afff1"/>
      </w:pPr>
      <w:r w:rsidRPr="00E6447A">
        <w:rPr>
          <w:rFonts w:hint="eastAsia"/>
        </w:rPr>
        <w:t>GB</w:t>
      </w:r>
      <w:r>
        <w:rPr>
          <w:rFonts w:hint="eastAsia"/>
        </w:rPr>
        <w:t>/T 11022-2011中6.11</w:t>
      </w:r>
      <w:r w:rsidRPr="00E6447A">
        <w:rPr>
          <w:rFonts w:hint="eastAsia"/>
        </w:rPr>
        <w:t>适用。</w:t>
      </w:r>
    </w:p>
    <w:p w14:paraId="53431DE4" w14:textId="77777777" w:rsidR="002279AC" w:rsidRPr="002A3AFA" w:rsidRDefault="002279AC" w:rsidP="002279AC">
      <w:pPr>
        <w:pStyle w:val="a8"/>
        <w:numPr>
          <w:ilvl w:val="0"/>
          <w:numId w:val="0"/>
        </w:numPr>
        <w:spacing w:before="156" w:after="156"/>
        <w:rPr>
          <w:lang w:eastAsia="zh-CN"/>
        </w:rPr>
      </w:pPr>
      <w:r>
        <w:rPr>
          <w:rFonts w:hint="eastAsia"/>
          <w:lang w:eastAsia="zh-CN"/>
        </w:rPr>
        <w:t>11成套开关设备</w:t>
      </w:r>
      <w:r w:rsidRPr="002A3AFA">
        <w:rPr>
          <w:rFonts w:hint="eastAsia"/>
          <w:lang w:eastAsia="zh-CN"/>
        </w:rPr>
        <w:t>设计验证</w:t>
      </w:r>
    </w:p>
    <w:p w14:paraId="50DEA39F" w14:textId="77777777" w:rsidR="002279AC" w:rsidRPr="00175006" w:rsidRDefault="002279AC" w:rsidP="002279AC">
      <w:pPr>
        <w:pStyle w:val="a8"/>
        <w:numPr>
          <w:ilvl w:val="0"/>
          <w:numId w:val="0"/>
        </w:numPr>
        <w:spacing w:before="156" w:after="156"/>
        <w:rPr>
          <w:lang w:eastAsia="zh-CN"/>
        </w:rPr>
      </w:pPr>
      <w:r w:rsidRPr="00175006">
        <w:rPr>
          <w:rFonts w:hint="eastAsia"/>
          <w:lang w:eastAsia="zh-CN"/>
        </w:rPr>
        <w:t>11.1一般规定</w:t>
      </w:r>
    </w:p>
    <w:p w14:paraId="0837E4E7" w14:textId="77777777" w:rsidR="002279AC" w:rsidRDefault="002279AC" w:rsidP="002279AC">
      <w:pPr>
        <w:pStyle w:val="afff1"/>
        <w:ind w:firstLineChars="0"/>
      </w:pPr>
      <w:r>
        <w:rPr>
          <w:rFonts w:hint="eastAsia"/>
        </w:rPr>
        <w:t>由初始制造商（见</w:t>
      </w:r>
      <w:r w:rsidRPr="000F5BA6">
        <w:rPr>
          <w:rFonts w:hint="eastAsia"/>
        </w:rPr>
        <w:t>3.4.</w:t>
      </w:r>
      <w:r>
        <w:rPr>
          <w:rFonts w:hint="eastAsia"/>
        </w:rPr>
        <w:t>2）依据本标准验证过的成套开关设备，当由其他的成套开关设备制造商组装或制造时，如果全部满足初始制造商规定的要求和提供的使用说明书，则不要求重复初始设计验证。若成套开关设备制造商加入了自己的布置方式进行组装时，而这些布置方式不包括在初始制造商所做验证范围内，则该成套开关设备制造商被认为是这些布置方式（为新的）初始制造商。</w:t>
      </w:r>
    </w:p>
    <w:p w14:paraId="63553919" w14:textId="77777777" w:rsidR="002279AC" w:rsidRDefault="002279AC" w:rsidP="002279AC">
      <w:pPr>
        <w:pStyle w:val="a8"/>
        <w:numPr>
          <w:ilvl w:val="0"/>
          <w:numId w:val="0"/>
        </w:numPr>
        <w:spacing w:before="156" w:after="156"/>
        <w:rPr>
          <w:lang w:eastAsia="zh-CN"/>
        </w:rPr>
      </w:pPr>
      <w:r>
        <w:rPr>
          <w:rFonts w:hint="eastAsia"/>
          <w:lang w:eastAsia="zh-CN"/>
        </w:rPr>
        <w:t>11.2型式试验</w:t>
      </w:r>
    </w:p>
    <w:p w14:paraId="577C6359" w14:textId="77777777" w:rsidR="002279AC" w:rsidRPr="00C448D6" w:rsidRDefault="002279AC" w:rsidP="002279AC">
      <w:pPr>
        <w:pStyle w:val="a8"/>
        <w:numPr>
          <w:ilvl w:val="0"/>
          <w:numId w:val="0"/>
        </w:numPr>
        <w:spacing w:before="156" w:after="156"/>
        <w:rPr>
          <w:lang w:eastAsia="zh-CN"/>
        </w:rPr>
      </w:pPr>
      <w:r>
        <w:rPr>
          <w:rFonts w:hint="eastAsia"/>
          <w:lang w:eastAsia="zh-CN"/>
        </w:rPr>
        <w:t>11.2.1概述</w:t>
      </w:r>
    </w:p>
    <w:p w14:paraId="59FC436B" w14:textId="77777777" w:rsidR="002279AC" w:rsidRPr="00330E78" w:rsidRDefault="002279AC" w:rsidP="002279AC">
      <w:pPr>
        <w:pStyle w:val="afff1"/>
        <w:rPr>
          <w:rFonts w:hAnsi="宋体"/>
          <w:noProof w:val="0"/>
          <w:color w:val="000000"/>
          <w:kern w:val="2"/>
          <w:szCs w:val="21"/>
        </w:rPr>
      </w:pPr>
      <w:r>
        <w:rPr>
          <w:rFonts w:hAnsi="宋体" w:hint="eastAsia"/>
          <w:noProof w:val="0"/>
          <w:color w:val="000000"/>
          <w:kern w:val="2"/>
          <w:szCs w:val="21"/>
        </w:rPr>
        <w:t>GB/T 3906-20</w:t>
      </w:r>
      <w:r w:rsidRPr="00330E78">
        <w:rPr>
          <w:rFonts w:hAnsi="宋体"/>
          <w:noProof w:val="0"/>
          <w:color w:val="000000"/>
          <w:kern w:val="2"/>
          <w:szCs w:val="21"/>
        </w:rPr>
        <w:t>XX</w:t>
      </w:r>
      <w:r w:rsidRPr="00330E78">
        <w:rPr>
          <w:rFonts w:hAnsi="宋体" w:hint="eastAsia"/>
          <w:noProof w:val="0"/>
          <w:color w:val="000000"/>
          <w:kern w:val="2"/>
          <w:szCs w:val="21"/>
        </w:rPr>
        <w:t>中6.1适用，并做下列修订及补充。</w:t>
      </w:r>
    </w:p>
    <w:p w14:paraId="3DB343E7" w14:textId="77777777" w:rsidR="002279AC" w:rsidRPr="00330E78" w:rsidRDefault="002279AC" w:rsidP="002279AC">
      <w:pPr>
        <w:pStyle w:val="af6"/>
        <w:numPr>
          <w:ilvl w:val="0"/>
          <w:numId w:val="0"/>
        </w:numPr>
        <w:ind w:left="420"/>
      </w:pPr>
      <w:r w:rsidRPr="00330E78">
        <w:rPr>
          <w:rFonts w:hint="eastAsia"/>
        </w:rPr>
        <w:t>a</w:t>
      </w:r>
      <w:r w:rsidRPr="00330E78">
        <w:t xml:space="preserve">) </w:t>
      </w:r>
      <w:r w:rsidRPr="00330E78">
        <w:rPr>
          <w:rFonts w:hint="eastAsia"/>
        </w:rPr>
        <w:t>如果MV-TSE在常用电源位置和备用电源位置之间无明显的影响试验结果的差异（如母线排尺寸</w:t>
      </w:r>
    </w:p>
    <w:p w14:paraId="2140BB34" w14:textId="77777777" w:rsidR="002279AC" w:rsidRPr="00330E78" w:rsidRDefault="002279AC" w:rsidP="002279AC">
      <w:pPr>
        <w:pStyle w:val="af6"/>
        <w:numPr>
          <w:ilvl w:val="0"/>
          <w:numId w:val="0"/>
        </w:numPr>
        <w:ind w:left="420" w:firstLineChars="150" w:firstLine="315"/>
      </w:pPr>
      <w:r w:rsidRPr="00330E78">
        <w:rPr>
          <w:rFonts w:hint="eastAsia"/>
        </w:rPr>
        <w:t>与长度、对外壳的电气间隙等）时，则可在MV-TSE的常用电源侧位置上进行；</w:t>
      </w:r>
    </w:p>
    <w:p w14:paraId="4B5A7BE7" w14:textId="77777777" w:rsidR="002279AC" w:rsidRPr="00330E78" w:rsidRDefault="002279AC" w:rsidP="002279AC">
      <w:pPr>
        <w:pStyle w:val="af6"/>
        <w:numPr>
          <w:ilvl w:val="0"/>
          <w:numId w:val="0"/>
        </w:numPr>
        <w:ind w:left="839" w:hanging="419"/>
      </w:pPr>
      <w:r w:rsidRPr="00330E78">
        <w:rPr>
          <w:rFonts w:hint="eastAsia"/>
        </w:rPr>
        <w:t>b</w:t>
      </w:r>
      <w:r w:rsidRPr="00330E78">
        <w:t xml:space="preserve">) </w:t>
      </w:r>
      <w:r w:rsidRPr="00330E78">
        <w:rPr>
          <w:rFonts w:hint="eastAsia"/>
        </w:rPr>
        <w:t>如果能够确定一个回路代表更为严酷的情况（如，最薄弱的电路），可在该回路上进行试验。</w:t>
      </w:r>
    </w:p>
    <w:p w14:paraId="695027BB" w14:textId="77777777" w:rsidR="002279AC" w:rsidRPr="00330E78" w:rsidRDefault="002279AC" w:rsidP="002279AC">
      <w:pPr>
        <w:pStyle w:val="afffc"/>
        <w:numPr>
          <w:ilvl w:val="0"/>
          <w:numId w:val="0"/>
        </w:numPr>
        <w:ind w:firstLineChars="450" w:firstLine="810"/>
      </w:pPr>
      <w:r w:rsidRPr="00330E78">
        <w:rPr>
          <w:rFonts w:hint="eastAsia"/>
        </w:rPr>
        <w:t>注：MV-TSE的严酷位置或最薄弱主电路是指通过理论或实验，试验后果是最为严格的结果。</w:t>
      </w:r>
    </w:p>
    <w:p w14:paraId="43111078" w14:textId="77777777" w:rsidR="002279AC" w:rsidRPr="00330E78" w:rsidRDefault="002279AC" w:rsidP="00BB6066">
      <w:pPr>
        <w:pStyle w:val="afff1"/>
        <w:numPr>
          <w:ilvl w:val="0"/>
          <w:numId w:val="32"/>
        </w:numPr>
        <w:ind w:firstLineChars="0"/>
        <w:rPr>
          <w:rFonts w:hAnsi="宋体"/>
          <w:noProof w:val="0"/>
          <w:color w:val="000000"/>
          <w:kern w:val="2"/>
          <w:szCs w:val="21"/>
        </w:rPr>
      </w:pPr>
      <w:r w:rsidRPr="00330E78">
        <w:rPr>
          <w:rFonts w:hAnsi="宋体" w:hint="eastAsia"/>
          <w:noProof w:val="0"/>
          <w:color w:val="000000"/>
          <w:kern w:val="2"/>
          <w:szCs w:val="21"/>
        </w:rPr>
        <w:t>成套开关设备的型式试验项目，见表11。</w:t>
      </w:r>
    </w:p>
    <w:p w14:paraId="00B195C7" w14:textId="77777777" w:rsidR="002279AC" w:rsidRPr="00330E78" w:rsidRDefault="002279AC" w:rsidP="002279AC">
      <w:pPr>
        <w:pStyle w:val="afff1"/>
        <w:ind w:left="845" w:firstLineChars="0" w:firstLine="0"/>
        <w:rPr>
          <w:rFonts w:hAnsi="宋体"/>
          <w:noProof w:val="0"/>
          <w:color w:val="000000"/>
          <w:kern w:val="2"/>
          <w:szCs w:val="21"/>
        </w:rPr>
      </w:pPr>
    </w:p>
    <w:p w14:paraId="37CBA007" w14:textId="77777777" w:rsidR="002279AC" w:rsidRPr="008E3A2A" w:rsidRDefault="002279AC" w:rsidP="002279AC">
      <w:pPr>
        <w:pStyle w:val="afff1"/>
        <w:ind w:firstLineChars="0" w:firstLine="0"/>
        <w:jc w:val="center"/>
        <w:rPr>
          <w:rFonts w:ascii="黑体" w:eastAsia="黑体" w:hAnsi="黑体"/>
          <w:noProof w:val="0"/>
          <w:color w:val="000000"/>
          <w:kern w:val="2"/>
          <w:sz w:val="18"/>
          <w:szCs w:val="18"/>
        </w:rPr>
      </w:pPr>
      <w:r w:rsidRPr="00330E78">
        <w:rPr>
          <w:rFonts w:ascii="黑体" w:eastAsia="黑体" w:hAnsi="黑体" w:hint="eastAsia"/>
          <w:noProof w:val="0"/>
          <w:color w:val="000000"/>
          <w:kern w:val="2"/>
          <w:sz w:val="18"/>
          <w:szCs w:val="18"/>
        </w:rPr>
        <w:t>表11 成套开</w:t>
      </w:r>
      <w:r w:rsidRPr="008E3A2A">
        <w:rPr>
          <w:rFonts w:ascii="黑体" w:eastAsia="黑体" w:hAnsi="黑体" w:hint="eastAsia"/>
          <w:noProof w:val="0"/>
          <w:color w:val="000000"/>
          <w:kern w:val="2"/>
          <w:sz w:val="18"/>
          <w:szCs w:val="18"/>
        </w:rPr>
        <w:t>关设备型式试验项目</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911"/>
        <w:gridCol w:w="1774"/>
      </w:tblGrid>
      <w:tr w:rsidR="002279AC" w14:paraId="645A4A97" w14:textId="77777777" w:rsidTr="001B760C">
        <w:trPr>
          <w:cantSplit/>
          <w:trHeight w:val="266"/>
        </w:trPr>
        <w:tc>
          <w:tcPr>
            <w:tcW w:w="576" w:type="dxa"/>
          </w:tcPr>
          <w:p w14:paraId="19C6F0E2" w14:textId="77777777" w:rsidR="002279AC" w:rsidRDefault="002279AC" w:rsidP="001B760C">
            <w:pPr>
              <w:adjustRightInd w:val="0"/>
              <w:snapToGrid w:val="0"/>
              <w:jc w:val="center"/>
              <w:rPr>
                <w:bCs/>
                <w:sz w:val="18"/>
              </w:rPr>
            </w:pPr>
            <w:r>
              <w:rPr>
                <w:rFonts w:hint="eastAsia"/>
                <w:bCs/>
                <w:sz w:val="18"/>
              </w:rPr>
              <w:t>试验类型</w:t>
            </w:r>
          </w:p>
        </w:tc>
        <w:tc>
          <w:tcPr>
            <w:tcW w:w="5911" w:type="dxa"/>
            <w:vAlign w:val="center"/>
          </w:tcPr>
          <w:p w14:paraId="0013BFDC" w14:textId="77777777" w:rsidR="002279AC" w:rsidRDefault="002279AC" w:rsidP="001B760C">
            <w:pPr>
              <w:adjustRightInd w:val="0"/>
              <w:snapToGrid w:val="0"/>
              <w:jc w:val="center"/>
              <w:rPr>
                <w:bCs/>
                <w:sz w:val="18"/>
              </w:rPr>
            </w:pPr>
            <w:r>
              <w:rPr>
                <w:rFonts w:hint="eastAsia"/>
                <w:bCs/>
                <w:sz w:val="18"/>
              </w:rPr>
              <w:t>试验项目</w:t>
            </w:r>
          </w:p>
        </w:tc>
        <w:tc>
          <w:tcPr>
            <w:tcW w:w="1774" w:type="dxa"/>
            <w:vAlign w:val="center"/>
          </w:tcPr>
          <w:p w14:paraId="10B3FF6A" w14:textId="77777777" w:rsidR="002279AC" w:rsidRDefault="002279AC" w:rsidP="001B760C">
            <w:pPr>
              <w:adjustRightInd w:val="0"/>
              <w:snapToGrid w:val="0"/>
              <w:jc w:val="center"/>
              <w:rPr>
                <w:bCs/>
                <w:sz w:val="18"/>
              </w:rPr>
            </w:pPr>
            <w:r>
              <w:rPr>
                <w:rFonts w:hint="eastAsia"/>
                <w:bCs/>
                <w:sz w:val="18"/>
              </w:rPr>
              <w:t>试验条款</w:t>
            </w:r>
          </w:p>
        </w:tc>
      </w:tr>
      <w:tr w:rsidR="002279AC" w14:paraId="0B954A80" w14:textId="77777777" w:rsidTr="001B760C">
        <w:trPr>
          <w:cantSplit/>
          <w:trHeight w:val="249"/>
        </w:trPr>
        <w:tc>
          <w:tcPr>
            <w:tcW w:w="576" w:type="dxa"/>
            <w:vMerge w:val="restart"/>
            <w:vAlign w:val="center"/>
          </w:tcPr>
          <w:p w14:paraId="76EC7C7B" w14:textId="77777777" w:rsidR="002279AC" w:rsidRPr="00C37C76" w:rsidRDefault="002279AC" w:rsidP="001B760C">
            <w:pPr>
              <w:adjustRightInd w:val="0"/>
              <w:snapToGrid w:val="0"/>
              <w:jc w:val="center"/>
              <w:rPr>
                <w:bCs/>
                <w:sz w:val="18"/>
                <w:szCs w:val="18"/>
              </w:rPr>
            </w:pPr>
            <w:r w:rsidRPr="00C37C76">
              <w:rPr>
                <w:rFonts w:ascii="HiddenHorzOCR-Identity-H" w:hAnsi="HiddenHorzOCR-Identity-H"/>
                <w:color w:val="000000"/>
                <w:sz w:val="18"/>
                <w:szCs w:val="18"/>
              </w:rPr>
              <w:t>强制</w:t>
            </w:r>
            <w:r>
              <w:rPr>
                <w:rFonts w:ascii="HiddenHorzOCR-Identity-H" w:hAnsi="HiddenHorzOCR-Identity-H" w:hint="eastAsia"/>
                <w:color w:val="000000"/>
                <w:sz w:val="18"/>
                <w:szCs w:val="18"/>
              </w:rPr>
              <w:t>性型式</w:t>
            </w:r>
            <w:r w:rsidRPr="00C37C76">
              <w:rPr>
                <w:rFonts w:ascii="HiddenHorzOCR-Identity-H" w:hAnsi="HiddenHorzOCR-Identity-H"/>
                <w:color w:val="000000"/>
                <w:sz w:val="18"/>
                <w:szCs w:val="18"/>
              </w:rPr>
              <w:t>试验</w:t>
            </w:r>
          </w:p>
        </w:tc>
        <w:tc>
          <w:tcPr>
            <w:tcW w:w="5911" w:type="dxa"/>
          </w:tcPr>
          <w:p w14:paraId="69706B73" w14:textId="77777777" w:rsidR="002279AC" w:rsidRPr="00004B4D" w:rsidRDefault="002279AC" w:rsidP="001B760C">
            <w:pPr>
              <w:adjustRightInd w:val="0"/>
              <w:snapToGrid w:val="0"/>
              <w:rPr>
                <w:bCs/>
                <w:sz w:val="18"/>
                <w:szCs w:val="18"/>
              </w:rPr>
            </w:pPr>
            <w:r w:rsidRPr="00004B4D">
              <w:rPr>
                <w:rFonts w:hint="eastAsia"/>
                <w:bCs/>
                <w:sz w:val="18"/>
                <w:szCs w:val="18"/>
              </w:rPr>
              <w:t xml:space="preserve">a) </w:t>
            </w:r>
            <w:r w:rsidRPr="00004B4D">
              <w:rPr>
                <w:rFonts w:hint="eastAsia"/>
                <w:sz w:val="18"/>
                <w:szCs w:val="18"/>
              </w:rPr>
              <w:t>验证设备绝缘水平的试验</w:t>
            </w:r>
          </w:p>
        </w:tc>
        <w:tc>
          <w:tcPr>
            <w:tcW w:w="1774" w:type="dxa"/>
          </w:tcPr>
          <w:p w14:paraId="18D702DB" w14:textId="77777777" w:rsidR="002279AC" w:rsidRDefault="002279AC" w:rsidP="001B760C">
            <w:pPr>
              <w:jc w:val="center"/>
            </w:pPr>
          </w:p>
        </w:tc>
      </w:tr>
      <w:tr w:rsidR="002279AC" w14:paraId="554FDB3E" w14:textId="77777777" w:rsidTr="001B760C">
        <w:trPr>
          <w:cantSplit/>
          <w:trHeight w:val="160"/>
        </w:trPr>
        <w:tc>
          <w:tcPr>
            <w:tcW w:w="576" w:type="dxa"/>
            <w:vMerge/>
          </w:tcPr>
          <w:p w14:paraId="7957DA27" w14:textId="77777777" w:rsidR="002279AC" w:rsidRDefault="002279AC" w:rsidP="001B760C">
            <w:pPr>
              <w:adjustRightInd w:val="0"/>
              <w:snapToGrid w:val="0"/>
              <w:rPr>
                <w:bCs/>
                <w:sz w:val="18"/>
              </w:rPr>
            </w:pPr>
          </w:p>
        </w:tc>
        <w:tc>
          <w:tcPr>
            <w:tcW w:w="5911" w:type="dxa"/>
          </w:tcPr>
          <w:p w14:paraId="3A58F936" w14:textId="77777777" w:rsidR="002279AC" w:rsidRPr="00004B4D" w:rsidRDefault="002279AC" w:rsidP="001B760C">
            <w:pPr>
              <w:adjustRightInd w:val="0"/>
              <w:snapToGrid w:val="0"/>
              <w:rPr>
                <w:bCs/>
                <w:sz w:val="18"/>
                <w:szCs w:val="18"/>
              </w:rPr>
            </w:pPr>
            <w:r w:rsidRPr="00004B4D">
              <w:rPr>
                <w:rFonts w:hint="eastAsia"/>
                <w:bCs/>
                <w:sz w:val="18"/>
                <w:szCs w:val="18"/>
              </w:rPr>
              <w:t xml:space="preserve">b) </w:t>
            </w:r>
            <w:r w:rsidRPr="00004B4D">
              <w:rPr>
                <w:rFonts w:hint="eastAsia"/>
                <w:sz w:val="18"/>
                <w:szCs w:val="18"/>
              </w:rPr>
              <w:t>验证设备部件温升的试验和回路电阻测量</w:t>
            </w:r>
          </w:p>
        </w:tc>
        <w:tc>
          <w:tcPr>
            <w:tcW w:w="1774" w:type="dxa"/>
          </w:tcPr>
          <w:p w14:paraId="025D6DF4" w14:textId="77777777" w:rsidR="002279AC" w:rsidRDefault="002279AC" w:rsidP="001B760C">
            <w:pPr>
              <w:jc w:val="center"/>
            </w:pPr>
          </w:p>
        </w:tc>
      </w:tr>
      <w:tr w:rsidR="002279AC" w14:paraId="03FDBA46" w14:textId="77777777" w:rsidTr="001B760C">
        <w:trPr>
          <w:cantSplit/>
          <w:trHeight w:val="160"/>
        </w:trPr>
        <w:tc>
          <w:tcPr>
            <w:tcW w:w="576" w:type="dxa"/>
            <w:vMerge/>
          </w:tcPr>
          <w:p w14:paraId="739ABCCE" w14:textId="77777777" w:rsidR="002279AC" w:rsidRDefault="002279AC" w:rsidP="001B760C">
            <w:pPr>
              <w:adjustRightInd w:val="0"/>
              <w:snapToGrid w:val="0"/>
              <w:rPr>
                <w:bCs/>
                <w:sz w:val="18"/>
              </w:rPr>
            </w:pPr>
          </w:p>
        </w:tc>
        <w:tc>
          <w:tcPr>
            <w:tcW w:w="5911" w:type="dxa"/>
          </w:tcPr>
          <w:p w14:paraId="124A0F2B" w14:textId="77777777" w:rsidR="002279AC" w:rsidRDefault="002279AC" w:rsidP="001B760C">
            <w:pPr>
              <w:adjustRightInd w:val="0"/>
              <w:snapToGrid w:val="0"/>
              <w:rPr>
                <w:bCs/>
                <w:sz w:val="18"/>
              </w:rPr>
            </w:pPr>
            <w:r>
              <w:rPr>
                <w:rFonts w:hint="eastAsia"/>
                <w:bCs/>
                <w:sz w:val="18"/>
              </w:rPr>
              <w:t>c)</w:t>
            </w:r>
            <w:r w:rsidRPr="00F923DB">
              <w:rPr>
                <w:rFonts w:hint="eastAsia"/>
                <w:bCs/>
                <w:sz w:val="18"/>
                <w:szCs w:val="18"/>
              </w:rPr>
              <w:t xml:space="preserve"> </w:t>
            </w:r>
            <w:r w:rsidRPr="00B1619C">
              <w:rPr>
                <w:rFonts w:hint="eastAsia"/>
                <w:sz w:val="18"/>
                <w:szCs w:val="18"/>
              </w:rPr>
              <w:t>验证主回路和接地回路承受额定峰值和额定短时耐受电流能力的试验</w:t>
            </w:r>
          </w:p>
        </w:tc>
        <w:tc>
          <w:tcPr>
            <w:tcW w:w="1774" w:type="dxa"/>
          </w:tcPr>
          <w:p w14:paraId="3E34A07D" w14:textId="77777777" w:rsidR="002279AC" w:rsidRDefault="002279AC" w:rsidP="001B760C">
            <w:pPr>
              <w:jc w:val="center"/>
            </w:pPr>
          </w:p>
        </w:tc>
      </w:tr>
      <w:tr w:rsidR="002279AC" w14:paraId="7A7A65AB" w14:textId="77777777" w:rsidTr="001B760C">
        <w:trPr>
          <w:cantSplit/>
          <w:trHeight w:val="160"/>
        </w:trPr>
        <w:tc>
          <w:tcPr>
            <w:tcW w:w="576" w:type="dxa"/>
            <w:vMerge/>
          </w:tcPr>
          <w:p w14:paraId="37DFC142" w14:textId="77777777" w:rsidR="002279AC" w:rsidRDefault="002279AC" w:rsidP="001B760C">
            <w:pPr>
              <w:adjustRightInd w:val="0"/>
              <w:snapToGrid w:val="0"/>
              <w:rPr>
                <w:bCs/>
                <w:sz w:val="18"/>
              </w:rPr>
            </w:pPr>
          </w:p>
        </w:tc>
        <w:tc>
          <w:tcPr>
            <w:tcW w:w="5911" w:type="dxa"/>
          </w:tcPr>
          <w:p w14:paraId="1E05D2CD" w14:textId="77777777" w:rsidR="002279AC" w:rsidRDefault="002279AC" w:rsidP="001B760C">
            <w:pPr>
              <w:adjustRightInd w:val="0"/>
              <w:snapToGrid w:val="0"/>
              <w:rPr>
                <w:bCs/>
                <w:sz w:val="18"/>
              </w:rPr>
            </w:pPr>
            <w:r w:rsidRPr="00375DB8">
              <w:rPr>
                <w:rFonts w:hint="eastAsia"/>
                <w:bCs/>
                <w:sz w:val="18"/>
              </w:rPr>
              <w:t>d)</w:t>
            </w:r>
            <w:r>
              <w:rPr>
                <w:rFonts w:hint="eastAsia"/>
                <w:bCs/>
                <w:sz w:val="18"/>
              </w:rPr>
              <w:t xml:space="preserve"> </w:t>
            </w:r>
            <w:r w:rsidRPr="00B1619C">
              <w:rPr>
                <w:rFonts w:hint="eastAsia"/>
                <w:sz w:val="18"/>
                <w:szCs w:val="18"/>
              </w:rPr>
              <w:t>验证所包含的开关装置的关合和开断能力的试验</w:t>
            </w:r>
          </w:p>
        </w:tc>
        <w:tc>
          <w:tcPr>
            <w:tcW w:w="1774" w:type="dxa"/>
            <w:vAlign w:val="center"/>
          </w:tcPr>
          <w:p w14:paraId="6074C36F" w14:textId="77777777" w:rsidR="002279AC" w:rsidRPr="00D43912" w:rsidRDefault="002279AC" w:rsidP="001B760C">
            <w:pPr>
              <w:adjustRightInd w:val="0"/>
              <w:snapToGrid w:val="0"/>
              <w:jc w:val="center"/>
              <w:rPr>
                <w:rFonts w:ascii="宋体" w:hAnsi="宋体"/>
                <w:bCs/>
                <w:sz w:val="18"/>
              </w:rPr>
            </w:pPr>
          </w:p>
        </w:tc>
      </w:tr>
      <w:tr w:rsidR="002279AC" w14:paraId="135E5006" w14:textId="77777777" w:rsidTr="001B760C">
        <w:trPr>
          <w:cantSplit/>
          <w:trHeight w:val="160"/>
        </w:trPr>
        <w:tc>
          <w:tcPr>
            <w:tcW w:w="576" w:type="dxa"/>
            <w:vMerge/>
          </w:tcPr>
          <w:p w14:paraId="449B43FC" w14:textId="77777777" w:rsidR="002279AC" w:rsidRDefault="002279AC" w:rsidP="001B760C">
            <w:pPr>
              <w:adjustRightInd w:val="0"/>
              <w:snapToGrid w:val="0"/>
              <w:rPr>
                <w:bCs/>
                <w:sz w:val="18"/>
              </w:rPr>
            </w:pPr>
          </w:p>
        </w:tc>
        <w:tc>
          <w:tcPr>
            <w:tcW w:w="5911" w:type="dxa"/>
          </w:tcPr>
          <w:p w14:paraId="138C05EC" w14:textId="77777777" w:rsidR="002279AC" w:rsidRDefault="002279AC" w:rsidP="001B760C">
            <w:pPr>
              <w:adjustRightInd w:val="0"/>
              <w:snapToGrid w:val="0"/>
              <w:rPr>
                <w:bCs/>
                <w:sz w:val="18"/>
              </w:rPr>
            </w:pPr>
            <w:r>
              <w:rPr>
                <w:rFonts w:hint="eastAsia"/>
                <w:bCs/>
                <w:sz w:val="18"/>
              </w:rPr>
              <w:t xml:space="preserve">e) </w:t>
            </w:r>
            <w:r w:rsidRPr="00B1619C">
              <w:rPr>
                <w:rFonts w:hint="eastAsia"/>
                <w:sz w:val="18"/>
                <w:szCs w:val="18"/>
              </w:rPr>
              <w:t>验证所包含的开关装置和可移开部件正确操作的试验</w:t>
            </w:r>
          </w:p>
        </w:tc>
        <w:tc>
          <w:tcPr>
            <w:tcW w:w="1774" w:type="dxa"/>
          </w:tcPr>
          <w:p w14:paraId="7DCBED5F" w14:textId="77777777" w:rsidR="002279AC" w:rsidRDefault="002279AC" w:rsidP="001B760C">
            <w:pPr>
              <w:jc w:val="center"/>
            </w:pPr>
          </w:p>
        </w:tc>
      </w:tr>
      <w:tr w:rsidR="002279AC" w14:paraId="2AC14A56" w14:textId="77777777" w:rsidTr="001B760C">
        <w:trPr>
          <w:cantSplit/>
          <w:trHeight w:val="160"/>
        </w:trPr>
        <w:tc>
          <w:tcPr>
            <w:tcW w:w="576" w:type="dxa"/>
            <w:vMerge/>
          </w:tcPr>
          <w:p w14:paraId="2430A90F" w14:textId="77777777" w:rsidR="002279AC" w:rsidRDefault="002279AC" w:rsidP="001B760C">
            <w:pPr>
              <w:adjustRightInd w:val="0"/>
              <w:snapToGrid w:val="0"/>
              <w:rPr>
                <w:bCs/>
                <w:sz w:val="18"/>
              </w:rPr>
            </w:pPr>
          </w:p>
        </w:tc>
        <w:tc>
          <w:tcPr>
            <w:tcW w:w="5911" w:type="dxa"/>
          </w:tcPr>
          <w:p w14:paraId="79D264BC" w14:textId="77777777" w:rsidR="002279AC" w:rsidRDefault="002279AC" w:rsidP="001B760C">
            <w:pPr>
              <w:adjustRightInd w:val="0"/>
              <w:snapToGrid w:val="0"/>
              <w:rPr>
                <w:bCs/>
                <w:sz w:val="18"/>
              </w:rPr>
            </w:pPr>
            <w:r>
              <w:rPr>
                <w:rFonts w:hint="eastAsia"/>
                <w:bCs/>
                <w:sz w:val="18"/>
              </w:rPr>
              <w:t xml:space="preserve">f) </w:t>
            </w:r>
            <w:r w:rsidRPr="00B1619C">
              <w:rPr>
                <w:rFonts w:hint="eastAsia"/>
                <w:sz w:val="18"/>
                <w:szCs w:val="18"/>
              </w:rPr>
              <w:t>验证</w:t>
            </w:r>
            <w:r w:rsidRPr="00B1619C">
              <w:rPr>
                <w:rFonts w:hint="eastAsia"/>
                <w:sz w:val="18"/>
                <w:szCs w:val="18"/>
              </w:rPr>
              <w:t>IP</w:t>
            </w:r>
            <w:r w:rsidRPr="00B1619C">
              <w:rPr>
                <w:rFonts w:hint="eastAsia"/>
                <w:sz w:val="18"/>
                <w:szCs w:val="18"/>
              </w:rPr>
              <w:t>防护代码的试验</w:t>
            </w:r>
          </w:p>
        </w:tc>
        <w:tc>
          <w:tcPr>
            <w:tcW w:w="1774" w:type="dxa"/>
          </w:tcPr>
          <w:p w14:paraId="176F7AA8" w14:textId="77777777" w:rsidR="002279AC" w:rsidRDefault="002279AC" w:rsidP="001B760C">
            <w:pPr>
              <w:jc w:val="center"/>
            </w:pPr>
          </w:p>
        </w:tc>
      </w:tr>
      <w:tr w:rsidR="002279AC" w14:paraId="406C602C" w14:textId="77777777" w:rsidTr="001B760C">
        <w:trPr>
          <w:cantSplit/>
          <w:trHeight w:val="160"/>
        </w:trPr>
        <w:tc>
          <w:tcPr>
            <w:tcW w:w="576" w:type="dxa"/>
            <w:vMerge/>
          </w:tcPr>
          <w:p w14:paraId="544D8DC6" w14:textId="77777777" w:rsidR="002279AC" w:rsidRDefault="002279AC" w:rsidP="001B760C">
            <w:pPr>
              <w:adjustRightInd w:val="0"/>
              <w:snapToGrid w:val="0"/>
              <w:rPr>
                <w:bCs/>
                <w:sz w:val="18"/>
              </w:rPr>
            </w:pPr>
          </w:p>
        </w:tc>
        <w:tc>
          <w:tcPr>
            <w:tcW w:w="5911" w:type="dxa"/>
          </w:tcPr>
          <w:p w14:paraId="3E44B82D" w14:textId="77777777" w:rsidR="002279AC" w:rsidRPr="00004B4D" w:rsidRDefault="002279AC" w:rsidP="001B760C">
            <w:pPr>
              <w:adjustRightInd w:val="0"/>
              <w:snapToGrid w:val="0"/>
              <w:rPr>
                <w:rFonts w:ascii="HiddenHorzOCR-Identity-H" w:hAnsi="HiddenHorzOCR-Identity-H" w:hint="eastAsia"/>
                <w:color w:val="000000"/>
                <w:sz w:val="18"/>
                <w:szCs w:val="18"/>
              </w:rPr>
            </w:pPr>
            <w:r>
              <w:rPr>
                <w:rFonts w:ascii="HiddenHorzOCR-Identity-H" w:hAnsi="HiddenHorzOCR-Identity-H" w:hint="eastAsia"/>
                <w:color w:val="000000"/>
                <w:sz w:val="18"/>
                <w:szCs w:val="18"/>
              </w:rPr>
              <w:t xml:space="preserve">g) </w:t>
            </w:r>
            <w:r w:rsidRPr="00B1619C">
              <w:rPr>
                <w:rFonts w:hint="eastAsia"/>
                <w:sz w:val="18"/>
                <w:szCs w:val="18"/>
              </w:rPr>
              <w:t>验证辅助和控制回路的试验</w:t>
            </w:r>
          </w:p>
        </w:tc>
        <w:tc>
          <w:tcPr>
            <w:tcW w:w="1774" w:type="dxa"/>
          </w:tcPr>
          <w:p w14:paraId="6D5A689E" w14:textId="77777777" w:rsidR="002279AC" w:rsidRDefault="002279AC" w:rsidP="001B760C">
            <w:pPr>
              <w:jc w:val="center"/>
            </w:pPr>
          </w:p>
        </w:tc>
      </w:tr>
      <w:tr w:rsidR="002279AC" w14:paraId="2E313B05" w14:textId="77777777" w:rsidTr="001B760C">
        <w:trPr>
          <w:cantSplit/>
          <w:trHeight w:val="297"/>
        </w:trPr>
        <w:tc>
          <w:tcPr>
            <w:tcW w:w="576" w:type="dxa"/>
            <w:vMerge w:val="restart"/>
            <w:vAlign w:val="center"/>
          </w:tcPr>
          <w:p w14:paraId="18B24BAF" w14:textId="77777777" w:rsidR="002279AC" w:rsidRDefault="002279AC" w:rsidP="001B760C">
            <w:pPr>
              <w:adjustRightInd w:val="0"/>
              <w:snapToGrid w:val="0"/>
              <w:jc w:val="center"/>
              <w:rPr>
                <w:rFonts w:ascii="HiddenHorzOCR-Identity-H" w:hAnsi="HiddenHorzOCR-Identity-H" w:hint="eastAsia"/>
                <w:color w:val="000000"/>
                <w:sz w:val="18"/>
                <w:szCs w:val="18"/>
              </w:rPr>
            </w:pPr>
            <w:r>
              <w:rPr>
                <w:rFonts w:ascii="HiddenHorzOCR-Identity-H" w:hAnsi="HiddenHorzOCR-Identity-H" w:hint="eastAsia"/>
                <w:color w:val="000000"/>
                <w:sz w:val="18"/>
                <w:szCs w:val="18"/>
              </w:rPr>
              <w:t>适用时，</w:t>
            </w:r>
          </w:p>
          <w:p w14:paraId="0B0E27EF" w14:textId="77777777" w:rsidR="002279AC" w:rsidRDefault="002279AC" w:rsidP="001B760C">
            <w:pPr>
              <w:adjustRightInd w:val="0"/>
              <w:snapToGrid w:val="0"/>
              <w:jc w:val="center"/>
              <w:rPr>
                <w:bCs/>
                <w:sz w:val="18"/>
              </w:rPr>
            </w:pPr>
            <w:r w:rsidRPr="00C37C76">
              <w:rPr>
                <w:rFonts w:ascii="HiddenHorzOCR-Identity-H" w:hAnsi="HiddenHorzOCR-Identity-H"/>
                <w:color w:val="000000"/>
                <w:sz w:val="18"/>
                <w:szCs w:val="18"/>
              </w:rPr>
              <w:t>强制</w:t>
            </w:r>
            <w:r>
              <w:rPr>
                <w:rFonts w:ascii="HiddenHorzOCR-Identity-H" w:hAnsi="HiddenHorzOCR-Identity-H" w:hint="eastAsia"/>
                <w:color w:val="000000"/>
                <w:sz w:val="18"/>
                <w:szCs w:val="18"/>
              </w:rPr>
              <w:t>性型式</w:t>
            </w:r>
            <w:r w:rsidRPr="00C37C76">
              <w:rPr>
                <w:rFonts w:ascii="HiddenHorzOCR-Identity-H" w:hAnsi="HiddenHorzOCR-Identity-H"/>
                <w:color w:val="000000"/>
                <w:sz w:val="18"/>
                <w:szCs w:val="18"/>
              </w:rPr>
              <w:t>试验</w:t>
            </w:r>
          </w:p>
          <w:p w14:paraId="391EA782" w14:textId="77777777" w:rsidR="002279AC" w:rsidRDefault="002279AC" w:rsidP="001B760C">
            <w:pPr>
              <w:adjustRightInd w:val="0"/>
              <w:snapToGrid w:val="0"/>
              <w:jc w:val="center"/>
              <w:rPr>
                <w:bCs/>
                <w:sz w:val="18"/>
              </w:rPr>
            </w:pPr>
          </w:p>
        </w:tc>
        <w:tc>
          <w:tcPr>
            <w:tcW w:w="5911" w:type="dxa"/>
          </w:tcPr>
          <w:p w14:paraId="680CFC18" w14:textId="77777777" w:rsidR="002279AC" w:rsidRDefault="002279AC" w:rsidP="001B760C">
            <w:pPr>
              <w:adjustRightInd w:val="0"/>
              <w:snapToGrid w:val="0"/>
              <w:rPr>
                <w:bCs/>
                <w:sz w:val="18"/>
              </w:rPr>
            </w:pPr>
            <w:r>
              <w:rPr>
                <w:rFonts w:hint="eastAsia"/>
                <w:bCs/>
                <w:sz w:val="18"/>
              </w:rPr>
              <w:t xml:space="preserve">h) </w:t>
            </w:r>
            <w:r w:rsidRPr="00004B4D">
              <w:rPr>
                <w:rFonts w:hint="eastAsia"/>
                <w:sz w:val="18"/>
                <w:szCs w:val="18"/>
              </w:rPr>
              <w:t>验证设备防止机械撞击的防护试验（</w:t>
            </w:r>
            <w:r w:rsidRPr="00004B4D">
              <w:rPr>
                <w:rFonts w:hint="eastAsia"/>
                <w:sz w:val="18"/>
                <w:szCs w:val="18"/>
              </w:rPr>
              <w:t>IK</w:t>
            </w:r>
            <w:r w:rsidRPr="00004B4D">
              <w:rPr>
                <w:rFonts w:hint="eastAsia"/>
                <w:sz w:val="18"/>
                <w:szCs w:val="18"/>
              </w:rPr>
              <w:t>代码）</w:t>
            </w:r>
          </w:p>
        </w:tc>
        <w:tc>
          <w:tcPr>
            <w:tcW w:w="1774" w:type="dxa"/>
          </w:tcPr>
          <w:p w14:paraId="553004B3" w14:textId="77777777" w:rsidR="002279AC" w:rsidRDefault="002279AC" w:rsidP="001B760C">
            <w:pPr>
              <w:jc w:val="center"/>
            </w:pPr>
          </w:p>
        </w:tc>
      </w:tr>
      <w:tr w:rsidR="002279AC" w14:paraId="7EAF11B7" w14:textId="77777777" w:rsidTr="001B760C">
        <w:trPr>
          <w:cantSplit/>
          <w:trHeight w:val="233"/>
        </w:trPr>
        <w:tc>
          <w:tcPr>
            <w:tcW w:w="576" w:type="dxa"/>
            <w:vMerge/>
            <w:vAlign w:val="center"/>
          </w:tcPr>
          <w:p w14:paraId="31B1E930" w14:textId="77777777" w:rsidR="002279AC" w:rsidRDefault="002279AC" w:rsidP="001B760C">
            <w:pPr>
              <w:adjustRightInd w:val="0"/>
              <w:snapToGrid w:val="0"/>
              <w:jc w:val="center"/>
              <w:rPr>
                <w:bCs/>
                <w:sz w:val="18"/>
              </w:rPr>
            </w:pPr>
          </w:p>
        </w:tc>
        <w:tc>
          <w:tcPr>
            <w:tcW w:w="5911" w:type="dxa"/>
          </w:tcPr>
          <w:p w14:paraId="114B9D06" w14:textId="77777777" w:rsidR="002279AC" w:rsidRDefault="002279AC" w:rsidP="001B760C">
            <w:pPr>
              <w:adjustRightInd w:val="0"/>
              <w:snapToGrid w:val="0"/>
              <w:rPr>
                <w:bCs/>
                <w:sz w:val="18"/>
              </w:rPr>
            </w:pPr>
            <w:r>
              <w:rPr>
                <w:bCs/>
                <w:sz w:val="18"/>
              </w:rPr>
              <w:t>i</w:t>
            </w:r>
            <w:r w:rsidRPr="003D4E28">
              <w:rPr>
                <w:rFonts w:hint="eastAsia"/>
                <w:bCs/>
                <w:sz w:val="18"/>
              </w:rPr>
              <w:t>)</w:t>
            </w:r>
            <w:r>
              <w:rPr>
                <w:rFonts w:hint="eastAsia"/>
                <w:bCs/>
                <w:sz w:val="18"/>
              </w:rPr>
              <w:t xml:space="preserve"> </w:t>
            </w:r>
            <w:r w:rsidRPr="00004B4D">
              <w:rPr>
                <w:rFonts w:hint="eastAsia"/>
                <w:sz w:val="18"/>
                <w:szCs w:val="18"/>
              </w:rPr>
              <w:t>验证人员防止危险电气影响的防护试验</w:t>
            </w:r>
          </w:p>
        </w:tc>
        <w:tc>
          <w:tcPr>
            <w:tcW w:w="1774" w:type="dxa"/>
            <w:vAlign w:val="center"/>
          </w:tcPr>
          <w:p w14:paraId="1CD3A6B4" w14:textId="77777777" w:rsidR="002279AC" w:rsidRDefault="002279AC" w:rsidP="001B760C">
            <w:pPr>
              <w:adjustRightInd w:val="0"/>
              <w:snapToGrid w:val="0"/>
              <w:jc w:val="center"/>
              <w:rPr>
                <w:bCs/>
                <w:sz w:val="18"/>
              </w:rPr>
            </w:pPr>
          </w:p>
        </w:tc>
      </w:tr>
      <w:tr w:rsidR="002279AC" w14:paraId="62C5715F" w14:textId="77777777" w:rsidTr="001B760C">
        <w:trPr>
          <w:cantSplit/>
          <w:trHeight w:val="188"/>
        </w:trPr>
        <w:tc>
          <w:tcPr>
            <w:tcW w:w="576" w:type="dxa"/>
            <w:vMerge/>
            <w:vAlign w:val="center"/>
          </w:tcPr>
          <w:p w14:paraId="1D47A0E1" w14:textId="77777777" w:rsidR="002279AC" w:rsidRDefault="002279AC" w:rsidP="001B760C">
            <w:pPr>
              <w:adjustRightInd w:val="0"/>
              <w:snapToGrid w:val="0"/>
              <w:jc w:val="center"/>
              <w:rPr>
                <w:bCs/>
                <w:sz w:val="18"/>
              </w:rPr>
            </w:pPr>
          </w:p>
        </w:tc>
        <w:tc>
          <w:tcPr>
            <w:tcW w:w="5911" w:type="dxa"/>
          </w:tcPr>
          <w:p w14:paraId="5FF393E7" w14:textId="77777777" w:rsidR="002279AC" w:rsidRPr="00AD4FFE" w:rsidRDefault="002279AC" w:rsidP="001B760C">
            <w:pPr>
              <w:adjustRightInd w:val="0"/>
              <w:snapToGrid w:val="0"/>
              <w:rPr>
                <w:bCs/>
                <w:sz w:val="18"/>
              </w:rPr>
            </w:pPr>
            <w:r>
              <w:rPr>
                <w:rFonts w:ascii="HiddenHorzOCR-Identity-H" w:hAnsi="HiddenHorzOCR-Identity-H"/>
                <w:color w:val="000000"/>
                <w:sz w:val="18"/>
                <w:szCs w:val="18"/>
              </w:rPr>
              <w:t>j</w:t>
            </w:r>
            <w:r>
              <w:rPr>
                <w:rFonts w:ascii="HiddenHorzOCR-Identity-H" w:hAnsi="HiddenHorzOCR-Identity-H" w:hint="eastAsia"/>
                <w:color w:val="000000"/>
                <w:sz w:val="18"/>
                <w:szCs w:val="18"/>
              </w:rPr>
              <w:t xml:space="preserve">) </w:t>
            </w:r>
            <w:r w:rsidRPr="00004B4D">
              <w:rPr>
                <w:rFonts w:hint="eastAsia"/>
                <w:sz w:val="18"/>
                <w:szCs w:val="18"/>
              </w:rPr>
              <w:t>评估内部电弧故障（对于</w:t>
            </w:r>
            <w:r w:rsidRPr="00004B4D">
              <w:rPr>
                <w:rFonts w:hint="eastAsia"/>
                <w:sz w:val="18"/>
                <w:szCs w:val="18"/>
              </w:rPr>
              <w:t>IAC</w:t>
            </w:r>
            <w:r w:rsidRPr="00004B4D">
              <w:rPr>
                <w:rFonts w:hint="eastAsia"/>
                <w:sz w:val="18"/>
                <w:szCs w:val="18"/>
              </w:rPr>
              <w:t>类开关设备和控制设备）引起的电弧效应的试验</w:t>
            </w:r>
          </w:p>
        </w:tc>
        <w:tc>
          <w:tcPr>
            <w:tcW w:w="1774" w:type="dxa"/>
          </w:tcPr>
          <w:p w14:paraId="1E7DFFA7" w14:textId="77777777" w:rsidR="002279AC" w:rsidRDefault="002279AC" w:rsidP="001B760C">
            <w:pPr>
              <w:jc w:val="center"/>
            </w:pPr>
          </w:p>
        </w:tc>
      </w:tr>
      <w:tr w:rsidR="002279AC" w14:paraId="58B26288" w14:textId="77777777" w:rsidTr="001B760C">
        <w:trPr>
          <w:cantSplit/>
          <w:trHeight w:val="188"/>
        </w:trPr>
        <w:tc>
          <w:tcPr>
            <w:tcW w:w="576" w:type="dxa"/>
            <w:vMerge/>
            <w:vAlign w:val="center"/>
          </w:tcPr>
          <w:p w14:paraId="4B9B4332" w14:textId="77777777" w:rsidR="002279AC" w:rsidRDefault="002279AC" w:rsidP="001B760C">
            <w:pPr>
              <w:adjustRightInd w:val="0"/>
              <w:snapToGrid w:val="0"/>
              <w:jc w:val="center"/>
              <w:rPr>
                <w:bCs/>
                <w:sz w:val="18"/>
              </w:rPr>
            </w:pPr>
          </w:p>
        </w:tc>
        <w:tc>
          <w:tcPr>
            <w:tcW w:w="5911" w:type="dxa"/>
          </w:tcPr>
          <w:p w14:paraId="1E6DAE68" w14:textId="77777777" w:rsidR="002279AC" w:rsidRPr="00150BBA" w:rsidRDefault="002279AC" w:rsidP="001B760C">
            <w:pPr>
              <w:adjustRightInd w:val="0"/>
              <w:snapToGrid w:val="0"/>
              <w:rPr>
                <w:bCs/>
                <w:sz w:val="18"/>
                <w:szCs w:val="18"/>
              </w:rPr>
            </w:pPr>
            <w:r>
              <w:rPr>
                <w:rFonts w:ascii="HiddenHorzOCR-Identity-H" w:hAnsi="HiddenHorzOCR-Identity-H"/>
                <w:color w:val="000000"/>
                <w:sz w:val="18"/>
                <w:szCs w:val="18"/>
              </w:rPr>
              <w:t>k</w:t>
            </w:r>
            <w:r>
              <w:rPr>
                <w:rFonts w:ascii="HiddenHorzOCR-Identity-H" w:hAnsi="HiddenHorzOCR-Identity-H" w:hint="eastAsia"/>
                <w:color w:val="000000"/>
                <w:sz w:val="18"/>
                <w:szCs w:val="18"/>
              </w:rPr>
              <w:t xml:space="preserve">) </w:t>
            </w:r>
            <w:r w:rsidRPr="00150BBA">
              <w:rPr>
                <w:rFonts w:ascii="HiddenHorzOCR-Identity-H" w:hAnsi="HiddenHorzOCR-Identity-H"/>
                <w:color w:val="000000"/>
                <w:sz w:val="18"/>
                <w:szCs w:val="18"/>
              </w:rPr>
              <w:t>电磁兼容性试验</w:t>
            </w:r>
            <w:r>
              <w:rPr>
                <w:rFonts w:hint="eastAsia"/>
                <w:bCs/>
                <w:sz w:val="18"/>
              </w:rPr>
              <w:t>（</w:t>
            </w:r>
            <w:r>
              <w:rPr>
                <w:rFonts w:hint="eastAsia"/>
                <w:bCs/>
                <w:sz w:val="18"/>
              </w:rPr>
              <w:t>EMC</w:t>
            </w:r>
            <w:r>
              <w:rPr>
                <w:rFonts w:hint="eastAsia"/>
                <w:bCs/>
                <w:sz w:val="18"/>
              </w:rPr>
              <w:t>）</w:t>
            </w:r>
          </w:p>
        </w:tc>
        <w:tc>
          <w:tcPr>
            <w:tcW w:w="1774" w:type="dxa"/>
          </w:tcPr>
          <w:p w14:paraId="70C88C11" w14:textId="77777777" w:rsidR="002279AC" w:rsidRDefault="002279AC" w:rsidP="001B760C">
            <w:pPr>
              <w:jc w:val="center"/>
            </w:pPr>
          </w:p>
        </w:tc>
      </w:tr>
      <w:tr w:rsidR="002279AC" w14:paraId="24E53E50" w14:textId="77777777" w:rsidTr="001B760C">
        <w:trPr>
          <w:cantSplit/>
          <w:trHeight w:val="207"/>
        </w:trPr>
        <w:tc>
          <w:tcPr>
            <w:tcW w:w="576" w:type="dxa"/>
            <w:vMerge/>
            <w:vAlign w:val="center"/>
          </w:tcPr>
          <w:p w14:paraId="4E7AED12" w14:textId="77777777" w:rsidR="002279AC" w:rsidRPr="00E176EC" w:rsidRDefault="002279AC" w:rsidP="001B760C">
            <w:pPr>
              <w:adjustRightInd w:val="0"/>
              <w:snapToGrid w:val="0"/>
              <w:jc w:val="center"/>
              <w:rPr>
                <w:bCs/>
                <w:sz w:val="18"/>
                <w:szCs w:val="18"/>
              </w:rPr>
            </w:pPr>
          </w:p>
        </w:tc>
        <w:tc>
          <w:tcPr>
            <w:tcW w:w="5911" w:type="dxa"/>
          </w:tcPr>
          <w:p w14:paraId="5CE5BA6E" w14:textId="77777777" w:rsidR="002279AC" w:rsidRPr="00B52994" w:rsidRDefault="002279AC" w:rsidP="001B760C">
            <w:pPr>
              <w:adjustRightInd w:val="0"/>
              <w:snapToGrid w:val="0"/>
              <w:rPr>
                <w:rFonts w:ascii="HiddenHorzOCR-Identity-H" w:hAnsi="HiddenHorzOCR-Identity-H" w:hint="eastAsia"/>
                <w:color w:val="FF0000"/>
                <w:sz w:val="18"/>
                <w:szCs w:val="18"/>
                <w:highlight w:val="yellow"/>
              </w:rPr>
            </w:pPr>
            <w:r w:rsidRPr="00330E78">
              <w:rPr>
                <w:bCs/>
                <w:color w:val="FF0000"/>
                <w:sz w:val="18"/>
              </w:rPr>
              <w:t>l</w:t>
            </w:r>
            <w:r w:rsidRPr="00330E78">
              <w:rPr>
                <w:rFonts w:hint="eastAsia"/>
                <w:bCs/>
                <w:color w:val="FF0000"/>
                <w:sz w:val="18"/>
              </w:rPr>
              <w:t xml:space="preserve">) </w:t>
            </w:r>
            <w:r w:rsidRPr="00330E78">
              <w:rPr>
                <w:rFonts w:hint="eastAsia"/>
                <w:sz w:val="18"/>
                <w:szCs w:val="18"/>
              </w:rPr>
              <w:t>气</w:t>
            </w:r>
            <w:r w:rsidRPr="00004B4D">
              <w:rPr>
                <w:rFonts w:hint="eastAsia"/>
                <w:sz w:val="18"/>
                <w:szCs w:val="18"/>
              </w:rPr>
              <w:t>候防护试验</w:t>
            </w:r>
          </w:p>
        </w:tc>
        <w:tc>
          <w:tcPr>
            <w:tcW w:w="1774" w:type="dxa"/>
          </w:tcPr>
          <w:p w14:paraId="742E0791" w14:textId="77777777" w:rsidR="002279AC" w:rsidRDefault="002279AC" w:rsidP="001B760C">
            <w:pPr>
              <w:jc w:val="center"/>
            </w:pPr>
          </w:p>
        </w:tc>
      </w:tr>
      <w:tr w:rsidR="002279AC" w14:paraId="2C638A87" w14:textId="77777777" w:rsidTr="001B760C">
        <w:trPr>
          <w:cantSplit/>
          <w:trHeight w:val="253"/>
        </w:trPr>
        <w:tc>
          <w:tcPr>
            <w:tcW w:w="576" w:type="dxa"/>
            <w:vMerge/>
            <w:vAlign w:val="center"/>
          </w:tcPr>
          <w:p w14:paraId="099447A0" w14:textId="77777777" w:rsidR="002279AC" w:rsidRDefault="002279AC" w:rsidP="001B760C">
            <w:pPr>
              <w:adjustRightInd w:val="0"/>
              <w:snapToGrid w:val="0"/>
              <w:jc w:val="center"/>
              <w:rPr>
                <w:bCs/>
                <w:sz w:val="18"/>
              </w:rPr>
            </w:pPr>
          </w:p>
        </w:tc>
        <w:tc>
          <w:tcPr>
            <w:tcW w:w="5911" w:type="dxa"/>
          </w:tcPr>
          <w:p w14:paraId="188C8052" w14:textId="77777777" w:rsidR="002279AC" w:rsidRDefault="002279AC" w:rsidP="001B760C">
            <w:pPr>
              <w:adjustRightInd w:val="0"/>
              <w:snapToGrid w:val="0"/>
              <w:rPr>
                <w:bCs/>
                <w:sz w:val="18"/>
              </w:rPr>
            </w:pPr>
            <w:r>
              <w:rPr>
                <w:bCs/>
                <w:sz w:val="18"/>
              </w:rPr>
              <w:t>m</w:t>
            </w:r>
            <w:r w:rsidRPr="00AD4FFE">
              <w:rPr>
                <w:rFonts w:hint="eastAsia"/>
                <w:bCs/>
                <w:sz w:val="18"/>
              </w:rPr>
              <w:t>)</w:t>
            </w:r>
            <w:r>
              <w:rPr>
                <w:rFonts w:hint="eastAsia"/>
                <w:bCs/>
                <w:sz w:val="18"/>
              </w:rPr>
              <w:t xml:space="preserve"> </w:t>
            </w:r>
            <w:r w:rsidRPr="00004B4D">
              <w:rPr>
                <w:rFonts w:hint="eastAsia"/>
                <w:sz w:val="18"/>
                <w:szCs w:val="18"/>
              </w:rPr>
              <w:t>电缆试验回路的绝缘试验</w:t>
            </w:r>
          </w:p>
        </w:tc>
        <w:tc>
          <w:tcPr>
            <w:tcW w:w="1774" w:type="dxa"/>
          </w:tcPr>
          <w:p w14:paraId="6123904B" w14:textId="77777777" w:rsidR="002279AC" w:rsidRDefault="002279AC" w:rsidP="001B760C">
            <w:pPr>
              <w:jc w:val="center"/>
            </w:pPr>
          </w:p>
        </w:tc>
      </w:tr>
      <w:tr w:rsidR="002279AC" w14:paraId="18E35633" w14:textId="77777777" w:rsidTr="001B760C">
        <w:trPr>
          <w:cantSplit/>
          <w:trHeight w:val="129"/>
        </w:trPr>
        <w:tc>
          <w:tcPr>
            <w:tcW w:w="576" w:type="dxa"/>
            <w:vMerge/>
            <w:vAlign w:val="center"/>
          </w:tcPr>
          <w:p w14:paraId="01C62B7F" w14:textId="77777777" w:rsidR="002279AC" w:rsidRDefault="002279AC" w:rsidP="001B760C">
            <w:pPr>
              <w:adjustRightInd w:val="0"/>
              <w:snapToGrid w:val="0"/>
              <w:jc w:val="center"/>
              <w:rPr>
                <w:bCs/>
              </w:rPr>
            </w:pPr>
          </w:p>
        </w:tc>
        <w:tc>
          <w:tcPr>
            <w:tcW w:w="5911" w:type="dxa"/>
          </w:tcPr>
          <w:p w14:paraId="2A7F616F" w14:textId="77777777" w:rsidR="002279AC" w:rsidRDefault="002279AC" w:rsidP="001B760C">
            <w:pPr>
              <w:adjustRightInd w:val="0"/>
              <w:snapToGrid w:val="0"/>
              <w:rPr>
                <w:bCs/>
                <w:sz w:val="18"/>
              </w:rPr>
            </w:pPr>
            <w:r>
              <w:rPr>
                <w:bCs/>
                <w:sz w:val="18"/>
              </w:rPr>
              <w:t>n</w:t>
            </w:r>
            <w:r>
              <w:rPr>
                <w:rFonts w:hint="eastAsia"/>
                <w:bCs/>
                <w:sz w:val="18"/>
              </w:rPr>
              <w:t xml:space="preserve">) </w:t>
            </w:r>
            <w:r w:rsidRPr="00004B4D">
              <w:rPr>
                <w:rFonts w:hint="eastAsia"/>
                <w:sz w:val="18"/>
                <w:szCs w:val="18"/>
              </w:rPr>
              <w:t>通过测量局部放电评估设备绝缘的试验</w:t>
            </w:r>
          </w:p>
        </w:tc>
        <w:tc>
          <w:tcPr>
            <w:tcW w:w="1774" w:type="dxa"/>
          </w:tcPr>
          <w:p w14:paraId="73C99EF0" w14:textId="77777777" w:rsidR="002279AC" w:rsidRDefault="002279AC" w:rsidP="001B760C">
            <w:pPr>
              <w:jc w:val="center"/>
            </w:pPr>
          </w:p>
        </w:tc>
      </w:tr>
      <w:tr w:rsidR="002279AC" w14:paraId="3202561E" w14:textId="77777777" w:rsidTr="001B760C">
        <w:trPr>
          <w:trHeight w:val="161"/>
        </w:trPr>
        <w:tc>
          <w:tcPr>
            <w:tcW w:w="576" w:type="dxa"/>
            <w:vMerge/>
            <w:vAlign w:val="center"/>
          </w:tcPr>
          <w:p w14:paraId="646EA37D" w14:textId="77777777" w:rsidR="002279AC" w:rsidRDefault="002279AC" w:rsidP="001B760C">
            <w:pPr>
              <w:adjustRightInd w:val="0"/>
              <w:snapToGrid w:val="0"/>
              <w:jc w:val="center"/>
              <w:rPr>
                <w:bCs/>
              </w:rPr>
            </w:pPr>
          </w:p>
        </w:tc>
        <w:tc>
          <w:tcPr>
            <w:tcW w:w="5911" w:type="dxa"/>
          </w:tcPr>
          <w:p w14:paraId="0382DEC3" w14:textId="77777777" w:rsidR="002279AC" w:rsidRDefault="002279AC" w:rsidP="001B760C">
            <w:pPr>
              <w:adjustRightInd w:val="0"/>
              <w:snapToGrid w:val="0"/>
              <w:rPr>
                <w:bCs/>
                <w:sz w:val="18"/>
              </w:rPr>
            </w:pPr>
            <w:r>
              <w:rPr>
                <w:bCs/>
                <w:sz w:val="18"/>
              </w:rPr>
              <w:t>o</w:t>
            </w:r>
            <w:r>
              <w:rPr>
                <w:rFonts w:hint="eastAsia"/>
                <w:bCs/>
                <w:sz w:val="18"/>
              </w:rPr>
              <w:t xml:space="preserve">) </w:t>
            </w:r>
            <w:r w:rsidRPr="00004B4D">
              <w:rPr>
                <w:rFonts w:hint="eastAsia"/>
                <w:sz w:val="18"/>
                <w:szCs w:val="18"/>
              </w:rPr>
              <w:t>主回路均采用固体绝缘包覆元件的性能验证试验</w:t>
            </w:r>
          </w:p>
        </w:tc>
        <w:tc>
          <w:tcPr>
            <w:tcW w:w="1774" w:type="dxa"/>
            <w:vAlign w:val="center"/>
          </w:tcPr>
          <w:p w14:paraId="4EA884FA" w14:textId="77777777" w:rsidR="002279AC" w:rsidRDefault="002279AC" w:rsidP="001B760C">
            <w:pPr>
              <w:adjustRightInd w:val="0"/>
              <w:snapToGrid w:val="0"/>
              <w:jc w:val="center"/>
              <w:rPr>
                <w:bCs/>
                <w:sz w:val="18"/>
              </w:rPr>
            </w:pPr>
          </w:p>
        </w:tc>
      </w:tr>
      <w:tr w:rsidR="002279AC" w14:paraId="27D260A6" w14:textId="77777777" w:rsidTr="001B760C">
        <w:trPr>
          <w:trHeight w:val="154"/>
        </w:trPr>
        <w:tc>
          <w:tcPr>
            <w:tcW w:w="576" w:type="dxa"/>
            <w:vMerge/>
            <w:vAlign w:val="center"/>
          </w:tcPr>
          <w:p w14:paraId="1EAE9AF0" w14:textId="77777777" w:rsidR="002279AC" w:rsidRDefault="002279AC" w:rsidP="001B760C">
            <w:pPr>
              <w:adjustRightInd w:val="0"/>
              <w:snapToGrid w:val="0"/>
              <w:jc w:val="center"/>
              <w:rPr>
                <w:bCs/>
              </w:rPr>
            </w:pPr>
          </w:p>
        </w:tc>
        <w:tc>
          <w:tcPr>
            <w:tcW w:w="5911" w:type="dxa"/>
          </w:tcPr>
          <w:p w14:paraId="2B7A9B17" w14:textId="77777777" w:rsidR="002279AC" w:rsidRPr="00D77F9C" w:rsidRDefault="002279AC" w:rsidP="001B760C">
            <w:pPr>
              <w:adjustRightInd w:val="0"/>
              <w:snapToGrid w:val="0"/>
              <w:rPr>
                <w:rFonts w:ascii="HiddenHorzOCR-Identity-H" w:hAnsi="HiddenHorzOCR-Identity-H" w:hint="eastAsia"/>
                <w:color w:val="000000"/>
                <w:sz w:val="18"/>
                <w:szCs w:val="18"/>
              </w:rPr>
            </w:pPr>
            <w:r>
              <w:rPr>
                <w:bCs/>
                <w:sz w:val="18"/>
              </w:rPr>
              <w:t>p</w:t>
            </w:r>
            <w:r>
              <w:rPr>
                <w:rFonts w:hint="eastAsia"/>
                <w:bCs/>
                <w:sz w:val="18"/>
              </w:rPr>
              <w:t xml:space="preserve">) </w:t>
            </w:r>
            <w:r w:rsidRPr="00004B4D">
              <w:rPr>
                <w:rFonts w:hint="eastAsia"/>
                <w:sz w:val="18"/>
                <w:szCs w:val="18"/>
              </w:rPr>
              <w:t>人工污秽试验</w:t>
            </w:r>
          </w:p>
        </w:tc>
        <w:tc>
          <w:tcPr>
            <w:tcW w:w="1774" w:type="dxa"/>
            <w:vAlign w:val="center"/>
          </w:tcPr>
          <w:p w14:paraId="199C9A26" w14:textId="77777777" w:rsidR="002279AC" w:rsidRDefault="002279AC" w:rsidP="001B760C">
            <w:pPr>
              <w:adjustRightInd w:val="0"/>
              <w:snapToGrid w:val="0"/>
              <w:jc w:val="center"/>
              <w:rPr>
                <w:bCs/>
                <w:sz w:val="18"/>
              </w:rPr>
            </w:pPr>
          </w:p>
        </w:tc>
      </w:tr>
    </w:tbl>
    <w:p w14:paraId="4CD286A9" w14:textId="77777777" w:rsidR="002279AC" w:rsidRPr="00826490" w:rsidRDefault="002279AC" w:rsidP="002279AC">
      <w:pPr>
        <w:pStyle w:val="a8"/>
        <w:numPr>
          <w:ilvl w:val="0"/>
          <w:numId w:val="0"/>
        </w:numPr>
        <w:spacing w:before="156" w:after="156"/>
        <w:rPr>
          <w:lang w:eastAsia="zh-CN"/>
        </w:rPr>
      </w:pPr>
      <w:r w:rsidRPr="00826490">
        <w:rPr>
          <w:rFonts w:hint="eastAsia"/>
          <w:lang w:eastAsia="zh-CN"/>
        </w:rPr>
        <w:t>11.2.2</w:t>
      </w:r>
      <w:r w:rsidRPr="00826490">
        <w:rPr>
          <w:lang w:eastAsia="zh-CN"/>
        </w:rPr>
        <w:t xml:space="preserve"> 绝缘试验</w:t>
      </w:r>
    </w:p>
    <w:p w14:paraId="4384F0BD" w14:textId="77777777" w:rsidR="002279AC" w:rsidRPr="00330E78" w:rsidRDefault="002279AC" w:rsidP="002279AC">
      <w:pPr>
        <w:pStyle w:val="afff1"/>
        <w:rPr>
          <w:rFonts w:hAnsi="宋体"/>
          <w:noProof w:val="0"/>
          <w:color w:val="000000"/>
          <w:kern w:val="2"/>
          <w:szCs w:val="21"/>
        </w:rPr>
      </w:pPr>
      <w:r>
        <w:rPr>
          <w:rFonts w:hAnsi="宋体" w:hint="eastAsia"/>
          <w:noProof w:val="0"/>
          <w:color w:val="000000"/>
          <w:kern w:val="2"/>
          <w:szCs w:val="21"/>
        </w:rPr>
        <w:t>GB/T 3906-20</w:t>
      </w:r>
      <w:r w:rsidRPr="00330E78">
        <w:rPr>
          <w:rFonts w:hAnsi="宋体"/>
          <w:noProof w:val="0"/>
          <w:color w:val="000000"/>
          <w:kern w:val="2"/>
          <w:szCs w:val="21"/>
        </w:rPr>
        <w:t>XX</w:t>
      </w:r>
      <w:r w:rsidRPr="00330E78">
        <w:rPr>
          <w:rFonts w:hAnsi="宋体" w:hint="eastAsia"/>
          <w:noProof w:val="0"/>
          <w:color w:val="000000"/>
          <w:kern w:val="2"/>
          <w:szCs w:val="21"/>
        </w:rPr>
        <w:t>中6.</w:t>
      </w:r>
      <w:r w:rsidRPr="00330E78">
        <w:rPr>
          <w:rFonts w:hAnsi="宋体" w:hint="eastAsia"/>
          <w:color w:val="000000"/>
          <w:szCs w:val="21"/>
        </w:rPr>
        <w:t>2</w:t>
      </w:r>
      <w:r w:rsidRPr="00330E78">
        <w:rPr>
          <w:rFonts w:hAnsi="宋体" w:hint="eastAsia"/>
          <w:noProof w:val="0"/>
          <w:color w:val="000000"/>
          <w:kern w:val="2"/>
          <w:szCs w:val="21"/>
        </w:rPr>
        <w:t>适用，并做下列补充。</w:t>
      </w:r>
    </w:p>
    <w:p w14:paraId="5E14595A"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MV-TSE处于断电位置时，两路电源进线间承受规定的工频电压及雷电冲击电压。</w:t>
      </w:r>
    </w:p>
    <w:p w14:paraId="4DB4B19A"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11.2.3</w:t>
      </w:r>
      <w:r w:rsidRPr="00330E78">
        <w:rPr>
          <w:lang w:eastAsia="zh-CN"/>
        </w:rPr>
        <w:t>回路电阻的测量</w:t>
      </w:r>
    </w:p>
    <w:p w14:paraId="280E4DF8"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GB/T 3906-20</w:t>
      </w:r>
      <w:r w:rsidRPr="00330E78">
        <w:rPr>
          <w:rFonts w:hAnsi="宋体"/>
          <w:noProof w:val="0"/>
          <w:color w:val="000000"/>
          <w:kern w:val="2"/>
          <w:szCs w:val="21"/>
        </w:rPr>
        <w:t>XX</w:t>
      </w:r>
      <w:r w:rsidRPr="00330E78">
        <w:rPr>
          <w:rFonts w:hAnsi="宋体" w:hint="eastAsia"/>
          <w:noProof w:val="0"/>
          <w:color w:val="000000"/>
          <w:kern w:val="2"/>
          <w:szCs w:val="21"/>
        </w:rPr>
        <w:t>中6.</w:t>
      </w:r>
      <w:r w:rsidRPr="00330E78">
        <w:rPr>
          <w:rFonts w:hAnsi="宋体" w:hint="eastAsia"/>
          <w:color w:val="000000"/>
          <w:szCs w:val="21"/>
        </w:rPr>
        <w:t>4</w:t>
      </w:r>
      <w:r w:rsidRPr="00330E78">
        <w:rPr>
          <w:rFonts w:hAnsi="宋体" w:hint="eastAsia"/>
          <w:noProof w:val="0"/>
          <w:color w:val="000000"/>
          <w:kern w:val="2"/>
          <w:szCs w:val="21"/>
        </w:rPr>
        <w:t>适用，并做下列补充。</w:t>
      </w:r>
    </w:p>
    <w:p w14:paraId="47D1E195" w14:textId="77777777" w:rsidR="002279AC" w:rsidRPr="00330E78" w:rsidRDefault="002279AC" w:rsidP="002279AC">
      <w:pPr>
        <w:pStyle w:val="afff1"/>
        <w:rPr>
          <w:rFonts w:hAnsi="宋体"/>
          <w:noProof w:val="0"/>
          <w:color w:val="000000"/>
          <w:kern w:val="2"/>
          <w:szCs w:val="21"/>
        </w:rPr>
      </w:pPr>
      <w:r w:rsidRPr="00330E78">
        <w:rPr>
          <w:rFonts w:hint="eastAsia"/>
        </w:rPr>
        <w:t>MV-TSE处于常用电源位置时的回路和备用电源位置时的回路均测量。</w:t>
      </w:r>
    </w:p>
    <w:p w14:paraId="59C7FDB3"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11.2.4</w:t>
      </w:r>
      <w:r w:rsidRPr="00330E78">
        <w:rPr>
          <w:lang w:eastAsia="zh-CN"/>
        </w:rPr>
        <w:t xml:space="preserve"> 温升试验</w:t>
      </w:r>
    </w:p>
    <w:p w14:paraId="685C9D6F"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GB/T 3906-20</w:t>
      </w:r>
      <w:r w:rsidRPr="00330E78">
        <w:rPr>
          <w:rFonts w:hAnsi="宋体"/>
          <w:noProof w:val="0"/>
          <w:color w:val="000000"/>
          <w:kern w:val="2"/>
          <w:szCs w:val="21"/>
        </w:rPr>
        <w:t>XX</w:t>
      </w:r>
      <w:r w:rsidRPr="00330E78">
        <w:rPr>
          <w:rFonts w:hAnsi="宋体" w:hint="eastAsia"/>
          <w:noProof w:val="0"/>
          <w:color w:val="000000"/>
          <w:kern w:val="2"/>
          <w:szCs w:val="21"/>
        </w:rPr>
        <w:t>中6.</w:t>
      </w:r>
      <w:r w:rsidRPr="00330E78">
        <w:rPr>
          <w:rFonts w:hAnsi="宋体" w:hint="eastAsia"/>
          <w:color w:val="000000"/>
          <w:szCs w:val="21"/>
        </w:rPr>
        <w:t>5</w:t>
      </w:r>
      <w:r w:rsidRPr="00330E78">
        <w:rPr>
          <w:rFonts w:hAnsi="宋体" w:hint="eastAsia"/>
          <w:noProof w:val="0"/>
          <w:color w:val="000000"/>
          <w:kern w:val="2"/>
          <w:szCs w:val="21"/>
        </w:rPr>
        <w:t>适用，并做下列补充。</w:t>
      </w:r>
    </w:p>
    <w:p w14:paraId="44108A42" w14:textId="77777777" w:rsidR="002279AC" w:rsidRPr="00330E78" w:rsidRDefault="002279AC" w:rsidP="002279AC">
      <w:pPr>
        <w:pStyle w:val="af6"/>
        <w:numPr>
          <w:ilvl w:val="0"/>
          <w:numId w:val="0"/>
        </w:numPr>
        <w:tabs>
          <w:tab w:val="left" w:pos="839"/>
        </w:tabs>
        <w:ind w:left="839" w:hanging="419"/>
      </w:pPr>
      <w:r w:rsidRPr="00330E78">
        <w:rPr>
          <w:rFonts w:hint="eastAsia"/>
        </w:rPr>
        <w:t>如果能够确定一个回路代表更为严酷的情况（如，最薄弱的电路），可在该回路上进行试验。否则，</w:t>
      </w:r>
    </w:p>
    <w:p w14:paraId="4994E523" w14:textId="77777777" w:rsidR="002279AC" w:rsidRPr="00330E78" w:rsidRDefault="002279AC" w:rsidP="002279AC">
      <w:pPr>
        <w:pStyle w:val="af6"/>
        <w:numPr>
          <w:ilvl w:val="0"/>
          <w:numId w:val="0"/>
        </w:numPr>
        <w:tabs>
          <w:tab w:val="left" w:pos="839"/>
        </w:tabs>
      </w:pPr>
      <w:r w:rsidRPr="00330E78">
        <w:rPr>
          <w:rFonts w:hint="eastAsia"/>
        </w:rPr>
        <w:t>二个回路均应进行试验。</w:t>
      </w:r>
    </w:p>
    <w:p w14:paraId="70273D6A"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11.2.5</w:t>
      </w:r>
      <w:r w:rsidRPr="00330E78">
        <w:rPr>
          <w:lang w:eastAsia="zh-CN"/>
        </w:rPr>
        <w:t xml:space="preserve"> 短时耐受电流和峰值耐受电流试验</w:t>
      </w:r>
    </w:p>
    <w:p w14:paraId="2C6BF336"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GB/T 3906-20</w:t>
      </w:r>
      <w:r w:rsidRPr="00330E78">
        <w:rPr>
          <w:rFonts w:hAnsi="宋体"/>
          <w:noProof w:val="0"/>
          <w:color w:val="000000"/>
          <w:kern w:val="2"/>
          <w:szCs w:val="21"/>
        </w:rPr>
        <w:t>XX</w:t>
      </w:r>
      <w:r w:rsidRPr="00330E78">
        <w:rPr>
          <w:rFonts w:hAnsi="宋体" w:hint="eastAsia"/>
          <w:noProof w:val="0"/>
          <w:color w:val="000000"/>
          <w:kern w:val="2"/>
          <w:szCs w:val="21"/>
        </w:rPr>
        <w:t>中6.</w:t>
      </w:r>
      <w:r w:rsidRPr="00330E78">
        <w:rPr>
          <w:rFonts w:hAnsi="宋体" w:hint="eastAsia"/>
          <w:color w:val="000000"/>
          <w:szCs w:val="21"/>
        </w:rPr>
        <w:t>6</w:t>
      </w:r>
      <w:r w:rsidRPr="00330E78">
        <w:rPr>
          <w:rFonts w:hAnsi="宋体" w:hint="eastAsia"/>
          <w:noProof w:val="0"/>
          <w:color w:val="000000"/>
          <w:kern w:val="2"/>
          <w:szCs w:val="21"/>
        </w:rPr>
        <w:t>适用，并做下列补充。</w:t>
      </w:r>
    </w:p>
    <w:p w14:paraId="445E2114" w14:textId="77777777" w:rsidR="002279AC" w:rsidRPr="00330E78" w:rsidRDefault="002279AC" w:rsidP="002279AC">
      <w:pPr>
        <w:pStyle w:val="af6"/>
        <w:numPr>
          <w:ilvl w:val="0"/>
          <w:numId w:val="0"/>
        </w:numPr>
        <w:tabs>
          <w:tab w:val="left" w:pos="839"/>
        </w:tabs>
        <w:ind w:left="839" w:hanging="419"/>
      </w:pPr>
      <w:r w:rsidRPr="00330E78">
        <w:rPr>
          <w:rFonts w:hint="eastAsia"/>
        </w:rPr>
        <w:t>如果能够确定一个回路代表更为严酷的情况（如，最薄弱的电路），可在该回路上进行试验。否则，</w:t>
      </w:r>
    </w:p>
    <w:p w14:paraId="6A27DA86" w14:textId="77777777" w:rsidR="002279AC" w:rsidRPr="00330E78" w:rsidRDefault="002279AC" w:rsidP="002279AC">
      <w:pPr>
        <w:pStyle w:val="af6"/>
        <w:numPr>
          <w:ilvl w:val="0"/>
          <w:numId w:val="0"/>
        </w:numPr>
        <w:tabs>
          <w:tab w:val="left" w:pos="839"/>
        </w:tabs>
      </w:pPr>
      <w:r w:rsidRPr="00330E78">
        <w:rPr>
          <w:rFonts w:hint="eastAsia"/>
        </w:rPr>
        <w:t>二个回路均应进行试验。</w:t>
      </w:r>
    </w:p>
    <w:p w14:paraId="15F733DA"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11.2.6防护</w:t>
      </w:r>
      <w:r w:rsidRPr="00330E78">
        <w:rPr>
          <w:lang w:eastAsia="zh-CN"/>
        </w:rPr>
        <w:t>等级检验</w:t>
      </w:r>
    </w:p>
    <w:p w14:paraId="478CFE9F"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GB/T 3906-20</w:t>
      </w:r>
      <w:r w:rsidRPr="00330E78">
        <w:rPr>
          <w:rFonts w:hAnsi="宋体"/>
          <w:noProof w:val="0"/>
          <w:color w:val="000000"/>
          <w:kern w:val="2"/>
          <w:szCs w:val="21"/>
        </w:rPr>
        <w:t>XX</w:t>
      </w:r>
      <w:r w:rsidRPr="00330E78">
        <w:rPr>
          <w:rFonts w:hAnsi="宋体" w:hint="eastAsia"/>
          <w:noProof w:val="0"/>
          <w:color w:val="000000"/>
          <w:kern w:val="2"/>
          <w:szCs w:val="21"/>
        </w:rPr>
        <w:t>中6.</w:t>
      </w:r>
      <w:r w:rsidRPr="00330E78">
        <w:rPr>
          <w:rFonts w:hAnsi="宋体" w:hint="eastAsia"/>
          <w:color w:val="000000"/>
          <w:szCs w:val="21"/>
        </w:rPr>
        <w:t>7</w:t>
      </w:r>
      <w:r w:rsidRPr="00330E78">
        <w:rPr>
          <w:rFonts w:hAnsi="宋体" w:hint="eastAsia"/>
          <w:noProof w:val="0"/>
          <w:color w:val="000000"/>
          <w:kern w:val="2"/>
          <w:szCs w:val="21"/>
        </w:rPr>
        <w:t>适用。</w:t>
      </w:r>
    </w:p>
    <w:p w14:paraId="0710FE18" w14:textId="77777777" w:rsidR="002279AC" w:rsidRPr="00330E78" w:rsidRDefault="002279AC" w:rsidP="002279AC">
      <w:pPr>
        <w:pStyle w:val="a8"/>
        <w:numPr>
          <w:ilvl w:val="0"/>
          <w:numId w:val="0"/>
        </w:numPr>
        <w:spacing w:before="156" w:after="156"/>
        <w:rPr>
          <w:sz w:val="18"/>
        </w:rPr>
      </w:pPr>
      <w:r w:rsidRPr="00330E78">
        <w:rPr>
          <w:rFonts w:hint="eastAsia"/>
          <w:lang w:eastAsia="zh-CN"/>
        </w:rPr>
        <w:t>11.2.7</w:t>
      </w:r>
      <w:r w:rsidRPr="00330E78">
        <w:rPr>
          <w:lang w:eastAsia="zh-CN"/>
        </w:rPr>
        <w:t xml:space="preserve"> 电磁</w:t>
      </w:r>
      <w:r w:rsidRPr="00330E78">
        <w:rPr>
          <w:rFonts w:hint="eastAsia"/>
          <w:lang w:eastAsia="zh-CN"/>
        </w:rPr>
        <w:t>兼容</w:t>
      </w:r>
      <w:r w:rsidRPr="00330E78">
        <w:rPr>
          <w:lang w:eastAsia="zh-CN"/>
        </w:rPr>
        <w:t>性试验 (EMC)</w:t>
      </w:r>
    </w:p>
    <w:p w14:paraId="31F09A83" w14:textId="77777777" w:rsidR="002279AC" w:rsidRPr="00330E78" w:rsidRDefault="002279AC" w:rsidP="002279AC">
      <w:pPr>
        <w:pStyle w:val="a8"/>
        <w:numPr>
          <w:ilvl w:val="0"/>
          <w:numId w:val="0"/>
        </w:numPr>
        <w:spacing w:before="156" w:after="156"/>
      </w:pPr>
      <w:r w:rsidRPr="00330E78">
        <w:rPr>
          <w:rFonts w:hint="eastAsia"/>
          <w:lang w:eastAsia="zh-CN"/>
        </w:rPr>
        <w:t>10</w:t>
      </w:r>
      <w:r w:rsidRPr="00330E78">
        <w:rPr>
          <w:rFonts w:hint="eastAsia"/>
        </w:rPr>
        <w:t>.</w:t>
      </w:r>
      <w:r w:rsidRPr="00330E78">
        <w:rPr>
          <w:rFonts w:hint="eastAsia"/>
          <w:lang w:eastAsia="zh-CN"/>
        </w:rPr>
        <w:t>2.7</w:t>
      </w:r>
      <w:r w:rsidRPr="00330E78">
        <w:rPr>
          <w:rFonts w:hint="eastAsia"/>
        </w:rPr>
        <w:t>.1一般要求</w:t>
      </w:r>
    </w:p>
    <w:p w14:paraId="76646B7A" w14:textId="77777777" w:rsidR="002279AC" w:rsidRPr="00E950CD" w:rsidRDefault="002279AC" w:rsidP="002279AC">
      <w:pPr>
        <w:pStyle w:val="afff1"/>
        <w:rPr>
          <w:rFonts w:hAnsi="宋体"/>
          <w:noProof w:val="0"/>
          <w:color w:val="000000"/>
          <w:kern w:val="2"/>
          <w:szCs w:val="21"/>
        </w:rPr>
      </w:pPr>
      <w:r w:rsidRPr="00330E78">
        <w:rPr>
          <w:rFonts w:hAnsi="宋体"/>
          <w:noProof w:val="0"/>
          <w:color w:val="000000"/>
          <w:kern w:val="2"/>
          <w:szCs w:val="21"/>
        </w:rPr>
        <w:t xml:space="preserve">GB/T </w:t>
      </w:r>
      <w:r w:rsidRPr="00330E78">
        <w:rPr>
          <w:rFonts w:hAnsi="宋体" w:hint="eastAsia"/>
          <w:noProof w:val="0"/>
          <w:color w:val="000000"/>
          <w:kern w:val="2"/>
          <w:szCs w:val="21"/>
        </w:rPr>
        <w:t>3906</w:t>
      </w:r>
      <w:r w:rsidRPr="00330E78">
        <w:rPr>
          <w:rFonts w:hAnsi="宋体"/>
          <w:noProof w:val="0"/>
          <w:color w:val="000000"/>
          <w:kern w:val="2"/>
          <w:szCs w:val="21"/>
        </w:rPr>
        <w:t>-20XX中6.9</w:t>
      </w:r>
      <w:r w:rsidRPr="00330E78">
        <w:rPr>
          <w:rFonts w:hAnsi="宋体" w:hint="eastAsia"/>
          <w:noProof w:val="0"/>
          <w:color w:val="000000"/>
          <w:kern w:val="2"/>
          <w:szCs w:val="21"/>
        </w:rPr>
        <w:t>适用</w:t>
      </w:r>
      <w:r w:rsidRPr="00330E78">
        <w:rPr>
          <w:rFonts w:hAnsi="宋体"/>
          <w:noProof w:val="0"/>
          <w:color w:val="000000"/>
          <w:kern w:val="2"/>
          <w:szCs w:val="21"/>
        </w:rPr>
        <w:t>。</w:t>
      </w:r>
      <w:r w:rsidRPr="00330E78">
        <w:rPr>
          <w:rFonts w:hAnsi="宋体" w:hint="eastAsia"/>
          <w:noProof w:val="0"/>
          <w:color w:val="000000"/>
          <w:kern w:val="2"/>
          <w:szCs w:val="21"/>
        </w:rPr>
        <w:t>并补充下列</w:t>
      </w:r>
      <w:r w:rsidRPr="00E950CD">
        <w:rPr>
          <w:rFonts w:hAnsi="宋体" w:hint="eastAsia"/>
          <w:noProof w:val="0"/>
          <w:color w:val="000000"/>
          <w:kern w:val="2"/>
          <w:szCs w:val="21"/>
        </w:rPr>
        <w:t>要求。</w:t>
      </w:r>
    </w:p>
    <w:p w14:paraId="057C2A00" w14:textId="77777777" w:rsidR="002279AC" w:rsidRPr="00E950CD" w:rsidRDefault="002279AC" w:rsidP="002279AC">
      <w:pPr>
        <w:pStyle w:val="afff1"/>
      </w:pPr>
      <w:r w:rsidRPr="00E950CD">
        <w:rPr>
          <w:rFonts w:hint="eastAsia"/>
        </w:rPr>
        <w:t>所有的发射和抗扰度试验均为型式试验，应该在典型的操作条件和环境条件下，使用制造商推荐的接线方式和规定的外壳进行试验。</w:t>
      </w:r>
    </w:p>
    <w:p w14:paraId="0763ED16" w14:textId="77777777" w:rsidR="002279AC" w:rsidRPr="00E950CD" w:rsidRDefault="002279AC" w:rsidP="002279AC">
      <w:pPr>
        <w:pStyle w:val="afff1"/>
      </w:pPr>
      <w:r w:rsidRPr="00E950CD">
        <w:rPr>
          <w:rFonts w:hint="eastAsia"/>
        </w:rPr>
        <w:t>试验报告应包括为符合试验要求时所采用的任何特殊措施，如使用屏蔽电缆或特殊电缆。如果MV-TSE采用辅助设备以满足抗扰度或发射的要求，也应列入试验报告。</w:t>
      </w:r>
    </w:p>
    <w:p w14:paraId="1F8B297B" w14:textId="77777777" w:rsidR="002279AC" w:rsidRPr="00E950CD" w:rsidRDefault="002279AC" w:rsidP="002279AC">
      <w:pPr>
        <w:pStyle w:val="afff1"/>
      </w:pPr>
      <w:r w:rsidRPr="00E950CD">
        <w:rPr>
          <w:rFonts w:hint="eastAsia"/>
        </w:rPr>
        <w:t>试品应处在断开或闭合位置中较为严酷的一个位置，并用额定控制电源进行操作。</w:t>
      </w:r>
    </w:p>
    <w:p w14:paraId="38C307E9" w14:textId="77777777" w:rsidR="002279AC" w:rsidRPr="00E950CD" w:rsidRDefault="002279AC" w:rsidP="002279AC">
      <w:pPr>
        <w:pStyle w:val="afff1"/>
      </w:pPr>
      <w:r w:rsidRPr="00E950CD">
        <w:rPr>
          <w:rFonts w:hint="eastAsia"/>
        </w:rPr>
        <w:t>骚扰应施加在控制器的所有电源输入端。</w:t>
      </w:r>
    </w:p>
    <w:p w14:paraId="2D134046" w14:textId="77777777" w:rsidR="002279AC" w:rsidRPr="00E950CD" w:rsidRDefault="002279AC" w:rsidP="002279AC">
      <w:pPr>
        <w:pStyle w:val="afff1"/>
        <w:rPr>
          <w:szCs w:val="21"/>
        </w:rPr>
      </w:pPr>
      <w:r w:rsidRPr="00E950CD">
        <w:rPr>
          <w:rFonts w:hint="eastAsia"/>
          <w:szCs w:val="21"/>
        </w:rPr>
        <w:t>对于派生的MV-TSE，含有电子线路的其他部件应进行试验。</w:t>
      </w:r>
    </w:p>
    <w:p w14:paraId="569593F9" w14:textId="77777777" w:rsidR="002279AC" w:rsidRPr="00E950CD" w:rsidRDefault="002279AC" w:rsidP="002279AC">
      <w:pPr>
        <w:pStyle w:val="a8"/>
        <w:numPr>
          <w:ilvl w:val="0"/>
          <w:numId w:val="0"/>
        </w:numPr>
        <w:spacing w:before="156" w:after="156"/>
        <w:rPr>
          <w:lang w:eastAsia="zh-CN"/>
        </w:rPr>
      </w:pPr>
      <w:r w:rsidRPr="00E950CD">
        <w:rPr>
          <w:rFonts w:hint="eastAsia"/>
          <w:lang w:eastAsia="zh-CN"/>
        </w:rPr>
        <w:t>11.2.</w:t>
      </w:r>
      <w:r>
        <w:rPr>
          <w:rFonts w:hint="eastAsia"/>
          <w:lang w:eastAsia="zh-CN"/>
        </w:rPr>
        <w:t>7</w:t>
      </w:r>
      <w:r w:rsidRPr="00E950CD">
        <w:rPr>
          <w:rFonts w:hint="eastAsia"/>
          <w:lang w:eastAsia="zh-CN"/>
        </w:rPr>
        <w:t>.2</w:t>
      </w:r>
      <w:r w:rsidRPr="00E950CD">
        <w:rPr>
          <w:rFonts w:hint="eastAsia"/>
        </w:rPr>
        <w:t>发射</w:t>
      </w:r>
    </w:p>
    <w:p w14:paraId="435A896E" w14:textId="77777777" w:rsidR="002279AC" w:rsidRPr="00E950CD" w:rsidRDefault="002279AC" w:rsidP="002279AC">
      <w:pPr>
        <w:pStyle w:val="afff1"/>
        <w:rPr>
          <w:lang w:val="x-none"/>
        </w:rPr>
      </w:pPr>
      <w:r w:rsidRPr="00E950CD">
        <w:rPr>
          <w:rFonts w:hAnsi="宋体"/>
          <w:noProof w:val="0"/>
          <w:color w:val="000000"/>
          <w:kern w:val="2"/>
          <w:szCs w:val="21"/>
        </w:rPr>
        <w:t>GB/T 11022-2011中6.9</w:t>
      </w:r>
      <w:r w:rsidRPr="00E950CD">
        <w:rPr>
          <w:rFonts w:hAnsi="宋体" w:hint="eastAsia"/>
          <w:noProof w:val="0"/>
          <w:color w:val="000000"/>
          <w:kern w:val="2"/>
          <w:szCs w:val="21"/>
        </w:rPr>
        <w:t>.1.1不适用；</w:t>
      </w:r>
      <w:r w:rsidRPr="00E950CD">
        <w:rPr>
          <w:rFonts w:hAnsi="宋体"/>
          <w:noProof w:val="0"/>
          <w:color w:val="000000"/>
          <w:kern w:val="2"/>
          <w:szCs w:val="21"/>
        </w:rPr>
        <w:t>GB/T 11022-2011中6.9</w:t>
      </w:r>
      <w:r w:rsidRPr="00E950CD">
        <w:rPr>
          <w:rFonts w:hAnsi="宋体" w:hint="eastAsia"/>
          <w:noProof w:val="0"/>
          <w:color w:val="000000"/>
          <w:kern w:val="2"/>
          <w:szCs w:val="21"/>
        </w:rPr>
        <w:t>.1.2适用。</w:t>
      </w:r>
    </w:p>
    <w:p w14:paraId="03570FDD" w14:textId="77777777" w:rsidR="002279AC" w:rsidRPr="00E950CD" w:rsidRDefault="002279AC" w:rsidP="002279AC">
      <w:pPr>
        <w:pStyle w:val="a8"/>
        <w:numPr>
          <w:ilvl w:val="0"/>
          <w:numId w:val="0"/>
        </w:numPr>
        <w:spacing w:before="156" w:after="156"/>
      </w:pPr>
      <w:r w:rsidRPr="00E950CD">
        <w:rPr>
          <w:rFonts w:hint="eastAsia"/>
          <w:lang w:eastAsia="zh-CN"/>
        </w:rPr>
        <w:t>11.2.</w:t>
      </w:r>
      <w:r>
        <w:rPr>
          <w:rFonts w:hint="eastAsia"/>
          <w:lang w:eastAsia="zh-CN"/>
        </w:rPr>
        <w:t>7</w:t>
      </w:r>
      <w:r w:rsidRPr="00E950CD">
        <w:rPr>
          <w:rFonts w:hint="eastAsia"/>
          <w:lang w:eastAsia="zh-CN"/>
        </w:rPr>
        <w:t>.3</w:t>
      </w:r>
      <w:r w:rsidRPr="00E950CD">
        <w:rPr>
          <w:rFonts w:hint="eastAsia"/>
        </w:rPr>
        <w:t>抗扰度</w:t>
      </w:r>
    </w:p>
    <w:p w14:paraId="3E084F07" w14:textId="77777777" w:rsidR="002279AC" w:rsidRPr="00E950CD" w:rsidRDefault="002279AC" w:rsidP="002279AC">
      <w:pPr>
        <w:pStyle w:val="a9"/>
        <w:numPr>
          <w:ilvl w:val="0"/>
          <w:numId w:val="0"/>
        </w:numPr>
        <w:spacing w:before="156" w:after="156"/>
      </w:pPr>
      <w:r w:rsidRPr="00E950CD">
        <w:rPr>
          <w:rFonts w:hint="eastAsia"/>
          <w:lang w:eastAsia="zh-CN"/>
        </w:rPr>
        <w:t>11.2.</w:t>
      </w:r>
      <w:r>
        <w:rPr>
          <w:rFonts w:hint="eastAsia"/>
          <w:lang w:eastAsia="zh-CN"/>
        </w:rPr>
        <w:t>7</w:t>
      </w:r>
      <w:r w:rsidRPr="00E950CD">
        <w:rPr>
          <w:rFonts w:hint="eastAsia"/>
          <w:lang w:eastAsia="zh-CN"/>
        </w:rPr>
        <w:t>.3</w:t>
      </w:r>
      <w:r w:rsidRPr="00E950CD">
        <w:rPr>
          <w:rFonts w:hint="eastAsia"/>
        </w:rPr>
        <w:t>.1一般要求</w:t>
      </w:r>
    </w:p>
    <w:p w14:paraId="5FCC8CCB" w14:textId="77777777" w:rsidR="002279AC" w:rsidRPr="00E950CD" w:rsidRDefault="002279AC" w:rsidP="002279AC">
      <w:pPr>
        <w:pStyle w:val="afff1"/>
      </w:pPr>
      <w:r w:rsidRPr="00E950CD">
        <w:rPr>
          <w:rFonts w:hint="eastAsia"/>
        </w:rPr>
        <w:t>要求进行GB/T 11022-2011中6.9.2.1及6.9.2.2适用。并补充下列规定。</w:t>
      </w:r>
    </w:p>
    <w:p w14:paraId="45422C00" w14:textId="77777777" w:rsidR="002279AC" w:rsidRPr="00E950CD" w:rsidRDefault="002279AC" w:rsidP="002279AC">
      <w:pPr>
        <w:pStyle w:val="afff1"/>
      </w:pPr>
      <w:r w:rsidRPr="00E950CD">
        <w:rPr>
          <w:rFonts w:hint="eastAsia"/>
        </w:rPr>
        <w:t>主体部分（一次电路）不包含有源的电子器件不需要进行试验；具有有源的二次电路需要进行本试验。如果在进行EMC试验时需要用导线连接试品，则应采用任何符合制造商样本要求的截面积和型号的导线。</w:t>
      </w:r>
    </w:p>
    <w:p w14:paraId="169ED731" w14:textId="77777777" w:rsidR="002279AC" w:rsidRPr="00E950CD" w:rsidRDefault="002279AC" w:rsidP="002279AC">
      <w:pPr>
        <w:pStyle w:val="afff1"/>
      </w:pPr>
      <w:r w:rsidRPr="00E950CD">
        <w:rPr>
          <w:rFonts w:hint="eastAsia"/>
        </w:rPr>
        <w:t>骚扰应施加在控制器（CTL）的所有电源输入端。</w:t>
      </w:r>
    </w:p>
    <w:p w14:paraId="66B22873" w14:textId="77777777" w:rsidR="002279AC" w:rsidRPr="00E950CD" w:rsidRDefault="002279AC" w:rsidP="002279AC">
      <w:pPr>
        <w:pStyle w:val="a9"/>
        <w:numPr>
          <w:ilvl w:val="0"/>
          <w:numId w:val="0"/>
        </w:numPr>
        <w:spacing w:before="156" w:after="156"/>
      </w:pPr>
      <w:r w:rsidRPr="00E950CD">
        <w:rPr>
          <w:rFonts w:hint="eastAsia"/>
          <w:lang w:eastAsia="zh-CN"/>
        </w:rPr>
        <w:t>11.2.</w:t>
      </w:r>
      <w:r>
        <w:rPr>
          <w:rFonts w:hint="eastAsia"/>
          <w:lang w:eastAsia="zh-CN"/>
        </w:rPr>
        <w:t>7</w:t>
      </w:r>
      <w:r w:rsidRPr="00E950CD">
        <w:rPr>
          <w:rFonts w:hint="eastAsia"/>
          <w:lang w:eastAsia="zh-CN"/>
        </w:rPr>
        <w:t>.3.2</w:t>
      </w:r>
      <w:r w:rsidRPr="00E950CD">
        <w:rPr>
          <w:rFonts w:hint="eastAsia"/>
        </w:rPr>
        <w:t>电快速瞬变脉冲群</w:t>
      </w:r>
      <w:r w:rsidRPr="00E950CD">
        <w:rPr>
          <w:rFonts w:hint="eastAsia"/>
          <w:lang w:eastAsia="zh-CN"/>
        </w:rPr>
        <w:t>扰性试验</w:t>
      </w:r>
    </w:p>
    <w:p w14:paraId="5BC69FB7" w14:textId="77777777" w:rsidR="002279AC" w:rsidRPr="00E950CD" w:rsidRDefault="002279AC" w:rsidP="002279AC">
      <w:pPr>
        <w:pStyle w:val="afff1"/>
      </w:pPr>
      <w:r w:rsidRPr="00E950CD">
        <w:rPr>
          <w:rFonts w:hint="eastAsia"/>
        </w:rPr>
        <w:t>GB/T 11022-2011中6.9.2.3适用，并补充以下要求。</w:t>
      </w:r>
    </w:p>
    <w:p w14:paraId="6DEA0472" w14:textId="77777777" w:rsidR="002279AC" w:rsidRPr="00E950CD" w:rsidRDefault="002279AC" w:rsidP="002279AC">
      <w:pPr>
        <w:pStyle w:val="afff1"/>
      </w:pPr>
      <w:r w:rsidRPr="00E950CD">
        <w:rPr>
          <w:rFonts w:hint="eastAsia"/>
        </w:rPr>
        <w:t>用于连接控制器（CTL）的导线超过3m时应带其进行试验。</w:t>
      </w:r>
    </w:p>
    <w:p w14:paraId="45B988DE" w14:textId="77777777" w:rsidR="002279AC" w:rsidRPr="00E950CD" w:rsidRDefault="002279AC" w:rsidP="002279AC">
      <w:pPr>
        <w:pStyle w:val="a9"/>
        <w:numPr>
          <w:ilvl w:val="0"/>
          <w:numId w:val="0"/>
        </w:numPr>
        <w:spacing w:before="156" w:after="156"/>
        <w:rPr>
          <w:lang w:eastAsia="zh-CN"/>
        </w:rPr>
      </w:pPr>
      <w:r w:rsidRPr="00E950CD">
        <w:rPr>
          <w:rFonts w:hint="eastAsia"/>
          <w:lang w:eastAsia="zh-CN"/>
        </w:rPr>
        <w:t>11.2.</w:t>
      </w:r>
      <w:r>
        <w:rPr>
          <w:rFonts w:hint="eastAsia"/>
          <w:lang w:eastAsia="zh-CN"/>
        </w:rPr>
        <w:t>7</w:t>
      </w:r>
      <w:r w:rsidRPr="00E950CD">
        <w:rPr>
          <w:rFonts w:hint="eastAsia"/>
          <w:lang w:eastAsia="zh-CN"/>
        </w:rPr>
        <w:t>.3.3震荡波抗扰性试验</w:t>
      </w:r>
    </w:p>
    <w:p w14:paraId="79C4856F" w14:textId="77777777" w:rsidR="002279AC" w:rsidRPr="00E950CD" w:rsidRDefault="002279AC" w:rsidP="002279AC">
      <w:pPr>
        <w:pStyle w:val="afff1"/>
      </w:pPr>
      <w:r w:rsidRPr="00E950CD">
        <w:rPr>
          <w:rFonts w:hint="eastAsia"/>
        </w:rPr>
        <w:t>GB/T 11022-2011中6.9.2.4适用。</w:t>
      </w:r>
    </w:p>
    <w:p w14:paraId="033FFCE6" w14:textId="77777777" w:rsidR="002279AC" w:rsidRPr="00E950CD" w:rsidRDefault="002279AC" w:rsidP="002279AC">
      <w:pPr>
        <w:pStyle w:val="a9"/>
        <w:numPr>
          <w:ilvl w:val="0"/>
          <w:numId w:val="0"/>
        </w:numPr>
        <w:spacing w:before="156" w:after="156"/>
      </w:pPr>
      <w:r w:rsidRPr="00E950CD">
        <w:rPr>
          <w:rFonts w:hint="eastAsia"/>
          <w:lang w:eastAsia="zh-CN"/>
        </w:rPr>
        <w:t>11.2.</w:t>
      </w:r>
      <w:r>
        <w:rPr>
          <w:rFonts w:hint="eastAsia"/>
          <w:lang w:eastAsia="zh-CN"/>
        </w:rPr>
        <w:t>7</w:t>
      </w:r>
      <w:r w:rsidRPr="00E950CD">
        <w:rPr>
          <w:rFonts w:hint="eastAsia"/>
          <w:lang w:eastAsia="zh-CN"/>
        </w:rPr>
        <w:t>.3</w:t>
      </w:r>
      <w:r w:rsidRPr="00E950CD">
        <w:rPr>
          <w:rFonts w:hint="eastAsia"/>
        </w:rPr>
        <w:t>.</w:t>
      </w:r>
      <w:r w:rsidRPr="00E950CD">
        <w:rPr>
          <w:rFonts w:hint="eastAsia"/>
          <w:lang w:eastAsia="zh-CN"/>
        </w:rPr>
        <w:t>4</w:t>
      </w:r>
      <w:r w:rsidRPr="00E950CD">
        <w:rPr>
          <w:rFonts w:hint="eastAsia"/>
        </w:rPr>
        <w:t>静电放电</w:t>
      </w:r>
    </w:p>
    <w:p w14:paraId="48D5A38D" w14:textId="77777777" w:rsidR="002279AC" w:rsidRPr="00E950CD" w:rsidRDefault="002279AC" w:rsidP="002279AC">
      <w:pPr>
        <w:adjustRightInd w:val="0"/>
        <w:snapToGrid w:val="0"/>
        <w:ind w:firstLineChars="200" w:firstLine="420"/>
        <w:jc w:val="left"/>
      </w:pPr>
      <w:r w:rsidRPr="00E950CD">
        <w:rPr>
          <w:rFonts w:hint="eastAsia"/>
        </w:rPr>
        <w:t>本试验应根据</w:t>
      </w:r>
      <w:r w:rsidRPr="00E950CD">
        <w:rPr>
          <w:rFonts w:hint="eastAsia"/>
        </w:rPr>
        <w:t>GB/T 17626.2-2006</w:t>
      </w:r>
      <w:r w:rsidRPr="00E950CD">
        <w:rPr>
          <w:rFonts w:hint="eastAsia"/>
        </w:rPr>
        <w:t>的要求进行。只在正常操作时会触及的电器部件上进行该试验。</w:t>
      </w:r>
    </w:p>
    <w:p w14:paraId="46F02134" w14:textId="77777777" w:rsidR="002279AC" w:rsidRPr="00E950CD" w:rsidRDefault="002279AC" w:rsidP="002279AC">
      <w:pPr>
        <w:adjustRightInd w:val="0"/>
        <w:snapToGrid w:val="0"/>
        <w:ind w:firstLineChars="200" w:firstLine="420"/>
        <w:jc w:val="left"/>
        <w:rPr>
          <w:rFonts w:ascii="宋体"/>
          <w:color w:val="000000"/>
          <w:szCs w:val="21"/>
        </w:rPr>
      </w:pPr>
      <w:r w:rsidRPr="00E950CD">
        <w:rPr>
          <w:rFonts w:ascii="宋体" w:hint="eastAsia"/>
          <w:color w:val="000000"/>
          <w:szCs w:val="21"/>
        </w:rPr>
        <w:t>试验值要求：空气放电</w:t>
      </w:r>
      <w:r w:rsidRPr="00E950CD">
        <w:rPr>
          <w:rFonts w:ascii="宋体"/>
          <w:color w:val="000000"/>
          <w:szCs w:val="21"/>
        </w:rPr>
        <w:t>8k</w:t>
      </w:r>
      <w:r w:rsidRPr="00E950CD">
        <w:rPr>
          <w:rFonts w:ascii="宋体" w:hint="eastAsia"/>
          <w:color w:val="000000"/>
          <w:szCs w:val="21"/>
        </w:rPr>
        <w:t>V，接触放电</w:t>
      </w:r>
      <w:r w:rsidRPr="00E950CD">
        <w:rPr>
          <w:rFonts w:ascii="宋体"/>
          <w:color w:val="000000"/>
          <w:szCs w:val="21"/>
        </w:rPr>
        <w:t>4k</w:t>
      </w:r>
      <w:r w:rsidRPr="00E950CD">
        <w:rPr>
          <w:rFonts w:ascii="宋体" w:hint="eastAsia"/>
          <w:color w:val="000000"/>
          <w:szCs w:val="21"/>
        </w:rPr>
        <w:t>V。</w:t>
      </w:r>
    </w:p>
    <w:p w14:paraId="0536B597" w14:textId="77777777" w:rsidR="002279AC" w:rsidRPr="00E950CD" w:rsidRDefault="002279AC" w:rsidP="002279AC">
      <w:pPr>
        <w:adjustRightInd w:val="0"/>
        <w:snapToGrid w:val="0"/>
        <w:ind w:firstLineChars="200" w:firstLine="420"/>
        <w:jc w:val="left"/>
      </w:pPr>
      <w:r w:rsidRPr="00E950CD">
        <w:rPr>
          <w:rFonts w:hint="eastAsia"/>
        </w:rPr>
        <w:t>试验应在每一测量点重复</w:t>
      </w:r>
      <w:r w:rsidRPr="00E950CD">
        <w:rPr>
          <w:rFonts w:hint="eastAsia"/>
        </w:rPr>
        <w:t>10</w:t>
      </w:r>
      <w:r w:rsidRPr="00E950CD">
        <w:rPr>
          <w:rFonts w:hint="eastAsia"/>
        </w:rPr>
        <w:t>次，每两次脉冲之间的时间间隔最小为</w:t>
      </w:r>
      <w:r w:rsidRPr="00E950CD">
        <w:rPr>
          <w:rFonts w:hint="eastAsia"/>
        </w:rPr>
        <w:t>1s</w:t>
      </w:r>
      <w:r w:rsidRPr="00E950CD">
        <w:rPr>
          <w:rFonts w:hint="eastAsia"/>
        </w:rPr>
        <w:t>。</w:t>
      </w:r>
      <w:r w:rsidRPr="00E950CD">
        <w:tab/>
      </w:r>
    </w:p>
    <w:p w14:paraId="1EE11256" w14:textId="77777777" w:rsidR="002279AC" w:rsidRPr="00E950CD" w:rsidRDefault="002279AC" w:rsidP="002279AC">
      <w:pPr>
        <w:pStyle w:val="afff1"/>
      </w:pPr>
      <w:r w:rsidRPr="00E950CD">
        <w:rPr>
          <w:rFonts w:hint="eastAsia"/>
        </w:rPr>
        <w:t>电器应符合11.2.8.3.5规定的验收标准。</w:t>
      </w:r>
    </w:p>
    <w:p w14:paraId="3B8934B9" w14:textId="77777777" w:rsidR="002279AC" w:rsidRPr="00E950CD" w:rsidRDefault="002279AC" w:rsidP="002279AC">
      <w:pPr>
        <w:pStyle w:val="a9"/>
        <w:numPr>
          <w:ilvl w:val="0"/>
          <w:numId w:val="0"/>
        </w:numPr>
        <w:spacing w:before="156" w:after="156"/>
        <w:rPr>
          <w:lang w:eastAsia="zh-CN"/>
        </w:rPr>
      </w:pPr>
      <w:r w:rsidRPr="00E950CD">
        <w:rPr>
          <w:rFonts w:hint="eastAsia"/>
          <w:lang w:eastAsia="zh-CN"/>
        </w:rPr>
        <w:t>11.2.</w:t>
      </w:r>
      <w:r>
        <w:rPr>
          <w:rFonts w:hint="eastAsia"/>
          <w:lang w:eastAsia="zh-CN"/>
        </w:rPr>
        <w:t>7</w:t>
      </w:r>
      <w:r w:rsidRPr="00E950CD">
        <w:rPr>
          <w:rFonts w:hint="eastAsia"/>
          <w:lang w:eastAsia="zh-CN"/>
        </w:rPr>
        <w:t>.3.5试验中及试验后判别</w:t>
      </w:r>
    </w:p>
    <w:p w14:paraId="19B881FD" w14:textId="77777777" w:rsidR="002279AC" w:rsidRPr="00E950CD" w:rsidRDefault="002279AC" w:rsidP="002279AC">
      <w:pPr>
        <w:pStyle w:val="afff1"/>
      </w:pPr>
      <w:r w:rsidRPr="00E950CD">
        <w:rPr>
          <w:rFonts w:hint="eastAsia"/>
        </w:rPr>
        <w:t>GB/T 11022-2011中6.9.2.5适用。</w:t>
      </w:r>
    </w:p>
    <w:p w14:paraId="565F8626" w14:textId="77777777" w:rsidR="002279AC" w:rsidRPr="00330E78" w:rsidRDefault="002279AC" w:rsidP="002279AC">
      <w:pPr>
        <w:pStyle w:val="a9"/>
        <w:numPr>
          <w:ilvl w:val="0"/>
          <w:numId w:val="0"/>
        </w:numPr>
        <w:spacing w:before="156" w:after="156"/>
        <w:rPr>
          <w:lang w:eastAsia="zh-CN"/>
        </w:rPr>
      </w:pPr>
      <w:r w:rsidRPr="00E950CD">
        <w:rPr>
          <w:rFonts w:hint="eastAsia"/>
          <w:lang w:eastAsia="zh-CN"/>
        </w:rPr>
        <w:t>11</w:t>
      </w:r>
      <w:r w:rsidRPr="00E950CD">
        <w:rPr>
          <w:rFonts w:hint="eastAsia"/>
        </w:rPr>
        <w:t>.</w:t>
      </w:r>
      <w:r w:rsidRPr="00E950CD">
        <w:rPr>
          <w:rFonts w:hint="eastAsia"/>
          <w:lang w:eastAsia="zh-CN"/>
        </w:rPr>
        <w:t>2</w:t>
      </w:r>
      <w:r w:rsidRPr="00330E78">
        <w:rPr>
          <w:rFonts w:hint="eastAsia"/>
          <w:lang w:eastAsia="zh-CN"/>
        </w:rPr>
        <w:t>.7.4附加EMC试验</w:t>
      </w:r>
    </w:p>
    <w:p w14:paraId="29AA4556" w14:textId="77777777" w:rsidR="002279AC" w:rsidRPr="00330E78" w:rsidRDefault="002279AC" w:rsidP="002279AC">
      <w:pPr>
        <w:pStyle w:val="afff1"/>
      </w:pPr>
      <w:r w:rsidRPr="00330E78">
        <w:rPr>
          <w:rFonts w:hint="eastAsia"/>
        </w:rPr>
        <w:t>GB/T 11022-2011中6.9.3适用。</w:t>
      </w:r>
    </w:p>
    <w:p w14:paraId="0432AC71"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11.2.8</w:t>
      </w:r>
      <w:r w:rsidRPr="00330E78">
        <w:rPr>
          <w:lang w:eastAsia="zh-CN"/>
        </w:rPr>
        <w:t xml:space="preserve"> 辅助和控制</w:t>
      </w:r>
      <w:r w:rsidRPr="00330E78">
        <w:rPr>
          <w:rFonts w:hint="eastAsia"/>
          <w:lang w:eastAsia="zh-CN"/>
        </w:rPr>
        <w:t>回路</w:t>
      </w:r>
      <w:r w:rsidRPr="00330E78">
        <w:rPr>
          <w:lang w:eastAsia="zh-CN"/>
        </w:rPr>
        <w:t>的附加试验</w:t>
      </w:r>
    </w:p>
    <w:p w14:paraId="270E275F"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GB/T 3906-20</w:t>
      </w:r>
      <w:r w:rsidRPr="00330E78">
        <w:rPr>
          <w:rFonts w:hAnsi="宋体"/>
          <w:noProof w:val="0"/>
          <w:color w:val="000000"/>
          <w:kern w:val="2"/>
          <w:szCs w:val="21"/>
        </w:rPr>
        <w:t>XX</w:t>
      </w:r>
      <w:r w:rsidRPr="00330E78">
        <w:rPr>
          <w:rFonts w:hAnsi="宋体" w:hint="eastAsia"/>
          <w:noProof w:val="0"/>
          <w:color w:val="000000"/>
          <w:kern w:val="2"/>
          <w:szCs w:val="21"/>
        </w:rPr>
        <w:t>中6.</w:t>
      </w:r>
      <w:r w:rsidRPr="00330E78">
        <w:rPr>
          <w:rFonts w:hAnsi="宋体" w:hint="eastAsia"/>
          <w:color w:val="000000"/>
          <w:szCs w:val="21"/>
        </w:rPr>
        <w:t>10</w:t>
      </w:r>
      <w:r w:rsidRPr="00330E78">
        <w:rPr>
          <w:rFonts w:hAnsi="宋体" w:hint="eastAsia"/>
          <w:noProof w:val="0"/>
          <w:color w:val="000000"/>
          <w:kern w:val="2"/>
          <w:szCs w:val="21"/>
        </w:rPr>
        <w:t>适用。</w:t>
      </w:r>
    </w:p>
    <w:p w14:paraId="65092374"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11.2.9</w:t>
      </w:r>
      <w:r w:rsidRPr="00330E78">
        <w:rPr>
          <w:lang w:eastAsia="zh-CN"/>
        </w:rPr>
        <w:t>关</w:t>
      </w:r>
      <w:r w:rsidRPr="00330E78">
        <w:rPr>
          <w:rFonts w:hint="eastAsia"/>
          <w:lang w:eastAsia="zh-CN"/>
        </w:rPr>
        <w:t>合</w:t>
      </w:r>
      <w:r w:rsidRPr="00330E78">
        <w:rPr>
          <w:lang w:eastAsia="zh-CN"/>
        </w:rPr>
        <w:t>和开断能力的验证</w:t>
      </w:r>
    </w:p>
    <w:p w14:paraId="2AA1FEF8" w14:textId="77777777" w:rsidR="002279AC" w:rsidRPr="00330E78" w:rsidRDefault="002279AC" w:rsidP="002279AC">
      <w:pPr>
        <w:pStyle w:val="afff1"/>
      </w:pPr>
      <w:r w:rsidRPr="00330E78">
        <w:rPr>
          <w:rFonts w:hAnsi="宋体" w:hint="eastAsia"/>
          <w:noProof w:val="0"/>
          <w:color w:val="000000"/>
          <w:kern w:val="2"/>
          <w:szCs w:val="21"/>
        </w:rPr>
        <w:t>GB/T 3906-2006中6.</w:t>
      </w:r>
      <w:r w:rsidRPr="00330E78">
        <w:rPr>
          <w:rFonts w:hAnsi="宋体" w:hint="eastAsia"/>
          <w:color w:val="000000"/>
          <w:szCs w:val="21"/>
        </w:rPr>
        <w:t>101</w:t>
      </w:r>
      <w:r w:rsidRPr="00330E78">
        <w:rPr>
          <w:rFonts w:hAnsi="宋体" w:hint="eastAsia"/>
          <w:noProof w:val="0"/>
          <w:color w:val="000000"/>
          <w:kern w:val="2"/>
          <w:szCs w:val="21"/>
        </w:rPr>
        <w:t>适用，</w:t>
      </w:r>
      <w:r w:rsidRPr="00330E78">
        <w:rPr>
          <w:rFonts w:hint="eastAsia"/>
        </w:rPr>
        <w:t>并补充以下要求。</w:t>
      </w:r>
    </w:p>
    <w:p w14:paraId="23BF442A" w14:textId="77777777" w:rsidR="002279AC" w:rsidRPr="00330E78" w:rsidRDefault="002279AC" w:rsidP="002279AC">
      <w:pPr>
        <w:pStyle w:val="afff1"/>
        <w:rPr>
          <w:lang w:val="en-GB"/>
        </w:rPr>
      </w:pPr>
      <w:r w:rsidRPr="00330E78">
        <w:rPr>
          <w:rFonts w:hint="eastAsia"/>
          <w:lang w:val="en-GB"/>
        </w:rPr>
        <w:t>如果</w:t>
      </w:r>
      <w:r w:rsidRPr="00330E78">
        <w:rPr>
          <w:lang w:val="en-GB"/>
        </w:rPr>
        <w:t>MV-TSE</w:t>
      </w:r>
      <w:r w:rsidRPr="00330E78">
        <w:rPr>
          <w:rFonts w:hint="eastAsia"/>
          <w:lang w:val="en-GB"/>
        </w:rPr>
        <w:t>按照制造商规定的安装条件安装于成套开关设备内，并不影响其关合和开断能力，则不需要进行这些试验。</w:t>
      </w:r>
    </w:p>
    <w:p w14:paraId="7BA6D173" w14:textId="77777777" w:rsidR="002279AC" w:rsidRPr="00330E78" w:rsidRDefault="002279AC" w:rsidP="002279AC">
      <w:pPr>
        <w:pStyle w:val="afff1"/>
        <w:ind w:firstLine="360"/>
        <w:rPr>
          <w:sz w:val="18"/>
          <w:szCs w:val="18"/>
          <w:lang w:val="en-GB"/>
        </w:rPr>
      </w:pPr>
      <w:r w:rsidRPr="00330E78">
        <w:rPr>
          <w:rFonts w:hint="eastAsia"/>
          <w:sz w:val="18"/>
          <w:szCs w:val="18"/>
          <w:lang w:val="en-GB"/>
        </w:rPr>
        <w:t>注：真空开关电器因电弧不外泄露，其关合与开断能力一般不受外界环境条件的影响。</w:t>
      </w:r>
    </w:p>
    <w:p w14:paraId="49BE32F2" w14:textId="77777777" w:rsidR="002279AC" w:rsidRPr="00F225EA" w:rsidRDefault="002279AC" w:rsidP="002279AC">
      <w:pPr>
        <w:pStyle w:val="a8"/>
        <w:numPr>
          <w:ilvl w:val="0"/>
          <w:numId w:val="0"/>
        </w:numPr>
        <w:spacing w:before="156" w:after="156"/>
        <w:rPr>
          <w:lang w:eastAsia="zh-CN"/>
        </w:rPr>
      </w:pPr>
      <w:r w:rsidRPr="00330E78">
        <w:rPr>
          <w:rFonts w:hint="eastAsia"/>
          <w:lang w:eastAsia="zh-CN"/>
        </w:rPr>
        <w:t>11.2.10</w:t>
      </w:r>
      <w:r w:rsidRPr="00330E78">
        <w:rPr>
          <w:lang w:eastAsia="zh-CN"/>
        </w:rPr>
        <w:t>机械操作试验</w:t>
      </w:r>
    </w:p>
    <w:p w14:paraId="20B545A8" w14:textId="77777777" w:rsidR="002279AC" w:rsidRPr="00330E78" w:rsidRDefault="002279AC" w:rsidP="002279AC">
      <w:pPr>
        <w:pStyle w:val="afff1"/>
      </w:pPr>
      <w:r w:rsidRPr="00330E78">
        <w:rPr>
          <w:rFonts w:hAnsi="宋体" w:hint="eastAsia"/>
          <w:noProof w:val="0"/>
          <w:color w:val="000000"/>
          <w:kern w:val="2"/>
          <w:szCs w:val="21"/>
        </w:rPr>
        <w:t>GB/T 3906-20</w:t>
      </w:r>
      <w:r w:rsidRPr="00330E78">
        <w:rPr>
          <w:rFonts w:hAnsi="宋体"/>
          <w:noProof w:val="0"/>
          <w:color w:val="000000"/>
          <w:kern w:val="2"/>
          <w:szCs w:val="21"/>
        </w:rPr>
        <w:t>XX</w:t>
      </w:r>
      <w:r w:rsidRPr="00330E78">
        <w:rPr>
          <w:rFonts w:hAnsi="宋体" w:hint="eastAsia"/>
          <w:noProof w:val="0"/>
          <w:color w:val="000000"/>
          <w:kern w:val="2"/>
          <w:szCs w:val="21"/>
        </w:rPr>
        <w:t>中6.</w:t>
      </w:r>
      <w:r w:rsidRPr="00330E78">
        <w:rPr>
          <w:rFonts w:hAnsi="宋体" w:hint="eastAsia"/>
          <w:color w:val="000000"/>
          <w:szCs w:val="21"/>
        </w:rPr>
        <w:t>102</w:t>
      </w:r>
      <w:r w:rsidRPr="00330E78">
        <w:rPr>
          <w:rFonts w:hAnsi="宋体" w:hint="eastAsia"/>
          <w:noProof w:val="0"/>
          <w:color w:val="000000"/>
          <w:kern w:val="2"/>
          <w:szCs w:val="21"/>
        </w:rPr>
        <w:t>适用</w:t>
      </w:r>
      <w:r w:rsidRPr="00330E78">
        <w:rPr>
          <w:rFonts w:hint="eastAsia"/>
        </w:rPr>
        <w:t>。并作下列补充。</w:t>
      </w:r>
    </w:p>
    <w:p w14:paraId="653E0C68"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手车的机械操作验证应符合本条款要求；</w:t>
      </w:r>
    </w:p>
    <w:p w14:paraId="186ECB79" w14:textId="77777777" w:rsidR="002279AC" w:rsidRPr="00330E78" w:rsidRDefault="002279AC" w:rsidP="002279AC">
      <w:pPr>
        <w:pStyle w:val="a7"/>
        <w:numPr>
          <w:ilvl w:val="0"/>
          <w:numId w:val="0"/>
        </w:numPr>
      </w:pPr>
      <w:r w:rsidRPr="00330E78">
        <w:rPr>
          <w:rFonts w:hint="eastAsia"/>
        </w:rPr>
        <w:t>11.2.11</w:t>
      </w:r>
      <w:r w:rsidRPr="00330E78">
        <w:t xml:space="preserve"> </w:t>
      </w:r>
      <w:bookmarkStart w:id="195" w:name="_Toc447701950"/>
      <w:bookmarkStart w:id="196" w:name="_Toc447715638"/>
      <w:bookmarkStart w:id="197" w:name="_Toc447715818"/>
      <w:bookmarkStart w:id="198" w:name="_Toc447715996"/>
      <w:bookmarkStart w:id="199" w:name="_Toc451939355"/>
      <w:bookmarkStart w:id="200" w:name="_Toc451958050"/>
      <w:bookmarkStart w:id="201" w:name="_Toc463683003"/>
      <w:bookmarkStart w:id="202" w:name="_Toc463684103"/>
      <w:bookmarkStart w:id="203" w:name="_Toc463684718"/>
      <w:r w:rsidRPr="00330E78">
        <w:rPr>
          <w:rFonts w:hint="eastAsia"/>
        </w:rPr>
        <w:t>防止危险电气效应的人员防护的验证试验</w:t>
      </w:r>
      <w:bookmarkEnd w:id="195"/>
      <w:bookmarkEnd w:id="196"/>
      <w:bookmarkEnd w:id="197"/>
      <w:bookmarkEnd w:id="198"/>
      <w:bookmarkEnd w:id="199"/>
      <w:bookmarkEnd w:id="200"/>
      <w:bookmarkEnd w:id="201"/>
      <w:bookmarkEnd w:id="202"/>
      <w:bookmarkEnd w:id="203"/>
    </w:p>
    <w:p w14:paraId="6D80A4B1" w14:textId="77777777" w:rsidR="002279AC" w:rsidRPr="00330E78" w:rsidRDefault="002279AC" w:rsidP="002279AC">
      <w:pPr>
        <w:pStyle w:val="afff1"/>
      </w:pPr>
      <w:r w:rsidRPr="00330E78">
        <w:rPr>
          <w:rFonts w:hAnsi="宋体" w:hint="eastAsia"/>
          <w:noProof w:val="0"/>
          <w:color w:val="000000"/>
          <w:kern w:val="2"/>
          <w:szCs w:val="21"/>
        </w:rPr>
        <w:t>GB/T 3906-20</w:t>
      </w:r>
      <w:r w:rsidRPr="00330E78">
        <w:rPr>
          <w:rFonts w:hAnsi="宋体"/>
          <w:noProof w:val="0"/>
          <w:color w:val="000000"/>
          <w:kern w:val="2"/>
          <w:szCs w:val="21"/>
        </w:rPr>
        <w:t>XX</w:t>
      </w:r>
      <w:r w:rsidRPr="00330E78">
        <w:rPr>
          <w:rFonts w:hAnsi="宋体" w:hint="eastAsia"/>
          <w:noProof w:val="0"/>
          <w:color w:val="000000"/>
          <w:kern w:val="2"/>
          <w:szCs w:val="21"/>
        </w:rPr>
        <w:t>中6.</w:t>
      </w:r>
      <w:r w:rsidRPr="00330E78">
        <w:rPr>
          <w:rFonts w:hAnsi="宋体" w:hint="eastAsia"/>
          <w:color w:val="000000"/>
          <w:szCs w:val="21"/>
        </w:rPr>
        <w:t>104</w:t>
      </w:r>
      <w:r w:rsidRPr="00330E78">
        <w:rPr>
          <w:rFonts w:hAnsi="宋体" w:hint="eastAsia"/>
          <w:noProof w:val="0"/>
          <w:color w:val="000000"/>
          <w:kern w:val="2"/>
          <w:szCs w:val="21"/>
        </w:rPr>
        <w:t>适用</w:t>
      </w:r>
    </w:p>
    <w:p w14:paraId="7B3AFBEE"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11.2.12</w:t>
      </w:r>
      <w:r w:rsidRPr="00330E78">
        <w:rPr>
          <w:lang w:eastAsia="zh-CN"/>
        </w:rPr>
        <w:t xml:space="preserve"> 气候防护试验</w:t>
      </w:r>
    </w:p>
    <w:p w14:paraId="20DFCD61"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GB/T 3906-20</w:t>
      </w:r>
      <w:r w:rsidRPr="00330E78">
        <w:rPr>
          <w:rFonts w:hAnsi="宋体"/>
          <w:noProof w:val="0"/>
          <w:color w:val="000000"/>
          <w:kern w:val="2"/>
          <w:szCs w:val="21"/>
        </w:rPr>
        <w:t>XX</w:t>
      </w:r>
      <w:r w:rsidRPr="00330E78">
        <w:rPr>
          <w:rFonts w:hAnsi="宋体" w:hint="eastAsia"/>
          <w:noProof w:val="0"/>
          <w:color w:val="000000"/>
          <w:kern w:val="2"/>
          <w:szCs w:val="21"/>
        </w:rPr>
        <w:t>中6.</w:t>
      </w:r>
      <w:r w:rsidRPr="00330E78">
        <w:rPr>
          <w:rFonts w:hAnsi="宋体" w:hint="eastAsia"/>
          <w:color w:val="000000"/>
          <w:szCs w:val="21"/>
        </w:rPr>
        <w:t>105</w:t>
      </w:r>
      <w:r w:rsidRPr="00330E78">
        <w:rPr>
          <w:rFonts w:hAnsi="宋体" w:hint="eastAsia"/>
          <w:noProof w:val="0"/>
          <w:color w:val="000000"/>
          <w:kern w:val="2"/>
          <w:szCs w:val="21"/>
        </w:rPr>
        <w:t>适用。</w:t>
      </w:r>
    </w:p>
    <w:p w14:paraId="44D6B5B7"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11.2.13</w:t>
      </w:r>
      <w:r w:rsidRPr="00330E78">
        <w:rPr>
          <w:lang w:eastAsia="zh-CN"/>
        </w:rPr>
        <w:t xml:space="preserve"> 内部电弧试验</w:t>
      </w:r>
    </w:p>
    <w:p w14:paraId="7C05FF26"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GB/T 3906-20</w:t>
      </w:r>
      <w:r w:rsidRPr="00330E78">
        <w:rPr>
          <w:rFonts w:hAnsi="宋体"/>
          <w:noProof w:val="0"/>
          <w:color w:val="000000"/>
          <w:kern w:val="2"/>
          <w:szCs w:val="21"/>
        </w:rPr>
        <w:t>XX</w:t>
      </w:r>
      <w:r w:rsidRPr="00330E78">
        <w:rPr>
          <w:rFonts w:hAnsi="宋体" w:hint="eastAsia"/>
          <w:noProof w:val="0"/>
          <w:color w:val="000000"/>
          <w:kern w:val="2"/>
          <w:szCs w:val="21"/>
        </w:rPr>
        <w:t>中6.</w:t>
      </w:r>
      <w:r w:rsidRPr="00330E78">
        <w:rPr>
          <w:rFonts w:hAnsi="宋体" w:hint="eastAsia"/>
          <w:color w:val="000000"/>
          <w:szCs w:val="21"/>
        </w:rPr>
        <w:t>106</w:t>
      </w:r>
      <w:r w:rsidRPr="00330E78">
        <w:rPr>
          <w:rFonts w:hAnsi="宋体" w:hint="eastAsia"/>
          <w:noProof w:val="0"/>
          <w:color w:val="000000"/>
          <w:kern w:val="2"/>
          <w:szCs w:val="21"/>
        </w:rPr>
        <w:t>适用。</w:t>
      </w:r>
    </w:p>
    <w:p w14:paraId="0D1A5490"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11.2.14</w:t>
      </w:r>
      <w:r w:rsidRPr="00330E78">
        <w:rPr>
          <w:lang w:eastAsia="zh-CN"/>
        </w:rPr>
        <w:t xml:space="preserve"> </w:t>
      </w:r>
      <w:bookmarkStart w:id="204" w:name="_Toc447701953"/>
      <w:bookmarkStart w:id="205" w:name="_Toc447715641"/>
      <w:bookmarkStart w:id="206" w:name="_Toc447715821"/>
      <w:bookmarkStart w:id="207" w:name="_Toc447715999"/>
      <w:bookmarkStart w:id="208" w:name="_Toc451939358"/>
      <w:bookmarkStart w:id="209" w:name="_Toc451958053"/>
      <w:bookmarkStart w:id="210" w:name="_Toc463683006"/>
      <w:bookmarkStart w:id="211" w:name="_Toc463684106"/>
      <w:bookmarkStart w:id="212" w:name="_Toc463684721"/>
      <w:r w:rsidRPr="00330E78">
        <w:rPr>
          <w:rFonts w:hint="eastAsia"/>
        </w:rPr>
        <w:t>主回路中主要元件采用固体绝缘包覆元件的金属封闭开关设备的性能验证试验</w:t>
      </w:r>
      <w:bookmarkEnd w:id="204"/>
      <w:bookmarkEnd w:id="205"/>
      <w:bookmarkEnd w:id="206"/>
      <w:bookmarkEnd w:id="207"/>
      <w:bookmarkEnd w:id="208"/>
      <w:bookmarkEnd w:id="209"/>
      <w:bookmarkEnd w:id="210"/>
      <w:bookmarkEnd w:id="211"/>
      <w:bookmarkEnd w:id="212"/>
    </w:p>
    <w:p w14:paraId="462AC040"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GB/T 3906-20</w:t>
      </w:r>
      <w:r w:rsidRPr="00330E78">
        <w:rPr>
          <w:rFonts w:hAnsi="宋体"/>
          <w:noProof w:val="0"/>
          <w:color w:val="000000"/>
          <w:kern w:val="2"/>
          <w:szCs w:val="21"/>
        </w:rPr>
        <w:t>XX</w:t>
      </w:r>
      <w:r w:rsidRPr="00330E78">
        <w:rPr>
          <w:rFonts w:hAnsi="宋体" w:hint="eastAsia"/>
          <w:noProof w:val="0"/>
          <w:color w:val="000000"/>
          <w:kern w:val="2"/>
          <w:szCs w:val="21"/>
        </w:rPr>
        <w:t>中6.</w:t>
      </w:r>
      <w:r w:rsidRPr="00330E78">
        <w:rPr>
          <w:rFonts w:hAnsi="宋体" w:hint="eastAsia"/>
          <w:color w:val="000000"/>
          <w:szCs w:val="21"/>
        </w:rPr>
        <w:t>107</w:t>
      </w:r>
      <w:r w:rsidRPr="00330E78">
        <w:rPr>
          <w:rFonts w:hAnsi="宋体" w:hint="eastAsia"/>
          <w:noProof w:val="0"/>
          <w:color w:val="000000"/>
          <w:kern w:val="2"/>
          <w:szCs w:val="21"/>
        </w:rPr>
        <w:t>适用。</w:t>
      </w:r>
    </w:p>
    <w:p w14:paraId="711E29F8"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11.3出厂检验</w:t>
      </w:r>
    </w:p>
    <w:p w14:paraId="2D3CFD51"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11.3.1一般规定</w:t>
      </w:r>
    </w:p>
    <w:p w14:paraId="17CEC766" w14:textId="77777777" w:rsidR="002279AC" w:rsidRPr="00330E78" w:rsidRDefault="002279AC" w:rsidP="002279AC">
      <w:pPr>
        <w:ind w:firstLineChars="200" w:firstLine="420"/>
        <w:rPr>
          <w:sz w:val="18"/>
        </w:rPr>
      </w:pPr>
      <w:r w:rsidRPr="00330E78">
        <w:rPr>
          <w:rFonts w:hAnsi="宋体" w:hint="eastAsia"/>
          <w:color w:val="000000"/>
          <w:szCs w:val="21"/>
        </w:rPr>
        <w:t>GB/T 3906-20</w:t>
      </w:r>
      <w:r w:rsidRPr="00330E78">
        <w:rPr>
          <w:rFonts w:hAnsi="宋体"/>
          <w:color w:val="000000"/>
          <w:szCs w:val="21"/>
        </w:rPr>
        <w:t>XX</w:t>
      </w:r>
      <w:r w:rsidRPr="00330E78">
        <w:rPr>
          <w:rFonts w:hAnsi="宋体" w:hint="eastAsia"/>
          <w:color w:val="000000"/>
          <w:szCs w:val="21"/>
        </w:rPr>
        <w:t>中第</w:t>
      </w:r>
      <w:r w:rsidRPr="00330E78">
        <w:rPr>
          <w:rFonts w:hAnsi="宋体" w:hint="eastAsia"/>
          <w:color w:val="000000"/>
          <w:szCs w:val="21"/>
        </w:rPr>
        <w:t>7</w:t>
      </w:r>
      <w:r w:rsidRPr="00330E78">
        <w:rPr>
          <w:rFonts w:hAnsi="宋体" w:hint="eastAsia"/>
          <w:color w:val="000000"/>
          <w:szCs w:val="21"/>
        </w:rPr>
        <w:t>章适用，并做下列补充。</w:t>
      </w:r>
    </w:p>
    <w:p w14:paraId="72C445A8" w14:textId="77777777" w:rsidR="002279AC" w:rsidRPr="00330E78" w:rsidRDefault="002279AC" w:rsidP="002279AC">
      <w:pPr>
        <w:rPr>
          <w:rFonts w:ascii="宋体" w:hAnsi="宋体"/>
          <w:szCs w:val="21"/>
        </w:rPr>
      </w:pPr>
      <w:r w:rsidRPr="00330E78">
        <w:rPr>
          <w:rFonts w:ascii="宋体" w:hAnsi="宋体" w:hint="eastAsia"/>
          <w:szCs w:val="21"/>
        </w:rPr>
        <w:t xml:space="preserve">    出厂检验项目见表12。</w:t>
      </w:r>
    </w:p>
    <w:p w14:paraId="6EB1214F" w14:textId="77777777" w:rsidR="002279AC" w:rsidRPr="00330E78" w:rsidRDefault="002279AC" w:rsidP="002279AC">
      <w:pPr>
        <w:pStyle w:val="afff1"/>
        <w:ind w:firstLineChars="0" w:firstLine="0"/>
        <w:jc w:val="center"/>
        <w:rPr>
          <w:rFonts w:ascii="黑体" w:eastAsia="黑体" w:hAnsi="黑体"/>
          <w:noProof w:val="0"/>
          <w:color w:val="000000"/>
          <w:kern w:val="2"/>
          <w:sz w:val="18"/>
          <w:szCs w:val="18"/>
        </w:rPr>
      </w:pPr>
      <w:r w:rsidRPr="00330E78">
        <w:rPr>
          <w:rFonts w:ascii="黑体" w:eastAsia="黑体" w:hAnsi="黑体" w:hint="eastAsia"/>
          <w:noProof w:val="0"/>
          <w:color w:val="000000"/>
          <w:kern w:val="2"/>
          <w:sz w:val="18"/>
          <w:szCs w:val="18"/>
        </w:rPr>
        <w:t>表12 成套开关设备出厂检验项目</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594"/>
        <w:gridCol w:w="1184"/>
        <w:gridCol w:w="902"/>
      </w:tblGrid>
      <w:tr w:rsidR="002279AC" w:rsidRPr="00330E78" w14:paraId="69AAE83C" w14:textId="77777777" w:rsidTr="001B760C">
        <w:trPr>
          <w:cantSplit/>
          <w:trHeight w:val="266"/>
        </w:trPr>
        <w:tc>
          <w:tcPr>
            <w:tcW w:w="675" w:type="dxa"/>
          </w:tcPr>
          <w:p w14:paraId="1C57C777" w14:textId="77777777" w:rsidR="002279AC" w:rsidRPr="00330E78" w:rsidRDefault="002279AC" w:rsidP="001B760C">
            <w:pPr>
              <w:adjustRightInd w:val="0"/>
              <w:snapToGrid w:val="0"/>
              <w:jc w:val="center"/>
              <w:rPr>
                <w:bCs/>
                <w:sz w:val="18"/>
              </w:rPr>
            </w:pPr>
          </w:p>
        </w:tc>
        <w:tc>
          <w:tcPr>
            <w:tcW w:w="6781" w:type="dxa"/>
            <w:vAlign w:val="center"/>
          </w:tcPr>
          <w:p w14:paraId="6E8BEC21" w14:textId="77777777" w:rsidR="002279AC" w:rsidRPr="00330E78" w:rsidRDefault="002279AC" w:rsidP="001B760C">
            <w:pPr>
              <w:adjustRightInd w:val="0"/>
              <w:snapToGrid w:val="0"/>
              <w:jc w:val="center"/>
              <w:rPr>
                <w:bCs/>
                <w:sz w:val="18"/>
              </w:rPr>
            </w:pPr>
            <w:r w:rsidRPr="00330E78">
              <w:rPr>
                <w:rFonts w:hint="eastAsia"/>
                <w:bCs/>
                <w:sz w:val="18"/>
              </w:rPr>
              <w:t>试验项目</w:t>
            </w:r>
          </w:p>
        </w:tc>
        <w:tc>
          <w:tcPr>
            <w:tcW w:w="1197" w:type="dxa"/>
            <w:vAlign w:val="center"/>
          </w:tcPr>
          <w:p w14:paraId="08EEAE45" w14:textId="77777777" w:rsidR="002279AC" w:rsidRPr="00330E78" w:rsidRDefault="002279AC" w:rsidP="001B760C">
            <w:pPr>
              <w:adjustRightInd w:val="0"/>
              <w:snapToGrid w:val="0"/>
              <w:jc w:val="center"/>
              <w:rPr>
                <w:bCs/>
                <w:sz w:val="18"/>
              </w:rPr>
            </w:pPr>
            <w:r w:rsidRPr="00330E78">
              <w:rPr>
                <w:rFonts w:hint="eastAsia"/>
                <w:bCs/>
                <w:sz w:val="18"/>
              </w:rPr>
              <w:t>试验条款</w:t>
            </w:r>
          </w:p>
        </w:tc>
        <w:tc>
          <w:tcPr>
            <w:tcW w:w="917" w:type="dxa"/>
          </w:tcPr>
          <w:p w14:paraId="47A03F58" w14:textId="77777777" w:rsidR="002279AC" w:rsidRPr="00330E78" w:rsidRDefault="002279AC" w:rsidP="001B760C">
            <w:pPr>
              <w:adjustRightInd w:val="0"/>
              <w:snapToGrid w:val="0"/>
              <w:jc w:val="center"/>
              <w:rPr>
                <w:bCs/>
                <w:sz w:val="18"/>
              </w:rPr>
            </w:pPr>
            <w:r w:rsidRPr="00330E78">
              <w:rPr>
                <w:rFonts w:hint="eastAsia"/>
                <w:bCs/>
                <w:sz w:val="18"/>
              </w:rPr>
              <w:t>备注</w:t>
            </w:r>
          </w:p>
        </w:tc>
      </w:tr>
      <w:tr w:rsidR="002279AC" w:rsidRPr="00330E78" w14:paraId="79D82337" w14:textId="77777777" w:rsidTr="001B760C">
        <w:trPr>
          <w:cantSplit/>
          <w:trHeight w:val="249"/>
        </w:trPr>
        <w:tc>
          <w:tcPr>
            <w:tcW w:w="675" w:type="dxa"/>
          </w:tcPr>
          <w:p w14:paraId="5C9C3AC2" w14:textId="77777777" w:rsidR="002279AC" w:rsidRPr="00330E78" w:rsidRDefault="002279AC" w:rsidP="001B760C">
            <w:pPr>
              <w:adjustRightInd w:val="0"/>
              <w:snapToGrid w:val="0"/>
              <w:rPr>
                <w:bCs/>
                <w:sz w:val="18"/>
              </w:rPr>
            </w:pPr>
            <w:r w:rsidRPr="00330E78">
              <w:rPr>
                <w:rFonts w:hint="eastAsia"/>
                <w:bCs/>
                <w:sz w:val="18"/>
              </w:rPr>
              <w:t>1</w:t>
            </w:r>
          </w:p>
        </w:tc>
        <w:tc>
          <w:tcPr>
            <w:tcW w:w="6781" w:type="dxa"/>
          </w:tcPr>
          <w:p w14:paraId="70871311" w14:textId="77777777" w:rsidR="002279AC" w:rsidRPr="00330E78" w:rsidRDefault="002279AC" w:rsidP="001B760C">
            <w:pPr>
              <w:adjustRightInd w:val="0"/>
              <w:snapToGrid w:val="0"/>
              <w:rPr>
                <w:bCs/>
                <w:sz w:val="18"/>
              </w:rPr>
            </w:pPr>
            <w:r w:rsidRPr="00330E78">
              <w:rPr>
                <w:rFonts w:hint="eastAsia"/>
                <w:bCs/>
                <w:sz w:val="18"/>
              </w:rPr>
              <w:t>主回路的绝缘试验</w:t>
            </w:r>
          </w:p>
        </w:tc>
        <w:tc>
          <w:tcPr>
            <w:tcW w:w="1197" w:type="dxa"/>
            <w:vAlign w:val="center"/>
          </w:tcPr>
          <w:p w14:paraId="08F37747" w14:textId="77777777" w:rsidR="002279AC" w:rsidRPr="00330E78" w:rsidRDefault="002279AC" w:rsidP="001B760C">
            <w:pPr>
              <w:adjustRightInd w:val="0"/>
              <w:snapToGrid w:val="0"/>
              <w:jc w:val="center"/>
              <w:rPr>
                <w:rFonts w:ascii="宋体" w:hAnsi="宋体"/>
                <w:bCs/>
                <w:sz w:val="18"/>
              </w:rPr>
            </w:pPr>
            <w:r w:rsidRPr="00330E78">
              <w:rPr>
                <w:rFonts w:ascii="宋体" w:hAnsi="宋体" w:hint="eastAsia"/>
                <w:bCs/>
                <w:sz w:val="18"/>
              </w:rPr>
              <w:t>11.3.2</w:t>
            </w:r>
          </w:p>
        </w:tc>
        <w:tc>
          <w:tcPr>
            <w:tcW w:w="917" w:type="dxa"/>
            <w:vMerge w:val="restart"/>
            <w:vAlign w:val="center"/>
          </w:tcPr>
          <w:p w14:paraId="7F339B42" w14:textId="77777777" w:rsidR="002279AC" w:rsidRPr="00330E78" w:rsidRDefault="002279AC" w:rsidP="001B760C">
            <w:pPr>
              <w:adjustRightInd w:val="0"/>
              <w:snapToGrid w:val="0"/>
              <w:jc w:val="center"/>
              <w:rPr>
                <w:bCs/>
                <w:sz w:val="18"/>
              </w:rPr>
            </w:pPr>
          </w:p>
        </w:tc>
      </w:tr>
      <w:tr w:rsidR="002279AC" w:rsidRPr="00330E78" w14:paraId="291EBC39" w14:textId="77777777" w:rsidTr="001B760C">
        <w:trPr>
          <w:cantSplit/>
          <w:trHeight w:val="249"/>
        </w:trPr>
        <w:tc>
          <w:tcPr>
            <w:tcW w:w="675" w:type="dxa"/>
          </w:tcPr>
          <w:p w14:paraId="73CBF914" w14:textId="77777777" w:rsidR="002279AC" w:rsidRPr="00330E78" w:rsidRDefault="002279AC" w:rsidP="001B760C">
            <w:pPr>
              <w:adjustRightInd w:val="0"/>
              <w:snapToGrid w:val="0"/>
              <w:rPr>
                <w:bCs/>
                <w:sz w:val="18"/>
              </w:rPr>
            </w:pPr>
            <w:r w:rsidRPr="00330E78">
              <w:rPr>
                <w:rFonts w:hint="eastAsia"/>
                <w:bCs/>
                <w:sz w:val="18"/>
              </w:rPr>
              <w:t>2</w:t>
            </w:r>
          </w:p>
        </w:tc>
        <w:tc>
          <w:tcPr>
            <w:tcW w:w="6781" w:type="dxa"/>
            <w:vAlign w:val="center"/>
          </w:tcPr>
          <w:p w14:paraId="731F5718" w14:textId="77777777" w:rsidR="002279AC" w:rsidRPr="00330E78" w:rsidRDefault="002279AC" w:rsidP="001B760C">
            <w:pPr>
              <w:adjustRightInd w:val="0"/>
              <w:snapToGrid w:val="0"/>
              <w:rPr>
                <w:bCs/>
                <w:sz w:val="18"/>
              </w:rPr>
            </w:pPr>
            <w:r w:rsidRPr="00330E78">
              <w:rPr>
                <w:bCs/>
                <w:sz w:val="18"/>
              </w:rPr>
              <w:t>辅助和控制回路的绝缘试验</w:t>
            </w:r>
          </w:p>
        </w:tc>
        <w:tc>
          <w:tcPr>
            <w:tcW w:w="1197" w:type="dxa"/>
          </w:tcPr>
          <w:p w14:paraId="145D240A" w14:textId="77777777" w:rsidR="002279AC" w:rsidRPr="00330E78" w:rsidRDefault="002279AC" w:rsidP="001B760C">
            <w:pPr>
              <w:jc w:val="center"/>
              <w:rPr>
                <w:rFonts w:ascii="宋体" w:hAnsi="宋体"/>
              </w:rPr>
            </w:pPr>
            <w:r w:rsidRPr="00330E78">
              <w:rPr>
                <w:rFonts w:ascii="宋体" w:hAnsi="宋体" w:hint="eastAsia"/>
                <w:bCs/>
                <w:sz w:val="18"/>
              </w:rPr>
              <w:t>11.3.3</w:t>
            </w:r>
          </w:p>
        </w:tc>
        <w:tc>
          <w:tcPr>
            <w:tcW w:w="917" w:type="dxa"/>
            <w:vMerge/>
            <w:vAlign w:val="center"/>
          </w:tcPr>
          <w:p w14:paraId="543C51E6" w14:textId="77777777" w:rsidR="002279AC" w:rsidRPr="00330E78" w:rsidRDefault="002279AC" w:rsidP="001B760C">
            <w:pPr>
              <w:adjustRightInd w:val="0"/>
              <w:snapToGrid w:val="0"/>
              <w:jc w:val="center"/>
              <w:rPr>
                <w:bCs/>
                <w:sz w:val="18"/>
              </w:rPr>
            </w:pPr>
          </w:p>
        </w:tc>
      </w:tr>
      <w:tr w:rsidR="002279AC" w:rsidRPr="00330E78" w14:paraId="5CB4D05F" w14:textId="77777777" w:rsidTr="001B760C">
        <w:trPr>
          <w:cantSplit/>
          <w:trHeight w:val="249"/>
        </w:trPr>
        <w:tc>
          <w:tcPr>
            <w:tcW w:w="675" w:type="dxa"/>
          </w:tcPr>
          <w:p w14:paraId="1B279E1E" w14:textId="77777777" w:rsidR="002279AC" w:rsidRPr="00330E78" w:rsidRDefault="002279AC" w:rsidP="001B760C">
            <w:pPr>
              <w:adjustRightInd w:val="0"/>
              <w:snapToGrid w:val="0"/>
              <w:rPr>
                <w:bCs/>
                <w:sz w:val="18"/>
              </w:rPr>
            </w:pPr>
            <w:r w:rsidRPr="00330E78">
              <w:rPr>
                <w:rFonts w:hint="eastAsia"/>
                <w:bCs/>
                <w:sz w:val="18"/>
              </w:rPr>
              <w:t>3</w:t>
            </w:r>
          </w:p>
        </w:tc>
        <w:tc>
          <w:tcPr>
            <w:tcW w:w="6781" w:type="dxa"/>
          </w:tcPr>
          <w:p w14:paraId="59E99C58" w14:textId="77777777" w:rsidR="002279AC" w:rsidRPr="00330E78" w:rsidRDefault="002279AC" w:rsidP="001B760C">
            <w:pPr>
              <w:adjustRightInd w:val="0"/>
              <w:snapToGrid w:val="0"/>
              <w:rPr>
                <w:bCs/>
                <w:sz w:val="18"/>
              </w:rPr>
            </w:pPr>
            <w:r w:rsidRPr="00330E78">
              <w:rPr>
                <w:bCs/>
                <w:sz w:val="18"/>
              </w:rPr>
              <w:t>主回路电阻的测量</w:t>
            </w:r>
          </w:p>
        </w:tc>
        <w:tc>
          <w:tcPr>
            <w:tcW w:w="1197" w:type="dxa"/>
          </w:tcPr>
          <w:p w14:paraId="721FC5B1" w14:textId="77777777" w:rsidR="002279AC" w:rsidRPr="00330E78" w:rsidRDefault="002279AC" w:rsidP="001B760C">
            <w:pPr>
              <w:jc w:val="center"/>
              <w:rPr>
                <w:rFonts w:ascii="宋体" w:hAnsi="宋体"/>
              </w:rPr>
            </w:pPr>
            <w:r w:rsidRPr="00330E78">
              <w:rPr>
                <w:rFonts w:ascii="宋体" w:hAnsi="宋体" w:hint="eastAsia"/>
                <w:bCs/>
                <w:sz w:val="18"/>
              </w:rPr>
              <w:t>11.3.4</w:t>
            </w:r>
          </w:p>
        </w:tc>
        <w:tc>
          <w:tcPr>
            <w:tcW w:w="917" w:type="dxa"/>
            <w:vMerge/>
            <w:vAlign w:val="center"/>
          </w:tcPr>
          <w:p w14:paraId="47EFFC74" w14:textId="77777777" w:rsidR="002279AC" w:rsidRPr="00330E78" w:rsidRDefault="002279AC" w:rsidP="001B760C">
            <w:pPr>
              <w:adjustRightInd w:val="0"/>
              <w:snapToGrid w:val="0"/>
              <w:jc w:val="center"/>
              <w:rPr>
                <w:bCs/>
                <w:sz w:val="18"/>
              </w:rPr>
            </w:pPr>
          </w:p>
        </w:tc>
      </w:tr>
      <w:tr w:rsidR="002279AC" w:rsidRPr="00330E78" w14:paraId="47ECB1F9" w14:textId="77777777" w:rsidTr="001B760C">
        <w:trPr>
          <w:cantSplit/>
          <w:trHeight w:val="249"/>
        </w:trPr>
        <w:tc>
          <w:tcPr>
            <w:tcW w:w="675" w:type="dxa"/>
          </w:tcPr>
          <w:p w14:paraId="1FAAAB60" w14:textId="77777777" w:rsidR="002279AC" w:rsidRPr="00330E78" w:rsidRDefault="002279AC" w:rsidP="001B760C">
            <w:pPr>
              <w:adjustRightInd w:val="0"/>
              <w:snapToGrid w:val="0"/>
              <w:rPr>
                <w:bCs/>
                <w:sz w:val="18"/>
              </w:rPr>
            </w:pPr>
            <w:r w:rsidRPr="00330E78">
              <w:rPr>
                <w:rFonts w:hint="eastAsia"/>
                <w:bCs/>
                <w:sz w:val="18"/>
              </w:rPr>
              <w:t>4</w:t>
            </w:r>
          </w:p>
        </w:tc>
        <w:tc>
          <w:tcPr>
            <w:tcW w:w="6781" w:type="dxa"/>
          </w:tcPr>
          <w:p w14:paraId="717D33B3" w14:textId="77777777" w:rsidR="002279AC" w:rsidRPr="00330E78" w:rsidRDefault="002279AC" w:rsidP="001B760C">
            <w:pPr>
              <w:adjustRightInd w:val="0"/>
              <w:snapToGrid w:val="0"/>
              <w:rPr>
                <w:bCs/>
                <w:sz w:val="18"/>
              </w:rPr>
            </w:pPr>
            <w:r w:rsidRPr="00330E78">
              <w:rPr>
                <w:bCs/>
                <w:sz w:val="18"/>
              </w:rPr>
              <w:t>设计检查和外现检查</w:t>
            </w:r>
          </w:p>
        </w:tc>
        <w:tc>
          <w:tcPr>
            <w:tcW w:w="1197" w:type="dxa"/>
          </w:tcPr>
          <w:p w14:paraId="6B355236" w14:textId="77777777" w:rsidR="002279AC" w:rsidRPr="00330E78" w:rsidRDefault="002279AC" w:rsidP="001B760C">
            <w:pPr>
              <w:jc w:val="center"/>
              <w:rPr>
                <w:rFonts w:ascii="宋体" w:hAnsi="宋体"/>
              </w:rPr>
            </w:pPr>
            <w:r w:rsidRPr="00330E78">
              <w:rPr>
                <w:rFonts w:ascii="宋体" w:hAnsi="宋体" w:hint="eastAsia"/>
                <w:bCs/>
                <w:sz w:val="18"/>
              </w:rPr>
              <w:t>11.3.5</w:t>
            </w:r>
          </w:p>
        </w:tc>
        <w:tc>
          <w:tcPr>
            <w:tcW w:w="917" w:type="dxa"/>
            <w:vMerge/>
            <w:vAlign w:val="center"/>
          </w:tcPr>
          <w:p w14:paraId="779FC8F1" w14:textId="77777777" w:rsidR="002279AC" w:rsidRPr="00330E78" w:rsidRDefault="002279AC" w:rsidP="001B760C">
            <w:pPr>
              <w:adjustRightInd w:val="0"/>
              <w:snapToGrid w:val="0"/>
              <w:jc w:val="center"/>
              <w:rPr>
                <w:bCs/>
                <w:sz w:val="18"/>
              </w:rPr>
            </w:pPr>
          </w:p>
        </w:tc>
      </w:tr>
      <w:tr w:rsidR="002279AC" w:rsidRPr="00330E78" w14:paraId="1C229CC0" w14:textId="77777777" w:rsidTr="001B760C">
        <w:trPr>
          <w:cantSplit/>
          <w:trHeight w:val="249"/>
        </w:trPr>
        <w:tc>
          <w:tcPr>
            <w:tcW w:w="675" w:type="dxa"/>
          </w:tcPr>
          <w:p w14:paraId="5E747100" w14:textId="77777777" w:rsidR="002279AC" w:rsidRPr="00330E78" w:rsidRDefault="002279AC" w:rsidP="001B760C">
            <w:pPr>
              <w:adjustRightInd w:val="0"/>
              <w:snapToGrid w:val="0"/>
              <w:rPr>
                <w:bCs/>
                <w:sz w:val="18"/>
              </w:rPr>
            </w:pPr>
            <w:r w:rsidRPr="00330E78">
              <w:rPr>
                <w:rFonts w:hint="eastAsia"/>
                <w:bCs/>
                <w:sz w:val="18"/>
              </w:rPr>
              <w:t>5</w:t>
            </w:r>
          </w:p>
        </w:tc>
        <w:tc>
          <w:tcPr>
            <w:tcW w:w="6781" w:type="dxa"/>
          </w:tcPr>
          <w:p w14:paraId="341FFB25" w14:textId="77777777" w:rsidR="002279AC" w:rsidRPr="00330E78" w:rsidRDefault="002279AC" w:rsidP="001B760C">
            <w:pPr>
              <w:adjustRightInd w:val="0"/>
              <w:snapToGrid w:val="0"/>
              <w:rPr>
                <w:bCs/>
                <w:sz w:val="18"/>
              </w:rPr>
            </w:pPr>
            <w:r w:rsidRPr="00330E78">
              <w:rPr>
                <w:rFonts w:ascii="宋体" w:hAnsi="宋体"/>
                <w:color w:val="000000"/>
                <w:sz w:val="18"/>
                <w:szCs w:val="18"/>
              </w:rPr>
              <w:t>机械操作和机械特性测量</w:t>
            </w:r>
            <w:r w:rsidRPr="00330E78">
              <w:rPr>
                <w:rFonts w:ascii="宋体" w:hAnsi="宋体" w:hint="eastAsia"/>
                <w:color w:val="000000"/>
                <w:sz w:val="18"/>
                <w:szCs w:val="18"/>
              </w:rPr>
              <w:t>试验</w:t>
            </w:r>
          </w:p>
        </w:tc>
        <w:tc>
          <w:tcPr>
            <w:tcW w:w="1197" w:type="dxa"/>
          </w:tcPr>
          <w:p w14:paraId="49F294BB" w14:textId="77777777" w:rsidR="002279AC" w:rsidRPr="00330E78" w:rsidRDefault="002279AC" w:rsidP="001B760C">
            <w:pPr>
              <w:jc w:val="center"/>
              <w:rPr>
                <w:rFonts w:ascii="宋体" w:hAnsi="宋体"/>
              </w:rPr>
            </w:pPr>
            <w:r w:rsidRPr="00330E78">
              <w:rPr>
                <w:rFonts w:ascii="宋体" w:hAnsi="宋体" w:hint="eastAsia"/>
                <w:bCs/>
                <w:sz w:val="18"/>
              </w:rPr>
              <w:t>11.3.6</w:t>
            </w:r>
          </w:p>
        </w:tc>
        <w:tc>
          <w:tcPr>
            <w:tcW w:w="917" w:type="dxa"/>
            <w:vMerge/>
            <w:vAlign w:val="center"/>
          </w:tcPr>
          <w:p w14:paraId="7A409F0D" w14:textId="77777777" w:rsidR="002279AC" w:rsidRPr="00330E78" w:rsidRDefault="002279AC" w:rsidP="001B760C">
            <w:pPr>
              <w:adjustRightInd w:val="0"/>
              <w:snapToGrid w:val="0"/>
              <w:jc w:val="center"/>
              <w:rPr>
                <w:bCs/>
                <w:sz w:val="18"/>
              </w:rPr>
            </w:pPr>
          </w:p>
        </w:tc>
      </w:tr>
      <w:tr w:rsidR="002279AC" w:rsidRPr="00330E78" w14:paraId="18244801" w14:textId="77777777" w:rsidTr="001B760C">
        <w:trPr>
          <w:cantSplit/>
          <w:trHeight w:val="160"/>
        </w:trPr>
        <w:tc>
          <w:tcPr>
            <w:tcW w:w="675" w:type="dxa"/>
          </w:tcPr>
          <w:p w14:paraId="76E4424B" w14:textId="77777777" w:rsidR="002279AC" w:rsidRPr="00330E78" w:rsidRDefault="002279AC" w:rsidP="001B760C">
            <w:pPr>
              <w:adjustRightInd w:val="0"/>
              <w:snapToGrid w:val="0"/>
              <w:rPr>
                <w:bCs/>
                <w:sz w:val="18"/>
              </w:rPr>
            </w:pPr>
            <w:r w:rsidRPr="00330E78">
              <w:rPr>
                <w:rFonts w:hint="eastAsia"/>
                <w:bCs/>
                <w:sz w:val="18"/>
              </w:rPr>
              <w:t>6</w:t>
            </w:r>
          </w:p>
        </w:tc>
        <w:tc>
          <w:tcPr>
            <w:tcW w:w="6781" w:type="dxa"/>
          </w:tcPr>
          <w:p w14:paraId="2DD04191" w14:textId="77777777" w:rsidR="002279AC" w:rsidRPr="00330E78" w:rsidRDefault="002279AC" w:rsidP="001B760C">
            <w:pPr>
              <w:adjustRightInd w:val="0"/>
              <w:snapToGrid w:val="0"/>
              <w:rPr>
                <w:bCs/>
                <w:sz w:val="18"/>
              </w:rPr>
            </w:pPr>
            <w:r w:rsidRPr="00330E78">
              <w:rPr>
                <w:rFonts w:hint="eastAsia"/>
                <w:bCs/>
                <w:sz w:val="18"/>
              </w:rPr>
              <w:t>电动辅助装置试验</w:t>
            </w:r>
          </w:p>
        </w:tc>
        <w:tc>
          <w:tcPr>
            <w:tcW w:w="1197" w:type="dxa"/>
          </w:tcPr>
          <w:p w14:paraId="29701724" w14:textId="77777777" w:rsidR="002279AC" w:rsidRPr="00330E78" w:rsidRDefault="002279AC" w:rsidP="001B760C">
            <w:pPr>
              <w:jc w:val="center"/>
              <w:rPr>
                <w:rFonts w:ascii="宋体" w:hAnsi="宋体"/>
              </w:rPr>
            </w:pPr>
            <w:r w:rsidRPr="00330E78">
              <w:rPr>
                <w:rFonts w:ascii="宋体" w:hAnsi="宋体" w:hint="eastAsia"/>
                <w:bCs/>
                <w:sz w:val="18"/>
              </w:rPr>
              <w:t>11.3.7</w:t>
            </w:r>
          </w:p>
        </w:tc>
        <w:tc>
          <w:tcPr>
            <w:tcW w:w="917" w:type="dxa"/>
            <w:vMerge/>
          </w:tcPr>
          <w:p w14:paraId="4C349426" w14:textId="77777777" w:rsidR="002279AC" w:rsidRPr="00330E78" w:rsidRDefault="002279AC" w:rsidP="001B760C">
            <w:pPr>
              <w:adjustRightInd w:val="0"/>
              <w:snapToGrid w:val="0"/>
              <w:rPr>
                <w:bCs/>
                <w:sz w:val="18"/>
              </w:rPr>
            </w:pPr>
          </w:p>
        </w:tc>
      </w:tr>
      <w:tr w:rsidR="002279AC" w:rsidRPr="00330E78" w14:paraId="0FDE344E" w14:textId="77777777" w:rsidTr="001B760C">
        <w:trPr>
          <w:cantSplit/>
          <w:trHeight w:val="160"/>
        </w:trPr>
        <w:tc>
          <w:tcPr>
            <w:tcW w:w="675" w:type="dxa"/>
          </w:tcPr>
          <w:p w14:paraId="42EB0BCE" w14:textId="77777777" w:rsidR="002279AC" w:rsidRPr="00330E78" w:rsidRDefault="002279AC" w:rsidP="001B760C">
            <w:pPr>
              <w:adjustRightInd w:val="0"/>
              <w:snapToGrid w:val="0"/>
              <w:rPr>
                <w:bCs/>
                <w:sz w:val="18"/>
              </w:rPr>
            </w:pPr>
            <w:r w:rsidRPr="00330E78">
              <w:rPr>
                <w:rFonts w:hint="eastAsia"/>
                <w:bCs/>
                <w:sz w:val="18"/>
              </w:rPr>
              <w:t>7</w:t>
            </w:r>
          </w:p>
        </w:tc>
        <w:tc>
          <w:tcPr>
            <w:tcW w:w="6781" w:type="dxa"/>
          </w:tcPr>
          <w:p w14:paraId="4E30B594" w14:textId="77777777" w:rsidR="002279AC" w:rsidRPr="00330E78" w:rsidRDefault="002279AC" w:rsidP="001B760C">
            <w:pPr>
              <w:adjustRightInd w:val="0"/>
              <w:snapToGrid w:val="0"/>
              <w:rPr>
                <w:bCs/>
                <w:sz w:val="18"/>
              </w:rPr>
            </w:pPr>
            <w:r w:rsidRPr="00330E78">
              <w:rPr>
                <w:rFonts w:ascii="宋体" w:hAnsi="宋体"/>
                <w:color w:val="000000"/>
                <w:sz w:val="18"/>
                <w:szCs w:val="18"/>
              </w:rPr>
              <w:t>局部放电测量(按制造厂与用户之间协议)</w:t>
            </w:r>
          </w:p>
        </w:tc>
        <w:tc>
          <w:tcPr>
            <w:tcW w:w="1197" w:type="dxa"/>
          </w:tcPr>
          <w:p w14:paraId="3DB2BD24" w14:textId="77777777" w:rsidR="002279AC" w:rsidRPr="00330E78" w:rsidRDefault="002279AC" w:rsidP="001B760C">
            <w:pPr>
              <w:jc w:val="center"/>
              <w:rPr>
                <w:rFonts w:ascii="宋体" w:hAnsi="宋体"/>
              </w:rPr>
            </w:pPr>
            <w:r w:rsidRPr="00330E78">
              <w:rPr>
                <w:rFonts w:ascii="宋体" w:hAnsi="宋体" w:hint="eastAsia"/>
                <w:bCs/>
                <w:sz w:val="18"/>
              </w:rPr>
              <w:t>11.3.8</w:t>
            </w:r>
          </w:p>
        </w:tc>
        <w:tc>
          <w:tcPr>
            <w:tcW w:w="917" w:type="dxa"/>
            <w:vMerge/>
          </w:tcPr>
          <w:p w14:paraId="0D0EE7C5" w14:textId="77777777" w:rsidR="002279AC" w:rsidRPr="00330E78" w:rsidRDefault="002279AC" w:rsidP="001B760C">
            <w:pPr>
              <w:adjustRightInd w:val="0"/>
              <w:snapToGrid w:val="0"/>
              <w:rPr>
                <w:bCs/>
                <w:sz w:val="18"/>
              </w:rPr>
            </w:pPr>
          </w:p>
        </w:tc>
      </w:tr>
      <w:tr w:rsidR="002279AC" w:rsidRPr="00330E78" w14:paraId="59A41DE2" w14:textId="77777777" w:rsidTr="001B760C">
        <w:trPr>
          <w:cantSplit/>
          <w:trHeight w:val="316"/>
        </w:trPr>
        <w:tc>
          <w:tcPr>
            <w:tcW w:w="675" w:type="dxa"/>
          </w:tcPr>
          <w:p w14:paraId="5A894F9A" w14:textId="77777777" w:rsidR="002279AC" w:rsidRPr="00330E78" w:rsidRDefault="002279AC" w:rsidP="001B760C">
            <w:pPr>
              <w:adjustRightInd w:val="0"/>
              <w:snapToGrid w:val="0"/>
              <w:rPr>
                <w:bCs/>
                <w:sz w:val="18"/>
              </w:rPr>
            </w:pPr>
            <w:r w:rsidRPr="00330E78">
              <w:rPr>
                <w:rFonts w:hint="eastAsia"/>
                <w:bCs/>
                <w:sz w:val="18"/>
              </w:rPr>
              <w:t>8</w:t>
            </w:r>
          </w:p>
        </w:tc>
        <w:tc>
          <w:tcPr>
            <w:tcW w:w="6781" w:type="dxa"/>
          </w:tcPr>
          <w:p w14:paraId="60BFBAC8" w14:textId="77777777" w:rsidR="002279AC" w:rsidRPr="00330E78" w:rsidRDefault="002279AC" w:rsidP="001B760C">
            <w:pPr>
              <w:adjustRightInd w:val="0"/>
              <w:snapToGrid w:val="0"/>
              <w:rPr>
                <w:bCs/>
                <w:sz w:val="18"/>
              </w:rPr>
            </w:pPr>
            <w:r w:rsidRPr="00330E78">
              <w:rPr>
                <w:rFonts w:ascii="宋体" w:hAnsi="宋体"/>
                <w:color w:val="000000"/>
                <w:sz w:val="18"/>
                <w:szCs w:val="18"/>
              </w:rPr>
              <w:t xml:space="preserve">现场安装后的试验 </w:t>
            </w:r>
          </w:p>
        </w:tc>
        <w:tc>
          <w:tcPr>
            <w:tcW w:w="1197" w:type="dxa"/>
          </w:tcPr>
          <w:p w14:paraId="366D83D1" w14:textId="77777777" w:rsidR="002279AC" w:rsidRPr="00330E78" w:rsidRDefault="002279AC" w:rsidP="001B760C">
            <w:pPr>
              <w:jc w:val="center"/>
              <w:rPr>
                <w:rFonts w:ascii="宋体" w:hAnsi="宋体"/>
              </w:rPr>
            </w:pPr>
            <w:r w:rsidRPr="00330E78">
              <w:rPr>
                <w:rFonts w:ascii="宋体" w:hAnsi="宋体" w:hint="eastAsia"/>
                <w:bCs/>
                <w:sz w:val="18"/>
              </w:rPr>
              <w:t>11.3.9</w:t>
            </w:r>
          </w:p>
        </w:tc>
        <w:tc>
          <w:tcPr>
            <w:tcW w:w="917" w:type="dxa"/>
            <w:vMerge/>
          </w:tcPr>
          <w:p w14:paraId="2266B7C1" w14:textId="77777777" w:rsidR="002279AC" w:rsidRPr="00330E78" w:rsidRDefault="002279AC" w:rsidP="001B760C">
            <w:pPr>
              <w:adjustRightInd w:val="0"/>
              <w:snapToGrid w:val="0"/>
              <w:rPr>
                <w:bCs/>
                <w:sz w:val="18"/>
              </w:rPr>
            </w:pPr>
          </w:p>
        </w:tc>
      </w:tr>
      <w:tr w:rsidR="002279AC" w:rsidRPr="00330E78" w14:paraId="1D121BA0" w14:textId="77777777" w:rsidTr="001B760C">
        <w:trPr>
          <w:cantSplit/>
          <w:trHeight w:val="316"/>
        </w:trPr>
        <w:tc>
          <w:tcPr>
            <w:tcW w:w="9570" w:type="dxa"/>
            <w:gridSpan w:val="4"/>
          </w:tcPr>
          <w:p w14:paraId="081B5ED7" w14:textId="77777777" w:rsidR="002279AC" w:rsidRPr="00330E78" w:rsidRDefault="002279AC" w:rsidP="001B760C">
            <w:pPr>
              <w:adjustRightInd w:val="0"/>
              <w:snapToGrid w:val="0"/>
              <w:rPr>
                <w:bCs/>
                <w:sz w:val="18"/>
              </w:rPr>
            </w:pPr>
            <w:r w:rsidRPr="00330E78">
              <w:rPr>
                <w:rFonts w:ascii="宋体" w:hAnsi="宋体"/>
                <w:color w:val="000000"/>
                <w:sz w:val="18"/>
                <w:szCs w:val="18"/>
              </w:rPr>
              <w:t>注:额定值和结构相同的元件，可能有必要验证其互换性(见</w:t>
            </w:r>
            <w:r w:rsidRPr="00330E78">
              <w:rPr>
                <w:rFonts w:ascii="宋体" w:hAnsi="宋体" w:hint="eastAsia"/>
                <w:color w:val="000000"/>
                <w:sz w:val="18"/>
                <w:szCs w:val="18"/>
              </w:rPr>
              <w:t>GB/T 3906-2006中</w:t>
            </w:r>
            <w:r w:rsidRPr="00330E78">
              <w:rPr>
                <w:rFonts w:ascii="宋体" w:hAnsi="宋体"/>
                <w:color w:val="000000"/>
                <w:sz w:val="18"/>
                <w:szCs w:val="18"/>
              </w:rPr>
              <w:t>第5章)。</w:t>
            </w:r>
          </w:p>
        </w:tc>
      </w:tr>
    </w:tbl>
    <w:p w14:paraId="5ABA8178" w14:textId="77777777" w:rsidR="002279AC" w:rsidRPr="00330E78" w:rsidRDefault="002279AC" w:rsidP="002279AC">
      <w:pPr>
        <w:pStyle w:val="a8"/>
        <w:numPr>
          <w:ilvl w:val="0"/>
          <w:numId w:val="0"/>
        </w:numPr>
        <w:spacing w:before="156" w:after="156"/>
        <w:rPr>
          <w:rFonts w:hAnsi="宋体"/>
          <w:color w:val="000000"/>
          <w:kern w:val="2"/>
        </w:rPr>
      </w:pPr>
      <w:r w:rsidRPr="00330E78">
        <w:rPr>
          <w:rFonts w:hint="eastAsia"/>
          <w:lang w:eastAsia="zh-CN"/>
        </w:rPr>
        <w:t>11.3.2</w:t>
      </w:r>
      <w:r w:rsidRPr="00330E78">
        <w:rPr>
          <w:lang w:eastAsia="zh-CN"/>
        </w:rPr>
        <w:t>主回路的绝缘试验</w:t>
      </w:r>
    </w:p>
    <w:p w14:paraId="4005C936" w14:textId="77777777" w:rsidR="002279AC" w:rsidRPr="00330E78" w:rsidRDefault="002279AC" w:rsidP="002279AC">
      <w:pPr>
        <w:ind w:firstLineChars="200" w:firstLine="420"/>
        <w:rPr>
          <w:sz w:val="18"/>
        </w:rPr>
      </w:pPr>
      <w:r w:rsidRPr="00330E78">
        <w:rPr>
          <w:rFonts w:hAnsi="宋体" w:hint="eastAsia"/>
          <w:color w:val="000000"/>
          <w:szCs w:val="21"/>
        </w:rPr>
        <w:t>GB/T 39</w:t>
      </w:r>
      <w:r w:rsidRPr="00330E78">
        <w:rPr>
          <w:rFonts w:hAnsi="宋体"/>
          <w:color w:val="000000"/>
          <w:szCs w:val="21"/>
        </w:rPr>
        <w:t>06</w:t>
      </w:r>
      <w:r w:rsidRPr="00330E78">
        <w:rPr>
          <w:rFonts w:hAnsi="宋体" w:hint="eastAsia"/>
          <w:color w:val="000000"/>
          <w:szCs w:val="21"/>
        </w:rPr>
        <w:t>-20</w:t>
      </w:r>
      <w:r w:rsidRPr="00330E78">
        <w:rPr>
          <w:rFonts w:hAnsi="宋体"/>
          <w:color w:val="000000"/>
          <w:szCs w:val="21"/>
        </w:rPr>
        <w:t>XX</w:t>
      </w:r>
      <w:r w:rsidRPr="00330E78">
        <w:rPr>
          <w:rFonts w:hAnsi="宋体" w:hint="eastAsia"/>
          <w:color w:val="000000"/>
          <w:szCs w:val="21"/>
        </w:rPr>
        <w:t>中</w:t>
      </w:r>
      <w:r w:rsidRPr="00330E78">
        <w:rPr>
          <w:rFonts w:hAnsi="宋体" w:hint="eastAsia"/>
          <w:color w:val="000000"/>
          <w:szCs w:val="21"/>
        </w:rPr>
        <w:t>7.</w:t>
      </w:r>
      <w:r w:rsidRPr="00330E78">
        <w:rPr>
          <w:rFonts w:hAnsi="宋体"/>
          <w:color w:val="000000"/>
          <w:szCs w:val="21"/>
        </w:rPr>
        <w:t>2</w:t>
      </w:r>
      <w:r w:rsidRPr="00330E78">
        <w:rPr>
          <w:rFonts w:hAnsi="宋体" w:hint="eastAsia"/>
          <w:color w:val="000000"/>
          <w:szCs w:val="21"/>
        </w:rPr>
        <w:t>适用，并做下列补充。</w:t>
      </w:r>
    </w:p>
    <w:p w14:paraId="3904F6AF" w14:textId="77777777" w:rsidR="002279AC" w:rsidRPr="00330E78"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MV-TSE处于断电位置时，两路电源进线间承受规定的工频电压及雷电冲击电压。</w:t>
      </w:r>
    </w:p>
    <w:p w14:paraId="0E7857CB" w14:textId="77777777" w:rsidR="002279AC" w:rsidRPr="00330E78" w:rsidRDefault="002279AC" w:rsidP="002279AC">
      <w:pPr>
        <w:pStyle w:val="a8"/>
        <w:numPr>
          <w:ilvl w:val="0"/>
          <w:numId w:val="0"/>
        </w:numPr>
        <w:spacing w:before="156" w:after="156"/>
        <w:rPr>
          <w:rFonts w:hAnsi="宋体"/>
          <w:color w:val="000000"/>
          <w:kern w:val="2"/>
          <w:lang w:val="en-US"/>
        </w:rPr>
      </w:pPr>
      <w:r w:rsidRPr="00330E78">
        <w:rPr>
          <w:rFonts w:hint="eastAsia"/>
          <w:lang w:eastAsia="zh-CN"/>
        </w:rPr>
        <w:t>11.3.3</w:t>
      </w:r>
      <w:r w:rsidRPr="00330E78">
        <w:rPr>
          <w:lang w:eastAsia="zh-CN"/>
        </w:rPr>
        <w:t xml:space="preserve"> 辅助和控制回路的绝缘试验</w:t>
      </w:r>
    </w:p>
    <w:p w14:paraId="39CCAD69" w14:textId="77777777" w:rsidR="002279AC" w:rsidRPr="00330E78" w:rsidRDefault="002279AC" w:rsidP="002279AC">
      <w:pPr>
        <w:ind w:firstLineChars="200" w:firstLine="420"/>
        <w:rPr>
          <w:sz w:val="18"/>
        </w:rPr>
      </w:pPr>
      <w:r w:rsidRPr="00330E78">
        <w:rPr>
          <w:rFonts w:hAnsi="宋体" w:hint="eastAsia"/>
          <w:color w:val="000000"/>
          <w:szCs w:val="21"/>
        </w:rPr>
        <w:t>GB/T 3906-20</w:t>
      </w:r>
      <w:r w:rsidRPr="00330E78">
        <w:rPr>
          <w:rFonts w:hAnsi="宋体"/>
          <w:color w:val="000000"/>
          <w:szCs w:val="21"/>
        </w:rPr>
        <w:t>XX</w:t>
      </w:r>
      <w:r w:rsidRPr="00330E78">
        <w:rPr>
          <w:rFonts w:hAnsi="宋体" w:hint="eastAsia"/>
          <w:color w:val="000000"/>
          <w:szCs w:val="21"/>
        </w:rPr>
        <w:t>中</w:t>
      </w:r>
      <w:r w:rsidRPr="00330E78">
        <w:rPr>
          <w:rFonts w:hAnsi="宋体" w:hint="eastAsia"/>
          <w:color w:val="000000"/>
          <w:szCs w:val="21"/>
        </w:rPr>
        <w:t>7.</w:t>
      </w:r>
      <w:r w:rsidRPr="00330E78">
        <w:rPr>
          <w:rFonts w:hAnsi="宋体"/>
          <w:color w:val="000000"/>
          <w:szCs w:val="21"/>
        </w:rPr>
        <w:t>3</w:t>
      </w:r>
      <w:r w:rsidRPr="00330E78">
        <w:rPr>
          <w:rFonts w:hAnsi="宋体" w:hint="eastAsia"/>
          <w:color w:val="000000"/>
          <w:szCs w:val="21"/>
        </w:rPr>
        <w:t>适用。</w:t>
      </w:r>
    </w:p>
    <w:p w14:paraId="7C25647E"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11.3.4</w:t>
      </w:r>
      <w:r w:rsidRPr="00330E78">
        <w:rPr>
          <w:lang w:eastAsia="zh-CN"/>
        </w:rPr>
        <w:t>主回路电阻的测量</w:t>
      </w:r>
    </w:p>
    <w:p w14:paraId="418D1D53" w14:textId="77777777" w:rsidR="002279AC" w:rsidRPr="00330E78" w:rsidRDefault="002279AC" w:rsidP="002279AC">
      <w:pPr>
        <w:ind w:firstLineChars="200" w:firstLine="420"/>
        <w:rPr>
          <w:sz w:val="18"/>
        </w:rPr>
      </w:pPr>
      <w:r w:rsidRPr="00330E78">
        <w:rPr>
          <w:rFonts w:hAnsi="宋体" w:hint="eastAsia"/>
          <w:color w:val="000000"/>
          <w:szCs w:val="21"/>
        </w:rPr>
        <w:t>GB/T 3906-20</w:t>
      </w:r>
      <w:r w:rsidRPr="00330E78">
        <w:rPr>
          <w:rFonts w:hAnsi="宋体"/>
          <w:color w:val="000000"/>
          <w:szCs w:val="21"/>
        </w:rPr>
        <w:t>XX</w:t>
      </w:r>
      <w:r w:rsidRPr="00330E78">
        <w:rPr>
          <w:rFonts w:hAnsi="宋体" w:hint="eastAsia"/>
          <w:color w:val="000000"/>
          <w:szCs w:val="21"/>
        </w:rPr>
        <w:t>中</w:t>
      </w:r>
      <w:r w:rsidRPr="00330E78">
        <w:rPr>
          <w:rFonts w:hAnsi="宋体" w:hint="eastAsia"/>
          <w:color w:val="000000"/>
          <w:szCs w:val="21"/>
        </w:rPr>
        <w:t>7.</w:t>
      </w:r>
      <w:r w:rsidRPr="00330E78">
        <w:rPr>
          <w:rFonts w:hAnsi="宋体"/>
          <w:color w:val="000000"/>
          <w:szCs w:val="21"/>
        </w:rPr>
        <w:t>4</w:t>
      </w:r>
      <w:r w:rsidRPr="00330E78">
        <w:rPr>
          <w:rFonts w:hAnsi="宋体" w:hint="eastAsia"/>
          <w:color w:val="000000"/>
          <w:szCs w:val="21"/>
        </w:rPr>
        <w:t>适用。</w:t>
      </w:r>
    </w:p>
    <w:p w14:paraId="5DAAD430"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11.3.5</w:t>
      </w:r>
      <w:r w:rsidRPr="00330E78">
        <w:rPr>
          <w:lang w:eastAsia="zh-CN"/>
        </w:rPr>
        <w:t xml:space="preserve"> 设计检查和外现检查</w:t>
      </w:r>
    </w:p>
    <w:p w14:paraId="7D9B29DF" w14:textId="77777777" w:rsidR="002279AC" w:rsidRPr="00330E78" w:rsidRDefault="002279AC" w:rsidP="002279AC">
      <w:pPr>
        <w:ind w:firstLineChars="200" w:firstLine="420"/>
        <w:rPr>
          <w:sz w:val="18"/>
        </w:rPr>
      </w:pPr>
      <w:r w:rsidRPr="00330E78">
        <w:rPr>
          <w:rFonts w:hAnsi="宋体" w:hint="eastAsia"/>
          <w:color w:val="000000"/>
          <w:szCs w:val="21"/>
        </w:rPr>
        <w:t>GB/T 3906-20</w:t>
      </w:r>
      <w:r w:rsidRPr="00330E78">
        <w:rPr>
          <w:rFonts w:hAnsi="宋体"/>
          <w:color w:val="000000"/>
          <w:szCs w:val="21"/>
        </w:rPr>
        <w:t>XX</w:t>
      </w:r>
      <w:r w:rsidRPr="00330E78">
        <w:rPr>
          <w:rFonts w:hAnsi="宋体" w:hint="eastAsia"/>
          <w:color w:val="000000"/>
          <w:szCs w:val="21"/>
        </w:rPr>
        <w:t>中</w:t>
      </w:r>
      <w:r w:rsidRPr="00330E78">
        <w:rPr>
          <w:rFonts w:hAnsi="宋体" w:hint="eastAsia"/>
          <w:color w:val="000000"/>
          <w:szCs w:val="21"/>
        </w:rPr>
        <w:t>7.</w:t>
      </w:r>
      <w:r w:rsidRPr="00330E78">
        <w:rPr>
          <w:rFonts w:hAnsi="宋体"/>
          <w:color w:val="000000"/>
          <w:szCs w:val="21"/>
        </w:rPr>
        <w:t>6</w:t>
      </w:r>
      <w:r w:rsidRPr="00330E78">
        <w:rPr>
          <w:rFonts w:hAnsi="宋体" w:hint="eastAsia"/>
          <w:color w:val="000000"/>
          <w:szCs w:val="21"/>
        </w:rPr>
        <w:t>适用，并做下列补充。</w:t>
      </w:r>
    </w:p>
    <w:p w14:paraId="44A25A8E" w14:textId="77777777" w:rsidR="002279AC" w:rsidRPr="00330E78" w:rsidRDefault="002279AC" w:rsidP="002279AC">
      <w:pPr>
        <w:pStyle w:val="afff1"/>
        <w:ind w:firstLineChars="0" w:firstLine="0"/>
        <w:rPr>
          <w:rFonts w:hAnsi="宋体"/>
          <w:noProof w:val="0"/>
          <w:color w:val="000000"/>
          <w:kern w:val="2"/>
          <w:szCs w:val="21"/>
        </w:rPr>
      </w:pPr>
      <w:r w:rsidRPr="00330E78">
        <w:rPr>
          <w:rFonts w:hAnsi="宋体" w:hint="eastAsia"/>
          <w:noProof w:val="0"/>
          <w:color w:val="000000"/>
          <w:kern w:val="2"/>
          <w:szCs w:val="21"/>
        </w:rPr>
        <w:t xml:space="preserve">    符合9.1规定。</w:t>
      </w:r>
    </w:p>
    <w:p w14:paraId="2378CDE2"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11.3.6</w:t>
      </w:r>
      <w:r w:rsidRPr="00330E78">
        <w:rPr>
          <w:lang w:eastAsia="zh-CN"/>
        </w:rPr>
        <w:t xml:space="preserve"> 局部放电测量</w:t>
      </w:r>
    </w:p>
    <w:p w14:paraId="6C7F17D6" w14:textId="77777777" w:rsidR="002279AC" w:rsidRPr="00330E78" w:rsidRDefault="002279AC" w:rsidP="002279AC">
      <w:pPr>
        <w:ind w:firstLineChars="200" w:firstLine="420"/>
        <w:rPr>
          <w:sz w:val="18"/>
        </w:rPr>
      </w:pPr>
      <w:r w:rsidRPr="00330E78">
        <w:rPr>
          <w:rFonts w:hAnsi="宋体" w:hint="eastAsia"/>
          <w:color w:val="000000"/>
          <w:szCs w:val="21"/>
        </w:rPr>
        <w:t>GB/T 3906-20</w:t>
      </w:r>
      <w:r w:rsidRPr="00330E78">
        <w:rPr>
          <w:rFonts w:hAnsi="宋体"/>
          <w:color w:val="000000"/>
          <w:szCs w:val="21"/>
        </w:rPr>
        <w:t>XX</w:t>
      </w:r>
      <w:r w:rsidRPr="00330E78">
        <w:rPr>
          <w:rFonts w:hAnsi="宋体" w:hint="eastAsia"/>
          <w:color w:val="000000"/>
          <w:szCs w:val="21"/>
        </w:rPr>
        <w:t>中</w:t>
      </w:r>
      <w:r w:rsidRPr="00330E78">
        <w:rPr>
          <w:rFonts w:hAnsi="宋体" w:hint="eastAsia"/>
          <w:color w:val="000000"/>
          <w:szCs w:val="21"/>
        </w:rPr>
        <w:t>7.101</w:t>
      </w:r>
      <w:r w:rsidRPr="00330E78">
        <w:rPr>
          <w:rFonts w:hAnsi="宋体" w:hint="eastAsia"/>
          <w:color w:val="000000"/>
          <w:szCs w:val="21"/>
        </w:rPr>
        <w:t>适用。</w:t>
      </w:r>
    </w:p>
    <w:p w14:paraId="62C26A8C"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11.3.7</w:t>
      </w:r>
      <w:r w:rsidRPr="00330E78">
        <w:rPr>
          <w:lang w:eastAsia="zh-CN"/>
        </w:rPr>
        <w:t xml:space="preserve"> 机械操作和机械特性测量试验</w:t>
      </w:r>
    </w:p>
    <w:p w14:paraId="577E55CC" w14:textId="77777777" w:rsidR="002279AC" w:rsidRPr="00330E78" w:rsidRDefault="002279AC" w:rsidP="002279AC">
      <w:pPr>
        <w:ind w:firstLineChars="200" w:firstLine="420"/>
        <w:rPr>
          <w:sz w:val="18"/>
        </w:rPr>
      </w:pPr>
      <w:r w:rsidRPr="00330E78">
        <w:rPr>
          <w:rFonts w:hAnsi="宋体" w:hint="eastAsia"/>
          <w:color w:val="000000"/>
          <w:szCs w:val="21"/>
        </w:rPr>
        <w:t>GB/T 3906-20</w:t>
      </w:r>
      <w:r w:rsidRPr="00330E78">
        <w:rPr>
          <w:rFonts w:hAnsi="宋体"/>
          <w:color w:val="000000"/>
          <w:szCs w:val="21"/>
        </w:rPr>
        <w:t>XX</w:t>
      </w:r>
      <w:r w:rsidRPr="00330E78">
        <w:rPr>
          <w:rFonts w:hAnsi="宋体" w:hint="eastAsia"/>
          <w:color w:val="000000"/>
          <w:szCs w:val="21"/>
        </w:rPr>
        <w:t>中</w:t>
      </w:r>
      <w:r w:rsidRPr="00330E78">
        <w:rPr>
          <w:rFonts w:hAnsi="宋体" w:hint="eastAsia"/>
          <w:color w:val="000000"/>
          <w:szCs w:val="21"/>
        </w:rPr>
        <w:t>7.102</w:t>
      </w:r>
      <w:r w:rsidRPr="00330E78">
        <w:rPr>
          <w:rFonts w:hAnsi="宋体" w:hint="eastAsia"/>
          <w:color w:val="000000"/>
          <w:szCs w:val="21"/>
        </w:rPr>
        <w:t>适用。</w:t>
      </w:r>
    </w:p>
    <w:p w14:paraId="24AE6441"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11.3.8</w:t>
      </w:r>
      <w:r w:rsidRPr="00330E78">
        <w:rPr>
          <w:lang w:eastAsia="zh-CN"/>
        </w:rPr>
        <w:t xml:space="preserve"> 电气辅助装置的试验</w:t>
      </w:r>
    </w:p>
    <w:p w14:paraId="5148CFBA" w14:textId="77777777" w:rsidR="002279AC" w:rsidRPr="00330E78" w:rsidRDefault="002279AC" w:rsidP="002279AC">
      <w:pPr>
        <w:ind w:firstLineChars="200" w:firstLine="420"/>
        <w:rPr>
          <w:rFonts w:hAnsi="宋体"/>
          <w:color w:val="000000"/>
          <w:szCs w:val="21"/>
        </w:rPr>
      </w:pPr>
      <w:r w:rsidRPr="00330E78">
        <w:rPr>
          <w:rFonts w:hAnsi="宋体" w:hint="eastAsia"/>
          <w:color w:val="000000"/>
          <w:szCs w:val="21"/>
        </w:rPr>
        <w:t>GB/T 3906-20</w:t>
      </w:r>
      <w:r w:rsidRPr="00330E78">
        <w:rPr>
          <w:rFonts w:hAnsi="宋体"/>
          <w:color w:val="000000"/>
          <w:szCs w:val="21"/>
        </w:rPr>
        <w:t>XX</w:t>
      </w:r>
      <w:r w:rsidRPr="00330E78">
        <w:rPr>
          <w:rFonts w:hAnsi="宋体" w:hint="eastAsia"/>
          <w:color w:val="000000"/>
          <w:szCs w:val="21"/>
        </w:rPr>
        <w:t>中</w:t>
      </w:r>
      <w:r w:rsidRPr="00330E78">
        <w:rPr>
          <w:rFonts w:hAnsi="宋体" w:hint="eastAsia"/>
          <w:color w:val="000000"/>
          <w:szCs w:val="21"/>
        </w:rPr>
        <w:t>7.104</w:t>
      </w:r>
      <w:r w:rsidRPr="00330E78">
        <w:rPr>
          <w:rFonts w:hAnsi="宋体" w:hint="eastAsia"/>
          <w:color w:val="000000"/>
          <w:szCs w:val="21"/>
        </w:rPr>
        <w:t>适用。</w:t>
      </w:r>
    </w:p>
    <w:p w14:paraId="715602A9" w14:textId="77777777" w:rsidR="002279AC" w:rsidRPr="00330E78" w:rsidRDefault="002279AC" w:rsidP="002279AC">
      <w:pPr>
        <w:pStyle w:val="a8"/>
        <w:numPr>
          <w:ilvl w:val="0"/>
          <w:numId w:val="0"/>
        </w:numPr>
        <w:spacing w:before="156" w:after="156"/>
        <w:rPr>
          <w:lang w:eastAsia="zh-CN"/>
        </w:rPr>
      </w:pPr>
      <w:r w:rsidRPr="00330E78">
        <w:rPr>
          <w:rFonts w:hint="eastAsia"/>
          <w:lang w:eastAsia="zh-CN"/>
        </w:rPr>
        <w:t>11.3.9</w:t>
      </w:r>
      <w:r w:rsidRPr="00330E78">
        <w:rPr>
          <w:lang w:eastAsia="zh-CN"/>
        </w:rPr>
        <w:t xml:space="preserve"> 现场安装后的试验</w:t>
      </w:r>
    </w:p>
    <w:p w14:paraId="0BB10369" w14:textId="77777777" w:rsidR="002279AC" w:rsidRPr="00330E78" w:rsidRDefault="002279AC" w:rsidP="002279AC">
      <w:pPr>
        <w:ind w:firstLineChars="200" w:firstLine="420"/>
        <w:rPr>
          <w:sz w:val="18"/>
        </w:rPr>
      </w:pPr>
      <w:r w:rsidRPr="00330E78">
        <w:rPr>
          <w:rFonts w:hAnsi="宋体" w:hint="eastAsia"/>
          <w:color w:val="000000"/>
          <w:szCs w:val="21"/>
        </w:rPr>
        <w:t>GB/T 3906-20</w:t>
      </w:r>
      <w:r w:rsidRPr="00330E78">
        <w:rPr>
          <w:rFonts w:hAnsi="宋体"/>
          <w:color w:val="000000"/>
          <w:szCs w:val="21"/>
        </w:rPr>
        <w:t>XX</w:t>
      </w:r>
      <w:r w:rsidRPr="00330E78">
        <w:rPr>
          <w:rFonts w:hAnsi="宋体" w:hint="eastAsia"/>
          <w:color w:val="000000"/>
          <w:szCs w:val="21"/>
        </w:rPr>
        <w:t>中</w:t>
      </w:r>
      <w:r w:rsidRPr="00330E78">
        <w:rPr>
          <w:rFonts w:hAnsi="宋体" w:hint="eastAsia"/>
          <w:color w:val="000000"/>
          <w:szCs w:val="21"/>
        </w:rPr>
        <w:t>7.105</w:t>
      </w:r>
      <w:r w:rsidRPr="00330E78">
        <w:rPr>
          <w:rFonts w:hAnsi="宋体" w:hint="eastAsia"/>
          <w:color w:val="000000"/>
          <w:szCs w:val="21"/>
        </w:rPr>
        <w:t>适用，并做下列补充。</w:t>
      </w:r>
    </w:p>
    <w:p w14:paraId="20DC89EB" w14:textId="77777777" w:rsidR="002279AC" w:rsidRDefault="002279AC" w:rsidP="002279AC">
      <w:pPr>
        <w:pStyle w:val="afff1"/>
        <w:rPr>
          <w:rFonts w:hAnsi="宋体"/>
          <w:noProof w:val="0"/>
          <w:color w:val="000000"/>
          <w:kern w:val="2"/>
          <w:szCs w:val="21"/>
        </w:rPr>
      </w:pPr>
      <w:r w:rsidRPr="00330E78">
        <w:rPr>
          <w:rFonts w:hAnsi="宋体" w:hint="eastAsia"/>
          <w:noProof w:val="0"/>
          <w:color w:val="000000"/>
          <w:kern w:val="2"/>
          <w:szCs w:val="21"/>
        </w:rPr>
        <w:t>密封试验及现场充流体测量不适用。</w:t>
      </w:r>
    </w:p>
    <w:p w14:paraId="47A3CDBE" w14:textId="77777777" w:rsidR="002279AC" w:rsidRDefault="002279AC" w:rsidP="002279AC">
      <w:pPr>
        <w:pStyle w:val="afff1"/>
        <w:rPr>
          <w:rFonts w:hAnsi="宋体"/>
          <w:noProof w:val="0"/>
          <w:color w:val="000000"/>
          <w:kern w:val="2"/>
          <w:szCs w:val="21"/>
        </w:rPr>
      </w:pPr>
    </w:p>
    <w:p w14:paraId="7218D5E6" w14:textId="77777777" w:rsidR="002279AC" w:rsidRDefault="002279AC" w:rsidP="002279AC">
      <w:pPr>
        <w:pStyle w:val="afff1"/>
        <w:rPr>
          <w:rFonts w:hAnsi="宋体"/>
          <w:noProof w:val="0"/>
          <w:color w:val="000000"/>
          <w:kern w:val="2"/>
          <w:szCs w:val="21"/>
        </w:rPr>
      </w:pPr>
    </w:p>
    <w:p w14:paraId="3DD2DDA1" w14:textId="77777777" w:rsidR="002279AC" w:rsidRDefault="002279AC" w:rsidP="002279AC">
      <w:pPr>
        <w:pStyle w:val="afff1"/>
        <w:rPr>
          <w:rFonts w:hAnsi="宋体"/>
          <w:noProof w:val="0"/>
          <w:color w:val="000000"/>
          <w:kern w:val="2"/>
          <w:szCs w:val="21"/>
        </w:rPr>
      </w:pPr>
    </w:p>
    <w:p w14:paraId="5D8D33BE" w14:textId="77777777" w:rsidR="002279AC" w:rsidRDefault="002279AC" w:rsidP="002279AC">
      <w:pPr>
        <w:pStyle w:val="afff1"/>
        <w:jc w:val="center"/>
        <w:rPr>
          <w:rFonts w:hAnsi="宋体"/>
          <w:noProof w:val="0"/>
          <w:color w:val="000000"/>
          <w:kern w:val="2"/>
          <w:szCs w:val="21"/>
        </w:rPr>
      </w:pPr>
      <w:r>
        <w:rPr>
          <w:rFonts w:hAnsi="宋体" w:hint="eastAsia"/>
          <w:color w:val="000000"/>
          <w:kern w:val="2"/>
          <w:szCs w:val="21"/>
        </w:rPr>
        <w:drawing>
          <wp:inline distT="0" distB="0" distL="0" distR="0" wp14:anchorId="200E3A50" wp14:editId="5CDFD079">
            <wp:extent cx="4533900" cy="3733800"/>
            <wp:effectExtent l="0" t="0" r="12700" b="0"/>
            <wp:docPr id="6" name="图片 6" descr="MV-T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V-T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3733800"/>
                    </a:xfrm>
                    <a:prstGeom prst="rect">
                      <a:avLst/>
                    </a:prstGeom>
                    <a:noFill/>
                    <a:ln>
                      <a:noFill/>
                    </a:ln>
                  </pic:spPr>
                </pic:pic>
              </a:graphicData>
            </a:graphic>
          </wp:inline>
        </w:drawing>
      </w:r>
    </w:p>
    <w:p w14:paraId="0D06DA17" w14:textId="77777777" w:rsidR="002279AC" w:rsidRPr="00330E78" w:rsidRDefault="002279AC" w:rsidP="00BB6066">
      <w:pPr>
        <w:pStyle w:val="a0"/>
        <w:numPr>
          <w:ilvl w:val="0"/>
          <w:numId w:val="4"/>
        </w:numPr>
        <w:ind w:left="726"/>
        <w:rPr>
          <w:rFonts w:hAnsi="宋体"/>
          <w:b/>
        </w:rPr>
      </w:pPr>
      <w:r>
        <w:rPr>
          <w:rFonts w:hint="eastAsia"/>
        </w:rPr>
        <w:t>以上电路图仅表</w:t>
      </w:r>
      <w:r w:rsidRPr="00330E78">
        <w:rPr>
          <w:rFonts w:hint="eastAsia"/>
        </w:rPr>
        <w:t>示电气条件，而不一定表示机械条件。</w:t>
      </w:r>
    </w:p>
    <w:p w14:paraId="5AE96491" w14:textId="77777777" w:rsidR="002279AC" w:rsidRPr="00330E78" w:rsidRDefault="002279AC" w:rsidP="00BB6066">
      <w:pPr>
        <w:pStyle w:val="afffffff4"/>
        <w:numPr>
          <w:ilvl w:val="0"/>
          <w:numId w:val="15"/>
        </w:numPr>
        <w:tabs>
          <w:tab w:val="num" w:pos="360"/>
        </w:tabs>
        <w:ind w:left="0"/>
      </w:pPr>
      <w:bookmarkStart w:id="213" w:name="_Toc398709231"/>
      <w:bookmarkStart w:id="214" w:name="_Toc400614696"/>
      <w:r w:rsidRPr="00330E78">
        <w:rPr>
          <w:rFonts w:hint="eastAsia"/>
        </w:rPr>
        <w:t>常用电源和备用电源试验线路连接图</w:t>
      </w:r>
      <w:bookmarkEnd w:id="213"/>
      <w:bookmarkEnd w:id="214"/>
      <w:r w:rsidRPr="00330E78">
        <w:rPr>
          <w:rFonts w:hint="eastAsia"/>
        </w:rPr>
        <w:t>-操作特性</w:t>
      </w:r>
    </w:p>
    <w:p w14:paraId="46C40211" w14:textId="77777777" w:rsidR="002279AC" w:rsidRDefault="002279AC" w:rsidP="002279AC">
      <w:pPr>
        <w:pStyle w:val="afff1"/>
        <w:jc w:val="center"/>
        <w:rPr>
          <w:rFonts w:hAnsi="宋体"/>
          <w:noProof w:val="0"/>
          <w:color w:val="000000"/>
          <w:kern w:val="2"/>
          <w:szCs w:val="21"/>
        </w:rPr>
      </w:pPr>
      <w:r>
        <w:rPr>
          <w:rFonts w:hAnsi="宋体" w:hint="eastAsia"/>
          <w:color w:val="000000"/>
          <w:kern w:val="2"/>
          <w:szCs w:val="21"/>
        </w:rPr>
        <w:drawing>
          <wp:inline distT="0" distB="0" distL="0" distR="0" wp14:anchorId="114DA1C1" wp14:editId="6A431CE3">
            <wp:extent cx="5003800" cy="2628900"/>
            <wp:effectExtent l="0" t="0" r="0" b="12700"/>
            <wp:docPr id="5" name="图片 5" descr="MV-T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V-TS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0" cy="2628900"/>
                    </a:xfrm>
                    <a:prstGeom prst="rect">
                      <a:avLst/>
                    </a:prstGeom>
                    <a:noFill/>
                    <a:ln>
                      <a:noFill/>
                    </a:ln>
                  </pic:spPr>
                </pic:pic>
              </a:graphicData>
            </a:graphic>
          </wp:inline>
        </w:drawing>
      </w:r>
    </w:p>
    <w:p w14:paraId="68901586" w14:textId="77777777" w:rsidR="002279AC" w:rsidRPr="0006412B" w:rsidRDefault="002279AC" w:rsidP="002279AC">
      <w:pPr>
        <w:ind w:firstLine="480"/>
        <w:rPr>
          <w:sz w:val="18"/>
        </w:rPr>
      </w:pPr>
      <w:r w:rsidRPr="0006412B">
        <w:rPr>
          <w:rFonts w:hint="eastAsia"/>
          <w:sz w:val="18"/>
        </w:rPr>
        <w:t>电源回路：</w:t>
      </w:r>
      <w:r>
        <w:rPr>
          <w:rFonts w:hint="eastAsia"/>
          <w:sz w:val="18"/>
        </w:rPr>
        <w:t xml:space="preserve"> </w:t>
      </w:r>
      <w:r>
        <w:rPr>
          <w:sz w:val="18"/>
        </w:rPr>
        <w:t xml:space="preserve">                             </w:t>
      </w:r>
      <w:r w:rsidRPr="0006412B">
        <w:rPr>
          <w:rFonts w:hint="eastAsia"/>
          <w:sz w:val="18"/>
        </w:rPr>
        <w:t>负载回路：</w:t>
      </w:r>
    </w:p>
    <w:p w14:paraId="7A969D3A" w14:textId="77777777" w:rsidR="002279AC" w:rsidRDefault="002279AC" w:rsidP="002279AC">
      <w:pPr>
        <w:ind w:firstLineChars="550" w:firstLine="990"/>
        <w:rPr>
          <w:sz w:val="18"/>
        </w:rPr>
      </w:pPr>
      <w:r w:rsidRPr="0006412B">
        <w:rPr>
          <w:rFonts w:hint="eastAsia"/>
          <w:sz w:val="18"/>
        </w:rPr>
        <w:t>功率因数≤</w:t>
      </w:r>
      <w:r w:rsidRPr="006A3F0B">
        <w:rPr>
          <w:rFonts w:hint="eastAsia"/>
          <w:sz w:val="18"/>
        </w:rPr>
        <w:t>0.15</w:t>
      </w:r>
      <w:r>
        <w:rPr>
          <w:sz w:val="18"/>
        </w:rPr>
        <w:t xml:space="preserve">                          </w:t>
      </w:r>
      <w:r w:rsidRPr="0006412B">
        <w:rPr>
          <w:rFonts w:hint="eastAsia"/>
          <w:sz w:val="18"/>
        </w:rPr>
        <w:t>功率因数</w:t>
      </w:r>
      <w:r w:rsidRPr="0006412B">
        <w:rPr>
          <w:rFonts w:hint="eastAsia"/>
          <w:sz w:val="18"/>
        </w:rPr>
        <w:t>=0.65</w:t>
      </w:r>
      <w:r>
        <w:rPr>
          <w:rFonts w:ascii="宋体" w:hAnsi="宋体" w:hint="eastAsia"/>
          <w:sz w:val="18"/>
        </w:rPr>
        <w:t>～</w:t>
      </w:r>
      <w:r w:rsidRPr="0006412B">
        <w:rPr>
          <w:rFonts w:hint="eastAsia"/>
          <w:sz w:val="18"/>
        </w:rPr>
        <w:t>0.75</w:t>
      </w:r>
      <w:r>
        <w:rPr>
          <w:sz w:val="18"/>
        </w:rPr>
        <w:t xml:space="preserve">           </w:t>
      </w:r>
    </w:p>
    <w:p w14:paraId="7F1ABB51" w14:textId="77777777" w:rsidR="002279AC" w:rsidRPr="0006412B" w:rsidRDefault="002279AC" w:rsidP="002279AC">
      <w:pPr>
        <w:ind w:firstLineChars="550" w:firstLine="990"/>
        <w:rPr>
          <w:sz w:val="18"/>
        </w:rPr>
      </w:pPr>
      <w:r w:rsidRPr="0006412B">
        <w:rPr>
          <w:rFonts w:hint="eastAsia"/>
          <w:sz w:val="18"/>
        </w:rPr>
        <w:t>Z</w:t>
      </w:r>
      <w:r w:rsidRPr="0006412B">
        <w:rPr>
          <w:rFonts w:hint="eastAsia"/>
          <w:sz w:val="18"/>
          <w:vertAlign w:val="subscript"/>
        </w:rPr>
        <w:t>T</w:t>
      </w:r>
      <w:r w:rsidRPr="0006412B">
        <w:rPr>
          <w:rFonts w:hint="eastAsia"/>
          <w:sz w:val="18"/>
        </w:rPr>
        <w:t>= Z</w:t>
      </w:r>
      <w:r w:rsidRPr="0006412B">
        <w:rPr>
          <w:rFonts w:hint="eastAsia"/>
          <w:sz w:val="18"/>
          <w:vertAlign w:val="subscript"/>
        </w:rPr>
        <w:t>S</w:t>
      </w:r>
      <w:r w:rsidRPr="0006412B">
        <w:rPr>
          <w:rFonts w:hint="eastAsia"/>
          <w:sz w:val="18"/>
        </w:rPr>
        <w:t>+ Z</w:t>
      </w:r>
      <w:r w:rsidRPr="0006412B">
        <w:rPr>
          <w:rFonts w:hint="eastAsia"/>
          <w:sz w:val="18"/>
          <w:vertAlign w:val="subscript"/>
        </w:rPr>
        <w:t>L</w:t>
      </w:r>
      <w:r>
        <w:rPr>
          <w:sz w:val="18"/>
        </w:rPr>
        <w:t xml:space="preserve">                              </w:t>
      </w:r>
      <w:r w:rsidRPr="0006412B">
        <w:rPr>
          <w:rFonts w:hint="eastAsia"/>
          <w:sz w:val="18"/>
        </w:rPr>
        <w:t>TRV</w:t>
      </w:r>
      <w:r w:rsidRPr="0006412B">
        <w:rPr>
          <w:rFonts w:hint="eastAsia"/>
          <w:sz w:val="18"/>
        </w:rPr>
        <w:t>参数：</w:t>
      </w:r>
      <w:r>
        <w:rPr>
          <w:rFonts w:hint="eastAsia"/>
          <w:sz w:val="18"/>
        </w:rPr>
        <w:t>表</w:t>
      </w:r>
      <w:r>
        <w:rPr>
          <w:rFonts w:hint="eastAsia"/>
          <w:sz w:val="18"/>
        </w:rPr>
        <w:t>9</w:t>
      </w:r>
    </w:p>
    <w:p w14:paraId="3F911F5E" w14:textId="77777777" w:rsidR="002279AC" w:rsidRPr="0006412B" w:rsidRDefault="002279AC" w:rsidP="002279AC">
      <w:pPr>
        <w:ind w:firstLineChars="550" w:firstLine="990"/>
        <w:rPr>
          <w:sz w:val="18"/>
        </w:rPr>
      </w:pPr>
      <w:r w:rsidRPr="0006412B">
        <w:rPr>
          <w:rFonts w:hint="eastAsia"/>
          <w:sz w:val="18"/>
        </w:rPr>
        <w:t>Z</w:t>
      </w:r>
      <w:r w:rsidRPr="0006412B">
        <w:rPr>
          <w:rFonts w:hint="eastAsia"/>
          <w:sz w:val="18"/>
          <w:vertAlign w:val="subscript"/>
        </w:rPr>
        <w:t>S</w:t>
      </w:r>
      <w:r w:rsidRPr="0006412B">
        <w:rPr>
          <w:rFonts w:hint="eastAsia"/>
          <w:sz w:val="18"/>
        </w:rPr>
        <w:t>=</w:t>
      </w:r>
      <w:r w:rsidRPr="0006412B">
        <w:rPr>
          <w:rFonts w:hint="eastAsia"/>
          <w:sz w:val="18"/>
        </w:rPr>
        <w:t>（</w:t>
      </w:r>
      <w:r w:rsidRPr="0006412B">
        <w:rPr>
          <w:rFonts w:hint="eastAsia"/>
          <w:sz w:val="18"/>
        </w:rPr>
        <w:t>0.15</w:t>
      </w:r>
      <w:r w:rsidRPr="0006412B">
        <w:rPr>
          <w:rFonts w:hint="eastAsia"/>
          <w:sz w:val="18"/>
        </w:rPr>
        <w:t>±</w:t>
      </w:r>
      <w:r w:rsidRPr="0006412B">
        <w:rPr>
          <w:rFonts w:hint="eastAsia"/>
          <w:sz w:val="18"/>
        </w:rPr>
        <w:t>0.03</w:t>
      </w:r>
      <w:r w:rsidRPr="0006412B">
        <w:rPr>
          <w:rFonts w:hint="eastAsia"/>
          <w:sz w:val="18"/>
        </w:rPr>
        <w:t>）</w:t>
      </w:r>
      <w:r w:rsidRPr="0006412B">
        <w:rPr>
          <w:rFonts w:hint="eastAsia"/>
          <w:sz w:val="18"/>
        </w:rPr>
        <w:t>Z</w:t>
      </w:r>
    </w:p>
    <w:p w14:paraId="3D6D2640" w14:textId="77777777" w:rsidR="002279AC" w:rsidRDefault="002279AC" w:rsidP="00BB6066">
      <w:pPr>
        <w:pStyle w:val="a0"/>
        <w:numPr>
          <w:ilvl w:val="0"/>
          <w:numId w:val="4"/>
        </w:numPr>
        <w:ind w:left="726"/>
      </w:pPr>
      <w:r>
        <w:rPr>
          <w:rFonts w:hint="eastAsia"/>
        </w:rPr>
        <w:t>以上电路图仅表示电气条件，而不一定表示机械条件。</w:t>
      </w:r>
    </w:p>
    <w:p w14:paraId="1F613B92" w14:textId="77777777" w:rsidR="002279AC" w:rsidRDefault="002279AC" w:rsidP="00BB6066">
      <w:pPr>
        <w:pStyle w:val="afffffff4"/>
        <w:numPr>
          <w:ilvl w:val="0"/>
          <w:numId w:val="15"/>
        </w:numPr>
        <w:tabs>
          <w:tab w:val="num" w:pos="360"/>
        </w:tabs>
        <w:ind w:left="0"/>
      </w:pPr>
      <w:bookmarkStart w:id="215" w:name="_Toc398709232"/>
      <w:bookmarkStart w:id="216" w:name="_Toc400614697"/>
      <w:r>
        <w:rPr>
          <w:rFonts w:hint="eastAsia"/>
        </w:rPr>
        <w:t>在三极上进行验证</w:t>
      </w:r>
      <w:r w:rsidRPr="00172CD4">
        <w:rPr>
          <w:rFonts w:hint="eastAsia"/>
        </w:rPr>
        <w:t>转换能力</w:t>
      </w:r>
      <w:r>
        <w:rPr>
          <w:rFonts w:hint="eastAsia"/>
        </w:rPr>
        <w:t>（关合能力与开断能力）的试验线路图</w:t>
      </w:r>
      <w:bookmarkEnd w:id="215"/>
      <w:bookmarkEnd w:id="216"/>
    </w:p>
    <w:p w14:paraId="70370D1A" w14:textId="77777777" w:rsidR="002279AC" w:rsidRDefault="002279AC" w:rsidP="002279AC">
      <w:pPr>
        <w:pStyle w:val="afff1"/>
        <w:jc w:val="center"/>
      </w:pPr>
      <w:r>
        <w:rPr>
          <w:rFonts w:hint="eastAsia"/>
        </w:rPr>
        <w:drawing>
          <wp:inline distT="0" distB="0" distL="0" distR="0" wp14:anchorId="2BB81E03" wp14:editId="516421FF">
            <wp:extent cx="4762500" cy="1905000"/>
            <wp:effectExtent l="0" t="0" r="12700" b="0"/>
            <wp:docPr id="4" name="图片 4" descr="mv-ts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v-tse-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905000"/>
                    </a:xfrm>
                    <a:prstGeom prst="rect">
                      <a:avLst/>
                    </a:prstGeom>
                    <a:noFill/>
                    <a:ln>
                      <a:noFill/>
                    </a:ln>
                  </pic:spPr>
                </pic:pic>
              </a:graphicData>
            </a:graphic>
          </wp:inline>
        </w:drawing>
      </w:r>
    </w:p>
    <w:p w14:paraId="0AFEA013" w14:textId="77777777" w:rsidR="002279AC" w:rsidRPr="0006412B" w:rsidRDefault="002279AC" w:rsidP="002279AC">
      <w:pPr>
        <w:ind w:firstLine="480"/>
        <w:rPr>
          <w:sz w:val="18"/>
        </w:rPr>
      </w:pPr>
      <w:r w:rsidRPr="0006412B">
        <w:rPr>
          <w:rFonts w:hint="eastAsia"/>
          <w:sz w:val="18"/>
        </w:rPr>
        <w:t>电源回路：</w:t>
      </w:r>
      <w:r>
        <w:rPr>
          <w:rFonts w:hint="eastAsia"/>
          <w:sz w:val="18"/>
        </w:rPr>
        <w:t xml:space="preserve"> </w:t>
      </w:r>
      <w:r>
        <w:rPr>
          <w:sz w:val="18"/>
        </w:rPr>
        <w:t xml:space="preserve">                                     </w:t>
      </w:r>
      <w:r w:rsidRPr="0006412B">
        <w:rPr>
          <w:rFonts w:hint="eastAsia"/>
          <w:sz w:val="18"/>
        </w:rPr>
        <w:t>负载回路：</w:t>
      </w:r>
    </w:p>
    <w:p w14:paraId="654FB5AB" w14:textId="77777777" w:rsidR="002279AC" w:rsidRPr="0006412B" w:rsidRDefault="002279AC" w:rsidP="002279AC">
      <w:pPr>
        <w:ind w:firstLineChars="450" w:firstLine="810"/>
        <w:rPr>
          <w:sz w:val="18"/>
        </w:rPr>
      </w:pPr>
      <w:r w:rsidRPr="0006412B">
        <w:rPr>
          <w:rFonts w:hint="eastAsia"/>
          <w:sz w:val="18"/>
        </w:rPr>
        <w:t>功率因数≤</w:t>
      </w:r>
      <w:r w:rsidRPr="0006412B">
        <w:rPr>
          <w:rFonts w:hint="eastAsia"/>
          <w:sz w:val="18"/>
        </w:rPr>
        <w:t>0.</w:t>
      </w:r>
      <w:r>
        <w:rPr>
          <w:rFonts w:hint="eastAsia"/>
          <w:sz w:val="18"/>
        </w:rPr>
        <w:t>15</w:t>
      </w:r>
      <w:r>
        <w:rPr>
          <w:sz w:val="18"/>
        </w:rPr>
        <w:t xml:space="preserve">                                   </w:t>
      </w:r>
      <w:r w:rsidRPr="0006412B">
        <w:rPr>
          <w:rFonts w:hint="eastAsia"/>
          <w:sz w:val="18"/>
        </w:rPr>
        <w:t>功率因数</w:t>
      </w:r>
      <w:r w:rsidRPr="0006412B">
        <w:rPr>
          <w:rFonts w:hint="eastAsia"/>
          <w:sz w:val="18"/>
        </w:rPr>
        <w:t>=</w:t>
      </w:r>
      <w:r w:rsidRPr="006A3F0B">
        <w:rPr>
          <w:rFonts w:hint="eastAsia"/>
          <w:sz w:val="18"/>
        </w:rPr>
        <w:t>0.65</w:t>
      </w:r>
      <w:r w:rsidRPr="006A3F0B">
        <w:rPr>
          <w:rFonts w:ascii="宋体" w:hAnsi="宋体" w:hint="eastAsia"/>
          <w:sz w:val="18"/>
        </w:rPr>
        <w:t>～</w:t>
      </w:r>
      <w:r w:rsidRPr="006A3F0B">
        <w:rPr>
          <w:rFonts w:hint="eastAsia"/>
          <w:sz w:val="18"/>
        </w:rPr>
        <w:t>0.75</w:t>
      </w:r>
    </w:p>
    <w:p w14:paraId="3DF946E0" w14:textId="77777777" w:rsidR="002279AC" w:rsidRPr="0006412B" w:rsidRDefault="002279AC" w:rsidP="002279AC">
      <w:pPr>
        <w:ind w:firstLineChars="450" w:firstLine="810"/>
        <w:rPr>
          <w:sz w:val="18"/>
        </w:rPr>
      </w:pPr>
      <w:r w:rsidRPr="0006412B">
        <w:rPr>
          <w:rFonts w:hint="eastAsia"/>
          <w:sz w:val="18"/>
        </w:rPr>
        <w:t>Z</w:t>
      </w:r>
      <w:r w:rsidRPr="0006412B">
        <w:rPr>
          <w:rFonts w:hint="eastAsia"/>
          <w:sz w:val="18"/>
          <w:vertAlign w:val="subscript"/>
        </w:rPr>
        <w:t>T</w:t>
      </w:r>
      <w:r w:rsidRPr="0006412B">
        <w:rPr>
          <w:rFonts w:hint="eastAsia"/>
          <w:sz w:val="18"/>
        </w:rPr>
        <w:t>= Z</w:t>
      </w:r>
      <w:r w:rsidRPr="0006412B">
        <w:rPr>
          <w:rFonts w:hint="eastAsia"/>
          <w:sz w:val="18"/>
          <w:vertAlign w:val="subscript"/>
        </w:rPr>
        <w:t>S</w:t>
      </w:r>
      <w:r w:rsidRPr="0006412B">
        <w:rPr>
          <w:rFonts w:hint="eastAsia"/>
          <w:sz w:val="18"/>
        </w:rPr>
        <w:t>+ Z</w:t>
      </w:r>
      <w:r w:rsidRPr="0006412B">
        <w:rPr>
          <w:rFonts w:hint="eastAsia"/>
          <w:sz w:val="18"/>
          <w:vertAlign w:val="subscript"/>
        </w:rPr>
        <w:t>L</w:t>
      </w:r>
      <w:r w:rsidRPr="00CA1F52">
        <w:rPr>
          <w:rFonts w:hint="eastAsia"/>
          <w:sz w:val="18"/>
        </w:rPr>
        <w:t xml:space="preserve"> </w:t>
      </w:r>
      <w:r>
        <w:rPr>
          <w:sz w:val="18"/>
        </w:rPr>
        <w:t xml:space="preserve">                                      </w:t>
      </w:r>
      <w:r w:rsidRPr="0006412B">
        <w:rPr>
          <w:rFonts w:hint="eastAsia"/>
          <w:sz w:val="18"/>
        </w:rPr>
        <w:t>TRV</w:t>
      </w:r>
      <w:r w:rsidRPr="0006412B">
        <w:rPr>
          <w:rFonts w:hint="eastAsia"/>
          <w:sz w:val="18"/>
        </w:rPr>
        <w:t>参数：</w:t>
      </w:r>
      <w:r>
        <w:rPr>
          <w:rFonts w:hint="eastAsia"/>
          <w:sz w:val="18"/>
        </w:rPr>
        <w:t>表</w:t>
      </w:r>
      <w:r>
        <w:rPr>
          <w:rFonts w:hint="eastAsia"/>
          <w:sz w:val="18"/>
        </w:rPr>
        <w:t>9</w:t>
      </w:r>
    </w:p>
    <w:p w14:paraId="1F20CC7B" w14:textId="77777777" w:rsidR="002279AC" w:rsidRPr="0006412B" w:rsidRDefault="002279AC" w:rsidP="002279AC">
      <w:pPr>
        <w:ind w:firstLineChars="450" w:firstLine="810"/>
        <w:rPr>
          <w:sz w:val="18"/>
        </w:rPr>
      </w:pPr>
      <w:r w:rsidRPr="0006412B">
        <w:rPr>
          <w:rFonts w:hint="eastAsia"/>
          <w:sz w:val="18"/>
        </w:rPr>
        <w:t>Z</w:t>
      </w:r>
      <w:r w:rsidRPr="0006412B">
        <w:rPr>
          <w:rFonts w:hint="eastAsia"/>
          <w:sz w:val="18"/>
          <w:vertAlign w:val="subscript"/>
        </w:rPr>
        <w:t>S</w:t>
      </w:r>
      <w:r w:rsidRPr="0006412B">
        <w:rPr>
          <w:rFonts w:hint="eastAsia"/>
          <w:sz w:val="18"/>
        </w:rPr>
        <w:t>=</w:t>
      </w:r>
      <w:r w:rsidRPr="0006412B">
        <w:rPr>
          <w:rFonts w:hint="eastAsia"/>
          <w:sz w:val="18"/>
        </w:rPr>
        <w:t>（</w:t>
      </w:r>
      <w:r w:rsidRPr="0006412B">
        <w:rPr>
          <w:rFonts w:hint="eastAsia"/>
          <w:sz w:val="18"/>
        </w:rPr>
        <w:t>0.15</w:t>
      </w:r>
      <w:r w:rsidRPr="0006412B">
        <w:rPr>
          <w:rFonts w:hint="eastAsia"/>
          <w:sz w:val="18"/>
        </w:rPr>
        <w:t>±</w:t>
      </w:r>
      <w:r w:rsidRPr="0006412B">
        <w:rPr>
          <w:rFonts w:hint="eastAsia"/>
          <w:sz w:val="18"/>
        </w:rPr>
        <w:t>0.03</w:t>
      </w:r>
      <w:r w:rsidRPr="0006412B">
        <w:rPr>
          <w:rFonts w:hint="eastAsia"/>
          <w:sz w:val="18"/>
        </w:rPr>
        <w:t>）</w:t>
      </w:r>
      <w:r w:rsidRPr="0006412B">
        <w:rPr>
          <w:rFonts w:hint="eastAsia"/>
          <w:sz w:val="18"/>
        </w:rPr>
        <w:t>Z</w:t>
      </w:r>
      <w:r w:rsidRPr="0006412B">
        <w:rPr>
          <w:rFonts w:hint="eastAsia"/>
          <w:sz w:val="18"/>
          <w:vertAlign w:val="subscript"/>
        </w:rPr>
        <w:t>T</w:t>
      </w:r>
      <w:r w:rsidRPr="00CA1F52">
        <w:rPr>
          <w:rFonts w:hint="eastAsia"/>
          <w:sz w:val="18"/>
        </w:rPr>
        <w:t xml:space="preserve"> </w:t>
      </w:r>
    </w:p>
    <w:p w14:paraId="48513AA3" w14:textId="77777777" w:rsidR="002279AC" w:rsidRDefault="002279AC" w:rsidP="00BB6066">
      <w:pPr>
        <w:pStyle w:val="afffffff4"/>
        <w:numPr>
          <w:ilvl w:val="0"/>
          <w:numId w:val="15"/>
        </w:numPr>
        <w:tabs>
          <w:tab w:val="num" w:pos="360"/>
        </w:tabs>
        <w:ind w:left="0"/>
      </w:pPr>
      <w:bookmarkStart w:id="217" w:name="_Toc398709233"/>
      <w:bookmarkStart w:id="218" w:name="_Toc400614698"/>
      <w:r>
        <w:rPr>
          <w:rFonts w:hint="eastAsia"/>
        </w:rPr>
        <w:t>在二极上进行验证</w:t>
      </w:r>
      <w:r w:rsidRPr="00172CD4">
        <w:rPr>
          <w:rFonts w:hint="eastAsia"/>
        </w:rPr>
        <w:t>转换能力</w:t>
      </w:r>
      <w:r>
        <w:rPr>
          <w:rFonts w:hint="eastAsia"/>
        </w:rPr>
        <w:t>（关合能力与开断能力）的试验线路图</w:t>
      </w:r>
      <w:bookmarkEnd w:id="217"/>
      <w:bookmarkEnd w:id="218"/>
    </w:p>
    <w:p w14:paraId="6F4362A4" w14:textId="77777777" w:rsidR="002279AC" w:rsidRDefault="002279AC" w:rsidP="002279AC">
      <w:pPr>
        <w:pStyle w:val="afff1"/>
        <w:jc w:val="center"/>
      </w:pPr>
      <w:r>
        <w:rPr>
          <w:rFonts w:hint="eastAsia"/>
        </w:rPr>
        <w:drawing>
          <wp:inline distT="0" distB="0" distL="0" distR="0" wp14:anchorId="0979035D" wp14:editId="0282C475">
            <wp:extent cx="4483100" cy="2781300"/>
            <wp:effectExtent l="0" t="0" r="12700" b="12700"/>
            <wp:docPr id="3" name="图片 3" descr="MV-T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TS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3100" cy="2781300"/>
                    </a:xfrm>
                    <a:prstGeom prst="rect">
                      <a:avLst/>
                    </a:prstGeom>
                    <a:noFill/>
                    <a:ln>
                      <a:noFill/>
                    </a:ln>
                  </pic:spPr>
                </pic:pic>
              </a:graphicData>
            </a:graphic>
          </wp:inline>
        </w:drawing>
      </w:r>
    </w:p>
    <w:p w14:paraId="072C2F35" w14:textId="77777777" w:rsidR="002279AC" w:rsidRDefault="002279AC" w:rsidP="002279AC">
      <w:pPr>
        <w:pStyle w:val="afff1"/>
        <w:ind w:firstLineChars="0" w:firstLine="0"/>
        <w:jc w:val="center"/>
      </w:pPr>
      <w:r>
        <w:rPr>
          <w:rFonts w:hint="eastAsia"/>
        </w:rPr>
        <w:t>图4 三相短路关合试验电路</w:t>
      </w:r>
    </w:p>
    <w:p w14:paraId="451BC105" w14:textId="77777777" w:rsidR="002279AC" w:rsidRDefault="002279AC" w:rsidP="002279AC">
      <w:pPr>
        <w:pStyle w:val="afff1"/>
        <w:jc w:val="center"/>
      </w:pPr>
      <w:r>
        <w:rPr>
          <w:rFonts w:hint="eastAsia"/>
        </w:rPr>
        <w:drawing>
          <wp:inline distT="0" distB="0" distL="0" distR="0" wp14:anchorId="6DB75C6C" wp14:editId="2E61839D">
            <wp:extent cx="4025900" cy="1955800"/>
            <wp:effectExtent l="0" t="0" r="12700" b="0"/>
            <wp:docPr id="2" name="图片 2" descr="MV-T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TS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0" cy="1955800"/>
                    </a:xfrm>
                    <a:prstGeom prst="rect">
                      <a:avLst/>
                    </a:prstGeom>
                    <a:noFill/>
                    <a:ln>
                      <a:noFill/>
                    </a:ln>
                  </pic:spPr>
                </pic:pic>
              </a:graphicData>
            </a:graphic>
          </wp:inline>
        </w:drawing>
      </w:r>
    </w:p>
    <w:p w14:paraId="54C8C291" w14:textId="77777777" w:rsidR="002279AC" w:rsidRDefault="002279AC" w:rsidP="002279AC">
      <w:pPr>
        <w:pStyle w:val="afff1"/>
        <w:ind w:firstLineChars="0" w:firstLine="0"/>
        <w:jc w:val="center"/>
      </w:pPr>
      <w:r>
        <w:rPr>
          <w:rFonts w:hint="eastAsia"/>
        </w:rPr>
        <w:t>图5 单相短路关合试验电路</w:t>
      </w:r>
    </w:p>
    <w:p w14:paraId="34DD2824" w14:textId="77777777" w:rsidR="002279AC" w:rsidRDefault="002279AC" w:rsidP="002279AC">
      <w:pPr>
        <w:pStyle w:val="afff1"/>
        <w:ind w:firstLineChars="0" w:firstLine="0"/>
      </w:pPr>
      <w:r>
        <w:drawing>
          <wp:inline distT="0" distB="0" distL="0" distR="0" wp14:anchorId="6E02E97C" wp14:editId="00C436E2">
            <wp:extent cx="5918200" cy="1841500"/>
            <wp:effectExtent l="0" t="0" r="0" b="12700"/>
            <wp:docPr id="1" name="图片 1"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8200" cy="1841500"/>
                    </a:xfrm>
                    <a:prstGeom prst="rect">
                      <a:avLst/>
                    </a:prstGeom>
                    <a:noFill/>
                    <a:ln>
                      <a:noFill/>
                    </a:ln>
                  </pic:spPr>
                </pic:pic>
              </a:graphicData>
            </a:graphic>
          </wp:inline>
        </w:drawing>
      </w:r>
    </w:p>
    <w:p w14:paraId="2359C366" w14:textId="77777777" w:rsidR="002279AC" w:rsidRPr="00330E78" w:rsidRDefault="002279AC" w:rsidP="002279AC">
      <w:pPr>
        <w:pStyle w:val="afff1"/>
        <w:ind w:firstLineChars="0" w:firstLine="0"/>
        <w:jc w:val="left"/>
        <w:rPr>
          <w:sz w:val="18"/>
          <w:szCs w:val="18"/>
        </w:rPr>
      </w:pPr>
      <w:r w:rsidRPr="00330E78">
        <w:rPr>
          <w:rFonts w:hint="eastAsia"/>
          <w:sz w:val="18"/>
          <w:szCs w:val="18"/>
        </w:rPr>
        <w:t>说明：</w:t>
      </w:r>
    </w:p>
    <w:p w14:paraId="45A9DD1F" w14:textId="77777777" w:rsidR="002279AC" w:rsidRPr="00330E78" w:rsidRDefault="002279AC" w:rsidP="002279AC">
      <w:pPr>
        <w:pStyle w:val="afff1"/>
        <w:ind w:firstLineChars="0" w:firstLine="0"/>
        <w:jc w:val="left"/>
        <w:rPr>
          <w:sz w:val="18"/>
          <w:szCs w:val="18"/>
        </w:rPr>
      </w:pPr>
      <w:r w:rsidRPr="00330E78">
        <w:rPr>
          <w:rFonts w:hint="eastAsia"/>
          <w:sz w:val="18"/>
          <w:szCs w:val="18"/>
        </w:rPr>
        <w:t>Ur</w:t>
      </w:r>
      <w:r w:rsidRPr="00330E78">
        <w:rPr>
          <w:sz w:val="18"/>
          <w:szCs w:val="18"/>
        </w:rPr>
        <w:t>-</w:t>
      </w:r>
      <w:r w:rsidRPr="00330E78">
        <w:rPr>
          <w:rFonts w:hint="eastAsia"/>
          <w:sz w:val="18"/>
          <w:szCs w:val="18"/>
        </w:rPr>
        <w:t>额定电源电压；</w:t>
      </w:r>
    </w:p>
    <w:p w14:paraId="2094C987" w14:textId="77777777" w:rsidR="002279AC" w:rsidRPr="00330E78" w:rsidRDefault="002279AC" w:rsidP="002279AC">
      <w:pPr>
        <w:pStyle w:val="afff1"/>
        <w:ind w:firstLineChars="0" w:firstLine="0"/>
        <w:jc w:val="left"/>
        <w:rPr>
          <w:color w:val="181C1A"/>
          <w:sz w:val="18"/>
          <w:szCs w:val="18"/>
        </w:rPr>
      </w:pPr>
      <w:r w:rsidRPr="00330E78">
        <w:rPr>
          <w:color w:val="181C1A"/>
          <w:sz w:val="18"/>
          <w:szCs w:val="18"/>
        </w:rPr>
        <w:t>Ze-</w:t>
      </w:r>
      <w:r w:rsidRPr="00330E78">
        <w:rPr>
          <w:rFonts w:hint="eastAsia"/>
          <w:color w:val="181C1A"/>
          <w:sz w:val="18"/>
          <w:szCs w:val="18"/>
        </w:rPr>
        <w:t>接地阻抗 阻抗值足够高以限制对地故障时电流使其小于试验电流（Z</w:t>
      </w:r>
      <w:r w:rsidRPr="00330E78">
        <w:rPr>
          <w:color w:val="181C1A"/>
          <w:sz w:val="18"/>
          <w:szCs w:val="18"/>
        </w:rPr>
        <w:t>e</w:t>
      </w:r>
      <w:r w:rsidRPr="00330E78">
        <w:rPr>
          <w:rFonts w:hint="eastAsia"/>
          <w:color w:val="181C1A"/>
          <w:sz w:val="18"/>
          <w:szCs w:val="18"/>
        </w:rPr>
        <w:t>可以无限大值）；</w:t>
      </w:r>
    </w:p>
    <w:p w14:paraId="0703FCAA" w14:textId="77777777" w:rsidR="002279AC" w:rsidRPr="00330E78" w:rsidRDefault="002279AC" w:rsidP="002279AC">
      <w:pPr>
        <w:pStyle w:val="afff1"/>
        <w:ind w:firstLineChars="0" w:firstLine="0"/>
        <w:jc w:val="left"/>
        <w:rPr>
          <w:sz w:val="18"/>
          <w:szCs w:val="18"/>
        </w:rPr>
      </w:pPr>
      <w:r w:rsidRPr="00330E78">
        <w:rPr>
          <w:rFonts w:hint="eastAsia"/>
          <w:sz w:val="18"/>
          <w:szCs w:val="18"/>
        </w:rPr>
        <w:t>L</w:t>
      </w:r>
      <w:r w:rsidRPr="00330E78">
        <w:rPr>
          <w:sz w:val="18"/>
          <w:szCs w:val="18"/>
        </w:rPr>
        <w:t>s-</w:t>
      </w:r>
      <w:r w:rsidRPr="00330E78">
        <w:rPr>
          <w:rFonts w:hint="eastAsia"/>
          <w:sz w:val="18"/>
          <w:szCs w:val="18"/>
        </w:rPr>
        <w:t xml:space="preserve">电源侧电感 </w:t>
      </w:r>
      <w:r w:rsidRPr="00330E78">
        <w:rPr>
          <w:rFonts w:hAnsi="宋体" w:hint="eastAsia"/>
          <w:sz w:val="18"/>
          <w:szCs w:val="18"/>
        </w:rPr>
        <w:t>ω</w:t>
      </w:r>
      <w:r w:rsidRPr="00330E78">
        <w:rPr>
          <w:sz w:val="18"/>
          <w:szCs w:val="18"/>
        </w:rPr>
        <w:t>Ls</w:t>
      </w:r>
      <w:r w:rsidRPr="00330E78">
        <w:rPr>
          <w:rFonts w:hAnsi="宋体" w:hint="eastAsia"/>
          <w:sz w:val="18"/>
          <w:szCs w:val="18"/>
        </w:rPr>
        <w:t>≤</w:t>
      </w:r>
      <w:r w:rsidRPr="00330E78">
        <w:rPr>
          <w:rFonts w:hint="eastAsia"/>
          <w:sz w:val="18"/>
          <w:szCs w:val="18"/>
        </w:rPr>
        <w:t>0</w:t>
      </w:r>
      <w:r w:rsidRPr="00330E78">
        <w:rPr>
          <w:sz w:val="18"/>
          <w:szCs w:val="18"/>
        </w:rPr>
        <w:t>.1</w:t>
      </w:r>
      <w:r w:rsidRPr="00330E78">
        <w:rPr>
          <w:rFonts w:hAnsi="宋体" w:hint="eastAsia"/>
          <w:sz w:val="18"/>
          <w:szCs w:val="18"/>
        </w:rPr>
        <w:t>ω</w:t>
      </w:r>
      <w:r w:rsidRPr="00330E78">
        <w:rPr>
          <w:sz w:val="18"/>
          <w:szCs w:val="18"/>
        </w:rPr>
        <w:t>Ls,</w:t>
      </w:r>
      <w:r w:rsidRPr="00330E78">
        <w:rPr>
          <w:rFonts w:ascii="HiddenHorzOCR" w:eastAsia="HiddenHorzOCR" w:cs="HiddenHorzOCR"/>
          <w:color w:val="2B2F2D"/>
          <w:sz w:val="18"/>
          <w:szCs w:val="18"/>
        </w:rPr>
        <w:t xml:space="preserve"> </w:t>
      </w:r>
      <w:r w:rsidRPr="00330E78">
        <w:rPr>
          <w:rFonts w:hint="eastAsia"/>
          <w:sz w:val="18"/>
          <w:szCs w:val="18"/>
        </w:rPr>
        <w:t>但预期短路电流要等于或小于被试电器的额定短路电流；</w:t>
      </w:r>
    </w:p>
    <w:p w14:paraId="3F00B736" w14:textId="77777777" w:rsidR="002279AC" w:rsidRPr="00330E78" w:rsidRDefault="002279AC" w:rsidP="002279AC">
      <w:pPr>
        <w:pStyle w:val="afff1"/>
        <w:ind w:firstLineChars="0" w:firstLine="0"/>
        <w:jc w:val="left"/>
        <w:rPr>
          <w:sz w:val="18"/>
          <w:szCs w:val="18"/>
        </w:rPr>
      </w:pPr>
      <w:r w:rsidRPr="00330E78">
        <w:rPr>
          <w:sz w:val="18"/>
          <w:szCs w:val="18"/>
        </w:rPr>
        <w:t>Cs</w:t>
      </w:r>
      <w:r w:rsidRPr="00330E78">
        <w:rPr>
          <w:rFonts w:hint="eastAsia"/>
          <w:sz w:val="18"/>
          <w:szCs w:val="18"/>
        </w:rPr>
        <w:t>-电源侧电容 对于电源回路A：</w:t>
      </w:r>
      <w:bookmarkStart w:id="219" w:name="_Hlk1576860"/>
      <w:r w:rsidRPr="00330E78">
        <w:rPr>
          <w:rFonts w:hint="eastAsia"/>
          <w:sz w:val="18"/>
          <w:szCs w:val="18"/>
        </w:rPr>
        <w:t>0.03</w:t>
      </w:r>
      <w:r w:rsidRPr="00330E78">
        <w:rPr>
          <w:rFonts w:hAnsi="宋体" w:hint="eastAsia"/>
          <w:sz w:val="18"/>
          <w:szCs w:val="18"/>
        </w:rPr>
        <w:t>μ</w:t>
      </w:r>
      <w:r w:rsidRPr="00330E78">
        <w:rPr>
          <w:rFonts w:hint="eastAsia"/>
          <w:sz w:val="18"/>
          <w:szCs w:val="18"/>
        </w:rPr>
        <w:t>F</w:t>
      </w:r>
      <w:r w:rsidRPr="00330E78">
        <w:rPr>
          <w:sz w:val="18"/>
          <w:szCs w:val="18"/>
        </w:rPr>
        <w:t>-0.05</w:t>
      </w:r>
      <w:r w:rsidRPr="00330E78">
        <w:rPr>
          <w:rFonts w:hAnsi="宋体" w:hint="eastAsia"/>
          <w:sz w:val="18"/>
          <w:szCs w:val="18"/>
        </w:rPr>
        <w:t>μ</w:t>
      </w:r>
      <w:r w:rsidRPr="00330E78">
        <w:rPr>
          <w:rFonts w:hint="eastAsia"/>
          <w:sz w:val="18"/>
          <w:szCs w:val="18"/>
        </w:rPr>
        <w:t>F</w:t>
      </w:r>
      <w:bookmarkEnd w:id="219"/>
      <w:r w:rsidRPr="00330E78">
        <w:rPr>
          <w:rFonts w:hint="eastAsia"/>
          <w:sz w:val="18"/>
          <w:szCs w:val="18"/>
        </w:rPr>
        <w:t>，对于电源回路B：1.5</w:t>
      </w:r>
      <w:r w:rsidRPr="00330E78">
        <w:rPr>
          <w:rFonts w:hAnsi="宋体" w:hint="eastAsia"/>
          <w:sz w:val="18"/>
          <w:szCs w:val="18"/>
        </w:rPr>
        <w:t>μ</w:t>
      </w:r>
      <w:r w:rsidRPr="00330E78">
        <w:rPr>
          <w:rFonts w:hint="eastAsia"/>
          <w:sz w:val="18"/>
          <w:szCs w:val="18"/>
        </w:rPr>
        <w:t>F</w:t>
      </w:r>
      <w:r w:rsidRPr="00330E78">
        <w:rPr>
          <w:sz w:val="18"/>
          <w:szCs w:val="18"/>
        </w:rPr>
        <w:t>-</w:t>
      </w:r>
      <w:r w:rsidRPr="00330E78">
        <w:rPr>
          <w:rFonts w:hint="eastAsia"/>
          <w:sz w:val="18"/>
          <w:szCs w:val="18"/>
        </w:rPr>
        <w:t>2</w:t>
      </w:r>
      <w:bookmarkStart w:id="220" w:name="_Hlk1577140"/>
      <w:r w:rsidRPr="00330E78">
        <w:rPr>
          <w:rFonts w:hAnsi="宋体" w:hint="eastAsia"/>
          <w:sz w:val="18"/>
          <w:szCs w:val="18"/>
        </w:rPr>
        <w:t>μ</w:t>
      </w:r>
      <w:bookmarkEnd w:id="220"/>
      <w:r w:rsidRPr="00330E78">
        <w:rPr>
          <w:rFonts w:hint="eastAsia"/>
          <w:sz w:val="18"/>
          <w:szCs w:val="18"/>
        </w:rPr>
        <w:t>F；</w:t>
      </w:r>
    </w:p>
    <w:p w14:paraId="198167F7" w14:textId="77777777" w:rsidR="002279AC" w:rsidRPr="00330E78" w:rsidRDefault="002279AC" w:rsidP="002279AC">
      <w:pPr>
        <w:pStyle w:val="afff1"/>
        <w:ind w:firstLineChars="0" w:firstLine="0"/>
        <w:jc w:val="left"/>
        <w:rPr>
          <w:rFonts w:hAnsi="宋体"/>
          <w:sz w:val="18"/>
          <w:szCs w:val="18"/>
        </w:rPr>
      </w:pPr>
      <w:r w:rsidRPr="00330E78">
        <w:rPr>
          <w:rFonts w:hint="eastAsia"/>
          <w:sz w:val="18"/>
          <w:szCs w:val="18"/>
        </w:rPr>
        <w:t>L</w:t>
      </w:r>
      <w:r w:rsidRPr="00330E78">
        <w:rPr>
          <w:sz w:val="18"/>
          <w:szCs w:val="18"/>
        </w:rPr>
        <w:t>b1-</w:t>
      </w:r>
      <w:r w:rsidRPr="00330E78">
        <w:rPr>
          <w:rFonts w:hint="eastAsia"/>
          <w:sz w:val="18"/>
          <w:szCs w:val="18"/>
        </w:rPr>
        <w:t>电容器与连接线的电感，</w:t>
      </w:r>
      <w:r w:rsidRPr="00330E78">
        <w:rPr>
          <w:rFonts w:hAnsi="宋体" w:hint="eastAsia"/>
          <w:sz w:val="18"/>
          <w:szCs w:val="18"/>
        </w:rPr>
        <w:t>≤2μH；</w:t>
      </w:r>
    </w:p>
    <w:p w14:paraId="147E1DF0" w14:textId="77777777" w:rsidR="002279AC" w:rsidRPr="00330E78" w:rsidRDefault="002279AC" w:rsidP="002279AC">
      <w:pPr>
        <w:pStyle w:val="afff1"/>
        <w:ind w:firstLineChars="0" w:firstLine="0"/>
        <w:jc w:val="left"/>
        <w:rPr>
          <w:rFonts w:hAnsi="宋体"/>
          <w:sz w:val="18"/>
          <w:szCs w:val="18"/>
        </w:rPr>
      </w:pPr>
      <w:r w:rsidRPr="00330E78">
        <w:rPr>
          <w:rFonts w:hAnsi="宋体" w:hint="eastAsia"/>
          <w:sz w:val="18"/>
          <w:szCs w:val="18"/>
        </w:rPr>
        <w:t>母线-长度为5</w:t>
      </w:r>
      <w:r w:rsidRPr="00330E78">
        <w:rPr>
          <w:rFonts w:hAnsi="宋体"/>
          <w:sz w:val="18"/>
          <w:szCs w:val="18"/>
        </w:rPr>
        <w:t>m-7m</w:t>
      </w:r>
      <w:r w:rsidRPr="00330E78">
        <w:rPr>
          <w:rFonts w:hAnsi="宋体" w:hint="eastAsia"/>
          <w:sz w:val="18"/>
          <w:szCs w:val="18"/>
        </w:rPr>
        <w:t>，空间距离与额定电压相适应；</w:t>
      </w:r>
    </w:p>
    <w:p w14:paraId="454F444C" w14:textId="77777777" w:rsidR="002279AC" w:rsidRPr="00330E78" w:rsidRDefault="002279AC" w:rsidP="002279AC">
      <w:pPr>
        <w:pStyle w:val="afff1"/>
        <w:ind w:firstLineChars="0" w:firstLine="0"/>
        <w:jc w:val="left"/>
        <w:rPr>
          <w:rFonts w:hAnsi="宋体"/>
          <w:sz w:val="18"/>
          <w:szCs w:val="18"/>
        </w:rPr>
      </w:pPr>
      <w:r w:rsidRPr="00330E78">
        <w:rPr>
          <w:rFonts w:hint="eastAsia"/>
          <w:sz w:val="18"/>
          <w:szCs w:val="18"/>
        </w:rPr>
        <w:t>L</w:t>
      </w:r>
      <w:r w:rsidRPr="00330E78">
        <w:rPr>
          <w:sz w:val="18"/>
          <w:szCs w:val="18"/>
        </w:rPr>
        <w:t>b</w:t>
      </w:r>
      <w:r w:rsidRPr="00330E78">
        <w:rPr>
          <w:rFonts w:hint="eastAsia"/>
          <w:sz w:val="18"/>
          <w:szCs w:val="18"/>
        </w:rPr>
        <w:t>2</w:t>
      </w:r>
      <w:r w:rsidRPr="00330E78">
        <w:rPr>
          <w:sz w:val="18"/>
          <w:szCs w:val="18"/>
        </w:rPr>
        <w:t>-</w:t>
      </w:r>
      <w:r w:rsidRPr="00330E78">
        <w:rPr>
          <w:rFonts w:hint="eastAsia"/>
          <w:sz w:val="18"/>
          <w:szCs w:val="18"/>
        </w:rPr>
        <w:t>连接线的电感，</w:t>
      </w:r>
      <w:r w:rsidRPr="00330E78">
        <w:rPr>
          <w:rFonts w:hAnsi="宋体" w:hint="eastAsia"/>
          <w:sz w:val="18"/>
          <w:szCs w:val="18"/>
        </w:rPr>
        <w:t>≤5μH；</w:t>
      </w:r>
    </w:p>
    <w:p w14:paraId="0CFBF5B9" w14:textId="77777777" w:rsidR="002279AC" w:rsidRPr="00330E78" w:rsidRDefault="002279AC" w:rsidP="002279AC">
      <w:pPr>
        <w:pStyle w:val="afff1"/>
        <w:ind w:firstLineChars="0" w:firstLine="0"/>
        <w:jc w:val="left"/>
        <w:rPr>
          <w:rFonts w:hAnsi="宋体"/>
          <w:sz w:val="18"/>
          <w:szCs w:val="18"/>
        </w:rPr>
      </w:pPr>
      <w:r w:rsidRPr="00330E78">
        <w:rPr>
          <w:rFonts w:hAnsi="宋体" w:hint="eastAsia"/>
          <w:sz w:val="18"/>
          <w:szCs w:val="18"/>
        </w:rPr>
        <w:t>电缆-长度为100</w:t>
      </w:r>
      <w:r w:rsidRPr="00330E78">
        <w:rPr>
          <w:rFonts w:hAnsi="宋体"/>
          <w:sz w:val="18"/>
          <w:szCs w:val="18"/>
        </w:rPr>
        <w:t>m</w:t>
      </w:r>
      <w:bookmarkStart w:id="221" w:name="_Hlk1578347"/>
      <w:r w:rsidRPr="00330E78">
        <w:rPr>
          <w:rFonts w:hAnsi="宋体" w:hint="eastAsia"/>
          <w:sz w:val="18"/>
          <w:szCs w:val="18"/>
        </w:rPr>
        <w:t>±</w:t>
      </w:r>
      <w:r w:rsidRPr="00330E78">
        <w:rPr>
          <w:rFonts w:hAnsi="宋体"/>
          <w:sz w:val="18"/>
          <w:szCs w:val="18"/>
        </w:rPr>
        <w:t>10</w:t>
      </w:r>
      <w:bookmarkEnd w:id="221"/>
      <w:r w:rsidRPr="00330E78">
        <w:rPr>
          <w:rFonts w:hAnsi="宋体"/>
          <w:sz w:val="18"/>
          <w:szCs w:val="18"/>
        </w:rPr>
        <w:t>m</w:t>
      </w:r>
      <w:r w:rsidRPr="00330E78">
        <w:rPr>
          <w:rFonts w:hAnsi="宋体" w:hint="eastAsia"/>
          <w:sz w:val="18"/>
          <w:szCs w:val="18"/>
        </w:rPr>
        <w:t>，屏蔽的，波阻抗Z</w:t>
      </w:r>
      <w:r w:rsidRPr="00330E78">
        <w:rPr>
          <w:rFonts w:hAnsi="宋体"/>
          <w:sz w:val="18"/>
          <w:szCs w:val="18"/>
        </w:rPr>
        <w:t>o</w:t>
      </w:r>
      <w:r w:rsidRPr="00330E78">
        <w:rPr>
          <w:rFonts w:hAnsi="宋体" w:hint="eastAsia"/>
          <w:sz w:val="18"/>
          <w:szCs w:val="18"/>
        </w:rPr>
        <w:t>=30Ω-50Ω；</w:t>
      </w:r>
    </w:p>
    <w:p w14:paraId="390E7314" w14:textId="77777777" w:rsidR="002279AC" w:rsidRPr="00330E78" w:rsidRDefault="002279AC" w:rsidP="002279AC">
      <w:pPr>
        <w:pStyle w:val="afff1"/>
        <w:ind w:firstLineChars="0" w:firstLine="0"/>
        <w:jc w:val="left"/>
        <w:rPr>
          <w:rFonts w:hAnsi="宋体"/>
          <w:sz w:val="18"/>
          <w:szCs w:val="18"/>
        </w:rPr>
      </w:pPr>
      <w:r w:rsidRPr="00330E78">
        <w:rPr>
          <w:rFonts w:hAnsi="宋体" w:hint="eastAsia"/>
          <w:sz w:val="18"/>
          <w:szCs w:val="18"/>
        </w:rPr>
        <w:t>L</w:t>
      </w:r>
      <w:r w:rsidRPr="00330E78">
        <w:rPr>
          <w:rFonts w:hAnsi="宋体"/>
          <w:sz w:val="18"/>
          <w:szCs w:val="18"/>
        </w:rPr>
        <w:t>-</w:t>
      </w:r>
      <w:r w:rsidRPr="00330E78">
        <w:rPr>
          <w:rFonts w:hAnsi="宋体" w:hint="eastAsia"/>
          <w:sz w:val="18"/>
          <w:szCs w:val="18"/>
        </w:rPr>
        <w:t>电动机等效电感，负载回路1：100</w:t>
      </w:r>
      <w:r w:rsidRPr="00330E78">
        <w:rPr>
          <w:rFonts w:hAnsi="宋体"/>
          <w:sz w:val="18"/>
          <w:szCs w:val="18"/>
        </w:rPr>
        <w:t>A</w:t>
      </w:r>
      <w:r w:rsidRPr="00330E78">
        <w:rPr>
          <w:rFonts w:hAnsi="宋体" w:hint="eastAsia"/>
          <w:sz w:val="18"/>
          <w:szCs w:val="18"/>
        </w:rPr>
        <w:t>±</w:t>
      </w:r>
      <w:r w:rsidRPr="00330E78">
        <w:rPr>
          <w:rFonts w:hAnsi="宋体"/>
          <w:sz w:val="18"/>
          <w:szCs w:val="18"/>
        </w:rPr>
        <w:t xml:space="preserve">10A </w:t>
      </w:r>
      <w:r w:rsidRPr="00330E78">
        <w:rPr>
          <w:rFonts w:hAnsi="宋体" w:hint="eastAsia"/>
          <w:sz w:val="18"/>
          <w:szCs w:val="18"/>
        </w:rPr>
        <w:t>负载回路2：300</w:t>
      </w:r>
      <w:r w:rsidRPr="00330E78">
        <w:rPr>
          <w:rFonts w:hAnsi="宋体"/>
          <w:sz w:val="18"/>
          <w:szCs w:val="18"/>
        </w:rPr>
        <w:t>A</w:t>
      </w:r>
      <w:r w:rsidRPr="00330E78">
        <w:rPr>
          <w:rFonts w:hAnsi="宋体" w:hint="eastAsia"/>
          <w:sz w:val="18"/>
          <w:szCs w:val="18"/>
        </w:rPr>
        <w:t>±</w:t>
      </w:r>
      <w:r w:rsidRPr="00330E78">
        <w:rPr>
          <w:rFonts w:hAnsi="宋体"/>
          <w:sz w:val="18"/>
          <w:szCs w:val="18"/>
        </w:rPr>
        <w:t>30A</w:t>
      </w:r>
      <w:r w:rsidRPr="00330E78">
        <w:rPr>
          <w:rFonts w:hAnsi="宋体" w:hint="eastAsia"/>
          <w:sz w:val="18"/>
          <w:szCs w:val="18"/>
        </w:rPr>
        <w:t>；</w:t>
      </w:r>
    </w:p>
    <w:p w14:paraId="7A619AEE" w14:textId="77777777" w:rsidR="002279AC" w:rsidRPr="00330E78" w:rsidRDefault="002279AC" w:rsidP="002279AC">
      <w:pPr>
        <w:pStyle w:val="afff1"/>
        <w:ind w:firstLineChars="0" w:firstLine="0"/>
        <w:jc w:val="left"/>
        <w:rPr>
          <w:rFonts w:hAnsi="宋体"/>
          <w:sz w:val="18"/>
          <w:szCs w:val="18"/>
        </w:rPr>
      </w:pPr>
      <w:r w:rsidRPr="00330E78">
        <w:rPr>
          <w:rFonts w:hAnsi="宋体" w:hint="eastAsia"/>
          <w:sz w:val="18"/>
          <w:szCs w:val="18"/>
        </w:rPr>
        <w:t>R</w:t>
      </w:r>
      <w:r w:rsidRPr="00330E78">
        <w:rPr>
          <w:rFonts w:hAnsi="宋体"/>
          <w:sz w:val="18"/>
          <w:szCs w:val="18"/>
        </w:rPr>
        <w:t>-</w:t>
      </w:r>
      <w:r w:rsidRPr="00330E78">
        <w:rPr>
          <w:rFonts w:hAnsi="宋体" w:hint="eastAsia"/>
          <w:sz w:val="18"/>
          <w:szCs w:val="18"/>
        </w:rPr>
        <w:t>电动机等效电阻；</w:t>
      </w:r>
    </w:p>
    <w:p w14:paraId="0D81A668" w14:textId="77777777" w:rsidR="002279AC" w:rsidRPr="00330E78" w:rsidRDefault="002279AC" w:rsidP="002279AC">
      <w:pPr>
        <w:pStyle w:val="afff1"/>
        <w:ind w:firstLineChars="0" w:firstLine="0"/>
        <w:jc w:val="left"/>
        <w:rPr>
          <w:sz w:val="18"/>
        </w:rPr>
      </w:pPr>
      <w:r w:rsidRPr="00330E78">
        <w:rPr>
          <w:rFonts w:hint="eastAsia"/>
          <w:sz w:val="18"/>
        </w:rPr>
        <w:t>功率因数≤0.2；</w:t>
      </w:r>
    </w:p>
    <w:p w14:paraId="41D9A6B1" w14:textId="77777777" w:rsidR="002279AC" w:rsidRPr="00330E78" w:rsidRDefault="002279AC" w:rsidP="002279AC">
      <w:pPr>
        <w:pStyle w:val="afff1"/>
        <w:ind w:firstLineChars="0" w:firstLine="0"/>
        <w:jc w:val="left"/>
        <w:rPr>
          <w:sz w:val="18"/>
        </w:rPr>
      </w:pPr>
      <w:r w:rsidRPr="00330E78">
        <w:rPr>
          <w:rFonts w:hint="eastAsia"/>
          <w:sz w:val="18"/>
        </w:rPr>
        <w:t>C</w:t>
      </w:r>
      <w:r w:rsidRPr="00330E78">
        <w:rPr>
          <w:sz w:val="18"/>
        </w:rPr>
        <w:t>p-</w:t>
      </w:r>
      <w:r w:rsidRPr="00330E78">
        <w:rPr>
          <w:rFonts w:hint="eastAsia"/>
          <w:sz w:val="18"/>
        </w:rPr>
        <w:t>电动机并联等效电容</w:t>
      </w:r>
      <w:r w:rsidRPr="00330E78">
        <w:rPr>
          <w:sz w:val="18"/>
        </w:rPr>
        <w:t>,</w:t>
      </w:r>
      <w:r w:rsidRPr="00330E78">
        <w:rPr>
          <w:rFonts w:hint="eastAsia"/>
          <w:sz w:val="18"/>
        </w:rPr>
        <w:t>频率为10</w:t>
      </w:r>
      <w:r w:rsidRPr="00330E78">
        <w:rPr>
          <w:sz w:val="18"/>
        </w:rPr>
        <w:t>kHz-15kHz</w:t>
      </w:r>
      <w:r w:rsidRPr="00330E78">
        <w:rPr>
          <w:rFonts w:hint="eastAsia"/>
          <w:sz w:val="18"/>
        </w:rPr>
        <w:t>；</w:t>
      </w:r>
    </w:p>
    <w:p w14:paraId="55DCB602" w14:textId="77777777" w:rsidR="002279AC" w:rsidRPr="00330E78" w:rsidRDefault="002279AC" w:rsidP="002279AC">
      <w:pPr>
        <w:pStyle w:val="afff1"/>
        <w:ind w:firstLineChars="0" w:firstLine="0"/>
        <w:jc w:val="left"/>
        <w:rPr>
          <w:rFonts w:hAnsi="宋体"/>
        </w:rPr>
      </w:pPr>
      <w:r w:rsidRPr="00330E78">
        <w:rPr>
          <w:sz w:val="18"/>
        </w:rPr>
        <w:t>Rp-</w:t>
      </w:r>
      <w:r w:rsidRPr="00330E78">
        <w:rPr>
          <w:rFonts w:hint="eastAsia"/>
          <w:sz w:val="18"/>
        </w:rPr>
        <w:t>电动机等效并联电阻，振幅系数为1.6-1.8。</w:t>
      </w:r>
    </w:p>
    <w:p w14:paraId="0F3F3F2D" w14:textId="77777777" w:rsidR="002279AC" w:rsidRDefault="002279AC" w:rsidP="002279AC">
      <w:pPr>
        <w:pStyle w:val="afff1"/>
        <w:ind w:firstLineChars="0" w:firstLine="0"/>
        <w:jc w:val="center"/>
      </w:pPr>
      <w:r w:rsidRPr="00330E78">
        <w:rPr>
          <w:rFonts w:hint="eastAsia"/>
        </w:rPr>
        <w:t>图6</w:t>
      </w:r>
      <w:r w:rsidRPr="00330E78">
        <w:t xml:space="preserve"> </w:t>
      </w:r>
      <w:r w:rsidRPr="00330E78">
        <w:rPr>
          <w:rFonts w:hint="eastAsia"/>
        </w:rPr>
        <w:t>转换电动机负载电路图</w:t>
      </w:r>
    </w:p>
    <w:p w14:paraId="086749AA" w14:textId="77777777" w:rsidR="002279AC" w:rsidRPr="00796479" w:rsidRDefault="002279AC" w:rsidP="002279AC">
      <w:pPr>
        <w:pStyle w:val="afff1"/>
        <w:ind w:firstLineChars="0" w:firstLine="0"/>
        <w:jc w:val="left"/>
      </w:pPr>
    </w:p>
    <w:p w14:paraId="7D81A797" w14:textId="77777777" w:rsidR="002279AC" w:rsidRDefault="002279AC" w:rsidP="002279AC">
      <w:pPr>
        <w:pStyle w:val="ad"/>
      </w:pPr>
    </w:p>
    <w:p w14:paraId="72074BD5" w14:textId="77777777" w:rsidR="002279AC" w:rsidRDefault="002279AC" w:rsidP="002279AC">
      <w:pPr>
        <w:pStyle w:val="afb"/>
      </w:pPr>
    </w:p>
    <w:p w14:paraId="1CF50D83" w14:textId="77777777" w:rsidR="002279AC" w:rsidRDefault="002279AC" w:rsidP="002279AC">
      <w:pPr>
        <w:pStyle w:val="afe"/>
      </w:pPr>
      <w:r>
        <w:br/>
      </w:r>
      <w:bookmarkStart w:id="222" w:name="_Toc381176327"/>
      <w:bookmarkStart w:id="223" w:name="_Toc382903408"/>
      <w:bookmarkStart w:id="224" w:name="_Toc382924952"/>
      <w:bookmarkStart w:id="225" w:name="_Toc387153050"/>
      <w:bookmarkStart w:id="226" w:name="_Toc390787855"/>
      <w:bookmarkStart w:id="227" w:name="_Toc390953290"/>
      <w:bookmarkStart w:id="228" w:name="_Toc391539854"/>
      <w:bookmarkStart w:id="229" w:name="_Toc391544403"/>
      <w:bookmarkStart w:id="230" w:name="_Toc395709123"/>
      <w:bookmarkStart w:id="231" w:name="_Toc398709227"/>
      <w:bookmarkStart w:id="232" w:name="_Toc400614692"/>
      <w:r>
        <w:rPr>
          <w:rFonts w:hint="eastAsia"/>
        </w:rPr>
        <w:t>（规范性附录）</w:t>
      </w:r>
      <w:r>
        <w:br/>
      </w:r>
      <w:bookmarkEnd w:id="222"/>
      <w:bookmarkEnd w:id="223"/>
      <w:bookmarkEnd w:id="224"/>
      <w:bookmarkEnd w:id="225"/>
      <w:bookmarkEnd w:id="226"/>
      <w:bookmarkEnd w:id="227"/>
      <w:bookmarkEnd w:id="228"/>
      <w:bookmarkEnd w:id="229"/>
      <w:bookmarkEnd w:id="230"/>
      <w:bookmarkEnd w:id="231"/>
      <w:bookmarkEnd w:id="232"/>
      <w:r>
        <w:rPr>
          <w:rFonts w:hint="eastAsia"/>
        </w:rPr>
        <w:t>根据试验结果确定使用类别</w:t>
      </w:r>
    </w:p>
    <w:p w14:paraId="00141A0F" w14:textId="77777777" w:rsidR="002279AC" w:rsidRDefault="002279AC" w:rsidP="002279AC">
      <w:pPr>
        <w:pStyle w:val="aff"/>
        <w:spacing w:before="312" w:after="312"/>
      </w:pPr>
    </w:p>
    <w:p w14:paraId="1E385F28" w14:textId="77777777" w:rsidR="002279AC" w:rsidRPr="00BC2604" w:rsidRDefault="002279AC" w:rsidP="002279AC">
      <w:pPr>
        <w:pStyle w:val="afff1"/>
      </w:pPr>
      <w:r>
        <w:rPr>
          <w:rFonts w:hint="eastAsia"/>
        </w:rPr>
        <w:t>MV-</w:t>
      </w:r>
      <w:r w:rsidRPr="00BC2604">
        <w:rPr>
          <w:rFonts w:hint="eastAsia"/>
        </w:rPr>
        <w:t>TSE按一种使用类别或某个参数组合（如最大工作电压和最大工作电流等）进行过试验，假如被指定的其他使用类别的试验电流、电压、功率因数或时间常数、操作循环次数、通电时间与</w:t>
      </w:r>
      <w:r>
        <w:rPr>
          <w:rFonts w:hint="eastAsia"/>
        </w:rPr>
        <w:t>触头</w:t>
      </w:r>
      <w:r w:rsidRPr="00BC2604">
        <w:rPr>
          <w:rFonts w:hint="eastAsia"/>
        </w:rPr>
        <w:t>断电时间、以及试验电路等条件均不比经过试验的</w:t>
      </w:r>
      <w:r>
        <w:rPr>
          <w:rFonts w:hint="eastAsia"/>
        </w:rPr>
        <w:t>MV-</w:t>
      </w:r>
      <w:r w:rsidRPr="00BC2604">
        <w:rPr>
          <w:rFonts w:hint="eastAsia"/>
        </w:rPr>
        <w:t>TSE更严酷，并且经过试验的</w:t>
      </w:r>
      <w:r>
        <w:rPr>
          <w:rFonts w:hint="eastAsia"/>
        </w:rPr>
        <w:t>MV-</w:t>
      </w:r>
      <w:r w:rsidRPr="00BC2604">
        <w:rPr>
          <w:rFonts w:hint="eastAsia"/>
        </w:rPr>
        <w:t>TSE在不低于被指定的最大工作电流下验证过温升的话，则</w:t>
      </w:r>
      <w:r>
        <w:rPr>
          <w:rFonts w:hint="eastAsia"/>
        </w:rPr>
        <w:t>MV-</w:t>
      </w:r>
      <w:r w:rsidRPr="00BC2604">
        <w:rPr>
          <w:rFonts w:hint="eastAsia"/>
        </w:rPr>
        <w:t>TSE可不经进一步试验即被确定为满足或符合其他使用类别。</w:t>
      </w:r>
    </w:p>
    <w:p w14:paraId="73A753BA" w14:textId="77777777" w:rsidR="002279AC" w:rsidRDefault="002279AC" w:rsidP="002279AC">
      <w:pPr>
        <w:pStyle w:val="afff1"/>
      </w:pPr>
      <w:r>
        <w:rPr>
          <w:rFonts w:hint="eastAsia"/>
        </w:rPr>
        <w:t>例如，MV-TSE按AC-33iA使用类别进行过试验，假如在相同的额定工作电压下，AC-</w:t>
      </w:r>
      <w:r>
        <w:t>3</w:t>
      </w:r>
      <w:r>
        <w:rPr>
          <w:rFonts w:hint="eastAsia"/>
        </w:rPr>
        <w:t>2A的</w:t>
      </w:r>
      <w:r>
        <w:rPr>
          <w:rFonts w:hint="eastAsia"/>
          <w:i/>
        </w:rPr>
        <w:t>I</w:t>
      </w:r>
      <w:r>
        <w:rPr>
          <w:vertAlign w:val="subscript"/>
        </w:rPr>
        <w:t>e</w:t>
      </w:r>
      <w:r>
        <w:rPr>
          <w:rFonts w:hint="eastAsia"/>
        </w:rPr>
        <w:t>不大于AC-33iA的2×</w:t>
      </w:r>
      <w:r>
        <w:rPr>
          <w:rFonts w:hint="eastAsia"/>
          <w:i/>
        </w:rPr>
        <w:t>I</w:t>
      </w:r>
      <w:r>
        <w:rPr>
          <w:vertAlign w:val="subscript"/>
        </w:rPr>
        <w:t>e</w:t>
      </w:r>
      <w:r>
        <w:rPr>
          <w:rFonts w:hint="eastAsia"/>
        </w:rPr>
        <w:t>，则MV-TSE可被确定为AC-32A使用类别。</w:t>
      </w:r>
    </w:p>
    <w:p w14:paraId="7543F802" w14:textId="77777777" w:rsidR="002279AC" w:rsidRDefault="002279AC" w:rsidP="002279AC">
      <w:pPr>
        <w:pStyle w:val="aff"/>
        <w:spacing w:before="312" w:after="312"/>
      </w:pPr>
    </w:p>
    <w:p w14:paraId="4B8E653A" w14:textId="77777777" w:rsidR="002279AC" w:rsidRDefault="002279AC" w:rsidP="002279AC">
      <w:pPr>
        <w:pStyle w:val="afff1"/>
        <w:rPr>
          <w:bCs/>
        </w:rPr>
      </w:pPr>
      <w:r>
        <w:rPr>
          <w:rFonts w:hint="eastAsia"/>
          <w:bCs/>
        </w:rPr>
        <w:t>对于派生型MV-TSE，表A.1列出了由GB/T 1984-2014及GB/T 3804-2017产品标准涵盖的等效使用类别。</w:t>
      </w:r>
    </w:p>
    <w:p w14:paraId="30CE4FB1" w14:textId="77777777" w:rsidR="002279AC" w:rsidRDefault="002279AC" w:rsidP="002279AC">
      <w:pPr>
        <w:pStyle w:val="afff1"/>
        <w:ind w:firstLine="360"/>
        <w:rPr>
          <w:bCs/>
        </w:rPr>
      </w:pPr>
      <w:r>
        <w:rPr>
          <w:rFonts w:hAnsi="宋体" w:hint="eastAsia"/>
          <w:sz w:val="18"/>
        </w:rPr>
        <w:t>注：派生的MV-TSE的触头转换时间不小于50sm。</w:t>
      </w:r>
    </w:p>
    <w:p w14:paraId="75D4092C" w14:textId="77777777" w:rsidR="002279AC" w:rsidRDefault="002279AC" w:rsidP="002279AC">
      <w:pPr>
        <w:pStyle w:val="afc"/>
        <w:spacing w:before="156" w:after="156"/>
      </w:pPr>
      <w:bookmarkStart w:id="233" w:name="_Toc398709244"/>
      <w:bookmarkStart w:id="234" w:name="_Toc400614709"/>
      <w:r>
        <w:rPr>
          <w:rFonts w:hint="eastAsia"/>
        </w:rPr>
        <w:t>在其他产品标准中使用的使用类别的等效性</w:t>
      </w:r>
      <w:bookmarkEnd w:id="233"/>
      <w:bookmarkEnd w:id="234"/>
    </w:p>
    <w:tbl>
      <w:tblPr>
        <w:tblW w:w="48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0"/>
        <w:gridCol w:w="1110"/>
        <w:gridCol w:w="1519"/>
        <w:gridCol w:w="1936"/>
        <w:gridCol w:w="1663"/>
      </w:tblGrid>
      <w:tr w:rsidR="002279AC" w14:paraId="33A329BD" w14:textId="77777777" w:rsidTr="001B760C">
        <w:trPr>
          <w:cantSplit/>
          <w:trHeight w:val="394"/>
        </w:trPr>
        <w:tc>
          <w:tcPr>
            <w:tcW w:w="1539" w:type="pct"/>
            <w:vAlign w:val="center"/>
          </w:tcPr>
          <w:p w14:paraId="6270CEF3" w14:textId="77777777" w:rsidR="002279AC" w:rsidRDefault="002279AC" w:rsidP="001B760C">
            <w:pPr>
              <w:jc w:val="center"/>
              <w:rPr>
                <w:rFonts w:ascii="宋体" w:hAnsi="宋体"/>
                <w:sz w:val="18"/>
              </w:rPr>
            </w:pPr>
            <w:r>
              <w:rPr>
                <w:rFonts w:ascii="宋体" w:hAnsi="宋体" w:hint="eastAsia"/>
                <w:sz w:val="18"/>
              </w:rPr>
              <w:t>使用类别描述</w:t>
            </w:r>
          </w:p>
        </w:tc>
        <w:tc>
          <w:tcPr>
            <w:tcW w:w="617" w:type="pct"/>
            <w:vAlign w:val="center"/>
          </w:tcPr>
          <w:p w14:paraId="1CC024C2" w14:textId="77777777" w:rsidR="002279AC" w:rsidRDefault="002279AC" w:rsidP="001B760C">
            <w:pPr>
              <w:jc w:val="center"/>
              <w:rPr>
                <w:rFonts w:ascii="宋体" w:hAnsi="宋体"/>
                <w:sz w:val="18"/>
              </w:rPr>
            </w:pPr>
            <w:r>
              <w:rPr>
                <w:rFonts w:ascii="宋体" w:hAnsi="宋体" w:hint="eastAsia"/>
                <w:sz w:val="18"/>
              </w:rPr>
              <w:t>本标准</w:t>
            </w:r>
          </w:p>
        </w:tc>
        <w:tc>
          <w:tcPr>
            <w:tcW w:w="844" w:type="pct"/>
            <w:vAlign w:val="center"/>
          </w:tcPr>
          <w:p w14:paraId="124EF036" w14:textId="77777777" w:rsidR="002279AC" w:rsidRPr="004B5715" w:rsidRDefault="002279AC" w:rsidP="001B760C">
            <w:pPr>
              <w:jc w:val="center"/>
              <w:rPr>
                <w:rFonts w:ascii="宋体" w:hAnsi="宋体"/>
                <w:sz w:val="18"/>
              </w:rPr>
            </w:pPr>
            <w:r>
              <w:rPr>
                <w:rFonts w:ascii="宋体" w:hAnsi="宋体" w:hint="eastAsia"/>
                <w:sz w:val="18"/>
              </w:rPr>
              <w:t>GB/T 1984</w:t>
            </w:r>
            <w:r w:rsidRPr="004B5715">
              <w:rPr>
                <w:rFonts w:ascii="宋体" w:hAnsi="宋体" w:hint="eastAsia"/>
                <w:sz w:val="18"/>
                <w:vertAlign w:val="superscript"/>
              </w:rPr>
              <w:t>a</w:t>
            </w:r>
            <w:r>
              <w:rPr>
                <w:rFonts w:ascii="宋体" w:hAnsi="宋体" w:hint="eastAsia"/>
                <w:sz w:val="18"/>
              </w:rPr>
              <w:t>-2014</w:t>
            </w:r>
          </w:p>
        </w:tc>
        <w:tc>
          <w:tcPr>
            <w:tcW w:w="1076" w:type="pct"/>
            <w:vAlign w:val="center"/>
          </w:tcPr>
          <w:p w14:paraId="7961F0E6" w14:textId="77777777" w:rsidR="002279AC" w:rsidRDefault="002279AC" w:rsidP="001B760C">
            <w:pPr>
              <w:jc w:val="center"/>
              <w:rPr>
                <w:rFonts w:ascii="宋体" w:hAnsi="宋体"/>
                <w:sz w:val="18"/>
              </w:rPr>
            </w:pPr>
            <w:r>
              <w:rPr>
                <w:rFonts w:ascii="宋体" w:hAnsi="宋体" w:hint="eastAsia"/>
                <w:sz w:val="18"/>
              </w:rPr>
              <w:t>GB/T 3804</w:t>
            </w:r>
            <w:r w:rsidRPr="00E25E91">
              <w:rPr>
                <w:rFonts w:ascii="宋体" w:hAnsi="宋体" w:hint="eastAsia"/>
                <w:sz w:val="18"/>
                <w:vertAlign w:val="superscript"/>
              </w:rPr>
              <w:t xml:space="preserve"> b</w:t>
            </w:r>
            <w:r>
              <w:rPr>
                <w:rFonts w:ascii="宋体" w:hAnsi="宋体" w:hint="eastAsia"/>
                <w:sz w:val="18"/>
              </w:rPr>
              <w:t xml:space="preserve"> -2017</w:t>
            </w:r>
          </w:p>
        </w:tc>
        <w:tc>
          <w:tcPr>
            <w:tcW w:w="924" w:type="pct"/>
            <w:vAlign w:val="center"/>
          </w:tcPr>
          <w:p w14:paraId="3D63AAFB" w14:textId="77777777" w:rsidR="002279AC" w:rsidRDefault="002279AC" w:rsidP="001B760C">
            <w:pPr>
              <w:jc w:val="center"/>
              <w:rPr>
                <w:rFonts w:ascii="宋体" w:hAnsi="宋体"/>
                <w:sz w:val="18"/>
              </w:rPr>
            </w:pPr>
            <w:r>
              <w:rPr>
                <w:rFonts w:ascii="宋体" w:hAnsi="宋体" w:hint="eastAsia"/>
                <w:sz w:val="18"/>
              </w:rPr>
              <w:t>备注</w:t>
            </w:r>
          </w:p>
        </w:tc>
      </w:tr>
      <w:tr w:rsidR="002279AC" w14:paraId="28AD5A53" w14:textId="77777777" w:rsidTr="001B760C">
        <w:trPr>
          <w:cantSplit/>
          <w:trHeight w:val="197"/>
        </w:trPr>
        <w:tc>
          <w:tcPr>
            <w:tcW w:w="1539" w:type="pct"/>
            <w:vMerge w:val="restart"/>
            <w:vAlign w:val="center"/>
          </w:tcPr>
          <w:p w14:paraId="1585073D" w14:textId="77777777" w:rsidR="002279AC" w:rsidRDefault="002279AC" w:rsidP="001B760C">
            <w:pPr>
              <w:jc w:val="center"/>
              <w:rPr>
                <w:rFonts w:ascii="宋体" w:hAnsi="宋体"/>
                <w:sz w:val="18"/>
              </w:rPr>
            </w:pPr>
            <w:r>
              <w:rPr>
                <w:rFonts w:hint="eastAsia"/>
                <w:sz w:val="18"/>
              </w:rPr>
              <w:t>无感或微感负载</w:t>
            </w:r>
          </w:p>
        </w:tc>
        <w:tc>
          <w:tcPr>
            <w:tcW w:w="617" w:type="pct"/>
            <w:vAlign w:val="center"/>
          </w:tcPr>
          <w:p w14:paraId="2B735EE4" w14:textId="77777777" w:rsidR="002279AC" w:rsidRDefault="002279AC" w:rsidP="001B760C">
            <w:pPr>
              <w:jc w:val="center"/>
              <w:rPr>
                <w:rFonts w:ascii="宋体" w:hAnsi="宋体"/>
                <w:sz w:val="18"/>
              </w:rPr>
            </w:pPr>
            <w:r>
              <w:rPr>
                <w:rFonts w:ascii="宋体" w:hAnsi="宋体" w:hint="eastAsia"/>
                <w:sz w:val="18"/>
              </w:rPr>
              <w:t>AC-31A</w:t>
            </w:r>
          </w:p>
        </w:tc>
        <w:tc>
          <w:tcPr>
            <w:tcW w:w="844" w:type="pct"/>
            <w:vAlign w:val="center"/>
          </w:tcPr>
          <w:p w14:paraId="040C1F5B" w14:textId="77777777" w:rsidR="002279AC" w:rsidRDefault="002279AC" w:rsidP="001B760C">
            <w:pPr>
              <w:jc w:val="center"/>
              <w:rPr>
                <w:rFonts w:ascii="宋体" w:hAnsi="宋体"/>
                <w:sz w:val="18"/>
              </w:rPr>
            </w:pPr>
            <w:r>
              <w:rPr>
                <w:rFonts w:ascii="宋体" w:hAnsi="宋体" w:hint="eastAsia"/>
                <w:sz w:val="18"/>
              </w:rPr>
              <w:t>×</w:t>
            </w:r>
          </w:p>
        </w:tc>
        <w:tc>
          <w:tcPr>
            <w:tcW w:w="1076" w:type="pct"/>
            <w:vAlign w:val="center"/>
          </w:tcPr>
          <w:p w14:paraId="601BA752" w14:textId="77777777" w:rsidR="002279AC" w:rsidRDefault="002279AC" w:rsidP="001B760C">
            <w:pPr>
              <w:jc w:val="center"/>
              <w:rPr>
                <w:rFonts w:ascii="宋体" w:hAnsi="宋体"/>
                <w:sz w:val="18"/>
              </w:rPr>
            </w:pPr>
            <w:r>
              <w:rPr>
                <w:rFonts w:ascii="宋体" w:hAnsi="宋体" w:hint="eastAsia"/>
                <w:sz w:val="18"/>
              </w:rPr>
              <w:t>×</w:t>
            </w:r>
          </w:p>
        </w:tc>
        <w:tc>
          <w:tcPr>
            <w:tcW w:w="924" w:type="pct"/>
            <w:vAlign w:val="center"/>
          </w:tcPr>
          <w:p w14:paraId="1FEED6A6" w14:textId="77777777" w:rsidR="002279AC" w:rsidRDefault="002279AC" w:rsidP="001B760C">
            <w:pPr>
              <w:jc w:val="center"/>
              <w:rPr>
                <w:rFonts w:ascii="宋体" w:hAnsi="宋体"/>
                <w:sz w:val="18"/>
              </w:rPr>
            </w:pPr>
          </w:p>
        </w:tc>
      </w:tr>
      <w:tr w:rsidR="002279AC" w14:paraId="23581663" w14:textId="77777777" w:rsidTr="001B760C">
        <w:trPr>
          <w:cantSplit/>
          <w:trHeight w:val="91"/>
        </w:trPr>
        <w:tc>
          <w:tcPr>
            <w:tcW w:w="1539" w:type="pct"/>
            <w:vMerge/>
            <w:vAlign w:val="center"/>
          </w:tcPr>
          <w:p w14:paraId="1D6EE896" w14:textId="77777777" w:rsidR="002279AC" w:rsidRDefault="002279AC" w:rsidP="001B760C">
            <w:pPr>
              <w:jc w:val="center"/>
              <w:rPr>
                <w:rFonts w:ascii="宋体" w:hAnsi="宋体"/>
                <w:sz w:val="18"/>
              </w:rPr>
            </w:pPr>
          </w:p>
        </w:tc>
        <w:tc>
          <w:tcPr>
            <w:tcW w:w="617" w:type="pct"/>
            <w:vAlign w:val="center"/>
          </w:tcPr>
          <w:p w14:paraId="42DD9271" w14:textId="77777777" w:rsidR="002279AC" w:rsidRDefault="002279AC" w:rsidP="001B760C">
            <w:pPr>
              <w:jc w:val="center"/>
              <w:rPr>
                <w:rFonts w:ascii="宋体" w:hAnsi="宋体"/>
                <w:sz w:val="18"/>
              </w:rPr>
            </w:pPr>
            <w:r>
              <w:rPr>
                <w:rFonts w:ascii="宋体" w:hAnsi="宋体" w:hint="eastAsia"/>
                <w:sz w:val="18"/>
              </w:rPr>
              <w:t>AC-31B</w:t>
            </w:r>
          </w:p>
        </w:tc>
        <w:tc>
          <w:tcPr>
            <w:tcW w:w="844" w:type="pct"/>
            <w:vAlign w:val="center"/>
          </w:tcPr>
          <w:p w14:paraId="4947CB9F" w14:textId="77777777" w:rsidR="002279AC" w:rsidRDefault="002279AC" w:rsidP="001B760C">
            <w:pPr>
              <w:jc w:val="center"/>
              <w:rPr>
                <w:rFonts w:ascii="宋体" w:hAnsi="宋体"/>
                <w:sz w:val="18"/>
              </w:rPr>
            </w:pPr>
            <w:r>
              <w:rPr>
                <w:rFonts w:ascii="宋体" w:hAnsi="宋体" w:hint="eastAsia"/>
                <w:sz w:val="18"/>
              </w:rPr>
              <w:t>×</w:t>
            </w:r>
          </w:p>
        </w:tc>
        <w:tc>
          <w:tcPr>
            <w:tcW w:w="1076" w:type="pct"/>
            <w:vAlign w:val="center"/>
          </w:tcPr>
          <w:p w14:paraId="625B730B" w14:textId="77777777" w:rsidR="002279AC" w:rsidRDefault="002279AC" w:rsidP="001B760C">
            <w:pPr>
              <w:jc w:val="center"/>
              <w:rPr>
                <w:rFonts w:ascii="宋体" w:hAnsi="宋体"/>
                <w:sz w:val="18"/>
              </w:rPr>
            </w:pPr>
            <w:r>
              <w:rPr>
                <w:rFonts w:ascii="宋体" w:hAnsi="宋体" w:hint="eastAsia"/>
                <w:sz w:val="18"/>
              </w:rPr>
              <w:t>×</w:t>
            </w:r>
          </w:p>
        </w:tc>
        <w:tc>
          <w:tcPr>
            <w:tcW w:w="924" w:type="pct"/>
            <w:vAlign w:val="center"/>
          </w:tcPr>
          <w:p w14:paraId="6959567E" w14:textId="77777777" w:rsidR="002279AC" w:rsidRDefault="002279AC" w:rsidP="001B760C">
            <w:pPr>
              <w:jc w:val="center"/>
              <w:rPr>
                <w:rFonts w:ascii="宋体" w:hAnsi="宋体"/>
                <w:sz w:val="18"/>
              </w:rPr>
            </w:pPr>
          </w:p>
        </w:tc>
      </w:tr>
      <w:tr w:rsidR="002279AC" w14:paraId="03EB33E5" w14:textId="77777777" w:rsidTr="001B760C">
        <w:trPr>
          <w:cantSplit/>
          <w:trHeight w:val="309"/>
        </w:trPr>
        <w:tc>
          <w:tcPr>
            <w:tcW w:w="1539" w:type="pct"/>
            <w:vMerge w:val="restart"/>
            <w:vAlign w:val="center"/>
          </w:tcPr>
          <w:p w14:paraId="055F9C0D" w14:textId="77777777" w:rsidR="002279AC" w:rsidRPr="007A31C7" w:rsidRDefault="002279AC" w:rsidP="001B760C">
            <w:pPr>
              <w:jc w:val="center"/>
              <w:rPr>
                <w:rFonts w:ascii="宋体" w:hAnsi="宋体"/>
                <w:sz w:val="18"/>
              </w:rPr>
            </w:pPr>
            <w:r w:rsidRPr="007A31C7">
              <w:rPr>
                <w:rFonts w:hint="eastAsia"/>
                <w:sz w:val="18"/>
                <w:szCs w:val="18"/>
              </w:rPr>
              <w:t>阻性和感性的混合负载（感性负载不超过</w:t>
            </w:r>
            <w:r w:rsidRPr="007A31C7">
              <w:rPr>
                <w:rFonts w:hint="eastAsia"/>
                <w:sz w:val="18"/>
                <w:szCs w:val="18"/>
              </w:rPr>
              <w:t>30%</w:t>
            </w:r>
            <w:r w:rsidRPr="007A31C7">
              <w:rPr>
                <w:rFonts w:hint="eastAsia"/>
                <w:sz w:val="18"/>
                <w:szCs w:val="18"/>
              </w:rPr>
              <w:t>），包括中度过载</w:t>
            </w:r>
          </w:p>
        </w:tc>
        <w:tc>
          <w:tcPr>
            <w:tcW w:w="617" w:type="pct"/>
            <w:vAlign w:val="center"/>
          </w:tcPr>
          <w:p w14:paraId="3FF24829" w14:textId="77777777" w:rsidR="002279AC" w:rsidRDefault="002279AC" w:rsidP="001B760C">
            <w:pPr>
              <w:jc w:val="center"/>
              <w:rPr>
                <w:rFonts w:ascii="宋体" w:hAnsi="宋体"/>
                <w:sz w:val="18"/>
              </w:rPr>
            </w:pPr>
            <w:r>
              <w:rPr>
                <w:rFonts w:ascii="宋体" w:hAnsi="宋体" w:hint="eastAsia"/>
                <w:sz w:val="18"/>
              </w:rPr>
              <w:t>AC-32A</w:t>
            </w:r>
          </w:p>
        </w:tc>
        <w:tc>
          <w:tcPr>
            <w:tcW w:w="844" w:type="pct"/>
            <w:vAlign w:val="center"/>
          </w:tcPr>
          <w:p w14:paraId="4CC71187" w14:textId="77777777" w:rsidR="002279AC" w:rsidRDefault="002279AC" w:rsidP="001B760C">
            <w:pPr>
              <w:jc w:val="center"/>
              <w:rPr>
                <w:rFonts w:ascii="宋体" w:hAnsi="宋体"/>
                <w:sz w:val="18"/>
              </w:rPr>
            </w:pPr>
            <w:r>
              <w:rPr>
                <w:rFonts w:ascii="宋体" w:hAnsi="宋体" w:hint="eastAsia"/>
                <w:sz w:val="18"/>
              </w:rPr>
              <w:t>×</w:t>
            </w:r>
          </w:p>
        </w:tc>
        <w:tc>
          <w:tcPr>
            <w:tcW w:w="1076" w:type="pct"/>
            <w:vAlign w:val="center"/>
          </w:tcPr>
          <w:p w14:paraId="0BF85092" w14:textId="77777777" w:rsidR="002279AC" w:rsidRDefault="002279AC" w:rsidP="001B760C">
            <w:pPr>
              <w:jc w:val="center"/>
              <w:rPr>
                <w:rFonts w:ascii="宋体" w:hAnsi="宋体"/>
                <w:sz w:val="18"/>
              </w:rPr>
            </w:pPr>
          </w:p>
        </w:tc>
        <w:tc>
          <w:tcPr>
            <w:tcW w:w="924" w:type="pct"/>
            <w:vAlign w:val="center"/>
          </w:tcPr>
          <w:p w14:paraId="5037B36D" w14:textId="77777777" w:rsidR="002279AC" w:rsidRDefault="002279AC" w:rsidP="001B760C">
            <w:pPr>
              <w:jc w:val="center"/>
              <w:rPr>
                <w:rFonts w:ascii="宋体" w:hAnsi="宋体"/>
                <w:sz w:val="18"/>
              </w:rPr>
            </w:pPr>
          </w:p>
        </w:tc>
      </w:tr>
      <w:tr w:rsidR="002279AC" w14:paraId="5CC12422" w14:textId="77777777" w:rsidTr="001B760C">
        <w:trPr>
          <w:cantSplit/>
          <w:trHeight w:val="91"/>
        </w:trPr>
        <w:tc>
          <w:tcPr>
            <w:tcW w:w="1539" w:type="pct"/>
            <w:vMerge/>
            <w:vAlign w:val="center"/>
          </w:tcPr>
          <w:p w14:paraId="71327CC1" w14:textId="77777777" w:rsidR="002279AC" w:rsidRPr="007A31C7" w:rsidRDefault="002279AC" w:rsidP="001B760C">
            <w:pPr>
              <w:jc w:val="center"/>
              <w:rPr>
                <w:rFonts w:ascii="宋体" w:hAnsi="宋体"/>
                <w:sz w:val="18"/>
              </w:rPr>
            </w:pPr>
          </w:p>
        </w:tc>
        <w:tc>
          <w:tcPr>
            <w:tcW w:w="617" w:type="pct"/>
            <w:vAlign w:val="center"/>
          </w:tcPr>
          <w:p w14:paraId="38E8EA88" w14:textId="77777777" w:rsidR="002279AC" w:rsidRDefault="002279AC" w:rsidP="001B760C">
            <w:pPr>
              <w:jc w:val="center"/>
              <w:rPr>
                <w:rFonts w:ascii="宋体" w:hAnsi="宋体"/>
                <w:sz w:val="18"/>
              </w:rPr>
            </w:pPr>
            <w:r>
              <w:rPr>
                <w:rFonts w:ascii="宋体" w:hAnsi="宋体" w:hint="eastAsia"/>
                <w:sz w:val="18"/>
              </w:rPr>
              <w:t>AC-32B</w:t>
            </w:r>
          </w:p>
        </w:tc>
        <w:tc>
          <w:tcPr>
            <w:tcW w:w="844" w:type="pct"/>
            <w:vAlign w:val="center"/>
          </w:tcPr>
          <w:p w14:paraId="5A7A24F8" w14:textId="77777777" w:rsidR="002279AC" w:rsidRDefault="002279AC" w:rsidP="001B760C">
            <w:pPr>
              <w:jc w:val="center"/>
              <w:rPr>
                <w:rFonts w:ascii="宋体" w:hAnsi="宋体"/>
                <w:sz w:val="18"/>
              </w:rPr>
            </w:pPr>
            <w:r>
              <w:rPr>
                <w:rFonts w:ascii="宋体" w:hAnsi="宋体" w:hint="eastAsia"/>
                <w:sz w:val="18"/>
              </w:rPr>
              <w:t>×</w:t>
            </w:r>
          </w:p>
        </w:tc>
        <w:tc>
          <w:tcPr>
            <w:tcW w:w="1076" w:type="pct"/>
            <w:vAlign w:val="center"/>
          </w:tcPr>
          <w:p w14:paraId="1AE91576" w14:textId="77777777" w:rsidR="002279AC" w:rsidRDefault="002279AC" w:rsidP="001B760C">
            <w:pPr>
              <w:jc w:val="center"/>
              <w:rPr>
                <w:rFonts w:ascii="宋体" w:hAnsi="宋体"/>
                <w:sz w:val="18"/>
              </w:rPr>
            </w:pPr>
          </w:p>
        </w:tc>
        <w:tc>
          <w:tcPr>
            <w:tcW w:w="924" w:type="pct"/>
            <w:vAlign w:val="center"/>
          </w:tcPr>
          <w:p w14:paraId="7AE921C3" w14:textId="77777777" w:rsidR="002279AC" w:rsidRDefault="002279AC" w:rsidP="001B760C">
            <w:pPr>
              <w:jc w:val="center"/>
              <w:rPr>
                <w:rFonts w:ascii="宋体" w:hAnsi="宋体"/>
                <w:sz w:val="18"/>
              </w:rPr>
            </w:pPr>
          </w:p>
        </w:tc>
      </w:tr>
      <w:tr w:rsidR="002279AC" w14:paraId="2C8A7AD0" w14:textId="77777777" w:rsidTr="001B760C">
        <w:trPr>
          <w:cantSplit/>
          <w:trHeight w:val="361"/>
        </w:trPr>
        <w:tc>
          <w:tcPr>
            <w:tcW w:w="1539" w:type="pct"/>
            <w:vMerge w:val="restart"/>
            <w:vAlign w:val="center"/>
          </w:tcPr>
          <w:p w14:paraId="78941493" w14:textId="77777777" w:rsidR="002279AC" w:rsidRPr="007A31C7" w:rsidRDefault="002279AC" w:rsidP="001B760C">
            <w:pPr>
              <w:jc w:val="center"/>
              <w:rPr>
                <w:rFonts w:ascii="宋体" w:hAnsi="宋体"/>
                <w:sz w:val="18"/>
                <w:highlight w:val="yellow"/>
              </w:rPr>
            </w:pPr>
            <w:r w:rsidRPr="007A31C7">
              <w:rPr>
                <w:rFonts w:hint="eastAsia"/>
                <w:sz w:val="18"/>
                <w:szCs w:val="18"/>
              </w:rPr>
              <w:t>阻性和感性的混合负载（感性负载不超过</w:t>
            </w:r>
            <w:r w:rsidRPr="007A31C7">
              <w:rPr>
                <w:rFonts w:hint="eastAsia"/>
                <w:sz w:val="18"/>
                <w:szCs w:val="18"/>
              </w:rPr>
              <w:t>70%</w:t>
            </w:r>
            <w:r w:rsidRPr="007A31C7">
              <w:rPr>
                <w:rFonts w:hint="eastAsia"/>
                <w:sz w:val="18"/>
                <w:szCs w:val="18"/>
              </w:rPr>
              <w:t>），包括中度过载</w:t>
            </w:r>
          </w:p>
        </w:tc>
        <w:tc>
          <w:tcPr>
            <w:tcW w:w="617" w:type="pct"/>
            <w:vAlign w:val="center"/>
          </w:tcPr>
          <w:p w14:paraId="63E63EA4" w14:textId="77777777" w:rsidR="002279AC" w:rsidRDefault="002279AC" w:rsidP="001B760C">
            <w:pPr>
              <w:jc w:val="center"/>
              <w:rPr>
                <w:rFonts w:ascii="宋体" w:hAnsi="宋体"/>
                <w:sz w:val="18"/>
                <w:highlight w:val="yellow"/>
              </w:rPr>
            </w:pPr>
            <w:r>
              <w:rPr>
                <w:rFonts w:ascii="宋体" w:hAnsi="宋体" w:hint="eastAsia"/>
                <w:sz w:val="18"/>
              </w:rPr>
              <w:t>AC-33iA</w:t>
            </w:r>
          </w:p>
        </w:tc>
        <w:tc>
          <w:tcPr>
            <w:tcW w:w="844" w:type="pct"/>
          </w:tcPr>
          <w:p w14:paraId="12FE0182" w14:textId="77777777" w:rsidR="002279AC" w:rsidRDefault="002279AC" w:rsidP="001B760C">
            <w:pPr>
              <w:jc w:val="center"/>
            </w:pPr>
            <w:r w:rsidRPr="008F7EEE">
              <w:rPr>
                <w:rFonts w:ascii="宋体" w:hAnsi="宋体" w:hint="eastAsia"/>
                <w:sz w:val="18"/>
              </w:rPr>
              <w:t>×</w:t>
            </w:r>
          </w:p>
        </w:tc>
        <w:tc>
          <w:tcPr>
            <w:tcW w:w="1076" w:type="pct"/>
            <w:vAlign w:val="center"/>
          </w:tcPr>
          <w:p w14:paraId="358C893B" w14:textId="77777777" w:rsidR="002279AC" w:rsidRDefault="002279AC" w:rsidP="001B760C">
            <w:pPr>
              <w:jc w:val="center"/>
              <w:rPr>
                <w:rFonts w:ascii="宋体" w:hAnsi="宋体"/>
                <w:sz w:val="18"/>
              </w:rPr>
            </w:pPr>
          </w:p>
        </w:tc>
        <w:tc>
          <w:tcPr>
            <w:tcW w:w="924" w:type="pct"/>
            <w:vAlign w:val="center"/>
          </w:tcPr>
          <w:p w14:paraId="6B796E54" w14:textId="77777777" w:rsidR="002279AC" w:rsidRDefault="002279AC" w:rsidP="001B760C">
            <w:pPr>
              <w:jc w:val="center"/>
              <w:rPr>
                <w:rFonts w:ascii="宋体" w:hAnsi="宋体"/>
                <w:sz w:val="18"/>
              </w:rPr>
            </w:pPr>
          </w:p>
        </w:tc>
      </w:tr>
      <w:tr w:rsidR="002279AC" w14:paraId="6AE8E14C" w14:textId="77777777" w:rsidTr="001B760C">
        <w:trPr>
          <w:cantSplit/>
          <w:trHeight w:val="91"/>
        </w:trPr>
        <w:tc>
          <w:tcPr>
            <w:tcW w:w="1539" w:type="pct"/>
            <w:vMerge/>
            <w:vAlign w:val="center"/>
          </w:tcPr>
          <w:p w14:paraId="57963F6C" w14:textId="77777777" w:rsidR="002279AC" w:rsidRPr="007A31C7" w:rsidRDefault="002279AC" w:rsidP="001B760C">
            <w:pPr>
              <w:jc w:val="center"/>
              <w:rPr>
                <w:rFonts w:ascii="宋体" w:hAnsi="宋体"/>
                <w:sz w:val="18"/>
                <w:highlight w:val="yellow"/>
              </w:rPr>
            </w:pPr>
          </w:p>
        </w:tc>
        <w:tc>
          <w:tcPr>
            <w:tcW w:w="617" w:type="pct"/>
            <w:vAlign w:val="center"/>
          </w:tcPr>
          <w:p w14:paraId="3A0C057A" w14:textId="77777777" w:rsidR="002279AC" w:rsidRDefault="002279AC" w:rsidP="001B760C">
            <w:pPr>
              <w:jc w:val="center"/>
              <w:rPr>
                <w:rFonts w:ascii="宋体" w:hAnsi="宋体"/>
                <w:sz w:val="18"/>
                <w:highlight w:val="yellow"/>
              </w:rPr>
            </w:pPr>
            <w:r>
              <w:rPr>
                <w:rFonts w:ascii="宋体" w:hAnsi="宋体" w:hint="eastAsia"/>
                <w:sz w:val="18"/>
              </w:rPr>
              <w:t>AC-33iB</w:t>
            </w:r>
          </w:p>
        </w:tc>
        <w:tc>
          <w:tcPr>
            <w:tcW w:w="844" w:type="pct"/>
          </w:tcPr>
          <w:p w14:paraId="7A3ADABB" w14:textId="77777777" w:rsidR="002279AC" w:rsidRDefault="002279AC" w:rsidP="001B760C">
            <w:pPr>
              <w:jc w:val="center"/>
            </w:pPr>
            <w:r w:rsidRPr="008F7EEE">
              <w:rPr>
                <w:rFonts w:ascii="宋体" w:hAnsi="宋体" w:hint="eastAsia"/>
                <w:sz w:val="18"/>
              </w:rPr>
              <w:t>×</w:t>
            </w:r>
          </w:p>
        </w:tc>
        <w:tc>
          <w:tcPr>
            <w:tcW w:w="1076" w:type="pct"/>
            <w:vAlign w:val="center"/>
          </w:tcPr>
          <w:p w14:paraId="3EE627BA" w14:textId="77777777" w:rsidR="002279AC" w:rsidRDefault="002279AC" w:rsidP="001B760C">
            <w:pPr>
              <w:jc w:val="center"/>
              <w:rPr>
                <w:rFonts w:ascii="宋体" w:hAnsi="宋体"/>
                <w:sz w:val="18"/>
              </w:rPr>
            </w:pPr>
          </w:p>
        </w:tc>
        <w:tc>
          <w:tcPr>
            <w:tcW w:w="924" w:type="pct"/>
            <w:vAlign w:val="center"/>
          </w:tcPr>
          <w:p w14:paraId="1E8EE4B6" w14:textId="77777777" w:rsidR="002279AC" w:rsidRDefault="002279AC" w:rsidP="001B760C">
            <w:pPr>
              <w:jc w:val="center"/>
              <w:rPr>
                <w:rFonts w:ascii="宋体" w:hAnsi="宋体"/>
                <w:sz w:val="18"/>
              </w:rPr>
            </w:pPr>
          </w:p>
        </w:tc>
      </w:tr>
      <w:tr w:rsidR="002279AC" w14:paraId="6AF5D883" w14:textId="77777777" w:rsidTr="001B760C">
        <w:trPr>
          <w:cantSplit/>
          <w:trHeight w:val="330"/>
        </w:trPr>
        <w:tc>
          <w:tcPr>
            <w:tcW w:w="1539" w:type="pct"/>
            <w:vMerge w:val="restart"/>
            <w:vAlign w:val="center"/>
          </w:tcPr>
          <w:p w14:paraId="03180FE2" w14:textId="77777777" w:rsidR="002279AC" w:rsidRPr="007A31C7" w:rsidRDefault="002279AC" w:rsidP="001B760C">
            <w:pPr>
              <w:jc w:val="center"/>
              <w:rPr>
                <w:rFonts w:ascii="宋体" w:hAnsi="宋体"/>
                <w:sz w:val="18"/>
              </w:rPr>
            </w:pPr>
            <w:r w:rsidRPr="007A31C7">
              <w:rPr>
                <w:rFonts w:hint="eastAsia"/>
                <w:sz w:val="18"/>
                <w:szCs w:val="18"/>
              </w:rPr>
              <w:t>电动机负载或高感性负载</w:t>
            </w:r>
          </w:p>
        </w:tc>
        <w:tc>
          <w:tcPr>
            <w:tcW w:w="617" w:type="pct"/>
            <w:vAlign w:val="center"/>
          </w:tcPr>
          <w:p w14:paraId="4D25FA89" w14:textId="77777777" w:rsidR="002279AC" w:rsidRDefault="002279AC" w:rsidP="001B760C">
            <w:pPr>
              <w:jc w:val="center"/>
              <w:rPr>
                <w:rFonts w:ascii="宋体" w:hAnsi="宋体"/>
                <w:sz w:val="18"/>
              </w:rPr>
            </w:pPr>
            <w:r>
              <w:rPr>
                <w:rFonts w:ascii="宋体" w:hAnsi="宋体" w:hint="eastAsia"/>
                <w:sz w:val="18"/>
              </w:rPr>
              <w:t>AC-33A</w:t>
            </w:r>
          </w:p>
        </w:tc>
        <w:tc>
          <w:tcPr>
            <w:tcW w:w="844" w:type="pct"/>
          </w:tcPr>
          <w:p w14:paraId="450944C5" w14:textId="77777777" w:rsidR="002279AC" w:rsidRDefault="002279AC" w:rsidP="001B760C">
            <w:pPr>
              <w:jc w:val="center"/>
            </w:pPr>
          </w:p>
        </w:tc>
        <w:tc>
          <w:tcPr>
            <w:tcW w:w="1076" w:type="pct"/>
            <w:vAlign w:val="center"/>
          </w:tcPr>
          <w:p w14:paraId="0FA012BC" w14:textId="77777777" w:rsidR="002279AC" w:rsidRDefault="002279AC" w:rsidP="001B760C">
            <w:pPr>
              <w:jc w:val="center"/>
              <w:rPr>
                <w:rFonts w:ascii="宋体" w:hAnsi="宋体"/>
                <w:sz w:val="18"/>
              </w:rPr>
            </w:pPr>
          </w:p>
        </w:tc>
        <w:tc>
          <w:tcPr>
            <w:tcW w:w="924" w:type="pct"/>
            <w:vAlign w:val="center"/>
          </w:tcPr>
          <w:p w14:paraId="0AFB6F9F" w14:textId="77777777" w:rsidR="002279AC" w:rsidRDefault="002279AC" w:rsidP="001B760C">
            <w:pPr>
              <w:jc w:val="center"/>
              <w:rPr>
                <w:rFonts w:ascii="宋体" w:hAnsi="宋体"/>
                <w:sz w:val="18"/>
              </w:rPr>
            </w:pPr>
          </w:p>
        </w:tc>
      </w:tr>
      <w:tr w:rsidR="002279AC" w14:paraId="463115FC" w14:textId="77777777" w:rsidTr="001B760C">
        <w:trPr>
          <w:cantSplit/>
          <w:trHeight w:val="178"/>
        </w:trPr>
        <w:tc>
          <w:tcPr>
            <w:tcW w:w="1539" w:type="pct"/>
            <w:vMerge/>
            <w:vAlign w:val="center"/>
          </w:tcPr>
          <w:p w14:paraId="74800ACE" w14:textId="77777777" w:rsidR="002279AC" w:rsidRDefault="002279AC" w:rsidP="001B760C">
            <w:pPr>
              <w:jc w:val="center"/>
              <w:rPr>
                <w:sz w:val="18"/>
                <w:szCs w:val="18"/>
              </w:rPr>
            </w:pPr>
          </w:p>
        </w:tc>
        <w:tc>
          <w:tcPr>
            <w:tcW w:w="617" w:type="pct"/>
            <w:vAlign w:val="center"/>
          </w:tcPr>
          <w:p w14:paraId="6F2B6C5B" w14:textId="77777777" w:rsidR="002279AC" w:rsidRDefault="002279AC" w:rsidP="001B760C">
            <w:pPr>
              <w:jc w:val="center"/>
              <w:rPr>
                <w:rFonts w:ascii="宋体" w:hAnsi="宋体"/>
                <w:sz w:val="18"/>
              </w:rPr>
            </w:pPr>
            <w:r>
              <w:rPr>
                <w:rFonts w:ascii="宋体" w:hAnsi="宋体" w:hint="eastAsia"/>
                <w:sz w:val="18"/>
              </w:rPr>
              <w:t>AC-33B</w:t>
            </w:r>
          </w:p>
        </w:tc>
        <w:tc>
          <w:tcPr>
            <w:tcW w:w="844" w:type="pct"/>
          </w:tcPr>
          <w:p w14:paraId="6FE8D212" w14:textId="77777777" w:rsidR="002279AC" w:rsidRDefault="002279AC" w:rsidP="001B760C">
            <w:pPr>
              <w:jc w:val="center"/>
            </w:pPr>
          </w:p>
        </w:tc>
        <w:tc>
          <w:tcPr>
            <w:tcW w:w="1076" w:type="pct"/>
            <w:vAlign w:val="center"/>
          </w:tcPr>
          <w:p w14:paraId="51CFF5D9" w14:textId="77777777" w:rsidR="002279AC" w:rsidRDefault="002279AC" w:rsidP="001B760C">
            <w:pPr>
              <w:jc w:val="center"/>
              <w:rPr>
                <w:rFonts w:ascii="宋体" w:hAnsi="宋体"/>
                <w:sz w:val="18"/>
              </w:rPr>
            </w:pPr>
          </w:p>
        </w:tc>
        <w:tc>
          <w:tcPr>
            <w:tcW w:w="924" w:type="pct"/>
            <w:vAlign w:val="center"/>
          </w:tcPr>
          <w:p w14:paraId="321762AB" w14:textId="77777777" w:rsidR="002279AC" w:rsidRDefault="002279AC" w:rsidP="001B760C">
            <w:pPr>
              <w:jc w:val="center"/>
              <w:rPr>
                <w:rFonts w:ascii="宋体" w:hAnsi="宋体"/>
                <w:sz w:val="18"/>
              </w:rPr>
            </w:pPr>
          </w:p>
        </w:tc>
      </w:tr>
      <w:tr w:rsidR="002279AC" w14:paraId="02110213" w14:textId="77777777" w:rsidTr="001B760C">
        <w:trPr>
          <w:cantSplit/>
          <w:trHeight w:val="190"/>
        </w:trPr>
        <w:tc>
          <w:tcPr>
            <w:tcW w:w="5000" w:type="pct"/>
            <w:gridSpan w:val="5"/>
          </w:tcPr>
          <w:p w14:paraId="6425328C" w14:textId="77777777" w:rsidR="002279AC" w:rsidRDefault="002279AC" w:rsidP="001B760C">
            <w:pPr>
              <w:rPr>
                <w:rFonts w:ascii="宋体" w:hAnsi="宋体"/>
                <w:sz w:val="18"/>
              </w:rPr>
            </w:pPr>
            <w:r>
              <w:rPr>
                <w:rFonts w:ascii="宋体" w:hAnsi="宋体" w:hint="eastAsia"/>
                <w:sz w:val="18"/>
              </w:rPr>
              <w:t>×:涵盖了相应本标准的使用类别。</w:t>
            </w:r>
          </w:p>
        </w:tc>
      </w:tr>
      <w:tr w:rsidR="002279AC" w14:paraId="0D713D3A" w14:textId="77777777" w:rsidTr="001B760C">
        <w:trPr>
          <w:cantSplit/>
          <w:trHeight w:val="797"/>
        </w:trPr>
        <w:tc>
          <w:tcPr>
            <w:tcW w:w="5000" w:type="pct"/>
            <w:gridSpan w:val="5"/>
          </w:tcPr>
          <w:p w14:paraId="618944E1" w14:textId="77777777" w:rsidR="002279AC" w:rsidRDefault="002279AC" w:rsidP="00BB6066">
            <w:pPr>
              <w:pStyle w:val="a"/>
              <w:numPr>
                <w:ilvl w:val="0"/>
                <w:numId w:val="51"/>
              </w:numPr>
            </w:pPr>
            <w:r>
              <w:rPr>
                <w:rFonts w:hint="eastAsia"/>
              </w:rPr>
              <w:t>GB/T 1984-2014表20第3列（序列1），认为满足本标准表5及表10要求；</w:t>
            </w:r>
          </w:p>
          <w:p w14:paraId="6A244B7F" w14:textId="77777777" w:rsidR="002279AC" w:rsidRPr="00001771" w:rsidRDefault="002279AC" w:rsidP="00BB6066">
            <w:pPr>
              <w:pStyle w:val="a"/>
              <w:numPr>
                <w:ilvl w:val="0"/>
                <w:numId w:val="51"/>
              </w:numPr>
            </w:pPr>
            <w:r>
              <w:rPr>
                <w:rFonts w:hint="eastAsia"/>
              </w:rPr>
              <w:t>GB/T 3804-2017表6第7列（E3），认为满足本标准表5及表10要求；</w:t>
            </w:r>
          </w:p>
        </w:tc>
      </w:tr>
    </w:tbl>
    <w:p w14:paraId="4C4697BC" w14:textId="77777777" w:rsidR="002279AC" w:rsidRPr="00001771" w:rsidRDefault="002279AC" w:rsidP="002279AC">
      <w:pPr>
        <w:pStyle w:val="afff1"/>
      </w:pPr>
    </w:p>
    <w:p w14:paraId="4B37F3F1" w14:textId="77777777" w:rsidR="002279AC" w:rsidRDefault="002279AC" w:rsidP="002279AC">
      <w:pPr>
        <w:pStyle w:val="afff1"/>
      </w:pPr>
    </w:p>
    <w:p w14:paraId="3C964CED" w14:textId="77777777" w:rsidR="002279AC" w:rsidRDefault="002279AC" w:rsidP="002279AC">
      <w:pPr>
        <w:pStyle w:val="afff1"/>
      </w:pPr>
    </w:p>
    <w:p w14:paraId="6D11FAE9" w14:textId="77777777" w:rsidR="002279AC" w:rsidRDefault="002279AC" w:rsidP="002279AC">
      <w:pPr>
        <w:pStyle w:val="afff1"/>
      </w:pPr>
    </w:p>
    <w:p w14:paraId="65D39C2D" w14:textId="77777777" w:rsidR="002279AC" w:rsidRDefault="002279AC" w:rsidP="002279AC">
      <w:pPr>
        <w:pStyle w:val="afff1"/>
      </w:pPr>
    </w:p>
    <w:p w14:paraId="021B5AF8" w14:textId="77777777" w:rsidR="002279AC" w:rsidRPr="00A30642" w:rsidRDefault="002279AC" w:rsidP="002279AC">
      <w:pPr>
        <w:pStyle w:val="afff1"/>
      </w:pPr>
    </w:p>
    <w:p w14:paraId="6E7D8FCB" w14:textId="77777777" w:rsidR="002279AC" w:rsidRDefault="002279AC" w:rsidP="002279AC">
      <w:pPr>
        <w:pStyle w:val="afb"/>
      </w:pPr>
    </w:p>
    <w:p w14:paraId="62024553" w14:textId="77777777" w:rsidR="002279AC" w:rsidRDefault="002279AC" w:rsidP="002279AC">
      <w:pPr>
        <w:pStyle w:val="afe"/>
      </w:pPr>
      <w:r>
        <w:br/>
      </w:r>
      <w:bookmarkStart w:id="235" w:name="_Toc381176328"/>
      <w:bookmarkStart w:id="236" w:name="_Toc382903409"/>
      <w:bookmarkStart w:id="237" w:name="_Toc382924953"/>
      <w:bookmarkStart w:id="238" w:name="_Toc387153051"/>
      <w:bookmarkStart w:id="239" w:name="_Toc390787856"/>
      <w:bookmarkStart w:id="240" w:name="_Toc390953291"/>
      <w:bookmarkStart w:id="241" w:name="_Toc391539855"/>
      <w:bookmarkStart w:id="242" w:name="_Toc391544404"/>
      <w:bookmarkStart w:id="243" w:name="_Toc395709124"/>
      <w:bookmarkStart w:id="244" w:name="_Toc398709228"/>
      <w:bookmarkStart w:id="245" w:name="_Toc400614693"/>
      <w:r>
        <w:rPr>
          <w:rFonts w:hint="eastAsia"/>
        </w:rPr>
        <w:t>（资料性附录）</w:t>
      </w:r>
      <w:r>
        <w:br/>
      </w:r>
      <w:r>
        <w:rPr>
          <w:rFonts w:hint="eastAsia"/>
        </w:rPr>
        <w:t>涉及制造商与用户协议的条款</w:t>
      </w:r>
      <w:bookmarkEnd w:id="235"/>
      <w:bookmarkEnd w:id="236"/>
      <w:bookmarkEnd w:id="237"/>
      <w:bookmarkEnd w:id="238"/>
      <w:bookmarkEnd w:id="239"/>
      <w:bookmarkEnd w:id="240"/>
      <w:bookmarkEnd w:id="241"/>
      <w:bookmarkEnd w:id="242"/>
      <w:bookmarkEnd w:id="243"/>
      <w:bookmarkEnd w:id="244"/>
      <w:bookmarkEnd w:id="245"/>
    </w:p>
    <w:p w14:paraId="0C2A652F" w14:textId="77777777" w:rsidR="002279AC" w:rsidRDefault="002279AC" w:rsidP="00BB6066">
      <w:pPr>
        <w:pStyle w:val="afffc"/>
        <w:numPr>
          <w:ilvl w:val="0"/>
          <w:numId w:val="4"/>
        </w:numPr>
        <w:ind w:left="726"/>
      </w:pPr>
      <w:r>
        <w:rPr>
          <w:rFonts w:hint="eastAsia"/>
        </w:rPr>
        <w:t>就本附录而言：</w:t>
      </w:r>
    </w:p>
    <w:p w14:paraId="5178825B" w14:textId="77777777" w:rsidR="002279AC" w:rsidRDefault="002279AC" w:rsidP="002279AC">
      <w:pPr>
        <w:ind w:left="840"/>
        <w:rPr>
          <w:rFonts w:ascii="宋体" w:hAnsi="宋体"/>
          <w:sz w:val="18"/>
        </w:rPr>
      </w:pPr>
      <w:r>
        <w:rPr>
          <w:rFonts w:ascii="宋体" w:hAnsi="宋体" w:hint="eastAsia"/>
        </w:rPr>
        <w:t>——</w:t>
      </w:r>
      <w:r>
        <w:rPr>
          <w:rFonts w:ascii="宋体" w:hAnsi="宋体" w:hint="eastAsia"/>
          <w:sz w:val="18"/>
        </w:rPr>
        <w:t>“协议”具有更广泛的含义。</w:t>
      </w:r>
    </w:p>
    <w:p w14:paraId="172DC570" w14:textId="77777777" w:rsidR="002279AC" w:rsidRDefault="002279AC" w:rsidP="002279AC">
      <w:pPr>
        <w:rPr>
          <w:rFonts w:ascii="宋体" w:hAnsi="宋体"/>
          <w:sz w:val="18"/>
        </w:rPr>
      </w:pPr>
      <w:r>
        <w:rPr>
          <w:rFonts w:ascii="宋体" w:hAnsi="宋体" w:hint="eastAsia"/>
          <w:sz w:val="18"/>
        </w:rPr>
        <w:tab/>
        <w:t xml:space="preserve">     ——“用户”包括试验站</w:t>
      </w:r>
    </w:p>
    <w:p w14:paraId="51FC0E23" w14:textId="77777777" w:rsidR="002279AC" w:rsidRDefault="002279AC" w:rsidP="002279AC">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5"/>
        <w:gridCol w:w="5246"/>
      </w:tblGrid>
      <w:tr w:rsidR="002279AC" w14:paraId="56E0600E" w14:textId="77777777" w:rsidTr="001B760C">
        <w:trPr>
          <w:jc w:val="center"/>
        </w:trPr>
        <w:tc>
          <w:tcPr>
            <w:tcW w:w="2745" w:type="dxa"/>
            <w:vAlign w:val="center"/>
          </w:tcPr>
          <w:p w14:paraId="4DB7343F" w14:textId="77777777" w:rsidR="002279AC" w:rsidRDefault="002279AC" w:rsidP="001B760C">
            <w:pPr>
              <w:jc w:val="center"/>
              <w:rPr>
                <w:rFonts w:ascii="宋体" w:hAnsi="宋体"/>
                <w:sz w:val="18"/>
              </w:rPr>
            </w:pPr>
            <w:r>
              <w:rPr>
                <w:rFonts w:ascii="宋体" w:hAnsi="宋体" w:hint="eastAsia"/>
                <w:sz w:val="18"/>
              </w:rPr>
              <w:t>本标准的条款号</w:t>
            </w:r>
          </w:p>
        </w:tc>
        <w:tc>
          <w:tcPr>
            <w:tcW w:w="5246" w:type="dxa"/>
            <w:vAlign w:val="center"/>
          </w:tcPr>
          <w:p w14:paraId="085C456F" w14:textId="77777777" w:rsidR="002279AC" w:rsidRDefault="002279AC" w:rsidP="001B760C">
            <w:pPr>
              <w:jc w:val="center"/>
              <w:rPr>
                <w:rFonts w:ascii="宋体" w:hAnsi="宋体"/>
                <w:sz w:val="18"/>
              </w:rPr>
            </w:pPr>
            <w:r>
              <w:rPr>
                <w:rFonts w:ascii="宋体" w:hAnsi="宋体" w:hint="eastAsia"/>
                <w:sz w:val="18"/>
              </w:rPr>
              <w:t>项</w:t>
            </w:r>
            <w:r>
              <w:rPr>
                <w:rFonts w:ascii="宋体" w:hAnsi="宋体"/>
                <w:sz w:val="18"/>
              </w:rPr>
              <w:t xml:space="preserve">    </w:t>
            </w:r>
            <w:r>
              <w:rPr>
                <w:rFonts w:ascii="宋体" w:hAnsi="宋体" w:hint="eastAsia"/>
                <w:sz w:val="18"/>
              </w:rPr>
              <w:t>目</w:t>
            </w:r>
          </w:p>
        </w:tc>
      </w:tr>
      <w:tr w:rsidR="002279AC" w14:paraId="0702336F" w14:textId="77777777" w:rsidTr="001B760C">
        <w:trPr>
          <w:jc w:val="center"/>
        </w:trPr>
        <w:tc>
          <w:tcPr>
            <w:tcW w:w="2745" w:type="dxa"/>
            <w:vAlign w:val="center"/>
          </w:tcPr>
          <w:p w14:paraId="78D1E3C8" w14:textId="77777777" w:rsidR="002279AC" w:rsidRDefault="002279AC" w:rsidP="001B760C">
            <w:pPr>
              <w:jc w:val="center"/>
              <w:rPr>
                <w:rFonts w:ascii="宋体" w:hAnsi="宋体"/>
                <w:sz w:val="18"/>
              </w:rPr>
            </w:pPr>
          </w:p>
        </w:tc>
        <w:tc>
          <w:tcPr>
            <w:tcW w:w="5246" w:type="dxa"/>
            <w:vAlign w:val="center"/>
          </w:tcPr>
          <w:p w14:paraId="271C62AC" w14:textId="77777777" w:rsidR="002279AC" w:rsidRDefault="002279AC" w:rsidP="001B760C">
            <w:pPr>
              <w:rPr>
                <w:rFonts w:ascii="宋体" w:hAnsi="宋体"/>
                <w:sz w:val="18"/>
              </w:rPr>
            </w:pPr>
          </w:p>
        </w:tc>
      </w:tr>
      <w:tr w:rsidR="002279AC" w14:paraId="7DC564A3" w14:textId="77777777" w:rsidTr="001B760C">
        <w:trPr>
          <w:jc w:val="center"/>
        </w:trPr>
        <w:tc>
          <w:tcPr>
            <w:tcW w:w="2745" w:type="dxa"/>
            <w:vAlign w:val="center"/>
          </w:tcPr>
          <w:p w14:paraId="7A7BDFB8" w14:textId="77777777" w:rsidR="002279AC" w:rsidRDefault="002279AC" w:rsidP="001B760C">
            <w:pPr>
              <w:jc w:val="center"/>
              <w:rPr>
                <w:rFonts w:ascii="宋体" w:hAnsi="宋体"/>
                <w:sz w:val="18"/>
              </w:rPr>
            </w:pPr>
          </w:p>
        </w:tc>
        <w:tc>
          <w:tcPr>
            <w:tcW w:w="5246" w:type="dxa"/>
            <w:vAlign w:val="center"/>
          </w:tcPr>
          <w:p w14:paraId="7D429119" w14:textId="77777777" w:rsidR="002279AC" w:rsidRDefault="002279AC" w:rsidP="001B760C">
            <w:pPr>
              <w:rPr>
                <w:rFonts w:ascii="宋体" w:hAnsi="宋体"/>
                <w:sz w:val="18"/>
              </w:rPr>
            </w:pPr>
          </w:p>
        </w:tc>
      </w:tr>
    </w:tbl>
    <w:p w14:paraId="18B2CB76" w14:textId="6128B135" w:rsidR="002279AC" w:rsidRDefault="002279AC" w:rsidP="002279AC">
      <w:pPr>
        <w:pStyle w:val="affff2"/>
        <w:tabs>
          <w:tab w:val="center" w:pos="4677"/>
          <w:tab w:val="left" w:pos="8080"/>
        </w:tabs>
        <w:jc w:val="left"/>
      </w:pPr>
      <w:bookmarkStart w:id="246" w:name="BKCKWX"/>
      <w:bookmarkStart w:id="247" w:name="_Toc381176331"/>
      <w:bookmarkStart w:id="248" w:name="_Toc382903412"/>
      <w:bookmarkStart w:id="249" w:name="_Toc382924956"/>
      <w:bookmarkStart w:id="250" w:name="_Toc387153053"/>
      <w:bookmarkStart w:id="251" w:name="_Toc390787858"/>
      <w:bookmarkStart w:id="252" w:name="_Toc390953293"/>
      <w:bookmarkStart w:id="253" w:name="_Toc391539857"/>
      <w:bookmarkStart w:id="254" w:name="_Toc391544406"/>
      <w:bookmarkStart w:id="255" w:name="_Toc395709126"/>
      <w:bookmarkStart w:id="256" w:name="_Toc398709230"/>
      <w:bookmarkStart w:id="257" w:name="_Toc400614695"/>
      <w:r>
        <w:rPr>
          <w:rFonts w:ascii="Cambria Math" w:hAnsi="Cambria Math" w:cs="Cambria Math"/>
        </w:rPr>
        <w:tab/>
      </w:r>
      <w:r>
        <w:rPr>
          <w:rFonts w:ascii="Cambria Math" w:hAnsi="Cambria Math" w:cs="Cambria Math"/>
        </w:rPr>
        <w:t> </w:t>
      </w:r>
      <w:r w:rsidR="006710A9">
        <w:rPr>
          <w:rFonts w:ascii="Cambria Math" w:hAnsi="Cambria Math" w:cs="Cambria Math" w:hint="eastAsia"/>
        </w:rPr>
        <w:t>参</w:t>
      </w:r>
      <w:r w:rsidR="006710A9">
        <w:rPr>
          <w:rFonts w:ascii="Cambria Math" w:hAnsi="Cambria Math" w:cs="Cambria Math" w:hint="eastAsia"/>
        </w:rPr>
        <w:t xml:space="preserve">   </w:t>
      </w:r>
      <w:r>
        <w:rPr>
          <w:rFonts w:hint="eastAsia"/>
        </w:rPr>
        <w:t>考</w:t>
      </w:r>
      <w:r>
        <w:rPr>
          <w:rFonts w:ascii="Cambria Math" w:hAnsi="Cambria Math" w:cs="Cambria Math"/>
        </w:rPr>
        <w:t> </w:t>
      </w:r>
      <w:r>
        <w:rPr>
          <w:rFonts w:hint="eastAsia"/>
        </w:rPr>
        <w:t>文</w:t>
      </w:r>
      <w:r>
        <w:rPr>
          <w:rFonts w:ascii="Cambria Math" w:hAnsi="Cambria Math" w:cs="Cambria Math"/>
        </w:rPr>
        <w:t> </w:t>
      </w:r>
      <w:r>
        <w:rPr>
          <w:rFonts w:hint="eastAsia"/>
        </w:rPr>
        <w:t>献</w:t>
      </w:r>
      <w:bookmarkEnd w:id="246"/>
      <w:bookmarkEnd w:id="247"/>
      <w:bookmarkEnd w:id="248"/>
      <w:bookmarkEnd w:id="249"/>
      <w:bookmarkEnd w:id="250"/>
      <w:bookmarkEnd w:id="251"/>
      <w:bookmarkEnd w:id="252"/>
      <w:bookmarkEnd w:id="253"/>
      <w:bookmarkEnd w:id="254"/>
      <w:bookmarkEnd w:id="255"/>
      <w:bookmarkEnd w:id="256"/>
      <w:bookmarkEnd w:id="257"/>
      <w:r>
        <w:tab/>
      </w:r>
    </w:p>
    <w:p w14:paraId="1E34264A" w14:textId="77777777" w:rsidR="002279AC" w:rsidRPr="00F26696" w:rsidRDefault="002279AC" w:rsidP="002279AC">
      <w:pPr>
        <w:pStyle w:val="afff1"/>
        <w:rPr>
          <w:sz w:val="18"/>
          <w:szCs w:val="18"/>
        </w:rPr>
      </w:pPr>
      <w:r>
        <w:rPr>
          <w:rFonts w:hint="eastAsia"/>
        </w:rPr>
        <w:t xml:space="preserve">[1] </w:t>
      </w:r>
      <w:r w:rsidRPr="00FA5C28">
        <w:rPr>
          <w:rFonts w:hint="eastAsia"/>
        </w:rPr>
        <w:t>GB/T 3804-</w:t>
      </w:r>
      <w:r w:rsidRPr="006A3F0B">
        <w:rPr>
          <w:rFonts w:hint="eastAsia"/>
        </w:rPr>
        <w:t>2004</w:t>
      </w:r>
      <w:r w:rsidRPr="00FA5C28">
        <w:rPr>
          <w:rFonts w:hint="eastAsia"/>
        </w:rPr>
        <w:t xml:space="preserve"> </w:t>
      </w:r>
      <w:r>
        <w:rPr>
          <w:rFonts w:hint="eastAsia"/>
        </w:rPr>
        <w:t xml:space="preserve"> </w:t>
      </w:r>
      <w:r w:rsidRPr="00FA5C28">
        <w:rPr>
          <w:rFonts w:hint="eastAsia"/>
        </w:rPr>
        <w:t>3.6～40.5 kV 高压交流负荷开关</w:t>
      </w:r>
    </w:p>
    <w:p w14:paraId="51ADB61B" w14:textId="77777777" w:rsidR="002279AC" w:rsidRDefault="002279AC" w:rsidP="002279AC">
      <w:pPr>
        <w:pStyle w:val="afff1"/>
      </w:pPr>
      <w:r>
        <w:rPr>
          <w:rFonts w:hint="eastAsia"/>
        </w:rPr>
        <w:t>[2] DL</w:t>
      </w:r>
      <w:r w:rsidRPr="00BC645B">
        <w:t xml:space="preserve">/T </w:t>
      </w:r>
      <w:r>
        <w:rPr>
          <w:rFonts w:hint="eastAsia"/>
        </w:rPr>
        <w:t>526-2013  备用电源自动投入装置技术条件</w:t>
      </w:r>
    </w:p>
    <w:p w14:paraId="102FFFC1" w14:textId="77777777" w:rsidR="002279AC" w:rsidRDefault="002279AC" w:rsidP="002279AC">
      <w:pPr>
        <w:pStyle w:val="afff1"/>
      </w:pPr>
      <w:r>
        <w:rPr>
          <w:rFonts w:hint="eastAsia"/>
        </w:rPr>
        <w:t>[3] DL/T 539-2016  高压开关设备和控制设备标准的共用技术要求</w:t>
      </w:r>
    </w:p>
    <w:p w14:paraId="1C734FB4" w14:textId="77777777" w:rsidR="002279AC" w:rsidRPr="006A3F0B" w:rsidRDefault="002279AC" w:rsidP="002279AC">
      <w:pPr>
        <w:pStyle w:val="af6"/>
        <w:numPr>
          <w:ilvl w:val="0"/>
          <w:numId w:val="0"/>
        </w:numPr>
        <w:tabs>
          <w:tab w:val="left" w:pos="839"/>
        </w:tabs>
        <w:ind w:left="839" w:hanging="419"/>
        <w:rPr>
          <w:rFonts w:ascii="Arial" w:hAnsi="Arial" w:cs="Arial"/>
          <w:color w:val="333333"/>
          <w:szCs w:val="21"/>
          <w:shd w:val="clear" w:color="auto" w:fill="FFFFFF"/>
        </w:rPr>
      </w:pPr>
      <w:r>
        <w:rPr>
          <w:rFonts w:hint="eastAsia"/>
        </w:rPr>
        <w:t>[4]</w:t>
      </w:r>
      <w:r w:rsidRPr="00D45857">
        <w:rPr>
          <w:rFonts w:ascii="等线" w:eastAsia="等线" w:hAnsi="Helvetica" w:cs="Helvetica" w:hint="eastAsia"/>
          <w:color w:val="000000"/>
          <w:szCs w:val="21"/>
        </w:rPr>
        <w:t xml:space="preserve"> </w:t>
      </w:r>
      <w:r w:rsidRPr="006A3F0B">
        <w:rPr>
          <w:rFonts w:hAnsi="宋体" w:cs="Helvetica" w:hint="eastAsia"/>
          <w:color w:val="000000"/>
          <w:szCs w:val="21"/>
        </w:rPr>
        <w:t xml:space="preserve">EIA-RS-232C  </w:t>
      </w:r>
      <w:r w:rsidRPr="006A3F0B">
        <w:rPr>
          <w:rFonts w:ascii="Arial" w:hAnsi="Arial" w:cs="Arial"/>
          <w:color w:val="333333"/>
          <w:szCs w:val="21"/>
          <w:shd w:val="clear" w:color="auto" w:fill="FFFFFF"/>
        </w:rPr>
        <w:t>数据终端设备</w:t>
      </w:r>
      <w:r w:rsidRPr="006A3F0B">
        <w:rPr>
          <w:rFonts w:ascii="Arial" w:hAnsi="Arial" w:cs="Arial"/>
          <w:color w:val="333333"/>
          <w:szCs w:val="21"/>
          <w:shd w:val="clear" w:color="auto" w:fill="FFFFFF"/>
        </w:rPr>
        <w:t>(DTE)</w:t>
      </w:r>
      <w:r w:rsidRPr="006A3F0B">
        <w:rPr>
          <w:rFonts w:ascii="Arial" w:hAnsi="Arial" w:cs="Arial"/>
          <w:color w:val="333333"/>
          <w:szCs w:val="21"/>
          <w:shd w:val="clear" w:color="auto" w:fill="FFFFFF"/>
        </w:rPr>
        <w:t>和数据通讯设备</w:t>
      </w:r>
      <w:r w:rsidRPr="006A3F0B">
        <w:rPr>
          <w:rFonts w:ascii="Arial" w:hAnsi="Arial" w:cs="Arial"/>
          <w:color w:val="333333"/>
          <w:szCs w:val="21"/>
          <w:shd w:val="clear" w:color="auto" w:fill="FFFFFF"/>
        </w:rPr>
        <w:t>(DCE)</w:t>
      </w:r>
      <w:r w:rsidRPr="006A3F0B">
        <w:rPr>
          <w:rFonts w:ascii="Arial" w:hAnsi="Arial" w:cs="Arial"/>
          <w:color w:val="333333"/>
          <w:szCs w:val="21"/>
          <w:shd w:val="clear" w:color="auto" w:fill="FFFFFF"/>
        </w:rPr>
        <w:t>之间串行二进制数据交换接口技术</w:t>
      </w:r>
    </w:p>
    <w:p w14:paraId="0EC575E6" w14:textId="77777777" w:rsidR="002279AC" w:rsidRPr="006A3F0B" w:rsidRDefault="002279AC" w:rsidP="002279AC">
      <w:pPr>
        <w:pStyle w:val="af6"/>
        <w:numPr>
          <w:ilvl w:val="0"/>
          <w:numId w:val="0"/>
        </w:numPr>
        <w:tabs>
          <w:tab w:val="left" w:pos="839"/>
        </w:tabs>
        <w:ind w:leftChars="50" w:left="105" w:firstLineChars="350" w:firstLine="735"/>
        <w:rPr>
          <w:rFonts w:hAnsi="宋体"/>
        </w:rPr>
      </w:pPr>
      <w:r w:rsidRPr="006A3F0B">
        <w:rPr>
          <w:rFonts w:ascii="Arial" w:hAnsi="Arial" w:cs="Arial"/>
          <w:color w:val="333333"/>
          <w:szCs w:val="21"/>
          <w:shd w:val="clear" w:color="auto" w:fill="FFFFFF"/>
        </w:rPr>
        <w:t>标准</w:t>
      </w:r>
      <w:r w:rsidRPr="006A3F0B">
        <w:rPr>
          <w:rFonts w:hAnsi="宋体" w:cs="Helvetica" w:hint="eastAsia"/>
          <w:color w:val="000000"/>
          <w:szCs w:val="21"/>
        </w:rPr>
        <w:t>；</w:t>
      </w:r>
      <w:r w:rsidRPr="006A3F0B">
        <w:rPr>
          <w:rFonts w:hAnsi="宋体" w:hint="eastAsia"/>
        </w:rPr>
        <w:t xml:space="preserve"> </w:t>
      </w:r>
    </w:p>
    <w:p w14:paraId="4848B34C" w14:textId="77777777" w:rsidR="002279AC" w:rsidRPr="006A3F0B" w:rsidRDefault="002279AC" w:rsidP="002279AC">
      <w:pPr>
        <w:pStyle w:val="afff1"/>
        <w:rPr>
          <w:rFonts w:hAnsi="宋体"/>
        </w:rPr>
      </w:pPr>
      <w:r w:rsidRPr="006A3F0B">
        <w:rPr>
          <w:rFonts w:hAnsi="宋体" w:hint="eastAsia"/>
        </w:rPr>
        <w:t xml:space="preserve">[5] </w:t>
      </w:r>
      <w:r w:rsidRPr="006A3F0B">
        <w:rPr>
          <w:rFonts w:hAnsi="宋体" w:cs="Helvetica" w:hint="eastAsia"/>
          <w:color w:val="000000"/>
          <w:szCs w:val="21"/>
        </w:rPr>
        <w:t>TIA/EIA-485-A  用于平衡数值多点系统中发射机和接收机的电气特性；</w:t>
      </w:r>
    </w:p>
    <w:p w14:paraId="28135409" w14:textId="77777777" w:rsidR="002279AC" w:rsidRDefault="002279AC" w:rsidP="002279AC">
      <w:pPr>
        <w:pStyle w:val="af6"/>
        <w:numPr>
          <w:ilvl w:val="0"/>
          <w:numId w:val="0"/>
        </w:numPr>
        <w:tabs>
          <w:tab w:val="left" w:pos="839"/>
        </w:tabs>
        <w:ind w:left="839" w:hanging="419"/>
        <w:rPr>
          <w:rFonts w:hAnsi="宋体" w:cs="Helvetica"/>
          <w:color w:val="000000"/>
          <w:szCs w:val="21"/>
        </w:rPr>
      </w:pPr>
      <w:r w:rsidRPr="006A3F0B">
        <w:rPr>
          <w:rFonts w:hAnsi="宋体" w:hint="eastAsia"/>
        </w:rPr>
        <w:t xml:space="preserve">[6] </w:t>
      </w:r>
      <w:r w:rsidRPr="006A3F0B">
        <w:rPr>
          <w:rFonts w:hAnsi="宋体" w:cs="Helvetica" w:hint="eastAsia"/>
          <w:color w:val="000000"/>
          <w:szCs w:val="21"/>
        </w:rPr>
        <w:t>TIA/EIA-568-B  综合布线</w:t>
      </w:r>
      <w:r w:rsidRPr="00052924">
        <w:rPr>
          <w:rFonts w:hAnsi="宋体" w:cs="Helvetica" w:hint="eastAsia"/>
          <w:color w:val="000000"/>
          <w:szCs w:val="21"/>
        </w:rPr>
        <w:t>。</w:t>
      </w:r>
    </w:p>
    <w:p w14:paraId="088BA68E" w14:textId="77777777" w:rsidR="002279AC" w:rsidRPr="006A3F0B" w:rsidRDefault="002279AC" w:rsidP="002279AC">
      <w:pPr>
        <w:pStyle w:val="af6"/>
        <w:numPr>
          <w:ilvl w:val="0"/>
          <w:numId w:val="0"/>
        </w:numPr>
        <w:tabs>
          <w:tab w:val="left" w:pos="839"/>
        </w:tabs>
        <w:ind w:left="839" w:hanging="419"/>
        <w:rPr>
          <w:rFonts w:hAnsi="宋体"/>
        </w:rPr>
      </w:pPr>
      <w:r w:rsidRPr="009343C6">
        <w:rPr>
          <w:rFonts w:hAnsi="宋体" w:cs="Helvetica" w:hint="eastAsia"/>
          <w:color w:val="000000"/>
          <w:szCs w:val="21"/>
        </w:rPr>
        <w:t>[7] IEEE Std 3004.5-2014 Recommended Practice for the</w:t>
      </w:r>
      <w:r>
        <w:rPr>
          <w:rFonts w:hAnsi="宋体" w:cs="Helvetica"/>
          <w:color w:val="000000"/>
          <w:szCs w:val="21"/>
        </w:rPr>
        <w:t xml:space="preserve"> </w:t>
      </w:r>
      <w:r w:rsidRPr="009343C6">
        <w:rPr>
          <w:rFonts w:hAnsi="宋体" w:cs="Helvetica" w:hint="eastAsia"/>
          <w:color w:val="000000"/>
          <w:szCs w:val="21"/>
        </w:rPr>
        <w:t>Application of Low-Voltage Circuit Breakers in Industrial and</w:t>
      </w:r>
      <w:r>
        <w:rPr>
          <w:rFonts w:hAnsi="宋体" w:cs="Helvetica"/>
          <w:color w:val="000000"/>
          <w:szCs w:val="21"/>
        </w:rPr>
        <w:t xml:space="preserve"> </w:t>
      </w:r>
      <w:r w:rsidRPr="009343C6">
        <w:rPr>
          <w:rFonts w:hAnsi="宋体" w:cs="Helvetica" w:hint="eastAsia"/>
          <w:color w:val="000000"/>
          <w:szCs w:val="21"/>
        </w:rPr>
        <w:t>Commercial Power Systems（低压断路器在工商业电力系统中的应用解决方案）</w:t>
      </w:r>
      <w:r w:rsidRPr="006A3F0B">
        <w:rPr>
          <w:rFonts w:hAnsi="宋体" w:cs="Helvetica" w:hint="eastAsia"/>
          <w:color w:val="000000"/>
          <w:szCs w:val="21"/>
        </w:rPr>
        <w:t>；</w:t>
      </w:r>
    </w:p>
    <w:p w14:paraId="70813B6C" w14:textId="77777777" w:rsidR="002279AC" w:rsidRDefault="002279AC" w:rsidP="002279AC">
      <w:pPr>
        <w:pStyle w:val="af6"/>
        <w:numPr>
          <w:ilvl w:val="0"/>
          <w:numId w:val="0"/>
        </w:numPr>
        <w:tabs>
          <w:tab w:val="left" w:pos="839"/>
        </w:tabs>
        <w:ind w:left="839" w:hanging="419"/>
        <w:rPr>
          <w:rFonts w:hAnsi="宋体" w:cs="Helvetica"/>
          <w:color w:val="000000"/>
          <w:szCs w:val="21"/>
        </w:rPr>
      </w:pPr>
      <w:r w:rsidRPr="006A3F0B">
        <w:rPr>
          <w:rFonts w:hAnsi="宋体" w:hint="eastAsia"/>
        </w:rPr>
        <w:t>[</w:t>
      </w:r>
      <w:r>
        <w:rPr>
          <w:rFonts w:hAnsi="宋体" w:hint="eastAsia"/>
        </w:rPr>
        <w:t>8</w:t>
      </w:r>
      <w:r w:rsidRPr="006A3F0B">
        <w:rPr>
          <w:rFonts w:hAnsi="宋体" w:hint="eastAsia"/>
        </w:rPr>
        <w:t>]</w:t>
      </w:r>
    </w:p>
    <w:p w14:paraId="28D19406" w14:textId="77777777" w:rsidR="002279AC" w:rsidRPr="00CA1F52" w:rsidRDefault="002279AC" w:rsidP="002279AC">
      <w:pPr>
        <w:pStyle w:val="af6"/>
        <w:numPr>
          <w:ilvl w:val="0"/>
          <w:numId w:val="0"/>
        </w:numPr>
        <w:tabs>
          <w:tab w:val="left" w:pos="839"/>
        </w:tabs>
        <w:ind w:left="839" w:hanging="419"/>
        <w:rPr>
          <w:rFonts w:hAnsi="宋体"/>
        </w:rPr>
      </w:pPr>
    </w:p>
    <w:p w14:paraId="0B287257" w14:textId="77777777" w:rsidR="002279AC" w:rsidRDefault="002279AC" w:rsidP="002279AC">
      <w:pPr>
        <w:pStyle w:val="afff1"/>
      </w:pPr>
    </w:p>
    <w:p w14:paraId="29B72403" w14:textId="77777777" w:rsidR="002279AC" w:rsidRPr="00DC5FFB" w:rsidRDefault="002279AC" w:rsidP="002279AC">
      <w:pPr>
        <w:pStyle w:val="afff1"/>
      </w:pPr>
      <w:r>
        <w:rPr>
          <w:rFonts w:hint="eastAsia"/>
        </w:rPr>
        <w:t xml:space="preserve"> </w:t>
      </w:r>
    </w:p>
    <w:p w14:paraId="71ED479A" w14:textId="77777777" w:rsidR="002279AC" w:rsidRPr="002A4293" w:rsidRDefault="002279AC" w:rsidP="002279AC">
      <w:pPr>
        <w:pStyle w:val="afffffff5"/>
        <w:framePr w:wrap="around"/>
      </w:pPr>
      <w:r>
        <w:t>_________________________________</w:t>
      </w:r>
    </w:p>
    <w:p w14:paraId="36E0C7D9" w14:textId="77777777" w:rsidR="00BC7070" w:rsidRDefault="009138F9"/>
    <w:sectPr w:rsidR="00BC7070" w:rsidSect="009F758A">
      <w:footerReference w:type="even" r:id="rId14"/>
      <w:footerReference w:type="default" r:id="rId15"/>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1D9F1" w14:textId="77777777" w:rsidR="009138F9" w:rsidRDefault="009138F9" w:rsidP="002279AC">
      <w:r>
        <w:separator/>
      </w:r>
    </w:p>
  </w:endnote>
  <w:endnote w:type="continuationSeparator" w:id="0">
    <w:p w14:paraId="07A08DDE" w14:textId="77777777" w:rsidR="009138F9" w:rsidRDefault="009138F9" w:rsidP="0022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6"/>
    <w:family w:val="auto"/>
    <w:pitch w:val="variable"/>
    <w:sig w:usb0="800002BF" w:usb1="38CF7CFA" w:usb2="00000016" w:usb3="00000000" w:csb0="00040001" w:csb1="00000000"/>
  </w:font>
  <w:font w:name="Futura Bk">
    <w:charset w:val="00"/>
    <w:family w:val="auto"/>
    <w:pitch w:val="variable"/>
    <w:sig w:usb0="80000067" w:usb1="00000000" w:usb2="00000000" w:usb3="00000000" w:csb0="000001FB" w:csb1="00000000"/>
  </w:font>
  <w:font w:name="仿宋_GB2312">
    <w:altName w:val="Malgun Gothic Semilight"/>
    <w:charset w:val="86"/>
    <w:family w:val="modern"/>
    <w:pitch w:val="fixed"/>
    <w:sig w:usb0="00000001" w:usb1="080E0000" w:usb2="00000010" w:usb3="00000000" w:csb0="00040000"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iddenHorzOCR-Identity-H">
    <w:altName w:val="Times New Roman"/>
    <w:panose1 w:val="00000000000000000000"/>
    <w:charset w:val="00"/>
    <w:family w:val="roman"/>
    <w:notTrueType/>
    <w:pitch w:val="default"/>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微软雅黑">
    <w:charset w:val="86"/>
    <w:family w:val="auto"/>
    <w:pitch w:val="variable"/>
    <w:sig w:usb0="80000287" w:usb1="28CF3C52" w:usb2="00000016" w:usb3="00000000" w:csb0="0004001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楷体_GB2312">
    <w:altName w:val="Malgun Gothic Semilight"/>
    <w:charset w:val="86"/>
    <w:family w:val="modern"/>
    <w:pitch w:val="fixed"/>
    <w:sig w:usb0="00000001" w:usb1="080E0000" w:usb2="00000010" w:usb3="00000000" w:csb0="00040000"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Roman">
    <w:charset w:val="00"/>
    <w:family w:val="auto"/>
    <w:pitch w:val="variable"/>
    <w:sig w:usb0="00000003" w:usb1="00000000" w:usb2="00000000" w:usb3="00000000" w:csb0="00000001" w:csb1="00000000"/>
  </w:font>
  <w:font w:name="Times-Italic">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Microsoft YaHei UI\">
    <w:altName w:val="Times New Roman"/>
    <w:charset w:val="00"/>
    <w:family w:val="roman"/>
    <w:pitch w:val="default"/>
    <w:sig w:usb0="00000000" w:usb1="00000000" w:usb2="00000000"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F2DB0" w14:textId="77777777" w:rsidR="0048019C" w:rsidRDefault="00BB6066" w:rsidP="003F12AD">
    <w:pPr>
      <w:pStyle w:val="afff7"/>
      <w:jc w:val="left"/>
    </w:pPr>
    <w:r>
      <w:fldChar w:fldCharType="begin"/>
    </w:r>
    <w:r>
      <w:instrText xml:space="preserve"> PAGE   \* MERGEFORMAT </w:instrText>
    </w:r>
    <w:r>
      <w:fldChar w:fldCharType="separate"/>
    </w:r>
    <w:r w:rsidR="002279AC" w:rsidRPr="002279AC">
      <w:rPr>
        <w:noProof/>
        <w:lang w:val="zh-CN"/>
      </w:rPr>
      <w:t>41</w:t>
    </w:r>
    <w:r>
      <w:fldChar w:fldCharType="end"/>
    </w:r>
  </w:p>
  <w:p w14:paraId="77B89073" w14:textId="77777777" w:rsidR="0048019C" w:rsidRDefault="009138F9" w:rsidP="00FE0C95">
    <w:pPr>
      <w:pStyle w:val="afff7"/>
      <w:jc w:val="lef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EE396" w14:textId="77777777" w:rsidR="0048019C" w:rsidRDefault="00BB6066" w:rsidP="002A4293">
    <w:pPr>
      <w:pStyle w:val="afff2"/>
    </w:pPr>
    <w:r>
      <w:fldChar w:fldCharType="begin"/>
    </w:r>
    <w:r>
      <w:instrText xml:space="preserve"> PAGE  \* MERGEFORMAT </w:instrText>
    </w:r>
    <w:r>
      <w:fldChar w:fldCharType="separate"/>
    </w:r>
    <w:r w:rsidR="009138F9">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59912" w14:textId="77777777" w:rsidR="009138F9" w:rsidRDefault="009138F9" w:rsidP="002279AC">
      <w:r>
        <w:separator/>
      </w:r>
    </w:p>
  </w:footnote>
  <w:footnote w:type="continuationSeparator" w:id="0">
    <w:p w14:paraId="4379B363" w14:textId="77777777" w:rsidR="009138F9" w:rsidRDefault="009138F9" w:rsidP="002279AC">
      <w:r>
        <w:continuationSeparator/>
      </w:r>
    </w:p>
  </w:footnote>
  <w:footnote w:id="1">
    <w:p w14:paraId="36789B3B" w14:textId="77777777" w:rsidR="002279AC" w:rsidRPr="00201FA2" w:rsidRDefault="002279AC" w:rsidP="002279AC">
      <w:pPr>
        <w:pStyle w:val="af3"/>
        <w:rPr>
          <w:color w:val="00B050"/>
        </w:rPr>
      </w:pPr>
      <w:r w:rsidRPr="00201FA2">
        <w:rPr>
          <w:rFonts w:hint="eastAsia"/>
          <w:color w:val="00B050"/>
        </w:rPr>
        <w:t>当两路电源互为备用电源时，也可按用户要求的操作程序动作，相关操作程序要求和试验由双方协商。</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3EC8"/>
    <w:multiLevelType w:val="multilevel"/>
    <w:tmpl w:val="6F662A16"/>
    <w:lvl w:ilvl="0">
      <w:start w:val="1"/>
      <w:numFmt w:val="lowerLetter"/>
      <w:lvlRestart w:val="0"/>
      <w:pStyle w:val="a"/>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
    <w:nsid w:val="079102AD"/>
    <w:multiLevelType w:val="multilevel"/>
    <w:tmpl w:val="EBD280FE"/>
    <w:lvl w:ilvl="0">
      <w:start w:val="1"/>
      <w:numFmt w:val="decimal"/>
      <w:pStyle w:val="a0"/>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8A24DB0"/>
    <w:multiLevelType w:val="multilevel"/>
    <w:tmpl w:val="450C3CD6"/>
    <w:lvl w:ilvl="0">
      <w:start w:val="1"/>
      <w:numFmt w:val="decimal"/>
      <w:pStyle w:val="a1"/>
      <w:lvlText w:val="%1"/>
      <w:lvlJc w:val="left"/>
      <w:pPr>
        <w:tabs>
          <w:tab w:val="num" w:pos="0"/>
        </w:tabs>
        <w:ind w:left="0" w:firstLine="0"/>
      </w:pPr>
      <w:rPr>
        <w:rFonts w:hint="eastAsia"/>
      </w:rPr>
    </w:lvl>
    <w:lvl w:ilvl="1">
      <w:start w:val="1"/>
      <w:numFmt w:val="decimal"/>
      <w:lvlText w:val="C.%2"/>
      <w:lvlJc w:val="left"/>
      <w:pPr>
        <w:tabs>
          <w:tab w:val="num" w:pos="720"/>
        </w:tabs>
        <w:ind w:left="0" w:firstLine="0"/>
      </w:pPr>
      <w:rPr>
        <w:rFonts w:hint="eastAsia"/>
      </w:rPr>
    </w:lvl>
    <w:lvl w:ilvl="2">
      <w:start w:val="1"/>
      <w:numFmt w:val="decimal"/>
      <w:lvlText w:val="C.%2.%3"/>
      <w:lvlJc w:val="left"/>
      <w:pPr>
        <w:tabs>
          <w:tab w:val="num" w:pos="720"/>
        </w:tabs>
        <w:ind w:left="0" w:firstLine="0"/>
      </w:pPr>
      <w:rPr>
        <w:rFonts w:hint="eastAsia"/>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
    <w:nsid w:val="093C6778"/>
    <w:multiLevelType w:val="multilevel"/>
    <w:tmpl w:val="4BD45F30"/>
    <w:lvl w:ilvl="0">
      <w:start w:val="1"/>
      <w:numFmt w:val="decimal"/>
      <w:lvlRestart w:val="0"/>
      <w:pStyle w:val="a2"/>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BC0FC5"/>
    <w:multiLevelType w:val="multilevel"/>
    <w:tmpl w:val="0ABC0FC5"/>
    <w:lvl w:ilvl="0">
      <w:start w:val="1"/>
      <w:numFmt w:val="decimal"/>
      <w:pStyle w:val="a3"/>
      <w:lvlText w:val="%1"/>
      <w:lvlJc w:val="left"/>
      <w:pPr>
        <w:tabs>
          <w:tab w:val="left" w:pos="360"/>
        </w:tabs>
        <w:ind w:left="0" w:firstLine="0"/>
      </w:pPr>
      <w:rPr>
        <w:rFonts w:hint="default"/>
      </w:rPr>
    </w:lvl>
    <w:lvl w:ilvl="1">
      <w:start w:val="1"/>
      <w:numFmt w:val="decimal"/>
      <w:pStyle w:val="NumberedHeadingStyleA2"/>
      <w:lvlText w:val="%1.%2"/>
      <w:lvlJc w:val="left"/>
      <w:pPr>
        <w:tabs>
          <w:tab w:val="left" w:pos="1211"/>
        </w:tabs>
        <w:ind w:left="851" w:firstLine="0"/>
      </w:pPr>
      <w:rPr>
        <w:rFonts w:ascii="Futura Bk" w:hAnsi="Futura Bk" w:hint="default"/>
      </w:rPr>
    </w:lvl>
    <w:lvl w:ilvl="2">
      <w:start w:val="1"/>
      <w:numFmt w:val="decimal"/>
      <w:lvlText w:val="%1.%2.%3"/>
      <w:lvlJc w:val="left"/>
      <w:pPr>
        <w:tabs>
          <w:tab w:val="left" w:pos="644"/>
        </w:tabs>
        <w:ind w:left="284" w:firstLine="0"/>
      </w:pPr>
      <w:rPr>
        <w:rFonts w:ascii="Futura Bk" w:hAnsi="Futura Bk" w:hint="default"/>
        <w:sz w:val="24"/>
        <w:szCs w:val="24"/>
      </w:rPr>
    </w:lvl>
    <w:lvl w:ilvl="3">
      <w:start w:val="1"/>
      <w:numFmt w:val="upperLetter"/>
      <w:lvlText w:val="%4."/>
      <w:lvlJc w:val="left"/>
      <w:pPr>
        <w:tabs>
          <w:tab w:val="left" w:pos="680"/>
        </w:tabs>
        <w:ind w:left="0" w:firstLine="680"/>
      </w:pPr>
      <w:rPr>
        <w:rFonts w:ascii="宋体" w:eastAsia="宋体" w:hAnsi="宋体" w:cs="Times New Roman" w:hint="eastAsia"/>
        <w:sz w:val="24"/>
        <w:szCs w:val="24"/>
      </w:rPr>
    </w:lvl>
    <w:lvl w:ilvl="4">
      <w:start w:val="1"/>
      <w:numFmt w:val="decimal"/>
      <w:pStyle w:val="NumberedHeadingStyleA5"/>
      <w:lvlText w:val="%1.%2.%3.%4.%5"/>
      <w:lvlJc w:val="left"/>
      <w:pPr>
        <w:tabs>
          <w:tab w:val="left" w:pos="360"/>
        </w:tabs>
        <w:ind w:left="0" w:firstLine="0"/>
      </w:pPr>
      <w:rPr>
        <w:rFonts w:hint="default"/>
      </w:rPr>
    </w:lvl>
    <w:lvl w:ilvl="5">
      <w:start w:val="1"/>
      <w:numFmt w:val="decimal"/>
      <w:lvlText w:val="%1.%2.%3.%4.%5.%6"/>
      <w:lvlJc w:val="left"/>
      <w:pPr>
        <w:tabs>
          <w:tab w:val="left" w:pos="360"/>
        </w:tabs>
        <w:ind w:left="0" w:firstLine="0"/>
      </w:pPr>
      <w:rPr>
        <w:rFonts w:hint="default"/>
      </w:rPr>
    </w:lvl>
    <w:lvl w:ilvl="6">
      <w:start w:val="1"/>
      <w:numFmt w:val="decimal"/>
      <w:lvlText w:val="%1.%2.%3.%4.%5.%6.%7"/>
      <w:lvlJc w:val="left"/>
      <w:pPr>
        <w:tabs>
          <w:tab w:val="left" w:pos="360"/>
        </w:tabs>
        <w:ind w:left="0" w:firstLine="0"/>
      </w:pPr>
      <w:rPr>
        <w:rFonts w:hint="default"/>
      </w:rPr>
    </w:lvl>
    <w:lvl w:ilvl="7">
      <w:start w:val="1"/>
      <w:numFmt w:val="decimal"/>
      <w:lvlText w:val="%1.%2.%3.%4.%5.%6.%7.%8"/>
      <w:lvlJc w:val="left"/>
      <w:pPr>
        <w:tabs>
          <w:tab w:val="left" w:pos="360"/>
        </w:tabs>
        <w:ind w:left="0" w:firstLine="0"/>
      </w:pPr>
      <w:rPr>
        <w:rFonts w:hint="default"/>
      </w:rPr>
    </w:lvl>
    <w:lvl w:ilvl="8">
      <w:start w:val="1"/>
      <w:numFmt w:val="decimal"/>
      <w:lvlText w:val="%1.%2.%3.%4.%5.%6.%7.%8.%9"/>
      <w:lvlJc w:val="left"/>
      <w:pPr>
        <w:tabs>
          <w:tab w:val="left" w:pos="360"/>
        </w:tabs>
        <w:ind w:left="0" w:firstLine="0"/>
      </w:pPr>
      <w:rPr>
        <w:rFonts w:hint="default"/>
      </w:rPr>
    </w:lvl>
  </w:abstractNum>
  <w:abstractNum w:abstractNumId="5">
    <w:nsid w:val="0DDE2B46"/>
    <w:multiLevelType w:val="multilevel"/>
    <w:tmpl w:val="AA0C211C"/>
    <w:lvl w:ilvl="0">
      <w:start w:val="1"/>
      <w:numFmt w:val="lowerLetter"/>
      <w:lvlRestart w:val="0"/>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nsid w:val="0E0C0D4D"/>
    <w:multiLevelType w:val="singleLevel"/>
    <w:tmpl w:val="E80A667C"/>
    <w:lvl w:ilvl="0">
      <w:start w:val="1"/>
      <w:numFmt w:val="lowerLetter"/>
      <w:pStyle w:val="a4"/>
      <w:lvlText w:val="%1)"/>
      <w:lvlJc w:val="left"/>
      <w:pPr>
        <w:tabs>
          <w:tab w:val="num" w:pos="425"/>
        </w:tabs>
        <w:ind w:left="425" w:hanging="425"/>
      </w:pPr>
    </w:lvl>
  </w:abstractNum>
  <w:abstractNum w:abstractNumId="7">
    <w:nsid w:val="15867250"/>
    <w:multiLevelType w:val="multilevel"/>
    <w:tmpl w:val="2FF2C770"/>
    <w:lvl w:ilvl="0">
      <w:start w:val="1"/>
      <w:numFmt w:val="lowerLetter"/>
      <w:pStyle w:val="a5"/>
      <w:lvlText w:val="%1)"/>
      <w:lvlJc w:val="left"/>
      <w:pPr>
        <w:tabs>
          <w:tab w:val="num" w:pos="840"/>
        </w:tabs>
        <w:ind w:left="840" w:hanging="42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8">
    <w:nsid w:val="18441842"/>
    <w:multiLevelType w:val="multilevel"/>
    <w:tmpl w:val="01624CBC"/>
    <w:lvl w:ilvl="0">
      <w:start w:val="1"/>
      <w:numFmt w:val="decimal"/>
      <w:pStyle w:val="a10"/>
      <w:lvlText w:val="10%1"/>
      <w:lvlJc w:val="left"/>
      <w:pPr>
        <w:tabs>
          <w:tab w:val="num" w:pos="720"/>
        </w:tabs>
        <w:ind w:left="0" w:firstLine="0"/>
      </w:pPr>
      <w:rPr>
        <w:rFonts w:hint="eastAsia"/>
      </w:rPr>
    </w:lvl>
    <w:lvl w:ilvl="1">
      <w:start w:val="1"/>
      <w:numFmt w:val="decimal"/>
      <w:lvlText w:val="%1.10%2"/>
      <w:lvlJc w:val="left"/>
      <w:pPr>
        <w:tabs>
          <w:tab w:val="num" w:pos="720"/>
        </w:tabs>
        <w:ind w:left="0" w:firstLine="0"/>
      </w:pPr>
      <w:rPr>
        <w:rFonts w:eastAsia="仿宋_GB2312"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9">
    <w:nsid w:val="1E821FE4"/>
    <w:multiLevelType w:val="multilevel"/>
    <w:tmpl w:val="A70051BE"/>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0">
    <w:nsid w:val="1FC91163"/>
    <w:multiLevelType w:val="multilevel"/>
    <w:tmpl w:val="E22EA506"/>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851"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8"/>
      <w:suff w:val="nothing"/>
      <w:lvlText w:val="%1.%2.%3　"/>
      <w:lvlJc w:val="left"/>
      <w:pPr>
        <w:ind w:left="3261" w:firstLine="0"/>
      </w:pPr>
      <w:rPr>
        <w:rFonts w:ascii="黑体" w:eastAsia="黑体" w:hAnsi="Times New Roman" w:hint="eastAsia"/>
        <w:b w:val="0"/>
        <w:i w:val="0"/>
        <w:color w:val="auto"/>
        <w:sz w:val="21"/>
      </w:rPr>
    </w:lvl>
    <w:lvl w:ilvl="3">
      <w:start w:val="1"/>
      <w:numFmt w:val="decimal"/>
      <w:pStyle w:val="a9"/>
      <w:suff w:val="nothing"/>
      <w:lvlText w:val="%1.%2.%3.%4　"/>
      <w:lvlJc w:val="left"/>
      <w:pPr>
        <w:ind w:left="284"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4534B79"/>
    <w:multiLevelType w:val="hybridMultilevel"/>
    <w:tmpl w:val="B65696DE"/>
    <w:lvl w:ilvl="0" w:tplc="8D9E6D10">
      <w:start w:val="1"/>
      <w:numFmt w:val="decimal"/>
      <w:pStyle w:val="ac"/>
      <w:lvlText w:val="表%1 "/>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27E244CD"/>
    <w:multiLevelType w:val="multilevel"/>
    <w:tmpl w:val="94A8705E"/>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nsid w:val="2A8F7113"/>
    <w:multiLevelType w:val="multilevel"/>
    <w:tmpl w:val="76786F08"/>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pStyle w:val="1"/>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nsid w:val="2C492CE1"/>
    <w:multiLevelType w:val="multilevel"/>
    <w:tmpl w:val="F4DE9CBA"/>
    <w:lvl w:ilvl="0">
      <w:start w:val="1"/>
      <w:numFmt w:val="decimal"/>
      <w:pStyle w:val="10"/>
      <w:lvlText w:val="%1."/>
      <w:lvlJc w:val="left"/>
      <w:pPr>
        <w:tabs>
          <w:tab w:val="num" w:pos="1297"/>
        </w:tabs>
        <w:ind w:left="1297" w:hanging="420"/>
      </w:pPr>
    </w:lvl>
    <w:lvl w:ilvl="1">
      <w:start w:val="101"/>
      <w:numFmt w:val="decimal"/>
      <w:isLgl/>
      <w:lvlText w:val="%1.%2"/>
      <w:lvlJc w:val="left"/>
      <w:pPr>
        <w:tabs>
          <w:tab w:val="num" w:pos="1582"/>
        </w:tabs>
        <w:ind w:left="1582" w:hanging="705"/>
      </w:pPr>
      <w:rPr>
        <w:rFonts w:hint="default"/>
      </w:rPr>
    </w:lvl>
    <w:lvl w:ilvl="2">
      <w:start w:val="1"/>
      <w:numFmt w:val="decimal"/>
      <w:isLgl/>
      <w:lvlText w:val="%1.%2.%3"/>
      <w:lvlJc w:val="left"/>
      <w:pPr>
        <w:tabs>
          <w:tab w:val="num" w:pos="1597"/>
        </w:tabs>
        <w:ind w:left="1597" w:hanging="720"/>
      </w:pPr>
      <w:rPr>
        <w:rFonts w:hint="default"/>
      </w:rPr>
    </w:lvl>
    <w:lvl w:ilvl="3">
      <w:start w:val="1"/>
      <w:numFmt w:val="decimal"/>
      <w:isLgl/>
      <w:lvlText w:val="%1.%2.%3.%4"/>
      <w:lvlJc w:val="left"/>
      <w:pPr>
        <w:tabs>
          <w:tab w:val="num" w:pos="1597"/>
        </w:tabs>
        <w:ind w:left="1597" w:hanging="720"/>
      </w:pPr>
      <w:rPr>
        <w:rFonts w:hint="default"/>
      </w:rPr>
    </w:lvl>
    <w:lvl w:ilvl="4">
      <w:start w:val="1"/>
      <w:numFmt w:val="decimal"/>
      <w:isLgl/>
      <w:lvlText w:val="%1.%2.%3.%4.%5"/>
      <w:lvlJc w:val="left"/>
      <w:pPr>
        <w:tabs>
          <w:tab w:val="num" w:pos="1957"/>
        </w:tabs>
        <w:ind w:left="1957" w:hanging="1080"/>
      </w:pPr>
      <w:rPr>
        <w:rFonts w:hint="default"/>
      </w:rPr>
    </w:lvl>
    <w:lvl w:ilvl="5">
      <w:start w:val="1"/>
      <w:numFmt w:val="decimal"/>
      <w:isLgl/>
      <w:lvlText w:val="%1.%2.%3.%4.%5.%6"/>
      <w:lvlJc w:val="left"/>
      <w:pPr>
        <w:tabs>
          <w:tab w:val="num" w:pos="1957"/>
        </w:tabs>
        <w:ind w:left="1957" w:hanging="1080"/>
      </w:pPr>
      <w:rPr>
        <w:rFonts w:hint="default"/>
      </w:rPr>
    </w:lvl>
    <w:lvl w:ilvl="6">
      <w:start w:val="1"/>
      <w:numFmt w:val="decimal"/>
      <w:isLgl/>
      <w:lvlText w:val="%1.%2.%3.%4.%5.%6.%7"/>
      <w:lvlJc w:val="left"/>
      <w:pPr>
        <w:tabs>
          <w:tab w:val="num" w:pos="2317"/>
        </w:tabs>
        <w:ind w:left="2317" w:hanging="1440"/>
      </w:pPr>
      <w:rPr>
        <w:rFonts w:hint="default"/>
      </w:rPr>
    </w:lvl>
    <w:lvl w:ilvl="7">
      <w:start w:val="1"/>
      <w:numFmt w:val="decimal"/>
      <w:isLgl/>
      <w:lvlText w:val="%1.%2.%3.%4.%5.%6.%7.%8"/>
      <w:lvlJc w:val="left"/>
      <w:pPr>
        <w:tabs>
          <w:tab w:val="num" w:pos="2677"/>
        </w:tabs>
        <w:ind w:left="2677" w:hanging="1800"/>
      </w:pPr>
      <w:rPr>
        <w:rFonts w:hint="default"/>
      </w:rPr>
    </w:lvl>
    <w:lvl w:ilvl="8">
      <w:start w:val="1"/>
      <w:numFmt w:val="decimal"/>
      <w:isLgl/>
      <w:lvlText w:val="%1.%2.%3.%4.%5.%6.%7.%8.%9"/>
      <w:lvlJc w:val="left"/>
      <w:pPr>
        <w:tabs>
          <w:tab w:val="num" w:pos="2677"/>
        </w:tabs>
        <w:ind w:left="2677" w:hanging="1800"/>
      </w:pPr>
      <w:rPr>
        <w:rFonts w:hint="default"/>
      </w:rPr>
    </w:lvl>
  </w:abstractNum>
  <w:abstractNum w:abstractNumId="15">
    <w:nsid w:val="2C5917C3"/>
    <w:multiLevelType w:val="multilevel"/>
    <w:tmpl w:val="A12230E2"/>
    <w:lvl w:ilvl="0">
      <w:start w:val="1"/>
      <w:numFmt w:val="none"/>
      <w:pStyle w:val="af"/>
      <w:suff w:val="nothing"/>
      <w:lvlText w:val="%1——"/>
      <w:lvlJc w:val="left"/>
      <w:pPr>
        <w:ind w:left="1117" w:hanging="408"/>
      </w:pPr>
      <w:rPr>
        <w:rFonts w:hint="eastAsia"/>
        <w:lang w:val="en-US"/>
      </w:rPr>
    </w:lvl>
    <w:lvl w:ilvl="1">
      <w:start w:val="1"/>
      <w:numFmt w:val="bullet"/>
      <w:pStyle w:val="af0"/>
      <w:lvlText w:val=""/>
      <w:lvlJc w:val="left"/>
      <w:pPr>
        <w:tabs>
          <w:tab w:val="num" w:pos="760"/>
        </w:tabs>
        <w:ind w:left="1264" w:hanging="413"/>
      </w:pPr>
      <w:rPr>
        <w:rFonts w:ascii="Symbol" w:hAnsi="Symbol" w:hint="default"/>
        <w:color w:val="auto"/>
      </w:rPr>
    </w:lvl>
    <w:lvl w:ilvl="2">
      <w:start w:val="1"/>
      <w:numFmt w:val="bullet"/>
      <w:pStyle w:val="af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nsid w:val="35F00000"/>
    <w:multiLevelType w:val="multilevel"/>
    <w:tmpl w:val="63449FD0"/>
    <w:lvl w:ilvl="0">
      <w:start w:val="1"/>
      <w:numFmt w:val="decimal"/>
      <w:lvlText w:val="%1"/>
      <w:lvlJc w:val="left"/>
      <w:pPr>
        <w:tabs>
          <w:tab w:val="num" w:pos="0"/>
        </w:tabs>
        <w:ind w:left="0" w:firstLine="0"/>
      </w:pPr>
      <w:rPr>
        <w:rFonts w:hint="eastAsia"/>
      </w:rPr>
    </w:lvl>
    <w:lvl w:ilvl="1">
      <w:start w:val="1"/>
      <w:numFmt w:val="decimalZero"/>
      <w:pStyle w:val="501"/>
      <w:lvlText w:val="5.1%2"/>
      <w:lvlJc w:val="left"/>
      <w:pPr>
        <w:tabs>
          <w:tab w:val="num" w:pos="720"/>
        </w:tabs>
        <w:ind w:left="0" w:firstLine="0"/>
      </w:pPr>
      <w:rPr>
        <w:rFonts w:hint="eastAsia"/>
      </w:rPr>
    </w:lvl>
    <w:lvl w:ilvl="2">
      <w:start w:val="1"/>
      <w:numFmt w:val="decimal"/>
      <w:isLgl/>
      <w:lvlText w:val="%1.%2.%3"/>
      <w:lvlJc w:val="left"/>
      <w:pPr>
        <w:tabs>
          <w:tab w:val="num" w:pos="720"/>
        </w:tabs>
        <w:ind w:left="0" w:firstLine="0"/>
      </w:pPr>
      <w:rPr>
        <w:rFonts w:eastAsia="宋体" w:hint="eastAsia"/>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7">
    <w:nsid w:val="39D90088"/>
    <w:multiLevelType w:val="multilevel"/>
    <w:tmpl w:val="3CE0CA2C"/>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8">
    <w:nsid w:val="3AD84256"/>
    <w:multiLevelType w:val="hybridMultilevel"/>
    <w:tmpl w:val="4EB617AC"/>
    <w:lvl w:ilvl="0" w:tplc="87FC5ED8">
      <w:start w:val="1"/>
      <w:numFmt w:val="japaneseCounting"/>
      <w:pStyle w:val="2"/>
      <w:lvlText w:val="第%1条"/>
      <w:lvlJc w:val="left"/>
      <w:pPr>
        <w:ind w:left="960" w:hanging="960"/>
      </w:pPr>
      <w:rPr>
        <w:rFonts w:hint="default"/>
      </w:rPr>
    </w:lvl>
    <w:lvl w:ilvl="1" w:tplc="04090019" w:tentative="1">
      <w:start w:val="1"/>
      <w:numFmt w:val="lowerLetter"/>
      <w:lvlText w:val="%2)"/>
      <w:lvlJc w:val="left"/>
      <w:pPr>
        <w:ind w:left="960" w:hanging="480"/>
      </w:pPr>
    </w:lvl>
    <w:lvl w:ilvl="2" w:tplc="0409001B" w:tentative="1">
      <w:start w:val="1"/>
      <w:numFmt w:val="lowerRoman"/>
      <w:pStyle w:val="af2"/>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nsid w:val="3D733618"/>
    <w:multiLevelType w:val="multilevel"/>
    <w:tmpl w:val="193A04F0"/>
    <w:lvl w:ilvl="0">
      <w:start w:val="1"/>
      <w:numFmt w:val="decimal"/>
      <w:pStyle w:val="af3"/>
      <w:lvlText w:val="%1)"/>
      <w:lvlJc w:val="left"/>
      <w:pPr>
        <w:tabs>
          <w:tab w:val="num" w:pos="0"/>
        </w:tabs>
        <w:ind w:left="720" w:hanging="357"/>
      </w:pPr>
      <w:rPr>
        <w:rFonts w:hint="eastAsia"/>
      </w:rPr>
    </w:lvl>
    <w:lvl w:ilvl="1">
      <w:start w:val="1"/>
      <w:numFmt w:val="lowerLetter"/>
      <w:pStyle w:val="4"/>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0">
    <w:nsid w:val="407E65F9"/>
    <w:multiLevelType w:val="hybridMultilevel"/>
    <w:tmpl w:val="7B0053C8"/>
    <w:lvl w:ilvl="0" w:tplc="FFFFFFFF">
      <w:start w:val="1"/>
      <w:numFmt w:val="none"/>
      <w:pStyle w:val="af4"/>
      <w:lvlText w:val="%1·　"/>
      <w:lvlJc w:val="left"/>
      <w:pPr>
        <w:tabs>
          <w:tab w:val="num" w:pos="1140"/>
        </w:tabs>
        <w:ind w:left="737" w:hanging="317"/>
      </w:pPr>
      <w:rPr>
        <w:rFonts w:ascii="宋体" w:eastAsia="宋体" w:hAnsi="Times New Roman" w:hint="eastAsia"/>
        <w:b w:val="0"/>
        <w:i w:val="0"/>
        <w:sz w:val="21"/>
        <w:szCs w:val="21"/>
      </w:rPr>
    </w:lvl>
    <w:lvl w:ilvl="1" w:tplc="FFFFFFFF">
      <w:start w:val="1"/>
      <w:numFmt w:val="bullet"/>
      <w:lvlText w:val=""/>
      <w:lvlJc w:val="left"/>
      <w:pPr>
        <w:tabs>
          <w:tab w:val="num" w:pos="840"/>
        </w:tabs>
        <w:ind w:left="840" w:hanging="420"/>
      </w:pPr>
      <w:rPr>
        <w:rFonts w:ascii="Wingdings" w:hAnsi="Wingdings" w:cs="Times New Roman" w:hint="default"/>
      </w:rPr>
    </w:lvl>
    <w:lvl w:ilvl="2" w:tplc="FFFFFFFF">
      <w:start w:val="1"/>
      <w:numFmt w:val="bullet"/>
      <w:lvlText w:val=""/>
      <w:lvlJc w:val="left"/>
      <w:pPr>
        <w:tabs>
          <w:tab w:val="num" w:pos="1260"/>
        </w:tabs>
        <w:ind w:left="1260" w:hanging="420"/>
      </w:pPr>
      <w:rPr>
        <w:rFonts w:ascii="Wingdings" w:hAnsi="Wingdings" w:cs="Times New Roman" w:hint="default"/>
      </w:rPr>
    </w:lvl>
    <w:lvl w:ilvl="3" w:tplc="FFFFFFFF">
      <w:start w:val="1"/>
      <w:numFmt w:val="bullet"/>
      <w:lvlText w:val=""/>
      <w:lvlJc w:val="left"/>
      <w:pPr>
        <w:tabs>
          <w:tab w:val="num" w:pos="1680"/>
        </w:tabs>
        <w:ind w:left="1680" w:hanging="420"/>
      </w:pPr>
      <w:rPr>
        <w:rFonts w:ascii="Wingdings" w:hAnsi="Wingdings" w:cs="Times New Roman" w:hint="default"/>
      </w:rPr>
    </w:lvl>
    <w:lvl w:ilvl="4" w:tplc="FFFFFFFF">
      <w:start w:val="1"/>
      <w:numFmt w:val="bullet"/>
      <w:lvlText w:val=""/>
      <w:lvlJc w:val="left"/>
      <w:pPr>
        <w:tabs>
          <w:tab w:val="num" w:pos="2100"/>
        </w:tabs>
        <w:ind w:left="2100" w:hanging="420"/>
      </w:pPr>
      <w:rPr>
        <w:rFonts w:ascii="Wingdings" w:hAnsi="Wingdings" w:cs="Times New Roman" w:hint="default"/>
      </w:rPr>
    </w:lvl>
    <w:lvl w:ilvl="5" w:tplc="FFFFFFFF">
      <w:start w:val="1"/>
      <w:numFmt w:val="bullet"/>
      <w:lvlText w:val=""/>
      <w:lvlJc w:val="left"/>
      <w:pPr>
        <w:tabs>
          <w:tab w:val="num" w:pos="2520"/>
        </w:tabs>
        <w:ind w:left="2520" w:hanging="420"/>
      </w:pPr>
      <w:rPr>
        <w:rFonts w:ascii="Wingdings" w:hAnsi="Wingdings" w:cs="Times New Roman" w:hint="default"/>
      </w:rPr>
    </w:lvl>
    <w:lvl w:ilvl="6" w:tplc="FFFFFFFF">
      <w:start w:val="1"/>
      <w:numFmt w:val="bullet"/>
      <w:lvlText w:val=""/>
      <w:lvlJc w:val="left"/>
      <w:pPr>
        <w:tabs>
          <w:tab w:val="num" w:pos="2940"/>
        </w:tabs>
        <w:ind w:left="2940" w:hanging="420"/>
      </w:pPr>
      <w:rPr>
        <w:rFonts w:ascii="Wingdings" w:hAnsi="Wingdings" w:cs="Times New Roman" w:hint="default"/>
      </w:rPr>
    </w:lvl>
    <w:lvl w:ilvl="7" w:tplc="FFFFFFFF">
      <w:start w:val="1"/>
      <w:numFmt w:val="bullet"/>
      <w:lvlText w:val=""/>
      <w:lvlJc w:val="left"/>
      <w:pPr>
        <w:tabs>
          <w:tab w:val="num" w:pos="3360"/>
        </w:tabs>
        <w:ind w:left="3360" w:hanging="420"/>
      </w:pPr>
      <w:rPr>
        <w:rFonts w:ascii="Wingdings" w:hAnsi="Wingdings" w:cs="Times New Roman" w:hint="default"/>
      </w:rPr>
    </w:lvl>
    <w:lvl w:ilvl="8" w:tplc="FFFFFFFF">
      <w:start w:val="1"/>
      <w:numFmt w:val="bullet"/>
      <w:lvlText w:val=""/>
      <w:lvlJc w:val="left"/>
      <w:pPr>
        <w:tabs>
          <w:tab w:val="num" w:pos="3780"/>
        </w:tabs>
        <w:ind w:left="3780" w:hanging="420"/>
      </w:pPr>
      <w:rPr>
        <w:rFonts w:ascii="Wingdings" w:hAnsi="Wingdings" w:cs="Times New Roman" w:hint="default"/>
      </w:rPr>
    </w:lvl>
  </w:abstractNum>
  <w:abstractNum w:abstractNumId="21">
    <w:nsid w:val="437C4116"/>
    <w:multiLevelType w:val="hybridMultilevel"/>
    <w:tmpl w:val="DB725E6E"/>
    <w:lvl w:ilvl="0" w:tplc="AB16DD0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4C50F90"/>
    <w:multiLevelType w:val="multilevel"/>
    <w:tmpl w:val="44C50F90"/>
    <w:lvl w:ilvl="0">
      <w:start w:val="1"/>
      <w:numFmt w:val="lowerLetter"/>
      <w:lvlText w:val="%1)"/>
      <w:lvlJc w:val="left"/>
      <w:pPr>
        <w:tabs>
          <w:tab w:val="num" w:pos="839"/>
        </w:tabs>
        <w:ind w:left="839" w:hanging="419"/>
      </w:pPr>
      <w:rPr>
        <w:rFonts w:ascii="宋体" w:eastAsia="宋体" w:hAnsi="Times New Roman" w:cs="Times New Roman"/>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3">
    <w:nsid w:val="4B733A5F"/>
    <w:multiLevelType w:val="multilevel"/>
    <w:tmpl w:val="2894FF02"/>
    <w:lvl w:ilvl="0">
      <w:start w:val="1"/>
      <w:numFmt w:val="decimal"/>
      <w:lvlRestart w:val="0"/>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4">
    <w:nsid w:val="4E88084D"/>
    <w:multiLevelType w:val="multilevel"/>
    <w:tmpl w:val="7778C8DA"/>
    <w:lvl w:ilvl="0">
      <w:start w:val="1"/>
      <w:numFmt w:val="lowerLetter"/>
      <w:lvlRestart w:val="0"/>
      <w:pStyle w:val="af6"/>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7"/>
      <w:lvlText w:val="%2)"/>
      <w:lvlJc w:val="left"/>
      <w:pPr>
        <w:tabs>
          <w:tab w:val="num" w:pos="1259"/>
        </w:tabs>
        <w:ind w:left="1259" w:hanging="420"/>
      </w:pPr>
      <w:rPr>
        <w:rFonts w:ascii="宋体" w:eastAsia="宋体" w:hAnsi="宋体" w:hint="eastAsia"/>
        <w:b w:val="0"/>
        <w:i w:val="0"/>
        <w:sz w:val="20"/>
      </w:rPr>
    </w:lvl>
    <w:lvl w:ilvl="2">
      <w:start w:val="1"/>
      <w:numFmt w:val="decimal"/>
      <w:pStyle w:val="af8"/>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5">
    <w:nsid w:val="51155DF6"/>
    <w:multiLevelType w:val="multilevel"/>
    <w:tmpl w:val="1F5A29B4"/>
    <w:lvl w:ilvl="0">
      <w:start w:val="1"/>
      <w:numFmt w:val="decimal"/>
      <w:lvlText w:val="10%1"/>
      <w:lvlJc w:val="left"/>
      <w:pPr>
        <w:tabs>
          <w:tab w:val="num" w:pos="720"/>
        </w:tabs>
        <w:ind w:left="0" w:firstLine="0"/>
      </w:pPr>
      <w:rPr>
        <w:rFonts w:hint="eastAsia"/>
      </w:rPr>
    </w:lvl>
    <w:lvl w:ilvl="1">
      <w:start w:val="1"/>
      <w:numFmt w:val="decimalZero"/>
      <w:pStyle w:val="301"/>
      <w:lvlText w:val="3.1%2"/>
      <w:lvlJc w:val="left"/>
      <w:pPr>
        <w:tabs>
          <w:tab w:val="num" w:pos="720"/>
        </w:tabs>
        <w:ind w:left="0" w:firstLine="0"/>
      </w:pPr>
      <w:rPr>
        <w:rFonts w:eastAsia="仿宋_GB2312" w:hint="eastAsia"/>
      </w:rPr>
    </w:lvl>
    <w:lvl w:ilvl="2">
      <w:start w:val="1"/>
      <w:numFmt w:val="decimal"/>
      <w:pStyle w:val="af9"/>
      <w:lvlText w:val="%1.1%2.%3"/>
      <w:lvlJc w:val="left"/>
      <w:pPr>
        <w:tabs>
          <w:tab w:val="num" w:pos="720"/>
        </w:tabs>
        <w:ind w:left="0" w:firstLine="0"/>
      </w:pPr>
      <w:rPr>
        <w:rFonts w:hint="eastAsia"/>
      </w:rPr>
    </w:lvl>
    <w:lvl w:ilvl="3">
      <w:start w:val="1"/>
      <w:numFmt w:val="decimal"/>
      <w:lvlText w:val="%1.%2.%3.%4"/>
      <w:lvlJc w:val="left"/>
      <w:pPr>
        <w:tabs>
          <w:tab w:val="num" w:pos="72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nsid w:val="518E0DEE"/>
    <w:multiLevelType w:val="multilevel"/>
    <w:tmpl w:val="FDA67AE2"/>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27">
    <w:nsid w:val="557C2AF5"/>
    <w:multiLevelType w:val="multilevel"/>
    <w:tmpl w:val="5AB41562"/>
    <w:lvl w:ilvl="0">
      <w:start w:val="1"/>
      <w:numFmt w:val="decimal"/>
      <w:pStyle w:val="afa"/>
      <w:suff w:val="nothing"/>
      <w:lvlText w:val="图%1　"/>
      <w:lvlJc w:val="left"/>
      <w:pPr>
        <w:ind w:left="2410" w:firstLine="0"/>
      </w:pPr>
      <w:rPr>
        <w:rFonts w:ascii="黑体" w:eastAsia="黑体" w:hAnsi="Times New Roman" w:hint="eastAsia"/>
        <w:b w:val="0"/>
        <w:i w:val="0"/>
        <w:sz w:val="21"/>
      </w:rPr>
    </w:lvl>
    <w:lvl w:ilvl="1">
      <w:start w:val="1"/>
      <w:numFmt w:val="decimal"/>
      <w:suff w:val="nothing"/>
      <w:lvlText w:val="%1%2　"/>
      <w:lvlJc w:val="left"/>
      <w:pPr>
        <w:ind w:left="2410" w:firstLine="0"/>
      </w:pPr>
      <w:rPr>
        <w:rFonts w:ascii="Times New Roman" w:eastAsia="黑体" w:hAnsi="Times New Roman" w:hint="default"/>
        <w:b w:val="0"/>
        <w:i w:val="0"/>
        <w:sz w:val="21"/>
      </w:rPr>
    </w:lvl>
    <w:lvl w:ilvl="2">
      <w:start w:val="1"/>
      <w:numFmt w:val="decimal"/>
      <w:suff w:val="nothing"/>
      <w:lvlText w:val="%1%2.%3　"/>
      <w:lvlJc w:val="left"/>
      <w:pPr>
        <w:ind w:left="2410" w:firstLine="0"/>
      </w:pPr>
      <w:rPr>
        <w:rFonts w:ascii="Times New Roman" w:eastAsia="黑体" w:hAnsi="Times New Roman" w:hint="default"/>
        <w:b w:val="0"/>
        <w:i w:val="0"/>
        <w:sz w:val="21"/>
      </w:rPr>
    </w:lvl>
    <w:lvl w:ilvl="3">
      <w:start w:val="1"/>
      <w:numFmt w:val="decimal"/>
      <w:suff w:val="nothing"/>
      <w:lvlText w:val="%1%2.%3.%4　"/>
      <w:lvlJc w:val="left"/>
      <w:pPr>
        <w:ind w:left="2410" w:firstLine="0"/>
      </w:pPr>
      <w:rPr>
        <w:rFonts w:ascii="Times New Roman" w:eastAsia="黑体" w:hAnsi="Times New Roman" w:hint="default"/>
        <w:b w:val="0"/>
        <w:i w:val="0"/>
        <w:sz w:val="21"/>
      </w:rPr>
    </w:lvl>
    <w:lvl w:ilvl="4">
      <w:start w:val="1"/>
      <w:numFmt w:val="decimal"/>
      <w:suff w:val="nothing"/>
      <w:lvlText w:val="%1%2.%3.%4.%5　"/>
      <w:lvlJc w:val="left"/>
      <w:pPr>
        <w:ind w:left="2410" w:firstLine="0"/>
      </w:pPr>
      <w:rPr>
        <w:rFonts w:ascii="Times New Roman" w:eastAsia="黑体" w:hAnsi="Times New Roman" w:hint="default"/>
        <w:b w:val="0"/>
        <w:i w:val="0"/>
        <w:sz w:val="21"/>
      </w:rPr>
    </w:lvl>
    <w:lvl w:ilvl="5">
      <w:start w:val="1"/>
      <w:numFmt w:val="decimal"/>
      <w:suff w:val="nothing"/>
      <w:lvlText w:val="%1%2.%3.%4.%5.%6　"/>
      <w:lvlJc w:val="left"/>
      <w:pPr>
        <w:ind w:left="2410" w:firstLine="0"/>
      </w:pPr>
      <w:rPr>
        <w:rFonts w:ascii="Times New Roman" w:eastAsia="黑体" w:hAnsi="Times New Roman" w:hint="default"/>
        <w:b w:val="0"/>
        <w:i w:val="0"/>
        <w:sz w:val="21"/>
      </w:rPr>
    </w:lvl>
    <w:lvl w:ilvl="6">
      <w:start w:val="1"/>
      <w:numFmt w:val="decimal"/>
      <w:suff w:val="nothing"/>
      <w:lvlText w:val="%1%2.%3.%4.%5.%6.%7　"/>
      <w:lvlJc w:val="left"/>
      <w:pPr>
        <w:ind w:left="2410" w:firstLine="0"/>
      </w:pPr>
      <w:rPr>
        <w:rFonts w:ascii="Times New Roman" w:eastAsia="黑体" w:hAnsi="Times New Roman" w:hint="default"/>
        <w:b w:val="0"/>
        <w:i w:val="0"/>
        <w:sz w:val="21"/>
      </w:rPr>
    </w:lvl>
    <w:lvl w:ilvl="7">
      <w:start w:val="1"/>
      <w:numFmt w:val="decimal"/>
      <w:lvlText w:val="%1.%2.%3.%4.%5.%6.%7.%8"/>
      <w:lvlJc w:val="left"/>
      <w:pPr>
        <w:tabs>
          <w:tab w:val="num" w:pos="6761"/>
        </w:tabs>
        <w:ind w:left="6379" w:hanging="1418"/>
      </w:pPr>
      <w:rPr>
        <w:rFonts w:hint="eastAsia"/>
      </w:rPr>
    </w:lvl>
    <w:lvl w:ilvl="8">
      <w:start w:val="1"/>
      <w:numFmt w:val="decimal"/>
      <w:lvlText w:val="%1.%2.%3.%4.%5.%6.%7.%8.%9"/>
      <w:lvlJc w:val="left"/>
      <w:pPr>
        <w:tabs>
          <w:tab w:val="num" w:pos="7187"/>
        </w:tabs>
        <w:ind w:left="7087" w:hanging="1700"/>
      </w:pPr>
      <w:rPr>
        <w:rFonts w:hint="eastAsia"/>
      </w:rPr>
    </w:lvl>
  </w:abstractNum>
  <w:abstractNum w:abstractNumId="28">
    <w:nsid w:val="5F1625D8"/>
    <w:multiLevelType w:val="singleLevel"/>
    <w:tmpl w:val="E54C26B0"/>
    <w:lvl w:ilvl="0">
      <w:start w:val="1"/>
      <w:numFmt w:val="decimal"/>
      <w:pStyle w:val="1-"/>
      <w:lvlText w:val="图%1.—"/>
      <w:lvlJc w:val="center"/>
      <w:pPr>
        <w:tabs>
          <w:tab w:val="num" w:pos="648"/>
        </w:tabs>
        <w:ind w:left="0" w:firstLine="288"/>
      </w:pPr>
      <w:rPr>
        <w:rFonts w:hint="eastAsia"/>
      </w:rPr>
    </w:lvl>
  </w:abstractNum>
  <w:abstractNum w:abstractNumId="29">
    <w:nsid w:val="5F1B62AE"/>
    <w:multiLevelType w:val="multilevel"/>
    <w:tmpl w:val="E410FAF2"/>
    <w:lvl w:ilvl="0">
      <w:start w:val="1"/>
      <w:numFmt w:val="lowerLetter"/>
      <w:lvlRestart w:val="0"/>
      <w:lvlText w:val="%1)"/>
      <w:lvlJc w:val="left"/>
      <w:pPr>
        <w:tabs>
          <w:tab w:val="num" w:pos="845"/>
        </w:tabs>
        <w:ind w:left="845"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0">
    <w:nsid w:val="60B55DC2"/>
    <w:multiLevelType w:val="multilevel"/>
    <w:tmpl w:val="9DCC486E"/>
    <w:lvl w:ilvl="0">
      <w:start w:val="1"/>
      <w:numFmt w:val="upperLetter"/>
      <w:pStyle w:val="afb"/>
      <w:lvlText w:val="%1"/>
      <w:lvlJc w:val="left"/>
      <w:pPr>
        <w:tabs>
          <w:tab w:val="num" w:pos="0"/>
        </w:tabs>
        <w:ind w:left="0" w:hanging="425"/>
      </w:pPr>
      <w:rPr>
        <w:rFonts w:hint="eastAsia"/>
      </w:rPr>
    </w:lvl>
    <w:lvl w:ilvl="1">
      <w:start w:val="1"/>
      <w:numFmt w:val="decimal"/>
      <w:pStyle w:val="afc"/>
      <w:suff w:val="nothing"/>
      <w:lvlText w:val="表%1.%2　"/>
      <w:lvlJc w:val="left"/>
      <w:pPr>
        <w:ind w:left="538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1">
    <w:nsid w:val="646260FA"/>
    <w:multiLevelType w:val="multilevel"/>
    <w:tmpl w:val="EC4A5204"/>
    <w:lvl w:ilvl="0">
      <w:start w:val="1"/>
      <w:numFmt w:val="decimal"/>
      <w:pStyle w:val="afd"/>
      <w:suff w:val="nothing"/>
      <w:lvlText w:val="表%1　"/>
      <w:lvlJc w:val="left"/>
      <w:pPr>
        <w:ind w:left="3828" w:firstLine="0"/>
      </w:pPr>
      <w:rPr>
        <w:rFonts w:ascii="黑体" w:eastAsia="黑体" w:hAnsi="Times New Roman" w:hint="eastAsia"/>
        <w:b w:val="0"/>
        <w:i w:val="0"/>
        <w:sz w:val="18"/>
        <w:szCs w:val="18"/>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41"/>
        </w:tabs>
        <w:ind w:left="-141" w:hanging="567"/>
      </w:pPr>
      <w:rPr>
        <w:rFonts w:hint="eastAsia"/>
      </w:rPr>
    </w:lvl>
    <w:lvl w:ilvl="3">
      <w:start w:val="1"/>
      <w:numFmt w:val="decimal"/>
      <w:lvlText w:val="%1.%2.%3.%4"/>
      <w:lvlJc w:val="left"/>
      <w:pPr>
        <w:tabs>
          <w:tab w:val="num" w:pos="425"/>
        </w:tabs>
        <w:ind w:left="425" w:hanging="708"/>
      </w:pPr>
      <w:rPr>
        <w:rFonts w:hint="eastAsia"/>
      </w:rPr>
    </w:lvl>
    <w:lvl w:ilvl="4">
      <w:start w:val="1"/>
      <w:numFmt w:val="decimal"/>
      <w:lvlText w:val="%1.%2.%3.%4.%5"/>
      <w:lvlJc w:val="left"/>
      <w:pPr>
        <w:tabs>
          <w:tab w:val="num" w:pos="992"/>
        </w:tabs>
        <w:ind w:left="992" w:hanging="850"/>
      </w:pPr>
      <w:rPr>
        <w:rFonts w:hint="eastAsia"/>
      </w:rPr>
    </w:lvl>
    <w:lvl w:ilvl="5">
      <w:start w:val="1"/>
      <w:numFmt w:val="decimal"/>
      <w:lvlText w:val="%1.%2.%3.%4.%5.%6"/>
      <w:lvlJc w:val="left"/>
      <w:pPr>
        <w:tabs>
          <w:tab w:val="num" w:pos="1701"/>
        </w:tabs>
        <w:ind w:left="1701" w:hanging="1134"/>
      </w:pPr>
      <w:rPr>
        <w:rFonts w:hint="eastAsia"/>
      </w:rPr>
    </w:lvl>
    <w:lvl w:ilvl="6">
      <w:start w:val="1"/>
      <w:numFmt w:val="decimal"/>
      <w:lvlText w:val="%1.%2.%3.%4.%5.%6.%7"/>
      <w:lvlJc w:val="left"/>
      <w:pPr>
        <w:tabs>
          <w:tab w:val="num" w:pos="2268"/>
        </w:tabs>
        <w:ind w:left="2268" w:hanging="1276"/>
      </w:pPr>
      <w:rPr>
        <w:rFonts w:hint="eastAsia"/>
      </w:rPr>
    </w:lvl>
    <w:lvl w:ilvl="7">
      <w:start w:val="1"/>
      <w:numFmt w:val="decimal"/>
      <w:lvlText w:val="%1.%2.%3.%4.%5.%6.%7.%8"/>
      <w:lvlJc w:val="left"/>
      <w:pPr>
        <w:tabs>
          <w:tab w:val="num" w:pos="2835"/>
        </w:tabs>
        <w:ind w:left="2835" w:hanging="1418"/>
      </w:pPr>
      <w:rPr>
        <w:rFonts w:hint="eastAsia"/>
      </w:rPr>
    </w:lvl>
    <w:lvl w:ilvl="8">
      <w:start w:val="1"/>
      <w:numFmt w:val="decimal"/>
      <w:lvlText w:val="%1.%2.%3.%4.%5.%6.%7.%8.%9"/>
      <w:lvlJc w:val="left"/>
      <w:pPr>
        <w:tabs>
          <w:tab w:val="num" w:pos="3543"/>
        </w:tabs>
        <w:ind w:left="3543" w:hanging="1700"/>
      </w:pPr>
      <w:rPr>
        <w:rFonts w:hint="eastAsia"/>
      </w:rPr>
    </w:lvl>
  </w:abstractNum>
  <w:abstractNum w:abstractNumId="32">
    <w:nsid w:val="657D3FBC"/>
    <w:multiLevelType w:val="multilevel"/>
    <w:tmpl w:val="95FA0F16"/>
    <w:lvl w:ilvl="0">
      <w:start w:val="1"/>
      <w:numFmt w:val="upperLetter"/>
      <w:pStyle w:val="af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
      <w:suff w:val="nothing"/>
      <w:lvlText w:val="%1.%2　"/>
      <w:lvlJc w:val="left"/>
      <w:pPr>
        <w:ind w:left="710" w:firstLine="0"/>
      </w:pPr>
      <w:rPr>
        <w:rFonts w:ascii="黑体" w:eastAsia="黑体" w:hAnsi="Times New Roman" w:hint="eastAsia"/>
        <w:b w:val="0"/>
        <w:i w:val="0"/>
        <w:snapToGrid/>
        <w:spacing w:val="0"/>
        <w:w w:val="100"/>
        <w:kern w:val="21"/>
        <w:sz w:val="21"/>
      </w:rPr>
    </w:lvl>
    <w:lvl w:ilvl="2">
      <w:start w:val="1"/>
      <w:numFmt w:val="decimal"/>
      <w:pStyle w:val="aff0"/>
      <w:suff w:val="nothing"/>
      <w:lvlText w:val="%1.%2.%3　"/>
      <w:lvlJc w:val="left"/>
      <w:pPr>
        <w:ind w:left="0" w:firstLine="0"/>
      </w:pPr>
      <w:rPr>
        <w:rFonts w:ascii="黑体" w:eastAsia="黑体" w:hAnsi="Times New Roman" w:hint="eastAsia"/>
        <w:b w:val="0"/>
        <w:i w:val="0"/>
        <w:sz w:val="21"/>
      </w:rPr>
    </w:lvl>
    <w:lvl w:ilvl="3">
      <w:start w:val="1"/>
      <w:numFmt w:val="decimal"/>
      <w:pStyle w:val="aff1"/>
      <w:suff w:val="nothing"/>
      <w:lvlText w:val="%1.%2.%3.%4　"/>
      <w:lvlJc w:val="left"/>
      <w:pPr>
        <w:ind w:left="0" w:firstLine="0"/>
      </w:pPr>
      <w:rPr>
        <w:rFonts w:ascii="黑体" w:eastAsia="黑体" w:hAnsi="Times New Roman" w:hint="eastAsia"/>
        <w:b w:val="0"/>
        <w:i w:val="0"/>
        <w:sz w:val="21"/>
      </w:rPr>
    </w:lvl>
    <w:lvl w:ilvl="4">
      <w:start w:val="1"/>
      <w:numFmt w:val="decimal"/>
      <w:pStyle w:val="aff2"/>
      <w:suff w:val="nothing"/>
      <w:lvlText w:val="%1.%2.%3.%4.%5　"/>
      <w:lvlJc w:val="left"/>
      <w:pPr>
        <w:ind w:left="0" w:firstLine="0"/>
      </w:pPr>
      <w:rPr>
        <w:rFonts w:ascii="黑体" w:eastAsia="黑体" w:hAnsi="Times New Roman" w:hint="eastAsia"/>
        <w:b w:val="0"/>
        <w:i w:val="0"/>
        <w:sz w:val="21"/>
      </w:rPr>
    </w:lvl>
    <w:lvl w:ilvl="5">
      <w:start w:val="1"/>
      <w:numFmt w:val="decimal"/>
      <w:pStyle w:val="aff3"/>
      <w:suff w:val="nothing"/>
      <w:lvlText w:val="%1.%2.%3.%4.%5.%6　"/>
      <w:lvlJc w:val="left"/>
      <w:pPr>
        <w:ind w:left="0" w:firstLine="0"/>
      </w:pPr>
      <w:rPr>
        <w:rFonts w:ascii="黑体" w:eastAsia="黑体" w:hAnsi="Times New Roman" w:hint="eastAsia"/>
        <w:b w:val="0"/>
        <w:i w:val="0"/>
        <w:sz w:val="21"/>
      </w:rPr>
    </w:lvl>
    <w:lvl w:ilvl="6">
      <w:start w:val="1"/>
      <w:numFmt w:val="decimal"/>
      <w:pStyle w:val="af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nsid w:val="660D5186"/>
    <w:multiLevelType w:val="hybridMultilevel"/>
    <w:tmpl w:val="877073DE"/>
    <w:lvl w:ilvl="0" w:tplc="E584A7D8">
      <w:start w:val="1"/>
      <w:numFmt w:val="decimal"/>
      <w:lvlText w:val="%1）"/>
      <w:lvlJc w:val="left"/>
      <w:pPr>
        <w:ind w:left="1199" w:hanging="360"/>
      </w:pPr>
      <w:rPr>
        <w:rFonts w:hint="default"/>
      </w:rPr>
    </w:lvl>
    <w:lvl w:ilvl="1" w:tplc="04090019">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34">
    <w:nsid w:val="69B803A9"/>
    <w:multiLevelType w:val="multilevel"/>
    <w:tmpl w:val="06F08BAC"/>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5">
    <w:nsid w:val="6D6C07CD"/>
    <w:multiLevelType w:val="multilevel"/>
    <w:tmpl w:val="7A408B34"/>
    <w:lvl w:ilvl="0">
      <w:start w:val="1"/>
      <w:numFmt w:val="lowerLetter"/>
      <w:pStyle w:val="aff5"/>
      <w:lvlText w:val="%1)"/>
      <w:lvlJc w:val="left"/>
      <w:pPr>
        <w:tabs>
          <w:tab w:val="num" w:pos="839"/>
        </w:tabs>
        <w:ind w:left="839" w:hanging="419"/>
      </w:pPr>
      <w:rPr>
        <w:rFonts w:ascii="宋体" w:eastAsia="宋体" w:hint="eastAsia"/>
        <w:b w:val="0"/>
        <w:i w:val="0"/>
        <w:sz w:val="21"/>
      </w:rPr>
    </w:lvl>
    <w:lvl w:ilvl="1">
      <w:start w:val="1"/>
      <w:numFmt w:val="decimal"/>
      <w:pStyle w:val="aff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6">
    <w:nsid w:val="6DBF04F4"/>
    <w:multiLevelType w:val="multilevel"/>
    <w:tmpl w:val="F9CA6708"/>
    <w:lvl w:ilvl="0">
      <w:start w:val="1"/>
      <w:numFmt w:val="none"/>
      <w:pStyle w:val="aff7"/>
      <w:suff w:val="nothing"/>
      <w:lvlText w:val="%1注："/>
      <w:lvlJc w:val="left"/>
      <w:pPr>
        <w:ind w:left="1214" w:hanging="363"/>
      </w:pPr>
      <w:rPr>
        <w:rFonts w:ascii="黑体" w:eastAsia="黑体" w:hAnsi="Times New Roman" w:hint="eastAsia"/>
        <w:b w:val="0"/>
        <w:i w:val="0"/>
        <w:color w:val="auto"/>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7">
    <w:nsid w:val="6FAB3BEB"/>
    <w:multiLevelType w:val="multilevel"/>
    <w:tmpl w:val="3F46C3B2"/>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8">
    <w:nsid w:val="72685B13"/>
    <w:multiLevelType w:val="multilevel"/>
    <w:tmpl w:val="D4544CE8"/>
    <w:lvl w:ilvl="0">
      <w:start w:val="1"/>
      <w:numFmt w:val="decimal"/>
      <w:lvlRestart w:val="0"/>
      <w:suff w:val="nothing"/>
      <w:lvlText w:val="注%1："/>
      <w:lvlJc w:val="left"/>
      <w:pPr>
        <w:ind w:left="811" w:hanging="448"/>
      </w:pPr>
      <w:rPr>
        <w:rFonts w:ascii="黑体" w:eastAsia="黑体" w:hint="eastAsia"/>
        <w:b w:val="0"/>
        <w:i w:val="0"/>
        <w:sz w:val="18"/>
        <w:szCs w:val="18"/>
        <w:vertAlign w:val="baseline"/>
        <w:lang w:val="en-US"/>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39">
    <w:nsid w:val="76933334"/>
    <w:multiLevelType w:val="hybridMultilevel"/>
    <w:tmpl w:val="97842C1C"/>
    <w:lvl w:ilvl="0" w:tplc="FFFFFFFF">
      <w:start w:val="1"/>
      <w:numFmt w:val="none"/>
      <w:pStyle w:val="aff8"/>
      <w:lvlText w:val="%1——"/>
      <w:lvlJc w:val="left"/>
      <w:pPr>
        <w:tabs>
          <w:tab w:val="num" w:pos="1140"/>
        </w:tabs>
        <w:ind w:left="840" w:hanging="420"/>
      </w:pPr>
      <w:rPr>
        <w:rFonts w:hint="eastAsia"/>
      </w:rPr>
    </w:lvl>
    <w:lvl w:ilvl="1" w:tplc="FFFFFFFF">
      <w:start w:val="1"/>
      <w:numFmt w:val="lowerLetter"/>
      <w:lvlText w:val="%2)"/>
      <w:lvlJc w:val="left"/>
      <w:pPr>
        <w:tabs>
          <w:tab w:val="num" w:pos="735"/>
        </w:tabs>
        <w:ind w:left="735" w:hanging="315"/>
      </w:pPr>
      <w:rPr>
        <w:rFonts w:hint="default"/>
      </w:r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40">
    <w:nsid w:val="7A5973F2"/>
    <w:multiLevelType w:val="multilevel"/>
    <w:tmpl w:val="DFFEA946"/>
    <w:lvl w:ilvl="0">
      <w:start w:val="1"/>
      <w:numFmt w:val="decimal"/>
      <w:lvlText w:val="%1."/>
      <w:lvlJc w:val="left"/>
      <w:pPr>
        <w:tabs>
          <w:tab w:val="num" w:pos="425"/>
        </w:tabs>
        <w:ind w:left="425" w:hanging="425"/>
      </w:pPr>
      <w:rPr>
        <w:rFonts w:hint="eastAsia"/>
      </w:rPr>
    </w:lvl>
    <w:lvl w:ilvl="1">
      <w:start w:val="1"/>
      <w:numFmt w:val="decimal"/>
      <w:pStyle w:val="1002"/>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b w:val="0"/>
        <w:i w:val="0"/>
        <w:color w:val="auto"/>
        <w:sz w:val="21"/>
      </w:rPr>
    </w:lvl>
    <w:lvl w:ilvl="3">
      <w:start w:val="1"/>
      <w:numFmt w:val="decimal"/>
      <w:lvlText w:val="%1.%2.%3.%4."/>
      <w:lvlJc w:val="left"/>
      <w:pPr>
        <w:tabs>
          <w:tab w:val="num" w:pos="851"/>
        </w:tabs>
        <w:ind w:left="851" w:hanging="851"/>
      </w:pPr>
      <w:rPr>
        <w:rFonts w:hint="eastAsia"/>
        <w:b w:val="0"/>
        <w:i w:val="0"/>
        <w:sz w:val="21"/>
        <w:szCs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1">
    <w:nsid w:val="7F8C7E74"/>
    <w:multiLevelType w:val="multilevel"/>
    <w:tmpl w:val="B958FC58"/>
    <w:lvl w:ilvl="0">
      <w:start w:val="1"/>
      <w:numFmt w:val="decimal"/>
      <w:lvlRestart w:val="0"/>
      <w:pStyle w:val="aff9"/>
      <w:suff w:val="nothing"/>
      <w:lvlText w:val="注%1："/>
      <w:lvlJc w:val="left"/>
      <w:pPr>
        <w:ind w:left="811" w:hanging="448"/>
      </w:pPr>
      <w:rPr>
        <w:rFonts w:ascii="黑体" w:eastAsia="黑体" w:hint="eastAsia"/>
        <w:b w:val="0"/>
        <w:i w:val="0"/>
        <w:sz w:val="18"/>
        <w:szCs w:val="18"/>
        <w:vertAlign w:val="baseline"/>
        <w:lang w:val="en-US"/>
      </w:rPr>
    </w:lvl>
    <w:lvl w:ilvl="1">
      <w:start w:val="1"/>
      <w:numFmt w:val="lowerLetter"/>
      <w:lvlText w:val="%2)"/>
      <w:lvlJc w:val="left"/>
      <w:pPr>
        <w:tabs>
          <w:tab w:val="num" w:pos="181"/>
        </w:tabs>
        <w:ind w:left="1174" w:hanging="630"/>
      </w:pPr>
      <w:rPr>
        <w:rFonts w:ascii="HiddenHorzOCR-Identity-H" w:eastAsia="宋体" w:hAnsi="HiddenHorzOCR-Identity-H" w:cs="Times New Roman"/>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num w:numId="1">
    <w:abstractNumId w:val="18"/>
  </w:num>
  <w:num w:numId="2">
    <w:abstractNumId w:val="4"/>
  </w:num>
  <w:num w:numId="3">
    <w:abstractNumId w:val="4"/>
  </w:num>
  <w:num w:numId="4">
    <w:abstractNumId w:val="36"/>
  </w:num>
  <w:num w:numId="5">
    <w:abstractNumId w:val="1"/>
  </w:num>
  <w:num w:numId="6">
    <w:abstractNumId w:val="15"/>
  </w:num>
  <w:num w:numId="7">
    <w:abstractNumId w:val="23"/>
  </w:num>
  <w:num w:numId="8">
    <w:abstractNumId w:val="30"/>
  </w:num>
  <w:num w:numId="9">
    <w:abstractNumId w:val="13"/>
  </w:num>
  <w:num w:numId="10">
    <w:abstractNumId w:val="32"/>
  </w:num>
  <w:num w:numId="11">
    <w:abstractNumId w:val="35"/>
  </w:num>
  <w:num w:numId="12">
    <w:abstractNumId w:val="3"/>
  </w:num>
  <w:num w:numId="13">
    <w:abstractNumId w:val="19"/>
  </w:num>
  <w:num w:numId="14">
    <w:abstractNumId w:val="31"/>
  </w:num>
  <w:num w:numId="15">
    <w:abstractNumId w:val="27"/>
  </w:num>
  <w:num w:numId="16">
    <w:abstractNumId w:val="1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2"/>
  </w:num>
  <w:num w:numId="38">
    <w:abstractNumId w:val="6"/>
  </w:num>
  <w:num w:numId="39">
    <w:abstractNumId w:val="28"/>
  </w:num>
  <w:num w:numId="40">
    <w:abstractNumId w:val="7"/>
  </w:num>
  <w:num w:numId="41">
    <w:abstractNumId w:val="14"/>
  </w:num>
  <w:num w:numId="42">
    <w:abstractNumId w:val="8"/>
  </w:num>
  <w:num w:numId="43">
    <w:abstractNumId w:val="25"/>
  </w:num>
  <w:num w:numId="44">
    <w:abstractNumId w:val="16"/>
  </w:num>
  <w:num w:numId="45">
    <w:abstractNumId w:val="39"/>
  </w:num>
  <w:num w:numId="46">
    <w:abstractNumId w:val="20"/>
  </w:num>
  <w:num w:numId="47">
    <w:abstractNumId w:val="11"/>
  </w:num>
  <w:num w:numId="48">
    <w:abstractNumId w:val="10"/>
    <w:lvlOverride w:ilvl="0">
      <w:startOverride w:val="3"/>
    </w:lvlOverride>
  </w:num>
  <w:num w:numId="49">
    <w:abstractNumId w:val="33"/>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AC"/>
    <w:rsid w:val="000D72C1"/>
    <w:rsid w:val="0014222F"/>
    <w:rsid w:val="002236D5"/>
    <w:rsid w:val="002279AC"/>
    <w:rsid w:val="00316D45"/>
    <w:rsid w:val="00390F73"/>
    <w:rsid w:val="00531681"/>
    <w:rsid w:val="00576C61"/>
    <w:rsid w:val="005F45C0"/>
    <w:rsid w:val="006710A9"/>
    <w:rsid w:val="009138F9"/>
    <w:rsid w:val="0094017E"/>
    <w:rsid w:val="009D0D04"/>
    <w:rsid w:val="00A2285A"/>
    <w:rsid w:val="00A53C41"/>
    <w:rsid w:val="00BB6066"/>
    <w:rsid w:val="00E27E91"/>
    <w:rsid w:val="00ED5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F9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ffa">
    <w:name w:val="Normal"/>
    <w:qFormat/>
    <w:rsid w:val="002279AC"/>
    <w:pPr>
      <w:widowControl w:val="0"/>
      <w:jc w:val="both"/>
    </w:pPr>
    <w:rPr>
      <w:rFonts w:ascii="Times New Roman" w:eastAsia="宋体" w:hAnsi="Times New Roman" w:cs="Times New Roman"/>
      <w:kern w:val="2"/>
      <w:sz w:val="21"/>
      <w:szCs w:val="24"/>
    </w:rPr>
  </w:style>
  <w:style w:type="paragraph" w:styleId="11">
    <w:name w:val="heading 1"/>
    <w:basedOn w:val="affa"/>
    <w:next w:val="affa"/>
    <w:link w:val="12"/>
    <w:qFormat/>
    <w:rsid w:val="009D0D04"/>
    <w:pPr>
      <w:keepNext/>
      <w:keepLines/>
      <w:spacing w:before="340" w:after="330" w:line="578" w:lineRule="auto"/>
      <w:outlineLvl w:val="0"/>
    </w:pPr>
    <w:rPr>
      <w:b/>
      <w:bCs/>
      <w:kern w:val="44"/>
      <w:sz w:val="44"/>
      <w:szCs w:val="44"/>
    </w:rPr>
  </w:style>
  <w:style w:type="paragraph" w:styleId="20">
    <w:name w:val="heading 2"/>
    <w:basedOn w:val="affa"/>
    <w:next w:val="affa"/>
    <w:link w:val="21"/>
    <w:unhideWhenUsed/>
    <w:qFormat/>
    <w:rsid w:val="009D0D0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a"/>
    <w:next w:val="affa"/>
    <w:link w:val="30"/>
    <w:unhideWhenUsed/>
    <w:qFormat/>
    <w:rsid w:val="009D0D04"/>
    <w:pPr>
      <w:keepNext/>
      <w:keepLines/>
      <w:spacing w:before="260" w:after="260" w:line="416" w:lineRule="auto"/>
      <w:outlineLvl w:val="2"/>
    </w:pPr>
    <w:rPr>
      <w:b/>
      <w:bCs/>
      <w:sz w:val="32"/>
      <w:szCs w:val="32"/>
    </w:rPr>
  </w:style>
  <w:style w:type="paragraph" w:styleId="40">
    <w:name w:val="heading 4"/>
    <w:basedOn w:val="affa"/>
    <w:next w:val="affa"/>
    <w:link w:val="41"/>
    <w:unhideWhenUsed/>
    <w:qFormat/>
    <w:rsid w:val="009D0D0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a"/>
    <w:next w:val="affa"/>
    <w:link w:val="50"/>
    <w:unhideWhenUsed/>
    <w:qFormat/>
    <w:rsid w:val="009D0D04"/>
    <w:pPr>
      <w:keepNext/>
      <w:keepLines/>
      <w:spacing w:before="280" w:after="290" w:line="376" w:lineRule="auto"/>
      <w:outlineLvl w:val="4"/>
    </w:pPr>
    <w:rPr>
      <w:rFonts w:cs="宋体"/>
      <w:b/>
      <w:bCs/>
      <w:sz w:val="28"/>
      <w:szCs w:val="28"/>
    </w:rPr>
  </w:style>
  <w:style w:type="paragraph" w:styleId="6">
    <w:name w:val="heading 6"/>
    <w:basedOn w:val="affa"/>
    <w:next w:val="affa"/>
    <w:link w:val="60"/>
    <w:unhideWhenUsed/>
    <w:qFormat/>
    <w:rsid w:val="009D0D04"/>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ffa"/>
    <w:next w:val="affa"/>
    <w:link w:val="70"/>
    <w:unhideWhenUsed/>
    <w:qFormat/>
    <w:rsid w:val="009D0D04"/>
    <w:pPr>
      <w:keepNext/>
      <w:keepLines/>
      <w:spacing w:before="240" w:after="64" w:line="320" w:lineRule="auto"/>
      <w:outlineLvl w:val="6"/>
    </w:pPr>
    <w:rPr>
      <w:b/>
      <w:bCs/>
    </w:rPr>
  </w:style>
  <w:style w:type="paragraph" w:styleId="8">
    <w:name w:val="heading 8"/>
    <w:basedOn w:val="affa"/>
    <w:next w:val="affa"/>
    <w:link w:val="80"/>
    <w:unhideWhenUsed/>
    <w:qFormat/>
    <w:rsid w:val="009D0D04"/>
    <w:pPr>
      <w:keepNext/>
      <w:keepLines/>
      <w:spacing w:before="240" w:after="64" w:line="320" w:lineRule="auto"/>
      <w:outlineLvl w:val="7"/>
    </w:pPr>
    <w:rPr>
      <w:rFonts w:asciiTheme="majorHAnsi" w:eastAsiaTheme="majorEastAsia" w:hAnsiTheme="majorHAnsi" w:cstheme="majorBidi"/>
    </w:rPr>
  </w:style>
  <w:style w:type="paragraph" w:styleId="9">
    <w:name w:val="heading 9"/>
    <w:basedOn w:val="affa"/>
    <w:next w:val="affa"/>
    <w:link w:val="90"/>
    <w:unhideWhenUsed/>
    <w:qFormat/>
    <w:rsid w:val="009D0D04"/>
    <w:pPr>
      <w:keepNext/>
      <w:keepLines/>
      <w:spacing w:before="240" w:after="64" w:line="320" w:lineRule="auto"/>
      <w:outlineLvl w:val="8"/>
    </w:pPr>
    <w:rPr>
      <w:rFonts w:asciiTheme="majorHAnsi" w:eastAsiaTheme="majorEastAsia" w:hAnsiTheme="majorHAnsi" w:cstheme="majorBidi"/>
      <w:szCs w:val="21"/>
    </w:rPr>
  </w:style>
  <w:style w:type="character" w:default="1" w:styleId="affb">
    <w:name w:val="Default Paragraph Font"/>
    <w:uiPriority w:val="1"/>
    <w:semiHidden/>
    <w:unhideWhenUsed/>
  </w:style>
  <w:style w:type="table" w:default="1" w:styleId="affc">
    <w:name w:val="Normal Table"/>
    <w:uiPriority w:val="99"/>
    <w:semiHidden/>
    <w:unhideWhenUsed/>
    <w:tblPr>
      <w:tblInd w:w="0" w:type="dxa"/>
      <w:tblCellMar>
        <w:top w:w="0" w:type="dxa"/>
        <w:left w:w="108" w:type="dxa"/>
        <w:bottom w:w="0" w:type="dxa"/>
        <w:right w:w="108" w:type="dxa"/>
      </w:tblCellMar>
    </w:tblPr>
  </w:style>
  <w:style w:type="numbering" w:default="1" w:styleId="affd">
    <w:name w:val="No List"/>
    <w:uiPriority w:val="99"/>
    <w:semiHidden/>
    <w:unhideWhenUsed/>
  </w:style>
  <w:style w:type="paragraph" w:styleId="affe">
    <w:name w:val="List Paragraph"/>
    <w:basedOn w:val="affa"/>
    <w:uiPriority w:val="34"/>
    <w:qFormat/>
    <w:rsid w:val="009D0D04"/>
    <w:pPr>
      <w:ind w:firstLineChars="200" w:firstLine="420"/>
    </w:pPr>
  </w:style>
  <w:style w:type="paragraph" w:customStyle="1" w:styleId="TOC1">
    <w:name w:val="TOC 标题1"/>
    <w:basedOn w:val="11"/>
    <w:next w:val="affa"/>
    <w:uiPriority w:val="39"/>
    <w:unhideWhenUsed/>
    <w:rsid w:val="00316D45"/>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12">
    <w:name w:val="标题 1字符"/>
    <w:basedOn w:val="affb"/>
    <w:link w:val="11"/>
    <w:rsid w:val="009D0D04"/>
    <w:rPr>
      <w:rFonts w:ascii="Times New Roman" w:eastAsia="宋体" w:hAnsi="Times New Roman"/>
      <w:b/>
      <w:bCs/>
      <w:kern w:val="44"/>
      <w:sz w:val="44"/>
      <w:szCs w:val="44"/>
    </w:rPr>
  </w:style>
  <w:style w:type="paragraph" w:customStyle="1" w:styleId="ListParagraph1">
    <w:name w:val="List Paragraph1"/>
    <w:basedOn w:val="affa"/>
    <w:rsid w:val="00316D45"/>
    <w:pPr>
      <w:ind w:firstLineChars="200" w:firstLine="420"/>
    </w:pPr>
    <w:rPr>
      <w:rFonts w:cs="黑体"/>
    </w:rPr>
  </w:style>
  <w:style w:type="paragraph" w:customStyle="1" w:styleId="13">
    <w:name w:val="列出段落1"/>
    <w:basedOn w:val="affa"/>
    <w:uiPriority w:val="34"/>
    <w:qFormat/>
    <w:rsid w:val="009D0D04"/>
    <w:pPr>
      <w:ind w:firstLineChars="200" w:firstLine="420"/>
    </w:pPr>
  </w:style>
  <w:style w:type="paragraph" w:customStyle="1" w:styleId="11521">
    <w:name w:val="样式 1级正文 + 左侧:  1.5 字符 首行缩进:  2 字符1"/>
    <w:basedOn w:val="affa"/>
    <w:link w:val="11521Char"/>
    <w:rsid w:val="00316D45"/>
    <w:pPr>
      <w:ind w:leftChars="150" w:left="315" w:firstLineChars="200" w:firstLine="480"/>
      <w:jc w:val="left"/>
    </w:pPr>
    <w:rPr>
      <w:rFonts w:ascii="Arial" w:hAnsi="Arial" w:cs="宋体"/>
    </w:rPr>
  </w:style>
  <w:style w:type="character" w:customStyle="1" w:styleId="11521Char">
    <w:name w:val="样式 1级正文 + 左侧:  1.5 字符 首行缩进:  2 字符1 Char"/>
    <w:link w:val="11521"/>
    <w:rsid w:val="00316D45"/>
    <w:rPr>
      <w:rFonts w:ascii="Arial" w:eastAsia="宋体" w:hAnsi="Arial" w:cs="宋体"/>
    </w:rPr>
  </w:style>
  <w:style w:type="paragraph" w:customStyle="1" w:styleId="14">
    <w:name w:val="样式 标题 1 + 小二"/>
    <w:basedOn w:val="11"/>
    <w:rsid w:val="00316D45"/>
    <w:pPr>
      <w:keepNext w:val="0"/>
      <w:keepLines w:val="0"/>
      <w:spacing w:beforeLines="100" w:afterLines="100" w:line="240" w:lineRule="auto"/>
      <w:jc w:val="left"/>
    </w:pPr>
    <w:rPr>
      <w:rFonts w:ascii="Arial" w:eastAsia="黑体" w:hAnsi="Arial"/>
      <w:sz w:val="36"/>
      <w:lang w:bidi="he-IL"/>
    </w:rPr>
  </w:style>
  <w:style w:type="paragraph" w:customStyle="1" w:styleId="22">
    <w:name w:val="正文首行缩进2字符"/>
    <w:basedOn w:val="affa"/>
    <w:rsid w:val="00316D45"/>
    <w:pPr>
      <w:adjustRightInd w:val="0"/>
      <w:snapToGrid w:val="0"/>
      <w:spacing w:line="360" w:lineRule="auto"/>
      <w:ind w:firstLineChars="200" w:firstLine="560"/>
    </w:pPr>
    <w:rPr>
      <w:sz w:val="24"/>
      <w:szCs w:val="28"/>
    </w:rPr>
  </w:style>
  <w:style w:type="paragraph" w:customStyle="1" w:styleId="AAAA">
    <w:name w:val="AAAA"/>
    <w:basedOn w:val="11"/>
    <w:link w:val="AAAAChar"/>
    <w:rsid w:val="00316D45"/>
    <w:pPr>
      <w:spacing w:line="576" w:lineRule="auto"/>
    </w:pPr>
    <w:rPr>
      <w:bCs w:val="0"/>
      <w:szCs w:val="21"/>
    </w:rPr>
  </w:style>
  <w:style w:type="character" w:customStyle="1" w:styleId="AAAAChar">
    <w:name w:val="AAAA Char"/>
    <w:link w:val="AAAA"/>
    <w:rsid w:val="00316D45"/>
    <w:rPr>
      <w:rFonts w:ascii="Times New Roman" w:eastAsia="宋体" w:hAnsi="Times New Roman" w:cs="Times New Roman"/>
      <w:b/>
      <w:kern w:val="44"/>
      <w:sz w:val="44"/>
      <w:szCs w:val="21"/>
    </w:rPr>
  </w:style>
  <w:style w:type="paragraph" w:customStyle="1" w:styleId="-">
    <w:name w:val="国标-正文"/>
    <w:basedOn w:val="affa"/>
    <w:link w:val="-Char"/>
    <w:rsid w:val="00316D45"/>
    <w:pPr>
      <w:autoSpaceDE w:val="0"/>
      <w:autoSpaceDN w:val="0"/>
      <w:adjustRightInd w:val="0"/>
      <w:spacing w:line="360" w:lineRule="auto"/>
      <w:jc w:val="left"/>
    </w:pPr>
    <w:rPr>
      <w:bCs/>
      <w:szCs w:val="28"/>
    </w:rPr>
  </w:style>
  <w:style w:type="character" w:customStyle="1" w:styleId="-Char">
    <w:name w:val="国标-正文 Char"/>
    <w:link w:val="-"/>
    <w:rsid w:val="00316D45"/>
    <w:rPr>
      <w:rFonts w:ascii="Times New Roman" w:eastAsia="宋体" w:hAnsi="Times New Roman" w:cs="Times New Roman"/>
      <w:bCs/>
      <w:szCs w:val="28"/>
    </w:rPr>
  </w:style>
  <w:style w:type="paragraph" w:customStyle="1" w:styleId="23">
    <w:name w:val="标题2"/>
    <w:basedOn w:val="20"/>
    <w:next w:val="affa"/>
    <w:rsid w:val="00316D45"/>
    <w:pPr>
      <w:keepNext w:val="0"/>
      <w:keepLines w:val="0"/>
      <w:spacing w:before="0" w:after="0" w:line="240" w:lineRule="auto"/>
    </w:pPr>
    <w:rPr>
      <w:rFonts w:ascii="微软雅黑" w:eastAsia="微软雅黑" w:hAnsi="微软雅黑"/>
    </w:rPr>
  </w:style>
  <w:style w:type="character" w:customStyle="1" w:styleId="21">
    <w:name w:val="标题 2字符"/>
    <w:basedOn w:val="affb"/>
    <w:link w:val="20"/>
    <w:rsid w:val="009D0D04"/>
    <w:rPr>
      <w:rFonts w:asciiTheme="majorHAnsi" w:eastAsiaTheme="majorEastAsia" w:hAnsiTheme="majorHAnsi" w:cstheme="majorBidi"/>
      <w:b/>
      <w:bCs/>
      <w:sz w:val="32"/>
      <w:szCs w:val="32"/>
    </w:rPr>
  </w:style>
  <w:style w:type="character" w:customStyle="1" w:styleId="30">
    <w:name w:val="标题 3字符"/>
    <w:basedOn w:val="affb"/>
    <w:link w:val="3"/>
    <w:rsid w:val="009D0D04"/>
    <w:rPr>
      <w:rFonts w:ascii="Times New Roman" w:eastAsia="宋体" w:hAnsi="Times New Roman" w:cs="Times New Roman"/>
      <w:b/>
      <w:bCs/>
      <w:sz w:val="32"/>
      <w:szCs w:val="32"/>
    </w:rPr>
  </w:style>
  <w:style w:type="character" w:customStyle="1" w:styleId="41">
    <w:name w:val="标题 4字符"/>
    <w:basedOn w:val="affb"/>
    <w:link w:val="40"/>
    <w:rsid w:val="009D0D04"/>
    <w:rPr>
      <w:rFonts w:asciiTheme="majorHAnsi" w:eastAsiaTheme="majorEastAsia" w:hAnsiTheme="majorHAnsi" w:cstheme="majorBidi"/>
      <w:b/>
      <w:bCs/>
      <w:sz w:val="28"/>
      <w:szCs w:val="28"/>
    </w:rPr>
  </w:style>
  <w:style w:type="character" w:customStyle="1" w:styleId="50">
    <w:name w:val="标题 5字符"/>
    <w:basedOn w:val="affb"/>
    <w:link w:val="5"/>
    <w:rsid w:val="009D0D04"/>
    <w:rPr>
      <w:rFonts w:ascii="Times New Roman" w:eastAsia="宋体" w:hAnsi="Times New Roman" w:cs="宋体"/>
      <w:b/>
      <w:bCs/>
      <w:sz w:val="28"/>
      <w:szCs w:val="28"/>
    </w:rPr>
  </w:style>
  <w:style w:type="paragraph" w:styleId="15">
    <w:name w:val="toc 1"/>
    <w:basedOn w:val="affa"/>
    <w:next w:val="affa"/>
    <w:uiPriority w:val="39"/>
    <w:unhideWhenUsed/>
    <w:rsid w:val="00316D45"/>
    <w:pPr>
      <w:spacing w:before="120"/>
      <w:jc w:val="left"/>
    </w:pPr>
    <w:rPr>
      <w:b/>
      <w:bCs/>
      <w:caps/>
      <w:sz w:val="22"/>
    </w:rPr>
  </w:style>
  <w:style w:type="paragraph" w:styleId="afff">
    <w:name w:val="Title"/>
    <w:basedOn w:val="affa"/>
    <w:next w:val="affa"/>
    <w:link w:val="afff0"/>
    <w:qFormat/>
    <w:rsid w:val="00316D45"/>
    <w:pPr>
      <w:spacing w:before="240" w:after="60"/>
      <w:jc w:val="center"/>
      <w:outlineLvl w:val="0"/>
    </w:pPr>
    <w:rPr>
      <w:rFonts w:asciiTheme="majorHAnsi" w:hAnsiTheme="majorHAnsi" w:cstheme="majorBidi"/>
      <w:b/>
      <w:bCs/>
      <w:sz w:val="32"/>
      <w:szCs w:val="32"/>
    </w:rPr>
  </w:style>
  <w:style w:type="character" w:customStyle="1" w:styleId="afff0">
    <w:name w:val="标题字符"/>
    <w:basedOn w:val="affb"/>
    <w:link w:val="afff"/>
    <w:rsid w:val="00316D45"/>
    <w:rPr>
      <w:rFonts w:asciiTheme="majorHAnsi" w:eastAsia="宋体" w:hAnsiTheme="majorHAnsi" w:cstheme="majorBidi"/>
      <w:b/>
      <w:bCs/>
      <w:kern w:val="2"/>
      <w:sz w:val="32"/>
      <w:szCs w:val="32"/>
    </w:rPr>
  </w:style>
  <w:style w:type="paragraph" w:customStyle="1" w:styleId="2">
    <w:name w:val="样式2"/>
    <w:basedOn w:val="affe"/>
    <w:rsid w:val="00ED5018"/>
    <w:pPr>
      <w:numPr>
        <w:numId w:val="1"/>
      </w:numPr>
      <w:spacing w:line="360" w:lineRule="auto"/>
      <w:ind w:firstLineChars="0" w:firstLine="0"/>
    </w:pPr>
    <w:rPr>
      <w:rFonts w:asciiTheme="minorEastAsia" w:hAnsiTheme="minorEastAsia" w:cs="Arial"/>
      <w:color w:val="333333"/>
      <w:sz w:val="24"/>
      <w:shd w:val="clear" w:color="auto" w:fill="FFFFFF"/>
    </w:rPr>
  </w:style>
  <w:style w:type="paragraph" w:customStyle="1" w:styleId="NumberedHeadingStyleA2">
    <w:name w:val="Numbered Heading Style A.2"/>
    <w:basedOn w:val="20"/>
    <w:next w:val="affa"/>
    <w:uiPriority w:val="99"/>
    <w:qFormat/>
    <w:rsid w:val="009D0D04"/>
    <w:pPr>
      <w:keepLines w:val="0"/>
      <w:widowControl/>
      <w:numPr>
        <w:ilvl w:val="1"/>
        <w:numId w:val="3"/>
      </w:numPr>
      <w:tabs>
        <w:tab w:val="left" w:pos="360"/>
      </w:tabs>
      <w:spacing w:before="240" w:after="60" w:line="240" w:lineRule="auto"/>
      <w:jc w:val="left"/>
    </w:pPr>
    <w:rPr>
      <w:rFonts w:ascii="Arial" w:eastAsia="宋体" w:hAnsi="Arial" w:cs="Times New Roman"/>
      <w:bCs w:val="0"/>
      <w:sz w:val="24"/>
      <w:szCs w:val="20"/>
      <w:lang w:eastAsia="en-US"/>
    </w:rPr>
  </w:style>
  <w:style w:type="paragraph" w:customStyle="1" w:styleId="NumberedHeadingStyleA5">
    <w:name w:val="Numbered Heading Style A.5"/>
    <w:basedOn w:val="5"/>
    <w:next w:val="affa"/>
    <w:uiPriority w:val="99"/>
    <w:qFormat/>
    <w:rsid w:val="009D0D04"/>
    <w:pPr>
      <w:keepLines w:val="0"/>
      <w:widowControl/>
      <w:numPr>
        <w:ilvl w:val="4"/>
        <w:numId w:val="3"/>
      </w:numPr>
      <w:spacing w:before="240" w:after="60" w:line="240" w:lineRule="auto"/>
      <w:jc w:val="left"/>
    </w:pPr>
    <w:rPr>
      <w:rFonts w:ascii="Arial" w:hAnsi="Arial" w:cs="Times New Roman"/>
      <w:bCs w:val="0"/>
      <w:i/>
      <w:sz w:val="20"/>
      <w:szCs w:val="12"/>
      <w:lang w:eastAsia="en-US"/>
    </w:rPr>
  </w:style>
  <w:style w:type="character" w:customStyle="1" w:styleId="60">
    <w:name w:val="标题 6字符"/>
    <w:basedOn w:val="affb"/>
    <w:link w:val="6"/>
    <w:rsid w:val="009D0D04"/>
    <w:rPr>
      <w:rFonts w:asciiTheme="majorHAnsi" w:eastAsiaTheme="majorEastAsia" w:hAnsiTheme="majorHAnsi" w:cstheme="majorBidi"/>
      <w:b/>
      <w:bCs/>
    </w:rPr>
  </w:style>
  <w:style w:type="character" w:customStyle="1" w:styleId="70">
    <w:name w:val="标题 7字符"/>
    <w:basedOn w:val="affb"/>
    <w:link w:val="7"/>
    <w:rsid w:val="009D0D04"/>
    <w:rPr>
      <w:rFonts w:ascii="Times New Roman" w:eastAsia="宋体" w:hAnsi="Times New Roman" w:cs="Times New Roman"/>
      <w:b/>
      <w:bCs/>
    </w:rPr>
  </w:style>
  <w:style w:type="character" w:customStyle="1" w:styleId="80">
    <w:name w:val="标题 8字符"/>
    <w:basedOn w:val="affb"/>
    <w:link w:val="8"/>
    <w:qFormat/>
    <w:rsid w:val="009D0D04"/>
    <w:rPr>
      <w:rFonts w:asciiTheme="majorHAnsi" w:eastAsiaTheme="majorEastAsia" w:hAnsiTheme="majorHAnsi" w:cstheme="majorBidi"/>
    </w:rPr>
  </w:style>
  <w:style w:type="character" w:customStyle="1" w:styleId="90">
    <w:name w:val="标题 9字符"/>
    <w:basedOn w:val="affb"/>
    <w:link w:val="9"/>
    <w:qFormat/>
    <w:rsid w:val="009D0D04"/>
    <w:rPr>
      <w:rFonts w:asciiTheme="majorHAnsi" w:eastAsiaTheme="majorEastAsia" w:hAnsiTheme="majorHAnsi" w:cstheme="majorBidi"/>
      <w:sz w:val="21"/>
      <w:szCs w:val="21"/>
    </w:rPr>
  </w:style>
  <w:style w:type="paragraph" w:customStyle="1" w:styleId="afff1">
    <w:name w:val="段"/>
    <w:link w:val="Char"/>
    <w:qFormat/>
    <w:rsid w:val="002279AC"/>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link w:val="afff1"/>
    <w:qFormat/>
    <w:rsid w:val="002279AC"/>
    <w:rPr>
      <w:rFonts w:ascii="宋体" w:eastAsia="宋体" w:hAnsi="Times New Roman" w:cs="Times New Roman"/>
      <w:noProof/>
      <w:sz w:val="21"/>
    </w:rPr>
  </w:style>
  <w:style w:type="paragraph" w:customStyle="1" w:styleId="a7">
    <w:name w:val="一级条标题"/>
    <w:next w:val="afff1"/>
    <w:rsid w:val="002279AC"/>
    <w:pPr>
      <w:numPr>
        <w:ilvl w:val="1"/>
        <w:numId w:val="16"/>
      </w:numPr>
      <w:spacing w:beforeLines="50" w:before="156" w:afterLines="50" w:after="156"/>
      <w:outlineLvl w:val="2"/>
    </w:pPr>
    <w:rPr>
      <w:rFonts w:ascii="黑体" w:eastAsia="黑体" w:hAnsi="Times New Roman" w:cs="Times New Roman"/>
      <w:sz w:val="21"/>
      <w:szCs w:val="21"/>
    </w:rPr>
  </w:style>
  <w:style w:type="paragraph" w:customStyle="1" w:styleId="afff2">
    <w:name w:val="标准书脚_奇数页"/>
    <w:rsid w:val="002279AC"/>
    <w:pPr>
      <w:spacing w:before="120"/>
      <w:ind w:right="198"/>
      <w:jc w:val="right"/>
    </w:pPr>
    <w:rPr>
      <w:rFonts w:ascii="宋体" w:eastAsia="宋体" w:hAnsi="Times New Roman" w:cs="Times New Roman"/>
      <w:sz w:val="18"/>
      <w:szCs w:val="18"/>
    </w:rPr>
  </w:style>
  <w:style w:type="paragraph" w:customStyle="1" w:styleId="afff3">
    <w:name w:val="标准书眉_奇数页"/>
    <w:next w:val="affa"/>
    <w:rsid w:val="002279AC"/>
    <w:pPr>
      <w:tabs>
        <w:tab w:val="center" w:pos="4154"/>
        <w:tab w:val="right" w:pos="8306"/>
      </w:tabs>
      <w:spacing w:after="220"/>
      <w:jc w:val="right"/>
    </w:pPr>
    <w:rPr>
      <w:rFonts w:ascii="黑体" w:eastAsia="黑体" w:hAnsi="Times New Roman" w:cs="Times New Roman"/>
      <w:noProof/>
      <w:sz w:val="21"/>
      <w:szCs w:val="21"/>
    </w:rPr>
  </w:style>
  <w:style w:type="paragraph" w:customStyle="1" w:styleId="a6">
    <w:name w:val="章标题"/>
    <w:next w:val="afff1"/>
    <w:rsid w:val="002279AC"/>
    <w:pPr>
      <w:numPr>
        <w:numId w:val="16"/>
      </w:numPr>
      <w:spacing w:beforeLines="100" w:before="312" w:afterLines="100" w:after="312"/>
      <w:jc w:val="both"/>
      <w:outlineLvl w:val="1"/>
    </w:pPr>
    <w:rPr>
      <w:rFonts w:ascii="黑体" w:eastAsia="黑体" w:hAnsi="Times New Roman" w:cs="Times New Roman"/>
      <w:sz w:val="21"/>
    </w:rPr>
  </w:style>
  <w:style w:type="paragraph" w:customStyle="1" w:styleId="a8">
    <w:name w:val="二级条标题"/>
    <w:basedOn w:val="a7"/>
    <w:next w:val="afff1"/>
    <w:link w:val="Char0"/>
    <w:rsid w:val="002279AC"/>
    <w:pPr>
      <w:numPr>
        <w:ilvl w:val="2"/>
      </w:numPr>
      <w:spacing w:before="50" w:after="50"/>
      <w:outlineLvl w:val="3"/>
    </w:pPr>
    <w:rPr>
      <w:lang w:val="x-none" w:eastAsia="x-none"/>
    </w:rPr>
  </w:style>
  <w:style w:type="paragraph" w:customStyle="1" w:styleId="24">
    <w:name w:val="封面标准号2"/>
    <w:rsid w:val="002279AC"/>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
    <w:name w:val="列项——（一级）"/>
    <w:rsid w:val="002279AC"/>
    <w:pPr>
      <w:widowControl w:val="0"/>
      <w:numPr>
        <w:numId w:val="6"/>
      </w:numPr>
      <w:jc w:val="both"/>
    </w:pPr>
    <w:rPr>
      <w:rFonts w:ascii="宋体" w:eastAsia="宋体" w:hAnsi="Times New Roman" w:cs="Times New Roman"/>
      <w:sz w:val="21"/>
    </w:rPr>
  </w:style>
  <w:style w:type="paragraph" w:customStyle="1" w:styleId="af0">
    <w:name w:val="列项●（二级）"/>
    <w:rsid w:val="002279AC"/>
    <w:pPr>
      <w:numPr>
        <w:ilvl w:val="1"/>
        <w:numId w:val="6"/>
      </w:numPr>
      <w:tabs>
        <w:tab w:val="left" w:pos="840"/>
      </w:tabs>
      <w:jc w:val="both"/>
    </w:pPr>
    <w:rPr>
      <w:rFonts w:ascii="宋体" w:eastAsia="宋体" w:hAnsi="Times New Roman" w:cs="Times New Roman"/>
      <w:sz w:val="21"/>
    </w:rPr>
  </w:style>
  <w:style w:type="paragraph" w:customStyle="1" w:styleId="afff4">
    <w:name w:val="目次、标准名称标题"/>
    <w:basedOn w:val="affa"/>
    <w:next w:val="afff1"/>
    <w:rsid w:val="002279A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9">
    <w:name w:val="三级条标题"/>
    <w:basedOn w:val="a8"/>
    <w:next w:val="afff1"/>
    <w:link w:val="Char1"/>
    <w:rsid w:val="002279AC"/>
    <w:pPr>
      <w:numPr>
        <w:ilvl w:val="3"/>
      </w:numPr>
      <w:outlineLvl w:val="4"/>
    </w:pPr>
  </w:style>
  <w:style w:type="paragraph" w:customStyle="1" w:styleId="afff5">
    <w:name w:val="示例"/>
    <w:next w:val="afff6"/>
    <w:rsid w:val="002279AC"/>
    <w:pPr>
      <w:widowControl w:val="0"/>
      <w:ind w:left="960" w:hanging="960"/>
      <w:jc w:val="both"/>
    </w:pPr>
    <w:rPr>
      <w:rFonts w:ascii="宋体" w:eastAsia="宋体" w:hAnsi="Times New Roman" w:cs="Times New Roman"/>
      <w:sz w:val="18"/>
      <w:szCs w:val="18"/>
    </w:rPr>
  </w:style>
  <w:style w:type="paragraph" w:customStyle="1" w:styleId="af7">
    <w:name w:val="数字编号列项（二级）"/>
    <w:rsid w:val="002279AC"/>
    <w:pPr>
      <w:numPr>
        <w:ilvl w:val="1"/>
        <w:numId w:val="34"/>
      </w:numPr>
      <w:jc w:val="both"/>
    </w:pPr>
    <w:rPr>
      <w:rFonts w:ascii="宋体" w:eastAsia="宋体" w:hAnsi="Times New Roman" w:cs="Times New Roman"/>
      <w:sz w:val="21"/>
    </w:rPr>
  </w:style>
  <w:style w:type="paragraph" w:customStyle="1" w:styleId="aa">
    <w:name w:val="四级条标题"/>
    <w:basedOn w:val="a9"/>
    <w:next w:val="afff1"/>
    <w:rsid w:val="002279AC"/>
    <w:pPr>
      <w:numPr>
        <w:ilvl w:val="4"/>
      </w:numPr>
      <w:tabs>
        <w:tab w:val="num" w:pos="2100"/>
      </w:tabs>
      <w:ind w:left="2099" w:hanging="419"/>
      <w:outlineLvl w:val="5"/>
    </w:pPr>
  </w:style>
  <w:style w:type="paragraph" w:customStyle="1" w:styleId="ab">
    <w:name w:val="五级条标题"/>
    <w:basedOn w:val="aa"/>
    <w:next w:val="afff1"/>
    <w:rsid w:val="002279AC"/>
    <w:pPr>
      <w:numPr>
        <w:ilvl w:val="5"/>
      </w:numPr>
      <w:tabs>
        <w:tab w:val="num" w:pos="2520"/>
      </w:tabs>
      <w:ind w:left="2519" w:hanging="419"/>
      <w:outlineLvl w:val="6"/>
    </w:pPr>
  </w:style>
  <w:style w:type="paragraph" w:styleId="afff7">
    <w:name w:val="footer"/>
    <w:basedOn w:val="affa"/>
    <w:link w:val="afff8"/>
    <w:uiPriority w:val="99"/>
    <w:rsid w:val="002279AC"/>
    <w:pPr>
      <w:snapToGrid w:val="0"/>
      <w:ind w:rightChars="100" w:right="210"/>
      <w:jc w:val="right"/>
    </w:pPr>
    <w:rPr>
      <w:sz w:val="18"/>
      <w:szCs w:val="18"/>
      <w:lang w:val="x-none" w:eastAsia="x-none"/>
    </w:rPr>
  </w:style>
  <w:style w:type="character" w:customStyle="1" w:styleId="afff8">
    <w:name w:val="页脚字符"/>
    <w:basedOn w:val="affb"/>
    <w:link w:val="afff7"/>
    <w:uiPriority w:val="99"/>
    <w:rsid w:val="002279AC"/>
    <w:rPr>
      <w:rFonts w:ascii="Times New Roman" w:eastAsia="宋体" w:hAnsi="Times New Roman" w:cs="Times New Roman"/>
      <w:kern w:val="2"/>
      <w:sz w:val="18"/>
      <w:szCs w:val="18"/>
      <w:lang w:val="x-none" w:eastAsia="x-none"/>
    </w:rPr>
  </w:style>
  <w:style w:type="paragraph" w:styleId="aff7">
    <w:name w:val="header"/>
    <w:basedOn w:val="affa"/>
    <w:link w:val="afff9"/>
    <w:uiPriority w:val="99"/>
    <w:rsid w:val="002279AC"/>
    <w:pPr>
      <w:numPr>
        <w:numId w:val="4"/>
      </w:numPr>
      <w:snapToGrid w:val="0"/>
      <w:ind w:left="0" w:firstLine="0"/>
      <w:jc w:val="left"/>
    </w:pPr>
    <w:rPr>
      <w:sz w:val="18"/>
      <w:szCs w:val="18"/>
      <w:lang w:val="x-none" w:eastAsia="x-none"/>
    </w:rPr>
  </w:style>
  <w:style w:type="character" w:customStyle="1" w:styleId="afff9">
    <w:name w:val="页眉字符"/>
    <w:basedOn w:val="affb"/>
    <w:link w:val="aff7"/>
    <w:uiPriority w:val="99"/>
    <w:rsid w:val="002279AC"/>
    <w:rPr>
      <w:rFonts w:ascii="Times New Roman" w:eastAsia="宋体" w:hAnsi="Times New Roman" w:cs="Times New Roman"/>
      <w:kern w:val="2"/>
      <w:sz w:val="18"/>
      <w:szCs w:val="18"/>
      <w:lang w:val="x-none" w:eastAsia="x-none"/>
    </w:rPr>
  </w:style>
  <w:style w:type="paragraph" w:customStyle="1" w:styleId="a0">
    <w:name w:val="注："/>
    <w:next w:val="afff1"/>
    <w:rsid w:val="002279AC"/>
    <w:pPr>
      <w:widowControl w:val="0"/>
      <w:numPr>
        <w:numId w:val="5"/>
      </w:numPr>
      <w:autoSpaceDE w:val="0"/>
      <w:autoSpaceDN w:val="0"/>
      <w:ind w:left="726" w:hanging="363"/>
      <w:jc w:val="both"/>
    </w:pPr>
    <w:rPr>
      <w:rFonts w:ascii="宋体" w:eastAsia="宋体" w:hAnsi="Times New Roman" w:cs="Times New Roman"/>
      <w:sz w:val="18"/>
      <w:szCs w:val="18"/>
    </w:rPr>
  </w:style>
  <w:style w:type="paragraph" w:customStyle="1" w:styleId="a3">
    <w:name w:val="注×："/>
    <w:rsid w:val="002279AC"/>
    <w:pPr>
      <w:widowControl w:val="0"/>
      <w:numPr>
        <w:numId w:val="2"/>
      </w:numPr>
      <w:autoSpaceDE w:val="0"/>
      <w:autoSpaceDN w:val="0"/>
      <w:jc w:val="both"/>
    </w:pPr>
    <w:rPr>
      <w:rFonts w:ascii="宋体" w:eastAsia="宋体" w:hAnsi="Times New Roman" w:cs="Times New Roman"/>
      <w:sz w:val="18"/>
      <w:szCs w:val="18"/>
    </w:rPr>
  </w:style>
  <w:style w:type="paragraph" w:customStyle="1" w:styleId="af6">
    <w:name w:val="字母编号列项（一级）"/>
    <w:rsid w:val="002279AC"/>
    <w:pPr>
      <w:numPr>
        <w:numId w:val="34"/>
      </w:numPr>
      <w:jc w:val="both"/>
    </w:pPr>
    <w:rPr>
      <w:rFonts w:ascii="宋体" w:eastAsia="宋体" w:hAnsi="Times New Roman" w:cs="Times New Roman"/>
      <w:sz w:val="21"/>
    </w:rPr>
  </w:style>
  <w:style w:type="paragraph" w:customStyle="1" w:styleId="af1">
    <w:name w:val="列项◆（三级）"/>
    <w:basedOn w:val="affa"/>
    <w:rsid w:val="002279AC"/>
    <w:pPr>
      <w:numPr>
        <w:ilvl w:val="2"/>
        <w:numId w:val="6"/>
      </w:numPr>
    </w:pPr>
    <w:rPr>
      <w:rFonts w:ascii="宋体"/>
      <w:szCs w:val="21"/>
    </w:rPr>
  </w:style>
  <w:style w:type="paragraph" w:customStyle="1" w:styleId="af8">
    <w:name w:val="编号列项（三级）"/>
    <w:rsid w:val="002279AC"/>
    <w:pPr>
      <w:numPr>
        <w:ilvl w:val="2"/>
        <w:numId w:val="34"/>
      </w:numPr>
    </w:pPr>
    <w:rPr>
      <w:rFonts w:ascii="宋体" w:eastAsia="宋体" w:hAnsi="Times New Roman" w:cs="Times New Roman"/>
      <w:sz w:val="21"/>
    </w:rPr>
  </w:style>
  <w:style w:type="paragraph" w:customStyle="1" w:styleId="afffa">
    <w:name w:val="示例×："/>
    <w:basedOn w:val="a6"/>
    <w:qFormat/>
    <w:rsid w:val="002279AC"/>
    <w:pPr>
      <w:numPr>
        <w:numId w:val="0"/>
      </w:numPr>
      <w:tabs>
        <w:tab w:val="left" w:pos="360"/>
      </w:tabs>
      <w:spacing w:beforeLines="0" w:before="0" w:afterLines="0" w:after="0"/>
      <w:outlineLvl w:val="9"/>
    </w:pPr>
    <w:rPr>
      <w:rFonts w:ascii="宋体" w:eastAsia="宋体"/>
      <w:sz w:val="18"/>
      <w:szCs w:val="18"/>
    </w:rPr>
  </w:style>
  <w:style w:type="paragraph" w:customStyle="1" w:styleId="afffb">
    <w:name w:val="二级无"/>
    <w:basedOn w:val="a8"/>
    <w:rsid w:val="002279AC"/>
    <w:pPr>
      <w:spacing w:beforeLines="0" w:before="0" w:afterLines="0" w:after="0"/>
    </w:pPr>
    <w:rPr>
      <w:rFonts w:ascii="宋体" w:eastAsia="宋体"/>
    </w:rPr>
  </w:style>
  <w:style w:type="paragraph" w:customStyle="1" w:styleId="afffc">
    <w:name w:val="注：（正文）"/>
    <w:basedOn w:val="a0"/>
    <w:next w:val="afff1"/>
    <w:rsid w:val="002279AC"/>
  </w:style>
  <w:style w:type="paragraph" w:customStyle="1" w:styleId="aff9">
    <w:name w:val="注×：（正文）"/>
    <w:qFormat/>
    <w:rsid w:val="002279AC"/>
    <w:pPr>
      <w:numPr>
        <w:numId w:val="22"/>
      </w:numPr>
      <w:jc w:val="both"/>
    </w:pPr>
    <w:rPr>
      <w:rFonts w:ascii="宋体" w:eastAsia="宋体" w:hAnsi="Times New Roman" w:cs="Times New Roman"/>
      <w:sz w:val="18"/>
      <w:szCs w:val="18"/>
    </w:rPr>
  </w:style>
  <w:style w:type="paragraph" w:customStyle="1" w:styleId="afffd">
    <w:name w:val="标准标志"/>
    <w:next w:val="affa"/>
    <w:rsid w:val="002279AC"/>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e">
    <w:name w:val="标准称谓"/>
    <w:next w:val="affa"/>
    <w:rsid w:val="002279AC"/>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
    <w:name w:val="标准书脚_偶数页"/>
    <w:rsid w:val="002279AC"/>
    <w:pPr>
      <w:spacing w:before="120"/>
      <w:ind w:left="221"/>
    </w:pPr>
    <w:rPr>
      <w:rFonts w:ascii="宋体" w:eastAsia="宋体" w:hAnsi="Times New Roman" w:cs="Times New Roman"/>
      <w:sz w:val="18"/>
      <w:szCs w:val="18"/>
    </w:rPr>
  </w:style>
  <w:style w:type="paragraph" w:customStyle="1" w:styleId="affff0">
    <w:name w:val="标准书眉_偶数页"/>
    <w:basedOn w:val="afff3"/>
    <w:next w:val="affa"/>
    <w:rsid w:val="002279AC"/>
    <w:pPr>
      <w:jc w:val="left"/>
    </w:pPr>
  </w:style>
  <w:style w:type="paragraph" w:customStyle="1" w:styleId="affff1">
    <w:name w:val="标准书眉一"/>
    <w:rsid w:val="002279AC"/>
    <w:pPr>
      <w:jc w:val="both"/>
    </w:pPr>
    <w:rPr>
      <w:rFonts w:ascii="Times New Roman" w:eastAsia="宋体" w:hAnsi="Times New Roman" w:cs="Times New Roman"/>
    </w:rPr>
  </w:style>
  <w:style w:type="paragraph" w:customStyle="1" w:styleId="affff2">
    <w:name w:val="参考文献"/>
    <w:basedOn w:val="affa"/>
    <w:next w:val="afff1"/>
    <w:rsid w:val="002279A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a"/>
    <w:next w:val="afff1"/>
    <w:rsid w:val="002279AC"/>
    <w:pPr>
      <w:keepNext/>
      <w:pageBreakBefore/>
      <w:widowControl/>
      <w:shd w:val="clear" w:color="FFFFFF" w:fill="FFFFFF"/>
      <w:spacing w:before="640" w:after="200"/>
      <w:jc w:val="center"/>
      <w:outlineLvl w:val="0"/>
    </w:pPr>
    <w:rPr>
      <w:rFonts w:ascii="黑体" w:eastAsia="黑体"/>
      <w:kern w:val="0"/>
      <w:szCs w:val="20"/>
    </w:rPr>
  </w:style>
  <w:style w:type="character" w:styleId="affff4">
    <w:name w:val="Hyperlink"/>
    <w:uiPriority w:val="99"/>
    <w:rsid w:val="002279AC"/>
    <w:rPr>
      <w:noProof/>
      <w:color w:val="0000FF"/>
      <w:spacing w:val="0"/>
      <w:w w:val="100"/>
      <w:szCs w:val="21"/>
      <w:u w:val="single"/>
    </w:rPr>
  </w:style>
  <w:style w:type="character" w:customStyle="1" w:styleId="affff5">
    <w:name w:val="发布"/>
    <w:rsid w:val="002279AC"/>
    <w:rPr>
      <w:rFonts w:ascii="黑体" w:eastAsia="黑体"/>
      <w:spacing w:val="85"/>
      <w:w w:val="100"/>
      <w:position w:val="3"/>
      <w:sz w:val="28"/>
      <w:szCs w:val="28"/>
    </w:rPr>
  </w:style>
  <w:style w:type="paragraph" w:customStyle="1" w:styleId="affff6">
    <w:name w:val="发布部门"/>
    <w:next w:val="afff1"/>
    <w:rsid w:val="002279AC"/>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7">
    <w:name w:val="发布日期"/>
    <w:rsid w:val="002279AC"/>
    <w:pPr>
      <w:framePr w:w="3997" w:h="471" w:hRule="exact" w:vSpace="181" w:wrap="around" w:hAnchor="page" w:x="7089" w:y="14097" w:anchorLock="1"/>
    </w:pPr>
    <w:rPr>
      <w:rFonts w:ascii="Times New Roman" w:eastAsia="黑体" w:hAnsi="Times New Roman" w:cs="Times New Roman"/>
      <w:sz w:val="28"/>
    </w:rPr>
  </w:style>
  <w:style w:type="paragraph" w:customStyle="1" w:styleId="affff8">
    <w:name w:val="封面标准代替信息"/>
    <w:rsid w:val="002279AC"/>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6">
    <w:name w:val="封面标准号1"/>
    <w:rsid w:val="002279AC"/>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9">
    <w:name w:val="封面标准名称"/>
    <w:rsid w:val="002279AC"/>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a">
    <w:name w:val="封面标准英文名称"/>
    <w:basedOn w:val="affff9"/>
    <w:rsid w:val="002279AC"/>
    <w:pPr>
      <w:framePr w:wrap="around"/>
      <w:spacing w:before="370" w:line="400" w:lineRule="exact"/>
    </w:pPr>
    <w:rPr>
      <w:rFonts w:ascii="Times New Roman"/>
      <w:sz w:val="28"/>
      <w:szCs w:val="28"/>
    </w:rPr>
  </w:style>
  <w:style w:type="paragraph" w:customStyle="1" w:styleId="affffb">
    <w:name w:val="封面一致性程度标识"/>
    <w:basedOn w:val="affffa"/>
    <w:rsid w:val="002279AC"/>
    <w:pPr>
      <w:framePr w:wrap="around"/>
      <w:spacing w:before="440"/>
    </w:pPr>
    <w:rPr>
      <w:rFonts w:ascii="宋体" w:eastAsia="宋体"/>
    </w:rPr>
  </w:style>
  <w:style w:type="paragraph" w:customStyle="1" w:styleId="affffc">
    <w:name w:val="封面标准文稿类别"/>
    <w:basedOn w:val="affffb"/>
    <w:rsid w:val="002279AC"/>
    <w:pPr>
      <w:framePr w:wrap="around"/>
      <w:spacing w:after="160" w:line="240" w:lineRule="auto"/>
    </w:pPr>
    <w:rPr>
      <w:sz w:val="24"/>
    </w:rPr>
  </w:style>
  <w:style w:type="paragraph" w:customStyle="1" w:styleId="affffd">
    <w:name w:val="封面标准文稿编辑信息"/>
    <w:basedOn w:val="affffc"/>
    <w:rsid w:val="002279AC"/>
    <w:pPr>
      <w:framePr w:wrap="around"/>
      <w:spacing w:before="180" w:line="180" w:lineRule="exact"/>
    </w:pPr>
    <w:rPr>
      <w:sz w:val="21"/>
    </w:rPr>
  </w:style>
  <w:style w:type="paragraph" w:customStyle="1" w:styleId="affffe">
    <w:name w:val="封面正文"/>
    <w:rsid w:val="002279AC"/>
    <w:pPr>
      <w:jc w:val="both"/>
    </w:pPr>
    <w:rPr>
      <w:rFonts w:ascii="Times New Roman" w:eastAsia="宋体" w:hAnsi="Times New Roman" w:cs="Times New Roman"/>
    </w:rPr>
  </w:style>
  <w:style w:type="paragraph" w:customStyle="1" w:styleId="afe">
    <w:name w:val="附录标识"/>
    <w:basedOn w:val="affa"/>
    <w:next w:val="afff1"/>
    <w:rsid w:val="002279AC"/>
    <w:pPr>
      <w:keepNext/>
      <w:widowControl/>
      <w:numPr>
        <w:numId w:val="10"/>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f">
    <w:name w:val="附录标题"/>
    <w:basedOn w:val="afff1"/>
    <w:next w:val="afff1"/>
    <w:rsid w:val="002279AC"/>
    <w:pPr>
      <w:ind w:firstLineChars="0" w:firstLine="0"/>
      <w:jc w:val="center"/>
    </w:pPr>
    <w:rPr>
      <w:rFonts w:ascii="黑体" w:eastAsia="黑体"/>
    </w:rPr>
  </w:style>
  <w:style w:type="paragraph" w:customStyle="1" w:styleId="afb">
    <w:name w:val="附录表标号"/>
    <w:basedOn w:val="affa"/>
    <w:next w:val="afff1"/>
    <w:rsid w:val="002279AC"/>
    <w:pPr>
      <w:numPr>
        <w:numId w:val="8"/>
      </w:numPr>
      <w:tabs>
        <w:tab w:val="clear" w:pos="0"/>
      </w:tabs>
      <w:spacing w:line="14" w:lineRule="exact"/>
      <w:ind w:left="811" w:hanging="448"/>
      <w:jc w:val="center"/>
      <w:outlineLvl w:val="0"/>
    </w:pPr>
    <w:rPr>
      <w:color w:val="FFFFFF"/>
    </w:rPr>
  </w:style>
  <w:style w:type="paragraph" w:customStyle="1" w:styleId="afc">
    <w:name w:val="附录表标题"/>
    <w:basedOn w:val="affa"/>
    <w:next w:val="afff1"/>
    <w:rsid w:val="002279AC"/>
    <w:pPr>
      <w:numPr>
        <w:ilvl w:val="1"/>
        <w:numId w:val="8"/>
      </w:numPr>
      <w:tabs>
        <w:tab w:val="num" w:pos="180"/>
      </w:tabs>
      <w:spacing w:beforeLines="50" w:before="50" w:afterLines="50" w:after="50"/>
      <w:ind w:left="0" w:firstLine="0"/>
      <w:jc w:val="center"/>
    </w:pPr>
    <w:rPr>
      <w:rFonts w:ascii="黑体" w:eastAsia="黑体"/>
      <w:szCs w:val="21"/>
    </w:rPr>
  </w:style>
  <w:style w:type="paragraph" w:customStyle="1" w:styleId="aff1">
    <w:name w:val="附录二级条标题"/>
    <w:basedOn w:val="affa"/>
    <w:next w:val="afff1"/>
    <w:rsid w:val="002279AC"/>
    <w:pPr>
      <w:widowControl/>
      <w:numPr>
        <w:ilvl w:val="3"/>
        <w:numId w:val="10"/>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0">
    <w:name w:val="附录二级无"/>
    <w:basedOn w:val="aff1"/>
    <w:rsid w:val="002279AC"/>
    <w:pPr>
      <w:tabs>
        <w:tab w:val="clear" w:pos="360"/>
      </w:tabs>
      <w:spacing w:beforeLines="0" w:before="0" w:afterLines="0" w:after="0"/>
    </w:pPr>
    <w:rPr>
      <w:rFonts w:ascii="宋体" w:eastAsia="宋体"/>
      <w:szCs w:val="21"/>
    </w:rPr>
  </w:style>
  <w:style w:type="paragraph" w:customStyle="1" w:styleId="afffff1">
    <w:name w:val="附录公式"/>
    <w:basedOn w:val="afff1"/>
    <w:next w:val="afff1"/>
    <w:link w:val="Char2"/>
    <w:qFormat/>
    <w:rsid w:val="002279AC"/>
  </w:style>
  <w:style w:type="character" w:customStyle="1" w:styleId="Char2">
    <w:name w:val="附录公式 Char"/>
    <w:basedOn w:val="Char"/>
    <w:link w:val="afffff1"/>
    <w:rsid w:val="002279AC"/>
    <w:rPr>
      <w:rFonts w:ascii="宋体" w:eastAsia="宋体" w:hAnsi="Times New Roman" w:cs="Times New Roman"/>
      <w:noProof/>
      <w:sz w:val="21"/>
    </w:rPr>
  </w:style>
  <w:style w:type="paragraph" w:customStyle="1" w:styleId="afffff2">
    <w:name w:val="附录公式编号制表符"/>
    <w:basedOn w:val="affa"/>
    <w:next w:val="afff1"/>
    <w:qFormat/>
    <w:rsid w:val="002279AC"/>
    <w:pPr>
      <w:widowControl/>
      <w:tabs>
        <w:tab w:val="center" w:pos="4201"/>
        <w:tab w:val="right" w:leader="dot" w:pos="9298"/>
      </w:tabs>
      <w:autoSpaceDE w:val="0"/>
      <w:autoSpaceDN w:val="0"/>
    </w:pPr>
    <w:rPr>
      <w:rFonts w:ascii="宋体"/>
      <w:noProof/>
      <w:kern w:val="0"/>
      <w:szCs w:val="20"/>
    </w:rPr>
  </w:style>
  <w:style w:type="paragraph" w:customStyle="1" w:styleId="aff2">
    <w:name w:val="附录三级条标题"/>
    <w:basedOn w:val="aff1"/>
    <w:next w:val="afff1"/>
    <w:rsid w:val="002279AC"/>
    <w:pPr>
      <w:numPr>
        <w:ilvl w:val="4"/>
      </w:numPr>
      <w:tabs>
        <w:tab w:val="num" w:pos="360"/>
      </w:tabs>
      <w:outlineLvl w:val="4"/>
    </w:pPr>
  </w:style>
  <w:style w:type="paragraph" w:customStyle="1" w:styleId="afffff3">
    <w:name w:val="附录三级无"/>
    <w:basedOn w:val="aff2"/>
    <w:rsid w:val="002279AC"/>
    <w:pPr>
      <w:tabs>
        <w:tab w:val="clear" w:pos="360"/>
      </w:tabs>
      <w:spacing w:beforeLines="0" w:before="0" w:afterLines="0" w:after="0"/>
    </w:pPr>
    <w:rPr>
      <w:rFonts w:ascii="宋体" w:eastAsia="宋体"/>
      <w:szCs w:val="21"/>
    </w:rPr>
  </w:style>
  <w:style w:type="paragraph" w:customStyle="1" w:styleId="aff6">
    <w:name w:val="附录数字编号列项（二级）"/>
    <w:qFormat/>
    <w:rsid w:val="002279AC"/>
    <w:pPr>
      <w:numPr>
        <w:ilvl w:val="1"/>
        <w:numId w:val="11"/>
      </w:numPr>
    </w:pPr>
    <w:rPr>
      <w:rFonts w:ascii="宋体" w:eastAsia="宋体" w:hAnsi="Times New Roman" w:cs="Times New Roman"/>
      <w:sz w:val="21"/>
    </w:rPr>
  </w:style>
  <w:style w:type="paragraph" w:customStyle="1" w:styleId="aff3">
    <w:name w:val="附录四级条标题"/>
    <w:basedOn w:val="aff2"/>
    <w:next w:val="afff1"/>
    <w:rsid w:val="002279AC"/>
    <w:pPr>
      <w:numPr>
        <w:ilvl w:val="5"/>
      </w:numPr>
      <w:tabs>
        <w:tab w:val="num" w:pos="360"/>
      </w:tabs>
      <w:outlineLvl w:val="5"/>
    </w:pPr>
  </w:style>
  <w:style w:type="paragraph" w:customStyle="1" w:styleId="afffff4">
    <w:name w:val="附录四级无"/>
    <w:basedOn w:val="aff3"/>
    <w:rsid w:val="002279AC"/>
    <w:pPr>
      <w:tabs>
        <w:tab w:val="clear" w:pos="360"/>
      </w:tabs>
      <w:spacing w:beforeLines="0" w:before="0" w:afterLines="0" w:after="0"/>
    </w:pPr>
    <w:rPr>
      <w:rFonts w:ascii="宋体" w:eastAsia="宋体"/>
      <w:szCs w:val="21"/>
    </w:rPr>
  </w:style>
  <w:style w:type="paragraph" w:customStyle="1" w:styleId="ad">
    <w:name w:val="附录图标号"/>
    <w:basedOn w:val="affa"/>
    <w:rsid w:val="002279AC"/>
    <w:pPr>
      <w:keepNext/>
      <w:pageBreakBefore/>
      <w:widowControl/>
      <w:numPr>
        <w:numId w:val="9"/>
      </w:numPr>
      <w:spacing w:line="14" w:lineRule="exact"/>
      <w:ind w:left="0" w:firstLine="363"/>
      <w:jc w:val="center"/>
      <w:outlineLvl w:val="0"/>
    </w:pPr>
    <w:rPr>
      <w:color w:val="FFFFFF"/>
    </w:rPr>
  </w:style>
  <w:style w:type="paragraph" w:customStyle="1" w:styleId="ae">
    <w:name w:val="附录图标题"/>
    <w:basedOn w:val="affa"/>
    <w:next w:val="afff1"/>
    <w:rsid w:val="002279AC"/>
    <w:pPr>
      <w:numPr>
        <w:ilvl w:val="1"/>
        <w:numId w:val="9"/>
      </w:numPr>
      <w:tabs>
        <w:tab w:val="num" w:pos="363"/>
      </w:tabs>
      <w:spacing w:beforeLines="50" w:before="50" w:afterLines="50" w:after="50"/>
      <w:ind w:left="0" w:firstLine="0"/>
      <w:jc w:val="center"/>
    </w:pPr>
    <w:rPr>
      <w:rFonts w:ascii="黑体" w:eastAsia="黑体"/>
      <w:szCs w:val="21"/>
    </w:rPr>
  </w:style>
  <w:style w:type="paragraph" w:customStyle="1" w:styleId="aff4">
    <w:name w:val="附录五级条标题"/>
    <w:basedOn w:val="aff3"/>
    <w:next w:val="afff1"/>
    <w:rsid w:val="002279AC"/>
    <w:pPr>
      <w:numPr>
        <w:ilvl w:val="6"/>
      </w:numPr>
      <w:tabs>
        <w:tab w:val="num" w:pos="360"/>
      </w:tabs>
      <w:outlineLvl w:val="6"/>
    </w:pPr>
  </w:style>
  <w:style w:type="paragraph" w:customStyle="1" w:styleId="afffff5">
    <w:name w:val="附录五级无"/>
    <w:basedOn w:val="aff4"/>
    <w:rsid w:val="002279AC"/>
    <w:pPr>
      <w:tabs>
        <w:tab w:val="clear" w:pos="360"/>
      </w:tabs>
      <w:spacing w:beforeLines="0" w:before="0" w:afterLines="0" w:after="0"/>
    </w:pPr>
    <w:rPr>
      <w:rFonts w:ascii="宋体" w:eastAsia="宋体"/>
      <w:szCs w:val="21"/>
    </w:rPr>
  </w:style>
  <w:style w:type="paragraph" w:customStyle="1" w:styleId="aff">
    <w:name w:val="附录章标题"/>
    <w:next w:val="afff1"/>
    <w:rsid w:val="002279AC"/>
    <w:pPr>
      <w:numPr>
        <w:ilvl w:val="1"/>
        <w:numId w:val="10"/>
      </w:num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rPr>
  </w:style>
  <w:style w:type="paragraph" w:customStyle="1" w:styleId="aff0">
    <w:name w:val="附录一级条标题"/>
    <w:basedOn w:val="aff"/>
    <w:next w:val="afff1"/>
    <w:rsid w:val="002279AC"/>
    <w:pPr>
      <w:numPr>
        <w:ilvl w:val="2"/>
      </w:numPr>
      <w:tabs>
        <w:tab w:val="num" w:pos="360"/>
      </w:tabs>
      <w:autoSpaceDN w:val="0"/>
      <w:spacing w:beforeLines="50" w:before="50" w:afterLines="50" w:after="50"/>
      <w:outlineLvl w:val="2"/>
    </w:pPr>
  </w:style>
  <w:style w:type="paragraph" w:customStyle="1" w:styleId="afffff6">
    <w:name w:val="附录一级无"/>
    <w:basedOn w:val="aff0"/>
    <w:rsid w:val="002279AC"/>
    <w:pPr>
      <w:tabs>
        <w:tab w:val="clear" w:pos="360"/>
      </w:tabs>
      <w:spacing w:beforeLines="0" w:before="0" w:afterLines="0" w:after="0"/>
    </w:pPr>
    <w:rPr>
      <w:rFonts w:ascii="宋体" w:eastAsia="宋体"/>
      <w:szCs w:val="21"/>
    </w:rPr>
  </w:style>
  <w:style w:type="paragraph" w:customStyle="1" w:styleId="aff5">
    <w:name w:val="附录字母编号列项（一级）"/>
    <w:qFormat/>
    <w:rsid w:val="002279AC"/>
    <w:pPr>
      <w:numPr>
        <w:numId w:val="11"/>
      </w:numPr>
    </w:pPr>
    <w:rPr>
      <w:rFonts w:ascii="宋体" w:eastAsia="宋体" w:hAnsi="Times New Roman" w:cs="Times New Roman"/>
      <w:noProof/>
      <w:sz w:val="21"/>
    </w:rPr>
  </w:style>
  <w:style w:type="paragraph" w:styleId="af3">
    <w:name w:val="footnote text"/>
    <w:basedOn w:val="affa"/>
    <w:link w:val="afffff7"/>
    <w:rsid w:val="002279AC"/>
    <w:pPr>
      <w:numPr>
        <w:numId w:val="13"/>
      </w:numPr>
      <w:snapToGrid w:val="0"/>
      <w:jc w:val="left"/>
    </w:pPr>
    <w:rPr>
      <w:rFonts w:ascii="宋体"/>
      <w:sz w:val="18"/>
      <w:szCs w:val="18"/>
    </w:rPr>
  </w:style>
  <w:style w:type="character" w:customStyle="1" w:styleId="afffff7">
    <w:name w:val="脚注文本字符"/>
    <w:basedOn w:val="affb"/>
    <w:link w:val="af3"/>
    <w:rsid w:val="002279AC"/>
    <w:rPr>
      <w:rFonts w:ascii="宋体" w:eastAsia="宋体" w:hAnsi="Times New Roman" w:cs="Times New Roman"/>
      <w:kern w:val="2"/>
      <w:sz w:val="18"/>
      <w:szCs w:val="18"/>
    </w:rPr>
  </w:style>
  <w:style w:type="character" w:styleId="afffff8">
    <w:name w:val="footnote reference"/>
    <w:semiHidden/>
    <w:rsid w:val="002279AC"/>
    <w:rPr>
      <w:vertAlign w:val="superscript"/>
    </w:rPr>
  </w:style>
  <w:style w:type="paragraph" w:customStyle="1" w:styleId="afffff9">
    <w:name w:val="列项说明"/>
    <w:basedOn w:val="affa"/>
    <w:rsid w:val="002279AC"/>
    <w:pPr>
      <w:adjustRightInd w:val="0"/>
      <w:spacing w:line="320" w:lineRule="exact"/>
      <w:ind w:leftChars="200" w:left="400" w:hangingChars="200" w:hanging="200"/>
      <w:jc w:val="left"/>
      <w:textAlignment w:val="baseline"/>
    </w:pPr>
    <w:rPr>
      <w:rFonts w:ascii="宋体"/>
      <w:kern w:val="0"/>
      <w:szCs w:val="20"/>
    </w:rPr>
  </w:style>
  <w:style w:type="paragraph" w:customStyle="1" w:styleId="afffffa">
    <w:name w:val="列项说明数字编号"/>
    <w:rsid w:val="002279AC"/>
    <w:pPr>
      <w:ind w:leftChars="400" w:left="600" w:hangingChars="200" w:hanging="200"/>
    </w:pPr>
    <w:rPr>
      <w:rFonts w:ascii="宋体" w:eastAsia="宋体" w:hAnsi="Times New Roman" w:cs="Times New Roman"/>
      <w:sz w:val="21"/>
    </w:rPr>
  </w:style>
  <w:style w:type="paragraph" w:customStyle="1" w:styleId="afffffb">
    <w:name w:val="目次、索引正文"/>
    <w:rsid w:val="002279AC"/>
    <w:pPr>
      <w:spacing w:line="320" w:lineRule="exact"/>
      <w:jc w:val="both"/>
    </w:pPr>
    <w:rPr>
      <w:rFonts w:ascii="宋体" w:eastAsia="宋体" w:hAnsi="Times New Roman" w:cs="Times New Roman"/>
      <w:sz w:val="21"/>
    </w:rPr>
  </w:style>
  <w:style w:type="paragraph" w:styleId="31">
    <w:name w:val="toc 3"/>
    <w:basedOn w:val="affa"/>
    <w:next w:val="affa"/>
    <w:autoRedefine/>
    <w:uiPriority w:val="39"/>
    <w:rsid w:val="002279AC"/>
    <w:pPr>
      <w:tabs>
        <w:tab w:val="right" w:leader="dot" w:pos="9241"/>
      </w:tabs>
      <w:ind w:firstLineChars="100" w:firstLine="102"/>
      <w:jc w:val="left"/>
    </w:pPr>
    <w:rPr>
      <w:rFonts w:ascii="宋体"/>
      <w:szCs w:val="21"/>
    </w:rPr>
  </w:style>
  <w:style w:type="paragraph" w:styleId="42">
    <w:name w:val="toc 4"/>
    <w:basedOn w:val="affa"/>
    <w:next w:val="affa"/>
    <w:autoRedefine/>
    <w:uiPriority w:val="39"/>
    <w:rsid w:val="002279AC"/>
    <w:pPr>
      <w:tabs>
        <w:tab w:val="right" w:leader="dot" w:pos="9241"/>
      </w:tabs>
      <w:ind w:firstLineChars="200" w:firstLine="198"/>
      <w:jc w:val="left"/>
    </w:pPr>
    <w:rPr>
      <w:rFonts w:ascii="宋体"/>
      <w:szCs w:val="21"/>
    </w:rPr>
  </w:style>
  <w:style w:type="paragraph" w:styleId="51">
    <w:name w:val="toc 5"/>
    <w:basedOn w:val="affa"/>
    <w:next w:val="affa"/>
    <w:autoRedefine/>
    <w:uiPriority w:val="39"/>
    <w:rsid w:val="002279AC"/>
    <w:pPr>
      <w:tabs>
        <w:tab w:val="right" w:leader="dot" w:pos="9241"/>
      </w:tabs>
      <w:ind w:firstLineChars="300" w:firstLine="300"/>
      <w:jc w:val="left"/>
    </w:pPr>
    <w:rPr>
      <w:rFonts w:ascii="宋体"/>
      <w:szCs w:val="21"/>
    </w:rPr>
  </w:style>
  <w:style w:type="paragraph" w:styleId="61">
    <w:name w:val="toc 6"/>
    <w:basedOn w:val="affa"/>
    <w:next w:val="affa"/>
    <w:autoRedefine/>
    <w:uiPriority w:val="39"/>
    <w:rsid w:val="002279AC"/>
    <w:pPr>
      <w:tabs>
        <w:tab w:val="right" w:leader="dot" w:pos="9241"/>
      </w:tabs>
      <w:ind w:firstLineChars="400" w:firstLine="403"/>
      <w:jc w:val="left"/>
    </w:pPr>
    <w:rPr>
      <w:rFonts w:ascii="宋体"/>
      <w:szCs w:val="21"/>
    </w:rPr>
  </w:style>
  <w:style w:type="paragraph" w:styleId="71">
    <w:name w:val="toc 7"/>
    <w:basedOn w:val="affa"/>
    <w:next w:val="affa"/>
    <w:autoRedefine/>
    <w:uiPriority w:val="39"/>
    <w:rsid w:val="002279AC"/>
    <w:pPr>
      <w:tabs>
        <w:tab w:val="right" w:leader="dot" w:pos="9241"/>
      </w:tabs>
      <w:ind w:firstLineChars="500" w:firstLine="505"/>
      <w:jc w:val="left"/>
    </w:pPr>
    <w:rPr>
      <w:rFonts w:ascii="宋体"/>
      <w:szCs w:val="21"/>
    </w:rPr>
  </w:style>
  <w:style w:type="paragraph" w:styleId="81">
    <w:name w:val="toc 8"/>
    <w:basedOn w:val="affa"/>
    <w:next w:val="affa"/>
    <w:autoRedefine/>
    <w:uiPriority w:val="39"/>
    <w:rsid w:val="002279AC"/>
    <w:pPr>
      <w:tabs>
        <w:tab w:val="right" w:leader="dot" w:pos="9241"/>
      </w:tabs>
      <w:ind w:firstLineChars="600" w:firstLine="607"/>
      <w:jc w:val="left"/>
    </w:pPr>
    <w:rPr>
      <w:rFonts w:ascii="宋体"/>
      <w:szCs w:val="21"/>
    </w:rPr>
  </w:style>
  <w:style w:type="paragraph" w:styleId="91">
    <w:name w:val="toc 9"/>
    <w:basedOn w:val="affa"/>
    <w:next w:val="affa"/>
    <w:autoRedefine/>
    <w:uiPriority w:val="39"/>
    <w:rsid w:val="002279AC"/>
    <w:pPr>
      <w:ind w:left="1470"/>
      <w:jc w:val="left"/>
    </w:pPr>
    <w:rPr>
      <w:sz w:val="20"/>
      <w:szCs w:val="20"/>
    </w:rPr>
  </w:style>
  <w:style w:type="paragraph" w:customStyle="1" w:styleId="afffffc">
    <w:name w:val="其他标准标志"/>
    <w:basedOn w:val="afffd"/>
    <w:rsid w:val="002279AC"/>
    <w:pPr>
      <w:framePr w:wrap="around"/>
    </w:pPr>
  </w:style>
  <w:style w:type="paragraph" w:customStyle="1" w:styleId="afffffd">
    <w:name w:val="其他标准称谓"/>
    <w:next w:val="affa"/>
    <w:rsid w:val="002279AC"/>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e">
    <w:name w:val="其他发布部门"/>
    <w:basedOn w:val="affff6"/>
    <w:rsid w:val="002279AC"/>
    <w:pPr>
      <w:framePr w:wrap="around" w:y="15310"/>
      <w:spacing w:line="0" w:lineRule="atLeast"/>
    </w:pPr>
    <w:rPr>
      <w:rFonts w:ascii="黑体" w:eastAsia="黑体"/>
      <w:b w:val="0"/>
    </w:rPr>
  </w:style>
  <w:style w:type="paragraph" w:customStyle="1" w:styleId="affffff">
    <w:name w:val="前言、引言标题"/>
    <w:next w:val="afff1"/>
    <w:rsid w:val="002279AC"/>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f0">
    <w:name w:val="三级无"/>
    <w:basedOn w:val="a9"/>
    <w:rsid w:val="002279AC"/>
    <w:pPr>
      <w:spacing w:beforeLines="0" w:before="0" w:afterLines="0" w:after="0"/>
    </w:pPr>
    <w:rPr>
      <w:rFonts w:ascii="宋体" w:eastAsia="宋体"/>
    </w:rPr>
  </w:style>
  <w:style w:type="paragraph" w:customStyle="1" w:styleId="affffff1">
    <w:name w:val="实施日期"/>
    <w:basedOn w:val="affff7"/>
    <w:rsid w:val="002279AC"/>
    <w:pPr>
      <w:framePr w:wrap="around" w:vAnchor="page" w:hAnchor="text"/>
      <w:jc w:val="right"/>
    </w:pPr>
  </w:style>
  <w:style w:type="paragraph" w:customStyle="1" w:styleId="affffff2">
    <w:name w:val="示例后文字"/>
    <w:basedOn w:val="afff1"/>
    <w:next w:val="afff1"/>
    <w:qFormat/>
    <w:rsid w:val="002279AC"/>
    <w:pPr>
      <w:ind w:firstLine="360"/>
    </w:pPr>
    <w:rPr>
      <w:sz w:val="18"/>
    </w:rPr>
  </w:style>
  <w:style w:type="paragraph" w:customStyle="1" w:styleId="af5">
    <w:name w:val="首示例"/>
    <w:next w:val="afff1"/>
    <w:link w:val="Char3"/>
    <w:qFormat/>
    <w:rsid w:val="002279AC"/>
    <w:pPr>
      <w:numPr>
        <w:numId w:val="7"/>
      </w:numPr>
      <w:tabs>
        <w:tab w:val="num" w:pos="360"/>
      </w:tabs>
      <w:ind w:firstLine="0"/>
    </w:pPr>
    <w:rPr>
      <w:rFonts w:ascii="宋体" w:eastAsia="宋体" w:hAnsi="宋体" w:cs="Times New Roman"/>
      <w:kern w:val="2"/>
      <w:sz w:val="18"/>
      <w:szCs w:val="18"/>
    </w:rPr>
  </w:style>
  <w:style w:type="character" w:customStyle="1" w:styleId="Char3">
    <w:name w:val="首示例 Char"/>
    <w:link w:val="af5"/>
    <w:rsid w:val="002279AC"/>
    <w:rPr>
      <w:rFonts w:ascii="宋体" w:eastAsia="宋体" w:hAnsi="宋体" w:cs="Times New Roman"/>
      <w:kern w:val="2"/>
      <w:sz w:val="18"/>
      <w:szCs w:val="18"/>
    </w:rPr>
  </w:style>
  <w:style w:type="paragraph" w:customStyle="1" w:styleId="a2">
    <w:name w:val="四级无"/>
    <w:basedOn w:val="aa"/>
    <w:rsid w:val="002279AC"/>
    <w:pPr>
      <w:numPr>
        <w:ilvl w:val="0"/>
        <w:numId w:val="12"/>
      </w:numPr>
      <w:tabs>
        <w:tab w:val="num" w:pos="2100"/>
      </w:tabs>
      <w:spacing w:beforeLines="0" w:before="0" w:afterLines="0" w:after="0"/>
      <w:ind w:left="2099" w:hanging="419"/>
    </w:pPr>
    <w:rPr>
      <w:rFonts w:ascii="宋体" w:eastAsia="宋体"/>
    </w:rPr>
  </w:style>
  <w:style w:type="paragraph" w:styleId="17">
    <w:name w:val="index 1"/>
    <w:basedOn w:val="affa"/>
    <w:next w:val="afff1"/>
    <w:rsid w:val="002279AC"/>
    <w:pPr>
      <w:tabs>
        <w:tab w:val="right" w:leader="dot" w:pos="9299"/>
      </w:tabs>
      <w:jc w:val="left"/>
    </w:pPr>
    <w:rPr>
      <w:rFonts w:ascii="宋体"/>
      <w:szCs w:val="21"/>
    </w:rPr>
  </w:style>
  <w:style w:type="paragraph" w:styleId="25">
    <w:name w:val="index 2"/>
    <w:basedOn w:val="affa"/>
    <w:next w:val="affa"/>
    <w:autoRedefine/>
    <w:rsid w:val="002279AC"/>
    <w:pPr>
      <w:ind w:left="420" w:hanging="210"/>
      <w:jc w:val="left"/>
    </w:pPr>
    <w:rPr>
      <w:rFonts w:ascii="Calibri" w:hAnsi="Calibri"/>
      <w:sz w:val="20"/>
      <w:szCs w:val="20"/>
    </w:rPr>
  </w:style>
  <w:style w:type="paragraph" w:styleId="32">
    <w:name w:val="index 3"/>
    <w:basedOn w:val="affa"/>
    <w:next w:val="affa"/>
    <w:autoRedefine/>
    <w:rsid w:val="002279AC"/>
    <w:pPr>
      <w:ind w:left="630" w:hanging="210"/>
      <w:jc w:val="left"/>
    </w:pPr>
    <w:rPr>
      <w:rFonts w:ascii="Calibri" w:hAnsi="Calibri"/>
      <w:sz w:val="20"/>
      <w:szCs w:val="20"/>
    </w:rPr>
  </w:style>
  <w:style w:type="paragraph" w:styleId="43">
    <w:name w:val="index 4"/>
    <w:basedOn w:val="affa"/>
    <w:next w:val="affa"/>
    <w:autoRedefine/>
    <w:rsid w:val="002279AC"/>
    <w:pPr>
      <w:ind w:left="840" w:hanging="210"/>
      <w:jc w:val="left"/>
    </w:pPr>
    <w:rPr>
      <w:rFonts w:ascii="Calibri" w:hAnsi="Calibri"/>
      <w:sz w:val="20"/>
      <w:szCs w:val="20"/>
    </w:rPr>
  </w:style>
  <w:style w:type="paragraph" w:styleId="52">
    <w:name w:val="index 5"/>
    <w:basedOn w:val="affa"/>
    <w:next w:val="affa"/>
    <w:autoRedefine/>
    <w:rsid w:val="002279AC"/>
    <w:pPr>
      <w:ind w:left="1050" w:hanging="210"/>
      <w:jc w:val="left"/>
    </w:pPr>
    <w:rPr>
      <w:rFonts w:ascii="Calibri" w:hAnsi="Calibri"/>
      <w:sz w:val="20"/>
      <w:szCs w:val="20"/>
    </w:rPr>
  </w:style>
  <w:style w:type="paragraph" w:styleId="62">
    <w:name w:val="index 6"/>
    <w:basedOn w:val="affa"/>
    <w:next w:val="affa"/>
    <w:autoRedefine/>
    <w:rsid w:val="002279AC"/>
    <w:pPr>
      <w:ind w:left="1260" w:hanging="210"/>
      <w:jc w:val="left"/>
    </w:pPr>
    <w:rPr>
      <w:rFonts w:ascii="Calibri" w:hAnsi="Calibri"/>
      <w:sz w:val="20"/>
      <w:szCs w:val="20"/>
    </w:rPr>
  </w:style>
  <w:style w:type="paragraph" w:styleId="72">
    <w:name w:val="index 7"/>
    <w:basedOn w:val="affa"/>
    <w:next w:val="affa"/>
    <w:autoRedefine/>
    <w:rsid w:val="002279AC"/>
    <w:pPr>
      <w:ind w:left="1470" w:hanging="210"/>
      <w:jc w:val="left"/>
    </w:pPr>
    <w:rPr>
      <w:rFonts w:ascii="Calibri" w:hAnsi="Calibri"/>
      <w:sz w:val="20"/>
      <w:szCs w:val="20"/>
    </w:rPr>
  </w:style>
  <w:style w:type="paragraph" w:styleId="82">
    <w:name w:val="index 8"/>
    <w:basedOn w:val="affa"/>
    <w:next w:val="affa"/>
    <w:autoRedefine/>
    <w:rsid w:val="002279AC"/>
    <w:pPr>
      <w:ind w:left="1680" w:hanging="210"/>
      <w:jc w:val="left"/>
    </w:pPr>
    <w:rPr>
      <w:rFonts w:ascii="Calibri" w:hAnsi="Calibri"/>
      <w:sz w:val="20"/>
      <w:szCs w:val="20"/>
    </w:rPr>
  </w:style>
  <w:style w:type="paragraph" w:styleId="92">
    <w:name w:val="index 9"/>
    <w:basedOn w:val="affa"/>
    <w:next w:val="affa"/>
    <w:autoRedefine/>
    <w:rsid w:val="002279AC"/>
    <w:pPr>
      <w:ind w:left="1890" w:hanging="210"/>
      <w:jc w:val="left"/>
    </w:pPr>
    <w:rPr>
      <w:rFonts w:ascii="Calibri" w:hAnsi="Calibri"/>
      <w:sz w:val="20"/>
      <w:szCs w:val="20"/>
    </w:rPr>
  </w:style>
  <w:style w:type="paragraph" w:styleId="affffff3">
    <w:name w:val="index heading"/>
    <w:basedOn w:val="affa"/>
    <w:next w:val="17"/>
    <w:rsid w:val="002279AC"/>
    <w:pPr>
      <w:spacing w:before="120" w:after="120"/>
      <w:jc w:val="center"/>
    </w:pPr>
    <w:rPr>
      <w:rFonts w:ascii="Calibri" w:hAnsi="Calibri"/>
      <w:b/>
      <w:bCs/>
      <w:iCs/>
      <w:szCs w:val="20"/>
    </w:rPr>
  </w:style>
  <w:style w:type="paragraph" w:styleId="affffff4">
    <w:name w:val="caption"/>
    <w:basedOn w:val="affa"/>
    <w:next w:val="affa"/>
    <w:qFormat/>
    <w:rsid w:val="002279AC"/>
    <w:pPr>
      <w:spacing w:before="152" w:after="160"/>
    </w:pPr>
    <w:rPr>
      <w:rFonts w:ascii="Arial" w:eastAsia="黑体" w:hAnsi="Arial" w:cs="Arial"/>
      <w:sz w:val="20"/>
      <w:szCs w:val="20"/>
    </w:rPr>
  </w:style>
  <w:style w:type="paragraph" w:customStyle="1" w:styleId="affffff5">
    <w:name w:val="条文脚注"/>
    <w:basedOn w:val="af3"/>
    <w:rsid w:val="002279AC"/>
    <w:pPr>
      <w:numPr>
        <w:numId w:val="0"/>
      </w:numPr>
      <w:jc w:val="both"/>
    </w:pPr>
  </w:style>
  <w:style w:type="paragraph" w:customStyle="1" w:styleId="affffff6">
    <w:name w:val="图标脚注说明"/>
    <w:basedOn w:val="afff1"/>
    <w:rsid w:val="002279AC"/>
    <w:pPr>
      <w:ind w:left="840" w:firstLineChars="0" w:hanging="420"/>
    </w:pPr>
    <w:rPr>
      <w:sz w:val="18"/>
      <w:szCs w:val="18"/>
    </w:rPr>
  </w:style>
  <w:style w:type="paragraph" w:customStyle="1" w:styleId="a">
    <w:name w:val="图表脚注说明"/>
    <w:basedOn w:val="affa"/>
    <w:rsid w:val="002279AC"/>
    <w:pPr>
      <w:numPr>
        <w:numId w:val="31"/>
      </w:numPr>
    </w:pPr>
    <w:rPr>
      <w:rFonts w:ascii="宋体"/>
      <w:sz w:val="18"/>
      <w:szCs w:val="18"/>
    </w:rPr>
  </w:style>
  <w:style w:type="paragraph" w:customStyle="1" w:styleId="affffff7">
    <w:name w:val="图的脚注"/>
    <w:next w:val="afff1"/>
    <w:autoRedefine/>
    <w:qFormat/>
    <w:rsid w:val="002279AC"/>
    <w:pPr>
      <w:widowControl w:val="0"/>
      <w:ind w:leftChars="200" w:left="840" w:hangingChars="200" w:hanging="420"/>
      <w:jc w:val="both"/>
    </w:pPr>
    <w:rPr>
      <w:rFonts w:ascii="宋体" w:eastAsia="宋体" w:hAnsi="Times New Roman" w:cs="Times New Roman"/>
      <w:sz w:val="18"/>
    </w:rPr>
  </w:style>
  <w:style w:type="table" w:styleId="affffff8">
    <w:name w:val="Table Grid"/>
    <w:basedOn w:val="affc"/>
    <w:uiPriority w:val="59"/>
    <w:rsid w:val="002279AC"/>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9">
    <w:name w:val="endnote text"/>
    <w:basedOn w:val="affa"/>
    <w:link w:val="affffffa"/>
    <w:semiHidden/>
    <w:rsid w:val="002279AC"/>
    <w:pPr>
      <w:snapToGrid w:val="0"/>
      <w:jc w:val="left"/>
    </w:pPr>
  </w:style>
  <w:style w:type="character" w:customStyle="1" w:styleId="affffffa">
    <w:name w:val="尾注文本字符"/>
    <w:basedOn w:val="affb"/>
    <w:link w:val="affffff9"/>
    <w:semiHidden/>
    <w:rsid w:val="002279AC"/>
    <w:rPr>
      <w:rFonts w:ascii="Times New Roman" w:eastAsia="宋体" w:hAnsi="Times New Roman" w:cs="Times New Roman"/>
      <w:kern w:val="2"/>
      <w:sz w:val="21"/>
      <w:szCs w:val="24"/>
    </w:rPr>
  </w:style>
  <w:style w:type="character" w:styleId="affffffb">
    <w:name w:val="endnote reference"/>
    <w:semiHidden/>
    <w:rsid w:val="002279AC"/>
    <w:rPr>
      <w:vertAlign w:val="superscript"/>
    </w:rPr>
  </w:style>
  <w:style w:type="paragraph" w:styleId="affffffc">
    <w:name w:val="Document Map"/>
    <w:basedOn w:val="affa"/>
    <w:link w:val="affffffd"/>
    <w:semiHidden/>
    <w:rsid w:val="002279AC"/>
    <w:pPr>
      <w:shd w:val="clear" w:color="auto" w:fill="000080"/>
    </w:pPr>
  </w:style>
  <w:style w:type="character" w:customStyle="1" w:styleId="affffffd">
    <w:name w:val="文档结构图字符"/>
    <w:basedOn w:val="affb"/>
    <w:link w:val="affffffc"/>
    <w:semiHidden/>
    <w:rsid w:val="002279AC"/>
    <w:rPr>
      <w:rFonts w:ascii="Times New Roman" w:eastAsia="宋体" w:hAnsi="Times New Roman" w:cs="Times New Roman"/>
      <w:kern w:val="2"/>
      <w:sz w:val="21"/>
      <w:szCs w:val="24"/>
      <w:shd w:val="clear" w:color="auto" w:fill="000080"/>
    </w:rPr>
  </w:style>
  <w:style w:type="paragraph" w:customStyle="1" w:styleId="affffffe">
    <w:name w:val="文献分类号"/>
    <w:rsid w:val="002279AC"/>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f">
    <w:name w:val="五级无"/>
    <w:basedOn w:val="ab"/>
    <w:rsid w:val="002279AC"/>
    <w:pPr>
      <w:spacing w:beforeLines="0" w:before="0" w:afterLines="0" w:after="0"/>
    </w:pPr>
    <w:rPr>
      <w:rFonts w:ascii="宋体" w:eastAsia="宋体"/>
    </w:rPr>
  </w:style>
  <w:style w:type="character" w:styleId="afffffff0">
    <w:name w:val="page number"/>
    <w:rsid w:val="002279AC"/>
    <w:rPr>
      <w:rFonts w:ascii="Times New Roman" w:eastAsia="宋体" w:hAnsi="Times New Roman"/>
      <w:sz w:val="18"/>
    </w:rPr>
  </w:style>
  <w:style w:type="paragraph" w:customStyle="1" w:styleId="afffffff1">
    <w:name w:val="一级无"/>
    <w:basedOn w:val="a7"/>
    <w:rsid w:val="002279AC"/>
    <w:pPr>
      <w:spacing w:beforeLines="0" w:before="0" w:afterLines="0" w:after="0"/>
    </w:pPr>
    <w:rPr>
      <w:rFonts w:ascii="宋体" w:eastAsia="宋体"/>
    </w:rPr>
  </w:style>
  <w:style w:type="character" w:styleId="afffffff2">
    <w:name w:val="FollowedHyperlink"/>
    <w:rsid w:val="002279AC"/>
    <w:rPr>
      <w:color w:val="800080"/>
      <w:u w:val="single"/>
    </w:rPr>
  </w:style>
  <w:style w:type="paragraph" w:customStyle="1" w:styleId="afd">
    <w:name w:val="正文表标题"/>
    <w:next w:val="afff1"/>
    <w:rsid w:val="002279AC"/>
    <w:pPr>
      <w:numPr>
        <w:numId w:val="14"/>
      </w:numPr>
      <w:spacing w:beforeLines="50" w:before="156" w:afterLines="50" w:after="156"/>
      <w:jc w:val="center"/>
    </w:pPr>
    <w:rPr>
      <w:rFonts w:ascii="黑体" w:eastAsia="黑体" w:hAnsi="Times New Roman" w:cs="Times New Roman"/>
      <w:sz w:val="21"/>
    </w:rPr>
  </w:style>
  <w:style w:type="paragraph" w:customStyle="1" w:styleId="afffffff3">
    <w:name w:val="正文公式编号制表符"/>
    <w:basedOn w:val="afff1"/>
    <w:next w:val="afff1"/>
    <w:qFormat/>
    <w:rsid w:val="002279AC"/>
    <w:pPr>
      <w:ind w:firstLineChars="0" w:firstLine="0"/>
    </w:pPr>
  </w:style>
  <w:style w:type="paragraph" w:customStyle="1" w:styleId="afffffff4">
    <w:name w:val="正文图标题"/>
    <w:next w:val="afff1"/>
    <w:rsid w:val="002279AC"/>
    <w:pPr>
      <w:tabs>
        <w:tab w:val="num" w:pos="360"/>
      </w:tabs>
      <w:spacing w:beforeLines="50" w:before="156" w:afterLines="50" w:after="156"/>
      <w:jc w:val="center"/>
    </w:pPr>
    <w:rPr>
      <w:rFonts w:ascii="黑体" w:eastAsia="黑体" w:hAnsi="Times New Roman" w:cs="Times New Roman"/>
      <w:sz w:val="21"/>
    </w:rPr>
  </w:style>
  <w:style w:type="paragraph" w:customStyle="1" w:styleId="afffffff5">
    <w:name w:val="终结线"/>
    <w:basedOn w:val="affa"/>
    <w:rsid w:val="002279AC"/>
    <w:pPr>
      <w:framePr w:hSpace="181" w:vSpace="181" w:wrap="around" w:vAnchor="text" w:hAnchor="margin" w:xAlign="center" w:y="285"/>
    </w:pPr>
  </w:style>
  <w:style w:type="paragraph" w:customStyle="1" w:styleId="afa">
    <w:name w:val="其他发布日期"/>
    <w:basedOn w:val="affff7"/>
    <w:rsid w:val="002279AC"/>
    <w:pPr>
      <w:framePr w:wrap="around" w:vAnchor="page" w:hAnchor="text" w:x="1419"/>
      <w:numPr>
        <w:numId w:val="15"/>
      </w:numPr>
      <w:ind w:left="0"/>
    </w:pPr>
  </w:style>
  <w:style w:type="paragraph" w:customStyle="1" w:styleId="afffffff6">
    <w:name w:val="其他实施日期"/>
    <w:basedOn w:val="affffff1"/>
    <w:rsid w:val="002279AC"/>
    <w:pPr>
      <w:framePr w:wrap="around"/>
    </w:pPr>
  </w:style>
  <w:style w:type="paragraph" w:customStyle="1" w:styleId="26">
    <w:name w:val="封面标准名称2"/>
    <w:basedOn w:val="affff9"/>
    <w:rsid w:val="002279AC"/>
    <w:pPr>
      <w:framePr w:wrap="around" w:y="4469"/>
      <w:spacing w:beforeLines="630" w:before="630"/>
    </w:pPr>
  </w:style>
  <w:style w:type="paragraph" w:customStyle="1" w:styleId="27">
    <w:name w:val="封面标准英文名称2"/>
    <w:basedOn w:val="affffa"/>
    <w:rsid w:val="002279AC"/>
    <w:pPr>
      <w:framePr w:wrap="around" w:y="4469"/>
    </w:pPr>
  </w:style>
  <w:style w:type="paragraph" w:customStyle="1" w:styleId="28">
    <w:name w:val="封面一致性程度标识2"/>
    <w:basedOn w:val="affffb"/>
    <w:rsid w:val="002279AC"/>
    <w:pPr>
      <w:framePr w:wrap="around" w:y="4469"/>
    </w:pPr>
  </w:style>
  <w:style w:type="paragraph" w:customStyle="1" w:styleId="29">
    <w:name w:val="封面标准文稿类别2"/>
    <w:basedOn w:val="affffc"/>
    <w:rsid w:val="002279AC"/>
    <w:pPr>
      <w:framePr w:wrap="around" w:y="4469"/>
    </w:pPr>
  </w:style>
  <w:style w:type="paragraph" w:customStyle="1" w:styleId="2a">
    <w:name w:val="封面标准文稿编辑信息2"/>
    <w:basedOn w:val="affffd"/>
    <w:rsid w:val="002279AC"/>
    <w:pPr>
      <w:framePr w:wrap="around" w:y="4469"/>
    </w:pPr>
  </w:style>
  <w:style w:type="paragraph" w:customStyle="1" w:styleId="afff6">
    <w:name w:val="示例内容"/>
    <w:rsid w:val="002279AC"/>
    <w:pPr>
      <w:ind w:firstLineChars="200" w:firstLine="200"/>
    </w:pPr>
    <w:rPr>
      <w:rFonts w:ascii="宋体" w:eastAsia="宋体" w:hAnsi="Times New Roman" w:cs="Times New Roman"/>
      <w:noProof/>
      <w:sz w:val="18"/>
      <w:szCs w:val="18"/>
    </w:rPr>
  </w:style>
  <w:style w:type="paragraph" w:styleId="afffffff7">
    <w:name w:val="Body Text"/>
    <w:basedOn w:val="affa"/>
    <w:link w:val="afffffff8"/>
    <w:rsid w:val="002279AC"/>
    <w:pPr>
      <w:keepLines/>
      <w:widowControl/>
      <w:spacing w:line="180" w:lineRule="exact"/>
      <w:jc w:val="center"/>
    </w:pPr>
    <w:rPr>
      <w:rFonts w:ascii="Arial" w:hAnsi="Arial"/>
      <w:b/>
      <w:kern w:val="0"/>
      <w:sz w:val="16"/>
      <w:szCs w:val="20"/>
      <w:lang w:val="en-GB" w:eastAsia="x-none"/>
    </w:rPr>
  </w:style>
  <w:style w:type="character" w:customStyle="1" w:styleId="afffffff8">
    <w:name w:val="正文文本字符"/>
    <w:basedOn w:val="affb"/>
    <w:link w:val="afffffff7"/>
    <w:rsid w:val="002279AC"/>
    <w:rPr>
      <w:rFonts w:ascii="Arial" w:eastAsia="宋体" w:hAnsi="Arial" w:cs="Times New Roman"/>
      <w:b/>
      <w:sz w:val="16"/>
      <w:lang w:val="en-GB" w:eastAsia="x-none"/>
    </w:rPr>
  </w:style>
  <w:style w:type="paragraph" w:styleId="2b">
    <w:name w:val="toc 2"/>
    <w:basedOn w:val="affa"/>
    <w:next w:val="affa"/>
    <w:autoRedefine/>
    <w:uiPriority w:val="39"/>
    <w:rsid w:val="002279AC"/>
    <w:pPr>
      <w:tabs>
        <w:tab w:val="right" w:leader="dot" w:pos="9241"/>
      </w:tabs>
    </w:pPr>
    <w:rPr>
      <w:rFonts w:ascii="宋体"/>
      <w:szCs w:val="21"/>
    </w:rPr>
  </w:style>
  <w:style w:type="paragraph" w:styleId="afffffff9">
    <w:name w:val="Normal (Web)"/>
    <w:basedOn w:val="affa"/>
    <w:uiPriority w:val="99"/>
    <w:unhideWhenUsed/>
    <w:rsid w:val="002279AC"/>
    <w:pPr>
      <w:widowControl/>
      <w:spacing w:before="100" w:beforeAutospacing="1" w:after="100" w:afterAutospacing="1"/>
      <w:jc w:val="left"/>
    </w:pPr>
    <w:rPr>
      <w:rFonts w:ascii="宋体" w:hAnsi="宋体" w:cs="宋体"/>
      <w:kern w:val="0"/>
      <w:sz w:val="24"/>
    </w:rPr>
  </w:style>
  <w:style w:type="paragraph" w:styleId="afffffffa">
    <w:name w:val="Balloon Text"/>
    <w:basedOn w:val="affa"/>
    <w:link w:val="afffffffb"/>
    <w:rsid w:val="002279AC"/>
    <w:rPr>
      <w:sz w:val="18"/>
      <w:szCs w:val="18"/>
      <w:lang w:val="x-none" w:eastAsia="x-none"/>
    </w:rPr>
  </w:style>
  <w:style w:type="character" w:customStyle="1" w:styleId="afffffffb">
    <w:name w:val="批注框文本字符"/>
    <w:basedOn w:val="affb"/>
    <w:link w:val="afffffffa"/>
    <w:rsid w:val="002279AC"/>
    <w:rPr>
      <w:rFonts w:ascii="Times New Roman" w:eastAsia="宋体" w:hAnsi="Times New Roman" w:cs="Times New Roman"/>
      <w:kern w:val="2"/>
      <w:sz w:val="18"/>
      <w:szCs w:val="18"/>
      <w:lang w:val="x-none" w:eastAsia="x-none"/>
    </w:rPr>
  </w:style>
  <w:style w:type="character" w:styleId="HTML">
    <w:name w:val="HTML Code"/>
    <w:rsid w:val="002279AC"/>
    <w:rPr>
      <w:rFonts w:ascii="Courier New" w:hAnsi="Courier New"/>
      <w:sz w:val="20"/>
      <w:szCs w:val="20"/>
    </w:rPr>
  </w:style>
  <w:style w:type="character" w:styleId="HTML0">
    <w:name w:val="HTML Variable"/>
    <w:rsid w:val="002279AC"/>
    <w:rPr>
      <w:i/>
      <w:iCs/>
    </w:rPr>
  </w:style>
  <w:style w:type="character" w:styleId="HTML1">
    <w:name w:val="HTML Typewriter"/>
    <w:rsid w:val="002279AC"/>
    <w:rPr>
      <w:rFonts w:ascii="Courier New" w:hAnsi="Courier New"/>
      <w:sz w:val="20"/>
      <w:szCs w:val="20"/>
    </w:rPr>
  </w:style>
  <w:style w:type="paragraph" w:styleId="HTML2">
    <w:name w:val="HTML Address"/>
    <w:basedOn w:val="affa"/>
    <w:link w:val="HTML3"/>
    <w:rsid w:val="002279AC"/>
    <w:rPr>
      <w:i/>
      <w:iCs/>
      <w:lang w:val="x-none" w:eastAsia="x-none"/>
    </w:rPr>
  </w:style>
  <w:style w:type="character" w:customStyle="1" w:styleId="HTML3">
    <w:name w:val="HTML 地址字符"/>
    <w:basedOn w:val="affb"/>
    <w:link w:val="HTML2"/>
    <w:rsid w:val="002279AC"/>
    <w:rPr>
      <w:rFonts w:ascii="Times New Roman" w:eastAsia="宋体" w:hAnsi="Times New Roman" w:cs="Times New Roman"/>
      <w:i/>
      <w:iCs/>
      <w:kern w:val="2"/>
      <w:sz w:val="21"/>
      <w:szCs w:val="24"/>
      <w:lang w:val="x-none" w:eastAsia="x-none"/>
    </w:rPr>
  </w:style>
  <w:style w:type="character" w:styleId="HTML4">
    <w:name w:val="HTML Definition"/>
    <w:rsid w:val="002279AC"/>
    <w:rPr>
      <w:i/>
      <w:iCs/>
    </w:rPr>
  </w:style>
  <w:style w:type="character" w:styleId="HTML5">
    <w:name w:val="HTML Keyboard"/>
    <w:rsid w:val="002279AC"/>
    <w:rPr>
      <w:rFonts w:ascii="Courier New" w:hAnsi="Courier New"/>
      <w:sz w:val="20"/>
      <w:szCs w:val="20"/>
    </w:rPr>
  </w:style>
  <w:style w:type="character" w:styleId="HTML6">
    <w:name w:val="HTML Acronym"/>
    <w:basedOn w:val="affb"/>
    <w:rsid w:val="002279AC"/>
  </w:style>
  <w:style w:type="character" w:styleId="HTML7">
    <w:name w:val="HTML Sample"/>
    <w:rsid w:val="002279AC"/>
    <w:rPr>
      <w:rFonts w:ascii="Courier New" w:hAnsi="Courier New"/>
    </w:rPr>
  </w:style>
  <w:style w:type="paragraph" w:styleId="HTML8">
    <w:name w:val="HTML Preformatted"/>
    <w:basedOn w:val="affa"/>
    <w:link w:val="HTML9"/>
    <w:rsid w:val="002279AC"/>
    <w:rPr>
      <w:rFonts w:ascii="Courier New" w:hAnsi="Courier New"/>
      <w:sz w:val="20"/>
      <w:szCs w:val="20"/>
      <w:lang w:val="x-none" w:eastAsia="x-none"/>
    </w:rPr>
  </w:style>
  <w:style w:type="character" w:customStyle="1" w:styleId="HTML9">
    <w:name w:val="HTML 预设格式字符"/>
    <w:basedOn w:val="affb"/>
    <w:link w:val="HTML8"/>
    <w:rsid w:val="002279AC"/>
    <w:rPr>
      <w:rFonts w:ascii="Courier New" w:eastAsia="宋体" w:hAnsi="Courier New" w:cs="Times New Roman"/>
      <w:kern w:val="2"/>
      <w:lang w:val="x-none" w:eastAsia="x-none"/>
    </w:rPr>
  </w:style>
  <w:style w:type="character" w:styleId="HTMLa">
    <w:name w:val="HTML Cite"/>
    <w:rsid w:val="002279AC"/>
    <w:rPr>
      <w:i/>
      <w:iCs/>
    </w:rPr>
  </w:style>
  <w:style w:type="character" w:customStyle="1" w:styleId="afffffffc">
    <w:name w:val="个人答复风格"/>
    <w:rsid w:val="002279AC"/>
    <w:rPr>
      <w:rFonts w:ascii="Arial" w:eastAsia="宋体" w:hAnsi="Arial" w:cs="Arial"/>
      <w:color w:val="auto"/>
      <w:sz w:val="20"/>
    </w:rPr>
  </w:style>
  <w:style w:type="character" w:customStyle="1" w:styleId="afffffffd">
    <w:name w:val="个人撰写风格"/>
    <w:rsid w:val="002279AC"/>
    <w:rPr>
      <w:rFonts w:ascii="Arial" w:eastAsia="宋体" w:hAnsi="Arial" w:cs="Arial"/>
      <w:color w:val="auto"/>
      <w:sz w:val="20"/>
    </w:rPr>
  </w:style>
  <w:style w:type="paragraph" w:customStyle="1" w:styleId="afffffffe">
    <w:name w:val="图表脚注"/>
    <w:next w:val="afff1"/>
    <w:rsid w:val="002279AC"/>
    <w:pPr>
      <w:ind w:leftChars="200" w:left="300" w:hangingChars="100" w:hanging="100"/>
      <w:jc w:val="both"/>
    </w:pPr>
    <w:rPr>
      <w:rFonts w:ascii="宋体" w:eastAsia="宋体" w:hAnsi="Times New Roman" w:cs="Times New Roman"/>
      <w:sz w:val="18"/>
    </w:rPr>
  </w:style>
  <w:style w:type="paragraph" w:customStyle="1" w:styleId="PARAGRAPH">
    <w:name w:val="PARAGRAPH"/>
    <w:autoRedefine/>
    <w:rsid w:val="002279AC"/>
    <w:pPr>
      <w:tabs>
        <w:tab w:val="center" w:pos="4536"/>
        <w:tab w:val="right" w:pos="9072"/>
      </w:tabs>
      <w:overflowPunct w:val="0"/>
      <w:autoSpaceDE w:val="0"/>
      <w:autoSpaceDN w:val="0"/>
      <w:adjustRightInd w:val="0"/>
      <w:spacing w:before="100" w:after="100"/>
      <w:ind w:firstLineChars="200" w:firstLine="452"/>
      <w:jc w:val="both"/>
      <w:textAlignment w:val="baseline"/>
    </w:pPr>
    <w:rPr>
      <w:rFonts w:ascii="Arial" w:eastAsia="宋体" w:hAnsi="Arial" w:cs="Times New Roman"/>
      <w:spacing w:val="8"/>
      <w:sz w:val="21"/>
      <w:lang w:val="en-GB"/>
    </w:rPr>
  </w:style>
  <w:style w:type="paragraph" w:styleId="affffffff">
    <w:name w:val="List Number"/>
    <w:basedOn w:val="affffffff0"/>
    <w:rsid w:val="002279AC"/>
    <w:pPr>
      <w:widowControl/>
      <w:overflowPunct w:val="0"/>
      <w:autoSpaceDE w:val="0"/>
      <w:autoSpaceDN w:val="0"/>
      <w:adjustRightInd w:val="0"/>
      <w:spacing w:after="100"/>
      <w:ind w:left="340" w:firstLineChars="200" w:hanging="340"/>
      <w:textAlignment w:val="baseline"/>
    </w:pPr>
    <w:rPr>
      <w:rFonts w:ascii="Arial" w:hAnsi="Arial"/>
      <w:spacing w:val="8"/>
      <w:kern w:val="0"/>
      <w:szCs w:val="20"/>
      <w:lang w:val="en-GB"/>
    </w:rPr>
  </w:style>
  <w:style w:type="paragraph" w:styleId="affffffff0">
    <w:name w:val="List"/>
    <w:basedOn w:val="affa"/>
    <w:rsid w:val="002279AC"/>
    <w:pPr>
      <w:ind w:left="200" w:hangingChars="200" w:hanging="200"/>
    </w:pPr>
  </w:style>
  <w:style w:type="paragraph" w:styleId="2c">
    <w:name w:val="List 2"/>
    <w:basedOn w:val="affffffff0"/>
    <w:rsid w:val="002279AC"/>
    <w:pPr>
      <w:widowControl/>
      <w:tabs>
        <w:tab w:val="left" w:pos="680"/>
      </w:tabs>
      <w:overflowPunct w:val="0"/>
      <w:autoSpaceDE w:val="0"/>
      <w:autoSpaceDN w:val="0"/>
      <w:adjustRightInd w:val="0"/>
      <w:spacing w:after="100"/>
      <w:ind w:left="680" w:firstLineChars="200" w:hanging="340"/>
      <w:textAlignment w:val="baseline"/>
    </w:pPr>
    <w:rPr>
      <w:rFonts w:ascii="Arial" w:hAnsi="Arial"/>
      <w:spacing w:val="8"/>
      <w:kern w:val="0"/>
      <w:szCs w:val="20"/>
      <w:lang w:val="en-GB"/>
    </w:rPr>
  </w:style>
  <w:style w:type="paragraph" w:customStyle="1" w:styleId="FIGURE-title">
    <w:name w:val="FIGURE-title"/>
    <w:basedOn w:val="PARAGRAPH"/>
    <w:next w:val="PARAGRAPH"/>
    <w:rsid w:val="002279AC"/>
    <w:pPr>
      <w:jc w:val="center"/>
    </w:pPr>
    <w:rPr>
      <w:b/>
      <w:sz w:val="18"/>
    </w:rPr>
  </w:style>
  <w:style w:type="paragraph" w:customStyle="1" w:styleId="TABLE-title">
    <w:name w:val="TABLE-title"/>
    <w:basedOn w:val="PARAGRAPH"/>
    <w:rsid w:val="002279AC"/>
    <w:pPr>
      <w:jc w:val="center"/>
    </w:pPr>
    <w:rPr>
      <w:b/>
      <w:sz w:val="19"/>
    </w:rPr>
  </w:style>
  <w:style w:type="paragraph" w:customStyle="1" w:styleId="NOTE">
    <w:name w:val="NOTE"/>
    <w:basedOn w:val="PARAGRAPH"/>
    <w:rsid w:val="002279AC"/>
    <w:pPr>
      <w:tabs>
        <w:tab w:val="left" w:pos="709"/>
      </w:tabs>
      <w:spacing w:before="0"/>
    </w:pPr>
    <w:rPr>
      <w:sz w:val="16"/>
    </w:rPr>
  </w:style>
  <w:style w:type="paragraph" w:customStyle="1" w:styleId="ANNEX-heading1">
    <w:name w:val="ANNEX-heading1"/>
    <w:basedOn w:val="11"/>
    <w:next w:val="PARAGRAPH"/>
    <w:rsid w:val="002279AC"/>
    <w:pPr>
      <w:keepLines w:val="0"/>
      <w:widowControl/>
      <w:tabs>
        <w:tab w:val="left" w:pos="567"/>
        <w:tab w:val="left" w:pos="709"/>
        <w:tab w:val="left" w:pos="851"/>
        <w:tab w:val="center" w:pos="4536"/>
        <w:tab w:val="right" w:pos="9072"/>
      </w:tabs>
      <w:overflowPunct w:val="0"/>
      <w:autoSpaceDE w:val="0"/>
      <w:autoSpaceDN w:val="0"/>
      <w:adjustRightInd w:val="0"/>
      <w:spacing w:before="200" w:after="100" w:line="240" w:lineRule="auto"/>
      <w:jc w:val="left"/>
      <w:textAlignment w:val="baseline"/>
      <w:outlineLvl w:val="9"/>
    </w:pPr>
    <w:rPr>
      <w:rFonts w:ascii="Arial" w:eastAsia="黑体" w:hAnsi="Arial"/>
      <w:b w:val="0"/>
      <w:bCs w:val="0"/>
      <w:spacing w:val="8"/>
      <w:kern w:val="28"/>
      <w:sz w:val="21"/>
      <w:szCs w:val="20"/>
      <w:lang w:val="en-GB" w:eastAsia="x-none"/>
    </w:rPr>
  </w:style>
  <w:style w:type="character" w:customStyle="1" w:styleId="PARAGRAPHChar">
    <w:name w:val="PARAGRAPH Char"/>
    <w:rsid w:val="002279AC"/>
    <w:rPr>
      <w:rFonts w:ascii="Arial" w:eastAsia="宋体" w:hAnsi="Arial" w:cs="Arial"/>
      <w:spacing w:val="8"/>
      <w:lang w:val="en-GB" w:eastAsia="zh-CN" w:bidi="ar-SA"/>
    </w:rPr>
  </w:style>
  <w:style w:type="paragraph" w:styleId="33">
    <w:name w:val="List 3"/>
    <w:basedOn w:val="2c"/>
    <w:rsid w:val="002279AC"/>
    <w:pPr>
      <w:tabs>
        <w:tab w:val="clear" w:pos="680"/>
        <w:tab w:val="left" w:pos="1021"/>
      </w:tabs>
      <w:ind w:left="1020"/>
    </w:pPr>
  </w:style>
  <w:style w:type="paragraph" w:styleId="44">
    <w:name w:val="List 4"/>
    <w:basedOn w:val="33"/>
    <w:rsid w:val="002279AC"/>
    <w:pPr>
      <w:tabs>
        <w:tab w:val="clear" w:pos="1021"/>
        <w:tab w:val="left" w:pos="1361"/>
      </w:tabs>
      <w:ind w:left="1361"/>
    </w:pPr>
  </w:style>
  <w:style w:type="paragraph" w:customStyle="1" w:styleId="074">
    <w:name w:val="正文文本 + 首行缩进:  0.74 厘米"/>
    <w:basedOn w:val="afffffff7"/>
    <w:rsid w:val="002279AC"/>
    <w:pPr>
      <w:keepLines w:val="0"/>
      <w:widowControl w:val="0"/>
      <w:spacing w:line="240" w:lineRule="auto"/>
      <w:ind w:firstLine="420"/>
      <w:jc w:val="both"/>
    </w:pPr>
    <w:rPr>
      <w:rFonts w:ascii="Times New Roman" w:hAnsi="Times New Roman" w:cs="宋体"/>
      <w:b w:val="0"/>
      <w:kern w:val="2"/>
      <w:sz w:val="21"/>
      <w:lang w:val="en-US"/>
    </w:rPr>
  </w:style>
  <w:style w:type="paragraph" w:customStyle="1" w:styleId="4">
    <w:name w:val="样式4"/>
    <w:basedOn w:val="affa"/>
    <w:rsid w:val="002279AC"/>
    <w:pPr>
      <w:numPr>
        <w:ilvl w:val="1"/>
        <w:numId w:val="13"/>
      </w:numPr>
      <w:jc w:val="left"/>
      <w:outlineLvl w:val="1"/>
    </w:pPr>
    <w:rPr>
      <w:rFonts w:eastAsia="黑体"/>
      <w:noProof/>
      <w:kern w:val="0"/>
      <w:szCs w:val="21"/>
      <w:lang w:val="en-GB"/>
    </w:rPr>
  </w:style>
  <w:style w:type="paragraph" w:customStyle="1" w:styleId="1002">
    <w:name w:val="样式 标题 1 + 段前: 0 磅 段后: 0 磅 行距: 2 倍行距"/>
    <w:basedOn w:val="11"/>
    <w:rsid w:val="002279AC"/>
    <w:pPr>
      <w:keepNext w:val="0"/>
      <w:keepLines w:val="0"/>
      <w:numPr>
        <w:ilvl w:val="1"/>
        <w:numId w:val="36"/>
      </w:numPr>
      <w:tabs>
        <w:tab w:val="clear" w:pos="567"/>
      </w:tabs>
      <w:spacing w:before="0" w:after="0" w:line="480" w:lineRule="auto"/>
      <w:ind w:left="0" w:firstLine="0"/>
      <w:jc w:val="left"/>
    </w:pPr>
    <w:rPr>
      <w:rFonts w:ascii="Arial" w:eastAsia="黑体" w:hAnsi="Arial" w:cs="宋体"/>
      <w:b w:val="0"/>
      <w:bCs w:val="0"/>
      <w:noProof/>
      <w:kern w:val="28"/>
      <w:sz w:val="21"/>
      <w:szCs w:val="21"/>
      <w:lang w:val="x-none" w:eastAsia="x-none"/>
    </w:rPr>
  </w:style>
  <w:style w:type="paragraph" w:customStyle="1" w:styleId="Text">
    <w:name w:val="Text"/>
    <w:basedOn w:val="affa"/>
    <w:autoRedefine/>
    <w:rsid w:val="002279AC"/>
    <w:pPr>
      <w:widowControl/>
      <w:spacing w:line="360" w:lineRule="atLeast"/>
    </w:pPr>
    <w:rPr>
      <w:rFonts w:ascii="Arial" w:hAnsi="Arial"/>
      <w:kern w:val="0"/>
      <w:szCs w:val="20"/>
      <w:lang w:val="en-GB" w:eastAsia="de-DE"/>
    </w:rPr>
  </w:style>
  <w:style w:type="paragraph" w:styleId="affffffff1">
    <w:name w:val="Normal Indent"/>
    <w:basedOn w:val="affa"/>
    <w:rsid w:val="002279AC"/>
    <w:pPr>
      <w:ind w:firstLine="420"/>
    </w:pPr>
    <w:rPr>
      <w:rFonts w:ascii="宋体"/>
      <w:color w:val="000000"/>
      <w:lang w:val="zh-CN"/>
    </w:rPr>
  </w:style>
  <w:style w:type="character" w:customStyle="1" w:styleId="Char4">
    <w:name w:val="前言、引言标题 Char"/>
    <w:rsid w:val="002279AC"/>
    <w:rPr>
      <w:rFonts w:ascii="黑体" w:eastAsia="黑体"/>
      <w:sz w:val="32"/>
      <w:lang w:val="en-US" w:eastAsia="zh-CN" w:bidi="ar-SA"/>
    </w:rPr>
  </w:style>
  <w:style w:type="character" w:customStyle="1" w:styleId="Char5">
    <w:name w:val="附录标识 Char"/>
    <w:rsid w:val="002279AC"/>
    <w:rPr>
      <w:rFonts w:ascii="黑体" w:eastAsia="黑体"/>
      <w:sz w:val="21"/>
      <w:lang w:val="en-US" w:eastAsia="zh-CN" w:bidi="ar-SA"/>
    </w:rPr>
  </w:style>
  <w:style w:type="paragraph" w:customStyle="1" w:styleId="p0">
    <w:name w:val="p0"/>
    <w:basedOn w:val="affa"/>
    <w:rsid w:val="002279AC"/>
    <w:pPr>
      <w:widowControl/>
      <w:jc w:val="left"/>
    </w:pPr>
    <w:rPr>
      <w:kern w:val="0"/>
      <w:szCs w:val="21"/>
    </w:rPr>
  </w:style>
  <w:style w:type="paragraph" w:customStyle="1" w:styleId="ANNEX-heading2">
    <w:name w:val="ANNEX-heading2..."/>
    <w:basedOn w:val="20"/>
    <w:next w:val="PARAGRAPH"/>
    <w:rsid w:val="002279AC"/>
    <w:pPr>
      <w:keepLines w:val="0"/>
      <w:widowControl/>
      <w:tabs>
        <w:tab w:val="center" w:pos="4536"/>
        <w:tab w:val="right" w:pos="9072"/>
      </w:tabs>
      <w:suppressAutoHyphens/>
      <w:overflowPunct w:val="0"/>
      <w:autoSpaceDE w:val="0"/>
      <w:autoSpaceDN w:val="0"/>
      <w:adjustRightInd w:val="0"/>
      <w:spacing w:before="100" w:after="100" w:line="240" w:lineRule="auto"/>
      <w:ind w:left="567" w:firstLineChars="195" w:hanging="567"/>
      <w:jc w:val="left"/>
      <w:textAlignment w:val="baseline"/>
      <w:outlineLvl w:val="9"/>
    </w:pPr>
    <w:rPr>
      <w:rFonts w:ascii="Arial" w:eastAsia="宋体" w:hAnsi="Arial" w:cs="Times New Roman"/>
      <w:bCs w:val="0"/>
      <w:spacing w:val="8"/>
      <w:kern w:val="28"/>
      <w:sz w:val="20"/>
      <w:szCs w:val="20"/>
      <w:lang w:val="en-GB" w:eastAsia="x-none"/>
    </w:rPr>
  </w:style>
  <w:style w:type="paragraph" w:styleId="53">
    <w:name w:val="List 5"/>
    <w:basedOn w:val="affa"/>
    <w:rsid w:val="002279AC"/>
    <w:pPr>
      <w:ind w:leftChars="800" w:left="100" w:hangingChars="200" w:hanging="200"/>
      <w:contextualSpacing/>
    </w:pPr>
  </w:style>
  <w:style w:type="paragraph" w:styleId="affffffff2">
    <w:name w:val="Body Text First Indent"/>
    <w:basedOn w:val="afffffff7"/>
    <w:link w:val="affffffff3"/>
    <w:rsid w:val="002279AC"/>
    <w:pPr>
      <w:keepLines w:val="0"/>
      <w:widowControl w:val="0"/>
      <w:spacing w:after="120" w:line="240" w:lineRule="auto"/>
      <w:ind w:firstLineChars="100" w:firstLine="420"/>
      <w:jc w:val="both"/>
    </w:pPr>
    <w:rPr>
      <w:kern w:val="2"/>
      <w:sz w:val="21"/>
      <w:szCs w:val="24"/>
    </w:rPr>
  </w:style>
  <w:style w:type="character" w:customStyle="1" w:styleId="affffffff3">
    <w:name w:val="正文首行缩进字符"/>
    <w:basedOn w:val="afffffff8"/>
    <w:link w:val="affffffff2"/>
    <w:rsid w:val="002279AC"/>
    <w:rPr>
      <w:rFonts w:ascii="Arial" w:eastAsia="宋体" w:hAnsi="Arial" w:cs="Times New Roman"/>
      <w:b/>
      <w:kern w:val="2"/>
      <w:sz w:val="21"/>
      <w:szCs w:val="24"/>
      <w:lang w:val="en-GB" w:eastAsia="x-none"/>
    </w:rPr>
  </w:style>
  <w:style w:type="paragraph" w:customStyle="1" w:styleId="a1">
    <w:name w:val="章目"/>
    <w:basedOn w:val="afff"/>
    <w:next w:val="11"/>
    <w:rsid w:val="002279AC"/>
    <w:pPr>
      <w:widowControl/>
      <w:numPr>
        <w:numId w:val="37"/>
      </w:numPr>
      <w:tabs>
        <w:tab w:val="center" w:pos="1134"/>
        <w:tab w:val="right" w:pos="9072"/>
      </w:tabs>
      <w:overflowPunct w:val="0"/>
      <w:autoSpaceDE w:val="0"/>
      <w:autoSpaceDN w:val="0"/>
      <w:adjustRightInd w:val="0"/>
      <w:spacing w:after="0"/>
      <w:ind w:firstLineChars="195" w:firstLine="195"/>
      <w:textAlignment w:val="baseline"/>
      <w:outlineLvl w:val="9"/>
    </w:pPr>
    <w:rPr>
      <w:rFonts w:ascii="Arial" w:hAnsi="Arial" w:cs="Times New Roman"/>
      <w:bCs w:val="0"/>
      <w:spacing w:val="8"/>
      <w:kern w:val="28"/>
      <w:sz w:val="24"/>
      <w:szCs w:val="20"/>
      <w:lang w:val="en-GB" w:eastAsia="x-none"/>
    </w:rPr>
  </w:style>
  <w:style w:type="paragraph" w:customStyle="1" w:styleId="TABLE-cell">
    <w:name w:val="TABLE-cell"/>
    <w:basedOn w:val="affa"/>
    <w:rsid w:val="002279AC"/>
    <w:pPr>
      <w:widowControl/>
      <w:overflowPunct w:val="0"/>
      <w:autoSpaceDE w:val="0"/>
      <w:autoSpaceDN w:val="0"/>
      <w:adjustRightInd w:val="0"/>
      <w:spacing w:before="60" w:after="60"/>
      <w:ind w:firstLineChars="195" w:firstLine="425"/>
      <w:jc w:val="left"/>
      <w:textAlignment w:val="baseline"/>
    </w:pPr>
    <w:rPr>
      <w:rFonts w:ascii="Arial" w:hAnsi="Arial"/>
      <w:spacing w:val="8"/>
      <w:kern w:val="0"/>
      <w:sz w:val="16"/>
      <w:szCs w:val="20"/>
      <w:lang w:val="en-GB"/>
    </w:rPr>
  </w:style>
  <w:style w:type="character" w:styleId="affffffff4">
    <w:name w:val="annotation reference"/>
    <w:rsid w:val="002279AC"/>
    <w:rPr>
      <w:sz w:val="16"/>
    </w:rPr>
  </w:style>
  <w:style w:type="paragraph" w:styleId="affffffff5">
    <w:name w:val="annotation text"/>
    <w:basedOn w:val="affa"/>
    <w:link w:val="affffffff6"/>
    <w:rsid w:val="002279AC"/>
    <w:pPr>
      <w:widowControl/>
      <w:overflowPunct w:val="0"/>
      <w:autoSpaceDE w:val="0"/>
      <w:autoSpaceDN w:val="0"/>
      <w:adjustRightInd w:val="0"/>
      <w:jc w:val="left"/>
      <w:textAlignment w:val="baseline"/>
    </w:pPr>
    <w:rPr>
      <w:rFonts w:ascii="宋体" w:hAnsi="Arial"/>
      <w:noProof/>
      <w:spacing w:val="8"/>
      <w:kern w:val="0"/>
      <w:sz w:val="16"/>
      <w:szCs w:val="16"/>
      <w:lang w:val="x-none" w:eastAsia="x-none"/>
    </w:rPr>
  </w:style>
  <w:style w:type="character" w:customStyle="1" w:styleId="affffffff6">
    <w:name w:val="批注文字字符"/>
    <w:basedOn w:val="affb"/>
    <w:link w:val="affffffff5"/>
    <w:rsid w:val="002279AC"/>
    <w:rPr>
      <w:rFonts w:ascii="宋体" w:eastAsia="宋体" w:hAnsi="Arial" w:cs="Times New Roman"/>
      <w:noProof/>
      <w:spacing w:val="8"/>
      <w:sz w:val="16"/>
      <w:szCs w:val="16"/>
      <w:lang w:val="x-none" w:eastAsia="x-none"/>
    </w:rPr>
  </w:style>
  <w:style w:type="paragraph" w:customStyle="1" w:styleId="FOREWORD">
    <w:name w:val="FOREWORD"/>
    <w:basedOn w:val="PARAGRAPH"/>
    <w:rsid w:val="002279AC"/>
    <w:pPr>
      <w:tabs>
        <w:tab w:val="left" w:pos="284"/>
      </w:tabs>
      <w:spacing w:before="0"/>
      <w:ind w:left="284" w:firstLineChars="195" w:hanging="284"/>
    </w:pPr>
    <w:rPr>
      <w:sz w:val="16"/>
    </w:rPr>
  </w:style>
  <w:style w:type="paragraph" w:customStyle="1" w:styleId="HEADINGNonumber">
    <w:name w:val="HEADING(Nonumber)"/>
    <w:basedOn w:val="11"/>
    <w:rsid w:val="002279AC"/>
    <w:pPr>
      <w:keepLines w:val="0"/>
      <w:widowControl/>
      <w:tabs>
        <w:tab w:val="center" w:pos="4536"/>
        <w:tab w:val="right" w:pos="9072"/>
      </w:tabs>
      <w:overflowPunct w:val="0"/>
      <w:autoSpaceDE w:val="0"/>
      <w:autoSpaceDN w:val="0"/>
      <w:adjustRightInd w:val="0"/>
      <w:spacing w:before="0" w:after="200" w:line="240" w:lineRule="auto"/>
      <w:ind w:left="397" w:firstLineChars="195" w:hanging="397"/>
      <w:jc w:val="center"/>
      <w:textAlignment w:val="baseline"/>
      <w:outlineLvl w:val="9"/>
    </w:pPr>
    <w:rPr>
      <w:rFonts w:ascii="Arial" w:hAnsi="Arial"/>
      <w:b w:val="0"/>
      <w:bCs w:val="0"/>
      <w:spacing w:val="8"/>
      <w:kern w:val="28"/>
      <w:sz w:val="24"/>
      <w:szCs w:val="20"/>
      <w:lang w:val="en-GB" w:eastAsia="x-none"/>
    </w:rPr>
  </w:style>
  <w:style w:type="paragraph" w:customStyle="1" w:styleId="TABLE-col-heading">
    <w:name w:val="TABLE-col-heading"/>
    <w:basedOn w:val="PARAGRAPH"/>
    <w:rsid w:val="002279AC"/>
    <w:pPr>
      <w:tabs>
        <w:tab w:val="clear" w:pos="4536"/>
        <w:tab w:val="clear" w:pos="9072"/>
      </w:tabs>
      <w:spacing w:before="60" w:after="60"/>
      <w:ind w:firstLineChars="195" w:firstLine="425"/>
      <w:jc w:val="center"/>
    </w:pPr>
    <w:rPr>
      <w:b/>
      <w:sz w:val="16"/>
    </w:rPr>
  </w:style>
  <w:style w:type="paragraph" w:customStyle="1" w:styleId="TERM">
    <w:name w:val="TERM"/>
    <w:basedOn w:val="PARAGRAPH"/>
    <w:next w:val="TERM-definition"/>
    <w:rsid w:val="002279AC"/>
    <w:pPr>
      <w:keepNext/>
      <w:spacing w:before="0" w:after="0"/>
      <w:ind w:firstLineChars="195" w:firstLine="425"/>
    </w:pPr>
    <w:rPr>
      <w:b/>
    </w:rPr>
  </w:style>
  <w:style w:type="paragraph" w:customStyle="1" w:styleId="TERM-definition">
    <w:name w:val="TERM-definition"/>
    <w:basedOn w:val="PARAGRAPH"/>
    <w:next w:val="TERM-number"/>
    <w:rsid w:val="002279AC"/>
    <w:pPr>
      <w:spacing w:before="0"/>
      <w:ind w:firstLineChars="195" w:firstLine="425"/>
    </w:pPr>
  </w:style>
  <w:style w:type="paragraph" w:customStyle="1" w:styleId="TERM-number">
    <w:name w:val="TERM-number"/>
    <w:basedOn w:val="PARAGRAPH"/>
    <w:next w:val="TERM"/>
    <w:rsid w:val="002279AC"/>
    <w:pPr>
      <w:keepNext/>
      <w:spacing w:before="200" w:after="0"/>
      <w:ind w:firstLineChars="195" w:firstLine="425"/>
    </w:pPr>
    <w:rPr>
      <w:b/>
    </w:rPr>
  </w:style>
  <w:style w:type="paragraph" w:styleId="34">
    <w:name w:val="List Number 3"/>
    <w:basedOn w:val="33"/>
    <w:rsid w:val="002279AC"/>
    <w:pPr>
      <w:tabs>
        <w:tab w:val="clear" w:pos="1021"/>
      </w:tabs>
      <w:ind w:firstLineChars="195" w:firstLine="195"/>
    </w:pPr>
  </w:style>
  <w:style w:type="paragraph" w:styleId="54">
    <w:name w:val="List Bullet 5"/>
    <w:basedOn w:val="45"/>
    <w:rsid w:val="002279AC"/>
    <w:pPr>
      <w:ind w:left="1701"/>
    </w:pPr>
  </w:style>
  <w:style w:type="paragraph" w:styleId="45">
    <w:name w:val="List Bullet 4"/>
    <w:basedOn w:val="35"/>
    <w:rsid w:val="002279AC"/>
    <w:pPr>
      <w:ind w:left="1361"/>
    </w:pPr>
  </w:style>
  <w:style w:type="paragraph" w:styleId="35">
    <w:name w:val="List Bullet 3"/>
    <w:basedOn w:val="2d"/>
    <w:rsid w:val="002279AC"/>
    <w:pPr>
      <w:ind w:left="1020"/>
    </w:pPr>
  </w:style>
  <w:style w:type="paragraph" w:styleId="2d">
    <w:name w:val="List Bullet 2"/>
    <w:basedOn w:val="affffffff7"/>
    <w:rsid w:val="002279AC"/>
    <w:pPr>
      <w:ind w:left="680"/>
    </w:pPr>
  </w:style>
  <w:style w:type="paragraph" w:styleId="affffffff7">
    <w:name w:val="List Bullet"/>
    <w:basedOn w:val="PARAGRAPH"/>
    <w:rsid w:val="002279AC"/>
    <w:pPr>
      <w:tabs>
        <w:tab w:val="clear" w:pos="4536"/>
        <w:tab w:val="clear" w:pos="9072"/>
      </w:tabs>
      <w:spacing w:before="0"/>
      <w:ind w:left="340" w:firstLineChars="195" w:hanging="340"/>
    </w:pPr>
  </w:style>
  <w:style w:type="paragraph" w:customStyle="1" w:styleId="TABFIGfootnote">
    <w:name w:val="TAB_FIG_footnote"/>
    <w:basedOn w:val="af3"/>
    <w:rsid w:val="002279AC"/>
    <w:pPr>
      <w:widowControl/>
      <w:numPr>
        <w:numId w:val="0"/>
      </w:numPr>
      <w:tabs>
        <w:tab w:val="left" w:pos="284"/>
      </w:tabs>
      <w:overflowPunct w:val="0"/>
      <w:autoSpaceDE w:val="0"/>
      <w:autoSpaceDN w:val="0"/>
      <w:adjustRightInd w:val="0"/>
      <w:snapToGrid/>
      <w:spacing w:after="100"/>
      <w:ind w:left="284" w:firstLineChars="195" w:hanging="284"/>
      <w:jc w:val="both"/>
      <w:textAlignment w:val="baseline"/>
    </w:pPr>
    <w:rPr>
      <w:rFonts w:ascii="Arial" w:hAnsi="Arial"/>
      <w:spacing w:val="8"/>
      <w:kern w:val="0"/>
      <w:sz w:val="16"/>
      <w:szCs w:val="20"/>
      <w:lang w:val="en-GB"/>
    </w:rPr>
  </w:style>
  <w:style w:type="character" w:customStyle="1" w:styleId="Reference">
    <w:name w:val="Reference"/>
    <w:rsid w:val="002279AC"/>
    <w:rPr>
      <w:rFonts w:ascii="Arial" w:hAnsi="Arial"/>
      <w:noProof/>
      <w:sz w:val="20"/>
    </w:rPr>
  </w:style>
  <w:style w:type="paragraph" w:styleId="affffffff8">
    <w:name w:val="List Continue"/>
    <w:basedOn w:val="PARAGRAPH"/>
    <w:rsid w:val="002279AC"/>
    <w:pPr>
      <w:tabs>
        <w:tab w:val="clear" w:pos="4536"/>
        <w:tab w:val="clear" w:pos="9072"/>
      </w:tabs>
      <w:spacing w:before="0"/>
      <w:ind w:left="340" w:firstLineChars="195" w:firstLine="425"/>
    </w:pPr>
  </w:style>
  <w:style w:type="paragraph" w:styleId="2e">
    <w:name w:val="List Continue 2"/>
    <w:basedOn w:val="affffffff8"/>
    <w:rsid w:val="002279AC"/>
  </w:style>
  <w:style w:type="paragraph" w:styleId="36">
    <w:name w:val="List Continue 3"/>
    <w:basedOn w:val="2e"/>
    <w:rsid w:val="002279AC"/>
    <w:pPr>
      <w:ind w:left="1021"/>
    </w:pPr>
  </w:style>
  <w:style w:type="paragraph" w:styleId="46">
    <w:name w:val="List Continue 4"/>
    <w:basedOn w:val="36"/>
    <w:rsid w:val="002279AC"/>
    <w:pPr>
      <w:ind w:left="1361"/>
    </w:pPr>
  </w:style>
  <w:style w:type="paragraph" w:styleId="55">
    <w:name w:val="List Continue 5"/>
    <w:basedOn w:val="46"/>
    <w:rsid w:val="002279AC"/>
    <w:pPr>
      <w:ind w:left="1701"/>
    </w:pPr>
  </w:style>
  <w:style w:type="paragraph" w:customStyle="1" w:styleId="ANNEX-title">
    <w:name w:val="ANNEX-title"/>
    <w:basedOn w:val="afff"/>
    <w:rsid w:val="002279AC"/>
    <w:pPr>
      <w:widowControl/>
      <w:tabs>
        <w:tab w:val="center" w:pos="4536"/>
        <w:tab w:val="right" w:pos="9072"/>
      </w:tabs>
      <w:overflowPunct w:val="0"/>
      <w:autoSpaceDE w:val="0"/>
      <w:autoSpaceDN w:val="0"/>
      <w:adjustRightInd w:val="0"/>
      <w:spacing w:before="0" w:after="0"/>
      <w:ind w:firstLineChars="195" w:firstLine="425"/>
      <w:textAlignment w:val="baseline"/>
      <w:outlineLvl w:val="9"/>
    </w:pPr>
    <w:rPr>
      <w:rFonts w:ascii="Arial" w:hAnsi="Arial" w:cs="Times New Roman"/>
      <w:bCs w:val="0"/>
      <w:spacing w:val="8"/>
      <w:kern w:val="28"/>
      <w:sz w:val="24"/>
      <w:szCs w:val="20"/>
      <w:lang w:val="en-GB" w:eastAsia="x-none"/>
    </w:rPr>
  </w:style>
  <w:style w:type="paragraph" w:styleId="2f">
    <w:name w:val="List Number 2"/>
    <w:basedOn w:val="2c"/>
    <w:rsid w:val="002279AC"/>
    <w:pPr>
      <w:tabs>
        <w:tab w:val="clear" w:pos="680"/>
      </w:tabs>
      <w:ind w:firstLineChars="195" w:firstLine="195"/>
    </w:pPr>
  </w:style>
  <w:style w:type="paragraph" w:customStyle="1" w:styleId="MAIN-TITLE">
    <w:name w:val="MAIN-TITLE"/>
    <w:basedOn w:val="PARAGRAPH"/>
    <w:rsid w:val="002279AC"/>
    <w:pPr>
      <w:spacing w:before="0" w:after="0"/>
      <w:ind w:firstLineChars="195" w:firstLine="425"/>
      <w:jc w:val="center"/>
    </w:pPr>
    <w:rPr>
      <w:b/>
      <w:sz w:val="24"/>
    </w:rPr>
  </w:style>
  <w:style w:type="paragraph" w:customStyle="1" w:styleId="TABLE-centered">
    <w:name w:val="TABLE-centered"/>
    <w:basedOn w:val="TABLE-col-heading"/>
    <w:rsid w:val="002279AC"/>
    <w:rPr>
      <w:b w:val="0"/>
    </w:rPr>
  </w:style>
  <w:style w:type="paragraph" w:styleId="47">
    <w:name w:val="List Number 4"/>
    <w:basedOn w:val="44"/>
    <w:rsid w:val="002279AC"/>
    <w:pPr>
      <w:tabs>
        <w:tab w:val="clear" w:pos="1361"/>
      </w:tabs>
      <w:ind w:firstLineChars="195" w:firstLine="195"/>
    </w:pPr>
  </w:style>
  <w:style w:type="paragraph" w:styleId="56">
    <w:name w:val="List Number 5"/>
    <w:basedOn w:val="53"/>
    <w:rsid w:val="002279AC"/>
    <w:pPr>
      <w:widowControl/>
      <w:overflowPunct w:val="0"/>
      <w:autoSpaceDE w:val="0"/>
      <w:autoSpaceDN w:val="0"/>
      <w:adjustRightInd w:val="0"/>
      <w:spacing w:after="100"/>
      <w:ind w:leftChars="0" w:left="1701" w:firstLineChars="195" w:hanging="340"/>
      <w:contextualSpacing w:val="0"/>
      <w:textAlignment w:val="baseline"/>
    </w:pPr>
    <w:rPr>
      <w:rFonts w:ascii="Arial" w:hAnsi="Arial"/>
      <w:spacing w:val="8"/>
      <w:kern w:val="0"/>
      <w:szCs w:val="20"/>
      <w:lang w:val="en-GB"/>
    </w:rPr>
  </w:style>
  <w:style w:type="paragraph" w:customStyle="1" w:styleId="a4">
    <w:name w:val="编号a)"/>
    <w:basedOn w:val="affffffff2"/>
    <w:rsid w:val="002279AC"/>
    <w:pPr>
      <w:widowControl/>
      <w:numPr>
        <w:numId w:val="38"/>
      </w:numPr>
      <w:overflowPunct w:val="0"/>
      <w:autoSpaceDE w:val="0"/>
      <w:autoSpaceDN w:val="0"/>
      <w:adjustRightInd w:val="0"/>
      <w:snapToGrid w:val="0"/>
      <w:spacing w:after="0"/>
      <w:ind w:firstLineChars="199" w:firstLine="199"/>
      <w:jc w:val="left"/>
      <w:textAlignment w:val="baseline"/>
    </w:pPr>
    <w:rPr>
      <w:rFonts w:ascii="宋体" w:hAnsi="宋体"/>
      <w:spacing w:val="8"/>
      <w:kern w:val="0"/>
      <w:sz w:val="16"/>
      <w:szCs w:val="16"/>
    </w:rPr>
  </w:style>
  <w:style w:type="paragraph" w:customStyle="1" w:styleId="1-">
    <w:name w:val="图1.-"/>
    <w:basedOn w:val="affa"/>
    <w:rsid w:val="002279AC"/>
    <w:pPr>
      <w:widowControl/>
      <w:numPr>
        <w:numId w:val="39"/>
      </w:numPr>
      <w:overflowPunct w:val="0"/>
      <w:autoSpaceDE w:val="0"/>
      <w:autoSpaceDN w:val="0"/>
      <w:adjustRightInd w:val="0"/>
      <w:snapToGrid w:val="0"/>
      <w:ind w:firstLineChars="199" w:firstLine="199"/>
      <w:jc w:val="center"/>
      <w:textAlignment w:val="baseline"/>
      <w:outlineLvl w:val="3"/>
    </w:pPr>
    <w:rPr>
      <w:rFonts w:ascii="宋体" w:hAnsi="宋体"/>
      <w:spacing w:val="8"/>
      <w:kern w:val="0"/>
      <w:sz w:val="16"/>
      <w:szCs w:val="16"/>
    </w:rPr>
  </w:style>
  <w:style w:type="paragraph" w:customStyle="1" w:styleId="a10">
    <w:name w:val="编号a）1"/>
    <w:basedOn w:val="affffffff2"/>
    <w:rsid w:val="002279AC"/>
    <w:pPr>
      <w:widowControl/>
      <w:numPr>
        <w:numId w:val="42"/>
      </w:numPr>
      <w:overflowPunct w:val="0"/>
      <w:autoSpaceDE w:val="0"/>
      <w:autoSpaceDN w:val="0"/>
      <w:adjustRightInd w:val="0"/>
      <w:snapToGrid w:val="0"/>
      <w:spacing w:after="0"/>
      <w:ind w:firstLineChars="199" w:firstLine="199"/>
      <w:jc w:val="left"/>
      <w:textAlignment w:val="baseline"/>
    </w:pPr>
    <w:rPr>
      <w:rFonts w:ascii="宋体" w:hAnsi="宋体"/>
      <w:spacing w:val="8"/>
      <w:kern w:val="0"/>
      <w:sz w:val="16"/>
      <w:szCs w:val="16"/>
    </w:rPr>
  </w:style>
  <w:style w:type="paragraph" w:customStyle="1" w:styleId="a5">
    <w:name w:val="批注引用a)"/>
    <w:basedOn w:val="affffffff1"/>
    <w:rsid w:val="002279AC"/>
    <w:pPr>
      <w:widowControl/>
      <w:numPr>
        <w:numId w:val="40"/>
      </w:numPr>
      <w:tabs>
        <w:tab w:val="clear" w:pos="840"/>
        <w:tab w:val="num" w:pos="993"/>
      </w:tabs>
      <w:overflowPunct w:val="0"/>
      <w:autoSpaceDE w:val="0"/>
      <w:autoSpaceDN w:val="0"/>
      <w:adjustRightInd w:val="0"/>
      <w:snapToGrid w:val="0"/>
      <w:ind w:left="1701" w:firstLineChars="199" w:hanging="992"/>
      <w:jc w:val="left"/>
      <w:textAlignment w:val="baseline"/>
    </w:pPr>
    <w:rPr>
      <w:kern w:val="0"/>
      <w:sz w:val="16"/>
      <w:szCs w:val="16"/>
      <w:lang w:val="en-US"/>
    </w:rPr>
  </w:style>
  <w:style w:type="paragraph" w:customStyle="1" w:styleId="10">
    <w:name w:val="批注文字1"/>
    <w:basedOn w:val="affffffff5"/>
    <w:rsid w:val="002279AC"/>
    <w:pPr>
      <w:numPr>
        <w:numId w:val="41"/>
      </w:numPr>
      <w:tabs>
        <w:tab w:val="clear" w:pos="1297"/>
        <w:tab w:val="left" w:pos="0"/>
        <w:tab w:val="num" w:pos="360"/>
      </w:tabs>
      <w:snapToGrid w:val="0"/>
      <w:ind w:left="454" w:firstLineChars="199" w:hanging="454"/>
    </w:pPr>
    <w:rPr>
      <w:rFonts w:hAnsi="宋体"/>
      <w:noProof w:val="0"/>
      <w:sz w:val="18"/>
    </w:rPr>
  </w:style>
  <w:style w:type="paragraph" w:customStyle="1" w:styleId="af9">
    <w:name w:val="正文楷体"/>
    <w:basedOn w:val="affffffff2"/>
    <w:rsid w:val="002279AC"/>
    <w:pPr>
      <w:widowControl/>
      <w:numPr>
        <w:ilvl w:val="2"/>
        <w:numId w:val="43"/>
      </w:numPr>
      <w:overflowPunct w:val="0"/>
      <w:autoSpaceDE w:val="0"/>
      <w:autoSpaceDN w:val="0"/>
      <w:adjustRightInd w:val="0"/>
      <w:snapToGrid w:val="0"/>
      <w:spacing w:after="0"/>
      <w:ind w:firstLineChars="199" w:firstLine="199"/>
      <w:jc w:val="left"/>
      <w:textAlignment w:val="baseline"/>
    </w:pPr>
    <w:rPr>
      <w:rFonts w:ascii="宋体" w:eastAsia="楷体_GB2312" w:hAnsi="宋体"/>
      <w:spacing w:val="8"/>
      <w:kern w:val="0"/>
      <w:sz w:val="16"/>
      <w:szCs w:val="16"/>
    </w:rPr>
  </w:style>
  <w:style w:type="paragraph" w:customStyle="1" w:styleId="501">
    <w:name w:val="正文501"/>
    <w:basedOn w:val="affa"/>
    <w:rsid w:val="002279AC"/>
    <w:pPr>
      <w:widowControl/>
      <w:numPr>
        <w:ilvl w:val="1"/>
        <w:numId w:val="44"/>
      </w:numPr>
      <w:overflowPunct w:val="0"/>
      <w:autoSpaceDE w:val="0"/>
      <w:autoSpaceDN w:val="0"/>
      <w:adjustRightInd w:val="0"/>
      <w:snapToGrid w:val="0"/>
      <w:ind w:firstLineChars="199" w:firstLine="199"/>
      <w:jc w:val="left"/>
      <w:textAlignment w:val="baseline"/>
      <w:outlineLvl w:val="1"/>
    </w:pPr>
    <w:rPr>
      <w:rFonts w:ascii="宋体" w:eastAsia="楷体_GB2312" w:hAnsi="宋体"/>
      <w:spacing w:val="8"/>
      <w:kern w:val="0"/>
      <w:sz w:val="16"/>
      <w:szCs w:val="16"/>
    </w:rPr>
  </w:style>
  <w:style w:type="paragraph" w:customStyle="1" w:styleId="301">
    <w:name w:val="标题301"/>
    <w:basedOn w:val="affa"/>
    <w:next w:val="affffffff2"/>
    <w:rsid w:val="002279AC"/>
    <w:pPr>
      <w:widowControl/>
      <w:numPr>
        <w:ilvl w:val="1"/>
        <w:numId w:val="43"/>
      </w:numPr>
      <w:overflowPunct w:val="0"/>
      <w:autoSpaceDE w:val="0"/>
      <w:autoSpaceDN w:val="0"/>
      <w:adjustRightInd w:val="0"/>
      <w:snapToGrid w:val="0"/>
      <w:ind w:firstLineChars="199" w:firstLine="199"/>
      <w:jc w:val="left"/>
      <w:textAlignment w:val="baseline"/>
      <w:outlineLvl w:val="1"/>
    </w:pPr>
    <w:rPr>
      <w:rFonts w:ascii="宋体" w:eastAsia="楷体_GB2312" w:hAnsi="宋体"/>
      <w:spacing w:val="8"/>
      <w:kern w:val="0"/>
      <w:sz w:val="16"/>
      <w:szCs w:val="16"/>
    </w:rPr>
  </w:style>
  <w:style w:type="paragraph" w:styleId="affffffff9">
    <w:name w:val="annotation subject"/>
    <w:basedOn w:val="affffffff5"/>
    <w:next w:val="affffffff5"/>
    <w:link w:val="affffffffa"/>
    <w:rsid w:val="002279AC"/>
    <w:rPr>
      <w:b/>
      <w:bCs/>
    </w:rPr>
  </w:style>
  <w:style w:type="character" w:customStyle="1" w:styleId="affffffffa">
    <w:name w:val="批注主题字符"/>
    <w:basedOn w:val="affffffff6"/>
    <w:link w:val="affffffff9"/>
    <w:rsid w:val="002279AC"/>
    <w:rPr>
      <w:rFonts w:ascii="宋体" w:eastAsia="宋体" w:hAnsi="Arial" w:cs="Times New Roman"/>
      <w:b/>
      <w:bCs/>
      <w:noProof/>
      <w:spacing w:val="8"/>
      <w:sz w:val="16"/>
      <w:szCs w:val="16"/>
      <w:lang w:val="x-none" w:eastAsia="x-none"/>
    </w:rPr>
  </w:style>
  <w:style w:type="paragraph" w:styleId="affffffffb">
    <w:name w:val="Date"/>
    <w:basedOn w:val="affa"/>
    <w:next w:val="affa"/>
    <w:link w:val="affffffffc"/>
    <w:rsid w:val="002279AC"/>
    <w:pPr>
      <w:ind w:leftChars="2500" w:left="100"/>
    </w:pPr>
    <w:rPr>
      <w:lang w:val="x-none" w:eastAsia="x-none"/>
    </w:rPr>
  </w:style>
  <w:style w:type="character" w:customStyle="1" w:styleId="affffffffc">
    <w:name w:val="日期字符"/>
    <w:basedOn w:val="affb"/>
    <w:link w:val="affffffffb"/>
    <w:rsid w:val="002279AC"/>
    <w:rPr>
      <w:rFonts w:ascii="Times New Roman" w:eastAsia="宋体" w:hAnsi="Times New Roman" w:cs="Times New Roman"/>
      <w:kern w:val="2"/>
      <w:sz w:val="21"/>
      <w:szCs w:val="24"/>
      <w:lang w:val="x-none" w:eastAsia="x-none"/>
    </w:rPr>
  </w:style>
  <w:style w:type="paragraph" w:customStyle="1" w:styleId="aff8">
    <w:name w:val="列项——"/>
    <w:rsid w:val="002279AC"/>
    <w:pPr>
      <w:widowControl w:val="0"/>
      <w:numPr>
        <w:numId w:val="45"/>
      </w:numPr>
      <w:tabs>
        <w:tab w:val="clear" w:pos="1140"/>
        <w:tab w:val="num" w:pos="840"/>
      </w:tabs>
      <w:spacing w:after="200" w:line="276" w:lineRule="auto"/>
      <w:jc w:val="both"/>
    </w:pPr>
    <w:rPr>
      <w:rFonts w:ascii="宋体" w:eastAsia="宋体" w:hAnsi="Calibri" w:cs="Times New Roman"/>
      <w:sz w:val="21"/>
      <w:szCs w:val="21"/>
    </w:rPr>
  </w:style>
  <w:style w:type="paragraph" w:customStyle="1" w:styleId="af4">
    <w:name w:val="列项·"/>
    <w:rsid w:val="002279AC"/>
    <w:pPr>
      <w:numPr>
        <w:numId w:val="46"/>
      </w:numPr>
      <w:tabs>
        <w:tab w:val="clear" w:pos="1140"/>
        <w:tab w:val="left" w:pos="840"/>
      </w:tabs>
      <w:spacing w:after="200" w:line="276" w:lineRule="auto"/>
      <w:ind w:leftChars="200" w:left="840" w:hangingChars="200" w:hanging="420"/>
      <w:jc w:val="both"/>
    </w:pPr>
    <w:rPr>
      <w:rFonts w:ascii="宋体" w:eastAsia="宋体" w:hAnsi="Calibri" w:cs="Times New Roman"/>
      <w:sz w:val="21"/>
      <w:szCs w:val="21"/>
    </w:rPr>
  </w:style>
  <w:style w:type="paragraph" w:customStyle="1" w:styleId="ac">
    <w:name w:val="表标题"/>
    <w:basedOn w:val="afc"/>
    <w:rsid w:val="002279AC"/>
    <w:pPr>
      <w:widowControl/>
      <w:numPr>
        <w:ilvl w:val="0"/>
        <w:numId w:val="47"/>
      </w:numPr>
      <w:spacing w:beforeLines="0" w:before="0" w:afterLines="0" w:after="200" w:line="276" w:lineRule="auto"/>
      <w:textAlignment w:val="baseline"/>
    </w:pPr>
    <w:rPr>
      <w:rFonts w:hAnsi="Calibri"/>
      <w:kern w:val="21"/>
    </w:rPr>
  </w:style>
  <w:style w:type="paragraph" w:customStyle="1" w:styleId="af2">
    <w:name w:val="一级无标题条"/>
    <w:basedOn w:val="affa"/>
    <w:rsid w:val="002279AC"/>
    <w:pPr>
      <w:numPr>
        <w:ilvl w:val="2"/>
        <w:numId w:val="1"/>
      </w:numPr>
      <w:jc w:val="left"/>
    </w:pPr>
    <w:rPr>
      <w:szCs w:val="21"/>
      <w:lang w:eastAsia="en-US" w:bidi="en-US"/>
    </w:rPr>
  </w:style>
  <w:style w:type="paragraph" w:customStyle="1" w:styleId="1">
    <w:name w:val="一级条标题1"/>
    <w:basedOn w:val="a7"/>
    <w:rsid w:val="002279AC"/>
    <w:pPr>
      <w:numPr>
        <w:ilvl w:val="2"/>
        <w:numId w:val="9"/>
      </w:numPr>
      <w:spacing w:beforeLines="0" w:before="0" w:afterLines="0" w:after="0" w:line="276" w:lineRule="auto"/>
      <w:jc w:val="both"/>
    </w:pPr>
    <w:rPr>
      <w:rFonts w:ascii="Times New Roman" w:hAnsi="Calibri"/>
    </w:rPr>
  </w:style>
  <w:style w:type="paragraph" w:styleId="affffffffd">
    <w:name w:val="Body Text Indent"/>
    <w:basedOn w:val="affa"/>
    <w:link w:val="affffffffe"/>
    <w:rsid w:val="002279AC"/>
    <w:pPr>
      <w:numPr>
        <w:ilvl w:val="12"/>
      </w:numPr>
      <w:ind w:left="426" w:hanging="426"/>
      <w:jc w:val="left"/>
    </w:pPr>
    <w:rPr>
      <w:rFonts w:ascii="宋体" w:hAnsi="MS Sans Serif"/>
      <w:kern w:val="0"/>
      <w:sz w:val="24"/>
      <w:lang w:val="x-none" w:eastAsia="en-US" w:bidi="en-US"/>
    </w:rPr>
  </w:style>
  <w:style w:type="character" w:customStyle="1" w:styleId="affffffffe">
    <w:name w:val="正文文本缩进字符"/>
    <w:basedOn w:val="affb"/>
    <w:link w:val="affffffffd"/>
    <w:rsid w:val="002279AC"/>
    <w:rPr>
      <w:rFonts w:ascii="宋体" w:eastAsia="宋体" w:hAnsi="MS Sans Serif" w:cs="Times New Roman"/>
      <w:sz w:val="24"/>
      <w:szCs w:val="24"/>
      <w:lang w:val="x-none" w:eastAsia="en-US" w:bidi="en-US"/>
    </w:rPr>
  </w:style>
  <w:style w:type="paragraph" w:styleId="37">
    <w:name w:val="Body Text Indent 3"/>
    <w:basedOn w:val="affa"/>
    <w:link w:val="38"/>
    <w:rsid w:val="002279AC"/>
    <w:pPr>
      <w:numPr>
        <w:ilvl w:val="12"/>
      </w:numPr>
      <w:ind w:firstLine="426"/>
      <w:jc w:val="left"/>
    </w:pPr>
    <w:rPr>
      <w:rFonts w:ascii="宋体" w:hAnsi="MS Sans Serif"/>
      <w:kern w:val="0"/>
      <w:sz w:val="24"/>
      <w:lang w:val="x-none" w:eastAsia="en-US" w:bidi="en-US"/>
    </w:rPr>
  </w:style>
  <w:style w:type="character" w:customStyle="1" w:styleId="38">
    <w:name w:val="正文文本缩进 3字符"/>
    <w:basedOn w:val="affb"/>
    <w:link w:val="37"/>
    <w:rsid w:val="002279AC"/>
    <w:rPr>
      <w:rFonts w:ascii="宋体" w:eastAsia="宋体" w:hAnsi="MS Sans Serif" w:cs="Times New Roman"/>
      <w:sz w:val="24"/>
      <w:szCs w:val="24"/>
      <w:lang w:val="x-none" w:eastAsia="en-US" w:bidi="en-US"/>
    </w:rPr>
  </w:style>
  <w:style w:type="paragraph" w:styleId="2f0">
    <w:name w:val="Body Text 2"/>
    <w:basedOn w:val="affa"/>
    <w:link w:val="2f1"/>
    <w:rsid w:val="002279AC"/>
    <w:pPr>
      <w:jc w:val="center"/>
    </w:pPr>
    <w:rPr>
      <w:rFonts w:ascii="宋体" w:eastAsia="Times New Roman" w:hAnsi="MS Sans Serif"/>
      <w:kern w:val="0"/>
      <w:sz w:val="18"/>
      <w:lang w:val="x-none" w:eastAsia="en-US" w:bidi="en-US"/>
    </w:rPr>
  </w:style>
  <w:style w:type="character" w:customStyle="1" w:styleId="2f1">
    <w:name w:val="正文文本 2字符"/>
    <w:basedOn w:val="affb"/>
    <w:link w:val="2f0"/>
    <w:rsid w:val="002279AC"/>
    <w:rPr>
      <w:rFonts w:ascii="宋体" w:eastAsia="Times New Roman" w:hAnsi="MS Sans Serif" w:cs="Times New Roman"/>
      <w:sz w:val="18"/>
      <w:szCs w:val="24"/>
      <w:lang w:val="x-none" w:eastAsia="en-US" w:bidi="en-US"/>
    </w:rPr>
  </w:style>
  <w:style w:type="paragraph" w:styleId="afffffffff">
    <w:name w:val="Block Text"/>
    <w:basedOn w:val="affa"/>
    <w:rsid w:val="002279AC"/>
    <w:pPr>
      <w:tabs>
        <w:tab w:val="left" w:pos="0"/>
      </w:tabs>
      <w:ind w:left="993" w:right="-58" w:hanging="573"/>
      <w:jc w:val="left"/>
    </w:pPr>
    <w:rPr>
      <w:rFonts w:ascii="宋体" w:hAnsi="MS Sans Serif"/>
      <w:kern w:val="0"/>
      <w:sz w:val="24"/>
      <w:lang w:eastAsia="en-US" w:bidi="en-US"/>
    </w:rPr>
  </w:style>
  <w:style w:type="paragraph" w:styleId="afffffffff0">
    <w:name w:val="Subtitle"/>
    <w:basedOn w:val="affa"/>
    <w:next w:val="affa"/>
    <w:link w:val="afffffffff1"/>
    <w:qFormat/>
    <w:rsid w:val="002279AC"/>
    <w:pPr>
      <w:widowControl/>
      <w:spacing w:after="60"/>
      <w:jc w:val="center"/>
      <w:outlineLvl w:val="1"/>
    </w:pPr>
    <w:rPr>
      <w:rFonts w:ascii="Cambria" w:hAnsi="Cambria"/>
      <w:kern w:val="0"/>
      <w:sz w:val="24"/>
      <w:lang w:val="x-none" w:eastAsia="en-US" w:bidi="en-US"/>
    </w:rPr>
  </w:style>
  <w:style w:type="character" w:customStyle="1" w:styleId="afffffffff1">
    <w:name w:val="副标题字符"/>
    <w:basedOn w:val="affb"/>
    <w:link w:val="afffffffff0"/>
    <w:rsid w:val="002279AC"/>
    <w:rPr>
      <w:rFonts w:ascii="Cambria" w:eastAsia="宋体" w:hAnsi="Cambria" w:cs="Times New Roman"/>
      <w:sz w:val="24"/>
      <w:szCs w:val="24"/>
      <w:lang w:val="x-none" w:eastAsia="en-US" w:bidi="en-US"/>
    </w:rPr>
  </w:style>
  <w:style w:type="character" w:styleId="afffffffff2">
    <w:name w:val="Strong"/>
    <w:qFormat/>
    <w:rsid w:val="002279AC"/>
    <w:rPr>
      <w:b/>
      <w:bCs/>
    </w:rPr>
  </w:style>
  <w:style w:type="character" w:styleId="afffffffff3">
    <w:name w:val="Emphasis"/>
    <w:qFormat/>
    <w:rsid w:val="002279AC"/>
    <w:rPr>
      <w:rFonts w:ascii="Calibri" w:hAnsi="Calibri"/>
      <w:b/>
      <w:i/>
      <w:iCs/>
    </w:rPr>
  </w:style>
  <w:style w:type="paragraph" w:customStyle="1" w:styleId="210">
    <w:name w:val="中等深浅网格 21"/>
    <w:basedOn w:val="affa"/>
    <w:qFormat/>
    <w:rsid w:val="002279AC"/>
    <w:pPr>
      <w:widowControl/>
      <w:jc w:val="left"/>
    </w:pPr>
    <w:rPr>
      <w:rFonts w:ascii="Calibri" w:hAnsi="Calibri"/>
      <w:kern w:val="0"/>
      <w:sz w:val="24"/>
      <w:szCs w:val="32"/>
      <w:lang w:eastAsia="en-US" w:bidi="en-US"/>
    </w:rPr>
  </w:style>
  <w:style w:type="character" w:customStyle="1" w:styleId="-1">
    <w:name w:val="彩色网格 - 强调文字颜色 1字符"/>
    <w:link w:val="-10"/>
    <w:rsid w:val="002279AC"/>
    <w:rPr>
      <w:rFonts w:ascii="Calibri" w:hAnsi="Calibri"/>
      <w:i/>
      <w:sz w:val="24"/>
      <w:szCs w:val="24"/>
      <w:lang w:eastAsia="en-US" w:bidi="en-US"/>
    </w:rPr>
  </w:style>
  <w:style w:type="character" w:customStyle="1" w:styleId="-2">
    <w:name w:val="浅色底纹 - 强调文字颜色 2字符"/>
    <w:link w:val="-20"/>
    <w:rsid w:val="002279AC"/>
    <w:rPr>
      <w:rFonts w:ascii="Calibri" w:hAnsi="Calibri"/>
      <w:b/>
      <w:i/>
      <w:sz w:val="24"/>
      <w:szCs w:val="22"/>
      <w:lang w:eastAsia="en-US" w:bidi="en-US"/>
    </w:rPr>
  </w:style>
  <w:style w:type="character" w:styleId="afffffffff4">
    <w:name w:val="Subtle Emphasis"/>
    <w:qFormat/>
    <w:rsid w:val="002279AC"/>
    <w:rPr>
      <w:i/>
      <w:color w:val="5A5A5A"/>
    </w:rPr>
  </w:style>
  <w:style w:type="character" w:styleId="afffffffff5">
    <w:name w:val="Intense Emphasis"/>
    <w:qFormat/>
    <w:rsid w:val="002279AC"/>
    <w:rPr>
      <w:b/>
      <w:i/>
      <w:sz w:val="24"/>
      <w:szCs w:val="24"/>
      <w:u w:val="single"/>
    </w:rPr>
  </w:style>
  <w:style w:type="character" w:styleId="afffffffff6">
    <w:name w:val="Subtle Reference"/>
    <w:qFormat/>
    <w:rsid w:val="002279AC"/>
    <w:rPr>
      <w:sz w:val="24"/>
      <w:szCs w:val="24"/>
      <w:u w:val="single"/>
    </w:rPr>
  </w:style>
  <w:style w:type="character" w:styleId="afffffffff7">
    <w:name w:val="Intense Reference"/>
    <w:qFormat/>
    <w:rsid w:val="002279AC"/>
    <w:rPr>
      <w:b/>
      <w:sz w:val="24"/>
      <w:u w:val="single"/>
    </w:rPr>
  </w:style>
  <w:style w:type="character" w:styleId="afffffffff8">
    <w:name w:val="Book Title"/>
    <w:qFormat/>
    <w:rsid w:val="002279AC"/>
    <w:rPr>
      <w:rFonts w:ascii="Cambria" w:eastAsia="宋体" w:hAnsi="Cambria"/>
      <w:b/>
      <w:i/>
      <w:sz w:val="24"/>
      <w:szCs w:val="24"/>
    </w:rPr>
  </w:style>
  <w:style w:type="paragraph" w:styleId="afffffffff9">
    <w:name w:val="TOC Heading"/>
    <w:basedOn w:val="11"/>
    <w:next w:val="affa"/>
    <w:qFormat/>
    <w:rsid w:val="002279AC"/>
    <w:pPr>
      <w:keepLines w:val="0"/>
      <w:widowControl/>
      <w:spacing w:before="240" w:after="60" w:line="240" w:lineRule="auto"/>
      <w:jc w:val="left"/>
      <w:outlineLvl w:val="9"/>
    </w:pPr>
    <w:rPr>
      <w:rFonts w:ascii="Cambria" w:eastAsia="黑体" w:hAnsi="Cambria"/>
      <w:b w:val="0"/>
      <w:kern w:val="32"/>
      <w:sz w:val="21"/>
      <w:szCs w:val="32"/>
      <w:lang w:val="x-none" w:eastAsia="en-US" w:bidi="en-US"/>
    </w:rPr>
  </w:style>
  <w:style w:type="character" w:customStyle="1" w:styleId="longtext1">
    <w:name w:val="long_text1"/>
    <w:rsid w:val="002279AC"/>
    <w:rPr>
      <w:sz w:val="20"/>
      <w:szCs w:val="20"/>
    </w:rPr>
  </w:style>
  <w:style w:type="character" w:customStyle="1" w:styleId="ordinary-span-edit2">
    <w:name w:val="ordinary-span-edit2"/>
    <w:basedOn w:val="affb"/>
    <w:rsid w:val="002279AC"/>
  </w:style>
  <w:style w:type="character" w:customStyle="1" w:styleId="high-light-bg4">
    <w:name w:val="high-light-bg4"/>
    <w:basedOn w:val="affb"/>
    <w:rsid w:val="002279AC"/>
  </w:style>
  <w:style w:type="character" w:customStyle="1" w:styleId="Char0">
    <w:name w:val="二级条标题 Char"/>
    <w:link w:val="a8"/>
    <w:locked/>
    <w:rsid w:val="002279AC"/>
    <w:rPr>
      <w:rFonts w:ascii="黑体" w:eastAsia="黑体" w:hAnsi="Times New Roman" w:cs="Times New Roman"/>
      <w:sz w:val="21"/>
      <w:szCs w:val="21"/>
      <w:lang w:val="x-none" w:eastAsia="x-none"/>
    </w:rPr>
  </w:style>
  <w:style w:type="character" w:customStyle="1" w:styleId="fontstyle01">
    <w:name w:val="fontstyle01"/>
    <w:rsid w:val="002279AC"/>
    <w:rPr>
      <w:rFonts w:ascii="HiddenHorzOCR-Identity-H" w:hAnsi="HiddenHorzOCR-Identity-H" w:hint="default"/>
      <w:b w:val="0"/>
      <w:bCs w:val="0"/>
      <w:i w:val="0"/>
      <w:iCs w:val="0"/>
      <w:color w:val="5D5D5F"/>
      <w:sz w:val="14"/>
      <w:szCs w:val="14"/>
    </w:rPr>
  </w:style>
  <w:style w:type="character" w:customStyle="1" w:styleId="fontstyle21">
    <w:name w:val="fontstyle21"/>
    <w:rsid w:val="002279AC"/>
    <w:rPr>
      <w:rFonts w:ascii="Times-Roman" w:hAnsi="Times-Roman" w:hint="default"/>
      <w:b w:val="0"/>
      <w:bCs w:val="0"/>
      <w:i w:val="0"/>
      <w:iCs w:val="0"/>
      <w:color w:val="4B4A4B"/>
      <w:sz w:val="22"/>
      <w:szCs w:val="22"/>
    </w:rPr>
  </w:style>
  <w:style w:type="character" w:customStyle="1" w:styleId="fontstyle31">
    <w:name w:val="fontstyle31"/>
    <w:rsid w:val="002279AC"/>
    <w:rPr>
      <w:rFonts w:ascii="Times-Italic" w:hAnsi="Times-Italic" w:hint="default"/>
      <w:b w:val="0"/>
      <w:bCs w:val="0"/>
      <w:i/>
      <w:iCs/>
      <w:color w:val="4B4A4B"/>
      <w:sz w:val="22"/>
      <w:szCs w:val="22"/>
    </w:rPr>
  </w:style>
  <w:style w:type="character" w:customStyle="1" w:styleId="fontstyle11">
    <w:name w:val="fontstyle11"/>
    <w:rsid w:val="002279AC"/>
    <w:rPr>
      <w:rFonts w:ascii="Times-Roman" w:hAnsi="Times-Roman" w:hint="default"/>
      <w:b w:val="0"/>
      <w:bCs w:val="0"/>
      <w:i w:val="0"/>
      <w:iCs w:val="0"/>
      <w:color w:val="5C5C5E"/>
      <w:sz w:val="20"/>
      <w:szCs w:val="20"/>
    </w:rPr>
  </w:style>
  <w:style w:type="character" w:customStyle="1" w:styleId="Char1">
    <w:name w:val="三级条标题 Char"/>
    <w:link w:val="a9"/>
    <w:rsid w:val="002279AC"/>
    <w:rPr>
      <w:rFonts w:ascii="黑体" w:eastAsia="黑体" w:hAnsi="Times New Roman" w:cs="Times New Roman"/>
      <w:sz w:val="21"/>
      <w:szCs w:val="21"/>
      <w:lang w:val="x-none" w:eastAsia="x-none"/>
    </w:rPr>
  </w:style>
  <w:style w:type="character" w:customStyle="1" w:styleId="apple-converted-space">
    <w:name w:val="apple-converted-space"/>
    <w:basedOn w:val="affb"/>
    <w:rsid w:val="002279AC"/>
  </w:style>
  <w:style w:type="character" w:customStyle="1" w:styleId="fontstyle41">
    <w:name w:val="fontstyle41"/>
    <w:rsid w:val="002279AC"/>
    <w:rPr>
      <w:rFonts w:ascii="Helvetica" w:hAnsi="Helvetica" w:cs="Helvetica" w:hint="default"/>
      <w:b w:val="0"/>
      <w:bCs w:val="0"/>
      <w:i w:val="0"/>
      <w:iCs w:val="0"/>
      <w:color w:val="96989A"/>
      <w:sz w:val="14"/>
      <w:szCs w:val="14"/>
    </w:rPr>
  </w:style>
  <w:style w:type="character" w:customStyle="1" w:styleId="fontstyle51">
    <w:name w:val="fontstyle51"/>
    <w:rsid w:val="002279AC"/>
    <w:rPr>
      <w:rFonts w:ascii="Times-Italic" w:hAnsi="Times-Italic" w:hint="default"/>
      <w:b w:val="0"/>
      <w:bCs w:val="0"/>
      <w:i/>
      <w:iCs/>
      <w:color w:val="000000"/>
      <w:sz w:val="34"/>
      <w:szCs w:val="34"/>
    </w:rPr>
  </w:style>
  <w:style w:type="paragraph" w:customStyle="1" w:styleId="src">
    <w:name w:val="src"/>
    <w:basedOn w:val="affa"/>
    <w:rsid w:val="002279AC"/>
    <w:pPr>
      <w:widowControl/>
      <w:spacing w:before="100" w:beforeAutospacing="1" w:after="100" w:afterAutospacing="1"/>
      <w:jc w:val="left"/>
    </w:pPr>
    <w:rPr>
      <w:rFonts w:ascii="宋体" w:hAnsi="宋体" w:cs="宋体"/>
      <w:kern w:val="0"/>
      <w:sz w:val="24"/>
    </w:rPr>
  </w:style>
  <w:style w:type="table" w:styleId="-10">
    <w:name w:val="Colorful Grid Accent 1"/>
    <w:basedOn w:val="affc"/>
    <w:link w:val="-1"/>
    <w:semiHidden/>
    <w:unhideWhenUsed/>
    <w:rsid w:val="002279AC"/>
    <w:rPr>
      <w:rFonts w:ascii="Calibri" w:hAnsi="Calibri"/>
      <w:i/>
      <w:sz w:val="24"/>
      <w:szCs w:val="24"/>
      <w:lang w:eastAsia="en-US"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0">
    <w:name w:val="Light Shading Accent 2"/>
    <w:basedOn w:val="affc"/>
    <w:link w:val="-2"/>
    <w:semiHidden/>
    <w:unhideWhenUsed/>
    <w:rsid w:val="002279AC"/>
    <w:rPr>
      <w:rFonts w:ascii="Calibri" w:hAnsi="Calibri"/>
      <w:b/>
      <w:i/>
      <w:sz w:val="24"/>
      <w:szCs w:val="22"/>
      <w:lang w:eastAsia="en-US" w:bidi="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53898">
      <w:bodyDiv w:val="1"/>
      <w:marLeft w:val="0"/>
      <w:marRight w:val="0"/>
      <w:marTop w:val="0"/>
      <w:marBottom w:val="0"/>
      <w:divBdr>
        <w:top w:val="none" w:sz="0" w:space="0" w:color="auto"/>
        <w:left w:val="none" w:sz="0" w:space="0" w:color="auto"/>
        <w:bottom w:val="none" w:sz="0" w:space="0" w:color="auto"/>
        <w:right w:val="none" w:sz="0" w:space="0" w:color="auto"/>
      </w:divBdr>
    </w:div>
    <w:div w:id="17080237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CE02DE-3BBA-BD49-BA50-5E2AA22B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6305</Words>
  <Characters>35943</Characters>
  <Application>Microsoft Macintosh Word</Application>
  <DocSecurity>0</DocSecurity>
  <Lines>299</Lines>
  <Paragraphs>84</Paragraphs>
  <ScaleCrop>false</ScaleCrop>
  <LinksUpToDate>false</LinksUpToDate>
  <CharactersWithSpaces>42164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li</dc:creator>
  <cp:keywords/>
  <dc:description/>
  <cp:lastModifiedBy>mao li</cp:lastModifiedBy>
  <cp:revision>3</cp:revision>
  <dcterms:created xsi:type="dcterms:W3CDTF">2019-02-28T01:41:00Z</dcterms:created>
  <dcterms:modified xsi:type="dcterms:W3CDTF">2019-02-28T03:33:00Z</dcterms:modified>
</cp:coreProperties>
</file>