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1DE9" w14:textId="77777777" w:rsidR="00FD15AB" w:rsidRPr="00902333" w:rsidRDefault="00FD15AB" w:rsidP="00FD15AB">
      <w:pPr>
        <w:tabs>
          <w:tab w:val="left" w:pos="720"/>
          <w:tab w:val="left" w:pos="1080"/>
        </w:tabs>
        <w:adjustRightInd w:val="0"/>
        <w:snapToGrid w:val="0"/>
        <w:spacing w:beforeLines="200" w:before="624" w:line="360" w:lineRule="auto"/>
        <w:jc w:val="center"/>
        <w:rPr>
          <w:spacing w:val="20"/>
          <w:sz w:val="36"/>
          <w:szCs w:val="36"/>
        </w:rPr>
      </w:pPr>
      <w:bookmarkStart w:id="0" w:name="_Toc489877675"/>
      <w:bookmarkStart w:id="1" w:name="_Toc493845278"/>
      <w:bookmarkStart w:id="2" w:name="_Toc494374797"/>
      <w:r w:rsidRPr="00902333">
        <w:rPr>
          <w:rFonts w:hint="eastAsia"/>
          <w:spacing w:val="20"/>
          <w:sz w:val="36"/>
          <w:szCs w:val="36"/>
        </w:rPr>
        <w:t>中国工程建设协会标准</w:t>
      </w:r>
    </w:p>
    <w:p w14:paraId="2AB53A27" w14:textId="77777777" w:rsidR="00FD15AB" w:rsidRPr="00902333" w:rsidRDefault="00FD15AB" w:rsidP="00FD15AB">
      <w:pPr>
        <w:spacing w:beforeLines="100" w:before="312" w:afterLines="100" w:after="312" w:line="360" w:lineRule="auto"/>
        <w:jc w:val="center"/>
        <w:rPr>
          <w:b/>
          <w:sz w:val="44"/>
          <w:szCs w:val="44"/>
        </w:rPr>
      </w:pPr>
      <w:r w:rsidRPr="00FD15AB">
        <w:rPr>
          <w:rFonts w:hint="eastAsia"/>
          <w:b/>
          <w:sz w:val="44"/>
          <w:szCs w:val="44"/>
        </w:rPr>
        <w:t>工业化木结构构件质量控制标准</w:t>
      </w:r>
    </w:p>
    <w:p w14:paraId="0584C117" w14:textId="77777777" w:rsidR="00FD15AB" w:rsidRDefault="00FD15AB" w:rsidP="00FD15AB">
      <w:pPr>
        <w:snapToGrid w:val="0"/>
        <w:spacing w:line="360" w:lineRule="auto"/>
        <w:jc w:val="center"/>
        <w:rPr>
          <w:rFonts w:cs="宋体-18030"/>
          <w:sz w:val="32"/>
          <w:szCs w:val="32"/>
        </w:rPr>
      </w:pPr>
      <w:bookmarkStart w:id="3" w:name="_Toc479669777"/>
      <w:bookmarkStart w:id="4" w:name="_Toc479670707"/>
    </w:p>
    <w:p w14:paraId="50F03771" w14:textId="77777777" w:rsidR="00FD15AB" w:rsidRDefault="00FD15AB" w:rsidP="00FD15AB">
      <w:pPr>
        <w:snapToGrid w:val="0"/>
        <w:spacing w:line="360" w:lineRule="auto"/>
        <w:jc w:val="center"/>
        <w:rPr>
          <w:rFonts w:cs="宋体-18030"/>
          <w:sz w:val="32"/>
          <w:szCs w:val="32"/>
        </w:rPr>
      </w:pPr>
    </w:p>
    <w:bookmarkEnd w:id="3"/>
    <w:bookmarkEnd w:id="4"/>
    <w:p w14:paraId="2A8BCAB6" w14:textId="70941F4C" w:rsidR="00FD15AB" w:rsidRDefault="005521B9" w:rsidP="0093373A">
      <w:pPr>
        <w:snapToGrid w:val="0"/>
        <w:spacing w:line="360" w:lineRule="auto"/>
        <w:jc w:val="center"/>
        <w:rPr>
          <w:rFonts w:cs="宋体-18030"/>
          <w:sz w:val="32"/>
          <w:szCs w:val="32"/>
        </w:rPr>
      </w:pPr>
      <w:r w:rsidRPr="00EA52CC">
        <w:rPr>
          <w:rFonts w:cs="宋体-18030" w:hint="eastAsia"/>
          <w:sz w:val="32"/>
          <w:szCs w:val="32"/>
        </w:rPr>
        <w:t>（</w:t>
      </w:r>
      <w:r w:rsidR="00DF483E" w:rsidRPr="00DF483E">
        <w:rPr>
          <w:rFonts w:cs="宋体-18030" w:hint="eastAsia"/>
          <w:sz w:val="32"/>
          <w:szCs w:val="32"/>
        </w:rPr>
        <w:t>征求意见稿</w:t>
      </w:r>
      <w:r w:rsidRPr="00EA52CC">
        <w:rPr>
          <w:rFonts w:cs="宋体-18030" w:hint="eastAsia"/>
          <w:sz w:val="32"/>
          <w:szCs w:val="32"/>
        </w:rPr>
        <w:t>）</w:t>
      </w:r>
    </w:p>
    <w:p w14:paraId="4FEC67BB" w14:textId="77777777" w:rsidR="00FD15AB" w:rsidRPr="00EA52CC" w:rsidRDefault="00FD15AB" w:rsidP="00FD15AB">
      <w:pPr>
        <w:snapToGrid w:val="0"/>
        <w:spacing w:line="360" w:lineRule="auto"/>
        <w:jc w:val="center"/>
        <w:rPr>
          <w:rFonts w:cs="宋体-18030"/>
          <w:sz w:val="32"/>
          <w:szCs w:val="32"/>
        </w:rPr>
      </w:pPr>
    </w:p>
    <w:p w14:paraId="3B5452F1" w14:textId="77777777" w:rsidR="00FD15AB" w:rsidRDefault="00FD15AB" w:rsidP="00FD15AB">
      <w:pPr>
        <w:snapToGrid w:val="0"/>
        <w:spacing w:line="360" w:lineRule="auto"/>
        <w:jc w:val="center"/>
        <w:rPr>
          <w:rFonts w:cs="宋体-18030"/>
          <w:sz w:val="32"/>
          <w:szCs w:val="32"/>
        </w:rPr>
      </w:pPr>
    </w:p>
    <w:p w14:paraId="2CFEB182" w14:textId="77777777" w:rsidR="00FD15AB" w:rsidRDefault="00FD15AB" w:rsidP="00FD15AB">
      <w:pPr>
        <w:snapToGrid w:val="0"/>
        <w:spacing w:line="360" w:lineRule="auto"/>
        <w:jc w:val="center"/>
        <w:rPr>
          <w:rFonts w:cs="宋体-18030"/>
          <w:sz w:val="32"/>
          <w:szCs w:val="32"/>
        </w:rPr>
      </w:pPr>
    </w:p>
    <w:p w14:paraId="41EC866B" w14:textId="77777777" w:rsidR="00FD15AB" w:rsidRDefault="00FD15AB" w:rsidP="00FD15AB">
      <w:pPr>
        <w:snapToGrid w:val="0"/>
        <w:spacing w:line="360" w:lineRule="auto"/>
        <w:jc w:val="center"/>
        <w:rPr>
          <w:rFonts w:cs="宋体-18030"/>
          <w:sz w:val="32"/>
          <w:szCs w:val="32"/>
        </w:rPr>
      </w:pPr>
    </w:p>
    <w:p w14:paraId="29ED8792" w14:textId="77777777" w:rsidR="00FD15AB" w:rsidRDefault="00FD15AB" w:rsidP="00FD15AB">
      <w:pPr>
        <w:snapToGrid w:val="0"/>
        <w:spacing w:line="360" w:lineRule="auto"/>
        <w:jc w:val="center"/>
        <w:rPr>
          <w:rFonts w:cs="宋体-18030"/>
          <w:sz w:val="32"/>
          <w:szCs w:val="32"/>
        </w:rPr>
      </w:pPr>
    </w:p>
    <w:p w14:paraId="1876B792" w14:textId="77777777" w:rsidR="00FD15AB" w:rsidRDefault="00FD15AB" w:rsidP="00FD15AB">
      <w:pPr>
        <w:snapToGrid w:val="0"/>
        <w:spacing w:line="360" w:lineRule="auto"/>
        <w:jc w:val="center"/>
        <w:rPr>
          <w:rFonts w:cs="宋体-18030"/>
          <w:sz w:val="32"/>
          <w:szCs w:val="32"/>
        </w:rPr>
      </w:pPr>
    </w:p>
    <w:p w14:paraId="1D6D131D" w14:textId="77777777" w:rsidR="00FD15AB" w:rsidRPr="00EA52CC" w:rsidRDefault="00FD15AB" w:rsidP="00FD15AB">
      <w:pPr>
        <w:snapToGrid w:val="0"/>
        <w:spacing w:line="360" w:lineRule="auto"/>
        <w:jc w:val="center"/>
        <w:rPr>
          <w:rFonts w:cs="宋体-18030"/>
          <w:sz w:val="32"/>
          <w:szCs w:val="32"/>
        </w:rPr>
      </w:pPr>
    </w:p>
    <w:p w14:paraId="7C83066A" w14:textId="77777777" w:rsidR="00FD15AB" w:rsidRPr="00EA52CC" w:rsidRDefault="00FD15AB" w:rsidP="00FD15AB">
      <w:pPr>
        <w:snapToGrid w:val="0"/>
        <w:spacing w:line="360" w:lineRule="auto"/>
        <w:jc w:val="center"/>
        <w:rPr>
          <w:rFonts w:cs="宋体-18030"/>
          <w:sz w:val="32"/>
          <w:szCs w:val="32"/>
        </w:rPr>
      </w:pPr>
    </w:p>
    <w:p w14:paraId="5EFEC53B" w14:textId="77777777" w:rsidR="005521B9" w:rsidRPr="00FD15AB" w:rsidRDefault="005521B9" w:rsidP="005521B9">
      <w:pPr>
        <w:tabs>
          <w:tab w:val="left" w:pos="4200"/>
        </w:tabs>
        <w:spacing w:line="360" w:lineRule="auto"/>
        <w:ind w:firstLineChars="759" w:firstLine="2125"/>
        <w:jc w:val="left"/>
        <w:rPr>
          <w:rFonts w:ascii="Times New Roman" w:hAnsi="Times New Roman"/>
          <w:sz w:val="28"/>
          <w:szCs w:val="28"/>
        </w:rPr>
      </w:pPr>
      <w:r w:rsidRPr="00FD15AB">
        <w:rPr>
          <w:rFonts w:ascii="Times New Roman" w:hAnsi="Times New Roman" w:hint="eastAsia"/>
          <w:sz w:val="28"/>
          <w:szCs w:val="28"/>
        </w:rPr>
        <w:t>主编单位：同</w:t>
      </w:r>
      <w:r w:rsidRPr="00FD15AB">
        <w:rPr>
          <w:rFonts w:ascii="Times New Roman" w:hAnsi="Times New Roman" w:hint="eastAsia"/>
          <w:sz w:val="28"/>
          <w:szCs w:val="28"/>
        </w:rPr>
        <w:t xml:space="preserve"> </w:t>
      </w:r>
      <w:r w:rsidRPr="00FD15AB">
        <w:rPr>
          <w:rFonts w:ascii="Times New Roman" w:hAnsi="Times New Roman" w:hint="eastAsia"/>
          <w:sz w:val="28"/>
          <w:szCs w:val="28"/>
        </w:rPr>
        <w:t>济</w:t>
      </w:r>
      <w:r w:rsidRPr="00FD15AB">
        <w:rPr>
          <w:rFonts w:ascii="Times New Roman" w:hAnsi="Times New Roman" w:hint="eastAsia"/>
          <w:sz w:val="28"/>
          <w:szCs w:val="28"/>
        </w:rPr>
        <w:t xml:space="preserve"> </w:t>
      </w:r>
      <w:r w:rsidRPr="00FD15AB">
        <w:rPr>
          <w:rFonts w:ascii="Times New Roman" w:hAnsi="Times New Roman" w:hint="eastAsia"/>
          <w:sz w:val="28"/>
          <w:szCs w:val="28"/>
        </w:rPr>
        <w:t>大</w:t>
      </w:r>
      <w:r w:rsidRPr="00FD15AB">
        <w:rPr>
          <w:rFonts w:ascii="Times New Roman" w:hAnsi="Times New Roman" w:hint="eastAsia"/>
          <w:sz w:val="28"/>
          <w:szCs w:val="28"/>
        </w:rPr>
        <w:t xml:space="preserve"> </w:t>
      </w:r>
      <w:r w:rsidRPr="00FD15AB">
        <w:rPr>
          <w:rFonts w:ascii="Times New Roman" w:hAnsi="Times New Roman" w:hint="eastAsia"/>
          <w:sz w:val="28"/>
          <w:szCs w:val="28"/>
        </w:rPr>
        <w:t>学</w:t>
      </w:r>
    </w:p>
    <w:p w14:paraId="6EE14D82" w14:textId="77777777" w:rsidR="005521B9" w:rsidRPr="00FD15AB" w:rsidRDefault="005521B9" w:rsidP="005521B9">
      <w:pPr>
        <w:tabs>
          <w:tab w:val="left" w:pos="4200"/>
        </w:tabs>
        <w:spacing w:line="360" w:lineRule="auto"/>
        <w:ind w:firstLineChars="759" w:firstLine="2125"/>
        <w:jc w:val="left"/>
        <w:rPr>
          <w:rFonts w:ascii="Times New Roman" w:hAnsi="Times New Roman"/>
          <w:sz w:val="28"/>
          <w:szCs w:val="28"/>
        </w:rPr>
      </w:pPr>
      <w:r w:rsidRPr="00FD15AB">
        <w:rPr>
          <w:rFonts w:ascii="Times New Roman" w:hAnsi="Times New Roman" w:hint="eastAsia"/>
          <w:sz w:val="28"/>
          <w:szCs w:val="28"/>
        </w:rPr>
        <w:t>批准单位：中国工程建设标准化协会</w:t>
      </w:r>
    </w:p>
    <w:p w14:paraId="546775B4" w14:textId="550CA9CA" w:rsidR="005521B9" w:rsidRPr="00FD15AB" w:rsidRDefault="005521B9" w:rsidP="005521B9">
      <w:pPr>
        <w:tabs>
          <w:tab w:val="left" w:pos="4200"/>
        </w:tabs>
        <w:spacing w:line="360" w:lineRule="auto"/>
        <w:ind w:firstLineChars="759" w:firstLine="2125"/>
        <w:jc w:val="left"/>
        <w:rPr>
          <w:rFonts w:ascii="Times New Roman" w:hAnsi="Times New Roman"/>
          <w:sz w:val="28"/>
          <w:szCs w:val="28"/>
        </w:rPr>
      </w:pPr>
      <w:r w:rsidRPr="00FD15AB">
        <w:rPr>
          <w:rFonts w:ascii="Times New Roman" w:hAnsi="Times New Roman" w:hint="eastAsia"/>
          <w:sz w:val="28"/>
          <w:szCs w:val="28"/>
        </w:rPr>
        <w:t>日</w:t>
      </w:r>
      <w:r w:rsidRPr="00FD15AB">
        <w:rPr>
          <w:rFonts w:ascii="Times New Roman" w:hAnsi="Times New Roman" w:hint="eastAsia"/>
          <w:sz w:val="28"/>
          <w:szCs w:val="28"/>
        </w:rPr>
        <w:t xml:space="preserve">    </w:t>
      </w:r>
      <w:r w:rsidRPr="00FD15AB">
        <w:rPr>
          <w:rFonts w:ascii="Times New Roman" w:hAnsi="Times New Roman" w:hint="eastAsia"/>
          <w:sz w:val="28"/>
          <w:szCs w:val="28"/>
        </w:rPr>
        <w:t>期：</w:t>
      </w:r>
      <w:r w:rsidRPr="00FD15AB">
        <w:rPr>
          <w:rFonts w:ascii="Times New Roman" w:hAnsi="Times New Roman" w:hint="eastAsia"/>
          <w:sz w:val="28"/>
          <w:szCs w:val="28"/>
        </w:rPr>
        <w:t>201</w:t>
      </w:r>
      <w:r w:rsidR="00EB2722">
        <w:rPr>
          <w:rFonts w:ascii="Times New Roman" w:hAnsi="Times New Roman" w:hint="eastAsia"/>
          <w:sz w:val="28"/>
          <w:szCs w:val="28"/>
        </w:rPr>
        <w:t>9</w:t>
      </w:r>
      <w:r w:rsidRPr="00FD15AB">
        <w:rPr>
          <w:rFonts w:ascii="Times New Roman" w:hAnsi="Times New Roman" w:hint="eastAsia"/>
          <w:sz w:val="28"/>
          <w:szCs w:val="28"/>
        </w:rPr>
        <w:t>年</w:t>
      </w:r>
      <w:r>
        <w:rPr>
          <w:rFonts w:ascii="Times New Roman" w:hAnsi="Times New Roman"/>
          <w:sz w:val="28"/>
          <w:szCs w:val="28"/>
        </w:rPr>
        <w:t xml:space="preserve"> </w:t>
      </w:r>
      <w:r w:rsidR="008D0EEC">
        <w:rPr>
          <w:rFonts w:ascii="Times New Roman" w:hAnsi="Times New Roman" w:hint="eastAsia"/>
          <w:sz w:val="28"/>
          <w:szCs w:val="28"/>
        </w:rPr>
        <w:t>5</w:t>
      </w:r>
      <w:r w:rsidRPr="00FD15AB">
        <w:rPr>
          <w:rFonts w:ascii="Times New Roman" w:hAnsi="Times New Roman" w:hint="eastAsia"/>
          <w:sz w:val="28"/>
          <w:szCs w:val="28"/>
        </w:rPr>
        <w:t>月</w:t>
      </w:r>
      <w:r>
        <w:rPr>
          <w:rFonts w:ascii="Times New Roman" w:hAnsi="Times New Roman"/>
          <w:sz w:val="28"/>
          <w:szCs w:val="28"/>
        </w:rPr>
        <w:t xml:space="preserve">  </w:t>
      </w:r>
      <w:r w:rsidRPr="00FD15AB">
        <w:rPr>
          <w:rFonts w:ascii="Times New Roman" w:hAnsi="Times New Roman" w:hint="eastAsia"/>
          <w:sz w:val="28"/>
          <w:szCs w:val="28"/>
        </w:rPr>
        <w:t>日</w:t>
      </w:r>
      <w:bookmarkStart w:id="5" w:name="_GoBack"/>
      <w:bookmarkEnd w:id="5"/>
    </w:p>
    <w:p w14:paraId="43E3379C" w14:textId="77777777" w:rsidR="00FD15AB" w:rsidRDefault="00FD15AB" w:rsidP="00FD15AB">
      <w:pPr>
        <w:tabs>
          <w:tab w:val="left" w:pos="4200"/>
        </w:tabs>
        <w:spacing w:line="360" w:lineRule="auto"/>
        <w:ind w:firstLineChars="759" w:firstLine="2296"/>
        <w:jc w:val="left"/>
        <w:rPr>
          <w:rFonts w:ascii="黑体" w:eastAsia="黑体"/>
          <w:color w:val="000000"/>
          <w:w w:val="95"/>
          <w:sz w:val="32"/>
          <w:szCs w:val="32"/>
        </w:rPr>
      </w:pPr>
    </w:p>
    <w:p w14:paraId="7ED923C0" w14:textId="77777777" w:rsidR="00FD15AB" w:rsidRDefault="00FD15AB" w:rsidP="00FD15AB">
      <w:pPr>
        <w:tabs>
          <w:tab w:val="left" w:pos="4200"/>
        </w:tabs>
        <w:spacing w:line="360" w:lineRule="auto"/>
        <w:ind w:firstLineChars="759" w:firstLine="2296"/>
        <w:jc w:val="left"/>
        <w:rPr>
          <w:rFonts w:ascii="黑体" w:eastAsia="黑体"/>
          <w:color w:val="000000"/>
          <w:w w:val="95"/>
          <w:sz w:val="32"/>
          <w:szCs w:val="32"/>
        </w:rPr>
      </w:pPr>
    </w:p>
    <w:p w14:paraId="6B3D72E9" w14:textId="77777777" w:rsidR="00FD15AB" w:rsidRDefault="00FD15AB" w:rsidP="00FD15AB">
      <w:pPr>
        <w:tabs>
          <w:tab w:val="left" w:pos="4200"/>
        </w:tabs>
        <w:spacing w:line="360" w:lineRule="auto"/>
        <w:ind w:firstLineChars="759" w:firstLine="2296"/>
        <w:jc w:val="left"/>
        <w:rPr>
          <w:rFonts w:ascii="黑体" w:eastAsia="黑体"/>
          <w:color w:val="000000"/>
          <w:w w:val="95"/>
          <w:sz w:val="32"/>
          <w:szCs w:val="32"/>
        </w:rPr>
      </w:pPr>
    </w:p>
    <w:p w14:paraId="6EA0E236" w14:textId="77777777" w:rsidR="00DF483E" w:rsidRDefault="00DF483E" w:rsidP="00DF483E">
      <w:pPr>
        <w:pageBreakBefore/>
        <w:spacing w:beforeLines="50" w:before="156" w:afterLines="50" w:after="156" w:line="360" w:lineRule="auto"/>
        <w:jc w:val="center"/>
        <w:rPr>
          <w:sz w:val="32"/>
          <w:szCs w:val="32"/>
        </w:rPr>
        <w:sectPr w:rsidR="00DF483E" w:rsidSect="00FD15AB">
          <w:footerReference w:type="default" r:id="rId9"/>
          <w:footerReference w:type="first" r:id="rId10"/>
          <w:pgSz w:w="11906" w:h="16838"/>
          <w:pgMar w:top="1440" w:right="1800" w:bottom="1440" w:left="1800" w:header="851" w:footer="992" w:gutter="0"/>
          <w:cols w:space="425"/>
          <w:titlePg/>
          <w:docGrid w:type="lines" w:linePitch="312"/>
        </w:sectPr>
      </w:pPr>
    </w:p>
    <w:sdt>
      <w:sdtPr>
        <w:rPr>
          <w:rFonts w:ascii="Calibri" w:eastAsia="宋体" w:hAnsi="Calibri" w:cs="Times New Roman"/>
          <w:b w:val="0"/>
          <w:bCs w:val="0"/>
          <w:color w:val="auto"/>
          <w:kern w:val="2"/>
          <w:sz w:val="21"/>
          <w:szCs w:val="22"/>
          <w:lang w:val="zh-CN"/>
        </w:rPr>
        <w:id w:val="-1147208683"/>
        <w:docPartObj>
          <w:docPartGallery w:val="Table of Contents"/>
          <w:docPartUnique/>
        </w:docPartObj>
      </w:sdtPr>
      <w:sdtEndPr>
        <w:rPr>
          <w:sz w:val="24"/>
          <w:szCs w:val="24"/>
        </w:rPr>
      </w:sdtEndPr>
      <w:sdtContent>
        <w:p w14:paraId="2F6E3FB8" w14:textId="30BB6E45" w:rsidR="0093373A" w:rsidRPr="00EB2722" w:rsidRDefault="0093373A" w:rsidP="00EB2722">
          <w:pPr>
            <w:pStyle w:val="TOC"/>
            <w:spacing w:before="360" w:afterLines="100" w:after="312"/>
            <w:jc w:val="center"/>
            <w:rPr>
              <w:rFonts w:ascii="黑体" w:eastAsia="黑体" w:hAnsi="黑体"/>
              <w:color w:val="auto"/>
              <w:sz w:val="44"/>
              <w:szCs w:val="44"/>
            </w:rPr>
          </w:pPr>
          <w:r w:rsidRPr="00EB2722">
            <w:rPr>
              <w:rFonts w:ascii="黑体" w:eastAsia="黑体" w:hAnsi="黑体"/>
              <w:color w:val="auto"/>
              <w:sz w:val="44"/>
              <w:szCs w:val="44"/>
              <w:lang w:val="zh-CN"/>
            </w:rPr>
            <w:t>目</w:t>
          </w:r>
          <w:r w:rsidRPr="00EB2722">
            <w:rPr>
              <w:rFonts w:ascii="黑体" w:eastAsia="黑体" w:hAnsi="黑体" w:hint="eastAsia"/>
              <w:color w:val="auto"/>
              <w:sz w:val="44"/>
              <w:szCs w:val="44"/>
              <w:lang w:val="zh-CN"/>
            </w:rPr>
            <w:t xml:space="preserve">  </w:t>
          </w:r>
          <w:r w:rsidRPr="00EB2722">
            <w:rPr>
              <w:rFonts w:ascii="黑体" w:eastAsia="黑体" w:hAnsi="黑体"/>
              <w:color w:val="auto"/>
              <w:sz w:val="44"/>
              <w:szCs w:val="44"/>
              <w:lang w:val="zh-CN"/>
            </w:rPr>
            <w:t>录</w:t>
          </w:r>
        </w:p>
        <w:p w14:paraId="3FEB0BF1" w14:textId="77777777" w:rsidR="00EB2722" w:rsidRPr="00EB2722" w:rsidRDefault="0093373A" w:rsidP="00EB2722">
          <w:pPr>
            <w:pStyle w:val="10"/>
            <w:rPr>
              <w:rFonts w:ascii="Times New Roman" w:eastAsiaTheme="minorEastAsia" w:hAnsi="Times New Roman" w:cstheme="minorBidi"/>
              <w:b w:val="0"/>
              <w:noProof/>
            </w:rPr>
          </w:pPr>
          <w:r w:rsidRPr="00EB2722">
            <w:rPr>
              <w:b w:val="0"/>
            </w:rPr>
            <w:fldChar w:fldCharType="begin"/>
          </w:r>
          <w:r w:rsidRPr="00EB2722">
            <w:rPr>
              <w:b w:val="0"/>
            </w:rPr>
            <w:instrText xml:space="preserve"> TOC \o "1-3" \h \z \u </w:instrText>
          </w:r>
          <w:r w:rsidRPr="00EB2722">
            <w:rPr>
              <w:b w:val="0"/>
            </w:rPr>
            <w:fldChar w:fldCharType="separate"/>
          </w:r>
          <w:hyperlink w:anchor="_Toc3795380" w:history="1">
            <w:r w:rsidR="00EB2722" w:rsidRPr="00EB2722">
              <w:rPr>
                <w:rStyle w:val="aa"/>
                <w:rFonts w:ascii="Times New Roman" w:hAnsi="Times New Roman"/>
                <w:noProof/>
              </w:rPr>
              <w:t xml:space="preserve">1 </w:t>
            </w:r>
            <w:r w:rsidR="00EB2722" w:rsidRPr="00EB2722">
              <w:rPr>
                <w:rStyle w:val="aa"/>
                <w:rFonts w:ascii="Times New Roman" w:hAnsi="Times New Roman" w:hint="eastAsia"/>
                <w:noProof/>
              </w:rPr>
              <w:t>总则</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_Toc3795380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1</w:t>
            </w:r>
            <w:r w:rsidR="00EB2722" w:rsidRPr="00EB2722">
              <w:rPr>
                <w:rFonts w:ascii="Times New Roman" w:hAnsi="Times New Roman"/>
                <w:noProof/>
                <w:webHidden/>
              </w:rPr>
              <w:fldChar w:fldCharType="end"/>
            </w:r>
          </w:hyperlink>
        </w:p>
        <w:p w14:paraId="3735E0F6" w14:textId="77777777" w:rsidR="00EB2722" w:rsidRPr="00EB2722" w:rsidRDefault="005D6890" w:rsidP="00EB2722">
          <w:pPr>
            <w:pStyle w:val="10"/>
            <w:rPr>
              <w:rFonts w:ascii="Times New Roman" w:eastAsiaTheme="minorEastAsia" w:hAnsi="Times New Roman" w:cstheme="minorBidi"/>
              <w:b w:val="0"/>
              <w:noProof/>
            </w:rPr>
          </w:pPr>
          <w:hyperlink w:anchor="_Toc3795381" w:history="1">
            <w:r w:rsidR="00EB2722" w:rsidRPr="00EB2722">
              <w:rPr>
                <w:rStyle w:val="aa"/>
                <w:rFonts w:ascii="Times New Roman" w:hAnsi="Times New Roman"/>
                <w:noProof/>
              </w:rPr>
              <w:t xml:space="preserve">2 </w:t>
            </w:r>
            <w:r w:rsidR="00EB2722" w:rsidRPr="00EB2722">
              <w:rPr>
                <w:rStyle w:val="aa"/>
                <w:rFonts w:ascii="Times New Roman" w:hAnsi="Times New Roman" w:hint="eastAsia"/>
                <w:noProof/>
              </w:rPr>
              <w:t>术语</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_Toc3795381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w:t>
            </w:r>
            <w:r w:rsidR="00EB2722" w:rsidRPr="00EB2722">
              <w:rPr>
                <w:rFonts w:ascii="Times New Roman" w:hAnsi="Times New Roman"/>
                <w:noProof/>
                <w:webHidden/>
              </w:rPr>
              <w:fldChar w:fldCharType="end"/>
            </w:r>
          </w:hyperlink>
        </w:p>
        <w:p w14:paraId="290410FD" w14:textId="77777777" w:rsidR="00EB2722" w:rsidRPr="00EB2722" w:rsidRDefault="005D6890" w:rsidP="00EB2722">
          <w:pPr>
            <w:pStyle w:val="10"/>
            <w:rPr>
              <w:rFonts w:ascii="Times New Roman" w:eastAsiaTheme="minorEastAsia" w:hAnsi="Times New Roman" w:cstheme="minorBidi"/>
              <w:b w:val="0"/>
              <w:noProof/>
            </w:rPr>
          </w:pPr>
          <w:hyperlink w:anchor="_Toc3795382" w:history="1">
            <w:r w:rsidR="00EB2722" w:rsidRPr="00EB2722">
              <w:rPr>
                <w:rStyle w:val="aa"/>
                <w:rFonts w:ascii="Times New Roman" w:hAnsi="Times New Roman"/>
                <w:noProof/>
              </w:rPr>
              <w:t xml:space="preserve">3 </w:t>
            </w:r>
            <w:r w:rsidR="00EB2722" w:rsidRPr="00EB2722">
              <w:rPr>
                <w:rStyle w:val="aa"/>
                <w:rFonts w:ascii="Times New Roman" w:hAnsi="Times New Roman" w:hint="eastAsia"/>
                <w:noProof/>
              </w:rPr>
              <w:t>材料</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_Toc3795382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4</w:t>
            </w:r>
            <w:r w:rsidR="00EB2722" w:rsidRPr="00EB2722">
              <w:rPr>
                <w:rFonts w:ascii="Times New Roman" w:hAnsi="Times New Roman"/>
                <w:noProof/>
                <w:webHidden/>
              </w:rPr>
              <w:fldChar w:fldCharType="end"/>
            </w:r>
          </w:hyperlink>
        </w:p>
        <w:p w14:paraId="1C0C88AA"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3" w:history="1">
            <w:r w:rsidR="00EB2722" w:rsidRPr="00EB2722">
              <w:rPr>
                <w:rStyle w:val="aa"/>
                <w:rFonts w:ascii="Times New Roman" w:hAnsi="Times New Roman"/>
                <w:noProof/>
                <w:sz w:val="24"/>
                <w:szCs w:val="24"/>
              </w:rPr>
              <w:t xml:space="preserve">3.1 </w:t>
            </w:r>
            <w:r w:rsidR="00EB2722" w:rsidRPr="00EB2722">
              <w:rPr>
                <w:rStyle w:val="aa"/>
                <w:rFonts w:ascii="Times New Roman" w:hAnsi="Times New Roman" w:hint="eastAsia"/>
                <w:noProof/>
                <w:sz w:val="24"/>
                <w:szCs w:val="24"/>
              </w:rPr>
              <w:t>一般规定</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_Toc3795383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4</w:t>
            </w:r>
            <w:r w:rsidR="00EB2722" w:rsidRPr="00EB2722">
              <w:rPr>
                <w:rFonts w:ascii="Times New Roman" w:hAnsi="Times New Roman"/>
                <w:noProof/>
                <w:webHidden/>
                <w:sz w:val="24"/>
                <w:szCs w:val="24"/>
              </w:rPr>
              <w:fldChar w:fldCharType="end"/>
            </w:r>
          </w:hyperlink>
        </w:p>
        <w:p w14:paraId="27E39190"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4" w:history="1">
            <w:r w:rsidR="00EB2722" w:rsidRPr="00EB2722">
              <w:rPr>
                <w:rStyle w:val="aa"/>
                <w:rFonts w:ascii="Times New Roman" w:hAnsi="Times New Roman"/>
                <w:noProof/>
                <w:sz w:val="24"/>
                <w:szCs w:val="24"/>
              </w:rPr>
              <w:t xml:space="preserve">3.2 </w:t>
            </w:r>
            <w:r w:rsidR="00EB2722" w:rsidRPr="00EB2722">
              <w:rPr>
                <w:rStyle w:val="aa"/>
                <w:rFonts w:ascii="Times New Roman" w:hAnsi="Times New Roman" w:hint="eastAsia"/>
                <w:noProof/>
                <w:sz w:val="24"/>
                <w:szCs w:val="24"/>
              </w:rPr>
              <w:t>木材</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_Toc3795384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4</w:t>
            </w:r>
            <w:r w:rsidR="00EB2722" w:rsidRPr="00EB2722">
              <w:rPr>
                <w:rFonts w:ascii="Times New Roman" w:hAnsi="Times New Roman"/>
                <w:noProof/>
                <w:webHidden/>
                <w:sz w:val="24"/>
                <w:szCs w:val="24"/>
              </w:rPr>
              <w:fldChar w:fldCharType="end"/>
            </w:r>
          </w:hyperlink>
        </w:p>
        <w:p w14:paraId="605416CE"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5" w:history="1">
            <w:r w:rsidR="00EB2722" w:rsidRPr="00EB2722">
              <w:rPr>
                <w:rStyle w:val="aa"/>
                <w:rFonts w:ascii="Times New Roman" w:hAnsi="Times New Roman"/>
                <w:noProof/>
                <w:sz w:val="24"/>
                <w:szCs w:val="24"/>
              </w:rPr>
              <w:t xml:space="preserve">3.3 </w:t>
            </w:r>
            <w:r w:rsidR="00EB2722" w:rsidRPr="00EB2722">
              <w:rPr>
                <w:rStyle w:val="aa"/>
                <w:rFonts w:ascii="Times New Roman" w:hAnsi="Times New Roman" w:hint="eastAsia"/>
                <w:noProof/>
                <w:sz w:val="24"/>
                <w:szCs w:val="24"/>
              </w:rPr>
              <w:t>钢材与金属连接件</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_Toc3795385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7</w:t>
            </w:r>
            <w:r w:rsidR="00EB2722" w:rsidRPr="00EB2722">
              <w:rPr>
                <w:rFonts w:ascii="Times New Roman" w:hAnsi="Times New Roman"/>
                <w:noProof/>
                <w:webHidden/>
                <w:sz w:val="24"/>
                <w:szCs w:val="24"/>
              </w:rPr>
              <w:fldChar w:fldCharType="end"/>
            </w:r>
          </w:hyperlink>
        </w:p>
        <w:p w14:paraId="14FBC058"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6" w:history="1">
            <w:r w:rsidR="00EB2722" w:rsidRPr="00EB2722">
              <w:rPr>
                <w:rStyle w:val="aa"/>
                <w:rFonts w:ascii="Times New Roman" w:hAnsi="Times New Roman"/>
                <w:noProof/>
                <w:sz w:val="24"/>
                <w:szCs w:val="24"/>
              </w:rPr>
              <w:t xml:space="preserve">3.4 </w:t>
            </w:r>
            <w:r w:rsidR="00EB2722" w:rsidRPr="00EB2722">
              <w:rPr>
                <w:rStyle w:val="aa"/>
                <w:rFonts w:ascii="Times New Roman" w:hAnsi="Times New Roman" w:hint="eastAsia"/>
                <w:noProof/>
                <w:sz w:val="24"/>
                <w:szCs w:val="24"/>
              </w:rPr>
              <w:t>其他材料</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_Toc3795386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8</w:t>
            </w:r>
            <w:r w:rsidR="00EB2722" w:rsidRPr="00EB2722">
              <w:rPr>
                <w:rFonts w:ascii="Times New Roman" w:hAnsi="Times New Roman"/>
                <w:noProof/>
                <w:webHidden/>
                <w:sz w:val="24"/>
                <w:szCs w:val="24"/>
              </w:rPr>
              <w:fldChar w:fldCharType="end"/>
            </w:r>
          </w:hyperlink>
        </w:p>
        <w:p w14:paraId="190EABD7" w14:textId="77777777" w:rsidR="00EB2722" w:rsidRPr="00EB2722" w:rsidRDefault="005D6890" w:rsidP="00EB2722">
          <w:pPr>
            <w:pStyle w:val="10"/>
            <w:rPr>
              <w:rFonts w:ascii="Times New Roman" w:eastAsiaTheme="minorEastAsia" w:hAnsi="Times New Roman" w:cstheme="minorBidi"/>
              <w:b w:val="0"/>
              <w:noProof/>
            </w:rPr>
          </w:pPr>
          <w:hyperlink w:anchor="_Toc3795387" w:history="1">
            <w:r w:rsidR="00EB2722" w:rsidRPr="00EB2722">
              <w:rPr>
                <w:rStyle w:val="aa"/>
                <w:rFonts w:ascii="Times New Roman" w:hAnsi="Times New Roman"/>
                <w:noProof/>
              </w:rPr>
              <w:t xml:space="preserve">4 </w:t>
            </w:r>
            <w:r w:rsidR="00EB2722" w:rsidRPr="00EB2722">
              <w:rPr>
                <w:rStyle w:val="aa"/>
                <w:rFonts w:ascii="Times New Roman" w:hAnsi="Times New Roman" w:hint="eastAsia"/>
                <w:noProof/>
              </w:rPr>
              <w:t>胶合木构件质量要求</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_Toc3795387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10</w:t>
            </w:r>
            <w:r w:rsidR="00EB2722" w:rsidRPr="00EB2722">
              <w:rPr>
                <w:rFonts w:ascii="Times New Roman" w:hAnsi="Times New Roman"/>
                <w:noProof/>
                <w:webHidden/>
              </w:rPr>
              <w:fldChar w:fldCharType="end"/>
            </w:r>
          </w:hyperlink>
        </w:p>
        <w:p w14:paraId="62E30F99"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8" w:history="1">
            <w:r w:rsidR="00EB2722" w:rsidRPr="00EB2722">
              <w:rPr>
                <w:rStyle w:val="aa"/>
                <w:rFonts w:ascii="Times New Roman" w:hAnsi="Times New Roman"/>
                <w:noProof/>
                <w:sz w:val="24"/>
                <w:szCs w:val="24"/>
              </w:rPr>
              <w:t xml:space="preserve">4.1 </w:t>
            </w:r>
            <w:r w:rsidR="00EB2722" w:rsidRPr="00EB2722">
              <w:rPr>
                <w:rStyle w:val="aa"/>
                <w:rFonts w:ascii="Times New Roman" w:hAnsi="Times New Roman" w:hint="eastAsia"/>
                <w:noProof/>
                <w:sz w:val="24"/>
                <w:szCs w:val="24"/>
              </w:rPr>
              <w:t>一般规定</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_Toc3795388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10</w:t>
            </w:r>
            <w:r w:rsidR="00EB2722" w:rsidRPr="00EB2722">
              <w:rPr>
                <w:rFonts w:ascii="Times New Roman" w:hAnsi="Times New Roman"/>
                <w:noProof/>
                <w:webHidden/>
                <w:sz w:val="24"/>
                <w:szCs w:val="24"/>
              </w:rPr>
              <w:fldChar w:fldCharType="end"/>
            </w:r>
          </w:hyperlink>
        </w:p>
        <w:p w14:paraId="3BDA5F23"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89" w:history="1">
            <w:r w:rsidR="00EB2722" w:rsidRPr="00EB2722">
              <w:rPr>
                <w:rStyle w:val="aa"/>
                <w:rFonts w:ascii="Times New Roman" w:hAnsi="Times New Roman"/>
                <w:noProof/>
                <w:sz w:val="24"/>
                <w:szCs w:val="24"/>
              </w:rPr>
              <w:t xml:space="preserve">4.2 </w:t>
            </w:r>
            <w:r w:rsidR="00EB2722" w:rsidRPr="00EB2722">
              <w:rPr>
                <w:rStyle w:val="aa"/>
                <w:rFonts w:ascii="Times New Roman" w:hAnsi="Times New Roman" w:hint="eastAsia"/>
                <w:noProof/>
                <w:sz w:val="24"/>
                <w:szCs w:val="24"/>
              </w:rPr>
              <w:t>构件质量</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_Toc3795389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10</w:t>
            </w:r>
            <w:r w:rsidR="00EB2722" w:rsidRPr="00EB2722">
              <w:rPr>
                <w:rFonts w:ascii="Times New Roman" w:hAnsi="Times New Roman"/>
                <w:noProof/>
                <w:webHidden/>
                <w:sz w:val="24"/>
                <w:szCs w:val="24"/>
              </w:rPr>
              <w:fldChar w:fldCharType="end"/>
            </w:r>
          </w:hyperlink>
        </w:p>
        <w:p w14:paraId="43809389" w14:textId="77777777" w:rsidR="00EB2722" w:rsidRPr="00EB2722" w:rsidRDefault="005D6890" w:rsidP="00EB2722">
          <w:pPr>
            <w:pStyle w:val="10"/>
            <w:rPr>
              <w:rFonts w:ascii="Times New Roman" w:eastAsiaTheme="minorEastAsia" w:hAnsi="Times New Roman" w:cstheme="minorBidi"/>
              <w:b w:val="0"/>
              <w:noProof/>
            </w:rPr>
          </w:pPr>
          <w:hyperlink w:anchor="_Toc3795390" w:history="1">
            <w:r w:rsidR="00EB2722" w:rsidRPr="00EB2722">
              <w:rPr>
                <w:rStyle w:val="aa"/>
                <w:rFonts w:ascii="Times New Roman" w:hAnsi="Times New Roman"/>
                <w:noProof/>
              </w:rPr>
              <w:t xml:space="preserve">5 </w:t>
            </w:r>
            <w:r w:rsidR="00EB2722" w:rsidRPr="00EB2722">
              <w:rPr>
                <w:rStyle w:val="aa"/>
                <w:rFonts w:ascii="Times New Roman" w:hAnsi="Times New Roman" w:hint="eastAsia"/>
                <w:noProof/>
              </w:rPr>
              <w:t>齿板木桁架质量要求</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_Toc3795390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13</w:t>
            </w:r>
            <w:r w:rsidR="00EB2722" w:rsidRPr="00EB2722">
              <w:rPr>
                <w:rFonts w:ascii="Times New Roman" w:hAnsi="Times New Roman"/>
                <w:noProof/>
                <w:webHidden/>
              </w:rPr>
              <w:fldChar w:fldCharType="end"/>
            </w:r>
          </w:hyperlink>
        </w:p>
        <w:p w14:paraId="36A8D619" w14:textId="77777777" w:rsidR="00EB2722" w:rsidRPr="00EB2722" w:rsidRDefault="005D6890" w:rsidP="00EB2722">
          <w:pPr>
            <w:pStyle w:val="10"/>
            <w:rPr>
              <w:rFonts w:ascii="Times New Roman" w:eastAsiaTheme="minorEastAsia" w:hAnsi="Times New Roman" w:cstheme="minorBidi"/>
              <w:b w:val="0"/>
              <w:noProof/>
            </w:rPr>
          </w:pPr>
          <w:hyperlink w:anchor="_Toc3795391" w:history="1">
            <w:r w:rsidR="00EB2722" w:rsidRPr="00EB2722">
              <w:rPr>
                <w:rStyle w:val="aa"/>
                <w:rFonts w:ascii="Times New Roman" w:hAnsi="Times New Roman"/>
                <w:noProof/>
              </w:rPr>
              <w:t xml:space="preserve">6 </w:t>
            </w:r>
            <w:r w:rsidR="00EB2722" w:rsidRPr="00EB2722">
              <w:rPr>
                <w:rStyle w:val="aa"/>
                <w:rFonts w:ascii="Times New Roman" w:hAnsi="Times New Roman" w:hint="eastAsia"/>
                <w:noProof/>
              </w:rPr>
              <w:t>板式构件质量要求</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_Toc3795391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15</w:t>
            </w:r>
            <w:r w:rsidR="00EB2722" w:rsidRPr="00EB2722">
              <w:rPr>
                <w:rFonts w:ascii="Times New Roman" w:hAnsi="Times New Roman"/>
                <w:noProof/>
                <w:webHidden/>
              </w:rPr>
              <w:fldChar w:fldCharType="end"/>
            </w:r>
          </w:hyperlink>
        </w:p>
        <w:p w14:paraId="062A4312"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92" w:history="1">
            <w:r w:rsidR="00EB2722" w:rsidRPr="00EB2722">
              <w:rPr>
                <w:rStyle w:val="aa"/>
                <w:rFonts w:ascii="Times New Roman" w:hAnsi="Times New Roman"/>
                <w:noProof/>
                <w:sz w:val="24"/>
                <w:szCs w:val="24"/>
              </w:rPr>
              <w:t xml:space="preserve">6.1 </w:t>
            </w:r>
            <w:r w:rsidR="00EB2722" w:rsidRPr="00EB2722">
              <w:rPr>
                <w:rStyle w:val="aa"/>
                <w:rFonts w:ascii="Times New Roman" w:hAnsi="Times New Roman" w:hint="eastAsia"/>
                <w:noProof/>
                <w:sz w:val="24"/>
                <w:szCs w:val="24"/>
              </w:rPr>
              <w:t>一般规定</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_Toc3795392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15</w:t>
            </w:r>
            <w:r w:rsidR="00EB2722" w:rsidRPr="00EB2722">
              <w:rPr>
                <w:rFonts w:ascii="Times New Roman" w:hAnsi="Times New Roman"/>
                <w:noProof/>
                <w:webHidden/>
                <w:sz w:val="24"/>
                <w:szCs w:val="24"/>
              </w:rPr>
              <w:fldChar w:fldCharType="end"/>
            </w:r>
          </w:hyperlink>
        </w:p>
        <w:p w14:paraId="1E5BAFAE"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93" w:history="1">
            <w:r w:rsidR="00EB2722" w:rsidRPr="00EB2722">
              <w:rPr>
                <w:rStyle w:val="aa"/>
                <w:rFonts w:ascii="Times New Roman" w:hAnsi="Times New Roman"/>
                <w:noProof/>
                <w:sz w:val="24"/>
                <w:szCs w:val="24"/>
              </w:rPr>
              <w:t xml:space="preserve">6.2 </w:t>
            </w:r>
            <w:r w:rsidR="00EB2722" w:rsidRPr="00EB2722">
              <w:rPr>
                <w:rStyle w:val="aa"/>
                <w:rFonts w:ascii="Times New Roman" w:hAnsi="Times New Roman" w:hint="eastAsia"/>
                <w:noProof/>
                <w:sz w:val="24"/>
                <w:szCs w:val="24"/>
              </w:rPr>
              <w:t>轻型木结构板式构件</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_Toc3795393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15</w:t>
            </w:r>
            <w:r w:rsidR="00EB2722" w:rsidRPr="00EB2722">
              <w:rPr>
                <w:rFonts w:ascii="Times New Roman" w:hAnsi="Times New Roman"/>
                <w:noProof/>
                <w:webHidden/>
                <w:sz w:val="24"/>
                <w:szCs w:val="24"/>
              </w:rPr>
              <w:fldChar w:fldCharType="end"/>
            </w:r>
          </w:hyperlink>
        </w:p>
        <w:p w14:paraId="3E6F6B25"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94" w:history="1">
            <w:r w:rsidR="00EB2722" w:rsidRPr="00EB2722">
              <w:rPr>
                <w:rStyle w:val="aa"/>
                <w:rFonts w:ascii="Times New Roman" w:hAnsi="Times New Roman"/>
                <w:noProof/>
                <w:sz w:val="24"/>
                <w:szCs w:val="24"/>
              </w:rPr>
              <w:t xml:space="preserve">6.3 </w:t>
            </w:r>
            <w:r w:rsidR="00EB2722" w:rsidRPr="00EB2722">
              <w:rPr>
                <w:rStyle w:val="aa"/>
                <w:rFonts w:ascii="Times New Roman" w:hAnsi="Times New Roman" w:hint="eastAsia"/>
                <w:noProof/>
                <w:sz w:val="24"/>
                <w:szCs w:val="24"/>
              </w:rPr>
              <w:t>正交胶合木板式构件</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_Toc3795394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17</w:t>
            </w:r>
            <w:r w:rsidR="00EB2722" w:rsidRPr="00EB2722">
              <w:rPr>
                <w:rFonts w:ascii="Times New Roman" w:hAnsi="Times New Roman"/>
                <w:noProof/>
                <w:webHidden/>
                <w:sz w:val="24"/>
                <w:szCs w:val="24"/>
              </w:rPr>
              <w:fldChar w:fldCharType="end"/>
            </w:r>
          </w:hyperlink>
        </w:p>
        <w:p w14:paraId="536E487A" w14:textId="77777777" w:rsidR="00EB2722" w:rsidRPr="00EB2722" w:rsidRDefault="005D6890" w:rsidP="00EB2722">
          <w:pPr>
            <w:pStyle w:val="10"/>
            <w:rPr>
              <w:rFonts w:ascii="Times New Roman" w:eastAsiaTheme="minorEastAsia" w:hAnsi="Times New Roman" w:cstheme="minorBidi"/>
              <w:b w:val="0"/>
              <w:noProof/>
            </w:rPr>
          </w:pPr>
          <w:hyperlink w:anchor="_Toc3795395" w:history="1">
            <w:r w:rsidR="00EB2722" w:rsidRPr="00EB2722">
              <w:rPr>
                <w:rStyle w:val="aa"/>
                <w:rFonts w:ascii="Times New Roman" w:hAnsi="Times New Roman"/>
                <w:noProof/>
              </w:rPr>
              <w:t xml:space="preserve">7 </w:t>
            </w:r>
            <w:r w:rsidR="00EB2722" w:rsidRPr="00EB2722">
              <w:rPr>
                <w:rStyle w:val="aa"/>
                <w:rFonts w:ascii="Times New Roman" w:hAnsi="Times New Roman" w:hint="eastAsia"/>
                <w:noProof/>
              </w:rPr>
              <w:t>空间组件质量要求</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_Toc3795395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20</w:t>
            </w:r>
            <w:r w:rsidR="00EB2722" w:rsidRPr="00EB2722">
              <w:rPr>
                <w:rFonts w:ascii="Times New Roman" w:hAnsi="Times New Roman"/>
                <w:noProof/>
                <w:webHidden/>
              </w:rPr>
              <w:fldChar w:fldCharType="end"/>
            </w:r>
          </w:hyperlink>
        </w:p>
        <w:p w14:paraId="48DF4896" w14:textId="77777777" w:rsidR="00EB2722" w:rsidRPr="00EB2722" w:rsidRDefault="005D6890" w:rsidP="00EB2722">
          <w:pPr>
            <w:pStyle w:val="10"/>
            <w:rPr>
              <w:rFonts w:ascii="Times New Roman" w:eastAsiaTheme="minorEastAsia" w:hAnsi="Times New Roman" w:cstheme="minorBidi"/>
              <w:b w:val="0"/>
              <w:noProof/>
            </w:rPr>
          </w:pPr>
          <w:hyperlink w:anchor="_Toc3795396" w:history="1">
            <w:r w:rsidR="00EB2722" w:rsidRPr="00EB2722">
              <w:rPr>
                <w:rStyle w:val="aa"/>
                <w:rFonts w:ascii="Times New Roman" w:hAnsi="Times New Roman"/>
                <w:noProof/>
              </w:rPr>
              <w:t xml:space="preserve">8 </w:t>
            </w:r>
            <w:r w:rsidR="00EB2722" w:rsidRPr="00EB2722">
              <w:rPr>
                <w:rStyle w:val="aa"/>
                <w:rFonts w:ascii="Times New Roman" w:hAnsi="Times New Roman" w:hint="eastAsia"/>
                <w:noProof/>
              </w:rPr>
              <w:t>质量控制</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_Toc3795396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22</w:t>
            </w:r>
            <w:r w:rsidR="00EB2722" w:rsidRPr="00EB2722">
              <w:rPr>
                <w:rFonts w:ascii="Times New Roman" w:hAnsi="Times New Roman"/>
                <w:noProof/>
                <w:webHidden/>
              </w:rPr>
              <w:fldChar w:fldCharType="end"/>
            </w:r>
          </w:hyperlink>
        </w:p>
        <w:p w14:paraId="38F07B48"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97" w:history="1">
            <w:r w:rsidR="00EB2722" w:rsidRPr="00EB2722">
              <w:rPr>
                <w:rStyle w:val="aa"/>
                <w:rFonts w:ascii="Times New Roman" w:hAnsi="Times New Roman"/>
                <w:noProof/>
                <w:sz w:val="24"/>
                <w:szCs w:val="24"/>
              </w:rPr>
              <w:t xml:space="preserve">8.1 </w:t>
            </w:r>
            <w:r w:rsidR="00EB2722" w:rsidRPr="00EB2722">
              <w:rPr>
                <w:rStyle w:val="aa"/>
                <w:rFonts w:ascii="Times New Roman" w:hAnsi="Times New Roman" w:hint="eastAsia"/>
                <w:noProof/>
                <w:sz w:val="24"/>
                <w:szCs w:val="24"/>
              </w:rPr>
              <w:t>生产控制</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_Toc3795397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22</w:t>
            </w:r>
            <w:r w:rsidR="00EB2722" w:rsidRPr="00EB2722">
              <w:rPr>
                <w:rFonts w:ascii="Times New Roman" w:hAnsi="Times New Roman"/>
                <w:noProof/>
                <w:webHidden/>
                <w:sz w:val="24"/>
                <w:szCs w:val="24"/>
              </w:rPr>
              <w:fldChar w:fldCharType="end"/>
            </w:r>
          </w:hyperlink>
        </w:p>
        <w:p w14:paraId="7CB65C5C" w14:textId="77777777" w:rsidR="00EB2722" w:rsidRPr="00EB2722" w:rsidRDefault="005D6890" w:rsidP="00EB2722">
          <w:pPr>
            <w:pStyle w:val="20"/>
            <w:tabs>
              <w:tab w:val="right" w:leader="dot" w:pos="8302"/>
            </w:tabs>
            <w:spacing w:line="312" w:lineRule="auto"/>
            <w:rPr>
              <w:rFonts w:ascii="Times New Roman" w:eastAsiaTheme="minorEastAsia" w:hAnsi="Times New Roman" w:cstheme="minorBidi"/>
              <w:noProof/>
              <w:sz w:val="24"/>
              <w:szCs w:val="24"/>
            </w:rPr>
          </w:pPr>
          <w:hyperlink w:anchor="_Toc3795398" w:history="1">
            <w:r w:rsidR="00EB2722" w:rsidRPr="00EB2722">
              <w:rPr>
                <w:rStyle w:val="aa"/>
                <w:rFonts w:ascii="Times New Roman" w:hAnsi="Times New Roman"/>
                <w:noProof/>
                <w:sz w:val="24"/>
                <w:szCs w:val="24"/>
              </w:rPr>
              <w:t xml:space="preserve">8.2 </w:t>
            </w:r>
            <w:r w:rsidR="00EB2722" w:rsidRPr="00EB2722">
              <w:rPr>
                <w:rStyle w:val="aa"/>
                <w:rFonts w:ascii="Times New Roman" w:hAnsi="Times New Roman" w:hint="eastAsia"/>
                <w:noProof/>
                <w:sz w:val="24"/>
                <w:szCs w:val="24"/>
              </w:rPr>
              <w:t>成品管理</w:t>
            </w:r>
            <w:r w:rsidR="00EB2722" w:rsidRPr="00EB2722">
              <w:rPr>
                <w:rFonts w:ascii="Times New Roman" w:hAnsi="Times New Roman"/>
                <w:noProof/>
                <w:webHidden/>
                <w:sz w:val="24"/>
                <w:szCs w:val="24"/>
              </w:rPr>
              <w:tab/>
            </w:r>
            <w:r w:rsidR="00EB2722" w:rsidRPr="00EB2722">
              <w:rPr>
                <w:rFonts w:ascii="Times New Roman" w:hAnsi="Times New Roman"/>
                <w:noProof/>
                <w:webHidden/>
                <w:sz w:val="24"/>
                <w:szCs w:val="24"/>
              </w:rPr>
              <w:fldChar w:fldCharType="begin"/>
            </w:r>
            <w:r w:rsidR="00EB2722" w:rsidRPr="00EB2722">
              <w:rPr>
                <w:rFonts w:ascii="Times New Roman" w:hAnsi="Times New Roman"/>
                <w:noProof/>
                <w:webHidden/>
                <w:sz w:val="24"/>
                <w:szCs w:val="24"/>
              </w:rPr>
              <w:instrText xml:space="preserve"> PAGEREF _Toc3795398 \h </w:instrText>
            </w:r>
            <w:r w:rsidR="00EB2722" w:rsidRPr="00EB2722">
              <w:rPr>
                <w:rFonts w:ascii="Times New Roman" w:hAnsi="Times New Roman"/>
                <w:noProof/>
                <w:webHidden/>
                <w:sz w:val="24"/>
                <w:szCs w:val="24"/>
              </w:rPr>
            </w:r>
            <w:r w:rsidR="00EB2722" w:rsidRPr="00EB2722">
              <w:rPr>
                <w:rFonts w:ascii="Times New Roman" w:hAnsi="Times New Roman"/>
                <w:noProof/>
                <w:webHidden/>
                <w:sz w:val="24"/>
                <w:szCs w:val="24"/>
              </w:rPr>
              <w:fldChar w:fldCharType="separate"/>
            </w:r>
            <w:r w:rsidR="00EB2722" w:rsidRPr="00EB2722">
              <w:rPr>
                <w:rFonts w:ascii="Times New Roman" w:hAnsi="Times New Roman"/>
                <w:noProof/>
                <w:webHidden/>
                <w:sz w:val="24"/>
                <w:szCs w:val="24"/>
              </w:rPr>
              <w:t>22</w:t>
            </w:r>
            <w:r w:rsidR="00EB2722" w:rsidRPr="00EB2722">
              <w:rPr>
                <w:rFonts w:ascii="Times New Roman" w:hAnsi="Times New Roman"/>
                <w:noProof/>
                <w:webHidden/>
                <w:sz w:val="24"/>
                <w:szCs w:val="24"/>
              </w:rPr>
              <w:fldChar w:fldCharType="end"/>
            </w:r>
          </w:hyperlink>
        </w:p>
        <w:p w14:paraId="7B022224" w14:textId="77777777" w:rsidR="00EB2722" w:rsidRPr="00EB2722" w:rsidRDefault="005D6890" w:rsidP="00EB2722">
          <w:pPr>
            <w:pStyle w:val="10"/>
            <w:rPr>
              <w:rFonts w:ascii="Times New Roman" w:eastAsiaTheme="minorEastAsia" w:hAnsi="Times New Roman" w:cstheme="minorBidi"/>
              <w:b w:val="0"/>
              <w:noProof/>
            </w:rPr>
          </w:pPr>
          <w:hyperlink w:anchor="_Toc3795399" w:history="1">
            <w:r w:rsidR="00EB2722" w:rsidRPr="00EB2722">
              <w:rPr>
                <w:rStyle w:val="aa"/>
                <w:rFonts w:ascii="Times New Roman" w:hAnsi="Times New Roman" w:hint="eastAsia"/>
                <w:noProof/>
              </w:rPr>
              <w:t>本标准用词说明</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_Toc3795399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24</w:t>
            </w:r>
            <w:r w:rsidR="00EB2722" w:rsidRPr="00EB2722">
              <w:rPr>
                <w:rFonts w:ascii="Times New Roman" w:hAnsi="Times New Roman"/>
                <w:noProof/>
                <w:webHidden/>
              </w:rPr>
              <w:fldChar w:fldCharType="end"/>
            </w:r>
          </w:hyperlink>
        </w:p>
        <w:p w14:paraId="1BE4AE80" w14:textId="77777777" w:rsidR="00EB2722" w:rsidRPr="00EB2722" w:rsidRDefault="005D6890" w:rsidP="00EB2722">
          <w:pPr>
            <w:pStyle w:val="10"/>
            <w:rPr>
              <w:rFonts w:ascii="Times New Roman" w:eastAsiaTheme="minorEastAsia" w:hAnsi="Times New Roman" w:cstheme="minorBidi"/>
              <w:b w:val="0"/>
              <w:noProof/>
            </w:rPr>
          </w:pPr>
          <w:hyperlink w:anchor="_Toc3795400" w:history="1">
            <w:r w:rsidR="00EB2722" w:rsidRPr="00EB2722">
              <w:rPr>
                <w:rStyle w:val="aa"/>
                <w:rFonts w:ascii="Times New Roman" w:hAnsi="Times New Roman" w:hint="eastAsia"/>
                <w:noProof/>
              </w:rPr>
              <w:t>引用标准名录</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_Toc3795400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25</w:t>
            </w:r>
            <w:r w:rsidR="00EB2722" w:rsidRPr="00EB2722">
              <w:rPr>
                <w:rFonts w:ascii="Times New Roman" w:hAnsi="Times New Roman"/>
                <w:noProof/>
                <w:webHidden/>
              </w:rPr>
              <w:fldChar w:fldCharType="end"/>
            </w:r>
          </w:hyperlink>
        </w:p>
        <w:p w14:paraId="2F071BE0" w14:textId="77777777" w:rsidR="00EB2722" w:rsidRPr="00EB2722" w:rsidRDefault="005D6890" w:rsidP="00EB2722">
          <w:pPr>
            <w:pStyle w:val="10"/>
            <w:rPr>
              <w:rFonts w:asciiTheme="minorHAnsi" w:eastAsiaTheme="minorEastAsia" w:hAnsiTheme="minorHAnsi" w:cstheme="minorBidi"/>
              <w:b w:val="0"/>
              <w:noProof/>
            </w:rPr>
          </w:pPr>
          <w:hyperlink w:anchor="_Toc3795401" w:history="1">
            <w:r w:rsidR="00EB2722" w:rsidRPr="00EB2722">
              <w:rPr>
                <w:rStyle w:val="aa"/>
                <w:rFonts w:ascii="Times New Roman" w:hAnsi="Times New Roman" w:hint="eastAsia"/>
                <w:noProof/>
              </w:rPr>
              <w:t>条文说明</w:t>
            </w:r>
            <w:r w:rsidR="00EB2722" w:rsidRPr="00EB2722">
              <w:rPr>
                <w:rFonts w:ascii="Times New Roman" w:hAnsi="Times New Roman"/>
                <w:noProof/>
                <w:webHidden/>
              </w:rPr>
              <w:tab/>
            </w:r>
            <w:r w:rsidR="00EB2722" w:rsidRPr="00EB2722">
              <w:rPr>
                <w:rFonts w:ascii="Times New Roman" w:hAnsi="Times New Roman"/>
                <w:noProof/>
                <w:webHidden/>
              </w:rPr>
              <w:fldChar w:fldCharType="begin"/>
            </w:r>
            <w:r w:rsidR="00EB2722" w:rsidRPr="00EB2722">
              <w:rPr>
                <w:rFonts w:ascii="Times New Roman" w:hAnsi="Times New Roman"/>
                <w:noProof/>
                <w:webHidden/>
              </w:rPr>
              <w:instrText xml:space="preserve"> PAGEREF _Toc3795401 \h </w:instrText>
            </w:r>
            <w:r w:rsidR="00EB2722" w:rsidRPr="00EB2722">
              <w:rPr>
                <w:rFonts w:ascii="Times New Roman" w:hAnsi="Times New Roman"/>
                <w:noProof/>
                <w:webHidden/>
              </w:rPr>
            </w:r>
            <w:r w:rsidR="00EB2722" w:rsidRPr="00EB2722">
              <w:rPr>
                <w:rFonts w:ascii="Times New Roman" w:hAnsi="Times New Roman"/>
                <w:noProof/>
                <w:webHidden/>
              </w:rPr>
              <w:fldChar w:fldCharType="separate"/>
            </w:r>
            <w:r w:rsidR="00EB2722" w:rsidRPr="00EB2722">
              <w:rPr>
                <w:rFonts w:ascii="Times New Roman" w:hAnsi="Times New Roman"/>
                <w:noProof/>
                <w:webHidden/>
              </w:rPr>
              <w:t>27</w:t>
            </w:r>
            <w:r w:rsidR="00EB2722" w:rsidRPr="00EB2722">
              <w:rPr>
                <w:rFonts w:ascii="Times New Roman" w:hAnsi="Times New Roman"/>
                <w:noProof/>
                <w:webHidden/>
              </w:rPr>
              <w:fldChar w:fldCharType="end"/>
            </w:r>
          </w:hyperlink>
        </w:p>
        <w:p w14:paraId="201EF919" w14:textId="77777777" w:rsidR="0093373A" w:rsidRPr="00EB2722" w:rsidRDefault="0093373A" w:rsidP="00EB2722">
          <w:pPr>
            <w:spacing w:line="312" w:lineRule="auto"/>
            <w:rPr>
              <w:sz w:val="24"/>
              <w:szCs w:val="24"/>
            </w:rPr>
          </w:pPr>
          <w:r w:rsidRPr="00EB2722">
            <w:rPr>
              <w:bCs/>
              <w:sz w:val="24"/>
              <w:szCs w:val="24"/>
              <w:lang w:val="zh-CN"/>
            </w:rPr>
            <w:fldChar w:fldCharType="end"/>
          </w:r>
        </w:p>
      </w:sdtContent>
    </w:sdt>
    <w:p w14:paraId="5F46F50B" w14:textId="77777777" w:rsidR="00FD15AB" w:rsidRPr="00FD15AB" w:rsidRDefault="00FD15AB" w:rsidP="00FD15AB">
      <w:pPr>
        <w:tabs>
          <w:tab w:val="left" w:pos="4200"/>
        </w:tabs>
        <w:spacing w:line="360" w:lineRule="auto"/>
        <w:ind w:firstLineChars="759" w:firstLine="2296"/>
        <w:jc w:val="left"/>
        <w:rPr>
          <w:rFonts w:ascii="黑体" w:eastAsia="黑体"/>
          <w:color w:val="000000"/>
          <w:w w:val="95"/>
          <w:sz w:val="32"/>
          <w:szCs w:val="32"/>
        </w:rPr>
      </w:pPr>
    </w:p>
    <w:p w14:paraId="24C8BC8F" w14:textId="77777777" w:rsidR="00DE6654" w:rsidRPr="00DE6654" w:rsidRDefault="00DE6654" w:rsidP="00DE6654"/>
    <w:p w14:paraId="43F673B8" w14:textId="77777777" w:rsidR="003C1871" w:rsidRDefault="003C1871" w:rsidP="00FD15AB">
      <w:pPr>
        <w:pStyle w:val="1"/>
        <w:pageBreakBefore/>
        <w:spacing w:before="240" w:after="0" w:line="480" w:lineRule="auto"/>
        <w:ind w:leftChars="100" w:left="210" w:rightChars="100" w:right="210"/>
        <w:jc w:val="center"/>
        <w:rPr>
          <w:rFonts w:eastAsiaTheme="minorEastAsia"/>
          <w:color w:val="000000"/>
          <w:sz w:val="28"/>
          <w:szCs w:val="28"/>
          <w:lang w:val="en-US"/>
        </w:rPr>
        <w:sectPr w:rsidR="003C1871" w:rsidSect="00DF483E">
          <w:footerReference w:type="default" r:id="rId11"/>
          <w:footerReference w:type="first" r:id="rId12"/>
          <w:pgSz w:w="11906" w:h="16838"/>
          <w:pgMar w:top="1440" w:right="1797" w:bottom="1440" w:left="1797" w:header="851" w:footer="992" w:gutter="0"/>
          <w:pgNumType w:start="1"/>
          <w:cols w:space="425"/>
          <w:titlePg/>
          <w:docGrid w:type="linesAndChars" w:linePitch="312"/>
        </w:sectPr>
      </w:pPr>
    </w:p>
    <w:p w14:paraId="60C23568" w14:textId="77777777" w:rsidR="00DE6654" w:rsidRDefault="004F3080" w:rsidP="00FD15AB">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6" w:name="_Toc3795380"/>
      <w:r>
        <w:rPr>
          <w:rFonts w:eastAsiaTheme="minorEastAsia"/>
          <w:color w:val="000000"/>
          <w:sz w:val="28"/>
          <w:szCs w:val="28"/>
          <w:lang w:val="en-US"/>
        </w:rPr>
        <w:lastRenderedPageBreak/>
        <w:t>1</w:t>
      </w:r>
      <w:r>
        <w:rPr>
          <w:rFonts w:eastAsiaTheme="minorEastAsia" w:hint="eastAsia"/>
          <w:color w:val="000000"/>
          <w:sz w:val="28"/>
          <w:szCs w:val="28"/>
          <w:lang w:val="en-US"/>
        </w:rPr>
        <w:t xml:space="preserve"> </w:t>
      </w:r>
      <w:r>
        <w:rPr>
          <w:rFonts w:eastAsiaTheme="minorEastAsia"/>
          <w:color w:val="000000"/>
          <w:sz w:val="28"/>
          <w:szCs w:val="28"/>
          <w:lang w:val="en-US"/>
        </w:rPr>
        <w:t>总则</w:t>
      </w:r>
      <w:bookmarkEnd w:id="0"/>
      <w:bookmarkEnd w:id="1"/>
      <w:bookmarkEnd w:id="2"/>
      <w:bookmarkEnd w:id="6"/>
    </w:p>
    <w:p w14:paraId="115BD7C4" w14:textId="77777777" w:rsidR="00DE6654" w:rsidRPr="00DE6654" w:rsidRDefault="00DE6654" w:rsidP="00DE6654">
      <w:pPr>
        <w:spacing w:line="360" w:lineRule="auto"/>
        <w:jc w:val="center"/>
        <w:rPr>
          <w:rFonts w:ascii="Times New Roman" w:hAnsi="Times New Roman"/>
          <w:color w:val="FF0000"/>
          <w:sz w:val="24"/>
        </w:rPr>
      </w:pPr>
    </w:p>
    <w:p w14:paraId="0B712AAF" w14:textId="77777777" w:rsidR="007A1CB5" w:rsidRPr="009E01CA" w:rsidRDefault="004F3080" w:rsidP="009E01CA">
      <w:pPr>
        <w:spacing w:line="360" w:lineRule="auto"/>
        <w:rPr>
          <w:rFonts w:ascii="Times New Roman" w:hAnsi="Times New Roman"/>
          <w:b/>
          <w:sz w:val="24"/>
        </w:rPr>
      </w:pPr>
      <w:r w:rsidRPr="009E47D1">
        <w:rPr>
          <w:rFonts w:ascii="Times New Roman" w:hAnsi="Times New Roman"/>
          <w:b/>
          <w:sz w:val="24"/>
        </w:rPr>
        <w:t>1.0.1</w:t>
      </w:r>
      <w:r w:rsidR="007A3BEF" w:rsidRPr="009E47D1">
        <w:rPr>
          <w:rFonts w:ascii="Times New Roman" w:hAnsi="Times New Roman" w:hint="eastAsia"/>
          <w:b/>
          <w:sz w:val="24"/>
        </w:rPr>
        <w:t xml:space="preserve"> </w:t>
      </w:r>
      <w:r w:rsidRPr="009E47D1">
        <w:rPr>
          <w:rFonts w:ascii="Times New Roman" w:hAnsi="Times New Roman"/>
          <w:sz w:val="24"/>
        </w:rPr>
        <w:t>为在</w:t>
      </w:r>
      <w:r w:rsidRPr="009E47D1">
        <w:rPr>
          <w:rFonts w:ascii="Times New Roman" w:hAnsi="Times New Roman" w:hint="eastAsia"/>
          <w:sz w:val="24"/>
        </w:rPr>
        <w:t>工业化木结构建设中合理控制木结构构件的质量</w:t>
      </w:r>
      <w:r w:rsidRPr="009E47D1">
        <w:rPr>
          <w:rFonts w:ascii="Times New Roman" w:hAnsi="Times New Roman"/>
          <w:sz w:val="24"/>
        </w:rPr>
        <w:t>，</w:t>
      </w:r>
      <w:r w:rsidR="009E47D1" w:rsidRPr="009E47D1">
        <w:rPr>
          <w:rFonts w:ascii="Times New Roman" w:hAnsi="Times New Roman" w:hint="eastAsia"/>
          <w:sz w:val="24"/>
        </w:rPr>
        <w:t>加快装配化进程，</w:t>
      </w:r>
      <w:r w:rsidR="00DC1A74" w:rsidRPr="009E47D1">
        <w:rPr>
          <w:rFonts w:ascii="Times New Roman" w:hAnsi="Times New Roman" w:hint="eastAsia"/>
          <w:sz w:val="24"/>
        </w:rPr>
        <w:t>降低生产成本，</w:t>
      </w:r>
      <w:r w:rsidRPr="009E47D1">
        <w:rPr>
          <w:rFonts w:ascii="Times New Roman" w:hAnsi="Times New Roman"/>
          <w:sz w:val="24"/>
        </w:rPr>
        <w:t>制定本</w:t>
      </w:r>
      <w:r w:rsidRPr="009E47D1">
        <w:rPr>
          <w:rFonts w:ascii="Times New Roman" w:hAnsi="Times New Roman" w:hint="eastAsia"/>
          <w:sz w:val="24"/>
        </w:rPr>
        <w:t>规程</w:t>
      </w:r>
      <w:r w:rsidRPr="009E47D1">
        <w:rPr>
          <w:rFonts w:ascii="Times New Roman" w:hAnsi="Times New Roman"/>
          <w:sz w:val="24"/>
        </w:rPr>
        <w:t>。</w:t>
      </w:r>
    </w:p>
    <w:p w14:paraId="459087E3" w14:textId="03A7B64D" w:rsidR="007A1CB5" w:rsidRDefault="004F3080" w:rsidP="00C12EC4">
      <w:pPr>
        <w:spacing w:line="360" w:lineRule="auto"/>
        <w:rPr>
          <w:rFonts w:ascii="Times New Roman" w:hAnsi="Times New Roman"/>
          <w:kern w:val="0"/>
          <w:sz w:val="24"/>
        </w:rPr>
      </w:pPr>
      <w:r w:rsidRPr="009E01CA">
        <w:rPr>
          <w:rFonts w:ascii="Times New Roman" w:hAnsi="Times New Roman"/>
          <w:sz w:val="24"/>
        </w:rPr>
        <w:t>【条文说明】随着我国木结构建筑的</w:t>
      </w:r>
      <w:r w:rsidR="00F450D2">
        <w:rPr>
          <w:rFonts w:ascii="Times New Roman" w:hAnsi="Times New Roman" w:hint="eastAsia"/>
          <w:sz w:val="24"/>
        </w:rPr>
        <w:t>快</w:t>
      </w:r>
      <w:r w:rsidRPr="009E01CA">
        <w:rPr>
          <w:rFonts w:ascii="Times New Roman" w:hAnsi="Times New Roman"/>
          <w:sz w:val="24"/>
        </w:rPr>
        <w:t>速发展，木结构得到了</w:t>
      </w:r>
      <w:r w:rsidR="00F450D2">
        <w:rPr>
          <w:rFonts w:ascii="Times New Roman" w:hAnsi="Times New Roman" w:hint="eastAsia"/>
          <w:sz w:val="24"/>
        </w:rPr>
        <w:t>较为</w:t>
      </w:r>
      <w:r w:rsidRPr="009E01CA">
        <w:rPr>
          <w:rFonts w:ascii="Times New Roman" w:hAnsi="Times New Roman"/>
          <w:sz w:val="24"/>
        </w:rPr>
        <w:t>广泛</w:t>
      </w:r>
      <w:r w:rsidR="00F450D2">
        <w:rPr>
          <w:rFonts w:ascii="Times New Roman" w:hAnsi="Times New Roman" w:hint="eastAsia"/>
          <w:sz w:val="24"/>
        </w:rPr>
        <w:t>的</w:t>
      </w:r>
      <w:r w:rsidRPr="009E01CA">
        <w:rPr>
          <w:rFonts w:ascii="Times New Roman" w:hAnsi="Times New Roman"/>
          <w:sz w:val="24"/>
        </w:rPr>
        <w:t>应用，也逐</w:t>
      </w:r>
      <w:r w:rsidR="00F450D2">
        <w:rPr>
          <w:rFonts w:ascii="Times New Roman" w:hAnsi="Times New Roman" w:hint="eastAsia"/>
          <w:sz w:val="24"/>
        </w:rPr>
        <w:t>步</w:t>
      </w:r>
      <w:r w:rsidRPr="009E01CA">
        <w:rPr>
          <w:rFonts w:ascii="Times New Roman" w:hAnsi="Times New Roman"/>
          <w:sz w:val="24"/>
        </w:rPr>
        <w:t>积累</w:t>
      </w:r>
      <w:r w:rsidR="00F450D2">
        <w:rPr>
          <w:rFonts w:ascii="Times New Roman" w:hAnsi="Times New Roman" w:hint="eastAsia"/>
          <w:sz w:val="24"/>
        </w:rPr>
        <w:t>起一些</w:t>
      </w:r>
      <w:r w:rsidR="00F450D2" w:rsidRPr="009E01CA">
        <w:rPr>
          <w:rFonts w:ascii="Times New Roman" w:hAnsi="Times New Roman"/>
          <w:sz w:val="24"/>
        </w:rPr>
        <w:t>研究成果</w:t>
      </w:r>
      <w:r w:rsidRPr="009E01CA">
        <w:rPr>
          <w:rFonts w:ascii="Times New Roman" w:hAnsi="Times New Roman"/>
          <w:sz w:val="24"/>
        </w:rPr>
        <w:t>和</w:t>
      </w:r>
      <w:r w:rsidR="00F450D2" w:rsidRPr="009E01CA">
        <w:rPr>
          <w:rFonts w:ascii="Times New Roman" w:hAnsi="Times New Roman"/>
          <w:sz w:val="24"/>
        </w:rPr>
        <w:t>工程经验</w:t>
      </w:r>
      <w:r w:rsidRPr="009E01CA">
        <w:rPr>
          <w:rFonts w:ascii="Times New Roman" w:hAnsi="Times New Roman"/>
          <w:sz w:val="24"/>
        </w:rPr>
        <w:t>。</w:t>
      </w:r>
      <w:r w:rsidR="00F450D2">
        <w:rPr>
          <w:rFonts w:ascii="Times New Roman" w:hAnsi="Times New Roman" w:hint="eastAsia"/>
          <w:sz w:val="24"/>
        </w:rPr>
        <w:t>研究和工程实践表明</w:t>
      </w:r>
      <w:r w:rsidRPr="009E01CA">
        <w:rPr>
          <w:rFonts w:ascii="Times New Roman" w:hAnsi="Times New Roman"/>
          <w:sz w:val="24"/>
        </w:rPr>
        <w:t>，</w:t>
      </w:r>
      <w:r w:rsidRPr="009E01CA">
        <w:rPr>
          <w:rFonts w:ascii="Times New Roman" w:hAnsi="Times New Roman" w:hint="eastAsia"/>
          <w:sz w:val="24"/>
        </w:rPr>
        <w:t>木结构</w:t>
      </w:r>
      <w:r w:rsidR="00F450D2">
        <w:rPr>
          <w:rFonts w:ascii="Times New Roman" w:hAnsi="Times New Roman" w:hint="eastAsia"/>
          <w:sz w:val="24"/>
        </w:rPr>
        <w:t>是最适宜工业化建造的结构之一，但控制好</w:t>
      </w:r>
      <w:r w:rsidRPr="009E01CA">
        <w:rPr>
          <w:rFonts w:ascii="Times New Roman" w:hAnsi="Times New Roman" w:hint="eastAsia"/>
          <w:sz w:val="24"/>
        </w:rPr>
        <w:t>构件质量</w:t>
      </w:r>
      <w:r w:rsidR="00F450D2">
        <w:rPr>
          <w:rFonts w:ascii="Times New Roman" w:hAnsi="Times New Roman" w:hint="eastAsia"/>
          <w:sz w:val="24"/>
        </w:rPr>
        <w:t>十分重要。为使</w:t>
      </w:r>
      <w:r w:rsidRPr="009E01CA">
        <w:rPr>
          <w:rFonts w:ascii="Times New Roman" w:hAnsi="Times New Roman" w:hint="eastAsia"/>
          <w:sz w:val="24"/>
        </w:rPr>
        <w:t>工业化木结构构件</w:t>
      </w:r>
      <w:r w:rsidR="00F450D2">
        <w:rPr>
          <w:rFonts w:ascii="Times New Roman" w:hAnsi="Times New Roman" w:hint="eastAsia"/>
          <w:sz w:val="24"/>
        </w:rPr>
        <w:t>的</w:t>
      </w:r>
      <w:r w:rsidRPr="009E01CA">
        <w:rPr>
          <w:rFonts w:ascii="Times New Roman" w:hAnsi="Times New Roman" w:hint="eastAsia"/>
          <w:sz w:val="24"/>
        </w:rPr>
        <w:t>质量</w:t>
      </w:r>
      <w:r w:rsidR="00F450D2">
        <w:rPr>
          <w:rFonts w:ascii="Times New Roman" w:hAnsi="Times New Roman" w:hint="eastAsia"/>
          <w:sz w:val="24"/>
        </w:rPr>
        <w:t>检验有据可依，特</w:t>
      </w:r>
      <w:r w:rsidR="00EC6D25" w:rsidRPr="009E01CA">
        <w:rPr>
          <w:rFonts w:ascii="Times New Roman" w:hAnsi="Times New Roman" w:hint="eastAsia"/>
          <w:sz w:val="24"/>
        </w:rPr>
        <w:t>制订</w:t>
      </w:r>
      <w:r w:rsidR="00EC6D25">
        <w:rPr>
          <w:rFonts w:ascii="Times New Roman" w:hAnsi="Times New Roman" w:hint="eastAsia"/>
          <w:sz w:val="24"/>
        </w:rPr>
        <w:t>本</w:t>
      </w:r>
      <w:r w:rsidRPr="009E01CA">
        <w:rPr>
          <w:rFonts w:ascii="Times New Roman" w:hAnsi="Times New Roman" w:hint="eastAsia"/>
          <w:sz w:val="24"/>
        </w:rPr>
        <w:t>标准，以</w:t>
      </w:r>
      <w:r w:rsidR="00F450D2">
        <w:rPr>
          <w:rFonts w:ascii="Times New Roman" w:hAnsi="Times New Roman" w:hint="eastAsia"/>
          <w:sz w:val="24"/>
        </w:rPr>
        <w:t>期</w:t>
      </w:r>
      <w:r w:rsidRPr="009E01CA">
        <w:rPr>
          <w:rFonts w:ascii="Times New Roman" w:hAnsi="Times New Roman" w:hint="eastAsia"/>
          <w:sz w:val="24"/>
        </w:rPr>
        <w:t>推进现代木结构向高度装配化和工业化</w:t>
      </w:r>
      <w:r w:rsidR="00F450D2">
        <w:rPr>
          <w:rFonts w:ascii="Times New Roman" w:hAnsi="Times New Roman" w:hint="eastAsia"/>
          <w:sz w:val="24"/>
        </w:rPr>
        <w:t>方向</w:t>
      </w:r>
      <w:r w:rsidRPr="009E01CA">
        <w:rPr>
          <w:rFonts w:ascii="Times New Roman" w:hAnsi="Times New Roman" w:hint="eastAsia"/>
          <w:sz w:val="24"/>
        </w:rPr>
        <w:t>发展。</w:t>
      </w:r>
    </w:p>
    <w:p w14:paraId="7CF892D4" w14:textId="56C388A2" w:rsidR="007A1CB5" w:rsidRPr="009E01CA" w:rsidRDefault="004F3080" w:rsidP="009E01CA">
      <w:pPr>
        <w:spacing w:line="360" w:lineRule="auto"/>
        <w:rPr>
          <w:rFonts w:ascii="Times New Roman" w:hAnsi="Times New Roman"/>
          <w:sz w:val="24"/>
        </w:rPr>
      </w:pPr>
      <w:r w:rsidRPr="009E01CA">
        <w:rPr>
          <w:rFonts w:ascii="Times New Roman" w:hAnsi="Times New Roman"/>
          <w:b/>
          <w:sz w:val="24"/>
        </w:rPr>
        <w:t>1.0.</w:t>
      </w:r>
      <w:r w:rsidRPr="009E01CA">
        <w:rPr>
          <w:rFonts w:ascii="Times New Roman" w:hAnsi="Times New Roman" w:hint="eastAsia"/>
          <w:b/>
          <w:sz w:val="24"/>
        </w:rPr>
        <w:t>2</w:t>
      </w:r>
      <w:r w:rsidRPr="009E01CA">
        <w:rPr>
          <w:rFonts w:ascii="Times New Roman" w:hAnsi="Times New Roman"/>
          <w:sz w:val="24"/>
        </w:rPr>
        <w:t xml:space="preserve"> </w:t>
      </w:r>
      <w:r w:rsidRPr="009E01CA">
        <w:rPr>
          <w:rFonts w:ascii="Times New Roman" w:hAnsi="Times New Roman" w:hint="eastAsia"/>
          <w:sz w:val="24"/>
        </w:rPr>
        <w:t>本标准适用于工业化木结构构件</w:t>
      </w:r>
      <w:r w:rsidR="001933A5">
        <w:rPr>
          <w:rFonts w:ascii="Times New Roman" w:hAnsi="Times New Roman" w:hint="eastAsia"/>
          <w:sz w:val="24"/>
        </w:rPr>
        <w:t>在选材、制作、运输</w:t>
      </w:r>
      <w:r w:rsidR="00F450D2">
        <w:rPr>
          <w:rFonts w:ascii="Times New Roman" w:hAnsi="Times New Roman" w:hint="eastAsia"/>
          <w:sz w:val="24"/>
        </w:rPr>
        <w:t>和</w:t>
      </w:r>
      <w:r w:rsidR="001933A5">
        <w:rPr>
          <w:rFonts w:ascii="Times New Roman" w:hAnsi="Times New Roman" w:hint="eastAsia"/>
          <w:sz w:val="24"/>
        </w:rPr>
        <w:t>堆放等</w:t>
      </w:r>
      <w:r w:rsidR="00F450D2">
        <w:rPr>
          <w:rFonts w:ascii="Times New Roman" w:hAnsi="Times New Roman" w:hint="eastAsia"/>
          <w:sz w:val="24"/>
        </w:rPr>
        <w:t>生产</w:t>
      </w:r>
      <w:r w:rsidR="001933A5">
        <w:rPr>
          <w:rFonts w:ascii="Times New Roman" w:hAnsi="Times New Roman" w:hint="eastAsia"/>
          <w:sz w:val="24"/>
        </w:rPr>
        <w:t>过程的</w:t>
      </w:r>
      <w:r w:rsidRPr="009E01CA">
        <w:rPr>
          <w:rFonts w:ascii="Times New Roman" w:hAnsi="Times New Roman" w:hint="eastAsia"/>
          <w:sz w:val="24"/>
        </w:rPr>
        <w:t>质量控制</w:t>
      </w:r>
      <w:r w:rsidRPr="009E01CA">
        <w:rPr>
          <w:rFonts w:ascii="Times New Roman" w:hAnsi="Times New Roman"/>
          <w:sz w:val="24"/>
        </w:rPr>
        <w:t>。</w:t>
      </w:r>
    </w:p>
    <w:p w14:paraId="6725D80F" w14:textId="34123600" w:rsidR="007A1CB5" w:rsidRPr="009E01CA" w:rsidRDefault="004F3080" w:rsidP="009E01CA">
      <w:pPr>
        <w:spacing w:line="360" w:lineRule="auto"/>
        <w:rPr>
          <w:rFonts w:ascii="Times New Roman" w:hAnsi="Times New Roman"/>
          <w:sz w:val="24"/>
        </w:rPr>
      </w:pPr>
      <w:r w:rsidRPr="009E01CA">
        <w:rPr>
          <w:rFonts w:ascii="Times New Roman" w:hAnsi="Times New Roman" w:hint="eastAsia"/>
          <w:b/>
          <w:sz w:val="24"/>
        </w:rPr>
        <w:t>1.0.3</w:t>
      </w:r>
      <w:r w:rsidRPr="009E01CA">
        <w:rPr>
          <w:rFonts w:ascii="Times New Roman" w:hAnsi="Times New Roman" w:hint="eastAsia"/>
          <w:sz w:val="24"/>
        </w:rPr>
        <w:t xml:space="preserve"> </w:t>
      </w:r>
      <w:r w:rsidRPr="009E01CA">
        <w:rPr>
          <w:rFonts w:ascii="Times New Roman" w:hAnsi="Times New Roman" w:hint="eastAsia"/>
          <w:sz w:val="24"/>
        </w:rPr>
        <w:t>工业化木结构构件的质量控制除应符合本标准外，尚应符合国家现行有关</w:t>
      </w:r>
      <w:r w:rsidR="00CA0335">
        <w:rPr>
          <w:rFonts w:ascii="Times New Roman" w:hAnsi="Times New Roman" w:hint="eastAsia"/>
          <w:sz w:val="24"/>
        </w:rPr>
        <w:t>规范</w:t>
      </w:r>
      <w:r w:rsidR="00EC6D25">
        <w:rPr>
          <w:rFonts w:ascii="Times New Roman" w:hAnsi="Times New Roman" w:hint="eastAsia"/>
          <w:sz w:val="24"/>
        </w:rPr>
        <w:t>和</w:t>
      </w:r>
      <w:r w:rsidRPr="009E01CA">
        <w:rPr>
          <w:rFonts w:ascii="Times New Roman" w:hAnsi="Times New Roman" w:hint="eastAsia"/>
          <w:sz w:val="24"/>
        </w:rPr>
        <w:t>标准的规定。</w:t>
      </w:r>
    </w:p>
    <w:p w14:paraId="31DE99D5" w14:textId="77777777" w:rsidR="00DE6654" w:rsidRDefault="004F3080" w:rsidP="00E673C5">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7" w:name="_Toc3795381"/>
      <w:r>
        <w:rPr>
          <w:rFonts w:eastAsiaTheme="minorEastAsia" w:hint="eastAsia"/>
          <w:color w:val="000000"/>
          <w:sz w:val="28"/>
          <w:szCs w:val="28"/>
          <w:lang w:val="en-US"/>
        </w:rPr>
        <w:lastRenderedPageBreak/>
        <w:t xml:space="preserve">2 </w:t>
      </w:r>
      <w:r>
        <w:rPr>
          <w:rFonts w:eastAsiaTheme="minorEastAsia" w:hint="eastAsia"/>
          <w:color w:val="000000"/>
          <w:sz w:val="28"/>
          <w:szCs w:val="28"/>
          <w:lang w:val="en-US"/>
        </w:rPr>
        <w:t>术语</w:t>
      </w:r>
      <w:bookmarkEnd w:id="7"/>
    </w:p>
    <w:p w14:paraId="42696983" w14:textId="77777777" w:rsidR="007A1CB5" w:rsidRDefault="004F3080">
      <w:pPr>
        <w:spacing w:line="360" w:lineRule="auto"/>
        <w:rPr>
          <w:rFonts w:ascii="Times New Roman" w:hAnsi="Times New Roman"/>
          <w:sz w:val="24"/>
        </w:rPr>
      </w:pPr>
      <w:r>
        <w:rPr>
          <w:rFonts w:ascii="Times New Roman" w:hAnsi="Times New Roman" w:hint="eastAsia"/>
          <w:b/>
          <w:sz w:val="24"/>
        </w:rPr>
        <w:t>2.0.1</w:t>
      </w:r>
      <w:r>
        <w:rPr>
          <w:rFonts w:ascii="Times New Roman" w:hAnsi="Times New Roman" w:hint="eastAsia"/>
          <w:sz w:val="24"/>
        </w:rPr>
        <w:t xml:space="preserve"> </w:t>
      </w:r>
      <w:r>
        <w:rPr>
          <w:rFonts w:ascii="Times New Roman" w:hAnsi="Times New Roman" w:hint="eastAsia"/>
          <w:sz w:val="24"/>
        </w:rPr>
        <w:t>工业化木结构</w:t>
      </w:r>
    </w:p>
    <w:p w14:paraId="61019929" w14:textId="7FA71908" w:rsidR="009E01CA" w:rsidRDefault="004F3080">
      <w:pPr>
        <w:spacing w:line="360" w:lineRule="auto"/>
        <w:ind w:firstLineChars="200" w:firstLine="480"/>
        <w:rPr>
          <w:rFonts w:ascii="Times New Roman" w:hAnsi="Times New Roman"/>
          <w:color w:val="FF0000"/>
          <w:sz w:val="24"/>
        </w:rPr>
      </w:pPr>
      <w:r>
        <w:rPr>
          <w:rFonts w:ascii="Times New Roman" w:hAnsi="Times New Roman" w:hint="eastAsia"/>
          <w:sz w:val="24"/>
        </w:rPr>
        <w:t>工业化木结构是指</w:t>
      </w:r>
      <w:r w:rsidR="00F450D2">
        <w:rPr>
          <w:rFonts w:ascii="Times New Roman" w:hAnsi="Times New Roman" w:hint="eastAsia"/>
          <w:sz w:val="24"/>
        </w:rPr>
        <w:t>木构件和配件按一定标准定型设计、</w:t>
      </w:r>
      <w:r>
        <w:rPr>
          <w:rFonts w:ascii="Times New Roman" w:hAnsi="Times New Roman" w:hint="eastAsia"/>
          <w:sz w:val="24"/>
        </w:rPr>
        <w:t>在工厂</w:t>
      </w:r>
      <w:r w:rsidR="00F450D2">
        <w:rPr>
          <w:rFonts w:ascii="Times New Roman" w:hAnsi="Times New Roman" w:hint="eastAsia"/>
          <w:sz w:val="24"/>
        </w:rPr>
        <w:t>内工业化</w:t>
      </w:r>
      <w:r>
        <w:rPr>
          <w:rFonts w:ascii="Times New Roman" w:hAnsi="Times New Roman" w:hint="eastAsia"/>
          <w:sz w:val="24"/>
        </w:rPr>
        <w:t>成批生产，然后运到工地，在现场以机械化的方法装配而成的木结构建筑。</w:t>
      </w:r>
    </w:p>
    <w:p w14:paraId="155D9A2E" w14:textId="77777777" w:rsidR="007A1CB5" w:rsidRDefault="004F3080">
      <w:pPr>
        <w:spacing w:line="360" w:lineRule="auto"/>
        <w:rPr>
          <w:rFonts w:ascii="Times New Roman" w:hAnsi="Times New Roman"/>
          <w:sz w:val="24"/>
        </w:rPr>
      </w:pPr>
      <w:r>
        <w:rPr>
          <w:rFonts w:ascii="Times New Roman" w:hAnsi="Times New Roman" w:hint="eastAsia"/>
          <w:b/>
          <w:sz w:val="24"/>
        </w:rPr>
        <w:t>2.0.2</w:t>
      </w:r>
      <w:r>
        <w:rPr>
          <w:rFonts w:ascii="Times New Roman" w:hAnsi="Times New Roman" w:hint="eastAsia"/>
          <w:sz w:val="24"/>
        </w:rPr>
        <w:t xml:space="preserve"> </w:t>
      </w:r>
      <w:r w:rsidR="00C51041">
        <w:rPr>
          <w:rFonts w:ascii="Times New Roman" w:hAnsi="Times New Roman" w:hint="eastAsia"/>
          <w:sz w:val="24"/>
        </w:rPr>
        <w:t>工业化</w:t>
      </w:r>
      <w:r>
        <w:rPr>
          <w:rFonts w:ascii="Times New Roman" w:hAnsi="Times New Roman" w:hint="eastAsia"/>
          <w:sz w:val="24"/>
        </w:rPr>
        <w:t>木结构</w:t>
      </w:r>
      <w:r w:rsidR="00C51041">
        <w:rPr>
          <w:rFonts w:ascii="Times New Roman" w:hAnsi="Times New Roman" w:hint="eastAsia"/>
          <w:sz w:val="24"/>
        </w:rPr>
        <w:t>构件</w:t>
      </w:r>
    </w:p>
    <w:p w14:paraId="42F099D9" w14:textId="47B605C6" w:rsidR="007A1CB5" w:rsidRDefault="00C51041">
      <w:pPr>
        <w:spacing w:line="360" w:lineRule="auto"/>
        <w:ind w:firstLineChars="200" w:firstLine="480"/>
        <w:rPr>
          <w:rFonts w:ascii="Times New Roman" w:hAnsi="Times New Roman"/>
          <w:sz w:val="24"/>
        </w:rPr>
      </w:pPr>
      <w:r>
        <w:rPr>
          <w:rFonts w:ascii="Times New Roman" w:hAnsi="Times New Roman" w:hint="eastAsia"/>
          <w:sz w:val="24"/>
        </w:rPr>
        <w:t>由工厂制作、具有单一或</w:t>
      </w:r>
      <w:r w:rsidR="00A82B93">
        <w:rPr>
          <w:rFonts w:ascii="Times New Roman" w:hAnsi="Times New Roman" w:hint="eastAsia"/>
          <w:sz w:val="24"/>
        </w:rPr>
        <w:t>复合</w:t>
      </w:r>
      <w:r>
        <w:rPr>
          <w:rFonts w:ascii="Times New Roman" w:hAnsi="Times New Roman" w:hint="eastAsia"/>
          <w:sz w:val="24"/>
        </w:rPr>
        <w:t>功能</w:t>
      </w:r>
      <w:r w:rsidR="007A5823">
        <w:rPr>
          <w:rFonts w:ascii="Times New Roman" w:hAnsi="Times New Roman" w:hint="eastAsia"/>
          <w:sz w:val="24"/>
        </w:rPr>
        <w:t>、</w:t>
      </w:r>
      <w:r>
        <w:rPr>
          <w:rFonts w:ascii="Times New Roman" w:hAnsi="Times New Roman" w:hint="eastAsia"/>
          <w:sz w:val="24"/>
        </w:rPr>
        <w:t>用于</w:t>
      </w:r>
      <w:r w:rsidR="00F450D2">
        <w:rPr>
          <w:rFonts w:ascii="Times New Roman" w:hAnsi="Times New Roman" w:hint="eastAsia"/>
          <w:sz w:val="24"/>
        </w:rPr>
        <w:t>现场安装</w:t>
      </w:r>
      <w:r>
        <w:rPr>
          <w:rFonts w:ascii="Times New Roman" w:hAnsi="Times New Roman" w:hint="eastAsia"/>
          <w:sz w:val="24"/>
        </w:rPr>
        <w:t>组合成木结构的基本单元，</w:t>
      </w:r>
      <w:r w:rsidR="00A82B93">
        <w:rPr>
          <w:rFonts w:ascii="Times New Roman" w:hAnsi="Times New Roman" w:hint="eastAsia"/>
          <w:sz w:val="24"/>
        </w:rPr>
        <w:t>简称</w:t>
      </w:r>
      <w:r w:rsidR="00F450D2">
        <w:rPr>
          <w:rFonts w:ascii="Times New Roman" w:hAnsi="Times New Roman" w:hint="eastAsia"/>
          <w:sz w:val="24"/>
        </w:rPr>
        <w:t>工业化木结构</w:t>
      </w:r>
      <w:r>
        <w:rPr>
          <w:rFonts w:ascii="Times New Roman" w:hAnsi="Times New Roman" w:hint="eastAsia"/>
          <w:sz w:val="24"/>
        </w:rPr>
        <w:t>构件。包括柱、梁、</w:t>
      </w:r>
      <w:r w:rsidR="00EB1064">
        <w:rPr>
          <w:rFonts w:ascii="Times New Roman" w:hAnsi="Times New Roman" w:hint="eastAsia"/>
          <w:sz w:val="24"/>
        </w:rPr>
        <w:t>支撑、</w:t>
      </w:r>
      <w:r>
        <w:rPr>
          <w:rFonts w:ascii="Times New Roman" w:hAnsi="Times New Roman" w:hint="eastAsia"/>
          <w:sz w:val="24"/>
        </w:rPr>
        <w:t>墙体、楼盖、屋盖、木桁架</w:t>
      </w:r>
      <w:r w:rsidR="00F450D2">
        <w:rPr>
          <w:rFonts w:ascii="Times New Roman" w:hAnsi="Times New Roman" w:hint="eastAsia"/>
          <w:sz w:val="24"/>
        </w:rPr>
        <w:t>和</w:t>
      </w:r>
      <w:r>
        <w:rPr>
          <w:rFonts w:ascii="Times New Roman" w:hAnsi="Times New Roman" w:hint="eastAsia"/>
          <w:sz w:val="24"/>
        </w:rPr>
        <w:t>空间组件等。</w:t>
      </w:r>
    </w:p>
    <w:p w14:paraId="234AEA15" w14:textId="249888FE" w:rsidR="00C51041" w:rsidRPr="00C12EC4" w:rsidRDefault="00C51041" w:rsidP="00C51041">
      <w:pPr>
        <w:spacing w:line="360" w:lineRule="auto"/>
        <w:rPr>
          <w:rFonts w:ascii="Times New Roman" w:hAnsi="Times New Roman"/>
          <w:sz w:val="24"/>
        </w:rPr>
      </w:pPr>
      <w:r w:rsidRPr="00C12EC4">
        <w:rPr>
          <w:rFonts w:ascii="Times New Roman" w:hAnsi="Times New Roman" w:hint="eastAsia"/>
          <w:b/>
          <w:sz w:val="24"/>
        </w:rPr>
        <w:t>2.0.3</w:t>
      </w:r>
      <w:r w:rsidRPr="00C12EC4">
        <w:rPr>
          <w:rFonts w:ascii="Times New Roman" w:hAnsi="Times New Roman" w:hint="eastAsia"/>
          <w:sz w:val="24"/>
        </w:rPr>
        <w:t xml:space="preserve"> </w:t>
      </w:r>
      <w:r w:rsidR="002F7265" w:rsidRPr="00C12EC4">
        <w:rPr>
          <w:rFonts w:ascii="Times New Roman" w:hAnsi="Times New Roman" w:hint="eastAsia"/>
          <w:sz w:val="24"/>
        </w:rPr>
        <w:t>胶合木</w:t>
      </w:r>
      <w:r w:rsidRPr="00C12EC4">
        <w:rPr>
          <w:rFonts w:ascii="Times New Roman" w:hAnsi="Times New Roman" w:hint="eastAsia"/>
          <w:sz w:val="24"/>
        </w:rPr>
        <w:t>构件</w:t>
      </w:r>
    </w:p>
    <w:p w14:paraId="0C02EFB7" w14:textId="63A74F4B" w:rsidR="00C51041" w:rsidRPr="00C12EC4" w:rsidRDefault="00C51041" w:rsidP="00C51041">
      <w:pPr>
        <w:spacing w:line="360" w:lineRule="auto"/>
        <w:ind w:firstLineChars="200" w:firstLine="480"/>
        <w:rPr>
          <w:rFonts w:ascii="Times New Roman" w:hAnsi="Times New Roman"/>
          <w:sz w:val="24"/>
        </w:rPr>
      </w:pPr>
      <w:r w:rsidRPr="00C12EC4">
        <w:rPr>
          <w:rFonts w:ascii="Times New Roman" w:hAnsi="Times New Roman" w:hint="eastAsia"/>
          <w:sz w:val="24"/>
        </w:rPr>
        <w:t>在工厂加工制作完成的</w:t>
      </w:r>
      <w:r w:rsidR="002F7265" w:rsidRPr="00C12EC4">
        <w:rPr>
          <w:rFonts w:ascii="Times New Roman" w:hAnsi="Times New Roman" w:hint="eastAsia"/>
          <w:sz w:val="24"/>
        </w:rPr>
        <w:t>胶合木</w:t>
      </w:r>
      <w:r w:rsidRPr="00C12EC4">
        <w:rPr>
          <w:rFonts w:ascii="Times New Roman" w:hAnsi="Times New Roman" w:hint="eastAsia"/>
          <w:sz w:val="24"/>
        </w:rPr>
        <w:t>梁、柱</w:t>
      </w:r>
      <w:r w:rsidR="002F7265" w:rsidRPr="00C12EC4">
        <w:rPr>
          <w:rFonts w:ascii="Times New Roman" w:hAnsi="Times New Roman" w:hint="eastAsia"/>
          <w:sz w:val="24"/>
        </w:rPr>
        <w:t>、</w:t>
      </w:r>
      <w:r w:rsidR="00F23595" w:rsidRPr="00C12EC4">
        <w:rPr>
          <w:rFonts w:ascii="Times New Roman" w:hAnsi="Times New Roman" w:hint="eastAsia"/>
          <w:sz w:val="24"/>
        </w:rPr>
        <w:t>支撑</w:t>
      </w:r>
      <w:r w:rsidR="002F7265" w:rsidRPr="00C12EC4">
        <w:rPr>
          <w:rFonts w:ascii="Times New Roman" w:hAnsi="Times New Roman" w:hint="eastAsia"/>
          <w:sz w:val="24"/>
        </w:rPr>
        <w:t>和桁架</w:t>
      </w:r>
      <w:r w:rsidRPr="00C12EC4">
        <w:rPr>
          <w:rFonts w:ascii="Times New Roman" w:hAnsi="Times New Roman" w:hint="eastAsia"/>
          <w:sz w:val="24"/>
        </w:rPr>
        <w:t>等预制</w:t>
      </w:r>
      <w:r w:rsidR="00F450D2" w:rsidRPr="00C12EC4">
        <w:rPr>
          <w:rFonts w:ascii="Times New Roman" w:hAnsi="Times New Roman" w:hint="eastAsia"/>
          <w:sz w:val="24"/>
        </w:rPr>
        <w:t>构件</w:t>
      </w:r>
      <w:r w:rsidRPr="00C12EC4">
        <w:rPr>
          <w:rFonts w:ascii="Times New Roman" w:hAnsi="Times New Roman" w:hint="eastAsia"/>
          <w:sz w:val="24"/>
        </w:rPr>
        <w:t>单元。</w:t>
      </w:r>
    </w:p>
    <w:p w14:paraId="67B2E8EA" w14:textId="77777777" w:rsidR="00C51041" w:rsidRDefault="00C51041" w:rsidP="00C51041">
      <w:pPr>
        <w:spacing w:line="360" w:lineRule="auto"/>
        <w:rPr>
          <w:rFonts w:ascii="Times New Roman" w:hAnsi="Times New Roman"/>
          <w:sz w:val="24"/>
        </w:rPr>
      </w:pPr>
      <w:bookmarkStart w:id="8" w:name="_Hlk527568832"/>
      <w:r>
        <w:rPr>
          <w:rFonts w:ascii="Times New Roman" w:hAnsi="Times New Roman" w:hint="eastAsia"/>
          <w:b/>
          <w:sz w:val="24"/>
        </w:rPr>
        <w:t>2.0.4</w:t>
      </w:r>
      <w:r>
        <w:rPr>
          <w:rFonts w:ascii="Times New Roman" w:hAnsi="Times New Roman" w:hint="eastAsia"/>
          <w:sz w:val="24"/>
        </w:rPr>
        <w:t xml:space="preserve"> </w:t>
      </w:r>
      <w:bookmarkEnd w:id="8"/>
      <w:r>
        <w:rPr>
          <w:rFonts w:ascii="Times New Roman" w:hAnsi="Times New Roman" w:hint="eastAsia"/>
          <w:sz w:val="24"/>
        </w:rPr>
        <w:t>板式构件</w:t>
      </w:r>
    </w:p>
    <w:p w14:paraId="559E4401" w14:textId="6CF7D984" w:rsidR="00C51041" w:rsidRDefault="00C51041" w:rsidP="00C51041">
      <w:pPr>
        <w:spacing w:line="360" w:lineRule="auto"/>
        <w:ind w:firstLineChars="200" w:firstLine="480"/>
        <w:rPr>
          <w:rFonts w:ascii="Times New Roman" w:hAnsi="Times New Roman"/>
          <w:sz w:val="24"/>
        </w:rPr>
      </w:pPr>
      <w:r>
        <w:rPr>
          <w:rFonts w:ascii="Times New Roman" w:hAnsi="Times New Roman" w:hint="eastAsia"/>
          <w:sz w:val="24"/>
        </w:rPr>
        <w:t>在工厂加工制作完成的墙体、楼盖和屋盖等预制板式单元</w:t>
      </w:r>
      <w:r w:rsidR="00F450D2">
        <w:rPr>
          <w:rFonts w:ascii="Times New Roman" w:hAnsi="Times New Roman" w:hint="eastAsia"/>
          <w:sz w:val="24"/>
        </w:rPr>
        <w:t>；根据制作材料不同，分为轻型木结构板式构件和正交胶合木板式构件；根据</w:t>
      </w:r>
      <w:proofErr w:type="gramStart"/>
      <w:r w:rsidR="00F450D2">
        <w:rPr>
          <w:rFonts w:ascii="Times New Roman" w:hAnsi="Times New Roman" w:hint="eastAsia"/>
          <w:sz w:val="24"/>
        </w:rPr>
        <w:t>是否用覆面板</w:t>
      </w:r>
      <w:proofErr w:type="gramEnd"/>
      <w:r w:rsidR="00F450D2">
        <w:rPr>
          <w:rFonts w:ascii="Times New Roman" w:hAnsi="Times New Roman" w:hint="eastAsia"/>
          <w:sz w:val="24"/>
        </w:rPr>
        <w:t>完全封闭，分为</w:t>
      </w:r>
      <w:r>
        <w:rPr>
          <w:rFonts w:ascii="Times New Roman" w:hAnsi="Times New Roman" w:hint="eastAsia"/>
          <w:sz w:val="24"/>
        </w:rPr>
        <w:t>开放式构件和封闭式构件。</w:t>
      </w:r>
    </w:p>
    <w:p w14:paraId="368D75A7" w14:textId="48671EEE" w:rsidR="0090252B" w:rsidRDefault="0090252B" w:rsidP="0090252B">
      <w:pPr>
        <w:spacing w:line="360" w:lineRule="auto"/>
        <w:rPr>
          <w:rFonts w:ascii="Times New Roman" w:hAnsi="Times New Roman"/>
          <w:sz w:val="24"/>
        </w:rPr>
      </w:pPr>
      <w:r>
        <w:rPr>
          <w:rFonts w:ascii="Times New Roman" w:hAnsi="Times New Roman" w:hint="eastAsia"/>
          <w:b/>
          <w:sz w:val="24"/>
        </w:rPr>
        <w:t>2.0.</w:t>
      </w:r>
      <w:r w:rsidR="005E29E8">
        <w:rPr>
          <w:rFonts w:ascii="Times New Roman" w:hAnsi="Times New Roman" w:hint="eastAsia"/>
          <w:b/>
          <w:sz w:val="24"/>
        </w:rPr>
        <w:t>5</w:t>
      </w:r>
      <w:r w:rsidR="00AD069D">
        <w:rPr>
          <w:rFonts w:ascii="Times New Roman" w:hAnsi="Times New Roman" w:hint="eastAsia"/>
          <w:b/>
          <w:sz w:val="24"/>
        </w:rPr>
        <w:t xml:space="preserve"> </w:t>
      </w:r>
      <w:r>
        <w:rPr>
          <w:rFonts w:ascii="Times New Roman" w:hAnsi="Times New Roman" w:hint="eastAsia"/>
          <w:sz w:val="24"/>
        </w:rPr>
        <w:t>轻型木结构板式构件</w:t>
      </w:r>
    </w:p>
    <w:p w14:paraId="05CB0E8E" w14:textId="10380BFB" w:rsidR="0090252B" w:rsidRDefault="0029517F" w:rsidP="00C51041">
      <w:pPr>
        <w:spacing w:line="360" w:lineRule="auto"/>
        <w:ind w:firstLineChars="200" w:firstLine="480"/>
        <w:rPr>
          <w:rFonts w:ascii="Times New Roman" w:hAnsi="Times New Roman"/>
          <w:sz w:val="24"/>
        </w:rPr>
      </w:pPr>
      <w:r>
        <w:rPr>
          <w:rFonts w:ascii="Times New Roman" w:hAnsi="Times New Roman" w:hint="eastAsia"/>
          <w:sz w:val="24"/>
        </w:rPr>
        <w:t>以规格材和</w:t>
      </w:r>
      <w:proofErr w:type="gramStart"/>
      <w:r>
        <w:rPr>
          <w:rFonts w:ascii="Times New Roman" w:hAnsi="Times New Roman" w:hint="eastAsia"/>
          <w:sz w:val="24"/>
        </w:rPr>
        <w:t>木基</w:t>
      </w:r>
      <w:proofErr w:type="gramEnd"/>
      <w:r>
        <w:rPr>
          <w:rFonts w:ascii="Times New Roman" w:hAnsi="Times New Roman" w:hint="eastAsia"/>
          <w:sz w:val="24"/>
        </w:rPr>
        <w:t>结构板材为主要制作材料的预制板式单元，</w:t>
      </w:r>
      <w:r w:rsidR="0090252B">
        <w:rPr>
          <w:rFonts w:ascii="Times New Roman" w:hAnsi="Times New Roman" w:hint="eastAsia"/>
          <w:sz w:val="24"/>
        </w:rPr>
        <w:t>包括墙体、楼盖和屋盖三种</w:t>
      </w:r>
      <w:r>
        <w:rPr>
          <w:rFonts w:ascii="Times New Roman" w:hAnsi="Times New Roman" w:hint="eastAsia"/>
          <w:sz w:val="24"/>
        </w:rPr>
        <w:t>类型。</w:t>
      </w:r>
    </w:p>
    <w:p w14:paraId="2B14975C" w14:textId="09EBAEFA" w:rsidR="0090252B" w:rsidRDefault="0090252B" w:rsidP="0090252B">
      <w:pPr>
        <w:spacing w:line="360" w:lineRule="auto"/>
        <w:rPr>
          <w:rFonts w:ascii="Times New Roman" w:hAnsi="Times New Roman"/>
          <w:sz w:val="24"/>
        </w:rPr>
      </w:pPr>
      <w:r>
        <w:rPr>
          <w:rFonts w:ascii="Times New Roman" w:hAnsi="Times New Roman" w:hint="eastAsia"/>
          <w:b/>
          <w:sz w:val="24"/>
        </w:rPr>
        <w:t>2.0.</w:t>
      </w:r>
      <w:r w:rsidR="005E29E8">
        <w:rPr>
          <w:rFonts w:ascii="Times New Roman" w:hAnsi="Times New Roman" w:hint="eastAsia"/>
          <w:b/>
          <w:sz w:val="24"/>
        </w:rPr>
        <w:t>6</w:t>
      </w:r>
      <w:r w:rsidR="00AD069D">
        <w:rPr>
          <w:rFonts w:ascii="Times New Roman" w:hAnsi="Times New Roman" w:hint="eastAsia"/>
          <w:b/>
          <w:sz w:val="24"/>
        </w:rPr>
        <w:t xml:space="preserve"> </w:t>
      </w:r>
      <w:r>
        <w:rPr>
          <w:rFonts w:ascii="Times New Roman" w:hAnsi="Times New Roman" w:hint="eastAsia"/>
          <w:sz w:val="24"/>
        </w:rPr>
        <w:t>正交胶合木板式构件</w:t>
      </w:r>
    </w:p>
    <w:p w14:paraId="5EDEDD96" w14:textId="3F2259DB" w:rsidR="0090252B" w:rsidRDefault="0029517F" w:rsidP="00C51041">
      <w:pPr>
        <w:spacing w:line="360" w:lineRule="auto"/>
        <w:ind w:firstLineChars="200" w:firstLine="480"/>
        <w:rPr>
          <w:rFonts w:ascii="Times New Roman" w:hAnsi="Times New Roman"/>
          <w:sz w:val="24"/>
        </w:rPr>
      </w:pPr>
      <w:r>
        <w:rPr>
          <w:rFonts w:ascii="Times New Roman" w:hAnsi="Times New Roman" w:hint="eastAsia"/>
          <w:sz w:val="24"/>
        </w:rPr>
        <w:t>以</w:t>
      </w:r>
      <w:r w:rsidRPr="0029517F">
        <w:rPr>
          <w:rFonts w:ascii="Times New Roman" w:hAnsi="Times New Roman" w:hint="eastAsia"/>
          <w:sz w:val="24"/>
        </w:rPr>
        <w:t>正交胶合木</w:t>
      </w:r>
      <w:r>
        <w:rPr>
          <w:rFonts w:ascii="Times New Roman" w:hAnsi="Times New Roman" w:hint="eastAsia"/>
          <w:sz w:val="24"/>
        </w:rPr>
        <w:t>为主要制作材料的预制板式单元，</w:t>
      </w:r>
      <w:r w:rsidR="0090252B">
        <w:rPr>
          <w:rFonts w:ascii="Times New Roman" w:hAnsi="Times New Roman" w:hint="eastAsia"/>
          <w:sz w:val="24"/>
        </w:rPr>
        <w:t>包括墙板、楼板和屋面板</w:t>
      </w:r>
      <w:r>
        <w:rPr>
          <w:rFonts w:ascii="Times New Roman" w:hAnsi="Times New Roman" w:hint="eastAsia"/>
          <w:sz w:val="24"/>
        </w:rPr>
        <w:t>三种类型</w:t>
      </w:r>
      <w:r w:rsidR="0090252B">
        <w:rPr>
          <w:rFonts w:ascii="Times New Roman" w:hAnsi="Times New Roman" w:hint="eastAsia"/>
          <w:sz w:val="24"/>
        </w:rPr>
        <w:t>。</w:t>
      </w:r>
    </w:p>
    <w:p w14:paraId="3D157C1A" w14:textId="0C427BF0" w:rsidR="005E29E8" w:rsidRDefault="005E29E8" w:rsidP="005E29E8">
      <w:pPr>
        <w:spacing w:line="360" w:lineRule="auto"/>
        <w:rPr>
          <w:rFonts w:ascii="Times New Roman" w:hAnsi="Times New Roman"/>
          <w:sz w:val="24"/>
        </w:rPr>
      </w:pPr>
      <w:r>
        <w:rPr>
          <w:rFonts w:ascii="Times New Roman" w:hAnsi="Times New Roman" w:hint="eastAsia"/>
          <w:b/>
          <w:sz w:val="24"/>
        </w:rPr>
        <w:t xml:space="preserve">2.0.7 </w:t>
      </w:r>
      <w:r>
        <w:rPr>
          <w:rFonts w:ascii="Times New Roman" w:hAnsi="Times New Roman" w:hint="eastAsia"/>
          <w:sz w:val="24"/>
        </w:rPr>
        <w:t>开放式构件</w:t>
      </w:r>
    </w:p>
    <w:p w14:paraId="7C46D938" w14:textId="3B15E015" w:rsidR="005E29E8" w:rsidRDefault="005E29E8" w:rsidP="005E29E8">
      <w:pPr>
        <w:spacing w:line="360" w:lineRule="auto"/>
        <w:ind w:firstLineChars="200" w:firstLine="480"/>
        <w:rPr>
          <w:rFonts w:ascii="Times New Roman" w:hAnsi="Times New Roman"/>
          <w:sz w:val="24"/>
        </w:rPr>
      </w:pPr>
      <w:r>
        <w:rPr>
          <w:rFonts w:ascii="Times New Roman" w:hAnsi="Times New Roman" w:hint="eastAsia"/>
          <w:sz w:val="24"/>
        </w:rPr>
        <w:t>在工厂加工制作完成的，木构架（</w:t>
      </w:r>
      <w:proofErr w:type="gramStart"/>
      <w:r>
        <w:rPr>
          <w:rFonts w:ascii="Times New Roman" w:hAnsi="Times New Roman" w:hint="eastAsia"/>
          <w:sz w:val="24"/>
        </w:rPr>
        <w:t>墙骨柱</w:t>
      </w:r>
      <w:proofErr w:type="gramEnd"/>
      <w:r>
        <w:rPr>
          <w:rFonts w:ascii="Times New Roman" w:hAnsi="Times New Roman" w:hint="eastAsia"/>
          <w:sz w:val="24"/>
        </w:rPr>
        <w:t>、顶梁板、底梁板、搁栅、横撑）和</w:t>
      </w:r>
      <w:proofErr w:type="gramStart"/>
      <w:r>
        <w:rPr>
          <w:rFonts w:ascii="Times New Roman" w:hAnsi="Times New Roman" w:hint="eastAsia"/>
          <w:sz w:val="24"/>
        </w:rPr>
        <w:t>覆面板</w:t>
      </w:r>
      <w:proofErr w:type="gramEnd"/>
      <w:r>
        <w:rPr>
          <w:rFonts w:ascii="Times New Roman" w:hAnsi="Times New Roman" w:hint="eastAsia"/>
          <w:sz w:val="24"/>
        </w:rPr>
        <w:t>等外露的板式单元。该构件</w:t>
      </w:r>
      <w:r w:rsidR="00644DDC">
        <w:rPr>
          <w:rFonts w:ascii="Times New Roman" w:hAnsi="Times New Roman" w:hint="eastAsia"/>
          <w:sz w:val="24"/>
        </w:rPr>
        <w:t>除包括木构架和</w:t>
      </w:r>
      <w:proofErr w:type="gramStart"/>
      <w:r w:rsidR="00644DDC">
        <w:rPr>
          <w:rFonts w:ascii="Times New Roman" w:hAnsi="Times New Roman" w:hint="eastAsia"/>
          <w:sz w:val="24"/>
        </w:rPr>
        <w:t>覆面板</w:t>
      </w:r>
      <w:proofErr w:type="gramEnd"/>
      <w:r w:rsidR="00644DDC">
        <w:rPr>
          <w:rFonts w:ascii="Times New Roman" w:hAnsi="Times New Roman" w:hint="eastAsia"/>
          <w:sz w:val="24"/>
        </w:rPr>
        <w:t>外，还可</w:t>
      </w:r>
      <w:r>
        <w:rPr>
          <w:rFonts w:ascii="Times New Roman" w:hAnsi="Times New Roman" w:hint="eastAsia"/>
          <w:sz w:val="24"/>
        </w:rPr>
        <w:t>包含保温隔热材料、门和窗户</w:t>
      </w:r>
      <w:r w:rsidR="00644DDC">
        <w:rPr>
          <w:rFonts w:ascii="Times New Roman" w:hAnsi="Times New Roman" w:hint="eastAsia"/>
          <w:sz w:val="24"/>
        </w:rPr>
        <w:t>等</w:t>
      </w:r>
      <w:r>
        <w:rPr>
          <w:rFonts w:ascii="Times New Roman" w:hAnsi="Times New Roman" w:hint="eastAsia"/>
          <w:sz w:val="24"/>
        </w:rPr>
        <w:t>。</w:t>
      </w:r>
    </w:p>
    <w:p w14:paraId="45082923" w14:textId="2EAFE4D4" w:rsidR="005E29E8" w:rsidRDefault="005E29E8" w:rsidP="005E29E8">
      <w:pPr>
        <w:spacing w:line="360" w:lineRule="auto"/>
        <w:rPr>
          <w:rFonts w:ascii="Times New Roman" w:hAnsi="Times New Roman"/>
          <w:sz w:val="24"/>
        </w:rPr>
      </w:pPr>
      <w:r>
        <w:rPr>
          <w:rFonts w:ascii="Times New Roman" w:hAnsi="Times New Roman" w:hint="eastAsia"/>
          <w:b/>
          <w:sz w:val="24"/>
        </w:rPr>
        <w:t xml:space="preserve">2.0.8 </w:t>
      </w:r>
      <w:r>
        <w:rPr>
          <w:rFonts w:ascii="Times New Roman" w:hAnsi="Times New Roman" w:hint="eastAsia"/>
          <w:sz w:val="24"/>
        </w:rPr>
        <w:t>封闭式构件</w:t>
      </w:r>
    </w:p>
    <w:p w14:paraId="651EFDDA" w14:textId="5F107624" w:rsidR="005E29E8" w:rsidRDefault="005E29E8" w:rsidP="005E29E8">
      <w:pPr>
        <w:spacing w:line="360" w:lineRule="auto"/>
        <w:ind w:firstLineChars="200" w:firstLine="480"/>
        <w:rPr>
          <w:rFonts w:ascii="Times New Roman" w:hAnsi="Times New Roman"/>
          <w:sz w:val="24"/>
        </w:rPr>
      </w:pPr>
      <w:r>
        <w:rPr>
          <w:rFonts w:ascii="Times New Roman" w:hAnsi="Times New Roman" w:hint="eastAsia"/>
          <w:sz w:val="24"/>
        </w:rPr>
        <w:t>在工厂加工制作完成的，采用木</w:t>
      </w:r>
      <w:proofErr w:type="gramStart"/>
      <w:r>
        <w:rPr>
          <w:rFonts w:ascii="Times New Roman" w:hAnsi="Times New Roman" w:hint="eastAsia"/>
          <w:sz w:val="24"/>
        </w:rPr>
        <w:t>基结构板</w:t>
      </w:r>
      <w:proofErr w:type="gramEnd"/>
      <w:r>
        <w:rPr>
          <w:rFonts w:ascii="Times New Roman" w:hAnsi="Times New Roman" w:hint="eastAsia"/>
          <w:sz w:val="24"/>
        </w:rPr>
        <w:t>或石膏板将开放式构件完全封闭的板式单元。该构件</w:t>
      </w:r>
      <w:r w:rsidR="00644DDC">
        <w:rPr>
          <w:rFonts w:ascii="Times New Roman" w:hAnsi="Times New Roman" w:hint="eastAsia"/>
          <w:sz w:val="24"/>
        </w:rPr>
        <w:t>除包括木</w:t>
      </w:r>
      <w:proofErr w:type="gramStart"/>
      <w:r w:rsidR="00644DDC">
        <w:rPr>
          <w:rFonts w:ascii="Times New Roman" w:hAnsi="Times New Roman" w:hint="eastAsia"/>
          <w:sz w:val="24"/>
        </w:rPr>
        <w:t>基结构板</w:t>
      </w:r>
      <w:proofErr w:type="gramEnd"/>
      <w:r w:rsidR="00644DDC">
        <w:rPr>
          <w:rFonts w:ascii="Times New Roman" w:hAnsi="Times New Roman" w:hint="eastAsia"/>
          <w:sz w:val="24"/>
        </w:rPr>
        <w:t>（或石膏板）及开放式构件的所有部件外，还</w:t>
      </w:r>
      <w:r>
        <w:rPr>
          <w:rFonts w:ascii="Times New Roman" w:hAnsi="Times New Roman" w:hint="eastAsia"/>
          <w:sz w:val="24"/>
        </w:rPr>
        <w:t>包含所有安装在构件内的设备元件、保温隔热材料、空气隔层和各种线管。</w:t>
      </w:r>
    </w:p>
    <w:p w14:paraId="33A3C2E4" w14:textId="339A0FCB" w:rsidR="00C51041" w:rsidRDefault="00C51041" w:rsidP="00C1230E">
      <w:pPr>
        <w:keepNext/>
        <w:spacing w:line="360" w:lineRule="auto"/>
        <w:rPr>
          <w:rFonts w:ascii="Times New Roman" w:hAnsi="Times New Roman"/>
          <w:sz w:val="24"/>
        </w:rPr>
      </w:pPr>
      <w:r>
        <w:rPr>
          <w:rFonts w:ascii="Times New Roman" w:hAnsi="Times New Roman" w:hint="eastAsia"/>
          <w:b/>
          <w:sz w:val="24"/>
        </w:rPr>
        <w:lastRenderedPageBreak/>
        <w:t>2.0.</w:t>
      </w:r>
      <w:r w:rsidR="00AD069D">
        <w:rPr>
          <w:rFonts w:ascii="Times New Roman" w:hAnsi="Times New Roman" w:hint="eastAsia"/>
          <w:b/>
          <w:sz w:val="24"/>
        </w:rPr>
        <w:t xml:space="preserve">9 </w:t>
      </w:r>
      <w:r>
        <w:rPr>
          <w:rFonts w:ascii="Times New Roman" w:hAnsi="Times New Roman" w:hint="eastAsia"/>
          <w:sz w:val="24"/>
        </w:rPr>
        <w:t>空间组件</w:t>
      </w:r>
    </w:p>
    <w:p w14:paraId="2C786737" w14:textId="0FD915CA" w:rsidR="00C51041" w:rsidRDefault="00283BB8" w:rsidP="00C51041">
      <w:pPr>
        <w:spacing w:line="360" w:lineRule="auto"/>
        <w:ind w:firstLineChars="200" w:firstLine="480"/>
        <w:rPr>
          <w:rFonts w:ascii="Times New Roman" w:hAnsi="Times New Roman"/>
          <w:sz w:val="24"/>
        </w:rPr>
      </w:pPr>
      <w:r w:rsidRPr="00283BB8">
        <w:rPr>
          <w:rFonts w:ascii="Times New Roman" w:hAnsi="Times New Roman" w:hint="eastAsia"/>
          <w:sz w:val="24"/>
        </w:rPr>
        <w:t>空间组件是指在工厂加工制作完成的由墙体、楼盖或屋盖（顶板）等板式构件共同构成具有一定建筑功能的预制空间单元</w:t>
      </w:r>
      <w:r w:rsidR="005E29E8">
        <w:rPr>
          <w:rFonts w:ascii="Times New Roman" w:hAnsi="Times New Roman" w:hint="eastAsia"/>
          <w:sz w:val="24"/>
        </w:rPr>
        <w:t>；</w:t>
      </w:r>
      <w:r w:rsidR="005E29E8" w:rsidRPr="00993AD3">
        <w:rPr>
          <w:rFonts w:ascii="Times New Roman" w:hAnsi="Times New Roman" w:hint="eastAsia"/>
          <w:sz w:val="24"/>
        </w:rPr>
        <w:t>包括结构构件、部件，也可包括门、窗、内外装饰及管线等。</w:t>
      </w:r>
    </w:p>
    <w:p w14:paraId="0420FF9A" w14:textId="56C933AF" w:rsidR="0029278C" w:rsidRPr="00ED3300" w:rsidRDefault="0029278C" w:rsidP="0029278C">
      <w:pPr>
        <w:spacing w:line="360" w:lineRule="auto"/>
        <w:rPr>
          <w:rFonts w:ascii="Times New Roman" w:hAnsi="Times New Roman"/>
          <w:sz w:val="24"/>
        </w:rPr>
      </w:pPr>
      <w:r w:rsidRPr="00ED3300">
        <w:rPr>
          <w:rFonts w:ascii="Times New Roman" w:hAnsi="Times New Roman" w:hint="eastAsia"/>
          <w:b/>
          <w:sz w:val="24"/>
        </w:rPr>
        <w:t>2.0.</w:t>
      </w:r>
      <w:r w:rsidR="0090252B">
        <w:rPr>
          <w:rFonts w:ascii="Times New Roman" w:hAnsi="Times New Roman"/>
          <w:b/>
          <w:sz w:val="24"/>
        </w:rPr>
        <w:t>1</w:t>
      </w:r>
      <w:r w:rsidR="00AD069D">
        <w:rPr>
          <w:rFonts w:ascii="Times New Roman" w:hAnsi="Times New Roman" w:hint="eastAsia"/>
          <w:b/>
          <w:sz w:val="24"/>
        </w:rPr>
        <w:t>0</w:t>
      </w:r>
      <w:r w:rsidRPr="00ED3300">
        <w:rPr>
          <w:rFonts w:ascii="Times New Roman" w:hAnsi="Times New Roman" w:hint="eastAsia"/>
          <w:sz w:val="24"/>
        </w:rPr>
        <w:t xml:space="preserve"> </w:t>
      </w:r>
      <w:r w:rsidRPr="00ED3300">
        <w:rPr>
          <w:rFonts w:ascii="Times New Roman" w:hAnsi="Times New Roman" w:hint="eastAsia"/>
          <w:sz w:val="24"/>
        </w:rPr>
        <w:t>金属连接件</w:t>
      </w:r>
    </w:p>
    <w:p w14:paraId="00FA669B" w14:textId="5C5E8208" w:rsidR="00C51041" w:rsidRPr="00C51041" w:rsidRDefault="0029278C">
      <w:pPr>
        <w:spacing w:line="360" w:lineRule="auto"/>
        <w:ind w:firstLineChars="200" w:firstLine="480"/>
        <w:rPr>
          <w:rFonts w:ascii="Times New Roman" w:hAnsi="Times New Roman"/>
          <w:sz w:val="24"/>
        </w:rPr>
      </w:pPr>
      <w:r w:rsidRPr="00ED3300">
        <w:rPr>
          <w:rFonts w:ascii="Times New Roman" w:hAnsi="Times New Roman" w:hint="eastAsia"/>
          <w:sz w:val="24"/>
        </w:rPr>
        <w:t>用于固定、连接、支承的工业化木结构</w:t>
      </w:r>
      <w:r w:rsidR="00455023">
        <w:rPr>
          <w:rFonts w:ascii="Times New Roman" w:hAnsi="Times New Roman" w:hint="eastAsia"/>
          <w:sz w:val="24"/>
        </w:rPr>
        <w:t>专用</w:t>
      </w:r>
      <w:r w:rsidRPr="00ED3300">
        <w:rPr>
          <w:rFonts w:ascii="Times New Roman" w:hAnsi="Times New Roman" w:hint="eastAsia"/>
          <w:sz w:val="24"/>
        </w:rPr>
        <w:t>金属件。</w:t>
      </w:r>
    </w:p>
    <w:p w14:paraId="213F007F" w14:textId="77777777" w:rsidR="00DE6654" w:rsidRDefault="004F3080" w:rsidP="00E673C5">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9" w:name="_Toc3795382"/>
      <w:r>
        <w:rPr>
          <w:rFonts w:eastAsiaTheme="minorEastAsia" w:hint="eastAsia"/>
          <w:color w:val="000000"/>
          <w:sz w:val="28"/>
          <w:szCs w:val="28"/>
          <w:lang w:val="en-US"/>
        </w:rPr>
        <w:lastRenderedPageBreak/>
        <w:t xml:space="preserve">3 </w:t>
      </w:r>
      <w:r>
        <w:rPr>
          <w:rFonts w:eastAsiaTheme="minorEastAsia" w:hint="eastAsia"/>
          <w:color w:val="000000"/>
          <w:sz w:val="28"/>
          <w:szCs w:val="28"/>
          <w:lang w:val="en-US"/>
        </w:rPr>
        <w:t>材料</w:t>
      </w:r>
      <w:bookmarkEnd w:id="9"/>
    </w:p>
    <w:p w14:paraId="4DADF013" w14:textId="77777777" w:rsidR="007A1CB5" w:rsidRPr="00F86C53" w:rsidRDefault="004F3080" w:rsidP="00F86C53">
      <w:pPr>
        <w:pStyle w:val="ae"/>
        <w:spacing w:before="156" w:after="156"/>
        <w:outlineLvl w:val="1"/>
      </w:pPr>
      <w:bookmarkStart w:id="10" w:name="_Toc3795383"/>
      <w:r w:rsidRPr="00F86C53">
        <w:rPr>
          <w:rFonts w:hint="eastAsia"/>
        </w:rPr>
        <w:t xml:space="preserve">3.1 </w:t>
      </w:r>
      <w:r w:rsidRPr="00F86C53">
        <w:rPr>
          <w:rFonts w:hint="eastAsia"/>
        </w:rPr>
        <w:t>一般规定</w:t>
      </w:r>
      <w:bookmarkEnd w:id="10"/>
    </w:p>
    <w:p w14:paraId="24DFF969" w14:textId="4B98AEB6" w:rsidR="007A1CB5" w:rsidRDefault="004F3080">
      <w:pPr>
        <w:spacing w:line="360" w:lineRule="auto"/>
        <w:rPr>
          <w:rFonts w:ascii="Times New Roman" w:hAnsi="Times New Roman"/>
          <w:sz w:val="24"/>
        </w:rPr>
      </w:pPr>
      <w:r>
        <w:rPr>
          <w:rFonts w:ascii="Times New Roman" w:hAnsi="Times New Roman" w:hint="eastAsia"/>
          <w:b/>
          <w:sz w:val="24"/>
        </w:rPr>
        <w:t>3.1.1</w:t>
      </w:r>
      <w:r>
        <w:rPr>
          <w:rFonts w:ascii="Times New Roman" w:hAnsi="Times New Roman" w:hint="eastAsia"/>
          <w:sz w:val="24"/>
        </w:rPr>
        <w:t xml:space="preserve"> </w:t>
      </w:r>
      <w:r>
        <w:rPr>
          <w:rFonts w:ascii="Times New Roman" w:hAnsi="Times New Roman" w:hint="eastAsia"/>
          <w:sz w:val="24"/>
        </w:rPr>
        <w:t>木构件</w:t>
      </w:r>
      <w:r w:rsidR="00B46D7E">
        <w:rPr>
          <w:rFonts w:ascii="Times New Roman" w:hAnsi="Times New Roman" w:hint="eastAsia"/>
          <w:sz w:val="24"/>
        </w:rPr>
        <w:t>所用</w:t>
      </w:r>
      <w:r>
        <w:rPr>
          <w:rFonts w:ascii="Times New Roman" w:hAnsi="Times New Roman" w:hint="eastAsia"/>
          <w:sz w:val="24"/>
        </w:rPr>
        <w:t>原材料</w:t>
      </w:r>
      <w:r w:rsidR="00B46D7E">
        <w:rPr>
          <w:rFonts w:ascii="Times New Roman" w:hAnsi="Times New Roman" w:hint="eastAsia"/>
          <w:sz w:val="24"/>
        </w:rPr>
        <w:t>的</w:t>
      </w:r>
      <w:r>
        <w:rPr>
          <w:rFonts w:ascii="Times New Roman" w:hAnsi="Times New Roman" w:hint="eastAsia"/>
          <w:sz w:val="24"/>
        </w:rPr>
        <w:t>性能应符合现行国家相关</w:t>
      </w:r>
      <w:r w:rsidR="00B46D7E">
        <w:rPr>
          <w:rFonts w:ascii="Times New Roman" w:hAnsi="Times New Roman" w:hint="eastAsia"/>
          <w:sz w:val="24"/>
        </w:rPr>
        <w:t>规范和</w:t>
      </w:r>
      <w:r>
        <w:rPr>
          <w:rFonts w:ascii="Times New Roman" w:hAnsi="Times New Roman" w:hint="eastAsia"/>
          <w:sz w:val="24"/>
        </w:rPr>
        <w:t>标准的规定，并应根据设计图纸要求选用。</w:t>
      </w:r>
    </w:p>
    <w:p w14:paraId="43F88A0B" w14:textId="58E31F36" w:rsidR="007A1CB5" w:rsidRDefault="004F3080">
      <w:pPr>
        <w:spacing w:line="360" w:lineRule="auto"/>
        <w:rPr>
          <w:rFonts w:ascii="Times New Roman" w:hAnsi="Times New Roman"/>
          <w:sz w:val="24"/>
        </w:rPr>
      </w:pPr>
      <w:r>
        <w:rPr>
          <w:rFonts w:ascii="Times New Roman" w:hAnsi="Times New Roman" w:hint="eastAsia"/>
          <w:b/>
          <w:sz w:val="24"/>
        </w:rPr>
        <w:t>3.1.</w:t>
      </w:r>
      <w:r w:rsidR="0029517F">
        <w:rPr>
          <w:rFonts w:ascii="Times New Roman" w:hAnsi="Times New Roman"/>
          <w:b/>
          <w:sz w:val="24"/>
        </w:rPr>
        <w:t>2</w:t>
      </w:r>
      <w:r>
        <w:rPr>
          <w:rFonts w:ascii="Times New Roman" w:hAnsi="Times New Roman" w:hint="eastAsia"/>
          <w:sz w:val="24"/>
        </w:rPr>
        <w:t xml:space="preserve"> </w:t>
      </w:r>
      <w:r>
        <w:rPr>
          <w:rFonts w:ascii="Times New Roman" w:hAnsi="Times New Roman" w:hint="eastAsia"/>
          <w:sz w:val="24"/>
        </w:rPr>
        <w:t>木构件原材料入库前应进行进货验收，</w:t>
      </w:r>
      <w:r w:rsidR="008426D3">
        <w:rPr>
          <w:rFonts w:ascii="Times New Roman" w:hAnsi="Times New Roman" w:hint="eastAsia"/>
          <w:sz w:val="24"/>
        </w:rPr>
        <w:t>验收合格</w:t>
      </w:r>
      <w:r w:rsidR="00EC6D25">
        <w:rPr>
          <w:rFonts w:ascii="Times New Roman" w:hAnsi="Times New Roman" w:hint="eastAsia"/>
          <w:sz w:val="24"/>
        </w:rPr>
        <w:t>后</w:t>
      </w:r>
      <w:r w:rsidR="008426D3">
        <w:rPr>
          <w:rFonts w:ascii="Times New Roman" w:hAnsi="Times New Roman" w:hint="eastAsia"/>
          <w:sz w:val="24"/>
        </w:rPr>
        <w:t>方可入库</w:t>
      </w:r>
      <w:r w:rsidR="003B49F3">
        <w:rPr>
          <w:rFonts w:ascii="Times New Roman" w:hAnsi="Times New Roman" w:hint="eastAsia"/>
          <w:sz w:val="24"/>
        </w:rPr>
        <w:t>并建立档案</w:t>
      </w:r>
      <w:r w:rsidR="00B46D7E">
        <w:rPr>
          <w:rFonts w:ascii="Times New Roman" w:hAnsi="Times New Roman" w:hint="eastAsia"/>
          <w:sz w:val="24"/>
        </w:rPr>
        <w:t>。</w:t>
      </w:r>
      <w:r>
        <w:rPr>
          <w:rFonts w:ascii="Times New Roman" w:hAnsi="Times New Roman" w:hint="eastAsia"/>
          <w:sz w:val="24"/>
        </w:rPr>
        <w:t>进货验收</w:t>
      </w:r>
      <w:r w:rsidR="008426D3">
        <w:rPr>
          <w:rFonts w:ascii="Times New Roman" w:hAnsi="Times New Roman" w:hint="eastAsia"/>
          <w:sz w:val="24"/>
        </w:rPr>
        <w:t>的</w:t>
      </w:r>
      <w:r>
        <w:rPr>
          <w:rFonts w:ascii="Times New Roman" w:hAnsi="Times New Roman" w:hint="eastAsia"/>
          <w:sz w:val="24"/>
        </w:rPr>
        <w:t>主要内容包括：</w:t>
      </w:r>
      <w:r w:rsidR="0029517F">
        <w:rPr>
          <w:rFonts w:ascii="Times New Roman" w:hAnsi="Times New Roman"/>
          <w:sz w:val="24"/>
        </w:rPr>
        <w:t xml:space="preserve"> </w:t>
      </w:r>
    </w:p>
    <w:p w14:paraId="30D4A9B4" w14:textId="1E3BB4DA" w:rsidR="007A1CB5" w:rsidRDefault="004F3080" w:rsidP="00EE23E4">
      <w:pPr>
        <w:spacing w:line="360" w:lineRule="auto"/>
        <w:ind w:firstLineChars="200" w:firstLine="482"/>
        <w:rPr>
          <w:rFonts w:ascii="Times New Roman" w:hAnsi="Times New Roman"/>
          <w:sz w:val="24"/>
        </w:rPr>
      </w:pPr>
      <w:r w:rsidRPr="00EE23E4">
        <w:rPr>
          <w:rFonts w:ascii="Times New Roman" w:hAnsi="Times New Roman" w:hint="eastAsia"/>
          <w:b/>
          <w:sz w:val="24"/>
        </w:rPr>
        <w:t>1</w:t>
      </w:r>
      <w:r>
        <w:rPr>
          <w:rFonts w:ascii="Times New Roman" w:hAnsi="Times New Roman" w:hint="eastAsia"/>
          <w:sz w:val="24"/>
        </w:rPr>
        <w:t xml:space="preserve"> </w:t>
      </w:r>
      <w:r>
        <w:rPr>
          <w:rFonts w:ascii="Times New Roman" w:hAnsi="Times New Roman" w:hint="eastAsia"/>
          <w:sz w:val="24"/>
        </w:rPr>
        <w:t>厂家、品种、规格和数量等信息</w:t>
      </w:r>
      <w:r w:rsidR="008426D3">
        <w:rPr>
          <w:rFonts w:ascii="Times New Roman" w:hAnsi="Times New Roman" w:hint="eastAsia"/>
          <w:sz w:val="24"/>
        </w:rPr>
        <w:t>是否</w:t>
      </w:r>
      <w:r>
        <w:rPr>
          <w:rFonts w:ascii="Times New Roman" w:hAnsi="Times New Roman" w:hint="eastAsia"/>
          <w:sz w:val="24"/>
        </w:rPr>
        <w:t>正确；</w:t>
      </w:r>
    </w:p>
    <w:p w14:paraId="697F32D5" w14:textId="7395CC7C" w:rsidR="007A1CB5" w:rsidRDefault="004F3080" w:rsidP="00EE23E4">
      <w:pPr>
        <w:spacing w:line="360" w:lineRule="auto"/>
        <w:ind w:firstLineChars="200" w:firstLine="482"/>
        <w:rPr>
          <w:rFonts w:ascii="Times New Roman" w:hAnsi="Times New Roman"/>
          <w:sz w:val="24"/>
        </w:rPr>
      </w:pPr>
      <w:r w:rsidRPr="00EE23E4">
        <w:rPr>
          <w:rFonts w:ascii="Times New Roman" w:hAnsi="Times New Roman" w:hint="eastAsia"/>
          <w:b/>
          <w:sz w:val="24"/>
        </w:rPr>
        <w:t>2</w:t>
      </w:r>
      <w:r>
        <w:rPr>
          <w:rFonts w:ascii="Times New Roman" w:hAnsi="Times New Roman" w:hint="eastAsia"/>
          <w:sz w:val="24"/>
        </w:rPr>
        <w:t xml:space="preserve"> </w:t>
      </w:r>
      <w:r>
        <w:rPr>
          <w:rFonts w:ascii="Times New Roman" w:hAnsi="Times New Roman" w:hint="eastAsia"/>
          <w:sz w:val="24"/>
        </w:rPr>
        <w:t>质量证明文件</w:t>
      </w:r>
      <w:r w:rsidR="008426D3">
        <w:rPr>
          <w:rFonts w:ascii="Times New Roman" w:hAnsi="Times New Roman" w:hint="eastAsia"/>
          <w:sz w:val="24"/>
        </w:rPr>
        <w:t>是否</w:t>
      </w:r>
      <w:r>
        <w:rPr>
          <w:rFonts w:ascii="Times New Roman" w:hAnsi="Times New Roman" w:hint="eastAsia"/>
          <w:sz w:val="24"/>
        </w:rPr>
        <w:t>齐全；</w:t>
      </w:r>
      <w:r>
        <w:rPr>
          <w:rFonts w:ascii="Times New Roman" w:hAnsi="Times New Roman" w:hint="eastAsia"/>
          <w:sz w:val="24"/>
        </w:rPr>
        <w:t xml:space="preserve"> </w:t>
      </w:r>
    </w:p>
    <w:p w14:paraId="4FCE0A6B" w14:textId="5A9FDB28" w:rsidR="007A1CB5" w:rsidRDefault="004F3080" w:rsidP="00EE23E4">
      <w:pPr>
        <w:spacing w:line="360" w:lineRule="auto"/>
        <w:ind w:firstLineChars="200" w:firstLine="482"/>
        <w:rPr>
          <w:rFonts w:ascii="Times New Roman" w:hAnsi="Times New Roman"/>
          <w:sz w:val="24"/>
        </w:rPr>
      </w:pPr>
      <w:r w:rsidRPr="00EE23E4">
        <w:rPr>
          <w:rFonts w:ascii="Times New Roman" w:hAnsi="Times New Roman" w:hint="eastAsia"/>
          <w:b/>
          <w:sz w:val="24"/>
        </w:rPr>
        <w:t>3</w:t>
      </w:r>
      <w:r>
        <w:rPr>
          <w:rFonts w:ascii="Times New Roman" w:hAnsi="Times New Roman" w:hint="eastAsia"/>
          <w:sz w:val="24"/>
        </w:rPr>
        <w:t xml:space="preserve"> </w:t>
      </w:r>
      <w:r>
        <w:rPr>
          <w:rFonts w:ascii="Times New Roman" w:hAnsi="Times New Roman" w:hint="eastAsia"/>
          <w:sz w:val="24"/>
        </w:rPr>
        <w:t>包装方式</w:t>
      </w:r>
      <w:r w:rsidR="008426D3">
        <w:rPr>
          <w:rFonts w:ascii="Times New Roman" w:hAnsi="Times New Roman" w:hint="eastAsia"/>
          <w:sz w:val="24"/>
        </w:rPr>
        <w:t>是否</w:t>
      </w:r>
      <w:r>
        <w:rPr>
          <w:rFonts w:ascii="Times New Roman" w:hAnsi="Times New Roman" w:hint="eastAsia"/>
          <w:sz w:val="24"/>
        </w:rPr>
        <w:t>符合有关规定、合同要求；</w:t>
      </w:r>
    </w:p>
    <w:p w14:paraId="2E727A12" w14:textId="2F012363" w:rsidR="007A1CB5" w:rsidRDefault="004F3080" w:rsidP="00EE23E4">
      <w:pPr>
        <w:spacing w:line="360" w:lineRule="auto"/>
        <w:ind w:firstLineChars="200" w:firstLine="482"/>
        <w:rPr>
          <w:rFonts w:ascii="Times New Roman" w:hAnsi="Times New Roman"/>
          <w:sz w:val="24"/>
        </w:rPr>
      </w:pPr>
      <w:r w:rsidRPr="00EE23E4">
        <w:rPr>
          <w:rFonts w:ascii="Times New Roman" w:hAnsi="Times New Roman" w:hint="eastAsia"/>
          <w:b/>
          <w:sz w:val="24"/>
        </w:rPr>
        <w:t>4</w:t>
      </w:r>
      <w:r>
        <w:rPr>
          <w:rFonts w:ascii="Times New Roman" w:hAnsi="Times New Roman" w:hint="eastAsia"/>
          <w:sz w:val="24"/>
        </w:rPr>
        <w:t xml:space="preserve"> </w:t>
      </w:r>
      <w:r>
        <w:rPr>
          <w:rFonts w:ascii="Times New Roman" w:hAnsi="Times New Roman" w:hint="eastAsia"/>
          <w:sz w:val="24"/>
        </w:rPr>
        <w:t>外观质量</w:t>
      </w:r>
      <w:r w:rsidR="008426D3">
        <w:rPr>
          <w:rFonts w:ascii="Times New Roman" w:hAnsi="Times New Roman" w:hint="eastAsia"/>
          <w:sz w:val="24"/>
        </w:rPr>
        <w:t>是否</w:t>
      </w:r>
      <w:r>
        <w:rPr>
          <w:rFonts w:ascii="Times New Roman" w:hAnsi="Times New Roman" w:hint="eastAsia"/>
          <w:sz w:val="24"/>
        </w:rPr>
        <w:t>符合要求。</w:t>
      </w:r>
    </w:p>
    <w:p w14:paraId="59B75D70" w14:textId="4263CA02" w:rsidR="00CA0335" w:rsidRDefault="00CA0335" w:rsidP="00CA0335">
      <w:pPr>
        <w:spacing w:line="360" w:lineRule="auto"/>
        <w:rPr>
          <w:rFonts w:ascii="Times New Roman" w:hAnsi="Times New Roman"/>
          <w:sz w:val="24"/>
        </w:rPr>
      </w:pPr>
      <w:r>
        <w:rPr>
          <w:rFonts w:ascii="Times New Roman" w:hAnsi="Times New Roman" w:hint="eastAsia"/>
          <w:sz w:val="24"/>
        </w:rPr>
        <w:t>【条文说明】</w:t>
      </w:r>
      <w:r w:rsidRPr="00CA0335">
        <w:rPr>
          <w:rFonts w:ascii="Times New Roman" w:hAnsi="Times New Roman" w:hint="eastAsia"/>
          <w:sz w:val="24"/>
        </w:rPr>
        <w:t>进货验收</w:t>
      </w:r>
      <w:r>
        <w:rPr>
          <w:rFonts w:ascii="Times New Roman" w:hAnsi="Times New Roman" w:hint="eastAsia"/>
          <w:sz w:val="24"/>
        </w:rPr>
        <w:t>指工厂在木构件原材料入库前进行的验收环节。</w:t>
      </w:r>
    </w:p>
    <w:p w14:paraId="22DCA093" w14:textId="0F211487" w:rsidR="00A9602B" w:rsidRDefault="00A9602B" w:rsidP="00A9602B">
      <w:pPr>
        <w:spacing w:line="360" w:lineRule="auto"/>
        <w:rPr>
          <w:rFonts w:ascii="Times New Roman" w:hAnsi="Times New Roman"/>
          <w:sz w:val="24"/>
        </w:rPr>
      </w:pPr>
      <w:r>
        <w:rPr>
          <w:rFonts w:ascii="Times New Roman" w:hAnsi="Times New Roman" w:hint="eastAsia"/>
          <w:b/>
          <w:sz w:val="24"/>
        </w:rPr>
        <w:t>3.1.</w:t>
      </w:r>
      <w:r w:rsidR="0029517F">
        <w:rPr>
          <w:rFonts w:ascii="Times New Roman" w:hAnsi="Times New Roman"/>
          <w:b/>
          <w:sz w:val="24"/>
        </w:rPr>
        <w:t>3</w:t>
      </w:r>
      <w:r>
        <w:rPr>
          <w:rFonts w:ascii="Times New Roman" w:hAnsi="Times New Roman" w:hint="eastAsia"/>
          <w:sz w:val="24"/>
        </w:rPr>
        <w:t xml:space="preserve"> </w:t>
      </w:r>
      <w:r>
        <w:rPr>
          <w:rFonts w:ascii="Times New Roman" w:hAnsi="Times New Roman" w:hint="eastAsia"/>
          <w:sz w:val="24"/>
        </w:rPr>
        <w:t>木构件原材料应分类存储，并应设有明显标识，标识应注明材料的名称、产地（厂家）、等级、规格和检验状态等信息。</w:t>
      </w:r>
    </w:p>
    <w:p w14:paraId="69D170AE" w14:textId="12336979" w:rsidR="00A9602B" w:rsidRPr="00A9602B" w:rsidRDefault="00A9602B" w:rsidP="00A9602B">
      <w:pPr>
        <w:spacing w:line="360" w:lineRule="auto"/>
        <w:rPr>
          <w:rFonts w:ascii="Times New Roman" w:hAnsi="Times New Roman"/>
          <w:sz w:val="24"/>
        </w:rPr>
      </w:pPr>
      <w:r>
        <w:rPr>
          <w:rFonts w:ascii="Times New Roman" w:hAnsi="Times New Roman" w:hint="eastAsia"/>
          <w:b/>
          <w:sz w:val="24"/>
        </w:rPr>
        <w:t>3.1.</w:t>
      </w:r>
      <w:r w:rsidR="0029517F">
        <w:rPr>
          <w:rFonts w:ascii="Times New Roman" w:hAnsi="Times New Roman"/>
          <w:b/>
          <w:sz w:val="24"/>
        </w:rPr>
        <w:t>4</w:t>
      </w:r>
      <w:r>
        <w:rPr>
          <w:rFonts w:ascii="Times New Roman" w:hAnsi="Times New Roman" w:hint="eastAsia"/>
          <w:sz w:val="24"/>
        </w:rPr>
        <w:t xml:space="preserve"> </w:t>
      </w:r>
      <w:r>
        <w:rPr>
          <w:rFonts w:ascii="Times New Roman" w:hAnsi="Times New Roman" w:hint="eastAsia"/>
          <w:sz w:val="24"/>
        </w:rPr>
        <w:t>木构件原材料的仓储和配料设施应符合厂区绿色生产和安全的有关规定。</w:t>
      </w:r>
    </w:p>
    <w:p w14:paraId="78C1DE26" w14:textId="415A753B" w:rsidR="007A1CB5" w:rsidRDefault="004F3080">
      <w:pPr>
        <w:spacing w:line="360" w:lineRule="auto"/>
        <w:rPr>
          <w:rFonts w:ascii="Times New Roman" w:hAnsi="Times New Roman"/>
          <w:sz w:val="24"/>
        </w:rPr>
      </w:pPr>
      <w:r>
        <w:rPr>
          <w:rFonts w:ascii="Times New Roman" w:hAnsi="Times New Roman" w:hint="eastAsia"/>
          <w:b/>
          <w:sz w:val="24"/>
        </w:rPr>
        <w:t>3.1.</w:t>
      </w:r>
      <w:r w:rsidR="0029517F">
        <w:rPr>
          <w:rFonts w:ascii="Times New Roman" w:hAnsi="Times New Roman"/>
          <w:b/>
          <w:sz w:val="24"/>
        </w:rPr>
        <w:t>5</w:t>
      </w:r>
      <w:r>
        <w:rPr>
          <w:rFonts w:ascii="Times New Roman" w:hAnsi="Times New Roman" w:hint="eastAsia"/>
          <w:sz w:val="24"/>
        </w:rPr>
        <w:t xml:space="preserve"> </w:t>
      </w:r>
      <w:r>
        <w:rPr>
          <w:rFonts w:ascii="Times New Roman" w:hAnsi="Times New Roman" w:hint="eastAsia"/>
          <w:sz w:val="24"/>
        </w:rPr>
        <w:t>木构件原材料</w:t>
      </w:r>
      <w:r w:rsidR="00EC6D25">
        <w:rPr>
          <w:rFonts w:ascii="Times New Roman" w:hAnsi="Times New Roman" w:hint="eastAsia"/>
          <w:sz w:val="24"/>
        </w:rPr>
        <w:t>使用前</w:t>
      </w:r>
      <w:r>
        <w:rPr>
          <w:rFonts w:ascii="Times New Roman" w:hAnsi="Times New Roman" w:hint="eastAsia"/>
          <w:sz w:val="24"/>
        </w:rPr>
        <w:t>应按照设计要求、</w:t>
      </w:r>
      <w:r w:rsidR="00A9602B">
        <w:rPr>
          <w:rFonts w:ascii="Times New Roman" w:hAnsi="Times New Roman" w:hint="eastAsia"/>
          <w:sz w:val="24"/>
        </w:rPr>
        <w:t>相关</w:t>
      </w:r>
      <w:r>
        <w:rPr>
          <w:rFonts w:ascii="Times New Roman" w:hAnsi="Times New Roman" w:hint="eastAsia"/>
          <w:sz w:val="24"/>
        </w:rPr>
        <w:t>技术标准及合同约定进行</w:t>
      </w:r>
      <w:r w:rsidR="005961D2">
        <w:rPr>
          <w:rFonts w:ascii="Times New Roman" w:hAnsi="Times New Roman" w:hint="eastAsia"/>
          <w:sz w:val="24"/>
        </w:rPr>
        <w:t>抽样</w:t>
      </w:r>
      <w:r>
        <w:rPr>
          <w:rFonts w:ascii="Times New Roman" w:hAnsi="Times New Roman" w:hint="eastAsia"/>
          <w:sz w:val="24"/>
        </w:rPr>
        <w:t>复验，合格后方可使用。</w:t>
      </w:r>
    </w:p>
    <w:p w14:paraId="73C34AC1" w14:textId="77777777" w:rsidR="007A1CB5" w:rsidRPr="00F86C53" w:rsidRDefault="004F3080" w:rsidP="00F86C53">
      <w:pPr>
        <w:pStyle w:val="ae"/>
        <w:spacing w:before="156" w:after="156"/>
        <w:outlineLvl w:val="1"/>
      </w:pPr>
      <w:bookmarkStart w:id="11" w:name="_Toc3795384"/>
      <w:r w:rsidRPr="00F86C53">
        <w:rPr>
          <w:rFonts w:hint="eastAsia"/>
        </w:rPr>
        <w:t>3.2</w:t>
      </w:r>
      <w:r w:rsidR="00A96906" w:rsidRPr="00F86C53">
        <w:rPr>
          <w:rFonts w:hint="eastAsia"/>
        </w:rPr>
        <w:t xml:space="preserve"> </w:t>
      </w:r>
      <w:r w:rsidRPr="00F86C53">
        <w:rPr>
          <w:rFonts w:hint="eastAsia"/>
        </w:rPr>
        <w:t>木材</w:t>
      </w:r>
      <w:bookmarkEnd w:id="11"/>
    </w:p>
    <w:p w14:paraId="2617C6AD" w14:textId="375991DB" w:rsidR="007A1CB5" w:rsidRDefault="004F3080">
      <w:pPr>
        <w:spacing w:line="360" w:lineRule="auto"/>
        <w:rPr>
          <w:rFonts w:ascii="Times New Roman" w:hAnsi="Times New Roman"/>
          <w:b/>
          <w:sz w:val="24"/>
        </w:rPr>
      </w:pPr>
      <w:r>
        <w:rPr>
          <w:rFonts w:ascii="Times New Roman" w:hAnsi="Times New Roman" w:hint="eastAsia"/>
          <w:b/>
          <w:sz w:val="24"/>
        </w:rPr>
        <w:t xml:space="preserve">3.2.1 </w:t>
      </w:r>
      <w:r>
        <w:rPr>
          <w:rFonts w:ascii="Times New Roman" w:hAnsi="Times New Roman" w:hint="eastAsia"/>
          <w:sz w:val="24"/>
        </w:rPr>
        <w:t>木材</w:t>
      </w:r>
      <w:r w:rsidR="00CA0335">
        <w:rPr>
          <w:rFonts w:ascii="Times New Roman" w:hAnsi="Times New Roman" w:hint="eastAsia"/>
          <w:sz w:val="24"/>
        </w:rPr>
        <w:t>的</w:t>
      </w:r>
      <w:r>
        <w:rPr>
          <w:rFonts w:ascii="Times New Roman" w:hAnsi="Times New Roman" w:hint="eastAsia"/>
          <w:sz w:val="24"/>
        </w:rPr>
        <w:t>树种、规格和强度等级应符合设计文件的规定。</w:t>
      </w:r>
    </w:p>
    <w:p w14:paraId="792D985C" w14:textId="46502B74" w:rsidR="007A1CB5" w:rsidRDefault="004F3080">
      <w:pPr>
        <w:spacing w:line="360" w:lineRule="auto"/>
        <w:rPr>
          <w:rFonts w:ascii="Times New Roman" w:hAnsi="Times New Roman"/>
          <w:sz w:val="24"/>
        </w:rPr>
      </w:pPr>
      <w:r>
        <w:rPr>
          <w:rFonts w:ascii="Times New Roman" w:hAnsi="Times New Roman" w:hint="eastAsia"/>
          <w:b/>
          <w:sz w:val="24"/>
        </w:rPr>
        <w:t xml:space="preserve">3.2.2 </w:t>
      </w:r>
      <w:r w:rsidR="002A333B">
        <w:rPr>
          <w:rFonts w:ascii="Times New Roman" w:hAnsi="Times New Roman" w:hint="eastAsia"/>
          <w:sz w:val="24"/>
        </w:rPr>
        <w:t>木材的力学性能指标、材质要求、材质等级</w:t>
      </w:r>
      <w:r w:rsidR="008F5BB7">
        <w:rPr>
          <w:rFonts w:ascii="Times New Roman" w:hAnsi="Times New Roman" w:hint="eastAsia"/>
          <w:sz w:val="24"/>
        </w:rPr>
        <w:t>等</w:t>
      </w:r>
      <w:r w:rsidR="002A333B">
        <w:rPr>
          <w:rFonts w:ascii="Times New Roman" w:hAnsi="Times New Roman" w:hint="eastAsia"/>
          <w:sz w:val="24"/>
        </w:rPr>
        <w:t>应符合现行国家标准《</w:t>
      </w:r>
      <w:r w:rsidR="00535D59">
        <w:rPr>
          <w:rFonts w:ascii="Times New Roman" w:hAnsi="Times New Roman" w:hint="eastAsia"/>
          <w:sz w:val="24"/>
        </w:rPr>
        <w:t>木结构设计标准</w:t>
      </w:r>
      <w:r w:rsidR="002A333B">
        <w:rPr>
          <w:rFonts w:ascii="Times New Roman" w:hAnsi="Times New Roman" w:hint="eastAsia"/>
          <w:sz w:val="24"/>
        </w:rPr>
        <w:t>》</w:t>
      </w:r>
      <w:r w:rsidR="002A333B">
        <w:rPr>
          <w:rFonts w:ascii="Times New Roman" w:hAnsi="Times New Roman" w:hint="eastAsia"/>
          <w:sz w:val="24"/>
        </w:rPr>
        <w:t>GB 50005</w:t>
      </w:r>
      <w:r w:rsidR="002A333B">
        <w:rPr>
          <w:rFonts w:ascii="Times New Roman" w:hAnsi="Times New Roman" w:hint="eastAsia"/>
          <w:sz w:val="24"/>
        </w:rPr>
        <w:t>和《胶合木结构技术规范》</w:t>
      </w:r>
      <w:r w:rsidR="002A333B">
        <w:rPr>
          <w:rFonts w:ascii="Times New Roman" w:hAnsi="Times New Roman" w:hint="eastAsia"/>
          <w:sz w:val="24"/>
        </w:rPr>
        <w:t>GB/T 50708</w:t>
      </w:r>
      <w:r w:rsidR="002A333B">
        <w:rPr>
          <w:rFonts w:ascii="Times New Roman" w:hAnsi="Times New Roman" w:hint="eastAsia"/>
          <w:sz w:val="24"/>
        </w:rPr>
        <w:t>的</w:t>
      </w:r>
      <w:r w:rsidR="00EC6D25">
        <w:rPr>
          <w:rFonts w:ascii="Times New Roman" w:hAnsi="Times New Roman" w:hint="eastAsia"/>
          <w:sz w:val="24"/>
        </w:rPr>
        <w:t>有关</w:t>
      </w:r>
      <w:r w:rsidR="002A333B">
        <w:rPr>
          <w:rFonts w:ascii="Times New Roman" w:hAnsi="Times New Roman" w:hint="eastAsia"/>
          <w:sz w:val="24"/>
        </w:rPr>
        <w:t>规定</w:t>
      </w:r>
      <w:r>
        <w:rPr>
          <w:rFonts w:ascii="Times New Roman" w:hAnsi="Times New Roman" w:hint="eastAsia"/>
          <w:sz w:val="24"/>
        </w:rPr>
        <w:t>。</w:t>
      </w:r>
    </w:p>
    <w:p w14:paraId="653B067E" w14:textId="53DC1E88" w:rsidR="0071747D" w:rsidRPr="00C32131" w:rsidRDefault="00C32131">
      <w:pPr>
        <w:spacing w:line="360" w:lineRule="auto"/>
        <w:rPr>
          <w:rFonts w:ascii="Times New Roman" w:hAnsi="Times New Roman"/>
          <w:sz w:val="24"/>
        </w:rPr>
      </w:pPr>
      <w:r w:rsidRPr="00C32131">
        <w:rPr>
          <w:rFonts w:ascii="Times New Roman" w:hAnsi="Times New Roman" w:hint="eastAsia"/>
          <w:sz w:val="24"/>
        </w:rPr>
        <w:t>【</w:t>
      </w:r>
      <w:r w:rsidR="0071747D" w:rsidRPr="00C32131">
        <w:rPr>
          <w:rFonts w:ascii="Times New Roman" w:hAnsi="Times New Roman" w:hint="eastAsia"/>
          <w:sz w:val="24"/>
        </w:rPr>
        <w:t>条文说明</w:t>
      </w:r>
      <w:r w:rsidRPr="00C32131">
        <w:rPr>
          <w:rFonts w:ascii="Times New Roman" w:hAnsi="Times New Roman" w:hint="eastAsia"/>
          <w:sz w:val="24"/>
        </w:rPr>
        <w:t>】</w:t>
      </w:r>
      <w:r w:rsidR="00141DFD" w:rsidRPr="00C32131">
        <w:rPr>
          <w:rFonts w:ascii="Times New Roman" w:hAnsi="Times New Roman" w:hint="eastAsia"/>
          <w:sz w:val="24"/>
        </w:rPr>
        <w:t>木材的材质等级主要按缺陷程度分类，缺陷类型有腐朽、木节、斜纹、髓心、裂缝、虫蛀等，针对规格材材质分等的缺陷还有漏刨、劈裂、扭曲、</w:t>
      </w:r>
      <w:proofErr w:type="gramStart"/>
      <w:r w:rsidR="00141DFD" w:rsidRPr="00C32131">
        <w:rPr>
          <w:rFonts w:ascii="Times New Roman" w:hAnsi="Times New Roman" w:hint="eastAsia"/>
          <w:sz w:val="24"/>
        </w:rPr>
        <w:t>横弯和顺</w:t>
      </w:r>
      <w:proofErr w:type="gramEnd"/>
      <w:r w:rsidR="00141DFD" w:rsidRPr="00C32131">
        <w:rPr>
          <w:rFonts w:ascii="Times New Roman" w:hAnsi="Times New Roman" w:hint="eastAsia"/>
          <w:sz w:val="24"/>
        </w:rPr>
        <w:t>弯等。不同受力构件材质等级的选用</w:t>
      </w:r>
      <w:r w:rsidR="00B46D7E">
        <w:rPr>
          <w:rFonts w:ascii="Times New Roman" w:hAnsi="Times New Roman" w:hint="eastAsia"/>
          <w:sz w:val="24"/>
        </w:rPr>
        <w:t>应符合</w:t>
      </w:r>
      <w:r w:rsidR="00141DFD" w:rsidRPr="00C32131">
        <w:rPr>
          <w:rFonts w:ascii="Times New Roman" w:hAnsi="Times New Roman" w:hint="eastAsia"/>
          <w:sz w:val="24"/>
        </w:rPr>
        <w:t>《木结构设计标准》</w:t>
      </w:r>
      <w:r w:rsidR="00141DFD" w:rsidRPr="00C32131">
        <w:rPr>
          <w:rFonts w:ascii="Times New Roman" w:hAnsi="Times New Roman" w:hint="eastAsia"/>
          <w:sz w:val="24"/>
        </w:rPr>
        <w:t>GB 50005</w:t>
      </w:r>
      <w:r w:rsidR="00B46D7E">
        <w:rPr>
          <w:rFonts w:ascii="Times New Roman" w:hAnsi="Times New Roman" w:hint="eastAsia"/>
          <w:sz w:val="24"/>
        </w:rPr>
        <w:t>的</w:t>
      </w:r>
      <w:r w:rsidR="00141DFD" w:rsidRPr="00C32131">
        <w:rPr>
          <w:rFonts w:ascii="Times New Roman" w:hAnsi="Times New Roman" w:hint="eastAsia"/>
          <w:sz w:val="24"/>
        </w:rPr>
        <w:t>相关规定。</w:t>
      </w:r>
    </w:p>
    <w:p w14:paraId="4C4821E0" w14:textId="720DCA89" w:rsidR="00E85EA4" w:rsidRDefault="0083314C" w:rsidP="00E85EA4">
      <w:pPr>
        <w:spacing w:line="360" w:lineRule="auto"/>
        <w:rPr>
          <w:rFonts w:ascii="Times New Roman" w:hAnsi="Times New Roman"/>
          <w:bCs/>
          <w:color w:val="000000"/>
          <w:sz w:val="24"/>
          <w:szCs w:val="24"/>
        </w:rPr>
      </w:pPr>
      <w:r w:rsidRPr="0083314C">
        <w:rPr>
          <w:rFonts w:ascii="Times New Roman" w:hAnsi="Times New Roman" w:hint="eastAsia"/>
          <w:b/>
          <w:sz w:val="24"/>
        </w:rPr>
        <w:t xml:space="preserve">3.2.3 </w:t>
      </w:r>
      <w:r w:rsidRPr="0083314C">
        <w:rPr>
          <w:rFonts w:ascii="Times New Roman" w:hAnsi="Times New Roman" w:hint="eastAsia"/>
          <w:sz w:val="24"/>
        </w:rPr>
        <w:t>层板胶合木的制作应符合现行国家标准《胶合木结构技术规范》</w:t>
      </w:r>
      <w:r w:rsidRPr="0083314C">
        <w:rPr>
          <w:rFonts w:ascii="Times New Roman" w:hAnsi="Times New Roman" w:hint="eastAsia"/>
          <w:sz w:val="24"/>
        </w:rPr>
        <w:t>GB/T 50708</w:t>
      </w:r>
      <w:r w:rsidR="00EC6D25">
        <w:rPr>
          <w:rFonts w:ascii="Times New Roman" w:hAnsi="Times New Roman" w:hint="eastAsia"/>
          <w:sz w:val="24"/>
        </w:rPr>
        <w:t>的规定。制作完成的层板胶合木</w:t>
      </w:r>
      <w:r w:rsidR="00E85EA4" w:rsidRPr="00AD5160">
        <w:rPr>
          <w:rFonts w:ascii="Times New Roman" w:hAnsi="Times New Roman" w:hint="eastAsia"/>
          <w:bCs/>
          <w:color w:val="000000"/>
          <w:sz w:val="24"/>
          <w:szCs w:val="24"/>
        </w:rPr>
        <w:t>应</w:t>
      </w:r>
      <w:r w:rsidR="00E85EA4">
        <w:rPr>
          <w:rFonts w:ascii="Times New Roman" w:hAnsi="Times New Roman" w:hint="eastAsia"/>
          <w:bCs/>
          <w:color w:val="000000"/>
          <w:sz w:val="24"/>
          <w:szCs w:val="24"/>
        </w:rPr>
        <w:t>有</w:t>
      </w:r>
      <w:r w:rsidR="00AD069D">
        <w:rPr>
          <w:rFonts w:ascii="Times New Roman" w:hAnsi="Times New Roman" w:hint="eastAsia"/>
          <w:bCs/>
          <w:color w:val="000000"/>
          <w:sz w:val="24"/>
          <w:szCs w:val="24"/>
        </w:rPr>
        <w:t>产品质量合格证书和产品标识，同时应有</w:t>
      </w:r>
      <w:r w:rsidR="00E85EA4" w:rsidRPr="00AD5160">
        <w:rPr>
          <w:rFonts w:ascii="Times New Roman" w:hAnsi="Times New Roman" w:hint="eastAsia"/>
          <w:bCs/>
          <w:color w:val="000000"/>
          <w:sz w:val="24"/>
          <w:szCs w:val="24"/>
        </w:rPr>
        <w:t>满足产品标准规定的胶缝完整性检验和</w:t>
      </w:r>
      <w:proofErr w:type="gramStart"/>
      <w:r w:rsidR="00E85EA4" w:rsidRPr="00AD5160">
        <w:rPr>
          <w:rFonts w:ascii="Times New Roman" w:hAnsi="Times New Roman" w:hint="eastAsia"/>
          <w:bCs/>
          <w:color w:val="000000"/>
          <w:sz w:val="24"/>
          <w:szCs w:val="24"/>
        </w:rPr>
        <w:t>层板指接强度</w:t>
      </w:r>
      <w:proofErr w:type="gramEnd"/>
      <w:r w:rsidR="00E85EA4" w:rsidRPr="00AD5160">
        <w:rPr>
          <w:rFonts w:ascii="Times New Roman" w:hAnsi="Times New Roman" w:hint="eastAsia"/>
          <w:bCs/>
          <w:color w:val="000000"/>
          <w:sz w:val="24"/>
          <w:szCs w:val="24"/>
        </w:rPr>
        <w:t>检验合格证书。</w:t>
      </w:r>
    </w:p>
    <w:p w14:paraId="3E8C188E" w14:textId="0968907B" w:rsidR="00B46D7E" w:rsidRDefault="00B46D7E" w:rsidP="00E85EA4">
      <w:pPr>
        <w:spacing w:line="360" w:lineRule="auto"/>
        <w:rPr>
          <w:rFonts w:ascii="Times New Roman" w:hAnsi="Times New Roman"/>
          <w:b/>
          <w:sz w:val="24"/>
        </w:rPr>
      </w:pPr>
      <w:r w:rsidRPr="00C32131">
        <w:rPr>
          <w:rFonts w:ascii="Times New Roman" w:hAnsi="Times New Roman" w:hint="eastAsia"/>
          <w:sz w:val="24"/>
        </w:rPr>
        <w:t>【条文说明】</w:t>
      </w:r>
      <w:r w:rsidRPr="0083314C">
        <w:rPr>
          <w:rFonts w:ascii="Times New Roman" w:hAnsi="Times New Roman" w:hint="eastAsia"/>
          <w:sz w:val="24"/>
        </w:rPr>
        <w:t>《胶合木结构技术规范》</w:t>
      </w:r>
      <w:r w:rsidRPr="0083314C">
        <w:rPr>
          <w:rFonts w:ascii="Times New Roman" w:hAnsi="Times New Roman" w:hint="eastAsia"/>
          <w:sz w:val="24"/>
        </w:rPr>
        <w:t>GB/T 50708</w:t>
      </w:r>
      <w:r>
        <w:rPr>
          <w:rFonts w:ascii="Times New Roman" w:hAnsi="Times New Roman" w:hint="eastAsia"/>
          <w:sz w:val="24"/>
        </w:rPr>
        <w:t>对层板胶合木的制作提出了</w:t>
      </w:r>
      <w:r>
        <w:rPr>
          <w:rFonts w:ascii="Times New Roman" w:hAnsi="Times New Roman" w:hint="eastAsia"/>
          <w:sz w:val="24"/>
        </w:rPr>
        <w:lastRenderedPageBreak/>
        <w:t>比较详尽的要求。</w:t>
      </w:r>
    </w:p>
    <w:p w14:paraId="16D9A0E8" w14:textId="18FFCA45" w:rsidR="0083314C" w:rsidRPr="0083314C" w:rsidRDefault="0083314C" w:rsidP="0083314C">
      <w:pPr>
        <w:spacing w:line="360" w:lineRule="auto"/>
        <w:rPr>
          <w:rFonts w:ascii="Times New Roman" w:hAnsi="Times New Roman"/>
          <w:sz w:val="24"/>
        </w:rPr>
      </w:pPr>
      <w:r w:rsidRPr="0083314C">
        <w:rPr>
          <w:rFonts w:ascii="Times New Roman" w:hAnsi="Times New Roman" w:hint="eastAsia"/>
          <w:b/>
          <w:sz w:val="24"/>
        </w:rPr>
        <w:t xml:space="preserve">3.2.4 </w:t>
      </w:r>
      <w:r w:rsidRPr="0083314C">
        <w:rPr>
          <w:rFonts w:ascii="Times New Roman" w:hAnsi="Times New Roman" w:hint="eastAsia"/>
          <w:sz w:val="24"/>
        </w:rPr>
        <w:t>正交胶合木的制作除应符合现行国家标准《木结构设计标准》</w:t>
      </w:r>
      <w:r w:rsidRPr="0083314C">
        <w:rPr>
          <w:rFonts w:ascii="Times New Roman" w:hAnsi="Times New Roman" w:hint="eastAsia"/>
          <w:sz w:val="24"/>
        </w:rPr>
        <w:t>GB 50005</w:t>
      </w:r>
      <w:r w:rsidRPr="0083314C">
        <w:rPr>
          <w:rFonts w:ascii="Times New Roman" w:hAnsi="Times New Roman" w:hint="eastAsia"/>
          <w:sz w:val="24"/>
        </w:rPr>
        <w:t>的规定外，尚应符合下列</w:t>
      </w:r>
      <w:r w:rsidR="00B46D7E">
        <w:rPr>
          <w:rFonts w:ascii="Times New Roman" w:hAnsi="Times New Roman" w:hint="eastAsia"/>
          <w:sz w:val="24"/>
        </w:rPr>
        <w:t>规定</w:t>
      </w:r>
      <w:r w:rsidRPr="0083314C">
        <w:rPr>
          <w:rFonts w:ascii="Times New Roman" w:hAnsi="Times New Roman" w:hint="eastAsia"/>
          <w:sz w:val="24"/>
        </w:rPr>
        <w:t>：</w:t>
      </w:r>
    </w:p>
    <w:p w14:paraId="72EBF07A" w14:textId="27FF6E44" w:rsidR="00CB63D3" w:rsidRDefault="0083314C" w:rsidP="00CB63D3">
      <w:pPr>
        <w:spacing w:line="360" w:lineRule="auto"/>
        <w:ind w:firstLineChars="200" w:firstLine="482"/>
        <w:rPr>
          <w:rFonts w:ascii="Times New Roman" w:hAnsi="Times New Roman"/>
          <w:sz w:val="24"/>
        </w:rPr>
      </w:pPr>
      <w:r w:rsidRPr="00932782">
        <w:rPr>
          <w:rFonts w:ascii="Times New Roman" w:hAnsi="Times New Roman" w:hint="eastAsia"/>
          <w:b/>
          <w:sz w:val="24"/>
        </w:rPr>
        <w:t>1</w:t>
      </w:r>
      <w:r w:rsidR="00D07F7A">
        <w:rPr>
          <w:rFonts w:ascii="Times New Roman" w:hAnsi="Times New Roman" w:hint="eastAsia"/>
          <w:b/>
          <w:sz w:val="24"/>
        </w:rPr>
        <w:t xml:space="preserve"> </w:t>
      </w:r>
      <w:r w:rsidR="00CB63D3" w:rsidRPr="00CB63D3">
        <w:rPr>
          <w:rFonts w:ascii="Times New Roman" w:hAnsi="Times New Roman" w:hint="eastAsia"/>
          <w:sz w:val="24"/>
        </w:rPr>
        <w:t>应选</w:t>
      </w:r>
      <w:proofErr w:type="gramStart"/>
      <w:r w:rsidR="00CB63D3" w:rsidRPr="00CB63D3">
        <w:rPr>
          <w:rFonts w:ascii="Times New Roman" w:hAnsi="Times New Roman" w:hint="eastAsia"/>
          <w:sz w:val="24"/>
        </w:rPr>
        <w:t>择符合</w:t>
      </w:r>
      <w:proofErr w:type="gramEnd"/>
      <w:r w:rsidR="00CB63D3" w:rsidRPr="00CB63D3">
        <w:rPr>
          <w:rFonts w:ascii="Times New Roman" w:hAnsi="Times New Roman" w:hint="eastAsia"/>
          <w:sz w:val="24"/>
        </w:rPr>
        <w:t>设计文件规定的类别、组坯方式、强度等级、截面尺寸和使用环境的材料加工制作</w:t>
      </w:r>
      <w:r w:rsidR="00D07F7A" w:rsidRPr="00CB63D3">
        <w:rPr>
          <w:rFonts w:ascii="Times New Roman" w:hAnsi="Times New Roman" w:hint="eastAsia"/>
          <w:sz w:val="24"/>
        </w:rPr>
        <w:t>正交胶合木</w:t>
      </w:r>
      <w:r w:rsidR="00067A2F">
        <w:rPr>
          <w:rFonts w:ascii="Times New Roman" w:hAnsi="Times New Roman" w:hint="eastAsia"/>
          <w:sz w:val="24"/>
        </w:rPr>
        <w:t>。</w:t>
      </w:r>
    </w:p>
    <w:p w14:paraId="35FEB14F" w14:textId="5AB6B73B" w:rsidR="0083314C" w:rsidRDefault="00CB63D3" w:rsidP="00932782">
      <w:pPr>
        <w:spacing w:line="360" w:lineRule="auto"/>
        <w:ind w:firstLineChars="200" w:firstLine="482"/>
        <w:rPr>
          <w:rFonts w:ascii="Times New Roman" w:hAnsi="Times New Roman"/>
          <w:sz w:val="24"/>
        </w:rPr>
      </w:pPr>
      <w:r w:rsidRPr="00920715">
        <w:rPr>
          <w:rFonts w:ascii="Times New Roman" w:hAnsi="Times New Roman" w:hint="eastAsia"/>
          <w:b/>
          <w:sz w:val="24"/>
        </w:rPr>
        <w:t>2</w:t>
      </w:r>
      <w:r w:rsidR="00D07F7A">
        <w:rPr>
          <w:rFonts w:ascii="Times New Roman" w:hAnsi="Times New Roman" w:hint="eastAsia"/>
          <w:sz w:val="24"/>
        </w:rPr>
        <w:t xml:space="preserve"> </w:t>
      </w:r>
      <w:r w:rsidR="00D07F7A" w:rsidRPr="0083314C">
        <w:rPr>
          <w:rFonts w:ascii="Times New Roman" w:hAnsi="Times New Roman" w:hint="eastAsia"/>
          <w:sz w:val="24"/>
        </w:rPr>
        <w:t>正交胶合木</w:t>
      </w:r>
      <w:r w:rsidR="009328B2">
        <w:rPr>
          <w:rFonts w:ascii="Times New Roman" w:hAnsi="Times New Roman" w:hint="eastAsia"/>
          <w:sz w:val="24"/>
        </w:rPr>
        <w:t>生产区域的</w:t>
      </w:r>
      <w:r w:rsidR="0083314C" w:rsidRPr="0083314C">
        <w:rPr>
          <w:rFonts w:ascii="Times New Roman" w:hAnsi="Times New Roman" w:hint="eastAsia"/>
          <w:sz w:val="24"/>
        </w:rPr>
        <w:t>温度不</w:t>
      </w:r>
      <w:r w:rsidR="009328B2">
        <w:rPr>
          <w:rFonts w:ascii="Times New Roman" w:hAnsi="Times New Roman" w:hint="eastAsia"/>
          <w:sz w:val="24"/>
        </w:rPr>
        <w:t>应</w:t>
      </w:r>
      <w:r w:rsidR="0083314C" w:rsidRPr="0083314C">
        <w:rPr>
          <w:rFonts w:ascii="Times New Roman" w:hAnsi="Times New Roman" w:hint="eastAsia"/>
          <w:sz w:val="24"/>
        </w:rPr>
        <w:t>低于</w:t>
      </w:r>
      <w:r w:rsidR="0083314C" w:rsidRPr="0083314C">
        <w:rPr>
          <w:rFonts w:ascii="Times New Roman" w:hAnsi="Times New Roman" w:hint="eastAsia"/>
          <w:sz w:val="24"/>
        </w:rPr>
        <w:t>15</w:t>
      </w:r>
      <w:r w:rsidR="0083314C" w:rsidRPr="0083314C">
        <w:rPr>
          <w:rFonts w:ascii="Times New Roman" w:hAnsi="Times New Roman" w:hint="eastAsia"/>
          <w:sz w:val="24"/>
        </w:rPr>
        <w:t>℃</w:t>
      </w:r>
      <w:r w:rsidR="009328B2">
        <w:rPr>
          <w:rFonts w:ascii="Times New Roman" w:hAnsi="Times New Roman" w:hint="eastAsia"/>
          <w:sz w:val="24"/>
        </w:rPr>
        <w:t>，相对湿度应满足所使用胶粘剂的技术要求</w:t>
      </w:r>
      <w:r w:rsidR="00067A2F">
        <w:rPr>
          <w:rFonts w:ascii="Times New Roman" w:hAnsi="Times New Roman" w:hint="eastAsia"/>
          <w:sz w:val="24"/>
        </w:rPr>
        <w:t>。</w:t>
      </w:r>
    </w:p>
    <w:p w14:paraId="6B66A6E1" w14:textId="4FE45402" w:rsidR="00CB63D3" w:rsidRPr="00D07F7A" w:rsidRDefault="0064419E" w:rsidP="00067A2F">
      <w:pPr>
        <w:spacing w:line="360" w:lineRule="auto"/>
        <w:ind w:firstLineChars="200" w:firstLine="482"/>
        <w:rPr>
          <w:rFonts w:ascii="Times New Roman" w:hAnsi="Times New Roman"/>
          <w:bCs/>
          <w:kern w:val="0"/>
          <w:sz w:val="24"/>
          <w:szCs w:val="24"/>
        </w:rPr>
      </w:pPr>
      <w:r>
        <w:rPr>
          <w:rFonts w:ascii="Times New Roman" w:hAnsi="Times New Roman" w:hint="eastAsia"/>
          <w:b/>
          <w:sz w:val="24"/>
        </w:rPr>
        <w:t>3</w:t>
      </w:r>
      <w:r w:rsidR="00920715">
        <w:rPr>
          <w:rFonts w:ascii="Times New Roman" w:hAnsi="Times New Roman"/>
          <w:b/>
          <w:sz w:val="24"/>
        </w:rPr>
        <w:t xml:space="preserve"> </w:t>
      </w:r>
      <w:r w:rsidR="00F96552">
        <w:rPr>
          <w:rFonts w:ascii="Times New Roman" w:hAnsi="Times New Roman" w:hint="eastAsia"/>
          <w:sz w:val="24"/>
        </w:rPr>
        <w:t>正交胶合木的同</w:t>
      </w:r>
      <w:r w:rsidR="00D07F7A">
        <w:rPr>
          <w:rFonts w:ascii="Times New Roman" w:hAnsi="Times New Roman" w:hint="eastAsia"/>
          <w:sz w:val="24"/>
        </w:rPr>
        <w:t>层</w:t>
      </w:r>
      <w:r w:rsidR="00F96552">
        <w:rPr>
          <w:rFonts w:ascii="Times New Roman" w:hAnsi="Times New Roman" w:hint="eastAsia"/>
          <w:sz w:val="24"/>
        </w:rPr>
        <w:t>层板厚度需保持一致，层板厚度</w:t>
      </w:r>
      <w:r w:rsidR="0083314C" w:rsidRPr="0083314C">
        <w:rPr>
          <w:rFonts w:ascii="Times New Roman" w:hAnsi="Times New Roman" w:hint="eastAsia"/>
          <w:sz w:val="24"/>
        </w:rPr>
        <w:t>沿宽度方向的误差应小于</w:t>
      </w:r>
      <w:r w:rsidR="0083314C" w:rsidRPr="0083314C">
        <w:rPr>
          <w:rFonts w:ascii="Times New Roman" w:hAnsi="Times New Roman" w:hint="eastAsia"/>
          <w:sz w:val="24"/>
        </w:rPr>
        <w:t>0.2mm</w:t>
      </w:r>
      <w:r w:rsidR="0083314C" w:rsidRPr="0083314C">
        <w:rPr>
          <w:rFonts w:ascii="Times New Roman" w:hAnsi="Times New Roman" w:hint="eastAsia"/>
          <w:sz w:val="24"/>
        </w:rPr>
        <w:t>，沿长度方向的误差应小于</w:t>
      </w:r>
      <w:r w:rsidR="0083314C" w:rsidRPr="0083314C">
        <w:rPr>
          <w:rFonts w:ascii="Times New Roman" w:hAnsi="Times New Roman" w:hint="eastAsia"/>
          <w:sz w:val="24"/>
        </w:rPr>
        <w:t>0.3mm</w:t>
      </w:r>
      <w:r w:rsidR="00067A2F">
        <w:rPr>
          <w:rFonts w:ascii="Times New Roman" w:hAnsi="Times New Roman" w:hint="eastAsia"/>
          <w:sz w:val="24"/>
        </w:rPr>
        <w:t>。</w:t>
      </w:r>
    </w:p>
    <w:p w14:paraId="69DE3C8A" w14:textId="2136AA12" w:rsidR="005547FE" w:rsidRDefault="0064419E" w:rsidP="007C1F0D">
      <w:pPr>
        <w:spacing w:line="360" w:lineRule="auto"/>
        <w:ind w:firstLineChars="200" w:firstLine="482"/>
        <w:rPr>
          <w:rFonts w:ascii="Times New Roman" w:hAnsi="Times New Roman"/>
          <w:kern w:val="0"/>
          <w:sz w:val="24"/>
          <w:szCs w:val="24"/>
        </w:rPr>
      </w:pPr>
      <w:r>
        <w:rPr>
          <w:rFonts w:ascii="Times New Roman" w:hAnsi="Times New Roman" w:hint="eastAsia"/>
          <w:b/>
          <w:kern w:val="0"/>
          <w:sz w:val="24"/>
          <w:szCs w:val="24"/>
        </w:rPr>
        <w:t>4</w:t>
      </w:r>
      <w:r w:rsidR="00920715" w:rsidRPr="00920715">
        <w:rPr>
          <w:rFonts w:ascii="Times New Roman" w:hAnsi="Times New Roman"/>
          <w:b/>
          <w:kern w:val="0"/>
          <w:sz w:val="24"/>
          <w:szCs w:val="24"/>
        </w:rPr>
        <w:t xml:space="preserve"> </w:t>
      </w:r>
      <w:r w:rsidR="00920715" w:rsidRPr="007A1834">
        <w:rPr>
          <w:rFonts w:ascii="Times New Roman" w:hAnsi="Times New Roman" w:hint="eastAsia"/>
          <w:kern w:val="0"/>
          <w:sz w:val="24"/>
          <w:szCs w:val="24"/>
        </w:rPr>
        <w:t>当正交胶合木层板厚度大于</w:t>
      </w:r>
      <w:r w:rsidR="00920715" w:rsidRPr="007A1834">
        <w:rPr>
          <w:rFonts w:ascii="Times New Roman" w:hAnsi="Times New Roman" w:hint="eastAsia"/>
          <w:kern w:val="0"/>
          <w:sz w:val="24"/>
          <w:szCs w:val="24"/>
        </w:rPr>
        <w:t>40mm</w:t>
      </w:r>
      <w:r w:rsidR="00920715" w:rsidRPr="007A1834">
        <w:rPr>
          <w:rFonts w:ascii="Times New Roman" w:hAnsi="Times New Roman" w:hint="eastAsia"/>
          <w:kern w:val="0"/>
          <w:sz w:val="24"/>
          <w:szCs w:val="24"/>
        </w:rPr>
        <w:t>时，</w:t>
      </w:r>
      <w:r w:rsidR="00920715" w:rsidRPr="00FD2462">
        <w:rPr>
          <w:rFonts w:ascii="Times New Roman" w:hAnsi="Times New Roman" w:hint="eastAsia"/>
          <w:kern w:val="0"/>
          <w:sz w:val="24"/>
          <w:szCs w:val="24"/>
        </w:rPr>
        <w:t>层板</w:t>
      </w:r>
      <w:r w:rsidR="00920715" w:rsidRPr="007A1834">
        <w:rPr>
          <w:rFonts w:ascii="Times New Roman" w:hAnsi="Times New Roman" w:hint="eastAsia"/>
          <w:kern w:val="0"/>
          <w:sz w:val="24"/>
          <w:szCs w:val="24"/>
        </w:rPr>
        <w:t>宜顺纹</w:t>
      </w:r>
      <w:r w:rsidR="00920715" w:rsidRPr="00FD2462">
        <w:rPr>
          <w:rFonts w:ascii="Times New Roman" w:hAnsi="Times New Roman" w:hint="eastAsia"/>
          <w:kern w:val="0"/>
          <w:sz w:val="24"/>
          <w:szCs w:val="24"/>
        </w:rPr>
        <w:t>开槽</w:t>
      </w:r>
      <w:r w:rsidR="00BA1EC9">
        <w:rPr>
          <w:rFonts w:ascii="Times New Roman" w:hAnsi="Times New Roman" w:hint="eastAsia"/>
          <w:kern w:val="0"/>
          <w:sz w:val="24"/>
          <w:szCs w:val="24"/>
        </w:rPr>
        <w:t>；</w:t>
      </w:r>
      <w:r w:rsidR="00920715" w:rsidRPr="007A1834">
        <w:rPr>
          <w:rFonts w:ascii="Times New Roman" w:hAnsi="Times New Roman" w:hint="eastAsia"/>
          <w:kern w:val="0"/>
          <w:sz w:val="24"/>
          <w:szCs w:val="24"/>
        </w:rPr>
        <w:t>开槽的深度不应大于层板厚度的</w:t>
      </w:r>
      <w:r w:rsidR="00920715" w:rsidRPr="007A1834">
        <w:rPr>
          <w:rFonts w:ascii="Times New Roman" w:hAnsi="Times New Roman" w:hint="eastAsia"/>
          <w:kern w:val="0"/>
          <w:sz w:val="24"/>
          <w:szCs w:val="24"/>
        </w:rPr>
        <w:t>0.9</w:t>
      </w:r>
      <w:r w:rsidR="00920715" w:rsidRPr="007A1834">
        <w:rPr>
          <w:rFonts w:ascii="Times New Roman" w:hAnsi="Times New Roman" w:hint="eastAsia"/>
          <w:kern w:val="0"/>
          <w:sz w:val="24"/>
          <w:szCs w:val="24"/>
        </w:rPr>
        <w:t>倍，宽度不应大于</w:t>
      </w:r>
      <w:r w:rsidR="00920715" w:rsidRPr="007A1834">
        <w:rPr>
          <w:rFonts w:ascii="Times New Roman" w:hAnsi="Times New Roman" w:hint="eastAsia"/>
          <w:kern w:val="0"/>
          <w:sz w:val="24"/>
          <w:szCs w:val="24"/>
        </w:rPr>
        <w:t>4mm</w:t>
      </w:r>
      <w:r w:rsidR="00920715" w:rsidRPr="007A1834">
        <w:rPr>
          <w:rFonts w:ascii="Times New Roman" w:hAnsi="Times New Roman" w:hint="eastAsia"/>
          <w:kern w:val="0"/>
          <w:sz w:val="24"/>
          <w:szCs w:val="24"/>
        </w:rPr>
        <w:t>（图</w:t>
      </w:r>
      <w:r w:rsidR="00920715">
        <w:rPr>
          <w:rFonts w:ascii="Times New Roman" w:hAnsi="Times New Roman"/>
          <w:kern w:val="0"/>
          <w:sz w:val="24"/>
          <w:szCs w:val="24"/>
        </w:rPr>
        <w:t>3.2.4-1</w:t>
      </w:r>
      <w:r w:rsidR="00920715" w:rsidRPr="007A1834">
        <w:rPr>
          <w:rFonts w:ascii="Times New Roman" w:hAnsi="Times New Roman" w:hint="eastAsia"/>
          <w:kern w:val="0"/>
          <w:sz w:val="24"/>
          <w:szCs w:val="24"/>
        </w:rPr>
        <w:t>）</w:t>
      </w:r>
      <w:r w:rsidR="00724D4B">
        <w:rPr>
          <w:rFonts w:ascii="Times New Roman" w:hAnsi="Times New Roman" w:hint="eastAsia"/>
          <w:kern w:val="0"/>
          <w:sz w:val="24"/>
          <w:szCs w:val="24"/>
        </w:rPr>
        <w:t>，槽间距不应小于</w:t>
      </w:r>
      <w:r w:rsidR="00724D4B">
        <w:rPr>
          <w:rFonts w:ascii="Times New Roman" w:hAnsi="Times New Roman" w:hint="eastAsia"/>
          <w:kern w:val="0"/>
          <w:sz w:val="24"/>
          <w:szCs w:val="24"/>
        </w:rPr>
        <w:t>40mm</w:t>
      </w:r>
      <w:r w:rsidR="00724D4B">
        <w:rPr>
          <w:rFonts w:ascii="Times New Roman" w:hAnsi="Times New Roman" w:hint="eastAsia"/>
          <w:kern w:val="0"/>
          <w:sz w:val="24"/>
          <w:szCs w:val="24"/>
        </w:rPr>
        <w:t>，开槽位置距离层板边沿不应小于</w:t>
      </w:r>
      <w:r w:rsidR="00724D4B">
        <w:rPr>
          <w:rFonts w:ascii="Times New Roman" w:hAnsi="Times New Roman" w:hint="eastAsia"/>
          <w:kern w:val="0"/>
          <w:sz w:val="24"/>
          <w:szCs w:val="24"/>
        </w:rPr>
        <w:t>40mm</w:t>
      </w:r>
      <w:r w:rsidR="00920715" w:rsidRPr="007A1834">
        <w:rPr>
          <w:rFonts w:ascii="Times New Roman" w:hAnsi="Times New Roman" w:hint="eastAsia"/>
          <w:kern w:val="0"/>
          <w:sz w:val="24"/>
          <w:szCs w:val="24"/>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20715" w14:paraId="1C1A59D3" w14:textId="77777777" w:rsidTr="00283BB8">
        <w:tc>
          <w:tcPr>
            <w:tcW w:w="8296" w:type="dxa"/>
            <w:vAlign w:val="center"/>
          </w:tcPr>
          <w:p w14:paraId="504C59B5" w14:textId="43D86522" w:rsidR="00920715" w:rsidRPr="007C1F0D" w:rsidRDefault="00BA543B" w:rsidP="00067A2F">
            <w:pPr>
              <w:spacing w:beforeLines="50" w:before="156" w:line="360" w:lineRule="auto"/>
              <w:jc w:val="center"/>
              <w:rPr>
                <w:rFonts w:ascii="Times New Roman" w:hAnsi="Times New Roman"/>
                <w:kern w:val="0"/>
                <w:sz w:val="24"/>
                <w:szCs w:val="24"/>
              </w:rPr>
            </w:pPr>
            <w:r>
              <w:rPr>
                <w:rFonts w:ascii="Times New Roman" w:hAnsi="Times New Roman"/>
                <w:noProof/>
                <w:kern w:val="0"/>
                <w:sz w:val="24"/>
                <w:szCs w:val="24"/>
              </w:rPr>
              <w:drawing>
                <wp:inline distT="0" distB="0" distL="0" distR="0" wp14:anchorId="701E0FC4" wp14:editId="7D145F6F">
                  <wp:extent cx="3254400" cy="720000"/>
                  <wp:effectExtent l="0" t="0" r="317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4400" cy="720000"/>
                          </a:xfrm>
                          <a:prstGeom prst="rect">
                            <a:avLst/>
                          </a:prstGeom>
                          <a:noFill/>
                          <a:ln>
                            <a:noFill/>
                          </a:ln>
                        </pic:spPr>
                      </pic:pic>
                    </a:graphicData>
                  </a:graphic>
                </wp:inline>
              </w:drawing>
            </w:r>
          </w:p>
        </w:tc>
      </w:tr>
      <w:tr w:rsidR="00920715" w14:paraId="4C529140" w14:textId="77777777" w:rsidTr="00283BB8">
        <w:tc>
          <w:tcPr>
            <w:tcW w:w="8296" w:type="dxa"/>
            <w:vAlign w:val="center"/>
          </w:tcPr>
          <w:p w14:paraId="39F4BF7B" w14:textId="77777777" w:rsidR="00920715" w:rsidRPr="007A1834" w:rsidRDefault="00920715" w:rsidP="00F75920">
            <w:pPr>
              <w:keepNext/>
              <w:spacing w:beforeLines="50" w:before="156"/>
              <w:jc w:val="center"/>
              <w:rPr>
                <w:rFonts w:ascii="Times New Roman" w:hAnsi="Times New Roman"/>
                <w:szCs w:val="18"/>
              </w:rPr>
            </w:pPr>
            <w:r w:rsidRPr="007A1834">
              <w:rPr>
                <w:rFonts w:ascii="Times New Roman" w:hAnsi="Times New Roman" w:hint="eastAsia"/>
                <w:szCs w:val="18"/>
              </w:rPr>
              <w:t>图</w:t>
            </w:r>
            <w:r w:rsidRPr="007A1834">
              <w:rPr>
                <w:rFonts w:ascii="Times New Roman" w:hAnsi="Times New Roman"/>
                <w:szCs w:val="18"/>
              </w:rPr>
              <w:t>3.2.4-1</w:t>
            </w:r>
            <w:r w:rsidRPr="007A1834">
              <w:rPr>
                <w:rFonts w:ascii="Times New Roman" w:hAnsi="Times New Roman" w:hint="eastAsia"/>
                <w:szCs w:val="18"/>
              </w:rPr>
              <w:t xml:space="preserve"> </w:t>
            </w:r>
            <w:r w:rsidRPr="007A1834">
              <w:rPr>
                <w:rFonts w:ascii="Times New Roman" w:hAnsi="Times New Roman" w:hint="eastAsia"/>
                <w:szCs w:val="18"/>
              </w:rPr>
              <w:t>正交胶合木层板刻槽尺寸示意图</w:t>
            </w:r>
          </w:p>
          <w:p w14:paraId="7D62A4A0" w14:textId="77777777" w:rsidR="00920715" w:rsidRDefault="00920715" w:rsidP="00F75920">
            <w:pPr>
              <w:keepNext/>
              <w:spacing w:beforeLines="50" w:before="156"/>
              <w:jc w:val="center"/>
              <w:rPr>
                <w:rFonts w:ascii="Times New Roman" w:hAnsi="Times New Roman"/>
                <w:kern w:val="0"/>
                <w:sz w:val="24"/>
                <w:szCs w:val="24"/>
              </w:rPr>
            </w:pPr>
            <w:r w:rsidRPr="007A1834">
              <w:rPr>
                <w:rFonts w:ascii="Times New Roman" w:hAnsi="Times New Roman" w:hint="eastAsia"/>
                <w:szCs w:val="18"/>
              </w:rPr>
              <w:t>1</w:t>
            </w:r>
            <w:r w:rsidRPr="00D07F7A">
              <w:rPr>
                <w:rFonts w:ascii="Times New Roman" w:hAnsi="Times New Roman"/>
                <w:szCs w:val="18"/>
              </w:rPr>
              <w:t>——</w:t>
            </w:r>
            <w:r w:rsidRPr="007A1834">
              <w:rPr>
                <w:rFonts w:ascii="Times New Roman" w:hAnsi="Times New Roman" w:hint="eastAsia"/>
                <w:szCs w:val="18"/>
              </w:rPr>
              <w:t>木材层板；</w:t>
            </w:r>
            <w:r w:rsidRPr="007A1834">
              <w:rPr>
                <w:rFonts w:ascii="Times New Roman" w:hAnsi="Times New Roman" w:hint="eastAsia"/>
                <w:szCs w:val="18"/>
              </w:rPr>
              <w:t>2</w:t>
            </w:r>
            <w:r w:rsidRPr="00D07F7A">
              <w:rPr>
                <w:rFonts w:ascii="Times New Roman" w:hAnsi="Times New Roman"/>
                <w:szCs w:val="18"/>
              </w:rPr>
              <w:t>——</w:t>
            </w:r>
            <w:r w:rsidRPr="007A1834">
              <w:rPr>
                <w:rFonts w:ascii="Times New Roman" w:hAnsi="Times New Roman" w:hint="eastAsia"/>
                <w:szCs w:val="18"/>
              </w:rPr>
              <w:t>槽口；</w:t>
            </w:r>
            <w:r w:rsidRPr="007A1834">
              <w:rPr>
                <w:rFonts w:ascii="Times New Roman" w:hAnsi="Times New Roman" w:hint="eastAsia"/>
                <w:szCs w:val="18"/>
              </w:rPr>
              <w:t>3</w:t>
            </w:r>
            <w:r w:rsidRPr="00D07F7A">
              <w:rPr>
                <w:rFonts w:ascii="Times New Roman" w:hAnsi="Times New Roman"/>
                <w:szCs w:val="18"/>
              </w:rPr>
              <w:t>——</w:t>
            </w:r>
            <w:r w:rsidRPr="007A1834">
              <w:rPr>
                <w:rFonts w:ascii="Times New Roman" w:hAnsi="Times New Roman" w:hint="eastAsia"/>
                <w:szCs w:val="18"/>
              </w:rPr>
              <w:t>层板间隙</w:t>
            </w:r>
          </w:p>
        </w:tc>
      </w:tr>
    </w:tbl>
    <w:p w14:paraId="169B194C" w14:textId="3931A703" w:rsidR="00920715" w:rsidRDefault="0064419E" w:rsidP="00920715">
      <w:pPr>
        <w:spacing w:line="360" w:lineRule="auto"/>
        <w:ind w:firstLineChars="200" w:firstLine="482"/>
        <w:rPr>
          <w:rFonts w:hAnsi="Times New Roman"/>
          <w:sz w:val="23"/>
          <w:szCs w:val="23"/>
        </w:rPr>
      </w:pPr>
      <w:r w:rsidRPr="007C1F0D">
        <w:rPr>
          <w:rFonts w:ascii="Times New Roman" w:hAnsi="Times New Roman" w:hint="eastAsia"/>
          <w:b/>
          <w:kern w:val="0"/>
          <w:sz w:val="24"/>
          <w:szCs w:val="24"/>
        </w:rPr>
        <w:t>5</w:t>
      </w:r>
      <w:r w:rsidR="00920715" w:rsidRPr="007C1F0D">
        <w:rPr>
          <w:rFonts w:ascii="Times New Roman" w:hAnsi="Times New Roman"/>
          <w:b/>
          <w:kern w:val="0"/>
          <w:sz w:val="24"/>
          <w:szCs w:val="24"/>
        </w:rPr>
        <w:t xml:space="preserve"> </w:t>
      </w:r>
      <w:r w:rsidR="00920715" w:rsidRPr="007C1F0D">
        <w:rPr>
          <w:rFonts w:ascii="Times New Roman" w:hAnsi="Times New Roman" w:hint="eastAsia"/>
          <w:bCs/>
          <w:kern w:val="0"/>
          <w:sz w:val="24"/>
          <w:szCs w:val="24"/>
        </w:rPr>
        <w:t>正交胶合木外层</w:t>
      </w:r>
      <w:proofErr w:type="gramStart"/>
      <w:r w:rsidR="00920715" w:rsidRPr="007C1F0D">
        <w:rPr>
          <w:rFonts w:ascii="Times New Roman" w:hAnsi="Times New Roman" w:hint="eastAsia"/>
          <w:bCs/>
          <w:kern w:val="0"/>
          <w:sz w:val="24"/>
          <w:szCs w:val="24"/>
        </w:rPr>
        <w:t>层板拼宽时</w:t>
      </w:r>
      <w:proofErr w:type="gramEnd"/>
      <w:r w:rsidR="00920715" w:rsidRPr="007C1F0D">
        <w:rPr>
          <w:rFonts w:ascii="Times New Roman" w:hAnsi="Times New Roman" w:hint="eastAsia"/>
          <w:bCs/>
          <w:kern w:val="0"/>
          <w:sz w:val="24"/>
          <w:szCs w:val="24"/>
        </w:rPr>
        <w:t>，层板间应采用结构胶胶合；其余各层层板可不进行</w:t>
      </w:r>
      <w:r w:rsidR="00724D4B" w:rsidRPr="007C1F0D">
        <w:rPr>
          <w:rFonts w:ascii="Times New Roman" w:hAnsi="Times New Roman" w:hint="eastAsia"/>
          <w:bCs/>
          <w:kern w:val="0"/>
          <w:sz w:val="24"/>
          <w:szCs w:val="24"/>
        </w:rPr>
        <w:t>胶合</w:t>
      </w:r>
      <w:r w:rsidR="00920715" w:rsidRPr="007C1F0D">
        <w:rPr>
          <w:rFonts w:ascii="Times New Roman" w:hAnsi="Times New Roman" w:hint="eastAsia"/>
          <w:bCs/>
          <w:kern w:val="0"/>
          <w:sz w:val="24"/>
          <w:szCs w:val="24"/>
        </w:rPr>
        <w:t>拼宽，</w:t>
      </w:r>
      <w:r w:rsidR="00724D4B" w:rsidRPr="007C1F0D">
        <w:rPr>
          <w:rFonts w:ascii="Times New Roman" w:hAnsi="Times New Roman" w:hint="eastAsia"/>
          <w:bCs/>
          <w:kern w:val="0"/>
          <w:sz w:val="24"/>
          <w:szCs w:val="24"/>
        </w:rPr>
        <w:t>未胶合的</w:t>
      </w:r>
      <w:r w:rsidR="00920715" w:rsidRPr="007C1F0D">
        <w:rPr>
          <w:rFonts w:ascii="Times New Roman" w:hAnsi="Times New Roman" w:hint="eastAsia"/>
          <w:bCs/>
          <w:kern w:val="0"/>
          <w:sz w:val="24"/>
          <w:szCs w:val="24"/>
        </w:rPr>
        <w:t>层板间</w:t>
      </w:r>
      <w:r w:rsidR="00724D4B" w:rsidRPr="007C1F0D">
        <w:rPr>
          <w:rFonts w:ascii="Times New Roman" w:hAnsi="Times New Roman" w:hint="eastAsia"/>
          <w:bCs/>
          <w:kern w:val="0"/>
          <w:sz w:val="24"/>
          <w:szCs w:val="24"/>
        </w:rPr>
        <w:t>拼接缝</w:t>
      </w:r>
      <w:r w:rsidR="00920715" w:rsidRPr="007C1F0D">
        <w:rPr>
          <w:rFonts w:ascii="Times New Roman" w:hAnsi="Times New Roman" w:hint="eastAsia"/>
          <w:bCs/>
          <w:kern w:val="0"/>
          <w:sz w:val="24"/>
          <w:szCs w:val="24"/>
        </w:rPr>
        <w:t>不应大于</w:t>
      </w:r>
      <w:r w:rsidR="00724D4B" w:rsidRPr="007C1F0D">
        <w:rPr>
          <w:rFonts w:ascii="Times New Roman" w:hAnsi="Times New Roman" w:hint="eastAsia"/>
          <w:bCs/>
          <w:kern w:val="0"/>
          <w:sz w:val="24"/>
          <w:szCs w:val="24"/>
        </w:rPr>
        <w:t>6</w:t>
      </w:r>
      <w:r w:rsidR="00920715" w:rsidRPr="007C1F0D">
        <w:rPr>
          <w:rFonts w:ascii="Times New Roman" w:hAnsi="Times New Roman"/>
          <w:bCs/>
          <w:kern w:val="0"/>
          <w:sz w:val="24"/>
          <w:szCs w:val="24"/>
        </w:rPr>
        <w:t>mm</w:t>
      </w:r>
      <w:r w:rsidR="00920715" w:rsidRPr="007C1F0D">
        <w:rPr>
          <w:rFonts w:ascii="Times New Roman" w:hAnsi="Times New Roman" w:hint="eastAsia"/>
          <w:bCs/>
          <w:kern w:val="0"/>
          <w:sz w:val="24"/>
          <w:szCs w:val="24"/>
        </w:rPr>
        <w:t>（图</w:t>
      </w:r>
      <w:r w:rsidR="00920715" w:rsidRPr="007C1F0D">
        <w:rPr>
          <w:rFonts w:ascii="Times New Roman" w:hAnsi="Times New Roman" w:hint="eastAsia"/>
          <w:bCs/>
          <w:kern w:val="0"/>
          <w:sz w:val="24"/>
          <w:szCs w:val="24"/>
        </w:rPr>
        <w:t>3.2.4-2</w:t>
      </w:r>
      <w:r w:rsidR="00920715" w:rsidRPr="007C1F0D">
        <w:rPr>
          <w:rFonts w:ascii="Times New Roman" w:hAnsi="Times New Roman" w:hint="eastAsia"/>
          <w:bCs/>
          <w:kern w:val="0"/>
          <w:sz w:val="24"/>
          <w:szCs w:val="24"/>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20715" w14:paraId="6F64AEED" w14:textId="77777777" w:rsidTr="00283BB8">
        <w:tc>
          <w:tcPr>
            <w:tcW w:w="8296" w:type="dxa"/>
            <w:vAlign w:val="center"/>
          </w:tcPr>
          <w:p w14:paraId="5726324E" w14:textId="05558843" w:rsidR="00920715" w:rsidRDefault="00BA543B" w:rsidP="00F75920">
            <w:pPr>
              <w:spacing w:line="360" w:lineRule="auto"/>
              <w:jc w:val="center"/>
              <w:rPr>
                <w:rFonts w:ascii="Times New Roman" w:hAnsi="Times New Roman"/>
                <w:kern w:val="0"/>
                <w:sz w:val="24"/>
                <w:szCs w:val="24"/>
              </w:rPr>
            </w:pPr>
            <w:r>
              <w:rPr>
                <w:rFonts w:ascii="Times New Roman" w:hAnsi="Times New Roman"/>
                <w:noProof/>
                <w:kern w:val="0"/>
                <w:sz w:val="24"/>
                <w:szCs w:val="24"/>
              </w:rPr>
              <w:drawing>
                <wp:inline distT="0" distB="0" distL="0" distR="0" wp14:anchorId="64E65BD1" wp14:editId="7CE50E6E">
                  <wp:extent cx="3938400" cy="2340000"/>
                  <wp:effectExtent l="0" t="0" r="508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8400" cy="2340000"/>
                          </a:xfrm>
                          <a:prstGeom prst="rect">
                            <a:avLst/>
                          </a:prstGeom>
                          <a:noFill/>
                          <a:ln>
                            <a:noFill/>
                          </a:ln>
                        </pic:spPr>
                      </pic:pic>
                    </a:graphicData>
                  </a:graphic>
                </wp:inline>
              </w:drawing>
            </w:r>
          </w:p>
        </w:tc>
      </w:tr>
      <w:tr w:rsidR="00920715" w14:paraId="6620FA49" w14:textId="77777777" w:rsidTr="00283BB8">
        <w:tc>
          <w:tcPr>
            <w:tcW w:w="8296" w:type="dxa"/>
            <w:vAlign w:val="center"/>
          </w:tcPr>
          <w:p w14:paraId="0497BD14" w14:textId="77777777" w:rsidR="00920715" w:rsidRPr="00254E82" w:rsidRDefault="00920715" w:rsidP="00BA543B">
            <w:pPr>
              <w:spacing w:beforeLines="50" w:before="156"/>
              <w:jc w:val="center"/>
              <w:rPr>
                <w:rFonts w:ascii="Times New Roman" w:hAnsi="Times New Roman"/>
                <w:szCs w:val="18"/>
              </w:rPr>
            </w:pPr>
            <w:r w:rsidRPr="00254E82">
              <w:rPr>
                <w:rFonts w:ascii="Times New Roman" w:hAnsi="Times New Roman" w:hint="eastAsia"/>
                <w:szCs w:val="18"/>
              </w:rPr>
              <w:t>图</w:t>
            </w:r>
            <w:r>
              <w:rPr>
                <w:rFonts w:ascii="Times New Roman" w:hAnsi="Times New Roman" w:hint="eastAsia"/>
                <w:szCs w:val="18"/>
              </w:rPr>
              <w:t>3</w:t>
            </w:r>
            <w:r>
              <w:rPr>
                <w:rFonts w:ascii="Times New Roman" w:hAnsi="Times New Roman"/>
                <w:szCs w:val="18"/>
              </w:rPr>
              <w:t>.2.4-2</w:t>
            </w:r>
            <w:r w:rsidRPr="00254E82">
              <w:rPr>
                <w:rFonts w:ascii="Times New Roman" w:hAnsi="Times New Roman"/>
                <w:szCs w:val="18"/>
              </w:rPr>
              <w:t xml:space="preserve"> </w:t>
            </w:r>
            <w:r w:rsidRPr="00254E82">
              <w:rPr>
                <w:rFonts w:ascii="Times New Roman" w:hAnsi="Times New Roman" w:hint="eastAsia"/>
                <w:szCs w:val="18"/>
              </w:rPr>
              <w:t>三层正交胶合木组坯示意图</w:t>
            </w:r>
          </w:p>
          <w:p w14:paraId="4C3D48DC" w14:textId="7B66EB89" w:rsidR="00920715" w:rsidRDefault="00920715" w:rsidP="00342F07">
            <w:pPr>
              <w:spacing w:beforeLines="50" w:before="156" w:afterLines="50" w:after="156"/>
              <w:jc w:val="center"/>
              <w:rPr>
                <w:rFonts w:ascii="Times New Roman" w:hAnsi="Times New Roman"/>
                <w:kern w:val="0"/>
                <w:sz w:val="24"/>
                <w:szCs w:val="24"/>
              </w:rPr>
            </w:pPr>
            <w:r w:rsidRPr="00254E82">
              <w:rPr>
                <w:rFonts w:ascii="Times New Roman" w:hAnsi="Times New Roman"/>
                <w:szCs w:val="18"/>
              </w:rPr>
              <w:t>1</w:t>
            </w:r>
            <w:r w:rsidR="005547FE" w:rsidRPr="00D07F7A">
              <w:rPr>
                <w:rFonts w:ascii="Times New Roman" w:hAnsi="Times New Roman"/>
                <w:szCs w:val="18"/>
              </w:rPr>
              <w:t>——</w:t>
            </w:r>
            <w:r w:rsidRPr="00254E82">
              <w:rPr>
                <w:rFonts w:ascii="Times New Roman" w:hAnsi="Times New Roman" w:hint="eastAsia"/>
                <w:szCs w:val="18"/>
              </w:rPr>
              <w:t>木材层板</w:t>
            </w:r>
            <w:r w:rsidR="00342F07">
              <w:rPr>
                <w:rFonts w:ascii="Times New Roman" w:hAnsi="Times New Roman" w:hint="eastAsia"/>
                <w:szCs w:val="18"/>
              </w:rPr>
              <w:t>；</w:t>
            </w:r>
            <w:r w:rsidRPr="00254E82">
              <w:rPr>
                <w:rFonts w:ascii="Times New Roman" w:hAnsi="Times New Roman"/>
                <w:szCs w:val="18"/>
              </w:rPr>
              <w:t>2</w:t>
            </w:r>
            <w:r w:rsidR="005547FE" w:rsidRPr="00D07F7A">
              <w:rPr>
                <w:rFonts w:ascii="Times New Roman" w:hAnsi="Times New Roman"/>
                <w:szCs w:val="18"/>
              </w:rPr>
              <w:t>——</w:t>
            </w:r>
            <w:r w:rsidR="00724D4B">
              <w:rPr>
                <w:rFonts w:ascii="Times New Roman" w:hAnsi="Times New Roman" w:hint="eastAsia"/>
                <w:szCs w:val="18"/>
              </w:rPr>
              <w:t>外</w:t>
            </w:r>
            <w:r w:rsidRPr="00254E82">
              <w:rPr>
                <w:rFonts w:ascii="Times New Roman" w:hAnsi="Times New Roman" w:hint="eastAsia"/>
                <w:szCs w:val="18"/>
              </w:rPr>
              <w:t>层</w:t>
            </w:r>
            <w:proofErr w:type="gramStart"/>
            <w:r w:rsidRPr="00254E82">
              <w:rPr>
                <w:rFonts w:ascii="Times New Roman" w:hAnsi="Times New Roman" w:hint="eastAsia"/>
                <w:szCs w:val="18"/>
              </w:rPr>
              <w:t>层板拼宽胶缝</w:t>
            </w:r>
            <w:proofErr w:type="gramEnd"/>
            <w:r w:rsidR="00342F07">
              <w:rPr>
                <w:rFonts w:ascii="Times New Roman" w:hAnsi="Times New Roman" w:hint="eastAsia"/>
                <w:szCs w:val="18"/>
              </w:rPr>
              <w:t>；</w:t>
            </w:r>
            <w:r w:rsidRPr="00254E82">
              <w:rPr>
                <w:rFonts w:ascii="Times New Roman" w:hAnsi="Times New Roman"/>
                <w:szCs w:val="18"/>
              </w:rPr>
              <w:t>3</w:t>
            </w:r>
            <w:r w:rsidR="005547FE" w:rsidRPr="00D07F7A">
              <w:rPr>
                <w:rFonts w:ascii="Times New Roman" w:hAnsi="Times New Roman"/>
                <w:szCs w:val="18"/>
              </w:rPr>
              <w:t>——</w:t>
            </w:r>
            <w:r w:rsidRPr="00254E82">
              <w:rPr>
                <w:rFonts w:ascii="Times New Roman" w:hAnsi="Times New Roman" w:hint="eastAsia"/>
                <w:szCs w:val="18"/>
              </w:rPr>
              <w:t>层板叠</w:t>
            </w:r>
            <w:r w:rsidR="00724D4B">
              <w:rPr>
                <w:rFonts w:ascii="Times New Roman" w:hAnsi="Times New Roman" w:hint="eastAsia"/>
                <w:szCs w:val="18"/>
              </w:rPr>
              <w:t>层</w:t>
            </w:r>
            <w:r w:rsidRPr="00254E82">
              <w:rPr>
                <w:rFonts w:ascii="Times New Roman" w:hAnsi="Times New Roman" w:hint="eastAsia"/>
                <w:szCs w:val="18"/>
              </w:rPr>
              <w:t>胶缝</w:t>
            </w:r>
          </w:p>
        </w:tc>
      </w:tr>
    </w:tbl>
    <w:p w14:paraId="40E1027E" w14:textId="3860EFA5" w:rsidR="0064419E" w:rsidRDefault="0064419E" w:rsidP="0064419E">
      <w:pPr>
        <w:spacing w:line="360" w:lineRule="auto"/>
        <w:ind w:firstLineChars="200" w:firstLine="482"/>
        <w:rPr>
          <w:rFonts w:ascii="Times New Roman" w:hAnsi="Times New Roman"/>
          <w:b/>
          <w:sz w:val="24"/>
        </w:rPr>
      </w:pPr>
      <w:r>
        <w:rPr>
          <w:rFonts w:ascii="Times New Roman" w:hAnsi="Times New Roman" w:hint="eastAsia"/>
          <w:b/>
          <w:sz w:val="24"/>
        </w:rPr>
        <w:lastRenderedPageBreak/>
        <w:t>6</w:t>
      </w:r>
      <w:r>
        <w:rPr>
          <w:rFonts w:ascii="Times New Roman" w:hAnsi="Times New Roman"/>
          <w:b/>
          <w:sz w:val="24"/>
        </w:rPr>
        <w:t xml:space="preserve"> </w:t>
      </w:r>
      <w:r>
        <w:rPr>
          <w:rFonts w:ascii="Times New Roman" w:hAnsi="Times New Roman" w:hint="eastAsia"/>
          <w:sz w:val="24"/>
        </w:rPr>
        <w:t>层板接长</w:t>
      </w:r>
      <w:proofErr w:type="gramStart"/>
      <w:r>
        <w:rPr>
          <w:rFonts w:ascii="Times New Roman" w:hAnsi="Times New Roman" w:hint="eastAsia"/>
          <w:sz w:val="24"/>
        </w:rPr>
        <w:t>采用指接胶合</w:t>
      </w:r>
      <w:proofErr w:type="gramEnd"/>
      <w:r>
        <w:rPr>
          <w:rFonts w:ascii="Times New Roman" w:hAnsi="Times New Roman" w:hint="eastAsia"/>
          <w:sz w:val="24"/>
        </w:rPr>
        <w:t>时，应沿齿长方向均匀施压，不应使木材劈裂或压缩破坏。</w:t>
      </w:r>
    </w:p>
    <w:p w14:paraId="42136B5A" w14:textId="64242459" w:rsidR="0064419E" w:rsidRDefault="0064419E" w:rsidP="0064419E">
      <w:pPr>
        <w:spacing w:line="360" w:lineRule="auto"/>
        <w:ind w:firstLineChars="200" w:firstLine="482"/>
        <w:rPr>
          <w:rFonts w:ascii="Times New Roman" w:hAnsi="Times New Roman"/>
          <w:sz w:val="24"/>
        </w:rPr>
      </w:pPr>
      <w:r>
        <w:rPr>
          <w:rFonts w:ascii="Times New Roman" w:hAnsi="Times New Roman" w:hint="eastAsia"/>
          <w:b/>
          <w:sz w:val="24"/>
        </w:rPr>
        <w:t>7</w:t>
      </w:r>
      <w:r w:rsidRPr="00920715">
        <w:rPr>
          <w:rFonts w:ascii="Times New Roman" w:hAnsi="Times New Roman"/>
          <w:b/>
          <w:sz w:val="24"/>
        </w:rPr>
        <w:t xml:space="preserve"> </w:t>
      </w:r>
      <w:r w:rsidRPr="0083314C">
        <w:rPr>
          <w:rFonts w:ascii="Times New Roman" w:hAnsi="Times New Roman" w:hint="eastAsia"/>
          <w:sz w:val="24"/>
        </w:rPr>
        <w:t>正交胶合木</w:t>
      </w:r>
      <w:r w:rsidRPr="00CB63D3">
        <w:rPr>
          <w:rFonts w:ascii="Times New Roman" w:hAnsi="Times New Roman" w:hint="eastAsia"/>
          <w:sz w:val="24"/>
        </w:rPr>
        <w:t>用胶宜采用苯酚基胶粘剂和单组份聚氨酯胶粘剂；当采用新型胶粘剂时，应根据现行国家标准《结构用集成材》</w:t>
      </w:r>
      <w:r w:rsidRPr="00CB63D3">
        <w:rPr>
          <w:rFonts w:ascii="Times New Roman" w:hAnsi="Times New Roman"/>
          <w:sz w:val="24"/>
        </w:rPr>
        <w:t>GB/T 26899</w:t>
      </w:r>
      <w:r w:rsidRPr="00CB63D3">
        <w:rPr>
          <w:rFonts w:ascii="Times New Roman" w:hAnsi="Times New Roman" w:hint="eastAsia"/>
          <w:sz w:val="24"/>
        </w:rPr>
        <w:t>的规定</w:t>
      </w:r>
      <w:proofErr w:type="gramStart"/>
      <w:r w:rsidRPr="00CB63D3">
        <w:rPr>
          <w:rFonts w:ascii="Times New Roman" w:hAnsi="Times New Roman" w:hint="eastAsia"/>
          <w:sz w:val="24"/>
        </w:rPr>
        <w:t>进行指接强度</w:t>
      </w:r>
      <w:proofErr w:type="gramEnd"/>
      <w:r w:rsidRPr="00CB63D3">
        <w:rPr>
          <w:rFonts w:ascii="Times New Roman" w:hAnsi="Times New Roman" w:hint="eastAsia"/>
          <w:sz w:val="24"/>
        </w:rPr>
        <w:t>、胶合强度、</w:t>
      </w:r>
      <w:proofErr w:type="gramStart"/>
      <w:r w:rsidRPr="00CB63D3">
        <w:rPr>
          <w:rFonts w:ascii="Times New Roman" w:hAnsi="Times New Roman" w:hint="eastAsia"/>
          <w:sz w:val="24"/>
        </w:rPr>
        <w:t>木破率和</w:t>
      </w:r>
      <w:proofErr w:type="gramEnd"/>
      <w:r w:rsidRPr="00CB63D3">
        <w:rPr>
          <w:rFonts w:ascii="Times New Roman" w:hAnsi="Times New Roman" w:hint="eastAsia"/>
          <w:sz w:val="24"/>
        </w:rPr>
        <w:t>胶缝完整</w:t>
      </w:r>
      <w:r w:rsidRPr="00CB63D3">
        <w:rPr>
          <w:rFonts w:ascii="Times New Roman" w:hAnsi="Times New Roman"/>
          <w:sz w:val="24"/>
        </w:rPr>
        <w:t>性的试验</w:t>
      </w:r>
      <w:r w:rsidR="005E1EAF">
        <w:rPr>
          <w:rFonts w:ascii="Times New Roman" w:hAnsi="Times New Roman" w:hint="eastAsia"/>
          <w:sz w:val="24"/>
        </w:rPr>
        <w:t>；</w:t>
      </w:r>
      <w:r w:rsidRPr="00CB63D3">
        <w:rPr>
          <w:rFonts w:ascii="Times New Roman" w:hAnsi="Times New Roman"/>
          <w:sz w:val="24"/>
        </w:rPr>
        <w:t>当采用含有甲醛的胶粘剂制作正交胶合木时，应进行甲醛释放的检测，并符合设计要求</w:t>
      </w:r>
      <w:r>
        <w:rPr>
          <w:rFonts w:ascii="Times New Roman" w:hAnsi="Times New Roman" w:hint="eastAsia"/>
          <w:sz w:val="24"/>
        </w:rPr>
        <w:t>。</w:t>
      </w:r>
    </w:p>
    <w:p w14:paraId="7C862A58" w14:textId="6C5C9C22" w:rsidR="0064419E" w:rsidRPr="0064419E" w:rsidRDefault="0064419E" w:rsidP="0064419E">
      <w:pPr>
        <w:spacing w:line="360" w:lineRule="auto"/>
        <w:ind w:firstLineChars="200" w:firstLine="482"/>
        <w:rPr>
          <w:rFonts w:ascii="Times New Roman" w:hAnsi="Times New Roman"/>
          <w:b/>
          <w:bCs/>
          <w:kern w:val="0"/>
          <w:sz w:val="24"/>
          <w:szCs w:val="24"/>
        </w:rPr>
      </w:pPr>
      <w:r>
        <w:rPr>
          <w:rFonts w:ascii="Times New Roman" w:hAnsi="Times New Roman" w:hint="eastAsia"/>
          <w:b/>
          <w:sz w:val="24"/>
        </w:rPr>
        <w:t>8</w:t>
      </w:r>
      <w:r>
        <w:rPr>
          <w:rFonts w:ascii="Times New Roman" w:hAnsi="Times New Roman"/>
          <w:b/>
          <w:sz w:val="24"/>
        </w:rPr>
        <w:t xml:space="preserve"> </w:t>
      </w:r>
      <w:r w:rsidRPr="0083314C">
        <w:rPr>
          <w:rFonts w:ascii="Times New Roman" w:hAnsi="Times New Roman" w:hint="eastAsia"/>
          <w:sz w:val="24"/>
        </w:rPr>
        <w:t>合理控制胶合区域的间隙，平均有效胶合面积占比不应小于</w:t>
      </w:r>
      <w:r w:rsidRPr="0083314C">
        <w:rPr>
          <w:rFonts w:ascii="Times New Roman" w:hAnsi="Times New Roman" w:hint="eastAsia"/>
          <w:sz w:val="24"/>
        </w:rPr>
        <w:t>80%</w:t>
      </w:r>
      <w:r>
        <w:rPr>
          <w:rFonts w:ascii="Times New Roman" w:hAnsi="Times New Roman" w:hint="eastAsia"/>
          <w:sz w:val="24"/>
        </w:rPr>
        <w:t>。</w:t>
      </w:r>
    </w:p>
    <w:p w14:paraId="3B8C34CD" w14:textId="02D61036" w:rsidR="00724D4B" w:rsidRDefault="0064419E" w:rsidP="00724D4B">
      <w:pPr>
        <w:autoSpaceDE w:val="0"/>
        <w:autoSpaceDN w:val="0"/>
        <w:adjustRightInd w:val="0"/>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9</w:t>
      </w:r>
      <w:r w:rsidR="005E1EAF">
        <w:rPr>
          <w:rFonts w:ascii="Times New Roman" w:hAnsi="Times New Roman" w:hint="eastAsia"/>
          <w:b/>
          <w:bCs/>
          <w:kern w:val="0"/>
          <w:sz w:val="24"/>
          <w:szCs w:val="24"/>
        </w:rPr>
        <w:t xml:space="preserve"> </w:t>
      </w:r>
      <w:r w:rsidR="00724D4B" w:rsidRPr="00FD2462">
        <w:rPr>
          <w:rFonts w:ascii="Times New Roman" w:hAnsi="Times New Roman" w:hint="eastAsia"/>
          <w:bCs/>
          <w:kern w:val="0"/>
          <w:sz w:val="24"/>
          <w:szCs w:val="24"/>
        </w:rPr>
        <w:t>涂胶</w:t>
      </w:r>
      <w:r w:rsidR="00724D4B">
        <w:rPr>
          <w:rFonts w:ascii="Times New Roman" w:hAnsi="Times New Roman" w:hint="eastAsia"/>
          <w:bCs/>
          <w:kern w:val="0"/>
          <w:sz w:val="24"/>
          <w:szCs w:val="24"/>
        </w:rPr>
        <w:t>应</w:t>
      </w:r>
      <w:r w:rsidR="00724D4B" w:rsidRPr="005547FE">
        <w:rPr>
          <w:rFonts w:ascii="Times New Roman" w:hAnsi="Times New Roman" w:hint="eastAsia"/>
          <w:bCs/>
          <w:kern w:val="0"/>
          <w:sz w:val="24"/>
          <w:szCs w:val="24"/>
        </w:rPr>
        <w:t>符合下列规定：</w:t>
      </w:r>
    </w:p>
    <w:p w14:paraId="0CD26981" w14:textId="2E726F9C" w:rsidR="00724D4B" w:rsidRDefault="00724D4B" w:rsidP="00724D4B">
      <w:pPr>
        <w:autoSpaceDE w:val="0"/>
        <w:autoSpaceDN w:val="0"/>
        <w:adjustRightInd w:val="0"/>
        <w:spacing w:line="360" w:lineRule="auto"/>
        <w:ind w:firstLineChars="200" w:firstLine="480"/>
        <w:jc w:val="left"/>
        <w:rPr>
          <w:rFonts w:ascii="Times New Roman" w:hAnsi="Times New Roman"/>
          <w:bCs/>
          <w:kern w:val="0"/>
          <w:sz w:val="24"/>
          <w:szCs w:val="24"/>
        </w:rPr>
      </w:pPr>
      <w:r w:rsidRPr="005547FE">
        <w:rPr>
          <w:rFonts w:ascii="Times New Roman" w:hAnsi="Times New Roman" w:hint="eastAsia"/>
          <w:bCs/>
          <w:kern w:val="0"/>
          <w:sz w:val="24"/>
          <w:szCs w:val="24"/>
        </w:rPr>
        <w:t>（</w:t>
      </w:r>
      <w:r w:rsidRPr="005547FE">
        <w:rPr>
          <w:rFonts w:ascii="Times New Roman" w:hAnsi="Times New Roman" w:hint="eastAsia"/>
          <w:bCs/>
          <w:kern w:val="0"/>
          <w:sz w:val="24"/>
          <w:szCs w:val="24"/>
        </w:rPr>
        <w:t>1</w:t>
      </w:r>
      <w:r w:rsidRPr="005547FE">
        <w:rPr>
          <w:rFonts w:ascii="Times New Roman" w:hAnsi="Times New Roman" w:hint="eastAsia"/>
          <w:bCs/>
          <w:kern w:val="0"/>
          <w:sz w:val="24"/>
          <w:szCs w:val="24"/>
        </w:rPr>
        <w:t>）</w:t>
      </w:r>
      <w:r>
        <w:rPr>
          <w:rFonts w:ascii="Times New Roman" w:hAnsi="Times New Roman" w:hint="eastAsia"/>
          <w:bCs/>
          <w:kern w:val="0"/>
          <w:sz w:val="24"/>
          <w:szCs w:val="24"/>
        </w:rPr>
        <w:t>刨光后的木材应在</w:t>
      </w:r>
      <w:r>
        <w:rPr>
          <w:rFonts w:ascii="Times New Roman" w:hAnsi="Times New Roman" w:hint="eastAsia"/>
          <w:bCs/>
          <w:kern w:val="0"/>
          <w:sz w:val="24"/>
          <w:szCs w:val="24"/>
        </w:rPr>
        <w:t>24h</w:t>
      </w:r>
      <w:r>
        <w:rPr>
          <w:rFonts w:ascii="Times New Roman" w:hAnsi="Times New Roman" w:hint="eastAsia"/>
          <w:bCs/>
          <w:kern w:val="0"/>
          <w:sz w:val="24"/>
          <w:szCs w:val="24"/>
        </w:rPr>
        <w:t>内完成胶合，对于油脂等抽提物含量较高的不易胶合的木材，应在刨光后</w:t>
      </w:r>
      <w:r>
        <w:rPr>
          <w:rFonts w:ascii="Times New Roman" w:hAnsi="Times New Roman" w:hint="eastAsia"/>
          <w:bCs/>
          <w:kern w:val="0"/>
          <w:sz w:val="24"/>
          <w:szCs w:val="24"/>
        </w:rPr>
        <w:t>6h</w:t>
      </w:r>
      <w:r>
        <w:rPr>
          <w:rFonts w:ascii="Times New Roman" w:hAnsi="Times New Roman" w:hint="eastAsia"/>
          <w:bCs/>
          <w:kern w:val="0"/>
          <w:sz w:val="24"/>
          <w:szCs w:val="24"/>
        </w:rPr>
        <w:t>内完成胶合</w:t>
      </w:r>
      <w:r w:rsidRPr="00CB63D3">
        <w:rPr>
          <w:rFonts w:ascii="Times New Roman" w:hAnsi="Times New Roman" w:hint="eastAsia"/>
          <w:bCs/>
          <w:kern w:val="0"/>
          <w:sz w:val="24"/>
          <w:szCs w:val="24"/>
        </w:rPr>
        <w:t>；</w:t>
      </w:r>
    </w:p>
    <w:p w14:paraId="77306F3D" w14:textId="3A94858D" w:rsidR="00724D4B" w:rsidRDefault="00724D4B" w:rsidP="00724D4B">
      <w:pPr>
        <w:autoSpaceDE w:val="0"/>
        <w:autoSpaceDN w:val="0"/>
        <w:adjustRightInd w:val="0"/>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）当采用机械</w:t>
      </w:r>
      <w:proofErr w:type="gramStart"/>
      <w:r>
        <w:rPr>
          <w:rFonts w:ascii="Times New Roman" w:hAnsi="Times New Roman" w:hint="eastAsia"/>
          <w:bCs/>
          <w:kern w:val="0"/>
          <w:sz w:val="24"/>
          <w:szCs w:val="24"/>
        </w:rPr>
        <w:t>淋胶方式</w:t>
      </w:r>
      <w:proofErr w:type="gramEnd"/>
      <w:r>
        <w:rPr>
          <w:rFonts w:ascii="Times New Roman" w:hAnsi="Times New Roman" w:hint="eastAsia"/>
          <w:bCs/>
          <w:kern w:val="0"/>
          <w:sz w:val="24"/>
          <w:szCs w:val="24"/>
        </w:rPr>
        <w:t>进行涂胶时，层板进</w:t>
      </w:r>
      <w:proofErr w:type="gramStart"/>
      <w:r>
        <w:rPr>
          <w:rFonts w:ascii="Times New Roman" w:hAnsi="Times New Roman" w:hint="eastAsia"/>
          <w:bCs/>
          <w:kern w:val="0"/>
          <w:sz w:val="24"/>
          <w:szCs w:val="24"/>
        </w:rPr>
        <w:t>给速度</w:t>
      </w:r>
      <w:proofErr w:type="gramEnd"/>
      <w:r>
        <w:rPr>
          <w:rFonts w:ascii="Times New Roman" w:hAnsi="Times New Roman" w:hint="eastAsia"/>
          <w:bCs/>
          <w:kern w:val="0"/>
          <w:sz w:val="24"/>
          <w:szCs w:val="24"/>
        </w:rPr>
        <w:t>应按设备、胶粘剂粘度和环境温度等确定，控制在</w:t>
      </w:r>
      <w:r>
        <w:rPr>
          <w:rFonts w:ascii="Times New Roman" w:hAnsi="Times New Roman" w:hint="eastAsia"/>
          <w:bCs/>
          <w:kern w:val="0"/>
          <w:sz w:val="24"/>
          <w:szCs w:val="24"/>
        </w:rPr>
        <w:t>18m/min~60m/min</w:t>
      </w:r>
      <w:r w:rsidR="005E1EAF">
        <w:rPr>
          <w:rFonts w:ascii="Times New Roman" w:hAnsi="Times New Roman" w:hint="eastAsia"/>
          <w:bCs/>
          <w:kern w:val="0"/>
          <w:sz w:val="24"/>
          <w:szCs w:val="24"/>
        </w:rPr>
        <w:t>范围内</w:t>
      </w:r>
      <w:r>
        <w:rPr>
          <w:rFonts w:ascii="Times New Roman" w:hAnsi="Times New Roman" w:hint="eastAsia"/>
          <w:bCs/>
          <w:kern w:val="0"/>
          <w:sz w:val="24"/>
          <w:szCs w:val="24"/>
        </w:rPr>
        <w:t>；</w:t>
      </w:r>
    </w:p>
    <w:p w14:paraId="4B3D36B7" w14:textId="3BD6CC4A" w:rsidR="00724D4B" w:rsidRPr="00724D4B" w:rsidRDefault="00724D4B" w:rsidP="00724D4B">
      <w:pPr>
        <w:autoSpaceDE w:val="0"/>
        <w:autoSpaceDN w:val="0"/>
        <w:adjustRightInd w:val="0"/>
        <w:spacing w:line="360" w:lineRule="auto"/>
        <w:ind w:firstLineChars="200" w:firstLine="480"/>
        <w:jc w:val="left"/>
        <w:rPr>
          <w:rFonts w:ascii="Times New Roman" w:hAnsi="Times New Roman"/>
          <w:b/>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3</w:t>
      </w:r>
      <w:r>
        <w:rPr>
          <w:rFonts w:ascii="Times New Roman" w:hAnsi="Times New Roman" w:hint="eastAsia"/>
          <w:bCs/>
          <w:kern w:val="0"/>
          <w:sz w:val="24"/>
          <w:szCs w:val="24"/>
        </w:rPr>
        <w:t>）层板胶合面均应均匀、充足涂胶，用胶量应按胶粘剂供应商的操作指南确定，并宜采用高频电加热或微波加热固化。</w:t>
      </w:r>
    </w:p>
    <w:p w14:paraId="71D3BBBE" w14:textId="5FA8084E" w:rsidR="00067A2F" w:rsidRDefault="0064419E" w:rsidP="00724D4B">
      <w:pPr>
        <w:autoSpaceDE w:val="0"/>
        <w:autoSpaceDN w:val="0"/>
        <w:adjustRightInd w:val="0"/>
        <w:spacing w:line="360" w:lineRule="auto"/>
        <w:ind w:firstLineChars="200" w:firstLine="482"/>
        <w:jc w:val="left"/>
        <w:rPr>
          <w:rFonts w:ascii="Times New Roman" w:hAnsi="Times New Roman"/>
          <w:b/>
          <w:bCs/>
          <w:kern w:val="0"/>
          <w:sz w:val="24"/>
          <w:szCs w:val="24"/>
        </w:rPr>
      </w:pPr>
      <w:r>
        <w:rPr>
          <w:rFonts w:ascii="Times New Roman" w:hAnsi="Times New Roman" w:hint="eastAsia"/>
          <w:b/>
          <w:bCs/>
          <w:kern w:val="0"/>
          <w:sz w:val="24"/>
          <w:szCs w:val="24"/>
        </w:rPr>
        <w:t>10</w:t>
      </w:r>
      <w:r w:rsidR="005E1EAF">
        <w:rPr>
          <w:rFonts w:ascii="Times New Roman" w:hAnsi="Times New Roman" w:hint="eastAsia"/>
          <w:b/>
          <w:bCs/>
          <w:kern w:val="0"/>
          <w:sz w:val="24"/>
          <w:szCs w:val="24"/>
        </w:rPr>
        <w:t xml:space="preserve"> </w:t>
      </w:r>
      <w:r w:rsidR="00067A2F" w:rsidRPr="00FD2462">
        <w:rPr>
          <w:rFonts w:ascii="Times New Roman" w:hAnsi="Times New Roman" w:hint="eastAsia"/>
          <w:bCs/>
          <w:kern w:val="0"/>
          <w:sz w:val="24"/>
          <w:szCs w:val="24"/>
        </w:rPr>
        <w:t>加压和养护</w:t>
      </w:r>
      <w:r w:rsidR="00067A2F" w:rsidRPr="005547FE">
        <w:rPr>
          <w:rFonts w:ascii="Times New Roman" w:hAnsi="Times New Roman" w:hint="eastAsia"/>
          <w:bCs/>
          <w:kern w:val="0"/>
          <w:sz w:val="24"/>
          <w:szCs w:val="24"/>
        </w:rPr>
        <w:t>应符合下列规定：</w:t>
      </w:r>
    </w:p>
    <w:p w14:paraId="62D65F75" w14:textId="4C537D1D" w:rsidR="00067A2F" w:rsidRDefault="00067A2F" w:rsidP="00067A2F">
      <w:pPr>
        <w:autoSpaceDE w:val="0"/>
        <w:autoSpaceDN w:val="0"/>
        <w:adjustRightInd w:val="0"/>
        <w:spacing w:line="360" w:lineRule="auto"/>
        <w:ind w:firstLineChars="200" w:firstLine="480"/>
        <w:jc w:val="left"/>
        <w:rPr>
          <w:rFonts w:ascii="Times New Roman" w:hAnsi="Times New Roman"/>
          <w:bCs/>
          <w:kern w:val="0"/>
          <w:sz w:val="24"/>
          <w:szCs w:val="24"/>
        </w:rPr>
      </w:pPr>
      <w:r w:rsidRPr="005547FE">
        <w:rPr>
          <w:rFonts w:ascii="Times New Roman" w:hAnsi="Times New Roman" w:hint="eastAsia"/>
          <w:bCs/>
          <w:kern w:val="0"/>
          <w:sz w:val="24"/>
          <w:szCs w:val="24"/>
        </w:rPr>
        <w:t>（</w:t>
      </w:r>
      <w:r w:rsidRPr="005547FE">
        <w:rPr>
          <w:rFonts w:ascii="Times New Roman" w:hAnsi="Times New Roman" w:hint="eastAsia"/>
          <w:bCs/>
          <w:kern w:val="0"/>
          <w:sz w:val="24"/>
          <w:szCs w:val="24"/>
        </w:rPr>
        <w:t>1</w:t>
      </w:r>
      <w:r w:rsidRPr="005547FE">
        <w:rPr>
          <w:rFonts w:ascii="Times New Roman" w:hAnsi="Times New Roman" w:hint="eastAsia"/>
          <w:bCs/>
          <w:kern w:val="0"/>
          <w:sz w:val="24"/>
          <w:szCs w:val="24"/>
        </w:rPr>
        <w:t>）</w:t>
      </w:r>
      <w:r w:rsidRPr="00CB63D3">
        <w:rPr>
          <w:rFonts w:ascii="Times New Roman" w:hAnsi="Times New Roman" w:hint="eastAsia"/>
          <w:bCs/>
          <w:kern w:val="0"/>
          <w:sz w:val="24"/>
          <w:szCs w:val="24"/>
        </w:rPr>
        <w:t>加压时间应根据构件尺寸、环境条件和胶粘剂类型进行确定，应满足胶粘剂的技术要求；当无成熟的技术经验时，应根据试验确定；</w:t>
      </w:r>
    </w:p>
    <w:p w14:paraId="5518F9DF" w14:textId="77777777" w:rsidR="00067A2F" w:rsidRPr="00CB63D3" w:rsidRDefault="00067A2F" w:rsidP="00067A2F">
      <w:pPr>
        <w:autoSpaceDE w:val="0"/>
        <w:autoSpaceDN w:val="0"/>
        <w:adjustRightInd w:val="0"/>
        <w:spacing w:line="360" w:lineRule="auto"/>
        <w:ind w:firstLineChars="200" w:firstLine="480"/>
        <w:jc w:val="left"/>
        <w:rPr>
          <w:rFonts w:ascii="Times New Roman" w:hAnsi="Times New Roman"/>
          <w:bCs/>
          <w:kern w:val="0"/>
          <w:sz w:val="24"/>
          <w:szCs w:val="24"/>
        </w:rPr>
      </w:pPr>
      <w:r>
        <w:rPr>
          <w:rFonts w:ascii="Times New Roman" w:hAnsi="Times New Roman" w:hint="eastAsia"/>
          <w:bCs/>
          <w:kern w:val="0"/>
          <w:sz w:val="24"/>
          <w:szCs w:val="24"/>
        </w:rPr>
        <w:t>（</w:t>
      </w:r>
      <w:r>
        <w:rPr>
          <w:rFonts w:ascii="Times New Roman" w:hAnsi="Times New Roman" w:hint="eastAsia"/>
          <w:bCs/>
          <w:kern w:val="0"/>
          <w:sz w:val="24"/>
          <w:szCs w:val="24"/>
        </w:rPr>
        <w:t>2</w:t>
      </w:r>
      <w:r>
        <w:rPr>
          <w:rFonts w:ascii="Times New Roman" w:hAnsi="Times New Roman" w:hint="eastAsia"/>
          <w:bCs/>
          <w:kern w:val="0"/>
          <w:sz w:val="24"/>
          <w:szCs w:val="24"/>
        </w:rPr>
        <w:t>）</w:t>
      </w:r>
      <w:r w:rsidRPr="00CB63D3">
        <w:rPr>
          <w:rFonts w:ascii="Times New Roman" w:hAnsi="Times New Roman" w:hint="eastAsia"/>
          <w:bCs/>
          <w:kern w:val="0"/>
          <w:sz w:val="24"/>
          <w:szCs w:val="24"/>
        </w:rPr>
        <w:t>层板之间胶合时应均匀加压；加压可从构件任意位置开始逐步延伸至端部，压力值范围宜为</w:t>
      </w:r>
      <w:r w:rsidRPr="00CB63D3">
        <w:rPr>
          <w:rFonts w:ascii="Times New Roman" w:hAnsi="Times New Roman"/>
          <w:bCs/>
          <w:kern w:val="0"/>
          <w:sz w:val="24"/>
          <w:szCs w:val="24"/>
        </w:rPr>
        <w:t>0.5 MPa</w:t>
      </w:r>
      <w:r w:rsidRPr="00CB63D3">
        <w:rPr>
          <w:rFonts w:ascii="Times New Roman" w:hAnsi="Times New Roman" w:hint="eastAsia"/>
          <w:bCs/>
          <w:kern w:val="0"/>
          <w:sz w:val="24"/>
          <w:szCs w:val="24"/>
        </w:rPr>
        <w:t>～</w:t>
      </w:r>
      <w:r w:rsidRPr="00CB63D3">
        <w:rPr>
          <w:rFonts w:ascii="Times New Roman" w:hAnsi="Times New Roman"/>
          <w:bCs/>
          <w:kern w:val="0"/>
          <w:sz w:val="24"/>
          <w:szCs w:val="24"/>
        </w:rPr>
        <w:t>1.5Mpa</w:t>
      </w:r>
      <w:r w:rsidRPr="00CB63D3">
        <w:rPr>
          <w:rFonts w:ascii="Times New Roman" w:hAnsi="Times New Roman" w:hint="eastAsia"/>
          <w:bCs/>
          <w:kern w:val="0"/>
          <w:sz w:val="24"/>
          <w:szCs w:val="24"/>
        </w:rPr>
        <w:t>；构件中层板间界面粘结性能应满足现行国家标准《木结构工程施工质量验收规范》</w:t>
      </w:r>
      <w:r w:rsidRPr="00CB63D3">
        <w:rPr>
          <w:rFonts w:ascii="Times New Roman" w:hAnsi="Times New Roman"/>
          <w:bCs/>
          <w:kern w:val="0"/>
          <w:sz w:val="24"/>
          <w:szCs w:val="24"/>
        </w:rPr>
        <w:t>GB 50206</w:t>
      </w:r>
      <w:r w:rsidRPr="00CB63D3">
        <w:rPr>
          <w:rFonts w:ascii="Times New Roman" w:hAnsi="Times New Roman" w:hint="eastAsia"/>
          <w:bCs/>
          <w:kern w:val="0"/>
          <w:sz w:val="24"/>
          <w:szCs w:val="24"/>
        </w:rPr>
        <w:t>中的要求；</w:t>
      </w:r>
    </w:p>
    <w:p w14:paraId="68F3F390" w14:textId="3A36CF35" w:rsidR="00067A2F" w:rsidRDefault="00067A2F" w:rsidP="00067A2F">
      <w:pPr>
        <w:autoSpaceDE w:val="0"/>
        <w:autoSpaceDN w:val="0"/>
        <w:adjustRightInd w:val="0"/>
        <w:spacing w:line="360" w:lineRule="auto"/>
        <w:ind w:firstLineChars="200" w:firstLine="480"/>
        <w:jc w:val="left"/>
        <w:rPr>
          <w:rFonts w:ascii="Times New Roman" w:hAnsi="Times New Roman"/>
          <w:b/>
          <w:kern w:val="0"/>
          <w:sz w:val="24"/>
          <w:szCs w:val="24"/>
        </w:rPr>
      </w:pPr>
      <w:r w:rsidRPr="005547FE">
        <w:rPr>
          <w:rFonts w:ascii="Times New Roman" w:hAnsi="Times New Roman" w:hint="eastAsia"/>
          <w:bCs/>
          <w:kern w:val="0"/>
          <w:sz w:val="24"/>
          <w:szCs w:val="24"/>
        </w:rPr>
        <w:t>（</w:t>
      </w:r>
      <w:r w:rsidRPr="005547FE">
        <w:rPr>
          <w:rFonts w:ascii="Times New Roman" w:hAnsi="Times New Roman" w:hint="eastAsia"/>
          <w:bCs/>
          <w:kern w:val="0"/>
          <w:sz w:val="24"/>
          <w:szCs w:val="24"/>
        </w:rPr>
        <w:t>3</w:t>
      </w:r>
      <w:r w:rsidRPr="005547FE">
        <w:rPr>
          <w:rFonts w:ascii="Times New Roman" w:hAnsi="Times New Roman" w:hint="eastAsia"/>
          <w:bCs/>
          <w:kern w:val="0"/>
          <w:sz w:val="24"/>
          <w:szCs w:val="24"/>
        </w:rPr>
        <w:t>）</w:t>
      </w:r>
      <w:r w:rsidRPr="00D07F7A">
        <w:rPr>
          <w:rFonts w:ascii="Times New Roman" w:hAnsi="Times New Roman" w:hint="eastAsia"/>
          <w:bCs/>
          <w:kern w:val="0"/>
          <w:sz w:val="24"/>
          <w:szCs w:val="24"/>
        </w:rPr>
        <w:t>胶缝厚度应均匀，宜为</w:t>
      </w:r>
      <w:r w:rsidRPr="00D07F7A">
        <w:rPr>
          <w:rFonts w:ascii="Times New Roman" w:hAnsi="Times New Roman"/>
          <w:bCs/>
          <w:kern w:val="0"/>
          <w:sz w:val="24"/>
          <w:szCs w:val="24"/>
        </w:rPr>
        <w:t>0.1mm</w:t>
      </w:r>
      <w:r w:rsidRPr="00D07F7A">
        <w:rPr>
          <w:rFonts w:ascii="Times New Roman" w:hAnsi="Times New Roman" w:hint="eastAsia"/>
          <w:bCs/>
          <w:kern w:val="0"/>
          <w:sz w:val="24"/>
          <w:szCs w:val="24"/>
        </w:rPr>
        <w:t>～</w:t>
      </w:r>
      <w:r w:rsidRPr="00D07F7A">
        <w:rPr>
          <w:rFonts w:ascii="Times New Roman" w:hAnsi="Times New Roman"/>
          <w:bCs/>
          <w:kern w:val="0"/>
          <w:sz w:val="24"/>
          <w:szCs w:val="24"/>
        </w:rPr>
        <w:t>0.3mm</w:t>
      </w:r>
      <w:r w:rsidRPr="00D07F7A">
        <w:rPr>
          <w:rFonts w:ascii="Times New Roman" w:hAnsi="Times New Roman" w:hint="eastAsia"/>
          <w:bCs/>
          <w:kern w:val="0"/>
          <w:sz w:val="24"/>
          <w:szCs w:val="24"/>
        </w:rPr>
        <w:t>厚；允许局部有超过</w:t>
      </w:r>
      <w:r w:rsidRPr="00D07F7A">
        <w:rPr>
          <w:rFonts w:ascii="Times New Roman" w:hAnsi="Times New Roman"/>
          <w:bCs/>
          <w:kern w:val="0"/>
          <w:sz w:val="24"/>
          <w:szCs w:val="24"/>
        </w:rPr>
        <w:t>0.3mm</w:t>
      </w:r>
      <w:r w:rsidRPr="00D07F7A">
        <w:rPr>
          <w:rFonts w:ascii="Times New Roman" w:hAnsi="Times New Roman" w:hint="eastAsia"/>
          <w:bCs/>
          <w:kern w:val="0"/>
          <w:sz w:val="24"/>
          <w:szCs w:val="24"/>
        </w:rPr>
        <w:t>厚度的胶缝，但长度不应大于</w:t>
      </w:r>
      <w:r w:rsidRPr="00D07F7A">
        <w:rPr>
          <w:rFonts w:ascii="Times New Roman" w:hAnsi="Times New Roman"/>
          <w:bCs/>
          <w:kern w:val="0"/>
          <w:sz w:val="24"/>
          <w:szCs w:val="24"/>
        </w:rPr>
        <w:t>300mm</w:t>
      </w:r>
      <w:r w:rsidRPr="00D07F7A">
        <w:rPr>
          <w:rFonts w:ascii="Times New Roman" w:hAnsi="Times New Roman" w:hint="eastAsia"/>
          <w:bCs/>
          <w:kern w:val="0"/>
          <w:sz w:val="24"/>
          <w:szCs w:val="24"/>
        </w:rPr>
        <w:t>，且最厚处不应超过</w:t>
      </w:r>
      <w:r w:rsidRPr="00D07F7A">
        <w:rPr>
          <w:rFonts w:ascii="Times New Roman" w:hAnsi="Times New Roman"/>
          <w:bCs/>
          <w:kern w:val="0"/>
          <w:sz w:val="24"/>
          <w:szCs w:val="24"/>
        </w:rPr>
        <w:t>1.0mm</w:t>
      </w:r>
      <w:r w:rsidRPr="00D07F7A">
        <w:rPr>
          <w:rFonts w:ascii="Times New Roman" w:hAnsi="Times New Roman" w:hint="eastAsia"/>
          <w:bCs/>
          <w:kern w:val="0"/>
          <w:sz w:val="24"/>
          <w:szCs w:val="24"/>
        </w:rPr>
        <w:t>；胶缝局部未粘结长度不应超过</w:t>
      </w:r>
      <w:r w:rsidRPr="00D07F7A">
        <w:rPr>
          <w:rFonts w:ascii="Times New Roman" w:hAnsi="Times New Roman"/>
          <w:bCs/>
          <w:kern w:val="0"/>
          <w:sz w:val="24"/>
          <w:szCs w:val="24"/>
        </w:rPr>
        <w:t>150mm</w:t>
      </w:r>
      <w:r w:rsidRPr="00D07F7A">
        <w:rPr>
          <w:rFonts w:ascii="Times New Roman" w:hAnsi="Times New Roman" w:hint="eastAsia"/>
          <w:bCs/>
          <w:kern w:val="0"/>
          <w:sz w:val="24"/>
          <w:szCs w:val="24"/>
        </w:rPr>
        <w:t>；承受剪力较大的区域未粘结长度不应超过</w:t>
      </w:r>
      <w:r w:rsidRPr="00D07F7A">
        <w:rPr>
          <w:rFonts w:ascii="Times New Roman" w:hAnsi="Times New Roman"/>
          <w:bCs/>
          <w:kern w:val="0"/>
          <w:sz w:val="24"/>
          <w:szCs w:val="24"/>
        </w:rPr>
        <w:t>75mm</w:t>
      </w:r>
      <w:r w:rsidRPr="00D07F7A">
        <w:rPr>
          <w:rFonts w:ascii="Times New Roman" w:hAnsi="Times New Roman" w:hint="eastAsia"/>
          <w:bCs/>
          <w:kern w:val="0"/>
          <w:sz w:val="24"/>
          <w:szCs w:val="24"/>
        </w:rPr>
        <w:t>；未粘结胶缝不应贯通整个构件截面的宽度；相邻未粘结区段间的净距不应小于</w:t>
      </w:r>
      <w:r w:rsidRPr="00D07F7A">
        <w:rPr>
          <w:rFonts w:ascii="Times New Roman" w:hAnsi="Times New Roman"/>
          <w:bCs/>
          <w:kern w:val="0"/>
          <w:sz w:val="24"/>
          <w:szCs w:val="24"/>
        </w:rPr>
        <w:t>600mm</w:t>
      </w:r>
      <w:r w:rsidRPr="00D07F7A">
        <w:rPr>
          <w:rFonts w:ascii="Times New Roman" w:hAnsi="Times New Roman" w:hint="eastAsia"/>
          <w:bCs/>
          <w:kern w:val="0"/>
          <w:sz w:val="24"/>
          <w:szCs w:val="24"/>
        </w:rPr>
        <w:t>。</w:t>
      </w:r>
    </w:p>
    <w:p w14:paraId="04B162F0" w14:textId="0DE6DA97" w:rsidR="00C32131" w:rsidRDefault="007B020D" w:rsidP="0064419E">
      <w:pPr>
        <w:spacing w:line="360" w:lineRule="auto"/>
        <w:ind w:firstLineChars="200" w:firstLine="482"/>
        <w:rPr>
          <w:rFonts w:ascii="Times New Roman" w:hAnsi="Times New Roman"/>
          <w:kern w:val="0"/>
          <w:sz w:val="24"/>
          <w:szCs w:val="24"/>
        </w:rPr>
      </w:pPr>
      <w:r>
        <w:rPr>
          <w:rFonts w:ascii="Times New Roman" w:hAnsi="Times New Roman"/>
          <w:b/>
          <w:kern w:val="0"/>
          <w:sz w:val="24"/>
          <w:szCs w:val="24"/>
        </w:rPr>
        <w:t>1</w:t>
      </w:r>
      <w:r w:rsidR="0064419E">
        <w:rPr>
          <w:rFonts w:ascii="Times New Roman" w:hAnsi="Times New Roman" w:hint="eastAsia"/>
          <w:b/>
          <w:kern w:val="0"/>
          <w:sz w:val="24"/>
          <w:szCs w:val="24"/>
        </w:rPr>
        <w:t>1</w:t>
      </w:r>
      <w:r w:rsidR="00920715">
        <w:rPr>
          <w:rFonts w:ascii="Times New Roman" w:hAnsi="Times New Roman"/>
          <w:b/>
          <w:kern w:val="0"/>
          <w:sz w:val="24"/>
          <w:szCs w:val="24"/>
        </w:rPr>
        <w:t xml:space="preserve"> </w:t>
      </w:r>
      <w:r w:rsidR="0083314C" w:rsidRPr="0083314C">
        <w:rPr>
          <w:rFonts w:ascii="Times New Roman" w:hAnsi="Times New Roman" w:hint="eastAsia"/>
          <w:kern w:val="0"/>
          <w:sz w:val="24"/>
          <w:szCs w:val="24"/>
        </w:rPr>
        <w:t>制作完成的</w:t>
      </w:r>
      <w:r w:rsidR="0083314C" w:rsidRPr="0083314C">
        <w:rPr>
          <w:rFonts w:ascii="Times New Roman" w:hAnsi="Times New Roman"/>
          <w:kern w:val="0"/>
          <w:sz w:val="24"/>
          <w:szCs w:val="24"/>
        </w:rPr>
        <w:t>正交胶合木</w:t>
      </w:r>
      <w:r w:rsidR="0083314C" w:rsidRPr="0083314C">
        <w:rPr>
          <w:rFonts w:ascii="Times New Roman" w:hAnsi="Times New Roman" w:hint="eastAsia"/>
          <w:kern w:val="0"/>
          <w:sz w:val="24"/>
          <w:szCs w:val="24"/>
        </w:rPr>
        <w:t>，应进行</w:t>
      </w:r>
      <w:r w:rsidR="0083314C" w:rsidRPr="0083314C">
        <w:rPr>
          <w:rFonts w:ascii="Times New Roman" w:hAnsi="Times New Roman"/>
          <w:kern w:val="0"/>
          <w:sz w:val="24"/>
          <w:szCs w:val="24"/>
        </w:rPr>
        <w:t>质量</w:t>
      </w:r>
      <w:r w:rsidR="0083314C" w:rsidRPr="0083314C">
        <w:rPr>
          <w:rFonts w:ascii="Times New Roman" w:hAnsi="Times New Roman" w:hint="eastAsia"/>
          <w:kern w:val="0"/>
          <w:sz w:val="24"/>
          <w:szCs w:val="24"/>
        </w:rPr>
        <w:t>检测</w:t>
      </w:r>
      <w:r w:rsidR="0083314C" w:rsidRPr="0083314C">
        <w:rPr>
          <w:rFonts w:ascii="Times New Roman" w:hAnsi="Times New Roman"/>
          <w:kern w:val="0"/>
          <w:sz w:val="24"/>
          <w:szCs w:val="24"/>
        </w:rPr>
        <w:t>，检测内容包括</w:t>
      </w:r>
      <w:r w:rsidR="0083314C" w:rsidRPr="0083314C">
        <w:rPr>
          <w:rFonts w:ascii="Times New Roman" w:hAnsi="Times New Roman" w:hint="eastAsia"/>
          <w:kern w:val="0"/>
          <w:sz w:val="24"/>
          <w:szCs w:val="24"/>
        </w:rPr>
        <w:t>主强度</w:t>
      </w:r>
      <w:r w:rsidR="0083314C" w:rsidRPr="0083314C">
        <w:rPr>
          <w:rFonts w:ascii="Times New Roman" w:hAnsi="Times New Roman"/>
          <w:kern w:val="0"/>
          <w:sz w:val="24"/>
          <w:szCs w:val="24"/>
        </w:rPr>
        <w:t>方向和次强度方向的弯曲强度、弯曲刚度</w:t>
      </w:r>
      <w:proofErr w:type="gramStart"/>
      <w:r w:rsidR="0083314C" w:rsidRPr="0083314C">
        <w:rPr>
          <w:rFonts w:ascii="Times New Roman" w:hAnsi="Times New Roman"/>
          <w:kern w:val="0"/>
          <w:sz w:val="24"/>
          <w:szCs w:val="24"/>
        </w:rPr>
        <w:t>以及</w:t>
      </w:r>
      <w:r w:rsidR="00717EFE">
        <w:rPr>
          <w:rFonts w:ascii="Times New Roman" w:hAnsi="Times New Roman" w:hint="eastAsia"/>
          <w:kern w:val="0"/>
          <w:sz w:val="24"/>
          <w:szCs w:val="24"/>
        </w:rPr>
        <w:t>滚剪强度</w:t>
      </w:r>
      <w:proofErr w:type="gramEnd"/>
      <w:r w:rsidR="0083314C" w:rsidRPr="0083314C">
        <w:rPr>
          <w:rFonts w:ascii="Times New Roman" w:hAnsi="Times New Roman"/>
          <w:kern w:val="0"/>
          <w:sz w:val="24"/>
          <w:szCs w:val="24"/>
        </w:rPr>
        <w:t>。</w:t>
      </w:r>
    </w:p>
    <w:p w14:paraId="7AA53B93" w14:textId="5FA69AE7" w:rsidR="007C45DC" w:rsidRPr="00C12EC4" w:rsidRDefault="00CD248A" w:rsidP="00CD248A">
      <w:pPr>
        <w:spacing w:line="360" w:lineRule="auto"/>
        <w:rPr>
          <w:rFonts w:ascii="Times New Roman" w:hAnsi="Times New Roman"/>
          <w:sz w:val="24"/>
        </w:rPr>
      </w:pPr>
      <w:bookmarkStart w:id="12" w:name="_Hlk527579978"/>
      <w:r>
        <w:rPr>
          <w:rFonts w:ascii="Times New Roman" w:hAnsi="Times New Roman" w:hint="eastAsia"/>
          <w:b/>
          <w:sz w:val="24"/>
        </w:rPr>
        <w:t>3.2.</w:t>
      </w:r>
      <w:r w:rsidR="0029517F">
        <w:rPr>
          <w:rFonts w:ascii="Times New Roman" w:hAnsi="Times New Roman"/>
          <w:b/>
          <w:sz w:val="24"/>
        </w:rPr>
        <w:t>5</w:t>
      </w:r>
      <w:r>
        <w:rPr>
          <w:rFonts w:ascii="Times New Roman" w:hAnsi="Times New Roman" w:hint="eastAsia"/>
          <w:sz w:val="24"/>
        </w:rPr>
        <w:t xml:space="preserve"> </w:t>
      </w:r>
      <w:r>
        <w:rPr>
          <w:rFonts w:ascii="Times New Roman" w:hAnsi="Times New Roman" w:hint="eastAsia"/>
          <w:sz w:val="24"/>
        </w:rPr>
        <w:t>规格材的截面尺寸应符合</w:t>
      </w:r>
      <w:r w:rsidR="009B4316">
        <w:rPr>
          <w:rFonts w:ascii="Times New Roman" w:hAnsi="Times New Roman" w:hint="eastAsia"/>
          <w:sz w:val="24"/>
        </w:rPr>
        <w:t>设计文件</w:t>
      </w:r>
      <w:r>
        <w:rPr>
          <w:rFonts w:ascii="Times New Roman" w:hAnsi="Times New Roman" w:hint="eastAsia"/>
          <w:sz w:val="24"/>
        </w:rPr>
        <w:t>的规定，截面尺寸误差不应超过</w:t>
      </w:r>
      <w:r w:rsidRPr="00C12EC4">
        <w:rPr>
          <w:rFonts w:ascii="Times New Roman" w:hAnsi="Times New Roman"/>
          <w:sz w:val="24"/>
        </w:rPr>
        <w:t>±</w:t>
      </w:r>
      <w:r w:rsidRPr="00C12EC4">
        <w:rPr>
          <w:rFonts w:ascii="Times New Roman" w:hAnsi="Times New Roman" w:hint="eastAsia"/>
          <w:sz w:val="24"/>
        </w:rPr>
        <w:t>1.</w:t>
      </w:r>
      <w:r w:rsidR="007C45DC" w:rsidRPr="00C12EC4">
        <w:rPr>
          <w:rFonts w:ascii="Times New Roman" w:hAnsi="Times New Roman" w:hint="eastAsia"/>
          <w:sz w:val="24"/>
        </w:rPr>
        <w:t>0</w:t>
      </w:r>
      <w:r w:rsidRPr="00C12EC4">
        <w:rPr>
          <w:rFonts w:ascii="Times New Roman" w:hAnsi="Times New Roman" w:hint="eastAsia"/>
          <w:sz w:val="24"/>
        </w:rPr>
        <w:t>mm</w:t>
      </w:r>
      <w:r w:rsidRPr="00C12EC4">
        <w:rPr>
          <w:rFonts w:ascii="Times New Roman" w:hAnsi="Times New Roman" w:hint="eastAsia"/>
          <w:sz w:val="24"/>
        </w:rPr>
        <w:t>。</w:t>
      </w:r>
    </w:p>
    <w:bookmarkEnd w:id="12"/>
    <w:p w14:paraId="363969E1" w14:textId="7900B97D" w:rsidR="00067A2F" w:rsidRPr="00C12EC4" w:rsidRDefault="00C32131" w:rsidP="00AB410E">
      <w:pPr>
        <w:spacing w:line="360" w:lineRule="auto"/>
        <w:rPr>
          <w:rFonts w:ascii="Times New Roman" w:hAnsi="Times New Roman"/>
          <w:b/>
          <w:sz w:val="24"/>
        </w:rPr>
      </w:pPr>
      <w:r w:rsidRPr="00C12EC4">
        <w:rPr>
          <w:rFonts w:ascii="Times New Roman" w:hAnsi="Times New Roman" w:hint="eastAsia"/>
          <w:sz w:val="24"/>
        </w:rPr>
        <w:t>【</w:t>
      </w:r>
      <w:r w:rsidR="00067A2F" w:rsidRPr="00C12EC4">
        <w:rPr>
          <w:rFonts w:ascii="Times New Roman" w:hAnsi="Times New Roman" w:hint="eastAsia"/>
          <w:sz w:val="24"/>
        </w:rPr>
        <w:t>条文说明</w:t>
      </w:r>
      <w:r w:rsidRPr="00C12EC4">
        <w:rPr>
          <w:rFonts w:ascii="Times New Roman" w:hAnsi="Times New Roman" w:hint="eastAsia"/>
          <w:sz w:val="24"/>
        </w:rPr>
        <w:t>】</w:t>
      </w:r>
      <w:r w:rsidR="00FD2462" w:rsidRPr="00C12EC4">
        <w:rPr>
          <w:rFonts w:ascii="Times New Roman" w:hAnsi="Times New Roman" w:hint="eastAsia"/>
          <w:sz w:val="24"/>
        </w:rPr>
        <w:t>根据</w:t>
      </w:r>
      <w:r w:rsidR="000169B8">
        <w:rPr>
          <w:rFonts w:ascii="Times New Roman" w:hAnsi="Times New Roman" w:hint="eastAsia"/>
          <w:sz w:val="24"/>
        </w:rPr>
        <w:t>现行</w:t>
      </w:r>
      <w:r w:rsidR="00067A2F" w:rsidRPr="00C12EC4">
        <w:rPr>
          <w:rFonts w:ascii="Times New Roman" w:hAnsi="Times New Roman" w:hint="eastAsia"/>
          <w:sz w:val="24"/>
        </w:rPr>
        <w:t>《木结构工程施工规范》</w:t>
      </w:r>
      <w:r w:rsidR="00067A2F" w:rsidRPr="00C12EC4">
        <w:rPr>
          <w:rFonts w:ascii="Times New Roman" w:hAnsi="Times New Roman" w:hint="eastAsia"/>
          <w:sz w:val="24"/>
        </w:rPr>
        <w:t>GB/T 50772</w:t>
      </w:r>
      <w:r w:rsidR="00FD2462" w:rsidRPr="00C12EC4">
        <w:rPr>
          <w:rFonts w:ascii="Times New Roman" w:hAnsi="Times New Roman" w:hint="eastAsia"/>
          <w:sz w:val="24"/>
        </w:rPr>
        <w:t>规定，规格材截面</w:t>
      </w:r>
      <w:r w:rsidR="00FD2462" w:rsidRPr="00C12EC4">
        <w:rPr>
          <w:rFonts w:ascii="Times New Roman" w:hAnsi="Times New Roman" w:hint="eastAsia"/>
          <w:sz w:val="24"/>
        </w:rPr>
        <w:lastRenderedPageBreak/>
        <w:t>尺寸误差不应超过</w:t>
      </w:r>
      <w:r w:rsidR="00FD2462" w:rsidRPr="00C12EC4">
        <w:rPr>
          <w:rFonts w:ascii="Times New Roman" w:hAnsi="Times New Roman"/>
          <w:sz w:val="24"/>
        </w:rPr>
        <w:t>±</w:t>
      </w:r>
      <w:r w:rsidR="00FD2462" w:rsidRPr="00C12EC4">
        <w:rPr>
          <w:rFonts w:ascii="Times New Roman" w:hAnsi="Times New Roman" w:hint="eastAsia"/>
          <w:sz w:val="24"/>
        </w:rPr>
        <w:t>1.5mm</w:t>
      </w:r>
      <w:r w:rsidR="00FD2462" w:rsidRPr="00C12EC4">
        <w:rPr>
          <w:rFonts w:ascii="Times New Roman" w:hAnsi="Times New Roman" w:hint="eastAsia"/>
          <w:sz w:val="24"/>
        </w:rPr>
        <w:t>。</w:t>
      </w:r>
      <w:r w:rsidR="00067A2F" w:rsidRPr="00C12EC4">
        <w:rPr>
          <w:rFonts w:ascii="Times New Roman" w:hAnsi="Times New Roman" w:hint="eastAsia"/>
          <w:sz w:val="24"/>
        </w:rPr>
        <w:t>考虑到规格材的截面尺寸误差主要由含水率变化产生，</w:t>
      </w:r>
      <w:r w:rsidR="00AB410E" w:rsidRPr="00C12EC4">
        <w:rPr>
          <w:rFonts w:ascii="Times New Roman" w:hAnsi="Times New Roman" w:hint="eastAsia"/>
          <w:sz w:val="24"/>
        </w:rPr>
        <w:t>故将截面尺寸误差调整为</w:t>
      </w:r>
      <w:r w:rsidR="00AB410E" w:rsidRPr="00C12EC4">
        <w:rPr>
          <w:rFonts w:ascii="Times New Roman" w:hAnsi="Times New Roman"/>
          <w:sz w:val="24"/>
        </w:rPr>
        <w:t>±</w:t>
      </w:r>
      <w:r w:rsidR="00AB410E" w:rsidRPr="00C12EC4">
        <w:rPr>
          <w:rFonts w:ascii="Times New Roman" w:hAnsi="Times New Roman" w:hint="eastAsia"/>
          <w:sz w:val="24"/>
        </w:rPr>
        <w:t>1.0mm</w:t>
      </w:r>
      <w:r w:rsidR="00AB410E" w:rsidRPr="00C12EC4">
        <w:rPr>
          <w:rFonts w:ascii="Times New Roman" w:hAnsi="Times New Roman" w:hint="eastAsia"/>
          <w:sz w:val="24"/>
        </w:rPr>
        <w:t>。</w:t>
      </w:r>
    </w:p>
    <w:p w14:paraId="12689D20" w14:textId="4C8D574A" w:rsidR="00F51954" w:rsidRPr="00173CBA" w:rsidRDefault="003C4507">
      <w:pPr>
        <w:spacing w:line="360" w:lineRule="auto"/>
        <w:rPr>
          <w:rFonts w:ascii="Times New Roman" w:hAnsi="Times New Roman"/>
          <w:sz w:val="24"/>
        </w:rPr>
      </w:pPr>
      <w:r w:rsidRPr="00C12EC4">
        <w:rPr>
          <w:rFonts w:ascii="Times New Roman" w:hAnsi="Times New Roman" w:hint="eastAsia"/>
          <w:b/>
          <w:sz w:val="24"/>
        </w:rPr>
        <w:t>3.2.</w:t>
      </w:r>
      <w:r w:rsidR="0029517F" w:rsidRPr="00C12EC4">
        <w:rPr>
          <w:rFonts w:ascii="Times New Roman" w:hAnsi="Times New Roman"/>
          <w:b/>
          <w:sz w:val="24"/>
        </w:rPr>
        <w:t>6</w:t>
      </w:r>
      <w:r w:rsidR="004F3080" w:rsidRPr="00C12EC4">
        <w:rPr>
          <w:rFonts w:ascii="Times New Roman" w:hAnsi="Times New Roman" w:hint="eastAsia"/>
          <w:b/>
          <w:sz w:val="24"/>
        </w:rPr>
        <w:t xml:space="preserve"> </w:t>
      </w:r>
      <w:r w:rsidR="004F3080" w:rsidRPr="00C12EC4">
        <w:rPr>
          <w:rFonts w:ascii="Times New Roman" w:hAnsi="Times New Roman" w:hint="eastAsia"/>
          <w:sz w:val="24"/>
        </w:rPr>
        <w:t>制作</w:t>
      </w:r>
      <w:r w:rsidR="00F51954" w:rsidRPr="00C12EC4">
        <w:rPr>
          <w:rFonts w:ascii="Times New Roman" w:hAnsi="Times New Roman" w:hint="eastAsia"/>
          <w:sz w:val="24"/>
        </w:rPr>
        <w:t>木</w:t>
      </w:r>
      <w:r w:rsidR="004F3080" w:rsidRPr="00C12EC4">
        <w:rPr>
          <w:rFonts w:ascii="Times New Roman" w:hAnsi="Times New Roman" w:hint="eastAsia"/>
          <w:sz w:val="24"/>
        </w:rPr>
        <w:t>构件时，</w:t>
      </w:r>
      <w:r w:rsidR="00F51954" w:rsidRPr="00C12EC4">
        <w:rPr>
          <w:rFonts w:ascii="Times New Roman" w:hAnsi="Times New Roman" w:hint="eastAsia"/>
          <w:sz w:val="24"/>
        </w:rPr>
        <w:t>木材的含水率应符合下列规定，并应按现行国家标准《木</w:t>
      </w:r>
      <w:r w:rsidR="00F51954" w:rsidRPr="00173CBA">
        <w:rPr>
          <w:rFonts w:ascii="Times New Roman" w:hAnsi="Times New Roman" w:hint="eastAsia"/>
          <w:sz w:val="24"/>
        </w:rPr>
        <w:t>结构工程施工质量验收规范》</w:t>
      </w:r>
      <w:r w:rsidR="00F51954" w:rsidRPr="00173CBA">
        <w:rPr>
          <w:rFonts w:ascii="Times New Roman" w:hAnsi="Times New Roman" w:hint="eastAsia"/>
          <w:sz w:val="24"/>
        </w:rPr>
        <w:t>GB 50206</w:t>
      </w:r>
      <w:r w:rsidR="00F51954" w:rsidRPr="00173CBA">
        <w:rPr>
          <w:rFonts w:ascii="Times New Roman" w:hAnsi="Times New Roman" w:hint="eastAsia"/>
          <w:sz w:val="24"/>
        </w:rPr>
        <w:t>的有关规定进行检验。</w:t>
      </w:r>
    </w:p>
    <w:p w14:paraId="00C25743" w14:textId="282E3E6A" w:rsidR="007745AB" w:rsidRPr="00173CBA" w:rsidRDefault="00F51954" w:rsidP="00817439">
      <w:pPr>
        <w:spacing w:line="360" w:lineRule="auto"/>
        <w:ind w:firstLineChars="200" w:firstLine="482"/>
        <w:rPr>
          <w:rFonts w:ascii="Times New Roman" w:hAnsi="Times New Roman"/>
          <w:sz w:val="24"/>
        </w:rPr>
      </w:pPr>
      <w:r w:rsidRPr="00173CBA">
        <w:rPr>
          <w:rFonts w:ascii="Times New Roman" w:hAnsi="Times New Roman" w:hint="eastAsia"/>
          <w:b/>
          <w:sz w:val="24"/>
        </w:rPr>
        <w:t>1</w:t>
      </w:r>
      <w:r w:rsidRPr="00173CBA">
        <w:rPr>
          <w:rFonts w:ascii="Times New Roman" w:hAnsi="Times New Roman" w:hint="eastAsia"/>
          <w:sz w:val="24"/>
        </w:rPr>
        <w:t xml:space="preserve"> </w:t>
      </w:r>
      <w:r w:rsidR="009138CB" w:rsidRPr="00173CBA">
        <w:rPr>
          <w:rFonts w:ascii="Times New Roman" w:hAnsi="Times New Roman" w:hint="eastAsia"/>
          <w:sz w:val="24"/>
        </w:rPr>
        <w:t>板材、规格材</w:t>
      </w:r>
      <w:r w:rsidR="007745AB" w:rsidRPr="00173CBA">
        <w:rPr>
          <w:rFonts w:ascii="Times New Roman" w:hAnsi="Times New Roman" w:hint="eastAsia"/>
          <w:sz w:val="24"/>
        </w:rPr>
        <w:t>和工厂加工的方木不应大于</w:t>
      </w:r>
      <w:r w:rsidR="007745AB" w:rsidRPr="00173CBA">
        <w:rPr>
          <w:rFonts w:ascii="Times New Roman" w:hAnsi="Times New Roman" w:hint="eastAsia"/>
          <w:sz w:val="24"/>
        </w:rPr>
        <w:t>19%</w:t>
      </w:r>
      <w:r w:rsidR="007745AB" w:rsidRPr="00173CBA">
        <w:rPr>
          <w:rFonts w:ascii="Times New Roman" w:hAnsi="Times New Roman" w:hint="eastAsia"/>
          <w:sz w:val="24"/>
        </w:rPr>
        <w:t>；</w:t>
      </w:r>
    </w:p>
    <w:p w14:paraId="526081F5" w14:textId="500CACD4" w:rsidR="00F51954" w:rsidRPr="00173CBA" w:rsidRDefault="007745AB" w:rsidP="00A00FE7">
      <w:pPr>
        <w:spacing w:line="360" w:lineRule="auto"/>
        <w:ind w:firstLineChars="200" w:firstLine="482"/>
        <w:rPr>
          <w:rFonts w:ascii="Times New Roman" w:hAnsi="Times New Roman"/>
          <w:sz w:val="24"/>
        </w:rPr>
      </w:pPr>
      <w:r w:rsidRPr="00A00FE7">
        <w:rPr>
          <w:rFonts w:ascii="Times New Roman" w:hAnsi="Times New Roman" w:hint="eastAsia"/>
          <w:b/>
          <w:sz w:val="24"/>
        </w:rPr>
        <w:t>2</w:t>
      </w:r>
      <w:r w:rsidR="00A00FE7">
        <w:rPr>
          <w:rFonts w:ascii="Times New Roman" w:hAnsi="Times New Roman" w:hint="eastAsia"/>
          <w:b/>
          <w:sz w:val="24"/>
        </w:rPr>
        <w:t xml:space="preserve"> </w:t>
      </w:r>
      <w:r w:rsidR="00A00FE7" w:rsidRPr="00173CBA">
        <w:rPr>
          <w:rFonts w:ascii="Times New Roman" w:hAnsi="Times New Roman" w:hint="eastAsia"/>
          <w:sz w:val="24"/>
        </w:rPr>
        <w:t>方木</w:t>
      </w:r>
      <w:r w:rsidR="00817439" w:rsidRPr="00173CBA">
        <w:rPr>
          <w:rFonts w:ascii="Times New Roman" w:hAnsi="Times New Roman" w:hint="eastAsia"/>
          <w:sz w:val="24"/>
        </w:rPr>
        <w:t>、</w:t>
      </w:r>
      <w:r w:rsidR="00A00FE7" w:rsidRPr="00173CBA">
        <w:rPr>
          <w:rFonts w:ascii="Times New Roman" w:hAnsi="Times New Roman" w:hint="eastAsia"/>
          <w:sz w:val="24"/>
        </w:rPr>
        <w:t>原木</w:t>
      </w:r>
      <w:r w:rsidR="00817439" w:rsidRPr="00173CBA">
        <w:rPr>
          <w:rFonts w:ascii="Times New Roman" w:hAnsi="Times New Roman" w:hint="eastAsia"/>
          <w:sz w:val="24"/>
        </w:rPr>
        <w:t>受拉构件</w:t>
      </w:r>
      <w:r w:rsidR="00A00FE7" w:rsidRPr="00173CBA">
        <w:rPr>
          <w:rFonts w:ascii="Times New Roman" w:hAnsi="Times New Roman" w:hint="eastAsia"/>
          <w:sz w:val="24"/>
        </w:rPr>
        <w:t>的</w:t>
      </w:r>
      <w:r w:rsidR="00817439" w:rsidRPr="00173CBA">
        <w:rPr>
          <w:rFonts w:ascii="Times New Roman" w:hAnsi="Times New Roman" w:hint="eastAsia"/>
          <w:sz w:val="24"/>
        </w:rPr>
        <w:t>连接板不应大于</w:t>
      </w:r>
      <w:r w:rsidR="00817439" w:rsidRPr="00173CBA">
        <w:rPr>
          <w:rFonts w:ascii="Times New Roman" w:hAnsi="Times New Roman" w:hint="eastAsia"/>
          <w:sz w:val="24"/>
        </w:rPr>
        <w:t>18%</w:t>
      </w:r>
      <w:r w:rsidR="00F51954" w:rsidRPr="00173CBA">
        <w:rPr>
          <w:rFonts w:ascii="Times New Roman" w:hAnsi="Times New Roman" w:hint="eastAsia"/>
          <w:sz w:val="24"/>
        </w:rPr>
        <w:t>；</w:t>
      </w:r>
    </w:p>
    <w:p w14:paraId="7B365D7D" w14:textId="009FA50E" w:rsidR="007745AB" w:rsidRPr="00173CBA" w:rsidRDefault="007745AB" w:rsidP="007745AB">
      <w:pPr>
        <w:spacing w:line="360" w:lineRule="auto"/>
        <w:ind w:firstLineChars="200" w:firstLine="482"/>
        <w:rPr>
          <w:rFonts w:ascii="Times New Roman" w:hAnsi="Times New Roman"/>
          <w:sz w:val="24"/>
        </w:rPr>
      </w:pPr>
      <w:r w:rsidRPr="00173CBA">
        <w:rPr>
          <w:rFonts w:ascii="Times New Roman" w:hAnsi="Times New Roman" w:hint="eastAsia"/>
          <w:b/>
          <w:sz w:val="24"/>
        </w:rPr>
        <w:t>3</w:t>
      </w:r>
      <w:r w:rsidR="00A00FE7">
        <w:rPr>
          <w:rFonts w:ascii="Times New Roman" w:hAnsi="Times New Roman" w:hint="eastAsia"/>
          <w:b/>
          <w:sz w:val="24"/>
        </w:rPr>
        <w:t xml:space="preserve"> </w:t>
      </w:r>
      <w:r w:rsidRPr="00173CBA">
        <w:rPr>
          <w:rFonts w:ascii="Times New Roman" w:hAnsi="Times New Roman" w:hint="eastAsia"/>
          <w:sz w:val="24"/>
        </w:rPr>
        <w:t>作为连接件</w:t>
      </w:r>
      <w:r w:rsidR="00A00FE7">
        <w:rPr>
          <w:rFonts w:ascii="Times New Roman" w:hAnsi="Times New Roman" w:hint="eastAsia"/>
          <w:sz w:val="24"/>
        </w:rPr>
        <w:t>，</w:t>
      </w:r>
      <w:r w:rsidRPr="00173CBA">
        <w:rPr>
          <w:rFonts w:ascii="Times New Roman" w:hAnsi="Times New Roman" w:hint="eastAsia"/>
          <w:sz w:val="24"/>
        </w:rPr>
        <w:t>不应大于</w:t>
      </w:r>
      <w:r w:rsidRPr="00173CBA">
        <w:rPr>
          <w:rFonts w:ascii="Times New Roman" w:hAnsi="Times New Roman" w:hint="eastAsia"/>
          <w:sz w:val="24"/>
        </w:rPr>
        <w:t>15%</w:t>
      </w:r>
      <w:r w:rsidRPr="00173CBA">
        <w:rPr>
          <w:rFonts w:ascii="Times New Roman" w:hAnsi="Times New Roman" w:hint="eastAsia"/>
          <w:sz w:val="24"/>
        </w:rPr>
        <w:t>；</w:t>
      </w:r>
    </w:p>
    <w:p w14:paraId="0159740E" w14:textId="7E0F4041" w:rsidR="007745AB" w:rsidRPr="00173CBA" w:rsidRDefault="007745AB" w:rsidP="00817439">
      <w:pPr>
        <w:spacing w:line="360" w:lineRule="auto"/>
        <w:ind w:firstLineChars="200" w:firstLine="482"/>
        <w:rPr>
          <w:rFonts w:ascii="Times New Roman" w:hAnsi="Times New Roman"/>
          <w:sz w:val="24"/>
        </w:rPr>
      </w:pPr>
      <w:r w:rsidRPr="00173CBA">
        <w:rPr>
          <w:rFonts w:ascii="Times New Roman" w:hAnsi="Times New Roman" w:hint="eastAsia"/>
          <w:b/>
          <w:sz w:val="24"/>
        </w:rPr>
        <w:t xml:space="preserve">4 </w:t>
      </w:r>
      <w:r w:rsidRPr="00173CBA">
        <w:rPr>
          <w:rFonts w:ascii="Times New Roman" w:hAnsi="Times New Roman" w:hint="eastAsia"/>
          <w:sz w:val="24"/>
        </w:rPr>
        <w:t>胶合木</w:t>
      </w:r>
      <w:r w:rsidR="00A00FE7">
        <w:rPr>
          <w:rFonts w:ascii="Times New Roman" w:hAnsi="Times New Roman" w:hint="eastAsia"/>
          <w:sz w:val="24"/>
        </w:rPr>
        <w:t>层板</w:t>
      </w:r>
      <w:r w:rsidRPr="00173CBA">
        <w:rPr>
          <w:rFonts w:ascii="Times New Roman" w:hAnsi="Times New Roman" w:hint="eastAsia"/>
          <w:sz w:val="24"/>
        </w:rPr>
        <w:t>和正交胶合木层板</w:t>
      </w:r>
      <w:r w:rsidR="00A00FE7">
        <w:rPr>
          <w:rFonts w:ascii="Times New Roman" w:hAnsi="Times New Roman" w:hint="eastAsia"/>
          <w:sz w:val="24"/>
        </w:rPr>
        <w:t>，</w:t>
      </w:r>
      <w:r w:rsidRPr="00173CBA">
        <w:rPr>
          <w:rFonts w:ascii="Times New Roman" w:hAnsi="Times New Roman" w:hint="eastAsia"/>
          <w:sz w:val="24"/>
        </w:rPr>
        <w:t>在胶合前含水率</w:t>
      </w:r>
      <w:r w:rsidR="00F347C0">
        <w:rPr>
          <w:rFonts w:ascii="Times New Roman" w:hAnsi="Times New Roman" w:hint="eastAsia"/>
          <w:sz w:val="24"/>
        </w:rPr>
        <w:t>应</w:t>
      </w:r>
      <w:r w:rsidRPr="00173CBA">
        <w:rPr>
          <w:rFonts w:ascii="Times New Roman" w:hAnsi="Times New Roman" w:hint="eastAsia"/>
          <w:sz w:val="24"/>
        </w:rPr>
        <w:t>为</w:t>
      </w:r>
      <w:r w:rsidRPr="00173CBA">
        <w:rPr>
          <w:rFonts w:ascii="Times New Roman" w:hAnsi="Times New Roman" w:hint="eastAsia"/>
          <w:sz w:val="24"/>
        </w:rPr>
        <w:t>8%~15%</w:t>
      </w:r>
      <w:r w:rsidRPr="00173CBA">
        <w:rPr>
          <w:rFonts w:ascii="Times New Roman" w:hAnsi="Times New Roman" w:hint="eastAsia"/>
          <w:sz w:val="24"/>
        </w:rPr>
        <w:t>，且</w:t>
      </w:r>
      <w:r w:rsidR="00A00FE7">
        <w:rPr>
          <w:rFonts w:ascii="Times New Roman" w:hAnsi="Times New Roman" w:hint="eastAsia"/>
          <w:sz w:val="24"/>
        </w:rPr>
        <w:t>同</w:t>
      </w:r>
      <w:r w:rsidRPr="00173CBA">
        <w:rPr>
          <w:rFonts w:ascii="Times New Roman" w:hAnsi="Times New Roman" w:hint="eastAsia"/>
          <w:sz w:val="24"/>
        </w:rPr>
        <w:t>一构件各层木板间的含水率</w:t>
      </w:r>
      <w:r w:rsidR="00F347C0">
        <w:rPr>
          <w:rFonts w:ascii="Times New Roman" w:hAnsi="Times New Roman" w:hint="eastAsia"/>
          <w:sz w:val="24"/>
        </w:rPr>
        <w:t>差别</w:t>
      </w:r>
      <w:r w:rsidRPr="00173CBA">
        <w:rPr>
          <w:rFonts w:ascii="Times New Roman" w:hAnsi="Times New Roman" w:hint="eastAsia"/>
          <w:sz w:val="24"/>
        </w:rPr>
        <w:t>不应大于</w:t>
      </w:r>
      <w:r w:rsidRPr="00173CBA">
        <w:rPr>
          <w:rFonts w:ascii="Times New Roman" w:hAnsi="Times New Roman" w:hint="eastAsia"/>
          <w:sz w:val="24"/>
        </w:rPr>
        <w:t>5%</w:t>
      </w:r>
      <w:r w:rsidRPr="00173CBA">
        <w:rPr>
          <w:rFonts w:ascii="Times New Roman" w:hAnsi="Times New Roman" w:hint="eastAsia"/>
          <w:sz w:val="24"/>
        </w:rPr>
        <w:t>；</w:t>
      </w:r>
    </w:p>
    <w:p w14:paraId="18A0E5AC" w14:textId="6375DD37" w:rsidR="00817439" w:rsidRDefault="007745AB" w:rsidP="000C443A">
      <w:pPr>
        <w:spacing w:line="360" w:lineRule="auto"/>
        <w:ind w:firstLineChars="200" w:firstLine="482"/>
        <w:rPr>
          <w:rFonts w:ascii="Times New Roman" w:hAnsi="Times New Roman"/>
          <w:sz w:val="24"/>
        </w:rPr>
      </w:pPr>
      <w:r w:rsidRPr="00173CBA">
        <w:rPr>
          <w:rFonts w:ascii="Times New Roman" w:hAnsi="Times New Roman" w:hint="eastAsia"/>
          <w:b/>
          <w:sz w:val="24"/>
        </w:rPr>
        <w:t>5</w:t>
      </w:r>
      <w:r w:rsidR="00817439" w:rsidRPr="00173CBA">
        <w:rPr>
          <w:rFonts w:ascii="Times New Roman" w:hAnsi="Times New Roman" w:hint="eastAsia"/>
          <w:sz w:val="24"/>
        </w:rPr>
        <w:t xml:space="preserve"> </w:t>
      </w:r>
      <w:r w:rsidR="00817439" w:rsidRPr="00173CBA">
        <w:rPr>
          <w:rFonts w:ascii="Times New Roman" w:hAnsi="Times New Roman" w:hint="eastAsia"/>
          <w:sz w:val="24"/>
        </w:rPr>
        <w:t>结构复合材不应大于</w:t>
      </w:r>
      <w:r w:rsidR="00817439" w:rsidRPr="00173CBA">
        <w:rPr>
          <w:rFonts w:ascii="Times New Roman" w:hAnsi="Times New Roman" w:hint="eastAsia"/>
          <w:sz w:val="24"/>
        </w:rPr>
        <w:t>12%</w:t>
      </w:r>
      <w:r w:rsidRPr="00173CBA">
        <w:rPr>
          <w:rFonts w:ascii="Times New Roman" w:hAnsi="Times New Roman" w:hint="eastAsia"/>
          <w:sz w:val="24"/>
        </w:rPr>
        <w:t>。</w:t>
      </w:r>
    </w:p>
    <w:p w14:paraId="3A90FFDB" w14:textId="3F869E86" w:rsidR="000169B8" w:rsidRPr="00F347C0" w:rsidRDefault="000169B8" w:rsidP="00F347C0">
      <w:pPr>
        <w:spacing w:line="360" w:lineRule="auto"/>
        <w:rPr>
          <w:rFonts w:ascii="Times New Roman" w:hAnsi="Times New Roman"/>
          <w:color w:val="FF0000"/>
          <w:sz w:val="24"/>
        </w:rPr>
      </w:pPr>
      <w:r w:rsidRPr="00F347C0">
        <w:rPr>
          <w:rFonts w:ascii="Times New Roman" w:hAnsi="Times New Roman" w:hint="eastAsia"/>
          <w:color w:val="FF0000"/>
          <w:sz w:val="24"/>
        </w:rPr>
        <w:t>【条文说明】</w:t>
      </w:r>
      <w:r w:rsidR="00F347C0" w:rsidRPr="00F347C0">
        <w:rPr>
          <w:rFonts w:ascii="Times New Roman" w:hAnsi="Times New Roman" w:hint="eastAsia"/>
          <w:color w:val="FF0000"/>
          <w:sz w:val="24"/>
        </w:rPr>
        <w:t>方木、原木受拉构件的连接板是指利用方木原木制作的木质夹板。连接件是指在构件节点中起主要作用的木质连接件。</w:t>
      </w:r>
    </w:p>
    <w:p w14:paraId="2A245E6B" w14:textId="5F2798F0" w:rsidR="000F2D48" w:rsidRDefault="000F2D48" w:rsidP="000F2D48">
      <w:pPr>
        <w:spacing w:line="360" w:lineRule="auto"/>
        <w:rPr>
          <w:rFonts w:ascii="Times New Roman" w:hAnsi="Times New Roman"/>
          <w:sz w:val="24"/>
        </w:rPr>
      </w:pPr>
      <w:r>
        <w:rPr>
          <w:rFonts w:ascii="Times New Roman" w:hAnsi="Times New Roman" w:hint="eastAsia"/>
          <w:b/>
          <w:sz w:val="24"/>
        </w:rPr>
        <w:t>3.2.</w:t>
      </w:r>
      <w:r w:rsidR="0029517F">
        <w:rPr>
          <w:rFonts w:ascii="Times New Roman" w:hAnsi="Times New Roman"/>
          <w:b/>
          <w:sz w:val="24"/>
        </w:rPr>
        <w:t>7</w:t>
      </w:r>
      <w:r w:rsidRPr="000F2D48">
        <w:rPr>
          <w:rFonts w:ascii="Times New Roman" w:hAnsi="Times New Roman" w:hint="eastAsia"/>
          <w:sz w:val="24"/>
        </w:rPr>
        <w:t>进场</w:t>
      </w:r>
      <w:r>
        <w:rPr>
          <w:rFonts w:ascii="Times New Roman" w:hAnsi="Times New Roman" w:hint="eastAsia"/>
          <w:sz w:val="24"/>
        </w:rPr>
        <w:t>木材应放置在避雨、遮阳且通风良好的场所内，堆叠方式应符合下列规定</w:t>
      </w:r>
      <w:r w:rsidR="003C4507">
        <w:rPr>
          <w:rFonts w:ascii="Times New Roman" w:hAnsi="Times New Roman" w:hint="eastAsia"/>
          <w:sz w:val="24"/>
        </w:rPr>
        <w:t>及产品说明书的规定</w:t>
      </w:r>
      <w:r>
        <w:rPr>
          <w:rFonts w:ascii="Times New Roman" w:hAnsi="Times New Roman" w:hint="eastAsia"/>
          <w:sz w:val="24"/>
        </w:rPr>
        <w:t>：</w:t>
      </w:r>
    </w:p>
    <w:p w14:paraId="5046F66D" w14:textId="77777777" w:rsidR="000F2D48" w:rsidRDefault="000F2D48" w:rsidP="00817439">
      <w:pPr>
        <w:spacing w:line="360" w:lineRule="auto"/>
        <w:ind w:firstLineChars="200" w:firstLine="482"/>
        <w:rPr>
          <w:rFonts w:ascii="Times New Roman" w:hAnsi="Times New Roman"/>
          <w:sz w:val="24"/>
        </w:rPr>
      </w:pPr>
      <w:r>
        <w:rPr>
          <w:rFonts w:ascii="Times New Roman" w:hAnsi="Times New Roman" w:hint="eastAsia"/>
          <w:b/>
          <w:sz w:val="24"/>
        </w:rPr>
        <w:t>1</w:t>
      </w:r>
      <w:r>
        <w:rPr>
          <w:rFonts w:ascii="Times New Roman" w:hAnsi="Times New Roman" w:hint="eastAsia"/>
          <w:sz w:val="24"/>
        </w:rPr>
        <w:t xml:space="preserve"> </w:t>
      </w:r>
      <w:r>
        <w:rPr>
          <w:rFonts w:ascii="Times New Roman" w:hAnsi="Times New Roman" w:hint="eastAsia"/>
          <w:sz w:val="24"/>
        </w:rPr>
        <w:t>板材应采用纵向平行堆垛法存放，并应采取压重等防止板材翘曲的措施；</w:t>
      </w:r>
    </w:p>
    <w:p w14:paraId="4D689F58" w14:textId="77777777" w:rsidR="000F2D48" w:rsidRDefault="000F2D48" w:rsidP="00817439">
      <w:pPr>
        <w:spacing w:line="360" w:lineRule="auto"/>
        <w:ind w:firstLineChars="200" w:firstLine="482"/>
        <w:rPr>
          <w:rFonts w:ascii="Times New Roman" w:hAnsi="Times New Roman"/>
          <w:sz w:val="24"/>
        </w:rPr>
      </w:pPr>
      <w:r>
        <w:rPr>
          <w:rFonts w:ascii="Times New Roman" w:hAnsi="Times New Roman" w:hint="eastAsia"/>
          <w:b/>
          <w:sz w:val="24"/>
        </w:rPr>
        <w:t>2</w:t>
      </w:r>
      <w:r>
        <w:rPr>
          <w:rFonts w:ascii="Times New Roman" w:hAnsi="Times New Roman" w:hint="eastAsia"/>
          <w:sz w:val="24"/>
        </w:rPr>
        <w:t xml:space="preserve"> </w:t>
      </w:r>
      <w:r w:rsidR="003C4507">
        <w:rPr>
          <w:rFonts w:ascii="Times New Roman" w:hAnsi="Times New Roman" w:hint="eastAsia"/>
          <w:sz w:val="24"/>
        </w:rPr>
        <w:t>工字形木搁栅应垂直放置，腹板应垂直于地面，堆放时两层搁栅间应沿长度方向每隔</w:t>
      </w:r>
      <w:r w:rsidR="003C4507">
        <w:rPr>
          <w:rFonts w:ascii="Times New Roman" w:hAnsi="Times New Roman" w:hint="eastAsia"/>
          <w:sz w:val="24"/>
        </w:rPr>
        <w:t>2.4m</w:t>
      </w:r>
      <w:r w:rsidR="003C4507">
        <w:rPr>
          <w:rFonts w:ascii="Times New Roman" w:hAnsi="Times New Roman" w:hint="eastAsia"/>
          <w:sz w:val="24"/>
        </w:rPr>
        <w:t>设置一根规格</w:t>
      </w:r>
      <w:proofErr w:type="gramStart"/>
      <w:r w:rsidR="003C4507">
        <w:rPr>
          <w:rFonts w:ascii="Times New Roman" w:hAnsi="Times New Roman" w:hint="eastAsia"/>
          <w:sz w:val="24"/>
        </w:rPr>
        <w:t>材做垫条</w:t>
      </w:r>
      <w:proofErr w:type="gramEnd"/>
      <w:r w:rsidR="003C4507">
        <w:rPr>
          <w:rFonts w:ascii="Times New Roman" w:hAnsi="Times New Roman" w:hint="eastAsia"/>
          <w:sz w:val="24"/>
        </w:rPr>
        <w:t>。工字形木搁栅需平置时，腹板应平行于地面，不得在其上放置重物。</w:t>
      </w:r>
    </w:p>
    <w:p w14:paraId="78A07C46" w14:textId="4490747C" w:rsidR="00141DFD" w:rsidRPr="003C4507" w:rsidRDefault="003A108A">
      <w:pPr>
        <w:spacing w:line="360" w:lineRule="auto"/>
        <w:rPr>
          <w:rFonts w:ascii="Times New Roman" w:hAnsi="Times New Roman"/>
          <w:b/>
          <w:sz w:val="24"/>
        </w:rPr>
      </w:pPr>
      <w:r>
        <w:rPr>
          <w:rFonts w:ascii="Times New Roman" w:hAnsi="Times New Roman" w:hint="eastAsia"/>
          <w:b/>
          <w:sz w:val="24"/>
        </w:rPr>
        <w:t>3.2.</w:t>
      </w:r>
      <w:r w:rsidR="0029517F">
        <w:rPr>
          <w:rFonts w:ascii="Times New Roman" w:hAnsi="Times New Roman"/>
          <w:b/>
          <w:sz w:val="24"/>
        </w:rPr>
        <w:t>8</w:t>
      </w:r>
      <w:r>
        <w:rPr>
          <w:rFonts w:ascii="Times New Roman" w:hAnsi="Times New Roman" w:hint="eastAsia"/>
          <w:b/>
          <w:sz w:val="24"/>
        </w:rPr>
        <w:t xml:space="preserve"> </w:t>
      </w:r>
      <w:r>
        <w:rPr>
          <w:rFonts w:ascii="Times New Roman" w:hAnsi="Times New Roman" w:hint="eastAsia"/>
          <w:sz w:val="24"/>
        </w:rPr>
        <w:t>防腐木材应采用天然抗白蚁木材、经防腐处理的木材或天然耐久木材。防腐木材和防腐剂应符合现行国家标准</w:t>
      </w:r>
      <w:r w:rsidR="00742CED">
        <w:rPr>
          <w:rFonts w:ascii="Times New Roman" w:hAnsi="Times New Roman" w:hint="eastAsia"/>
          <w:sz w:val="24"/>
        </w:rPr>
        <w:t>《防腐木材的使用分类和要求》</w:t>
      </w:r>
      <w:r w:rsidR="00742CED">
        <w:rPr>
          <w:rFonts w:ascii="Times New Roman" w:hAnsi="Times New Roman" w:hint="eastAsia"/>
          <w:sz w:val="24"/>
        </w:rPr>
        <w:t>GB/T 27651</w:t>
      </w:r>
      <w:r>
        <w:rPr>
          <w:rFonts w:ascii="Times New Roman" w:hAnsi="Times New Roman" w:hint="eastAsia"/>
          <w:sz w:val="24"/>
        </w:rPr>
        <w:t>、</w:t>
      </w:r>
      <w:r w:rsidR="00742CED">
        <w:rPr>
          <w:rFonts w:ascii="Times New Roman" w:hAnsi="Times New Roman" w:hint="eastAsia"/>
          <w:sz w:val="24"/>
        </w:rPr>
        <w:t>《木材防腐剂》</w:t>
      </w:r>
      <w:r w:rsidR="00742CED">
        <w:rPr>
          <w:rFonts w:ascii="Times New Roman" w:hAnsi="Times New Roman" w:hint="eastAsia"/>
          <w:sz w:val="24"/>
        </w:rPr>
        <w:t>GB/T 27654</w:t>
      </w:r>
      <w:r>
        <w:rPr>
          <w:rFonts w:ascii="Times New Roman" w:hAnsi="Times New Roman" w:hint="eastAsia"/>
          <w:sz w:val="24"/>
        </w:rPr>
        <w:t>的</w:t>
      </w:r>
      <w:r w:rsidR="00AB410E">
        <w:rPr>
          <w:rFonts w:ascii="Times New Roman" w:hAnsi="Times New Roman" w:hint="eastAsia"/>
          <w:sz w:val="24"/>
        </w:rPr>
        <w:t>有关</w:t>
      </w:r>
      <w:r>
        <w:rPr>
          <w:rFonts w:ascii="Times New Roman" w:hAnsi="Times New Roman" w:hint="eastAsia"/>
          <w:sz w:val="24"/>
        </w:rPr>
        <w:t>规定。</w:t>
      </w:r>
    </w:p>
    <w:p w14:paraId="3FCC86EF" w14:textId="75E85401" w:rsidR="007A1CB5" w:rsidRDefault="004F3080" w:rsidP="00F86C53">
      <w:pPr>
        <w:pStyle w:val="ae"/>
        <w:spacing w:before="156" w:after="156"/>
        <w:outlineLvl w:val="1"/>
      </w:pPr>
      <w:bookmarkStart w:id="13" w:name="_Toc3795385"/>
      <w:bookmarkStart w:id="14" w:name="_Hlk527580068"/>
      <w:r w:rsidRPr="00F86C53">
        <w:rPr>
          <w:rFonts w:hint="eastAsia"/>
        </w:rPr>
        <w:t>3.</w:t>
      </w:r>
      <w:r w:rsidR="003C4507" w:rsidRPr="00F86C53">
        <w:rPr>
          <w:rFonts w:hint="eastAsia"/>
        </w:rPr>
        <w:t>3</w:t>
      </w:r>
      <w:r w:rsidRPr="00F86C53">
        <w:rPr>
          <w:rFonts w:hint="eastAsia"/>
        </w:rPr>
        <w:t xml:space="preserve"> </w:t>
      </w:r>
      <w:r w:rsidR="003A108A" w:rsidRPr="00F86C53">
        <w:rPr>
          <w:rFonts w:hint="eastAsia"/>
        </w:rPr>
        <w:t>钢材与金属连接件</w:t>
      </w:r>
      <w:bookmarkEnd w:id="13"/>
    </w:p>
    <w:bookmarkEnd w:id="14"/>
    <w:p w14:paraId="24616242" w14:textId="77777777" w:rsidR="001F7B4E" w:rsidRDefault="003A108A" w:rsidP="003A108A">
      <w:pPr>
        <w:spacing w:line="360" w:lineRule="auto"/>
        <w:rPr>
          <w:rFonts w:ascii="Times New Roman" w:hAnsi="Times New Roman"/>
          <w:sz w:val="24"/>
        </w:rPr>
      </w:pPr>
      <w:r w:rsidRPr="003A108A">
        <w:rPr>
          <w:rFonts w:ascii="Times New Roman" w:hAnsi="Times New Roman" w:hint="eastAsia"/>
          <w:b/>
          <w:sz w:val="24"/>
        </w:rPr>
        <w:t>3.3.1</w:t>
      </w:r>
      <w:r w:rsidRPr="003A108A">
        <w:rPr>
          <w:rFonts w:ascii="Times New Roman" w:hAnsi="Times New Roman" w:hint="eastAsia"/>
          <w:sz w:val="24"/>
        </w:rPr>
        <w:t xml:space="preserve"> </w:t>
      </w:r>
      <w:r w:rsidRPr="003A108A">
        <w:rPr>
          <w:rFonts w:ascii="Times New Roman" w:hAnsi="Times New Roman" w:hint="eastAsia"/>
          <w:sz w:val="24"/>
        </w:rPr>
        <w:t>工业化木构件中使用钢材</w:t>
      </w:r>
      <w:r w:rsidR="001F7B4E">
        <w:rPr>
          <w:rFonts w:ascii="Times New Roman" w:hAnsi="Times New Roman" w:hint="eastAsia"/>
          <w:sz w:val="24"/>
        </w:rPr>
        <w:t>的品种、规格应符合设计文件的规定，并应具有抗拉强度、伸长率、屈服强度</w:t>
      </w:r>
      <w:r w:rsidR="00F92AB4">
        <w:rPr>
          <w:rFonts w:ascii="Times New Roman" w:hAnsi="Times New Roman" w:hint="eastAsia"/>
          <w:sz w:val="24"/>
        </w:rPr>
        <w:t>、冲击韧性指标</w:t>
      </w:r>
      <w:r w:rsidR="001F7B4E">
        <w:rPr>
          <w:rFonts w:ascii="Times New Roman" w:hAnsi="Times New Roman" w:hint="eastAsia"/>
          <w:sz w:val="24"/>
        </w:rPr>
        <w:t>，以及碳、硫、磷等化学成分的合格证明。</w:t>
      </w:r>
    </w:p>
    <w:p w14:paraId="470332E0" w14:textId="71919822" w:rsidR="00276C51" w:rsidRDefault="00276C51" w:rsidP="003A108A">
      <w:pPr>
        <w:spacing w:line="360" w:lineRule="auto"/>
        <w:rPr>
          <w:rFonts w:ascii="Times New Roman" w:hAnsi="Times New Roman"/>
          <w:sz w:val="24"/>
        </w:rPr>
      </w:pPr>
      <w:bookmarkStart w:id="15" w:name="_Hlk527580076"/>
      <w:r w:rsidRPr="003A108A">
        <w:rPr>
          <w:rFonts w:ascii="Times New Roman" w:hAnsi="Times New Roman" w:hint="eastAsia"/>
          <w:b/>
          <w:sz w:val="24"/>
        </w:rPr>
        <w:t>3.3.2</w:t>
      </w:r>
      <w:r>
        <w:rPr>
          <w:rFonts w:ascii="Times New Roman" w:hAnsi="Times New Roman" w:hint="eastAsia"/>
          <w:sz w:val="24"/>
        </w:rPr>
        <w:t xml:space="preserve"> </w:t>
      </w:r>
      <w:r>
        <w:rPr>
          <w:rFonts w:ascii="Times New Roman" w:hAnsi="Times New Roman" w:hint="eastAsia"/>
          <w:sz w:val="24"/>
        </w:rPr>
        <w:t>进场木结构用钢材应</w:t>
      </w:r>
      <w:r w:rsidR="002A5FE0">
        <w:rPr>
          <w:rFonts w:ascii="Times New Roman" w:hAnsi="Times New Roman" w:hint="eastAsia"/>
          <w:sz w:val="24"/>
        </w:rPr>
        <w:t>按</w:t>
      </w:r>
      <w:r w:rsidR="00F16286">
        <w:rPr>
          <w:rFonts w:ascii="Times New Roman" w:hAnsi="Times New Roman" w:hint="eastAsia"/>
          <w:sz w:val="24"/>
        </w:rPr>
        <w:t>现行国家标准《金属材料</w:t>
      </w:r>
      <w:r w:rsidR="00F16286">
        <w:rPr>
          <w:rFonts w:ascii="Times New Roman" w:hAnsi="Times New Roman" w:hint="eastAsia"/>
          <w:sz w:val="24"/>
        </w:rPr>
        <w:t xml:space="preserve"> </w:t>
      </w:r>
      <w:r w:rsidR="00F16286">
        <w:rPr>
          <w:rFonts w:ascii="Times New Roman" w:hAnsi="Times New Roman" w:hint="eastAsia"/>
          <w:sz w:val="24"/>
        </w:rPr>
        <w:t>拉伸试验</w:t>
      </w:r>
      <w:r w:rsidR="00F16286">
        <w:rPr>
          <w:rFonts w:ascii="Times New Roman" w:hAnsi="Times New Roman" w:hint="eastAsia"/>
          <w:sz w:val="24"/>
        </w:rPr>
        <w:t xml:space="preserve"> </w:t>
      </w:r>
      <w:r w:rsidR="00F16286">
        <w:rPr>
          <w:rFonts w:ascii="Times New Roman" w:hAnsi="Times New Roman" w:hint="eastAsia"/>
          <w:sz w:val="24"/>
        </w:rPr>
        <w:t>第</w:t>
      </w:r>
      <w:r w:rsidR="00F16286">
        <w:rPr>
          <w:rFonts w:ascii="Times New Roman" w:hAnsi="Times New Roman" w:hint="eastAsia"/>
          <w:sz w:val="24"/>
        </w:rPr>
        <w:t>1</w:t>
      </w:r>
      <w:r w:rsidR="00F16286">
        <w:rPr>
          <w:rFonts w:ascii="Times New Roman" w:hAnsi="Times New Roman" w:hint="eastAsia"/>
          <w:sz w:val="24"/>
        </w:rPr>
        <w:t>部分：室温试验方法》</w:t>
      </w:r>
      <w:r w:rsidR="00F16286">
        <w:rPr>
          <w:rFonts w:ascii="Times New Roman" w:hAnsi="Times New Roman" w:hint="eastAsia"/>
          <w:sz w:val="24"/>
        </w:rPr>
        <w:t>GB/T 228.1</w:t>
      </w:r>
      <w:r w:rsidR="002A5FE0">
        <w:rPr>
          <w:rFonts w:ascii="Times New Roman" w:hAnsi="Times New Roman"/>
          <w:sz w:val="24"/>
        </w:rPr>
        <w:t>进行</w:t>
      </w:r>
      <w:r w:rsidR="00F16286">
        <w:rPr>
          <w:rFonts w:ascii="Times New Roman" w:hAnsi="Times New Roman" w:hint="eastAsia"/>
          <w:sz w:val="24"/>
        </w:rPr>
        <w:t>力学性能</w:t>
      </w:r>
      <w:r w:rsidR="002A5FE0">
        <w:rPr>
          <w:rFonts w:ascii="Times New Roman" w:hAnsi="Times New Roman"/>
          <w:sz w:val="24"/>
        </w:rPr>
        <w:t>检验</w:t>
      </w:r>
      <w:r>
        <w:rPr>
          <w:rFonts w:ascii="Times New Roman" w:hAnsi="Times New Roman" w:hint="eastAsia"/>
          <w:sz w:val="24"/>
        </w:rPr>
        <w:t>，</w:t>
      </w:r>
      <w:r w:rsidR="00F16286">
        <w:rPr>
          <w:rFonts w:ascii="Times New Roman" w:hAnsi="Times New Roman" w:hint="eastAsia"/>
          <w:sz w:val="24"/>
        </w:rPr>
        <w:t>检验结果</w:t>
      </w:r>
      <w:r>
        <w:rPr>
          <w:rFonts w:ascii="Times New Roman" w:hAnsi="Times New Roman" w:hint="eastAsia"/>
          <w:sz w:val="24"/>
        </w:rPr>
        <w:t>应符合现行国家标准</w:t>
      </w:r>
      <w:r w:rsidRPr="003A108A">
        <w:rPr>
          <w:rFonts w:ascii="Times New Roman" w:hAnsi="Times New Roman" w:hint="eastAsia"/>
          <w:sz w:val="24"/>
        </w:rPr>
        <w:t>《碳素结构钢》</w:t>
      </w:r>
      <w:r w:rsidRPr="003A108A">
        <w:rPr>
          <w:rFonts w:ascii="Times New Roman" w:hAnsi="Times New Roman" w:hint="eastAsia"/>
          <w:sz w:val="24"/>
        </w:rPr>
        <w:t>GB/T 700</w:t>
      </w:r>
      <w:r w:rsidRPr="003A108A">
        <w:rPr>
          <w:rFonts w:ascii="Times New Roman" w:hAnsi="Times New Roman" w:hint="eastAsia"/>
          <w:sz w:val="24"/>
        </w:rPr>
        <w:t>的规定</w:t>
      </w:r>
      <w:r>
        <w:rPr>
          <w:rFonts w:ascii="Times New Roman" w:hAnsi="Times New Roman" w:hint="eastAsia"/>
          <w:sz w:val="24"/>
        </w:rPr>
        <w:t>。</w:t>
      </w:r>
    </w:p>
    <w:bookmarkEnd w:id="15"/>
    <w:p w14:paraId="60C39E5B" w14:textId="77777777" w:rsidR="00A752E2" w:rsidRDefault="003A108A" w:rsidP="003A108A">
      <w:pPr>
        <w:spacing w:line="360" w:lineRule="auto"/>
        <w:rPr>
          <w:rFonts w:ascii="Times New Roman" w:hAnsi="Times New Roman"/>
          <w:sz w:val="24"/>
        </w:rPr>
      </w:pPr>
      <w:r w:rsidRPr="003A108A">
        <w:rPr>
          <w:rFonts w:ascii="Times New Roman" w:hAnsi="Times New Roman" w:hint="eastAsia"/>
          <w:b/>
          <w:sz w:val="24"/>
        </w:rPr>
        <w:t>3.3.</w:t>
      </w:r>
      <w:r w:rsidR="00276C51">
        <w:rPr>
          <w:rFonts w:ascii="Times New Roman" w:hAnsi="Times New Roman" w:hint="eastAsia"/>
          <w:b/>
          <w:sz w:val="24"/>
        </w:rPr>
        <w:t>3</w:t>
      </w:r>
      <w:r>
        <w:rPr>
          <w:rFonts w:ascii="Times New Roman" w:hAnsi="Times New Roman" w:hint="eastAsia"/>
          <w:sz w:val="24"/>
        </w:rPr>
        <w:t xml:space="preserve"> </w:t>
      </w:r>
      <w:r w:rsidR="00337E22">
        <w:rPr>
          <w:rFonts w:ascii="Times New Roman" w:hAnsi="Times New Roman" w:hint="eastAsia"/>
          <w:sz w:val="24"/>
        </w:rPr>
        <w:t>金属</w:t>
      </w:r>
      <w:r w:rsidR="00A752E2">
        <w:rPr>
          <w:rFonts w:ascii="Times New Roman" w:hAnsi="Times New Roman" w:hint="eastAsia"/>
          <w:sz w:val="24"/>
        </w:rPr>
        <w:t>连接件应符合下列规定：</w:t>
      </w:r>
    </w:p>
    <w:p w14:paraId="4B9EE0E0" w14:textId="46DC265B" w:rsidR="003A108A" w:rsidRDefault="00A752E2" w:rsidP="00EE23E4">
      <w:pPr>
        <w:spacing w:line="360" w:lineRule="auto"/>
        <w:ind w:firstLineChars="200" w:firstLine="482"/>
        <w:rPr>
          <w:rFonts w:ascii="Times New Roman" w:hAnsi="Times New Roman"/>
          <w:sz w:val="24"/>
        </w:rPr>
      </w:pPr>
      <w:r w:rsidRPr="00A752E2">
        <w:rPr>
          <w:rFonts w:ascii="Times New Roman" w:hAnsi="Times New Roman" w:hint="eastAsia"/>
          <w:b/>
          <w:sz w:val="24"/>
        </w:rPr>
        <w:lastRenderedPageBreak/>
        <w:t xml:space="preserve">1 </w:t>
      </w:r>
      <w:r>
        <w:rPr>
          <w:rFonts w:ascii="Times New Roman" w:hAnsi="Times New Roman" w:hint="eastAsia"/>
          <w:sz w:val="24"/>
        </w:rPr>
        <w:t>普通</w:t>
      </w:r>
      <w:r w:rsidR="00276C51">
        <w:rPr>
          <w:rFonts w:ascii="Times New Roman" w:hAnsi="Times New Roman" w:hint="eastAsia"/>
          <w:sz w:val="24"/>
        </w:rPr>
        <w:t>螺栓及</w:t>
      </w:r>
      <w:r w:rsidR="002A5FE0">
        <w:rPr>
          <w:rFonts w:ascii="Times New Roman" w:hAnsi="Times New Roman" w:hint="eastAsia"/>
          <w:sz w:val="24"/>
        </w:rPr>
        <w:t>螺母</w:t>
      </w:r>
      <w:r w:rsidR="00276C51">
        <w:rPr>
          <w:rFonts w:ascii="Times New Roman" w:hAnsi="Times New Roman" w:hint="eastAsia"/>
          <w:sz w:val="24"/>
        </w:rPr>
        <w:t>的材质等级和规格应符合设计文件的规定，并应具有符合现行国家标准《六角头螺栓》</w:t>
      </w:r>
      <w:r w:rsidR="00276C51">
        <w:rPr>
          <w:rFonts w:ascii="Times New Roman" w:hAnsi="Times New Roman" w:hint="eastAsia"/>
          <w:sz w:val="24"/>
        </w:rPr>
        <w:t>GB/T 5782</w:t>
      </w:r>
      <w:r w:rsidR="00276C51">
        <w:rPr>
          <w:rFonts w:ascii="Times New Roman" w:hAnsi="Times New Roman" w:hint="eastAsia"/>
          <w:sz w:val="24"/>
        </w:rPr>
        <w:t>和《六角头螺栓</w:t>
      </w:r>
      <w:r w:rsidR="00276C51">
        <w:rPr>
          <w:rFonts w:ascii="Times New Roman" w:hAnsi="Times New Roman" w:hint="eastAsia"/>
          <w:sz w:val="24"/>
        </w:rPr>
        <w:t xml:space="preserve"> C</w:t>
      </w:r>
      <w:r w:rsidR="00276C51">
        <w:rPr>
          <w:rFonts w:ascii="Times New Roman" w:hAnsi="Times New Roman" w:hint="eastAsia"/>
          <w:sz w:val="24"/>
        </w:rPr>
        <w:t>级》</w:t>
      </w:r>
      <w:r w:rsidR="00276C51">
        <w:rPr>
          <w:rFonts w:ascii="Times New Roman" w:hAnsi="Times New Roman" w:hint="eastAsia"/>
          <w:sz w:val="24"/>
        </w:rPr>
        <w:t>GB/T 5780</w:t>
      </w:r>
      <w:r w:rsidR="00276C51">
        <w:rPr>
          <w:rFonts w:ascii="Times New Roman" w:hAnsi="Times New Roman" w:hint="eastAsia"/>
          <w:sz w:val="24"/>
        </w:rPr>
        <w:t>的有关规定的合格保证</w:t>
      </w:r>
      <w:r>
        <w:rPr>
          <w:rFonts w:ascii="Times New Roman" w:hAnsi="Times New Roman" w:hint="eastAsia"/>
          <w:sz w:val="24"/>
        </w:rPr>
        <w:t>；</w:t>
      </w:r>
    </w:p>
    <w:p w14:paraId="2925C6B8" w14:textId="629B992D" w:rsidR="00A752E2" w:rsidRDefault="00A752E2" w:rsidP="00EE23E4">
      <w:pPr>
        <w:spacing w:line="360" w:lineRule="auto"/>
        <w:ind w:firstLineChars="200" w:firstLine="482"/>
        <w:rPr>
          <w:rFonts w:ascii="Times New Roman" w:hAnsi="Times New Roman"/>
          <w:sz w:val="24"/>
        </w:rPr>
      </w:pPr>
      <w:r>
        <w:rPr>
          <w:rFonts w:ascii="Times New Roman" w:hAnsi="Times New Roman" w:hint="eastAsia"/>
          <w:b/>
          <w:sz w:val="24"/>
        </w:rPr>
        <w:t>2</w:t>
      </w:r>
      <w:r w:rsidRPr="00A752E2">
        <w:rPr>
          <w:rFonts w:ascii="Times New Roman" w:hAnsi="Times New Roman" w:hint="eastAsia"/>
          <w:b/>
          <w:sz w:val="24"/>
        </w:rPr>
        <w:t xml:space="preserve"> </w:t>
      </w:r>
      <w:r>
        <w:rPr>
          <w:rFonts w:ascii="Times New Roman" w:hAnsi="Times New Roman" w:hint="eastAsia"/>
          <w:sz w:val="24"/>
        </w:rPr>
        <w:t>高强度螺栓的材质等级和规格应符合设计文件的规定，并应具有符合现行国家标准《钢结构用高强度大六角头螺栓》</w:t>
      </w:r>
      <w:r>
        <w:rPr>
          <w:rFonts w:ascii="Times New Roman" w:hAnsi="Times New Roman" w:hint="eastAsia"/>
          <w:sz w:val="24"/>
        </w:rPr>
        <w:t>GB/T 1228</w:t>
      </w:r>
      <w:r>
        <w:rPr>
          <w:rFonts w:ascii="Times New Roman" w:hAnsi="Times New Roman" w:hint="eastAsia"/>
          <w:sz w:val="24"/>
        </w:rPr>
        <w:t>、《钢结构用高强度大六角螺母》</w:t>
      </w:r>
      <w:r>
        <w:rPr>
          <w:rFonts w:ascii="Times New Roman" w:hAnsi="Times New Roman" w:hint="eastAsia"/>
          <w:sz w:val="24"/>
        </w:rPr>
        <w:t>GB/T 122</w:t>
      </w:r>
      <w:r w:rsidR="00BE386E">
        <w:rPr>
          <w:rFonts w:ascii="Times New Roman" w:hAnsi="Times New Roman" w:hint="eastAsia"/>
          <w:sz w:val="24"/>
        </w:rPr>
        <w:t>9</w:t>
      </w:r>
      <w:r>
        <w:rPr>
          <w:rFonts w:ascii="Times New Roman" w:hAnsi="Times New Roman" w:hint="eastAsia"/>
          <w:sz w:val="24"/>
        </w:rPr>
        <w:t>、《钢结构用高强度垫圈》</w:t>
      </w:r>
      <w:r>
        <w:rPr>
          <w:rFonts w:ascii="Times New Roman" w:hAnsi="Times New Roman" w:hint="eastAsia"/>
          <w:sz w:val="24"/>
        </w:rPr>
        <w:t>GB/T 1230</w:t>
      </w:r>
      <w:r>
        <w:rPr>
          <w:rFonts w:ascii="Times New Roman" w:hAnsi="Times New Roman" w:hint="eastAsia"/>
          <w:sz w:val="24"/>
        </w:rPr>
        <w:t>、《钢结构用高强度大六角头螺栓、大六角螺母、垫圈技术条件》</w:t>
      </w:r>
      <w:r>
        <w:rPr>
          <w:rFonts w:ascii="Times New Roman" w:hAnsi="Times New Roman" w:hint="eastAsia"/>
          <w:sz w:val="24"/>
        </w:rPr>
        <w:t>GB/T 1231</w:t>
      </w:r>
      <w:r>
        <w:rPr>
          <w:rFonts w:ascii="Times New Roman" w:hAnsi="Times New Roman" w:hint="eastAsia"/>
          <w:sz w:val="24"/>
        </w:rPr>
        <w:t>或《钢结构扭剪型高强度螺栓连接副技术条件》</w:t>
      </w:r>
      <w:r>
        <w:rPr>
          <w:rFonts w:ascii="Times New Roman" w:hAnsi="Times New Roman" w:hint="eastAsia"/>
          <w:sz w:val="24"/>
        </w:rPr>
        <w:t>GB/T 3632</w:t>
      </w:r>
      <w:r>
        <w:rPr>
          <w:rFonts w:ascii="Times New Roman" w:hAnsi="Times New Roman" w:hint="eastAsia"/>
          <w:sz w:val="24"/>
        </w:rPr>
        <w:t>的有关规定的合格保证；</w:t>
      </w:r>
    </w:p>
    <w:p w14:paraId="2945566A" w14:textId="6092A1DD" w:rsidR="00A752E2" w:rsidRDefault="00A752E2" w:rsidP="00EE23E4">
      <w:pPr>
        <w:spacing w:line="360" w:lineRule="auto"/>
        <w:ind w:firstLineChars="200" w:firstLine="482"/>
        <w:rPr>
          <w:rFonts w:ascii="Times New Roman" w:hAnsi="Times New Roman"/>
          <w:sz w:val="24"/>
        </w:rPr>
      </w:pPr>
      <w:bookmarkStart w:id="16" w:name="_Hlk527580108"/>
      <w:r w:rsidRPr="00173CBA">
        <w:rPr>
          <w:rFonts w:ascii="Times New Roman" w:hAnsi="Times New Roman" w:hint="eastAsia"/>
          <w:b/>
          <w:sz w:val="24"/>
        </w:rPr>
        <w:t>3</w:t>
      </w:r>
      <w:r w:rsidRPr="00173CBA">
        <w:rPr>
          <w:rFonts w:ascii="Times New Roman" w:hAnsi="Times New Roman" w:hint="eastAsia"/>
          <w:sz w:val="24"/>
        </w:rPr>
        <w:t xml:space="preserve"> </w:t>
      </w:r>
      <w:r w:rsidRPr="00173CBA">
        <w:rPr>
          <w:rFonts w:ascii="Times New Roman" w:hAnsi="Times New Roman" w:hint="eastAsia"/>
          <w:sz w:val="24"/>
        </w:rPr>
        <w:t>锚栓</w:t>
      </w:r>
      <w:r w:rsidR="00F92AB4" w:rsidRPr="00173CBA">
        <w:rPr>
          <w:rFonts w:ascii="Times New Roman" w:hAnsi="Times New Roman" w:hint="eastAsia"/>
          <w:sz w:val="24"/>
        </w:rPr>
        <w:t>的材质等级和规格应符合设计文件的规定</w:t>
      </w:r>
      <w:r w:rsidR="000A424E" w:rsidRPr="00173CBA">
        <w:rPr>
          <w:rFonts w:ascii="Times New Roman" w:hAnsi="Times New Roman" w:hint="eastAsia"/>
          <w:sz w:val="24"/>
        </w:rPr>
        <w:t>，并应具有符合现行国家标准《钢结构用高强度锚栓连接副》</w:t>
      </w:r>
      <w:r w:rsidR="000A424E" w:rsidRPr="00173CBA">
        <w:rPr>
          <w:rFonts w:ascii="Times New Roman" w:hAnsi="Times New Roman" w:hint="eastAsia"/>
          <w:sz w:val="24"/>
        </w:rPr>
        <w:t>GB</w:t>
      </w:r>
      <w:r w:rsidR="00D84A23">
        <w:rPr>
          <w:rFonts w:ascii="Times New Roman" w:hAnsi="Times New Roman" w:hint="eastAsia"/>
          <w:sz w:val="24"/>
        </w:rPr>
        <w:t>/T</w:t>
      </w:r>
      <w:r w:rsidR="000A424E" w:rsidRPr="00173CBA">
        <w:rPr>
          <w:rFonts w:ascii="Times New Roman" w:hAnsi="Times New Roman" w:hint="eastAsia"/>
          <w:sz w:val="24"/>
        </w:rPr>
        <w:t xml:space="preserve"> 33943</w:t>
      </w:r>
      <w:r w:rsidR="000A424E" w:rsidRPr="00173CBA">
        <w:rPr>
          <w:rFonts w:ascii="Times New Roman" w:hAnsi="Times New Roman" w:hint="eastAsia"/>
          <w:sz w:val="24"/>
        </w:rPr>
        <w:t>的有关规定的合格保证</w:t>
      </w:r>
      <w:r w:rsidRPr="00173CBA">
        <w:rPr>
          <w:rFonts w:ascii="Times New Roman" w:hAnsi="Times New Roman" w:hint="eastAsia"/>
          <w:sz w:val="24"/>
        </w:rPr>
        <w:t>；</w:t>
      </w:r>
    </w:p>
    <w:bookmarkEnd w:id="16"/>
    <w:p w14:paraId="6410E49E" w14:textId="06503EB9" w:rsidR="00A752E2" w:rsidRDefault="00A752E2" w:rsidP="00EE23E4">
      <w:pPr>
        <w:spacing w:line="360" w:lineRule="auto"/>
        <w:ind w:firstLineChars="200" w:firstLine="482"/>
        <w:rPr>
          <w:rFonts w:ascii="Times New Roman" w:hAnsi="Times New Roman"/>
          <w:sz w:val="24"/>
        </w:rPr>
      </w:pPr>
      <w:r w:rsidRPr="00D2271C">
        <w:rPr>
          <w:rFonts w:ascii="Times New Roman" w:hAnsi="Times New Roman" w:hint="eastAsia"/>
          <w:b/>
          <w:sz w:val="24"/>
        </w:rPr>
        <w:t>4</w:t>
      </w:r>
      <w:r>
        <w:rPr>
          <w:rFonts w:ascii="Times New Roman" w:hAnsi="Times New Roman" w:hint="eastAsia"/>
          <w:sz w:val="24"/>
        </w:rPr>
        <w:t xml:space="preserve"> </w:t>
      </w:r>
      <w:r>
        <w:rPr>
          <w:rFonts w:ascii="Times New Roman" w:hAnsi="Times New Roman" w:hint="eastAsia"/>
          <w:sz w:val="24"/>
        </w:rPr>
        <w:t>木螺钉</w:t>
      </w:r>
      <w:r w:rsidR="00D2271C">
        <w:rPr>
          <w:rFonts w:ascii="Times New Roman" w:hAnsi="Times New Roman" w:hint="eastAsia"/>
          <w:sz w:val="24"/>
        </w:rPr>
        <w:t>的规格应符合设计文件的规定，并应具有符合现行国家标准《十字槽沉头木螺钉》</w:t>
      </w:r>
      <w:r w:rsidR="00D2271C">
        <w:rPr>
          <w:rFonts w:ascii="Times New Roman" w:hAnsi="Times New Roman" w:hint="eastAsia"/>
          <w:sz w:val="24"/>
        </w:rPr>
        <w:t>GB 951</w:t>
      </w:r>
      <w:r w:rsidR="00D2271C">
        <w:rPr>
          <w:rFonts w:ascii="Times New Roman" w:hAnsi="Times New Roman" w:hint="eastAsia"/>
          <w:sz w:val="24"/>
        </w:rPr>
        <w:t>和《开槽沉头木螺钉》</w:t>
      </w:r>
      <w:r w:rsidR="00D2271C">
        <w:rPr>
          <w:rFonts w:ascii="Times New Roman" w:hAnsi="Times New Roman" w:hint="eastAsia"/>
          <w:sz w:val="24"/>
        </w:rPr>
        <w:t>GB 100</w:t>
      </w:r>
      <w:r w:rsidR="00D2271C">
        <w:rPr>
          <w:rFonts w:ascii="Times New Roman" w:hAnsi="Times New Roman" w:hint="eastAsia"/>
          <w:sz w:val="24"/>
        </w:rPr>
        <w:t>的有关规定的合格保证；</w:t>
      </w:r>
    </w:p>
    <w:p w14:paraId="771F5F81" w14:textId="77777777" w:rsidR="00D2271C" w:rsidRDefault="00D2271C" w:rsidP="00EE23E4">
      <w:pPr>
        <w:spacing w:line="360" w:lineRule="auto"/>
        <w:ind w:firstLineChars="200" w:firstLine="482"/>
        <w:rPr>
          <w:rFonts w:ascii="Times New Roman" w:hAnsi="Times New Roman"/>
          <w:sz w:val="24"/>
        </w:rPr>
      </w:pPr>
      <w:r w:rsidRPr="00D2271C">
        <w:rPr>
          <w:rFonts w:ascii="Times New Roman" w:hAnsi="Times New Roman" w:hint="eastAsia"/>
          <w:b/>
          <w:sz w:val="24"/>
        </w:rPr>
        <w:t>5</w:t>
      </w:r>
      <w:r>
        <w:rPr>
          <w:rFonts w:ascii="Times New Roman" w:hAnsi="Times New Roman" w:hint="eastAsia"/>
          <w:sz w:val="24"/>
        </w:rPr>
        <w:t xml:space="preserve"> </w:t>
      </w:r>
      <w:r>
        <w:rPr>
          <w:rFonts w:ascii="Times New Roman" w:hAnsi="Times New Roman" w:hint="eastAsia"/>
          <w:sz w:val="24"/>
        </w:rPr>
        <w:t>钢钉的规格应符合设计文件的规定，并应具有符合现行国家标准《钢钉》</w:t>
      </w:r>
      <w:r>
        <w:rPr>
          <w:rFonts w:ascii="Times New Roman" w:hAnsi="Times New Roman" w:hint="eastAsia"/>
          <w:sz w:val="24"/>
        </w:rPr>
        <w:t>GB 27704</w:t>
      </w:r>
      <w:r>
        <w:rPr>
          <w:rFonts w:ascii="Times New Roman" w:hAnsi="Times New Roman" w:hint="eastAsia"/>
          <w:sz w:val="24"/>
        </w:rPr>
        <w:t>的有关规定的合格保证；</w:t>
      </w:r>
    </w:p>
    <w:p w14:paraId="099FDD77" w14:textId="3A778E16" w:rsidR="00D2271C" w:rsidRDefault="00D2271C" w:rsidP="00EE23E4">
      <w:pPr>
        <w:spacing w:line="360" w:lineRule="auto"/>
        <w:ind w:firstLineChars="200" w:firstLine="482"/>
        <w:rPr>
          <w:rFonts w:ascii="Times New Roman" w:hAnsi="Times New Roman"/>
          <w:sz w:val="24"/>
        </w:rPr>
      </w:pPr>
      <w:r w:rsidRPr="00D2271C">
        <w:rPr>
          <w:rFonts w:ascii="Times New Roman" w:hAnsi="Times New Roman" w:hint="eastAsia"/>
          <w:b/>
          <w:sz w:val="24"/>
        </w:rPr>
        <w:t>6</w:t>
      </w:r>
      <w:r>
        <w:rPr>
          <w:rFonts w:ascii="Times New Roman" w:hAnsi="Times New Roman" w:hint="eastAsia"/>
          <w:sz w:val="24"/>
        </w:rPr>
        <w:t xml:space="preserve"> </w:t>
      </w:r>
      <w:proofErr w:type="gramStart"/>
      <w:r>
        <w:rPr>
          <w:rFonts w:ascii="Times New Roman" w:hAnsi="Times New Roman" w:hint="eastAsia"/>
          <w:sz w:val="24"/>
        </w:rPr>
        <w:t>自钻自攻螺钉</w:t>
      </w:r>
      <w:proofErr w:type="gramEnd"/>
      <w:r>
        <w:rPr>
          <w:rFonts w:ascii="Times New Roman" w:hAnsi="Times New Roman" w:hint="eastAsia"/>
          <w:sz w:val="24"/>
        </w:rPr>
        <w:t>的规格应符合设计文件的规定，并应具有符合现行国家标准《十字槽盘头自钻自攻螺钉》</w:t>
      </w:r>
      <w:r>
        <w:rPr>
          <w:rFonts w:ascii="Times New Roman" w:hAnsi="Times New Roman" w:hint="eastAsia"/>
          <w:sz w:val="24"/>
        </w:rPr>
        <w:t>GB/T 15856.1</w:t>
      </w:r>
      <w:r>
        <w:rPr>
          <w:rFonts w:ascii="Times New Roman" w:hAnsi="Times New Roman" w:hint="eastAsia"/>
          <w:sz w:val="24"/>
        </w:rPr>
        <w:t>和《十字槽沉头自钻自攻螺钉》</w:t>
      </w:r>
      <w:r>
        <w:rPr>
          <w:rFonts w:ascii="Times New Roman" w:hAnsi="Times New Roman" w:hint="eastAsia"/>
          <w:sz w:val="24"/>
        </w:rPr>
        <w:t>GB/T 15856.2</w:t>
      </w:r>
      <w:r>
        <w:rPr>
          <w:rFonts w:ascii="Times New Roman" w:hAnsi="Times New Roman" w:hint="eastAsia"/>
          <w:sz w:val="24"/>
        </w:rPr>
        <w:t>的有关规定的合格保证</w:t>
      </w:r>
      <w:r w:rsidR="00F92AB4">
        <w:rPr>
          <w:rFonts w:ascii="Times New Roman" w:hAnsi="Times New Roman" w:hint="eastAsia"/>
          <w:sz w:val="24"/>
        </w:rPr>
        <w:t>。</w:t>
      </w:r>
    </w:p>
    <w:p w14:paraId="730BCE3F" w14:textId="74D1A311" w:rsidR="0090252B" w:rsidRDefault="0090252B" w:rsidP="0090252B">
      <w:pPr>
        <w:spacing w:line="360" w:lineRule="auto"/>
        <w:rPr>
          <w:rFonts w:ascii="Times New Roman" w:hAnsi="Times New Roman"/>
          <w:sz w:val="24"/>
        </w:rPr>
      </w:pPr>
      <w:r w:rsidRPr="003A108A">
        <w:rPr>
          <w:rFonts w:ascii="Times New Roman" w:hAnsi="Times New Roman" w:hint="eastAsia"/>
          <w:b/>
          <w:sz w:val="24"/>
        </w:rPr>
        <w:t>3.3.</w:t>
      </w:r>
      <w:r>
        <w:rPr>
          <w:rFonts w:ascii="Times New Roman" w:hAnsi="Times New Roman"/>
          <w:b/>
          <w:sz w:val="24"/>
        </w:rPr>
        <w:t>4</w:t>
      </w:r>
      <w:r>
        <w:rPr>
          <w:rFonts w:ascii="Times New Roman" w:hAnsi="Times New Roman" w:hint="eastAsia"/>
          <w:sz w:val="24"/>
        </w:rPr>
        <w:t>非标准金属连接件应按设计文件规定的材质、规格和经放样后的几何尺寸加工制作，并应符合下列规定：</w:t>
      </w:r>
      <w:r>
        <w:rPr>
          <w:rFonts w:ascii="Times New Roman" w:hAnsi="Times New Roman"/>
          <w:sz w:val="24"/>
        </w:rPr>
        <w:t xml:space="preserve"> </w:t>
      </w:r>
    </w:p>
    <w:p w14:paraId="26F43FF9" w14:textId="2969C434" w:rsidR="0090252B" w:rsidRDefault="0090252B" w:rsidP="0090252B">
      <w:pPr>
        <w:spacing w:line="360" w:lineRule="auto"/>
        <w:ind w:firstLineChars="200" w:firstLine="482"/>
        <w:rPr>
          <w:rFonts w:ascii="Times New Roman" w:hAnsi="Times New Roman"/>
          <w:sz w:val="24"/>
        </w:rPr>
      </w:pPr>
      <w:r>
        <w:rPr>
          <w:rFonts w:ascii="Times New Roman" w:hAnsi="Times New Roman" w:hint="eastAsia"/>
          <w:b/>
          <w:sz w:val="24"/>
        </w:rPr>
        <w:t xml:space="preserve">1 </w:t>
      </w:r>
      <w:r>
        <w:rPr>
          <w:rFonts w:ascii="Times New Roman" w:hAnsi="Times New Roman" w:hint="eastAsia"/>
          <w:sz w:val="24"/>
        </w:rPr>
        <w:t>需机械加工的金属连接件或其中的零部件，应委托有经验的机械加工企业制作；</w:t>
      </w:r>
    </w:p>
    <w:p w14:paraId="0346FB51" w14:textId="5BA91A81" w:rsidR="0090252B" w:rsidRDefault="0090252B" w:rsidP="0090252B">
      <w:pPr>
        <w:spacing w:line="360" w:lineRule="auto"/>
        <w:ind w:firstLineChars="200" w:firstLine="482"/>
        <w:rPr>
          <w:rFonts w:ascii="Times New Roman" w:hAnsi="Times New Roman"/>
          <w:sz w:val="24"/>
        </w:rPr>
      </w:pPr>
      <w:r w:rsidRPr="003C57C0">
        <w:rPr>
          <w:rFonts w:ascii="Times New Roman" w:hAnsi="Times New Roman" w:hint="eastAsia"/>
          <w:b/>
          <w:sz w:val="24"/>
        </w:rPr>
        <w:t>2</w:t>
      </w:r>
      <w:r>
        <w:rPr>
          <w:rFonts w:ascii="Times New Roman" w:hAnsi="Times New Roman" w:hint="eastAsia"/>
          <w:sz w:val="24"/>
        </w:rPr>
        <w:t xml:space="preserve"> </w:t>
      </w:r>
      <w:r>
        <w:rPr>
          <w:rFonts w:ascii="Times New Roman" w:hAnsi="Times New Roman" w:hint="eastAsia"/>
          <w:sz w:val="24"/>
        </w:rPr>
        <w:t>金属连接件上的各种焊缝长度、</w:t>
      </w:r>
      <w:proofErr w:type="gramStart"/>
      <w:r>
        <w:rPr>
          <w:rFonts w:ascii="Times New Roman" w:hAnsi="Times New Roman" w:hint="eastAsia"/>
          <w:sz w:val="24"/>
        </w:rPr>
        <w:t>焊脚尺寸</w:t>
      </w:r>
      <w:proofErr w:type="gramEnd"/>
      <w:r>
        <w:rPr>
          <w:rFonts w:ascii="Times New Roman" w:hAnsi="Times New Roman" w:hint="eastAsia"/>
          <w:sz w:val="24"/>
        </w:rPr>
        <w:t>及焊缝等级应符合设计文件的规定；</w:t>
      </w:r>
    </w:p>
    <w:p w14:paraId="55240D52" w14:textId="7655A083" w:rsidR="0090252B" w:rsidRDefault="0090252B" w:rsidP="0090252B">
      <w:pPr>
        <w:spacing w:line="360" w:lineRule="auto"/>
        <w:ind w:firstLineChars="200" w:firstLine="482"/>
        <w:rPr>
          <w:rFonts w:ascii="Times New Roman" w:hAnsi="Times New Roman"/>
          <w:sz w:val="24"/>
        </w:rPr>
      </w:pPr>
      <w:r w:rsidRPr="003C57C0">
        <w:rPr>
          <w:rFonts w:ascii="Times New Roman" w:hAnsi="Times New Roman" w:hint="eastAsia"/>
          <w:b/>
          <w:sz w:val="24"/>
        </w:rPr>
        <w:t>3</w:t>
      </w:r>
      <w:r>
        <w:rPr>
          <w:rFonts w:ascii="Times New Roman" w:hAnsi="Times New Roman" w:hint="eastAsia"/>
          <w:sz w:val="24"/>
        </w:rPr>
        <w:t xml:space="preserve"> </w:t>
      </w:r>
      <w:r>
        <w:rPr>
          <w:rFonts w:ascii="Times New Roman" w:hAnsi="Times New Roman" w:hint="eastAsia"/>
          <w:sz w:val="24"/>
        </w:rPr>
        <w:t>金属连接件表面应</w:t>
      </w:r>
      <w:r w:rsidR="00742CED">
        <w:rPr>
          <w:rFonts w:ascii="Times New Roman" w:hAnsi="Times New Roman" w:hint="eastAsia"/>
          <w:sz w:val="24"/>
        </w:rPr>
        <w:t>有</w:t>
      </w:r>
      <w:r>
        <w:rPr>
          <w:rFonts w:ascii="Times New Roman" w:hAnsi="Times New Roman" w:hint="eastAsia"/>
          <w:sz w:val="24"/>
        </w:rPr>
        <w:t>防锈涂层，用厚度不足</w:t>
      </w:r>
      <w:r>
        <w:rPr>
          <w:rFonts w:ascii="Times New Roman" w:hAnsi="Times New Roman" w:hint="eastAsia"/>
          <w:sz w:val="24"/>
        </w:rPr>
        <w:t>3mm</w:t>
      </w:r>
      <w:r>
        <w:rPr>
          <w:rFonts w:ascii="Times New Roman" w:hAnsi="Times New Roman" w:hint="eastAsia"/>
          <w:sz w:val="24"/>
        </w:rPr>
        <w:t>的钢板制成的连接件表面应做镀锌处理。</w:t>
      </w:r>
    </w:p>
    <w:p w14:paraId="24D9B46D" w14:textId="77777777" w:rsidR="00961B89" w:rsidRPr="00F86C53" w:rsidRDefault="00961B89" w:rsidP="00F86C53">
      <w:pPr>
        <w:pStyle w:val="ae"/>
        <w:spacing w:before="156" w:after="156"/>
        <w:outlineLvl w:val="1"/>
      </w:pPr>
      <w:bookmarkStart w:id="17" w:name="_Toc3795386"/>
      <w:bookmarkStart w:id="18" w:name="_Hlk527580159"/>
      <w:r w:rsidRPr="00F86C53">
        <w:rPr>
          <w:rFonts w:hint="eastAsia"/>
        </w:rPr>
        <w:t xml:space="preserve">3.4 </w:t>
      </w:r>
      <w:r w:rsidRPr="00F86C53">
        <w:rPr>
          <w:rFonts w:hint="eastAsia"/>
        </w:rPr>
        <w:t>其他材料</w:t>
      </w:r>
      <w:bookmarkEnd w:id="17"/>
    </w:p>
    <w:bookmarkEnd w:id="18"/>
    <w:p w14:paraId="4EEB6E6C" w14:textId="1C447C3B" w:rsidR="00394592" w:rsidRDefault="00961B89" w:rsidP="00961B89">
      <w:pPr>
        <w:spacing w:line="360" w:lineRule="auto"/>
        <w:rPr>
          <w:rFonts w:ascii="Times New Roman" w:hAnsi="Times New Roman"/>
          <w:sz w:val="24"/>
        </w:rPr>
      </w:pPr>
      <w:r w:rsidRPr="003A108A">
        <w:rPr>
          <w:rFonts w:ascii="Times New Roman" w:hAnsi="Times New Roman" w:hint="eastAsia"/>
          <w:b/>
          <w:sz w:val="24"/>
        </w:rPr>
        <w:t>3.</w:t>
      </w:r>
      <w:r>
        <w:rPr>
          <w:rFonts w:ascii="Times New Roman" w:hAnsi="Times New Roman" w:hint="eastAsia"/>
          <w:b/>
          <w:sz w:val="24"/>
        </w:rPr>
        <w:t>4</w:t>
      </w:r>
      <w:r w:rsidRPr="003A108A">
        <w:rPr>
          <w:rFonts w:ascii="Times New Roman" w:hAnsi="Times New Roman" w:hint="eastAsia"/>
          <w:b/>
          <w:sz w:val="24"/>
        </w:rPr>
        <w:t>.1</w:t>
      </w:r>
      <w:r w:rsidR="008D251E">
        <w:rPr>
          <w:rFonts w:ascii="Times New Roman" w:hAnsi="Times New Roman" w:hint="eastAsia"/>
          <w:sz w:val="24"/>
        </w:rPr>
        <w:t>木材</w:t>
      </w:r>
      <w:r w:rsidR="00394592" w:rsidRPr="003A108A">
        <w:rPr>
          <w:rFonts w:ascii="Times New Roman" w:hAnsi="Times New Roman" w:hint="eastAsia"/>
          <w:sz w:val="24"/>
        </w:rPr>
        <w:t>使用</w:t>
      </w:r>
      <w:r w:rsidR="00394592">
        <w:rPr>
          <w:rFonts w:ascii="Times New Roman" w:hAnsi="Times New Roman" w:hint="eastAsia"/>
          <w:sz w:val="24"/>
        </w:rPr>
        <w:t>的防腐、防虫及防火和阻燃药剂应符合设计文件标明的木构件使用环境类别和耐火等级，且应</w:t>
      </w:r>
      <w:r w:rsidR="004F58FA">
        <w:rPr>
          <w:rFonts w:ascii="Times New Roman" w:hAnsi="Times New Roman" w:hint="eastAsia"/>
          <w:sz w:val="24"/>
        </w:rPr>
        <w:t>有</w:t>
      </w:r>
      <w:r w:rsidR="00394592">
        <w:rPr>
          <w:rFonts w:ascii="Times New Roman" w:hAnsi="Times New Roman" w:hint="eastAsia"/>
          <w:sz w:val="24"/>
        </w:rPr>
        <w:t>质量合格的证明文件。</w:t>
      </w:r>
    </w:p>
    <w:p w14:paraId="38F8013F" w14:textId="4AF5D649" w:rsidR="00394592" w:rsidRDefault="00394592" w:rsidP="00961B89">
      <w:pPr>
        <w:spacing w:line="360" w:lineRule="auto"/>
        <w:rPr>
          <w:rFonts w:ascii="Times New Roman" w:hAnsi="Times New Roman"/>
          <w:sz w:val="24"/>
        </w:rPr>
      </w:pPr>
      <w:r w:rsidRPr="00394592">
        <w:rPr>
          <w:rFonts w:ascii="Times New Roman" w:hAnsi="Times New Roman" w:hint="eastAsia"/>
          <w:b/>
          <w:sz w:val="24"/>
        </w:rPr>
        <w:lastRenderedPageBreak/>
        <w:t>3.4.2</w:t>
      </w:r>
      <w:r>
        <w:rPr>
          <w:rFonts w:ascii="Times New Roman" w:hAnsi="Times New Roman" w:hint="eastAsia"/>
          <w:sz w:val="24"/>
        </w:rPr>
        <w:t xml:space="preserve"> </w:t>
      </w:r>
      <w:r>
        <w:rPr>
          <w:rFonts w:ascii="Times New Roman" w:hAnsi="Times New Roman" w:hint="eastAsia"/>
          <w:sz w:val="24"/>
        </w:rPr>
        <w:t>经化学药剂防腐处理后的</w:t>
      </w:r>
      <w:r w:rsidR="008D251E">
        <w:rPr>
          <w:rFonts w:ascii="Times New Roman" w:hAnsi="Times New Roman" w:hint="eastAsia"/>
          <w:sz w:val="24"/>
        </w:rPr>
        <w:t>每批次木材</w:t>
      </w:r>
      <w:r>
        <w:rPr>
          <w:rFonts w:ascii="Times New Roman" w:hAnsi="Times New Roman" w:hint="eastAsia"/>
          <w:sz w:val="24"/>
        </w:rPr>
        <w:t>，应有药物有效性成分的载药量和透入度检验合格报告。</w:t>
      </w:r>
    </w:p>
    <w:p w14:paraId="1D54A9D4" w14:textId="4DFBB43B" w:rsidR="00394592" w:rsidRDefault="00394592" w:rsidP="00961B89">
      <w:pPr>
        <w:spacing w:line="360" w:lineRule="auto"/>
        <w:rPr>
          <w:rFonts w:ascii="Times New Roman" w:hAnsi="Times New Roman"/>
          <w:sz w:val="24"/>
        </w:rPr>
      </w:pPr>
      <w:r w:rsidRPr="005808C6">
        <w:rPr>
          <w:rFonts w:ascii="Times New Roman" w:hAnsi="Times New Roman" w:hint="eastAsia"/>
          <w:b/>
          <w:sz w:val="24"/>
        </w:rPr>
        <w:t>3.4.3</w:t>
      </w:r>
      <w:r w:rsidR="005808C6">
        <w:rPr>
          <w:rFonts w:ascii="Times New Roman" w:hAnsi="Times New Roman" w:hint="eastAsia"/>
          <w:sz w:val="24"/>
        </w:rPr>
        <w:t>保温、隔热、吸声等材料，应符合设计文件的规定，其物理性能指标应符合现行国家标准的规定；隔墙用保温隔热材料的燃烧性能应符合现行国家标准《建筑设计防火规范》</w:t>
      </w:r>
      <w:r w:rsidR="005808C6">
        <w:rPr>
          <w:rFonts w:ascii="Times New Roman" w:hAnsi="Times New Roman" w:hint="eastAsia"/>
          <w:sz w:val="24"/>
        </w:rPr>
        <w:t>GB 50016</w:t>
      </w:r>
      <w:r w:rsidR="005808C6">
        <w:rPr>
          <w:rFonts w:ascii="Times New Roman" w:hAnsi="Times New Roman" w:hint="eastAsia"/>
          <w:sz w:val="24"/>
        </w:rPr>
        <w:t>的规定。</w:t>
      </w:r>
    </w:p>
    <w:p w14:paraId="5403D89F" w14:textId="4B369B07" w:rsidR="00961B89" w:rsidRPr="00C32131" w:rsidRDefault="00742CED" w:rsidP="00961B89">
      <w:pPr>
        <w:spacing w:line="360" w:lineRule="auto"/>
        <w:rPr>
          <w:rFonts w:ascii="Times New Roman" w:hAnsi="Times New Roman"/>
          <w:sz w:val="24"/>
        </w:rPr>
      </w:pPr>
      <w:r>
        <w:rPr>
          <w:rFonts w:ascii="Times New Roman" w:hAnsi="Times New Roman" w:hint="eastAsia"/>
          <w:sz w:val="24"/>
        </w:rPr>
        <w:t>【</w:t>
      </w:r>
      <w:r w:rsidR="005808C6" w:rsidRPr="00C32131">
        <w:rPr>
          <w:rFonts w:ascii="Times New Roman" w:hAnsi="Times New Roman" w:hint="eastAsia"/>
          <w:sz w:val="24"/>
        </w:rPr>
        <w:t>条文说明</w:t>
      </w:r>
      <w:r>
        <w:rPr>
          <w:rFonts w:ascii="Times New Roman" w:hAnsi="Times New Roman" w:hint="eastAsia"/>
          <w:sz w:val="24"/>
        </w:rPr>
        <w:t>】</w:t>
      </w:r>
      <w:r w:rsidR="00BF2FDA" w:rsidRPr="00C32131">
        <w:rPr>
          <w:rFonts w:ascii="Times New Roman" w:hAnsi="Times New Roman" w:hint="eastAsia"/>
          <w:sz w:val="24"/>
        </w:rPr>
        <w:t>岩棉、矿渣</w:t>
      </w:r>
      <w:proofErr w:type="gramStart"/>
      <w:r w:rsidR="00BF2FDA" w:rsidRPr="00C32131">
        <w:rPr>
          <w:rFonts w:ascii="Times New Roman" w:hAnsi="Times New Roman" w:hint="eastAsia"/>
          <w:sz w:val="24"/>
        </w:rPr>
        <w:t>棉作为</w:t>
      </w:r>
      <w:proofErr w:type="gramEnd"/>
      <w:r w:rsidR="00BF2FDA" w:rsidRPr="00C32131">
        <w:rPr>
          <w:rFonts w:ascii="Times New Roman" w:hAnsi="Times New Roman" w:hint="eastAsia"/>
          <w:sz w:val="24"/>
        </w:rPr>
        <w:t>墙体保温隔热材料时，物理性能指标应符合现行国家标准《绝热用岩棉、矿渣棉及其制品》</w:t>
      </w:r>
      <w:r w:rsidR="00BF2FDA" w:rsidRPr="00C32131">
        <w:rPr>
          <w:rFonts w:ascii="Times New Roman" w:hAnsi="Times New Roman" w:hint="eastAsia"/>
          <w:sz w:val="24"/>
        </w:rPr>
        <w:t>GB/T 11835</w:t>
      </w:r>
      <w:r w:rsidR="00BF2FDA" w:rsidRPr="00C32131">
        <w:rPr>
          <w:rFonts w:ascii="Times New Roman" w:hAnsi="Times New Roman" w:hint="eastAsia"/>
          <w:sz w:val="24"/>
        </w:rPr>
        <w:t>的规定</w:t>
      </w:r>
      <w:r w:rsidR="005808C6" w:rsidRPr="00C32131">
        <w:rPr>
          <w:rFonts w:ascii="Times New Roman" w:hAnsi="Times New Roman" w:hint="eastAsia"/>
          <w:sz w:val="24"/>
        </w:rPr>
        <w:t>；</w:t>
      </w:r>
      <w:r w:rsidR="00BF2FDA" w:rsidRPr="00C32131">
        <w:rPr>
          <w:rFonts w:ascii="Times New Roman" w:hAnsi="Times New Roman" w:hint="eastAsia"/>
          <w:sz w:val="24"/>
        </w:rPr>
        <w:t>玻璃棉作为墙体保温隔热材料时，物理性能指标应符合现行国家标准《绝热用玻璃棉及其制品》</w:t>
      </w:r>
      <w:r w:rsidR="00BF2FDA" w:rsidRPr="00C32131">
        <w:rPr>
          <w:rFonts w:ascii="Times New Roman" w:hAnsi="Times New Roman" w:hint="eastAsia"/>
          <w:sz w:val="24"/>
        </w:rPr>
        <w:t>GB/T 13350</w:t>
      </w:r>
      <w:r w:rsidR="00BF2FDA" w:rsidRPr="00C32131">
        <w:rPr>
          <w:rFonts w:ascii="Times New Roman" w:hAnsi="Times New Roman" w:hint="eastAsia"/>
          <w:sz w:val="24"/>
        </w:rPr>
        <w:t>的规定。</w:t>
      </w:r>
    </w:p>
    <w:p w14:paraId="329A24DA" w14:textId="49F5982B" w:rsidR="00BF2FDA" w:rsidRDefault="00BF2FDA" w:rsidP="00BF2FDA">
      <w:pPr>
        <w:spacing w:line="360" w:lineRule="auto"/>
        <w:rPr>
          <w:rFonts w:ascii="Times New Roman" w:hAnsi="Times New Roman"/>
          <w:sz w:val="24"/>
        </w:rPr>
      </w:pPr>
      <w:bookmarkStart w:id="19" w:name="_Hlk527580171"/>
      <w:r w:rsidRPr="003A108A">
        <w:rPr>
          <w:rFonts w:ascii="Times New Roman" w:hAnsi="Times New Roman" w:hint="eastAsia"/>
          <w:b/>
          <w:sz w:val="24"/>
        </w:rPr>
        <w:t>3.</w:t>
      </w:r>
      <w:r>
        <w:rPr>
          <w:rFonts w:ascii="Times New Roman" w:hAnsi="Times New Roman" w:hint="eastAsia"/>
          <w:b/>
          <w:sz w:val="24"/>
        </w:rPr>
        <w:t>4</w:t>
      </w:r>
      <w:r w:rsidRPr="003A108A">
        <w:rPr>
          <w:rFonts w:ascii="Times New Roman" w:hAnsi="Times New Roman" w:hint="eastAsia"/>
          <w:b/>
          <w:sz w:val="24"/>
        </w:rPr>
        <w:t>.</w:t>
      </w:r>
      <w:r>
        <w:rPr>
          <w:rFonts w:ascii="Times New Roman" w:hAnsi="Times New Roman" w:hint="eastAsia"/>
          <w:b/>
          <w:sz w:val="24"/>
        </w:rPr>
        <w:t>4</w:t>
      </w:r>
      <w:bookmarkEnd w:id="19"/>
      <w:r w:rsidR="005808C6">
        <w:rPr>
          <w:rFonts w:ascii="Times New Roman" w:hAnsi="Times New Roman" w:hint="eastAsia"/>
          <w:b/>
          <w:sz w:val="24"/>
        </w:rPr>
        <w:t xml:space="preserve"> </w:t>
      </w:r>
      <w:r w:rsidR="00467858" w:rsidRPr="00467858">
        <w:rPr>
          <w:rFonts w:ascii="Times New Roman" w:hAnsi="Times New Roman" w:hint="eastAsia"/>
          <w:sz w:val="24"/>
        </w:rPr>
        <w:t>木构件</w:t>
      </w:r>
      <w:r>
        <w:rPr>
          <w:rFonts w:ascii="Times New Roman" w:hAnsi="Times New Roman" w:hint="eastAsia"/>
          <w:sz w:val="24"/>
        </w:rPr>
        <w:t>防火</w:t>
      </w:r>
      <w:r w:rsidR="00A427AD">
        <w:rPr>
          <w:rFonts w:ascii="Times New Roman" w:hAnsi="Times New Roman" w:hint="eastAsia"/>
          <w:sz w:val="24"/>
        </w:rPr>
        <w:t>用</w:t>
      </w:r>
      <w:r w:rsidR="00D30CA2">
        <w:rPr>
          <w:rFonts w:ascii="Times New Roman" w:hAnsi="Times New Roman" w:hint="eastAsia"/>
          <w:sz w:val="24"/>
        </w:rPr>
        <w:t>包覆</w:t>
      </w:r>
      <w:r w:rsidR="005808C6">
        <w:rPr>
          <w:rFonts w:ascii="Times New Roman" w:hAnsi="Times New Roman" w:hint="eastAsia"/>
          <w:sz w:val="24"/>
        </w:rPr>
        <w:t>材料应符合设计规定的耐火等级要求，其防火性能</w:t>
      </w:r>
      <w:r>
        <w:rPr>
          <w:rFonts w:ascii="Times New Roman" w:hAnsi="Times New Roman" w:hint="eastAsia"/>
          <w:sz w:val="24"/>
        </w:rPr>
        <w:t>应经国家认可的检测机构检验合格，并应符合现行国家标准《建筑设计防火规范》</w:t>
      </w:r>
      <w:r>
        <w:rPr>
          <w:rFonts w:ascii="Times New Roman" w:hAnsi="Times New Roman" w:hint="eastAsia"/>
          <w:sz w:val="24"/>
        </w:rPr>
        <w:t>GB 50016</w:t>
      </w:r>
      <w:r>
        <w:rPr>
          <w:rFonts w:ascii="Times New Roman" w:hAnsi="Times New Roman" w:hint="eastAsia"/>
          <w:sz w:val="24"/>
        </w:rPr>
        <w:t>的规定。</w:t>
      </w:r>
    </w:p>
    <w:p w14:paraId="3CC30A54" w14:textId="74C00716" w:rsidR="00D30CA2" w:rsidRDefault="00C00D6E" w:rsidP="00BF2FDA">
      <w:pPr>
        <w:spacing w:line="360" w:lineRule="auto"/>
        <w:rPr>
          <w:rFonts w:ascii="Times New Roman" w:hAnsi="Times New Roman"/>
          <w:sz w:val="24"/>
        </w:rPr>
      </w:pPr>
      <w:bookmarkStart w:id="20" w:name="_Hlk527580192"/>
      <w:r w:rsidRPr="00C00D6E">
        <w:rPr>
          <w:rFonts w:ascii="Times New Roman" w:hAnsi="Times New Roman" w:hint="eastAsia"/>
          <w:sz w:val="24"/>
        </w:rPr>
        <w:t>【</w:t>
      </w:r>
      <w:r w:rsidR="00D30CA2" w:rsidRPr="00C00D6E">
        <w:rPr>
          <w:rFonts w:ascii="Times New Roman" w:hAnsi="Times New Roman" w:hint="eastAsia"/>
          <w:sz w:val="24"/>
        </w:rPr>
        <w:t>条文说明</w:t>
      </w:r>
      <w:r w:rsidRPr="00C00D6E">
        <w:rPr>
          <w:rFonts w:ascii="Times New Roman" w:hAnsi="Times New Roman" w:hint="eastAsia"/>
          <w:sz w:val="24"/>
        </w:rPr>
        <w:t>】</w:t>
      </w:r>
      <w:r w:rsidR="00496731" w:rsidRPr="00C00D6E">
        <w:rPr>
          <w:rFonts w:ascii="Times New Roman" w:hAnsi="Times New Roman" w:hint="eastAsia"/>
          <w:sz w:val="24"/>
        </w:rPr>
        <w:t>目前</w:t>
      </w:r>
      <w:r w:rsidR="00D30CA2" w:rsidRPr="00C00D6E">
        <w:rPr>
          <w:rFonts w:ascii="Times New Roman" w:hAnsi="Times New Roman" w:hint="eastAsia"/>
          <w:sz w:val="24"/>
        </w:rPr>
        <w:t>常用</w:t>
      </w:r>
      <w:r w:rsidR="00D30CA2" w:rsidRPr="00C00D6E">
        <w:rPr>
          <w:rFonts w:ascii="Times New Roman" w:hAnsi="Times New Roman"/>
          <w:sz w:val="24"/>
        </w:rPr>
        <w:t>的</w:t>
      </w:r>
      <w:r w:rsidR="00D30CA2" w:rsidRPr="00C00D6E">
        <w:rPr>
          <w:rFonts w:ascii="Times New Roman" w:hAnsi="Times New Roman" w:hint="eastAsia"/>
          <w:sz w:val="24"/>
        </w:rPr>
        <w:t>防火包覆材料</w:t>
      </w:r>
      <w:r w:rsidR="00496731" w:rsidRPr="00C00D6E">
        <w:rPr>
          <w:rFonts w:ascii="Times New Roman" w:hAnsi="Times New Roman" w:hint="eastAsia"/>
          <w:sz w:val="24"/>
        </w:rPr>
        <w:t>为石膏板</w:t>
      </w:r>
      <w:r w:rsidR="00D30CA2" w:rsidRPr="00C00D6E">
        <w:rPr>
          <w:rFonts w:ascii="Times New Roman" w:hAnsi="Times New Roman" w:hint="eastAsia"/>
          <w:sz w:val="24"/>
        </w:rPr>
        <w:t>，如有</w:t>
      </w:r>
      <w:r w:rsidR="00D30CA2" w:rsidRPr="00C00D6E">
        <w:rPr>
          <w:rFonts w:ascii="Times New Roman" w:hAnsi="Times New Roman"/>
          <w:sz w:val="24"/>
        </w:rPr>
        <w:t>新型</w:t>
      </w:r>
      <w:r w:rsidR="00D30CA2" w:rsidRPr="00C00D6E">
        <w:rPr>
          <w:rFonts w:ascii="Times New Roman" w:hAnsi="Times New Roman" w:hint="eastAsia"/>
          <w:sz w:val="24"/>
        </w:rPr>
        <w:t>防火包覆材料也</w:t>
      </w:r>
      <w:r w:rsidR="00D30CA2" w:rsidRPr="00C00D6E">
        <w:rPr>
          <w:rFonts w:ascii="Times New Roman" w:hAnsi="Times New Roman"/>
          <w:sz w:val="24"/>
        </w:rPr>
        <w:t>应符合本条规定。</w:t>
      </w:r>
    </w:p>
    <w:bookmarkEnd w:id="20"/>
    <w:p w14:paraId="5E8497E9" w14:textId="77777777" w:rsidR="00BF2FDA" w:rsidRDefault="00BF2FDA" w:rsidP="003A108A">
      <w:pPr>
        <w:spacing w:line="360" w:lineRule="auto"/>
        <w:rPr>
          <w:rFonts w:ascii="Times New Roman" w:hAnsi="Times New Roman"/>
          <w:sz w:val="24"/>
        </w:rPr>
      </w:pPr>
      <w:r w:rsidRPr="003A108A">
        <w:rPr>
          <w:rFonts w:ascii="Times New Roman" w:hAnsi="Times New Roman" w:hint="eastAsia"/>
          <w:b/>
          <w:sz w:val="24"/>
        </w:rPr>
        <w:t>3.</w:t>
      </w:r>
      <w:r>
        <w:rPr>
          <w:rFonts w:ascii="Times New Roman" w:hAnsi="Times New Roman" w:hint="eastAsia"/>
          <w:b/>
          <w:sz w:val="24"/>
        </w:rPr>
        <w:t>4</w:t>
      </w:r>
      <w:r w:rsidRPr="003A108A">
        <w:rPr>
          <w:rFonts w:ascii="Times New Roman" w:hAnsi="Times New Roman" w:hint="eastAsia"/>
          <w:b/>
          <w:sz w:val="24"/>
        </w:rPr>
        <w:t>.</w:t>
      </w:r>
      <w:r>
        <w:rPr>
          <w:rFonts w:ascii="Times New Roman" w:hAnsi="Times New Roman" w:hint="eastAsia"/>
          <w:b/>
          <w:sz w:val="24"/>
        </w:rPr>
        <w:t>5</w:t>
      </w:r>
      <w:r w:rsidR="005808C6">
        <w:rPr>
          <w:rFonts w:ascii="Times New Roman" w:hAnsi="Times New Roman" w:hint="eastAsia"/>
          <w:b/>
          <w:sz w:val="24"/>
        </w:rPr>
        <w:t xml:space="preserve"> </w:t>
      </w:r>
      <w:r>
        <w:rPr>
          <w:rFonts w:ascii="Times New Roman" w:hAnsi="Times New Roman" w:hint="eastAsia"/>
          <w:sz w:val="24"/>
        </w:rPr>
        <w:t>密封条应符合现行国家标准《建筑门窗、幕墙用密封胶条》</w:t>
      </w:r>
      <w:r>
        <w:rPr>
          <w:rFonts w:ascii="Times New Roman" w:hAnsi="Times New Roman" w:hint="eastAsia"/>
          <w:sz w:val="24"/>
        </w:rPr>
        <w:t>GB/T 24498</w:t>
      </w:r>
      <w:r>
        <w:rPr>
          <w:rFonts w:ascii="Times New Roman" w:hAnsi="Times New Roman" w:hint="eastAsia"/>
          <w:sz w:val="24"/>
        </w:rPr>
        <w:t>的规定。</w:t>
      </w:r>
      <w:proofErr w:type="gramStart"/>
      <w:r>
        <w:rPr>
          <w:rFonts w:ascii="Times New Roman" w:hAnsi="Times New Roman" w:hint="eastAsia"/>
          <w:sz w:val="24"/>
        </w:rPr>
        <w:t>密封胶应符合</w:t>
      </w:r>
      <w:proofErr w:type="gramEnd"/>
      <w:r>
        <w:rPr>
          <w:rFonts w:ascii="Times New Roman" w:hAnsi="Times New Roman" w:hint="eastAsia"/>
          <w:sz w:val="24"/>
        </w:rPr>
        <w:t>现行国家标准《硅酮建筑密封胶》</w:t>
      </w:r>
      <w:r>
        <w:rPr>
          <w:rFonts w:ascii="Times New Roman" w:hAnsi="Times New Roman" w:hint="eastAsia"/>
          <w:sz w:val="24"/>
        </w:rPr>
        <w:t>GB/T 14683</w:t>
      </w:r>
      <w:r>
        <w:rPr>
          <w:rFonts w:ascii="Times New Roman" w:hAnsi="Times New Roman" w:hint="eastAsia"/>
          <w:sz w:val="24"/>
        </w:rPr>
        <w:t>和《建筑用硅酮结构密封胶》</w:t>
      </w:r>
      <w:r>
        <w:rPr>
          <w:rFonts w:ascii="Times New Roman" w:hAnsi="Times New Roman" w:hint="eastAsia"/>
          <w:sz w:val="24"/>
        </w:rPr>
        <w:t>GB 16776</w:t>
      </w:r>
      <w:r>
        <w:rPr>
          <w:rFonts w:ascii="Times New Roman" w:hAnsi="Times New Roman" w:hint="eastAsia"/>
          <w:sz w:val="24"/>
        </w:rPr>
        <w:t>的规定，并应在有效期内使用；聚氨酯泡沫填缝剂应符合</w:t>
      </w:r>
      <w:proofErr w:type="gramStart"/>
      <w:r>
        <w:rPr>
          <w:rFonts w:ascii="Times New Roman" w:hAnsi="Times New Roman" w:hint="eastAsia"/>
          <w:sz w:val="24"/>
        </w:rPr>
        <w:t>现行行业</w:t>
      </w:r>
      <w:proofErr w:type="gramEnd"/>
      <w:r>
        <w:rPr>
          <w:rFonts w:ascii="Times New Roman" w:hAnsi="Times New Roman" w:hint="eastAsia"/>
          <w:sz w:val="24"/>
        </w:rPr>
        <w:t>标准《单组分聚氨酯泡沫填缝剂》</w:t>
      </w:r>
      <w:r>
        <w:rPr>
          <w:rFonts w:ascii="Times New Roman" w:hAnsi="Times New Roman" w:hint="eastAsia"/>
          <w:sz w:val="24"/>
        </w:rPr>
        <w:t>JC 936</w:t>
      </w:r>
      <w:r>
        <w:rPr>
          <w:rFonts w:ascii="Times New Roman" w:hAnsi="Times New Roman" w:hint="eastAsia"/>
          <w:sz w:val="24"/>
        </w:rPr>
        <w:t>的规定。</w:t>
      </w:r>
    </w:p>
    <w:p w14:paraId="1FC4A1E2" w14:textId="19328627" w:rsidR="003A108A" w:rsidRDefault="00BF2FDA" w:rsidP="00BE5C6D">
      <w:pPr>
        <w:spacing w:line="360" w:lineRule="auto"/>
      </w:pPr>
      <w:r w:rsidRPr="003A108A">
        <w:rPr>
          <w:rFonts w:ascii="Times New Roman" w:hAnsi="Times New Roman" w:hint="eastAsia"/>
          <w:b/>
          <w:sz w:val="24"/>
        </w:rPr>
        <w:t>3.</w:t>
      </w:r>
      <w:r>
        <w:rPr>
          <w:rFonts w:ascii="Times New Roman" w:hAnsi="Times New Roman" w:hint="eastAsia"/>
          <w:b/>
          <w:sz w:val="24"/>
        </w:rPr>
        <w:t>4</w:t>
      </w:r>
      <w:r w:rsidRPr="003A108A">
        <w:rPr>
          <w:rFonts w:ascii="Times New Roman" w:hAnsi="Times New Roman" w:hint="eastAsia"/>
          <w:b/>
          <w:sz w:val="24"/>
        </w:rPr>
        <w:t>.</w:t>
      </w:r>
      <w:r>
        <w:rPr>
          <w:rFonts w:ascii="Times New Roman" w:hAnsi="Times New Roman" w:hint="eastAsia"/>
          <w:b/>
          <w:sz w:val="24"/>
        </w:rPr>
        <w:t>6</w:t>
      </w:r>
      <w:r w:rsidR="00496731">
        <w:rPr>
          <w:rFonts w:ascii="Times New Roman" w:hAnsi="Times New Roman" w:hint="eastAsia"/>
          <w:b/>
          <w:sz w:val="24"/>
        </w:rPr>
        <w:t xml:space="preserve"> </w:t>
      </w:r>
      <w:r>
        <w:rPr>
          <w:rFonts w:ascii="Times New Roman" w:hAnsi="Times New Roman" w:hint="eastAsia"/>
          <w:sz w:val="24"/>
        </w:rPr>
        <w:t>结构用胶粘剂应</w:t>
      </w:r>
      <w:r w:rsidR="005808C6">
        <w:rPr>
          <w:rFonts w:ascii="Times New Roman" w:hAnsi="Times New Roman" w:hint="eastAsia"/>
          <w:sz w:val="24"/>
        </w:rPr>
        <w:t>能</w:t>
      </w:r>
      <w:r>
        <w:rPr>
          <w:rFonts w:ascii="Times New Roman" w:hAnsi="Times New Roman" w:hint="eastAsia"/>
          <w:sz w:val="24"/>
        </w:rPr>
        <w:t>保证其胶合部位强度要求，并应符合</w:t>
      </w:r>
      <w:proofErr w:type="gramStart"/>
      <w:r>
        <w:rPr>
          <w:rFonts w:ascii="Times New Roman" w:hAnsi="Times New Roman" w:hint="eastAsia"/>
          <w:sz w:val="24"/>
        </w:rPr>
        <w:t>现行行业</w:t>
      </w:r>
      <w:proofErr w:type="gramEnd"/>
      <w:r>
        <w:rPr>
          <w:rFonts w:ascii="Times New Roman" w:hAnsi="Times New Roman" w:hint="eastAsia"/>
          <w:sz w:val="24"/>
        </w:rPr>
        <w:t>标准《</w:t>
      </w:r>
      <w:r w:rsidR="00AE0692">
        <w:rPr>
          <w:rFonts w:ascii="Times New Roman" w:hAnsi="Times New Roman" w:hint="eastAsia"/>
          <w:sz w:val="24"/>
        </w:rPr>
        <w:t>环境标志产品技术要求</w:t>
      </w:r>
      <w:r w:rsidR="00AE0692">
        <w:rPr>
          <w:rFonts w:ascii="Times New Roman" w:hAnsi="Times New Roman" w:hint="eastAsia"/>
          <w:sz w:val="24"/>
        </w:rPr>
        <w:t xml:space="preserve"> </w:t>
      </w:r>
      <w:r w:rsidR="00AE0692">
        <w:rPr>
          <w:rFonts w:ascii="Times New Roman" w:hAnsi="Times New Roman" w:hint="eastAsia"/>
          <w:sz w:val="24"/>
        </w:rPr>
        <w:t>胶粘剂</w:t>
      </w:r>
      <w:r>
        <w:rPr>
          <w:rFonts w:ascii="Times New Roman" w:hAnsi="Times New Roman" w:hint="eastAsia"/>
          <w:sz w:val="24"/>
        </w:rPr>
        <w:t>》</w:t>
      </w:r>
      <w:r w:rsidR="00AE0692">
        <w:rPr>
          <w:rFonts w:ascii="Times New Roman" w:hAnsi="Times New Roman" w:hint="eastAsia"/>
          <w:sz w:val="24"/>
        </w:rPr>
        <w:t>HJ 2541</w:t>
      </w:r>
      <w:r w:rsidR="00AE0692">
        <w:rPr>
          <w:rFonts w:ascii="Times New Roman" w:hAnsi="Times New Roman" w:hint="eastAsia"/>
          <w:sz w:val="24"/>
        </w:rPr>
        <w:t>的规定。胶粘剂防水性、耐久性应满足结构的使用条件和设计使用年限要求。承重结构用胶应符合现行国家标准《胶合木结构技术规范》</w:t>
      </w:r>
      <w:r w:rsidR="00AE0692">
        <w:rPr>
          <w:rFonts w:ascii="Times New Roman" w:hAnsi="Times New Roman" w:hint="eastAsia"/>
          <w:sz w:val="24"/>
        </w:rPr>
        <w:t>GB/T 50708</w:t>
      </w:r>
      <w:r w:rsidR="00AE0692">
        <w:rPr>
          <w:rFonts w:ascii="Times New Roman" w:hAnsi="Times New Roman" w:hint="eastAsia"/>
          <w:sz w:val="24"/>
        </w:rPr>
        <w:t>的规定。</w:t>
      </w:r>
    </w:p>
    <w:p w14:paraId="55832594" w14:textId="7EDE0044" w:rsidR="00DE6654" w:rsidRDefault="004F3080" w:rsidP="00E673C5">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21" w:name="_Toc3795387"/>
      <w:bookmarkStart w:id="22" w:name="_Hlk527580216"/>
      <w:r w:rsidRPr="00DE6654">
        <w:rPr>
          <w:rFonts w:eastAsiaTheme="minorEastAsia"/>
          <w:color w:val="000000"/>
          <w:sz w:val="28"/>
          <w:szCs w:val="28"/>
          <w:lang w:val="en-US"/>
        </w:rPr>
        <w:lastRenderedPageBreak/>
        <w:t>4</w:t>
      </w:r>
      <w:r w:rsidRPr="00DE6654">
        <w:rPr>
          <w:rFonts w:eastAsiaTheme="minorEastAsia" w:hint="eastAsia"/>
          <w:color w:val="000000"/>
          <w:sz w:val="28"/>
          <w:szCs w:val="28"/>
          <w:lang w:val="en-US"/>
        </w:rPr>
        <w:t xml:space="preserve"> </w:t>
      </w:r>
      <w:r w:rsidR="00BD7D6E" w:rsidRPr="00463D63">
        <w:rPr>
          <w:rFonts w:eastAsiaTheme="minorEastAsia" w:hint="eastAsia"/>
          <w:color w:val="000000"/>
          <w:sz w:val="28"/>
          <w:szCs w:val="28"/>
          <w:lang w:val="en-US"/>
        </w:rPr>
        <w:t>胶合木</w:t>
      </w:r>
      <w:r w:rsidRPr="00463D63">
        <w:rPr>
          <w:rFonts w:eastAsiaTheme="minorEastAsia" w:hint="eastAsia"/>
          <w:color w:val="000000"/>
          <w:sz w:val="28"/>
          <w:szCs w:val="28"/>
          <w:lang w:val="en-US"/>
        </w:rPr>
        <w:t>构件</w:t>
      </w:r>
      <w:r w:rsidRPr="00535D59">
        <w:rPr>
          <w:rFonts w:eastAsiaTheme="minorEastAsia" w:hint="eastAsia"/>
          <w:color w:val="000000"/>
          <w:sz w:val="28"/>
          <w:szCs w:val="28"/>
          <w:lang w:val="en-US"/>
        </w:rPr>
        <w:t>质量要求</w:t>
      </w:r>
      <w:bookmarkEnd w:id="21"/>
    </w:p>
    <w:p w14:paraId="4DA052BD" w14:textId="77777777" w:rsidR="00422408" w:rsidRPr="00F86C53" w:rsidRDefault="00390D02" w:rsidP="00F86C53">
      <w:pPr>
        <w:pStyle w:val="ae"/>
        <w:spacing w:before="156" w:after="156"/>
        <w:outlineLvl w:val="1"/>
      </w:pPr>
      <w:bookmarkStart w:id="23" w:name="_Toc3795388"/>
      <w:bookmarkEnd w:id="22"/>
      <w:r w:rsidRPr="00F86C53">
        <w:rPr>
          <w:rFonts w:hint="eastAsia"/>
        </w:rPr>
        <w:t>4</w:t>
      </w:r>
      <w:r w:rsidR="00422408" w:rsidRPr="00F86C53">
        <w:rPr>
          <w:rFonts w:hint="eastAsia"/>
        </w:rPr>
        <w:t xml:space="preserve">.1 </w:t>
      </w:r>
      <w:r w:rsidR="00422408" w:rsidRPr="00F86C53">
        <w:rPr>
          <w:rFonts w:hint="eastAsia"/>
        </w:rPr>
        <w:t>一般规定</w:t>
      </w:r>
      <w:bookmarkEnd w:id="23"/>
    </w:p>
    <w:p w14:paraId="1A9307CF" w14:textId="3AF892D6" w:rsidR="0047123F" w:rsidRDefault="0047123F" w:rsidP="0047123F">
      <w:pPr>
        <w:spacing w:line="360" w:lineRule="auto"/>
        <w:rPr>
          <w:rFonts w:ascii="Times New Roman" w:hAnsi="Times New Roman"/>
          <w:sz w:val="24"/>
        </w:rPr>
      </w:pPr>
      <w:r>
        <w:rPr>
          <w:rFonts w:ascii="Times New Roman" w:hAnsi="Times New Roman" w:hint="eastAsia"/>
          <w:b/>
          <w:sz w:val="24"/>
        </w:rPr>
        <w:t>4</w:t>
      </w:r>
      <w:r w:rsidRPr="009D6116">
        <w:rPr>
          <w:rFonts w:ascii="Times New Roman" w:hAnsi="Times New Roman" w:hint="eastAsia"/>
          <w:b/>
          <w:sz w:val="24"/>
        </w:rPr>
        <w:t>.1.1</w:t>
      </w:r>
      <w:r w:rsidR="00742CED">
        <w:rPr>
          <w:rFonts w:ascii="Times New Roman" w:hAnsi="Times New Roman" w:hint="eastAsia"/>
          <w:b/>
          <w:sz w:val="24"/>
        </w:rPr>
        <w:t xml:space="preserve"> </w:t>
      </w:r>
      <w:r>
        <w:rPr>
          <w:rFonts w:ascii="Times New Roman" w:hAnsi="Times New Roman" w:hint="eastAsia"/>
          <w:sz w:val="24"/>
        </w:rPr>
        <w:t>构件</w:t>
      </w:r>
      <w:r w:rsidR="009A574C">
        <w:rPr>
          <w:rFonts w:ascii="Times New Roman" w:hAnsi="Times New Roman" w:hint="eastAsia"/>
          <w:sz w:val="24"/>
        </w:rPr>
        <w:t>的尺寸、规格、选材</w:t>
      </w:r>
      <w:r w:rsidR="00742CED">
        <w:rPr>
          <w:rFonts w:ascii="Times New Roman" w:hAnsi="Times New Roman" w:hint="eastAsia"/>
          <w:sz w:val="24"/>
        </w:rPr>
        <w:t>和连接节点的构造</w:t>
      </w:r>
      <w:r w:rsidR="009A574C">
        <w:rPr>
          <w:rFonts w:ascii="Times New Roman" w:hAnsi="Times New Roman" w:hint="eastAsia"/>
          <w:sz w:val="24"/>
        </w:rPr>
        <w:t>等</w:t>
      </w:r>
      <w:r w:rsidR="0030561E">
        <w:rPr>
          <w:rFonts w:ascii="Times New Roman" w:hAnsi="Times New Roman" w:hint="eastAsia"/>
          <w:sz w:val="24"/>
        </w:rPr>
        <w:t>均</w:t>
      </w:r>
      <w:r>
        <w:rPr>
          <w:rFonts w:ascii="Times New Roman" w:hAnsi="Times New Roman" w:hint="eastAsia"/>
          <w:sz w:val="24"/>
        </w:rPr>
        <w:t>应符合设计文件</w:t>
      </w:r>
      <w:r w:rsidR="00A06D02">
        <w:rPr>
          <w:rFonts w:ascii="Times New Roman" w:hAnsi="Times New Roman" w:hint="eastAsia"/>
          <w:sz w:val="24"/>
        </w:rPr>
        <w:t>及</w:t>
      </w:r>
      <w:r w:rsidR="00742CED">
        <w:rPr>
          <w:rFonts w:ascii="Times New Roman" w:hAnsi="Times New Roman" w:hint="eastAsia"/>
          <w:sz w:val="24"/>
        </w:rPr>
        <w:t>现行</w:t>
      </w:r>
      <w:r w:rsidR="00A06D02">
        <w:rPr>
          <w:rFonts w:ascii="Times New Roman" w:hAnsi="Times New Roman" w:hint="eastAsia"/>
          <w:sz w:val="24"/>
        </w:rPr>
        <w:t>国家标准</w:t>
      </w:r>
      <w:r w:rsidR="00742CED">
        <w:rPr>
          <w:rFonts w:ascii="Times New Roman" w:hAnsi="Times New Roman" w:hint="eastAsia"/>
          <w:sz w:val="24"/>
        </w:rPr>
        <w:t>《木结构设计标准》</w:t>
      </w:r>
      <w:r w:rsidR="00742CED">
        <w:rPr>
          <w:rFonts w:ascii="Times New Roman" w:hAnsi="Times New Roman" w:hint="eastAsia"/>
          <w:sz w:val="24"/>
        </w:rPr>
        <w:t>GB 50005</w:t>
      </w:r>
      <w:r>
        <w:rPr>
          <w:rFonts w:ascii="Times New Roman" w:hAnsi="Times New Roman" w:hint="eastAsia"/>
          <w:sz w:val="24"/>
        </w:rPr>
        <w:t>的</w:t>
      </w:r>
      <w:r w:rsidR="00742CED">
        <w:rPr>
          <w:rFonts w:ascii="Times New Roman" w:hAnsi="Times New Roman" w:hint="eastAsia"/>
          <w:sz w:val="24"/>
        </w:rPr>
        <w:t>有关</w:t>
      </w:r>
      <w:r>
        <w:rPr>
          <w:rFonts w:ascii="Times New Roman" w:hAnsi="Times New Roman" w:hint="eastAsia"/>
          <w:sz w:val="24"/>
        </w:rPr>
        <w:t>规定。</w:t>
      </w:r>
    </w:p>
    <w:p w14:paraId="39D97E95" w14:textId="39D1A6CB" w:rsidR="008543BE" w:rsidRDefault="00A70E07" w:rsidP="00422408">
      <w:pPr>
        <w:spacing w:line="360" w:lineRule="auto"/>
        <w:rPr>
          <w:rFonts w:ascii="Times New Roman" w:hAnsi="Times New Roman"/>
          <w:sz w:val="24"/>
        </w:rPr>
      </w:pPr>
      <w:r w:rsidRPr="00EB6207">
        <w:rPr>
          <w:rFonts w:ascii="Times New Roman" w:hAnsi="Times New Roman" w:hint="eastAsia"/>
          <w:b/>
          <w:sz w:val="24"/>
        </w:rPr>
        <w:t>4.</w:t>
      </w:r>
      <w:r>
        <w:rPr>
          <w:rFonts w:ascii="Times New Roman" w:hAnsi="Times New Roman" w:hint="eastAsia"/>
          <w:b/>
          <w:sz w:val="24"/>
        </w:rPr>
        <w:t>1.</w:t>
      </w:r>
      <w:r w:rsidR="00A06D02">
        <w:rPr>
          <w:rFonts w:ascii="Times New Roman" w:hAnsi="Times New Roman"/>
          <w:b/>
          <w:sz w:val="24"/>
        </w:rPr>
        <w:t>2</w:t>
      </w:r>
      <w:r w:rsidR="00742CED">
        <w:rPr>
          <w:rFonts w:ascii="Times New Roman" w:hAnsi="Times New Roman" w:hint="eastAsia"/>
          <w:b/>
          <w:sz w:val="24"/>
        </w:rPr>
        <w:t xml:space="preserve"> </w:t>
      </w:r>
      <w:r>
        <w:rPr>
          <w:rFonts w:ascii="Times New Roman" w:hAnsi="Times New Roman" w:hint="eastAsia"/>
          <w:sz w:val="24"/>
        </w:rPr>
        <w:t>构件宜采用数控加工设备进行制作</w:t>
      </w:r>
      <w:r w:rsidR="008543BE">
        <w:rPr>
          <w:rFonts w:ascii="Times New Roman" w:hAnsi="Times New Roman" w:hint="eastAsia"/>
          <w:sz w:val="24"/>
        </w:rPr>
        <w:t>，并应结合安装施工和精度控制要求设置合理的安装公差。</w:t>
      </w:r>
    </w:p>
    <w:p w14:paraId="7E9F636F" w14:textId="54209C57" w:rsidR="00DA4D9B" w:rsidRPr="00A70E07" w:rsidRDefault="00DA4D9B" w:rsidP="00422408">
      <w:pPr>
        <w:spacing w:line="360" w:lineRule="auto"/>
        <w:rPr>
          <w:rFonts w:ascii="Times New Roman" w:hAnsi="Times New Roman"/>
          <w:sz w:val="24"/>
        </w:rPr>
      </w:pPr>
      <w:r w:rsidRPr="00DA4D9B">
        <w:rPr>
          <w:rFonts w:ascii="Times New Roman" w:hAnsi="Times New Roman" w:hint="eastAsia"/>
          <w:b/>
          <w:sz w:val="24"/>
        </w:rPr>
        <w:t>4.1.</w:t>
      </w:r>
      <w:r w:rsidR="00A06D02">
        <w:rPr>
          <w:rFonts w:ascii="Times New Roman" w:hAnsi="Times New Roman"/>
          <w:b/>
          <w:sz w:val="24"/>
        </w:rPr>
        <w:t>3</w:t>
      </w:r>
      <w:r w:rsidR="00742CED">
        <w:rPr>
          <w:rFonts w:ascii="Times New Roman" w:hAnsi="Times New Roman" w:hint="eastAsia"/>
          <w:sz w:val="24"/>
        </w:rPr>
        <w:t xml:space="preserve"> </w:t>
      </w:r>
      <w:r>
        <w:rPr>
          <w:rFonts w:ascii="Times New Roman" w:hAnsi="Times New Roman" w:hint="eastAsia"/>
          <w:sz w:val="24"/>
        </w:rPr>
        <w:t>构件开孔</w:t>
      </w:r>
      <w:r w:rsidR="00F80381">
        <w:rPr>
          <w:rFonts w:ascii="Times New Roman" w:hAnsi="Times New Roman" w:hint="eastAsia"/>
          <w:sz w:val="24"/>
        </w:rPr>
        <w:t>、开槽等</w:t>
      </w:r>
      <w:r>
        <w:rPr>
          <w:rFonts w:ascii="Times New Roman" w:hAnsi="Times New Roman" w:hint="eastAsia"/>
          <w:sz w:val="24"/>
        </w:rPr>
        <w:t>应在防护处理前完成，防护处理后必需开孔</w:t>
      </w:r>
      <w:r w:rsidR="00F80381">
        <w:rPr>
          <w:rFonts w:ascii="Times New Roman" w:hAnsi="Times New Roman" w:hint="eastAsia"/>
          <w:sz w:val="24"/>
        </w:rPr>
        <w:t>、开槽</w:t>
      </w:r>
      <w:r>
        <w:rPr>
          <w:rFonts w:ascii="Times New Roman" w:hAnsi="Times New Roman" w:hint="eastAsia"/>
          <w:sz w:val="24"/>
        </w:rPr>
        <w:t>时，开孔</w:t>
      </w:r>
      <w:r w:rsidR="00F80381">
        <w:rPr>
          <w:rFonts w:ascii="Times New Roman" w:hAnsi="Times New Roman" w:hint="eastAsia"/>
          <w:sz w:val="24"/>
        </w:rPr>
        <w:t>、开槽</w:t>
      </w:r>
      <w:r>
        <w:rPr>
          <w:rFonts w:ascii="Times New Roman" w:hAnsi="Times New Roman" w:hint="eastAsia"/>
          <w:sz w:val="24"/>
        </w:rPr>
        <w:t>后应用喷涂法补作防护处理。</w:t>
      </w:r>
    </w:p>
    <w:p w14:paraId="43B688E4" w14:textId="4EE3A8DA" w:rsidR="00422408" w:rsidRPr="00F86C53" w:rsidRDefault="0047123F" w:rsidP="00F86C53">
      <w:pPr>
        <w:pStyle w:val="ae"/>
        <w:spacing w:before="156" w:after="156"/>
        <w:outlineLvl w:val="1"/>
      </w:pPr>
      <w:bookmarkStart w:id="24" w:name="_Toc3795389"/>
      <w:bookmarkStart w:id="25" w:name="_Hlk527580239"/>
      <w:r w:rsidRPr="00F86C53">
        <w:rPr>
          <w:rFonts w:hint="eastAsia"/>
        </w:rPr>
        <w:t>4</w:t>
      </w:r>
      <w:r w:rsidR="00422408" w:rsidRPr="00F86C53">
        <w:rPr>
          <w:rFonts w:hint="eastAsia"/>
        </w:rPr>
        <w:t>.2</w:t>
      </w:r>
      <w:r w:rsidR="00742CED">
        <w:rPr>
          <w:rFonts w:hint="eastAsia"/>
        </w:rPr>
        <w:t xml:space="preserve"> </w:t>
      </w:r>
      <w:r w:rsidR="00622C19">
        <w:rPr>
          <w:rFonts w:hint="eastAsia"/>
        </w:rPr>
        <w:t>构件</w:t>
      </w:r>
      <w:r w:rsidR="00742CED">
        <w:rPr>
          <w:rFonts w:hint="eastAsia"/>
        </w:rPr>
        <w:t>质量</w:t>
      </w:r>
      <w:bookmarkEnd w:id="24"/>
    </w:p>
    <w:bookmarkEnd w:id="25"/>
    <w:p w14:paraId="4CAE7E80" w14:textId="5D3E64A7" w:rsidR="009C4BD5" w:rsidRDefault="009C4BD5" w:rsidP="00653169">
      <w:pPr>
        <w:spacing w:line="360" w:lineRule="auto"/>
        <w:rPr>
          <w:rFonts w:ascii="Times New Roman" w:hAnsi="Times New Roman"/>
          <w:b/>
          <w:sz w:val="24"/>
        </w:rPr>
      </w:pPr>
      <w:r>
        <w:rPr>
          <w:rFonts w:ascii="Times New Roman" w:hAnsi="Times New Roman" w:hint="eastAsia"/>
          <w:b/>
          <w:sz w:val="24"/>
        </w:rPr>
        <w:t>4.2.1</w:t>
      </w:r>
      <w:r w:rsidR="00F1204C">
        <w:rPr>
          <w:rFonts w:ascii="Times New Roman" w:hAnsi="Times New Roman" w:hint="eastAsia"/>
          <w:b/>
          <w:sz w:val="24"/>
        </w:rPr>
        <w:t xml:space="preserve"> </w:t>
      </w:r>
      <w:r w:rsidRPr="009C4BD5">
        <w:rPr>
          <w:rFonts w:ascii="Times New Roman" w:hAnsi="Times New Roman" w:hint="eastAsia"/>
          <w:sz w:val="24"/>
        </w:rPr>
        <w:t>构件</w:t>
      </w:r>
      <w:r w:rsidR="00E85EA4">
        <w:rPr>
          <w:rFonts w:ascii="Times New Roman" w:hAnsi="Times New Roman" w:hint="eastAsia"/>
          <w:bCs/>
          <w:color w:val="000000"/>
          <w:sz w:val="24"/>
          <w:szCs w:val="24"/>
        </w:rPr>
        <w:t>用层板胶合木的类别、强度等级及组坯方式，应符合设计文件的规定。</w:t>
      </w:r>
    </w:p>
    <w:p w14:paraId="7B75A0B0" w14:textId="66E68581" w:rsidR="00653169" w:rsidRDefault="001845AC" w:rsidP="00653169">
      <w:pPr>
        <w:spacing w:line="360" w:lineRule="auto"/>
        <w:rPr>
          <w:rFonts w:ascii="Times New Roman" w:hAnsi="Times New Roman"/>
          <w:sz w:val="24"/>
        </w:rPr>
      </w:pPr>
      <w:r>
        <w:rPr>
          <w:rFonts w:ascii="Times New Roman" w:hAnsi="Times New Roman" w:hint="eastAsia"/>
          <w:b/>
          <w:sz w:val="24"/>
        </w:rPr>
        <w:t>4.2.</w:t>
      </w:r>
      <w:r w:rsidR="00663482">
        <w:rPr>
          <w:rFonts w:ascii="Times New Roman" w:hAnsi="Times New Roman"/>
          <w:b/>
          <w:sz w:val="24"/>
        </w:rPr>
        <w:t>2</w:t>
      </w:r>
      <w:r w:rsidR="00FC34C4">
        <w:rPr>
          <w:rFonts w:ascii="Times New Roman" w:hAnsi="Times New Roman" w:hint="eastAsia"/>
          <w:b/>
          <w:sz w:val="24"/>
        </w:rPr>
        <w:t xml:space="preserve"> </w:t>
      </w:r>
      <w:r w:rsidR="007620AE" w:rsidRPr="007620AE">
        <w:rPr>
          <w:rFonts w:ascii="Times New Roman" w:hAnsi="Times New Roman" w:hint="eastAsia"/>
          <w:sz w:val="24"/>
        </w:rPr>
        <w:t>胶合木</w:t>
      </w:r>
      <w:r w:rsidR="007620AE">
        <w:rPr>
          <w:rFonts w:ascii="Times New Roman" w:hAnsi="Times New Roman" w:hint="eastAsia"/>
          <w:sz w:val="24"/>
        </w:rPr>
        <w:t>构件</w:t>
      </w:r>
      <w:r w:rsidR="00742CED">
        <w:rPr>
          <w:rFonts w:ascii="Times New Roman" w:hAnsi="Times New Roman" w:hint="eastAsia"/>
          <w:sz w:val="24"/>
        </w:rPr>
        <w:t>和桁架</w:t>
      </w:r>
      <w:r w:rsidR="00653169">
        <w:rPr>
          <w:rFonts w:ascii="Times New Roman" w:hAnsi="Times New Roman" w:hint="eastAsia"/>
          <w:sz w:val="24"/>
        </w:rPr>
        <w:t>的制作允许</w:t>
      </w:r>
      <w:r w:rsidR="00653169" w:rsidRPr="00EC3CB2">
        <w:rPr>
          <w:rFonts w:ascii="Times New Roman" w:hAnsi="Times New Roman" w:hint="eastAsia"/>
          <w:sz w:val="24"/>
        </w:rPr>
        <w:t>偏差</w:t>
      </w:r>
      <w:r w:rsidR="00653169">
        <w:rPr>
          <w:rFonts w:ascii="Times New Roman" w:hAnsi="Times New Roman" w:hint="eastAsia"/>
          <w:sz w:val="24"/>
        </w:rPr>
        <w:t>应符合</w:t>
      </w:r>
      <w:bookmarkStart w:id="26" w:name="_Hlk527580260"/>
      <w:r w:rsidR="00653169">
        <w:rPr>
          <w:rFonts w:ascii="Times New Roman" w:hAnsi="Times New Roman" w:hint="eastAsia"/>
          <w:sz w:val="24"/>
        </w:rPr>
        <w:t>表</w:t>
      </w:r>
      <w:r w:rsidR="00FC34C4">
        <w:rPr>
          <w:rFonts w:ascii="Times New Roman" w:hAnsi="Times New Roman" w:hint="eastAsia"/>
          <w:sz w:val="24"/>
        </w:rPr>
        <w:t>4.2.</w:t>
      </w:r>
      <w:r w:rsidR="007B020D">
        <w:rPr>
          <w:rFonts w:ascii="Times New Roman" w:hAnsi="Times New Roman"/>
          <w:sz w:val="24"/>
        </w:rPr>
        <w:t>2</w:t>
      </w:r>
      <w:bookmarkEnd w:id="26"/>
      <w:r w:rsidR="00653169">
        <w:rPr>
          <w:rFonts w:ascii="Times New Roman" w:hAnsi="Times New Roman" w:hint="eastAsia"/>
          <w:sz w:val="24"/>
        </w:rPr>
        <w:t>的规定。</w:t>
      </w:r>
    </w:p>
    <w:p w14:paraId="30704D36" w14:textId="5A6516E5" w:rsidR="009F01C1" w:rsidRDefault="009F01C1" w:rsidP="009F01C1">
      <w:pPr>
        <w:keepNext/>
        <w:spacing w:beforeLines="50" w:before="156"/>
        <w:jc w:val="center"/>
        <w:rPr>
          <w:rFonts w:ascii="Times New Roman" w:hAnsi="Times New Roman"/>
          <w:szCs w:val="18"/>
        </w:rPr>
      </w:pPr>
      <w:r>
        <w:rPr>
          <w:rFonts w:ascii="Times New Roman" w:hAnsi="Times New Roman" w:hint="eastAsia"/>
          <w:szCs w:val="18"/>
        </w:rPr>
        <w:t>表</w:t>
      </w:r>
      <w:r>
        <w:rPr>
          <w:rFonts w:ascii="Times New Roman" w:hAnsi="Times New Roman" w:hint="eastAsia"/>
          <w:szCs w:val="18"/>
        </w:rPr>
        <w:t>4.2.</w:t>
      </w:r>
      <w:r>
        <w:rPr>
          <w:rFonts w:ascii="Times New Roman" w:hAnsi="Times New Roman"/>
          <w:szCs w:val="18"/>
        </w:rPr>
        <w:t>2</w:t>
      </w:r>
      <w:bookmarkStart w:id="27" w:name="_Hlk527580352"/>
      <w:r>
        <w:rPr>
          <w:rFonts w:ascii="Times New Roman" w:hAnsi="Times New Roman" w:hint="eastAsia"/>
          <w:szCs w:val="18"/>
        </w:rPr>
        <w:t>胶合木</w:t>
      </w:r>
      <w:r w:rsidR="00742CED">
        <w:rPr>
          <w:rFonts w:ascii="Times New Roman" w:hAnsi="Times New Roman" w:hint="eastAsia"/>
          <w:szCs w:val="18"/>
        </w:rPr>
        <w:t>构件和</w:t>
      </w:r>
      <w:r>
        <w:rPr>
          <w:rFonts w:ascii="Times New Roman" w:hAnsi="Times New Roman" w:hint="eastAsia"/>
          <w:szCs w:val="18"/>
        </w:rPr>
        <w:t>桁架的制作允许偏差</w:t>
      </w:r>
      <w:bookmarkEnd w:id="27"/>
    </w:p>
    <w:tbl>
      <w:tblPr>
        <w:tblStyle w:val="ac"/>
        <w:tblW w:w="8522" w:type="dxa"/>
        <w:tblLayout w:type="fixed"/>
        <w:tblLook w:val="04A0" w:firstRow="1" w:lastRow="0" w:firstColumn="1" w:lastColumn="0" w:noHBand="0" w:noVBand="1"/>
      </w:tblPr>
      <w:tblGrid>
        <w:gridCol w:w="675"/>
        <w:gridCol w:w="1418"/>
        <w:gridCol w:w="1134"/>
        <w:gridCol w:w="1276"/>
        <w:gridCol w:w="1984"/>
        <w:gridCol w:w="2035"/>
      </w:tblGrid>
      <w:tr w:rsidR="009F01C1" w14:paraId="59B97937" w14:textId="77777777" w:rsidTr="002A5A00">
        <w:trPr>
          <w:trHeight w:val="397"/>
        </w:trPr>
        <w:tc>
          <w:tcPr>
            <w:tcW w:w="675" w:type="dxa"/>
            <w:vAlign w:val="center"/>
          </w:tcPr>
          <w:p w14:paraId="5F4EDC71" w14:textId="77777777" w:rsidR="009F01C1" w:rsidRDefault="009F01C1" w:rsidP="002A5A00">
            <w:pPr>
              <w:keepNext/>
              <w:jc w:val="center"/>
              <w:rPr>
                <w:rFonts w:ascii="Times New Roman" w:hAnsi="Times New Roman"/>
                <w:szCs w:val="18"/>
              </w:rPr>
            </w:pPr>
            <w:r>
              <w:rPr>
                <w:rFonts w:ascii="Times New Roman" w:hAnsi="Times New Roman" w:hint="eastAsia"/>
                <w:szCs w:val="18"/>
              </w:rPr>
              <w:t>项次</w:t>
            </w:r>
          </w:p>
        </w:tc>
        <w:tc>
          <w:tcPr>
            <w:tcW w:w="3828" w:type="dxa"/>
            <w:gridSpan w:val="3"/>
            <w:vAlign w:val="center"/>
          </w:tcPr>
          <w:p w14:paraId="6F6BD45B" w14:textId="77777777" w:rsidR="009F01C1" w:rsidRDefault="009F01C1" w:rsidP="002A5A00">
            <w:pPr>
              <w:keepNext/>
              <w:jc w:val="center"/>
              <w:rPr>
                <w:rFonts w:ascii="Times New Roman" w:hAnsi="Times New Roman"/>
                <w:szCs w:val="18"/>
              </w:rPr>
            </w:pPr>
            <w:r>
              <w:rPr>
                <w:rFonts w:ascii="Times New Roman" w:hAnsi="Times New Roman" w:hint="eastAsia"/>
                <w:szCs w:val="18"/>
              </w:rPr>
              <w:t>项目</w:t>
            </w:r>
          </w:p>
        </w:tc>
        <w:tc>
          <w:tcPr>
            <w:tcW w:w="1984" w:type="dxa"/>
            <w:vAlign w:val="center"/>
          </w:tcPr>
          <w:p w14:paraId="16BEAA30"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允许偏差（</w:t>
            </w:r>
            <w:r w:rsidRPr="00C12EC4">
              <w:rPr>
                <w:rFonts w:ascii="Times New Roman" w:hAnsi="Times New Roman" w:hint="eastAsia"/>
                <w:szCs w:val="18"/>
              </w:rPr>
              <w:t>mm</w:t>
            </w:r>
            <w:r w:rsidRPr="00C12EC4">
              <w:rPr>
                <w:rFonts w:ascii="Times New Roman" w:hAnsi="Times New Roman" w:hint="eastAsia"/>
                <w:szCs w:val="18"/>
              </w:rPr>
              <w:t>）</w:t>
            </w:r>
          </w:p>
        </w:tc>
        <w:tc>
          <w:tcPr>
            <w:tcW w:w="2035" w:type="dxa"/>
            <w:vAlign w:val="center"/>
          </w:tcPr>
          <w:p w14:paraId="2B93A1F8" w14:textId="77777777" w:rsidR="009F01C1" w:rsidRDefault="009F01C1" w:rsidP="002A5A00">
            <w:pPr>
              <w:keepNext/>
              <w:jc w:val="center"/>
              <w:rPr>
                <w:rFonts w:ascii="Times New Roman" w:hAnsi="Times New Roman"/>
                <w:szCs w:val="18"/>
              </w:rPr>
            </w:pPr>
            <w:r>
              <w:rPr>
                <w:rFonts w:ascii="Times New Roman" w:hAnsi="Times New Roman" w:hint="eastAsia"/>
                <w:szCs w:val="18"/>
              </w:rPr>
              <w:t>检验方法</w:t>
            </w:r>
          </w:p>
        </w:tc>
      </w:tr>
      <w:tr w:rsidR="009F01C1" w14:paraId="0022EEF0" w14:textId="77777777" w:rsidTr="002A5A00">
        <w:trPr>
          <w:trHeight w:val="397"/>
        </w:trPr>
        <w:tc>
          <w:tcPr>
            <w:tcW w:w="675" w:type="dxa"/>
            <w:vMerge w:val="restart"/>
            <w:vAlign w:val="center"/>
          </w:tcPr>
          <w:p w14:paraId="3B6C0FD1" w14:textId="77777777" w:rsidR="009F01C1" w:rsidRDefault="009F01C1" w:rsidP="002A5A00">
            <w:pPr>
              <w:keepNext/>
              <w:jc w:val="center"/>
              <w:rPr>
                <w:rFonts w:ascii="Times New Roman" w:hAnsi="Times New Roman"/>
                <w:szCs w:val="18"/>
              </w:rPr>
            </w:pPr>
            <w:r>
              <w:rPr>
                <w:rFonts w:ascii="Times New Roman" w:hAnsi="Times New Roman" w:hint="eastAsia"/>
                <w:szCs w:val="18"/>
              </w:rPr>
              <w:t>1</w:t>
            </w:r>
          </w:p>
        </w:tc>
        <w:tc>
          <w:tcPr>
            <w:tcW w:w="1418" w:type="dxa"/>
            <w:vMerge w:val="restart"/>
            <w:vAlign w:val="center"/>
          </w:tcPr>
          <w:p w14:paraId="3BA7A0CA" w14:textId="77777777" w:rsidR="009F01C1" w:rsidRDefault="009F01C1" w:rsidP="002A5A00">
            <w:pPr>
              <w:keepNext/>
              <w:jc w:val="center"/>
              <w:rPr>
                <w:rFonts w:ascii="Times New Roman" w:hAnsi="Times New Roman"/>
                <w:szCs w:val="18"/>
              </w:rPr>
            </w:pPr>
            <w:r>
              <w:rPr>
                <w:rFonts w:ascii="Times New Roman" w:hAnsi="Times New Roman" w:hint="eastAsia"/>
                <w:szCs w:val="18"/>
              </w:rPr>
              <w:t>构件</w:t>
            </w:r>
          </w:p>
          <w:p w14:paraId="28D03363" w14:textId="77777777" w:rsidR="009F01C1" w:rsidRDefault="009F01C1" w:rsidP="002A5A00">
            <w:pPr>
              <w:keepNext/>
              <w:jc w:val="center"/>
              <w:rPr>
                <w:rFonts w:ascii="Times New Roman" w:hAnsi="Times New Roman"/>
                <w:szCs w:val="18"/>
              </w:rPr>
            </w:pPr>
            <w:r>
              <w:rPr>
                <w:rFonts w:ascii="Times New Roman" w:hAnsi="Times New Roman" w:hint="eastAsia"/>
                <w:szCs w:val="18"/>
              </w:rPr>
              <w:t>截面尺寸</w:t>
            </w:r>
          </w:p>
        </w:tc>
        <w:tc>
          <w:tcPr>
            <w:tcW w:w="2410" w:type="dxa"/>
            <w:gridSpan w:val="2"/>
            <w:vAlign w:val="center"/>
          </w:tcPr>
          <w:p w14:paraId="565013D0" w14:textId="77777777" w:rsidR="009F01C1" w:rsidRDefault="009F01C1" w:rsidP="002A5A00">
            <w:pPr>
              <w:keepNext/>
              <w:jc w:val="center"/>
              <w:rPr>
                <w:rFonts w:ascii="Times New Roman" w:hAnsi="Times New Roman"/>
                <w:szCs w:val="18"/>
              </w:rPr>
            </w:pPr>
            <w:r>
              <w:rPr>
                <w:rFonts w:ascii="Times New Roman" w:hAnsi="Times New Roman" w:hint="eastAsia"/>
                <w:szCs w:val="18"/>
              </w:rPr>
              <w:t>截面宽度</w:t>
            </w:r>
          </w:p>
        </w:tc>
        <w:tc>
          <w:tcPr>
            <w:tcW w:w="1984" w:type="dxa"/>
            <w:vAlign w:val="center"/>
          </w:tcPr>
          <w:p w14:paraId="5914EAE7" w14:textId="77777777" w:rsidR="009F01C1" w:rsidRPr="00C12EC4" w:rsidRDefault="009F01C1" w:rsidP="002A5A00">
            <w:pPr>
              <w:keepNext/>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w:t>
            </w:r>
          </w:p>
        </w:tc>
        <w:tc>
          <w:tcPr>
            <w:tcW w:w="2035" w:type="dxa"/>
            <w:vMerge w:val="restart"/>
            <w:vAlign w:val="center"/>
          </w:tcPr>
          <w:p w14:paraId="12847FAE" w14:textId="77777777" w:rsidR="009F01C1" w:rsidRDefault="009F01C1" w:rsidP="002A5A00">
            <w:pPr>
              <w:keepNext/>
              <w:jc w:val="center"/>
              <w:rPr>
                <w:rFonts w:ascii="Times New Roman" w:hAnsi="Times New Roman"/>
                <w:szCs w:val="18"/>
              </w:rPr>
            </w:pPr>
            <w:r>
              <w:rPr>
                <w:rFonts w:ascii="Times New Roman" w:hAnsi="Times New Roman" w:hint="eastAsia"/>
                <w:szCs w:val="18"/>
              </w:rPr>
              <w:t>钢尺量</w:t>
            </w:r>
          </w:p>
        </w:tc>
      </w:tr>
      <w:tr w:rsidR="009F01C1" w14:paraId="29D5784F" w14:textId="77777777" w:rsidTr="002A5A00">
        <w:trPr>
          <w:trHeight w:val="397"/>
        </w:trPr>
        <w:tc>
          <w:tcPr>
            <w:tcW w:w="675" w:type="dxa"/>
            <w:vMerge/>
            <w:vAlign w:val="center"/>
          </w:tcPr>
          <w:p w14:paraId="57350D8E" w14:textId="77777777" w:rsidR="009F01C1" w:rsidRDefault="009F01C1" w:rsidP="002A5A00">
            <w:pPr>
              <w:keepNext/>
              <w:jc w:val="center"/>
              <w:rPr>
                <w:rFonts w:ascii="Times New Roman" w:hAnsi="Times New Roman"/>
                <w:szCs w:val="18"/>
              </w:rPr>
            </w:pPr>
          </w:p>
        </w:tc>
        <w:tc>
          <w:tcPr>
            <w:tcW w:w="1418" w:type="dxa"/>
            <w:vMerge/>
            <w:vAlign w:val="center"/>
          </w:tcPr>
          <w:p w14:paraId="2955EC69" w14:textId="77777777" w:rsidR="009F01C1" w:rsidRDefault="009F01C1" w:rsidP="002A5A00">
            <w:pPr>
              <w:keepNext/>
              <w:jc w:val="center"/>
              <w:rPr>
                <w:rFonts w:ascii="Times New Roman" w:hAnsi="Times New Roman"/>
                <w:szCs w:val="18"/>
              </w:rPr>
            </w:pPr>
          </w:p>
        </w:tc>
        <w:tc>
          <w:tcPr>
            <w:tcW w:w="1134" w:type="dxa"/>
            <w:vMerge w:val="restart"/>
            <w:vAlign w:val="center"/>
          </w:tcPr>
          <w:p w14:paraId="605B489E" w14:textId="77777777" w:rsidR="009F01C1" w:rsidRDefault="009F01C1" w:rsidP="002A5A00">
            <w:pPr>
              <w:keepNext/>
              <w:jc w:val="center"/>
              <w:rPr>
                <w:rFonts w:ascii="Times New Roman" w:hAnsi="Times New Roman"/>
                <w:szCs w:val="18"/>
              </w:rPr>
            </w:pPr>
            <w:r>
              <w:rPr>
                <w:rFonts w:ascii="Times New Roman" w:hAnsi="Times New Roman" w:hint="eastAsia"/>
                <w:szCs w:val="18"/>
              </w:rPr>
              <w:t>截面高度</w:t>
            </w:r>
          </w:p>
        </w:tc>
        <w:tc>
          <w:tcPr>
            <w:tcW w:w="1276" w:type="dxa"/>
            <w:vAlign w:val="center"/>
          </w:tcPr>
          <w:p w14:paraId="28FDB263" w14:textId="77777777" w:rsidR="009F01C1" w:rsidRPr="00603149" w:rsidRDefault="009F01C1" w:rsidP="002A5A00">
            <w:pPr>
              <w:keepNext/>
              <w:jc w:val="center"/>
              <w:rPr>
                <w:rFonts w:ascii="Times New Roman" w:hAnsi="Times New Roman"/>
                <w:szCs w:val="18"/>
              </w:rPr>
            </w:pPr>
            <w:r w:rsidRPr="00603149">
              <w:rPr>
                <w:rFonts w:ascii="Times New Roman" w:hAnsi="Times New Roman"/>
                <w:i/>
                <w:szCs w:val="18"/>
              </w:rPr>
              <w:t>h</w:t>
            </w:r>
            <w:r w:rsidRPr="00603149">
              <w:rPr>
                <w:rFonts w:ascii="Times New Roman" w:eastAsia="幼圆" w:hAnsi="Times New Roman"/>
                <w:szCs w:val="18"/>
              </w:rPr>
              <w:t>≤</w:t>
            </w:r>
            <w:r>
              <w:rPr>
                <w:rFonts w:ascii="Times New Roman" w:eastAsia="幼圆" w:hAnsi="Times New Roman" w:hint="eastAsia"/>
                <w:szCs w:val="18"/>
              </w:rPr>
              <w:t>400mm</w:t>
            </w:r>
          </w:p>
        </w:tc>
        <w:tc>
          <w:tcPr>
            <w:tcW w:w="1984" w:type="dxa"/>
            <w:vAlign w:val="center"/>
          </w:tcPr>
          <w:p w14:paraId="27B14367" w14:textId="77777777" w:rsidR="009F01C1" w:rsidRPr="00C12EC4" w:rsidRDefault="009F01C1" w:rsidP="002A5A00">
            <w:pPr>
              <w:keepNext/>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w:t>
            </w:r>
          </w:p>
        </w:tc>
        <w:tc>
          <w:tcPr>
            <w:tcW w:w="2035" w:type="dxa"/>
            <w:vMerge/>
            <w:vAlign w:val="center"/>
          </w:tcPr>
          <w:p w14:paraId="56738C2D" w14:textId="77777777" w:rsidR="009F01C1" w:rsidRDefault="009F01C1" w:rsidP="002A5A00">
            <w:pPr>
              <w:keepNext/>
              <w:jc w:val="center"/>
              <w:rPr>
                <w:rFonts w:ascii="Times New Roman" w:hAnsi="Times New Roman"/>
                <w:szCs w:val="18"/>
              </w:rPr>
            </w:pPr>
          </w:p>
        </w:tc>
      </w:tr>
      <w:tr w:rsidR="009F01C1" w14:paraId="0FABAC1E" w14:textId="77777777" w:rsidTr="002A5A00">
        <w:trPr>
          <w:trHeight w:val="397"/>
        </w:trPr>
        <w:tc>
          <w:tcPr>
            <w:tcW w:w="675" w:type="dxa"/>
            <w:vMerge/>
            <w:vAlign w:val="center"/>
          </w:tcPr>
          <w:p w14:paraId="7D753FFE" w14:textId="77777777" w:rsidR="009F01C1" w:rsidRDefault="009F01C1" w:rsidP="002A5A00">
            <w:pPr>
              <w:keepNext/>
              <w:jc w:val="center"/>
              <w:rPr>
                <w:rFonts w:ascii="Times New Roman" w:hAnsi="Times New Roman"/>
                <w:szCs w:val="18"/>
              </w:rPr>
            </w:pPr>
          </w:p>
        </w:tc>
        <w:tc>
          <w:tcPr>
            <w:tcW w:w="1418" w:type="dxa"/>
            <w:vMerge/>
            <w:vAlign w:val="center"/>
          </w:tcPr>
          <w:p w14:paraId="1624F68D" w14:textId="77777777" w:rsidR="009F01C1" w:rsidRDefault="009F01C1" w:rsidP="002A5A00">
            <w:pPr>
              <w:keepNext/>
              <w:jc w:val="center"/>
              <w:rPr>
                <w:rFonts w:ascii="Times New Roman" w:hAnsi="Times New Roman"/>
                <w:szCs w:val="18"/>
              </w:rPr>
            </w:pPr>
          </w:p>
        </w:tc>
        <w:tc>
          <w:tcPr>
            <w:tcW w:w="1134" w:type="dxa"/>
            <w:vMerge/>
            <w:vAlign w:val="center"/>
          </w:tcPr>
          <w:p w14:paraId="23133BB1" w14:textId="77777777" w:rsidR="009F01C1" w:rsidRDefault="009F01C1" w:rsidP="002A5A00">
            <w:pPr>
              <w:keepNext/>
              <w:jc w:val="center"/>
              <w:rPr>
                <w:rFonts w:ascii="Times New Roman" w:hAnsi="Times New Roman"/>
                <w:szCs w:val="18"/>
              </w:rPr>
            </w:pPr>
          </w:p>
        </w:tc>
        <w:tc>
          <w:tcPr>
            <w:tcW w:w="1276" w:type="dxa"/>
            <w:vAlign w:val="center"/>
          </w:tcPr>
          <w:p w14:paraId="33E5BF2E" w14:textId="77777777" w:rsidR="009F01C1" w:rsidRDefault="009F01C1" w:rsidP="002A5A00">
            <w:pPr>
              <w:keepNext/>
              <w:jc w:val="center"/>
              <w:rPr>
                <w:rFonts w:ascii="Times New Roman" w:hAnsi="Times New Roman"/>
                <w:szCs w:val="18"/>
              </w:rPr>
            </w:pPr>
            <w:r w:rsidRPr="00603149">
              <w:rPr>
                <w:rFonts w:ascii="Times New Roman" w:hAnsi="Times New Roman" w:hint="eastAsia"/>
                <w:i/>
                <w:szCs w:val="18"/>
              </w:rPr>
              <w:t>h</w:t>
            </w:r>
            <w:r>
              <w:rPr>
                <w:rFonts w:ascii="Times New Roman" w:hAnsi="Times New Roman" w:hint="eastAsia"/>
                <w:szCs w:val="18"/>
              </w:rPr>
              <w:t>&gt;400mm</w:t>
            </w:r>
          </w:p>
        </w:tc>
        <w:tc>
          <w:tcPr>
            <w:tcW w:w="1984" w:type="dxa"/>
            <w:vAlign w:val="center"/>
          </w:tcPr>
          <w:p w14:paraId="0FE4254D" w14:textId="77777777" w:rsidR="009F01C1" w:rsidRPr="00C12EC4" w:rsidRDefault="009F01C1" w:rsidP="002A5A00">
            <w:pPr>
              <w:keepNext/>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0.005</w:t>
            </w:r>
            <w:r w:rsidRPr="00C12EC4">
              <w:rPr>
                <w:rFonts w:ascii="Times New Roman" w:hAnsi="Times New Roman" w:hint="eastAsia"/>
                <w:i/>
                <w:szCs w:val="18"/>
              </w:rPr>
              <w:t>h</w:t>
            </w:r>
          </w:p>
        </w:tc>
        <w:tc>
          <w:tcPr>
            <w:tcW w:w="2035" w:type="dxa"/>
            <w:vMerge/>
            <w:vAlign w:val="center"/>
          </w:tcPr>
          <w:p w14:paraId="3E77A96E" w14:textId="77777777" w:rsidR="009F01C1" w:rsidRDefault="009F01C1" w:rsidP="002A5A00">
            <w:pPr>
              <w:keepNext/>
              <w:jc w:val="center"/>
              <w:rPr>
                <w:rFonts w:ascii="Times New Roman" w:hAnsi="Times New Roman"/>
                <w:szCs w:val="18"/>
              </w:rPr>
            </w:pPr>
          </w:p>
        </w:tc>
      </w:tr>
      <w:tr w:rsidR="009F01C1" w14:paraId="67FCB7FD" w14:textId="77777777" w:rsidTr="002A5A00">
        <w:trPr>
          <w:trHeight w:val="397"/>
        </w:trPr>
        <w:tc>
          <w:tcPr>
            <w:tcW w:w="675" w:type="dxa"/>
            <w:vMerge w:val="restart"/>
            <w:vAlign w:val="center"/>
          </w:tcPr>
          <w:p w14:paraId="47F6B57E" w14:textId="77777777" w:rsidR="009F01C1" w:rsidRDefault="009F01C1" w:rsidP="002A5A00">
            <w:pPr>
              <w:keepNext/>
              <w:jc w:val="center"/>
              <w:rPr>
                <w:rFonts w:ascii="Times New Roman" w:hAnsi="Times New Roman"/>
                <w:szCs w:val="18"/>
              </w:rPr>
            </w:pPr>
            <w:r>
              <w:rPr>
                <w:rFonts w:ascii="Times New Roman" w:hAnsi="Times New Roman" w:hint="eastAsia"/>
                <w:szCs w:val="18"/>
              </w:rPr>
              <w:t>2</w:t>
            </w:r>
          </w:p>
        </w:tc>
        <w:tc>
          <w:tcPr>
            <w:tcW w:w="1418" w:type="dxa"/>
            <w:vMerge w:val="restart"/>
            <w:vAlign w:val="center"/>
          </w:tcPr>
          <w:p w14:paraId="5E9D7E42" w14:textId="77777777" w:rsidR="009F01C1" w:rsidRDefault="009F01C1" w:rsidP="002A5A00">
            <w:pPr>
              <w:keepNext/>
              <w:jc w:val="center"/>
              <w:rPr>
                <w:rFonts w:ascii="Times New Roman" w:hAnsi="Times New Roman"/>
                <w:szCs w:val="18"/>
              </w:rPr>
            </w:pPr>
            <w:r>
              <w:rPr>
                <w:rFonts w:ascii="Times New Roman" w:hAnsi="Times New Roman" w:hint="eastAsia"/>
                <w:szCs w:val="18"/>
              </w:rPr>
              <w:t>构件长度</w:t>
            </w:r>
          </w:p>
        </w:tc>
        <w:tc>
          <w:tcPr>
            <w:tcW w:w="2410" w:type="dxa"/>
            <w:gridSpan w:val="2"/>
            <w:vAlign w:val="center"/>
          </w:tcPr>
          <w:p w14:paraId="5B01A1DC" w14:textId="77777777" w:rsidR="009F01C1" w:rsidRDefault="009F01C1" w:rsidP="002A5A00">
            <w:pPr>
              <w:keepNext/>
              <w:jc w:val="center"/>
              <w:rPr>
                <w:rFonts w:ascii="Times New Roman" w:hAnsi="Times New Roman"/>
                <w:szCs w:val="18"/>
              </w:rPr>
            </w:pPr>
            <w:r w:rsidRPr="00603149">
              <w:rPr>
                <w:rFonts w:ascii="Times New Roman" w:hAnsi="Times New Roman" w:hint="eastAsia"/>
                <w:i/>
                <w:szCs w:val="18"/>
              </w:rPr>
              <w:t>l</w:t>
            </w:r>
            <w:r w:rsidRPr="00603149">
              <w:rPr>
                <w:rFonts w:ascii="Times New Roman" w:eastAsia="幼圆" w:hAnsi="Times New Roman"/>
                <w:szCs w:val="18"/>
              </w:rPr>
              <w:t>≤</w:t>
            </w:r>
            <w:r>
              <w:rPr>
                <w:rFonts w:ascii="Times New Roman" w:hAnsi="Times New Roman" w:hint="eastAsia"/>
                <w:szCs w:val="18"/>
              </w:rPr>
              <w:t>4</w:t>
            </w:r>
            <w:r>
              <w:rPr>
                <w:rFonts w:ascii="Times New Roman" w:hAnsi="Times New Roman"/>
                <w:szCs w:val="18"/>
              </w:rPr>
              <w:t>m</w:t>
            </w:r>
          </w:p>
        </w:tc>
        <w:tc>
          <w:tcPr>
            <w:tcW w:w="1984" w:type="dxa"/>
            <w:vAlign w:val="center"/>
          </w:tcPr>
          <w:p w14:paraId="68AB66BC"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hint="eastAsia"/>
                <w:szCs w:val="18"/>
              </w:rPr>
              <w:t>2</w:t>
            </w:r>
          </w:p>
        </w:tc>
        <w:tc>
          <w:tcPr>
            <w:tcW w:w="2035" w:type="dxa"/>
            <w:vMerge w:val="restart"/>
            <w:vAlign w:val="center"/>
          </w:tcPr>
          <w:p w14:paraId="12913721" w14:textId="77777777" w:rsidR="009F01C1" w:rsidRDefault="009F01C1" w:rsidP="002A5A00">
            <w:pPr>
              <w:keepNext/>
              <w:jc w:val="center"/>
              <w:rPr>
                <w:rFonts w:ascii="Times New Roman" w:hAnsi="Times New Roman"/>
                <w:szCs w:val="18"/>
              </w:rPr>
            </w:pPr>
            <w:r>
              <w:rPr>
                <w:rFonts w:ascii="Times New Roman" w:hAnsi="Times New Roman" w:hint="eastAsia"/>
                <w:szCs w:val="18"/>
              </w:rPr>
              <w:t>钢尺量构件全长</w:t>
            </w:r>
          </w:p>
        </w:tc>
      </w:tr>
      <w:tr w:rsidR="009F01C1" w14:paraId="3F26145E" w14:textId="77777777" w:rsidTr="002A5A00">
        <w:trPr>
          <w:trHeight w:val="397"/>
        </w:trPr>
        <w:tc>
          <w:tcPr>
            <w:tcW w:w="675" w:type="dxa"/>
            <w:vMerge/>
            <w:vAlign w:val="center"/>
          </w:tcPr>
          <w:p w14:paraId="652B5E4B" w14:textId="77777777" w:rsidR="009F01C1" w:rsidRDefault="009F01C1" w:rsidP="002A5A00">
            <w:pPr>
              <w:keepNext/>
              <w:jc w:val="center"/>
              <w:rPr>
                <w:rFonts w:ascii="Times New Roman" w:hAnsi="Times New Roman"/>
                <w:szCs w:val="18"/>
              </w:rPr>
            </w:pPr>
          </w:p>
        </w:tc>
        <w:tc>
          <w:tcPr>
            <w:tcW w:w="1418" w:type="dxa"/>
            <w:vMerge/>
            <w:vAlign w:val="center"/>
          </w:tcPr>
          <w:p w14:paraId="4BCD46FA" w14:textId="77777777" w:rsidR="009F01C1" w:rsidRDefault="009F01C1" w:rsidP="002A5A00">
            <w:pPr>
              <w:keepNext/>
              <w:jc w:val="center"/>
              <w:rPr>
                <w:rFonts w:ascii="Times New Roman" w:hAnsi="Times New Roman"/>
                <w:szCs w:val="18"/>
              </w:rPr>
            </w:pPr>
          </w:p>
        </w:tc>
        <w:tc>
          <w:tcPr>
            <w:tcW w:w="2410" w:type="dxa"/>
            <w:gridSpan w:val="2"/>
            <w:vAlign w:val="center"/>
          </w:tcPr>
          <w:p w14:paraId="1D28B598" w14:textId="77777777" w:rsidR="009F01C1" w:rsidRDefault="009F01C1" w:rsidP="002A5A00">
            <w:pPr>
              <w:keepNext/>
              <w:jc w:val="center"/>
              <w:rPr>
                <w:rFonts w:ascii="Times New Roman" w:hAnsi="Times New Roman"/>
                <w:szCs w:val="18"/>
              </w:rPr>
            </w:pPr>
            <w:r>
              <w:rPr>
                <w:rFonts w:ascii="Times New Roman" w:hAnsi="Times New Roman" w:hint="eastAsia"/>
                <w:szCs w:val="18"/>
              </w:rPr>
              <w:t>4</w:t>
            </w:r>
            <w:r>
              <w:rPr>
                <w:rFonts w:ascii="Times New Roman" w:hAnsi="Times New Roman"/>
                <w:szCs w:val="18"/>
              </w:rPr>
              <w:t>m</w:t>
            </w:r>
            <w:r>
              <w:rPr>
                <w:rFonts w:ascii="Times New Roman" w:hAnsi="Times New Roman" w:hint="eastAsia"/>
                <w:i/>
                <w:szCs w:val="18"/>
              </w:rPr>
              <w:t xml:space="preserve"> </w:t>
            </w:r>
            <w:r w:rsidRPr="00603149">
              <w:rPr>
                <w:rFonts w:ascii="Times New Roman" w:hAnsi="Times New Roman" w:hint="eastAsia"/>
                <w:szCs w:val="18"/>
              </w:rPr>
              <w:t>&lt;</w:t>
            </w:r>
            <w:r w:rsidRPr="00603149">
              <w:rPr>
                <w:rFonts w:ascii="Times New Roman" w:hAnsi="Times New Roman" w:hint="eastAsia"/>
                <w:i/>
                <w:szCs w:val="18"/>
              </w:rPr>
              <w:t>l</w:t>
            </w:r>
            <w:r w:rsidRPr="00603149">
              <w:rPr>
                <w:rFonts w:ascii="Times New Roman" w:eastAsia="幼圆" w:hAnsi="Times New Roman"/>
                <w:szCs w:val="18"/>
              </w:rPr>
              <w:t>≤</w:t>
            </w:r>
            <w:r>
              <w:rPr>
                <w:rFonts w:ascii="Times New Roman" w:eastAsia="幼圆" w:hAnsi="Times New Roman" w:hint="eastAsia"/>
                <w:szCs w:val="18"/>
              </w:rPr>
              <w:t>20m</w:t>
            </w:r>
          </w:p>
        </w:tc>
        <w:tc>
          <w:tcPr>
            <w:tcW w:w="1984" w:type="dxa"/>
            <w:vAlign w:val="center"/>
          </w:tcPr>
          <w:p w14:paraId="3DCB5AB7"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hint="eastAsia"/>
                <w:szCs w:val="18"/>
              </w:rPr>
              <w:t>0.0005</w:t>
            </w:r>
            <w:r w:rsidRPr="00C12EC4">
              <w:rPr>
                <w:rFonts w:ascii="Times New Roman" w:hAnsi="Times New Roman" w:hint="eastAsia"/>
                <w:i/>
                <w:szCs w:val="18"/>
              </w:rPr>
              <w:t>l</w:t>
            </w:r>
          </w:p>
        </w:tc>
        <w:tc>
          <w:tcPr>
            <w:tcW w:w="2035" w:type="dxa"/>
            <w:vMerge/>
            <w:vAlign w:val="center"/>
          </w:tcPr>
          <w:p w14:paraId="3D63F7CC" w14:textId="77777777" w:rsidR="009F01C1" w:rsidRDefault="009F01C1" w:rsidP="002A5A00">
            <w:pPr>
              <w:keepNext/>
              <w:jc w:val="center"/>
              <w:rPr>
                <w:rFonts w:ascii="Times New Roman" w:hAnsi="Times New Roman"/>
                <w:szCs w:val="18"/>
              </w:rPr>
            </w:pPr>
          </w:p>
        </w:tc>
      </w:tr>
      <w:tr w:rsidR="009F01C1" w14:paraId="7A571FAB" w14:textId="77777777" w:rsidTr="002A5A00">
        <w:trPr>
          <w:trHeight w:val="397"/>
        </w:trPr>
        <w:tc>
          <w:tcPr>
            <w:tcW w:w="675" w:type="dxa"/>
            <w:vMerge/>
            <w:vAlign w:val="center"/>
          </w:tcPr>
          <w:p w14:paraId="32E82A06" w14:textId="77777777" w:rsidR="009F01C1" w:rsidRDefault="009F01C1" w:rsidP="002A5A00">
            <w:pPr>
              <w:keepNext/>
              <w:jc w:val="center"/>
              <w:rPr>
                <w:rFonts w:ascii="Times New Roman" w:hAnsi="Times New Roman"/>
                <w:szCs w:val="18"/>
              </w:rPr>
            </w:pPr>
          </w:p>
        </w:tc>
        <w:tc>
          <w:tcPr>
            <w:tcW w:w="1418" w:type="dxa"/>
            <w:vMerge/>
            <w:vAlign w:val="center"/>
          </w:tcPr>
          <w:p w14:paraId="0FA0F3C9" w14:textId="77777777" w:rsidR="009F01C1" w:rsidRDefault="009F01C1" w:rsidP="002A5A00">
            <w:pPr>
              <w:keepNext/>
              <w:jc w:val="center"/>
              <w:rPr>
                <w:rFonts w:ascii="Times New Roman" w:hAnsi="Times New Roman"/>
                <w:szCs w:val="18"/>
              </w:rPr>
            </w:pPr>
          </w:p>
        </w:tc>
        <w:tc>
          <w:tcPr>
            <w:tcW w:w="2410" w:type="dxa"/>
            <w:gridSpan w:val="2"/>
            <w:vAlign w:val="center"/>
          </w:tcPr>
          <w:p w14:paraId="2CB52410" w14:textId="77777777" w:rsidR="009F01C1" w:rsidRDefault="009F01C1" w:rsidP="002A5A00">
            <w:pPr>
              <w:keepNext/>
              <w:jc w:val="center"/>
              <w:rPr>
                <w:rFonts w:ascii="Times New Roman" w:hAnsi="Times New Roman"/>
                <w:szCs w:val="18"/>
              </w:rPr>
            </w:pPr>
            <w:r w:rsidRPr="00603149">
              <w:rPr>
                <w:rFonts w:ascii="Times New Roman" w:hAnsi="Times New Roman" w:hint="eastAsia"/>
                <w:i/>
                <w:szCs w:val="18"/>
              </w:rPr>
              <w:t>l</w:t>
            </w:r>
            <w:r>
              <w:rPr>
                <w:rFonts w:ascii="Times New Roman" w:eastAsia="幼圆" w:hAnsi="Times New Roman" w:hint="eastAsia"/>
                <w:szCs w:val="18"/>
              </w:rPr>
              <w:t>&gt;20m</w:t>
            </w:r>
          </w:p>
        </w:tc>
        <w:tc>
          <w:tcPr>
            <w:tcW w:w="1984" w:type="dxa"/>
            <w:vAlign w:val="center"/>
          </w:tcPr>
          <w:p w14:paraId="3C353C93"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hint="eastAsia"/>
                <w:szCs w:val="18"/>
              </w:rPr>
              <w:t>10</w:t>
            </w:r>
          </w:p>
        </w:tc>
        <w:tc>
          <w:tcPr>
            <w:tcW w:w="2035" w:type="dxa"/>
            <w:vMerge/>
            <w:vAlign w:val="center"/>
          </w:tcPr>
          <w:p w14:paraId="6161A72C" w14:textId="77777777" w:rsidR="009F01C1" w:rsidRDefault="009F01C1" w:rsidP="002A5A00">
            <w:pPr>
              <w:keepNext/>
              <w:jc w:val="center"/>
              <w:rPr>
                <w:rFonts w:ascii="Times New Roman" w:hAnsi="Times New Roman"/>
                <w:szCs w:val="18"/>
              </w:rPr>
            </w:pPr>
          </w:p>
        </w:tc>
      </w:tr>
      <w:tr w:rsidR="009F01C1" w14:paraId="710AF0AD" w14:textId="77777777" w:rsidTr="002A5A00">
        <w:trPr>
          <w:trHeight w:val="397"/>
        </w:trPr>
        <w:tc>
          <w:tcPr>
            <w:tcW w:w="675" w:type="dxa"/>
            <w:vAlign w:val="center"/>
          </w:tcPr>
          <w:p w14:paraId="7B66D768" w14:textId="77777777" w:rsidR="009F01C1" w:rsidRDefault="009F01C1" w:rsidP="002A5A00">
            <w:pPr>
              <w:keepNext/>
              <w:jc w:val="center"/>
              <w:rPr>
                <w:rFonts w:ascii="Times New Roman" w:hAnsi="Times New Roman"/>
                <w:szCs w:val="18"/>
              </w:rPr>
            </w:pPr>
            <w:r>
              <w:rPr>
                <w:rFonts w:ascii="Times New Roman" w:hAnsi="Times New Roman" w:hint="eastAsia"/>
                <w:szCs w:val="18"/>
              </w:rPr>
              <w:t>3</w:t>
            </w:r>
          </w:p>
        </w:tc>
        <w:tc>
          <w:tcPr>
            <w:tcW w:w="3828" w:type="dxa"/>
            <w:gridSpan w:val="3"/>
            <w:vAlign w:val="center"/>
          </w:tcPr>
          <w:p w14:paraId="3362AD63" w14:textId="77777777" w:rsidR="009F01C1" w:rsidRPr="00603149" w:rsidRDefault="009F01C1" w:rsidP="002A5A00">
            <w:pPr>
              <w:keepNext/>
              <w:jc w:val="center"/>
              <w:rPr>
                <w:rFonts w:ascii="Times New Roman" w:hAnsi="Times New Roman"/>
                <w:i/>
                <w:szCs w:val="18"/>
              </w:rPr>
            </w:pPr>
            <w:r>
              <w:rPr>
                <w:rFonts w:ascii="Times New Roman" w:hAnsi="Times New Roman" w:hint="eastAsia"/>
                <w:szCs w:val="18"/>
              </w:rPr>
              <w:t>受压或压弯构件纵向弯曲</w:t>
            </w:r>
          </w:p>
        </w:tc>
        <w:tc>
          <w:tcPr>
            <w:tcW w:w="1984" w:type="dxa"/>
            <w:vAlign w:val="center"/>
          </w:tcPr>
          <w:p w14:paraId="6BA28B80"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i/>
                <w:szCs w:val="18"/>
              </w:rPr>
              <w:t>l</w:t>
            </w:r>
            <w:r w:rsidRPr="00C12EC4">
              <w:rPr>
                <w:rFonts w:ascii="Times New Roman" w:hAnsi="Times New Roman"/>
                <w:szCs w:val="18"/>
              </w:rPr>
              <w:t>/500</w:t>
            </w:r>
          </w:p>
        </w:tc>
        <w:tc>
          <w:tcPr>
            <w:tcW w:w="2035" w:type="dxa"/>
            <w:vAlign w:val="center"/>
          </w:tcPr>
          <w:p w14:paraId="55CE93DA" w14:textId="77777777" w:rsidR="009F01C1" w:rsidRDefault="009F01C1" w:rsidP="002A5A00">
            <w:pPr>
              <w:keepNext/>
              <w:jc w:val="center"/>
              <w:rPr>
                <w:rFonts w:ascii="Times New Roman" w:hAnsi="Times New Roman"/>
                <w:szCs w:val="18"/>
              </w:rPr>
            </w:pPr>
            <w:r>
              <w:rPr>
                <w:rFonts w:ascii="Times New Roman" w:hAnsi="Times New Roman" w:hint="eastAsia"/>
                <w:szCs w:val="18"/>
              </w:rPr>
              <w:t>拉线钢尺量</w:t>
            </w:r>
          </w:p>
        </w:tc>
      </w:tr>
      <w:tr w:rsidR="009F01C1" w14:paraId="21F83261" w14:textId="77777777" w:rsidTr="002A5A00">
        <w:trPr>
          <w:trHeight w:val="397"/>
        </w:trPr>
        <w:tc>
          <w:tcPr>
            <w:tcW w:w="675" w:type="dxa"/>
            <w:vMerge w:val="restart"/>
            <w:vAlign w:val="center"/>
          </w:tcPr>
          <w:p w14:paraId="4BC01EEC" w14:textId="77777777" w:rsidR="009F01C1" w:rsidRDefault="009F01C1" w:rsidP="002A5A00">
            <w:pPr>
              <w:keepNext/>
              <w:jc w:val="center"/>
              <w:rPr>
                <w:rFonts w:ascii="Times New Roman" w:hAnsi="Times New Roman"/>
                <w:szCs w:val="18"/>
              </w:rPr>
            </w:pPr>
          </w:p>
          <w:p w14:paraId="246F2A2A" w14:textId="77777777" w:rsidR="009F01C1" w:rsidRDefault="009F01C1" w:rsidP="002A5A00">
            <w:pPr>
              <w:keepNext/>
              <w:jc w:val="center"/>
              <w:rPr>
                <w:rFonts w:ascii="Times New Roman" w:hAnsi="Times New Roman"/>
                <w:szCs w:val="18"/>
              </w:rPr>
            </w:pPr>
            <w:r>
              <w:rPr>
                <w:rFonts w:ascii="Times New Roman" w:hAnsi="Times New Roman" w:hint="eastAsia"/>
                <w:szCs w:val="18"/>
              </w:rPr>
              <w:t>4</w:t>
            </w:r>
          </w:p>
        </w:tc>
        <w:tc>
          <w:tcPr>
            <w:tcW w:w="1418" w:type="dxa"/>
            <w:vMerge w:val="restart"/>
            <w:vAlign w:val="center"/>
          </w:tcPr>
          <w:p w14:paraId="57B14C59" w14:textId="77777777" w:rsidR="009F01C1" w:rsidRDefault="009F01C1" w:rsidP="002A5A00">
            <w:pPr>
              <w:keepNext/>
              <w:jc w:val="center"/>
              <w:rPr>
                <w:rFonts w:ascii="Times New Roman" w:hAnsi="Times New Roman"/>
                <w:szCs w:val="18"/>
              </w:rPr>
            </w:pPr>
            <w:r>
              <w:rPr>
                <w:rFonts w:ascii="Times New Roman" w:hAnsi="Times New Roman" w:hint="eastAsia"/>
                <w:szCs w:val="18"/>
              </w:rPr>
              <w:t>桁架高度</w:t>
            </w:r>
          </w:p>
        </w:tc>
        <w:tc>
          <w:tcPr>
            <w:tcW w:w="2410" w:type="dxa"/>
            <w:gridSpan w:val="2"/>
            <w:vAlign w:val="center"/>
          </w:tcPr>
          <w:p w14:paraId="47CAC9EC" w14:textId="77777777" w:rsidR="009F01C1" w:rsidRDefault="009F01C1" w:rsidP="002A5A00">
            <w:pPr>
              <w:keepNext/>
              <w:jc w:val="center"/>
              <w:rPr>
                <w:rFonts w:ascii="Times New Roman" w:hAnsi="Times New Roman"/>
                <w:szCs w:val="18"/>
              </w:rPr>
            </w:pPr>
            <w:r>
              <w:rPr>
                <w:rFonts w:ascii="Times New Roman" w:hAnsi="Times New Roman" w:hint="eastAsia"/>
                <w:szCs w:val="18"/>
              </w:rPr>
              <w:t>跨度不大于</w:t>
            </w:r>
            <w:r>
              <w:rPr>
                <w:rFonts w:ascii="Times New Roman" w:hAnsi="Times New Roman" w:hint="eastAsia"/>
                <w:szCs w:val="18"/>
              </w:rPr>
              <w:t>15m</w:t>
            </w:r>
          </w:p>
        </w:tc>
        <w:tc>
          <w:tcPr>
            <w:tcW w:w="1984" w:type="dxa"/>
            <w:vAlign w:val="center"/>
          </w:tcPr>
          <w:p w14:paraId="49B14989"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szCs w:val="18"/>
              </w:rPr>
              <w:t>10</w:t>
            </w:r>
          </w:p>
        </w:tc>
        <w:tc>
          <w:tcPr>
            <w:tcW w:w="2035" w:type="dxa"/>
            <w:vMerge w:val="restart"/>
            <w:vAlign w:val="center"/>
          </w:tcPr>
          <w:p w14:paraId="315EEEB4" w14:textId="77777777" w:rsidR="009F01C1" w:rsidRDefault="009F01C1" w:rsidP="002A5A00">
            <w:pPr>
              <w:keepNext/>
              <w:jc w:val="center"/>
              <w:rPr>
                <w:rFonts w:ascii="Times New Roman" w:hAnsi="Times New Roman"/>
                <w:szCs w:val="18"/>
              </w:rPr>
            </w:pPr>
            <w:r>
              <w:rPr>
                <w:rFonts w:ascii="Times New Roman" w:hAnsi="Times New Roman" w:hint="eastAsia"/>
                <w:szCs w:val="18"/>
              </w:rPr>
              <w:t>钢尺量脊节点中心与下弦中心距离</w:t>
            </w:r>
          </w:p>
        </w:tc>
      </w:tr>
      <w:tr w:rsidR="009F01C1" w14:paraId="24802FE6" w14:textId="77777777" w:rsidTr="002A5A00">
        <w:trPr>
          <w:trHeight w:val="397"/>
        </w:trPr>
        <w:tc>
          <w:tcPr>
            <w:tcW w:w="675" w:type="dxa"/>
            <w:vMerge/>
            <w:vAlign w:val="center"/>
          </w:tcPr>
          <w:p w14:paraId="49B1758D" w14:textId="77777777" w:rsidR="009F01C1" w:rsidRDefault="009F01C1" w:rsidP="002A5A00">
            <w:pPr>
              <w:keepNext/>
              <w:jc w:val="center"/>
              <w:rPr>
                <w:rFonts w:ascii="Times New Roman" w:hAnsi="Times New Roman"/>
                <w:szCs w:val="18"/>
              </w:rPr>
            </w:pPr>
          </w:p>
        </w:tc>
        <w:tc>
          <w:tcPr>
            <w:tcW w:w="1418" w:type="dxa"/>
            <w:vMerge/>
            <w:vAlign w:val="center"/>
          </w:tcPr>
          <w:p w14:paraId="37F7728C" w14:textId="77777777" w:rsidR="009F01C1" w:rsidRDefault="009F01C1" w:rsidP="002A5A00">
            <w:pPr>
              <w:keepNext/>
              <w:jc w:val="center"/>
              <w:rPr>
                <w:rFonts w:ascii="Times New Roman" w:hAnsi="Times New Roman"/>
                <w:szCs w:val="18"/>
              </w:rPr>
            </w:pPr>
          </w:p>
        </w:tc>
        <w:tc>
          <w:tcPr>
            <w:tcW w:w="2410" w:type="dxa"/>
            <w:gridSpan w:val="2"/>
            <w:vAlign w:val="center"/>
          </w:tcPr>
          <w:p w14:paraId="2AF233E9" w14:textId="77777777" w:rsidR="009F01C1" w:rsidRDefault="009F01C1" w:rsidP="002A5A00">
            <w:pPr>
              <w:keepNext/>
              <w:jc w:val="center"/>
              <w:rPr>
                <w:rFonts w:ascii="Times New Roman" w:hAnsi="Times New Roman"/>
                <w:szCs w:val="18"/>
              </w:rPr>
            </w:pPr>
            <w:r>
              <w:rPr>
                <w:rFonts w:ascii="Times New Roman" w:hAnsi="Times New Roman" w:hint="eastAsia"/>
                <w:szCs w:val="18"/>
              </w:rPr>
              <w:t>跨度大于</w:t>
            </w:r>
            <w:r>
              <w:rPr>
                <w:rFonts w:ascii="Times New Roman" w:hAnsi="Times New Roman" w:hint="eastAsia"/>
                <w:szCs w:val="18"/>
              </w:rPr>
              <w:t>15m</w:t>
            </w:r>
          </w:p>
        </w:tc>
        <w:tc>
          <w:tcPr>
            <w:tcW w:w="1984" w:type="dxa"/>
            <w:vAlign w:val="center"/>
          </w:tcPr>
          <w:p w14:paraId="28BE3D53"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szCs w:val="18"/>
              </w:rPr>
              <w:t>15</w:t>
            </w:r>
          </w:p>
        </w:tc>
        <w:tc>
          <w:tcPr>
            <w:tcW w:w="2035" w:type="dxa"/>
            <w:vMerge/>
            <w:vAlign w:val="center"/>
          </w:tcPr>
          <w:p w14:paraId="25435E2A" w14:textId="77777777" w:rsidR="009F01C1" w:rsidRDefault="009F01C1" w:rsidP="002A5A00">
            <w:pPr>
              <w:keepNext/>
              <w:jc w:val="center"/>
              <w:rPr>
                <w:rFonts w:ascii="Times New Roman" w:hAnsi="Times New Roman"/>
                <w:szCs w:val="18"/>
              </w:rPr>
            </w:pPr>
          </w:p>
        </w:tc>
      </w:tr>
      <w:tr w:rsidR="009F01C1" w14:paraId="1A44F81D" w14:textId="77777777" w:rsidTr="002A5A00">
        <w:trPr>
          <w:trHeight w:val="397"/>
        </w:trPr>
        <w:tc>
          <w:tcPr>
            <w:tcW w:w="675" w:type="dxa"/>
            <w:vAlign w:val="center"/>
          </w:tcPr>
          <w:p w14:paraId="64BA5EB2" w14:textId="77777777" w:rsidR="009F01C1" w:rsidRDefault="009F01C1" w:rsidP="002A5A00">
            <w:pPr>
              <w:keepNext/>
              <w:jc w:val="center"/>
              <w:rPr>
                <w:rFonts w:ascii="Times New Roman" w:hAnsi="Times New Roman"/>
                <w:szCs w:val="18"/>
              </w:rPr>
            </w:pPr>
            <w:r>
              <w:rPr>
                <w:rFonts w:ascii="Times New Roman" w:hAnsi="Times New Roman" w:hint="eastAsia"/>
                <w:szCs w:val="18"/>
              </w:rPr>
              <w:t>5</w:t>
            </w:r>
          </w:p>
        </w:tc>
        <w:tc>
          <w:tcPr>
            <w:tcW w:w="3828" w:type="dxa"/>
            <w:gridSpan w:val="3"/>
            <w:vAlign w:val="center"/>
          </w:tcPr>
          <w:p w14:paraId="5CCFD231" w14:textId="77777777" w:rsidR="009F01C1" w:rsidRDefault="009F01C1" w:rsidP="002A5A00">
            <w:pPr>
              <w:keepNext/>
              <w:jc w:val="center"/>
              <w:rPr>
                <w:rFonts w:ascii="Times New Roman" w:hAnsi="Times New Roman"/>
                <w:szCs w:val="18"/>
              </w:rPr>
            </w:pPr>
            <w:r>
              <w:rPr>
                <w:rFonts w:ascii="Times New Roman" w:hAnsi="Times New Roman" w:hint="eastAsia"/>
                <w:szCs w:val="18"/>
              </w:rPr>
              <w:t>弦杆节点间距</w:t>
            </w:r>
          </w:p>
        </w:tc>
        <w:tc>
          <w:tcPr>
            <w:tcW w:w="1984" w:type="dxa"/>
            <w:vAlign w:val="center"/>
          </w:tcPr>
          <w:p w14:paraId="2BBF817C"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hint="eastAsia"/>
                <w:szCs w:val="18"/>
              </w:rPr>
              <w:t>3</w:t>
            </w:r>
          </w:p>
        </w:tc>
        <w:tc>
          <w:tcPr>
            <w:tcW w:w="2035" w:type="dxa"/>
            <w:vMerge w:val="restart"/>
            <w:vAlign w:val="center"/>
          </w:tcPr>
          <w:p w14:paraId="6CD74A29" w14:textId="77777777" w:rsidR="009F01C1" w:rsidRDefault="009F01C1" w:rsidP="002A5A00">
            <w:pPr>
              <w:keepNext/>
              <w:jc w:val="center"/>
              <w:rPr>
                <w:rFonts w:ascii="Times New Roman" w:hAnsi="Times New Roman"/>
                <w:szCs w:val="18"/>
              </w:rPr>
            </w:pPr>
            <w:r>
              <w:rPr>
                <w:rFonts w:ascii="Times New Roman" w:hAnsi="Times New Roman" w:hint="eastAsia"/>
                <w:szCs w:val="18"/>
              </w:rPr>
              <w:t>钢尺量</w:t>
            </w:r>
          </w:p>
        </w:tc>
      </w:tr>
      <w:tr w:rsidR="009F01C1" w14:paraId="0E822DC8" w14:textId="77777777" w:rsidTr="002A5A00">
        <w:trPr>
          <w:trHeight w:val="397"/>
        </w:trPr>
        <w:tc>
          <w:tcPr>
            <w:tcW w:w="675" w:type="dxa"/>
            <w:vMerge w:val="restart"/>
            <w:vAlign w:val="center"/>
          </w:tcPr>
          <w:p w14:paraId="62EF35B1" w14:textId="77777777" w:rsidR="009F01C1" w:rsidRDefault="009F01C1" w:rsidP="002A5A00">
            <w:pPr>
              <w:keepNext/>
              <w:jc w:val="center"/>
              <w:rPr>
                <w:rFonts w:ascii="Times New Roman" w:hAnsi="Times New Roman"/>
                <w:szCs w:val="18"/>
              </w:rPr>
            </w:pPr>
            <w:r>
              <w:rPr>
                <w:rFonts w:ascii="Times New Roman" w:hAnsi="Times New Roman" w:hint="eastAsia"/>
                <w:szCs w:val="18"/>
              </w:rPr>
              <w:t>6</w:t>
            </w:r>
          </w:p>
        </w:tc>
        <w:tc>
          <w:tcPr>
            <w:tcW w:w="1418" w:type="dxa"/>
            <w:vMerge w:val="restart"/>
            <w:vAlign w:val="center"/>
          </w:tcPr>
          <w:p w14:paraId="0DEBBA3F" w14:textId="77777777" w:rsidR="009F01C1" w:rsidRDefault="009F01C1" w:rsidP="002A5A00">
            <w:pPr>
              <w:keepNext/>
              <w:jc w:val="center"/>
              <w:rPr>
                <w:rFonts w:ascii="Times New Roman" w:hAnsi="Times New Roman"/>
                <w:szCs w:val="18"/>
              </w:rPr>
            </w:pPr>
            <w:r>
              <w:rPr>
                <w:rFonts w:ascii="Times New Roman" w:hAnsi="Times New Roman" w:hint="eastAsia"/>
                <w:szCs w:val="18"/>
              </w:rPr>
              <w:t>桁架起拱</w:t>
            </w:r>
          </w:p>
        </w:tc>
        <w:tc>
          <w:tcPr>
            <w:tcW w:w="2410" w:type="dxa"/>
            <w:gridSpan w:val="2"/>
            <w:vAlign w:val="center"/>
          </w:tcPr>
          <w:p w14:paraId="2754A86D" w14:textId="77777777" w:rsidR="009F01C1" w:rsidRDefault="009F01C1" w:rsidP="002A5A00">
            <w:pPr>
              <w:keepNext/>
              <w:jc w:val="center"/>
              <w:rPr>
                <w:rFonts w:ascii="Times New Roman" w:hAnsi="Times New Roman"/>
                <w:szCs w:val="18"/>
              </w:rPr>
            </w:pPr>
            <w:r>
              <w:rPr>
                <w:rFonts w:ascii="Times New Roman" w:hAnsi="Times New Roman" w:hint="eastAsia"/>
                <w:szCs w:val="18"/>
              </w:rPr>
              <w:t>长度</w:t>
            </w:r>
          </w:p>
        </w:tc>
        <w:tc>
          <w:tcPr>
            <w:tcW w:w="1984" w:type="dxa"/>
            <w:vAlign w:val="center"/>
          </w:tcPr>
          <w:p w14:paraId="75CE3782"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w:t>
            </w:r>
            <w:r w:rsidRPr="00C12EC4">
              <w:rPr>
                <w:rFonts w:ascii="Times New Roman" w:hAnsi="Times New Roman" w:hint="eastAsia"/>
                <w:szCs w:val="18"/>
              </w:rPr>
              <w:t>20</w:t>
            </w:r>
          </w:p>
        </w:tc>
        <w:tc>
          <w:tcPr>
            <w:tcW w:w="2035" w:type="dxa"/>
            <w:vMerge/>
            <w:vAlign w:val="center"/>
          </w:tcPr>
          <w:p w14:paraId="0334753C" w14:textId="77777777" w:rsidR="009F01C1" w:rsidRDefault="009F01C1" w:rsidP="002A5A00">
            <w:pPr>
              <w:keepNext/>
              <w:jc w:val="center"/>
              <w:rPr>
                <w:rFonts w:ascii="Times New Roman" w:hAnsi="Times New Roman"/>
                <w:szCs w:val="18"/>
              </w:rPr>
            </w:pPr>
          </w:p>
        </w:tc>
      </w:tr>
      <w:tr w:rsidR="009F01C1" w14:paraId="5FC60E18" w14:textId="77777777" w:rsidTr="002A5A00">
        <w:trPr>
          <w:trHeight w:val="397"/>
        </w:trPr>
        <w:tc>
          <w:tcPr>
            <w:tcW w:w="675" w:type="dxa"/>
            <w:vMerge/>
            <w:vAlign w:val="center"/>
          </w:tcPr>
          <w:p w14:paraId="332300DD" w14:textId="77777777" w:rsidR="009F01C1" w:rsidRDefault="009F01C1" w:rsidP="002A5A00">
            <w:pPr>
              <w:keepNext/>
              <w:jc w:val="center"/>
              <w:rPr>
                <w:rFonts w:ascii="Times New Roman" w:hAnsi="Times New Roman"/>
                <w:szCs w:val="18"/>
              </w:rPr>
            </w:pPr>
          </w:p>
        </w:tc>
        <w:tc>
          <w:tcPr>
            <w:tcW w:w="1418" w:type="dxa"/>
            <w:vMerge/>
            <w:vAlign w:val="center"/>
          </w:tcPr>
          <w:p w14:paraId="60E4F965" w14:textId="77777777" w:rsidR="009F01C1" w:rsidRDefault="009F01C1" w:rsidP="002A5A00">
            <w:pPr>
              <w:keepNext/>
              <w:jc w:val="center"/>
              <w:rPr>
                <w:rFonts w:ascii="Times New Roman" w:hAnsi="Times New Roman"/>
                <w:szCs w:val="18"/>
              </w:rPr>
            </w:pPr>
          </w:p>
        </w:tc>
        <w:tc>
          <w:tcPr>
            <w:tcW w:w="2410" w:type="dxa"/>
            <w:gridSpan w:val="2"/>
            <w:vAlign w:val="center"/>
          </w:tcPr>
          <w:p w14:paraId="4B409319" w14:textId="77777777" w:rsidR="009F01C1" w:rsidRDefault="009F01C1" w:rsidP="002A5A00">
            <w:pPr>
              <w:keepNext/>
              <w:jc w:val="center"/>
              <w:rPr>
                <w:rFonts w:ascii="Times New Roman" w:hAnsi="Times New Roman"/>
                <w:szCs w:val="18"/>
              </w:rPr>
            </w:pPr>
            <w:r>
              <w:rPr>
                <w:rFonts w:ascii="Times New Roman" w:hAnsi="Times New Roman" w:hint="eastAsia"/>
                <w:szCs w:val="18"/>
              </w:rPr>
              <w:t>高度</w:t>
            </w:r>
          </w:p>
        </w:tc>
        <w:tc>
          <w:tcPr>
            <w:tcW w:w="1984" w:type="dxa"/>
            <w:vAlign w:val="center"/>
          </w:tcPr>
          <w:p w14:paraId="07580625" w14:textId="77777777" w:rsidR="009F01C1" w:rsidRPr="00C12EC4" w:rsidRDefault="009F01C1" w:rsidP="002A5A00">
            <w:pPr>
              <w:keepNext/>
              <w:jc w:val="center"/>
              <w:rPr>
                <w:rFonts w:ascii="Times New Roman" w:hAnsi="Times New Roman"/>
                <w:szCs w:val="18"/>
              </w:rPr>
            </w:pPr>
            <w:r w:rsidRPr="00C12EC4">
              <w:rPr>
                <w:rFonts w:ascii="Times New Roman" w:hAnsi="Times New Roman" w:hint="eastAsia"/>
                <w:szCs w:val="18"/>
              </w:rPr>
              <w:t>-10</w:t>
            </w:r>
          </w:p>
        </w:tc>
        <w:tc>
          <w:tcPr>
            <w:tcW w:w="2035" w:type="dxa"/>
            <w:vMerge/>
            <w:vAlign w:val="center"/>
          </w:tcPr>
          <w:p w14:paraId="56F067AC" w14:textId="77777777" w:rsidR="009F01C1" w:rsidRDefault="009F01C1" w:rsidP="002A5A00">
            <w:pPr>
              <w:keepNext/>
              <w:jc w:val="center"/>
              <w:rPr>
                <w:rFonts w:ascii="Times New Roman" w:hAnsi="Times New Roman"/>
                <w:szCs w:val="18"/>
              </w:rPr>
            </w:pPr>
          </w:p>
        </w:tc>
      </w:tr>
    </w:tbl>
    <w:p w14:paraId="4C179C0A" w14:textId="77777777" w:rsidR="009F01C1" w:rsidRPr="006D0EFE" w:rsidRDefault="009F01C1" w:rsidP="009F01C1">
      <w:pPr>
        <w:ind w:leftChars="1" w:left="424" w:hangingChars="201" w:hanging="422"/>
        <w:rPr>
          <w:rFonts w:ascii="Times New Roman" w:hAnsi="Times New Roman"/>
          <w:szCs w:val="21"/>
        </w:rPr>
      </w:pPr>
      <w:r w:rsidRPr="006D0EFE">
        <w:rPr>
          <w:rFonts w:ascii="Times New Roman" w:hAnsi="Times New Roman" w:hint="eastAsia"/>
          <w:szCs w:val="21"/>
        </w:rPr>
        <w:t>注：</w:t>
      </w:r>
      <w:r w:rsidRPr="006C3C15">
        <w:rPr>
          <w:rFonts w:ascii="Times New Roman" w:hAnsi="Times New Roman" w:hint="eastAsia"/>
          <w:i/>
          <w:szCs w:val="21"/>
        </w:rPr>
        <w:t xml:space="preserve"> l</w:t>
      </w:r>
      <w:r w:rsidRPr="006D0EFE">
        <w:rPr>
          <w:rFonts w:ascii="Times New Roman" w:hAnsi="Times New Roman" w:hint="eastAsia"/>
          <w:szCs w:val="21"/>
        </w:rPr>
        <w:t>为构件长度（弧形构件为弓长）；</w:t>
      </w:r>
      <w:r w:rsidRPr="006C3C15">
        <w:rPr>
          <w:rFonts w:ascii="Times New Roman" w:hAnsi="Times New Roman" w:hint="eastAsia"/>
          <w:i/>
          <w:szCs w:val="21"/>
        </w:rPr>
        <w:t>h</w:t>
      </w:r>
      <w:r w:rsidRPr="006D0EFE">
        <w:rPr>
          <w:rFonts w:ascii="Times New Roman" w:hAnsi="Times New Roman" w:hint="eastAsia"/>
          <w:szCs w:val="21"/>
        </w:rPr>
        <w:t>为截面高度。</w:t>
      </w:r>
    </w:p>
    <w:p w14:paraId="5389D2CB" w14:textId="1D898725" w:rsidR="003249EB" w:rsidRPr="00C32131" w:rsidRDefault="003249EB" w:rsidP="003249EB">
      <w:pPr>
        <w:spacing w:line="360" w:lineRule="auto"/>
        <w:rPr>
          <w:rFonts w:ascii="Times New Roman" w:hAnsi="Times New Roman"/>
          <w:sz w:val="24"/>
        </w:rPr>
      </w:pPr>
      <w:r w:rsidRPr="00C32131">
        <w:rPr>
          <w:rFonts w:ascii="Times New Roman" w:hAnsi="Times New Roman" w:hint="eastAsia"/>
          <w:sz w:val="24"/>
        </w:rPr>
        <w:t>【条文说明】</w:t>
      </w:r>
      <w:r w:rsidR="0099619D">
        <w:rPr>
          <w:rFonts w:ascii="Times New Roman" w:hAnsi="Times New Roman" w:hint="eastAsia"/>
          <w:sz w:val="24"/>
        </w:rPr>
        <w:t>近年来，随着我国木结构建筑的</w:t>
      </w:r>
      <w:r w:rsidR="00B918DF">
        <w:rPr>
          <w:rFonts w:ascii="Times New Roman" w:hAnsi="Times New Roman" w:hint="eastAsia"/>
          <w:sz w:val="24"/>
        </w:rPr>
        <w:t>快速</w:t>
      </w:r>
      <w:r w:rsidR="0099619D">
        <w:rPr>
          <w:rFonts w:ascii="Times New Roman" w:hAnsi="Times New Roman" w:hint="eastAsia"/>
          <w:sz w:val="24"/>
        </w:rPr>
        <w:t>发展，木结构的加工技术日</w:t>
      </w:r>
      <w:r w:rsidR="00F347C0">
        <w:rPr>
          <w:rFonts w:ascii="Times New Roman" w:hAnsi="Times New Roman" w:hint="eastAsia"/>
          <w:sz w:val="24"/>
        </w:rPr>
        <w:t>趋</w:t>
      </w:r>
      <w:r w:rsidR="0099619D">
        <w:rPr>
          <w:rFonts w:ascii="Times New Roman" w:hAnsi="Times New Roman" w:hint="eastAsia"/>
          <w:sz w:val="24"/>
        </w:rPr>
        <w:t>完善，加工精度</w:t>
      </w:r>
      <w:r w:rsidR="00F347C0">
        <w:rPr>
          <w:rFonts w:ascii="Times New Roman" w:hAnsi="Times New Roman" w:hint="eastAsia"/>
          <w:sz w:val="24"/>
        </w:rPr>
        <w:t>不断</w:t>
      </w:r>
      <w:r w:rsidR="0099619D">
        <w:rPr>
          <w:rFonts w:ascii="Times New Roman" w:hAnsi="Times New Roman" w:hint="eastAsia"/>
          <w:sz w:val="24"/>
        </w:rPr>
        <w:t>提高。本表在现行国家标准</w:t>
      </w:r>
      <w:r>
        <w:rPr>
          <w:rFonts w:ascii="Times New Roman" w:hAnsi="Times New Roman" w:hint="eastAsia"/>
          <w:sz w:val="24"/>
        </w:rPr>
        <w:t>《木结构工程施工质量验收规范》</w:t>
      </w:r>
      <w:r>
        <w:rPr>
          <w:rFonts w:ascii="Times New Roman" w:hAnsi="Times New Roman" w:hint="eastAsia"/>
          <w:sz w:val="24"/>
        </w:rPr>
        <w:t>GB50206</w:t>
      </w:r>
      <w:r w:rsidR="0099619D">
        <w:rPr>
          <w:rFonts w:ascii="Times New Roman" w:hAnsi="Times New Roman" w:hint="eastAsia"/>
          <w:sz w:val="24"/>
        </w:rPr>
        <w:t>的基础上</w:t>
      </w:r>
      <w:r>
        <w:rPr>
          <w:rFonts w:ascii="Times New Roman" w:hAnsi="Times New Roman" w:hint="eastAsia"/>
          <w:sz w:val="24"/>
        </w:rPr>
        <w:t>，</w:t>
      </w:r>
      <w:r w:rsidR="00F347C0">
        <w:rPr>
          <w:rFonts w:ascii="Times New Roman" w:hAnsi="Times New Roman" w:hint="eastAsia"/>
          <w:sz w:val="24"/>
        </w:rPr>
        <w:t>根据生产单位的实际经验，</w:t>
      </w:r>
      <w:r w:rsidR="0099619D">
        <w:rPr>
          <w:rFonts w:ascii="Times New Roman" w:hAnsi="Times New Roman" w:hint="eastAsia"/>
          <w:sz w:val="24"/>
        </w:rPr>
        <w:t>对</w:t>
      </w:r>
      <w:r w:rsidR="00BD7D6E">
        <w:rPr>
          <w:rFonts w:ascii="Times New Roman" w:hAnsi="Times New Roman" w:hint="eastAsia"/>
          <w:sz w:val="24"/>
        </w:rPr>
        <w:t>胶合</w:t>
      </w:r>
      <w:r w:rsidR="0099619D">
        <w:rPr>
          <w:rFonts w:ascii="Times New Roman" w:hAnsi="Times New Roman" w:hint="eastAsia"/>
          <w:sz w:val="24"/>
        </w:rPr>
        <w:t>木构件</w:t>
      </w:r>
      <w:r w:rsidR="00BD7D6E">
        <w:rPr>
          <w:rFonts w:ascii="Times New Roman" w:hAnsi="Times New Roman" w:hint="eastAsia"/>
          <w:sz w:val="24"/>
        </w:rPr>
        <w:t>和桁架</w:t>
      </w:r>
      <w:r w:rsidR="0099619D">
        <w:rPr>
          <w:rFonts w:ascii="Times New Roman" w:hAnsi="Times New Roman" w:hint="eastAsia"/>
          <w:sz w:val="24"/>
        </w:rPr>
        <w:t>的制作允许偏差</w:t>
      </w:r>
      <w:r>
        <w:rPr>
          <w:rFonts w:ascii="Times New Roman" w:hAnsi="Times New Roman" w:hint="eastAsia"/>
          <w:sz w:val="24"/>
        </w:rPr>
        <w:t>做了</w:t>
      </w:r>
      <w:r w:rsidR="0099619D">
        <w:rPr>
          <w:rFonts w:ascii="Times New Roman" w:hAnsi="Times New Roman" w:hint="eastAsia"/>
          <w:sz w:val="24"/>
        </w:rPr>
        <w:t>更加</w:t>
      </w:r>
      <w:r>
        <w:rPr>
          <w:rFonts w:ascii="Times New Roman" w:hAnsi="Times New Roman" w:hint="eastAsia"/>
          <w:sz w:val="24"/>
        </w:rPr>
        <w:t>严格</w:t>
      </w:r>
      <w:r w:rsidR="0099619D">
        <w:rPr>
          <w:rFonts w:ascii="Times New Roman" w:hAnsi="Times New Roman" w:hint="eastAsia"/>
          <w:sz w:val="24"/>
        </w:rPr>
        <w:t>的要求</w:t>
      </w:r>
      <w:r>
        <w:rPr>
          <w:rFonts w:ascii="Times New Roman" w:hAnsi="Times New Roman" w:hint="eastAsia"/>
          <w:sz w:val="24"/>
        </w:rPr>
        <w:t>。</w:t>
      </w:r>
    </w:p>
    <w:p w14:paraId="39ED4860" w14:textId="392DD728" w:rsidR="00C32131" w:rsidRPr="00C12EC4" w:rsidRDefault="00CF5FC7" w:rsidP="00C32131">
      <w:pPr>
        <w:spacing w:line="360" w:lineRule="auto"/>
        <w:rPr>
          <w:rFonts w:ascii="Times New Roman" w:hAnsi="Times New Roman"/>
          <w:sz w:val="24"/>
        </w:rPr>
      </w:pPr>
      <w:r w:rsidRPr="00C12EC4">
        <w:rPr>
          <w:rFonts w:ascii="Times New Roman" w:hAnsi="Times New Roman" w:hint="eastAsia"/>
          <w:b/>
          <w:sz w:val="24"/>
        </w:rPr>
        <w:lastRenderedPageBreak/>
        <w:t>4.2.</w:t>
      </w:r>
      <w:r w:rsidRPr="00C12EC4">
        <w:rPr>
          <w:rFonts w:ascii="Times New Roman" w:hAnsi="Times New Roman"/>
          <w:b/>
          <w:sz w:val="24"/>
        </w:rPr>
        <w:t>3</w:t>
      </w:r>
      <w:r w:rsidRPr="00C12EC4">
        <w:rPr>
          <w:rFonts w:ascii="Times New Roman" w:hAnsi="Times New Roman" w:hint="eastAsia"/>
          <w:b/>
          <w:sz w:val="24"/>
        </w:rPr>
        <w:t xml:space="preserve"> </w:t>
      </w:r>
      <w:r w:rsidRPr="00C12EC4">
        <w:rPr>
          <w:rFonts w:ascii="Times New Roman" w:hAnsi="Times New Roman" w:hint="eastAsia"/>
          <w:sz w:val="24"/>
        </w:rPr>
        <w:t>胶合木弧形构件、</w:t>
      </w:r>
      <w:proofErr w:type="gramStart"/>
      <w:r w:rsidRPr="00C12EC4">
        <w:rPr>
          <w:rFonts w:ascii="Times New Roman" w:hAnsi="Times New Roman" w:hint="eastAsia"/>
          <w:sz w:val="24"/>
        </w:rPr>
        <w:t>拱及需起</w:t>
      </w:r>
      <w:proofErr w:type="gramEnd"/>
      <w:r w:rsidRPr="00C12EC4">
        <w:rPr>
          <w:rFonts w:ascii="Times New Roman" w:hAnsi="Times New Roman" w:hint="eastAsia"/>
          <w:sz w:val="24"/>
        </w:rPr>
        <w:t>拱的胶合木梁</w:t>
      </w:r>
      <w:r w:rsidR="0099619D" w:rsidRPr="00C12EC4">
        <w:rPr>
          <w:rFonts w:ascii="Times New Roman" w:hAnsi="Times New Roman" w:hint="eastAsia"/>
          <w:sz w:val="24"/>
        </w:rPr>
        <w:t>和</w:t>
      </w:r>
      <w:r w:rsidRPr="00C12EC4">
        <w:rPr>
          <w:rFonts w:ascii="Times New Roman" w:hAnsi="Times New Roman" w:hint="eastAsia"/>
          <w:sz w:val="24"/>
        </w:rPr>
        <w:t>桁架等构件放样时，其各部位的曲率</w:t>
      </w:r>
      <w:r w:rsidR="0099619D" w:rsidRPr="00C12EC4">
        <w:rPr>
          <w:rFonts w:ascii="Times New Roman" w:hAnsi="Times New Roman" w:hint="eastAsia"/>
          <w:sz w:val="24"/>
        </w:rPr>
        <w:t>及</w:t>
      </w:r>
      <w:proofErr w:type="gramStart"/>
      <w:r w:rsidRPr="00C12EC4">
        <w:rPr>
          <w:rFonts w:ascii="Times New Roman" w:hAnsi="Times New Roman" w:hint="eastAsia"/>
          <w:sz w:val="24"/>
        </w:rPr>
        <w:t>起拱量应</w:t>
      </w:r>
      <w:proofErr w:type="gramEnd"/>
      <w:r w:rsidR="0099619D" w:rsidRPr="00C12EC4">
        <w:rPr>
          <w:rFonts w:ascii="Times New Roman" w:hAnsi="Times New Roman" w:hint="eastAsia"/>
          <w:sz w:val="24"/>
        </w:rPr>
        <w:t>符合</w:t>
      </w:r>
      <w:r w:rsidRPr="00C12EC4">
        <w:rPr>
          <w:rFonts w:ascii="Times New Roman" w:hAnsi="Times New Roman" w:hint="eastAsia"/>
          <w:sz w:val="24"/>
        </w:rPr>
        <w:t>设计文件的</w:t>
      </w:r>
      <w:r w:rsidR="0099619D" w:rsidRPr="00C12EC4">
        <w:rPr>
          <w:rFonts w:ascii="Times New Roman" w:hAnsi="Times New Roman" w:hint="eastAsia"/>
          <w:sz w:val="24"/>
        </w:rPr>
        <w:t>要求</w:t>
      </w:r>
      <w:r w:rsidRPr="00C12EC4">
        <w:rPr>
          <w:rFonts w:ascii="Times New Roman" w:hAnsi="Times New Roman" w:hint="eastAsia"/>
          <w:sz w:val="24"/>
        </w:rPr>
        <w:t>。弧形构件的矢高及梁式构件起拱的允许偏差，跨度在</w:t>
      </w:r>
      <w:r w:rsidRPr="00C12EC4">
        <w:rPr>
          <w:rFonts w:ascii="Times New Roman" w:hAnsi="Times New Roman" w:hint="eastAsia"/>
          <w:sz w:val="24"/>
        </w:rPr>
        <w:t>6m</w:t>
      </w:r>
      <w:r w:rsidRPr="00C12EC4">
        <w:rPr>
          <w:rFonts w:ascii="Times New Roman" w:hAnsi="Times New Roman" w:hint="eastAsia"/>
          <w:sz w:val="24"/>
        </w:rPr>
        <w:t>以内</w:t>
      </w:r>
      <w:r w:rsidR="0099619D" w:rsidRPr="00C12EC4">
        <w:rPr>
          <w:rFonts w:ascii="Times New Roman" w:hAnsi="Times New Roman" w:hint="eastAsia"/>
          <w:sz w:val="24"/>
        </w:rPr>
        <w:t>时</w:t>
      </w:r>
      <w:r w:rsidRPr="00C12EC4">
        <w:rPr>
          <w:rFonts w:ascii="Times New Roman" w:hAnsi="Times New Roman" w:hint="eastAsia"/>
          <w:sz w:val="24"/>
        </w:rPr>
        <w:t>不应超过±</w:t>
      </w:r>
      <w:r w:rsidR="009F01C1" w:rsidRPr="00C12EC4">
        <w:rPr>
          <w:rFonts w:ascii="Times New Roman" w:hAnsi="Times New Roman" w:hint="eastAsia"/>
          <w:sz w:val="24"/>
        </w:rPr>
        <w:t>5</w:t>
      </w:r>
      <w:r w:rsidRPr="00C12EC4">
        <w:rPr>
          <w:rFonts w:ascii="Times New Roman" w:hAnsi="Times New Roman" w:hint="eastAsia"/>
          <w:sz w:val="24"/>
        </w:rPr>
        <w:t>mm</w:t>
      </w:r>
      <w:r w:rsidRPr="00C12EC4">
        <w:rPr>
          <w:rFonts w:ascii="Times New Roman" w:hAnsi="Times New Roman" w:hint="eastAsia"/>
          <w:sz w:val="24"/>
        </w:rPr>
        <w:t>；跨度每增加</w:t>
      </w:r>
      <w:r w:rsidRPr="00C12EC4">
        <w:rPr>
          <w:rFonts w:ascii="Times New Roman" w:hAnsi="Times New Roman" w:hint="eastAsia"/>
          <w:sz w:val="24"/>
        </w:rPr>
        <w:t>6m</w:t>
      </w:r>
      <w:r w:rsidRPr="00C12EC4">
        <w:rPr>
          <w:rFonts w:ascii="Times New Roman" w:hAnsi="Times New Roman" w:hint="eastAsia"/>
          <w:sz w:val="24"/>
        </w:rPr>
        <w:t>，允许偏差可增大±</w:t>
      </w:r>
      <w:r w:rsidR="009F01C1" w:rsidRPr="00C12EC4">
        <w:rPr>
          <w:rFonts w:ascii="Times New Roman" w:hAnsi="Times New Roman" w:hint="eastAsia"/>
          <w:sz w:val="24"/>
        </w:rPr>
        <w:t>2</w:t>
      </w:r>
      <w:r w:rsidRPr="00C12EC4">
        <w:rPr>
          <w:rFonts w:ascii="Times New Roman" w:hAnsi="Times New Roman" w:hint="eastAsia"/>
          <w:sz w:val="24"/>
        </w:rPr>
        <w:t>mm</w:t>
      </w:r>
      <w:r w:rsidRPr="00C12EC4">
        <w:rPr>
          <w:rFonts w:ascii="Times New Roman" w:hAnsi="Times New Roman" w:hint="eastAsia"/>
          <w:sz w:val="24"/>
        </w:rPr>
        <w:t>，但总偏差不应超过</w:t>
      </w:r>
      <w:r w:rsidRPr="00C12EC4">
        <w:rPr>
          <w:rFonts w:ascii="Times New Roman" w:hAnsi="Times New Roman" w:hint="eastAsia"/>
          <w:sz w:val="24"/>
        </w:rPr>
        <w:t>1</w:t>
      </w:r>
      <w:r w:rsidR="009F01C1" w:rsidRPr="00C12EC4">
        <w:rPr>
          <w:rFonts w:ascii="Times New Roman" w:hAnsi="Times New Roman" w:hint="eastAsia"/>
          <w:sz w:val="24"/>
        </w:rPr>
        <w:t>6</w:t>
      </w:r>
      <w:r w:rsidRPr="00C12EC4">
        <w:rPr>
          <w:rFonts w:ascii="Times New Roman" w:hAnsi="Times New Roman" w:hint="eastAsia"/>
          <w:sz w:val="24"/>
        </w:rPr>
        <w:t>mm</w:t>
      </w:r>
      <w:r w:rsidRPr="00C12EC4">
        <w:rPr>
          <w:rFonts w:ascii="Times New Roman" w:hAnsi="Times New Roman" w:hint="eastAsia"/>
          <w:sz w:val="24"/>
        </w:rPr>
        <w:t>。</w:t>
      </w:r>
    </w:p>
    <w:p w14:paraId="4F1DB4AC" w14:textId="09A5C6D7" w:rsidR="00CF5FC7" w:rsidRDefault="00CF5FC7" w:rsidP="00CF5FC7">
      <w:pPr>
        <w:spacing w:line="360" w:lineRule="auto"/>
        <w:rPr>
          <w:rFonts w:ascii="Times New Roman" w:hAnsi="Times New Roman"/>
          <w:sz w:val="24"/>
        </w:rPr>
      </w:pPr>
      <w:r w:rsidRPr="000E2EC9">
        <w:rPr>
          <w:rFonts w:ascii="Times New Roman" w:hAnsi="Times New Roman" w:hint="eastAsia"/>
          <w:b/>
          <w:sz w:val="24"/>
        </w:rPr>
        <w:t>4.2.</w:t>
      </w:r>
      <w:r>
        <w:rPr>
          <w:rFonts w:ascii="Times New Roman" w:hAnsi="Times New Roman"/>
          <w:b/>
          <w:sz w:val="24"/>
        </w:rPr>
        <w:t>4</w:t>
      </w:r>
      <w:r>
        <w:rPr>
          <w:rFonts w:ascii="Times New Roman" w:hAnsi="Times New Roman" w:hint="eastAsia"/>
          <w:b/>
          <w:sz w:val="24"/>
        </w:rPr>
        <w:t xml:space="preserve"> </w:t>
      </w:r>
      <w:r w:rsidRPr="00DA4D9B">
        <w:rPr>
          <w:rFonts w:ascii="Times New Roman" w:hAnsi="Times New Roman" w:hint="eastAsia"/>
          <w:sz w:val="24"/>
        </w:rPr>
        <w:t>当设计对</w:t>
      </w:r>
      <w:r w:rsidRPr="0099619D">
        <w:rPr>
          <w:rFonts w:ascii="Times New Roman" w:hAnsi="Times New Roman" w:hint="eastAsia"/>
          <w:sz w:val="24"/>
        </w:rPr>
        <w:t>胶合木</w:t>
      </w:r>
      <w:r w:rsidRPr="00DA4D9B">
        <w:rPr>
          <w:rFonts w:ascii="Times New Roman" w:hAnsi="Times New Roman" w:hint="eastAsia"/>
          <w:sz w:val="24"/>
        </w:rPr>
        <w:t>构件</w:t>
      </w:r>
      <w:r>
        <w:rPr>
          <w:rFonts w:ascii="Times New Roman" w:hAnsi="Times New Roman" w:hint="eastAsia"/>
          <w:sz w:val="24"/>
        </w:rPr>
        <w:t>有</w:t>
      </w:r>
      <w:r w:rsidRPr="00DA4D9B">
        <w:rPr>
          <w:rFonts w:ascii="Times New Roman" w:hAnsi="Times New Roman" w:hint="eastAsia"/>
          <w:sz w:val="24"/>
        </w:rPr>
        <w:t>外观要求时，</w:t>
      </w:r>
      <w:r>
        <w:rPr>
          <w:rFonts w:ascii="Times New Roman" w:hAnsi="Times New Roman" w:hint="eastAsia"/>
          <w:sz w:val="24"/>
        </w:rPr>
        <w:t>构件的外观质量应满足现行国家标准《木结构工程施工质量验收规范》</w:t>
      </w:r>
      <w:r>
        <w:rPr>
          <w:rFonts w:ascii="Times New Roman" w:hAnsi="Times New Roman" w:hint="eastAsia"/>
          <w:sz w:val="24"/>
        </w:rPr>
        <w:t>GB 50206</w:t>
      </w:r>
      <w:r>
        <w:rPr>
          <w:rFonts w:ascii="Times New Roman" w:hAnsi="Times New Roman" w:hint="eastAsia"/>
          <w:sz w:val="24"/>
        </w:rPr>
        <w:t>的有关规定。</w:t>
      </w:r>
    </w:p>
    <w:p w14:paraId="41A90E97" w14:textId="21246984" w:rsidR="00CF5FC7" w:rsidRDefault="00CF5FC7" w:rsidP="00CF5FC7">
      <w:pPr>
        <w:spacing w:line="360" w:lineRule="auto"/>
        <w:rPr>
          <w:rFonts w:ascii="Times New Roman" w:hAnsi="Times New Roman"/>
          <w:sz w:val="24"/>
        </w:rPr>
      </w:pPr>
      <w:r w:rsidRPr="00ED67AE">
        <w:rPr>
          <w:rFonts w:ascii="Times New Roman" w:hAnsi="Times New Roman" w:hint="eastAsia"/>
          <w:b/>
          <w:sz w:val="24"/>
        </w:rPr>
        <w:t>4.2.</w:t>
      </w:r>
      <w:r>
        <w:rPr>
          <w:rFonts w:ascii="Times New Roman" w:hAnsi="Times New Roman"/>
          <w:b/>
          <w:sz w:val="24"/>
        </w:rPr>
        <w:t>5</w:t>
      </w:r>
      <w:r w:rsidR="0099619D">
        <w:rPr>
          <w:rFonts w:ascii="Times New Roman" w:hAnsi="Times New Roman" w:hint="eastAsia"/>
          <w:b/>
          <w:sz w:val="24"/>
        </w:rPr>
        <w:t xml:space="preserve"> </w:t>
      </w:r>
      <w:r>
        <w:rPr>
          <w:rFonts w:ascii="Times New Roman" w:hAnsi="Times New Roman" w:hint="eastAsia"/>
          <w:sz w:val="24"/>
        </w:rPr>
        <w:t>构件拼接接头的位置及做法应符合设计文件及现行国家标准《木结构工程施工规范》</w:t>
      </w:r>
      <w:r>
        <w:rPr>
          <w:rFonts w:ascii="Times New Roman" w:hAnsi="Times New Roman" w:hint="eastAsia"/>
          <w:sz w:val="24"/>
        </w:rPr>
        <w:t>GB/T 50772</w:t>
      </w:r>
      <w:r>
        <w:rPr>
          <w:rFonts w:ascii="Times New Roman" w:hAnsi="Times New Roman" w:hint="eastAsia"/>
          <w:sz w:val="24"/>
        </w:rPr>
        <w:t>的有关规定。</w:t>
      </w:r>
    </w:p>
    <w:p w14:paraId="44017D03" w14:textId="0CF0B6E9" w:rsidR="00CF5FC7" w:rsidRDefault="00CF5FC7" w:rsidP="00CF5FC7">
      <w:pPr>
        <w:spacing w:line="360" w:lineRule="auto"/>
        <w:rPr>
          <w:rFonts w:ascii="Times New Roman" w:hAnsi="Times New Roman"/>
          <w:sz w:val="24"/>
        </w:rPr>
      </w:pPr>
      <w:r>
        <w:rPr>
          <w:rFonts w:ascii="Times New Roman" w:hAnsi="Times New Roman" w:hint="eastAsia"/>
          <w:b/>
          <w:sz w:val="24"/>
        </w:rPr>
        <w:t>4.2.</w:t>
      </w:r>
      <w:r>
        <w:rPr>
          <w:rFonts w:ascii="Times New Roman" w:hAnsi="Times New Roman"/>
          <w:b/>
          <w:sz w:val="24"/>
        </w:rPr>
        <w:t>6</w:t>
      </w:r>
      <w:r>
        <w:rPr>
          <w:rFonts w:ascii="Times New Roman" w:hAnsi="Times New Roman" w:hint="eastAsia"/>
          <w:sz w:val="24"/>
        </w:rPr>
        <w:t xml:space="preserve"> </w:t>
      </w:r>
      <w:r>
        <w:rPr>
          <w:rFonts w:ascii="Times New Roman" w:hAnsi="Times New Roman" w:hint="eastAsia"/>
          <w:sz w:val="24"/>
        </w:rPr>
        <w:t>胶合木构件采用螺栓连接（含拼接接头）时，螺栓孔的数目、排列方式、孔径、间距、边距和端距，除应符合设计文件的规定外，尚应符合下列要求：</w:t>
      </w:r>
    </w:p>
    <w:p w14:paraId="0825B808" w14:textId="77777777" w:rsidR="00CF5FC7" w:rsidRDefault="00CF5FC7" w:rsidP="00CF5FC7">
      <w:pPr>
        <w:spacing w:line="360" w:lineRule="auto"/>
        <w:ind w:firstLineChars="200" w:firstLine="482"/>
        <w:rPr>
          <w:rFonts w:ascii="Times New Roman" w:hAnsi="Times New Roman"/>
          <w:b/>
          <w:sz w:val="24"/>
        </w:rPr>
      </w:pPr>
      <w:r>
        <w:rPr>
          <w:rFonts w:ascii="Times New Roman" w:hAnsi="Times New Roman" w:hint="eastAsia"/>
          <w:b/>
          <w:sz w:val="24"/>
        </w:rPr>
        <w:t xml:space="preserve">1 </w:t>
      </w:r>
      <w:r>
        <w:rPr>
          <w:rFonts w:ascii="Times New Roman" w:hAnsi="Times New Roman" w:hint="eastAsia"/>
          <w:sz w:val="24"/>
        </w:rPr>
        <w:t>螺栓孔附近胶合木不应有漏胶胶缝；</w:t>
      </w:r>
    </w:p>
    <w:p w14:paraId="2A11B983" w14:textId="5E8BAAC5" w:rsidR="00CF5FC7" w:rsidRDefault="00CF5FC7" w:rsidP="00CF5FC7">
      <w:pPr>
        <w:spacing w:line="360" w:lineRule="auto"/>
        <w:ind w:firstLineChars="200" w:firstLine="482"/>
        <w:rPr>
          <w:rFonts w:ascii="Times New Roman" w:hAnsi="Times New Roman"/>
          <w:sz w:val="24"/>
        </w:rPr>
      </w:pPr>
      <w:r>
        <w:rPr>
          <w:rFonts w:ascii="Times New Roman" w:hAnsi="Times New Roman" w:hint="eastAsia"/>
          <w:b/>
          <w:sz w:val="24"/>
        </w:rPr>
        <w:t>2</w:t>
      </w:r>
      <w:r w:rsidR="0099619D">
        <w:rPr>
          <w:rFonts w:ascii="Times New Roman" w:hAnsi="Times New Roman" w:hint="eastAsia"/>
          <w:b/>
          <w:sz w:val="24"/>
        </w:rPr>
        <w:t xml:space="preserve"> </w:t>
      </w:r>
      <w:r>
        <w:rPr>
          <w:rFonts w:ascii="Times New Roman" w:hAnsi="Times New Roman" w:hint="eastAsia"/>
          <w:sz w:val="24"/>
        </w:rPr>
        <w:t>螺栓孔径</w:t>
      </w:r>
      <w:proofErr w:type="gramStart"/>
      <w:r>
        <w:rPr>
          <w:rFonts w:ascii="Times New Roman" w:hAnsi="Times New Roman" w:hint="eastAsia"/>
          <w:sz w:val="24"/>
        </w:rPr>
        <w:t>的制孔偏差</w:t>
      </w:r>
      <w:proofErr w:type="gramEnd"/>
      <w:r>
        <w:rPr>
          <w:rFonts w:ascii="Times New Roman" w:hAnsi="Times New Roman" w:hint="eastAsia"/>
          <w:sz w:val="24"/>
        </w:rPr>
        <w:t>应符合表</w:t>
      </w:r>
      <w:r>
        <w:rPr>
          <w:rFonts w:ascii="Times New Roman" w:hAnsi="Times New Roman" w:hint="eastAsia"/>
          <w:sz w:val="24"/>
        </w:rPr>
        <w:t>4.2.</w:t>
      </w:r>
      <w:r>
        <w:rPr>
          <w:rFonts w:ascii="Times New Roman" w:hAnsi="Times New Roman"/>
          <w:sz w:val="24"/>
        </w:rPr>
        <w:t>6</w:t>
      </w:r>
      <w:r>
        <w:rPr>
          <w:rFonts w:ascii="Times New Roman" w:hAnsi="Times New Roman" w:hint="eastAsia"/>
          <w:sz w:val="24"/>
        </w:rPr>
        <w:t>-1</w:t>
      </w:r>
      <w:r>
        <w:rPr>
          <w:rFonts w:ascii="Times New Roman" w:hAnsi="Times New Roman" w:hint="eastAsia"/>
          <w:sz w:val="24"/>
        </w:rPr>
        <w:t>的规定；</w:t>
      </w:r>
    </w:p>
    <w:p w14:paraId="5BFD2890" w14:textId="768DED5B" w:rsidR="009F01C1" w:rsidRPr="009F01C1" w:rsidRDefault="009F01C1" w:rsidP="009F01C1">
      <w:pPr>
        <w:keepNext/>
        <w:spacing w:beforeLines="50" w:before="156"/>
        <w:jc w:val="center"/>
        <w:rPr>
          <w:rFonts w:ascii="Times New Roman" w:hAnsi="Times New Roman"/>
          <w:szCs w:val="18"/>
        </w:rPr>
      </w:pPr>
      <w:bookmarkStart w:id="28" w:name="_Hlk527580306"/>
      <w:r w:rsidRPr="009F01C1">
        <w:rPr>
          <w:rFonts w:ascii="Times New Roman" w:hAnsi="Times New Roman" w:hint="eastAsia"/>
          <w:szCs w:val="18"/>
        </w:rPr>
        <w:t>表</w:t>
      </w:r>
      <w:r w:rsidRPr="009F01C1">
        <w:rPr>
          <w:rFonts w:ascii="Times New Roman" w:hAnsi="Times New Roman" w:hint="eastAsia"/>
          <w:szCs w:val="18"/>
        </w:rPr>
        <w:t>4.2.</w:t>
      </w:r>
      <w:r w:rsidRPr="009F01C1">
        <w:rPr>
          <w:rFonts w:ascii="Times New Roman" w:hAnsi="Times New Roman"/>
          <w:szCs w:val="18"/>
        </w:rPr>
        <w:t>6</w:t>
      </w:r>
      <w:r w:rsidRPr="009F01C1">
        <w:rPr>
          <w:rFonts w:ascii="Times New Roman" w:hAnsi="Times New Roman" w:hint="eastAsia"/>
          <w:szCs w:val="18"/>
        </w:rPr>
        <w:t xml:space="preserve">-1 </w:t>
      </w:r>
      <w:r w:rsidRPr="009F01C1">
        <w:rPr>
          <w:rFonts w:ascii="Times New Roman" w:hAnsi="Times New Roman" w:hint="eastAsia"/>
          <w:szCs w:val="18"/>
        </w:rPr>
        <w:t>螺栓孔径</w:t>
      </w:r>
      <w:proofErr w:type="gramStart"/>
      <w:r w:rsidR="0099619D">
        <w:rPr>
          <w:rFonts w:ascii="Times New Roman" w:hAnsi="Times New Roman" w:hint="eastAsia"/>
          <w:szCs w:val="18"/>
        </w:rPr>
        <w:t>制孔</w:t>
      </w:r>
      <w:r w:rsidRPr="009F01C1">
        <w:rPr>
          <w:rFonts w:ascii="Times New Roman" w:hAnsi="Times New Roman" w:hint="eastAsia"/>
          <w:szCs w:val="18"/>
        </w:rPr>
        <w:t>允许</w:t>
      </w:r>
      <w:proofErr w:type="gramEnd"/>
      <w:r w:rsidRPr="009F01C1">
        <w:rPr>
          <w:rFonts w:ascii="Times New Roman" w:hAnsi="Times New Roman" w:hint="eastAsia"/>
          <w:szCs w:val="18"/>
        </w:rPr>
        <w:t>偏差</w:t>
      </w:r>
    </w:p>
    <w:tbl>
      <w:tblPr>
        <w:tblStyle w:val="ac"/>
        <w:tblW w:w="0" w:type="auto"/>
        <w:tblLook w:val="04A0" w:firstRow="1" w:lastRow="0" w:firstColumn="1" w:lastColumn="0" w:noHBand="0" w:noVBand="1"/>
      </w:tblPr>
      <w:tblGrid>
        <w:gridCol w:w="1384"/>
        <w:gridCol w:w="2693"/>
        <w:gridCol w:w="4445"/>
      </w:tblGrid>
      <w:tr w:rsidR="009F01C1" w:rsidRPr="00CB75EB" w14:paraId="6AE62A28" w14:textId="77777777" w:rsidTr="003249EB">
        <w:trPr>
          <w:trHeight w:val="397"/>
        </w:trPr>
        <w:tc>
          <w:tcPr>
            <w:tcW w:w="1384" w:type="dxa"/>
            <w:vAlign w:val="center"/>
          </w:tcPr>
          <w:bookmarkEnd w:id="28"/>
          <w:p w14:paraId="1A0A1699"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项次</w:t>
            </w:r>
          </w:p>
        </w:tc>
        <w:tc>
          <w:tcPr>
            <w:tcW w:w="2693" w:type="dxa"/>
            <w:vAlign w:val="center"/>
          </w:tcPr>
          <w:p w14:paraId="1011AFD8"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项目</w:t>
            </w:r>
          </w:p>
        </w:tc>
        <w:tc>
          <w:tcPr>
            <w:tcW w:w="4445" w:type="dxa"/>
            <w:vAlign w:val="center"/>
          </w:tcPr>
          <w:p w14:paraId="1193B728"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允许偏差（</w:t>
            </w:r>
            <w:r w:rsidRPr="00CB75EB">
              <w:rPr>
                <w:rFonts w:ascii="Times New Roman" w:hAnsi="Times New Roman" w:hint="eastAsia"/>
                <w:szCs w:val="21"/>
              </w:rPr>
              <w:t>mm</w:t>
            </w:r>
            <w:r w:rsidRPr="00CB75EB">
              <w:rPr>
                <w:rFonts w:ascii="Times New Roman" w:hAnsi="Times New Roman" w:hint="eastAsia"/>
                <w:szCs w:val="21"/>
              </w:rPr>
              <w:t>）</w:t>
            </w:r>
          </w:p>
        </w:tc>
      </w:tr>
      <w:tr w:rsidR="009F01C1" w14:paraId="37AF297D" w14:textId="77777777" w:rsidTr="003249EB">
        <w:trPr>
          <w:trHeight w:val="397"/>
        </w:trPr>
        <w:tc>
          <w:tcPr>
            <w:tcW w:w="1384" w:type="dxa"/>
            <w:vAlign w:val="center"/>
          </w:tcPr>
          <w:p w14:paraId="1AEC3C51"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1</w:t>
            </w:r>
          </w:p>
        </w:tc>
        <w:tc>
          <w:tcPr>
            <w:tcW w:w="2693" w:type="dxa"/>
            <w:vAlign w:val="center"/>
          </w:tcPr>
          <w:p w14:paraId="73D2A599"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直径</w:t>
            </w:r>
          </w:p>
        </w:tc>
        <w:tc>
          <w:tcPr>
            <w:tcW w:w="4445" w:type="dxa"/>
            <w:vAlign w:val="center"/>
          </w:tcPr>
          <w:p w14:paraId="7327C4EE"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+1.0</w:t>
            </w:r>
          </w:p>
          <w:p w14:paraId="57BAE34F"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-0.0</w:t>
            </w:r>
          </w:p>
        </w:tc>
      </w:tr>
      <w:tr w:rsidR="009F01C1" w14:paraId="61D1FBF4" w14:textId="77777777" w:rsidTr="003249EB">
        <w:trPr>
          <w:trHeight w:val="397"/>
        </w:trPr>
        <w:tc>
          <w:tcPr>
            <w:tcW w:w="1384" w:type="dxa"/>
            <w:vAlign w:val="center"/>
          </w:tcPr>
          <w:p w14:paraId="55D76771"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2</w:t>
            </w:r>
          </w:p>
        </w:tc>
        <w:tc>
          <w:tcPr>
            <w:tcW w:w="2693" w:type="dxa"/>
            <w:vAlign w:val="center"/>
          </w:tcPr>
          <w:p w14:paraId="43A83B62"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圆度</w:t>
            </w:r>
          </w:p>
        </w:tc>
        <w:tc>
          <w:tcPr>
            <w:tcW w:w="4445" w:type="dxa"/>
            <w:vAlign w:val="center"/>
          </w:tcPr>
          <w:p w14:paraId="27FAF692" w14:textId="2075D68E" w:rsidR="009F01C1" w:rsidRPr="00CB75EB" w:rsidRDefault="009F01C1" w:rsidP="003249EB">
            <w:pPr>
              <w:jc w:val="center"/>
              <w:rPr>
                <w:rFonts w:ascii="Times New Roman" w:hAnsi="Times New Roman"/>
                <w:szCs w:val="21"/>
              </w:rPr>
            </w:pPr>
            <w:r>
              <w:rPr>
                <w:rFonts w:ascii="Times New Roman" w:hAnsi="Times New Roman" w:hint="eastAsia"/>
                <w:szCs w:val="21"/>
              </w:rPr>
              <w:t>2.0</w:t>
            </w:r>
            <w:r w:rsidR="003249EB">
              <w:rPr>
                <w:rFonts w:ascii="Times New Roman" w:hAnsi="Times New Roman" w:hint="eastAsia"/>
                <w:szCs w:val="18"/>
              </w:rPr>
              <w:t>且</w:t>
            </w:r>
            <w:r w:rsidR="003249EB" w:rsidRPr="00C12EC4">
              <w:rPr>
                <w:rFonts w:ascii="Times New Roman" w:eastAsia="幼圆" w:hAnsi="Times New Roman"/>
                <w:szCs w:val="18"/>
              </w:rPr>
              <w:t>≤</w:t>
            </w:r>
            <w:r w:rsidR="003249EB" w:rsidRPr="00C12EC4">
              <w:rPr>
                <w:rFonts w:ascii="Times New Roman" w:eastAsia="幼圆" w:hAnsi="Times New Roman" w:hint="eastAsia"/>
                <w:szCs w:val="18"/>
              </w:rPr>
              <w:t>0.01</w:t>
            </w:r>
            <w:r w:rsidR="003249EB" w:rsidRPr="00C12EC4">
              <w:rPr>
                <w:rFonts w:ascii="Times New Roman" w:hAnsi="Times New Roman" w:hint="eastAsia"/>
                <w:i/>
                <w:szCs w:val="18"/>
              </w:rPr>
              <w:t>b</w:t>
            </w:r>
          </w:p>
        </w:tc>
      </w:tr>
      <w:tr w:rsidR="009F01C1" w14:paraId="2AF868F5" w14:textId="77777777" w:rsidTr="003249EB">
        <w:trPr>
          <w:trHeight w:val="397"/>
        </w:trPr>
        <w:tc>
          <w:tcPr>
            <w:tcW w:w="1384" w:type="dxa"/>
            <w:vAlign w:val="center"/>
          </w:tcPr>
          <w:p w14:paraId="4FBBB354"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3</w:t>
            </w:r>
          </w:p>
        </w:tc>
        <w:tc>
          <w:tcPr>
            <w:tcW w:w="2693" w:type="dxa"/>
            <w:vAlign w:val="center"/>
          </w:tcPr>
          <w:p w14:paraId="6EDB88BC" w14:textId="77777777" w:rsidR="009F01C1" w:rsidRPr="00CB75EB" w:rsidRDefault="009F01C1" w:rsidP="002A5A00">
            <w:pPr>
              <w:jc w:val="center"/>
              <w:rPr>
                <w:rFonts w:ascii="Times New Roman" w:hAnsi="Times New Roman"/>
                <w:szCs w:val="21"/>
              </w:rPr>
            </w:pPr>
            <w:r w:rsidRPr="00CB75EB">
              <w:rPr>
                <w:rFonts w:ascii="Times New Roman" w:hAnsi="Times New Roman" w:hint="eastAsia"/>
                <w:szCs w:val="21"/>
              </w:rPr>
              <w:t>垂直度</w:t>
            </w:r>
          </w:p>
        </w:tc>
        <w:tc>
          <w:tcPr>
            <w:tcW w:w="4445" w:type="dxa"/>
            <w:vAlign w:val="center"/>
          </w:tcPr>
          <w:p w14:paraId="771991B9" w14:textId="77777777" w:rsidR="009F01C1" w:rsidRPr="00CB75EB" w:rsidRDefault="009F01C1" w:rsidP="002A5A00">
            <w:pPr>
              <w:jc w:val="center"/>
              <w:rPr>
                <w:rFonts w:ascii="Times New Roman" w:hAnsi="Times New Roman"/>
                <w:szCs w:val="21"/>
              </w:rPr>
            </w:pPr>
            <w:r>
              <w:rPr>
                <w:rFonts w:ascii="Times New Roman" w:hAnsi="Times New Roman" w:hint="eastAsia"/>
                <w:szCs w:val="21"/>
              </w:rPr>
              <w:t>0.03</w:t>
            </w:r>
            <w:r>
              <w:rPr>
                <w:rFonts w:ascii="Times New Roman" w:hAnsi="Times New Roman" w:hint="eastAsia"/>
                <w:i/>
                <w:szCs w:val="21"/>
              </w:rPr>
              <w:t>b</w:t>
            </w:r>
            <w:r>
              <w:rPr>
                <w:rFonts w:ascii="Times New Roman" w:hAnsi="Times New Roman" w:hint="eastAsia"/>
                <w:szCs w:val="21"/>
              </w:rPr>
              <w:t>，且不应大于</w:t>
            </w:r>
            <w:r w:rsidRPr="008F4371">
              <w:rPr>
                <w:rFonts w:ascii="Times New Roman" w:hAnsi="Times New Roman" w:hint="eastAsia"/>
                <w:szCs w:val="21"/>
              </w:rPr>
              <w:t>2.0</w:t>
            </w:r>
          </w:p>
        </w:tc>
      </w:tr>
    </w:tbl>
    <w:p w14:paraId="16DF577F" w14:textId="3C34B995" w:rsidR="009F01C1" w:rsidRDefault="009F01C1" w:rsidP="009F01C1">
      <w:pPr>
        <w:ind w:firstLineChars="200" w:firstLine="420"/>
        <w:rPr>
          <w:rFonts w:ascii="Times New Roman" w:hAnsi="Times New Roman"/>
          <w:szCs w:val="21"/>
        </w:rPr>
      </w:pPr>
      <w:r w:rsidRPr="006D0EFE">
        <w:rPr>
          <w:rFonts w:ascii="Times New Roman" w:hAnsi="Times New Roman" w:hint="eastAsia"/>
          <w:szCs w:val="21"/>
        </w:rPr>
        <w:t>注：</w:t>
      </w: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i/>
          <w:szCs w:val="21"/>
        </w:rPr>
        <w:t>b</w:t>
      </w:r>
      <w:r w:rsidRPr="006D0EFE">
        <w:rPr>
          <w:rFonts w:ascii="Times New Roman" w:hAnsi="Times New Roman" w:hint="eastAsia"/>
          <w:szCs w:val="21"/>
        </w:rPr>
        <w:t>为</w:t>
      </w:r>
      <w:r>
        <w:rPr>
          <w:rFonts w:ascii="Times New Roman" w:hAnsi="Times New Roman" w:hint="eastAsia"/>
          <w:szCs w:val="21"/>
        </w:rPr>
        <w:t>构件厚度</w:t>
      </w:r>
      <w:r w:rsidR="00950146">
        <w:rPr>
          <w:rFonts w:ascii="Times New Roman" w:hAnsi="Times New Roman" w:hint="eastAsia"/>
          <w:szCs w:val="21"/>
        </w:rPr>
        <w:t>；</w:t>
      </w:r>
    </w:p>
    <w:p w14:paraId="112C6A79" w14:textId="4DC054F5" w:rsidR="009F01C1" w:rsidRDefault="009F01C1" w:rsidP="009F01C1">
      <w:pPr>
        <w:ind w:firstLineChars="400" w:firstLine="840"/>
        <w:rPr>
          <w:rFonts w:ascii="Times New Roman" w:hAnsi="Times New Roman"/>
          <w:szCs w:val="21"/>
        </w:rPr>
      </w:pPr>
      <w:r>
        <w:rPr>
          <w:rFonts w:ascii="Times New Roman" w:hAnsi="Times New Roman" w:hint="eastAsia"/>
          <w:szCs w:val="21"/>
        </w:rPr>
        <w:t>2</w:t>
      </w:r>
      <w:r>
        <w:rPr>
          <w:rFonts w:ascii="Times New Roman" w:hAnsi="Times New Roman"/>
          <w:szCs w:val="21"/>
        </w:rPr>
        <w:t xml:space="preserve">. </w:t>
      </w:r>
      <w:proofErr w:type="gramStart"/>
      <w:r w:rsidRPr="00A06D02">
        <w:rPr>
          <w:rFonts w:ascii="Times New Roman" w:hAnsi="Times New Roman" w:hint="eastAsia"/>
          <w:szCs w:val="21"/>
        </w:rPr>
        <w:t>圆度指</w:t>
      </w:r>
      <w:proofErr w:type="gramEnd"/>
      <w:r w:rsidRPr="00A06D02">
        <w:rPr>
          <w:rFonts w:ascii="Times New Roman" w:hAnsi="Times New Roman" w:hint="eastAsia"/>
          <w:szCs w:val="21"/>
        </w:rPr>
        <w:t>最大直径和最小直径的偏差</w:t>
      </w:r>
      <w:r w:rsidR="00950146">
        <w:rPr>
          <w:rFonts w:ascii="Times New Roman" w:hAnsi="Times New Roman" w:hint="eastAsia"/>
          <w:szCs w:val="21"/>
        </w:rPr>
        <w:t>。</w:t>
      </w:r>
    </w:p>
    <w:p w14:paraId="52F9F7F4" w14:textId="77777777" w:rsidR="003249EB" w:rsidRDefault="00CF5FC7" w:rsidP="009F01C1">
      <w:pPr>
        <w:spacing w:line="360" w:lineRule="auto"/>
        <w:ind w:firstLineChars="200" w:firstLine="482"/>
        <w:rPr>
          <w:rFonts w:ascii="Times New Roman" w:hAnsi="Times New Roman"/>
          <w:sz w:val="24"/>
        </w:rPr>
      </w:pPr>
      <w:r>
        <w:rPr>
          <w:rFonts w:ascii="Times New Roman" w:hAnsi="Times New Roman" w:hint="eastAsia"/>
          <w:b/>
          <w:sz w:val="24"/>
        </w:rPr>
        <w:t>3</w:t>
      </w:r>
      <w:r w:rsidRPr="00CB75EB">
        <w:rPr>
          <w:rFonts w:ascii="Times New Roman" w:hAnsi="Times New Roman" w:hint="eastAsia"/>
          <w:b/>
          <w:sz w:val="24"/>
        </w:rPr>
        <w:t xml:space="preserve"> </w:t>
      </w:r>
      <w:r w:rsidRPr="00CB75EB">
        <w:rPr>
          <w:rFonts w:ascii="Times New Roman" w:hAnsi="Times New Roman" w:hint="eastAsia"/>
          <w:sz w:val="24"/>
        </w:rPr>
        <w:t>螺栓孔孔距的偏差应符合表</w:t>
      </w:r>
      <w:r>
        <w:rPr>
          <w:rFonts w:ascii="Times New Roman" w:hAnsi="Times New Roman" w:hint="eastAsia"/>
          <w:sz w:val="24"/>
        </w:rPr>
        <w:t>4.2.</w:t>
      </w:r>
      <w:r>
        <w:rPr>
          <w:rFonts w:ascii="Times New Roman" w:hAnsi="Times New Roman"/>
          <w:sz w:val="24"/>
        </w:rPr>
        <w:t>6</w:t>
      </w:r>
      <w:r w:rsidRPr="00CB75EB">
        <w:rPr>
          <w:rFonts w:ascii="Times New Roman" w:hAnsi="Times New Roman" w:hint="eastAsia"/>
          <w:sz w:val="24"/>
        </w:rPr>
        <w:t>-2</w:t>
      </w:r>
      <w:r w:rsidRPr="00CB75EB">
        <w:rPr>
          <w:rFonts w:ascii="Times New Roman" w:hAnsi="Times New Roman" w:hint="eastAsia"/>
          <w:sz w:val="24"/>
        </w:rPr>
        <w:t>的规定</w:t>
      </w:r>
      <w:r>
        <w:rPr>
          <w:rFonts w:ascii="Times New Roman" w:hAnsi="Times New Roman" w:hint="eastAsia"/>
          <w:sz w:val="24"/>
        </w:rPr>
        <w:t>。</w:t>
      </w:r>
    </w:p>
    <w:p w14:paraId="59D439CD" w14:textId="5AAA24CE" w:rsidR="009F01C1" w:rsidRDefault="009F01C1" w:rsidP="003249EB">
      <w:pPr>
        <w:keepNext/>
        <w:spacing w:beforeLines="50" w:before="156"/>
        <w:jc w:val="center"/>
        <w:rPr>
          <w:rFonts w:ascii="Times New Roman" w:hAnsi="Times New Roman"/>
          <w:szCs w:val="18"/>
        </w:rPr>
      </w:pPr>
      <w:r>
        <w:rPr>
          <w:rFonts w:ascii="Times New Roman" w:hAnsi="Times New Roman" w:hint="eastAsia"/>
          <w:szCs w:val="18"/>
        </w:rPr>
        <w:t>表</w:t>
      </w:r>
      <w:r>
        <w:rPr>
          <w:rFonts w:ascii="Times New Roman" w:hAnsi="Times New Roman" w:hint="eastAsia"/>
          <w:szCs w:val="18"/>
        </w:rPr>
        <w:t>4.2.</w:t>
      </w:r>
      <w:r>
        <w:rPr>
          <w:rFonts w:ascii="Times New Roman" w:hAnsi="Times New Roman"/>
          <w:szCs w:val="18"/>
        </w:rPr>
        <w:t>6</w:t>
      </w:r>
      <w:r>
        <w:rPr>
          <w:rFonts w:ascii="Times New Roman" w:hAnsi="Times New Roman" w:hint="eastAsia"/>
          <w:szCs w:val="18"/>
        </w:rPr>
        <w:t xml:space="preserve">-2 </w:t>
      </w:r>
      <w:r>
        <w:rPr>
          <w:rFonts w:ascii="Times New Roman" w:hAnsi="Times New Roman" w:hint="eastAsia"/>
          <w:szCs w:val="18"/>
        </w:rPr>
        <w:t>螺栓孔孔距允许偏差</w:t>
      </w:r>
    </w:p>
    <w:tbl>
      <w:tblPr>
        <w:tblStyle w:val="ac"/>
        <w:tblW w:w="5000" w:type="pct"/>
        <w:tblLook w:val="04A0" w:firstRow="1" w:lastRow="0" w:firstColumn="1" w:lastColumn="0" w:noHBand="0" w:noVBand="1"/>
      </w:tblPr>
      <w:tblGrid>
        <w:gridCol w:w="886"/>
        <w:gridCol w:w="1496"/>
        <w:gridCol w:w="1277"/>
        <w:gridCol w:w="1985"/>
        <w:gridCol w:w="2884"/>
      </w:tblGrid>
      <w:tr w:rsidR="009F01C1" w14:paraId="5AA1F3A5" w14:textId="77777777" w:rsidTr="003249EB">
        <w:trPr>
          <w:trHeight w:val="397"/>
        </w:trPr>
        <w:tc>
          <w:tcPr>
            <w:tcW w:w="519" w:type="pct"/>
            <w:vAlign w:val="center"/>
          </w:tcPr>
          <w:p w14:paraId="3DBA546D" w14:textId="77777777" w:rsidR="009F01C1" w:rsidRDefault="009F01C1" w:rsidP="002A5A00">
            <w:pPr>
              <w:keepNext/>
              <w:jc w:val="center"/>
              <w:rPr>
                <w:rFonts w:ascii="Times New Roman" w:hAnsi="Times New Roman"/>
                <w:szCs w:val="18"/>
              </w:rPr>
            </w:pPr>
            <w:r>
              <w:rPr>
                <w:rFonts w:ascii="Times New Roman" w:hAnsi="Times New Roman" w:hint="eastAsia"/>
                <w:szCs w:val="18"/>
              </w:rPr>
              <w:t>项次</w:t>
            </w:r>
          </w:p>
        </w:tc>
        <w:tc>
          <w:tcPr>
            <w:tcW w:w="2790" w:type="pct"/>
            <w:gridSpan w:val="3"/>
            <w:vAlign w:val="center"/>
          </w:tcPr>
          <w:p w14:paraId="3045A31B" w14:textId="77777777" w:rsidR="009F01C1" w:rsidRDefault="009F01C1" w:rsidP="002A5A00">
            <w:pPr>
              <w:keepNext/>
              <w:jc w:val="center"/>
              <w:rPr>
                <w:rFonts w:ascii="Times New Roman" w:hAnsi="Times New Roman"/>
                <w:szCs w:val="18"/>
              </w:rPr>
            </w:pPr>
            <w:r>
              <w:rPr>
                <w:rFonts w:ascii="Times New Roman" w:hAnsi="Times New Roman" w:hint="eastAsia"/>
                <w:szCs w:val="18"/>
              </w:rPr>
              <w:t>项目</w:t>
            </w:r>
          </w:p>
        </w:tc>
        <w:tc>
          <w:tcPr>
            <w:tcW w:w="1691" w:type="pct"/>
            <w:vAlign w:val="center"/>
          </w:tcPr>
          <w:p w14:paraId="7A8EFD8D" w14:textId="77777777" w:rsidR="009F01C1" w:rsidRDefault="009F01C1" w:rsidP="002A5A00">
            <w:pPr>
              <w:keepNext/>
              <w:jc w:val="center"/>
              <w:rPr>
                <w:rFonts w:ascii="Times New Roman" w:hAnsi="Times New Roman"/>
                <w:szCs w:val="18"/>
              </w:rPr>
            </w:pPr>
            <w:r>
              <w:rPr>
                <w:rFonts w:ascii="Times New Roman" w:hAnsi="Times New Roman" w:hint="eastAsia"/>
                <w:szCs w:val="18"/>
              </w:rPr>
              <w:t>允许偏差（</w:t>
            </w:r>
            <w:r>
              <w:rPr>
                <w:rFonts w:ascii="Times New Roman" w:hAnsi="Times New Roman" w:hint="eastAsia"/>
                <w:szCs w:val="18"/>
              </w:rPr>
              <w:t>mm</w:t>
            </w:r>
            <w:r>
              <w:rPr>
                <w:rFonts w:ascii="Times New Roman" w:hAnsi="Times New Roman" w:hint="eastAsia"/>
                <w:szCs w:val="18"/>
              </w:rPr>
              <w:t>）</w:t>
            </w:r>
          </w:p>
        </w:tc>
      </w:tr>
      <w:tr w:rsidR="009F01C1" w14:paraId="154F0BBB" w14:textId="77777777" w:rsidTr="003249EB">
        <w:trPr>
          <w:trHeight w:val="397"/>
        </w:trPr>
        <w:tc>
          <w:tcPr>
            <w:tcW w:w="519" w:type="pct"/>
            <w:vMerge w:val="restart"/>
            <w:vAlign w:val="center"/>
          </w:tcPr>
          <w:p w14:paraId="120CF0AA" w14:textId="77777777" w:rsidR="009F01C1" w:rsidRDefault="009F01C1" w:rsidP="002A5A00">
            <w:pPr>
              <w:keepNext/>
              <w:jc w:val="center"/>
              <w:rPr>
                <w:rFonts w:ascii="Times New Roman" w:hAnsi="Times New Roman"/>
                <w:szCs w:val="18"/>
              </w:rPr>
            </w:pPr>
            <w:r>
              <w:rPr>
                <w:rFonts w:ascii="Times New Roman" w:hAnsi="Times New Roman" w:hint="eastAsia"/>
                <w:szCs w:val="18"/>
              </w:rPr>
              <w:t>1</w:t>
            </w:r>
          </w:p>
        </w:tc>
        <w:tc>
          <w:tcPr>
            <w:tcW w:w="877" w:type="pct"/>
            <w:vMerge w:val="restart"/>
            <w:vAlign w:val="center"/>
          </w:tcPr>
          <w:p w14:paraId="7B549A63" w14:textId="77777777" w:rsidR="003249EB" w:rsidRDefault="009F01C1" w:rsidP="002A5A00">
            <w:pPr>
              <w:keepNext/>
              <w:jc w:val="center"/>
              <w:rPr>
                <w:rFonts w:ascii="Times New Roman" w:hAnsi="Times New Roman"/>
                <w:szCs w:val="18"/>
              </w:rPr>
            </w:pPr>
            <w:r>
              <w:rPr>
                <w:rFonts w:ascii="Times New Roman" w:hAnsi="Times New Roman" w:hint="eastAsia"/>
                <w:szCs w:val="18"/>
              </w:rPr>
              <w:t>螺栓</w:t>
            </w:r>
            <w:r w:rsidR="003249EB">
              <w:rPr>
                <w:rFonts w:ascii="Times New Roman" w:hAnsi="Times New Roman" w:hint="eastAsia"/>
                <w:szCs w:val="18"/>
              </w:rPr>
              <w:t>孔</w:t>
            </w:r>
            <w:r>
              <w:rPr>
                <w:rFonts w:ascii="Times New Roman" w:hAnsi="Times New Roman" w:hint="eastAsia"/>
                <w:szCs w:val="18"/>
              </w:rPr>
              <w:t>中心</w:t>
            </w:r>
          </w:p>
          <w:p w14:paraId="15795691" w14:textId="77B3C77D" w:rsidR="009F01C1" w:rsidRDefault="009F01C1" w:rsidP="002A5A00">
            <w:pPr>
              <w:keepNext/>
              <w:jc w:val="center"/>
              <w:rPr>
                <w:rFonts w:ascii="Times New Roman" w:hAnsi="Times New Roman"/>
                <w:szCs w:val="18"/>
              </w:rPr>
            </w:pPr>
            <w:r>
              <w:rPr>
                <w:rFonts w:ascii="Times New Roman" w:hAnsi="Times New Roman" w:hint="eastAsia"/>
                <w:szCs w:val="18"/>
              </w:rPr>
              <w:t>间距</w:t>
            </w:r>
          </w:p>
        </w:tc>
        <w:tc>
          <w:tcPr>
            <w:tcW w:w="1913" w:type="pct"/>
            <w:gridSpan w:val="2"/>
            <w:vAlign w:val="center"/>
          </w:tcPr>
          <w:p w14:paraId="6AFAC3FA" w14:textId="77777777" w:rsidR="009F01C1" w:rsidRDefault="009F01C1" w:rsidP="002A5A00">
            <w:pPr>
              <w:keepNext/>
              <w:jc w:val="center"/>
              <w:rPr>
                <w:rFonts w:ascii="Times New Roman" w:hAnsi="Times New Roman"/>
                <w:szCs w:val="18"/>
              </w:rPr>
            </w:pPr>
            <w:r>
              <w:rPr>
                <w:rFonts w:ascii="Times New Roman" w:hAnsi="Times New Roman" w:hint="eastAsia"/>
                <w:szCs w:val="18"/>
              </w:rPr>
              <w:t>进孔处</w:t>
            </w:r>
          </w:p>
        </w:tc>
        <w:tc>
          <w:tcPr>
            <w:tcW w:w="1691" w:type="pct"/>
            <w:vAlign w:val="center"/>
          </w:tcPr>
          <w:p w14:paraId="313D3CB7" w14:textId="77777777" w:rsidR="009F01C1" w:rsidRPr="00D26AFC" w:rsidRDefault="009F01C1" w:rsidP="002A5A00">
            <w:pPr>
              <w:keepNext/>
              <w:jc w:val="center"/>
              <w:rPr>
                <w:rFonts w:ascii="Times New Roman" w:hAnsi="Times New Roman"/>
                <w:szCs w:val="18"/>
              </w:rPr>
            </w:pPr>
            <w:r w:rsidRPr="00D26AFC">
              <w:rPr>
                <w:rFonts w:ascii="Times New Roman" w:hAnsi="Times New Roman" w:hint="eastAsia"/>
                <w:szCs w:val="18"/>
              </w:rPr>
              <w:t>±</w:t>
            </w:r>
            <w:r>
              <w:rPr>
                <w:rFonts w:ascii="Times New Roman" w:hAnsi="Times New Roman" w:hint="eastAsia"/>
                <w:szCs w:val="18"/>
              </w:rPr>
              <w:t>0.</w:t>
            </w:r>
            <w:r w:rsidRPr="00D26AFC">
              <w:rPr>
                <w:rFonts w:ascii="Times New Roman" w:hAnsi="Times New Roman" w:hint="eastAsia"/>
                <w:szCs w:val="18"/>
              </w:rPr>
              <w:t>2</w:t>
            </w:r>
            <w:r w:rsidRPr="00DA4D9B">
              <w:rPr>
                <w:rFonts w:ascii="Times New Roman" w:hAnsi="Times New Roman" w:hint="eastAsia"/>
                <w:i/>
                <w:szCs w:val="18"/>
              </w:rPr>
              <w:t>d</w:t>
            </w:r>
          </w:p>
        </w:tc>
      </w:tr>
      <w:tr w:rsidR="009F01C1" w14:paraId="0CE664AA" w14:textId="77777777" w:rsidTr="003249EB">
        <w:trPr>
          <w:trHeight w:val="397"/>
        </w:trPr>
        <w:tc>
          <w:tcPr>
            <w:tcW w:w="519" w:type="pct"/>
            <w:vMerge/>
            <w:vAlign w:val="center"/>
          </w:tcPr>
          <w:p w14:paraId="1481B0D8" w14:textId="77777777" w:rsidR="009F01C1" w:rsidRDefault="009F01C1" w:rsidP="002A5A00">
            <w:pPr>
              <w:keepNext/>
              <w:jc w:val="center"/>
              <w:rPr>
                <w:rFonts w:ascii="Times New Roman" w:hAnsi="Times New Roman"/>
                <w:szCs w:val="18"/>
              </w:rPr>
            </w:pPr>
          </w:p>
        </w:tc>
        <w:tc>
          <w:tcPr>
            <w:tcW w:w="877" w:type="pct"/>
            <w:vMerge/>
            <w:vAlign w:val="center"/>
          </w:tcPr>
          <w:p w14:paraId="4E6A12E1" w14:textId="77777777" w:rsidR="009F01C1" w:rsidRDefault="009F01C1" w:rsidP="002A5A00">
            <w:pPr>
              <w:keepNext/>
              <w:jc w:val="center"/>
              <w:rPr>
                <w:rFonts w:ascii="Times New Roman" w:hAnsi="Times New Roman"/>
                <w:szCs w:val="18"/>
              </w:rPr>
            </w:pPr>
          </w:p>
        </w:tc>
        <w:tc>
          <w:tcPr>
            <w:tcW w:w="749" w:type="pct"/>
            <w:vMerge w:val="restart"/>
            <w:vAlign w:val="center"/>
          </w:tcPr>
          <w:p w14:paraId="5663155B" w14:textId="77777777" w:rsidR="009F01C1" w:rsidRDefault="009F01C1" w:rsidP="002A5A00">
            <w:pPr>
              <w:keepNext/>
              <w:jc w:val="center"/>
              <w:rPr>
                <w:rFonts w:ascii="Times New Roman" w:hAnsi="Times New Roman"/>
                <w:szCs w:val="18"/>
              </w:rPr>
            </w:pPr>
            <w:r>
              <w:rPr>
                <w:rFonts w:ascii="Times New Roman" w:hAnsi="Times New Roman" w:hint="eastAsia"/>
                <w:szCs w:val="18"/>
              </w:rPr>
              <w:t>出孔处</w:t>
            </w:r>
          </w:p>
        </w:tc>
        <w:tc>
          <w:tcPr>
            <w:tcW w:w="1164" w:type="pct"/>
            <w:vAlign w:val="center"/>
          </w:tcPr>
          <w:p w14:paraId="3237392C" w14:textId="77777777" w:rsidR="009F01C1" w:rsidRDefault="009F01C1" w:rsidP="002A5A00">
            <w:pPr>
              <w:keepNext/>
              <w:jc w:val="center"/>
              <w:rPr>
                <w:rFonts w:ascii="Times New Roman" w:hAnsi="Times New Roman"/>
                <w:szCs w:val="18"/>
              </w:rPr>
            </w:pPr>
            <w:r>
              <w:rPr>
                <w:rFonts w:ascii="Times New Roman" w:hAnsi="Times New Roman" w:hint="eastAsia"/>
                <w:szCs w:val="18"/>
              </w:rPr>
              <w:t>垂直木纹方向</w:t>
            </w:r>
          </w:p>
        </w:tc>
        <w:tc>
          <w:tcPr>
            <w:tcW w:w="1691" w:type="pct"/>
            <w:vAlign w:val="center"/>
          </w:tcPr>
          <w:p w14:paraId="0B992328" w14:textId="7BE05353" w:rsidR="009F01C1" w:rsidRPr="00D26AFC" w:rsidRDefault="009F01C1" w:rsidP="003249EB">
            <w:pPr>
              <w:keepNext/>
              <w:jc w:val="center"/>
              <w:rPr>
                <w:rFonts w:ascii="Times New Roman" w:hAnsi="Times New Roman"/>
                <w:szCs w:val="18"/>
              </w:rPr>
            </w:pPr>
            <w:r w:rsidRPr="00D26AFC">
              <w:rPr>
                <w:rFonts w:ascii="Times New Roman" w:hAnsi="Times New Roman" w:hint="eastAsia"/>
                <w:szCs w:val="18"/>
              </w:rPr>
              <w:t>±</w:t>
            </w:r>
            <w:r>
              <w:rPr>
                <w:rFonts w:ascii="Times New Roman" w:hAnsi="Times New Roman" w:hint="eastAsia"/>
                <w:szCs w:val="18"/>
              </w:rPr>
              <w:t>0.5</w:t>
            </w:r>
            <w:r w:rsidRPr="00DA4D9B">
              <w:rPr>
                <w:rFonts w:ascii="Times New Roman" w:hAnsi="Times New Roman" w:hint="eastAsia"/>
                <w:i/>
                <w:szCs w:val="18"/>
              </w:rPr>
              <w:t>d</w:t>
            </w:r>
            <w:r>
              <w:rPr>
                <w:rFonts w:ascii="Times New Roman" w:hAnsi="Times New Roman" w:hint="eastAsia"/>
                <w:szCs w:val="18"/>
              </w:rPr>
              <w:t>且</w:t>
            </w:r>
            <w:r w:rsidRPr="00603149">
              <w:rPr>
                <w:rFonts w:ascii="Times New Roman" w:eastAsia="幼圆" w:hAnsi="Times New Roman"/>
                <w:szCs w:val="18"/>
              </w:rPr>
              <w:t>≤</w:t>
            </w:r>
            <w:r w:rsidR="003249EB">
              <w:rPr>
                <w:rFonts w:ascii="Times New Roman" w:eastAsia="幼圆" w:hAnsi="Times New Roman" w:hint="eastAsia"/>
                <w:szCs w:val="18"/>
              </w:rPr>
              <w:t>0.04</w:t>
            </w:r>
            <w:r w:rsidRPr="00DA4D9B">
              <w:rPr>
                <w:rFonts w:ascii="Times New Roman" w:hAnsi="Times New Roman" w:hint="eastAsia"/>
                <w:i/>
                <w:szCs w:val="18"/>
              </w:rPr>
              <w:t>b</w:t>
            </w:r>
          </w:p>
        </w:tc>
      </w:tr>
      <w:tr w:rsidR="009F01C1" w14:paraId="5890FA72" w14:textId="77777777" w:rsidTr="003249EB">
        <w:trPr>
          <w:trHeight w:val="397"/>
        </w:trPr>
        <w:tc>
          <w:tcPr>
            <w:tcW w:w="519" w:type="pct"/>
            <w:vMerge/>
            <w:vAlign w:val="center"/>
          </w:tcPr>
          <w:p w14:paraId="7DB08AE5" w14:textId="77777777" w:rsidR="009F01C1" w:rsidRDefault="009F01C1" w:rsidP="002A5A00">
            <w:pPr>
              <w:keepNext/>
              <w:jc w:val="center"/>
              <w:rPr>
                <w:rFonts w:ascii="Times New Roman" w:hAnsi="Times New Roman"/>
                <w:szCs w:val="18"/>
              </w:rPr>
            </w:pPr>
          </w:p>
        </w:tc>
        <w:tc>
          <w:tcPr>
            <w:tcW w:w="877" w:type="pct"/>
            <w:vMerge/>
            <w:vAlign w:val="center"/>
          </w:tcPr>
          <w:p w14:paraId="78CD7BC8" w14:textId="77777777" w:rsidR="009F01C1" w:rsidRDefault="009F01C1" w:rsidP="002A5A00">
            <w:pPr>
              <w:keepNext/>
              <w:jc w:val="center"/>
              <w:rPr>
                <w:rFonts w:ascii="Times New Roman" w:hAnsi="Times New Roman"/>
                <w:szCs w:val="18"/>
              </w:rPr>
            </w:pPr>
          </w:p>
        </w:tc>
        <w:tc>
          <w:tcPr>
            <w:tcW w:w="749" w:type="pct"/>
            <w:vMerge/>
            <w:vAlign w:val="center"/>
          </w:tcPr>
          <w:p w14:paraId="7E12ACF3" w14:textId="77777777" w:rsidR="009F01C1" w:rsidRDefault="009F01C1" w:rsidP="002A5A00">
            <w:pPr>
              <w:keepNext/>
              <w:jc w:val="center"/>
              <w:rPr>
                <w:rFonts w:ascii="Times New Roman" w:hAnsi="Times New Roman"/>
                <w:szCs w:val="18"/>
              </w:rPr>
            </w:pPr>
          </w:p>
        </w:tc>
        <w:tc>
          <w:tcPr>
            <w:tcW w:w="1164" w:type="pct"/>
            <w:vAlign w:val="center"/>
          </w:tcPr>
          <w:p w14:paraId="2D81EBE0" w14:textId="77777777" w:rsidR="009F01C1" w:rsidRDefault="009F01C1" w:rsidP="002A5A00">
            <w:pPr>
              <w:keepNext/>
              <w:jc w:val="center"/>
              <w:rPr>
                <w:rFonts w:ascii="Times New Roman" w:hAnsi="Times New Roman"/>
                <w:szCs w:val="18"/>
              </w:rPr>
            </w:pPr>
            <w:r>
              <w:rPr>
                <w:rFonts w:ascii="Times New Roman" w:hAnsi="Times New Roman" w:hint="eastAsia"/>
                <w:szCs w:val="18"/>
              </w:rPr>
              <w:t>顺木纹方向</w:t>
            </w:r>
          </w:p>
        </w:tc>
        <w:tc>
          <w:tcPr>
            <w:tcW w:w="1691" w:type="pct"/>
            <w:vAlign w:val="center"/>
          </w:tcPr>
          <w:p w14:paraId="6C42C51E" w14:textId="77777777" w:rsidR="009F01C1" w:rsidRPr="00D26AFC" w:rsidRDefault="009F01C1" w:rsidP="002A5A00">
            <w:pPr>
              <w:keepNext/>
              <w:jc w:val="center"/>
              <w:rPr>
                <w:rFonts w:ascii="Times New Roman" w:hAnsi="Times New Roman"/>
                <w:szCs w:val="18"/>
              </w:rPr>
            </w:pPr>
            <w:r w:rsidRPr="00D26AFC">
              <w:rPr>
                <w:rFonts w:ascii="Times New Roman" w:hAnsi="Times New Roman" w:hint="eastAsia"/>
                <w:szCs w:val="18"/>
              </w:rPr>
              <w:t>±</w:t>
            </w:r>
            <w:r>
              <w:rPr>
                <w:rFonts w:ascii="Times New Roman" w:hAnsi="Times New Roman" w:hint="eastAsia"/>
                <w:szCs w:val="18"/>
              </w:rPr>
              <w:t>1</w:t>
            </w:r>
            <w:r w:rsidRPr="00DA4D9B">
              <w:rPr>
                <w:rFonts w:ascii="Times New Roman" w:hAnsi="Times New Roman" w:hint="eastAsia"/>
                <w:i/>
                <w:szCs w:val="18"/>
              </w:rPr>
              <w:t>d</w:t>
            </w:r>
          </w:p>
        </w:tc>
      </w:tr>
      <w:tr w:rsidR="003249EB" w14:paraId="33B5789E" w14:textId="77777777" w:rsidTr="003249EB">
        <w:trPr>
          <w:trHeight w:val="397"/>
        </w:trPr>
        <w:tc>
          <w:tcPr>
            <w:tcW w:w="519" w:type="pct"/>
            <w:vMerge w:val="restart"/>
            <w:vAlign w:val="center"/>
          </w:tcPr>
          <w:p w14:paraId="4CE4CC7E" w14:textId="77777777" w:rsidR="003249EB" w:rsidRDefault="003249EB" w:rsidP="002A5A00">
            <w:pPr>
              <w:keepNext/>
              <w:jc w:val="center"/>
              <w:rPr>
                <w:rFonts w:ascii="Times New Roman" w:hAnsi="Times New Roman"/>
                <w:szCs w:val="18"/>
              </w:rPr>
            </w:pPr>
            <w:r>
              <w:rPr>
                <w:rFonts w:ascii="Times New Roman" w:hAnsi="Times New Roman" w:hint="eastAsia"/>
                <w:szCs w:val="18"/>
              </w:rPr>
              <w:t>2</w:t>
            </w:r>
          </w:p>
        </w:tc>
        <w:tc>
          <w:tcPr>
            <w:tcW w:w="877" w:type="pct"/>
            <w:vMerge w:val="restart"/>
            <w:vAlign w:val="center"/>
          </w:tcPr>
          <w:p w14:paraId="25B9CEDD" w14:textId="77777777" w:rsidR="003249EB" w:rsidRDefault="003249EB" w:rsidP="003249EB">
            <w:pPr>
              <w:keepNext/>
              <w:jc w:val="center"/>
              <w:rPr>
                <w:rFonts w:ascii="Times New Roman" w:hAnsi="Times New Roman"/>
                <w:szCs w:val="18"/>
              </w:rPr>
            </w:pPr>
            <w:proofErr w:type="gramStart"/>
            <w:r>
              <w:rPr>
                <w:rFonts w:ascii="Times New Roman" w:hAnsi="Times New Roman" w:hint="eastAsia"/>
                <w:szCs w:val="18"/>
              </w:rPr>
              <w:t>螺栓孔</w:t>
            </w:r>
            <w:r w:rsidRPr="00E571B0">
              <w:rPr>
                <w:rFonts w:ascii="Times New Roman" w:hAnsi="Times New Roman" w:hint="eastAsia"/>
                <w:szCs w:val="18"/>
              </w:rPr>
              <w:t>端距</w:t>
            </w:r>
            <w:proofErr w:type="gramEnd"/>
          </w:p>
          <w:p w14:paraId="0085D8E4" w14:textId="474056D3" w:rsidR="003249EB" w:rsidRDefault="003249EB" w:rsidP="003249EB">
            <w:pPr>
              <w:keepNext/>
              <w:jc w:val="center"/>
              <w:rPr>
                <w:rFonts w:ascii="Times New Roman" w:hAnsi="Times New Roman"/>
                <w:szCs w:val="18"/>
              </w:rPr>
            </w:pPr>
            <w:r>
              <w:rPr>
                <w:rFonts w:ascii="Times New Roman" w:hAnsi="Times New Roman" w:hint="eastAsia"/>
                <w:szCs w:val="18"/>
              </w:rPr>
              <w:t>或边距</w:t>
            </w:r>
          </w:p>
        </w:tc>
        <w:tc>
          <w:tcPr>
            <w:tcW w:w="1913" w:type="pct"/>
            <w:gridSpan w:val="2"/>
            <w:vAlign w:val="center"/>
          </w:tcPr>
          <w:p w14:paraId="2F6F9E46" w14:textId="201F9DBC" w:rsidR="003249EB" w:rsidRDefault="003249EB" w:rsidP="002A5A00">
            <w:pPr>
              <w:keepNext/>
              <w:jc w:val="center"/>
              <w:rPr>
                <w:rFonts w:ascii="Times New Roman" w:hAnsi="Times New Roman"/>
                <w:szCs w:val="18"/>
              </w:rPr>
            </w:pPr>
            <w:r>
              <w:rPr>
                <w:rFonts w:ascii="Times New Roman" w:hAnsi="Times New Roman" w:hint="eastAsia"/>
                <w:szCs w:val="18"/>
              </w:rPr>
              <w:t>进孔处</w:t>
            </w:r>
          </w:p>
        </w:tc>
        <w:tc>
          <w:tcPr>
            <w:tcW w:w="1691" w:type="pct"/>
            <w:vAlign w:val="center"/>
          </w:tcPr>
          <w:p w14:paraId="50E9C849" w14:textId="42B57197" w:rsidR="003249EB" w:rsidRPr="00D26AFC" w:rsidRDefault="003249EB" w:rsidP="002A5A00">
            <w:pPr>
              <w:keepNext/>
              <w:jc w:val="center"/>
              <w:rPr>
                <w:rFonts w:ascii="Times New Roman" w:hAnsi="Times New Roman"/>
                <w:szCs w:val="18"/>
              </w:rPr>
            </w:pPr>
            <w:r>
              <w:rPr>
                <w:rFonts w:ascii="Times New Roman" w:hAnsi="Times New Roman"/>
                <w:szCs w:val="18"/>
              </w:rPr>
              <w:t>±</w:t>
            </w:r>
            <w:r>
              <w:rPr>
                <w:rFonts w:ascii="Times New Roman" w:hAnsi="Times New Roman" w:hint="eastAsia"/>
                <w:szCs w:val="18"/>
              </w:rPr>
              <w:t>0.1</w:t>
            </w:r>
            <w:r w:rsidRPr="00DA4D9B">
              <w:rPr>
                <w:rFonts w:ascii="Times New Roman" w:hAnsi="Times New Roman" w:hint="eastAsia"/>
                <w:i/>
                <w:szCs w:val="18"/>
              </w:rPr>
              <w:t>d</w:t>
            </w:r>
          </w:p>
        </w:tc>
      </w:tr>
      <w:tr w:rsidR="003249EB" w14:paraId="3385A28D" w14:textId="77777777" w:rsidTr="003249EB">
        <w:trPr>
          <w:trHeight w:val="397"/>
        </w:trPr>
        <w:tc>
          <w:tcPr>
            <w:tcW w:w="519" w:type="pct"/>
            <w:vMerge/>
            <w:vAlign w:val="center"/>
          </w:tcPr>
          <w:p w14:paraId="53E10A55" w14:textId="0A4FA749" w:rsidR="003249EB" w:rsidRDefault="003249EB" w:rsidP="002A5A00">
            <w:pPr>
              <w:keepNext/>
              <w:jc w:val="center"/>
              <w:rPr>
                <w:rFonts w:ascii="Times New Roman" w:hAnsi="Times New Roman"/>
                <w:szCs w:val="18"/>
              </w:rPr>
            </w:pPr>
          </w:p>
        </w:tc>
        <w:tc>
          <w:tcPr>
            <w:tcW w:w="877" w:type="pct"/>
            <w:vMerge/>
            <w:vAlign w:val="center"/>
          </w:tcPr>
          <w:p w14:paraId="7B563CE9" w14:textId="43F16052" w:rsidR="003249EB" w:rsidRPr="00E571B0" w:rsidRDefault="003249EB" w:rsidP="003249EB">
            <w:pPr>
              <w:keepNext/>
              <w:jc w:val="center"/>
              <w:rPr>
                <w:rFonts w:ascii="Times New Roman" w:hAnsi="Times New Roman"/>
                <w:szCs w:val="18"/>
              </w:rPr>
            </w:pPr>
          </w:p>
        </w:tc>
        <w:tc>
          <w:tcPr>
            <w:tcW w:w="749" w:type="pct"/>
            <w:vMerge w:val="restart"/>
            <w:vAlign w:val="center"/>
          </w:tcPr>
          <w:p w14:paraId="7ECF88C0" w14:textId="08813768" w:rsidR="003249EB" w:rsidRPr="00E571B0" w:rsidRDefault="003249EB" w:rsidP="002A5A00">
            <w:pPr>
              <w:keepNext/>
              <w:jc w:val="center"/>
              <w:rPr>
                <w:rFonts w:ascii="Times New Roman" w:hAnsi="Times New Roman"/>
                <w:szCs w:val="18"/>
              </w:rPr>
            </w:pPr>
            <w:r>
              <w:rPr>
                <w:rFonts w:ascii="Times New Roman" w:hAnsi="Times New Roman" w:hint="eastAsia"/>
                <w:szCs w:val="18"/>
              </w:rPr>
              <w:t>出孔处</w:t>
            </w:r>
          </w:p>
        </w:tc>
        <w:tc>
          <w:tcPr>
            <w:tcW w:w="1164" w:type="pct"/>
            <w:vAlign w:val="center"/>
          </w:tcPr>
          <w:p w14:paraId="6A67E94A" w14:textId="5A814630" w:rsidR="003249EB" w:rsidRPr="00E571B0" w:rsidRDefault="003249EB" w:rsidP="002A5A00">
            <w:pPr>
              <w:keepNext/>
              <w:jc w:val="center"/>
              <w:rPr>
                <w:rFonts w:ascii="Times New Roman" w:hAnsi="Times New Roman"/>
                <w:szCs w:val="18"/>
              </w:rPr>
            </w:pPr>
            <w:r>
              <w:rPr>
                <w:rFonts w:ascii="Times New Roman" w:hAnsi="Times New Roman" w:hint="eastAsia"/>
                <w:szCs w:val="18"/>
              </w:rPr>
              <w:t>垂直木纹方向</w:t>
            </w:r>
          </w:p>
        </w:tc>
        <w:tc>
          <w:tcPr>
            <w:tcW w:w="1691" w:type="pct"/>
            <w:vAlign w:val="center"/>
          </w:tcPr>
          <w:p w14:paraId="5D161738" w14:textId="16E5937F" w:rsidR="003249EB" w:rsidRDefault="003249EB" w:rsidP="003249EB">
            <w:pPr>
              <w:keepNext/>
              <w:jc w:val="center"/>
              <w:rPr>
                <w:rFonts w:ascii="Times New Roman" w:hAnsi="Times New Roman"/>
                <w:szCs w:val="18"/>
              </w:rPr>
            </w:pPr>
            <w:r w:rsidRPr="00D26AFC">
              <w:rPr>
                <w:rFonts w:ascii="Times New Roman" w:hAnsi="Times New Roman" w:hint="eastAsia"/>
                <w:szCs w:val="18"/>
              </w:rPr>
              <w:t>±</w:t>
            </w:r>
            <w:r>
              <w:rPr>
                <w:rFonts w:ascii="Times New Roman" w:hAnsi="Times New Roman" w:hint="eastAsia"/>
                <w:szCs w:val="18"/>
              </w:rPr>
              <w:t>0.2</w:t>
            </w:r>
            <w:r w:rsidRPr="00DA4D9B">
              <w:rPr>
                <w:rFonts w:ascii="Times New Roman" w:hAnsi="Times New Roman" w:hint="eastAsia"/>
                <w:i/>
                <w:szCs w:val="18"/>
              </w:rPr>
              <w:t>d</w:t>
            </w:r>
            <w:r>
              <w:rPr>
                <w:rFonts w:ascii="Times New Roman" w:hAnsi="Times New Roman" w:hint="eastAsia"/>
                <w:szCs w:val="18"/>
              </w:rPr>
              <w:t>且</w:t>
            </w:r>
            <w:r w:rsidRPr="00603149">
              <w:rPr>
                <w:rFonts w:ascii="Times New Roman" w:eastAsia="幼圆" w:hAnsi="Times New Roman"/>
                <w:szCs w:val="18"/>
              </w:rPr>
              <w:t>≤</w:t>
            </w:r>
            <w:r>
              <w:rPr>
                <w:rFonts w:ascii="Times New Roman" w:eastAsia="幼圆" w:hAnsi="Times New Roman" w:hint="eastAsia"/>
                <w:szCs w:val="18"/>
              </w:rPr>
              <w:t>0.02</w:t>
            </w:r>
            <w:r w:rsidRPr="00DA4D9B">
              <w:rPr>
                <w:rFonts w:ascii="Times New Roman" w:hAnsi="Times New Roman" w:hint="eastAsia"/>
                <w:i/>
                <w:szCs w:val="18"/>
              </w:rPr>
              <w:t>b</w:t>
            </w:r>
          </w:p>
        </w:tc>
      </w:tr>
      <w:tr w:rsidR="003249EB" w14:paraId="4F706B9E" w14:textId="77777777" w:rsidTr="003249EB">
        <w:trPr>
          <w:trHeight w:val="397"/>
        </w:trPr>
        <w:tc>
          <w:tcPr>
            <w:tcW w:w="519" w:type="pct"/>
            <w:vMerge/>
            <w:vAlign w:val="center"/>
          </w:tcPr>
          <w:p w14:paraId="113CE273" w14:textId="77777777" w:rsidR="003249EB" w:rsidRDefault="003249EB" w:rsidP="002A5A00">
            <w:pPr>
              <w:keepNext/>
              <w:jc w:val="center"/>
              <w:rPr>
                <w:rFonts w:ascii="Times New Roman" w:hAnsi="Times New Roman"/>
                <w:szCs w:val="18"/>
              </w:rPr>
            </w:pPr>
          </w:p>
        </w:tc>
        <w:tc>
          <w:tcPr>
            <w:tcW w:w="877" w:type="pct"/>
            <w:vMerge/>
            <w:vAlign w:val="center"/>
          </w:tcPr>
          <w:p w14:paraId="67C80AF9" w14:textId="77777777" w:rsidR="003249EB" w:rsidRPr="00E571B0" w:rsidRDefault="003249EB" w:rsidP="003249EB">
            <w:pPr>
              <w:keepNext/>
              <w:jc w:val="center"/>
              <w:rPr>
                <w:rFonts w:ascii="Times New Roman" w:hAnsi="Times New Roman"/>
                <w:szCs w:val="18"/>
              </w:rPr>
            </w:pPr>
          </w:p>
        </w:tc>
        <w:tc>
          <w:tcPr>
            <w:tcW w:w="749" w:type="pct"/>
            <w:vMerge/>
            <w:vAlign w:val="center"/>
          </w:tcPr>
          <w:p w14:paraId="0059F151" w14:textId="77777777" w:rsidR="003249EB" w:rsidRDefault="003249EB" w:rsidP="002A5A00">
            <w:pPr>
              <w:keepNext/>
              <w:jc w:val="center"/>
              <w:rPr>
                <w:rFonts w:ascii="Times New Roman" w:hAnsi="Times New Roman"/>
                <w:szCs w:val="18"/>
              </w:rPr>
            </w:pPr>
          </w:p>
        </w:tc>
        <w:tc>
          <w:tcPr>
            <w:tcW w:w="1164" w:type="pct"/>
            <w:vAlign w:val="center"/>
          </w:tcPr>
          <w:p w14:paraId="158B5166" w14:textId="2C6E9467" w:rsidR="003249EB" w:rsidRPr="00E571B0" w:rsidRDefault="003249EB" w:rsidP="002A5A00">
            <w:pPr>
              <w:keepNext/>
              <w:jc w:val="center"/>
              <w:rPr>
                <w:rFonts w:ascii="Times New Roman" w:hAnsi="Times New Roman"/>
                <w:szCs w:val="18"/>
              </w:rPr>
            </w:pPr>
            <w:r>
              <w:rPr>
                <w:rFonts w:ascii="Times New Roman" w:hAnsi="Times New Roman" w:hint="eastAsia"/>
                <w:szCs w:val="18"/>
              </w:rPr>
              <w:t>顺木纹方向</w:t>
            </w:r>
          </w:p>
        </w:tc>
        <w:tc>
          <w:tcPr>
            <w:tcW w:w="1691" w:type="pct"/>
            <w:vAlign w:val="center"/>
          </w:tcPr>
          <w:p w14:paraId="1CBE668A" w14:textId="4D7089B1" w:rsidR="003249EB" w:rsidRDefault="003249EB" w:rsidP="003249EB">
            <w:pPr>
              <w:keepNext/>
              <w:jc w:val="center"/>
              <w:rPr>
                <w:rFonts w:ascii="Times New Roman" w:hAnsi="Times New Roman"/>
                <w:szCs w:val="18"/>
              </w:rPr>
            </w:pPr>
            <w:r w:rsidRPr="00D26AFC">
              <w:rPr>
                <w:rFonts w:ascii="Times New Roman" w:hAnsi="Times New Roman" w:hint="eastAsia"/>
                <w:szCs w:val="18"/>
              </w:rPr>
              <w:t>±</w:t>
            </w:r>
            <w:r>
              <w:rPr>
                <w:rFonts w:ascii="Times New Roman" w:hAnsi="Times New Roman" w:hint="eastAsia"/>
                <w:szCs w:val="18"/>
              </w:rPr>
              <w:t>0.5</w:t>
            </w:r>
            <w:r w:rsidRPr="00DA4D9B">
              <w:rPr>
                <w:rFonts w:ascii="Times New Roman" w:hAnsi="Times New Roman" w:hint="eastAsia"/>
                <w:i/>
                <w:szCs w:val="18"/>
              </w:rPr>
              <w:t>d</w:t>
            </w:r>
          </w:p>
        </w:tc>
      </w:tr>
    </w:tbl>
    <w:p w14:paraId="28B9C195" w14:textId="77777777" w:rsidR="009F01C1" w:rsidRDefault="009F01C1" w:rsidP="009F01C1">
      <w:pPr>
        <w:spacing w:line="360" w:lineRule="auto"/>
        <w:ind w:firstLineChars="200" w:firstLine="420"/>
        <w:rPr>
          <w:rFonts w:ascii="Times New Roman" w:hAnsi="Times New Roman"/>
          <w:szCs w:val="21"/>
        </w:rPr>
      </w:pPr>
      <w:r w:rsidRPr="006D0EFE">
        <w:rPr>
          <w:rFonts w:ascii="Times New Roman" w:hAnsi="Times New Roman" w:hint="eastAsia"/>
          <w:szCs w:val="21"/>
        </w:rPr>
        <w:t>注：</w:t>
      </w:r>
      <w:r w:rsidRPr="00CB75EB">
        <w:rPr>
          <w:rFonts w:ascii="Times New Roman" w:hAnsi="Times New Roman" w:hint="eastAsia"/>
          <w:i/>
          <w:szCs w:val="21"/>
        </w:rPr>
        <w:t>d</w:t>
      </w:r>
      <w:r w:rsidRPr="006D0EFE">
        <w:rPr>
          <w:rFonts w:ascii="Times New Roman" w:hAnsi="Times New Roman" w:hint="eastAsia"/>
          <w:szCs w:val="21"/>
        </w:rPr>
        <w:t>为</w:t>
      </w:r>
      <w:r>
        <w:rPr>
          <w:rFonts w:ascii="Times New Roman" w:hAnsi="Times New Roman" w:hint="eastAsia"/>
          <w:szCs w:val="21"/>
        </w:rPr>
        <w:t>螺栓直径</w:t>
      </w:r>
      <w:r w:rsidRPr="006D0EFE">
        <w:rPr>
          <w:rFonts w:ascii="Times New Roman" w:hAnsi="Times New Roman" w:hint="eastAsia"/>
          <w:szCs w:val="21"/>
        </w:rPr>
        <w:t>；</w:t>
      </w:r>
      <w:r w:rsidRPr="00CB75EB">
        <w:rPr>
          <w:rFonts w:ascii="Times New Roman" w:hAnsi="Times New Roman" w:hint="eastAsia"/>
          <w:i/>
          <w:szCs w:val="21"/>
        </w:rPr>
        <w:t>b</w:t>
      </w:r>
      <w:r w:rsidRPr="006D0EFE">
        <w:rPr>
          <w:rFonts w:ascii="Times New Roman" w:hAnsi="Times New Roman" w:hint="eastAsia"/>
          <w:szCs w:val="21"/>
        </w:rPr>
        <w:t>为</w:t>
      </w:r>
      <w:r>
        <w:rPr>
          <w:rFonts w:ascii="Times New Roman" w:hAnsi="Times New Roman" w:hint="eastAsia"/>
          <w:szCs w:val="21"/>
        </w:rPr>
        <w:t>构件</w:t>
      </w:r>
      <w:r w:rsidRPr="006D0EFE">
        <w:rPr>
          <w:rFonts w:ascii="Times New Roman" w:hAnsi="Times New Roman" w:hint="eastAsia"/>
          <w:szCs w:val="21"/>
        </w:rPr>
        <w:t>厚度。</w:t>
      </w:r>
    </w:p>
    <w:p w14:paraId="1D632D7D" w14:textId="414F8429" w:rsidR="00B918DF" w:rsidRPr="00B918DF" w:rsidRDefault="00B918DF" w:rsidP="00CF5FC7">
      <w:pPr>
        <w:spacing w:line="360" w:lineRule="auto"/>
        <w:rPr>
          <w:rFonts w:ascii="Times New Roman" w:hAnsi="Times New Roman"/>
          <w:sz w:val="24"/>
        </w:rPr>
      </w:pPr>
      <w:r w:rsidRPr="00B918DF">
        <w:rPr>
          <w:rFonts w:ascii="Times New Roman" w:hAnsi="Times New Roman" w:hint="eastAsia"/>
          <w:sz w:val="24"/>
        </w:rPr>
        <w:t>【条文说明】</w:t>
      </w:r>
      <w:r>
        <w:rPr>
          <w:rFonts w:ascii="Times New Roman" w:hAnsi="Times New Roman" w:hint="eastAsia"/>
          <w:sz w:val="24"/>
        </w:rPr>
        <w:t>螺栓连接为胶合木构件的常用连接形式。本条参考行业内的其他相关结构质量验收标准，调查木结构加工厂的加工能力，并经过研究</w:t>
      </w:r>
      <w:r w:rsidR="00463D63">
        <w:rPr>
          <w:rFonts w:ascii="Times New Roman" w:hAnsi="Times New Roman" w:hint="eastAsia"/>
          <w:sz w:val="24"/>
        </w:rPr>
        <w:t>和</w:t>
      </w:r>
      <w:r>
        <w:rPr>
          <w:rFonts w:ascii="Times New Roman" w:hAnsi="Times New Roman" w:hint="eastAsia"/>
          <w:sz w:val="24"/>
        </w:rPr>
        <w:t>讨论，</w:t>
      </w:r>
      <w:r>
        <w:rPr>
          <w:rFonts w:ascii="Times New Roman" w:hAnsi="Times New Roman" w:hint="eastAsia"/>
          <w:sz w:val="24"/>
        </w:rPr>
        <w:lastRenderedPageBreak/>
        <w:t>对</w:t>
      </w:r>
      <w:proofErr w:type="gramStart"/>
      <w:r>
        <w:rPr>
          <w:rFonts w:ascii="Times New Roman" w:hAnsi="Times New Roman" w:hint="eastAsia"/>
          <w:sz w:val="24"/>
        </w:rPr>
        <w:t>螺栓制孔偏差</w:t>
      </w:r>
      <w:proofErr w:type="gramEnd"/>
      <w:r>
        <w:rPr>
          <w:rFonts w:ascii="Times New Roman" w:hAnsi="Times New Roman" w:hint="eastAsia"/>
          <w:sz w:val="24"/>
        </w:rPr>
        <w:t>和孔距偏差给出了明确的要求。</w:t>
      </w:r>
    </w:p>
    <w:p w14:paraId="04FC3812" w14:textId="77777777" w:rsidR="00CF5FC7" w:rsidRDefault="00CF5FC7" w:rsidP="00CF5FC7">
      <w:pPr>
        <w:spacing w:line="360" w:lineRule="auto"/>
        <w:rPr>
          <w:rFonts w:ascii="Times New Roman" w:hAnsi="Times New Roman"/>
          <w:sz w:val="24"/>
        </w:rPr>
      </w:pPr>
      <w:r>
        <w:rPr>
          <w:rFonts w:ascii="Times New Roman" w:hAnsi="Times New Roman" w:hint="eastAsia"/>
          <w:b/>
          <w:sz w:val="24"/>
        </w:rPr>
        <w:t>4.2.7</w:t>
      </w:r>
      <w:r>
        <w:rPr>
          <w:rFonts w:ascii="Times New Roman" w:hAnsi="Times New Roman" w:hint="eastAsia"/>
          <w:sz w:val="24"/>
        </w:rPr>
        <w:t xml:space="preserve"> </w:t>
      </w:r>
      <w:r>
        <w:rPr>
          <w:rFonts w:ascii="Times New Roman" w:hAnsi="Times New Roman" w:hint="eastAsia"/>
          <w:sz w:val="24"/>
        </w:rPr>
        <w:t>构件需要开槽时，宜采用铣刀开槽。槽的深度允许误差为</w:t>
      </w:r>
      <w:r>
        <w:rPr>
          <w:rFonts w:ascii="Times New Roman" w:hAnsi="Times New Roman" w:hint="eastAsia"/>
          <w:sz w:val="24"/>
        </w:rPr>
        <w:t>0~+5mm</w:t>
      </w:r>
      <w:r>
        <w:rPr>
          <w:rFonts w:ascii="Times New Roman" w:hAnsi="Times New Roman" w:hint="eastAsia"/>
          <w:sz w:val="24"/>
        </w:rPr>
        <w:t>，宽度允许误差为</w:t>
      </w:r>
      <w:r>
        <w:rPr>
          <w:rFonts w:ascii="Times New Roman" w:hAnsi="Times New Roman" w:hint="eastAsia"/>
          <w:sz w:val="24"/>
        </w:rPr>
        <w:t>0~+1.5mm</w:t>
      </w:r>
      <w:r>
        <w:rPr>
          <w:rFonts w:ascii="Times New Roman" w:hAnsi="Times New Roman" w:hint="eastAsia"/>
          <w:sz w:val="24"/>
        </w:rPr>
        <w:t>。</w:t>
      </w:r>
    </w:p>
    <w:p w14:paraId="457DC505" w14:textId="21E41D36" w:rsidR="00CF5FC7" w:rsidRPr="00CF5FC7" w:rsidRDefault="00CF5FC7" w:rsidP="00CF5FC7">
      <w:pPr>
        <w:spacing w:line="360" w:lineRule="auto"/>
        <w:rPr>
          <w:rFonts w:ascii="Times New Roman" w:hAnsi="Times New Roman"/>
          <w:sz w:val="24"/>
        </w:rPr>
      </w:pPr>
      <w:r w:rsidRPr="00C00D6E">
        <w:rPr>
          <w:rFonts w:ascii="Times New Roman" w:hAnsi="Times New Roman" w:hint="eastAsia"/>
          <w:b/>
          <w:sz w:val="24"/>
        </w:rPr>
        <w:t>4.2.8</w:t>
      </w:r>
      <w:r w:rsidRPr="00C00D6E">
        <w:rPr>
          <w:rFonts w:ascii="Times New Roman" w:hAnsi="Times New Roman" w:hint="eastAsia"/>
          <w:sz w:val="24"/>
        </w:rPr>
        <w:t xml:space="preserve"> </w:t>
      </w:r>
      <w:r w:rsidRPr="00C00D6E">
        <w:rPr>
          <w:rFonts w:ascii="Times New Roman" w:hAnsi="Times New Roman" w:hint="eastAsia"/>
          <w:sz w:val="24"/>
        </w:rPr>
        <w:t>加工完成的构件保存时，端部与切口处均应采取密封措施。</w:t>
      </w:r>
    </w:p>
    <w:p w14:paraId="79F76D45" w14:textId="2326A73E" w:rsidR="005D69F2" w:rsidRPr="00B918DF" w:rsidRDefault="00B918DF" w:rsidP="00B918DF">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29" w:name="_Toc3795390"/>
      <w:r>
        <w:rPr>
          <w:rFonts w:eastAsiaTheme="minorEastAsia" w:hint="eastAsia"/>
          <w:color w:val="000000"/>
          <w:sz w:val="28"/>
          <w:szCs w:val="28"/>
          <w:lang w:val="en-US"/>
        </w:rPr>
        <w:lastRenderedPageBreak/>
        <w:t>5</w:t>
      </w:r>
      <w:r w:rsidR="005D69F2" w:rsidRPr="00B918DF">
        <w:rPr>
          <w:rFonts w:eastAsiaTheme="minorEastAsia" w:hint="eastAsia"/>
          <w:color w:val="000000"/>
          <w:sz w:val="28"/>
          <w:szCs w:val="28"/>
          <w:lang w:val="en-US"/>
        </w:rPr>
        <w:t xml:space="preserve"> </w:t>
      </w:r>
      <w:r w:rsidR="005D69F2" w:rsidRPr="00B918DF">
        <w:rPr>
          <w:rFonts w:eastAsiaTheme="minorEastAsia" w:hint="eastAsia"/>
          <w:color w:val="000000"/>
          <w:sz w:val="28"/>
          <w:szCs w:val="28"/>
          <w:lang w:val="en-US"/>
        </w:rPr>
        <w:t>齿板</w:t>
      </w:r>
      <w:r>
        <w:rPr>
          <w:rFonts w:eastAsiaTheme="minorEastAsia" w:hint="eastAsia"/>
          <w:color w:val="000000"/>
          <w:sz w:val="28"/>
          <w:szCs w:val="28"/>
          <w:lang w:val="en-US"/>
        </w:rPr>
        <w:t>木</w:t>
      </w:r>
      <w:r w:rsidR="005D69F2" w:rsidRPr="00B918DF">
        <w:rPr>
          <w:rFonts w:eastAsiaTheme="minorEastAsia" w:hint="eastAsia"/>
          <w:color w:val="000000"/>
          <w:sz w:val="28"/>
          <w:szCs w:val="28"/>
          <w:lang w:val="en-US"/>
        </w:rPr>
        <w:t>桁架</w:t>
      </w:r>
      <w:r w:rsidR="00523898">
        <w:rPr>
          <w:rFonts w:eastAsiaTheme="minorEastAsia" w:hint="eastAsia"/>
          <w:color w:val="000000"/>
          <w:sz w:val="28"/>
          <w:szCs w:val="28"/>
          <w:lang w:val="en-US"/>
        </w:rPr>
        <w:t>质量要求</w:t>
      </w:r>
      <w:bookmarkEnd w:id="29"/>
    </w:p>
    <w:p w14:paraId="6115529E" w14:textId="7D327E44" w:rsidR="005D69F2" w:rsidRDefault="00B918DF" w:rsidP="005D69F2">
      <w:pPr>
        <w:spacing w:line="360" w:lineRule="auto"/>
        <w:rPr>
          <w:rFonts w:ascii="Times New Roman" w:hAnsi="Times New Roman"/>
          <w:sz w:val="24"/>
        </w:rPr>
      </w:pPr>
      <w:r>
        <w:rPr>
          <w:rFonts w:ascii="Times New Roman" w:hAnsi="Times New Roman" w:hint="eastAsia"/>
          <w:b/>
          <w:sz w:val="24"/>
        </w:rPr>
        <w:t>5.0</w:t>
      </w:r>
      <w:r w:rsidR="005D69F2">
        <w:rPr>
          <w:rFonts w:ascii="Times New Roman" w:hAnsi="Times New Roman" w:hint="eastAsia"/>
          <w:b/>
          <w:sz w:val="24"/>
        </w:rPr>
        <w:t>.1</w:t>
      </w:r>
      <w:r w:rsidR="005D69F2">
        <w:rPr>
          <w:rFonts w:ascii="Times New Roman" w:hAnsi="Times New Roman" w:hint="eastAsia"/>
          <w:sz w:val="24"/>
        </w:rPr>
        <w:t xml:space="preserve"> </w:t>
      </w:r>
      <w:r w:rsidR="005D69F2">
        <w:rPr>
          <w:rFonts w:ascii="Times New Roman" w:hAnsi="Times New Roman" w:hint="eastAsia"/>
          <w:sz w:val="24"/>
        </w:rPr>
        <w:t>桁架</w:t>
      </w:r>
      <w:r>
        <w:rPr>
          <w:rFonts w:ascii="Times New Roman" w:hAnsi="Times New Roman" w:hint="eastAsia"/>
          <w:sz w:val="24"/>
        </w:rPr>
        <w:t>中规格材</w:t>
      </w:r>
      <w:r w:rsidR="005D69F2">
        <w:rPr>
          <w:rFonts w:ascii="Times New Roman" w:hAnsi="Times New Roman" w:hint="eastAsia"/>
          <w:sz w:val="24"/>
        </w:rPr>
        <w:t>的树种、等级和</w:t>
      </w:r>
      <w:r>
        <w:rPr>
          <w:rFonts w:ascii="Times New Roman" w:hAnsi="Times New Roman" w:hint="eastAsia"/>
          <w:sz w:val="24"/>
        </w:rPr>
        <w:t>截面尺寸等</w:t>
      </w:r>
      <w:r w:rsidR="005D69F2">
        <w:rPr>
          <w:rFonts w:ascii="Times New Roman" w:hAnsi="Times New Roman" w:hint="eastAsia"/>
          <w:sz w:val="24"/>
        </w:rPr>
        <w:t>应符合设计文件的规定。</w:t>
      </w:r>
    </w:p>
    <w:p w14:paraId="0A0F5D14" w14:textId="1A39626A" w:rsidR="005D69F2" w:rsidRDefault="00B918DF" w:rsidP="005D69F2">
      <w:pPr>
        <w:spacing w:line="360" w:lineRule="auto"/>
        <w:rPr>
          <w:rFonts w:ascii="Times New Roman" w:hAnsi="Times New Roman"/>
          <w:sz w:val="24"/>
        </w:rPr>
      </w:pPr>
      <w:r>
        <w:rPr>
          <w:rFonts w:ascii="Times New Roman" w:hAnsi="Times New Roman" w:hint="eastAsia"/>
          <w:b/>
          <w:sz w:val="24"/>
        </w:rPr>
        <w:t>5.0</w:t>
      </w:r>
      <w:r w:rsidR="005D69F2">
        <w:rPr>
          <w:rFonts w:ascii="Times New Roman" w:hAnsi="Times New Roman" w:hint="eastAsia"/>
          <w:b/>
          <w:sz w:val="24"/>
        </w:rPr>
        <w:t>.2</w:t>
      </w:r>
      <w:r w:rsidR="005D69F2">
        <w:rPr>
          <w:rFonts w:ascii="Times New Roman" w:hAnsi="Times New Roman" w:hint="eastAsia"/>
          <w:sz w:val="24"/>
        </w:rPr>
        <w:t xml:space="preserve"> </w:t>
      </w:r>
      <w:r w:rsidR="005D69F2">
        <w:rPr>
          <w:rFonts w:ascii="Times New Roman" w:hAnsi="Times New Roman" w:hint="eastAsia"/>
          <w:sz w:val="24"/>
        </w:rPr>
        <w:t>齿板的规格、类型</w:t>
      </w:r>
      <w:r w:rsidR="00900FD3">
        <w:rPr>
          <w:rFonts w:ascii="Times New Roman" w:hAnsi="Times New Roman" w:hint="eastAsia"/>
          <w:sz w:val="24"/>
        </w:rPr>
        <w:t>、尺寸</w:t>
      </w:r>
      <w:r w:rsidR="005D69F2">
        <w:rPr>
          <w:rFonts w:ascii="Times New Roman" w:hAnsi="Times New Roman" w:hint="eastAsia"/>
          <w:sz w:val="24"/>
        </w:rPr>
        <w:t>应符合设计文件的规定。</w:t>
      </w:r>
    </w:p>
    <w:p w14:paraId="0A728E67" w14:textId="6B51E3F7" w:rsidR="005D69F2" w:rsidRDefault="00B918DF" w:rsidP="005D69F2">
      <w:pPr>
        <w:spacing w:line="360" w:lineRule="auto"/>
        <w:rPr>
          <w:rFonts w:ascii="Times New Roman" w:hAnsi="Times New Roman"/>
          <w:sz w:val="24"/>
        </w:rPr>
      </w:pPr>
      <w:r>
        <w:rPr>
          <w:rFonts w:ascii="Times New Roman" w:hAnsi="Times New Roman" w:hint="eastAsia"/>
          <w:b/>
          <w:sz w:val="24"/>
        </w:rPr>
        <w:t>5.0</w:t>
      </w:r>
      <w:r w:rsidR="005D69F2">
        <w:rPr>
          <w:rFonts w:ascii="Times New Roman" w:hAnsi="Times New Roman" w:hint="eastAsia"/>
          <w:b/>
          <w:sz w:val="24"/>
        </w:rPr>
        <w:t>.3</w:t>
      </w:r>
      <w:r w:rsidR="005D69F2">
        <w:rPr>
          <w:rFonts w:ascii="Times New Roman" w:hAnsi="Times New Roman" w:hint="eastAsia"/>
          <w:sz w:val="24"/>
        </w:rPr>
        <w:t xml:space="preserve"> </w:t>
      </w:r>
      <w:r w:rsidR="005D69F2">
        <w:rPr>
          <w:rFonts w:ascii="Times New Roman" w:hAnsi="Times New Roman" w:hint="eastAsia"/>
          <w:sz w:val="24"/>
        </w:rPr>
        <w:t>桁架的几何尺寸</w:t>
      </w:r>
      <w:r>
        <w:rPr>
          <w:rFonts w:ascii="Times New Roman" w:hAnsi="Times New Roman" w:hint="eastAsia"/>
          <w:sz w:val="24"/>
        </w:rPr>
        <w:t>误</w:t>
      </w:r>
      <w:r w:rsidR="005D69F2">
        <w:rPr>
          <w:rFonts w:ascii="Times New Roman" w:hAnsi="Times New Roman" w:hint="eastAsia"/>
          <w:sz w:val="24"/>
        </w:rPr>
        <w:t>差应</w:t>
      </w:r>
      <w:r>
        <w:rPr>
          <w:rFonts w:ascii="Times New Roman" w:hAnsi="Times New Roman" w:hint="eastAsia"/>
          <w:sz w:val="24"/>
        </w:rPr>
        <w:t>符合</w:t>
      </w:r>
      <w:r w:rsidR="005D69F2">
        <w:rPr>
          <w:rFonts w:ascii="Times New Roman" w:hAnsi="Times New Roman" w:hint="eastAsia"/>
          <w:sz w:val="24"/>
        </w:rPr>
        <w:t>表</w:t>
      </w:r>
      <w:r w:rsidR="008A2DB2">
        <w:rPr>
          <w:rFonts w:ascii="Times New Roman" w:hAnsi="Times New Roman" w:hint="eastAsia"/>
          <w:sz w:val="24"/>
        </w:rPr>
        <w:t>5.0</w:t>
      </w:r>
      <w:r w:rsidR="005D69F2">
        <w:rPr>
          <w:rFonts w:ascii="Times New Roman" w:hAnsi="Times New Roman" w:hint="eastAsia"/>
          <w:sz w:val="24"/>
        </w:rPr>
        <w:t>.3</w:t>
      </w:r>
      <w:r w:rsidR="005D69F2">
        <w:rPr>
          <w:rFonts w:ascii="Times New Roman" w:hAnsi="Times New Roman" w:hint="eastAsia"/>
          <w:sz w:val="24"/>
        </w:rPr>
        <w:t>的规定。</w:t>
      </w:r>
    </w:p>
    <w:p w14:paraId="67CDB97E" w14:textId="51669B09" w:rsidR="005D69F2" w:rsidRDefault="005D69F2" w:rsidP="005D69F2">
      <w:pPr>
        <w:keepNext/>
        <w:spacing w:beforeLines="50" w:before="156"/>
        <w:jc w:val="center"/>
        <w:rPr>
          <w:rFonts w:ascii="Times New Roman" w:hAnsi="Times New Roman"/>
          <w:szCs w:val="18"/>
        </w:rPr>
      </w:pPr>
      <w:r>
        <w:rPr>
          <w:rFonts w:ascii="Times New Roman" w:hAnsi="Times New Roman" w:hint="eastAsia"/>
          <w:szCs w:val="18"/>
        </w:rPr>
        <w:t>表</w:t>
      </w:r>
      <w:r w:rsidR="008A2DB2">
        <w:rPr>
          <w:rFonts w:ascii="Times New Roman" w:hAnsi="Times New Roman" w:hint="eastAsia"/>
          <w:szCs w:val="18"/>
        </w:rPr>
        <w:t>5.0</w:t>
      </w:r>
      <w:r>
        <w:rPr>
          <w:rFonts w:ascii="Times New Roman" w:hAnsi="Times New Roman" w:hint="eastAsia"/>
          <w:szCs w:val="18"/>
        </w:rPr>
        <w:t xml:space="preserve">.3 </w:t>
      </w:r>
      <w:r>
        <w:rPr>
          <w:rFonts w:ascii="Times New Roman" w:hAnsi="Times New Roman" w:hint="eastAsia"/>
          <w:szCs w:val="18"/>
        </w:rPr>
        <w:t>桁架制作允许误差（</w:t>
      </w:r>
      <w:r>
        <w:rPr>
          <w:rFonts w:ascii="Times New Roman" w:hAnsi="Times New Roman"/>
          <w:szCs w:val="18"/>
        </w:rPr>
        <w:t>mm</w:t>
      </w:r>
      <w:r>
        <w:rPr>
          <w:rFonts w:ascii="Times New Roman" w:hAnsi="Times New Roman" w:hint="eastAsia"/>
          <w:szCs w:val="18"/>
        </w:rPr>
        <w:t>）</w:t>
      </w:r>
    </w:p>
    <w:tbl>
      <w:tblPr>
        <w:tblStyle w:val="ac"/>
        <w:tblW w:w="8522" w:type="dxa"/>
        <w:tblLayout w:type="fixed"/>
        <w:tblLook w:val="04A0" w:firstRow="1" w:lastRow="0" w:firstColumn="1" w:lastColumn="0" w:noHBand="0" w:noVBand="1"/>
      </w:tblPr>
      <w:tblGrid>
        <w:gridCol w:w="2840"/>
        <w:gridCol w:w="2841"/>
        <w:gridCol w:w="2841"/>
      </w:tblGrid>
      <w:tr w:rsidR="005D69F2" w14:paraId="60D31F9B" w14:textId="77777777" w:rsidTr="004074B3">
        <w:trPr>
          <w:trHeight w:val="397"/>
        </w:trPr>
        <w:tc>
          <w:tcPr>
            <w:tcW w:w="2840" w:type="dxa"/>
            <w:vAlign w:val="center"/>
          </w:tcPr>
          <w:p w14:paraId="5A51F9D4" w14:textId="77777777" w:rsidR="005D69F2" w:rsidRDefault="005D69F2" w:rsidP="004074B3">
            <w:pPr>
              <w:jc w:val="center"/>
              <w:rPr>
                <w:rFonts w:ascii="Times New Roman" w:hAnsi="Times New Roman"/>
                <w:szCs w:val="18"/>
              </w:rPr>
            </w:pPr>
            <w:r>
              <w:rPr>
                <w:rFonts w:ascii="Times New Roman" w:hAnsi="Times New Roman" w:hint="eastAsia"/>
                <w:szCs w:val="18"/>
              </w:rPr>
              <w:t>项目</w:t>
            </w:r>
          </w:p>
        </w:tc>
        <w:tc>
          <w:tcPr>
            <w:tcW w:w="2841" w:type="dxa"/>
            <w:vAlign w:val="center"/>
          </w:tcPr>
          <w:p w14:paraId="15EA18CE" w14:textId="77777777" w:rsidR="005D69F2" w:rsidRDefault="005D69F2" w:rsidP="004074B3">
            <w:pPr>
              <w:jc w:val="center"/>
              <w:rPr>
                <w:rFonts w:ascii="Times New Roman" w:hAnsi="Times New Roman"/>
                <w:szCs w:val="18"/>
              </w:rPr>
            </w:pPr>
            <w:r>
              <w:rPr>
                <w:rFonts w:ascii="Times New Roman" w:hAnsi="Times New Roman" w:hint="eastAsia"/>
                <w:szCs w:val="18"/>
              </w:rPr>
              <w:t>相同桁架间尺寸差</w:t>
            </w:r>
          </w:p>
        </w:tc>
        <w:tc>
          <w:tcPr>
            <w:tcW w:w="2841" w:type="dxa"/>
            <w:vAlign w:val="center"/>
          </w:tcPr>
          <w:p w14:paraId="50C641B2" w14:textId="77777777" w:rsidR="005D69F2" w:rsidRDefault="005D69F2" w:rsidP="004074B3">
            <w:pPr>
              <w:jc w:val="center"/>
              <w:rPr>
                <w:rFonts w:ascii="Times New Roman" w:hAnsi="Times New Roman"/>
                <w:szCs w:val="18"/>
              </w:rPr>
            </w:pPr>
            <w:r>
              <w:rPr>
                <w:rFonts w:ascii="Times New Roman" w:hAnsi="Times New Roman" w:hint="eastAsia"/>
                <w:szCs w:val="18"/>
              </w:rPr>
              <w:t>与设计尺寸间的误差</w:t>
            </w:r>
          </w:p>
        </w:tc>
      </w:tr>
      <w:tr w:rsidR="005D69F2" w14:paraId="0FF172D4" w14:textId="77777777" w:rsidTr="004074B3">
        <w:trPr>
          <w:trHeight w:val="397"/>
        </w:trPr>
        <w:tc>
          <w:tcPr>
            <w:tcW w:w="2840" w:type="dxa"/>
            <w:vAlign w:val="center"/>
          </w:tcPr>
          <w:p w14:paraId="1E706443" w14:textId="77777777" w:rsidR="005D69F2" w:rsidRDefault="005D69F2" w:rsidP="004074B3">
            <w:pPr>
              <w:jc w:val="center"/>
              <w:rPr>
                <w:rFonts w:ascii="Times New Roman" w:hAnsi="Times New Roman"/>
                <w:szCs w:val="18"/>
              </w:rPr>
            </w:pPr>
            <w:r>
              <w:rPr>
                <w:rFonts w:ascii="Times New Roman" w:hAnsi="Times New Roman" w:hint="eastAsia"/>
                <w:szCs w:val="18"/>
              </w:rPr>
              <w:t>桁架长度</w:t>
            </w:r>
          </w:p>
        </w:tc>
        <w:tc>
          <w:tcPr>
            <w:tcW w:w="2841" w:type="dxa"/>
            <w:vAlign w:val="center"/>
          </w:tcPr>
          <w:p w14:paraId="58C327D8" w14:textId="005769F3" w:rsidR="005D69F2" w:rsidRDefault="005D69F2" w:rsidP="00334239">
            <w:pPr>
              <w:jc w:val="center"/>
              <w:rPr>
                <w:rFonts w:ascii="Times New Roman" w:hAnsi="Times New Roman"/>
                <w:szCs w:val="18"/>
              </w:rPr>
            </w:pPr>
            <w:r>
              <w:rPr>
                <w:rFonts w:ascii="Times New Roman" w:hAnsi="Times New Roman"/>
                <w:szCs w:val="18"/>
              </w:rPr>
              <w:t>1</w:t>
            </w:r>
            <w:r w:rsidR="00334239">
              <w:rPr>
                <w:rFonts w:ascii="Times New Roman" w:hAnsi="Times New Roman" w:hint="eastAsia"/>
                <w:szCs w:val="18"/>
              </w:rPr>
              <w:t>3</w:t>
            </w:r>
          </w:p>
        </w:tc>
        <w:tc>
          <w:tcPr>
            <w:tcW w:w="2841" w:type="dxa"/>
            <w:vAlign w:val="center"/>
          </w:tcPr>
          <w:p w14:paraId="51DC6A93" w14:textId="6961CFB3" w:rsidR="005D69F2" w:rsidRDefault="005D69F2" w:rsidP="00334239">
            <w:pPr>
              <w:jc w:val="center"/>
              <w:rPr>
                <w:rFonts w:ascii="Times New Roman" w:hAnsi="Times New Roman"/>
                <w:szCs w:val="18"/>
              </w:rPr>
            </w:pPr>
            <w:r>
              <w:rPr>
                <w:rFonts w:ascii="Times New Roman" w:hAnsi="Times New Roman"/>
                <w:szCs w:val="18"/>
              </w:rPr>
              <w:t>1</w:t>
            </w:r>
            <w:r w:rsidR="00334239">
              <w:rPr>
                <w:rFonts w:ascii="Times New Roman" w:hAnsi="Times New Roman" w:hint="eastAsia"/>
                <w:szCs w:val="18"/>
              </w:rPr>
              <w:t>9</w:t>
            </w:r>
          </w:p>
        </w:tc>
      </w:tr>
      <w:tr w:rsidR="005D69F2" w14:paraId="7CC34310" w14:textId="77777777" w:rsidTr="004074B3">
        <w:trPr>
          <w:trHeight w:val="397"/>
        </w:trPr>
        <w:tc>
          <w:tcPr>
            <w:tcW w:w="2840" w:type="dxa"/>
            <w:vAlign w:val="center"/>
          </w:tcPr>
          <w:p w14:paraId="3CCEF84C" w14:textId="77777777" w:rsidR="005D69F2" w:rsidRDefault="005D69F2" w:rsidP="004074B3">
            <w:pPr>
              <w:jc w:val="center"/>
              <w:rPr>
                <w:rFonts w:ascii="Times New Roman" w:hAnsi="Times New Roman"/>
                <w:szCs w:val="18"/>
              </w:rPr>
            </w:pPr>
            <w:r>
              <w:rPr>
                <w:rFonts w:ascii="Times New Roman" w:hAnsi="Times New Roman" w:hint="eastAsia"/>
                <w:szCs w:val="18"/>
              </w:rPr>
              <w:t>桁架高度</w:t>
            </w:r>
          </w:p>
        </w:tc>
        <w:tc>
          <w:tcPr>
            <w:tcW w:w="2841" w:type="dxa"/>
            <w:vAlign w:val="center"/>
          </w:tcPr>
          <w:p w14:paraId="6B1847CF" w14:textId="25A139AC" w:rsidR="005D69F2" w:rsidRDefault="005D69F2" w:rsidP="00334239">
            <w:pPr>
              <w:jc w:val="center"/>
              <w:rPr>
                <w:rFonts w:ascii="Times New Roman" w:hAnsi="Times New Roman"/>
                <w:szCs w:val="18"/>
              </w:rPr>
            </w:pPr>
            <w:r>
              <w:rPr>
                <w:rFonts w:ascii="Times New Roman" w:hAnsi="Times New Roman"/>
                <w:szCs w:val="18"/>
              </w:rPr>
              <w:t>6</w:t>
            </w:r>
          </w:p>
        </w:tc>
        <w:tc>
          <w:tcPr>
            <w:tcW w:w="2841" w:type="dxa"/>
            <w:vAlign w:val="center"/>
          </w:tcPr>
          <w:p w14:paraId="1D87C5FD" w14:textId="4C6CAFC2" w:rsidR="005D69F2" w:rsidRDefault="005D69F2" w:rsidP="00334239">
            <w:pPr>
              <w:jc w:val="center"/>
              <w:rPr>
                <w:rFonts w:ascii="Times New Roman" w:hAnsi="Times New Roman"/>
                <w:szCs w:val="18"/>
              </w:rPr>
            </w:pPr>
            <w:r>
              <w:rPr>
                <w:rFonts w:ascii="Times New Roman" w:hAnsi="Times New Roman"/>
                <w:szCs w:val="18"/>
              </w:rPr>
              <w:t>1</w:t>
            </w:r>
            <w:r w:rsidR="00334239">
              <w:rPr>
                <w:rFonts w:ascii="Times New Roman" w:hAnsi="Times New Roman" w:hint="eastAsia"/>
                <w:szCs w:val="18"/>
              </w:rPr>
              <w:t>3</w:t>
            </w:r>
          </w:p>
        </w:tc>
      </w:tr>
    </w:tbl>
    <w:p w14:paraId="69F0B9F1" w14:textId="77777777" w:rsidR="005D69F2" w:rsidRDefault="005D69F2" w:rsidP="005D69F2">
      <w:pPr>
        <w:spacing w:line="320" w:lineRule="exact"/>
        <w:ind w:firstLineChars="200" w:firstLine="420"/>
        <w:rPr>
          <w:rFonts w:ascii="Times New Roman" w:hAnsi="Times New Roman"/>
          <w:szCs w:val="18"/>
        </w:rPr>
      </w:pPr>
      <w:r>
        <w:rPr>
          <w:rFonts w:ascii="Times New Roman" w:hAnsi="Times New Roman" w:hint="eastAsia"/>
          <w:szCs w:val="18"/>
        </w:rPr>
        <w:t>注：</w:t>
      </w:r>
      <w:r>
        <w:rPr>
          <w:rFonts w:ascii="Times New Roman" w:hAnsi="Times New Roman"/>
          <w:szCs w:val="18"/>
        </w:rPr>
        <w:t xml:space="preserve">1 </w:t>
      </w:r>
      <w:r>
        <w:rPr>
          <w:rFonts w:ascii="Times New Roman" w:hAnsi="Times New Roman" w:hint="eastAsia"/>
          <w:szCs w:val="18"/>
        </w:rPr>
        <w:t>桁架长度指不包括悬挑或外伸部分的桁架总长，用于限定制作误差。</w:t>
      </w:r>
    </w:p>
    <w:p w14:paraId="531A396D" w14:textId="6856881A" w:rsidR="005D69F2" w:rsidRDefault="005D69F2" w:rsidP="005D69F2">
      <w:pPr>
        <w:spacing w:line="320" w:lineRule="exact"/>
        <w:ind w:leftChars="200" w:left="420" w:firstLineChars="200" w:firstLine="420"/>
        <w:rPr>
          <w:rFonts w:ascii="Times New Roman" w:hAnsi="Times New Roman"/>
          <w:szCs w:val="18"/>
        </w:rPr>
      </w:pPr>
      <w:r>
        <w:rPr>
          <w:rFonts w:ascii="Times New Roman" w:hAnsi="Times New Roman"/>
          <w:szCs w:val="18"/>
        </w:rPr>
        <w:t>2</w:t>
      </w:r>
      <w:r w:rsidR="008A2DB2">
        <w:rPr>
          <w:rFonts w:ascii="Times New Roman" w:hAnsi="Times New Roman" w:hint="eastAsia"/>
          <w:szCs w:val="18"/>
        </w:rPr>
        <w:t xml:space="preserve"> </w:t>
      </w:r>
      <w:r>
        <w:rPr>
          <w:rFonts w:ascii="Times New Roman" w:hAnsi="Times New Roman" w:hint="eastAsia"/>
          <w:szCs w:val="18"/>
        </w:rPr>
        <w:t>桁架高度指不包括悬挑或外伸等上、下弦杆突出部分的全</w:t>
      </w:r>
      <w:proofErr w:type="gramStart"/>
      <w:r>
        <w:rPr>
          <w:rFonts w:ascii="Times New Roman" w:hAnsi="Times New Roman" w:hint="eastAsia"/>
          <w:szCs w:val="18"/>
        </w:rPr>
        <w:t>榀</w:t>
      </w:r>
      <w:proofErr w:type="gramEnd"/>
      <w:r>
        <w:rPr>
          <w:rFonts w:ascii="Times New Roman" w:hAnsi="Times New Roman" w:hint="eastAsia"/>
          <w:szCs w:val="18"/>
        </w:rPr>
        <w:t>桁架最高部位处的高度，为上弦顶面到下弦底面的总高度，用于限定制作误差。</w:t>
      </w:r>
    </w:p>
    <w:p w14:paraId="3019F380" w14:textId="19B6EFBD" w:rsidR="005D69F2" w:rsidRDefault="008A2DB2" w:rsidP="005D69F2">
      <w:pPr>
        <w:spacing w:line="360" w:lineRule="auto"/>
        <w:rPr>
          <w:rFonts w:ascii="Times New Roman" w:hAnsi="Times New Roman"/>
          <w:sz w:val="24"/>
        </w:rPr>
      </w:pPr>
      <w:r>
        <w:rPr>
          <w:rFonts w:ascii="Times New Roman" w:hAnsi="Times New Roman" w:hint="eastAsia"/>
          <w:b/>
          <w:sz w:val="24"/>
        </w:rPr>
        <w:t>5.0</w:t>
      </w:r>
      <w:r w:rsidR="005D69F2">
        <w:rPr>
          <w:rFonts w:ascii="Times New Roman" w:hAnsi="Times New Roman" w:hint="eastAsia"/>
          <w:b/>
          <w:sz w:val="24"/>
        </w:rPr>
        <w:t>.</w:t>
      </w:r>
      <w:r w:rsidR="005D69F2" w:rsidRPr="007A3BEF">
        <w:rPr>
          <w:rFonts w:ascii="Times New Roman" w:hAnsi="Times New Roman" w:hint="eastAsia"/>
          <w:b/>
          <w:sz w:val="24"/>
        </w:rPr>
        <w:t>4</w:t>
      </w:r>
      <w:r w:rsidR="005D69F2">
        <w:rPr>
          <w:rFonts w:ascii="Times New Roman" w:hAnsi="Times New Roman" w:hint="eastAsia"/>
          <w:sz w:val="24"/>
        </w:rPr>
        <w:t xml:space="preserve"> </w:t>
      </w:r>
      <w:r w:rsidR="005D69F2">
        <w:rPr>
          <w:rFonts w:ascii="Times New Roman" w:hAnsi="Times New Roman" w:hint="eastAsia"/>
          <w:sz w:val="24"/>
        </w:rPr>
        <w:t>齿板的安装位置偏差不应超过图</w:t>
      </w:r>
      <w:r w:rsidR="00F16AF2">
        <w:rPr>
          <w:rFonts w:ascii="Times New Roman" w:hAnsi="Times New Roman" w:hint="eastAsia"/>
          <w:sz w:val="24"/>
        </w:rPr>
        <w:t>5.0</w:t>
      </w:r>
      <w:r w:rsidR="000A634E">
        <w:rPr>
          <w:rFonts w:ascii="Times New Roman" w:hAnsi="Times New Roman" w:hint="eastAsia"/>
          <w:sz w:val="24"/>
        </w:rPr>
        <w:t>.4</w:t>
      </w:r>
      <w:r w:rsidR="005D69F2">
        <w:rPr>
          <w:rFonts w:ascii="Times New Roman" w:hAnsi="Times New Roman" w:hint="eastAsia"/>
          <w:sz w:val="24"/>
        </w:rPr>
        <w:t>所示的规定。</w:t>
      </w:r>
    </w:p>
    <w:p w14:paraId="10A37A11" w14:textId="5AAD0C05" w:rsidR="00F16AF2" w:rsidRDefault="00F16AF2" w:rsidP="00F16AF2">
      <w:pPr>
        <w:spacing w:line="360" w:lineRule="auto"/>
        <w:jc w:val="center"/>
        <w:rPr>
          <w:rFonts w:ascii="Times New Roman" w:hAnsi="Times New Roman"/>
          <w:sz w:val="24"/>
        </w:rPr>
      </w:pPr>
      <w:r>
        <w:rPr>
          <w:rFonts w:ascii="Times New Roman" w:hAnsi="Times New Roman"/>
          <w:noProof/>
          <w:sz w:val="24"/>
        </w:rPr>
        <w:drawing>
          <wp:inline distT="0" distB="0" distL="0" distR="0" wp14:anchorId="7AEB879B" wp14:editId="3BB30850">
            <wp:extent cx="3258000" cy="32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8000" cy="3240000"/>
                    </a:xfrm>
                    <a:prstGeom prst="rect">
                      <a:avLst/>
                    </a:prstGeom>
                    <a:noFill/>
                    <a:ln>
                      <a:noFill/>
                    </a:ln>
                  </pic:spPr>
                </pic:pic>
              </a:graphicData>
            </a:graphic>
          </wp:inline>
        </w:drawing>
      </w:r>
    </w:p>
    <w:p w14:paraId="6CA8BCD5" w14:textId="37AC5E0A" w:rsidR="005D69F2" w:rsidRDefault="005D69F2" w:rsidP="005D69F2">
      <w:pPr>
        <w:keepNext/>
        <w:spacing w:afterLines="50" w:after="156"/>
        <w:jc w:val="center"/>
        <w:rPr>
          <w:rFonts w:ascii="Times New Roman" w:hAnsi="Times New Roman"/>
          <w:sz w:val="24"/>
        </w:rPr>
      </w:pPr>
      <w:r>
        <w:rPr>
          <w:rFonts w:ascii="Times New Roman" w:hAnsi="Times New Roman" w:hint="eastAsia"/>
          <w:szCs w:val="18"/>
        </w:rPr>
        <w:t>图</w:t>
      </w:r>
      <w:r w:rsidR="00F16AF2">
        <w:rPr>
          <w:rFonts w:ascii="Times New Roman" w:hAnsi="Times New Roman" w:hint="eastAsia"/>
          <w:szCs w:val="18"/>
        </w:rPr>
        <w:t>5.0</w:t>
      </w:r>
      <w:r>
        <w:rPr>
          <w:rFonts w:ascii="Times New Roman" w:hAnsi="Times New Roman" w:hint="eastAsia"/>
          <w:szCs w:val="18"/>
        </w:rPr>
        <w:t>.</w:t>
      </w:r>
      <w:r>
        <w:rPr>
          <w:rFonts w:ascii="Times New Roman" w:hAnsi="Times New Roman"/>
          <w:szCs w:val="18"/>
        </w:rPr>
        <w:t>4</w:t>
      </w:r>
      <w:r w:rsidR="000A634E">
        <w:rPr>
          <w:rFonts w:ascii="Times New Roman" w:hAnsi="Times New Roman" w:hint="eastAsia"/>
          <w:szCs w:val="18"/>
        </w:rPr>
        <w:t xml:space="preserve"> </w:t>
      </w:r>
      <w:r>
        <w:rPr>
          <w:rFonts w:ascii="Times New Roman" w:hAnsi="Times New Roman" w:hint="eastAsia"/>
          <w:szCs w:val="18"/>
        </w:rPr>
        <w:t>齿板位置偏差允许值</w:t>
      </w:r>
    </w:p>
    <w:p w14:paraId="6A6E6218" w14:textId="44777F70" w:rsidR="001D356A" w:rsidRDefault="001D356A" w:rsidP="000A634E">
      <w:pPr>
        <w:spacing w:line="360" w:lineRule="auto"/>
        <w:rPr>
          <w:rFonts w:ascii="Times New Roman" w:hAnsi="Times New Roman"/>
          <w:sz w:val="24"/>
        </w:rPr>
      </w:pPr>
      <w:r w:rsidRPr="001D356A">
        <w:rPr>
          <w:rFonts w:ascii="Times New Roman" w:hAnsi="Times New Roman" w:hint="eastAsia"/>
          <w:sz w:val="24"/>
        </w:rPr>
        <w:t>【条文说明】</w:t>
      </w:r>
      <w:r>
        <w:rPr>
          <w:rFonts w:ascii="Times New Roman" w:hAnsi="Times New Roman" w:hint="eastAsia"/>
          <w:sz w:val="24"/>
        </w:rPr>
        <w:t>影响齿板木桁架结构性能的主要因素是齿板连接。故应对齿板安装位置偏差、板齿倒伏和齿板处规格材的表面缺陷进行检查。</w:t>
      </w:r>
    </w:p>
    <w:p w14:paraId="3760D51D" w14:textId="5A473A49" w:rsidR="001D356A" w:rsidRPr="001D356A" w:rsidRDefault="001D356A" w:rsidP="000A634E">
      <w:pPr>
        <w:spacing w:line="360" w:lineRule="auto"/>
        <w:rPr>
          <w:rFonts w:ascii="Times New Roman" w:hAnsi="Times New Roman"/>
          <w:sz w:val="24"/>
        </w:rPr>
      </w:pPr>
      <w:r>
        <w:rPr>
          <w:rFonts w:ascii="Times New Roman" w:hAnsi="Times New Roman" w:hint="eastAsia"/>
          <w:sz w:val="24"/>
        </w:rPr>
        <w:t>按长度和宽度将齿板安装的位置偏差规定为</w:t>
      </w:r>
      <w:r>
        <w:rPr>
          <w:rFonts w:ascii="Times New Roman" w:hAnsi="Times New Roman" w:hint="eastAsia"/>
          <w:sz w:val="24"/>
        </w:rPr>
        <w:t>13mm</w:t>
      </w:r>
      <w:r>
        <w:rPr>
          <w:rFonts w:ascii="Times New Roman" w:hAnsi="Times New Roman" w:hint="eastAsia"/>
          <w:sz w:val="24"/>
        </w:rPr>
        <w:t>和</w:t>
      </w:r>
      <w:r>
        <w:rPr>
          <w:rFonts w:ascii="Times New Roman" w:hAnsi="Times New Roman" w:hint="eastAsia"/>
          <w:sz w:val="24"/>
        </w:rPr>
        <w:t>19mm</w:t>
      </w:r>
      <w:r>
        <w:rPr>
          <w:rFonts w:ascii="Times New Roman" w:hAnsi="Times New Roman" w:hint="eastAsia"/>
          <w:sz w:val="24"/>
        </w:rPr>
        <w:t>两级。安装偏差由齿板的平动错位和转动错位两部分组成，两者之和</w:t>
      </w:r>
      <w:proofErr w:type="gramStart"/>
      <w:r>
        <w:rPr>
          <w:rFonts w:ascii="Times New Roman" w:hAnsi="Times New Roman" w:hint="eastAsia"/>
          <w:sz w:val="24"/>
        </w:rPr>
        <w:t>即</w:t>
      </w:r>
      <w:proofErr w:type="gramEnd"/>
      <w:r>
        <w:rPr>
          <w:rFonts w:ascii="Times New Roman" w:hAnsi="Times New Roman" w:hint="eastAsia"/>
          <w:sz w:val="24"/>
        </w:rPr>
        <w:t>为齿板各角点设计位置与实际安装位置间的距离，应测量各角点的最大距离。</w:t>
      </w:r>
    </w:p>
    <w:p w14:paraId="20612A8C" w14:textId="6869E5EF" w:rsidR="005D69F2" w:rsidRDefault="00F16AF2" w:rsidP="000A634E">
      <w:pPr>
        <w:spacing w:line="360" w:lineRule="auto"/>
        <w:rPr>
          <w:rFonts w:ascii="Times New Roman" w:hAnsi="Times New Roman"/>
          <w:sz w:val="24"/>
        </w:rPr>
      </w:pPr>
      <w:r>
        <w:rPr>
          <w:rFonts w:ascii="Times New Roman" w:hAnsi="Times New Roman" w:hint="eastAsia"/>
          <w:b/>
          <w:sz w:val="24"/>
        </w:rPr>
        <w:t>5.0</w:t>
      </w:r>
      <w:r w:rsidR="000A634E">
        <w:rPr>
          <w:rFonts w:ascii="Times New Roman" w:hAnsi="Times New Roman" w:hint="eastAsia"/>
          <w:b/>
          <w:sz w:val="24"/>
        </w:rPr>
        <w:t>.</w:t>
      </w:r>
      <w:r w:rsidR="005D69F2" w:rsidRPr="007A3BEF">
        <w:rPr>
          <w:rFonts w:ascii="Times New Roman" w:hAnsi="Times New Roman" w:hint="eastAsia"/>
          <w:b/>
          <w:sz w:val="24"/>
        </w:rPr>
        <w:t>5</w:t>
      </w:r>
      <w:r w:rsidR="005D69F2">
        <w:rPr>
          <w:rFonts w:ascii="Times New Roman" w:hAnsi="Times New Roman" w:hint="eastAsia"/>
          <w:sz w:val="24"/>
        </w:rPr>
        <w:t xml:space="preserve"> </w:t>
      </w:r>
      <w:r w:rsidR="005D69F2">
        <w:rPr>
          <w:rFonts w:ascii="Times New Roman" w:hAnsi="Times New Roman" w:hint="eastAsia"/>
          <w:sz w:val="24"/>
        </w:rPr>
        <w:t>齿板连接的缺陷面积，当连接处的构件宽度大于</w:t>
      </w:r>
      <w:r w:rsidR="005D69F2">
        <w:rPr>
          <w:rFonts w:ascii="Times New Roman" w:hAnsi="Times New Roman" w:hint="eastAsia"/>
          <w:sz w:val="24"/>
        </w:rPr>
        <w:t>50mm</w:t>
      </w:r>
      <w:r w:rsidR="005D69F2">
        <w:rPr>
          <w:rFonts w:ascii="Times New Roman" w:hAnsi="Times New Roman" w:hint="eastAsia"/>
          <w:sz w:val="24"/>
        </w:rPr>
        <w:t>时，不应超过齿板</w:t>
      </w:r>
      <w:r w:rsidR="005D69F2">
        <w:rPr>
          <w:rFonts w:ascii="Times New Roman" w:hAnsi="Times New Roman" w:hint="eastAsia"/>
          <w:sz w:val="24"/>
        </w:rPr>
        <w:lastRenderedPageBreak/>
        <w:t>与该构件接触面积的</w:t>
      </w:r>
      <w:r w:rsidR="005D69F2">
        <w:rPr>
          <w:rFonts w:ascii="Times New Roman" w:hAnsi="Times New Roman" w:hint="eastAsia"/>
          <w:sz w:val="24"/>
        </w:rPr>
        <w:t>20%</w:t>
      </w:r>
      <w:r w:rsidR="005D69F2">
        <w:rPr>
          <w:rFonts w:ascii="Times New Roman" w:hAnsi="Times New Roman" w:hint="eastAsia"/>
          <w:sz w:val="24"/>
        </w:rPr>
        <w:t>；当构件宽度小于</w:t>
      </w:r>
      <w:r w:rsidR="005D69F2">
        <w:rPr>
          <w:rFonts w:ascii="Times New Roman" w:hAnsi="Times New Roman" w:hint="eastAsia"/>
          <w:sz w:val="24"/>
        </w:rPr>
        <w:t>50mm</w:t>
      </w:r>
      <w:r w:rsidR="005D69F2">
        <w:rPr>
          <w:rFonts w:ascii="Times New Roman" w:hAnsi="Times New Roman" w:hint="eastAsia"/>
          <w:sz w:val="24"/>
        </w:rPr>
        <w:t>时，不应超过</w:t>
      </w:r>
      <w:r w:rsidR="005D69F2">
        <w:rPr>
          <w:rFonts w:ascii="Times New Roman" w:hAnsi="Times New Roman" w:hint="eastAsia"/>
          <w:sz w:val="24"/>
        </w:rPr>
        <w:t>10%</w:t>
      </w:r>
      <w:r>
        <w:rPr>
          <w:rFonts w:ascii="Times New Roman" w:hAnsi="Times New Roman" w:hint="eastAsia"/>
          <w:sz w:val="24"/>
        </w:rPr>
        <w:t>；缺陷面积</w:t>
      </w:r>
      <w:r w:rsidR="005D69F2">
        <w:rPr>
          <w:rFonts w:ascii="Times New Roman" w:hAnsi="Times New Roman" w:hint="eastAsia"/>
          <w:sz w:val="24"/>
        </w:rPr>
        <w:t>为齿板与构件接触面范围内的木材表面缺陷面积与板齿倒伏面积之</w:t>
      </w:r>
      <w:proofErr w:type="gramStart"/>
      <w:r w:rsidR="005D69F2">
        <w:rPr>
          <w:rFonts w:ascii="Times New Roman" w:hAnsi="Times New Roman" w:hint="eastAsia"/>
          <w:sz w:val="24"/>
        </w:rPr>
        <w:t>和</w:t>
      </w:r>
      <w:proofErr w:type="gramEnd"/>
      <w:r w:rsidR="005D69F2">
        <w:rPr>
          <w:rFonts w:ascii="Times New Roman" w:hAnsi="Times New Roman" w:hint="eastAsia"/>
          <w:sz w:val="24"/>
        </w:rPr>
        <w:t>。</w:t>
      </w:r>
    </w:p>
    <w:p w14:paraId="7993E2A6" w14:textId="689699A9" w:rsidR="001D356A" w:rsidRDefault="001D356A" w:rsidP="000A634E">
      <w:pPr>
        <w:spacing w:line="360" w:lineRule="auto"/>
        <w:rPr>
          <w:rFonts w:ascii="Times New Roman" w:hAnsi="Times New Roman"/>
          <w:sz w:val="24"/>
        </w:rPr>
      </w:pPr>
      <w:r w:rsidRPr="001D356A">
        <w:rPr>
          <w:rFonts w:ascii="Times New Roman" w:hAnsi="Times New Roman" w:hint="eastAsia"/>
          <w:sz w:val="24"/>
        </w:rPr>
        <w:t>【条文说明】</w:t>
      </w:r>
      <w:r>
        <w:rPr>
          <w:rFonts w:ascii="Times New Roman" w:hAnsi="Times New Roman" w:hint="eastAsia"/>
          <w:sz w:val="24"/>
        </w:rPr>
        <w:t>齿板安装过程中齿的倒伏以及连接处木材的缺陷都会导致板齿失效，本款旨在控制齿板连接中齿的失效程度。</w:t>
      </w:r>
      <w:r w:rsidR="00900FD3">
        <w:rPr>
          <w:rFonts w:ascii="Times New Roman" w:hAnsi="Times New Roman" w:hint="eastAsia"/>
          <w:sz w:val="24"/>
        </w:rPr>
        <w:t>板齿倒伏是指齿长的</w:t>
      </w:r>
      <w:r w:rsidR="00900FD3">
        <w:rPr>
          <w:rFonts w:ascii="Times New Roman" w:hAnsi="Times New Roman" w:hint="eastAsia"/>
          <w:sz w:val="24"/>
        </w:rPr>
        <w:t>1/4</w:t>
      </w:r>
      <w:r w:rsidR="00900FD3">
        <w:rPr>
          <w:rFonts w:ascii="Times New Roman" w:hAnsi="Times New Roman" w:hint="eastAsia"/>
          <w:sz w:val="24"/>
        </w:rPr>
        <w:t>以上没有垂直压入木材；木材表面的缺陷面积包括木节、</w:t>
      </w:r>
      <w:proofErr w:type="gramStart"/>
      <w:r w:rsidR="00900FD3">
        <w:rPr>
          <w:rFonts w:ascii="Times New Roman" w:hAnsi="Times New Roman" w:hint="eastAsia"/>
          <w:sz w:val="24"/>
        </w:rPr>
        <w:t>钝棱和</w:t>
      </w:r>
      <w:proofErr w:type="gramEnd"/>
      <w:r w:rsidR="00900FD3">
        <w:rPr>
          <w:rFonts w:ascii="Times New Roman" w:hAnsi="Times New Roman" w:hint="eastAsia"/>
          <w:sz w:val="24"/>
        </w:rPr>
        <w:t>树脂囊等。质量检验时应在齿板连接范围内用量具仔细测算</w:t>
      </w:r>
      <w:proofErr w:type="gramStart"/>
      <w:r w:rsidR="00900FD3">
        <w:rPr>
          <w:rFonts w:ascii="Times New Roman" w:hAnsi="Times New Roman" w:hint="eastAsia"/>
          <w:sz w:val="24"/>
        </w:rPr>
        <w:t>齿</w:t>
      </w:r>
      <w:proofErr w:type="gramEnd"/>
      <w:r w:rsidR="00900FD3">
        <w:rPr>
          <w:rFonts w:ascii="Times New Roman" w:hAnsi="Times New Roman" w:hint="eastAsia"/>
          <w:sz w:val="24"/>
        </w:rPr>
        <w:t>倒伏和木材缺陷的面积之</w:t>
      </w:r>
      <w:proofErr w:type="gramStart"/>
      <w:r w:rsidR="00900FD3">
        <w:rPr>
          <w:rFonts w:ascii="Times New Roman" w:hAnsi="Times New Roman" w:hint="eastAsia"/>
          <w:sz w:val="24"/>
        </w:rPr>
        <w:t>和</w:t>
      </w:r>
      <w:proofErr w:type="gramEnd"/>
      <w:r w:rsidR="00900FD3">
        <w:rPr>
          <w:rFonts w:ascii="Times New Roman" w:hAnsi="Times New Roman" w:hint="eastAsia"/>
          <w:sz w:val="24"/>
        </w:rPr>
        <w:t>。</w:t>
      </w:r>
    </w:p>
    <w:p w14:paraId="4EEA9C97" w14:textId="432439E6" w:rsidR="00776948" w:rsidRDefault="00776948" w:rsidP="000A634E">
      <w:pPr>
        <w:spacing w:line="360" w:lineRule="auto"/>
        <w:rPr>
          <w:rFonts w:ascii="Times New Roman" w:hAnsi="Times New Roman"/>
          <w:sz w:val="24"/>
        </w:rPr>
      </w:pPr>
      <w:r>
        <w:rPr>
          <w:rFonts w:ascii="Times New Roman" w:hAnsi="Times New Roman" w:hint="eastAsia"/>
          <w:b/>
          <w:sz w:val="24"/>
        </w:rPr>
        <w:t>5.0</w:t>
      </w:r>
      <w:r w:rsidR="000A634E">
        <w:rPr>
          <w:rFonts w:ascii="Times New Roman" w:hAnsi="Times New Roman" w:hint="eastAsia"/>
          <w:b/>
          <w:sz w:val="24"/>
        </w:rPr>
        <w:t>.</w:t>
      </w:r>
      <w:r w:rsidR="005D69F2" w:rsidRPr="007A3BEF">
        <w:rPr>
          <w:rFonts w:ascii="Times New Roman" w:hAnsi="Times New Roman" w:hint="eastAsia"/>
          <w:b/>
          <w:sz w:val="24"/>
        </w:rPr>
        <w:t>6</w:t>
      </w:r>
      <w:r w:rsidR="005D69F2">
        <w:rPr>
          <w:rFonts w:ascii="Times New Roman" w:hAnsi="Times New Roman" w:hint="eastAsia"/>
          <w:sz w:val="24"/>
        </w:rPr>
        <w:t xml:space="preserve"> </w:t>
      </w:r>
      <w:r w:rsidR="00342F07">
        <w:rPr>
          <w:rFonts w:ascii="Times New Roman" w:hAnsi="Times New Roman" w:hint="eastAsia"/>
          <w:sz w:val="24"/>
        </w:rPr>
        <w:t>制作齿板木桁架的木</w:t>
      </w:r>
      <w:proofErr w:type="gramStart"/>
      <w:r w:rsidR="00342F07">
        <w:rPr>
          <w:rFonts w:ascii="Times New Roman" w:hAnsi="Times New Roman" w:hint="eastAsia"/>
          <w:sz w:val="24"/>
        </w:rPr>
        <w:t>构件应锯切下</w:t>
      </w:r>
      <w:proofErr w:type="gramEnd"/>
      <w:r w:rsidR="00342F07">
        <w:rPr>
          <w:rFonts w:ascii="Times New Roman" w:hAnsi="Times New Roman" w:hint="eastAsia"/>
          <w:sz w:val="24"/>
        </w:rPr>
        <w:t>料准确，桁架杆件在节点处应连接紧密。制作完成的桁架杆件间制作误差的</w:t>
      </w:r>
      <w:r w:rsidR="005D69F2">
        <w:rPr>
          <w:rFonts w:ascii="Times New Roman" w:hAnsi="Times New Roman" w:hint="eastAsia"/>
          <w:sz w:val="24"/>
        </w:rPr>
        <w:t>缝隙</w:t>
      </w:r>
      <w:r w:rsidR="0001731F">
        <w:rPr>
          <w:rFonts w:ascii="Times New Roman" w:hAnsi="Times New Roman" w:hint="eastAsia"/>
          <w:sz w:val="24"/>
        </w:rPr>
        <w:t>（图</w:t>
      </w:r>
      <w:r w:rsidR="0001731F">
        <w:rPr>
          <w:rFonts w:ascii="Times New Roman" w:hAnsi="Times New Roman" w:hint="eastAsia"/>
          <w:sz w:val="24"/>
        </w:rPr>
        <w:t>5.0.</w:t>
      </w:r>
      <w:r w:rsidR="00334239">
        <w:rPr>
          <w:rFonts w:ascii="Times New Roman" w:hAnsi="Times New Roman" w:hint="eastAsia"/>
          <w:sz w:val="24"/>
        </w:rPr>
        <w:t>6</w:t>
      </w:r>
      <w:r w:rsidR="0001731F">
        <w:rPr>
          <w:rFonts w:ascii="Times New Roman" w:hAnsi="Times New Roman" w:hint="eastAsia"/>
          <w:sz w:val="24"/>
        </w:rPr>
        <w:t>）</w:t>
      </w:r>
      <w:r>
        <w:rPr>
          <w:rFonts w:ascii="Times New Roman" w:hAnsi="Times New Roman" w:hint="eastAsia"/>
          <w:sz w:val="24"/>
        </w:rPr>
        <w:t>应符合下列</w:t>
      </w:r>
      <w:r w:rsidR="00342F07">
        <w:rPr>
          <w:rFonts w:ascii="Times New Roman" w:hAnsi="Times New Roman" w:hint="eastAsia"/>
          <w:sz w:val="24"/>
        </w:rPr>
        <w:t>规定</w:t>
      </w:r>
      <w:r>
        <w:rPr>
          <w:rFonts w:ascii="Times New Roman" w:hAnsi="Times New Roman" w:hint="eastAsia"/>
          <w:sz w:val="24"/>
        </w:rPr>
        <w:t>：</w:t>
      </w:r>
    </w:p>
    <w:p w14:paraId="29AA38C2" w14:textId="0E9343E9" w:rsidR="00570838" w:rsidRDefault="00776948" w:rsidP="00342F07">
      <w:pPr>
        <w:spacing w:line="360" w:lineRule="auto"/>
        <w:ind w:firstLineChars="200" w:firstLine="482"/>
        <w:rPr>
          <w:rFonts w:ascii="Times New Roman" w:hAnsi="Times New Roman"/>
          <w:sz w:val="24"/>
        </w:rPr>
      </w:pPr>
      <w:r w:rsidRPr="00342F07">
        <w:rPr>
          <w:rFonts w:ascii="Times New Roman" w:hAnsi="Times New Roman" w:hint="eastAsia"/>
          <w:b/>
          <w:sz w:val="24"/>
        </w:rPr>
        <w:t>1</w:t>
      </w:r>
      <w:r>
        <w:rPr>
          <w:rFonts w:ascii="Times New Roman" w:hAnsi="Times New Roman" w:hint="eastAsia"/>
          <w:sz w:val="24"/>
        </w:rPr>
        <w:t xml:space="preserve"> </w:t>
      </w:r>
      <w:r w:rsidR="00342F07">
        <w:rPr>
          <w:rFonts w:ascii="Times New Roman" w:hAnsi="Times New Roman" w:hint="eastAsia"/>
          <w:sz w:val="24"/>
        </w:rPr>
        <w:t>当杆件间</w:t>
      </w:r>
      <w:proofErr w:type="gramStart"/>
      <w:r w:rsidR="00342F07">
        <w:rPr>
          <w:rFonts w:ascii="Times New Roman" w:hAnsi="Times New Roman" w:hint="eastAsia"/>
          <w:sz w:val="24"/>
        </w:rPr>
        <w:t>对</w:t>
      </w:r>
      <w:r w:rsidR="00850305">
        <w:rPr>
          <w:rFonts w:ascii="Times New Roman" w:hAnsi="Times New Roman" w:hint="eastAsia"/>
          <w:sz w:val="24"/>
        </w:rPr>
        <w:t>接</w:t>
      </w:r>
      <w:r w:rsidR="00342F07">
        <w:rPr>
          <w:rFonts w:ascii="Times New Roman" w:hAnsi="Times New Roman" w:hint="eastAsia"/>
          <w:sz w:val="24"/>
        </w:rPr>
        <w:t>面</w:t>
      </w:r>
      <w:proofErr w:type="gramEnd"/>
      <w:r w:rsidR="00342F07">
        <w:rPr>
          <w:rFonts w:ascii="Times New Roman" w:hAnsi="Times New Roman" w:hint="eastAsia"/>
          <w:sz w:val="24"/>
        </w:rPr>
        <w:t>超过齿板尺寸时，</w:t>
      </w:r>
      <w:r w:rsidR="00570838">
        <w:rPr>
          <w:rFonts w:ascii="Times New Roman" w:hAnsi="Times New Roman" w:hint="eastAsia"/>
          <w:sz w:val="24"/>
        </w:rPr>
        <w:t>齿板边缘处</w:t>
      </w:r>
      <w:r w:rsidR="00342F07">
        <w:rPr>
          <w:rFonts w:ascii="Times New Roman" w:hAnsi="Times New Roman" w:hint="eastAsia"/>
          <w:sz w:val="24"/>
        </w:rPr>
        <w:t>构件之间</w:t>
      </w:r>
      <w:r w:rsidR="00570838">
        <w:rPr>
          <w:rFonts w:ascii="Times New Roman" w:hAnsi="Times New Roman" w:hint="eastAsia"/>
          <w:sz w:val="24"/>
        </w:rPr>
        <w:t>的最大缝隙不应超过</w:t>
      </w:r>
      <w:r w:rsidR="00570838">
        <w:rPr>
          <w:rFonts w:ascii="Times New Roman" w:hAnsi="Times New Roman" w:hint="eastAsia"/>
          <w:sz w:val="24"/>
        </w:rPr>
        <w:t>3.0mm</w:t>
      </w:r>
      <w:r w:rsidR="00570838">
        <w:rPr>
          <w:rFonts w:ascii="Times New Roman" w:hAnsi="Times New Roman" w:hint="eastAsia"/>
          <w:sz w:val="24"/>
        </w:rPr>
        <w:t>；</w:t>
      </w:r>
    </w:p>
    <w:p w14:paraId="0C3166F7" w14:textId="263D06E7" w:rsidR="00570838" w:rsidRDefault="00570838" w:rsidP="00342F07">
      <w:pPr>
        <w:spacing w:line="360" w:lineRule="auto"/>
        <w:ind w:firstLineChars="200" w:firstLine="482"/>
        <w:rPr>
          <w:rFonts w:ascii="Times New Roman" w:hAnsi="Times New Roman"/>
          <w:sz w:val="24"/>
        </w:rPr>
      </w:pPr>
      <w:r w:rsidRPr="00342F07">
        <w:rPr>
          <w:rFonts w:ascii="Times New Roman" w:hAnsi="Times New Roman" w:hint="eastAsia"/>
          <w:b/>
          <w:sz w:val="24"/>
        </w:rPr>
        <w:t>2</w:t>
      </w:r>
      <w:r>
        <w:rPr>
          <w:rFonts w:ascii="Times New Roman" w:hAnsi="Times New Roman" w:hint="eastAsia"/>
          <w:sz w:val="24"/>
        </w:rPr>
        <w:t xml:space="preserve"> </w:t>
      </w:r>
      <w:r w:rsidR="00342F07">
        <w:rPr>
          <w:rFonts w:ascii="Times New Roman" w:hAnsi="Times New Roman" w:hint="eastAsia"/>
          <w:sz w:val="24"/>
        </w:rPr>
        <w:t>当</w:t>
      </w:r>
      <w:r>
        <w:rPr>
          <w:rFonts w:ascii="Times New Roman" w:hAnsi="Times New Roman" w:hint="eastAsia"/>
          <w:sz w:val="24"/>
        </w:rPr>
        <w:t>楼盖桁架弦杆对接</w:t>
      </w:r>
      <w:r w:rsidR="00342F07">
        <w:rPr>
          <w:rFonts w:ascii="Times New Roman" w:hAnsi="Times New Roman" w:hint="eastAsia"/>
          <w:sz w:val="24"/>
        </w:rPr>
        <w:t>时，</w:t>
      </w:r>
      <w:r>
        <w:rPr>
          <w:rFonts w:ascii="Times New Roman" w:hAnsi="Times New Roman" w:hint="eastAsia"/>
          <w:sz w:val="24"/>
        </w:rPr>
        <w:t>全部</w:t>
      </w:r>
      <w:r w:rsidR="00342F07">
        <w:rPr>
          <w:rFonts w:ascii="Times New Roman" w:hAnsi="Times New Roman" w:hint="eastAsia"/>
          <w:sz w:val="24"/>
        </w:rPr>
        <w:t>对接</w:t>
      </w:r>
      <w:r>
        <w:rPr>
          <w:rFonts w:ascii="Times New Roman" w:hAnsi="Times New Roman" w:hint="eastAsia"/>
          <w:sz w:val="24"/>
        </w:rPr>
        <w:t>接头范围内</w:t>
      </w:r>
      <w:r w:rsidR="00342F07">
        <w:rPr>
          <w:rFonts w:ascii="Times New Roman" w:hAnsi="Times New Roman" w:hint="eastAsia"/>
          <w:sz w:val="24"/>
        </w:rPr>
        <w:t>构件之间</w:t>
      </w:r>
      <w:r>
        <w:rPr>
          <w:rFonts w:ascii="Times New Roman" w:hAnsi="Times New Roman" w:hint="eastAsia"/>
          <w:sz w:val="24"/>
        </w:rPr>
        <w:t>的最大缝隙不应超过</w:t>
      </w:r>
      <w:r>
        <w:rPr>
          <w:rFonts w:ascii="Times New Roman" w:hAnsi="Times New Roman" w:hint="eastAsia"/>
          <w:sz w:val="24"/>
        </w:rPr>
        <w:t>1.5mm</w:t>
      </w:r>
      <w:r>
        <w:rPr>
          <w:rFonts w:ascii="Times New Roman" w:hAnsi="Times New Roman" w:hint="eastAsia"/>
          <w:sz w:val="24"/>
        </w:rPr>
        <w:t>；</w:t>
      </w:r>
    </w:p>
    <w:p w14:paraId="4B91F6ED" w14:textId="3A4E779A" w:rsidR="00570838" w:rsidRDefault="00570838" w:rsidP="00342F07">
      <w:pPr>
        <w:spacing w:line="360" w:lineRule="auto"/>
        <w:ind w:firstLineChars="200" w:firstLine="482"/>
        <w:rPr>
          <w:rFonts w:ascii="Times New Roman" w:hAnsi="Times New Roman"/>
          <w:sz w:val="24"/>
        </w:rPr>
      </w:pPr>
      <w:r w:rsidRPr="00342F07">
        <w:rPr>
          <w:rFonts w:ascii="Times New Roman" w:hAnsi="Times New Roman" w:hint="eastAsia"/>
          <w:b/>
          <w:sz w:val="24"/>
        </w:rPr>
        <w:t>3</w:t>
      </w:r>
      <w:r>
        <w:rPr>
          <w:rFonts w:ascii="Times New Roman" w:hAnsi="Times New Roman" w:hint="eastAsia"/>
          <w:sz w:val="24"/>
        </w:rPr>
        <w:t xml:space="preserve"> </w:t>
      </w:r>
      <w:proofErr w:type="gramStart"/>
      <w:r w:rsidR="00342F07">
        <w:rPr>
          <w:rFonts w:ascii="Times New Roman" w:hAnsi="Times New Roman" w:hint="eastAsia"/>
          <w:sz w:val="24"/>
        </w:rPr>
        <w:t>当</w:t>
      </w:r>
      <w:r>
        <w:rPr>
          <w:rFonts w:ascii="Times New Roman" w:hAnsi="Times New Roman" w:hint="eastAsia"/>
          <w:sz w:val="24"/>
        </w:rPr>
        <w:t>屋盖</w:t>
      </w:r>
      <w:proofErr w:type="gramEnd"/>
      <w:r>
        <w:rPr>
          <w:rFonts w:ascii="Times New Roman" w:hAnsi="Times New Roman" w:hint="eastAsia"/>
          <w:sz w:val="24"/>
        </w:rPr>
        <w:t>桁架弦杆对接</w:t>
      </w:r>
      <w:r w:rsidR="00342F07">
        <w:rPr>
          <w:rFonts w:ascii="Times New Roman" w:hAnsi="Times New Roman" w:hint="eastAsia"/>
          <w:sz w:val="24"/>
        </w:rPr>
        <w:t>时，</w:t>
      </w:r>
      <w:r>
        <w:rPr>
          <w:rFonts w:ascii="Times New Roman" w:hAnsi="Times New Roman" w:hint="eastAsia"/>
          <w:sz w:val="24"/>
        </w:rPr>
        <w:t>齿板边缘处</w:t>
      </w:r>
      <w:r w:rsidR="00342F07">
        <w:rPr>
          <w:rFonts w:ascii="Times New Roman" w:hAnsi="Times New Roman" w:hint="eastAsia"/>
          <w:sz w:val="24"/>
        </w:rPr>
        <w:t>构件之间</w:t>
      </w:r>
      <w:r>
        <w:rPr>
          <w:rFonts w:ascii="Times New Roman" w:hAnsi="Times New Roman" w:hint="eastAsia"/>
          <w:sz w:val="24"/>
        </w:rPr>
        <w:t>的最大缝隙不应超过</w:t>
      </w:r>
      <w:r>
        <w:rPr>
          <w:rFonts w:ascii="Times New Roman" w:hAnsi="Times New Roman" w:hint="eastAsia"/>
          <w:sz w:val="24"/>
        </w:rPr>
        <w:t>3.0mm</w:t>
      </w:r>
      <w:r>
        <w:rPr>
          <w:rFonts w:ascii="Times New Roman" w:hAnsi="Times New Roman" w:hint="eastAsia"/>
          <w:sz w:val="24"/>
        </w:rPr>
        <w:t>；</w:t>
      </w:r>
    </w:p>
    <w:p w14:paraId="310F38F0" w14:textId="1584D028" w:rsidR="00570838" w:rsidRDefault="00570838" w:rsidP="00342F07">
      <w:pPr>
        <w:spacing w:line="360" w:lineRule="auto"/>
        <w:ind w:firstLineChars="200" w:firstLine="482"/>
        <w:rPr>
          <w:rFonts w:ascii="Times New Roman" w:hAnsi="Times New Roman"/>
          <w:sz w:val="24"/>
        </w:rPr>
      </w:pPr>
      <w:r w:rsidRPr="00342F07">
        <w:rPr>
          <w:rFonts w:ascii="Times New Roman" w:hAnsi="Times New Roman" w:hint="eastAsia"/>
          <w:b/>
          <w:sz w:val="24"/>
        </w:rPr>
        <w:t>4</w:t>
      </w:r>
      <w:r>
        <w:rPr>
          <w:rFonts w:ascii="Times New Roman" w:hAnsi="Times New Roman" w:hint="eastAsia"/>
          <w:sz w:val="24"/>
        </w:rPr>
        <w:t xml:space="preserve"> </w:t>
      </w:r>
      <w:r w:rsidR="00342F07">
        <w:rPr>
          <w:rFonts w:ascii="Times New Roman" w:hAnsi="Times New Roman" w:hint="eastAsia"/>
          <w:sz w:val="24"/>
        </w:rPr>
        <w:t>当杆件间</w:t>
      </w:r>
      <w:proofErr w:type="gramStart"/>
      <w:r w:rsidR="00342F07">
        <w:rPr>
          <w:rFonts w:ascii="Times New Roman" w:hAnsi="Times New Roman" w:hint="eastAsia"/>
          <w:sz w:val="24"/>
        </w:rPr>
        <w:t>对接面</w:t>
      </w:r>
      <w:proofErr w:type="gramEnd"/>
      <w:r w:rsidR="00342F07">
        <w:rPr>
          <w:rFonts w:ascii="Times New Roman" w:hAnsi="Times New Roman" w:hint="eastAsia"/>
          <w:sz w:val="24"/>
        </w:rPr>
        <w:t>没有超过齿板尺寸时，</w:t>
      </w:r>
      <w:r w:rsidR="00334239">
        <w:rPr>
          <w:rFonts w:ascii="Times New Roman" w:hAnsi="Times New Roman" w:hint="eastAsia"/>
          <w:sz w:val="24"/>
        </w:rPr>
        <w:t>对接边缘处</w:t>
      </w:r>
      <w:r w:rsidR="00342F07">
        <w:rPr>
          <w:rFonts w:ascii="Times New Roman" w:hAnsi="Times New Roman" w:hint="eastAsia"/>
          <w:sz w:val="24"/>
        </w:rPr>
        <w:t>构件之间</w:t>
      </w:r>
      <w:r w:rsidR="00334239">
        <w:rPr>
          <w:rFonts w:ascii="Times New Roman" w:hAnsi="Times New Roman" w:hint="eastAsia"/>
          <w:sz w:val="24"/>
        </w:rPr>
        <w:t>的最大缝隙不应超过</w:t>
      </w:r>
      <w:r w:rsidR="00334239">
        <w:rPr>
          <w:rFonts w:ascii="Times New Roman" w:hAnsi="Times New Roman" w:hint="eastAsia"/>
          <w:sz w:val="24"/>
        </w:rPr>
        <w:t>3.0mm</w:t>
      </w:r>
      <w:r>
        <w:rPr>
          <w:rFonts w:ascii="Times New Roman" w:hAnsi="Times New Roman" w:hint="eastAsia"/>
          <w:sz w:val="24"/>
        </w:rPr>
        <w:t>。</w:t>
      </w:r>
    </w:p>
    <w:p w14:paraId="61CC41B4" w14:textId="7108E651" w:rsidR="00F90527" w:rsidRDefault="00342F07" w:rsidP="000A634E">
      <w:pPr>
        <w:spacing w:line="360" w:lineRule="auto"/>
        <w:rPr>
          <w:rFonts w:ascii="Times New Roman" w:hAnsi="Times New Roman"/>
          <w:sz w:val="24"/>
        </w:rPr>
      </w:pPr>
      <w:r>
        <w:rPr>
          <w:rFonts w:ascii="Times New Roman" w:hAnsi="Times New Roman" w:hint="eastAsia"/>
          <w:noProof/>
          <w:sz w:val="24"/>
        </w:rPr>
        <w:drawing>
          <wp:inline distT="0" distB="0" distL="0" distR="0" wp14:anchorId="4CE5F7FF" wp14:editId="495ED27C">
            <wp:extent cx="5274310" cy="1562026"/>
            <wp:effectExtent l="0" t="0" r="254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562026"/>
                    </a:xfrm>
                    <a:prstGeom prst="rect">
                      <a:avLst/>
                    </a:prstGeom>
                    <a:noFill/>
                    <a:ln>
                      <a:noFill/>
                    </a:ln>
                  </pic:spPr>
                </pic:pic>
              </a:graphicData>
            </a:graphic>
          </wp:inline>
        </w:drawing>
      </w:r>
    </w:p>
    <w:p w14:paraId="74016EF4" w14:textId="6388284C" w:rsidR="00F90527" w:rsidRDefault="005325AC" w:rsidP="005325AC">
      <w:pPr>
        <w:spacing w:line="360" w:lineRule="auto"/>
        <w:jc w:val="center"/>
        <w:rPr>
          <w:rFonts w:ascii="Times New Roman" w:hAnsi="Times New Roman"/>
          <w:szCs w:val="18"/>
        </w:rPr>
      </w:pPr>
      <w:r>
        <w:rPr>
          <w:rFonts w:ascii="Times New Roman" w:hAnsi="Times New Roman" w:hint="eastAsia"/>
          <w:szCs w:val="18"/>
        </w:rPr>
        <w:t>图</w:t>
      </w:r>
      <w:r>
        <w:rPr>
          <w:rFonts w:ascii="Times New Roman" w:hAnsi="Times New Roman" w:hint="eastAsia"/>
          <w:szCs w:val="18"/>
        </w:rPr>
        <w:t xml:space="preserve">5.0.6 </w:t>
      </w:r>
      <w:r>
        <w:rPr>
          <w:rFonts w:ascii="Times New Roman" w:hAnsi="Times New Roman" w:hint="eastAsia"/>
          <w:szCs w:val="18"/>
        </w:rPr>
        <w:t>齿板桁架木构件</w:t>
      </w:r>
      <w:r w:rsidR="00463D63">
        <w:rPr>
          <w:rFonts w:ascii="Times New Roman" w:hAnsi="Times New Roman" w:hint="eastAsia"/>
          <w:szCs w:val="18"/>
        </w:rPr>
        <w:t>间的缝隙示意图</w:t>
      </w:r>
    </w:p>
    <w:p w14:paraId="769D117F" w14:textId="77777777" w:rsidR="00D2784B" w:rsidRDefault="00342F07" w:rsidP="005325AC">
      <w:pPr>
        <w:spacing w:line="360" w:lineRule="auto"/>
        <w:jc w:val="center"/>
        <w:rPr>
          <w:rFonts w:ascii="Times New Roman" w:hAnsi="Times New Roman"/>
          <w:szCs w:val="18"/>
        </w:rPr>
      </w:pPr>
      <w:r w:rsidRPr="00254E82">
        <w:rPr>
          <w:rFonts w:ascii="Times New Roman" w:hAnsi="Times New Roman"/>
          <w:szCs w:val="18"/>
        </w:rPr>
        <w:t>1</w:t>
      </w:r>
      <w:r w:rsidRPr="00D07F7A">
        <w:rPr>
          <w:rFonts w:ascii="Times New Roman" w:hAnsi="Times New Roman"/>
          <w:szCs w:val="18"/>
        </w:rPr>
        <w:t>——</w:t>
      </w:r>
      <w:r>
        <w:rPr>
          <w:rFonts w:ascii="Times New Roman" w:hAnsi="Times New Roman" w:hint="eastAsia"/>
          <w:szCs w:val="18"/>
        </w:rPr>
        <w:t>齿板边缘处缝隙；</w:t>
      </w:r>
      <w:r w:rsidRPr="00254E82">
        <w:rPr>
          <w:rFonts w:ascii="Times New Roman" w:hAnsi="Times New Roman"/>
          <w:szCs w:val="18"/>
        </w:rPr>
        <w:t xml:space="preserve"> 2</w:t>
      </w:r>
      <w:r w:rsidRPr="00D07F7A">
        <w:rPr>
          <w:rFonts w:ascii="Times New Roman" w:hAnsi="Times New Roman"/>
          <w:szCs w:val="18"/>
        </w:rPr>
        <w:t>——</w:t>
      </w:r>
      <w:r w:rsidR="00D2784B">
        <w:rPr>
          <w:rFonts w:ascii="Times New Roman" w:hAnsi="Times New Roman" w:hint="eastAsia"/>
          <w:szCs w:val="18"/>
        </w:rPr>
        <w:t>楼盖桁架弦杆对接缝隙；</w:t>
      </w:r>
    </w:p>
    <w:p w14:paraId="7D6D20A5" w14:textId="77777777" w:rsidR="00D2784B" w:rsidRDefault="00342F07" w:rsidP="005325AC">
      <w:pPr>
        <w:spacing w:line="360" w:lineRule="auto"/>
        <w:jc w:val="center"/>
        <w:rPr>
          <w:rFonts w:ascii="Times New Roman" w:hAnsi="Times New Roman"/>
          <w:szCs w:val="18"/>
        </w:rPr>
      </w:pPr>
      <w:r w:rsidRPr="00254E82">
        <w:rPr>
          <w:rFonts w:ascii="Times New Roman" w:hAnsi="Times New Roman"/>
          <w:szCs w:val="18"/>
        </w:rPr>
        <w:t xml:space="preserve"> 3</w:t>
      </w:r>
      <w:r w:rsidRPr="00D07F7A">
        <w:rPr>
          <w:rFonts w:ascii="Times New Roman" w:hAnsi="Times New Roman"/>
          <w:szCs w:val="18"/>
        </w:rPr>
        <w:t>——</w:t>
      </w:r>
      <w:r w:rsidR="00D2784B">
        <w:rPr>
          <w:rFonts w:ascii="Times New Roman" w:hAnsi="Times New Roman" w:hint="eastAsia"/>
          <w:szCs w:val="18"/>
        </w:rPr>
        <w:t>屋盖桁架弦杆对接处齿板边缘处缝隙；</w:t>
      </w:r>
    </w:p>
    <w:p w14:paraId="55BDABD9" w14:textId="5E8A5F04" w:rsidR="00342F07" w:rsidRDefault="00D2784B" w:rsidP="005325AC">
      <w:pPr>
        <w:spacing w:line="360" w:lineRule="auto"/>
        <w:jc w:val="center"/>
        <w:rPr>
          <w:rFonts w:ascii="Times New Roman" w:hAnsi="Times New Roman"/>
          <w:sz w:val="24"/>
        </w:rPr>
      </w:pPr>
      <w:r>
        <w:rPr>
          <w:rFonts w:ascii="Times New Roman" w:hAnsi="Times New Roman" w:hint="eastAsia"/>
          <w:szCs w:val="18"/>
        </w:rPr>
        <w:t>4</w:t>
      </w:r>
      <w:r w:rsidRPr="00D07F7A">
        <w:rPr>
          <w:rFonts w:ascii="Times New Roman" w:hAnsi="Times New Roman"/>
          <w:szCs w:val="18"/>
        </w:rPr>
        <w:t>——</w:t>
      </w:r>
      <w:r>
        <w:rPr>
          <w:rFonts w:ascii="Times New Roman" w:hAnsi="Times New Roman" w:hint="eastAsia"/>
          <w:szCs w:val="18"/>
        </w:rPr>
        <w:t>对接边缘处构件间缝隙</w:t>
      </w:r>
    </w:p>
    <w:p w14:paraId="3BA5D5D6" w14:textId="2A965E47" w:rsidR="00EB6207" w:rsidRDefault="005325AC" w:rsidP="00EB6207">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30" w:name="_Toc3795391"/>
      <w:bookmarkStart w:id="31" w:name="_Hlk527580376"/>
      <w:r>
        <w:rPr>
          <w:rFonts w:eastAsiaTheme="minorEastAsia" w:hint="eastAsia"/>
          <w:color w:val="000000"/>
          <w:sz w:val="28"/>
          <w:szCs w:val="28"/>
          <w:lang w:val="en-US"/>
        </w:rPr>
        <w:lastRenderedPageBreak/>
        <w:t>6</w:t>
      </w:r>
      <w:r w:rsidR="00EB6207">
        <w:rPr>
          <w:rFonts w:eastAsiaTheme="minorEastAsia" w:hint="eastAsia"/>
          <w:color w:val="000000"/>
          <w:sz w:val="28"/>
          <w:szCs w:val="28"/>
          <w:lang w:val="en-US"/>
        </w:rPr>
        <w:t xml:space="preserve"> </w:t>
      </w:r>
      <w:r w:rsidR="00EB6207">
        <w:rPr>
          <w:rFonts w:eastAsiaTheme="minorEastAsia" w:hint="eastAsia"/>
          <w:color w:val="000000"/>
          <w:sz w:val="28"/>
          <w:szCs w:val="28"/>
          <w:lang w:val="en-US"/>
        </w:rPr>
        <w:t>板式构件质量要求</w:t>
      </w:r>
      <w:bookmarkEnd w:id="30"/>
    </w:p>
    <w:p w14:paraId="542D7D67" w14:textId="02446B76" w:rsidR="007A1CB5" w:rsidRPr="00F86C53" w:rsidRDefault="005325AC" w:rsidP="00F86C53">
      <w:pPr>
        <w:pStyle w:val="ae"/>
        <w:spacing w:before="156" w:after="156"/>
        <w:outlineLvl w:val="1"/>
      </w:pPr>
      <w:bookmarkStart w:id="32" w:name="_Toc3795392"/>
      <w:bookmarkEnd w:id="31"/>
      <w:r>
        <w:rPr>
          <w:rFonts w:hint="eastAsia"/>
        </w:rPr>
        <w:t>6</w:t>
      </w:r>
      <w:r w:rsidR="004F3080" w:rsidRPr="00F86C53">
        <w:rPr>
          <w:rFonts w:hint="eastAsia"/>
        </w:rPr>
        <w:t xml:space="preserve">.1 </w:t>
      </w:r>
      <w:r w:rsidR="004F3080" w:rsidRPr="00F86C53">
        <w:rPr>
          <w:rFonts w:hint="eastAsia"/>
        </w:rPr>
        <w:t>一般规定</w:t>
      </w:r>
      <w:bookmarkEnd w:id="32"/>
    </w:p>
    <w:p w14:paraId="26CD1321" w14:textId="071165B4" w:rsidR="0008673A" w:rsidRPr="00A06D02" w:rsidRDefault="00492B6A" w:rsidP="00A06D02">
      <w:pPr>
        <w:spacing w:line="360" w:lineRule="auto"/>
        <w:rPr>
          <w:rFonts w:ascii="Times New Roman" w:hAnsi="Times New Roman"/>
          <w:sz w:val="24"/>
        </w:rPr>
      </w:pPr>
      <w:r>
        <w:rPr>
          <w:rFonts w:ascii="Times New Roman" w:hAnsi="Times New Roman" w:hint="eastAsia"/>
          <w:b/>
          <w:sz w:val="24"/>
        </w:rPr>
        <w:t>6</w:t>
      </w:r>
      <w:r w:rsidR="0008673A" w:rsidRPr="00A06D02">
        <w:rPr>
          <w:rFonts w:ascii="Times New Roman" w:hAnsi="Times New Roman" w:hint="eastAsia"/>
          <w:b/>
          <w:sz w:val="24"/>
        </w:rPr>
        <w:t xml:space="preserve">.1.1 </w:t>
      </w:r>
      <w:r w:rsidR="0008673A" w:rsidRPr="00A06D02">
        <w:rPr>
          <w:rFonts w:ascii="Times New Roman" w:hAnsi="Times New Roman" w:hint="eastAsia"/>
          <w:sz w:val="24"/>
        </w:rPr>
        <w:t>板式构件应由专业的制作企业按设计文件规定的使用环境在工厂内加工制作，并应有产品质量合格证书和产品标识。</w:t>
      </w:r>
      <w:r w:rsidR="00A06D02" w:rsidRPr="00A06D02">
        <w:rPr>
          <w:rFonts w:ascii="Times New Roman" w:hAnsi="Times New Roman" w:hint="eastAsia"/>
          <w:sz w:val="24"/>
        </w:rPr>
        <w:t>采用进口的板式构件时，板</w:t>
      </w:r>
      <w:r>
        <w:rPr>
          <w:rFonts w:ascii="Times New Roman" w:hAnsi="Times New Roman" w:hint="eastAsia"/>
          <w:sz w:val="24"/>
        </w:rPr>
        <w:t>式</w:t>
      </w:r>
      <w:r w:rsidR="00A06D02" w:rsidRPr="00A06D02">
        <w:rPr>
          <w:rFonts w:ascii="Times New Roman" w:hAnsi="Times New Roman" w:hint="eastAsia"/>
          <w:sz w:val="24"/>
        </w:rPr>
        <w:t>构件应符合合同技术条款的规定，应附有产品标识和设计标准等相关资料以及相应的认证标识，所有资料均应有中文标识。</w:t>
      </w:r>
    </w:p>
    <w:p w14:paraId="1921C968" w14:textId="417762E3" w:rsidR="007A1CB5" w:rsidRDefault="00492B6A">
      <w:pPr>
        <w:spacing w:line="360" w:lineRule="auto"/>
        <w:rPr>
          <w:rFonts w:ascii="Times New Roman" w:hAnsi="Times New Roman"/>
          <w:sz w:val="24"/>
        </w:rPr>
      </w:pPr>
      <w:r>
        <w:rPr>
          <w:rFonts w:ascii="Times New Roman" w:hAnsi="Times New Roman" w:hint="eastAsia"/>
          <w:b/>
          <w:sz w:val="24"/>
        </w:rPr>
        <w:t>6</w:t>
      </w:r>
      <w:r w:rsidR="00257C58" w:rsidRPr="00257C58">
        <w:rPr>
          <w:rFonts w:ascii="Times New Roman" w:hAnsi="Times New Roman" w:hint="eastAsia"/>
          <w:b/>
          <w:sz w:val="24"/>
        </w:rPr>
        <w:t>.1.2</w:t>
      </w:r>
      <w:r w:rsidR="00257C58">
        <w:rPr>
          <w:rFonts w:ascii="Times New Roman" w:hAnsi="Times New Roman" w:hint="eastAsia"/>
          <w:sz w:val="24"/>
        </w:rPr>
        <w:t xml:space="preserve"> </w:t>
      </w:r>
      <w:r w:rsidR="00257C58">
        <w:rPr>
          <w:rFonts w:ascii="Times New Roman" w:hAnsi="Times New Roman" w:hint="eastAsia"/>
          <w:sz w:val="24"/>
        </w:rPr>
        <w:t>板式构件</w:t>
      </w:r>
      <w:r w:rsidR="004F3080">
        <w:rPr>
          <w:rFonts w:ascii="Times New Roman" w:hAnsi="Times New Roman" w:hint="eastAsia"/>
          <w:sz w:val="24"/>
        </w:rPr>
        <w:t>的尺寸、规格、选材等，应符合设计文件</w:t>
      </w:r>
      <w:r w:rsidR="007B3B2D">
        <w:rPr>
          <w:rFonts w:ascii="Times New Roman" w:hAnsi="Times New Roman" w:hint="eastAsia"/>
          <w:sz w:val="24"/>
        </w:rPr>
        <w:t>及现行国家标准</w:t>
      </w:r>
      <w:r w:rsidR="008C6BD1">
        <w:rPr>
          <w:rFonts w:ascii="Times New Roman" w:hAnsi="Times New Roman" w:hint="eastAsia"/>
          <w:sz w:val="24"/>
        </w:rPr>
        <w:t>《</w:t>
      </w:r>
      <w:r w:rsidR="00535D59">
        <w:rPr>
          <w:rFonts w:ascii="Times New Roman" w:hAnsi="Times New Roman" w:hint="eastAsia"/>
          <w:sz w:val="24"/>
        </w:rPr>
        <w:t>木结构设计标准</w:t>
      </w:r>
      <w:r w:rsidR="008C6BD1">
        <w:rPr>
          <w:rFonts w:ascii="Times New Roman" w:hAnsi="Times New Roman" w:hint="eastAsia"/>
          <w:sz w:val="24"/>
        </w:rPr>
        <w:t>》</w:t>
      </w:r>
      <w:r w:rsidR="008C6BD1">
        <w:rPr>
          <w:rFonts w:ascii="Times New Roman" w:hAnsi="Times New Roman" w:hint="eastAsia"/>
          <w:sz w:val="24"/>
        </w:rPr>
        <w:t>GB 50005</w:t>
      </w:r>
      <w:r w:rsidR="00281244">
        <w:rPr>
          <w:rFonts w:ascii="Times New Roman" w:hAnsi="Times New Roman" w:hint="eastAsia"/>
          <w:sz w:val="24"/>
        </w:rPr>
        <w:t>等</w:t>
      </w:r>
      <w:r w:rsidR="004F3080">
        <w:rPr>
          <w:rFonts w:ascii="Times New Roman" w:hAnsi="Times New Roman" w:hint="eastAsia"/>
          <w:sz w:val="24"/>
        </w:rPr>
        <w:t>的</w:t>
      </w:r>
      <w:r w:rsidR="008C6BD1">
        <w:rPr>
          <w:rFonts w:ascii="Times New Roman" w:hAnsi="Times New Roman" w:hint="eastAsia"/>
          <w:sz w:val="24"/>
        </w:rPr>
        <w:t>有关</w:t>
      </w:r>
      <w:r w:rsidR="004F3080">
        <w:rPr>
          <w:rFonts w:ascii="Times New Roman" w:hAnsi="Times New Roman" w:hint="eastAsia"/>
          <w:sz w:val="24"/>
        </w:rPr>
        <w:t>规定。</w:t>
      </w:r>
    </w:p>
    <w:p w14:paraId="4E15E981" w14:textId="3A4869D8" w:rsidR="007A1CB5" w:rsidRDefault="00492B6A">
      <w:pPr>
        <w:spacing w:line="360" w:lineRule="auto"/>
        <w:rPr>
          <w:rFonts w:ascii="Times New Roman" w:hAnsi="Times New Roman"/>
          <w:sz w:val="24"/>
        </w:rPr>
      </w:pPr>
      <w:r>
        <w:rPr>
          <w:rFonts w:ascii="Times New Roman" w:hAnsi="Times New Roman" w:hint="eastAsia"/>
          <w:b/>
          <w:sz w:val="24"/>
        </w:rPr>
        <w:t>6</w:t>
      </w:r>
      <w:r w:rsidR="00257C58" w:rsidRPr="00257C58">
        <w:rPr>
          <w:rFonts w:ascii="Times New Roman" w:hAnsi="Times New Roman" w:hint="eastAsia"/>
          <w:b/>
          <w:sz w:val="24"/>
        </w:rPr>
        <w:t>.1.</w:t>
      </w:r>
      <w:r w:rsidR="00A06D02">
        <w:rPr>
          <w:rFonts w:ascii="Times New Roman" w:hAnsi="Times New Roman"/>
          <w:b/>
          <w:sz w:val="24"/>
        </w:rPr>
        <w:t>3</w:t>
      </w:r>
      <w:r w:rsidR="00E1128B">
        <w:rPr>
          <w:rFonts w:ascii="Times New Roman" w:hAnsi="Times New Roman" w:hint="eastAsia"/>
          <w:b/>
          <w:sz w:val="24"/>
        </w:rPr>
        <w:t xml:space="preserve"> </w:t>
      </w:r>
      <w:r w:rsidR="00257C58">
        <w:rPr>
          <w:rFonts w:ascii="Times New Roman" w:hAnsi="Times New Roman" w:hint="eastAsia"/>
          <w:sz w:val="24"/>
        </w:rPr>
        <w:t>板式</w:t>
      </w:r>
      <w:r w:rsidR="004F3080">
        <w:rPr>
          <w:rFonts w:ascii="Times New Roman" w:hAnsi="Times New Roman" w:hint="eastAsia"/>
          <w:sz w:val="24"/>
        </w:rPr>
        <w:t>构件</w:t>
      </w:r>
      <w:r w:rsidR="00257C58">
        <w:rPr>
          <w:rFonts w:ascii="Times New Roman" w:hAnsi="Times New Roman" w:hint="eastAsia"/>
          <w:sz w:val="24"/>
        </w:rPr>
        <w:t>的</w:t>
      </w:r>
      <w:r w:rsidR="004F3080">
        <w:rPr>
          <w:rFonts w:ascii="Times New Roman" w:hAnsi="Times New Roman" w:hint="eastAsia"/>
          <w:sz w:val="24"/>
        </w:rPr>
        <w:t>质量要求除应符合本规程规定外，尚应符合现行国家标准《木结构工程施工规范》</w:t>
      </w:r>
      <w:r w:rsidR="004F3080">
        <w:rPr>
          <w:rFonts w:ascii="Times New Roman" w:hAnsi="Times New Roman" w:hint="eastAsia"/>
          <w:sz w:val="24"/>
        </w:rPr>
        <w:t>GB/T 50772</w:t>
      </w:r>
      <w:r w:rsidR="004F3080">
        <w:rPr>
          <w:rFonts w:ascii="Times New Roman" w:hAnsi="Times New Roman" w:hint="eastAsia"/>
          <w:sz w:val="24"/>
        </w:rPr>
        <w:t>和《木结构工程施工质量验收规范》</w:t>
      </w:r>
      <w:r w:rsidR="004F3080">
        <w:rPr>
          <w:rFonts w:ascii="Times New Roman" w:hAnsi="Times New Roman" w:hint="eastAsia"/>
          <w:sz w:val="24"/>
        </w:rPr>
        <w:t>GB 50206</w:t>
      </w:r>
      <w:r w:rsidR="004F3080">
        <w:rPr>
          <w:rFonts w:ascii="Times New Roman" w:hAnsi="Times New Roman" w:hint="eastAsia"/>
          <w:sz w:val="24"/>
        </w:rPr>
        <w:t>的有关规定。</w:t>
      </w:r>
    </w:p>
    <w:p w14:paraId="1383086C" w14:textId="6D505350" w:rsidR="00535D59" w:rsidRDefault="00492B6A" w:rsidP="00F86C53">
      <w:pPr>
        <w:pStyle w:val="ae"/>
        <w:spacing w:before="156" w:after="156"/>
        <w:outlineLvl w:val="1"/>
      </w:pPr>
      <w:bookmarkStart w:id="33" w:name="_Toc3795393"/>
      <w:bookmarkStart w:id="34" w:name="_Hlk527580504"/>
      <w:r>
        <w:rPr>
          <w:rFonts w:hint="eastAsia"/>
        </w:rPr>
        <w:t>6</w:t>
      </w:r>
      <w:r w:rsidR="004F3080" w:rsidRPr="004D7678">
        <w:rPr>
          <w:rFonts w:hint="eastAsia"/>
        </w:rPr>
        <w:t>.2</w:t>
      </w:r>
      <w:r w:rsidR="00257C58" w:rsidRPr="004D7678">
        <w:rPr>
          <w:rFonts w:hint="eastAsia"/>
        </w:rPr>
        <w:t xml:space="preserve"> </w:t>
      </w:r>
      <w:r w:rsidR="0010040D" w:rsidRPr="004D7678">
        <w:rPr>
          <w:rFonts w:hint="eastAsia"/>
        </w:rPr>
        <w:t>轻型木结构</w:t>
      </w:r>
      <w:r w:rsidR="00535D59" w:rsidRPr="004D7678">
        <w:rPr>
          <w:rFonts w:hint="eastAsia"/>
        </w:rPr>
        <w:t>板式构件</w:t>
      </w:r>
      <w:bookmarkEnd w:id="33"/>
    </w:p>
    <w:bookmarkEnd w:id="34"/>
    <w:p w14:paraId="71C6A05B" w14:textId="4CF6F471" w:rsidR="00332C58" w:rsidRDefault="00492B6A" w:rsidP="0008673A">
      <w:pPr>
        <w:spacing w:line="360" w:lineRule="auto"/>
        <w:rPr>
          <w:rFonts w:ascii="Times New Roman" w:hAnsi="Times New Roman"/>
          <w:sz w:val="24"/>
        </w:rPr>
      </w:pPr>
      <w:r>
        <w:rPr>
          <w:rFonts w:ascii="Times New Roman" w:hAnsi="Times New Roman" w:hint="eastAsia"/>
          <w:b/>
          <w:sz w:val="24"/>
        </w:rPr>
        <w:t>6</w:t>
      </w:r>
      <w:r w:rsidR="00E749A1" w:rsidRPr="00E749A1">
        <w:rPr>
          <w:rFonts w:ascii="Times New Roman" w:hAnsi="Times New Roman" w:hint="eastAsia"/>
          <w:b/>
          <w:sz w:val="24"/>
        </w:rPr>
        <w:t>.2.</w:t>
      </w:r>
      <w:r w:rsidR="00663482">
        <w:rPr>
          <w:rFonts w:ascii="Times New Roman" w:hAnsi="Times New Roman"/>
          <w:b/>
          <w:sz w:val="24"/>
        </w:rPr>
        <w:t>1</w:t>
      </w:r>
      <w:r w:rsidR="00843931">
        <w:rPr>
          <w:rFonts w:ascii="Times New Roman" w:hAnsi="Times New Roman" w:hint="eastAsia"/>
          <w:b/>
          <w:sz w:val="24"/>
        </w:rPr>
        <w:t xml:space="preserve"> </w:t>
      </w:r>
      <w:r w:rsidR="00332C58" w:rsidRPr="00332C58">
        <w:rPr>
          <w:rFonts w:ascii="Times New Roman" w:hAnsi="Times New Roman" w:hint="eastAsia"/>
          <w:sz w:val="24"/>
        </w:rPr>
        <w:t>规格材的树种、材质等级和规格，以及</w:t>
      </w:r>
      <w:proofErr w:type="gramStart"/>
      <w:r w:rsidR="00332C58" w:rsidRPr="00332C58">
        <w:rPr>
          <w:rFonts w:ascii="Times New Roman" w:hAnsi="Times New Roman" w:hint="eastAsia"/>
          <w:sz w:val="24"/>
        </w:rPr>
        <w:t>覆</w:t>
      </w:r>
      <w:proofErr w:type="gramEnd"/>
      <w:r w:rsidR="00332C58" w:rsidRPr="00332C58">
        <w:rPr>
          <w:rFonts w:ascii="Times New Roman" w:hAnsi="Times New Roman" w:hint="eastAsia"/>
          <w:sz w:val="24"/>
        </w:rPr>
        <w:t>面板的种类和规格，应符合设计文件的规定，并应符合现行国家标准</w:t>
      </w:r>
      <w:r w:rsidR="00205426">
        <w:rPr>
          <w:rFonts w:ascii="Times New Roman" w:hAnsi="Times New Roman" w:hint="eastAsia"/>
          <w:sz w:val="24"/>
        </w:rPr>
        <w:t>《木结构设计标准》</w:t>
      </w:r>
      <w:r w:rsidR="00205426">
        <w:rPr>
          <w:rFonts w:ascii="Times New Roman" w:hAnsi="Times New Roman" w:hint="eastAsia"/>
          <w:sz w:val="24"/>
        </w:rPr>
        <w:t>GB 50005</w:t>
      </w:r>
      <w:r w:rsidR="00332C58" w:rsidRPr="00332C58">
        <w:rPr>
          <w:rFonts w:ascii="Times New Roman" w:hAnsi="Times New Roman" w:hint="eastAsia"/>
          <w:sz w:val="24"/>
        </w:rPr>
        <w:t>的</w:t>
      </w:r>
      <w:r w:rsidR="00205426">
        <w:rPr>
          <w:rFonts w:ascii="Times New Roman" w:hAnsi="Times New Roman" w:hint="eastAsia"/>
          <w:sz w:val="24"/>
        </w:rPr>
        <w:t>有</w:t>
      </w:r>
      <w:r w:rsidR="00332C58" w:rsidRPr="00332C58">
        <w:rPr>
          <w:rFonts w:ascii="Times New Roman" w:hAnsi="Times New Roman" w:hint="eastAsia"/>
          <w:sz w:val="24"/>
        </w:rPr>
        <w:t>关规定。</w:t>
      </w:r>
    </w:p>
    <w:p w14:paraId="0FE23666" w14:textId="2E5825E1" w:rsidR="00205426" w:rsidRPr="005D5F57" w:rsidRDefault="004A6B1E" w:rsidP="004A6B1E">
      <w:pPr>
        <w:spacing w:line="360" w:lineRule="auto"/>
        <w:rPr>
          <w:rFonts w:ascii="Times New Roman" w:hAnsi="Times New Roman"/>
          <w:sz w:val="24"/>
        </w:rPr>
      </w:pPr>
      <w:r w:rsidRPr="004A6B1E">
        <w:rPr>
          <w:rFonts w:ascii="Times New Roman" w:hAnsi="Times New Roman" w:hint="eastAsia"/>
          <w:b/>
          <w:sz w:val="24"/>
        </w:rPr>
        <w:t>6.2.</w:t>
      </w:r>
      <w:r w:rsidR="00843931">
        <w:rPr>
          <w:rFonts w:ascii="Times New Roman" w:hAnsi="Times New Roman" w:hint="eastAsia"/>
          <w:b/>
          <w:sz w:val="24"/>
        </w:rPr>
        <w:t>2</w:t>
      </w:r>
      <w:r w:rsidR="00205426" w:rsidRPr="005D5F57">
        <w:rPr>
          <w:rFonts w:ascii="Times New Roman" w:hAnsi="Times New Roman" w:hint="eastAsia"/>
          <w:sz w:val="24"/>
        </w:rPr>
        <w:t xml:space="preserve"> </w:t>
      </w:r>
      <w:r w:rsidR="00205426" w:rsidRPr="005D5F57">
        <w:rPr>
          <w:rFonts w:ascii="Times New Roman" w:hAnsi="Times New Roman" w:hint="eastAsia"/>
          <w:sz w:val="24"/>
        </w:rPr>
        <w:t>墙体</w:t>
      </w:r>
      <w:r>
        <w:rPr>
          <w:rFonts w:ascii="Times New Roman" w:hAnsi="Times New Roman" w:hint="eastAsia"/>
          <w:sz w:val="24"/>
        </w:rPr>
        <w:t>板式构件</w:t>
      </w:r>
      <w:r w:rsidR="00205426" w:rsidRPr="005D5F57">
        <w:rPr>
          <w:rFonts w:ascii="Times New Roman" w:hAnsi="Times New Roman" w:hint="eastAsia"/>
          <w:sz w:val="24"/>
        </w:rPr>
        <w:t>可</w:t>
      </w:r>
      <w:proofErr w:type="gramStart"/>
      <w:r w:rsidR="00205426" w:rsidRPr="005D5F57">
        <w:rPr>
          <w:rFonts w:ascii="Times New Roman" w:hAnsi="Times New Roman" w:hint="eastAsia"/>
          <w:sz w:val="24"/>
        </w:rPr>
        <w:t>由墙骨柱</w:t>
      </w:r>
      <w:proofErr w:type="gramEnd"/>
      <w:r w:rsidR="00205426" w:rsidRPr="005D5F57">
        <w:rPr>
          <w:rFonts w:ascii="Times New Roman" w:hAnsi="Times New Roman" w:hint="eastAsia"/>
          <w:sz w:val="24"/>
        </w:rPr>
        <w:t>、顶梁板、底梁板、横撑以及</w:t>
      </w:r>
      <w:proofErr w:type="gramStart"/>
      <w:r w:rsidR="00205426" w:rsidRPr="005D5F57">
        <w:rPr>
          <w:rFonts w:ascii="Times New Roman" w:hAnsi="Times New Roman" w:hint="eastAsia"/>
          <w:sz w:val="24"/>
        </w:rPr>
        <w:t>覆</w:t>
      </w:r>
      <w:proofErr w:type="gramEnd"/>
      <w:r w:rsidR="00205426" w:rsidRPr="005D5F57">
        <w:rPr>
          <w:rFonts w:ascii="Times New Roman" w:hAnsi="Times New Roman" w:hint="eastAsia"/>
          <w:sz w:val="24"/>
        </w:rPr>
        <w:t>面板组成</w:t>
      </w:r>
      <w:r>
        <w:rPr>
          <w:rFonts w:ascii="Times New Roman" w:hAnsi="Times New Roman" w:hint="eastAsia"/>
          <w:sz w:val="24"/>
        </w:rPr>
        <w:t>。</w:t>
      </w:r>
    </w:p>
    <w:p w14:paraId="744D8E0D" w14:textId="73569940" w:rsidR="00205426" w:rsidRPr="005D5F57" w:rsidRDefault="004A6B1E" w:rsidP="004A6B1E">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3</w:t>
      </w:r>
      <w:r w:rsidR="00205426" w:rsidRPr="005D5F57">
        <w:rPr>
          <w:rFonts w:ascii="Times New Roman" w:hAnsi="Times New Roman" w:hint="eastAsia"/>
          <w:sz w:val="24"/>
        </w:rPr>
        <w:t xml:space="preserve"> </w:t>
      </w:r>
      <w:r w:rsidR="00205426" w:rsidRPr="005D5F57">
        <w:rPr>
          <w:rFonts w:ascii="Times New Roman" w:hAnsi="Times New Roman" w:hint="eastAsia"/>
          <w:sz w:val="24"/>
        </w:rPr>
        <w:t>楼盖</w:t>
      </w:r>
      <w:r>
        <w:rPr>
          <w:rFonts w:ascii="Times New Roman" w:hAnsi="Times New Roman" w:hint="eastAsia"/>
          <w:sz w:val="24"/>
        </w:rPr>
        <w:t>板式构件</w:t>
      </w:r>
      <w:r w:rsidRPr="005D5F57">
        <w:rPr>
          <w:rFonts w:ascii="Times New Roman" w:hAnsi="Times New Roman" w:hint="eastAsia"/>
          <w:sz w:val="24"/>
        </w:rPr>
        <w:t>可</w:t>
      </w:r>
      <w:r w:rsidR="00205426" w:rsidRPr="005D5F57">
        <w:rPr>
          <w:rFonts w:ascii="Times New Roman" w:hAnsi="Times New Roman" w:hint="eastAsia"/>
          <w:sz w:val="24"/>
        </w:rPr>
        <w:t>由楼盖梁（桁架）、搁栅、横撑或剪刀</w:t>
      </w:r>
      <w:proofErr w:type="gramStart"/>
      <w:r w:rsidR="00205426" w:rsidRPr="005D5F57">
        <w:rPr>
          <w:rFonts w:ascii="Times New Roman" w:hAnsi="Times New Roman" w:hint="eastAsia"/>
          <w:sz w:val="24"/>
        </w:rPr>
        <w:t>撑</w:t>
      </w:r>
      <w:proofErr w:type="gramEnd"/>
      <w:r w:rsidR="00205426" w:rsidRPr="005D5F57">
        <w:rPr>
          <w:rFonts w:ascii="Times New Roman" w:hAnsi="Times New Roman" w:hint="eastAsia"/>
          <w:sz w:val="24"/>
        </w:rPr>
        <w:t>以及楼面板组成</w:t>
      </w:r>
      <w:r>
        <w:rPr>
          <w:rFonts w:ascii="Times New Roman" w:hAnsi="Times New Roman" w:hint="eastAsia"/>
          <w:sz w:val="24"/>
        </w:rPr>
        <w:t>。</w:t>
      </w:r>
    </w:p>
    <w:p w14:paraId="5E4F8A9C" w14:textId="6E51D6AF" w:rsidR="00205426" w:rsidRPr="005D5F57" w:rsidRDefault="004A6B1E" w:rsidP="004A6B1E">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4</w:t>
      </w:r>
      <w:r w:rsidR="00205426" w:rsidRPr="005D5F57">
        <w:rPr>
          <w:rFonts w:ascii="Times New Roman" w:hAnsi="Times New Roman" w:hint="eastAsia"/>
          <w:sz w:val="24"/>
        </w:rPr>
        <w:t xml:space="preserve"> </w:t>
      </w:r>
      <w:r w:rsidR="00205426" w:rsidRPr="005D5F57">
        <w:rPr>
          <w:rFonts w:ascii="Times New Roman" w:hAnsi="Times New Roman" w:hint="eastAsia"/>
          <w:sz w:val="24"/>
        </w:rPr>
        <w:t>屋盖</w:t>
      </w:r>
      <w:r>
        <w:rPr>
          <w:rFonts w:ascii="Times New Roman" w:hAnsi="Times New Roman" w:hint="eastAsia"/>
          <w:sz w:val="24"/>
        </w:rPr>
        <w:t>板式构件</w:t>
      </w:r>
      <w:proofErr w:type="gramStart"/>
      <w:r w:rsidR="00205426" w:rsidRPr="005D5F57">
        <w:rPr>
          <w:rFonts w:ascii="Times New Roman" w:hAnsi="Times New Roman" w:hint="eastAsia"/>
          <w:sz w:val="24"/>
        </w:rPr>
        <w:t>包括椽条</w:t>
      </w:r>
      <w:proofErr w:type="gramEnd"/>
      <w:r w:rsidR="00205426" w:rsidRPr="005D5F57">
        <w:rPr>
          <w:rFonts w:ascii="Times New Roman" w:hAnsi="Times New Roman" w:hint="eastAsia"/>
          <w:sz w:val="24"/>
        </w:rPr>
        <w:t>-</w:t>
      </w:r>
      <w:r w:rsidR="00205426" w:rsidRPr="005D5F57">
        <w:rPr>
          <w:rFonts w:ascii="Times New Roman" w:hAnsi="Times New Roman" w:hint="eastAsia"/>
          <w:sz w:val="24"/>
        </w:rPr>
        <w:t>顶棚搁栅型屋盖和齿板</w:t>
      </w:r>
      <w:proofErr w:type="gramStart"/>
      <w:r w:rsidR="00205426" w:rsidRPr="005D5F57">
        <w:rPr>
          <w:rFonts w:ascii="Times New Roman" w:hAnsi="Times New Roman" w:hint="eastAsia"/>
          <w:sz w:val="24"/>
        </w:rPr>
        <w:t>桁架型屋盖</w:t>
      </w:r>
      <w:proofErr w:type="gramEnd"/>
      <w:r w:rsidR="00205426" w:rsidRPr="005D5F57">
        <w:rPr>
          <w:rFonts w:ascii="Times New Roman" w:hAnsi="Times New Roman" w:hint="eastAsia"/>
          <w:sz w:val="24"/>
        </w:rPr>
        <w:t>两种。</w:t>
      </w:r>
      <w:proofErr w:type="gramStart"/>
      <w:r w:rsidR="00205426" w:rsidRPr="005D5F57">
        <w:rPr>
          <w:rFonts w:ascii="Times New Roman" w:hAnsi="Times New Roman" w:hint="eastAsia"/>
          <w:sz w:val="24"/>
        </w:rPr>
        <w:t>椽条</w:t>
      </w:r>
      <w:proofErr w:type="gramEnd"/>
      <w:r w:rsidR="00205426" w:rsidRPr="005D5F57">
        <w:rPr>
          <w:rFonts w:ascii="Times New Roman" w:hAnsi="Times New Roman" w:hint="eastAsia"/>
          <w:sz w:val="24"/>
        </w:rPr>
        <w:t>-</w:t>
      </w:r>
      <w:r w:rsidR="00205426" w:rsidRPr="005D5F57">
        <w:rPr>
          <w:rFonts w:ascii="Times New Roman" w:hAnsi="Times New Roman" w:hint="eastAsia"/>
          <w:sz w:val="24"/>
        </w:rPr>
        <w:t>顶棚搁栅型屋</w:t>
      </w:r>
      <w:proofErr w:type="gramStart"/>
      <w:r w:rsidR="00205426" w:rsidRPr="005D5F57">
        <w:rPr>
          <w:rFonts w:ascii="Times New Roman" w:hAnsi="Times New Roman" w:hint="eastAsia"/>
          <w:sz w:val="24"/>
        </w:rPr>
        <w:t>盖由椽条</w:t>
      </w:r>
      <w:proofErr w:type="gramEnd"/>
      <w:r w:rsidR="00205426" w:rsidRPr="005D5F57">
        <w:rPr>
          <w:rFonts w:ascii="Times New Roman" w:hAnsi="Times New Roman" w:hint="eastAsia"/>
          <w:sz w:val="24"/>
        </w:rPr>
        <w:t>、屋脊梁、搁栅及屋面板组成；齿板</w:t>
      </w:r>
      <w:proofErr w:type="gramStart"/>
      <w:r w:rsidR="00205426" w:rsidRPr="005D5F57">
        <w:rPr>
          <w:rFonts w:ascii="Times New Roman" w:hAnsi="Times New Roman" w:hint="eastAsia"/>
          <w:sz w:val="24"/>
        </w:rPr>
        <w:t>桁架型屋盖</w:t>
      </w:r>
      <w:proofErr w:type="gramEnd"/>
      <w:r w:rsidR="00205426" w:rsidRPr="005D5F57">
        <w:rPr>
          <w:rFonts w:ascii="Times New Roman" w:hAnsi="Times New Roman" w:hint="eastAsia"/>
          <w:sz w:val="24"/>
        </w:rPr>
        <w:t>由齿板桁架、支撑及屋面板组成。</w:t>
      </w:r>
    </w:p>
    <w:p w14:paraId="074D6410" w14:textId="7AA72713" w:rsidR="00257C58" w:rsidRDefault="004A6B1E" w:rsidP="00EA3B67">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5</w:t>
      </w:r>
      <w:r w:rsidR="00EA3B67">
        <w:rPr>
          <w:rFonts w:ascii="Times New Roman" w:hAnsi="Times New Roman" w:hint="eastAsia"/>
          <w:sz w:val="24"/>
        </w:rPr>
        <w:t xml:space="preserve"> </w:t>
      </w:r>
      <w:r w:rsidR="0008673A" w:rsidRPr="0008673A">
        <w:rPr>
          <w:rFonts w:ascii="Times New Roman" w:hAnsi="Times New Roman" w:hint="eastAsia"/>
          <w:sz w:val="24"/>
        </w:rPr>
        <w:t>采用板式构件制作的</w:t>
      </w:r>
      <w:r w:rsidR="00EA3B67">
        <w:rPr>
          <w:rFonts w:ascii="Times New Roman" w:hAnsi="Times New Roman" w:hint="eastAsia"/>
          <w:sz w:val="24"/>
        </w:rPr>
        <w:t>填充墙体的构造要求应符合现行国家标准《木骨架组合墙体技术规范》</w:t>
      </w:r>
      <w:r w:rsidR="00EA3B67">
        <w:rPr>
          <w:rFonts w:ascii="Times New Roman" w:hAnsi="Times New Roman" w:hint="eastAsia"/>
          <w:sz w:val="24"/>
        </w:rPr>
        <w:t>GB/T 50361</w:t>
      </w:r>
      <w:r w:rsidR="00EA3B67">
        <w:rPr>
          <w:rFonts w:ascii="Times New Roman" w:hAnsi="Times New Roman" w:hint="eastAsia"/>
          <w:sz w:val="24"/>
        </w:rPr>
        <w:t>的规定</w:t>
      </w:r>
      <w:r w:rsidR="00C400BD">
        <w:rPr>
          <w:rFonts w:ascii="Times New Roman" w:hAnsi="Times New Roman" w:hint="eastAsia"/>
          <w:sz w:val="24"/>
        </w:rPr>
        <w:t>。</w:t>
      </w:r>
    </w:p>
    <w:p w14:paraId="488A4456" w14:textId="139D1C8A" w:rsidR="00CD397F" w:rsidRDefault="004A6B1E">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6</w:t>
      </w:r>
      <w:r w:rsidR="00EA3B67">
        <w:rPr>
          <w:rFonts w:ascii="Times New Roman" w:hAnsi="Times New Roman" w:hint="eastAsia"/>
          <w:b/>
          <w:sz w:val="24"/>
        </w:rPr>
        <w:t xml:space="preserve"> </w:t>
      </w:r>
      <w:r w:rsidR="0010040D">
        <w:rPr>
          <w:rFonts w:ascii="Times New Roman" w:hAnsi="Times New Roman" w:hint="eastAsia"/>
          <w:sz w:val="24"/>
        </w:rPr>
        <w:t>轻型木结构</w:t>
      </w:r>
      <w:r w:rsidR="00FD39F2">
        <w:rPr>
          <w:rFonts w:ascii="Times New Roman" w:hAnsi="Times New Roman" w:hint="eastAsia"/>
          <w:sz w:val="24"/>
        </w:rPr>
        <w:t>板式构件</w:t>
      </w:r>
      <w:r w:rsidR="004F3080">
        <w:rPr>
          <w:rFonts w:ascii="Times New Roman" w:hAnsi="Times New Roman" w:hint="eastAsia"/>
          <w:sz w:val="24"/>
        </w:rPr>
        <w:t>的制作偏差不应超过表</w:t>
      </w:r>
      <w:r>
        <w:rPr>
          <w:rFonts w:ascii="Times New Roman" w:hAnsi="Times New Roman" w:hint="eastAsia"/>
          <w:sz w:val="24"/>
        </w:rPr>
        <w:t>6.2.</w:t>
      </w:r>
      <w:r w:rsidR="00843931">
        <w:rPr>
          <w:rFonts w:ascii="Times New Roman" w:hAnsi="Times New Roman" w:hint="eastAsia"/>
          <w:sz w:val="24"/>
        </w:rPr>
        <w:t>6</w:t>
      </w:r>
      <w:r w:rsidR="004F3080">
        <w:rPr>
          <w:rFonts w:ascii="Times New Roman" w:hAnsi="Times New Roman" w:hint="eastAsia"/>
          <w:sz w:val="24"/>
        </w:rPr>
        <w:t>的规定。</w:t>
      </w:r>
    </w:p>
    <w:p w14:paraId="7B6C677D" w14:textId="324FAFBE" w:rsidR="007A1CB5" w:rsidRDefault="004F3080" w:rsidP="000B2FD8">
      <w:pPr>
        <w:keepNext/>
        <w:spacing w:beforeLines="50" w:before="156"/>
        <w:jc w:val="center"/>
        <w:rPr>
          <w:rFonts w:ascii="Times New Roman" w:hAnsi="Times New Roman"/>
          <w:szCs w:val="18"/>
        </w:rPr>
      </w:pPr>
      <w:bookmarkStart w:id="35" w:name="_Hlk527580401"/>
      <w:r>
        <w:rPr>
          <w:rFonts w:ascii="Times New Roman" w:hAnsi="Times New Roman" w:hint="eastAsia"/>
          <w:szCs w:val="18"/>
        </w:rPr>
        <w:t>表</w:t>
      </w:r>
      <w:r w:rsidR="004A6B1E">
        <w:rPr>
          <w:rFonts w:ascii="Times New Roman" w:hAnsi="Times New Roman" w:hint="eastAsia"/>
          <w:szCs w:val="18"/>
        </w:rPr>
        <w:t>6.2.</w:t>
      </w:r>
      <w:r w:rsidR="00843931">
        <w:rPr>
          <w:rFonts w:ascii="Times New Roman" w:hAnsi="Times New Roman" w:hint="eastAsia"/>
          <w:szCs w:val="18"/>
        </w:rPr>
        <w:t>6</w:t>
      </w:r>
      <w:r>
        <w:rPr>
          <w:rFonts w:ascii="Times New Roman" w:hAnsi="Times New Roman"/>
          <w:szCs w:val="18"/>
        </w:rPr>
        <w:t xml:space="preserve"> </w:t>
      </w:r>
      <w:r w:rsidR="00FD39F2">
        <w:rPr>
          <w:rFonts w:ascii="Times New Roman" w:hAnsi="Times New Roman" w:hint="eastAsia"/>
          <w:szCs w:val="18"/>
        </w:rPr>
        <w:t>轻型木结构板式构件</w:t>
      </w:r>
      <w:r>
        <w:rPr>
          <w:rFonts w:ascii="Times New Roman" w:hAnsi="Times New Roman" w:hint="eastAsia"/>
          <w:szCs w:val="18"/>
        </w:rPr>
        <w:t>制作偏差</w:t>
      </w:r>
      <w:bookmarkEnd w:id="35"/>
    </w:p>
    <w:tbl>
      <w:tblPr>
        <w:tblStyle w:val="ac"/>
        <w:tblW w:w="5000" w:type="pct"/>
        <w:tblLook w:val="04A0" w:firstRow="1" w:lastRow="0" w:firstColumn="1" w:lastColumn="0" w:noHBand="0" w:noVBand="1"/>
      </w:tblPr>
      <w:tblGrid>
        <w:gridCol w:w="677"/>
        <w:gridCol w:w="991"/>
        <w:gridCol w:w="1136"/>
        <w:gridCol w:w="4112"/>
        <w:gridCol w:w="1612"/>
      </w:tblGrid>
      <w:tr w:rsidR="00E749A1" w:rsidRPr="000B2FD8" w14:paraId="369D388B" w14:textId="77777777" w:rsidTr="009D7932">
        <w:trPr>
          <w:trHeight w:val="397"/>
        </w:trPr>
        <w:tc>
          <w:tcPr>
            <w:tcW w:w="397" w:type="pct"/>
            <w:vAlign w:val="center"/>
          </w:tcPr>
          <w:p w14:paraId="08CB14DC" w14:textId="77777777" w:rsidR="00E749A1" w:rsidRPr="000B2FD8" w:rsidRDefault="00E749A1" w:rsidP="000B2FD8">
            <w:pPr>
              <w:spacing w:line="340" w:lineRule="exact"/>
              <w:jc w:val="center"/>
              <w:rPr>
                <w:rFonts w:ascii="Times New Roman" w:hAnsi="Times New Roman"/>
              </w:rPr>
            </w:pPr>
            <w:r w:rsidRPr="000B2FD8">
              <w:rPr>
                <w:rFonts w:ascii="Times New Roman" w:hAnsi="Times New Roman" w:hint="eastAsia"/>
              </w:rPr>
              <w:t>项次</w:t>
            </w:r>
          </w:p>
        </w:tc>
        <w:tc>
          <w:tcPr>
            <w:tcW w:w="3658" w:type="pct"/>
            <w:gridSpan w:val="3"/>
            <w:vAlign w:val="center"/>
          </w:tcPr>
          <w:p w14:paraId="71EBE581" w14:textId="77777777" w:rsidR="00E749A1" w:rsidRPr="00C12EC4" w:rsidRDefault="00E749A1" w:rsidP="000B2FD8">
            <w:pPr>
              <w:spacing w:line="340" w:lineRule="exact"/>
              <w:jc w:val="center"/>
              <w:rPr>
                <w:rFonts w:ascii="Times New Roman" w:hAnsi="Times New Roman"/>
              </w:rPr>
            </w:pPr>
            <w:r w:rsidRPr="00C12EC4">
              <w:rPr>
                <w:rFonts w:ascii="Times New Roman" w:hAnsi="Times New Roman" w:hint="eastAsia"/>
              </w:rPr>
              <w:t>项目</w:t>
            </w:r>
          </w:p>
        </w:tc>
        <w:tc>
          <w:tcPr>
            <w:tcW w:w="945" w:type="pct"/>
            <w:vAlign w:val="center"/>
          </w:tcPr>
          <w:p w14:paraId="01D07ECD" w14:textId="77777777" w:rsidR="00E749A1" w:rsidRPr="00C12EC4" w:rsidRDefault="00E749A1" w:rsidP="000B2FD8">
            <w:pPr>
              <w:spacing w:line="340" w:lineRule="exact"/>
              <w:jc w:val="center"/>
              <w:rPr>
                <w:rFonts w:ascii="Times New Roman" w:hAnsi="Times New Roman"/>
              </w:rPr>
            </w:pPr>
            <w:r w:rsidRPr="00C12EC4">
              <w:rPr>
                <w:rFonts w:ascii="Times New Roman" w:hAnsi="Times New Roman" w:hint="eastAsia"/>
              </w:rPr>
              <w:t>允许偏差（</w:t>
            </w:r>
            <w:r w:rsidRPr="00C12EC4">
              <w:rPr>
                <w:rFonts w:ascii="Times New Roman" w:hAnsi="Times New Roman" w:hint="eastAsia"/>
              </w:rPr>
              <w:t>mm</w:t>
            </w:r>
            <w:r w:rsidRPr="00C12EC4">
              <w:rPr>
                <w:rFonts w:ascii="Times New Roman" w:hAnsi="Times New Roman" w:hint="eastAsia"/>
              </w:rPr>
              <w:t>）</w:t>
            </w:r>
          </w:p>
        </w:tc>
      </w:tr>
      <w:tr w:rsidR="005D5F57" w:rsidRPr="000B2FD8" w14:paraId="130B6CAB" w14:textId="77777777" w:rsidTr="009D7932">
        <w:trPr>
          <w:trHeight w:val="397"/>
        </w:trPr>
        <w:tc>
          <w:tcPr>
            <w:tcW w:w="397" w:type="pct"/>
            <w:vAlign w:val="center"/>
          </w:tcPr>
          <w:p w14:paraId="488EFD92" w14:textId="77777777" w:rsidR="005D5F57" w:rsidRPr="000B2FD8" w:rsidRDefault="005D5F57" w:rsidP="000B2FD8">
            <w:pPr>
              <w:spacing w:line="340" w:lineRule="exact"/>
              <w:jc w:val="center"/>
              <w:rPr>
                <w:rFonts w:ascii="Times New Roman" w:hAnsi="Times New Roman"/>
              </w:rPr>
            </w:pPr>
            <w:r w:rsidRPr="000B2FD8">
              <w:rPr>
                <w:rFonts w:ascii="Times New Roman" w:hAnsi="Times New Roman" w:hint="eastAsia"/>
              </w:rPr>
              <w:t>1</w:t>
            </w:r>
          </w:p>
        </w:tc>
        <w:tc>
          <w:tcPr>
            <w:tcW w:w="581" w:type="pct"/>
            <w:vMerge w:val="restart"/>
            <w:vAlign w:val="center"/>
          </w:tcPr>
          <w:p w14:paraId="30A2A90D" w14:textId="77777777" w:rsidR="005D5F57" w:rsidRPr="000B2FD8" w:rsidRDefault="005D5F57" w:rsidP="000B2FD8">
            <w:pPr>
              <w:spacing w:line="340" w:lineRule="exact"/>
              <w:jc w:val="center"/>
              <w:rPr>
                <w:rFonts w:ascii="Times New Roman" w:hAnsi="Times New Roman"/>
              </w:rPr>
            </w:pPr>
            <w:r>
              <w:rPr>
                <w:rFonts w:ascii="Times New Roman" w:hAnsi="Times New Roman" w:hint="eastAsia"/>
              </w:rPr>
              <w:t>墙体</w:t>
            </w:r>
          </w:p>
        </w:tc>
        <w:tc>
          <w:tcPr>
            <w:tcW w:w="666" w:type="pct"/>
            <w:vMerge w:val="restart"/>
            <w:vAlign w:val="center"/>
          </w:tcPr>
          <w:p w14:paraId="6B3C177C" w14:textId="77777777" w:rsidR="005D5F57" w:rsidRPr="00C12EC4" w:rsidRDefault="005D5F57" w:rsidP="000B2FD8">
            <w:pPr>
              <w:spacing w:line="340" w:lineRule="exact"/>
              <w:jc w:val="center"/>
              <w:rPr>
                <w:rFonts w:ascii="Times New Roman" w:hAnsi="Times New Roman"/>
              </w:rPr>
            </w:pPr>
            <w:proofErr w:type="gramStart"/>
            <w:r w:rsidRPr="00C12EC4">
              <w:rPr>
                <w:rFonts w:ascii="Times New Roman" w:hAnsi="Times New Roman" w:hint="eastAsia"/>
              </w:rPr>
              <w:t>墙骨柱</w:t>
            </w:r>
            <w:proofErr w:type="gramEnd"/>
          </w:p>
        </w:tc>
        <w:tc>
          <w:tcPr>
            <w:tcW w:w="2411" w:type="pct"/>
            <w:vAlign w:val="center"/>
          </w:tcPr>
          <w:p w14:paraId="7B5DDFFD" w14:textId="5E8C7E09" w:rsidR="005D5F57" w:rsidRPr="00C12EC4" w:rsidRDefault="005D5F57" w:rsidP="000B2FD8">
            <w:pPr>
              <w:spacing w:line="340" w:lineRule="exact"/>
              <w:jc w:val="center"/>
              <w:rPr>
                <w:rFonts w:ascii="Times New Roman" w:hAnsi="Times New Roman"/>
              </w:rPr>
            </w:pPr>
            <w:r w:rsidRPr="00C12EC4">
              <w:rPr>
                <w:rFonts w:ascii="Times New Roman" w:hAnsi="Times New Roman" w:hint="eastAsia"/>
              </w:rPr>
              <w:t>间距</w:t>
            </w:r>
          </w:p>
        </w:tc>
        <w:tc>
          <w:tcPr>
            <w:tcW w:w="945" w:type="pct"/>
            <w:vAlign w:val="center"/>
          </w:tcPr>
          <w:p w14:paraId="5B66D522" w14:textId="25BB9640" w:rsidR="005D5F57" w:rsidRPr="00C12EC4" w:rsidRDefault="005D5F57" w:rsidP="005D5F57">
            <w:pPr>
              <w:spacing w:line="340" w:lineRule="exact"/>
              <w:jc w:val="center"/>
              <w:rPr>
                <w:rFonts w:ascii="Times New Roman" w:hAnsi="Times New Roman"/>
              </w:rPr>
            </w:pPr>
            <w:r w:rsidRPr="00C12EC4">
              <w:rPr>
                <w:rFonts w:ascii="Times New Roman" w:hAnsi="Times New Roman" w:hint="eastAsia"/>
              </w:rPr>
              <w:t>±</w:t>
            </w:r>
            <w:r w:rsidRPr="00C12EC4">
              <w:rPr>
                <w:rFonts w:ascii="Times New Roman" w:hAnsi="Times New Roman" w:hint="eastAsia"/>
              </w:rPr>
              <w:t>20</w:t>
            </w:r>
          </w:p>
        </w:tc>
      </w:tr>
      <w:tr w:rsidR="005D5F57" w:rsidRPr="000B2FD8" w14:paraId="2D8CAE02" w14:textId="77777777" w:rsidTr="009D7932">
        <w:trPr>
          <w:trHeight w:val="397"/>
        </w:trPr>
        <w:tc>
          <w:tcPr>
            <w:tcW w:w="397" w:type="pct"/>
            <w:vAlign w:val="center"/>
          </w:tcPr>
          <w:p w14:paraId="104F8D80" w14:textId="0AF5B5AC" w:rsidR="005D5F57" w:rsidRPr="000B2FD8" w:rsidRDefault="004A6B1E" w:rsidP="000B2FD8">
            <w:pPr>
              <w:spacing w:line="340" w:lineRule="exact"/>
              <w:jc w:val="center"/>
              <w:rPr>
                <w:rFonts w:ascii="Times New Roman" w:hAnsi="Times New Roman"/>
              </w:rPr>
            </w:pPr>
            <w:r>
              <w:rPr>
                <w:rFonts w:ascii="Times New Roman" w:hAnsi="Times New Roman" w:hint="eastAsia"/>
              </w:rPr>
              <w:t>2</w:t>
            </w:r>
          </w:p>
        </w:tc>
        <w:tc>
          <w:tcPr>
            <w:tcW w:w="581" w:type="pct"/>
            <w:vMerge/>
            <w:vAlign w:val="center"/>
          </w:tcPr>
          <w:p w14:paraId="56F416C7" w14:textId="77777777" w:rsidR="005D5F57" w:rsidRPr="000B2FD8" w:rsidRDefault="005D5F57" w:rsidP="000B2FD8">
            <w:pPr>
              <w:spacing w:line="340" w:lineRule="exact"/>
              <w:jc w:val="center"/>
              <w:rPr>
                <w:rFonts w:ascii="Times New Roman" w:hAnsi="Times New Roman"/>
              </w:rPr>
            </w:pPr>
          </w:p>
        </w:tc>
        <w:tc>
          <w:tcPr>
            <w:tcW w:w="666" w:type="pct"/>
            <w:vMerge/>
            <w:vAlign w:val="center"/>
          </w:tcPr>
          <w:p w14:paraId="6D1AC1BB" w14:textId="77777777" w:rsidR="005D5F57" w:rsidRPr="00C12EC4" w:rsidRDefault="005D5F57" w:rsidP="000B2FD8">
            <w:pPr>
              <w:spacing w:line="340" w:lineRule="exact"/>
              <w:jc w:val="center"/>
              <w:rPr>
                <w:rFonts w:ascii="Times New Roman" w:hAnsi="Times New Roman"/>
              </w:rPr>
            </w:pPr>
          </w:p>
        </w:tc>
        <w:tc>
          <w:tcPr>
            <w:tcW w:w="2411" w:type="pct"/>
            <w:vAlign w:val="center"/>
          </w:tcPr>
          <w:p w14:paraId="36872349" w14:textId="7650956B" w:rsidR="005D5F57" w:rsidRPr="00C12EC4" w:rsidRDefault="005D5F57" w:rsidP="000B2FD8">
            <w:pPr>
              <w:spacing w:line="340" w:lineRule="exact"/>
              <w:jc w:val="center"/>
              <w:rPr>
                <w:rFonts w:ascii="Times New Roman" w:hAnsi="Times New Roman"/>
              </w:rPr>
            </w:pPr>
            <w:r w:rsidRPr="00C12EC4">
              <w:rPr>
                <w:rFonts w:ascii="Times New Roman" w:hAnsi="Times New Roman" w:hint="eastAsia"/>
              </w:rPr>
              <w:t>长度</w:t>
            </w:r>
          </w:p>
        </w:tc>
        <w:tc>
          <w:tcPr>
            <w:tcW w:w="945" w:type="pct"/>
            <w:vAlign w:val="center"/>
          </w:tcPr>
          <w:p w14:paraId="79618733" w14:textId="0C812D26" w:rsidR="005D5F57" w:rsidRPr="00C12EC4" w:rsidRDefault="005D5F57" w:rsidP="000B2FD8">
            <w:pPr>
              <w:spacing w:line="340" w:lineRule="exact"/>
              <w:jc w:val="center"/>
              <w:rPr>
                <w:rFonts w:ascii="Times New Roman" w:hAnsi="Times New Roman"/>
              </w:rPr>
            </w:pPr>
            <w:r w:rsidRPr="00C12EC4">
              <w:rPr>
                <w:rFonts w:ascii="Times New Roman" w:hAnsi="Times New Roman" w:hint="eastAsia"/>
              </w:rPr>
              <w:t>±</w:t>
            </w:r>
            <w:r w:rsidRPr="00C12EC4">
              <w:rPr>
                <w:rFonts w:ascii="Times New Roman" w:hAnsi="Times New Roman" w:hint="eastAsia"/>
              </w:rPr>
              <w:t>2</w:t>
            </w:r>
          </w:p>
        </w:tc>
      </w:tr>
      <w:tr w:rsidR="004A6B1E" w:rsidRPr="000B2FD8" w14:paraId="2EA1DDF5" w14:textId="77777777" w:rsidTr="009D7932">
        <w:trPr>
          <w:trHeight w:val="397"/>
        </w:trPr>
        <w:tc>
          <w:tcPr>
            <w:tcW w:w="397" w:type="pct"/>
            <w:vAlign w:val="center"/>
          </w:tcPr>
          <w:p w14:paraId="08FC4D95" w14:textId="279DA312" w:rsidR="004A6B1E" w:rsidRPr="000B2FD8" w:rsidRDefault="004A6B1E" w:rsidP="000B2FD8">
            <w:pPr>
              <w:spacing w:line="340" w:lineRule="exact"/>
              <w:jc w:val="center"/>
              <w:rPr>
                <w:rFonts w:ascii="Times New Roman" w:hAnsi="Times New Roman"/>
              </w:rPr>
            </w:pPr>
            <w:r>
              <w:rPr>
                <w:rFonts w:ascii="Times New Roman" w:hAnsi="Times New Roman" w:hint="eastAsia"/>
              </w:rPr>
              <w:t>3</w:t>
            </w:r>
          </w:p>
        </w:tc>
        <w:tc>
          <w:tcPr>
            <w:tcW w:w="581" w:type="pct"/>
            <w:vMerge/>
            <w:vAlign w:val="center"/>
          </w:tcPr>
          <w:p w14:paraId="52391236"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727C8D96"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2F50A9E1" w14:textId="6FC2924E"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垂直度</w:t>
            </w:r>
          </w:p>
        </w:tc>
        <w:tc>
          <w:tcPr>
            <w:tcW w:w="945" w:type="pct"/>
            <w:vAlign w:val="center"/>
          </w:tcPr>
          <w:p w14:paraId="4491F647" w14:textId="59D38003" w:rsidR="004A6B1E" w:rsidRPr="00C12EC4" w:rsidRDefault="004A6B1E" w:rsidP="005D5F57">
            <w:pPr>
              <w:spacing w:line="340" w:lineRule="exact"/>
              <w:jc w:val="center"/>
              <w:rPr>
                <w:rFonts w:ascii="Times New Roman" w:hAnsi="Times New Roman"/>
              </w:rPr>
            </w:pPr>
            <w:r w:rsidRPr="00C12EC4">
              <w:rPr>
                <w:rFonts w:ascii="Times New Roman" w:hAnsi="Times New Roman" w:hint="eastAsia"/>
              </w:rPr>
              <w:t>±</w:t>
            </w:r>
            <w:r w:rsidRPr="00C12EC4">
              <w:rPr>
                <w:rFonts w:ascii="Times New Roman" w:hAnsi="Times New Roman" w:hint="eastAsia"/>
              </w:rPr>
              <w:t>1/500</w:t>
            </w:r>
          </w:p>
        </w:tc>
      </w:tr>
      <w:tr w:rsidR="004A6B1E" w:rsidRPr="000B2FD8" w14:paraId="56C25FDA" w14:textId="77777777" w:rsidTr="009D7932">
        <w:trPr>
          <w:trHeight w:val="397"/>
        </w:trPr>
        <w:tc>
          <w:tcPr>
            <w:tcW w:w="397" w:type="pct"/>
            <w:vAlign w:val="center"/>
          </w:tcPr>
          <w:p w14:paraId="12CCC384" w14:textId="6585BEE1" w:rsidR="004A6B1E" w:rsidRPr="000B2FD8" w:rsidRDefault="004A6B1E" w:rsidP="000B2FD8">
            <w:pPr>
              <w:spacing w:line="340" w:lineRule="exact"/>
              <w:jc w:val="center"/>
              <w:rPr>
                <w:rFonts w:ascii="Times New Roman" w:hAnsi="Times New Roman"/>
              </w:rPr>
            </w:pPr>
            <w:r>
              <w:rPr>
                <w:rFonts w:ascii="Times New Roman" w:hAnsi="Times New Roman" w:hint="eastAsia"/>
              </w:rPr>
              <w:t>4</w:t>
            </w:r>
          </w:p>
        </w:tc>
        <w:tc>
          <w:tcPr>
            <w:tcW w:w="581" w:type="pct"/>
            <w:vMerge/>
            <w:vAlign w:val="center"/>
          </w:tcPr>
          <w:p w14:paraId="54756BAE"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37B0CC0D"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1490E066" w14:textId="77777777"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单根</w:t>
            </w:r>
            <w:proofErr w:type="gramStart"/>
            <w:r w:rsidRPr="00C12EC4">
              <w:rPr>
                <w:rFonts w:ascii="Times New Roman" w:hAnsi="Times New Roman" w:hint="eastAsia"/>
              </w:rPr>
              <w:t>墙骨柱</w:t>
            </w:r>
            <w:proofErr w:type="gramEnd"/>
            <w:r w:rsidRPr="00C12EC4">
              <w:rPr>
                <w:rFonts w:ascii="Times New Roman" w:hAnsi="Times New Roman" w:hint="eastAsia"/>
              </w:rPr>
              <w:t>的出平面偏差</w:t>
            </w:r>
          </w:p>
        </w:tc>
        <w:tc>
          <w:tcPr>
            <w:tcW w:w="945" w:type="pct"/>
            <w:vAlign w:val="center"/>
          </w:tcPr>
          <w:p w14:paraId="14FD5C15" w14:textId="19D034A1"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w:t>
            </w:r>
            <w:r w:rsidRPr="00C12EC4">
              <w:rPr>
                <w:rFonts w:ascii="Times New Roman" w:hAnsi="Times New Roman" w:hint="eastAsia"/>
              </w:rPr>
              <w:t>1</w:t>
            </w:r>
          </w:p>
        </w:tc>
      </w:tr>
      <w:tr w:rsidR="004A6B1E" w:rsidRPr="000B2FD8" w14:paraId="12814F6F" w14:textId="77777777" w:rsidTr="009D7932">
        <w:trPr>
          <w:trHeight w:val="397"/>
        </w:trPr>
        <w:tc>
          <w:tcPr>
            <w:tcW w:w="397" w:type="pct"/>
            <w:vAlign w:val="center"/>
          </w:tcPr>
          <w:p w14:paraId="79E4204F" w14:textId="56F8B9AB" w:rsidR="004A6B1E" w:rsidRPr="000B2FD8" w:rsidRDefault="004A6B1E" w:rsidP="000B2FD8">
            <w:pPr>
              <w:spacing w:line="340" w:lineRule="exact"/>
              <w:jc w:val="center"/>
              <w:rPr>
                <w:rFonts w:ascii="Times New Roman" w:hAnsi="Times New Roman"/>
              </w:rPr>
            </w:pPr>
            <w:r>
              <w:rPr>
                <w:rFonts w:ascii="Times New Roman" w:hAnsi="Times New Roman" w:hint="eastAsia"/>
              </w:rPr>
              <w:lastRenderedPageBreak/>
              <w:t>5</w:t>
            </w:r>
          </w:p>
        </w:tc>
        <w:tc>
          <w:tcPr>
            <w:tcW w:w="581" w:type="pct"/>
            <w:vMerge/>
            <w:vAlign w:val="center"/>
          </w:tcPr>
          <w:p w14:paraId="3FB8690A" w14:textId="77777777" w:rsidR="004A6B1E" w:rsidRPr="000B2FD8" w:rsidRDefault="004A6B1E" w:rsidP="000B2FD8">
            <w:pPr>
              <w:spacing w:line="340" w:lineRule="exact"/>
              <w:jc w:val="center"/>
              <w:rPr>
                <w:rFonts w:ascii="Times New Roman" w:hAnsi="Times New Roman"/>
              </w:rPr>
            </w:pPr>
          </w:p>
        </w:tc>
        <w:tc>
          <w:tcPr>
            <w:tcW w:w="666" w:type="pct"/>
            <w:vMerge w:val="restart"/>
            <w:vAlign w:val="center"/>
          </w:tcPr>
          <w:p w14:paraId="20A285AB" w14:textId="77777777"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顶梁板、底梁板</w:t>
            </w:r>
          </w:p>
        </w:tc>
        <w:tc>
          <w:tcPr>
            <w:tcW w:w="2411" w:type="pct"/>
            <w:vAlign w:val="center"/>
          </w:tcPr>
          <w:p w14:paraId="15EEAD37" w14:textId="77777777"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顶梁板、底梁板的平直度</w:t>
            </w:r>
          </w:p>
        </w:tc>
        <w:tc>
          <w:tcPr>
            <w:tcW w:w="945" w:type="pct"/>
            <w:vAlign w:val="center"/>
          </w:tcPr>
          <w:p w14:paraId="0077E463" w14:textId="3933C8B3"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+1/200</w:t>
            </w:r>
          </w:p>
        </w:tc>
      </w:tr>
      <w:tr w:rsidR="004A6B1E" w:rsidRPr="000B2FD8" w14:paraId="7681F37B" w14:textId="77777777" w:rsidTr="009D7932">
        <w:trPr>
          <w:trHeight w:val="397"/>
        </w:trPr>
        <w:tc>
          <w:tcPr>
            <w:tcW w:w="397" w:type="pct"/>
            <w:vAlign w:val="center"/>
          </w:tcPr>
          <w:p w14:paraId="05D101E9" w14:textId="1EF7BF99" w:rsidR="004A6B1E" w:rsidRPr="000B2FD8" w:rsidRDefault="004A6B1E" w:rsidP="000B2FD8">
            <w:pPr>
              <w:spacing w:line="340" w:lineRule="exact"/>
              <w:jc w:val="center"/>
              <w:rPr>
                <w:rFonts w:ascii="Times New Roman" w:hAnsi="Times New Roman"/>
              </w:rPr>
            </w:pPr>
            <w:r>
              <w:rPr>
                <w:rFonts w:ascii="Times New Roman" w:hAnsi="Times New Roman" w:hint="eastAsia"/>
              </w:rPr>
              <w:t>6</w:t>
            </w:r>
          </w:p>
        </w:tc>
        <w:tc>
          <w:tcPr>
            <w:tcW w:w="581" w:type="pct"/>
            <w:vMerge/>
            <w:vAlign w:val="center"/>
          </w:tcPr>
          <w:p w14:paraId="3E43098B"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2CD1FD0A"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0EE53B35" w14:textId="77777777"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顶梁</w:t>
            </w:r>
            <w:proofErr w:type="gramStart"/>
            <w:r w:rsidRPr="00C12EC4">
              <w:rPr>
                <w:rFonts w:ascii="Times New Roman" w:hAnsi="Times New Roman" w:hint="eastAsia"/>
              </w:rPr>
              <w:t>板作为</w:t>
            </w:r>
            <w:proofErr w:type="gramEnd"/>
            <w:r w:rsidRPr="00C12EC4">
              <w:rPr>
                <w:rFonts w:ascii="Times New Roman" w:hAnsi="Times New Roman" w:hint="eastAsia"/>
              </w:rPr>
              <w:t>弦杆传递荷载时的搭接长度</w:t>
            </w:r>
          </w:p>
        </w:tc>
        <w:tc>
          <w:tcPr>
            <w:tcW w:w="945" w:type="pct"/>
            <w:vAlign w:val="center"/>
          </w:tcPr>
          <w:p w14:paraId="0B1D1A2D" w14:textId="387DF9AD"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w:t>
            </w:r>
            <w:r w:rsidRPr="00C12EC4">
              <w:rPr>
                <w:rFonts w:ascii="Times New Roman" w:hAnsi="Times New Roman" w:hint="eastAsia"/>
              </w:rPr>
              <w:t>6</w:t>
            </w:r>
          </w:p>
        </w:tc>
      </w:tr>
      <w:tr w:rsidR="004A6B1E" w:rsidRPr="000B2FD8" w14:paraId="4E207F72" w14:textId="77777777" w:rsidTr="009D7932">
        <w:trPr>
          <w:trHeight w:val="397"/>
        </w:trPr>
        <w:tc>
          <w:tcPr>
            <w:tcW w:w="397" w:type="pct"/>
            <w:vAlign w:val="center"/>
          </w:tcPr>
          <w:p w14:paraId="7266AC4B" w14:textId="217E0855" w:rsidR="004A6B1E" w:rsidRPr="000B2FD8" w:rsidRDefault="004A6B1E" w:rsidP="00ED3300">
            <w:pPr>
              <w:spacing w:line="340" w:lineRule="exact"/>
              <w:jc w:val="center"/>
              <w:rPr>
                <w:rFonts w:ascii="Times New Roman" w:hAnsi="Times New Roman"/>
              </w:rPr>
            </w:pPr>
            <w:r>
              <w:rPr>
                <w:rFonts w:ascii="Times New Roman" w:hAnsi="Times New Roman" w:hint="eastAsia"/>
              </w:rPr>
              <w:t>7</w:t>
            </w:r>
          </w:p>
        </w:tc>
        <w:tc>
          <w:tcPr>
            <w:tcW w:w="581" w:type="pct"/>
            <w:vMerge/>
            <w:vAlign w:val="center"/>
          </w:tcPr>
          <w:p w14:paraId="67ECA7C3" w14:textId="77777777" w:rsidR="004A6B1E" w:rsidRPr="000B2FD8" w:rsidRDefault="004A6B1E" w:rsidP="000B2FD8">
            <w:pPr>
              <w:spacing w:line="340" w:lineRule="exact"/>
              <w:jc w:val="center"/>
              <w:rPr>
                <w:rFonts w:ascii="Times New Roman" w:hAnsi="Times New Roman"/>
              </w:rPr>
            </w:pPr>
          </w:p>
        </w:tc>
        <w:tc>
          <w:tcPr>
            <w:tcW w:w="666" w:type="pct"/>
            <w:vMerge w:val="restart"/>
            <w:vAlign w:val="center"/>
          </w:tcPr>
          <w:p w14:paraId="7CECE10B" w14:textId="0F1B5541" w:rsidR="004A6B1E" w:rsidRPr="00C12EC4" w:rsidRDefault="004A6B1E" w:rsidP="000B2FD8">
            <w:pPr>
              <w:spacing w:line="340" w:lineRule="exact"/>
              <w:jc w:val="center"/>
              <w:rPr>
                <w:rFonts w:ascii="Times New Roman" w:hAnsi="Times New Roman"/>
              </w:rPr>
            </w:pPr>
            <w:proofErr w:type="gramStart"/>
            <w:r w:rsidRPr="00C12EC4">
              <w:rPr>
                <w:rFonts w:ascii="Times New Roman" w:hAnsi="Times New Roman" w:hint="eastAsia"/>
              </w:rPr>
              <w:t>覆</w:t>
            </w:r>
            <w:proofErr w:type="gramEnd"/>
            <w:r w:rsidRPr="00C12EC4">
              <w:rPr>
                <w:rFonts w:ascii="Times New Roman" w:hAnsi="Times New Roman" w:hint="eastAsia"/>
              </w:rPr>
              <w:t>面板</w:t>
            </w:r>
          </w:p>
        </w:tc>
        <w:tc>
          <w:tcPr>
            <w:tcW w:w="2411" w:type="pct"/>
            <w:vAlign w:val="center"/>
          </w:tcPr>
          <w:p w14:paraId="268250D8" w14:textId="77777777" w:rsidR="004A6B1E" w:rsidRPr="00C12EC4" w:rsidRDefault="004A6B1E" w:rsidP="00ED3300">
            <w:pPr>
              <w:spacing w:line="340" w:lineRule="exact"/>
              <w:jc w:val="center"/>
              <w:rPr>
                <w:rFonts w:ascii="Times New Roman" w:hAnsi="Times New Roman"/>
              </w:rPr>
            </w:pPr>
            <w:r w:rsidRPr="00C12EC4">
              <w:rPr>
                <w:rFonts w:ascii="Times New Roman" w:hAnsi="Times New Roman" w:hint="eastAsia"/>
              </w:rPr>
              <w:t>板缝隙</w:t>
            </w:r>
          </w:p>
        </w:tc>
        <w:tc>
          <w:tcPr>
            <w:tcW w:w="945" w:type="pct"/>
            <w:vAlign w:val="center"/>
          </w:tcPr>
          <w:p w14:paraId="70642D08" w14:textId="5936E4F3" w:rsidR="004A6B1E" w:rsidRPr="00C12EC4" w:rsidRDefault="004A6B1E" w:rsidP="00ED3300">
            <w:pPr>
              <w:spacing w:line="340" w:lineRule="exact"/>
              <w:jc w:val="center"/>
              <w:rPr>
                <w:rFonts w:ascii="Times New Roman" w:hAnsi="Times New Roman"/>
              </w:rPr>
            </w:pPr>
            <w:r w:rsidRPr="00C12EC4">
              <w:rPr>
                <w:rFonts w:ascii="Times New Roman" w:hAnsi="Times New Roman" w:hint="eastAsia"/>
              </w:rPr>
              <w:t>+1.5</w:t>
            </w:r>
          </w:p>
        </w:tc>
      </w:tr>
      <w:tr w:rsidR="004A6B1E" w:rsidRPr="000B2FD8" w14:paraId="17C38C95" w14:textId="77777777" w:rsidTr="009D7932">
        <w:trPr>
          <w:trHeight w:val="397"/>
        </w:trPr>
        <w:tc>
          <w:tcPr>
            <w:tcW w:w="397" w:type="pct"/>
            <w:vAlign w:val="center"/>
          </w:tcPr>
          <w:p w14:paraId="4FC615D9" w14:textId="7B125DBF" w:rsidR="004A6B1E" w:rsidRPr="000B2FD8" w:rsidRDefault="004A6B1E" w:rsidP="00ED3300">
            <w:pPr>
              <w:spacing w:line="340" w:lineRule="exact"/>
              <w:jc w:val="center"/>
              <w:rPr>
                <w:rFonts w:ascii="Times New Roman" w:hAnsi="Times New Roman"/>
              </w:rPr>
            </w:pPr>
            <w:r>
              <w:rPr>
                <w:rFonts w:ascii="Times New Roman" w:hAnsi="Times New Roman" w:hint="eastAsia"/>
              </w:rPr>
              <w:t>8</w:t>
            </w:r>
          </w:p>
        </w:tc>
        <w:tc>
          <w:tcPr>
            <w:tcW w:w="581" w:type="pct"/>
            <w:vMerge/>
            <w:vAlign w:val="center"/>
          </w:tcPr>
          <w:p w14:paraId="7D411313"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4485B9A9"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593068AD" w14:textId="77777777"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局部平整度</w:t>
            </w:r>
          </w:p>
        </w:tc>
        <w:tc>
          <w:tcPr>
            <w:tcW w:w="945" w:type="pct"/>
            <w:vAlign w:val="center"/>
          </w:tcPr>
          <w:p w14:paraId="312C9E59" w14:textId="6B6F9E6B" w:rsidR="004A6B1E" w:rsidRPr="00C12EC4" w:rsidRDefault="004A6B1E" w:rsidP="00160DA3">
            <w:pPr>
              <w:jc w:val="center"/>
              <w:rPr>
                <w:rFonts w:ascii="Times New Roman" w:hAnsi="Times New Roman"/>
                <w:szCs w:val="18"/>
              </w:rPr>
            </w:pPr>
            <w:r w:rsidRPr="00C12EC4">
              <w:rPr>
                <w:rFonts w:ascii="Times New Roman" w:hAnsi="Times New Roman" w:hint="eastAsia"/>
                <w:szCs w:val="18"/>
              </w:rPr>
              <w:t>1/200</w:t>
            </w:r>
          </w:p>
        </w:tc>
      </w:tr>
      <w:tr w:rsidR="004A6B1E" w:rsidRPr="000B2FD8" w14:paraId="28F91D17" w14:textId="77777777" w:rsidTr="005D5F57">
        <w:trPr>
          <w:trHeight w:val="397"/>
        </w:trPr>
        <w:tc>
          <w:tcPr>
            <w:tcW w:w="397" w:type="pct"/>
            <w:vAlign w:val="center"/>
          </w:tcPr>
          <w:p w14:paraId="2D107BA8" w14:textId="0AA3636C" w:rsidR="004A6B1E" w:rsidRDefault="004A6B1E" w:rsidP="00ED3300">
            <w:pPr>
              <w:spacing w:line="340" w:lineRule="exact"/>
              <w:jc w:val="center"/>
              <w:rPr>
                <w:rFonts w:ascii="Times New Roman" w:hAnsi="Times New Roman"/>
              </w:rPr>
            </w:pPr>
            <w:r>
              <w:rPr>
                <w:rFonts w:ascii="Times New Roman" w:hAnsi="Times New Roman" w:hint="eastAsia"/>
              </w:rPr>
              <w:t>9</w:t>
            </w:r>
          </w:p>
        </w:tc>
        <w:tc>
          <w:tcPr>
            <w:tcW w:w="581" w:type="pct"/>
            <w:vMerge/>
            <w:vAlign w:val="center"/>
          </w:tcPr>
          <w:p w14:paraId="6C64AD07" w14:textId="77777777" w:rsidR="004A6B1E" w:rsidRPr="000B2FD8" w:rsidRDefault="004A6B1E" w:rsidP="000B2FD8">
            <w:pPr>
              <w:spacing w:line="340" w:lineRule="exact"/>
              <w:jc w:val="center"/>
              <w:rPr>
                <w:rFonts w:ascii="Times New Roman" w:hAnsi="Times New Roman"/>
              </w:rPr>
            </w:pPr>
          </w:p>
        </w:tc>
        <w:tc>
          <w:tcPr>
            <w:tcW w:w="3077" w:type="pct"/>
            <w:gridSpan w:val="2"/>
            <w:vAlign w:val="center"/>
          </w:tcPr>
          <w:p w14:paraId="03192CDF" w14:textId="670D2F44" w:rsidR="004A6B1E" w:rsidRPr="00C12EC4" w:rsidRDefault="004A6B1E" w:rsidP="00ED3300">
            <w:pPr>
              <w:jc w:val="center"/>
              <w:rPr>
                <w:rFonts w:ascii="Times New Roman" w:hAnsi="Times New Roman"/>
                <w:szCs w:val="18"/>
              </w:rPr>
            </w:pPr>
            <w:r w:rsidRPr="00C12EC4">
              <w:rPr>
                <w:rFonts w:ascii="Times New Roman" w:hAnsi="Times New Roman" w:hint="eastAsia"/>
              </w:rPr>
              <w:t>墙体垂直度</w:t>
            </w:r>
          </w:p>
        </w:tc>
        <w:tc>
          <w:tcPr>
            <w:tcW w:w="945" w:type="pct"/>
            <w:vAlign w:val="center"/>
          </w:tcPr>
          <w:p w14:paraId="77DB091A" w14:textId="14BA406D" w:rsidR="004A6B1E" w:rsidRPr="00C12EC4" w:rsidRDefault="004A6B1E" w:rsidP="005D5F57">
            <w:pPr>
              <w:jc w:val="center"/>
              <w:rPr>
                <w:rFonts w:ascii="Times New Roman" w:hAnsi="Times New Roman"/>
                <w:szCs w:val="18"/>
              </w:rPr>
            </w:pPr>
            <w:r w:rsidRPr="00C12EC4">
              <w:rPr>
                <w:rFonts w:ascii="Times New Roman" w:hAnsi="Times New Roman" w:hint="eastAsia"/>
              </w:rPr>
              <w:t>1/250</w:t>
            </w:r>
          </w:p>
        </w:tc>
      </w:tr>
      <w:tr w:rsidR="004A6B1E" w:rsidRPr="000B2FD8" w14:paraId="552294CC" w14:textId="77777777" w:rsidTr="005D5F57">
        <w:trPr>
          <w:trHeight w:val="397"/>
        </w:trPr>
        <w:tc>
          <w:tcPr>
            <w:tcW w:w="397" w:type="pct"/>
            <w:vAlign w:val="center"/>
          </w:tcPr>
          <w:p w14:paraId="139D2FE0" w14:textId="3929E39A" w:rsidR="004A6B1E" w:rsidRDefault="004A6B1E" w:rsidP="00ED3300">
            <w:pPr>
              <w:spacing w:line="340" w:lineRule="exact"/>
              <w:jc w:val="center"/>
              <w:rPr>
                <w:rFonts w:ascii="Times New Roman" w:hAnsi="Times New Roman"/>
              </w:rPr>
            </w:pPr>
            <w:r>
              <w:rPr>
                <w:rFonts w:ascii="Times New Roman" w:hAnsi="Times New Roman" w:hint="eastAsia"/>
              </w:rPr>
              <w:t>10</w:t>
            </w:r>
          </w:p>
        </w:tc>
        <w:tc>
          <w:tcPr>
            <w:tcW w:w="581" w:type="pct"/>
            <w:vMerge/>
            <w:vAlign w:val="center"/>
          </w:tcPr>
          <w:p w14:paraId="10425335" w14:textId="77777777" w:rsidR="004A6B1E" w:rsidRPr="000B2FD8" w:rsidRDefault="004A6B1E" w:rsidP="000B2FD8">
            <w:pPr>
              <w:spacing w:line="340" w:lineRule="exact"/>
              <w:jc w:val="center"/>
              <w:rPr>
                <w:rFonts w:ascii="Times New Roman" w:hAnsi="Times New Roman"/>
              </w:rPr>
            </w:pPr>
          </w:p>
        </w:tc>
        <w:tc>
          <w:tcPr>
            <w:tcW w:w="3077" w:type="pct"/>
            <w:gridSpan w:val="2"/>
            <w:vAlign w:val="center"/>
          </w:tcPr>
          <w:p w14:paraId="2D5FD3D1" w14:textId="1528A23D" w:rsidR="004A6B1E" w:rsidRPr="00C12EC4" w:rsidRDefault="004A6B1E" w:rsidP="00ED3300">
            <w:pPr>
              <w:jc w:val="center"/>
              <w:rPr>
                <w:rFonts w:ascii="Times New Roman" w:hAnsi="Times New Roman"/>
                <w:szCs w:val="18"/>
              </w:rPr>
            </w:pPr>
            <w:r w:rsidRPr="00C12EC4">
              <w:rPr>
                <w:rFonts w:ascii="Times New Roman" w:hAnsi="Times New Roman" w:hint="eastAsia"/>
              </w:rPr>
              <w:t>墙体水平度</w:t>
            </w:r>
          </w:p>
        </w:tc>
        <w:tc>
          <w:tcPr>
            <w:tcW w:w="945" w:type="pct"/>
            <w:vAlign w:val="center"/>
          </w:tcPr>
          <w:p w14:paraId="504DD649" w14:textId="48464434" w:rsidR="004A6B1E" w:rsidRPr="00C12EC4" w:rsidRDefault="004A6B1E" w:rsidP="005D5F57">
            <w:pPr>
              <w:jc w:val="center"/>
              <w:rPr>
                <w:rFonts w:ascii="Times New Roman" w:hAnsi="Times New Roman"/>
                <w:szCs w:val="18"/>
              </w:rPr>
            </w:pPr>
            <w:r w:rsidRPr="00C12EC4">
              <w:rPr>
                <w:rFonts w:ascii="Times New Roman" w:hAnsi="Times New Roman" w:hint="eastAsia"/>
              </w:rPr>
              <w:t>1/200</w:t>
            </w:r>
          </w:p>
        </w:tc>
      </w:tr>
      <w:tr w:rsidR="004A6B1E" w:rsidRPr="000B2FD8" w14:paraId="2329B39F" w14:textId="77777777" w:rsidTr="005D5F57">
        <w:trPr>
          <w:trHeight w:val="397"/>
        </w:trPr>
        <w:tc>
          <w:tcPr>
            <w:tcW w:w="397" w:type="pct"/>
            <w:vAlign w:val="center"/>
          </w:tcPr>
          <w:p w14:paraId="023DB2E0" w14:textId="170D5BB9" w:rsidR="004A6B1E" w:rsidRDefault="004A6B1E" w:rsidP="00ED3300">
            <w:pPr>
              <w:spacing w:line="340" w:lineRule="exact"/>
              <w:jc w:val="center"/>
              <w:rPr>
                <w:rFonts w:ascii="Times New Roman" w:hAnsi="Times New Roman"/>
              </w:rPr>
            </w:pPr>
            <w:r>
              <w:rPr>
                <w:rFonts w:ascii="Times New Roman" w:hAnsi="Times New Roman" w:hint="eastAsia"/>
              </w:rPr>
              <w:t>11</w:t>
            </w:r>
          </w:p>
        </w:tc>
        <w:tc>
          <w:tcPr>
            <w:tcW w:w="581" w:type="pct"/>
            <w:vMerge/>
            <w:vAlign w:val="center"/>
          </w:tcPr>
          <w:p w14:paraId="1403E231" w14:textId="77777777" w:rsidR="004A6B1E" w:rsidRPr="000B2FD8" w:rsidRDefault="004A6B1E" w:rsidP="000B2FD8">
            <w:pPr>
              <w:spacing w:line="340" w:lineRule="exact"/>
              <w:jc w:val="center"/>
              <w:rPr>
                <w:rFonts w:ascii="Times New Roman" w:hAnsi="Times New Roman"/>
              </w:rPr>
            </w:pPr>
          </w:p>
        </w:tc>
        <w:tc>
          <w:tcPr>
            <w:tcW w:w="3077" w:type="pct"/>
            <w:gridSpan w:val="2"/>
            <w:vAlign w:val="center"/>
          </w:tcPr>
          <w:p w14:paraId="1E6C3785" w14:textId="2BE9BB98" w:rsidR="004A6B1E" w:rsidRPr="00C12EC4" w:rsidRDefault="004A6B1E" w:rsidP="00ED3300">
            <w:pPr>
              <w:jc w:val="center"/>
              <w:rPr>
                <w:rFonts w:ascii="Times New Roman" w:hAnsi="Times New Roman"/>
                <w:szCs w:val="18"/>
              </w:rPr>
            </w:pPr>
            <w:r w:rsidRPr="00C12EC4">
              <w:rPr>
                <w:rFonts w:ascii="Times New Roman" w:hAnsi="Times New Roman" w:hint="eastAsia"/>
              </w:rPr>
              <w:t>墙体角度偏差</w:t>
            </w:r>
          </w:p>
        </w:tc>
        <w:tc>
          <w:tcPr>
            <w:tcW w:w="945" w:type="pct"/>
            <w:vAlign w:val="center"/>
          </w:tcPr>
          <w:p w14:paraId="389ABBF7" w14:textId="4AB357FB" w:rsidR="004A6B1E" w:rsidRPr="00C12EC4" w:rsidRDefault="004A6B1E" w:rsidP="005D5F57">
            <w:pPr>
              <w:jc w:val="center"/>
              <w:rPr>
                <w:rFonts w:ascii="Times New Roman" w:hAnsi="Times New Roman"/>
                <w:szCs w:val="18"/>
              </w:rPr>
            </w:pPr>
            <w:r w:rsidRPr="00C12EC4">
              <w:rPr>
                <w:rFonts w:ascii="Times New Roman" w:hAnsi="Times New Roman" w:hint="eastAsia"/>
              </w:rPr>
              <w:t>1/300</w:t>
            </w:r>
          </w:p>
        </w:tc>
      </w:tr>
      <w:tr w:rsidR="004A6B1E" w:rsidRPr="000B2FD8" w14:paraId="427C9CDC" w14:textId="77777777" w:rsidTr="009D7932">
        <w:trPr>
          <w:trHeight w:val="397"/>
        </w:trPr>
        <w:tc>
          <w:tcPr>
            <w:tcW w:w="397" w:type="pct"/>
            <w:vAlign w:val="center"/>
          </w:tcPr>
          <w:p w14:paraId="43F4F836" w14:textId="76847456" w:rsidR="004A6B1E" w:rsidRPr="000B2FD8" w:rsidRDefault="004A6B1E" w:rsidP="00ED3300">
            <w:pPr>
              <w:spacing w:line="340" w:lineRule="exact"/>
              <w:jc w:val="center"/>
              <w:rPr>
                <w:rFonts w:ascii="Times New Roman" w:hAnsi="Times New Roman"/>
              </w:rPr>
            </w:pPr>
            <w:r>
              <w:rPr>
                <w:rFonts w:ascii="Times New Roman" w:hAnsi="Times New Roman" w:hint="eastAsia"/>
              </w:rPr>
              <w:t>12</w:t>
            </w:r>
          </w:p>
        </w:tc>
        <w:tc>
          <w:tcPr>
            <w:tcW w:w="581" w:type="pct"/>
            <w:vMerge w:val="restart"/>
            <w:vAlign w:val="center"/>
          </w:tcPr>
          <w:p w14:paraId="27E2FF6B" w14:textId="77777777" w:rsidR="004A6B1E" w:rsidRDefault="004A6B1E" w:rsidP="00E749A1">
            <w:pPr>
              <w:spacing w:line="340" w:lineRule="exact"/>
              <w:jc w:val="center"/>
              <w:rPr>
                <w:rFonts w:ascii="Times New Roman" w:hAnsi="Times New Roman"/>
              </w:rPr>
            </w:pPr>
            <w:r>
              <w:rPr>
                <w:rFonts w:ascii="Times New Roman" w:hAnsi="Times New Roman" w:hint="eastAsia"/>
              </w:rPr>
              <w:t>楼盖</w:t>
            </w:r>
          </w:p>
          <w:p w14:paraId="4A6D7081" w14:textId="77777777" w:rsidR="004A6B1E" w:rsidRPr="000B2FD8" w:rsidRDefault="004A6B1E" w:rsidP="00E749A1">
            <w:pPr>
              <w:spacing w:line="340" w:lineRule="exact"/>
              <w:jc w:val="center"/>
              <w:rPr>
                <w:rFonts w:ascii="Times New Roman" w:hAnsi="Times New Roman"/>
              </w:rPr>
            </w:pPr>
            <w:r>
              <w:rPr>
                <w:rFonts w:ascii="Times New Roman" w:hAnsi="Times New Roman" w:hint="eastAsia"/>
              </w:rPr>
              <w:t>（屋盖）</w:t>
            </w:r>
          </w:p>
        </w:tc>
        <w:tc>
          <w:tcPr>
            <w:tcW w:w="666" w:type="pct"/>
            <w:vMerge w:val="restart"/>
            <w:vAlign w:val="center"/>
          </w:tcPr>
          <w:p w14:paraId="6381ED63" w14:textId="77777777" w:rsidR="004A6B1E" w:rsidRPr="00C12EC4" w:rsidRDefault="004A6B1E" w:rsidP="000B2FD8">
            <w:pPr>
              <w:spacing w:line="340" w:lineRule="exact"/>
              <w:jc w:val="center"/>
              <w:rPr>
                <w:rFonts w:ascii="Times New Roman" w:hAnsi="Times New Roman"/>
              </w:rPr>
            </w:pPr>
            <w:r w:rsidRPr="00C12EC4">
              <w:rPr>
                <w:rFonts w:ascii="Times New Roman" w:hAnsi="Times New Roman" w:hint="eastAsia"/>
              </w:rPr>
              <w:t>搁栅</w:t>
            </w:r>
          </w:p>
        </w:tc>
        <w:tc>
          <w:tcPr>
            <w:tcW w:w="2411" w:type="pct"/>
            <w:vAlign w:val="center"/>
          </w:tcPr>
          <w:p w14:paraId="0A7CD7B8"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间距</w:t>
            </w:r>
          </w:p>
        </w:tc>
        <w:tc>
          <w:tcPr>
            <w:tcW w:w="945" w:type="pct"/>
            <w:vAlign w:val="center"/>
          </w:tcPr>
          <w:p w14:paraId="726C5EC5" w14:textId="7929063B"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20</w:t>
            </w:r>
          </w:p>
        </w:tc>
      </w:tr>
      <w:tr w:rsidR="004A6B1E" w:rsidRPr="000B2FD8" w14:paraId="01C77FC0" w14:textId="77777777" w:rsidTr="009D7932">
        <w:trPr>
          <w:trHeight w:val="397"/>
        </w:trPr>
        <w:tc>
          <w:tcPr>
            <w:tcW w:w="397" w:type="pct"/>
            <w:vAlign w:val="center"/>
          </w:tcPr>
          <w:p w14:paraId="419A6FF9" w14:textId="527006EB" w:rsidR="004A6B1E" w:rsidRPr="000B2FD8" w:rsidRDefault="004A6B1E" w:rsidP="00ED3300">
            <w:pPr>
              <w:spacing w:line="340" w:lineRule="exact"/>
              <w:jc w:val="center"/>
              <w:rPr>
                <w:rFonts w:ascii="Times New Roman" w:hAnsi="Times New Roman"/>
              </w:rPr>
            </w:pPr>
            <w:r>
              <w:rPr>
                <w:rFonts w:ascii="Times New Roman" w:hAnsi="Times New Roman" w:hint="eastAsia"/>
              </w:rPr>
              <w:t>13</w:t>
            </w:r>
          </w:p>
        </w:tc>
        <w:tc>
          <w:tcPr>
            <w:tcW w:w="581" w:type="pct"/>
            <w:vMerge/>
            <w:vAlign w:val="center"/>
          </w:tcPr>
          <w:p w14:paraId="5CC68B4E"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47DB2619"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3D51631A"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截面高度</w:t>
            </w:r>
          </w:p>
        </w:tc>
        <w:tc>
          <w:tcPr>
            <w:tcW w:w="945" w:type="pct"/>
            <w:vAlign w:val="center"/>
          </w:tcPr>
          <w:p w14:paraId="7653A400" w14:textId="118B9374"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w:t>
            </w:r>
          </w:p>
        </w:tc>
      </w:tr>
      <w:tr w:rsidR="004A6B1E" w:rsidRPr="000B2FD8" w14:paraId="33EE8B38" w14:textId="77777777" w:rsidTr="009D7932">
        <w:trPr>
          <w:trHeight w:val="397"/>
        </w:trPr>
        <w:tc>
          <w:tcPr>
            <w:tcW w:w="397" w:type="pct"/>
            <w:vAlign w:val="center"/>
          </w:tcPr>
          <w:p w14:paraId="5D7CA404" w14:textId="2EC652FE" w:rsidR="004A6B1E" w:rsidRPr="000B2FD8" w:rsidRDefault="004A6B1E" w:rsidP="00ED3300">
            <w:pPr>
              <w:spacing w:line="340" w:lineRule="exact"/>
              <w:jc w:val="center"/>
              <w:rPr>
                <w:rFonts w:ascii="Times New Roman" w:hAnsi="Times New Roman"/>
              </w:rPr>
            </w:pPr>
            <w:r>
              <w:rPr>
                <w:rFonts w:ascii="Times New Roman" w:hAnsi="Times New Roman" w:hint="eastAsia"/>
              </w:rPr>
              <w:t>14</w:t>
            </w:r>
          </w:p>
        </w:tc>
        <w:tc>
          <w:tcPr>
            <w:tcW w:w="581" w:type="pct"/>
            <w:vMerge/>
            <w:vAlign w:val="center"/>
          </w:tcPr>
          <w:p w14:paraId="11AD214C"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39E3240C"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59EAA61E"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搁栅支承长度</w:t>
            </w:r>
          </w:p>
        </w:tc>
        <w:tc>
          <w:tcPr>
            <w:tcW w:w="945" w:type="pct"/>
            <w:vAlign w:val="center"/>
          </w:tcPr>
          <w:p w14:paraId="19F3AADC" w14:textId="6E588805"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-6</w:t>
            </w:r>
          </w:p>
        </w:tc>
      </w:tr>
      <w:tr w:rsidR="004A6B1E" w:rsidRPr="000B2FD8" w14:paraId="6F3F54AE" w14:textId="77777777" w:rsidTr="009D7932">
        <w:trPr>
          <w:trHeight w:val="397"/>
        </w:trPr>
        <w:tc>
          <w:tcPr>
            <w:tcW w:w="397" w:type="pct"/>
            <w:vAlign w:val="center"/>
          </w:tcPr>
          <w:p w14:paraId="615FC041" w14:textId="096AAA27" w:rsidR="004A6B1E" w:rsidRPr="000B2FD8" w:rsidRDefault="004A6B1E" w:rsidP="00ED3300">
            <w:pPr>
              <w:spacing w:line="340" w:lineRule="exact"/>
              <w:jc w:val="center"/>
              <w:rPr>
                <w:rFonts w:ascii="Times New Roman" w:hAnsi="Times New Roman"/>
              </w:rPr>
            </w:pPr>
            <w:r>
              <w:rPr>
                <w:rFonts w:ascii="Times New Roman" w:hAnsi="Times New Roman" w:hint="eastAsia"/>
              </w:rPr>
              <w:t>15</w:t>
            </w:r>
          </w:p>
        </w:tc>
        <w:tc>
          <w:tcPr>
            <w:tcW w:w="581" w:type="pct"/>
            <w:vMerge/>
            <w:vAlign w:val="center"/>
          </w:tcPr>
          <w:p w14:paraId="315F6072"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3303BF4B" w14:textId="77777777" w:rsidR="004A6B1E" w:rsidRPr="00C12EC4" w:rsidRDefault="004A6B1E" w:rsidP="000B2FD8">
            <w:pPr>
              <w:spacing w:line="340" w:lineRule="exact"/>
              <w:jc w:val="center"/>
              <w:rPr>
                <w:rFonts w:ascii="Times New Roman" w:hAnsi="Times New Roman"/>
              </w:rPr>
            </w:pPr>
          </w:p>
        </w:tc>
        <w:tc>
          <w:tcPr>
            <w:tcW w:w="2411" w:type="pct"/>
            <w:vAlign w:val="center"/>
          </w:tcPr>
          <w:p w14:paraId="31CE7DD5"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任意三根搁栅顶面间的高差</w:t>
            </w:r>
          </w:p>
        </w:tc>
        <w:tc>
          <w:tcPr>
            <w:tcW w:w="945" w:type="pct"/>
            <w:vAlign w:val="center"/>
          </w:tcPr>
          <w:p w14:paraId="59BE2932" w14:textId="70C201A2" w:rsidR="004A6B1E" w:rsidRPr="00C12EC4" w:rsidRDefault="004A6B1E" w:rsidP="00D32F40">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1</w:t>
            </w:r>
          </w:p>
        </w:tc>
      </w:tr>
      <w:tr w:rsidR="004A6B1E" w:rsidRPr="000B2FD8" w14:paraId="6640FD17" w14:textId="77777777" w:rsidTr="009D7932">
        <w:trPr>
          <w:trHeight w:val="397"/>
        </w:trPr>
        <w:tc>
          <w:tcPr>
            <w:tcW w:w="397" w:type="pct"/>
            <w:vAlign w:val="center"/>
          </w:tcPr>
          <w:p w14:paraId="6BA0782A" w14:textId="5C0E3F68" w:rsidR="004A6B1E" w:rsidRPr="000B2FD8" w:rsidRDefault="004A6B1E" w:rsidP="00ED3300">
            <w:pPr>
              <w:spacing w:line="340" w:lineRule="exact"/>
              <w:jc w:val="center"/>
              <w:rPr>
                <w:rFonts w:ascii="Times New Roman" w:hAnsi="Times New Roman"/>
              </w:rPr>
            </w:pPr>
            <w:r>
              <w:rPr>
                <w:rFonts w:ascii="Times New Roman" w:hAnsi="Times New Roman" w:hint="eastAsia"/>
              </w:rPr>
              <w:t>16</w:t>
            </w:r>
          </w:p>
        </w:tc>
        <w:tc>
          <w:tcPr>
            <w:tcW w:w="581" w:type="pct"/>
            <w:vMerge/>
            <w:vAlign w:val="center"/>
          </w:tcPr>
          <w:p w14:paraId="062EE543" w14:textId="77777777" w:rsidR="004A6B1E" w:rsidRPr="000B2FD8" w:rsidRDefault="004A6B1E" w:rsidP="00E749A1">
            <w:pPr>
              <w:spacing w:line="340" w:lineRule="exact"/>
              <w:jc w:val="center"/>
              <w:rPr>
                <w:rFonts w:ascii="Times New Roman" w:hAnsi="Times New Roman"/>
              </w:rPr>
            </w:pPr>
          </w:p>
        </w:tc>
        <w:tc>
          <w:tcPr>
            <w:tcW w:w="666" w:type="pct"/>
            <w:vMerge w:val="restart"/>
            <w:vAlign w:val="center"/>
          </w:tcPr>
          <w:p w14:paraId="501DF482" w14:textId="77777777" w:rsidR="004A6B1E" w:rsidRPr="00C12EC4" w:rsidRDefault="004A6B1E" w:rsidP="00D32F40">
            <w:pPr>
              <w:jc w:val="center"/>
              <w:rPr>
                <w:rFonts w:ascii="Times New Roman" w:hAnsi="Times New Roman"/>
                <w:szCs w:val="18"/>
              </w:rPr>
            </w:pPr>
            <w:proofErr w:type="gramStart"/>
            <w:r w:rsidRPr="00C12EC4">
              <w:rPr>
                <w:rFonts w:ascii="Times New Roman" w:hAnsi="Times New Roman" w:hint="eastAsia"/>
                <w:szCs w:val="18"/>
              </w:rPr>
              <w:t>椽条</w:t>
            </w:r>
            <w:proofErr w:type="gramEnd"/>
          </w:p>
        </w:tc>
        <w:tc>
          <w:tcPr>
            <w:tcW w:w="2411" w:type="pct"/>
            <w:vAlign w:val="center"/>
          </w:tcPr>
          <w:p w14:paraId="283A0FC5"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间距</w:t>
            </w:r>
          </w:p>
        </w:tc>
        <w:tc>
          <w:tcPr>
            <w:tcW w:w="945" w:type="pct"/>
            <w:vAlign w:val="center"/>
          </w:tcPr>
          <w:p w14:paraId="567BCBA9" w14:textId="00CC2EED"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20</w:t>
            </w:r>
          </w:p>
        </w:tc>
      </w:tr>
      <w:tr w:rsidR="004A6B1E" w:rsidRPr="000B2FD8" w14:paraId="2083BCDC" w14:textId="77777777" w:rsidTr="009D7932">
        <w:trPr>
          <w:trHeight w:val="397"/>
        </w:trPr>
        <w:tc>
          <w:tcPr>
            <w:tcW w:w="397" w:type="pct"/>
            <w:vAlign w:val="center"/>
          </w:tcPr>
          <w:p w14:paraId="663A4E5E" w14:textId="29A35D30" w:rsidR="004A6B1E" w:rsidRPr="000B2FD8" w:rsidRDefault="004A6B1E" w:rsidP="00ED3300">
            <w:pPr>
              <w:spacing w:line="340" w:lineRule="exact"/>
              <w:jc w:val="center"/>
              <w:rPr>
                <w:rFonts w:ascii="Times New Roman" w:hAnsi="Times New Roman"/>
              </w:rPr>
            </w:pPr>
            <w:r>
              <w:rPr>
                <w:rFonts w:ascii="Times New Roman" w:hAnsi="Times New Roman" w:hint="eastAsia"/>
              </w:rPr>
              <w:t>17</w:t>
            </w:r>
          </w:p>
        </w:tc>
        <w:tc>
          <w:tcPr>
            <w:tcW w:w="581" w:type="pct"/>
            <w:vMerge/>
            <w:vAlign w:val="center"/>
          </w:tcPr>
          <w:p w14:paraId="65DD6561"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79873664" w14:textId="77777777" w:rsidR="004A6B1E" w:rsidRPr="00C12EC4" w:rsidRDefault="004A6B1E" w:rsidP="00EC448C">
            <w:pPr>
              <w:jc w:val="center"/>
              <w:rPr>
                <w:rFonts w:ascii="Times New Roman" w:hAnsi="Times New Roman"/>
                <w:szCs w:val="18"/>
              </w:rPr>
            </w:pPr>
          </w:p>
        </w:tc>
        <w:tc>
          <w:tcPr>
            <w:tcW w:w="2411" w:type="pct"/>
            <w:vAlign w:val="center"/>
          </w:tcPr>
          <w:p w14:paraId="533E99B5"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截面高度</w:t>
            </w:r>
          </w:p>
        </w:tc>
        <w:tc>
          <w:tcPr>
            <w:tcW w:w="945" w:type="pct"/>
            <w:vAlign w:val="center"/>
          </w:tcPr>
          <w:p w14:paraId="239B8681" w14:textId="567B3687"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w:t>
            </w:r>
          </w:p>
        </w:tc>
      </w:tr>
      <w:tr w:rsidR="004A6B1E" w:rsidRPr="000B2FD8" w14:paraId="4016D42E" w14:textId="77777777" w:rsidTr="009D7932">
        <w:trPr>
          <w:trHeight w:val="397"/>
        </w:trPr>
        <w:tc>
          <w:tcPr>
            <w:tcW w:w="397" w:type="pct"/>
            <w:vAlign w:val="center"/>
          </w:tcPr>
          <w:p w14:paraId="78F10E06" w14:textId="7B3ABD32" w:rsidR="004A6B1E" w:rsidRPr="000B2FD8" w:rsidRDefault="004A6B1E" w:rsidP="00ED3300">
            <w:pPr>
              <w:spacing w:line="340" w:lineRule="exact"/>
              <w:jc w:val="center"/>
              <w:rPr>
                <w:rFonts w:ascii="Times New Roman" w:hAnsi="Times New Roman"/>
              </w:rPr>
            </w:pPr>
            <w:r>
              <w:rPr>
                <w:rFonts w:ascii="Times New Roman" w:hAnsi="Times New Roman" w:hint="eastAsia"/>
              </w:rPr>
              <w:t>18</w:t>
            </w:r>
          </w:p>
        </w:tc>
        <w:tc>
          <w:tcPr>
            <w:tcW w:w="581" w:type="pct"/>
            <w:vMerge/>
            <w:vAlign w:val="center"/>
          </w:tcPr>
          <w:p w14:paraId="52B3EEAB"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5BD804F0" w14:textId="77777777" w:rsidR="004A6B1E" w:rsidRPr="00C12EC4" w:rsidRDefault="004A6B1E" w:rsidP="00EC448C">
            <w:pPr>
              <w:jc w:val="center"/>
              <w:rPr>
                <w:rFonts w:ascii="Times New Roman" w:hAnsi="Times New Roman"/>
                <w:szCs w:val="18"/>
              </w:rPr>
            </w:pPr>
          </w:p>
        </w:tc>
        <w:tc>
          <w:tcPr>
            <w:tcW w:w="2411" w:type="pct"/>
            <w:vAlign w:val="center"/>
          </w:tcPr>
          <w:p w14:paraId="09425DD5"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任三根</w:t>
            </w:r>
            <w:proofErr w:type="gramStart"/>
            <w:r w:rsidRPr="00C12EC4">
              <w:rPr>
                <w:rFonts w:ascii="Times New Roman" w:hAnsi="Times New Roman" w:hint="eastAsia"/>
                <w:szCs w:val="18"/>
              </w:rPr>
              <w:t>椽条间</w:t>
            </w:r>
            <w:proofErr w:type="gramEnd"/>
            <w:r w:rsidRPr="00C12EC4">
              <w:rPr>
                <w:rFonts w:ascii="Times New Roman" w:hAnsi="Times New Roman" w:hint="eastAsia"/>
                <w:szCs w:val="18"/>
              </w:rPr>
              <w:t>顶面高差</w:t>
            </w:r>
          </w:p>
        </w:tc>
        <w:tc>
          <w:tcPr>
            <w:tcW w:w="945" w:type="pct"/>
            <w:vAlign w:val="center"/>
          </w:tcPr>
          <w:p w14:paraId="52166468" w14:textId="091DAEDA" w:rsidR="004A6B1E" w:rsidRPr="00C12EC4" w:rsidRDefault="004A6B1E" w:rsidP="00D32F40">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1</w:t>
            </w:r>
          </w:p>
        </w:tc>
      </w:tr>
      <w:tr w:rsidR="004A6B1E" w:rsidRPr="000B2FD8" w14:paraId="038234FD" w14:textId="77777777" w:rsidTr="009D7932">
        <w:trPr>
          <w:trHeight w:val="397"/>
        </w:trPr>
        <w:tc>
          <w:tcPr>
            <w:tcW w:w="397" w:type="pct"/>
            <w:vAlign w:val="center"/>
          </w:tcPr>
          <w:p w14:paraId="46D6BFDA" w14:textId="1779214D" w:rsidR="004A6B1E" w:rsidRPr="000B2FD8" w:rsidRDefault="004A6B1E" w:rsidP="00ED3300">
            <w:pPr>
              <w:spacing w:line="340" w:lineRule="exact"/>
              <w:jc w:val="center"/>
              <w:rPr>
                <w:rFonts w:ascii="Times New Roman" w:hAnsi="Times New Roman"/>
              </w:rPr>
            </w:pPr>
            <w:r>
              <w:rPr>
                <w:rFonts w:ascii="Times New Roman" w:hAnsi="Times New Roman" w:hint="eastAsia"/>
              </w:rPr>
              <w:t>19</w:t>
            </w:r>
          </w:p>
        </w:tc>
        <w:tc>
          <w:tcPr>
            <w:tcW w:w="581" w:type="pct"/>
            <w:vMerge/>
            <w:vAlign w:val="center"/>
          </w:tcPr>
          <w:p w14:paraId="378AF18D" w14:textId="77777777" w:rsidR="004A6B1E" w:rsidRPr="000B2FD8" w:rsidRDefault="004A6B1E" w:rsidP="000B2FD8">
            <w:pPr>
              <w:spacing w:line="340" w:lineRule="exact"/>
              <w:jc w:val="center"/>
              <w:rPr>
                <w:rFonts w:ascii="Times New Roman" w:hAnsi="Times New Roman"/>
              </w:rPr>
            </w:pPr>
          </w:p>
        </w:tc>
        <w:tc>
          <w:tcPr>
            <w:tcW w:w="666" w:type="pct"/>
            <w:vMerge w:val="restart"/>
            <w:vAlign w:val="center"/>
          </w:tcPr>
          <w:p w14:paraId="68618284"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齿板桁架</w:t>
            </w:r>
          </w:p>
        </w:tc>
        <w:tc>
          <w:tcPr>
            <w:tcW w:w="2411" w:type="pct"/>
            <w:vAlign w:val="center"/>
          </w:tcPr>
          <w:p w14:paraId="7FD8E90D" w14:textId="77777777" w:rsidR="004A6B1E" w:rsidRPr="00C12EC4" w:rsidRDefault="004A6B1E" w:rsidP="00E749A1">
            <w:pPr>
              <w:jc w:val="center"/>
              <w:rPr>
                <w:rFonts w:ascii="Times New Roman" w:hAnsi="Times New Roman"/>
                <w:szCs w:val="18"/>
              </w:rPr>
            </w:pPr>
            <w:r w:rsidRPr="00C12EC4">
              <w:rPr>
                <w:rFonts w:ascii="Times New Roman" w:hAnsi="Times New Roman" w:hint="eastAsia"/>
                <w:szCs w:val="18"/>
              </w:rPr>
              <w:t>桁架间距</w:t>
            </w:r>
          </w:p>
        </w:tc>
        <w:tc>
          <w:tcPr>
            <w:tcW w:w="945" w:type="pct"/>
            <w:vAlign w:val="center"/>
          </w:tcPr>
          <w:p w14:paraId="3F719587" w14:textId="1884D13D" w:rsidR="004A6B1E" w:rsidRPr="00C12EC4" w:rsidRDefault="004A6B1E" w:rsidP="00E749A1">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20</w:t>
            </w:r>
          </w:p>
        </w:tc>
      </w:tr>
      <w:tr w:rsidR="004A6B1E" w:rsidRPr="000B2FD8" w14:paraId="20C5C969" w14:textId="77777777" w:rsidTr="009D7932">
        <w:trPr>
          <w:trHeight w:val="397"/>
        </w:trPr>
        <w:tc>
          <w:tcPr>
            <w:tcW w:w="397" w:type="pct"/>
            <w:vAlign w:val="center"/>
          </w:tcPr>
          <w:p w14:paraId="35377254" w14:textId="1CFF3D73" w:rsidR="004A6B1E" w:rsidRPr="000B2FD8" w:rsidRDefault="004A6B1E" w:rsidP="00ED3300">
            <w:pPr>
              <w:spacing w:line="340" w:lineRule="exact"/>
              <w:jc w:val="center"/>
              <w:rPr>
                <w:rFonts w:ascii="Times New Roman" w:hAnsi="Times New Roman"/>
              </w:rPr>
            </w:pPr>
            <w:r>
              <w:rPr>
                <w:rFonts w:ascii="Times New Roman" w:hAnsi="Times New Roman" w:hint="eastAsia"/>
              </w:rPr>
              <w:t>20</w:t>
            </w:r>
          </w:p>
        </w:tc>
        <w:tc>
          <w:tcPr>
            <w:tcW w:w="581" w:type="pct"/>
            <w:vMerge/>
            <w:vAlign w:val="center"/>
          </w:tcPr>
          <w:p w14:paraId="2B29BEA2"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7B831694" w14:textId="77777777" w:rsidR="004A6B1E" w:rsidRPr="00C12EC4" w:rsidRDefault="004A6B1E" w:rsidP="00EC448C">
            <w:pPr>
              <w:jc w:val="center"/>
              <w:rPr>
                <w:rFonts w:ascii="Times New Roman" w:hAnsi="Times New Roman"/>
                <w:szCs w:val="18"/>
              </w:rPr>
            </w:pPr>
          </w:p>
        </w:tc>
        <w:tc>
          <w:tcPr>
            <w:tcW w:w="2411" w:type="pct"/>
            <w:vAlign w:val="center"/>
          </w:tcPr>
          <w:p w14:paraId="6F0621C6"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桁架垂直度</w:t>
            </w:r>
          </w:p>
        </w:tc>
        <w:tc>
          <w:tcPr>
            <w:tcW w:w="945" w:type="pct"/>
            <w:vAlign w:val="center"/>
          </w:tcPr>
          <w:p w14:paraId="594AAC6D" w14:textId="707071E8"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1/200</w:t>
            </w:r>
          </w:p>
        </w:tc>
      </w:tr>
      <w:tr w:rsidR="004A6B1E" w:rsidRPr="000B2FD8" w14:paraId="1C08041E" w14:textId="77777777" w:rsidTr="009D7932">
        <w:trPr>
          <w:trHeight w:val="397"/>
        </w:trPr>
        <w:tc>
          <w:tcPr>
            <w:tcW w:w="397" w:type="pct"/>
            <w:vAlign w:val="center"/>
          </w:tcPr>
          <w:p w14:paraId="5ECC85A1" w14:textId="06E51A48" w:rsidR="004A6B1E" w:rsidRPr="000B2FD8" w:rsidRDefault="004A6B1E" w:rsidP="00ED3300">
            <w:pPr>
              <w:spacing w:line="340" w:lineRule="exact"/>
              <w:jc w:val="center"/>
              <w:rPr>
                <w:rFonts w:ascii="Times New Roman" w:hAnsi="Times New Roman"/>
              </w:rPr>
            </w:pPr>
            <w:r>
              <w:rPr>
                <w:rFonts w:ascii="Times New Roman" w:hAnsi="Times New Roman" w:hint="eastAsia"/>
              </w:rPr>
              <w:t>22</w:t>
            </w:r>
          </w:p>
        </w:tc>
        <w:tc>
          <w:tcPr>
            <w:tcW w:w="581" w:type="pct"/>
            <w:vMerge/>
            <w:vAlign w:val="center"/>
          </w:tcPr>
          <w:p w14:paraId="672F4C13"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1C8665E6" w14:textId="77777777" w:rsidR="004A6B1E" w:rsidRPr="00C12EC4" w:rsidRDefault="004A6B1E" w:rsidP="00EC448C">
            <w:pPr>
              <w:jc w:val="center"/>
              <w:rPr>
                <w:rFonts w:ascii="Times New Roman" w:hAnsi="Times New Roman"/>
                <w:szCs w:val="18"/>
              </w:rPr>
            </w:pPr>
          </w:p>
        </w:tc>
        <w:tc>
          <w:tcPr>
            <w:tcW w:w="2411" w:type="pct"/>
            <w:vAlign w:val="center"/>
          </w:tcPr>
          <w:p w14:paraId="6AFFD8BB"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齿板安装位置</w:t>
            </w:r>
          </w:p>
        </w:tc>
        <w:tc>
          <w:tcPr>
            <w:tcW w:w="945" w:type="pct"/>
            <w:vAlign w:val="center"/>
          </w:tcPr>
          <w:p w14:paraId="742A7644" w14:textId="2AF44E7E" w:rsidR="004A6B1E" w:rsidRPr="00C12EC4" w:rsidRDefault="004A6B1E" w:rsidP="00EC448C">
            <w:pPr>
              <w:jc w:val="center"/>
              <w:rPr>
                <w:rFonts w:ascii="Times New Roman" w:hAnsi="Times New Roman"/>
                <w:szCs w:val="18"/>
              </w:rPr>
            </w:pPr>
            <w:r w:rsidRPr="00C12EC4">
              <w:rPr>
                <w:rFonts w:ascii="Times New Roman" w:hAnsi="Times New Roman"/>
                <w:szCs w:val="18"/>
              </w:rPr>
              <w:t>±</w:t>
            </w:r>
            <w:r w:rsidRPr="00C12EC4">
              <w:rPr>
                <w:rFonts w:ascii="Times New Roman" w:hAnsi="Times New Roman" w:hint="eastAsia"/>
                <w:szCs w:val="18"/>
              </w:rPr>
              <w:t>4</w:t>
            </w:r>
          </w:p>
        </w:tc>
      </w:tr>
      <w:tr w:rsidR="004A6B1E" w:rsidRPr="000B2FD8" w14:paraId="2693C9F9" w14:textId="77777777" w:rsidTr="009D7932">
        <w:trPr>
          <w:trHeight w:val="397"/>
        </w:trPr>
        <w:tc>
          <w:tcPr>
            <w:tcW w:w="397" w:type="pct"/>
            <w:vAlign w:val="center"/>
          </w:tcPr>
          <w:p w14:paraId="7A92BEA6" w14:textId="1E2DE3CC" w:rsidR="004A6B1E" w:rsidRPr="000B2FD8" w:rsidRDefault="004A6B1E" w:rsidP="00ED3300">
            <w:pPr>
              <w:spacing w:line="340" w:lineRule="exact"/>
              <w:jc w:val="center"/>
              <w:rPr>
                <w:rFonts w:ascii="Times New Roman" w:hAnsi="Times New Roman"/>
              </w:rPr>
            </w:pPr>
            <w:r>
              <w:rPr>
                <w:rFonts w:ascii="Times New Roman" w:hAnsi="Times New Roman" w:hint="eastAsia"/>
              </w:rPr>
              <w:t>23</w:t>
            </w:r>
          </w:p>
        </w:tc>
        <w:tc>
          <w:tcPr>
            <w:tcW w:w="581" w:type="pct"/>
            <w:vMerge/>
            <w:vAlign w:val="center"/>
          </w:tcPr>
          <w:p w14:paraId="6AA8D8A5"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6A8C12F9" w14:textId="77777777" w:rsidR="004A6B1E" w:rsidRPr="00C12EC4" w:rsidRDefault="004A6B1E" w:rsidP="00EC448C">
            <w:pPr>
              <w:jc w:val="center"/>
              <w:rPr>
                <w:rFonts w:ascii="Times New Roman" w:hAnsi="Times New Roman"/>
                <w:szCs w:val="18"/>
              </w:rPr>
            </w:pPr>
          </w:p>
        </w:tc>
        <w:tc>
          <w:tcPr>
            <w:tcW w:w="2411" w:type="pct"/>
            <w:vAlign w:val="center"/>
          </w:tcPr>
          <w:p w14:paraId="1AC0BCEA"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弦杆、腹杆、支撑</w:t>
            </w:r>
          </w:p>
        </w:tc>
        <w:tc>
          <w:tcPr>
            <w:tcW w:w="945" w:type="pct"/>
            <w:vAlign w:val="center"/>
          </w:tcPr>
          <w:p w14:paraId="6F1C2A68" w14:textId="705F590C"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10</w:t>
            </w:r>
          </w:p>
        </w:tc>
      </w:tr>
      <w:tr w:rsidR="004A6B1E" w:rsidRPr="000B2FD8" w14:paraId="2D8382F9" w14:textId="77777777" w:rsidTr="009D7932">
        <w:trPr>
          <w:trHeight w:val="397"/>
        </w:trPr>
        <w:tc>
          <w:tcPr>
            <w:tcW w:w="397" w:type="pct"/>
            <w:vAlign w:val="center"/>
          </w:tcPr>
          <w:p w14:paraId="0EB82868" w14:textId="6188BFF5" w:rsidR="004A6B1E" w:rsidRPr="000B2FD8" w:rsidRDefault="004A6B1E" w:rsidP="00ED3300">
            <w:pPr>
              <w:spacing w:line="340" w:lineRule="exact"/>
              <w:jc w:val="center"/>
              <w:rPr>
                <w:rFonts w:ascii="Times New Roman" w:hAnsi="Times New Roman"/>
              </w:rPr>
            </w:pPr>
            <w:r>
              <w:rPr>
                <w:rFonts w:ascii="Times New Roman" w:hAnsi="Times New Roman" w:hint="eastAsia"/>
              </w:rPr>
              <w:t>24</w:t>
            </w:r>
          </w:p>
        </w:tc>
        <w:tc>
          <w:tcPr>
            <w:tcW w:w="581" w:type="pct"/>
            <w:vMerge/>
            <w:vAlign w:val="center"/>
          </w:tcPr>
          <w:p w14:paraId="49F2D42E"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03C2BD9C" w14:textId="77777777" w:rsidR="004A6B1E" w:rsidRPr="00C12EC4" w:rsidRDefault="004A6B1E" w:rsidP="00EC448C">
            <w:pPr>
              <w:jc w:val="center"/>
              <w:rPr>
                <w:rFonts w:ascii="Times New Roman" w:hAnsi="Times New Roman"/>
                <w:szCs w:val="18"/>
              </w:rPr>
            </w:pPr>
          </w:p>
        </w:tc>
        <w:tc>
          <w:tcPr>
            <w:tcW w:w="2411" w:type="pct"/>
            <w:vAlign w:val="center"/>
          </w:tcPr>
          <w:p w14:paraId="60F0B56E" w14:textId="77777777"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桁架高度</w:t>
            </w:r>
          </w:p>
        </w:tc>
        <w:tc>
          <w:tcPr>
            <w:tcW w:w="945" w:type="pct"/>
            <w:vAlign w:val="center"/>
          </w:tcPr>
          <w:p w14:paraId="0D6D19CD" w14:textId="2645BB1E" w:rsidR="004A6B1E" w:rsidRPr="00C12EC4" w:rsidRDefault="004A6B1E" w:rsidP="00EC448C">
            <w:pPr>
              <w:jc w:val="center"/>
              <w:rPr>
                <w:rFonts w:ascii="Times New Roman" w:hAnsi="Times New Roman"/>
                <w:szCs w:val="18"/>
              </w:rPr>
            </w:pPr>
            <w:r w:rsidRPr="00C12EC4">
              <w:rPr>
                <w:rFonts w:ascii="Times New Roman" w:hAnsi="Times New Roman" w:hint="eastAsia"/>
                <w:szCs w:val="18"/>
              </w:rPr>
              <w:t>6</w:t>
            </w:r>
          </w:p>
        </w:tc>
      </w:tr>
      <w:tr w:rsidR="004A6B1E" w:rsidRPr="000B2FD8" w14:paraId="5638CF0B" w14:textId="77777777" w:rsidTr="009D7932">
        <w:trPr>
          <w:trHeight w:val="397"/>
        </w:trPr>
        <w:tc>
          <w:tcPr>
            <w:tcW w:w="397" w:type="pct"/>
            <w:vAlign w:val="center"/>
          </w:tcPr>
          <w:p w14:paraId="29445876" w14:textId="5638F258" w:rsidR="004A6B1E" w:rsidRPr="000B2FD8" w:rsidRDefault="004A6B1E" w:rsidP="00ED3300">
            <w:pPr>
              <w:spacing w:line="340" w:lineRule="exact"/>
              <w:jc w:val="center"/>
              <w:rPr>
                <w:rFonts w:ascii="Times New Roman" w:hAnsi="Times New Roman"/>
              </w:rPr>
            </w:pPr>
            <w:r>
              <w:rPr>
                <w:rFonts w:ascii="Times New Roman" w:hAnsi="Times New Roman" w:hint="eastAsia"/>
              </w:rPr>
              <w:t>25</w:t>
            </w:r>
          </w:p>
        </w:tc>
        <w:tc>
          <w:tcPr>
            <w:tcW w:w="581" w:type="pct"/>
            <w:vMerge/>
            <w:vAlign w:val="center"/>
          </w:tcPr>
          <w:p w14:paraId="3E025DB7" w14:textId="77777777" w:rsidR="004A6B1E" w:rsidRPr="000B2FD8" w:rsidRDefault="004A6B1E" w:rsidP="000B2FD8">
            <w:pPr>
              <w:spacing w:line="340" w:lineRule="exact"/>
              <w:jc w:val="center"/>
              <w:rPr>
                <w:rFonts w:ascii="Times New Roman" w:hAnsi="Times New Roman"/>
              </w:rPr>
            </w:pPr>
          </w:p>
        </w:tc>
        <w:tc>
          <w:tcPr>
            <w:tcW w:w="666" w:type="pct"/>
            <w:vMerge w:val="restart"/>
            <w:vAlign w:val="center"/>
          </w:tcPr>
          <w:p w14:paraId="4469110C" w14:textId="3C734B2F" w:rsidR="004A6B1E" w:rsidRPr="00C12EC4" w:rsidRDefault="004A6B1E" w:rsidP="00ED3300">
            <w:pPr>
              <w:spacing w:line="340" w:lineRule="exact"/>
              <w:jc w:val="center"/>
              <w:rPr>
                <w:rFonts w:ascii="Times New Roman" w:hAnsi="Times New Roman"/>
              </w:rPr>
            </w:pPr>
            <w:proofErr w:type="gramStart"/>
            <w:r w:rsidRPr="00C12EC4">
              <w:rPr>
                <w:rFonts w:ascii="Times New Roman" w:hAnsi="Times New Roman" w:hint="eastAsia"/>
              </w:rPr>
              <w:t>覆</w:t>
            </w:r>
            <w:proofErr w:type="gramEnd"/>
            <w:r w:rsidRPr="00C12EC4">
              <w:rPr>
                <w:rFonts w:ascii="Times New Roman" w:hAnsi="Times New Roman" w:hint="eastAsia"/>
              </w:rPr>
              <w:t>面板</w:t>
            </w:r>
          </w:p>
        </w:tc>
        <w:tc>
          <w:tcPr>
            <w:tcW w:w="2411" w:type="pct"/>
            <w:vAlign w:val="center"/>
          </w:tcPr>
          <w:p w14:paraId="0DBFD899" w14:textId="2F7313B0"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板缝隙</w:t>
            </w:r>
          </w:p>
        </w:tc>
        <w:tc>
          <w:tcPr>
            <w:tcW w:w="945" w:type="pct"/>
            <w:vAlign w:val="center"/>
          </w:tcPr>
          <w:p w14:paraId="13E513E4" w14:textId="0B728798"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+1.5</w:t>
            </w:r>
          </w:p>
        </w:tc>
      </w:tr>
      <w:tr w:rsidR="004A6B1E" w:rsidRPr="000B2FD8" w14:paraId="61BD40F1" w14:textId="77777777" w:rsidTr="009D7932">
        <w:trPr>
          <w:trHeight w:val="397"/>
        </w:trPr>
        <w:tc>
          <w:tcPr>
            <w:tcW w:w="397" w:type="pct"/>
            <w:vAlign w:val="center"/>
          </w:tcPr>
          <w:p w14:paraId="5C6BC232" w14:textId="61B5F9BA" w:rsidR="004A6B1E" w:rsidRPr="000B2FD8" w:rsidRDefault="004A6B1E" w:rsidP="00ED3300">
            <w:pPr>
              <w:spacing w:line="340" w:lineRule="exact"/>
              <w:jc w:val="center"/>
              <w:rPr>
                <w:rFonts w:ascii="Times New Roman" w:hAnsi="Times New Roman"/>
              </w:rPr>
            </w:pPr>
            <w:r>
              <w:rPr>
                <w:rFonts w:ascii="Times New Roman" w:hAnsi="Times New Roman" w:hint="eastAsia"/>
              </w:rPr>
              <w:t>26</w:t>
            </w:r>
          </w:p>
        </w:tc>
        <w:tc>
          <w:tcPr>
            <w:tcW w:w="581" w:type="pct"/>
            <w:vMerge/>
            <w:vAlign w:val="center"/>
          </w:tcPr>
          <w:p w14:paraId="2D05D2E7"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5378C07B" w14:textId="77777777" w:rsidR="004A6B1E" w:rsidRPr="00C12EC4" w:rsidRDefault="004A6B1E" w:rsidP="00ED3300">
            <w:pPr>
              <w:spacing w:line="340" w:lineRule="exact"/>
              <w:jc w:val="center"/>
              <w:rPr>
                <w:rFonts w:ascii="Times New Roman" w:hAnsi="Times New Roman"/>
              </w:rPr>
            </w:pPr>
          </w:p>
        </w:tc>
        <w:tc>
          <w:tcPr>
            <w:tcW w:w="2411" w:type="pct"/>
            <w:vAlign w:val="center"/>
          </w:tcPr>
          <w:p w14:paraId="5A7D2358" w14:textId="77777777"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整体水平度</w:t>
            </w:r>
          </w:p>
        </w:tc>
        <w:tc>
          <w:tcPr>
            <w:tcW w:w="945" w:type="pct"/>
            <w:vAlign w:val="center"/>
          </w:tcPr>
          <w:p w14:paraId="0DC1E00E" w14:textId="7D1D0216"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1/250</w:t>
            </w:r>
          </w:p>
        </w:tc>
      </w:tr>
      <w:tr w:rsidR="004A6B1E" w:rsidRPr="000B2FD8" w14:paraId="185D8C79" w14:textId="77777777" w:rsidTr="009D7932">
        <w:trPr>
          <w:trHeight w:val="397"/>
        </w:trPr>
        <w:tc>
          <w:tcPr>
            <w:tcW w:w="397" w:type="pct"/>
            <w:vAlign w:val="center"/>
          </w:tcPr>
          <w:p w14:paraId="34713ECF" w14:textId="1D3A33A8" w:rsidR="004A6B1E" w:rsidRPr="000B2FD8" w:rsidRDefault="004A6B1E" w:rsidP="00ED3300">
            <w:pPr>
              <w:spacing w:line="340" w:lineRule="exact"/>
              <w:jc w:val="center"/>
              <w:rPr>
                <w:rFonts w:ascii="Times New Roman" w:hAnsi="Times New Roman"/>
              </w:rPr>
            </w:pPr>
            <w:r>
              <w:rPr>
                <w:rFonts w:ascii="Times New Roman" w:hAnsi="Times New Roman" w:hint="eastAsia"/>
              </w:rPr>
              <w:t>27</w:t>
            </w:r>
          </w:p>
        </w:tc>
        <w:tc>
          <w:tcPr>
            <w:tcW w:w="581" w:type="pct"/>
            <w:vMerge/>
            <w:vAlign w:val="center"/>
          </w:tcPr>
          <w:p w14:paraId="77835C32" w14:textId="77777777" w:rsidR="004A6B1E" w:rsidRPr="000B2FD8" w:rsidRDefault="004A6B1E" w:rsidP="000B2FD8">
            <w:pPr>
              <w:spacing w:line="340" w:lineRule="exact"/>
              <w:jc w:val="center"/>
              <w:rPr>
                <w:rFonts w:ascii="Times New Roman" w:hAnsi="Times New Roman"/>
              </w:rPr>
            </w:pPr>
          </w:p>
        </w:tc>
        <w:tc>
          <w:tcPr>
            <w:tcW w:w="666" w:type="pct"/>
            <w:vMerge/>
            <w:vAlign w:val="center"/>
          </w:tcPr>
          <w:p w14:paraId="0574D192" w14:textId="77777777" w:rsidR="004A6B1E" w:rsidRPr="00C12EC4" w:rsidRDefault="004A6B1E" w:rsidP="00ED3300">
            <w:pPr>
              <w:spacing w:line="340" w:lineRule="exact"/>
              <w:jc w:val="center"/>
              <w:rPr>
                <w:rFonts w:ascii="Times New Roman" w:hAnsi="Times New Roman"/>
              </w:rPr>
            </w:pPr>
          </w:p>
        </w:tc>
        <w:tc>
          <w:tcPr>
            <w:tcW w:w="2411" w:type="pct"/>
            <w:vAlign w:val="center"/>
          </w:tcPr>
          <w:p w14:paraId="6D9874A0" w14:textId="77777777"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局部平整度</w:t>
            </w:r>
          </w:p>
        </w:tc>
        <w:tc>
          <w:tcPr>
            <w:tcW w:w="945" w:type="pct"/>
            <w:vAlign w:val="center"/>
          </w:tcPr>
          <w:p w14:paraId="0CBF0CDF" w14:textId="7D077AAC" w:rsidR="004A6B1E" w:rsidRPr="00C12EC4" w:rsidRDefault="004A6B1E" w:rsidP="00ED3300">
            <w:pPr>
              <w:jc w:val="center"/>
              <w:rPr>
                <w:rFonts w:ascii="Times New Roman" w:hAnsi="Times New Roman"/>
                <w:szCs w:val="18"/>
              </w:rPr>
            </w:pPr>
            <w:r w:rsidRPr="00C12EC4">
              <w:rPr>
                <w:rFonts w:ascii="Times New Roman" w:hAnsi="Times New Roman" w:hint="eastAsia"/>
                <w:szCs w:val="18"/>
              </w:rPr>
              <w:t>1/200</w:t>
            </w:r>
          </w:p>
        </w:tc>
      </w:tr>
    </w:tbl>
    <w:p w14:paraId="6646BA6B" w14:textId="692F0D46" w:rsidR="004A6B1E" w:rsidRPr="009B1BCA" w:rsidRDefault="004A6B1E" w:rsidP="004A6B1E">
      <w:pPr>
        <w:spacing w:line="360" w:lineRule="auto"/>
        <w:rPr>
          <w:rFonts w:ascii="Times New Roman" w:hAnsi="Times New Roman"/>
          <w:sz w:val="24"/>
        </w:rPr>
      </w:pPr>
      <w:r w:rsidRPr="009B1BCA">
        <w:rPr>
          <w:rFonts w:ascii="Times New Roman" w:hAnsi="Times New Roman" w:hint="eastAsia"/>
          <w:sz w:val="24"/>
        </w:rPr>
        <w:t>【条文说明】</w:t>
      </w:r>
      <w:r w:rsidR="009B1BCA" w:rsidRPr="009B1BCA">
        <w:rPr>
          <w:rFonts w:ascii="Times New Roman" w:hAnsi="Times New Roman" w:hint="eastAsia"/>
          <w:sz w:val="24"/>
        </w:rPr>
        <w:t>随着</w:t>
      </w:r>
      <w:r w:rsidRPr="009B1BCA">
        <w:rPr>
          <w:rFonts w:ascii="Times New Roman" w:hAnsi="Times New Roman" w:hint="eastAsia"/>
          <w:sz w:val="24"/>
        </w:rPr>
        <w:t>近年来我国木结构加工技术</w:t>
      </w:r>
      <w:r w:rsidR="009B1BCA" w:rsidRPr="009B1BCA">
        <w:rPr>
          <w:rFonts w:ascii="Times New Roman" w:hAnsi="Times New Roman" w:hint="eastAsia"/>
          <w:sz w:val="24"/>
        </w:rPr>
        <w:t>的</w:t>
      </w:r>
      <w:r w:rsidRPr="009B1BCA">
        <w:rPr>
          <w:rFonts w:ascii="Times New Roman" w:hAnsi="Times New Roman" w:hint="eastAsia"/>
          <w:sz w:val="24"/>
        </w:rPr>
        <w:t>日</w:t>
      </w:r>
      <w:r w:rsidR="00843931">
        <w:rPr>
          <w:rFonts w:ascii="Times New Roman" w:hAnsi="Times New Roman" w:hint="eastAsia"/>
          <w:sz w:val="24"/>
        </w:rPr>
        <w:t>趋</w:t>
      </w:r>
      <w:r w:rsidRPr="009B1BCA">
        <w:rPr>
          <w:rFonts w:ascii="Times New Roman" w:hAnsi="Times New Roman" w:hint="eastAsia"/>
          <w:sz w:val="24"/>
        </w:rPr>
        <w:t>完善，加工精度</w:t>
      </w:r>
      <w:r w:rsidR="00843931">
        <w:rPr>
          <w:rFonts w:ascii="Times New Roman" w:hAnsi="Times New Roman" w:hint="eastAsia"/>
          <w:sz w:val="24"/>
        </w:rPr>
        <w:t>不断</w:t>
      </w:r>
      <w:r w:rsidRPr="009B1BCA">
        <w:rPr>
          <w:rFonts w:ascii="Times New Roman" w:hAnsi="Times New Roman" w:hint="eastAsia"/>
          <w:sz w:val="24"/>
        </w:rPr>
        <w:t>提高。本表在现行国家标准《木结构工程施工质量验收规范》</w:t>
      </w:r>
      <w:r w:rsidRPr="009B1BCA">
        <w:rPr>
          <w:rFonts w:ascii="Times New Roman" w:hAnsi="Times New Roman" w:hint="eastAsia"/>
          <w:sz w:val="24"/>
        </w:rPr>
        <w:t>GB50206-2012</w:t>
      </w:r>
      <w:r w:rsidRPr="009B1BCA">
        <w:rPr>
          <w:rFonts w:ascii="Times New Roman" w:hAnsi="Times New Roman" w:hint="eastAsia"/>
          <w:sz w:val="24"/>
        </w:rPr>
        <w:t>的基础上，</w:t>
      </w:r>
      <w:r w:rsidR="00843931">
        <w:rPr>
          <w:rFonts w:ascii="Times New Roman" w:hAnsi="Times New Roman" w:hint="eastAsia"/>
          <w:sz w:val="24"/>
        </w:rPr>
        <w:t>根据生产单位的实际经验，</w:t>
      </w:r>
      <w:r w:rsidRPr="009B1BCA">
        <w:rPr>
          <w:rFonts w:ascii="Times New Roman" w:hAnsi="Times New Roman" w:hint="eastAsia"/>
          <w:sz w:val="24"/>
        </w:rPr>
        <w:t>对轻型木结构板式构件的制作允许偏差做了更加严格的要求。</w:t>
      </w:r>
    </w:p>
    <w:p w14:paraId="57C2AFE9" w14:textId="6FFD2D9D" w:rsidR="004A6B1E" w:rsidRPr="004A6B1E" w:rsidRDefault="004A6B1E" w:rsidP="006A43BA">
      <w:pPr>
        <w:spacing w:line="360" w:lineRule="auto"/>
        <w:rPr>
          <w:rFonts w:ascii="Times New Roman" w:hAnsi="Times New Roman"/>
          <w:b/>
          <w:sz w:val="24"/>
        </w:rPr>
      </w:pPr>
      <w:r>
        <w:rPr>
          <w:rFonts w:ascii="Times New Roman" w:hAnsi="Times New Roman" w:hint="eastAsia"/>
          <w:b/>
          <w:sz w:val="24"/>
        </w:rPr>
        <w:t>6.2.</w:t>
      </w:r>
      <w:r w:rsidR="00843931">
        <w:rPr>
          <w:rFonts w:ascii="Times New Roman" w:hAnsi="Times New Roman" w:hint="eastAsia"/>
          <w:b/>
          <w:sz w:val="24"/>
        </w:rPr>
        <w:t>7</w:t>
      </w:r>
      <w:r>
        <w:rPr>
          <w:rFonts w:ascii="Times New Roman" w:hAnsi="Times New Roman" w:hint="eastAsia"/>
          <w:b/>
          <w:sz w:val="24"/>
        </w:rPr>
        <w:t xml:space="preserve"> </w:t>
      </w:r>
      <w:r w:rsidRPr="006A43BA">
        <w:rPr>
          <w:rFonts w:ascii="Times New Roman" w:hAnsi="Times New Roman" w:hint="eastAsia"/>
          <w:sz w:val="24"/>
        </w:rPr>
        <w:t>轻型木结构板式构件的保温措施和隔气层的设置等，应符合设计文件和现行国家标准的规定。</w:t>
      </w:r>
    </w:p>
    <w:p w14:paraId="4EA12A4C" w14:textId="4CF66676" w:rsidR="006A43BA" w:rsidRDefault="004A6B1E" w:rsidP="006A43BA">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8</w:t>
      </w:r>
      <w:r w:rsidR="00205426">
        <w:rPr>
          <w:rFonts w:ascii="Times New Roman" w:hAnsi="Times New Roman" w:hint="eastAsia"/>
          <w:b/>
          <w:sz w:val="24"/>
        </w:rPr>
        <w:t xml:space="preserve"> </w:t>
      </w:r>
      <w:r w:rsidR="006A43BA" w:rsidRPr="006A43BA">
        <w:rPr>
          <w:rFonts w:ascii="Times New Roman" w:hAnsi="Times New Roman" w:hint="eastAsia"/>
          <w:sz w:val="24"/>
        </w:rPr>
        <w:t>管线在轻型木结构板式构件墙体、楼盖与</w:t>
      </w:r>
      <w:r w:rsidR="00535F0A">
        <w:rPr>
          <w:rFonts w:ascii="Times New Roman" w:hAnsi="Times New Roman" w:hint="eastAsia"/>
          <w:sz w:val="24"/>
        </w:rPr>
        <w:t>顶棚</w:t>
      </w:r>
      <w:r w:rsidR="00C657E5">
        <w:rPr>
          <w:rFonts w:ascii="Times New Roman" w:hAnsi="Times New Roman" w:hint="eastAsia"/>
          <w:sz w:val="24"/>
        </w:rPr>
        <w:t>平面</w:t>
      </w:r>
      <w:r w:rsidR="006A43BA" w:rsidRPr="006A43BA">
        <w:rPr>
          <w:rFonts w:ascii="Times New Roman" w:hAnsi="Times New Roman" w:hint="eastAsia"/>
          <w:sz w:val="24"/>
        </w:rPr>
        <w:t>中穿越时，应预留孔洞，孔洞的尺寸和位置应符合设计文件的规定，并应满足下列要求：</w:t>
      </w:r>
    </w:p>
    <w:p w14:paraId="14EFB6AA" w14:textId="79B2778C" w:rsidR="0069632D" w:rsidRDefault="0069632D" w:rsidP="006A43BA">
      <w:pPr>
        <w:spacing w:line="360" w:lineRule="auto"/>
        <w:ind w:firstLineChars="200" w:firstLine="482"/>
        <w:rPr>
          <w:rFonts w:ascii="Times New Roman" w:hAnsi="Times New Roman"/>
          <w:sz w:val="24"/>
        </w:rPr>
      </w:pPr>
      <w:r>
        <w:rPr>
          <w:rFonts w:ascii="Times New Roman" w:hAnsi="Times New Roman" w:hint="eastAsia"/>
          <w:b/>
          <w:sz w:val="24"/>
        </w:rPr>
        <w:t>1</w:t>
      </w:r>
      <w:r>
        <w:rPr>
          <w:rFonts w:ascii="Times New Roman" w:hAnsi="Times New Roman" w:hint="eastAsia"/>
          <w:sz w:val="24"/>
        </w:rPr>
        <w:t xml:space="preserve"> </w:t>
      </w:r>
      <w:r>
        <w:rPr>
          <w:rFonts w:ascii="Times New Roman" w:hAnsi="Times New Roman" w:hint="eastAsia"/>
          <w:sz w:val="24"/>
        </w:rPr>
        <w:t>管壁与孔洞四壁的间隙应不小于</w:t>
      </w:r>
      <w:r>
        <w:rPr>
          <w:rFonts w:ascii="Times New Roman" w:hAnsi="Times New Roman" w:hint="eastAsia"/>
          <w:sz w:val="24"/>
        </w:rPr>
        <w:t>1mm</w:t>
      </w:r>
      <w:r>
        <w:rPr>
          <w:rFonts w:ascii="Times New Roman" w:hAnsi="Times New Roman" w:hint="eastAsia"/>
          <w:sz w:val="24"/>
        </w:rPr>
        <w:t>；</w:t>
      </w:r>
    </w:p>
    <w:p w14:paraId="4B3F5533" w14:textId="77777777" w:rsidR="0069632D" w:rsidRDefault="0069632D" w:rsidP="0069632D">
      <w:pPr>
        <w:spacing w:line="360" w:lineRule="auto"/>
        <w:ind w:firstLineChars="200" w:firstLine="482"/>
        <w:rPr>
          <w:rFonts w:ascii="Times New Roman" w:hAnsi="Times New Roman"/>
          <w:sz w:val="24"/>
        </w:rPr>
      </w:pPr>
      <w:r>
        <w:rPr>
          <w:rFonts w:ascii="Times New Roman" w:hAnsi="Times New Roman" w:hint="eastAsia"/>
          <w:b/>
          <w:sz w:val="24"/>
        </w:rPr>
        <w:t>2</w:t>
      </w:r>
      <w:r w:rsidR="00C76778">
        <w:rPr>
          <w:rFonts w:ascii="Times New Roman" w:hAnsi="Times New Roman" w:hint="eastAsia"/>
          <w:sz w:val="24"/>
        </w:rPr>
        <w:t xml:space="preserve"> </w:t>
      </w:r>
      <w:r w:rsidR="00C76778">
        <w:rPr>
          <w:rFonts w:ascii="Times New Roman" w:hAnsi="Times New Roman" w:hint="eastAsia"/>
          <w:sz w:val="24"/>
        </w:rPr>
        <w:t>承重墙</w:t>
      </w:r>
      <w:proofErr w:type="gramStart"/>
      <w:r w:rsidR="00C76778">
        <w:rPr>
          <w:rFonts w:ascii="Times New Roman" w:hAnsi="Times New Roman" w:hint="eastAsia"/>
          <w:sz w:val="24"/>
        </w:rPr>
        <w:t>墙骨</w:t>
      </w:r>
      <w:r>
        <w:rPr>
          <w:rFonts w:ascii="Times New Roman" w:hAnsi="Times New Roman" w:hint="eastAsia"/>
          <w:sz w:val="24"/>
        </w:rPr>
        <w:t>柱</w:t>
      </w:r>
      <w:proofErr w:type="gramEnd"/>
      <w:r w:rsidR="00C76778">
        <w:rPr>
          <w:rFonts w:ascii="Times New Roman" w:hAnsi="Times New Roman" w:hint="eastAsia"/>
          <w:sz w:val="24"/>
        </w:rPr>
        <w:t>开孔后的剩余截面高度不应小于原高度的</w:t>
      </w:r>
      <w:r w:rsidR="00C76778">
        <w:rPr>
          <w:rFonts w:ascii="Times New Roman" w:hAnsi="Times New Roman" w:hint="eastAsia"/>
          <w:sz w:val="24"/>
        </w:rPr>
        <w:t>2/3</w:t>
      </w:r>
      <w:r w:rsidR="00C76778">
        <w:rPr>
          <w:rFonts w:ascii="Times New Roman" w:hAnsi="Times New Roman" w:hint="eastAsia"/>
          <w:sz w:val="24"/>
        </w:rPr>
        <w:t>，非承重墙剩</w:t>
      </w:r>
      <w:r w:rsidR="00C76778">
        <w:rPr>
          <w:rFonts w:ascii="Times New Roman" w:hAnsi="Times New Roman" w:hint="eastAsia"/>
          <w:sz w:val="24"/>
        </w:rPr>
        <w:lastRenderedPageBreak/>
        <w:t>余高度不应小于</w:t>
      </w:r>
      <w:r w:rsidR="00C76778">
        <w:rPr>
          <w:rFonts w:ascii="Times New Roman" w:hAnsi="Times New Roman" w:hint="eastAsia"/>
          <w:sz w:val="24"/>
        </w:rPr>
        <w:t>40mm</w:t>
      </w:r>
      <w:r>
        <w:rPr>
          <w:rFonts w:ascii="Times New Roman" w:hAnsi="Times New Roman" w:hint="eastAsia"/>
          <w:sz w:val="24"/>
        </w:rPr>
        <w:t>；</w:t>
      </w:r>
    </w:p>
    <w:p w14:paraId="57B45D44" w14:textId="77777777" w:rsidR="00C76778" w:rsidRDefault="0069632D" w:rsidP="0069632D">
      <w:pPr>
        <w:spacing w:line="360" w:lineRule="auto"/>
        <w:ind w:firstLineChars="200" w:firstLine="482"/>
        <w:rPr>
          <w:rFonts w:ascii="Times New Roman" w:hAnsi="Times New Roman"/>
          <w:sz w:val="24"/>
        </w:rPr>
      </w:pPr>
      <w:r w:rsidRPr="0069632D">
        <w:rPr>
          <w:rFonts w:ascii="Times New Roman" w:hAnsi="Times New Roman" w:hint="eastAsia"/>
          <w:b/>
          <w:sz w:val="24"/>
        </w:rPr>
        <w:t>3</w:t>
      </w:r>
      <w:r>
        <w:rPr>
          <w:rFonts w:ascii="Times New Roman" w:hAnsi="Times New Roman" w:hint="eastAsia"/>
          <w:sz w:val="24"/>
        </w:rPr>
        <w:t xml:space="preserve"> </w:t>
      </w:r>
      <w:r>
        <w:rPr>
          <w:rFonts w:ascii="Times New Roman" w:hAnsi="Times New Roman" w:hint="eastAsia"/>
          <w:sz w:val="24"/>
        </w:rPr>
        <w:t>墙体</w:t>
      </w:r>
      <w:r w:rsidR="00C76778">
        <w:rPr>
          <w:rFonts w:ascii="Times New Roman" w:hAnsi="Times New Roman" w:hint="eastAsia"/>
          <w:sz w:val="24"/>
        </w:rPr>
        <w:t>顶梁板和底梁板</w:t>
      </w:r>
      <w:r>
        <w:rPr>
          <w:rFonts w:ascii="Times New Roman" w:hAnsi="Times New Roman" w:hint="eastAsia"/>
          <w:sz w:val="24"/>
        </w:rPr>
        <w:t>开孔后</w:t>
      </w:r>
      <w:r w:rsidR="00C76778">
        <w:rPr>
          <w:rFonts w:ascii="Times New Roman" w:hAnsi="Times New Roman" w:hint="eastAsia"/>
          <w:sz w:val="24"/>
        </w:rPr>
        <w:t>剩余宽度不应小于</w:t>
      </w:r>
      <w:r w:rsidR="00C76778">
        <w:rPr>
          <w:rFonts w:ascii="Times New Roman" w:hAnsi="Times New Roman" w:hint="eastAsia"/>
          <w:sz w:val="24"/>
        </w:rPr>
        <w:t>50mm</w:t>
      </w:r>
      <w:r w:rsidR="00C76778">
        <w:rPr>
          <w:rFonts w:ascii="Times New Roman" w:hAnsi="Times New Roman" w:hint="eastAsia"/>
          <w:sz w:val="24"/>
        </w:rPr>
        <w:t>；</w:t>
      </w:r>
    </w:p>
    <w:p w14:paraId="3D6AEE71" w14:textId="77777777" w:rsidR="00C76778" w:rsidRDefault="0069632D" w:rsidP="0069632D">
      <w:pPr>
        <w:spacing w:line="360" w:lineRule="auto"/>
        <w:ind w:firstLineChars="200" w:firstLine="482"/>
        <w:rPr>
          <w:rFonts w:ascii="Times New Roman" w:hAnsi="Times New Roman"/>
          <w:sz w:val="24"/>
        </w:rPr>
      </w:pPr>
      <w:r>
        <w:rPr>
          <w:rFonts w:ascii="Times New Roman" w:hAnsi="Times New Roman" w:hint="eastAsia"/>
          <w:b/>
          <w:sz w:val="24"/>
        </w:rPr>
        <w:t>4</w:t>
      </w:r>
      <w:r w:rsidR="00C76778">
        <w:rPr>
          <w:rFonts w:ascii="Times New Roman" w:hAnsi="Times New Roman" w:hint="eastAsia"/>
          <w:sz w:val="24"/>
        </w:rPr>
        <w:t xml:space="preserve"> </w:t>
      </w:r>
      <w:r w:rsidR="00C76778">
        <w:rPr>
          <w:rFonts w:ascii="Times New Roman" w:hAnsi="Times New Roman" w:hint="eastAsia"/>
          <w:sz w:val="24"/>
        </w:rPr>
        <w:t>楼盖搁栅、顶棚搁栅和</w:t>
      </w:r>
      <w:proofErr w:type="gramStart"/>
      <w:r w:rsidR="00C76778">
        <w:rPr>
          <w:rFonts w:ascii="Times New Roman" w:hAnsi="Times New Roman" w:hint="eastAsia"/>
          <w:sz w:val="24"/>
        </w:rPr>
        <w:t>椽条</w:t>
      </w:r>
      <w:proofErr w:type="gramEnd"/>
      <w:r w:rsidR="00C76778">
        <w:rPr>
          <w:rFonts w:ascii="Times New Roman" w:hAnsi="Times New Roman" w:hint="eastAsia"/>
          <w:sz w:val="24"/>
        </w:rPr>
        <w:t>等木构件腹部开</w:t>
      </w:r>
      <w:r>
        <w:rPr>
          <w:rFonts w:ascii="Times New Roman" w:hAnsi="Times New Roman" w:hint="eastAsia"/>
          <w:sz w:val="24"/>
        </w:rPr>
        <w:t>孔</w:t>
      </w:r>
      <w:r w:rsidR="004D7678">
        <w:rPr>
          <w:rFonts w:ascii="Times New Roman" w:hAnsi="Times New Roman" w:hint="eastAsia"/>
          <w:sz w:val="24"/>
        </w:rPr>
        <w:t>时，孔洞</w:t>
      </w:r>
      <w:r w:rsidR="00C76778">
        <w:rPr>
          <w:rFonts w:ascii="Times New Roman" w:hAnsi="Times New Roman" w:hint="eastAsia"/>
          <w:sz w:val="24"/>
        </w:rPr>
        <w:t>直径或边长不</w:t>
      </w:r>
      <w:r>
        <w:rPr>
          <w:rFonts w:ascii="Times New Roman" w:hAnsi="Times New Roman" w:hint="eastAsia"/>
          <w:sz w:val="24"/>
        </w:rPr>
        <w:t>应</w:t>
      </w:r>
      <w:r w:rsidR="00C76778">
        <w:rPr>
          <w:rFonts w:ascii="Times New Roman" w:hAnsi="Times New Roman" w:hint="eastAsia"/>
          <w:sz w:val="24"/>
        </w:rPr>
        <w:t>大于</w:t>
      </w:r>
      <w:r w:rsidR="00C76778">
        <w:rPr>
          <w:rFonts w:ascii="Times New Roman" w:hAnsi="Times New Roman" w:hint="eastAsia"/>
          <w:sz w:val="24"/>
        </w:rPr>
        <w:t>1/4</w:t>
      </w:r>
      <w:r w:rsidR="00C76778">
        <w:rPr>
          <w:rFonts w:ascii="Times New Roman" w:hAnsi="Times New Roman" w:hint="eastAsia"/>
          <w:sz w:val="24"/>
        </w:rPr>
        <w:t>截面高度，</w:t>
      </w:r>
      <w:r>
        <w:rPr>
          <w:rFonts w:ascii="Times New Roman" w:hAnsi="Times New Roman" w:hint="eastAsia"/>
          <w:sz w:val="24"/>
        </w:rPr>
        <w:t>且构件</w:t>
      </w:r>
      <w:r w:rsidR="00C76778">
        <w:rPr>
          <w:rFonts w:ascii="Times New Roman" w:hAnsi="Times New Roman" w:hint="eastAsia"/>
          <w:sz w:val="24"/>
        </w:rPr>
        <w:t>边缘的剩余高度不应小于</w:t>
      </w:r>
      <w:r w:rsidR="00C76778">
        <w:rPr>
          <w:rFonts w:ascii="Times New Roman" w:hAnsi="Times New Roman" w:hint="eastAsia"/>
          <w:sz w:val="24"/>
        </w:rPr>
        <w:t>50mm</w:t>
      </w:r>
      <w:r>
        <w:rPr>
          <w:rFonts w:ascii="Times New Roman" w:hAnsi="Times New Roman" w:hint="eastAsia"/>
          <w:sz w:val="24"/>
        </w:rPr>
        <w:t>；</w:t>
      </w:r>
      <w:r w:rsidR="00C76778">
        <w:rPr>
          <w:rFonts w:ascii="Times New Roman" w:hAnsi="Times New Roman" w:hint="eastAsia"/>
          <w:sz w:val="24"/>
        </w:rPr>
        <w:t>楼盖搁栅和不受拉力的顶棚搁栅支座端上部开槽口</w:t>
      </w:r>
      <w:r w:rsidR="004D7678">
        <w:rPr>
          <w:rFonts w:ascii="Times New Roman" w:hAnsi="Times New Roman" w:hint="eastAsia"/>
          <w:sz w:val="24"/>
        </w:rPr>
        <w:t>时，槽口深度</w:t>
      </w:r>
      <w:r w:rsidR="00C76778">
        <w:rPr>
          <w:rFonts w:ascii="Times New Roman" w:hAnsi="Times New Roman" w:hint="eastAsia"/>
          <w:sz w:val="24"/>
        </w:rPr>
        <w:t>不应大于搁栅截面高度的</w:t>
      </w:r>
      <w:r w:rsidR="00C76778">
        <w:rPr>
          <w:rFonts w:ascii="Times New Roman" w:hAnsi="Times New Roman" w:hint="eastAsia"/>
          <w:sz w:val="24"/>
        </w:rPr>
        <w:t>1/3</w:t>
      </w:r>
      <w:r w:rsidR="00C76778">
        <w:rPr>
          <w:rFonts w:ascii="Times New Roman" w:hAnsi="Times New Roman" w:hint="eastAsia"/>
          <w:sz w:val="24"/>
        </w:rPr>
        <w:t>，槽口末端距支座边的距离不应大于搁栅截面高度的</w:t>
      </w:r>
      <w:r w:rsidR="00C76778">
        <w:rPr>
          <w:rFonts w:ascii="Times New Roman" w:hAnsi="Times New Roman" w:hint="eastAsia"/>
          <w:sz w:val="24"/>
        </w:rPr>
        <w:t>1/2</w:t>
      </w:r>
      <w:r w:rsidR="004D7678">
        <w:rPr>
          <w:rFonts w:ascii="Times New Roman" w:hAnsi="Times New Roman" w:hint="eastAsia"/>
          <w:sz w:val="24"/>
        </w:rPr>
        <w:t>；</w:t>
      </w:r>
      <w:r w:rsidR="00C76778">
        <w:rPr>
          <w:rFonts w:ascii="Times New Roman" w:hAnsi="Times New Roman" w:hint="eastAsia"/>
          <w:sz w:val="24"/>
        </w:rPr>
        <w:t>在距支座</w:t>
      </w:r>
      <w:r w:rsidR="00C76778">
        <w:rPr>
          <w:rFonts w:ascii="Times New Roman" w:hAnsi="Times New Roman" w:hint="eastAsia"/>
          <w:sz w:val="24"/>
        </w:rPr>
        <w:t>1/3</w:t>
      </w:r>
      <w:r w:rsidR="00C76778">
        <w:rPr>
          <w:rFonts w:ascii="Times New Roman" w:hAnsi="Times New Roman" w:hint="eastAsia"/>
          <w:sz w:val="24"/>
        </w:rPr>
        <w:t>跨度范围内的搁栅顶部开</w:t>
      </w:r>
      <w:r w:rsidR="004D7678">
        <w:rPr>
          <w:rFonts w:ascii="Times New Roman" w:hAnsi="Times New Roman" w:hint="eastAsia"/>
          <w:sz w:val="24"/>
        </w:rPr>
        <w:t>槽口时，槽口</w:t>
      </w:r>
      <w:r w:rsidR="00C76778">
        <w:rPr>
          <w:rFonts w:ascii="Times New Roman" w:hAnsi="Times New Roman" w:hint="eastAsia"/>
          <w:sz w:val="24"/>
        </w:rPr>
        <w:t>深度不</w:t>
      </w:r>
      <w:r w:rsidR="004D7678">
        <w:rPr>
          <w:rFonts w:ascii="Times New Roman" w:hAnsi="Times New Roman" w:hint="eastAsia"/>
          <w:sz w:val="24"/>
        </w:rPr>
        <w:t>应</w:t>
      </w:r>
      <w:r w:rsidR="00C76778">
        <w:rPr>
          <w:rFonts w:ascii="Times New Roman" w:hAnsi="Times New Roman" w:hint="eastAsia"/>
          <w:sz w:val="24"/>
        </w:rPr>
        <w:t>大于搁</w:t>
      </w:r>
      <w:proofErr w:type="gramStart"/>
      <w:r w:rsidR="00C76778">
        <w:rPr>
          <w:rFonts w:ascii="Times New Roman" w:hAnsi="Times New Roman" w:hint="eastAsia"/>
          <w:sz w:val="24"/>
        </w:rPr>
        <w:t>栅高度</w:t>
      </w:r>
      <w:proofErr w:type="gramEnd"/>
      <w:r w:rsidR="004D7678">
        <w:rPr>
          <w:rFonts w:ascii="Times New Roman" w:hAnsi="Times New Roman" w:hint="eastAsia"/>
          <w:sz w:val="24"/>
        </w:rPr>
        <w:t>的</w:t>
      </w:r>
      <w:r w:rsidR="00C76778">
        <w:rPr>
          <w:rFonts w:ascii="Times New Roman" w:hAnsi="Times New Roman" w:hint="eastAsia"/>
          <w:sz w:val="24"/>
        </w:rPr>
        <w:t>1/6</w:t>
      </w:r>
      <w:r w:rsidR="00C76778">
        <w:rPr>
          <w:rFonts w:ascii="Times New Roman" w:hAnsi="Times New Roman" w:hint="eastAsia"/>
          <w:sz w:val="24"/>
        </w:rPr>
        <w:t>。</w:t>
      </w:r>
    </w:p>
    <w:p w14:paraId="7D4F880D" w14:textId="131EE290" w:rsidR="00160DA3" w:rsidRPr="009B1BCA" w:rsidRDefault="00535F0A" w:rsidP="00535F0A">
      <w:pPr>
        <w:spacing w:line="360" w:lineRule="auto"/>
        <w:rPr>
          <w:rFonts w:ascii="Times New Roman" w:hAnsi="Times New Roman"/>
          <w:sz w:val="24"/>
        </w:rPr>
      </w:pPr>
      <w:r w:rsidRPr="004A6B1E">
        <w:rPr>
          <w:rFonts w:ascii="Times New Roman" w:hAnsi="Times New Roman" w:hint="eastAsia"/>
          <w:sz w:val="24"/>
        </w:rPr>
        <w:t>【条文说明】轻型木结构墙体、楼盖中的夹层空间为室内管线的敷设提供了方便，但构件上开槽口或开孔均减少其有效面积并引起应力集中，因此需对开孔的位置和大小加以必要的限制。本条规定了</w:t>
      </w:r>
      <w:proofErr w:type="gramStart"/>
      <w:r w:rsidRPr="004A6B1E">
        <w:rPr>
          <w:rFonts w:ascii="Times New Roman" w:hAnsi="Times New Roman" w:hint="eastAsia"/>
          <w:sz w:val="24"/>
        </w:rPr>
        <w:t>墙骨柱</w:t>
      </w:r>
      <w:proofErr w:type="gramEnd"/>
      <w:r w:rsidR="004A6B1E" w:rsidRPr="004A6B1E">
        <w:rPr>
          <w:rFonts w:ascii="Times New Roman" w:hAnsi="Times New Roman" w:hint="eastAsia"/>
          <w:sz w:val="24"/>
        </w:rPr>
        <w:t>、</w:t>
      </w:r>
      <w:r w:rsidRPr="004A6B1E">
        <w:rPr>
          <w:rFonts w:ascii="Times New Roman" w:hAnsi="Times New Roman" w:hint="eastAsia"/>
          <w:sz w:val="24"/>
        </w:rPr>
        <w:t>搁</w:t>
      </w:r>
      <w:proofErr w:type="gramStart"/>
      <w:r w:rsidRPr="004A6B1E">
        <w:rPr>
          <w:rFonts w:ascii="Times New Roman" w:hAnsi="Times New Roman" w:hint="eastAsia"/>
          <w:sz w:val="24"/>
        </w:rPr>
        <w:t>栅等各类木</w:t>
      </w:r>
      <w:proofErr w:type="gramEnd"/>
      <w:r w:rsidRPr="004A6B1E">
        <w:rPr>
          <w:rFonts w:ascii="Times New Roman" w:hAnsi="Times New Roman" w:hint="eastAsia"/>
          <w:sz w:val="24"/>
        </w:rPr>
        <w:t>构件允许开洞的尺寸</w:t>
      </w:r>
      <w:r w:rsidRPr="009B1BCA">
        <w:rPr>
          <w:rFonts w:ascii="Times New Roman" w:hAnsi="Times New Roman" w:hint="eastAsia"/>
          <w:sz w:val="24"/>
        </w:rPr>
        <w:t>和位置。</w:t>
      </w:r>
      <w:r w:rsidR="004A6B1E" w:rsidRPr="009B1BCA">
        <w:rPr>
          <w:rFonts w:ascii="Times New Roman" w:hAnsi="Times New Roman" w:hint="eastAsia"/>
          <w:sz w:val="24"/>
        </w:rPr>
        <w:t>具体参数</w:t>
      </w:r>
      <w:r w:rsidRPr="009B1BCA">
        <w:rPr>
          <w:rFonts w:ascii="Times New Roman" w:hAnsi="Times New Roman" w:hint="eastAsia"/>
          <w:sz w:val="24"/>
        </w:rPr>
        <w:t>主要</w:t>
      </w:r>
      <w:r w:rsidR="004A6B1E" w:rsidRPr="009B1BCA">
        <w:rPr>
          <w:rFonts w:ascii="Times New Roman" w:hAnsi="Times New Roman" w:hint="eastAsia"/>
          <w:sz w:val="24"/>
        </w:rPr>
        <w:t>按照</w:t>
      </w:r>
      <w:r w:rsidRPr="009B1BCA">
        <w:rPr>
          <w:rFonts w:ascii="Times New Roman" w:hAnsi="Times New Roman" w:hint="eastAsia"/>
          <w:sz w:val="24"/>
        </w:rPr>
        <w:t>《木结构工程施工规范》</w:t>
      </w:r>
      <w:r w:rsidRPr="009B1BCA">
        <w:rPr>
          <w:rFonts w:ascii="Times New Roman" w:hAnsi="Times New Roman" w:hint="eastAsia"/>
          <w:sz w:val="24"/>
        </w:rPr>
        <w:t>GB/T5077-2012</w:t>
      </w:r>
      <w:r w:rsidR="004A6B1E" w:rsidRPr="009B1BCA">
        <w:rPr>
          <w:rFonts w:ascii="Times New Roman" w:hAnsi="Times New Roman" w:hint="eastAsia"/>
          <w:sz w:val="24"/>
        </w:rPr>
        <w:t>的规定而确定</w:t>
      </w:r>
      <w:r w:rsidRPr="009B1BCA">
        <w:rPr>
          <w:rFonts w:ascii="Times New Roman" w:hAnsi="Times New Roman" w:hint="eastAsia"/>
          <w:sz w:val="24"/>
        </w:rPr>
        <w:t>。</w:t>
      </w:r>
    </w:p>
    <w:p w14:paraId="4A4A3EBD" w14:textId="6DBD94BA" w:rsidR="003C57C0" w:rsidRDefault="004A6B1E" w:rsidP="003C57C0">
      <w:pPr>
        <w:spacing w:line="360" w:lineRule="auto"/>
        <w:rPr>
          <w:rFonts w:ascii="Times New Roman" w:hAnsi="Times New Roman"/>
          <w:sz w:val="24"/>
        </w:rPr>
      </w:pPr>
      <w:r>
        <w:rPr>
          <w:rFonts w:ascii="Times New Roman" w:hAnsi="Times New Roman" w:hint="eastAsia"/>
          <w:b/>
          <w:sz w:val="24"/>
        </w:rPr>
        <w:t>6.2.</w:t>
      </w:r>
      <w:r w:rsidR="00843931">
        <w:rPr>
          <w:rFonts w:ascii="Times New Roman" w:hAnsi="Times New Roman" w:hint="eastAsia"/>
          <w:b/>
          <w:sz w:val="24"/>
        </w:rPr>
        <w:t>9</w:t>
      </w:r>
      <w:r w:rsidR="003C57C0">
        <w:rPr>
          <w:rFonts w:ascii="Times New Roman" w:hAnsi="Times New Roman" w:hint="eastAsia"/>
          <w:sz w:val="24"/>
        </w:rPr>
        <w:t xml:space="preserve"> </w:t>
      </w:r>
      <w:r w:rsidR="003C57C0">
        <w:rPr>
          <w:rFonts w:ascii="Times New Roman" w:hAnsi="Times New Roman" w:hint="eastAsia"/>
          <w:sz w:val="24"/>
        </w:rPr>
        <w:t>轻型木结构板式构件采用钉连接</w:t>
      </w:r>
      <w:r w:rsidR="00C657E5">
        <w:rPr>
          <w:rFonts w:ascii="Times New Roman" w:hAnsi="Times New Roman" w:hint="eastAsia"/>
          <w:sz w:val="24"/>
        </w:rPr>
        <w:t>时</w:t>
      </w:r>
      <w:r w:rsidR="003C57C0">
        <w:rPr>
          <w:rFonts w:ascii="Times New Roman" w:hAnsi="Times New Roman" w:hint="eastAsia"/>
          <w:sz w:val="24"/>
        </w:rPr>
        <w:t>，所用钉的规格、数量和在连接处的排列除应符合设计文件要求及</w:t>
      </w:r>
      <w:r w:rsidR="003C57C0" w:rsidRPr="003C57C0">
        <w:rPr>
          <w:rFonts w:ascii="Times New Roman" w:hAnsi="Times New Roman" w:hint="eastAsia"/>
          <w:sz w:val="24"/>
        </w:rPr>
        <w:t>现行国家标准《木结构设计标准》</w:t>
      </w:r>
      <w:r w:rsidR="003C57C0" w:rsidRPr="003C57C0">
        <w:rPr>
          <w:rFonts w:ascii="Times New Roman" w:hAnsi="Times New Roman" w:hint="eastAsia"/>
          <w:sz w:val="24"/>
        </w:rPr>
        <w:t>GB 50005</w:t>
      </w:r>
      <w:r w:rsidR="003C57C0" w:rsidRPr="003C57C0">
        <w:rPr>
          <w:rFonts w:ascii="Times New Roman" w:hAnsi="Times New Roman" w:hint="eastAsia"/>
          <w:sz w:val="24"/>
        </w:rPr>
        <w:t>有关构造的规定</w:t>
      </w:r>
      <w:r w:rsidR="003C57C0">
        <w:rPr>
          <w:rFonts w:ascii="Times New Roman" w:hAnsi="Times New Roman" w:hint="eastAsia"/>
          <w:sz w:val="24"/>
        </w:rPr>
        <w:t>外，尚应符合下列要求：</w:t>
      </w:r>
    </w:p>
    <w:p w14:paraId="1D55C2C3" w14:textId="606DFB6C" w:rsidR="003C57C0" w:rsidRDefault="003C57C0" w:rsidP="003C57C0">
      <w:pPr>
        <w:spacing w:line="360" w:lineRule="auto"/>
        <w:ind w:firstLineChars="200" w:firstLine="482"/>
        <w:rPr>
          <w:rFonts w:ascii="Times New Roman" w:hAnsi="Times New Roman"/>
          <w:sz w:val="24"/>
        </w:rPr>
      </w:pPr>
      <w:r>
        <w:rPr>
          <w:rFonts w:ascii="Times New Roman" w:hAnsi="Times New Roman" w:hint="eastAsia"/>
          <w:b/>
          <w:sz w:val="24"/>
        </w:rPr>
        <w:t xml:space="preserve">1 </w:t>
      </w:r>
      <w:r w:rsidR="00C657E5">
        <w:rPr>
          <w:rFonts w:ascii="Times New Roman" w:hAnsi="Times New Roman" w:hint="eastAsia"/>
          <w:sz w:val="24"/>
        </w:rPr>
        <w:t>钉间距</w:t>
      </w:r>
      <w:r w:rsidR="005E1E06">
        <w:rPr>
          <w:rFonts w:ascii="Times New Roman" w:hAnsi="Times New Roman" w:hint="eastAsia"/>
          <w:sz w:val="24"/>
        </w:rPr>
        <w:t>、边距、端距</w:t>
      </w:r>
      <w:r w:rsidR="00C657E5">
        <w:rPr>
          <w:rFonts w:ascii="Times New Roman" w:hAnsi="Times New Roman" w:hint="eastAsia"/>
          <w:sz w:val="24"/>
        </w:rPr>
        <w:t>的</w:t>
      </w:r>
      <w:r>
        <w:rPr>
          <w:rFonts w:ascii="Times New Roman" w:hAnsi="Times New Roman" w:hint="eastAsia"/>
          <w:sz w:val="24"/>
        </w:rPr>
        <w:t>偏差不应大于钉直径；</w:t>
      </w:r>
    </w:p>
    <w:p w14:paraId="7E1D6E1B" w14:textId="77777777" w:rsidR="003C57C0" w:rsidRDefault="003C57C0" w:rsidP="003C57C0">
      <w:pPr>
        <w:spacing w:line="360" w:lineRule="auto"/>
        <w:ind w:firstLineChars="200" w:firstLine="482"/>
        <w:rPr>
          <w:rFonts w:ascii="Times New Roman" w:hAnsi="Times New Roman"/>
          <w:sz w:val="24"/>
        </w:rPr>
      </w:pPr>
      <w:r w:rsidRPr="003C57C0">
        <w:rPr>
          <w:rFonts w:ascii="Times New Roman" w:hAnsi="Times New Roman" w:hint="eastAsia"/>
          <w:b/>
          <w:sz w:val="24"/>
        </w:rPr>
        <w:t>2</w:t>
      </w:r>
      <w:r>
        <w:rPr>
          <w:rFonts w:ascii="Times New Roman" w:hAnsi="Times New Roman" w:hint="eastAsia"/>
          <w:sz w:val="24"/>
        </w:rPr>
        <w:t xml:space="preserve"> </w:t>
      </w:r>
      <w:r>
        <w:rPr>
          <w:rFonts w:ascii="Times New Roman" w:hAnsi="Times New Roman" w:hint="eastAsia"/>
          <w:sz w:val="24"/>
        </w:rPr>
        <w:t>钉头嵌入面板深度不应超过</w:t>
      </w:r>
      <w:r>
        <w:rPr>
          <w:rFonts w:ascii="Times New Roman" w:hAnsi="Times New Roman" w:hint="eastAsia"/>
          <w:sz w:val="24"/>
        </w:rPr>
        <w:t>3mm</w:t>
      </w:r>
      <w:r>
        <w:rPr>
          <w:rFonts w:ascii="Times New Roman" w:hAnsi="Times New Roman" w:hint="eastAsia"/>
          <w:sz w:val="24"/>
        </w:rPr>
        <w:t>；</w:t>
      </w:r>
    </w:p>
    <w:p w14:paraId="4A15F5A6" w14:textId="77777777" w:rsidR="003C57C0" w:rsidRDefault="003C57C0" w:rsidP="003C57C0">
      <w:pPr>
        <w:spacing w:line="360" w:lineRule="auto"/>
        <w:ind w:firstLineChars="200" w:firstLine="482"/>
        <w:rPr>
          <w:rFonts w:ascii="Times New Roman" w:hAnsi="Times New Roman"/>
          <w:sz w:val="24"/>
        </w:rPr>
      </w:pPr>
      <w:r w:rsidRPr="003C57C0">
        <w:rPr>
          <w:rFonts w:ascii="Times New Roman" w:hAnsi="Times New Roman" w:hint="eastAsia"/>
          <w:b/>
          <w:sz w:val="24"/>
        </w:rPr>
        <w:t>3</w:t>
      </w:r>
      <w:r>
        <w:rPr>
          <w:rFonts w:ascii="Times New Roman" w:hAnsi="Times New Roman" w:hint="eastAsia"/>
          <w:sz w:val="24"/>
        </w:rPr>
        <w:t xml:space="preserve"> </w:t>
      </w:r>
      <w:r>
        <w:rPr>
          <w:rFonts w:ascii="Times New Roman" w:hAnsi="Times New Roman" w:hint="eastAsia"/>
          <w:sz w:val="24"/>
        </w:rPr>
        <w:t>钉紧后各构件间应紧密，局部缝隙不应大于</w:t>
      </w:r>
      <w:r>
        <w:rPr>
          <w:rFonts w:ascii="Times New Roman" w:hAnsi="Times New Roman" w:hint="eastAsia"/>
          <w:sz w:val="24"/>
        </w:rPr>
        <w:t>1.0mm</w:t>
      </w:r>
      <w:r>
        <w:rPr>
          <w:rFonts w:ascii="Times New Roman" w:hAnsi="Times New Roman" w:hint="eastAsia"/>
          <w:sz w:val="24"/>
        </w:rPr>
        <w:t>；</w:t>
      </w:r>
    </w:p>
    <w:p w14:paraId="477DB440" w14:textId="77777777" w:rsidR="003C57C0" w:rsidRDefault="003C57C0" w:rsidP="00D7102D">
      <w:pPr>
        <w:spacing w:line="360" w:lineRule="auto"/>
        <w:ind w:firstLineChars="200" w:firstLine="482"/>
        <w:rPr>
          <w:rFonts w:ascii="Times New Roman" w:hAnsi="Times New Roman"/>
          <w:sz w:val="24"/>
        </w:rPr>
      </w:pPr>
      <w:r w:rsidRPr="00D7102D">
        <w:rPr>
          <w:rFonts w:ascii="Times New Roman" w:hAnsi="Times New Roman" w:hint="eastAsia"/>
          <w:b/>
          <w:sz w:val="24"/>
        </w:rPr>
        <w:t>4</w:t>
      </w:r>
      <w:r>
        <w:rPr>
          <w:rFonts w:ascii="Times New Roman" w:hAnsi="Times New Roman" w:hint="eastAsia"/>
          <w:sz w:val="24"/>
        </w:rPr>
        <w:t xml:space="preserve"> </w:t>
      </w:r>
      <w:r>
        <w:rPr>
          <w:rFonts w:ascii="Times New Roman" w:hAnsi="Times New Roman" w:hint="eastAsia"/>
          <w:sz w:val="24"/>
        </w:rPr>
        <w:t>当构件木材为易开裂的</w:t>
      </w:r>
      <w:r w:rsidR="00D7102D">
        <w:rPr>
          <w:rFonts w:ascii="Times New Roman" w:hAnsi="Times New Roman" w:hint="eastAsia"/>
          <w:sz w:val="24"/>
        </w:rPr>
        <w:t>树种时，应预先钻孔，孔径可取钉直径的</w:t>
      </w:r>
      <w:r w:rsidR="00D7102D">
        <w:rPr>
          <w:rFonts w:ascii="Times New Roman" w:hAnsi="Times New Roman" w:hint="eastAsia"/>
          <w:sz w:val="24"/>
        </w:rPr>
        <w:t>0.8</w:t>
      </w:r>
      <w:r w:rsidR="00D7102D">
        <w:rPr>
          <w:rFonts w:ascii="Times New Roman" w:hAnsi="Times New Roman" w:hint="eastAsia"/>
          <w:sz w:val="24"/>
        </w:rPr>
        <w:t>倍</w:t>
      </w:r>
      <w:r w:rsidR="00D7102D">
        <w:rPr>
          <w:rFonts w:ascii="Times New Roman" w:hAnsi="Times New Roman" w:hint="eastAsia"/>
          <w:sz w:val="24"/>
        </w:rPr>
        <w:t>~0.9</w:t>
      </w:r>
      <w:r w:rsidR="00D7102D">
        <w:rPr>
          <w:rFonts w:ascii="Times New Roman" w:hAnsi="Times New Roman" w:hint="eastAsia"/>
          <w:sz w:val="24"/>
        </w:rPr>
        <w:t>倍，</w:t>
      </w:r>
      <w:proofErr w:type="gramStart"/>
      <w:r w:rsidR="00D7102D">
        <w:rPr>
          <w:rFonts w:ascii="Times New Roman" w:hAnsi="Times New Roman" w:hint="eastAsia"/>
          <w:sz w:val="24"/>
        </w:rPr>
        <w:t>孔深不应</w:t>
      </w:r>
      <w:proofErr w:type="gramEnd"/>
      <w:r w:rsidR="00D7102D">
        <w:rPr>
          <w:rFonts w:ascii="Times New Roman" w:hAnsi="Times New Roman" w:hint="eastAsia"/>
          <w:sz w:val="24"/>
        </w:rPr>
        <w:t>小于钉入深度的</w:t>
      </w:r>
      <w:r w:rsidR="00D7102D">
        <w:rPr>
          <w:rFonts w:ascii="Times New Roman" w:hAnsi="Times New Roman" w:hint="eastAsia"/>
          <w:sz w:val="24"/>
        </w:rPr>
        <w:t>0.6</w:t>
      </w:r>
      <w:r w:rsidR="00D7102D">
        <w:rPr>
          <w:rFonts w:ascii="Times New Roman" w:hAnsi="Times New Roman" w:hint="eastAsia"/>
          <w:sz w:val="24"/>
        </w:rPr>
        <w:t>倍。</w:t>
      </w:r>
    </w:p>
    <w:p w14:paraId="0C8B6017" w14:textId="77777777" w:rsidR="00622F10" w:rsidRPr="009B1BCA" w:rsidRDefault="00173CBA" w:rsidP="00D32F40">
      <w:pPr>
        <w:spacing w:line="360" w:lineRule="auto"/>
        <w:jc w:val="left"/>
        <w:rPr>
          <w:rFonts w:ascii="Times New Roman" w:hAnsi="Times New Roman"/>
          <w:sz w:val="24"/>
        </w:rPr>
      </w:pPr>
      <w:r w:rsidRPr="009B1BCA">
        <w:rPr>
          <w:rFonts w:ascii="Times New Roman" w:hAnsi="Times New Roman" w:hint="eastAsia"/>
          <w:sz w:val="24"/>
        </w:rPr>
        <w:t>【</w:t>
      </w:r>
      <w:r w:rsidR="00EF41CC" w:rsidRPr="009B1BCA">
        <w:rPr>
          <w:rFonts w:ascii="Times New Roman" w:hAnsi="Times New Roman" w:hint="eastAsia"/>
          <w:sz w:val="24"/>
        </w:rPr>
        <w:t>条文说明</w:t>
      </w:r>
      <w:r w:rsidRPr="009B1BCA">
        <w:rPr>
          <w:rFonts w:ascii="Times New Roman" w:hAnsi="Times New Roman" w:hint="eastAsia"/>
          <w:sz w:val="24"/>
        </w:rPr>
        <w:t>】</w:t>
      </w:r>
      <w:r w:rsidR="00343CD8" w:rsidRPr="009B1BCA">
        <w:rPr>
          <w:rFonts w:ascii="Times New Roman" w:hAnsi="Times New Roman" w:hint="eastAsia"/>
          <w:sz w:val="24"/>
        </w:rPr>
        <w:t>钉连接为轻型木结构的常用连接形式。钉子的直径和长度应符合设计文件的规定，不允许使用与设计文件规定的同直径不同长度或同长度不同直径的钉子替代，这是因为钉连接的</w:t>
      </w:r>
      <w:proofErr w:type="gramStart"/>
      <w:r w:rsidR="00343CD8" w:rsidRPr="009B1BCA">
        <w:rPr>
          <w:rFonts w:ascii="Times New Roman" w:hAnsi="Times New Roman" w:hint="eastAsia"/>
          <w:sz w:val="24"/>
        </w:rPr>
        <w:t>承载力与钉的</w:t>
      </w:r>
      <w:proofErr w:type="gramEnd"/>
      <w:r w:rsidR="00343CD8" w:rsidRPr="009B1BCA">
        <w:rPr>
          <w:rFonts w:ascii="Times New Roman" w:hAnsi="Times New Roman" w:hint="eastAsia"/>
          <w:sz w:val="24"/>
        </w:rPr>
        <w:t>直径和长度有关。</w:t>
      </w:r>
    </w:p>
    <w:p w14:paraId="3C78D803" w14:textId="5CB4D0D8" w:rsidR="00B41707" w:rsidRPr="009B1BCA" w:rsidRDefault="00622F10" w:rsidP="00D32F40">
      <w:pPr>
        <w:spacing w:line="360" w:lineRule="auto"/>
        <w:jc w:val="left"/>
        <w:rPr>
          <w:rFonts w:ascii="Times New Roman" w:hAnsi="Times New Roman"/>
          <w:sz w:val="24"/>
        </w:rPr>
      </w:pPr>
      <w:r w:rsidRPr="009B1BCA">
        <w:rPr>
          <w:rFonts w:ascii="Times New Roman" w:hAnsi="Times New Roman" w:hint="eastAsia"/>
          <w:sz w:val="24"/>
        </w:rPr>
        <w:t>硬质阔叶材或落叶松等树种木材，钉钉子</w:t>
      </w:r>
      <w:r w:rsidR="009B1BCA" w:rsidRPr="009B1BCA">
        <w:rPr>
          <w:rFonts w:ascii="Times New Roman" w:hAnsi="Times New Roman" w:hint="eastAsia"/>
          <w:sz w:val="24"/>
        </w:rPr>
        <w:t>时易发生木材劈裂或钉子弯曲，故需</w:t>
      </w:r>
      <w:proofErr w:type="gramStart"/>
      <w:r w:rsidR="009B1BCA" w:rsidRPr="009B1BCA">
        <w:rPr>
          <w:rFonts w:ascii="Times New Roman" w:hAnsi="Times New Roman" w:hint="eastAsia"/>
          <w:sz w:val="24"/>
        </w:rPr>
        <w:t>设引孔</w:t>
      </w:r>
      <w:proofErr w:type="gramEnd"/>
      <w:r w:rsidR="009B1BCA" w:rsidRPr="009B1BCA">
        <w:rPr>
          <w:rFonts w:ascii="Times New Roman" w:hAnsi="Times New Roman" w:hint="eastAsia"/>
          <w:sz w:val="24"/>
        </w:rPr>
        <w:t>。施工时需将连接件与被连接件临时固定在一起，一并预留孔。</w:t>
      </w:r>
      <w:r w:rsidR="00663482" w:rsidRPr="009B1BCA">
        <w:rPr>
          <w:rFonts w:ascii="Times New Roman" w:hAnsi="Times New Roman"/>
          <w:sz w:val="24"/>
        </w:rPr>
        <w:t xml:space="preserve"> </w:t>
      </w:r>
    </w:p>
    <w:p w14:paraId="484FC9F3" w14:textId="0FC2003A" w:rsidR="00F33D40" w:rsidRPr="00F86C53" w:rsidRDefault="004A6B1E" w:rsidP="00F86C53">
      <w:pPr>
        <w:pStyle w:val="ae"/>
        <w:spacing w:before="156" w:after="156"/>
        <w:outlineLvl w:val="1"/>
      </w:pPr>
      <w:bookmarkStart w:id="36" w:name="_Toc3795394"/>
      <w:r>
        <w:rPr>
          <w:rFonts w:hint="eastAsia"/>
        </w:rPr>
        <w:t>6</w:t>
      </w:r>
      <w:r w:rsidR="00F33D40" w:rsidRPr="00373DCA">
        <w:rPr>
          <w:rFonts w:hint="eastAsia"/>
        </w:rPr>
        <w:t>.</w:t>
      </w:r>
      <w:r w:rsidR="0001254C" w:rsidRPr="00373DCA">
        <w:rPr>
          <w:rFonts w:hint="eastAsia"/>
        </w:rPr>
        <w:t>3</w:t>
      </w:r>
      <w:r w:rsidR="00F33D40" w:rsidRPr="00373DCA">
        <w:rPr>
          <w:rFonts w:hint="eastAsia"/>
        </w:rPr>
        <w:t xml:space="preserve"> </w:t>
      </w:r>
      <w:r w:rsidR="00453F23" w:rsidRPr="00373DCA">
        <w:rPr>
          <w:rFonts w:hint="eastAsia"/>
        </w:rPr>
        <w:t>正交</w:t>
      </w:r>
      <w:r w:rsidR="00F33D40" w:rsidRPr="00373DCA">
        <w:rPr>
          <w:rFonts w:hint="eastAsia"/>
        </w:rPr>
        <w:t>胶合木</w:t>
      </w:r>
      <w:r w:rsidR="00257C58" w:rsidRPr="00373DCA">
        <w:rPr>
          <w:rFonts w:hint="eastAsia"/>
        </w:rPr>
        <w:t>板式</w:t>
      </w:r>
      <w:r w:rsidR="00F33D40" w:rsidRPr="00373DCA">
        <w:rPr>
          <w:rFonts w:hint="eastAsia"/>
        </w:rPr>
        <w:t>构件</w:t>
      </w:r>
      <w:bookmarkEnd w:id="36"/>
    </w:p>
    <w:p w14:paraId="70DC7849" w14:textId="472C973D" w:rsidR="00F71025" w:rsidRDefault="004A6B1E" w:rsidP="00F71025">
      <w:pPr>
        <w:spacing w:line="360" w:lineRule="auto"/>
        <w:rPr>
          <w:rFonts w:ascii="Times New Roman" w:hAnsi="Times New Roman"/>
          <w:sz w:val="24"/>
          <w:szCs w:val="24"/>
        </w:rPr>
      </w:pPr>
      <w:r>
        <w:rPr>
          <w:rFonts w:ascii="Times New Roman" w:hAnsi="Times New Roman" w:hint="eastAsia"/>
          <w:b/>
          <w:sz w:val="24"/>
          <w:szCs w:val="24"/>
        </w:rPr>
        <w:t>6</w:t>
      </w:r>
      <w:r w:rsidR="0001254C">
        <w:rPr>
          <w:rFonts w:ascii="Times New Roman" w:hAnsi="Times New Roman"/>
          <w:b/>
          <w:sz w:val="24"/>
          <w:szCs w:val="24"/>
        </w:rPr>
        <w:t>.3</w:t>
      </w:r>
      <w:r w:rsidR="00F71025" w:rsidRPr="007830BD">
        <w:rPr>
          <w:rFonts w:ascii="Times New Roman" w:hAnsi="Times New Roman"/>
          <w:b/>
          <w:sz w:val="24"/>
          <w:szCs w:val="24"/>
        </w:rPr>
        <w:t>.</w:t>
      </w:r>
      <w:r w:rsidR="00663482">
        <w:rPr>
          <w:rFonts w:ascii="Times New Roman" w:hAnsi="Times New Roman"/>
          <w:b/>
          <w:sz w:val="24"/>
          <w:szCs w:val="24"/>
        </w:rPr>
        <w:t>1</w:t>
      </w:r>
      <w:r w:rsidR="00F71025">
        <w:rPr>
          <w:rFonts w:ascii="Times New Roman" w:hAnsi="Times New Roman" w:hint="eastAsia"/>
          <w:b/>
          <w:sz w:val="24"/>
          <w:szCs w:val="24"/>
        </w:rPr>
        <w:t xml:space="preserve"> </w:t>
      </w:r>
      <w:r w:rsidR="00F71025" w:rsidRPr="007830BD">
        <w:rPr>
          <w:rFonts w:ascii="Times New Roman" w:hAnsi="Times New Roman"/>
          <w:sz w:val="24"/>
          <w:szCs w:val="24"/>
        </w:rPr>
        <w:t>正交胶合木</w:t>
      </w:r>
      <w:r w:rsidR="006A43BA">
        <w:rPr>
          <w:rFonts w:ascii="Times New Roman" w:hAnsi="Times New Roman" w:hint="eastAsia"/>
          <w:sz w:val="24"/>
          <w:szCs w:val="24"/>
        </w:rPr>
        <w:t>板式</w:t>
      </w:r>
      <w:r w:rsidR="00F71025" w:rsidRPr="007830BD">
        <w:rPr>
          <w:rFonts w:ascii="Times New Roman" w:hAnsi="Times New Roman"/>
          <w:sz w:val="24"/>
          <w:szCs w:val="24"/>
        </w:rPr>
        <w:t>构件的厚度不宜大于</w:t>
      </w:r>
      <w:r w:rsidR="00F71025" w:rsidRPr="007830BD">
        <w:rPr>
          <w:rFonts w:ascii="Times New Roman" w:hAnsi="Times New Roman"/>
          <w:sz w:val="24"/>
          <w:szCs w:val="24"/>
        </w:rPr>
        <w:t>500mm</w:t>
      </w:r>
      <w:r w:rsidR="00F71025" w:rsidRPr="007830BD">
        <w:rPr>
          <w:rFonts w:ascii="Times New Roman" w:hAnsi="Times New Roman"/>
          <w:sz w:val="24"/>
          <w:szCs w:val="24"/>
        </w:rPr>
        <w:t>，尺寸误差应符合表</w:t>
      </w:r>
      <w:r>
        <w:rPr>
          <w:rFonts w:ascii="Times New Roman" w:hAnsi="Times New Roman" w:hint="eastAsia"/>
          <w:sz w:val="24"/>
          <w:szCs w:val="24"/>
        </w:rPr>
        <w:t>6</w:t>
      </w:r>
      <w:r w:rsidR="0001254C">
        <w:rPr>
          <w:rFonts w:ascii="Times New Roman" w:hAnsi="Times New Roman" w:hint="eastAsia"/>
          <w:sz w:val="24"/>
          <w:szCs w:val="24"/>
        </w:rPr>
        <w:t>.3</w:t>
      </w:r>
      <w:r w:rsidR="00F71025">
        <w:rPr>
          <w:rFonts w:ascii="Times New Roman" w:hAnsi="Times New Roman" w:hint="eastAsia"/>
          <w:sz w:val="24"/>
          <w:szCs w:val="24"/>
        </w:rPr>
        <w:t>.</w:t>
      </w:r>
      <w:r w:rsidR="00663482">
        <w:rPr>
          <w:rFonts w:ascii="Times New Roman" w:hAnsi="Times New Roman"/>
          <w:sz w:val="24"/>
          <w:szCs w:val="24"/>
        </w:rPr>
        <w:t>1</w:t>
      </w:r>
      <w:r w:rsidR="00F71025" w:rsidRPr="007830BD">
        <w:rPr>
          <w:rFonts w:ascii="Times New Roman" w:hAnsi="Times New Roman"/>
          <w:sz w:val="24"/>
          <w:szCs w:val="24"/>
        </w:rPr>
        <w:t>的规定</w:t>
      </w:r>
      <w:r w:rsidR="00EE3199">
        <w:rPr>
          <w:rFonts w:ascii="Times New Roman" w:hAnsi="Times New Roman" w:hint="eastAsia"/>
          <w:sz w:val="24"/>
          <w:szCs w:val="24"/>
        </w:rPr>
        <w:t>。</w:t>
      </w:r>
    </w:p>
    <w:p w14:paraId="54FF6BB9" w14:textId="2BCE6B96" w:rsidR="00F71025" w:rsidRPr="00F71025" w:rsidRDefault="00F71025" w:rsidP="004B0066">
      <w:pPr>
        <w:keepNext/>
        <w:jc w:val="center"/>
        <w:rPr>
          <w:rFonts w:ascii="Times New Roman" w:hAnsi="Times New Roman"/>
          <w:szCs w:val="18"/>
        </w:rPr>
      </w:pPr>
      <w:r w:rsidRPr="00F71025">
        <w:rPr>
          <w:rFonts w:ascii="Times New Roman" w:hAnsi="Times New Roman"/>
          <w:szCs w:val="18"/>
        </w:rPr>
        <w:lastRenderedPageBreak/>
        <w:t>表</w:t>
      </w:r>
      <w:r w:rsidR="004A6B1E">
        <w:rPr>
          <w:rFonts w:ascii="Times New Roman" w:hAnsi="Times New Roman" w:hint="eastAsia"/>
          <w:szCs w:val="18"/>
        </w:rPr>
        <w:t>6</w:t>
      </w:r>
      <w:r w:rsidR="0001254C">
        <w:rPr>
          <w:rFonts w:ascii="Times New Roman" w:hAnsi="Times New Roman"/>
          <w:szCs w:val="18"/>
        </w:rPr>
        <w:t>.3</w:t>
      </w:r>
      <w:r w:rsidRPr="00F71025">
        <w:rPr>
          <w:rFonts w:ascii="Times New Roman" w:hAnsi="Times New Roman"/>
          <w:szCs w:val="18"/>
        </w:rPr>
        <w:t>.</w:t>
      </w:r>
      <w:r w:rsidR="00663482">
        <w:rPr>
          <w:rFonts w:ascii="Times New Roman" w:hAnsi="Times New Roman"/>
          <w:szCs w:val="18"/>
        </w:rPr>
        <w:t>1</w:t>
      </w:r>
      <w:r w:rsidRPr="00F71025">
        <w:rPr>
          <w:rFonts w:ascii="Times New Roman" w:hAnsi="Times New Roman"/>
          <w:szCs w:val="18"/>
        </w:rPr>
        <w:t>正交胶合木构件尺寸偏差表</w:t>
      </w:r>
    </w:p>
    <w:tbl>
      <w:tblPr>
        <w:tblStyle w:val="ac"/>
        <w:tblW w:w="0" w:type="auto"/>
        <w:tblLook w:val="04A0" w:firstRow="1" w:lastRow="0" w:firstColumn="1" w:lastColumn="0" w:noHBand="0" w:noVBand="1"/>
      </w:tblPr>
      <w:tblGrid>
        <w:gridCol w:w="2376"/>
        <w:gridCol w:w="6146"/>
      </w:tblGrid>
      <w:tr w:rsidR="00F71025" w:rsidRPr="00F71025" w14:paraId="021930BF" w14:textId="77777777" w:rsidTr="00920DFB">
        <w:trPr>
          <w:trHeight w:val="397"/>
        </w:trPr>
        <w:tc>
          <w:tcPr>
            <w:tcW w:w="2376" w:type="dxa"/>
            <w:vAlign w:val="center"/>
          </w:tcPr>
          <w:p w14:paraId="65D484ED"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类别</w:t>
            </w:r>
          </w:p>
        </w:tc>
        <w:tc>
          <w:tcPr>
            <w:tcW w:w="6146" w:type="dxa"/>
            <w:vAlign w:val="center"/>
          </w:tcPr>
          <w:p w14:paraId="24FC6771"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允许偏差</w:t>
            </w:r>
          </w:p>
        </w:tc>
      </w:tr>
      <w:tr w:rsidR="00F71025" w:rsidRPr="00F71025" w14:paraId="7B9C4D89" w14:textId="77777777" w:rsidTr="00920DFB">
        <w:trPr>
          <w:trHeight w:val="397"/>
        </w:trPr>
        <w:tc>
          <w:tcPr>
            <w:tcW w:w="2376" w:type="dxa"/>
            <w:vAlign w:val="center"/>
          </w:tcPr>
          <w:p w14:paraId="1B6FC8EF"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厚度</w:t>
            </w:r>
            <w:r w:rsidRPr="00F71025">
              <w:rPr>
                <w:rFonts w:ascii="Times New Roman" w:hAnsi="Times New Roman" w:cs="宋体"/>
                <w:color w:val="000000"/>
                <w:kern w:val="0"/>
                <w:szCs w:val="21"/>
              </w:rPr>
              <w:t xml:space="preserve"> </w:t>
            </w:r>
            <w:r w:rsidRPr="00F71025">
              <w:rPr>
                <w:rFonts w:ascii="Times New Roman" w:hAnsi="Times New Roman"/>
                <w:iCs/>
                <w:color w:val="000000"/>
                <w:kern w:val="0"/>
                <w:szCs w:val="21"/>
              </w:rPr>
              <w:t>h</w:t>
            </w:r>
          </w:p>
        </w:tc>
        <w:tc>
          <w:tcPr>
            <w:tcW w:w="6146" w:type="dxa"/>
            <w:vAlign w:val="center"/>
          </w:tcPr>
          <w:p w14:paraId="2A7C3F7C"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不大于</w:t>
            </w:r>
            <w:r w:rsidRPr="00F71025">
              <w:rPr>
                <w:rFonts w:ascii="Times New Roman" w:hAnsi="Times New Roman"/>
                <w:color w:val="000000"/>
                <w:kern w:val="0"/>
                <w:szCs w:val="21"/>
              </w:rPr>
              <w:t>±1.6mm</w:t>
            </w:r>
            <w:r w:rsidRPr="00F71025">
              <w:rPr>
                <w:rFonts w:ascii="Times New Roman" w:hAnsi="Times New Roman" w:cs="宋体" w:hint="eastAsia"/>
                <w:color w:val="000000"/>
                <w:kern w:val="0"/>
                <w:szCs w:val="21"/>
              </w:rPr>
              <w:t>与</w:t>
            </w:r>
            <w:r w:rsidRPr="00F71025">
              <w:rPr>
                <w:rFonts w:ascii="Times New Roman" w:hAnsi="Times New Roman"/>
                <w:color w:val="000000"/>
                <w:kern w:val="0"/>
                <w:szCs w:val="21"/>
              </w:rPr>
              <w:t>0.02</w:t>
            </w:r>
            <w:r w:rsidRPr="00F71025">
              <w:rPr>
                <w:rFonts w:ascii="Times New Roman" w:hAnsi="Times New Roman"/>
                <w:iCs/>
                <w:color w:val="000000"/>
                <w:kern w:val="0"/>
                <w:szCs w:val="21"/>
              </w:rPr>
              <w:t>h</w:t>
            </w:r>
            <w:r w:rsidRPr="00F71025">
              <w:rPr>
                <w:rFonts w:ascii="Times New Roman" w:hAnsi="Times New Roman" w:cs="宋体" w:hint="eastAsia"/>
                <w:color w:val="000000"/>
                <w:kern w:val="0"/>
                <w:szCs w:val="21"/>
              </w:rPr>
              <w:t>两者之间的较大值</w:t>
            </w:r>
          </w:p>
        </w:tc>
      </w:tr>
      <w:tr w:rsidR="00F71025" w:rsidRPr="00F71025" w14:paraId="43030146" w14:textId="77777777" w:rsidTr="00920DFB">
        <w:trPr>
          <w:trHeight w:val="397"/>
        </w:trPr>
        <w:tc>
          <w:tcPr>
            <w:tcW w:w="2376" w:type="dxa"/>
            <w:vAlign w:val="center"/>
          </w:tcPr>
          <w:p w14:paraId="36578AA3"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宽度</w:t>
            </w:r>
            <w:r w:rsidRPr="00F71025">
              <w:rPr>
                <w:rFonts w:ascii="Times New Roman" w:hAnsi="Times New Roman" w:cs="宋体"/>
                <w:color w:val="000000"/>
                <w:kern w:val="0"/>
                <w:szCs w:val="21"/>
              </w:rPr>
              <w:t xml:space="preserve"> </w:t>
            </w:r>
            <w:r w:rsidRPr="00F71025">
              <w:rPr>
                <w:rFonts w:ascii="Times New Roman" w:hAnsi="Times New Roman"/>
                <w:iCs/>
                <w:color w:val="000000"/>
                <w:kern w:val="0"/>
                <w:szCs w:val="21"/>
              </w:rPr>
              <w:t>b</w:t>
            </w:r>
          </w:p>
        </w:tc>
        <w:tc>
          <w:tcPr>
            <w:tcW w:w="6146" w:type="dxa"/>
            <w:vAlign w:val="center"/>
          </w:tcPr>
          <w:p w14:paraId="576E7172"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w:t>
            </w:r>
            <w:r w:rsidRPr="00F71025">
              <w:rPr>
                <w:rFonts w:ascii="Times New Roman" w:hAnsi="Times New Roman" w:cs="宋体"/>
                <w:color w:val="000000"/>
                <w:kern w:val="0"/>
                <w:szCs w:val="21"/>
              </w:rPr>
              <w:t xml:space="preserve"> 3.2mm</w:t>
            </w:r>
          </w:p>
        </w:tc>
      </w:tr>
      <w:tr w:rsidR="00F71025" w:rsidRPr="00F71025" w14:paraId="4CDAEE74" w14:textId="77777777" w:rsidTr="00920DFB">
        <w:trPr>
          <w:trHeight w:val="397"/>
        </w:trPr>
        <w:tc>
          <w:tcPr>
            <w:tcW w:w="2376" w:type="dxa"/>
            <w:vAlign w:val="center"/>
          </w:tcPr>
          <w:p w14:paraId="6554B29E"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长度</w:t>
            </w:r>
            <w:r w:rsidRPr="00F71025">
              <w:rPr>
                <w:rFonts w:ascii="Times New Roman" w:hAnsi="Times New Roman" w:cs="宋体"/>
                <w:color w:val="000000"/>
                <w:kern w:val="0"/>
                <w:szCs w:val="21"/>
              </w:rPr>
              <w:t xml:space="preserve"> </w:t>
            </w:r>
            <w:r w:rsidRPr="00F71025">
              <w:rPr>
                <w:rFonts w:ascii="Times New Roman" w:hAnsi="Times New Roman"/>
                <w:color w:val="000000"/>
                <w:kern w:val="0"/>
                <w:szCs w:val="21"/>
              </w:rPr>
              <w:t>L</w:t>
            </w:r>
          </w:p>
        </w:tc>
        <w:tc>
          <w:tcPr>
            <w:tcW w:w="6146" w:type="dxa"/>
            <w:vAlign w:val="center"/>
          </w:tcPr>
          <w:p w14:paraId="7D554F94" w14:textId="77777777" w:rsidR="00F71025" w:rsidRPr="00F71025" w:rsidRDefault="00F71025" w:rsidP="00F71025">
            <w:pPr>
              <w:autoSpaceDE w:val="0"/>
              <w:autoSpaceDN w:val="0"/>
              <w:adjustRightInd w:val="0"/>
              <w:jc w:val="center"/>
              <w:rPr>
                <w:rFonts w:ascii="Times New Roman" w:eastAsiaTheme="minorEastAsia" w:hAnsi="Times New Roman"/>
                <w:color w:val="000000"/>
                <w:kern w:val="0"/>
                <w:szCs w:val="21"/>
              </w:rPr>
            </w:pPr>
            <w:r w:rsidRPr="00F71025">
              <w:rPr>
                <w:rFonts w:ascii="Times New Roman" w:hAnsi="Times New Roman" w:cs="宋体" w:hint="eastAsia"/>
                <w:color w:val="000000"/>
                <w:kern w:val="0"/>
                <w:szCs w:val="21"/>
              </w:rPr>
              <w:t>≤</w:t>
            </w:r>
            <w:r w:rsidRPr="00F71025">
              <w:rPr>
                <w:rFonts w:ascii="Times New Roman" w:hAnsi="Times New Roman" w:cs="宋体"/>
                <w:color w:val="000000"/>
                <w:kern w:val="0"/>
                <w:szCs w:val="21"/>
              </w:rPr>
              <w:t xml:space="preserve"> 6.4mm</w:t>
            </w:r>
          </w:p>
        </w:tc>
      </w:tr>
    </w:tbl>
    <w:p w14:paraId="2F80904E" w14:textId="43DAC43B" w:rsidR="00CF5FC7" w:rsidRDefault="004A6B1E" w:rsidP="00C400BD">
      <w:pPr>
        <w:pStyle w:val="Default"/>
        <w:rPr>
          <w:rFonts w:eastAsiaTheme="minorEastAsia" w:cs="Times New Roman"/>
        </w:rPr>
      </w:pPr>
      <w:r>
        <w:rPr>
          <w:rFonts w:eastAsiaTheme="minorEastAsia" w:cs="Times New Roman" w:hint="eastAsia"/>
        </w:rPr>
        <w:t>6</w:t>
      </w:r>
      <w:r w:rsidR="00EE3199">
        <w:rPr>
          <w:rFonts w:eastAsiaTheme="minorEastAsia" w:cs="Times New Roman" w:hint="eastAsia"/>
        </w:rPr>
        <w:t>.3.</w:t>
      </w:r>
      <w:r w:rsidR="00663482">
        <w:rPr>
          <w:rFonts w:eastAsiaTheme="minorEastAsia" w:cs="Times New Roman"/>
        </w:rPr>
        <w:t>2</w:t>
      </w:r>
      <w:r w:rsidR="00EE3199" w:rsidRPr="00EE3199">
        <w:rPr>
          <w:rFonts w:eastAsiaTheme="minorEastAsia" w:cs="Times New Roman" w:hint="eastAsia"/>
        </w:rPr>
        <w:t xml:space="preserve"> </w:t>
      </w:r>
      <w:r w:rsidR="00EE3199" w:rsidRPr="00663482">
        <w:rPr>
          <w:rFonts w:eastAsia="宋体" w:cs="Times New Roman" w:hint="eastAsia"/>
          <w:b w:val="0"/>
          <w:color w:val="auto"/>
          <w:kern w:val="2"/>
        </w:rPr>
        <w:t>正交胶合木</w:t>
      </w:r>
      <w:r w:rsidR="009B1BCA">
        <w:rPr>
          <w:rFonts w:eastAsia="宋体" w:cs="Times New Roman" w:hint="eastAsia"/>
          <w:b w:val="0"/>
          <w:color w:val="auto"/>
          <w:kern w:val="2"/>
        </w:rPr>
        <w:t>板式构件</w:t>
      </w:r>
      <w:r w:rsidR="00EE3199" w:rsidRPr="00663482">
        <w:rPr>
          <w:rFonts w:eastAsia="宋体" w:cs="Times New Roman" w:hint="eastAsia"/>
          <w:b w:val="0"/>
          <w:color w:val="auto"/>
          <w:kern w:val="2"/>
        </w:rPr>
        <w:t>的制作误差应符合表</w:t>
      </w:r>
      <w:r w:rsidR="00463D63">
        <w:rPr>
          <w:rFonts w:eastAsia="宋体" w:cs="Times New Roman" w:hint="eastAsia"/>
          <w:b w:val="0"/>
          <w:color w:val="auto"/>
          <w:kern w:val="2"/>
        </w:rPr>
        <w:t>6</w:t>
      </w:r>
      <w:r w:rsidR="00EE3199" w:rsidRPr="00663482">
        <w:rPr>
          <w:rFonts w:eastAsia="宋体" w:cs="Times New Roman" w:hint="eastAsia"/>
          <w:b w:val="0"/>
          <w:color w:val="auto"/>
          <w:kern w:val="2"/>
        </w:rPr>
        <w:t>.3.</w:t>
      </w:r>
      <w:r w:rsidR="00663482">
        <w:rPr>
          <w:rFonts w:eastAsia="宋体" w:cs="Times New Roman"/>
          <w:b w:val="0"/>
          <w:color w:val="auto"/>
          <w:kern w:val="2"/>
        </w:rPr>
        <w:t>2</w:t>
      </w:r>
      <w:r w:rsidR="00EE3199" w:rsidRPr="00663482">
        <w:rPr>
          <w:rFonts w:eastAsia="宋体" w:cs="Times New Roman" w:hint="eastAsia"/>
          <w:b w:val="0"/>
          <w:color w:val="auto"/>
          <w:kern w:val="2"/>
        </w:rPr>
        <w:t>的规定。</w:t>
      </w:r>
    </w:p>
    <w:p w14:paraId="228C2ED6" w14:textId="2C4F9B04" w:rsidR="00EE3199" w:rsidRPr="00F71025" w:rsidRDefault="00EE3199" w:rsidP="00EE3199">
      <w:pPr>
        <w:keepNext/>
        <w:spacing w:beforeLines="50" w:before="156"/>
        <w:jc w:val="center"/>
        <w:rPr>
          <w:rFonts w:ascii="Times New Roman" w:hAnsi="Times New Roman"/>
          <w:szCs w:val="18"/>
        </w:rPr>
      </w:pPr>
      <w:r w:rsidRPr="00F71025">
        <w:rPr>
          <w:rFonts w:ascii="Times New Roman" w:hAnsi="Times New Roman"/>
          <w:szCs w:val="18"/>
        </w:rPr>
        <w:t>表</w:t>
      </w:r>
      <w:r w:rsidR="004A6B1E">
        <w:rPr>
          <w:rFonts w:ascii="Times New Roman" w:hAnsi="Times New Roman" w:hint="eastAsia"/>
          <w:szCs w:val="18"/>
        </w:rPr>
        <w:t>6</w:t>
      </w:r>
      <w:r>
        <w:rPr>
          <w:rFonts w:ascii="Times New Roman" w:hAnsi="Times New Roman"/>
          <w:szCs w:val="18"/>
        </w:rPr>
        <w:t>.3</w:t>
      </w:r>
      <w:r w:rsidRPr="00F71025">
        <w:rPr>
          <w:rFonts w:ascii="Times New Roman" w:hAnsi="Times New Roman"/>
          <w:szCs w:val="18"/>
        </w:rPr>
        <w:t>.</w:t>
      </w:r>
      <w:r w:rsidR="00663482">
        <w:rPr>
          <w:rFonts w:ascii="Times New Roman" w:hAnsi="Times New Roman"/>
          <w:szCs w:val="18"/>
        </w:rPr>
        <w:t>2</w:t>
      </w:r>
      <w:r>
        <w:rPr>
          <w:rFonts w:ascii="Times New Roman" w:hAnsi="Times New Roman" w:hint="eastAsia"/>
          <w:szCs w:val="18"/>
        </w:rPr>
        <w:t xml:space="preserve"> </w:t>
      </w:r>
      <w:r w:rsidRPr="00EE3199">
        <w:rPr>
          <w:rFonts w:ascii="Times New Roman" w:eastAsiaTheme="minorEastAsia" w:hAnsi="Times New Roman" w:hint="eastAsia"/>
        </w:rPr>
        <w:t>正交胶合木</w:t>
      </w:r>
      <w:r w:rsidR="009B1BCA">
        <w:rPr>
          <w:rFonts w:ascii="Times New Roman" w:eastAsiaTheme="minorEastAsia" w:hAnsi="Times New Roman" w:hint="eastAsia"/>
        </w:rPr>
        <w:t>板式构件</w:t>
      </w:r>
      <w:r w:rsidRPr="00EE3199">
        <w:rPr>
          <w:rFonts w:ascii="Times New Roman" w:eastAsiaTheme="minorEastAsia" w:hAnsi="Times New Roman" w:hint="eastAsia"/>
        </w:rPr>
        <w:t>的制作</w:t>
      </w:r>
      <w:r>
        <w:rPr>
          <w:rFonts w:ascii="Times New Roman" w:eastAsiaTheme="minorEastAsia" w:hAnsi="Times New Roman" w:hint="eastAsia"/>
        </w:rPr>
        <w:t>允许</w:t>
      </w:r>
      <w:r w:rsidRPr="00EE3199">
        <w:rPr>
          <w:rFonts w:ascii="Times New Roman" w:eastAsiaTheme="minorEastAsia" w:hAnsi="Times New Roman" w:hint="eastAsia"/>
        </w:rPr>
        <w:t>误差</w:t>
      </w:r>
    </w:p>
    <w:tbl>
      <w:tblPr>
        <w:tblStyle w:val="ac"/>
        <w:tblW w:w="8522" w:type="dxa"/>
        <w:tblLook w:val="04A0" w:firstRow="1" w:lastRow="0" w:firstColumn="1" w:lastColumn="0" w:noHBand="0" w:noVBand="1"/>
      </w:tblPr>
      <w:tblGrid>
        <w:gridCol w:w="1101"/>
        <w:gridCol w:w="1559"/>
        <w:gridCol w:w="2268"/>
        <w:gridCol w:w="1984"/>
        <w:gridCol w:w="1610"/>
      </w:tblGrid>
      <w:tr w:rsidR="00EE3199" w:rsidRPr="00663482" w14:paraId="039F51C0" w14:textId="77777777" w:rsidTr="004B0066">
        <w:trPr>
          <w:trHeight w:hRule="exact" w:val="397"/>
        </w:trPr>
        <w:tc>
          <w:tcPr>
            <w:tcW w:w="1101" w:type="dxa"/>
            <w:vAlign w:val="center"/>
          </w:tcPr>
          <w:p w14:paraId="76ED7FC9"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项次</w:t>
            </w:r>
          </w:p>
        </w:tc>
        <w:tc>
          <w:tcPr>
            <w:tcW w:w="3827" w:type="dxa"/>
            <w:gridSpan w:val="2"/>
            <w:vAlign w:val="center"/>
          </w:tcPr>
          <w:p w14:paraId="104C4B84"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项目</w:t>
            </w:r>
          </w:p>
        </w:tc>
        <w:tc>
          <w:tcPr>
            <w:tcW w:w="1984" w:type="dxa"/>
            <w:vAlign w:val="center"/>
          </w:tcPr>
          <w:p w14:paraId="59F9C66B"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允许偏差（</w:t>
            </w:r>
            <w:r w:rsidRPr="00663482">
              <w:rPr>
                <w:rFonts w:eastAsiaTheme="minorEastAsia" w:cs="Times New Roman" w:hint="eastAsia"/>
                <w:b w:val="0"/>
                <w:sz w:val="21"/>
                <w:szCs w:val="21"/>
              </w:rPr>
              <w:t>mm</w:t>
            </w:r>
            <w:r w:rsidRPr="00663482">
              <w:rPr>
                <w:rFonts w:eastAsiaTheme="minorEastAsia" w:cs="Times New Roman" w:hint="eastAsia"/>
                <w:b w:val="0"/>
                <w:sz w:val="21"/>
                <w:szCs w:val="21"/>
              </w:rPr>
              <w:t>）</w:t>
            </w:r>
          </w:p>
        </w:tc>
        <w:tc>
          <w:tcPr>
            <w:tcW w:w="1610" w:type="dxa"/>
            <w:vAlign w:val="center"/>
          </w:tcPr>
          <w:p w14:paraId="5E3DCAF0"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备注</w:t>
            </w:r>
          </w:p>
        </w:tc>
      </w:tr>
      <w:tr w:rsidR="00EE3199" w:rsidRPr="00663482" w14:paraId="15B65321" w14:textId="77777777" w:rsidTr="004B0066">
        <w:trPr>
          <w:trHeight w:hRule="exact" w:val="397"/>
        </w:trPr>
        <w:tc>
          <w:tcPr>
            <w:tcW w:w="1101" w:type="dxa"/>
            <w:vAlign w:val="center"/>
          </w:tcPr>
          <w:p w14:paraId="120FF032"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1</w:t>
            </w:r>
          </w:p>
        </w:tc>
        <w:tc>
          <w:tcPr>
            <w:tcW w:w="1559" w:type="dxa"/>
            <w:vMerge w:val="restart"/>
            <w:vAlign w:val="center"/>
          </w:tcPr>
          <w:p w14:paraId="087E5F8C"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墙体</w:t>
            </w:r>
          </w:p>
        </w:tc>
        <w:tc>
          <w:tcPr>
            <w:tcW w:w="2268" w:type="dxa"/>
            <w:vAlign w:val="center"/>
          </w:tcPr>
          <w:p w14:paraId="732425DE" w14:textId="77777777" w:rsidR="00EE3199" w:rsidRPr="00663482" w:rsidRDefault="00EE3199" w:rsidP="004B0066">
            <w:pPr>
              <w:jc w:val="center"/>
              <w:rPr>
                <w:rFonts w:ascii="Times New Roman" w:hAnsi="Times New Roman"/>
              </w:rPr>
            </w:pPr>
            <w:r w:rsidRPr="00663482">
              <w:rPr>
                <w:rFonts w:ascii="Times New Roman" w:hAnsi="Times New Roman" w:hint="eastAsia"/>
              </w:rPr>
              <w:t>垂直度</w:t>
            </w:r>
          </w:p>
        </w:tc>
        <w:tc>
          <w:tcPr>
            <w:tcW w:w="1984" w:type="dxa"/>
            <w:vAlign w:val="center"/>
          </w:tcPr>
          <w:p w14:paraId="4CCDB5B3" w14:textId="000A92AE" w:rsidR="00EE3199" w:rsidRPr="00663482" w:rsidRDefault="00EE3199" w:rsidP="004B0066">
            <w:pPr>
              <w:jc w:val="center"/>
              <w:rPr>
                <w:rFonts w:ascii="Times New Roman" w:hAnsi="Times New Roman"/>
              </w:rPr>
            </w:pPr>
            <w:r w:rsidRPr="00663482">
              <w:rPr>
                <w:rFonts w:ascii="Times New Roman" w:hAnsi="Times New Roman" w:hint="eastAsia"/>
              </w:rPr>
              <w:t>1/2</w:t>
            </w:r>
            <w:r w:rsidR="004B0066">
              <w:rPr>
                <w:rFonts w:ascii="Times New Roman" w:hAnsi="Times New Roman" w:hint="eastAsia"/>
              </w:rPr>
              <w:t>5</w:t>
            </w:r>
            <w:r w:rsidRPr="00663482">
              <w:rPr>
                <w:rFonts w:ascii="Times New Roman" w:hAnsi="Times New Roman" w:hint="eastAsia"/>
              </w:rPr>
              <w:t>0</w:t>
            </w:r>
          </w:p>
        </w:tc>
        <w:tc>
          <w:tcPr>
            <w:tcW w:w="1610" w:type="dxa"/>
            <w:vAlign w:val="center"/>
          </w:tcPr>
          <w:p w14:paraId="0AC07E34" w14:textId="77777777" w:rsidR="00EE3199" w:rsidRPr="00663482" w:rsidRDefault="00EE3199" w:rsidP="004B0066">
            <w:pPr>
              <w:jc w:val="center"/>
              <w:rPr>
                <w:rFonts w:ascii="Times New Roman" w:hAnsi="Times New Roman"/>
              </w:rPr>
            </w:pPr>
          </w:p>
        </w:tc>
      </w:tr>
      <w:tr w:rsidR="00EE3199" w:rsidRPr="00663482" w14:paraId="05F9F3DB" w14:textId="77777777" w:rsidTr="004B0066">
        <w:trPr>
          <w:trHeight w:hRule="exact" w:val="397"/>
        </w:trPr>
        <w:tc>
          <w:tcPr>
            <w:tcW w:w="1101" w:type="dxa"/>
            <w:vAlign w:val="center"/>
          </w:tcPr>
          <w:p w14:paraId="0E9FE259"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2</w:t>
            </w:r>
          </w:p>
        </w:tc>
        <w:tc>
          <w:tcPr>
            <w:tcW w:w="1559" w:type="dxa"/>
            <w:vMerge/>
            <w:vAlign w:val="center"/>
          </w:tcPr>
          <w:p w14:paraId="26BB1D24" w14:textId="77777777" w:rsidR="00EE3199" w:rsidRPr="00663482" w:rsidRDefault="00EE3199" w:rsidP="004B0066">
            <w:pPr>
              <w:pStyle w:val="Default"/>
              <w:spacing w:line="240" w:lineRule="auto"/>
              <w:jc w:val="center"/>
              <w:rPr>
                <w:rFonts w:eastAsiaTheme="minorEastAsia" w:cs="Times New Roman"/>
                <w:b w:val="0"/>
                <w:sz w:val="21"/>
                <w:szCs w:val="21"/>
              </w:rPr>
            </w:pPr>
          </w:p>
        </w:tc>
        <w:tc>
          <w:tcPr>
            <w:tcW w:w="2268" w:type="dxa"/>
            <w:vAlign w:val="center"/>
          </w:tcPr>
          <w:p w14:paraId="7359B961" w14:textId="77777777" w:rsidR="00EE3199" w:rsidRPr="00663482" w:rsidRDefault="00EE3199" w:rsidP="004B0066">
            <w:pPr>
              <w:jc w:val="center"/>
              <w:rPr>
                <w:rFonts w:ascii="Times New Roman" w:hAnsi="Times New Roman"/>
              </w:rPr>
            </w:pPr>
            <w:r w:rsidRPr="00663482">
              <w:rPr>
                <w:rFonts w:ascii="Times New Roman" w:hAnsi="Times New Roman" w:hint="eastAsia"/>
              </w:rPr>
              <w:t>水平度</w:t>
            </w:r>
          </w:p>
        </w:tc>
        <w:tc>
          <w:tcPr>
            <w:tcW w:w="1984" w:type="dxa"/>
            <w:vAlign w:val="center"/>
          </w:tcPr>
          <w:p w14:paraId="5429AD22" w14:textId="2E25ED3A" w:rsidR="00EE3199" w:rsidRPr="00663482" w:rsidRDefault="00EE3199" w:rsidP="004B0066">
            <w:pPr>
              <w:jc w:val="center"/>
              <w:rPr>
                <w:rFonts w:ascii="Times New Roman" w:hAnsi="Times New Roman"/>
              </w:rPr>
            </w:pPr>
            <w:r w:rsidRPr="00663482">
              <w:rPr>
                <w:rFonts w:ascii="Times New Roman" w:hAnsi="Times New Roman" w:hint="eastAsia"/>
              </w:rPr>
              <w:t>1/</w:t>
            </w:r>
            <w:r w:rsidR="004B0066">
              <w:rPr>
                <w:rFonts w:ascii="Times New Roman" w:hAnsi="Times New Roman" w:hint="eastAsia"/>
              </w:rPr>
              <w:t>20</w:t>
            </w:r>
            <w:r w:rsidRPr="00663482">
              <w:rPr>
                <w:rFonts w:ascii="Times New Roman" w:hAnsi="Times New Roman" w:hint="eastAsia"/>
              </w:rPr>
              <w:t>0</w:t>
            </w:r>
          </w:p>
        </w:tc>
        <w:tc>
          <w:tcPr>
            <w:tcW w:w="1610" w:type="dxa"/>
            <w:vAlign w:val="center"/>
          </w:tcPr>
          <w:p w14:paraId="5DE3C498" w14:textId="77777777" w:rsidR="00EE3199" w:rsidRPr="00663482" w:rsidRDefault="00EE3199" w:rsidP="004B0066">
            <w:pPr>
              <w:jc w:val="center"/>
              <w:rPr>
                <w:rFonts w:ascii="Times New Roman" w:hAnsi="Times New Roman"/>
              </w:rPr>
            </w:pPr>
          </w:p>
        </w:tc>
      </w:tr>
      <w:tr w:rsidR="00EE3199" w:rsidRPr="00663482" w14:paraId="7D708630" w14:textId="77777777" w:rsidTr="004B0066">
        <w:trPr>
          <w:trHeight w:hRule="exact" w:val="397"/>
        </w:trPr>
        <w:tc>
          <w:tcPr>
            <w:tcW w:w="1101" w:type="dxa"/>
            <w:vAlign w:val="center"/>
          </w:tcPr>
          <w:p w14:paraId="610CDCF7"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3</w:t>
            </w:r>
          </w:p>
        </w:tc>
        <w:tc>
          <w:tcPr>
            <w:tcW w:w="1559" w:type="dxa"/>
            <w:vMerge/>
            <w:vAlign w:val="center"/>
          </w:tcPr>
          <w:p w14:paraId="4585E9B7" w14:textId="77777777" w:rsidR="00EE3199" w:rsidRPr="00663482" w:rsidRDefault="00EE3199" w:rsidP="004B0066">
            <w:pPr>
              <w:pStyle w:val="Default"/>
              <w:spacing w:line="240" w:lineRule="auto"/>
              <w:jc w:val="center"/>
              <w:rPr>
                <w:rFonts w:eastAsiaTheme="minorEastAsia" w:cs="Times New Roman"/>
                <w:b w:val="0"/>
                <w:sz w:val="21"/>
                <w:szCs w:val="21"/>
              </w:rPr>
            </w:pPr>
          </w:p>
        </w:tc>
        <w:tc>
          <w:tcPr>
            <w:tcW w:w="2268" w:type="dxa"/>
            <w:vAlign w:val="center"/>
          </w:tcPr>
          <w:p w14:paraId="3D63E03B" w14:textId="77777777" w:rsidR="00EE3199" w:rsidRPr="00663482" w:rsidRDefault="00EE3199" w:rsidP="004B0066">
            <w:pPr>
              <w:jc w:val="center"/>
              <w:rPr>
                <w:rFonts w:ascii="Times New Roman" w:hAnsi="Times New Roman"/>
              </w:rPr>
            </w:pPr>
            <w:r w:rsidRPr="00663482">
              <w:rPr>
                <w:rFonts w:ascii="Times New Roman" w:hAnsi="Times New Roman" w:hint="eastAsia"/>
              </w:rPr>
              <w:t>角度偏差</w:t>
            </w:r>
          </w:p>
        </w:tc>
        <w:tc>
          <w:tcPr>
            <w:tcW w:w="1984" w:type="dxa"/>
            <w:vAlign w:val="center"/>
          </w:tcPr>
          <w:p w14:paraId="3B9E0D9A" w14:textId="70EC23CA" w:rsidR="00EE3199" w:rsidRPr="00663482" w:rsidRDefault="00EE3199" w:rsidP="004B0066">
            <w:pPr>
              <w:jc w:val="center"/>
              <w:rPr>
                <w:rFonts w:ascii="Times New Roman" w:hAnsi="Times New Roman"/>
              </w:rPr>
            </w:pPr>
            <w:r w:rsidRPr="00663482">
              <w:rPr>
                <w:rFonts w:ascii="Times New Roman" w:hAnsi="Times New Roman" w:hint="eastAsia"/>
              </w:rPr>
              <w:t>1/</w:t>
            </w:r>
            <w:r w:rsidR="004B0066">
              <w:rPr>
                <w:rFonts w:ascii="Times New Roman" w:hAnsi="Times New Roman" w:hint="eastAsia"/>
              </w:rPr>
              <w:t>30</w:t>
            </w:r>
            <w:r w:rsidRPr="00663482">
              <w:rPr>
                <w:rFonts w:ascii="Times New Roman" w:hAnsi="Times New Roman" w:hint="eastAsia"/>
              </w:rPr>
              <w:t>0</w:t>
            </w:r>
          </w:p>
        </w:tc>
        <w:tc>
          <w:tcPr>
            <w:tcW w:w="1610" w:type="dxa"/>
            <w:vAlign w:val="center"/>
          </w:tcPr>
          <w:p w14:paraId="397CA270" w14:textId="77777777" w:rsidR="00EE3199" w:rsidRPr="00663482" w:rsidRDefault="00EE3199" w:rsidP="004B0066">
            <w:pPr>
              <w:jc w:val="center"/>
              <w:rPr>
                <w:rFonts w:ascii="Times New Roman" w:hAnsi="Times New Roman"/>
              </w:rPr>
            </w:pPr>
          </w:p>
        </w:tc>
      </w:tr>
      <w:tr w:rsidR="00EE3199" w:rsidRPr="00663482" w14:paraId="7FC26080" w14:textId="77777777" w:rsidTr="004B0066">
        <w:trPr>
          <w:trHeight w:hRule="exact" w:val="397"/>
        </w:trPr>
        <w:tc>
          <w:tcPr>
            <w:tcW w:w="1101" w:type="dxa"/>
            <w:vAlign w:val="center"/>
          </w:tcPr>
          <w:p w14:paraId="60D8E808"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4</w:t>
            </w:r>
          </w:p>
        </w:tc>
        <w:tc>
          <w:tcPr>
            <w:tcW w:w="1559" w:type="dxa"/>
            <w:vMerge w:val="restart"/>
            <w:vAlign w:val="center"/>
          </w:tcPr>
          <w:p w14:paraId="7C4A59D6"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楼（屋）盖</w:t>
            </w:r>
          </w:p>
        </w:tc>
        <w:tc>
          <w:tcPr>
            <w:tcW w:w="2268" w:type="dxa"/>
            <w:vAlign w:val="center"/>
          </w:tcPr>
          <w:p w14:paraId="4B656C44" w14:textId="77777777"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整体水平度</w:t>
            </w:r>
          </w:p>
        </w:tc>
        <w:tc>
          <w:tcPr>
            <w:tcW w:w="1984" w:type="dxa"/>
            <w:vAlign w:val="center"/>
          </w:tcPr>
          <w:p w14:paraId="0CF73A8F" w14:textId="77777777"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1/250</w:t>
            </w:r>
          </w:p>
        </w:tc>
        <w:tc>
          <w:tcPr>
            <w:tcW w:w="1610" w:type="dxa"/>
            <w:vAlign w:val="center"/>
          </w:tcPr>
          <w:p w14:paraId="038E28DD" w14:textId="77777777"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以组件</w:t>
            </w:r>
            <w:proofErr w:type="gramStart"/>
            <w:r w:rsidRPr="00663482">
              <w:rPr>
                <w:rFonts w:ascii="Times New Roman" w:hAnsi="Times New Roman" w:hint="eastAsia"/>
                <w:szCs w:val="18"/>
              </w:rPr>
              <w:t>短边计</w:t>
            </w:r>
            <w:proofErr w:type="gramEnd"/>
          </w:p>
        </w:tc>
      </w:tr>
      <w:tr w:rsidR="00EE3199" w:rsidRPr="00663482" w14:paraId="5A59AA0F" w14:textId="77777777" w:rsidTr="004B0066">
        <w:trPr>
          <w:trHeight w:hRule="exact" w:val="397"/>
        </w:trPr>
        <w:tc>
          <w:tcPr>
            <w:tcW w:w="1101" w:type="dxa"/>
            <w:vAlign w:val="center"/>
          </w:tcPr>
          <w:p w14:paraId="5EFD13DF"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5</w:t>
            </w:r>
          </w:p>
        </w:tc>
        <w:tc>
          <w:tcPr>
            <w:tcW w:w="1559" w:type="dxa"/>
            <w:vMerge/>
            <w:vAlign w:val="center"/>
          </w:tcPr>
          <w:p w14:paraId="2DF03824" w14:textId="77777777" w:rsidR="00EE3199" w:rsidRPr="00663482" w:rsidRDefault="00EE3199" w:rsidP="004B0066">
            <w:pPr>
              <w:pStyle w:val="Default"/>
              <w:spacing w:line="240" w:lineRule="auto"/>
              <w:jc w:val="center"/>
              <w:rPr>
                <w:rFonts w:eastAsiaTheme="minorEastAsia" w:cs="Times New Roman"/>
                <w:b w:val="0"/>
                <w:sz w:val="21"/>
                <w:szCs w:val="21"/>
              </w:rPr>
            </w:pPr>
          </w:p>
        </w:tc>
        <w:tc>
          <w:tcPr>
            <w:tcW w:w="2268" w:type="dxa"/>
            <w:vAlign w:val="center"/>
          </w:tcPr>
          <w:p w14:paraId="73A686A8" w14:textId="77777777"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局部平整度</w:t>
            </w:r>
          </w:p>
        </w:tc>
        <w:tc>
          <w:tcPr>
            <w:tcW w:w="1984" w:type="dxa"/>
            <w:vAlign w:val="center"/>
          </w:tcPr>
          <w:p w14:paraId="5688C31B" w14:textId="73669470"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1/</w:t>
            </w:r>
            <w:r w:rsidR="004B0066">
              <w:rPr>
                <w:rFonts w:ascii="Times New Roman" w:hAnsi="Times New Roman" w:hint="eastAsia"/>
                <w:szCs w:val="18"/>
              </w:rPr>
              <w:t>20</w:t>
            </w:r>
            <w:r w:rsidRPr="00663482">
              <w:rPr>
                <w:rFonts w:ascii="Times New Roman" w:hAnsi="Times New Roman" w:hint="eastAsia"/>
                <w:szCs w:val="18"/>
              </w:rPr>
              <w:t>0</w:t>
            </w:r>
          </w:p>
        </w:tc>
        <w:tc>
          <w:tcPr>
            <w:tcW w:w="1610" w:type="dxa"/>
            <w:vAlign w:val="center"/>
          </w:tcPr>
          <w:p w14:paraId="57B1C82F" w14:textId="77777777" w:rsidR="00EE3199" w:rsidRPr="00663482" w:rsidRDefault="00EE3199" w:rsidP="004B0066">
            <w:pPr>
              <w:jc w:val="center"/>
              <w:rPr>
                <w:rFonts w:ascii="Times New Roman" w:hAnsi="Times New Roman"/>
                <w:szCs w:val="18"/>
              </w:rPr>
            </w:pPr>
            <w:r w:rsidRPr="00663482">
              <w:rPr>
                <w:rFonts w:ascii="Times New Roman" w:hAnsi="Times New Roman" w:hint="eastAsia"/>
                <w:szCs w:val="18"/>
              </w:rPr>
              <w:t>以每米长度计</w:t>
            </w:r>
          </w:p>
        </w:tc>
      </w:tr>
      <w:tr w:rsidR="00EE3199" w:rsidRPr="00663482" w14:paraId="7529E741" w14:textId="77777777" w:rsidTr="004B0066">
        <w:trPr>
          <w:trHeight w:hRule="exact" w:val="397"/>
        </w:trPr>
        <w:tc>
          <w:tcPr>
            <w:tcW w:w="1101" w:type="dxa"/>
            <w:vAlign w:val="center"/>
          </w:tcPr>
          <w:p w14:paraId="3CDDEC5F" w14:textId="77777777" w:rsidR="00EE3199" w:rsidRPr="00663482" w:rsidRDefault="00EE3199" w:rsidP="004B0066">
            <w:pPr>
              <w:pStyle w:val="Default"/>
              <w:spacing w:line="240" w:lineRule="auto"/>
              <w:jc w:val="center"/>
              <w:rPr>
                <w:rFonts w:eastAsiaTheme="minorEastAsia" w:cs="Times New Roman"/>
                <w:b w:val="0"/>
                <w:sz w:val="21"/>
                <w:szCs w:val="21"/>
              </w:rPr>
            </w:pPr>
            <w:r w:rsidRPr="00663482">
              <w:rPr>
                <w:rFonts w:eastAsiaTheme="minorEastAsia" w:cs="Times New Roman" w:hint="eastAsia"/>
                <w:b w:val="0"/>
                <w:sz w:val="21"/>
                <w:szCs w:val="21"/>
              </w:rPr>
              <w:t>6</w:t>
            </w:r>
          </w:p>
        </w:tc>
        <w:tc>
          <w:tcPr>
            <w:tcW w:w="1559" w:type="dxa"/>
            <w:vMerge/>
            <w:vAlign w:val="center"/>
          </w:tcPr>
          <w:p w14:paraId="28C1DA12" w14:textId="77777777" w:rsidR="00EE3199" w:rsidRPr="00663482" w:rsidRDefault="00EE3199" w:rsidP="004B0066">
            <w:pPr>
              <w:pStyle w:val="Default"/>
              <w:spacing w:line="240" w:lineRule="auto"/>
              <w:jc w:val="center"/>
              <w:rPr>
                <w:rFonts w:eastAsiaTheme="minorEastAsia" w:cs="Times New Roman"/>
                <w:b w:val="0"/>
                <w:sz w:val="21"/>
                <w:szCs w:val="21"/>
              </w:rPr>
            </w:pPr>
          </w:p>
        </w:tc>
        <w:tc>
          <w:tcPr>
            <w:tcW w:w="2268" w:type="dxa"/>
            <w:vAlign w:val="center"/>
          </w:tcPr>
          <w:p w14:paraId="2FD7AB0C" w14:textId="77777777" w:rsidR="00EE3199" w:rsidRPr="00663482" w:rsidRDefault="00EE3199" w:rsidP="004B0066">
            <w:pPr>
              <w:jc w:val="center"/>
              <w:rPr>
                <w:rFonts w:ascii="Times New Roman" w:hAnsi="Times New Roman"/>
              </w:rPr>
            </w:pPr>
            <w:r w:rsidRPr="00663482">
              <w:rPr>
                <w:rFonts w:ascii="Times New Roman" w:hAnsi="Times New Roman" w:hint="eastAsia"/>
              </w:rPr>
              <w:t>角度偏差</w:t>
            </w:r>
          </w:p>
        </w:tc>
        <w:tc>
          <w:tcPr>
            <w:tcW w:w="1984" w:type="dxa"/>
            <w:vAlign w:val="center"/>
          </w:tcPr>
          <w:p w14:paraId="7FC9C246" w14:textId="5D4310E6" w:rsidR="00EE3199" w:rsidRPr="00663482" w:rsidRDefault="00EE3199" w:rsidP="004B0066">
            <w:pPr>
              <w:jc w:val="center"/>
              <w:rPr>
                <w:rFonts w:ascii="Times New Roman" w:hAnsi="Times New Roman"/>
              </w:rPr>
            </w:pPr>
            <w:r w:rsidRPr="00663482">
              <w:rPr>
                <w:rFonts w:ascii="Times New Roman" w:hAnsi="Times New Roman" w:hint="eastAsia"/>
              </w:rPr>
              <w:t>1/</w:t>
            </w:r>
            <w:r w:rsidR="004B0066">
              <w:rPr>
                <w:rFonts w:ascii="Times New Roman" w:hAnsi="Times New Roman" w:hint="eastAsia"/>
              </w:rPr>
              <w:t>30</w:t>
            </w:r>
            <w:r w:rsidRPr="00663482">
              <w:rPr>
                <w:rFonts w:ascii="Times New Roman" w:hAnsi="Times New Roman" w:hint="eastAsia"/>
              </w:rPr>
              <w:t>0</w:t>
            </w:r>
          </w:p>
        </w:tc>
        <w:tc>
          <w:tcPr>
            <w:tcW w:w="1610" w:type="dxa"/>
            <w:vAlign w:val="center"/>
          </w:tcPr>
          <w:p w14:paraId="7A2EEC3D" w14:textId="77777777" w:rsidR="00EE3199" w:rsidRPr="00663482" w:rsidRDefault="00EE3199" w:rsidP="004B0066">
            <w:pPr>
              <w:jc w:val="center"/>
              <w:rPr>
                <w:rFonts w:ascii="Times New Roman" w:hAnsi="Times New Roman"/>
              </w:rPr>
            </w:pPr>
          </w:p>
        </w:tc>
      </w:tr>
    </w:tbl>
    <w:p w14:paraId="639995A2" w14:textId="15EBF3F3" w:rsidR="00EE3199" w:rsidRPr="00C12EC4" w:rsidRDefault="00173CBA" w:rsidP="004D088E">
      <w:pPr>
        <w:spacing w:line="360" w:lineRule="auto"/>
        <w:jc w:val="left"/>
        <w:rPr>
          <w:rFonts w:ascii="Times New Roman" w:hAnsi="Times New Roman"/>
          <w:sz w:val="24"/>
        </w:rPr>
      </w:pPr>
      <w:r w:rsidRPr="00C12EC4">
        <w:rPr>
          <w:rFonts w:ascii="Times New Roman" w:hAnsi="Times New Roman" w:hint="eastAsia"/>
          <w:sz w:val="24"/>
        </w:rPr>
        <w:t>【</w:t>
      </w:r>
      <w:r w:rsidR="00BA35CE" w:rsidRPr="00C12EC4">
        <w:rPr>
          <w:rFonts w:ascii="Times New Roman" w:hAnsi="Times New Roman" w:hint="eastAsia"/>
          <w:sz w:val="24"/>
        </w:rPr>
        <w:t>条文说明</w:t>
      </w:r>
      <w:r w:rsidRPr="00C12EC4">
        <w:rPr>
          <w:rFonts w:ascii="Times New Roman" w:hAnsi="Times New Roman" w:hint="eastAsia"/>
          <w:sz w:val="24"/>
        </w:rPr>
        <w:t>】</w:t>
      </w:r>
      <w:r w:rsidR="000F16D4" w:rsidRPr="00C12EC4">
        <w:rPr>
          <w:rFonts w:ascii="Times New Roman" w:hAnsi="Times New Roman" w:hint="eastAsia"/>
          <w:sz w:val="24"/>
        </w:rPr>
        <w:t>根据美国规范《</w:t>
      </w:r>
      <w:r w:rsidR="000F16D4" w:rsidRPr="00C12EC4">
        <w:rPr>
          <w:rFonts w:ascii="Times New Roman" w:hAnsi="Times New Roman" w:hint="eastAsia"/>
          <w:sz w:val="24"/>
        </w:rPr>
        <w:t>St</w:t>
      </w:r>
      <w:r w:rsidR="000F16D4" w:rsidRPr="00C12EC4">
        <w:rPr>
          <w:rFonts w:ascii="Times New Roman" w:hAnsi="Times New Roman"/>
          <w:sz w:val="24"/>
        </w:rPr>
        <w:t>andard for Performance-Rated Cross-Laminated Timber</w:t>
      </w:r>
      <w:r w:rsidR="000F16D4" w:rsidRPr="00C12EC4">
        <w:rPr>
          <w:rFonts w:ascii="Times New Roman" w:hAnsi="Times New Roman" w:hint="eastAsia"/>
          <w:sz w:val="24"/>
        </w:rPr>
        <w:t>》</w:t>
      </w:r>
      <w:r w:rsidR="000F16D4" w:rsidRPr="00C12EC4">
        <w:rPr>
          <w:rFonts w:ascii="Times New Roman" w:hAnsi="Times New Roman" w:hint="eastAsia"/>
          <w:sz w:val="24"/>
        </w:rPr>
        <w:t xml:space="preserve">ANSI/APA RPG </w:t>
      </w:r>
      <w:r w:rsidR="000F16D4" w:rsidRPr="00C12EC4">
        <w:rPr>
          <w:rFonts w:ascii="Times New Roman" w:hAnsi="Times New Roman"/>
          <w:sz w:val="24"/>
        </w:rPr>
        <w:t>320</w:t>
      </w:r>
      <w:r w:rsidR="000F16D4" w:rsidRPr="00C12EC4">
        <w:rPr>
          <w:rFonts w:ascii="Times New Roman" w:hAnsi="Times New Roman" w:hint="eastAsia"/>
          <w:sz w:val="24"/>
        </w:rPr>
        <w:t>-201</w:t>
      </w:r>
      <w:r w:rsidR="000F16D4" w:rsidRPr="00C12EC4">
        <w:rPr>
          <w:rFonts w:ascii="Times New Roman" w:hAnsi="Times New Roman"/>
          <w:sz w:val="24"/>
        </w:rPr>
        <w:t>8</w:t>
      </w:r>
      <w:r w:rsidR="000F16D4" w:rsidRPr="00C12EC4">
        <w:rPr>
          <w:rFonts w:ascii="Times New Roman" w:hAnsi="Times New Roman" w:hint="eastAsia"/>
          <w:sz w:val="24"/>
        </w:rPr>
        <w:t>，要求正交胶合木的两条对角线长度误差不应大于</w:t>
      </w:r>
      <w:r w:rsidR="000F16D4" w:rsidRPr="00C12EC4">
        <w:rPr>
          <w:rFonts w:ascii="Times New Roman" w:hAnsi="Times New Roman" w:hint="eastAsia"/>
          <w:sz w:val="24"/>
        </w:rPr>
        <w:t>3.2mm</w:t>
      </w:r>
      <w:r w:rsidR="000F16D4" w:rsidRPr="00C12EC4">
        <w:rPr>
          <w:rFonts w:ascii="Times New Roman" w:hAnsi="Times New Roman" w:hint="eastAsia"/>
          <w:sz w:val="24"/>
        </w:rPr>
        <w:t>，实际边缘与相邻角点所连成的直线间长度误差不应大于</w:t>
      </w:r>
      <w:r w:rsidR="000F16D4" w:rsidRPr="00C12EC4">
        <w:rPr>
          <w:rFonts w:ascii="Times New Roman" w:hAnsi="Times New Roman" w:hint="eastAsia"/>
          <w:sz w:val="24"/>
        </w:rPr>
        <w:t>1.6mm</w:t>
      </w:r>
      <w:r w:rsidR="000F16D4" w:rsidRPr="00C12EC4">
        <w:rPr>
          <w:rFonts w:ascii="Times New Roman" w:hAnsi="Times New Roman" w:hint="eastAsia"/>
          <w:sz w:val="24"/>
        </w:rPr>
        <w:t>，这与表</w:t>
      </w:r>
      <w:r w:rsidR="005E1E06" w:rsidRPr="00C12EC4">
        <w:rPr>
          <w:rFonts w:ascii="Times New Roman" w:hAnsi="Times New Roman" w:hint="eastAsia"/>
          <w:sz w:val="24"/>
        </w:rPr>
        <w:t>6.3.2</w:t>
      </w:r>
      <w:r w:rsidR="000F16D4" w:rsidRPr="00C12EC4">
        <w:rPr>
          <w:rFonts w:ascii="Times New Roman" w:hAnsi="Times New Roman" w:hint="eastAsia"/>
          <w:sz w:val="24"/>
        </w:rPr>
        <w:t>中的角度偏差类似。</w:t>
      </w:r>
    </w:p>
    <w:p w14:paraId="160E4CC8" w14:textId="747C720B" w:rsidR="00C400BD" w:rsidRPr="00663482" w:rsidRDefault="00F75F7F" w:rsidP="00C400BD">
      <w:pPr>
        <w:pStyle w:val="Default"/>
        <w:rPr>
          <w:rFonts w:eastAsia="宋体" w:cs="Times New Roman"/>
          <w:b w:val="0"/>
          <w:color w:val="auto"/>
          <w:kern w:val="2"/>
        </w:rPr>
      </w:pPr>
      <w:r>
        <w:rPr>
          <w:rFonts w:eastAsiaTheme="minorEastAsia" w:cs="Times New Roman" w:hint="eastAsia"/>
        </w:rPr>
        <w:t>6</w:t>
      </w:r>
      <w:r w:rsidR="0001254C">
        <w:rPr>
          <w:rFonts w:eastAsiaTheme="minorEastAsia" w:cs="Times New Roman"/>
        </w:rPr>
        <w:t>.3</w:t>
      </w:r>
      <w:r w:rsidR="00C400BD" w:rsidRPr="00AC63AB">
        <w:rPr>
          <w:rFonts w:eastAsiaTheme="minorEastAsia" w:cs="Times New Roman"/>
        </w:rPr>
        <w:t>.</w:t>
      </w:r>
      <w:r w:rsidR="00BE5C6D">
        <w:rPr>
          <w:rFonts w:eastAsiaTheme="minorEastAsia" w:cs="Times New Roman" w:hint="eastAsia"/>
        </w:rPr>
        <w:t>3</w:t>
      </w:r>
      <w:r w:rsidR="00C400BD" w:rsidRPr="00AC63AB">
        <w:rPr>
          <w:rFonts w:eastAsiaTheme="minorEastAsia" w:cs="Times New Roman"/>
        </w:rPr>
        <w:t xml:space="preserve"> </w:t>
      </w:r>
      <w:r w:rsidR="00C400BD" w:rsidRPr="00663482">
        <w:rPr>
          <w:rFonts w:eastAsia="宋体" w:cs="Times New Roman"/>
          <w:b w:val="0"/>
          <w:color w:val="auto"/>
          <w:kern w:val="2"/>
        </w:rPr>
        <w:t>正交胶合木</w:t>
      </w:r>
      <w:r w:rsidR="006A43BA" w:rsidRPr="00663482">
        <w:rPr>
          <w:rFonts w:eastAsia="宋体" w:cs="Times New Roman" w:hint="eastAsia"/>
          <w:b w:val="0"/>
          <w:color w:val="auto"/>
          <w:kern w:val="2"/>
        </w:rPr>
        <w:t>板式</w:t>
      </w:r>
      <w:r w:rsidR="00C400BD" w:rsidRPr="00663482">
        <w:rPr>
          <w:rFonts w:eastAsia="宋体" w:cs="Times New Roman"/>
          <w:b w:val="0"/>
          <w:color w:val="auto"/>
          <w:kern w:val="2"/>
        </w:rPr>
        <w:t>构件</w:t>
      </w:r>
      <w:r w:rsidR="000956D6" w:rsidRPr="00663482">
        <w:rPr>
          <w:rFonts w:eastAsia="宋体" w:cs="Times New Roman" w:hint="eastAsia"/>
          <w:b w:val="0"/>
          <w:color w:val="auto"/>
          <w:kern w:val="2"/>
        </w:rPr>
        <w:t>的接长应符合设计文件的要求，</w:t>
      </w:r>
      <w:r w:rsidR="00D06641">
        <w:rPr>
          <w:rFonts w:eastAsia="宋体" w:cs="Times New Roman" w:hint="eastAsia"/>
          <w:b w:val="0"/>
          <w:color w:val="auto"/>
          <w:kern w:val="2"/>
        </w:rPr>
        <w:t>构件采用指接连接时</w:t>
      </w:r>
      <w:r w:rsidR="00C400BD" w:rsidRPr="00663482">
        <w:rPr>
          <w:rFonts w:eastAsia="宋体" w:cs="Times New Roman"/>
          <w:b w:val="0"/>
          <w:color w:val="auto"/>
          <w:kern w:val="2"/>
        </w:rPr>
        <w:t>应符合下列规定：</w:t>
      </w:r>
    </w:p>
    <w:p w14:paraId="3DA461D5" w14:textId="3B053B5B" w:rsidR="00C400BD" w:rsidRPr="00AC63AB" w:rsidRDefault="00C400BD" w:rsidP="00C400BD">
      <w:pPr>
        <w:autoSpaceDE w:val="0"/>
        <w:autoSpaceDN w:val="0"/>
        <w:adjustRightInd w:val="0"/>
        <w:spacing w:line="360" w:lineRule="auto"/>
        <w:ind w:firstLineChars="200" w:firstLine="482"/>
        <w:jc w:val="left"/>
        <w:rPr>
          <w:rFonts w:ascii="Times New Roman" w:eastAsiaTheme="minorEastAsia" w:hAnsi="Times New Roman"/>
          <w:color w:val="000000"/>
          <w:kern w:val="0"/>
          <w:sz w:val="24"/>
          <w:szCs w:val="24"/>
        </w:rPr>
      </w:pPr>
      <w:r w:rsidRPr="00F71025">
        <w:rPr>
          <w:rFonts w:ascii="Times New Roman" w:eastAsiaTheme="minorEastAsia" w:hAnsi="Times New Roman"/>
          <w:b/>
          <w:bCs/>
          <w:color w:val="000000"/>
          <w:kern w:val="0"/>
          <w:sz w:val="24"/>
          <w:szCs w:val="24"/>
        </w:rPr>
        <w:t>1</w:t>
      </w:r>
      <w:r w:rsidR="00D06641">
        <w:rPr>
          <w:rFonts w:ascii="Times New Roman" w:eastAsiaTheme="minorEastAsia" w:hAnsi="Times New Roman" w:hint="eastAsia"/>
          <w:b/>
          <w:bCs/>
          <w:color w:val="000000"/>
          <w:kern w:val="0"/>
          <w:sz w:val="24"/>
          <w:szCs w:val="24"/>
        </w:rPr>
        <w:t xml:space="preserve"> </w:t>
      </w:r>
      <w:proofErr w:type="gramStart"/>
      <w:r w:rsidRPr="00AC63AB">
        <w:rPr>
          <w:rFonts w:ascii="Times New Roman" w:eastAsiaTheme="minorEastAsia" w:hAnsi="Times New Roman"/>
          <w:color w:val="000000"/>
          <w:kern w:val="0"/>
          <w:sz w:val="24"/>
          <w:szCs w:val="24"/>
        </w:rPr>
        <w:t>指接处</w:t>
      </w:r>
      <w:proofErr w:type="gramEnd"/>
      <w:r w:rsidRPr="00AC63AB">
        <w:rPr>
          <w:rFonts w:ascii="Times New Roman" w:eastAsiaTheme="minorEastAsia" w:hAnsi="Times New Roman"/>
          <w:color w:val="000000"/>
          <w:kern w:val="0"/>
          <w:sz w:val="24"/>
          <w:szCs w:val="24"/>
        </w:rPr>
        <w:t>构件两端的截面的层板应排列相同，构件纹理方向应保持一致；</w:t>
      </w:r>
    </w:p>
    <w:p w14:paraId="664A05AA" w14:textId="0F7DCB83" w:rsidR="00C400BD" w:rsidRDefault="00C400BD" w:rsidP="00C400BD">
      <w:pPr>
        <w:autoSpaceDE w:val="0"/>
        <w:autoSpaceDN w:val="0"/>
        <w:adjustRightInd w:val="0"/>
        <w:spacing w:line="360" w:lineRule="auto"/>
        <w:ind w:firstLineChars="200" w:firstLine="482"/>
        <w:jc w:val="left"/>
        <w:rPr>
          <w:rFonts w:ascii="Times New Roman" w:eastAsiaTheme="minorEastAsia" w:hAnsi="Times New Roman"/>
          <w:color w:val="000000"/>
          <w:kern w:val="0"/>
          <w:sz w:val="24"/>
          <w:szCs w:val="24"/>
        </w:rPr>
      </w:pPr>
      <w:r w:rsidRPr="00F71025">
        <w:rPr>
          <w:rFonts w:ascii="Times New Roman" w:eastAsiaTheme="minorEastAsia" w:hAnsi="Times New Roman"/>
          <w:b/>
          <w:bCs/>
          <w:color w:val="000000"/>
          <w:kern w:val="0"/>
          <w:sz w:val="24"/>
          <w:szCs w:val="24"/>
        </w:rPr>
        <w:t>2</w:t>
      </w:r>
      <w:r>
        <w:rPr>
          <w:rFonts w:ascii="Times New Roman" w:eastAsiaTheme="minorEastAsia" w:hAnsi="Times New Roman" w:hint="eastAsia"/>
          <w:color w:val="000000"/>
          <w:kern w:val="0"/>
          <w:sz w:val="24"/>
          <w:szCs w:val="24"/>
        </w:rPr>
        <w:t xml:space="preserve"> </w:t>
      </w:r>
      <w:proofErr w:type="gramStart"/>
      <w:r w:rsidRPr="00AC63AB">
        <w:rPr>
          <w:rFonts w:ascii="Times New Roman" w:eastAsiaTheme="minorEastAsia" w:hAnsi="Times New Roman"/>
          <w:color w:val="000000"/>
          <w:kern w:val="0"/>
          <w:sz w:val="24"/>
          <w:szCs w:val="24"/>
        </w:rPr>
        <w:t>构件指接节点</w:t>
      </w:r>
      <w:proofErr w:type="gramEnd"/>
      <w:r w:rsidRPr="00AC63AB">
        <w:rPr>
          <w:rFonts w:ascii="Times New Roman" w:eastAsiaTheme="minorEastAsia" w:hAnsi="Times New Roman"/>
          <w:color w:val="000000"/>
          <w:kern w:val="0"/>
          <w:sz w:val="24"/>
          <w:szCs w:val="24"/>
        </w:rPr>
        <w:t>的指</w:t>
      </w:r>
      <w:proofErr w:type="gramStart"/>
      <w:r w:rsidRPr="00AC63AB">
        <w:rPr>
          <w:rFonts w:ascii="Times New Roman" w:eastAsiaTheme="minorEastAsia" w:hAnsi="Times New Roman"/>
          <w:color w:val="000000"/>
          <w:kern w:val="0"/>
          <w:sz w:val="24"/>
          <w:szCs w:val="24"/>
        </w:rPr>
        <w:t>榫</w:t>
      </w:r>
      <w:proofErr w:type="gramEnd"/>
      <w:r w:rsidRPr="00AC63AB">
        <w:rPr>
          <w:rFonts w:ascii="Times New Roman" w:eastAsiaTheme="minorEastAsia" w:hAnsi="Times New Roman"/>
          <w:color w:val="000000"/>
          <w:kern w:val="0"/>
          <w:sz w:val="24"/>
          <w:szCs w:val="24"/>
        </w:rPr>
        <w:t>长度应不少于</w:t>
      </w:r>
      <w:r w:rsidRPr="00AC63AB">
        <w:rPr>
          <w:rFonts w:ascii="Times New Roman" w:eastAsiaTheme="minorEastAsia" w:hAnsi="Times New Roman"/>
          <w:color w:val="000000"/>
          <w:kern w:val="0"/>
          <w:sz w:val="24"/>
          <w:szCs w:val="24"/>
        </w:rPr>
        <w:t>45mm</w:t>
      </w:r>
      <w:r w:rsidR="00F75F7F">
        <w:rPr>
          <w:rFonts w:ascii="Times New Roman" w:eastAsiaTheme="minorEastAsia" w:hAnsi="Times New Roman" w:hint="eastAsia"/>
          <w:color w:val="000000"/>
          <w:kern w:val="0"/>
          <w:sz w:val="24"/>
          <w:szCs w:val="24"/>
        </w:rPr>
        <w:t>。</w:t>
      </w:r>
    </w:p>
    <w:p w14:paraId="40C82A11" w14:textId="7B79E0D1" w:rsidR="00F71025" w:rsidRDefault="00F75F7F" w:rsidP="00A70C14">
      <w:pPr>
        <w:spacing w:line="360" w:lineRule="auto"/>
        <w:jc w:val="left"/>
        <w:rPr>
          <w:rFonts w:ascii="Times New Roman" w:hAnsi="Times New Roman"/>
          <w:color w:val="000000"/>
          <w:kern w:val="0"/>
          <w:sz w:val="24"/>
          <w:szCs w:val="24"/>
        </w:rPr>
      </w:pPr>
      <w:r>
        <w:rPr>
          <w:rFonts w:ascii="Times New Roman" w:hAnsi="Times New Roman" w:hint="eastAsia"/>
          <w:b/>
          <w:bCs/>
          <w:color w:val="000000"/>
          <w:kern w:val="0"/>
          <w:sz w:val="24"/>
          <w:szCs w:val="24"/>
        </w:rPr>
        <w:t>6.3.4</w:t>
      </w:r>
      <w:r w:rsidR="00F71025" w:rsidRPr="00A70C14">
        <w:rPr>
          <w:rFonts w:ascii="Times New Roman" w:hAnsi="Times New Roman"/>
          <w:b/>
          <w:bCs/>
          <w:color w:val="000000"/>
          <w:kern w:val="0"/>
          <w:sz w:val="24"/>
          <w:szCs w:val="24"/>
        </w:rPr>
        <w:t xml:space="preserve"> </w:t>
      </w:r>
      <w:r w:rsidR="00F71025" w:rsidRPr="00A70C14">
        <w:rPr>
          <w:rFonts w:ascii="Times New Roman" w:hAnsi="Times New Roman"/>
          <w:color w:val="000000"/>
          <w:kern w:val="0"/>
          <w:sz w:val="24"/>
          <w:szCs w:val="24"/>
        </w:rPr>
        <w:t>正交胶合木</w:t>
      </w:r>
      <w:r w:rsidR="006A43BA">
        <w:rPr>
          <w:rFonts w:ascii="Times New Roman" w:hAnsi="Times New Roman" w:hint="eastAsia"/>
          <w:color w:val="000000"/>
          <w:kern w:val="0"/>
          <w:sz w:val="24"/>
          <w:szCs w:val="24"/>
        </w:rPr>
        <w:t>板式</w:t>
      </w:r>
      <w:r w:rsidR="00A70C14">
        <w:rPr>
          <w:rFonts w:ascii="Times New Roman" w:hAnsi="Times New Roman" w:hint="eastAsia"/>
          <w:color w:val="000000"/>
          <w:kern w:val="0"/>
          <w:sz w:val="24"/>
          <w:szCs w:val="24"/>
        </w:rPr>
        <w:t>构件</w:t>
      </w:r>
      <w:r w:rsidR="00F71025" w:rsidRPr="00A70C14">
        <w:rPr>
          <w:rFonts w:ascii="Times New Roman" w:hAnsi="Times New Roman"/>
          <w:color w:val="000000"/>
          <w:kern w:val="0"/>
          <w:sz w:val="24"/>
          <w:szCs w:val="24"/>
        </w:rPr>
        <w:t>的最外层层板不应有松软节和空隙。当对外观有较高要求时，对直径大于</w:t>
      </w:r>
      <w:r w:rsidR="00F71025" w:rsidRPr="00A70C14">
        <w:rPr>
          <w:rFonts w:ascii="Times New Roman" w:hAnsi="Times New Roman"/>
          <w:color w:val="000000"/>
          <w:kern w:val="0"/>
          <w:sz w:val="24"/>
          <w:szCs w:val="24"/>
        </w:rPr>
        <w:t>30mm</w:t>
      </w:r>
      <w:r w:rsidR="00F71025" w:rsidRPr="00A70C14">
        <w:rPr>
          <w:rFonts w:ascii="Times New Roman" w:hAnsi="Times New Roman"/>
          <w:color w:val="000000"/>
          <w:kern w:val="0"/>
          <w:sz w:val="24"/>
          <w:szCs w:val="24"/>
        </w:rPr>
        <w:t>的孔洞和宽度大于</w:t>
      </w:r>
      <w:r w:rsidR="00F71025" w:rsidRPr="00A70C14">
        <w:rPr>
          <w:rFonts w:ascii="Times New Roman" w:hAnsi="Times New Roman"/>
          <w:color w:val="000000"/>
          <w:kern w:val="0"/>
          <w:sz w:val="24"/>
          <w:szCs w:val="24"/>
        </w:rPr>
        <w:t>3mm</w:t>
      </w:r>
      <w:r w:rsidR="00F71025" w:rsidRPr="00A70C14">
        <w:rPr>
          <w:rFonts w:ascii="Times New Roman" w:hAnsi="Times New Roman"/>
          <w:color w:val="000000"/>
          <w:kern w:val="0"/>
          <w:sz w:val="24"/>
          <w:szCs w:val="24"/>
        </w:rPr>
        <w:t>、侧边裂缝长度</w:t>
      </w:r>
      <w:r w:rsidR="00F71025" w:rsidRPr="00A70C14">
        <w:rPr>
          <w:rFonts w:ascii="Times New Roman" w:hAnsi="Times New Roman"/>
          <w:color w:val="000000"/>
          <w:kern w:val="0"/>
          <w:sz w:val="24"/>
          <w:szCs w:val="24"/>
        </w:rPr>
        <w:t>40mm</w:t>
      </w:r>
      <w:r w:rsidR="00F71025" w:rsidRPr="00A70C14">
        <w:rPr>
          <w:rFonts w:ascii="Times New Roman" w:hAnsi="Times New Roman"/>
          <w:color w:val="000000"/>
          <w:kern w:val="0"/>
          <w:sz w:val="24"/>
          <w:szCs w:val="24"/>
        </w:rPr>
        <w:t>～</w:t>
      </w:r>
      <w:r w:rsidR="00F71025" w:rsidRPr="00A70C14">
        <w:rPr>
          <w:rFonts w:ascii="Times New Roman" w:hAnsi="Times New Roman"/>
          <w:color w:val="000000"/>
          <w:kern w:val="0"/>
          <w:sz w:val="24"/>
          <w:szCs w:val="24"/>
        </w:rPr>
        <w:t>100mm</w:t>
      </w:r>
      <w:r w:rsidR="00F71025" w:rsidRPr="00A70C14">
        <w:rPr>
          <w:rFonts w:ascii="Times New Roman" w:hAnsi="Times New Roman"/>
          <w:color w:val="000000"/>
          <w:kern w:val="0"/>
          <w:sz w:val="24"/>
          <w:szCs w:val="24"/>
        </w:rPr>
        <w:t>的缺陷，应采用同质木料进行修补。</w:t>
      </w:r>
    </w:p>
    <w:p w14:paraId="5A02A9D0" w14:textId="41E6B9F1" w:rsidR="00EE3199" w:rsidRPr="009879AE" w:rsidRDefault="00F75F7F" w:rsidP="00A70C14">
      <w:pPr>
        <w:spacing w:line="360" w:lineRule="auto"/>
        <w:jc w:val="left"/>
        <w:rPr>
          <w:rFonts w:ascii="Times New Roman" w:hAnsi="Times New Roman"/>
          <w:color w:val="000000"/>
          <w:kern w:val="0"/>
          <w:sz w:val="24"/>
          <w:szCs w:val="24"/>
        </w:rPr>
      </w:pPr>
      <w:r>
        <w:rPr>
          <w:rFonts w:ascii="Times New Roman" w:hAnsi="Times New Roman" w:hint="eastAsia"/>
          <w:b/>
          <w:color w:val="000000"/>
          <w:kern w:val="0"/>
          <w:sz w:val="24"/>
          <w:szCs w:val="24"/>
        </w:rPr>
        <w:t>6.3.5</w:t>
      </w:r>
      <w:r w:rsidR="00482334" w:rsidRPr="009879AE">
        <w:rPr>
          <w:rFonts w:ascii="Times New Roman" w:hAnsi="Times New Roman" w:hint="eastAsia"/>
          <w:b/>
          <w:color w:val="000000"/>
          <w:kern w:val="0"/>
          <w:sz w:val="24"/>
          <w:szCs w:val="24"/>
        </w:rPr>
        <w:t xml:space="preserve"> </w:t>
      </w:r>
      <w:r w:rsidR="00482334" w:rsidRPr="009879AE">
        <w:rPr>
          <w:rFonts w:ascii="Times New Roman" w:hAnsi="Times New Roman" w:hint="eastAsia"/>
          <w:color w:val="000000"/>
          <w:kern w:val="0"/>
          <w:sz w:val="24"/>
          <w:szCs w:val="24"/>
        </w:rPr>
        <w:t>正交胶合木板式构件采用销钉或螺杆连接时，</w:t>
      </w:r>
      <w:r w:rsidR="009879AE">
        <w:rPr>
          <w:rFonts w:ascii="Times New Roman" w:hAnsi="Times New Roman" w:hint="eastAsia"/>
          <w:color w:val="000000"/>
          <w:kern w:val="0"/>
          <w:sz w:val="24"/>
          <w:szCs w:val="24"/>
        </w:rPr>
        <w:t>构件</w:t>
      </w:r>
      <w:proofErr w:type="gramStart"/>
      <w:r w:rsidR="009879AE">
        <w:rPr>
          <w:rFonts w:ascii="Times New Roman" w:hAnsi="Times New Roman" w:hint="eastAsia"/>
          <w:color w:val="000000"/>
          <w:kern w:val="0"/>
          <w:sz w:val="24"/>
          <w:szCs w:val="24"/>
        </w:rPr>
        <w:t>上制孔误差</w:t>
      </w:r>
      <w:proofErr w:type="gramEnd"/>
      <w:r w:rsidR="00482334" w:rsidRPr="009879AE">
        <w:rPr>
          <w:rFonts w:ascii="Times New Roman" w:hAnsi="Times New Roman" w:hint="eastAsia"/>
          <w:color w:val="000000"/>
          <w:kern w:val="0"/>
          <w:sz w:val="24"/>
          <w:szCs w:val="24"/>
        </w:rPr>
        <w:t>应符合本</w:t>
      </w:r>
      <w:r w:rsidR="00205426">
        <w:rPr>
          <w:rFonts w:ascii="Times New Roman" w:hAnsi="Times New Roman" w:hint="eastAsia"/>
          <w:color w:val="000000"/>
          <w:kern w:val="0"/>
          <w:sz w:val="24"/>
          <w:szCs w:val="24"/>
        </w:rPr>
        <w:t>标准</w:t>
      </w:r>
      <w:r w:rsidR="00482334" w:rsidRPr="009879AE">
        <w:rPr>
          <w:rFonts w:ascii="Times New Roman" w:hAnsi="Times New Roman" w:hint="eastAsia"/>
          <w:color w:val="000000"/>
          <w:kern w:val="0"/>
          <w:sz w:val="24"/>
          <w:szCs w:val="24"/>
        </w:rPr>
        <w:t>4.2.</w:t>
      </w:r>
      <w:r w:rsidR="00663482">
        <w:rPr>
          <w:rFonts w:ascii="Times New Roman" w:hAnsi="Times New Roman"/>
          <w:color w:val="000000"/>
          <w:kern w:val="0"/>
          <w:sz w:val="24"/>
          <w:szCs w:val="24"/>
        </w:rPr>
        <w:t>6</w:t>
      </w:r>
      <w:r w:rsidR="00482334" w:rsidRPr="009879AE">
        <w:rPr>
          <w:rFonts w:ascii="Times New Roman" w:hAnsi="Times New Roman" w:hint="eastAsia"/>
          <w:color w:val="000000"/>
          <w:kern w:val="0"/>
          <w:sz w:val="24"/>
          <w:szCs w:val="24"/>
        </w:rPr>
        <w:t>条的规定。</w:t>
      </w:r>
    </w:p>
    <w:p w14:paraId="33397006" w14:textId="4D673479" w:rsidR="00482334" w:rsidRPr="009879AE" w:rsidRDefault="00F75F7F" w:rsidP="00A70C14">
      <w:pPr>
        <w:spacing w:line="360" w:lineRule="auto"/>
        <w:jc w:val="left"/>
        <w:rPr>
          <w:rFonts w:ascii="Times New Roman" w:hAnsi="Times New Roman"/>
          <w:color w:val="000000"/>
          <w:kern w:val="0"/>
          <w:sz w:val="24"/>
          <w:szCs w:val="24"/>
        </w:rPr>
      </w:pPr>
      <w:r>
        <w:rPr>
          <w:rFonts w:ascii="Times New Roman" w:hAnsi="Times New Roman" w:hint="eastAsia"/>
          <w:b/>
          <w:color w:val="000000"/>
          <w:kern w:val="0"/>
          <w:sz w:val="24"/>
          <w:szCs w:val="24"/>
        </w:rPr>
        <w:t>6.3.6</w:t>
      </w:r>
      <w:r w:rsidR="00482334" w:rsidRPr="009879AE">
        <w:rPr>
          <w:rFonts w:ascii="Times New Roman" w:hAnsi="Times New Roman" w:hint="eastAsia"/>
          <w:color w:val="000000"/>
          <w:kern w:val="0"/>
          <w:sz w:val="24"/>
          <w:szCs w:val="24"/>
        </w:rPr>
        <w:t xml:space="preserve"> </w:t>
      </w:r>
      <w:r w:rsidR="00482334" w:rsidRPr="009879AE">
        <w:rPr>
          <w:rFonts w:ascii="Times New Roman" w:hAnsi="Times New Roman" w:hint="eastAsia"/>
          <w:color w:val="000000"/>
          <w:kern w:val="0"/>
          <w:sz w:val="24"/>
          <w:szCs w:val="24"/>
        </w:rPr>
        <w:t>正交胶合木板式构件采用自攻螺钉连接时，所用螺钉的规格、数量和排列除应符合设计文件要求外，尚应符合下列规定：</w:t>
      </w:r>
    </w:p>
    <w:p w14:paraId="3D8B5964" w14:textId="1710EB0C" w:rsidR="00482334" w:rsidRPr="009879AE" w:rsidRDefault="00482334" w:rsidP="00482334">
      <w:pPr>
        <w:spacing w:line="360" w:lineRule="auto"/>
        <w:ind w:firstLineChars="200" w:firstLine="482"/>
        <w:rPr>
          <w:rFonts w:ascii="Times New Roman" w:hAnsi="Times New Roman"/>
          <w:sz w:val="24"/>
        </w:rPr>
      </w:pPr>
      <w:r w:rsidRPr="009879AE">
        <w:rPr>
          <w:rFonts w:ascii="Times New Roman" w:hAnsi="Times New Roman" w:hint="eastAsia"/>
          <w:b/>
          <w:sz w:val="24"/>
        </w:rPr>
        <w:t xml:space="preserve">1 </w:t>
      </w:r>
      <w:r w:rsidR="00462F7E">
        <w:rPr>
          <w:rFonts w:ascii="Times New Roman" w:hAnsi="Times New Roman" w:hint="eastAsia"/>
          <w:sz w:val="24"/>
        </w:rPr>
        <w:t>钉间距</w:t>
      </w:r>
      <w:r w:rsidR="00F75F7F">
        <w:rPr>
          <w:rFonts w:ascii="Times New Roman" w:hAnsi="Times New Roman" w:hint="eastAsia"/>
          <w:sz w:val="24"/>
        </w:rPr>
        <w:t>、边距、端距</w:t>
      </w:r>
      <w:r w:rsidRPr="009879AE">
        <w:rPr>
          <w:rFonts w:ascii="Times New Roman" w:hAnsi="Times New Roman" w:hint="eastAsia"/>
          <w:sz w:val="24"/>
        </w:rPr>
        <w:t>偏差不应大于钉直径；</w:t>
      </w:r>
    </w:p>
    <w:p w14:paraId="25F1288C" w14:textId="77777777" w:rsidR="00482334" w:rsidRPr="009879AE" w:rsidRDefault="00482334" w:rsidP="00482334">
      <w:pPr>
        <w:spacing w:line="360" w:lineRule="auto"/>
        <w:ind w:firstLineChars="200" w:firstLine="482"/>
        <w:rPr>
          <w:rFonts w:ascii="Times New Roman" w:hAnsi="Times New Roman"/>
          <w:sz w:val="24"/>
        </w:rPr>
      </w:pPr>
      <w:r w:rsidRPr="009879AE">
        <w:rPr>
          <w:rFonts w:ascii="Times New Roman" w:hAnsi="Times New Roman" w:hint="eastAsia"/>
          <w:b/>
          <w:sz w:val="24"/>
        </w:rPr>
        <w:t>2</w:t>
      </w:r>
      <w:r w:rsidRPr="009879AE">
        <w:rPr>
          <w:rFonts w:ascii="Times New Roman" w:hAnsi="Times New Roman" w:hint="eastAsia"/>
          <w:sz w:val="24"/>
        </w:rPr>
        <w:t xml:space="preserve"> </w:t>
      </w:r>
      <w:r w:rsidRPr="009879AE">
        <w:rPr>
          <w:rFonts w:ascii="Times New Roman" w:hAnsi="Times New Roman" w:hint="eastAsia"/>
          <w:sz w:val="24"/>
        </w:rPr>
        <w:t>钉头嵌入面板深度不应超过</w:t>
      </w:r>
      <w:r w:rsidRPr="009879AE">
        <w:rPr>
          <w:rFonts w:ascii="Times New Roman" w:hAnsi="Times New Roman" w:hint="eastAsia"/>
          <w:sz w:val="24"/>
        </w:rPr>
        <w:t>3mm</w:t>
      </w:r>
      <w:r w:rsidRPr="009879AE">
        <w:rPr>
          <w:rFonts w:ascii="Times New Roman" w:hAnsi="Times New Roman" w:hint="eastAsia"/>
          <w:sz w:val="24"/>
        </w:rPr>
        <w:t>；</w:t>
      </w:r>
    </w:p>
    <w:p w14:paraId="2FAD46D2" w14:textId="77777777" w:rsidR="00482334" w:rsidRPr="009879AE" w:rsidRDefault="00482334" w:rsidP="00482334">
      <w:pPr>
        <w:spacing w:line="360" w:lineRule="auto"/>
        <w:ind w:firstLineChars="200" w:firstLine="482"/>
        <w:rPr>
          <w:rFonts w:ascii="Times New Roman" w:hAnsi="Times New Roman"/>
          <w:sz w:val="24"/>
        </w:rPr>
      </w:pPr>
      <w:r w:rsidRPr="009879AE">
        <w:rPr>
          <w:rFonts w:ascii="Times New Roman" w:hAnsi="Times New Roman" w:hint="eastAsia"/>
          <w:b/>
          <w:sz w:val="24"/>
        </w:rPr>
        <w:lastRenderedPageBreak/>
        <w:t>3</w:t>
      </w:r>
      <w:r w:rsidRPr="009879AE">
        <w:rPr>
          <w:rFonts w:ascii="Times New Roman" w:hAnsi="Times New Roman" w:hint="eastAsia"/>
          <w:sz w:val="24"/>
        </w:rPr>
        <w:t xml:space="preserve"> </w:t>
      </w:r>
      <w:r w:rsidRPr="009879AE">
        <w:rPr>
          <w:rFonts w:ascii="Times New Roman" w:hAnsi="Times New Roman" w:hint="eastAsia"/>
          <w:sz w:val="24"/>
        </w:rPr>
        <w:t>钉紧后各构件间应紧密，局部缝隙不应大于</w:t>
      </w:r>
      <w:r w:rsidRPr="009879AE">
        <w:rPr>
          <w:rFonts w:ascii="Times New Roman" w:hAnsi="Times New Roman" w:hint="eastAsia"/>
          <w:sz w:val="24"/>
        </w:rPr>
        <w:t>1.0mm</w:t>
      </w:r>
      <w:r w:rsidRPr="009879AE">
        <w:rPr>
          <w:rFonts w:ascii="Times New Roman" w:hAnsi="Times New Roman" w:hint="eastAsia"/>
          <w:sz w:val="24"/>
        </w:rPr>
        <w:t>；</w:t>
      </w:r>
    </w:p>
    <w:p w14:paraId="2582B677" w14:textId="73B2DD38" w:rsidR="00482334" w:rsidRDefault="00482334" w:rsidP="00482334">
      <w:pPr>
        <w:spacing w:line="360" w:lineRule="auto"/>
        <w:ind w:firstLineChars="200" w:firstLine="482"/>
        <w:rPr>
          <w:rFonts w:ascii="Times New Roman" w:hAnsi="Times New Roman"/>
          <w:sz w:val="24"/>
        </w:rPr>
      </w:pPr>
      <w:r w:rsidRPr="009879AE">
        <w:rPr>
          <w:rFonts w:ascii="Times New Roman" w:hAnsi="Times New Roman" w:hint="eastAsia"/>
          <w:b/>
          <w:sz w:val="24"/>
        </w:rPr>
        <w:t>4</w:t>
      </w:r>
      <w:r w:rsidRPr="009879AE">
        <w:rPr>
          <w:rFonts w:ascii="Times New Roman" w:hAnsi="Times New Roman" w:hint="eastAsia"/>
          <w:sz w:val="24"/>
        </w:rPr>
        <w:t xml:space="preserve"> </w:t>
      </w:r>
      <w:r w:rsidRPr="009879AE">
        <w:rPr>
          <w:rFonts w:ascii="Times New Roman" w:hAnsi="Times New Roman" w:hint="eastAsia"/>
          <w:sz w:val="24"/>
        </w:rPr>
        <w:t>当构件木材为易开裂的树种时，应预先钻孔，孔径可取钉直径的</w:t>
      </w:r>
      <w:r w:rsidRPr="009879AE">
        <w:rPr>
          <w:rFonts w:ascii="Times New Roman" w:hAnsi="Times New Roman" w:hint="eastAsia"/>
          <w:sz w:val="24"/>
        </w:rPr>
        <w:t>0.8</w:t>
      </w:r>
      <w:r w:rsidRPr="009879AE">
        <w:rPr>
          <w:rFonts w:ascii="Times New Roman" w:hAnsi="Times New Roman" w:hint="eastAsia"/>
          <w:sz w:val="24"/>
        </w:rPr>
        <w:t>倍</w:t>
      </w:r>
      <w:r w:rsidRPr="009879AE">
        <w:rPr>
          <w:rFonts w:ascii="Times New Roman" w:hAnsi="Times New Roman" w:hint="eastAsia"/>
          <w:sz w:val="24"/>
        </w:rPr>
        <w:t>~0.9</w:t>
      </w:r>
      <w:r w:rsidRPr="009879AE">
        <w:rPr>
          <w:rFonts w:ascii="Times New Roman" w:hAnsi="Times New Roman" w:hint="eastAsia"/>
          <w:sz w:val="24"/>
        </w:rPr>
        <w:t>倍，</w:t>
      </w:r>
      <w:proofErr w:type="gramStart"/>
      <w:r w:rsidRPr="009879AE">
        <w:rPr>
          <w:rFonts w:ascii="Times New Roman" w:hAnsi="Times New Roman" w:hint="eastAsia"/>
          <w:sz w:val="24"/>
        </w:rPr>
        <w:t>孔深不应</w:t>
      </w:r>
      <w:proofErr w:type="gramEnd"/>
      <w:r w:rsidRPr="009879AE">
        <w:rPr>
          <w:rFonts w:ascii="Times New Roman" w:hAnsi="Times New Roman" w:hint="eastAsia"/>
          <w:sz w:val="24"/>
        </w:rPr>
        <w:t>小于钉入深度的</w:t>
      </w:r>
      <w:r w:rsidRPr="009879AE">
        <w:rPr>
          <w:rFonts w:ascii="Times New Roman" w:hAnsi="Times New Roman" w:hint="eastAsia"/>
          <w:sz w:val="24"/>
        </w:rPr>
        <w:t>0.6</w:t>
      </w:r>
      <w:r w:rsidRPr="009879AE">
        <w:rPr>
          <w:rFonts w:ascii="Times New Roman" w:hAnsi="Times New Roman" w:hint="eastAsia"/>
          <w:sz w:val="24"/>
        </w:rPr>
        <w:t>倍。</w:t>
      </w:r>
    </w:p>
    <w:p w14:paraId="75935A16" w14:textId="17423491" w:rsidR="00041A64" w:rsidRPr="009879AE" w:rsidRDefault="00F75F7F" w:rsidP="00A70C14">
      <w:pPr>
        <w:spacing w:line="360" w:lineRule="auto"/>
        <w:jc w:val="left"/>
        <w:rPr>
          <w:rFonts w:ascii="Times New Roman" w:hAnsi="Times New Roman"/>
          <w:color w:val="000000"/>
          <w:kern w:val="0"/>
          <w:sz w:val="24"/>
          <w:szCs w:val="24"/>
        </w:rPr>
      </w:pPr>
      <w:r>
        <w:rPr>
          <w:rFonts w:ascii="Times New Roman" w:hAnsi="Times New Roman" w:hint="eastAsia"/>
          <w:b/>
          <w:color w:val="000000"/>
          <w:kern w:val="0"/>
          <w:sz w:val="24"/>
          <w:szCs w:val="24"/>
        </w:rPr>
        <w:t>6.3.7</w:t>
      </w:r>
      <w:r w:rsidR="00041A64" w:rsidRPr="009879AE">
        <w:rPr>
          <w:rFonts w:ascii="Times New Roman" w:hAnsi="Times New Roman" w:hint="eastAsia"/>
          <w:color w:val="000000"/>
          <w:kern w:val="0"/>
          <w:sz w:val="24"/>
          <w:szCs w:val="24"/>
        </w:rPr>
        <w:t xml:space="preserve"> </w:t>
      </w:r>
      <w:r w:rsidR="00041A64" w:rsidRPr="009879AE">
        <w:rPr>
          <w:rFonts w:ascii="Times New Roman" w:hAnsi="Times New Roman" w:hint="eastAsia"/>
          <w:color w:val="000000"/>
          <w:kern w:val="0"/>
          <w:sz w:val="24"/>
          <w:szCs w:val="24"/>
        </w:rPr>
        <w:t>正交胶合木板式构件上的孔洞尺寸、位置及数量应符合设计文件要求。</w:t>
      </w:r>
    </w:p>
    <w:p w14:paraId="30F3EA0A" w14:textId="02F9ABD3" w:rsidR="007A1CB5" w:rsidRDefault="00F75F7F" w:rsidP="00E673C5">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37" w:name="_Toc3795395"/>
      <w:bookmarkStart w:id="38" w:name="_Hlk527580516"/>
      <w:r>
        <w:rPr>
          <w:rFonts w:eastAsiaTheme="minorEastAsia" w:hint="eastAsia"/>
          <w:color w:val="000000"/>
          <w:sz w:val="28"/>
          <w:szCs w:val="28"/>
          <w:lang w:val="en-US"/>
        </w:rPr>
        <w:lastRenderedPageBreak/>
        <w:t>7</w:t>
      </w:r>
      <w:r w:rsidR="004F3080">
        <w:rPr>
          <w:rFonts w:eastAsiaTheme="minorEastAsia" w:hint="eastAsia"/>
          <w:color w:val="000000"/>
          <w:sz w:val="28"/>
          <w:szCs w:val="28"/>
          <w:lang w:val="en-US"/>
        </w:rPr>
        <w:t xml:space="preserve"> </w:t>
      </w:r>
      <w:r w:rsidR="00753651">
        <w:rPr>
          <w:rFonts w:eastAsiaTheme="minorEastAsia" w:hint="eastAsia"/>
          <w:color w:val="000000"/>
          <w:sz w:val="28"/>
          <w:szCs w:val="28"/>
          <w:lang w:val="en-US"/>
        </w:rPr>
        <w:t>空间组件</w:t>
      </w:r>
      <w:r w:rsidR="004F3080">
        <w:rPr>
          <w:rFonts w:eastAsiaTheme="minorEastAsia" w:hint="eastAsia"/>
          <w:color w:val="000000"/>
          <w:sz w:val="28"/>
          <w:szCs w:val="28"/>
          <w:lang w:val="en-US"/>
        </w:rPr>
        <w:t>质量要求</w:t>
      </w:r>
      <w:bookmarkEnd w:id="37"/>
    </w:p>
    <w:bookmarkEnd w:id="38"/>
    <w:p w14:paraId="4D294F0C" w14:textId="4E80BAEF" w:rsidR="004074B3" w:rsidRDefault="00F75F7F" w:rsidP="004074B3">
      <w:pPr>
        <w:spacing w:line="360" w:lineRule="auto"/>
        <w:rPr>
          <w:rFonts w:ascii="Times New Roman" w:hAnsi="Times New Roman"/>
          <w:sz w:val="24"/>
        </w:rPr>
      </w:pPr>
      <w:r>
        <w:rPr>
          <w:rFonts w:ascii="Times New Roman" w:hAnsi="Times New Roman" w:hint="eastAsia"/>
          <w:b/>
          <w:sz w:val="24"/>
        </w:rPr>
        <w:t>7</w:t>
      </w:r>
      <w:r w:rsidR="004074B3" w:rsidRPr="00172742">
        <w:rPr>
          <w:rFonts w:ascii="Times New Roman" w:hAnsi="Times New Roman" w:hint="eastAsia"/>
          <w:b/>
          <w:sz w:val="24"/>
        </w:rPr>
        <w:t>.</w:t>
      </w:r>
      <w:r w:rsidR="00AB5806">
        <w:rPr>
          <w:rFonts w:ascii="Times New Roman" w:hAnsi="Times New Roman" w:hint="eastAsia"/>
          <w:b/>
          <w:sz w:val="24"/>
        </w:rPr>
        <w:t>0</w:t>
      </w:r>
      <w:r w:rsidR="004074B3" w:rsidRPr="00172742">
        <w:rPr>
          <w:rFonts w:ascii="Times New Roman" w:hAnsi="Times New Roman" w:hint="eastAsia"/>
          <w:b/>
          <w:sz w:val="24"/>
        </w:rPr>
        <w:t>.</w:t>
      </w:r>
      <w:r w:rsidR="004074B3">
        <w:rPr>
          <w:rFonts w:ascii="Times New Roman" w:hAnsi="Times New Roman"/>
          <w:b/>
          <w:sz w:val="24"/>
        </w:rPr>
        <w:t>1</w:t>
      </w:r>
      <w:r w:rsidR="004074B3" w:rsidRPr="00BE5C6D">
        <w:rPr>
          <w:rFonts w:ascii="Times New Roman" w:hAnsi="Times New Roman" w:hint="eastAsia"/>
          <w:sz w:val="24"/>
        </w:rPr>
        <w:t xml:space="preserve"> </w:t>
      </w:r>
      <w:r w:rsidR="004074B3">
        <w:rPr>
          <w:rFonts w:ascii="Times New Roman" w:hAnsi="Times New Roman" w:hint="eastAsia"/>
          <w:sz w:val="24"/>
        </w:rPr>
        <w:t>本章主要适用于由轻型木结构板式构件组成的</w:t>
      </w:r>
      <w:r w:rsidR="004074B3" w:rsidRPr="00BE5C6D">
        <w:rPr>
          <w:rFonts w:ascii="Times New Roman" w:hAnsi="Times New Roman" w:hint="eastAsia"/>
          <w:sz w:val="24"/>
        </w:rPr>
        <w:t>空间组件</w:t>
      </w:r>
      <w:r w:rsidR="004074B3">
        <w:rPr>
          <w:rFonts w:ascii="Times New Roman" w:hAnsi="Times New Roman"/>
          <w:sz w:val="24"/>
        </w:rPr>
        <w:t>。</w:t>
      </w:r>
    </w:p>
    <w:p w14:paraId="3A76DCDD" w14:textId="58719382" w:rsidR="004074B3" w:rsidRPr="004074B3" w:rsidRDefault="0059062B" w:rsidP="0031238C">
      <w:pPr>
        <w:spacing w:line="360" w:lineRule="auto"/>
        <w:rPr>
          <w:rFonts w:ascii="Times New Roman" w:hAnsi="Times New Roman"/>
          <w:sz w:val="24"/>
        </w:rPr>
      </w:pPr>
      <w:r>
        <w:rPr>
          <w:rFonts w:ascii="Times New Roman" w:hAnsi="Times New Roman" w:hint="eastAsia"/>
          <w:sz w:val="24"/>
        </w:rPr>
        <w:t>【条文说明】</w:t>
      </w:r>
      <w:r w:rsidR="004074B3">
        <w:rPr>
          <w:rFonts w:ascii="Times New Roman" w:hAnsi="Times New Roman" w:hint="eastAsia"/>
          <w:sz w:val="24"/>
        </w:rPr>
        <w:t>轻型木结构</w:t>
      </w:r>
      <w:r w:rsidR="00C42DAC">
        <w:rPr>
          <w:rFonts w:ascii="Times New Roman" w:hAnsi="Times New Roman" w:hint="eastAsia"/>
          <w:sz w:val="24"/>
        </w:rPr>
        <w:t>因其</w:t>
      </w:r>
      <w:r w:rsidR="004074B3">
        <w:rPr>
          <w:rFonts w:ascii="Times New Roman" w:hAnsi="Times New Roman" w:hint="eastAsia"/>
          <w:sz w:val="24"/>
        </w:rPr>
        <w:t>质量较轻，便于运输和吊装，</w:t>
      </w:r>
      <w:r w:rsidR="0066216E">
        <w:rPr>
          <w:rFonts w:ascii="Times New Roman" w:hAnsi="Times New Roman" w:hint="eastAsia"/>
          <w:sz w:val="24"/>
        </w:rPr>
        <w:t>是</w:t>
      </w:r>
      <w:r w:rsidR="004074B3">
        <w:rPr>
          <w:rFonts w:ascii="Times New Roman" w:hAnsi="Times New Roman" w:hint="eastAsia"/>
          <w:sz w:val="24"/>
        </w:rPr>
        <w:t>目前常用的空间组件形式。</w:t>
      </w:r>
    </w:p>
    <w:p w14:paraId="5B423B97" w14:textId="7AE0DB36" w:rsidR="00AB5806" w:rsidRPr="000319D6" w:rsidRDefault="00F75F7F" w:rsidP="00AB5806">
      <w:pPr>
        <w:spacing w:line="360" w:lineRule="auto"/>
        <w:rPr>
          <w:rFonts w:ascii="Times New Roman" w:hAnsi="Times New Roman"/>
          <w:sz w:val="24"/>
        </w:rPr>
      </w:pPr>
      <w:r>
        <w:rPr>
          <w:rFonts w:ascii="Times New Roman" w:hAnsi="Times New Roman" w:hint="eastAsia"/>
          <w:b/>
          <w:sz w:val="24"/>
        </w:rPr>
        <w:t>7</w:t>
      </w:r>
      <w:r w:rsidR="00AB5806" w:rsidRPr="000319D6">
        <w:rPr>
          <w:rFonts w:ascii="Times New Roman" w:hAnsi="Times New Roman" w:hint="eastAsia"/>
          <w:b/>
          <w:sz w:val="24"/>
        </w:rPr>
        <w:t>.</w:t>
      </w:r>
      <w:r w:rsidR="00AB5806">
        <w:rPr>
          <w:rFonts w:ascii="Times New Roman" w:hAnsi="Times New Roman" w:hint="eastAsia"/>
          <w:b/>
          <w:sz w:val="24"/>
        </w:rPr>
        <w:t>0.2</w:t>
      </w:r>
      <w:r w:rsidR="00AB5806">
        <w:rPr>
          <w:rFonts w:ascii="Times New Roman" w:hAnsi="Times New Roman" w:hint="eastAsia"/>
          <w:sz w:val="24"/>
        </w:rPr>
        <w:t>组件</w:t>
      </w:r>
      <w:r w:rsidR="00AB5806" w:rsidRPr="000319D6">
        <w:rPr>
          <w:rFonts w:ascii="Times New Roman" w:hAnsi="Times New Roman" w:hint="eastAsia"/>
          <w:sz w:val="24"/>
        </w:rPr>
        <w:t>所用规格材的树种、材质等级和</w:t>
      </w:r>
      <w:r w:rsidR="004A1DEC">
        <w:rPr>
          <w:rFonts w:ascii="Times New Roman" w:hAnsi="Times New Roman" w:hint="eastAsia"/>
          <w:sz w:val="24"/>
        </w:rPr>
        <w:t>截面尺寸</w:t>
      </w:r>
      <w:r w:rsidR="00AB5806" w:rsidRPr="000319D6">
        <w:rPr>
          <w:rFonts w:ascii="Times New Roman" w:hAnsi="Times New Roman" w:hint="eastAsia"/>
          <w:sz w:val="24"/>
        </w:rPr>
        <w:t>，以及</w:t>
      </w:r>
      <w:proofErr w:type="gramStart"/>
      <w:r w:rsidR="00AB5806" w:rsidRPr="000319D6">
        <w:rPr>
          <w:rFonts w:ascii="Times New Roman" w:hAnsi="Times New Roman" w:hint="eastAsia"/>
          <w:sz w:val="24"/>
        </w:rPr>
        <w:t>覆</w:t>
      </w:r>
      <w:proofErr w:type="gramEnd"/>
      <w:r w:rsidR="00AB5806" w:rsidRPr="000319D6">
        <w:rPr>
          <w:rFonts w:ascii="Times New Roman" w:hAnsi="Times New Roman" w:hint="eastAsia"/>
          <w:sz w:val="24"/>
        </w:rPr>
        <w:t>面板的种类和规格，应符合设计文件</w:t>
      </w:r>
      <w:r w:rsidR="00AB5806">
        <w:rPr>
          <w:rFonts w:ascii="Times New Roman" w:hAnsi="Times New Roman" w:hint="eastAsia"/>
          <w:sz w:val="24"/>
        </w:rPr>
        <w:t>要求及</w:t>
      </w:r>
      <w:r w:rsidR="00AB5806" w:rsidRPr="00B26B2E">
        <w:rPr>
          <w:rFonts w:ascii="Times New Roman" w:hAnsi="Times New Roman" w:hint="eastAsia"/>
          <w:sz w:val="24"/>
        </w:rPr>
        <w:t>现行国家标准《</w:t>
      </w:r>
      <w:r w:rsidR="00AB5806">
        <w:rPr>
          <w:rFonts w:ascii="Times New Roman" w:hAnsi="Times New Roman" w:hint="eastAsia"/>
          <w:sz w:val="24"/>
        </w:rPr>
        <w:t>木结构设计标准</w:t>
      </w:r>
      <w:r w:rsidR="00AB5806" w:rsidRPr="00B26B2E">
        <w:rPr>
          <w:rFonts w:ascii="Times New Roman" w:hAnsi="Times New Roman" w:hint="eastAsia"/>
          <w:sz w:val="24"/>
        </w:rPr>
        <w:t>》</w:t>
      </w:r>
      <w:r w:rsidR="00AB5806" w:rsidRPr="00B26B2E">
        <w:rPr>
          <w:rFonts w:ascii="Times New Roman" w:hAnsi="Times New Roman" w:hint="eastAsia"/>
          <w:sz w:val="24"/>
        </w:rPr>
        <w:t>GB 50005</w:t>
      </w:r>
      <w:r w:rsidR="00AB5806" w:rsidRPr="000319D6">
        <w:rPr>
          <w:rFonts w:ascii="Times New Roman" w:hAnsi="Times New Roman" w:hint="eastAsia"/>
          <w:sz w:val="24"/>
        </w:rPr>
        <w:t>的</w:t>
      </w:r>
      <w:r w:rsidR="00AB5806">
        <w:rPr>
          <w:rFonts w:ascii="Times New Roman" w:hAnsi="Times New Roman" w:hint="eastAsia"/>
          <w:sz w:val="24"/>
        </w:rPr>
        <w:t>有关</w:t>
      </w:r>
      <w:r w:rsidR="00AB5806" w:rsidRPr="000319D6">
        <w:rPr>
          <w:rFonts w:ascii="Times New Roman" w:hAnsi="Times New Roman" w:hint="eastAsia"/>
          <w:sz w:val="24"/>
        </w:rPr>
        <w:t>规定。</w:t>
      </w:r>
    </w:p>
    <w:p w14:paraId="16F501D3" w14:textId="761E4527" w:rsidR="00AB5806" w:rsidRDefault="00F75F7F" w:rsidP="00AB5806">
      <w:pPr>
        <w:spacing w:line="360" w:lineRule="auto"/>
        <w:rPr>
          <w:rFonts w:ascii="Times New Roman" w:hAnsi="Times New Roman"/>
          <w:sz w:val="24"/>
        </w:rPr>
      </w:pPr>
      <w:r>
        <w:rPr>
          <w:rFonts w:ascii="Times New Roman" w:hAnsi="Times New Roman" w:hint="eastAsia"/>
          <w:b/>
          <w:sz w:val="24"/>
        </w:rPr>
        <w:t>7</w:t>
      </w:r>
      <w:r w:rsidR="00AB5806" w:rsidRPr="005B78B6">
        <w:rPr>
          <w:rFonts w:ascii="Times New Roman" w:hAnsi="Times New Roman" w:hint="eastAsia"/>
          <w:b/>
          <w:sz w:val="24"/>
        </w:rPr>
        <w:t>.</w:t>
      </w:r>
      <w:r w:rsidR="00AB5806">
        <w:rPr>
          <w:rFonts w:ascii="Times New Roman" w:hAnsi="Times New Roman" w:hint="eastAsia"/>
          <w:b/>
          <w:sz w:val="24"/>
        </w:rPr>
        <w:t xml:space="preserve">0.3 </w:t>
      </w:r>
      <w:r w:rsidR="00AB5806">
        <w:rPr>
          <w:rFonts w:ascii="Times New Roman" w:hAnsi="Times New Roman" w:hint="eastAsia"/>
          <w:sz w:val="24"/>
        </w:rPr>
        <w:t>轻型木结构墙体、楼盖和屋盖等板式构件的质量应符合设计要求及本标准第</w:t>
      </w:r>
      <w:r w:rsidR="004A1DEC">
        <w:rPr>
          <w:rFonts w:ascii="Times New Roman" w:hAnsi="Times New Roman" w:hint="eastAsia"/>
          <w:sz w:val="24"/>
        </w:rPr>
        <w:t>6</w:t>
      </w:r>
      <w:r w:rsidR="00AB5806">
        <w:rPr>
          <w:rFonts w:ascii="Times New Roman" w:hAnsi="Times New Roman" w:hint="eastAsia"/>
          <w:sz w:val="24"/>
        </w:rPr>
        <w:t>章的规定。</w:t>
      </w:r>
    </w:p>
    <w:p w14:paraId="5053B9B1" w14:textId="2AA63B58" w:rsidR="00AB5806" w:rsidRDefault="00F75F7F" w:rsidP="00AB5806">
      <w:pPr>
        <w:spacing w:line="360" w:lineRule="auto"/>
        <w:rPr>
          <w:rFonts w:ascii="Times New Roman" w:hAnsi="Times New Roman"/>
          <w:sz w:val="24"/>
        </w:rPr>
      </w:pPr>
      <w:r>
        <w:rPr>
          <w:rFonts w:ascii="Times New Roman" w:hAnsi="Times New Roman" w:hint="eastAsia"/>
          <w:b/>
          <w:sz w:val="24"/>
        </w:rPr>
        <w:t>7</w:t>
      </w:r>
      <w:r w:rsidR="00AB5806" w:rsidRPr="00920DFB">
        <w:rPr>
          <w:rFonts w:ascii="Times New Roman" w:hAnsi="Times New Roman" w:hint="eastAsia"/>
          <w:b/>
          <w:sz w:val="24"/>
        </w:rPr>
        <w:t>.</w:t>
      </w:r>
      <w:r w:rsidR="00AB5806">
        <w:rPr>
          <w:rFonts w:ascii="Times New Roman" w:hAnsi="Times New Roman" w:hint="eastAsia"/>
          <w:b/>
          <w:sz w:val="24"/>
        </w:rPr>
        <w:t xml:space="preserve">0.4 </w:t>
      </w:r>
      <w:r w:rsidR="00AB5806" w:rsidRPr="006A43BA">
        <w:rPr>
          <w:rFonts w:ascii="Times New Roman" w:hAnsi="Times New Roman" w:hint="eastAsia"/>
          <w:sz w:val="24"/>
        </w:rPr>
        <w:t>组成空间组件的板式构件之间应有可靠的连接，各种连接件均应符合</w:t>
      </w:r>
      <w:r w:rsidR="00AB5806">
        <w:rPr>
          <w:rFonts w:ascii="Times New Roman" w:hAnsi="Times New Roman" w:hint="eastAsia"/>
          <w:sz w:val="24"/>
        </w:rPr>
        <w:t>设计</w:t>
      </w:r>
      <w:r w:rsidR="00C42DAC">
        <w:rPr>
          <w:rFonts w:ascii="Times New Roman" w:hAnsi="Times New Roman" w:hint="eastAsia"/>
          <w:sz w:val="24"/>
        </w:rPr>
        <w:t>文件</w:t>
      </w:r>
      <w:r w:rsidR="00AB5806" w:rsidRPr="006A43BA">
        <w:rPr>
          <w:rFonts w:ascii="Times New Roman" w:hAnsi="Times New Roman" w:hint="eastAsia"/>
          <w:sz w:val="24"/>
        </w:rPr>
        <w:t>规定</w:t>
      </w:r>
      <w:r w:rsidR="00AB5806">
        <w:rPr>
          <w:rFonts w:ascii="Times New Roman" w:hAnsi="Times New Roman" w:hint="eastAsia"/>
          <w:sz w:val="24"/>
        </w:rPr>
        <w:t>。</w:t>
      </w:r>
    </w:p>
    <w:p w14:paraId="23E038B2" w14:textId="5192DECF" w:rsidR="00AB5806" w:rsidRDefault="00AB5806" w:rsidP="00AB5806">
      <w:pPr>
        <w:spacing w:line="360" w:lineRule="auto"/>
        <w:rPr>
          <w:rFonts w:ascii="Times New Roman" w:hAnsi="Times New Roman"/>
          <w:sz w:val="24"/>
        </w:rPr>
      </w:pPr>
      <w:r>
        <w:rPr>
          <w:rFonts w:ascii="Times New Roman" w:hAnsi="Times New Roman" w:hint="eastAsia"/>
          <w:sz w:val="24"/>
        </w:rPr>
        <w:t>【条文说明】</w:t>
      </w:r>
      <w:r w:rsidRPr="00BE5C6D">
        <w:rPr>
          <w:rFonts w:ascii="Times New Roman" w:hAnsi="Times New Roman" w:hint="eastAsia"/>
          <w:sz w:val="24"/>
        </w:rPr>
        <w:t>组成空间组件的各</w:t>
      </w:r>
      <w:r>
        <w:rPr>
          <w:rFonts w:ascii="Times New Roman" w:hAnsi="Times New Roman" w:hint="eastAsia"/>
          <w:sz w:val="24"/>
        </w:rPr>
        <w:t>构件之间的连接不应有松动，</w:t>
      </w:r>
      <w:r>
        <w:rPr>
          <w:rFonts w:ascii="Times New Roman" w:hAnsi="Times New Roman"/>
          <w:sz w:val="24"/>
        </w:rPr>
        <w:t>确保</w:t>
      </w:r>
      <w:r>
        <w:rPr>
          <w:rFonts w:ascii="Times New Roman" w:hAnsi="Times New Roman" w:hint="eastAsia"/>
          <w:sz w:val="24"/>
        </w:rPr>
        <w:t>组件</w:t>
      </w:r>
      <w:r>
        <w:rPr>
          <w:rFonts w:ascii="Times New Roman" w:hAnsi="Times New Roman"/>
          <w:sz w:val="24"/>
        </w:rPr>
        <w:t>的</w:t>
      </w:r>
      <w:r>
        <w:rPr>
          <w:rFonts w:ascii="Times New Roman" w:hAnsi="Times New Roman" w:hint="eastAsia"/>
          <w:sz w:val="24"/>
        </w:rPr>
        <w:t>整体</w:t>
      </w:r>
      <w:r>
        <w:rPr>
          <w:rFonts w:ascii="Times New Roman" w:hAnsi="Times New Roman"/>
          <w:sz w:val="24"/>
        </w:rPr>
        <w:t>性能。</w:t>
      </w:r>
    </w:p>
    <w:p w14:paraId="3707A46D" w14:textId="71996647" w:rsidR="00AB5806" w:rsidRDefault="00F75F7F" w:rsidP="00AB5806">
      <w:pPr>
        <w:spacing w:line="360" w:lineRule="auto"/>
        <w:rPr>
          <w:rFonts w:ascii="Times New Roman" w:hAnsi="Times New Roman"/>
          <w:sz w:val="24"/>
        </w:rPr>
      </w:pPr>
      <w:r>
        <w:rPr>
          <w:rFonts w:ascii="Times New Roman" w:hAnsi="Times New Roman" w:hint="eastAsia"/>
          <w:b/>
          <w:sz w:val="24"/>
        </w:rPr>
        <w:t>7</w:t>
      </w:r>
      <w:r w:rsidR="00AB5806" w:rsidRPr="00267CE4">
        <w:rPr>
          <w:rFonts w:ascii="Times New Roman" w:hAnsi="Times New Roman" w:hint="eastAsia"/>
          <w:b/>
          <w:sz w:val="24"/>
        </w:rPr>
        <w:t>.</w:t>
      </w:r>
      <w:r w:rsidR="00AB5806">
        <w:rPr>
          <w:rFonts w:ascii="Times New Roman" w:hAnsi="Times New Roman" w:hint="eastAsia"/>
          <w:b/>
          <w:sz w:val="24"/>
        </w:rPr>
        <w:t>0.5</w:t>
      </w:r>
      <w:r w:rsidR="00C42DAC">
        <w:rPr>
          <w:rFonts w:ascii="Times New Roman" w:hAnsi="Times New Roman" w:hint="eastAsia"/>
          <w:b/>
          <w:sz w:val="24"/>
        </w:rPr>
        <w:t xml:space="preserve"> </w:t>
      </w:r>
      <w:r w:rsidR="00AB5806">
        <w:rPr>
          <w:rFonts w:ascii="Times New Roman" w:hAnsi="Times New Roman" w:hint="eastAsia"/>
          <w:sz w:val="24"/>
        </w:rPr>
        <w:t>空间组件</w:t>
      </w:r>
      <w:r w:rsidR="00AB5806" w:rsidRPr="006E1645">
        <w:rPr>
          <w:rFonts w:ascii="Times New Roman" w:hAnsi="Times New Roman" w:hint="eastAsia"/>
          <w:sz w:val="24"/>
        </w:rPr>
        <w:t>的</w:t>
      </w:r>
      <w:r w:rsidR="00AB5806">
        <w:rPr>
          <w:rFonts w:ascii="Times New Roman" w:hAnsi="Times New Roman" w:hint="eastAsia"/>
          <w:sz w:val="24"/>
        </w:rPr>
        <w:t>制作误差应符合表</w:t>
      </w:r>
      <w:r>
        <w:rPr>
          <w:rFonts w:ascii="Times New Roman" w:hAnsi="Times New Roman" w:hint="eastAsia"/>
          <w:sz w:val="24"/>
        </w:rPr>
        <w:t>7</w:t>
      </w:r>
      <w:r w:rsidR="00AB5806">
        <w:rPr>
          <w:rFonts w:ascii="Times New Roman" w:hAnsi="Times New Roman" w:hint="eastAsia"/>
          <w:sz w:val="24"/>
        </w:rPr>
        <w:t>.0.5</w:t>
      </w:r>
      <w:r w:rsidR="00AB5806">
        <w:rPr>
          <w:rFonts w:ascii="Times New Roman" w:hAnsi="Times New Roman" w:hint="eastAsia"/>
          <w:sz w:val="24"/>
        </w:rPr>
        <w:t>的规定。</w:t>
      </w:r>
    </w:p>
    <w:p w14:paraId="3B3BBD5E" w14:textId="54682238" w:rsidR="00AB5806" w:rsidRDefault="00AB5806" w:rsidP="00AB5806">
      <w:pPr>
        <w:keepNext/>
        <w:spacing w:beforeLines="50" w:before="156"/>
        <w:jc w:val="center"/>
        <w:rPr>
          <w:rFonts w:ascii="Times New Roman" w:hAnsi="Times New Roman"/>
          <w:sz w:val="24"/>
        </w:rPr>
      </w:pPr>
      <w:r>
        <w:rPr>
          <w:rFonts w:ascii="Times New Roman" w:hAnsi="Times New Roman" w:hint="eastAsia"/>
          <w:szCs w:val="18"/>
        </w:rPr>
        <w:t>表</w:t>
      </w:r>
      <w:r w:rsidR="00F75F7F">
        <w:rPr>
          <w:rFonts w:ascii="Times New Roman" w:hAnsi="Times New Roman" w:hint="eastAsia"/>
          <w:szCs w:val="18"/>
        </w:rPr>
        <w:t>7</w:t>
      </w:r>
      <w:r>
        <w:rPr>
          <w:rFonts w:ascii="Times New Roman" w:hAnsi="Times New Roman" w:hint="eastAsia"/>
          <w:szCs w:val="18"/>
        </w:rPr>
        <w:t>.0.5</w:t>
      </w:r>
      <w:r w:rsidR="004A1DEC">
        <w:rPr>
          <w:rFonts w:ascii="Times New Roman" w:hAnsi="Times New Roman" w:hint="eastAsia"/>
          <w:szCs w:val="18"/>
        </w:rPr>
        <w:t xml:space="preserve"> </w:t>
      </w:r>
      <w:r>
        <w:rPr>
          <w:rFonts w:ascii="Times New Roman" w:hAnsi="Times New Roman" w:hint="eastAsia"/>
          <w:szCs w:val="18"/>
        </w:rPr>
        <w:t>空间组件</w:t>
      </w:r>
      <w:r w:rsidR="004A1DEC">
        <w:rPr>
          <w:rFonts w:ascii="Times New Roman" w:hAnsi="Times New Roman" w:hint="eastAsia"/>
          <w:szCs w:val="18"/>
        </w:rPr>
        <w:t>制作</w:t>
      </w:r>
      <w:r>
        <w:rPr>
          <w:rFonts w:ascii="Times New Roman" w:hAnsi="Times New Roman" w:hint="eastAsia"/>
          <w:szCs w:val="18"/>
        </w:rPr>
        <w:t>允许偏差</w:t>
      </w:r>
    </w:p>
    <w:tbl>
      <w:tblPr>
        <w:tblStyle w:val="ac"/>
        <w:tblW w:w="0" w:type="auto"/>
        <w:tblLook w:val="04A0" w:firstRow="1" w:lastRow="0" w:firstColumn="1" w:lastColumn="0" w:noHBand="0" w:noVBand="1"/>
      </w:tblPr>
      <w:tblGrid>
        <w:gridCol w:w="657"/>
        <w:gridCol w:w="1741"/>
        <w:gridCol w:w="1955"/>
        <w:gridCol w:w="1739"/>
        <w:gridCol w:w="2436"/>
      </w:tblGrid>
      <w:tr w:rsidR="00AB5806" w:rsidRPr="0012669B" w14:paraId="5B1351AC" w14:textId="77777777" w:rsidTr="009138CB">
        <w:trPr>
          <w:trHeight w:val="397"/>
        </w:trPr>
        <w:tc>
          <w:tcPr>
            <w:tcW w:w="675" w:type="dxa"/>
            <w:vAlign w:val="center"/>
          </w:tcPr>
          <w:p w14:paraId="7DDC9BD5" w14:textId="77777777" w:rsidR="00AB5806" w:rsidRPr="0012669B" w:rsidRDefault="00AB5806" w:rsidP="009138CB">
            <w:pPr>
              <w:jc w:val="center"/>
              <w:rPr>
                <w:rFonts w:ascii="Times New Roman" w:hAnsi="Times New Roman"/>
                <w:szCs w:val="21"/>
              </w:rPr>
            </w:pPr>
            <w:r w:rsidRPr="0012669B">
              <w:rPr>
                <w:rFonts w:ascii="Times New Roman" w:hAnsi="Times New Roman" w:hint="eastAsia"/>
                <w:szCs w:val="21"/>
              </w:rPr>
              <w:t>项次</w:t>
            </w:r>
          </w:p>
        </w:tc>
        <w:tc>
          <w:tcPr>
            <w:tcW w:w="1843" w:type="dxa"/>
            <w:vAlign w:val="center"/>
          </w:tcPr>
          <w:p w14:paraId="13532EAC" w14:textId="77777777" w:rsidR="00AB5806" w:rsidRPr="0012669B" w:rsidRDefault="00AB5806" w:rsidP="009138CB">
            <w:pPr>
              <w:jc w:val="center"/>
              <w:rPr>
                <w:rFonts w:ascii="Times New Roman" w:hAnsi="Times New Roman"/>
                <w:szCs w:val="21"/>
              </w:rPr>
            </w:pPr>
            <w:r w:rsidRPr="0012669B">
              <w:rPr>
                <w:rFonts w:ascii="Times New Roman" w:hAnsi="Times New Roman" w:hint="eastAsia"/>
                <w:szCs w:val="21"/>
              </w:rPr>
              <w:t>项目</w:t>
            </w:r>
          </w:p>
        </w:tc>
        <w:tc>
          <w:tcPr>
            <w:tcW w:w="2032" w:type="dxa"/>
            <w:vAlign w:val="center"/>
          </w:tcPr>
          <w:p w14:paraId="79322C5C" w14:textId="77777777" w:rsidR="00AB5806" w:rsidRPr="0012669B" w:rsidRDefault="00AB5806" w:rsidP="009138CB">
            <w:pPr>
              <w:jc w:val="center"/>
              <w:rPr>
                <w:rFonts w:ascii="Times New Roman" w:hAnsi="Times New Roman"/>
                <w:szCs w:val="21"/>
              </w:rPr>
            </w:pPr>
            <w:r w:rsidRPr="0012669B">
              <w:rPr>
                <w:rFonts w:ascii="Times New Roman" w:hAnsi="Times New Roman" w:hint="eastAsia"/>
                <w:szCs w:val="21"/>
              </w:rPr>
              <w:t>允许偏差（</w:t>
            </w:r>
            <w:r w:rsidRPr="0012669B">
              <w:rPr>
                <w:rFonts w:ascii="Times New Roman" w:hAnsi="Times New Roman" w:hint="eastAsia"/>
                <w:szCs w:val="21"/>
              </w:rPr>
              <w:t>mm</w:t>
            </w:r>
            <w:r w:rsidRPr="0012669B">
              <w:rPr>
                <w:rFonts w:ascii="Times New Roman" w:hAnsi="Times New Roman" w:hint="eastAsia"/>
                <w:szCs w:val="21"/>
              </w:rPr>
              <w:t>）</w:t>
            </w:r>
          </w:p>
        </w:tc>
        <w:tc>
          <w:tcPr>
            <w:tcW w:w="1841" w:type="dxa"/>
            <w:vAlign w:val="center"/>
          </w:tcPr>
          <w:p w14:paraId="14DCC840" w14:textId="77777777" w:rsidR="00AB5806" w:rsidRPr="0012669B" w:rsidRDefault="00AB5806" w:rsidP="009138CB">
            <w:pPr>
              <w:jc w:val="center"/>
              <w:rPr>
                <w:rFonts w:ascii="Times New Roman" w:hAnsi="Times New Roman"/>
                <w:szCs w:val="21"/>
              </w:rPr>
            </w:pPr>
            <w:r w:rsidRPr="0012669B">
              <w:rPr>
                <w:rFonts w:ascii="Times New Roman" w:hAnsi="Times New Roman" w:hint="eastAsia"/>
                <w:szCs w:val="21"/>
              </w:rPr>
              <w:t>检验方法</w:t>
            </w:r>
          </w:p>
        </w:tc>
        <w:tc>
          <w:tcPr>
            <w:tcW w:w="2131" w:type="dxa"/>
            <w:vAlign w:val="center"/>
          </w:tcPr>
          <w:p w14:paraId="74FAF844" w14:textId="77777777" w:rsidR="00AB5806" w:rsidRPr="0012669B" w:rsidRDefault="00AB5806" w:rsidP="009138CB">
            <w:pPr>
              <w:jc w:val="center"/>
              <w:rPr>
                <w:rFonts w:ascii="Times New Roman" w:hAnsi="Times New Roman"/>
                <w:szCs w:val="21"/>
              </w:rPr>
            </w:pPr>
            <w:r w:rsidRPr="0012669B">
              <w:rPr>
                <w:rFonts w:ascii="Times New Roman" w:hAnsi="Times New Roman" w:hint="eastAsia"/>
                <w:szCs w:val="21"/>
              </w:rPr>
              <w:t>图例</w:t>
            </w:r>
          </w:p>
        </w:tc>
      </w:tr>
      <w:tr w:rsidR="00AB5806" w:rsidRPr="0012669B" w14:paraId="3CF578F9" w14:textId="77777777" w:rsidTr="009138CB">
        <w:trPr>
          <w:trHeight w:val="397"/>
        </w:trPr>
        <w:tc>
          <w:tcPr>
            <w:tcW w:w="675" w:type="dxa"/>
            <w:vAlign w:val="center"/>
          </w:tcPr>
          <w:p w14:paraId="0F310ED3"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1</w:t>
            </w:r>
          </w:p>
        </w:tc>
        <w:tc>
          <w:tcPr>
            <w:tcW w:w="1843" w:type="dxa"/>
            <w:vAlign w:val="center"/>
          </w:tcPr>
          <w:p w14:paraId="6812783C"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垂直度</w:t>
            </w:r>
            <w:r>
              <w:rPr>
                <w:rFonts w:ascii="Times New Roman" w:hAnsi="Times New Roman"/>
                <w:szCs w:val="21"/>
              </w:rPr>
              <w:t>Δ</w:t>
            </w:r>
          </w:p>
        </w:tc>
        <w:tc>
          <w:tcPr>
            <w:tcW w:w="2032" w:type="dxa"/>
            <w:vAlign w:val="center"/>
          </w:tcPr>
          <w:p w14:paraId="279B8FDB" w14:textId="77777777" w:rsidR="00AB5806" w:rsidRPr="0012669B" w:rsidRDefault="00AB5806" w:rsidP="009138CB">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2</w:t>
            </w:r>
          </w:p>
        </w:tc>
        <w:tc>
          <w:tcPr>
            <w:tcW w:w="1841" w:type="dxa"/>
            <w:vAlign w:val="center"/>
          </w:tcPr>
          <w:p w14:paraId="15EA9A48"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铅垂仪和钢尺</w:t>
            </w:r>
          </w:p>
        </w:tc>
        <w:tc>
          <w:tcPr>
            <w:tcW w:w="2131" w:type="dxa"/>
            <w:vAlign w:val="center"/>
          </w:tcPr>
          <w:p w14:paraId="642D67D6" w14:textId="77777777" w:rsidR="00AB5806" w:rsidRPr="0012669B" w:rsidRDefault="00AB5806" w:rsidP="009138CB">
            <w:pPr>
              <w:jc w:val="center"/>
              <w:rPr>
                <w:rFonts w:ascii="Times New Roman" w:hAnsi="Times New Roman"/>
                <w:szCs w:val="21"/>
              </w:rPr>
            </w:pPr>
            <w:r>
              <w:rPr>
                <w:rFonts w:ascii="Times New Roman" w:hAnsi="Times New Roman"/>
                <w:noProof/>
                <w:szCs w:val="21"/>
              </w:rPr>
              <w:drawing>
                <wp:inline distT="0" distB="0" distL="0" distR="0" wp14:anchorId="043786B9" wp14:editId="613825C5">
                  <wp:extent cx="968400" cy="1040400"/>
                  <wp:effectExtent l="0" t="0" r="317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8400" cy="1040400"/>
                          </a:xfrm>
                          <a:prstGeom prst="rect">
                            <a:avLst/>
                          </a:prstGeom>
                          <a:noFill/>
                          <a:ln>
                            <a:noFill/>
                          </a:ln>
                        </pic:spPr>
                      </pic:pic>
                    </a:graphicData>
                  </a:graphic>
                </wp:inline>
              </w:drawing>
            </w:r>
          </w:p>
        </w:tc>
      </w:tr>
      <w:tr w:rsidR="00AB5806" w:rsidRPr="0012669B" w14:paraId="5BBF13B1" w14:textId="77777777" w:rsidTr="009138CB">
        <w:trPr>
          <w:trHeight w:val="397"/>
        </w:trPr>
        <w:tc>
          <w:tcPr>
            <w:tcW w:w="675" w:type="dxa"/>
            <w:vAlign w:val="center"/>
          </w:tcPr>
          <w:p w14:paraId="302EC871"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2</w:t>
            </w:r>
          </w:p>
        </w:tc>
        <w:tc>
          <w:tcPr>
            <w:tcW w:w="1843" w:type="dxa"/>
            <w:vAlign w:val="center"/>
          </w:tcPr>
          <w:p w14:paraId="0DCC64AE"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平面弯曲度</w:t>
            </w:r>
            <w:r w:rsidRPr="00FC0F78">
              <w:rPr>
                <w:rFonts w:ascii="Times New Roman" w:eastAsia="仿宋" w:hAnsi="Times New Roman"/>
                <w:szCs w:val="21"/>
              </w:rPr>
              <w:t>a</w:t>
            </w:r>
          </w:p>
        </w:tc>
        <w:tc>
          <w:tcPr>
            <w:tcW w:w="2032" w:type="dxa"/>
            <w:vAlign w:val="center"/>
          </w:tcPr>
          <w:p w14:paraId="753F2194" w14:textId="77777777" w:rsidR="00AB5806" w:rsidRPr="0012669B" w:rsidRDefault="00AB5806" w:rsidP="009138CB">
            <w:pPr>
              <w:jc w:val="center"/>
              <w:rPr>
                <w:rFonts w:ascii="Times New Roman" w:hAnsi="Times New Roman"/>
                <w:szCs w:val="21"/>
              </w:rPr>
            </w:pPr>
            <w:r w:rsidRPr="0012669B">
              <w:rPr>
                <w:rFonts w:ascii="Times New Roman" w:eastAsia="幼圆" w:hAnsi="Times New Roman"/>
                <w:szCs w:val="21"/>
              </w:rPr>
              <w:t>≤</w:t>
            </w:r>
            <w:r w:rsidRPr="0012669B">
              <w:rPr>
                <w:rFonts w:ascii="Times New Roman" w:hAnsi="Times New Roman"/>
                <w:szCs w:val="21"/>
              </w:rPr>
              <w:t>L/1500</w:t>
            </w:r>
            <w:r w:rsidRPr="0012669B">
              <w:rPr>
                <w:rFonts w:ascii="Times New Roman" w:hAnsi="Times New Roman"/>
                <w:szCs w:val="21"/>
              </w:rPr>
              <w:t>并</w:t>
            </w:r>
            <w:r w:rsidRPr="0012669B">
              <w:rPr>
                <w:rFonts w:ascii="Times New Roman" w:eastAsia="幼圆" w:hAnsi="Times New Roman"/>
                <w:szCs w:val="21"/>
              </w:rPr>
              <w:t>≤</w:t>
            </w:r>
            <w:r w:rsidRPr="0012669B">
              <w:rPr>
                <w:rFonts w:ascii="Times New Roman" w:hAnsi="Times New Roman"/>
                <w:szCs w:val="21"/>
              </w:rPr>
              <w:t>10</w:t>
            </w:r>
          </w:p>
        </w:tc>
        <w:tc>
          <w:tcPr>
            <w:tcW w:w="1841" w:type="dxa"/>
            <w:vAlign w:val="center"/>
          </w:tcPr>
          <w:p w14:paraId="11F817B7"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拉线和钢尺</w:t>
            </w:r>
          </w:p>
        </w:tc>
        <w:tc>
          <w:tcPr>
            <w:tcW w:w="2131" w:type="dxa"/>
            <w:vAlign w:val="center"/>
          </w:tcPr>
          <w:p w14:paraId="75B27F00" w14:textId="77777777" w:rsidR="00AB5806" w:rsidRPr="0012669B" w:rsidRDefault="00AB5806" w:rsidP="009138CB">
            <w:pPr>
              <w:jc w:val="center"/>
              <w:rPr>
                <w:rFonts w:ascii="Times New Roman" w:hAnsi="Times New Roman"/>
                <w:szCs w:val="21"/>
              </w:rPr>
            </w:pPr>
            <w:r>
              <w:rPr>
                <w:rFonts w:ascii="Times New Roman" w:hAnsi="Times New Roman"/>
                <w:noProof/>
                <w:szCs w:val="21"/>
              </w:rPr>
              <w:drawing>
                <wp:inline distT="0" distB="0" distL="0" distR="0" wp14:anchorId="420DEA1B" wp14:editId="2ADAEB19">
                  <wp:extent cx="1122772" cy="90000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2772" cy="900000"/>
                          </a:xfrm>
                          <a:prstGeom prst="rect">
                            <a:avLst/>
                          </a:prstGeom>
                          <a:noFill/>
                          <a:ln>
                            <a:noFill/>
                          </a:ln>
                        </pic:spPr>
                      </pic:pic>
                    </a:graphicData>
                  </a:graphic>
                </wp:inline>
              </w:drawing>
            </w:r>
          </w:p>
        </w:tc>
      </w:tr>
      <w:tr w:rsidR="00AB5806" w:rsidRPr="0012669B" w14:paraId="2254586E" w14:textId="77777777" w:rsidTr="009138CB">
        <w:trPr>
          <w:trHeight w:val="397"/>
        </w:trPr>
        <w:tc>
          <w:tcPr>
            <w:tcW w:w="675" w:type="dxa"/>
            <w:vAlign w:val="center"/>
          </w:tcPr>
          <w:p w14:paraId="4C634E55"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3</w:t>
            </w:r>
          </w:p>
        </w:tc>
        <w:tc>
          <w:tcPr>
            <w:tcW w:w="1843" w:type="dxa"/>
            <w:vAlign w:val="center"/>
          </w:tcPr>
          <w:p w14:paraId="18C0F556"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边长</w:t>
            </w:r>
            <w:r>
              <w:rPr>
                <w:rFonts w:ascii="Times New Roman" w:hAnsi="Times New Roman" w:hint="eastAsia"/>
                <w:szCs w:val="21"/>
              </w:rPr>
              <w:t>L</w:t>
            </w:r>
          </w:p>
        </w:tc>
        <w:tc>
          <w:tcPr>
            <w:tcW w:w="2032" w:type="dxa"/>
            <w:vAlign w:val="center"/>
          </w:tcPr>
          <w:p w14:paraId="3D90B1A5" w14:textId="77777777" w:rsidR="00AB5806" w:rsidRPr="0012669B" w:rsidRDefault="00AB5806" w:rsidP="009138CB">
            <w:pPr>
              <w:jc w:val="center"/>
              <w:rPr>
                <w:rFonts w:ascii="Times New Roman" w:hAnsi="Times New Roman"/>
                <w:szCs w:val="21"/>
              </w:rPr>
            </w:pPr>
            <w:r w:rsidRPr="0012669B">
              <w:rPr>
                <w:rFonts w:ascii="Times New Roman" w:eastAsia="幼圆" w:hAnsi="Times New Roman"/>
                <w:szCs w:val="21"/>
              </w:rPr>
              <w:t>≤</w:t>
            </w:r>
            <w:r w:rsidRPr="0012669B">
              <w:rPr>
                <w:rFonts w:ascii="Times New Roman" w:hAnsi="Times New Roman"/>
                <w:szCs w:val="21"/>
              </w:rPr>
              <w:t>L/</w:t>
            </w:r>
            <w:r>
              <w:rPr>
                <w:rFonts w:ascii="Times New Roman" w:hAnsi="Times New Roman" w:hint="eastAsia"/>
                <w:szCs w:val="21"/>
              </w:rPr>
              <w:t>2</w:t>
            </w:r>
            <w:r w:rsidRPr="0012669B">
              <w:rPr>
                <w:rFonts w:ascii="Times New Roman" w:hAnsi="Times New Roman"/>
                <w:szCs w:val="21"/>
              </w:rPr>
              <w:t>500</w:t>
            </w:r>
            <w:r w:rsidRPr="0012669B">
              <w:rPr>
                <w:rFonts w:ascii="Times New Roman" w:hAnsi="Times New Roman"/>
                <w:szCs w:val="21"/>
              </w:rPr>
              <w:t>并</w:t>
            </w:r>
            <w:r w:rsidRPr="0012669B">
              <w:rPr>
                <w:rFonts w:ascii="Times New Roman" w:eastAsia="幼圆" w:hAnsi="Times New Roman"/>
                <w:szCs w:val="21"/>
              </w:rPr>
              <w:t>≤</w:t>
            </w:r>
            <w:r>
              <w:rPr>
                <w:rFonts w:ascii="Times New Roman" w:hAnsi="Times New Roman" w:hint="eastAsia"/>
                <w:szCs w:val="21"/>
              </w:rPr>
              <w:t>2</w:t>
            </w:r>
          </w:p>
        </w:tc>
        <w:tc>
          <w:tcPr>
            <w:tcW w:w="1841" w:type="dxa"/>
            <w:vAlign w:val="center"/>
          </w:tcPr>
          <w:p w14:paraId="72FBD2C4"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拉线和钢尺</w:t>
            </w:r>
          </w:p>
        </w:tc>
        <w:tc>
          <w:tcPr>
            <w:tcW w:w="2131" w:type="dxa"/>
            <w:vAlign w:val="center"/>
          </w:tcPr>
          <w:p w14:paraId="41D1A283" w14:textId="77777777" w:rsidR="00AB5806" w:rsidRPr="0012669B" w:rsidRDefault="00AB5806" w:rsidP="009138CB">
            <w:pPr>
              <w:jc w:val="center"/>
              <w:rPr>
                <w:rFonts w:ascii="Times New Roman" w:hAnsi="Times New Roman"/>
                <w:szCs w:val="21"/>
              </w:rPr>
            </w:pPr>
            <w:r>
              <w:rPr>
                <w:rFonts w:ascii="Times New Roman" w:hAnsi="Times New Roman"/>
                <w:noProof/>
                <w:szCs w:val="21"/>
              </w:rPr>
              <w:drawing>
                <wp:inline distT="0" distB="0" distL="0" distR="0" wp14:anchorId="2B79D707" wp14:editId="7C3B032D">
                  <wp:extent cx="1404000" cy="1080000"/>
                  <wp:effectExtent l="0" t="0" r="571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4000" cy="1080000"/>
                          </a:xfrm>
                          <a:prstGeom prst="rect">
                            <a:avLst/>
                          </a:prstGeom>
                          <a:noFill/>
                          <a:ln>
                            <a:noFill/>
                          </a:ln>
                        </pic:spPr>
                      </pic:pic>
                    </a:graphicData>
                  </a:graphic>
                </wp:inline>
              </w:drawing>
            </w:r>
          </w:p>
        </w:tc>
      </w:tr>
      <w:tr w:rsidR="00AB5806" w:rsidRPr="0012669B" w14:paraId="50DFA609" w14:textId="77777777" w:rsidTr="009138CB">
        <w:trPr>
          <w:trHeight w:val="397"/>
        </w:trPr>
        <w:tc>
          <w:tcPr>
            <w:tcW w:w="675" w:type="dxa"/>
            <w:vAlign w:val="center"/>
          </w:tcPr>
          <w:p w14:paraId="18D12976"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lastRenderedPageBreak/>
              <w:t>4</w:t>
            </w:r>
          </w:p>
        </w:tc>
        <w:tc>
          <w:tcPr>
            <w:tcW w:w="1843" w:type="dxa"/>
            <w:vAlign w:val="center"/>
          </w:tcPr>
          <w:p w14:paraId="2B3061DE"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对角线</w:t>
            </w:r>
            <w:r>
              <w:rPr>
                <w:rFonts w:ascii="Times New Roman" w:hAnsi="Times New Roman" w:hint="eastAsia"/>
                <w:szCs w:val="21"/>
              </w:rPr>
              <w:t>L</w:t>
            </w:r>
          </w:p>
        </w:tc>
        <w:tc>
          <w:tcPr>
            <w:tcW w:w="2032" w:type="dxa"/>
            <w:vAlign w:val="center"/>
          </w:tcPr>
          <w:p w14:paraId="7A275EDB" w14:textId="77777777" w:rsidR="00AB5806" w:rsidRPr="0012669B" w:rsidRDefault="00AB5806" w:rsidP="009138CB">
            <w:pPr>
              <w:jc w:val="center"/>
              <w:rPr>
                <w:rFonts w:ascii="Times New Roman" w:hAnsi="Times New Roman"/>
                <w:szCs w:val="21"/>
              </w:rPr>
            </w:pPr>
            <w:r w:rsidRPr="0012669B">
              <w:rPr>
                <w:rFonts w:ascii="Times New Roman" w:eastAsia="幼圆" w:hAnsi="Times New Roman"/>
                <w:szCs w:val="21"/>
              </w:rPr>
              <w:t>≤</w:t>
            </w:r>
            <w:r w:rsidRPr="0012669B">
              <w:rPr>
                <w:rFonts w:ascii="Times New Roman" w:hAnsi="Times New Roman"/>
                <w:szCs w:val="21"/>
              </w:rPr>
              <w:t>L/</w:t>
            </w:r>
            <w:r>
              <w:rPr>
                <w:rFonts w:ascii="Times New Roman" w:hAnsi="Times New Roman" w:hint="eastAsia"/>
                <w:szCs w:val="21"/>
              </w:rPr>
              <w:t>2</w:t>
            </w:r>
            <w:r w:rsidRPr="0012669B">
              <w:rPr>
                <w:rFonts w:ascii="Times New Roman" w:hAnsi="Times New Roman"/>
                <w:szCs w:val="21"/>
              </w:rPr>
              <w:t>500</w:t>
            </w:r>
            <w:r w:rsidRPr="0012669B">
              <w:rPr>
                <w:rFonts w:ascii="Times New Roman" w:hAnsi="Times New Roman"/>
                <w:szCs w:val="21"/>
              </w:rPr>
              <w:t>并</w:t>
            </w:r>
            <w:r w:rsidRPr="0012669B">
              <w:rPr>
                <w:rFonts w:ascii="Times New Roman" w:eastAsia="幼圆" w:hAnsi="Times New Roman"/>
                <w:szCs w:val="21"/>
              </w:rPr>
              <w:t>≤</w:t>
            </w:r>
            <w:r>
              <w:rPr>
                <w:rFonts w:ascii="Times New Roman" w:hAnsi="Times New Roman" w:hint="eastAsia"/>
                <w:szCs w:val="21"/>
              </w:rPr>
              <w:t>2</w:t>
            </w:r>
          </w:p>
        </w:tc>
        <w:tc>
          <w:tcPr>
            <w:tcW w:w="1841" w:type="dxa"/>
            <w:vAlign w:val="center"/>
          </w:tcPr>
          <w:p w14:paraId="536EF643" w14:textId="77777777" w:rsidR="00AB5806" w:rsidRPr="0012669B" w:rsidRDefault="00AB5806" w:rsidP="009138CB">
            <w:pPr>
              <w:jc w:val="center"/>
              <w:rPr>
                <w:rFonts w:ascii="Times New Roman" w:hAnsi="Times New Roman"/>
                <w:szCs w:val="21"/>
              </w:rPr>
            </w:pPr>
            <w:r>
              <w:rPr>
                <w:rFonts w:ascii="Times New Roman" w:hAnsi="Times New Roman" w:hint="eastAsia"/>
                <w:szCs w:val="21"/>
              </w:rPr>
              <w:t>拉线和钢尺</w:t>
            </w:r>
          </w:p>
        </w:tc>
        <w:tc>
          <w:tcPr>
            <w:tcW w:w="2131" w:type="dxa"/>
            <w:vAlign w:val="center"/>
          </w:tcPr>
          <w:p w14:paraId="62EA482C" w14:textId="77777777" w:rsidR="00AB5806" w:rsidRPr="0012669B" w:rsidRDefault="00AB5806" w:rsidP="009138CB">
            <w:pPr>
              <w:jc w:val="center"/>
              <w:rPr>
                <w:rFonts w:ascii="Times New Roman" w:hAnsi="Times New Roman"/>
                <w:szCs w:val="21"/>
              </w:rPr>
            </w:pPr>
            <w:r>
              <w:rPr>
                <w:rFonts w:ascii="Times New Roman" w:hAnsi="Times New Roman"/>
                <w:noProof/>
                <w:szCs w:val="21"/>
              </w:rPr>
              <w:drawing>
                <wp:inline distT="0" distB="0" distL="0" distR="0" wp14:anchorId="7EF5DB2B" wp14:editId="38E5EA32">
                  <wp:extent cx="1166400" cy="10800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6400" cy="1080000"/>
                          </a:xfrm>
                          <a:prstGeom prst="rect">
                            <a:avLst/>
                          </a:prstGeom>
                          <a:noFill/>
                          <a:ln>
                            <a:noFill/>
                          </a:ln>
                        </pic:spPr>
                      </pic:pic>
                    </a:graphicData>
                  </a:graphic>
                </wp:inline>
              </w:drawing>
            </w:r>
          </w:p>
        </w:tc>
      </w:tr>
    </w:tbl>
    <w:p w14:paraId="7913FFAA" w14:textId="5FB5951D" w:rsidR="00C42DAC" w:rsidRPr="00C42DAC" w:rsidRDefault="00F75F7F" w:rsidP="00AB5806">
      <w:pPr>
        <w:spacing w:line="360" w:lineRule="auto"/>
        <w:rPr>
          <w:rFonts w:eastAsiaTheme="minorEastAsia"/>
          <w:color w:val="000000"/>
          <w:sz w:val="24"/>
          <w:szCs w:val="28"/>
        </w:rPr>
      </w:pPr>
      <w:r>
        <w:rPr>
          <w:rFonts w:ascii="Times New Roman" w:hAnsi="Times New Roman" w:hint="eastAsia"/>
          <w:b/>
          <w:sz w:val="24"/>
        </w:rPr>
        <w:t>7</w:t>
      </w:r>
      <w:r w:rsidR="00C42DAC" w:rsidRPr="00267CE4">
        <w:rPr>
          <w:rFonts w:ascii="Times New Roman" w:hAnsi="Times New Roman" w:hint="eastAsia"/>
          <w:b/>
          <w:sz w:val="24"/>
        </w:rPr>
        <w:t>.</w:t>
      </w:r>
      <w:r w:rsidR="00C42DAC">
        <w:rPr>
          <w:rFonts w:ascii="Times New Roman" w:hAnsi="Times New Roman" w:hint="eastAsia"/>
          <w:b/>
          <w:sz w:val="24"/>
        </w:rPr>
        <w:t xml:space="preserve">0.6 </w:t>
      </w:r>
      <w:r w:rsidR="00C42DAC">
        <w:rPr>
          <w:rFonts w:ascii="Times New Roman" w:hAnsi="Times New Roman" w:hint="eastAsia"/>
          <w:sz w:val="24"/>
        </w:rPr>
        <w:t>空间组件</w:t>
      </w:r>
      <w:r w:rsidR="00C42DAC" w:rsidRPr="006E1645">
        <w:rPr>
          <w:rFonts w:ascii="Times New Roman" w:hAnsi="Times New Roman" w:hint="eastAsia"/>
          <w:sz w:val="24"/>
        </w:rPr>
        <w:t>的</w:t>
      </w:r>
      <w:r w:rsidR="00C42DAC" w:rsidRPr="009879AE">
        <w:rPr>
          <w:rFonts w:ascii="Times New Roman" w:hAnsi="Times New Roman" w:hint="eastAsia"/>
          <w:color w:val="000000"/>
          <w:kern w:val="0"/>
          <w:sz w:val="24"/>
          <w:szCs w:val="24"/>
        </w:rPr>
        <w:t>孔洞尺寸、位置及数量</w:t>
      </w:r>
      <w:r w:rsidR="00C42DAC">
        <w:rPr>
          <w:rFonts w:ascii="Times New Roman" w:hAnsi="Times New Roman" w:hint="eastAsia"/>
          <w:color w:val="000000"/>
          <w:kern w:val="0"/>
          <w:sz w:val="24"/>
          <w:szCs w:val="24"/>
        </w:rPr>
        <w:t>均</w:t>
      </w:r>
      <w:r w:rsidR="00C42DAC" w:rsidRPr="009879AE">
        <w:rPr>
          <w:rFonts w:ascii="Times New Roman" w:hAnsi="Times New Roman" w:hint="eastAsia"/>
          <w:color w:val="000000"/>
          <w:kern w:val="0"/>
          <w:sz w:val="24"/>
          <w:szCs w:val="24"/>
        </w:rPr>
        <w:t>应符合设计文件</w:t>
      </w:r>
      <w:r w:rsidR="00C42DAC">
        <w:rPr>
          <w:rFonts w:ascii="Times New Roman" w:hAnsi="Times New Roman" w:hint="eastAsia"/>
          <w:sz w:val="24"/>
        </w:rPr>
        <w:t>规定。</w:t>
      </w:r>
    </w:p>
    <w:p w14:paraId="029A300C" w14:textId="0B267003" w:rsidR="00283BB8" w:rsidRDefault="00F75F7F" w:rsidP="00EC3CB2">
      <w:pPr>
        <w:spacing w:line="360" w:lineRule="auto"/>
        <w:rPr>
          <w:rFonts w:ascii="Times New Roman" w:hAnsi="Times New Roman"/>
          <w:sz w:val="24"/>
        </w:rPr>
      </w:pPr>
      <w:r>
        <w:rPr>
          <w:rFonts w:ascii="Times New Roman" w:hAnsi="Times New Roman" w:hint="eastAsia"/>
          <w:b/>
          <w:sz w:val="24"/>
        </w:rPr>
        <w:t>7</w:t>
      </w:r>
      <w:r w:rsidR="00521630" w:rsidRPr="00172742">
        <w:rPr>
          <w:rFonts w:ascii="Times New Roman" w:hAnsi="Times New Roman" w:hint="eastAsia"/>
          <w:b/>
          <w:sz w:val="24"/>
        </w:rPr>
        <w:t>.</w:t>
      </w:r>
      <w:r w:rsidR="00AB5806">
        <w:rPr>
          <w:rFonts w:ascii="Times New Roman" w:hAnsi="Times New Roman" w:hint="eastAsia"/>
          <w:b/>
          <w:sz w:val="24"/>
        </w:rPr>
        <w:t>0.</w:t>
      </w:r>
      <w:r w:rsidR="00C42DAC">
        <w:rPr>
          <w:rFonts w:ascii="Times New Roman" w:hAnsi="Times New Roman" w:hint="eastAsia"/>
          <w:b/>
          <w:sz w:val="24"/>
        </w:rPr>
        <w:t>7</w:t>
      </w:r>
      <w:r w:rsidR="00521630">
        <w:rPr>
          <w:rFonts w:ascii="Times New Roman" w:hAnsi="Times New Roman" w:hint="eastAsia"/>
          <w:b/>
          <w:sz w:val="24"/>
        </w:rPr>
        <w:t xml:space="preserve"> </w:t>
      </w:r>
      <w:r w:rsidR="00521630">
        <w:rPr>
          <w:rFonts w:ascii="Times New Roman" w:hAnsi="Times New Roman" w:hint="eastAsia"/>
          <w:sz w:val="24"/>
        </w:rPr>
        <w:t>空间组件</w:t>
      </w:r>
      <w:r w:rsidR="0031238C" w:rsidRPr="0031238C">
        <w:rPr>
          <w:rFonts w:ascii="Times New Roman" w:hAnsi="Times New Roman" w:hint="eastAsia"/>
          <w:sz w:val="24"/>
        </w:rPr>
        <w:t>连接节点的构造</w:t>
      </w:r>
      <w:r w:rsidR="00172742">
        <w:rPr>
          <w:rFonts w:ascii="Times New Roman" w:hAnsi="Times New Roman" w:hint="eastAsia"/>
          <w:sz w:val="24"/>
        </w:rPr>
        <w:t>应符合设计</w:t>
      </w:r>
      <w:r w:rsidR="00432E8C">
        <w:rPr>
          <w:rFonts w:ascii="Times New Roman" w:hAnsi="Times New Roman" w:hint="eastAsia"/>
          <w:sz w:val="24"/>
        </w:rPr>
        <w:t>要求</w:t>
      </w:r>
      <w:r w:rsidR="00172742">
        <w:rPr>
          <w:rFonts w:ascii="Times New Roman" w:hAnsi="Times New Roman" w:hint="eastAsia"/>
          <w:sz w:val="24"/>
        </w:rPr>
        <w:t>和现行国家标准《</w:t>
      </w:r>
      <w:r w:rsidR="00535D59">
        <w:rPr>
          <w:rFonts w:ascii="Times New Roman" w:hAnsi="Times New Roman" w:hint="eastAsia"/>
          <w:sz w:val="24"/>
        </w:rPr>
        <w:t>木结构设计标准</w:t>
      </w:r>
      <w:r w:rsidR="00172742">
        <w:rPr>
          <w:rFonts w:ascii="Times New Roman" w:hAnsi="Times New Roman" w:hint="eastAsia"/>
          <w:sz w:val="24"/>
        </w:rPr>
        <w:t>》</w:t>
      </w:r>
      <w:r w:rsidR="00172742">
        <w:rPr>
          <w:rFonts w:ascii="Times New Roman" w:hAnsi="Times New Roman" w:hint="eastAsia"/>
          <w:sz w:val="24"/>
        </w:rPr>
        <w:t>GB 50005</w:t>
      </w:r>
      <w:r w:rsidR="00172742">
        <w:rPr>
          <w:rFonts w:ascii="Times New Roman" w:hAnsi="Times New Roman" w:hint="eastAsia"/>
          <w:sz w:val="24"/>
        </w:rPr>
        <w:t>的有关规定</w:t>
      </w:r>
      <w:r w:rsidR="0031238C">
        <w:rPr>
          <w:rFonts w:ascii="Times New Roman" w:hAnsi="Times New Roman" w:hint="eastAsia"/>
          <w:sz w:val="24"/>
        </w:rPr>
        <w:t>，并应结合安装和精度要求设置合理的安装公差。</w:t>
      </w:r>
    </w:p>
    <w:p w14:paraId="56281764" w14:textId="66C65870" w:rsidR="00607973" w:rsidRPr="00AB5806" w:rsidRDefault="00F75F7F" w:rsidP="00607973">
      <w:pPr>
        <w:spacing w:line="360" w:lineRule="auto"/>
        <w:rPr>
          <w:rFonts w:ascii="Times New Roman" w:hAnsi="Times New Roman"/>
          <w:sz w:val="24"/>
        </w:rPr>
      </w:pPr>
      <w:r>
        <w:rPr>
          <w:rFonts w:ascii="Times New Roman" w:hAnsi="Times New Roman" w:hint="eastAsia"/>
          <w:b/>
          <w:sz w:val="24"/>
        </w:rPr>
        <w:t>7</w:t>
      </w:r>
      <w:r w:rsidR="00607973" w:rsidRPr="00AB5806">
        <w:rPr>
          <w:rFonts w:ascii="Times New Roman" w:hAnsi="Times New Roman" w:hint="eastAsia"/>
          <w:b/>
          <w:sz w:val="24"/>
        </w:rPr>
        <w:t>.</w:t>
      </w:r>
      <w:r w:rsidR="00AB5806">
        <w:rPr>
          <w:rFonts w:ascii="Times New Roman" w:hAnsi="Times New Roman" w:hint="eastAsia"/>
          <w:b/>
          <w:sz w:val="24"/>
        </w:rPr>
        <w:t>0.</w:t>
      </w:r>
      <w:r w:rsidR="00C42DAC">
        <w:rPr>
          <w:rFonts w:ascii="Times New Roman" w:hAnsi="Times New Roman" w:hint="eastAsia"/>
          <w:b/>
          <w:sz w:val="24"/>
        </w:rPr>
        <w:t>8</w:t>
      </w:r>
      <w:r w:rsidR="00607973" w:rsidRPr="00AB5806">
        <w:rPr>
          <w:rFonts w:ascii="Times New Roman" w:hAnsi="Times New Roman" w:hint="eastAsia"/>
          <w:b/>
          <w:sz w:val="24"/>
        </w:rPr>
        <w:t xml:space="preserve"> </w:t>
      </w:r>
      <w:r w:rsidR="00607973" w:rsidRPr="00AB5806">
        <w:rPr>
          <w:rFonts w:ascii="Times New Roman" w:hAnsi="Times New Roman" w:hint="eastAsia"/>
          <w:sz w:val="24"/>
        </w:rPr>
        <w:t>空间组件制作时，应根据设计文件的</w:t>
      </w:r>
      <w:r w:rsidR="00432E8C" w:rsidRPr="00AB5806">
        <w:rPr>
          <w:rFonts w:ascii="Times New Roman" w:hAnsi="Times New Roman" w:hint="eastAsia"/>
          <w:sz w:val="24"/>
        </w:rPr>
        <w:t>要求</w:t>
      </w:r>
      <w:r w:rsidR="00B77E14" w:rsidRPr="00AB5806">
        <w:rPr>
          <w:rFonts w:ascii="Times New Roman" w:hAnsi="Times New Roman" w:hint="eastAsia"/>
          <w:sz w:val="24"/>
        </w:rPr>
        <w:t>设置吊点和吊环，</w:t>
      </w:r>
      <w:r w:rsidR="00B77E14" w:rsidRPr="00AB5806">
        <w:rPr>
          <w:rFonts w:ascii="Times New Roman" w:hAnsi="Times New Roman"/>
          <w:sz w:val="24"/>
        </w:rPr>
        <w:t>并应</w:t>
      </w:r>
      <w:r w:rsidR="004074B3" w:rsidRPr="00AB5806">
        <w:rPr>
          <w:rFonts w:ascii="Times New Roman" w:hAnsi="Times New Roman" w:hint="eastAsia"/>
          <w:sz w:val="24"/>
        </w:rPr>
        <w:t>按下列</w:t>
      </w:r>
      <w:r w:rsidR="00645ADF" w:rsidRPr="00AB5806">
        <w:rPr>
          <w:rFonts w:ascii="Times New Roman" w:hAnsi="Times New Roman" w:hint="eastAsia"/>
          <w:sz w:val="24"/>
        </w:rPr>
        <w:t>规定</w:t>
      </w:r>
      <w:r w:rsidR="00B77E14" w:rsidRPr="00AB5806">
        <w:rPr>
          <w:rFonts w:ascii="Times New Roman" w:hAnsi="Times New Roman"/>
          <w:sz w:val="24"/>
        </w:rPr>
        <w:t>进行施工</w:t>
      </w:r>
      <w:r w:rsidR="00B77E14" w:rsidRPr="00AB5806">
        <w:rPr>
          <w:rFonts w:ascii="Times New Roman" w:hAnsi="Times New Roman" w:hint="eastAsia"/>
          <w:sz w:val="24"/>
        </w:rPr>
        <w:t>验算</w:t>
      </w:r>
      <w:r w:rsidR="00B77E14" w:rsidRPr="00AB5806">
        <w:rPr>
          <w:rFonts w:ascii="Times New Roman" w:hAnsi="Times New Roman"/>
          <w:sz w:val="24"/>
        </w:rPr>
        <w:t>。</w:t>
      </w:r>
    </w:p>
    <w:p w14:paraId="1A7AD29E" w14:textId="5957B182" w:rsidR="00FD7A9C" w:rsidRPr="00AB5806" w:rsidRDefault="004074B3" w:rsidP="00FD7A9C">
      <w:pPr>
        <w:spacing w:line="360" w:lineRule="auto"/>
        <w:ind w:firstLineChars="200" w:firstLine="480"/>
        <w:rPr>
          <w:rFonts w:ascii="Times New Roman" w:hAnsi="Times New Roman"/>
          <w:sz w:val="24"/>
        </w:rPr>
      </w:pPr>
      <w:r w:rsidRPr="00AB5806">
        <w:rPr>
          <w:rFonts w:ascii="Times New Roman" w:hAnsi="Times New Roman" w:hint="eastAsia"/>
          <w:sz w:val="24"/>
        </w:rPr>
        <w:t>1</w:t>
      </w:r>
      <w:r w:rsidR="00FD7A9C" w:rsidRPr="00AB5806">
        <w:rPr>
          <w:rFonts w:ascii="Times New Roman" w:hAnsi="Times New Roman" w:hint="eastAsia"/>
          <w:sz w:val="24"/>
        </w:rPr>
        <w:t xml:space="preserve"> </w:t>
      </w:r>
      <w:r w:rsidR="00FD7A9C" w:rsidRPr="00AB5806">
        <w:rPr>
          <w:rFonts w:ascii="Times New Roman" w:hAnsi="Times New Roman" w:hint="eastAsia"/>
          <w:sz w:val="24"/>
        </w:rPr>
        <w:t>应</w:t>
      </w:r>
      <w:r w:rsidR="00F12716" w:rsidRPr="00AB5806">
        <w:rPr>
          <w:rFonts w:ascii="Times New Roman" w:hAnsi="Times New Roman" w:hint="eastAsia"/>
          <w:sz w:val="24"/>
        </w:rPr>
        <w:t>对吊装过程</w:t>
      </w:r>
      <w:proofErr w:type="gramStart"/>
      <w:r w:rsidR="00F12716" w:rsidRPr="00AB5806">
        <w:rPr>
          <w:rFonts w:ascii="Times New Roman" w:hAnsi="Times New Roman" w:hint="eastAsia"/>
          <w:sz w:val="24"/>
        </w:rPr>
        <w:t>中空间</w:t>
      </w:r>
      <w:proofErr w:type="gramEnd"/>
      <w:r w:rsidR="00F12716" w:rsidRPr="00AB5806">
        <w:rPr>
          <w:rFonts w:ascii="Times New Roman" w:hAnsi="Times New Roman" w:hint="eastAsia"/>
          <w:sz w:val="24"/>
        </w:rPr>
        <w:t>组件</w:t>
      </w:r>
      <w:r w:rsidR="00FD7A9C" w:rsidRPr="00AB5806">
        <w:rPr>
          <w:rFonts w:ascii="Times New Roman" w:hAnsi="Times New Roman" w:hint="eastAsia"/>
          <w:sz w:val="24"/>
        </w:rPr>
        <w:t>以及吊装设备</w:t>
      </w:r>
      <w:r w:rsidR="00F12716" w:rsidRPr="00AB5806">
        <w:rPr>
          <w:rFonts w:ascii="Times New Roman" w:hAnsi="Times New Roman" w:hint="eastAsia"/>
          <w:sz w:val="24"/>
        </w:rPr>
        <w:t>的强度和稳定进行验算</w:t>
      </w:r>
      <w:r w:rsidR="00FD7A9C" w:rsidRPr="00AB5806">
        <w:rPr>
          <w:rFonts w:ascii="Times New Roman" w:hAnsi="Times New Roman" w:hint="eastAsia"/>
          <w:sz w:val="24"/>
        </w:rPr>
        <w:t>；</w:t>
      </w:r>
    </w:p>
    <w:p w14:paraId="3741AB77" w14:textId="3ADF5B10" w:rsidR="00F12716" w:rsidRPr="00AB5806" w:rsidRDefault="00FD7A9C" w:rsidP="00FD7A9C">
      <w:pPr>
        <w:spacing w:line="360" w:lineRule="auto"/>
        <w:ind w:firstLineChars="200" w:firstLine="480"/>
        <w:rPr>
          <w:rFonts w:ascii="Times New Roman" w:hAnsi="Times New Roman"/>
          <w:sz w:val="24"/>
        </w:rPr>
      </w:pPr>
      <w:r w:rsidRPr="00AB5806">
        <w:rPr>
          <w:rFonts w:ascii="Times New Roman" w:hAnsi="Times New Roman" w:hint="eastAsia"/>
          <w:sz w:val="24"/>
        </w:rPr>
        <w:t xml:space="preserve">2 </w:t>
      </w:r>
      <w:r w:rsidR="00F12716" w:rsidRPr="00AB5806">
        <w:rPr>
          <w:rFonts w:ascii="Times New Roman" w:hAnsi="Times New Roman" w:hint="eastAsia"/>
          <w:sz w:val="24"/>
        </w:rPr>
        <w:t>验算荷载包括吊装阶段结构自重和各种施工荷载</w:t>
      </w:r>
      <w:r w:rsidRPr="00AB5806">
        <w:rPr>
          <w:rFonts w:ascii="Times New Roman" w:hAnsi="Times New Roman" w:hint="eastAsia"/>
          <w:sz w:val="24"/>
        </w:rPr>
        <w:t>，并应考虑荷载</w:t>
      </w:r>
      <w:r w:rsidR="00F12716" w:rsidRPr="00AB5806">
        <w:rPr>
          <w:rFonts w:ascii="Times New Roman" w:hAnsi="Times New Roman" w:hint="eastAsia"/>
          <w:sz w:val="24"/>
        </w:rPr>
        <w:t>动力放大系数；</w:t>
      </w:r>
    </w:p>
    <w:p w14:paraId="5AA6E501" w14:textId="3B7EFBDC" w:rsidR="00FD7A9C" w:rsidRPr="00AB5806" w:rsidRDefault="00FD7A9C" w:rsidP="00F12716">
      <w:pPr>
        <w:spacing w:line="360" w:lineRule="auto"/>
        <w:ind w:firstLineChars="200" w:firstLine="480"/>
        <w:rPr>
          <w:rFonts w:ascii="Times New Roman" w:hAnsi="Times New Roman"/>
          <w:sz w:val="24"/>
        </w:rPr>
      </w:pPr>
      <w:r w:rsidRPr="00AB5806">
        <w:rPr>
          <w:rFonts w:ascii="Times New Roman" w:hAnsi="Times New Roman" w:hint="eastAsia"/>
          <w:sz w:val="24"/>
        </w:rPr>
        <w:t xml:space="preserve">3 </w:t>
      </w:r>
      <w:r w:rsidRPr="00AB5806">
        <w:rPr>
          <w:rFonts w:ascii="Times New Roman" w:hAnsi="Times New Roman" w:hint="eastAsia"/>
          <w:sz w:val="24"/>
        </w:rPr>
        <w:t>施工验算时</w:t>
      </w:r>
      <w:r w:rsidR="004E09EB">
        <w:rPr>
          <w:rFonts w:ascii="Times New Roman" w:hAnsi="Times New Roman" w:hint="eastAsia"/>
          <w:sz w:val="24"/>
        </w:rPr>
        <w:t>，</w:t>
      </w:r>
      <w:r w:rsidRPr="00AB5806">
        <w:rPr>
          <w:rFonts w:ascii="Times New Roman" w:hAnsi="Times New Roman" w:hint="eastAsia"/>
          <w:sz w:val="24"/>
        </w:rPr>
        <w:t>将木材强度设计值乘以放大系数</w:t>
      </w:r>
      <w:r w:rsidRPr="00AB5806">
        <w:rPr>
          <w:rFonts w:ascii="Times New Roman" w:hAnsi="Times New Roman" w:hint="eastAsia"/>
          <w:sz w:val="24"/>
        </w:rPr>
        <w:t>1.2</w:t>
      </w:r>
      <w:r w:rsidRPr="00AB5806">
        <w:rPr>
          <w:rFonts w:ascii="Times New Roman" w:hAnsi="Times New Roman" w:hint="eastAsia"/>
          <w:sz w:val="24"/>
        </w:rPr>
        <w:t>；</w:t>
      </w:r>
    </w:p>
    <w:p w14:paraId="1A66895C" w14:textId="630BB41B" w:rsidR="00F12716" w:rsidRPr="00AB5806" w:rsidRDefault="00FD7A9C" w:rsidP="004074B3">
      <w:pPr>
        <w:spacing w:line="360" w:lineRule="auto"/>
        <w:ind w:firstLineChars="200" w:firstLine="480"/>
        <w:rPr>
          <w:rFonts w:ascii="Times New Roman" w:hAnsi="Times New Roman"/>
          <w:sz w:val="24"/>
        </w:rPr>
      </w:pPr>
      <w:r w:rsidRPr="00AB5806">
        <w:rPr>
          <w:rFonts w:ascii="Times New Roman" w:hAnsi="Times New Roman" w:hint="eastAsia"/>
          <w:sz w:val="24"/>
        </w:rPr>
        <w:t>4</w:t>
      </w:r>
      <w:r w:rsidR="00F12716" w:rsidRPr="00AB5806">
        <w:rPr>
          <w:rFonts w:ascii="Times New Roman" w:hAnsi="Times New Roman" w:hint="eastAsia"/>
          <w:sz w:val="24"/>
        </w:rPr>
        <w:t xml:space="preserve"> </w:t>
      </w:r>
      <w:r w:rsidR="00F12716" w:rsidRPr="00AB5806">
        <w:rPr>
          <w:rFonts w:ascii="Times New Roman" w:hAnsi="Times New Roman" w:hint="eastAsia"/>
          <w:sz w:val="24"/>
        </w:rPr>
        <w:t>在施工前应进行试吊，确认无问题后方可正式吊装。</w:t>
      </w:r>
    </w:p>
    <w:p w14:paraId="01E0337F" w14:textId="716C7EBE" w:rsidR="00FD7A9C" w:rsidRPr="00C12EC4" w:rsidRDefault="0059062B" w:rsidP="00FD7A9C">
      <w:pPr>
        <w:spacing w:line="360" w:lineRule="auto"/>
        <w:rPr>
          <w:rFonts w:ascii="Times New Roman" w:hAnsi="Times New Roman"/>
          <w:sz w:val="24"/>
        </w:rPr>
      </w:pPr>
      <w:r w:rsidRPr="00C12EC4">
        <w:rPr>
          <w:rFonts w:ascii="Times New Roman" w:hAnsi="Times New Roman" w:hint="eastAsia"/>
          <w:sz w:val="24"/>
        </w:rPr>
        <w:t>【条文说明】</w:t>
      </w:r>
      <w:r w:rsidR="00645ADF" w:rsidRPr="00C12EC4">
        <w:rPr>
          <w:rFonts w:ascii="Times New Roman" w:hAnsi="Times New Roman" w:hint="eastAsia"/>
          <w:sz w:val="24"/>
        </w:rPr>
        <w:t>根据《重型结构和设备整体提升技术规范》</w:t>
      </w:r>
      <w:r w:rsidR="00645ADF" w:rsidRPr="00C12EC4">
        <w:rPr>
          <w:rFonts w:ascii="Times New Roman" w:hAnsi="Times New Roman" w:hint="eastAsia"/>
          <w:sz w:val="24"/>
        </w:rPr>
        <w:t>GB 51162-2016</w:t>
      </w:r>
      <w:r w:rsidR="00645ADF" w:rsidRPr="00C12EC4">
        <w:rPr>
          <w:rFonts w:ascii="Times New Roman" w:hAnsi="Times New Roman" w:hint="eastAsia"/>
          <w:sz w:val="24"/>
        </w:rPr>
        <w:t>的规定，吊装阶段的动力系数取</w:t>
      </w:r>
      <w:r w:rsidR="00645ADF" w:rsidRPr="00C12EC4">
        <w:rPr>
          <w:rFonts w:ascii="Times New Roman" w:hAnsi="Times New Roman" w:hint="eastAsia"/>
          <w:sz w:val="24"/>
        </w:rPr>
        <w:t>1.2</w:t>
      </w:r>
      <w:r w:rsidR="00FD7A9C" w:rsidRPr="00C12EC4">
        <w:rPr>
          <w:rFonts w:ascii="Times New Roman" w:hAnsi="Times New Roman" w:hint="eastAsia"/>
          <w:sz w:val="24"/>
        </w:rPr>
        <w:t>。</w:t>
      </w:r>
      <w:r w:rsidRPr="00C12EC4">
        <w:rPr>
          <w:rFonts w:ascii="Times New Roman" w:hAnsi="Times New Roman" w:hint="eastAsia"/>
          <w:sz w:val="24"/>
        </w:rPr>
        <w:t>根据《木结构设计标准》</w:t>
      </w:r>
      <w:r w:rsidRPr="00C12EC4">
        <w:rPr>
          <w:rFonts w:ascii="Times New Roman" w:hAnsi="Times New Roman" w:hint="eastAsia"/>
          <w:sz w:val="24"/>
        </w:rPr>
        <w:t>GB 50005-2017</w:t>
      </w:r>
      <w:r w:rsidR="00F75F7F" w:rsidRPr="00C12EC4">
        <w:rPr>
          <w:rFonts w:ascii="Times New Roman" w:hAnsi="Times New Roman" w:hint="eastAsia"/>
          <w:sz w:val="24"/>
        </w:rPr>
        <w:t>7</w:t>
      </w:r>
      <w:r w:rsidR="00F75F7F" w:rsidRPr="00C12EC4">
        <w:rPr>
          <w:rFonts w:ascii="Times New Roman" w:hAnsi="Times New Roman" w:hint="eastAsia"/>
          <w:sz w:val="24"/>
        </w:rPr>
        <w:t>的有关</w:t>
      </w:r>
      <w:r w:rsidRPr="00C12EC4">
        <w:rPr>
          <w:rFonts w:ascii="Times New Roman" w:hAnsi="Times New Roman" w:hint="eastAsia"/>
          <w:sz w:val="24"/>
        </w:rPr>
        <w:t>规定，施工时的短暂情况木材的强度设计值可乘以</w:t>
      </w:r>
      <w:r w:rsidRPr="00C12EC4">
        <w:rPr>
          <w:rFonts w:ascii="Times New Roman" w:hAnsi="Times New Roman" w:hint="eastAsia"/>
          <w:sz w:val="24"/>
        </w:rPr>
        <w:t>1.2</w:t>
      </w:r>
      <w:r w:rsidRPr="00C12EC4">
        <w:rPr>
          <w:rFonts w:ascii="Times New Roman" w:hAnsi="Times New Roman" w:hint="eastAsia"/>
          <w:sz w:val="24"/>
        </w:rPr>
        <w:t>的调整系数。</w:t>
      </w:r>
    </w:p>
    <w:p w14:paraId="5B164180" w14:textId="471E2AC0" w:rsidR="0031238C" w:rsidRPr="00886EF7" w:rsidRDefault="00F75F7F" w:rsidP="00EC3CB2">
      <w:pPr>
        <w:spacing w:line="360" w:lineRule="auto"/>
        <w:rPr>
          <w:rFonts w:ascii="Times New Roman" w:hAnsi="Times New Roman"/>
          <w:sz w:val="24"/>
        </w:rPr>
      </w:pPr>
      <w:r>
        <w:rPr>
          <w:rFonts w:ascii="Times New Roman" w:hAnsi="Times New Roman" w:hint="eastAsia"/>
          <w:b/>
          <w:sz w:val="24"/>
        </w:rPr>
        <w:t>7</w:t>
      </w:r>
      <w:r w:rsidR="0031238C" w:rsidRPr="00886EF7">
        <w:rPr>
          <w:rFonts w:ascii="Times New Roman" w:hAnsi="Times New Roman" w:hint="eastAsia"/>
          <w:b/>
          <w:sz w:val="24"/>
        </w:rPr>
        <w:t>.</w:t>
      </w:r>
      <w:r w:rsidR="00AB5806">
        <w:rPr>
          <w:rFonts w:ascii="Times New Roman" w:hAnsi="Times New Roman" w:hint="eastAsia"/>
          <w:b/>
          <w:sz w:val="24"/>
        </w:rPr>
        <w:t>0.</w:t>
      </w:r>
      <w:r w:rsidR="00C42DAC">
        <w:rPr>
          <w:rFonts w:ascii="Times New Roman" w:hAnsi="Times New Roman" w:hint="eastAsia"/>
          <w:b/>
          <w:sz w:val="24"/>
        </w:rPr>
        <w:t>9</w:t>
      </w:r>
      <w:r w:rsidR="0031238C" w:rsidRPr="00886EF7">
        <w:rPr>
          <w:rFonts w:ascii="Times New Roman" w:hAnsi="Times New Roman" w:hint="eastAsia"/>
          <w:sz w:val="24"/>
        </w:rPr>
        <w:t xml:space="preserve"> </w:t>
      </w:r>
      <w:r w:rsidR="0031238C" w:rsidRPr="00886EF7">
        <w:rPr>
          <w:rFonts w:ascii="Times New Roman" w:hAnsi="Times New Roman" w:hint="eastAsia"/>
          <w:sz w:val="24"/>
        </w:rPr>
        <w:t>空间组件</w:t>
      </w:r>
      <w:r w:rsidR="00722537" w:rsidRPr="00886EF7">
        <w:rPr>
          <w:rFonts w:ascii="Times New Roman" w:hAnsi="Times New Roman" w:hint="eastAsia"/>
          <w:sz w:val="24"/>
        </w:rPr>
        <w:t>制作完成并检验合格后，宜根据设计要求进行相邻组件间的预拼装</w:t>
      </w:r>
      <w:r w:rsidR="00432E8C" w:rsidRPr="00886EF7">
        <w:rPr>
          <w:rFonts w:ascii="Times New Roman" w:hAnsi="Times New Roman" w:hint="eastAsia"/>
          <w:sz w:val="24"/>
        </w:rPr>
        <w:t>。</w:t>
      </w:r>
    </w:p>
    <w:p w14:paraId="7FDBB419" w14:textId="185C51BB" w:rsidR="00521630" w:rsidRPr="00886EF7" w:rsidRDefault="00F75F7F" w:rsidP="00521630">
      <w:pPr>
        <w:spacing w:line="360" w:lineRule="auto"/>
        <w:rPr>
          <w:rFonts w:ascii="Times New Roman" w:hAnsi="Times New Roman"/>
          <w:sz w:val="24"/>
        </w:rPr>
      </w:pPr>
      <w:r>
        <w:rPr>
          <w:rFonts w:ascii="Times New Roman" w:hAnsi="Times New Roman" w:hint="eastAsia"/>
          <w:b/>
          <w:sz w:val="24"/>
        </w:rPr>
        <w:t>7</w:t>
      </w:r>
      <w:r w:rsidR="00521630" w:rsidRPr="00886EF7">
        <w:rPr>
          <w:rFonts w:ascii="Times New Roman" w:hAnsi="Times New Roman" w:hint="eastAsia"/>
          <w:b/>
          <w:sz w:val="24"/>
        </w:rPr>
        <w:t>.</w:t>
      </w:r>
      <w:r w:rsidR="00AB5806">
        <w:rPr>
          <w:rFonts w:ascii="Times New Roman" w:hAnsi="Times New Roman" w:hint="eastAsia"/>
          <w:b/>
          <w:sz w:val="24"/>
        </w:rPr>
        <w:t>0.</w:t>
      </w:r>
      <w:r w:rsidR="00C42DAC">
        <w:rPr>
          <w:rFonts w:ascii="Times New Roman" w:hAnsi="Times New Roman" w:hint="eastAsia"/>
          <w:b/>
          <w:sz w:val="24"/>
        </w:rPr>
        <w:t>10</w:t>
      </w:r>
      <w:r w:rsidR="00521630" w:rsidRPr="00886EF7">
        <w:rPr>
          <w:rFonts w:ascii="Times New Roman" w:hAnsi="Times New Roman" w:hint="eastAsia"/>
          <w:b/>
          <w:sz w:val="24"/>
        </w:rPr>
        <w:t xml:space="preserve"> </w:t>
      </w:r>
      <w:r w:rsidR="00521630" w:rsidRPr="00886EF7">
        <w:rPr>
          <w:rFonts w:ascii="Times New Roman" w:hAnsi="Times New Roman" w:hint="eastAsia"/>
          <w:sz w:val="24"/>
        </w:rPr>
        <w:t>空间组件内建筑设备可部分或全部在工厂内安装，安装质量应符合设计</w:t>
      </w:r>
      <w:r w:rsidR="006A43BA" w:rsidRPr="00886EF7">
        <w:rPr>
          <w:rFonts w:ascii="Times New Roman" w:hAnsi="Times New Roman" w:hint="eastAsia"/>
          <w:sz w:val="24"/>
        </w:rPr>
        <w:t>要求</w:t>
      </w:r>
      <w:r w:rsidR="00521630" w:rsidRPr="00886EF7">
        <w:rPr>
          <w:rFonts w:ascii="Times New Roman" w:hAnsi="Times New Roman" w:hint="eastAsia"/>
          <w:sz w:val="24"/>
        </w:rPr>
        <w:t>和现行国家标准《建筑给排水及采暖工程施工质量验收规范》</w:t>
      </w:r>
      <w:r w:rsidR="00521630" w:rsidRPr="00886EF7">
        <w:rPr>
          <w:rFonts w:ascii="Times New Roman" w:hAnsi="Times New Roman" w:hint="eastAsia"/>
          <w:sz w:val="24"/>
        </w:rPr>
        <w:t>GB 50242</w:t>
      </w:r>
      <w:r w:rsidR="00521630" w:rsidRPr="00886EF7">
        <w:rPr>
          <w:rFonts w:ascii="Times New Roman" w:hAnsi="Times New Roman" w:hint="eastAsia"/>
          <w:sz w:val="24"/>
        </w:rPr>
        <w:t>、《通风与空调工程施工质量验收规范》</w:t>
      </w:r>
      <w:r w:rsidR="00521630" w:rsidRPr="00886EF7">
        <w:rPr>
          <w:rFonts w:ascii="Times New Roman" w:hAnsi="Times New Roman" w:hint="eastAsia"/>
          <w:sz w:val="24"/>
        </w:rPr>
        <w:t>GB 50243</w:t>
      </w:r>
      <w:r w:rsidR="00521630" w:rsidRPr="00886EF7">
        <w:rPr>
          <w:rFonts w:ascii="Times New Roman" w:hAnsi="Times New Roman" w:hint="eastAsia"/>
          <w:sz w:val="24"/>
        </w:rPr>
        <w:t>和《建筑电气工程施工质量验收规范》</w:t>
      </w:r>
      <w:r w:rsidR="00521630" w:rsidRPr="00886EF7">
        <w:rPr>
          <w:rFonts w:ascii="Times New Roman" w:hAnsi="Times New Roman" w:hint="eastAsia"/>
          <w:sz w:val="24"/>
        </w:rPr>
        <w:t>GB 50303</w:t>
      </w:r>
      <w:r w:rsidR="00521630" w:rsidRPr="00886EF7">
        <w:rPr>
          <w:rFonts w:ascii="Times New Roman" w:hAnsi="Times New Roman" w:hint="eastAsia"/>
          <w:sz w:val="24"/>
        </w:rPr>
        <w:t>的有关规定。</w:t>
      </w:r>
    </w:p>
    <w:p w14:paraId="2A9912CD" w14:textId="01A00E54" w:rsidR="00F623F6" w:rsidRDefault="00F75F7F" w:rsidP="00EC3CB2">
      <w:pPr>
        <w:spacing w:line="360" w:lineRule="auto"/>
        <w:rPr>
          <w:rFonts w:ascii="Times New Roman" w:hAnsi="Times New Roman"/>
          <w:sz w:val="24"/>
        </w:rPr>
      </w:pPr>
      <w:r>
        <w:rPr>
          <w:rFonts w:ascii="Times New Roman" w:hAnsi="Times New Roman" w:hint="eastAsia"/>
          <w:b/>
          <w:sz w:val="24"/>
        </w:rPr>
        <w:t>7</w:t>
      </w:r>
      <w:r w:rsidR="00521630" w:rsidRPr="002B6D60">
        <w:rPr>
          <w:rFonts w:ascii="Times New Roman" w:hAnsi="Times New Roman" w:hint="eastAsia"/>
          <w:b/>
          <w:sz w:val="24"/>
        </w:rPr>
        <w:t>.</w:t>
      </w:r>
      <w:r w:rsidR="00AB5806">
        <w:rPr>
          <w:rFonts w:ascii="Times New Roman" w:hAnsi="Times New Roman" w:hint="eastAsia"/>
          <w:b/>
          <w:sz w:val="24"/>
        </w:rPr>
        <w:t>0.1</w:t>
      </w:r>
      <w:r w:rsidR="00C42DAC">
        <w:rPr>
          <w:rFonts w:ascii="Times New Roman" w:hAnsi="Times New Roman" w:hint="eastAsia"/>
          <w:b/>
          <w:sz w:val="24"/>
        </w:rPr>
        <w:t>1</w:t>
      </w:r>
      <w:r w:rsidR="00521630" w:rsidRPr="002B6D60">
        <w:rPr>
          <w:rFonts w:ascii="Times New Roman" w:hAnsi="Times New Roman" w:hint="eastAsia"/>
          <w:b/>
          <w:sz w:val="24"/>
        </w:rPr>
        <w:t xml:space="preserve"> </w:t>
      </w:r>
      <w:r w:rsidR="00521630">
        <w:rPr>
          <w:rFonts w:ascii="Times New Roman" w:hAnsi="Times New Roman" w:hint="eastAsia"/>
          <w:sz w:val="24"/>
        </w:rPr>
        <w:t>空间组件的防潮、通风、防腐、防虫等防护措施应符合设计要求及</w:t>
      </w:r>
      <w:r w:rsidR="00521630" w:rsidRPr="00B26B2E">
        <w:rPr>
          <w:rFonts w:ascii="Times New Roman" w:hAnsi="Times New Roman" w:hint="eastAsia"/>
          <w:sz w:val="24"/>
        </w:rPr>
        <w:t>现行国家标准《</w:t>
      </w:r>
      <w:r w:rsidR="00521630">
        <w:rPr>
          <w:rFonts w:ascii="Times New Roman" w:hAnsi="Times New Roman" w:hint="eastAsia"/>
          <w:sz w:val="24"/>
        </w:rPr>
        <w:t>木结构设计标准</w:t>
      </w:r>
      <w:r w:rsidR="00521630" w:rsidRPr="00B26B2E">
        <w:rPr>
          <w:rFonts w:ascii="Times New Roman" w:hAnsi="Times New Roman" w:hint="eastAsia"/>
          <w:sz w:val="24"/>
        </w:rPr>
        <w:t>》</w:t>
      </w:r>
      <w:r w:rsidR="00521630" w:rsidRPr="00B26B2E">
        <w:rPr>
          <w:rFonts w:ascii="Times New Roman" w:hAnsi="Times New Roman" w:hint="eastAsia"/>
          <w:sz w:val="24"/>
        </w:rPr>
        <w:t>GB 50005</w:t>
      </w:r>
      <w:r w:rsidR="00521630" w:rsidRPr="000319D6">
        <w:rPr>
          <w:rFonts w:ascii="Times New Roman" w:hAnsi="Times New Roman" w:hint="eastAsia"/>
          <w:sz w:val="24"/>
        </w:rPr>
        <w:t>的</w:t>
      </w:r>
      <w:r w:rsidR="005E1E06">
        <w:rPr>
          <w:rFonts w:ascii="Times New Roman" w:hAnsi="Times New Roman" w:hint="eastAsia"/>
          <w:sz w:val="24"/>
        </w:rPr>
        <w:t>有关</w:t>
      </w:r>
      <w:r w:rsidR="00521630" w:rsidRPr="000319D6">
        <w:rPr>
          <w:rFonts w:ascii="Times New Roman" w:hAnsi="Times New Roman" w:hint="eastAsia"/>
          <w:sz w:val="24"/>
        </w:rPr>
        <w:t>规定。</w:t>
      </w:r>
    </w:p>
    <w:p w14:paraId="4D7315B8" w14:textId="5E4D9097" w:rsidR="00521630" w:rsidRDefault="00F75F7F" w:rsidP="00EC3CB2">
      <w:pPr>
        <w:spacing w:line="360" w:lineRule="auto"/>
        <w:rPr>
          <w:rFonts w:ascii="Times New Roman" w:hAnsi="Times New Roman"/>
          <w:sz w:val="24"/>
        </w:rPr>
      </w:pPr>
      <w:r>
        <w:rPr>
          <w:rFonts w:ascii="Times New Roman" w:hAnsi="Times New Roman" w:hint="eastAsia"/>
          <w:b/>
          <w:sz w:val="24"/>
        </w:rPr>
        <w:t>7</w:t>
      </w:r>
      <w:r w:rsidR="00521630" w:rsidRPr="00521630">
        <w:rPr>
          <w:rFonts w:ascii="Times New Roman" w:hAnsi="Times New Roman" w:hint="eastAsia"/>
          <w:b/>
          <w:sz w:val="24"/>
        </w:rPr>
        <w:t>.</w:t>
      </w:r>
      <w:r w:rsidR="00AB5806">
        <w:rPr>
          <w:rFonts w:ascii="Times New Roman" w:hAnsi="Times New Roman" w:hint="eastAsia"/>
          <w:b/>
          <w:sz w:val="24"/>
        </w:rPr>
        <w:t>0.1</w:t>
      </w:r>
      <w:r w:rsidR="00C42DAC">
        <w:rPr>
          <w:rFonts w:ascii="Times New Roman" w:hAnsi="Times New Roman" w:hint="eastAsia"/>
          <w:b/>
          <w:sz w:val="24"/>
        </w:rPr>
        <w:t>2</w:t>
      </w:r>
      <w:r w:rsidR="00521630">
        <w:rPr>
          <w:rFonts w:ascii="Times New Roman" w:hAnsi="Times New Roman" w:hint="eastAsia"/>
          <w:sz w:val="24"/>
        </w:rPr>
        <w:t xml:space="preserve"> </w:t>
      </w:r>
      <w:r w:rsidR="0066216E">
        <w:rPr>
          <w:rFonts w:ascii="Times New Roman" w:hAnsi="Times New Roman" w:hint="eastAsia"/>
          <w:sz w:val="24"/>
        </w:rPr>
        <w:t>空间</w:t>
      </w:r>
      <w:r w:rsidR="00BE0132">
        <w:rPr>
          <w:rFonts w:ascii="Times New Roman" w:hAnsi="Times New Roman" w:hint="eastAsia"/>
          <w:sz w:val="24"/>
        </w:rPr>
        <w:t>组件间</w:t>
      </w:r>
      <w:r w:rsidR="00BE0132">
        <w:rPr>
          <w:rFonts w:ascii="Times New Roman" w:hAnsi="Times New Roman"/>
          <w:sz w:val="24"/>
        </w:rPr>
        <w:t>应按设计文件要求密封</w:t>
      </w:r>
      <w:r w:rsidR="00521630">
        <w:rPr>
          <w:rFonts w:ascii="Times New Roman" w:hAnsi="Times New Roman" w:hint="eastAsia"/>
          <w:sz w:val="24"/>
        </w:rPr>
        <w:t>。</w:t>
      </w:r>
    </w:p>
    <w:p w14:paraId="6281780E" w14:textId="178ACB5A" w:rsidR="007A1CB5" w:rsidRDefault="00F75F7F" w:rsidP="00E673C5">
      <w:pPr>
        <w:pStyle w:val="1"/>
        <w:pageBreakBefore/>
        <w:spacing w:before="240" w:after="0" w:line="480" w:lineRule="auto"/>
        <w:ind w:leftChars="100" w:left="210" w:rightChars="100" w:right="210"/>
        <w:jc w:val="center"/>
        <w:rPr>
          <w:rFonts w:eastAsiaTheme="minorEastAsia"/>
          <w:color w:val="000000"/>
          <w:sz w:val="28"/>
          <w:szCs w:val="28"/>
          <w:lang w:val="en-US"/>
        </w:rPr>
      </w:pPr>
      <w:bookmarkStart w:id="39" w:name="_Toc3795396"/>
      <w:r>
        <w:rPr>
          <w:rFonts w:eastAsiaTheme="minorEastAsia" w:hint="eastAsia"/>
          <w:color w:val="000000"/>
          <w:sz w:val="28"/>
          <w:szCs w:val="28"/>
          <w:lang w:val="en-US"/>
        </w:rPr>
        <w:lastRenderedPageBreak/>
        <w:t>8</w:t>
      </w:r>
      <w:r w:rsidR="00523898">
        <w:rPr>
          <w:rFonts w:eastAsiaTheme="minorEastAsia" w:hint="eastAsia"/>
          <w:color w:val="000000"/>
          <w:sz w:val="28"/>
          <w:szCs w:val="28"/>
          <w:lang w:val="en-US"/>
        </w:rPr>
        <w:t xml:space="preserve"> </w:t>
      </w:r>
      <w:r w:rsidR="004F3080">
        <w:rPr>
          <w:rFonts w:eastAsiaTheme="minorEastAsia" w:hint="eastAsia"/>
          <w:color w:val="000000"/>
          <w:sz w:val="28"/>
          <w:szCs w:val="28"/>
          <w:lang w:val="en-US"/>
        </w:rPr>
        <w:t>质量控制</w:t>
      </w:r>
      <w:bookmarkEnd w:id="39"/>
    </w:p>
    <w:p w14:paraId="1FD474B9" w14:textId="013CDCBB" w:rsidR="00885B2D" w:rsidRDefault="00F75F7F" w:rsidP="00F86C53">
      <w:pPr>
        <w:pStyle w:val="ae"/>
        <w:spacing w:before="156" w:after="156"/>
        <w:outlineLvl w:val="1"/>
      </w:pPr>
      <w:bookmarkStart w:id="40" w:name="_Toc3795397"/>
      <w:r>
        <w:rPr>
          <w:rFonts w:hint="eastAsia"/>
        </w:rPr>
        <w:t>8</w:t>
      </w:r>
      <w:r w:rsidR="00885B2D">
        <w:rPr>
          <w:rFonts w:hint="eastAsia"/>
        </w:rPr>
        <w:t xml:space="preserve">.1 </w:t>
      </w:r>
      <w:r w:rsidR="00464AD3">
        <w:rPr>
          <w:rFonts w:hint="eastAsia"/>
        </w:rPr>
        <w:t>生产控制</w:t>
      </w:r>
      <w:bookmarkEnd w:id="40"/>
    </w:p>
    <w:p w14:paraId="348EB254" w14:textId="117848F7" w:rsidR="00DD4AD8" w:rsidRPr="00F86C53" w:rsidRDefault="00F75F7F" w:rsidP="00F86C53">
      <w:pPr>
        <w:spacing w:line="360" w:lineRule="auto"/>
        <w:rPr>
          <w:rFonts w:ascii="Times New Roman" w:hAnsi="Times New Roman"/>
          <w:b/>
          <w:sz w:val="24"/>
        </w:rPr>
      </w:pPr>
      <w:r>
        <w:rPr>
          <w:rFonts w:ascii="Times New Roman" w:hAnsi="Times New Roman" w:hint="eastAsia"/>
          <w:b/>
          <w:sz w:val="24"/>
        </w:rPr>
        <w:t>8</w:t>
      </w:r>
      <w:r w:rsidR="00DD4AD8" w:rsidRPr="00F86C53">
        <w:rPr>
          <w:rFonts w:ascii="Times New Roman" w:hAnsi="Times New Roman" w:hint="eastAsia"/>
          <w:b/>
          <w:sz w:val="24"/>
        </w:rPr>
        <w:t>.</w:t>
      </w:r>
      <w:r w:rsidR="00243526" w:rsidRPr="00F86C53">
        <w:rPr>
          <w:rFonts w:ascii="Times New Roman" w:hAnsi="Times New Roman" w:hint="eastAsia"/>
          <w:b/>
          <w:sz w:val="24"/>
        </w:rPr>
        <w:t>1</w:t>
      </w:r>
      <w:r w:rsidR="00DD4AD8" w:rsidRPr="00F86C53">
        <w:rPr>
          <w:rFonts w:ascii="Times New Roman" w:hAnsi="Times New Roman" w:hint="eastAsia"/>
          <w:b/>
          <w:sz w:val="24"/>
        </w:rPr>
        <w:t>.1</w:t>
      </w:r>
      <w:r w:rsidR="00DD4AD8" w:rsidRPr="00F86C53">
        <w:rPr>
          <w:rFonts w:ascii="Times New Roman" w:hAnsi="Times New Roman" w:hint="eastAsia"/>
          <w:sz w:val="24"/>
        </w:rPr>
        <w:t>木构件生产应建立完善的质量管理体系和制定相应的质量控制制度</w:t>
      </w:r>
      <w:r w:rsidR="00C038C6">
        <w:rPr>
          <w:rFonts w:ascii="Times New Roman" w:hAnsi="Times New Roman" w:hint="eastAsia"/>
          <w:sz w:val="24"/>
        </w:rPr>
        <w:t>。</w:t>
      </w:r>
    </w:p>
    <w:p w14:paraId="615C012D" w14:textId="1AABAD12" w:rsidR="00DD4AD8" w:rsidRDefault="00F75F7F" w:rsidP="00DD4AD8">
      <w:pPr>
        <w:spacing w:line="360" w:lineRule="auto"/>
        <w:rPr>
          <w:rFonts w:ascii="Times New Roman" w:hAnsi="Times New Roman"/>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2</w:t>
      </w:r>
      <w:r w:rsidR="00DD4AD8">
        <w:rPr>
          <w:rFonts w:ascii="Times New Roman" w:hAnsi="Times New Roman" w:hint="eastAsia"/>
          <w:sz w:val="24"/>
        </w:rPr>
        <w:t xml:space="preserve"> </w:t>
      </w:r>
      <w:r w:rsidR="00DD4AD8">
        <w:rPr>
          <w:rFonts w:ascii="Times New Roman" w:hAnsi="Times New Roman" w:hint="eastAsia"/>
          <w:sz w:val="24"/>
        </w:rPr>
        <w:t>木构件生产前应进行下列准备工作：</w:t>
      </w:r>
    </w:p>
    <w:p w14:paraId="21A61230" w14:textId="77777777" w:rsidR="00DD4AD8" w:rsidRDefault="00DD4AD8" w:rsidP="00D95B9B">
      <w:pPr>
        <w:spacing w:line="360" w:lineRule="auto"/>
        <w:ind w:firstLineChars="200" w:firstLine="482"/>
        <w:rPr>
          <w:rFonts w:ascii="Times New Roman" w:hAnsi="Times New Roman"/>
          <w:sz w:val="24"/>
        </w:rPr>
      </w:pPr>
      <w:r w:rsidRPr="00D95B9B">
        <w:rPr>
          <w:rFonts w:ascii="Times New Roman" w:hAnsi="Times New Roman" w:hint="eastAsia"/>
          <w:b/>
          <w:sz w:val="24"/>
        </w:rPr>
        <w:t>1</w:t>
      </w:r>
      <w:r>
        <w:rPr>
          <w:rFonts w:ascii="Times New Roman" w:hAnsi="Times New Roman" w:hint="eastAsia"/>
          <w:sz w:val="24"/>
        </w:rPr>
        <w:t xml:space="preserve"> </w:t>
      </w:r>
      <w:r>
        <w:rPr>
          <w:rFonts w:ascii="Times New Roman" w:hAnsi="Times New Roman" w:hint="eastAsia"/>
          <w:sz w:val="24"/>
        </w:rPr>
        <w:t>绘制、审核加工图，加工</w:t>
      </w:r>
      <w:proofErr w:type="gramStart"/>
      <w:r>
        <w:rPr>
          <w:rFonts w:ascii="Times New Roman" w:hAnsi="Times New Roman" w:hint="eastAsia"/>
          <w:sz w:val="24"/>
        </w:rPr>
        <w:t>图需要</w:t>
      </w:r>
      <w:proofErr w:type="gramEnd"/>
      <w:r>
        <w:rPr>
          <w:rFonts w:ascii="Times New Roman" w:hAnsi="Times New Roman" w:hint="eastAsia"/>
          <w:sz w:val="24"/>
        </w:rPr>
        <w:t>修改或完善时应在生产前办理变更文件；</w:t>
      </w:r>
    </w:p>
    <w:p w14:paraId="7B14720F" w14:textId="77777777" w:rsidR="00DD4AD8" w:rsidRDefault="00DD4AD8" w:rsidP="00D95B9B">
      <w:pPr>
        <w:spacing w:line="360" w:lineRule="auto"/>
        <w:ind w:firstLineChars="200" w:firstLine="482"/>
        <w:rPr>
          <w:rFonts w:ascii="Times New Roman" w:hAnsi="Times New Roman"/>
          <w:sz w:val="24"/>
        </w:rPr>
      </w:pPr>
      <w:r w:rsidRPr="00D95B9B">
        <w:rPr>
          <w:rFonts w:ascii="Times New Roman" w:hAnsi="Times New Roman" w:hint="eastAsia"/>
          <w:b/>
          <w:sz w:val="24"/>
        </w:rPr>
        <w:t>2</w:t>
      </w:r>
      <w:r>
        <w:rPr>
          <w:rFonts w:ascii="Times New Roman" w:hAnsi="Times New Roman" w:hint="eastAsia"/>
          <w:sz w:val="24"/>
        </w:rPr>
        <w:t xml:space="preserve"> </w:t>
      </w:r>
      <w:r>
        <w:rPr>
          <w:rFonts w:ascii="Times New Roman" w:hAnsi="Times New Roman" w:hint="eastAsia"/>
          <w:sz w:val="24"/>
        </w:rPr>
        <w:t>进行技术要求和质量要求交底，并应保留技术交底记录。</w:t>
      </w:r>
    </w:p>
    <w:p w14:paraId="5A68933F" w14:textId="7C0DE575" w:rsidR="00DD4AD8" w:rsidRDefault="00F75F7F" w:rsidP="00DD4AD8">
      <w:pPr>
        <w:spacing w:line="360" w:lineRule="auto"/>
        <w:rPr>
          <w:rFonts w:ascii="Times New Roman" w:hAnsi="Times New Roman"/>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3</w:t>
      </w:r>
      <w:r w:rsidR="00DD4AD8">
        <w:rPr>
          <w:rFonts w:ascii="Times New Roman" w:hAnsi="Times New Roman" w:hint="eastAsia"/>
          <w:sz w:val="24"/>
        </w:rPr>
        <w:t xml:space="preserve"> </w:t>
      </w:r>
      <w:r w:rsidR="00DD4AD8">
        <w:rPr>
          <w:rFonts w:ascii="Times New Roman" w:hAnsi="Times New Roman" w:hint="eastAsia"/>
          <w:sz w:val="24"/>
        </w:rPr>
        <w:t>木构件生产厂房或生产车间应满足产能和生产工艺布置要求；各种生产设备、材料和辅助物品应放置合理有序；各类储仓环境应符合储存物品保管要求；各类堆场场地应满足使用要求，并应分隔清晰，且应设置可靠的排尘、排水系统。</w:t>
      </w:r>
      <w:r w:rsidR="00DD4AD8">
        <w:rPr>
          <w:rFonts w:ascii="Times New Roman" w:hAnsi="Times New Roman" w:hint="eastAsia"/>
          <w:sz w:val="24"/>
        </w:rPr>
        <w:t xml:space="preserve"> </w:t>
      </w:r>
    </w:p>
    <w:p w14:paraId="78E5C401" w14:textId="00359445" w:rsidR="00DD4AD8" w:rsidRDefault="00F75F7F" w:rsidP="00DD4AD8">
      <w:pPr>
        <w:spacing w:line="360" w:lineRule="auto"/>
        <w:rPr>
          <w:rFonts w:ascii="Times New Roman" w:hAnsi="Times New Roman"/>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4</w:t>
      </w:r>
      <w:r w:rsidR="00DD4AD8">
        <w:rPr>
          <w:rFonts w:ascii="Times New Roman" w:hAnsi="Times New Roman" w:hint="eastAsia"/>
          <w:sz w:val="24"/>
        </w:rPr>
        <w:t xml:space="preserve"> </w:t>
      </w:r>
      <w:r w:rsidR="00DD4AD8">
        <w:rPr>
          <w:rFonts w:ascii="Times New Roman" w:hAnsi="Times New Roman" w:hint="eastAsia"/>
          <w:sz w:val="24"/>
        </w:rPr>
        <w:t>木构件生产应配备满足产品生产所需试验工作的试验室。</w:t>
      </w:r>
      <w:r w:rsidR="00DD4AD8">
        <w:rPr>
          <w:rFonts w:ascii="Times New Roman" w:hAnsi="Times New Roman" w:hint="eastAsia"/>
          <w:sz w:val="24"/>
        </w:rPr>
        <w:t xml:space="preserve">  </w:t>
      </w:r>
    </w:p>
    <w:p w14:paraId="219D5EB0" w14:textId="7F57BE70" w:rsidR="00DD4AD8" w:rsidRDefault="00F75F7F" w:rsidP="00DD4AD8">
      <w:pPr>
        <w:spacing w:line="360" w:lineRule="auto"/>
        <w:rPr>
          <w:rFonts w:ascii="Times New Roman" w:hAnsi="Times New Roman"/>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5</w:t>
      </w:r>
      <w:r w:rsidR="00DD4AD8">
        <w:rPr>
          <w:rFonts w:ascii="Times New Roman" w:hAnsi="Times New Roman" w:hint="eastAsia"/>
          <w:sz w:val="24"/>
        </w:rPr>
        <w:t xml:space="preserve"> </w:t>
      </w:r>
      <w:r w:rsidR="00DD4AD8">
        <w:rPr>
          <w:rFonts w:ascii="Times New Roman" w:hAnsi="Times New Roman" w:hint="eastAsia"/>
          <w:sz w:val="24"/>
        </w:rPr>
        <w:t>木构件生产应编制生产方案，并应由技术负责人审批、实施。</w:t>
      </w:r>
      <w:r w:rsidR="00DD4AD8">
        <w:rPr>
          <w:rFonts w:ascii="Times New Roman" w:hAnsi="Times New Roman" w:hint="eastAsia"/>
          <w:sz w:val="24"/>
        </w:rPr>
        <w:t xml:space="preserve">  </w:t>
      </w:r>
    </w:p>
    <w:p w14:paraId="2D465763" w14:textId="64E0BDC0" w:rsidR="00DD4AD8" w:rsidRDefault="00F75F7F" w:rsidP="00DD4AD8">
      <w:pPr>
        <w:spacing w:line="360" w:lineRule="auto"/>
        <w:rPr>
          <w:rFonts w:ascii="Times New Roman" w:hAnsi="Times New Roman"/>
          <w:bCs/>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6</w:t>
      </w:r>
      <w:r w:rsidR="00DD4AD8">
        <w:rPr>
          <w:rFonts w:ascii="Times New Roman" w:hAnsi="Times New Roman" w:hint="eastAsia"/>
          <w:sz w:val="24"/>
        </w:rPr>
        <w:t xml:space="preserve"> </w:t>
      </w:r>
      <w:r w:rsidR="00DD4AD8">
        <w:rPr>
          <w:rFonts w:ascii="Times New Roman" w:hAnsi="Times New Roman" w:hint="eastAsia"/>
          <w:sz w:val="24"/>
        </w:rPr>
        <w:t>木构件生产应符合有关绿色生产的规定，生产过程中产生的噪声、废水、</w:t>
      </w:r>
      <w:r w:rsidR="00DD4AD8">
        <w:rPr>
          <w:rFonts w:ascii="Times New Roman" w:hAnsi="Times New Roman" w:hint="eastAsia"/>
          <w:bCs/>
          <w:sz w:val="24"/>
        </w:rPr>
        <w:t>粉尘或废气等污染物排放和固体废弃物处置应符合有关规定。</w:t>
      </w:r>
    </w:p>
    <w:p w14:paraId="7E933572" w14:textId="4BC5246A" w:rsidR="00DD4AD8" w:rsidRDefault="00F75F7F" w:rsidP="00DD4AD8">
      <w:pPr>
        <w:spacing w:line="360" w:lineRule="auto"/>
        <w:rPr>
          <w:rFonts w:ascii="Times New Roman" w:hAnsi="Times New Roman"/>
          <w:bCs/>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7</w:t>
      </w:r>
      <w:r w:rsidR="00DD4AD8">
        <w:rPr>
          <w:rFonts w:ascii="Times New Roman" w:hAnsi="Times New Roman" w:hint="eastAsia"/>
          <w:b/>
          <w:sz w:val="24"/>
        </w:rPr>
        <w:t xml:space="preserve"> </w:t>
      </w:r>
      <w:r w:rsidR="00DD4AD8">
        <w:rPr>
          <w:rFonts w:ascii="Times New Roman" w:hAnsi="Times New Roman" w:hint="eastAsia"/>
          <w:bCs/>
          <w:sz w:val="24"/>
        </w:rPr>
        <w:t>木构件加工图设计中应明确安装公差及安装顺序，并应明确加工精度。</w:t>
      </w:r>
    </w:p>
    <w:p w14:paraId="7076575D" w14:textId="1B9F313A" w:rsidR="00DD4AD8" w:rsidRDefault="00F75F7F" w:rsidP="00DD4AD8">
      <w:pPr>
        <w:spacing w:line="360" w:lineRule="auto"/>
        <w:rPr>
          <w:rFonts w:ascii="Times New Roman" w:hAnsi="Times New Roman"/>
          <w:b/>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8</w:t>
      </w:r>
      <w:r w:rsidR="00DD4AD8">
        <w:rPr>
          <w:rFonts w:ascii="Times New Roman" w:hAnsi="Times New Roman" w:hint="eastAsia"/>
          <w:b/>
          <w:sz w:val="24"/>
        </w:rPr>
        <w:t xml:space="preserve"> </w:t>
      </w:r>
      <w:r w:rsidR="00DD4AD8">
        <w:rPr>
          <w:rFonts w:ascii="Times New Roman" w:hAnsi="Times New Roman" w:hint="eastAsia"/>
          <w:bCs/>
          <w:sz w:val="24"/>
        </w:rPr>
        <w:t>木构件测量器具应按照规定的检验周期检校，检校合格方可用于生产。</w:t>
      </w:r>
    </w:p>
    <w:p w14:paraId="07027BDB" w14:textId="648ABDCC" w:rsidR="00DD4AD8" w:rsidRDefault="00F75F7F" w:rsidP="00DD4AD8">
      <w:pPr>
        <w:spacing w:line="360" w:lineRule="auto"/>
        <w:rPr>
          <w:rFonts w:ascii="Times New Roman" w:hAnsi="Times New Roman"/>
          <w:bCs/>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w:t>
      </w:r>
      <w:r w:rsidR="00243526">
        <w:rPr>
          <w:rFonts w:ascii="Times New Roman" w:hAnsi="Times New Roman" w:hint="eastAsia"/>
          <w:b/>
          <w:sz w:val="24"/>
        </w:rPr>
        <w:t>9</w:t>
      </w:r>
      <w:r w:rsidR="00DD4AD8">
        <w:rPr>
          <w:rFonts w:ascii="Times New Roman" w:hAnsi="Times New Roman" w:hint="eastAsia"/>
          <w:b/>
          <w:sz w:val="24"/>
        </w:rPr>
        <w:t xml:space="preserve"> </w:t>
      </w:r>
      <w:r w:rsidR="00DD4AD8">
        <w:rPr>
          <w:rFonts w:ascii="Times New Roman" w:hAnsi="Times New Roman" w:hint="eastAsia"/>
          <w:bCs/>
          <w:sz w:val="24"/>
        </w:rPr>
        <w:t>对同一批次的构件，宜进行试生产，试生产稳定及产品合格后方可批量加工。同一批次构件的测量工具、测量人员宜统一。</w:t>
      </w:r>
    </w:p>
    <w:p w14:paraId="055637C9" w14:textId="50613CA4" w:rsidR="00DD4AD8" w:rsidRDefault="00F75F7F" w:rsidP="00DD4AD8">
      <w:pPr>
        <w:spacing w:line="360" w:lineRule="auto"/>
        <w:rPr>
          <w:rFonts w:ascii="Times New Roman" w:hAnsi="Times New Roman"/>
          <w:bCs/>
          <w:sz w:val="24"/>
        </w:rPr>
      </w:pPr>
      <w:r>
        <w:rPr>
          <w:rFonts w:ascii="Times New Roman" w:hAnsi="Times New Roman" w:hint="eastAsia"/>
          <w:b/>
          <w:sz w:val="24"/>
        </w:rPr>
        <w:t>8</w:t>
      </w:r>
      <w:r w:rsidR="00DD4AD8">
        <w:rPr>
          <w:rFonts w:ascii="Times New Roman" w:hAnsi="Times New Roman" w:hint="eastAsia"/>
          <w:b/>
          <w:sz w:val="24"/>
        </w:rPr>
        <w:t>.</w:t>
      </w:r>
      <w:r w:rsidR="00243526">
        <w:rPr>
          <w:rFonts w:ascii="Times New Roman" w:hAnsi="Times New Roman" w:hint="eastAsia"/>
          <w:b/>
          <w:sz w:val="24"/>
        </w:rPr>
        <w:t>1</w:t>
      </w:r>
      <w:r w:rsidR="00DD4AD8">
        <w:rPr>
          <w:rFonts w:ascii="Times New Roman" w:hAnsi="Times New Roman" w:hint="eastAsia"/>
          <w:b/>
          <w:sz w:val="24"/>
        </w:rPr>
        <w:t>.1</w:t>
      </w:r>
      <w:r w:rsidR="00243526">
        <w:rPr>
          <w:rFonts w:ascii="Times New Roman" w:hAnsi="Times New Roman" w:hint="eastAsia"/>
          <w:b/>
          <w:sz w:val="24"/>
        </w:rPr>
        <w:t>0</w:t>
      </w:r>
      <w:r w:rsidR="00DD4AD8">
        <w:rPr>
          <w:rFonts w:ascii="Times New Roman" w:hAnsi="Times New Roman" w:hint="eastAsia"/>
          <w:b/>
          <w:sz w:val="24"/>
        </w:rPr>
        <w:t xml:space="preserve"> </w:t>
      </w:r>
      <w:r w:rsidR="00DD4AD8">
        <w:rPr>
          <w:rFonts w:ascii="Times New Roman" w:hAnsi="Times New Roman" w:hint="eastAsia"/>
          <w:bCs/>
          <w:sz w:val="24"/>
        </w:rPr>
        <w:t>构件应在可控范围内加工，原材料合格证及抽检报告、生产过程检测控制资料、构件检验资料等应完整。</w:t>
      </w:r>
    </w:p>
    <w:p w14:paraId="57A6C879" w14:textId="335603B4" w:rsidR="00243526" w:rsidRPr="00F86C53" w:rsidRDefault="00F75F7F" w:rsidP="00F86C53">
      <w:pPr>
        <w:pStyle w:val="ae"/>
        <w:spacing w:before="156" w:after="156"/>
        <w:outlineLvl w:val="1"/>
      </w:pPr>
      <w:bookmarkStart w:id="41" w:name="_Toc3795398"/>
      <w:r>
        <w:rPr>
          <w:rFonts w:hint="eastAsia"/>
        </w:rPr>
        <w:t>8</w:t>
      </w:r>
      <w:r w:rsidR="00243526" w:rsidRPr="00F86C53">
        <w:rPr>
          <w:rFonts w:hint="eastAsia"/>
        </w:rPr>
        <w:t>.</w:t>
      </w:r>
      <w:r w:rsidR="00F623F6">
        <w:rPr>
          <w:rFonts w:hint="eastAsia"/>
        </w:rPr>
        <w:t>2</w:t>
      </w:r>
      <w:r w:rsidR="00243526" w:rsidRPr="00F86C53">
        <w:rPr>
          <w:rFonts w:hint="eastAsia"/>
        </w:rPr>
        <w:t xml:space="preserve"> </w:t>
      </w:r>
      <w:r w:rsidR="00243526" w:rsidRPr="00F86C53">
        <w:rPr>
          <w:rFonts w:hint="eastAsia"/>
        </w:rPr>
        <w:t>成品</w:t>
      </w:r>
      <w:r w:rsidR="007A53B1">
        <w:rPr>
          <w:rFonts w:hint="eastAsia"/>
        </w:rPr>
        <w:t>管理</w:t>
      </w:r>
      <w:bookmarkEnd w:id="41"/>
    </w:p>
    <w:p w14:paraId="3465BB79" w14:textId="6B29276D" w:rsidR="00185503" w:rsidRPr="00F623F6" w:rsidRDefault="00F75F7F" w:rsidP="00185503">
      <w:pPr>
        <w:spacing w:line="360" w:lineRule="auto"/>
        <w:rPr>
          <w:rFonts w:ascii="Times New Roman" w:hAnsi="Times New Roman"/>
          <w:sz w:val="24"/>
        </w:rPr>
      </w:pPr>
      <w:r>
        <w:rPr>
          <w:rFonts w:ascii="Times New Roman" w:hAnsi="Times New Roman" w:hint="eastAsia"/>
          <w:b/>
          <w:sz w:val="24"/>
        </w:rPr>
        <w:t>8</w:t>
      </w:r>
      <w:r w:rsidR="00185503">
        <w:rPr>
          <w:rFonts w:ascii="Times New Roman" w:hAnsi="Times New Roman" w:hint="eastAsia"/>
          <w:b/>
          <w:sz w:val="24"/>
        </w:rPr>
        <w:t>.2.1</w:t>
      </w:r>
      <w:r w:rsidR="00185503" w:rsidRPr="00F623F6">
        <w:rPr>
          <w:rFonts w:ascii="Times New Roman" w:hAnsi="Times New Roman" w:hint="eastAsia"/>
          <w:sz w:val="24"/>
        </w:rPr>
        <w:t xml:space="preserve"> </w:t>
      </w:r>
      <w:r w:rsidR="00185503" w:rsidRPr="00F623F6">
        <w:rPr>
          <w:rFonts w:ascii="Times New Roman" w:hAnsi="Times New Roman" w:hint="eastAsia"/>
          <w:sz w:val="24"/>
        </w:rPr>
        <w:t>木构件制作完成后，除应按现行国家标准《木结构工程施工质量验收规范》</w:t>
      </w:r>
      <w:r w:rsidR="00185503" w:rsidRPr="00F623F6">
        <w:rPr>
          <w:rFonts w:ascii="Times New Roman" w:hAnsi="Times New Roman" w:hint="eastAsia"/>
          <w:sz w:val="24"/>
        </w:rPr>
        <w:t>GB 50206</w:t>
      </w:r>
      <w:r w:rsidR="00185503" w:rsidRPr="00F623F6">
        <w:rPr>
          <w:rFonts w:ascii="Times New Roman" w:hAnsi="Times New Roman" w:hint="eastAsia"/>
          <w:sz w:val="24"/>
        </w:rPr>
        <w:t>的要求提供文件和记录外，尚应提供下列文件和记录：</w:t>
      </w:r>
    </w:p>
    <w:p w14:paraId="3DD5F1EA" w14:textId="04EA2D97" w:rsidR="00185503" w:rsidRPr="00F623F6" w:rsidRDefault="00185503" w:rsidP="00185503">
      <w:pPr>
        <w:spacing w:line="360" w:lineRule="auto"/>
        <w:ind w:firstLineChars="200" w:firstLine="482"/>
        <w:rPr>
          <w:rFonts w:ascii="Times New Roman" w:hAnsi="Times New Roman"/>
          <w:sz w:val="24"/>
        </w:rPr>
      </w:pPr>
      <w:r w:rsidRPr="00F623F6">
        <w:rPr>
          <w:rFonts w:ascii="Times New Roman" w:hAnsi="Times New Roman" w:hint="eastAsia"/>
          <w:b/>
          <w:sz w:val="24"/>
        </w:rPr>
        <w:t>1</w:t>
      </w:r>
      <w:r w:rsidRPr="00F623F6">
        <w:rPr>
          <w:rFonts w:ascii="Times New Roman" w:hAnsi="Times New Roman" w:hint="eastAsia"/>
          <w:sz w:val="24"/>
        </w:rPr>
        <w:t xml:space="preserve"> </w:t>
      </w:r>
      <w:r w:rsidRPr="00F623F6">
        <w:rPr>
          <w:rFonts w:ascii="Times New Roman" w:hAnsi="Times New Roman" w:hint="eastAsia"/>
          <w:sz w:val="24"/>
        </w:rPr>
        <w:t>工程设计文件、构件加工图</w:t>
      </w:r>
      <w:r w:rsidR="00093775">
        <w:rPr>
          <w:rFonts w:ascii="Times New Roman" w:hAnsi="Times New Roman" w:hint="eastAsia"/>
          <w:sz w:val="24"/>
        </w:rPr>
        <w:t>、</w:t>
      </w:r>
      <w:r w:rsidRPr="00F623F6">
        <w:rPr>
          <w:rFonts w:ascii="Times New Roman" w:hAnsi="Times New Roman" w:hint="eastAsia"/>
          <w:sz w:val="24"/>
        </w:rPr>
        <w:t>制作</w:t>
      </w:r>
      <w:r w:rsidR="007A53B1">
        <w:rPr>
          <w:rFonts w:ascii="Times New Roman" w:hAnsi="Times New Roman" w:hint="eastAsia"/>
          <w:sz w:val="24"/>
        </w:rPr>
        <w:t>、运输</w:t>
      </w:r>
      <w:r w:rsidR="00093775">
        <w:rPr>
          <w:rFonts w:ascii="Times New Roman" w:hAnsi="Times New Roman" w:hint="eastAsia"/>
          <w:sz w:val="24"/>
        </w:rPr>
        <w:t>和</w:t>
      </w:r>
      <w:r w:rsidR="00093775">
        <w:rPr>
          <w:rFonts w:ascii="Times New Roman" w:hAnsi="Times New Roman"/>
          <w:sz w:val="24"/>
        </w:rPr>
        <w:t>安装</w:t>
      </w:r>
      <w:r w:rsidR="007A53B1">
        <w:rPr>
          <w:rFonts w:ascii="Times New Roman" w:hAnsi="Times New Roman" w:hint="eastAsia"/>
          <w:sz w:val="24"/>
        </w:rPr>
        <w:t>方案的</w:t>
      </w:r>
      <w:r w:rsidR="00093775">
        <w:rPr>
          <w:rFonts w:ascii="Times New Roman" w:hAnsi="Times New Roman" w:hint="eastAsia"/>
          <w:sz w:val="24"/>
        </w:rPr>
        <w:t>技术</w:t>
      </w:r>
      <w:r w:rsidR="007A53B1">
        <w:rPr>
          <w:rFonts w:ascii="Times New Roman" w:hAnsi="Times New Roman" w:hint="eastAsia"/>
          <w:sz w:val="24"/>
        </w:rPr>
        <w:t>文件</w:t>
      </w:r>
      <w:r w:rsidRPr="00F623F6">
        <w:rPr>
          <w:rFonts w:ascii="Times New Roman" w:hAnsi="Times New Roman" w:hint="eastAsia"/>
          <w:sz w:val="24"/>
        </w:rPr>
        <w:t>；</w:t>
      </w:r>
    </w:p>
    <w:p w14:paraId="53AE797F" w14:textId="77777777" w:rsidR="00185503" w:rsidRPr="00F623F6" w:rsidRDefault="00185503" w:rsidP="00185503">
      <w:pPr>
        <w:spacing w:line="360" w:lineRule="auto"/>
        <w:ind w:firstLineChars="200" w:firstLine="482"/>
        <w:rPr>
          <w:rFonts w:ascii="Times New Roman" w:hAnsi="Times New Roman"/>
          <w:sz w:val="24"/>
        </w:rPr>
      </w:pPr>
      <w:r w:rsidRPr="00F623F6">
        <w:rPr>
          <w:rFonts w:ascii="Times New Roman" w:hAnsi="Times New Roman" w:hint="eastAsia"/>
          <w:b/>
          <w:sz w:val="24"/>
        </w:rPr>
        <w:t>2</w:t>
      </w:r>
      <w:r w:rsidRPr="00F623F6">
        <w:rPr>
          <w:rFonts w:ascii="Times New Roman" w:hAnsi="Times New Roman" w:hint="eastAsia"/>
          <w:sz w:val="24"/>
        </w:rPr>
        <w:t xml:space="preserve"> </w:t>
      </w:r>
      <w:r w:rsidRPr="00F623F6">
        <w:rPr>
          <w:rFonts w:ascii="Times New Roman" w:hAnsi="Times New Roman" w:hint="eastAsia"/>
          <w:sz w:val="24"/>
        </w:rPr>
        <w:t>构件使用的主要材料、配件及其他相关材料的质量证明文件、进场验收记录、抽样复验报告；</w:t>
      </w:r>
    </w:p>
    <w:p w14:paraId="6777CEA8" w14:textId="77777777" w:rsidR="00185503" w:rsidRPr="004C2196" w:rsidRDefault="00185503" w:rsidP="00185503">
      <w:pPr>
        <w:spacing w:line="360" w:lineRule="auto"/>
        <w:ind w:firstLineChars="200" w:firstLine="482"/>
        <w:rPr>
          <w:rFonts w:ascii="Times New Roman" w:hAnsi="Times New Roman"/>
          <w:sz w:val="24"/>
        </w:rPr>
      </w:pPr>
      <w:r w:rsidRPr="00F623F6">
        <w:rPr>
          <w:rFonts w:ascii="Times New Roman" w:hAnsi="Times New Roman" w:hint="eastAsia"/>
          <w:b/>
          <w:sz w:val="24"/>
        </w:rPr>
        <w:t>3</w:t>
      </w:r>
      <w:r w:rsidRPr="00F623F6">
        <w:rPr>
          <w:rFonts w:ascii="Times New Roman" w:hAnsi="Times New Roman" w:hint="eastAsia"/>
          <w:sz w:val="24"/>
        </w:rPr>
        <w:t xml:space="preserve"> </w:t>
      </w:r>
      <w:r w:rsidRPr="00F623F6">
        <w:rPr>
          <w:rFonts w:ascii="Times New Roman" w:hAnsi="Times New Roman" w:hint="eastAsia"/>
          <w:sz w:val="24"/>
        </w:rPr>
        <w:t>预拼装记录。</w:t>
      </w:r>
    </w:p>
    <w:p w14:paraId="7A3FF4D8" w14:textId="6AC04A7F" w:rsidR="00243526" w:rsidRDefault="00F75F7F" w:rsidP="00243526">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.2</w:t>
      </w:r>
      <w:r w:rsidR="00243526">
        <w:rPr>
          <w:rFonts w:ascii="Times New Roman" w:hAnsi="Times New Roman" w:hint="eastAsia"/>
          <w:b/>
          <w:sz w:val="24"/>
        </w:rPr>
        <w:t>.</w:t>
      </w:r>
      <w:r w:rsidR="00185503">
        <w:rPr>
          <w:rFonts w:ascii="Times New Roman" w:hAnsi="Times New Roman" w:hint="eastAsia"/>
          <w:b/>
          <w:sz w:val="24"/>
        </w:rPr>
        <w:t>2</w:t>
      </w:r>
      <w:r w:rsidR="00243526">
        <w:rPr>
          <w:rFonts w:ascii="Times New Roman" w:hAnsi="Times New Roman" w:hint="eastAsia"/>
          <w:sz w:val="24"/>
        </w:rPr>
        <w:t>木构件</w:t>
      </w:r>
      <w:r w:rsidR="00F623F6">
        <w:rPr>
          <w:rFonts w:ascii="Times New Roman" w:hAnsi="Times New Roman" w:hint="eastAsia"/>
          <w:sz w:val="24"/>
        </w:rPr>
        <w:t>质量</w:t>
      </w:r>
      <w:r w:rsidR="00243526">
        <w:rPr>
          <w:rFonts w:ascii="Times New Roman" w:hAnsi="Times New Roman" w:hint="eastAsia"/>
          <w:sz w:val="24"/>
        </w:rPr>
        <w:t>检验合格后应设置标识，标识内容</w:t>
      </w:r>
      <w:proofErr w:type="gramStart"/>
      <w:r w:rsidR="00243526">
        <w:rPr>
          <w:rFonts w:ascii="Times New Roman" w:hAnsi="Times New Roman" w:hint="eastAsia"/>
          <w:sz w:val="24"/>
        </w:rPr>
        <w:t>宜包括</w:t>
      </w:r>
      <w:proofErr w:type="gramEnd"/>
      <w:r w:rsidR="00243526">
        <w:rPr>
          <w:rFonts w:ascii="Times New Roman" w:hAnsi="Times New Roman" w:hint="eastAsia"/>
          <w:sz w:val="24"/>
        </w:rPr>
        <w:t>构件代码或编号、制</w:t>
      </w:r>
      <w:r w:rsidR="00243526">
        <w:rPr>
          <w:rFonts w:ascii="Times New Roman" w:hAnsi="Times New Roman" w:hint="eastAsia"/>
          <w:sz w:val="24"/>
        </w:rPr>
        <w:lastRenderedPageBreak/>
        <w:t>作日期、合格状态、生产单位等信息。</w:t>
      </w:r>
    </w:p>
    <w:p w14:paraId="02A0FF4E" w14:textId="2F5BB8E6" w:rsidR="00243526" w:rsidRDefault="00F75F7F" w:rsidP="00243526">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.2</w:t>
      </w:r>
      <w:r w:rsidR="00243526" w:rsidRPr="0054626A">
        <w:rPr>
          <w:rFonts w:ascii="Times New Roman" w:hAnsi="Times New Roman" w:hint="eastAsia"/>
          <w:b/>
          <w:sz w:val="24"/>
        </w:rPr>
        <w:t>.</w:t>
      </w:r>
      <w:r w:rsidR="00185503">
        <w:rPr>
          <w:rFonts w:ascii="Times New Roman" w:hAnsi="Times New Roman" w:hint="eastAsia"/>
          <w:b/>
          <w:sz w:val="24"/>
        </w:rPr>
        <w:t>3</w:t>
      </w:r>
      <w:r w:rsidR="006F0AC7">
        <w:rPr>
          <w:rFonts w:ascii="Times New Roman" w:hAnsi="Times New Roman" w:hint="eastAsia"/>
          <w:b/>
          <w:sz w:val="24"/>
        </w:rPr>
        <w:t xml:space="preserve"> </w:t>
      </w:r>
      <w:r w:rsidR="00243526">
        <w:rPr>
          <w:rFonts w:ascii="Times New Roman" w:hAnsi="Times New Roman" w:hint="eastAsia"/>
          <w:sz w:val="24"/>
        </w:rPr>
        <w:t>木构件加工完成后如需存储，应放置在避雨、遮阳且通风良好的场所内，并做好防潮、防虫、防水等基本保护工作。</w:t>
      </w:r>
    </w:p>
    <w:p w14:paraId="756EF81F" w14:textId="2C5F39B2" w:rsidR="00243526" w:rsidRDefault="00F75F7F" w:rsidP="00243526">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.2</w:t>
      </w:r>
      <w:r w:rsidR="00243526" w:rsidRPr="0054626A">
        <w:rPr>
          <w:rFonts w:ascii="Times New Roman" w:hAnsi="Times New Roman" w:hint="eastAsia"/>
          <w:b/>
          <w:sz w:val="24"/>
        </w:rPr>
        <w:t>.</w:t>
      </w:r>
      <w:r w:rsidR="00185503">
        <w:rPr>
          <w:rFonts w:ascii="Times New Roman" w:hAnsi="Times New Roman" w:hint="eastAsia"/>
          <w:b/>
          <w:sz w:val="24"/>
        </w:rPr>
        <w:t>4</w:t>
      </w:r>
      <w:r w:rsidR="00243526" w:rsidRPr="0054626A">
        <w:rPr>
          <w:rFonts w:ascii="Times New Roman" w:hAnsi="Times New Roman" w:hint="eastAsia"/>
          <w:b/>
          <w:sz w:val="24"/>
        </w:rPr>
        <w:t xml:space="preserve"> </w:t>
      </w:r>
      <w:r w:rsidR="00243526" w:rsidRPr="0054626A">
        <w:rPr>
          <w:rFonts w:ascii="Times New Roman" w:hAnsi="Times New Roman" w:hint="eastAsia"/>
          <w:sz w:val="24"/>
        </w:rPr>
        <w:t>同一项目的</w:t>
      </w:r>
      <w:r w:rsidR="00243526">
        <w:rPr>
          <w:rFonts w:ascii="Times New Roman" w:hAnsi="Times New Roman" w:hint="eastAsia"/>
          <w:sz w:val="24"/>
        </w:rPr>
        <w:t>木构件应集中、分类存储，并应采取压重等防止构件翘曲的措施。</w:t>
      </w:r>
    </w:p>
    <w:p w14:paraId="3922CE17" w14:textId="00529FE3" w:rsidR="00243526" w:rsidRDefault="00F75F7F" w:rsidP="00243526">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w:t>
      </w:r>
      <w:r w:rsidR="0029517F">
        <w:rPr>
          <w:rFonts w:ascii="Times New Roman" w:hAnsi="Times New Roman"/>
          <w:b/>
          <w:sz w:val="24"/>
        </w:rPr>
        <w:t>2</w:t>
      </w:r>
      <w:r w:rsidR="00243526">
        <w:rPr>
          <w:rFonts w:ascii="Times New Roman" w:hAnsi="Times New Roman" w:hint="eastAsia"/>
          <w:b/>
          <w:sz w:val="24"/>
        </w:rPr>
        <w:t>.</w:t>
      </w:r>
      <w:r w:rsidR="00C00D6E">
        <w:rPr>
          <w:rFonts w:ascii="Times New Roman" w:hAnsi="Times New Roman" w:hint="eastAsia"/>
          <w:b/>
          <w:sz w:val="24"/>
        </w:rPr>
        <w:t>5</w:t>
      </w:r>
      <w:r w:rsidR="00243526">
        <w:rPr>
          <w:rFonts w:ascii="Times New Roman" w:hAnsi="Times New Roman" w:hint="eastAsia"/>
          <w:sz w:val="24"/>
        </w:rPr>
        <w:t xml:space="preserve"> </w:t>
      </w:r>
      <w:r w:rsidR="00243526">
        <w:rPr>
          <w:rFonts w:ascii="Times New Roman" w:hAnsi="Times New Roman" w:hint="eastAsia"/>
          <w:sz w:val="24"/>
        </w:rPr>
        <w:t>对构件的储存应制定实施方案，可包括</w:t>
      </w:r>
      <w:r w:rsidR="007A53B1">
        <w:rPr>
          <w:rFonts w:ascii="Times New Roman" w:hAnsi="Times New Roman" w:hint="eastAsia"/>
          <w:sz w:val="24"/>
        </w:rPr>
        <w:t>存储</w:t>
      </w:r>
      <w:r w:rsidR="00243526">
        <w:rPr>
          <w:rFonts w:ascii="Times New Roman" w:hAnsi="Times New Roman" w:hint="eastAsia"/>
          <w:sz w:val="24"/>
        </w:rPr>
        <w:t>时间、次序、堆放场地、固定要求、</w:t>
      </w:r>
      <w:r w:rsidR="00290DB3">
        <w:rPr>
          <w:rFonts w:ascii="Times New Roman" w:hAnsi="Times New Roman" w:hint="eastAsia"/>
          <w:sz w:val="24"/>
        </w:rPr>
        <w:t>堆放</w:t>
      </w:r>
      <w:r w:rsidR="00243526">
        <w:rPr>
          <w:rFonts w:ascii="Times New Roman" w:hAnsi="Times New Roman" w:hint="eastAsia"/>
          <w:sz w:val="24"/>
        </w:rPr>
        <w:t>支垫及成品保护措施等项目。</w:t>
      </w:r>
    </w:p>
    <w:p w14:paraId="7298DAD3" w14:textId="492E1CE6" w:rsidR="00691F5B" w:rsidRDefault="00F75F7F" w:rsidP="00F17DAA">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w:t>
      </w:r>
      <w:r w:rsidR="0029517F">
        <w:rPr>
          <w:rFonts w:ascii="Times New Roman" w:hAnsi="Times New Roman"/>
          <w:b/>
          <w:sz w:val="24"/>
        </w:rPr>
        <w:t>2</w:t>
      </w:r>
      <w:r w:rsidR="00243526" w:rsidRPr="005B1BE8">
        <w:rPr>
          <w:rFonts w:ascii="Times New Roman" w:hAnsi="Times New Roman" w:hint="eastAsia"/>
          <w:b/>
          <w:sz w:val="24"/>
        </w:rPr>
        <w:t>.</w:t>
      </w:r>
      <w:r w:rsidR="00C00D6E">
        <w:rPr>
          <w:rFonts w:ascii="Times New Roman" w:hAnsi="Times New Roman" w:hint="eastAsia"/>
          <w:b/>
          <w:sz w:val="24"/>
        </w:rPr>
        <w:t>6</w:t>
      </w:r>
      <w:r w:rsidR="00243526">
        <w:rPr>
          <w:rFonts w:ascii="Times New Roman" w:hAnsi="Times New Roman" w:hint="eastAsia"/>
          <w:sz w:val="24"/>
        </w:rPr>
        <w:t xml:space="preserve"> </w:t>
      </w:r>
      <w:r w:rsidR="00243526">
        <w:rPr>
          <w:rFonts w:ascii="Times New Roman" w:hAnsi="Times New Roman" w:hint="eastAsia"/>
          <w:sz w:val="24"/>
        </w:rPr>
        <w:t>构件存储时，应采取使其达到要求含水率的措施，并应有保护层包装，边角部位应设置保护衬垫。</w:t>
      </w:r>
    </w:p>
    <w:p w14:paraId="6D0FBF65" w14:textId="6737C615" w:rsidR="00243526" w:rsidRDefault="00F75F7F" w:rsidP="00243526">
      <w:pPr>
        <w:spacing w:line="360" w:lineRule="auto"/>
        <w:rPr>
          <w:rFonts w:ascii="Times New Roman" w:hAnsi="Times New Roman"/>
          <w:sz w:val="24"/>
        </w:rPr>
      </w:pPr>
      <w:r>
        <w:rPr>
          <w:rFonts w:ascii="Times New Roman" w:hAnsi="Times New Roman" w:hint="eastAsia"/>
          <w:b/>
          <w:sz w:val="24"/>
        </w:rPr>
        <w:t>8</w:t>
      </w:r>
      <w:r w:rsidR="00F623F6">
        <w:rPr>
          <w:rFonts w:ascii="Times New Roman" w:hAnsi="Times New Roman" w:hint="eastAsia"/>
          <w:b/>
          <w:sz w:val="24"/>
        </w:rPr>
        <w:t>.</w:t>
      </w:r>
      <w:r w:rsidR="0029517F">
        <w:rPr>
          <w:rFonts w:ascii="Times New Roman" w:hAnsi="Times New Roman"/>
          <w:b/>
          <w:sz w:val="24"/>
        </w:rPr>
        <w:t>2</w:t>
      </w:r>
      <w:r w:rsidR="00243526" w:rsidRPr="00AE057B">
        <w:rPr>
          <w:rFonts w:ascii="Times New Roman" w:hAnsi="Times New Roman" w:hint="eastAsia"/>
          <w:b/>
          <w:sz w:val="24"/>
        </w:rPr>
        <w:t>.</w:t>
      </w:r>
      <w:r w:rsidR="00C00D6E">
        <w:rPr>
          <w:rFonts w:ascii="Times New Roman" w:hAnsi="Times New Roman" w:hint="eastAsia"/>
          <w:b/>
          <w:sz w:val="24"/>
        </w:rPr>
        <w:t>7</w:t>
      </w:r>
      <w:r w:rsidR="00243526">
        <w:rPr>
          <w:rFonts w:ascii="Times New Roman" w:hAnsi="Times New Roman" w:hint="eastAsia"/>
          <w:sz w:val="24"/>
        </w:rPr>
        <w:t xml:space="preserve"> </w:t>
      </w:r>
      <w:r w:rsidR="00243526">
        <w:rPr>
          <w:rFonts w:ascii="Times New Roman" w:hAnsi="Times New Roman" w:hint="eastAsia"/>
          <w:sz w:val="24"/>
        </w:rPr>
        <w:t>构件的储存应符合下列规定：</w:t>
      </w:r>
    </w:p>
    <w:p w14:paraId="102E8872"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1</w:t>
      </w:r>
      <w:r>
        <w:rPr>
          <w:rFonts w:ascii="Times New Roman" w:hAnsi="Times New Roman" w:hint="eastAsia"/>
          <w:sz w:val="24"/>
        </w:rPr>
        <w:t xml:space="preserve"> </w:t>
      </w:r>
      <w:r>
        <w:rPr>
          <w:rFonts w:ascii="Times New Roman" w:hAnsi="Times New Roman" w:hint="eastAsia"/>
          <w:sz w:val="24"/>
        </w:rPr>
        <w:t>构件应存放在通风良好的仓库或防雨、通风良好的有顶部遮盖的场所内，堆放场地应平整、坚实，并应具备良好的排水设施；</w:t>
      </w:r>
    </w:p>
    <w:p w14:paraId="64352F8A"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2</w:t>
      </w:r>
      <w:r>
        <w:rPr>
          <w:rFonts w:ascii="Times New Roman" w:hAnsi="Times New Roman" w:hint="eastAsia"/>
          <w:sz w:val="24"/>
        </w:rPr>
        <w:t xml:space="preserve"> </w:t>
      </w:r>
      <w:r>
        <w:rPr>
          <w:rFonts w:ascii="Times New Roman" w:hAnsi="Times New Roman" w:hint="eastAsia"/>
          <w:sz w:val="24"/>
        </w:rPr>
        <w:t>施工现场堆放时，宜按安装顺序分类堆放，堆垛宜布置在吊车工作范围内，且不受其他工序施工作业影响的区域；</w:t>
      </w:r>
    </w:p>
    <w:p w14:paraId="676DAED3"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3</w:t>
      </w:r>
      <w:r>
        <w:rPr>
          <w:rFonts w:ascii="Times New Roman" w:hAnsi="Times New Roman" w:hint="eastAsia"/>
          <w:sz w:val="24"/>
        </w:rPr>
        <w:t xml:space="preserve"> </w:t>
      </w:r>
      <w:r>
        <w:rPr>
          <w:rFonts w:ascii="Times New Roman" w:hAnsi="Times New Roman" w:hint="eastAsia"/>
          <w:sz w:val="24"/>
        </w:rPr>
        <w:t>采用层叠平放的方式堆放时，应采取防止构件变形的措施；</w:t>
      </w:r>
    </w:p>
    <w:p w14:paraId="75D8D1DB"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4</w:t>
      </w:r>
      <w:r>
        <w:rPr>
          <w:rFonts w:ascii="Times New Roman" w:hAnsi="Times New Roman" w:hint="eastAsia"/>
          <w:sz w:val="24"/>
        </w:rPr>
        <w:t xml:space="preserve"> </w:t>
      </w:r>
      <w:r>
        <w:rPr>
          <w:rFonts w:ascii="Times New Roman" w:hAnsi="Times New Roman" w:hint="eastAsia"/>
          <w:sz w:val="24"/>
        </w:rPr>
        <w:t>吊件应朝上，标志宜朝向堆垛间的通道；</w:t>
      </w:r>
    </w:p>
    <w:p w14:paraId="19F7AC68"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5</w:t>
      </w:r>
      <w:r>
        <w:rPr>
          <w:rFonts w:ascii="Times New Roman" w:hAnsi="Times New Roman" w:hint="eastAsia"/>
          <w:sz w:val="24"/>
        </w:rPr>
        <w:t xml:space="preserve"> </w:t>
      </w:r>
      <w:r>
        <w:rPr>
          <w:rFonts w:ascii="Times New Roman" w:hAnsi="Times New Roman" w:hint="eastAsia"/>
          <w:sz w:val="24"/>
        </w:rPr>
        <w:t>支垫应坚实，</w:t>
      </w:r>
      <w:proofErr w:type="gramStart"/>
      <w:r>
        <w:rPr>
          <w:rFonts w:ascii="Times New Roman" w:hAnsi="Times New Roman" w:hint="eastAsia"/>
          <w:sz w:val="24"/>
        </w:rPr>
        <w:t>垫块在</w:t>
      </w:r>
      <w:proofErr w:type="gramEnd"/>
      <w:r>
        <w:rPr>
          <w:rFonts w:ascii="Times New Roman" w:hAnsi="Times New Roman" w:hint="eastAsia"/>
          <w:sz w:val="24"/>
        </w:rPr>
        <w:t>构件下的位置宜与起吊位置一致；</w:t>
      </w:r>
    </w:p>
    <w:p w14:paraId="4D9DD059" w14:textId="77777777" w:rsidR="00243526"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6</w:t>
      </w:r>
      <w:r>
        <w:rPr>
          <w:rFonts w:ascii="Times New Roman" w:hAnsi="Times New Roman" w:hint="eastAsia"/>
          <w:sz w:val="24"/>
        </w:rPr>
        <w:t xml:space="preserve"> </w:t>
      </w:r>
      <w:r>
        <w:rPr>
          <w:rFonts w:ascii="Times New Roman" w:hAnsi="Times New Roman" w:hint="eastAsia"/>
          <w:sz w:val="24"/>
        </w:rPr>
        <w:t>重叠堆放组件时，每层组件间</w:t>
      </w:r>
      <w:proofErr w:type="gramStart"/>
      <w:r>
        <w:rPr>
          <w:rFonts w:ascii="Times New Roman" w:hAnsi="Times New Roman" w:hint="eastAsia"/>
          <w:sz w:val="24"/>
        </w:rPr>
        <w:t>的垫块应</w:t>
      </w:r>
      <w:proofErr w:type="gramEnd"/>
      <w:r>
        <w:rPr>
          <w:rFonts w:ascii="Times New Roman" w:hAnsi="Times New Roman" w:hint="eastAsia"/>
          <w:sz w:val="24"/>
        </w:rPr>
        <w:t>上下对齐，堆垛层数应按组件、</w:t>
      </w:r>
      <w:proofErr w:type="gramStart"/>
      <w:r>
        <w:rPr>
          <w:rFonts w:ascii="Times New Roman" w:hAnsi="Times New Roman" w:hint="eastAsia"/>
          <w:sz w:val="24"/>
        </w:rPr>
        <w:t>垫块的</w:t>
      </w:r>
      <w:proofErr w:type="gramEnd"/>
      <w:r>
        <w:rPr>
          <w:rFonts w:ascii="Times New Roman" w:hAnsi="Times New Roman" w:hint="eastAsia"/>
          <w:sz w:val="24"/>
        </w:rPr>
        <w:t>承载力确定，并应采取防止堆垛倾覆的措施；</w:t>
      </w:r>
    </w:p>
    <w:p w14:paraId="3A4EB382" w14:textId="77777777" w:rsidR="00691F5B" w:rsidRDefault="00243526" w:rsidP="00243526">
      <w:pPr>
        <w:spacing w:line="360" w:lineRule="auto"/>
        <w:ind w:firstLineChars="200" w:firstLine="482"/>
        <w:rPr>
          <w:rFonts w:ascii="Times New Roman" w:hAnsi="Times New Roman"/>
          <w:sz w:val="24"/>
        </w:rPr>
      </w:pPr>
      <w:r w:rsidRPr="00AE057B">
        <w:rPr>
          <w:rFonts w:ascii="Times New Roman" w:hAnsi="Times New Roman" w:hint="eastAsia"/>
          <w:b/>
          <w:sz w:val="24"/>
        </w:rPr>
        <w:t>7</w:t>
      </w:r>
      <w:r>
        <w:rPr>
          <w:rFonts w:ascii="Times New Roman" w:hAnsi="Times New Roman" w:hint="eastAsia"/>
          <w:sz w:val="24"/>
        </w:rPr>
        <w:t xml:space="preserve"> </w:t>
      </w:r>
      <w:r w:rsidR="00691F5B">
        <w:rPr>
          <w:rFonts w:ascii="Times New Roman" w:hAnsi="Times New Roman" w:hint="eastAsia"/>
          <w:sz w:val="24"/>
        </w:rPr>
        <w:t>采用靠架堆放时，</w:t>
      </w:r>
      <w:proofErr w:type="gramStart"/>
      <w:r w:rsidR="00691F5B">
        <w:rPr>
          <w:rFonts w:ascii="Times New Roman" w:hAnsi="Times New Roman" w:hint="eastAsia"/>
          <w:sz w:val="24"/>
        </w:rPr>
        <w:t>靠架应具有</w:t>
      </w:r>
      <w:proofErr w:type="gramEnd"/>
      <w:r w:rsidR="00691F5B">
        <w:rPr>
          <w:rFonts w:ascii="Times New Roman" w:hAnsi="Times New Roman" w:hint="eastAsia"/>
          <w:sz w:val="24"/>
        </w:rPr>
        <w:t>足够的承载力和刚度，与地面倾斜角度宜大于</w:t>
      </w:r>
      <w:r w:rsidR="00691F5B">
        <w:rPr>
          <w:rFonts w:ascii="Times New Roman" w:hAnsi="Times New Roman" w:hint="eastAsia"/>
          <w:sz w:val="24"/>
        </w:rPr>
        <w:t>80</w:t>
      </w:r>
      <w:r w:rsidR="00691F5B">
        <w:rPr>
          <w:rFonts w:ascii="幼圆" w:eastAsia="幼圆" w:hAnsi="Times New Roman" w:hint="eastAsia"/>
          <w:sz w:val="24"/>
        </w:rPr>
        <w:t>°</w:t>
      </w:r>
      <w:r w:rsidR="00691F5B">
        <w:rPr>
          <w:rFonts w:ascii="Times New Roman" w:hAnsi="Times New Roman" w:hint="eastAsia"/>
          <w:sz w:val="24"/>
        </w:rPr>
        <w:t>；</w:t>
      </w:r>
    </w:p>
    <w:p w14:paraId="78495F82" w14:textId="77777777" w:rsidR="00243526" w:rsidRDefault="00691F5B" w:rsidP="00691F5B">
      <w:pPr>
        <w:spacing w:line="360" w:lineRule="auto"/>
        <w:ind w:firstLineChars="200" w:firstLine="482"/>
        <w:rPr>
          <w:rFonts w:ascii="Times New Roman" w:hAnsi="Times New Roman"/>
          <w:sz w:val="24"/>
        </w:rPr>
      </w:pPr>
      <w:r w:rsidRPr="00691F5B">
        <w:rPr>
          <w:rFonts w:ascii="Times New Roman" w:hAnsi="Times New Roman" w:hint="eastAsia"/>
          <w:b/>
          <w:sz w:val="24"/>
        </w:rPr>
        <w:t>8</w:t>
      </w:r>
      <w:r>
        <w:rPr>
          <w:rFonts w:ascii="Times New Roman" w:hAnsi="Times New Roman" w:hint="eastAsia"/>
          <w:sz w:val="24"/>
        </w:rPr>
        <w:t xml:space="preserve"> </w:t>
      </w:r>
      <w:r w:rsidR="00243526">
        <w:rPr>
          <w:rFonts w:ascii="Times New Roman" w:hAnsi="Times New Roman" w:hint="eastAsia"/>
          <w:sz w:val="24"/>
        </w:rPr>
        <w:t>堆放曲线形构件时，应按构件形状采取相应保护措施。</w:t>
      </w:r>
    </w:p>
    <w:p w14:paraId="69578F18" w14:textId="4580FB12" w:rsidR="00C00D6E" w:rsidRDefault="00F75F7F" w:rsidP="00C00D6E">
      <w:pPr>
        <w:spacing w:line="360" w:lineRule="auto"/>
        <w:rPr>
          <w:rFonts w:ascii="Times New Roman" w:hAnsi="Times New Roman"/>
          <w:sz w:val="24"/>
        </w:rPr>
      </w:pPr>
      <w:r>
        <w:rPr>
          <w:rFonts w:ascii="Times New Roman" w:hAnsi="Times New Roman" w:hint="eastAsia"/>
          <w:b/>
          <w:sz w:val="24"/>
        </w:rPr>
        <w:t>8</w:t>
      </w:r>
      <w:r w:rsidR="00C00D6E">
        <w:rPr>
          <w:rFonts w:ascii="Times New Roman" w:hAnsi="Times New Roman" w:hint="eastAsia"/>
          <w:b/>
          <w:sz w:val="24"/>
        </w:rPr>
        <w:t>.2</w:t>
      </w:r>
      <w:r w:rsidR="00C00D6E" w:rsidRPr="0054626A">
        <w:rPr>
          <w:rFonts w:ascii="Times New Roman" w:hAnsi="Times New Roman" w:hint="eastAsia"/>
          <w:b/>
          <w:sz w:val="24"/>
        </w:rPr>
        <w:t>.</w:t>
      </w:r>
      <w:r w:rsidR="00C00D6E">
        <w:rPr>
          <w:rFonts w:ascii="Times New Roman" w:hAnsi="Times New Roman" w:hint="eastAsia"/>
          <w:b/>
          <w:sz w:val="24"/>
        </w:rPr>
        <w:t>8</w:t>
      </w:r>
      <w:r w:rsidR="00C00D6E">
        <w:rPr>
          <w:rFonts w:ascii="Times New Roman" w:hAnsi="Times New Roman" w:hint="eastAsia"/>
          <w:sz w:val="24"/>
        </w:rPr>
        <w:t xml:space="preserve"> </w:t>
      </w:r>
      <w:r w:rsidR="00C00D6E">
        <w:rPr>
          <w:rFonts w:ascii="Times New Roman" w:hAnsi="Times New Roman" w:hint="eastAsia"/>
          <w:sz w:val="24"/>
        </w:rPr>
        <w:t>长时间存储的木构件出厂前应进行构件含水率、尺寸、平整度等的复测。</w:t>
      </w:r>
    </w:p>
    <w:p w14:paraId="5B59BBF6" w14:textId="4FBCB089" w:rsidR="00E77824" w:rsidRDefault="00E77824" w:rsidP="00E77824">
      <w:pPr>
        <w:spacing w:line="360" w:lineRule="auto"/>
        <w:rPr>
          <w:rFonts w:ascii="Times New Roman" w:hAnsi="Times New Roman"/>
          <w:sz w:val="24"/>
        </w:rPr>
      </w:pPr>
    </w:p>
    <w:p w14:paraId="1C8CBD10" w14:textId="77777777" w:rsidR="00E77824" w:rsidRPr="00E77824" w:rsidRDefault="00E77824" w:rsidP="00225A8E">
      <w:pPr>
        <w:spacing w:line="360" w:lineRule="auto"/>
        <w:rPr>
          <w:rFonts w:ascii="Times New Roman" w:hAnsi="Times New Roman"/>
          <w:sz w:val="24"/>
        </w:rPr>
      </w:pPr>
    </w:p>
    <w:p w14:paraId="7A76FCED" w14:textId="0EBFCCBD" w:rsidR="00DA53B0" w:rsidRPr="00EA52CC" w:rsidRDefault="00DA53B0" w:rsidP="00DA53B0">
      <w:pPr>
        <w:pStyle w:val="af2"/>
        <w:pageBreakBefore/>
        <w:spacing w:line="360" w:lineRule="auto"/>
        <w:rPr>
          <w:rFonts w:eastAsia="宋体"/>
          <w:b w:val="0"/>
        </w:rPr>
      </w:pPr>
      <w:bookmarkStart w:id="42" w:name="_Toc479669841"/>
      <w:bookmarkStart w:id="43" w:name="_Toc479670771"/>
      <w:bookmarkStart w:id="44" w:name="_Toc3795399"/>
      <w:proofErr w:type="spellStart"/>
      <w:r w:rsidRPr="00EA52CC">
        <w:rPr>
          <w:rFonts w:eastAsia="宋体" w:hint="eastAsia"/>
          <w:b w:val="0"/>
        </w:rPr>
        <w:lastRenderedPageBreak/>
        <w:t>本</w:t>
      </w:r>
      <w:r>
        <w:rPr>
          <w:rFonts w:eastAsia="宋体" w:hint="eastAsia"/>
          <w:b w:val="0"/>
          <w:lang w:eastAsia="zh-CN"/>
        </w:rPr>
        <w:t>标准</w:t>
      </w:r>
      <w:r w:rsidRPr="00EA52CC">
        <w:rPr>
          <w:rFonts w:eastAsia="宋体" w:hint="eastAsia"/>
          <w:b w:val="0"/>
        </w:rPr>
        <w:t>用词说明</w:t>
      </w:r>
      <w:bookmarkEnd w:id="42"/>
      <w:bookmarkEnd w:id="43"/>
      <w:bookmarkEnd w:id="44"/>
      <w:proofErr w:type="spellEnd"/>
    </w:p>
    <w:p w14:paraId="41D1FC5F" w14:textId="740493E2" w:rsidR="00DA53B0" w:rsidRPr="00DA53B0" w:rsidRDefault="00DA53B0" w:rsidP="00DA53B0">
      <w:pPr>
        <w:spacing w:line="360" w:lineRule="auto"/>
        <w:rPr>
          <w:rFonts w:ascii="Times New Roman" w:hAnsi="Times New Roman"/>
          <w:sz w:val="24"/>
          <w:szCs w:val="21"/>
        </w:rPr>
      </w:pPr>
      <w:r w:rsidRPr="00DA53B0">
        <w:rPr>
          <w:rFonts w:ascii="Times New Roman" w:hAnsi="Times New Roman" w:hint="eastAsia"/>
          <w:b/>
          <w:sz w:val="24"/>
          <w:szCs w:val="21"/>
        </w:rPr>
        <w:t>1</w:t>
      </w:r>
      <w:r w:rsidRPr="00DA53B0">
        <w:rPr>
          <w:rFonts w:ascii="Times New Roman" w:hAnsi="Times New Roman" w:hint="eastAsia"/>
          <w:sz w:val="24"/>
          <w:szCs w:val="21"/>
        </w:rPr>
        <w:t xml:space="preserve"> </w:t>
      </w:r>
      <w:r w:rsidRPr="00DA53B0">
        <w:rPr>
          <w:rFonts w:ascii="Times New Roman" w:hAnsi="Times New Roman" w:hint="eastAsia"/>
          <w:sz w:val="24"/>
          <w:szCs w:val="21"/>
        </w:rPr>
        <w:t>为便于在执行本</w:t>
      </w:r>
      <w:r>
        <w:rPr>
          <w:rFonts w:ascii="Times New Roman" w:hAnsi="Times New Roman" w:hint="eastAsia"/>
          <w:sz w:val="24"/>
          <w:szCs w:val="21"/>
        </w:rPr>
        <w:t>标准</w:t>
      </w:r>
      <w:r w:rsidRPr="00DA53B0">
        <w:rPr>
          <w:rFonts w:ascii="Times New Roman" w:hAnsi="Times New Roman" w:hint="eastAsia"/>
          <w:sz w:val="24"/>
          <w:szCs w:val="21"/>
        </w:rPr>
        <w:t>条文时区别对待，对要求严格程度不同的用词说明如下：</w:t>
      </w:r>
    </w:p>
    <w:p w14:paraId="2FCB8E1F" w14:textId="77777777" w:rsidR="00DA53B0" w:rsidRPr="00DA53B0" w:rsidRDefault="00DA53B0" w:rsidP="00DA53B0">
      <w:pPr>
        <w:spacing w:line="360" w:lineRule="auto"/>
        <w:ind w:firstLineChars="200" w:firstLine="482"/>
        <w:rPr>
          <w:rFonts w:ascii="Times New Roman" w:hAnsi="Times New Roman"/>
          <w:sz w:val="24"/>
          <w:szCs w:val="21"/>
        </w:rPr>
      </w:pPr>
      <w:r w:rsidRPr="00DA53B0">
        <w:rPr>
          <w:rFonts w:ascii="Times New Roman" w:hAnsi="Times New Roman" w:hint="eastAsia"/>
          <w:b/>
          <w:sz w:val="24"/>
          <w:szCs w:val="21"/>
        </w:rPr>
        <w:t>1</w:t>
      </w:r>
      <w:r w:rsidRPr="00DA53B0">
        <w:rPr>
          <w:rFonts w:ascii="Times New Roman" w:hAnsi="Times New Roman" w:hint="eastAsia"/>
          <w:sz w:val="24"/>
          <w:szCs w:val="21"/>
        </w:rPr>
        <w:t>）表示很严格，非这样做不可的：</w:t>
      </w:r>
    </w:p>
    <w:p w14:paraId="2F180B49" w14:textId="77777777" w:rsidR="00DA53B0" w:rsidRPr="00DA53B0" w:rsidRDefault="00DA53B0" w:rsidP="00DA53B0">
      <w:pPr>
        <w:spacing w:line="360" w:lineRule="auto"/>
        <w:ind w:firstLineChars="350" w:firstLine="840"/>
        <w:rPr>
          <w:rFonts w:ascii="Times New Roman" w:hAnsi="Times New Roman"/>
          <w:sz w:val="24"/>
          <w:szCs w:val="21"/>
        </w:rPr>
      </w:pPr>
      <w:r w:rsidRPr="00DA53B0">
        <w:rPr>
          <w:rFonts w:ascii="Times New Roman" w:hAnsi="Times New Roman" w:hint="eastAsia"/>
          <w:sz w:val="24"/>
          <w:szCs w:val="21"/>
        </w:rPr>
        <w:t>正面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“必须”，反面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“严禁”；</w:t>
      </w:r>
    </w:p>
    <w:p w14:paraId="4875C90F" w14:textId="77777777" w:rsidR="00DA53B0" w:rsidRPr="00DA53B0" w:rsidRDefault="00DA53B0" w:rsidP="00DA53B0">
      <w:pPr>
        <w:spacing w:line="360" w:lineRule="auto"/>
        <w:ind w:firstLineChars="200" w:firstLine="482"/>
        <w:rPr>
          <w:rFonts w:ascii="Times New Roman" w:hAnsi="Times New Roman"/>
          <w:sz w:val="24"/>
          <w:szCs w:val="21"/>
        </w:rPr>
      </w:pPr>
      <w:r w:rsidRPr="00DA53B0">
        <w:rPr>
          <w:rFonts w:ascii="Times New Roman" w:hAnsi="Times New Roman" w:hint="eastAsia"/>
          <w:b/>
          <w:sz w:val="24"/>
          <w:szCs w:val="21"/>
        </w:rPr>
        <w:t>2</w:t>
      </w:r>
      <w:r w:rsidRPr="00DA53B0">
        <w:rPr>
          <w:rFonts w:ascii="Times New Roman" w:hAnsi="Times New Roman" w:hint="eastAsia"/>
          <w:sz w:val="24"/>
          <w:szCs w:val="21"/>
        </w:rPr>
        <w:t>）表示严格，在正常情况下均应这样做的：</w:t>
      </w:r>
    </w:p>
    <w:p w14:paraId="69AF209C" w14:textId="77777777" w:rsidR="00DA53B0" w:rsidRPr="00DA53B0" w:rsidRDefault="00DA53B0" w:rsidP="00DA53B0">
      <w:pPr>
        <w:spacing w:line="360" w:lineRule="auto"/>
        <w:ind w:firstLineChars="350" w:firstLine="840"/>
        <w:rPr>
          <w:rFonts w:ascii="Times New Roman" w:hAnsi="Times New Roman"/>
          <w:sz w:val="24"/>
          <w:szCs w:val="21"/>
        </w:rPr>
      </w:pPr>
      <w:r w:rsidRPr="00DA53B0">
        <w:rPr>
          <w:rFonts w:ascii="Times New Roman" w:hAnsi="Times New Roman" w:hint="eastAsia"/>
          <w:sz w:val="24"/>
          <w:szCs w:val="21"/>
        </w:rPr>
        <w:t>正面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“应”，反面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“不应”或“不得”；</w:t>
      </w:r>
    </w:p>
    <w:p w14:paraId="7E82EA8B" w14:textId="77777777" w:rsidR="00DA53B0" w:rsidRPr="00DA53B0" w:rsidRDefault="00DA53B0" w:rsidP="00DA53B0">
      <w:pPr>
        <w:spacing w:line="360" w:lineRule="auto"/>
        <w:ind w:firstLineChars="200" w:firstLine="482"/>
        <w:rPr>
          <w:rFonts w:ascii="Times New Roman" w:hAnsi="Times New Roman"/>
          <w:sz w:val="24"/>
          <w:szCs w:val="21"/>
        </w:rPr>
      </w:pPr>
      <w:r w:rsidRPr="00DA53B0">
        <w:rPr>
          <w:rFonts w:ascii="Times New Roman" w:hAnsi="Times New Roman" w:hint="eastAsia"/>
          <w:b/>
          <w:sz w:val="24"/>
          <w:szCs w:val="21"/>
        </w:rPr>
        <w:t>3</w:t>
      </w:r>
      <w:r w:rsidRPr="00DA53B0">
        <w:rPr>
          <w:rFonts w:ascii="Times New Roman" w:hAnsi="Times New Roman" w:hint="eastAsia"/>
          <w:sz w:val="24"/>
          <w:szCs w:val="21"/>
        </w:rPr>
        <w:t>）表示允许稍有选择，在条件允许时首先这样做的：</w:t>
      </w:r>
    </w:p>
    <w:p w14:paraId="7F6CC995" w14:textId="77777777" w:rsidR="00DA53B0" w:rsidRPr="00DA53B0" w:rsidRDefault="00DA53B0" w:rsidP="00DA53B0">
      <w:pPr>
        <w:spacing w:line="360" w:lineRule="auto"/>
        <w:ind w:firstLineChars="350" w:firstLine="840"/>
        <w:rPr>
          <w:rFonts w:ascii="Times New Roman" w:hAnsi="Times New Roman"/>
          <w:sz w:val="24"/>
          <w:szCs w:val="21"/>
        </w:rPr>
      </w:pPr>
      <w:r w:rsidRPr="00DA53B0">
        <w:rPr>
          <w:rFonts w:ascii="Times New Roman" w:hAnsi="Times New Roman" w:hint="eastAsia"/>
          <w:sz w:val="24"/>
          <w:szCs w:val="21"/>
        </w:rPr>
        <w:t>正面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“宜”，反面</w:t>
      </w:r>
      <w:proofErr w:type="gramStart"/>
      <w:r w:rsidRPr="00DA53B0">
        <w:rPr>
          <w:rFonts w:ascii="Times New Roman" w:hAnsi="Times New Roman" w:hint="eastAsia"/>
          <w:sz w:val="24"/>
          <w:szCs w:val="21"/>
        </w:rPr>
        <w:t>词采用</w:t>
      </w:r>
      <w:proofErr w:type="gramEnd"/>
      <w:r w:rsidRPr="00DA53B0">
        <w:rPr>
          <w:rFonts w:ascii="Times New Roman" w:hAnsi="Times New Roman" w:hint="eastAsia"/>
          <w:sz w:val="24"/>
          <w:szCs w:val="21"/>
        </w:rPr>
        <w:t>“不宜”；</w:t>
      </w:r>
    </w:p>
    <w:p w14:paraId="0B7E5956" w14:textId="77777777" w:rsidR="00DA53B0" w:rsidRPr="00DA53B0" w:rsidRDefault="00DA53B0" w:rsidP="00DA53B0">
      <w:pPr>
        <w:spacing w:line="360" w:lineRule="auto"/>
        <w:ind w:firstLineChars="200" w:firstLine="482"/>
        <w:rPr>
          <w:rFonts w:ascii="Times New Roman" w:hAnsi="Times New Roman"/>
          <w:sz w:val="24"/>
          <w:szCs w:val="21"/>
        </w:rPr>
      </w:pPr>
      <w:r w:rsidRPr="00DA53B0">
        <w:rPr>
          <w:rFonts w:ascii="Times New Roman" w:hAnsi="Times New Roman" w:hint="eastAsia"/>
          <w:b/>
          <w:sz w:val="24"/>
          <w:szCs w:val="21"/>
        </w:rPr>
        <w:t>4</w:t>
      </w:r>
      <w:r w:rsidRPr="00DA53B0">
        <w:rPr>
          <w:rFonts w:ascii="Times New Roman" w:hAnsi="Times New Roman" w:hint="eastAsia"/>
          <w:sz w:val="24"/>
          <w:szCs w:val="21"/>
        </w:rPr>
        <w:t>）表示有选择，在一定条件下可以这样做的，采用“可”。</w:t>
      </w:r>
    </w:p>
    <w:p w14:paraId="0935E3A1" w14:textId="77777777" w:rsidR="00DA53B0" w:rsidRDefault="00DA53B0" w:rsidP="00DA53B0">
      <w:pPr>
        <w:spacing w:line="360" w:lineRule="auto"/>
        <w:rPr>
          <w:rFonts w:ascii="Times New Roman" w:hAnsi="Times New Roman"/>
          <w:sz w:val="24"/>
          <w:szCs w:val="21"/>
        </w:rPr>
      </w:pPr>
      <w:r w:rsidRPr="00DA53B0">
        <w:rPr>
          <w:rFonts w:ascii="Times New Roman" w:hAnsi="Times New Roman" w:hint="eastAsia"/>
          <w:b/>
          <w:sz w:val="24"/>
          <w:szCs w:val="21"/>
        </w:rPr>
        <w:t>2</w:t>
      </w:r>
      <w:r w:rsidRPr="00DA53B0">
        <w:rPr>
          <w:rFonts w:ascii="Times New Roman" w:hAnsi="Times New Roman" w:hint="eastAsia"/>
          <w:sz w:val="24"/>
          <w:szCs w:val="21"/>
        </w:rPr>
        <w:t xml:space="preserve"> </w:t>
      </w:r>
      <w:r w:rsidRPr="00DA53B0">
        <w:rPr>
          <w:rFonts w:ascii="Times New Roman" w:hAnsi="Times New Roman" w:hint="eastAsia"/>
          <w:sz w:val="24"/>
          <w:szCs w:val="21"/>
        </w:rPr>
        <w:t>条文中指明应按其他有关标准执行的写法为：“应符合……的规定”或“应按……执行”。</w:t>
      </w:r>
    </w:p>
    <w:p w14:paraId="708D9379" w14:textId="77777777" w:rsidR="00D84A23" w:rsidRDefault="00D84A23" w:rsidP="00DA53B0">
      <w:pPr>
        <w:spacing w:line="360" w:lineRule="auto"/>
        <w:rPr>
          <w:rFonts w:ascii="Times New Roman" w:hAnsi="Times New Roman"/>
          <w:sz w:val="24"/>
          <w:szCs w:val="21"/>
        </w:rPr>
      </w:pPr>
    </w:p>
    <w:p w14:paraId="61BCF2B3" w14:textId="77777777" w:rsidR="00D84A23" w:rsidRPr="00EA52CC" w:rsidRDefault="00D84A23" w:rsidP="00D84A23">
      <w:pPr>
        <w:pStyle w:val="af2"/>
        <w:pageBreakBefore/>
        <w:spacing w:line="360" w:lineRule="auto"/>
        <w:rPr>
          <w:rFonts w:eastAsia="宋体"/>
          <w:b w:val="0"/>
        </w:rPr>
      </w:pPr>
      <w:bookmarkStart w:id="45" w:name="_Toc479669842"/>
      <w:bookmarkStart w:id="46" w:name="_Toc479670772"/>
      <w:bookmarkStart w:id="47" w:name="_Toc3795400"/>
      <w:proofErr w:type="spellStart"/>
      <w:r w:rsidRPr="00EA52CC">
        <w:rPr>
          <w:rFonts w:eastAsia="宋体" w:hint="eastAsia"/>
          <w:b w:val="0"/>
        </w:rPr>
        <w:lastRenderedPageBreak/>
        <w:t>引用标准名录</w:t>
      </w:r>
      <w:bookmarkEnd w:id="45"/>
      <w:bookmarkEnd w:id="46"/>
      <w:bookmarkEnd w:id="47"/>
      <w:proofErr w:type="spellEnd"/>
    </w:p>
    <w:p w14:paraId="28B7A8C7" w14:textId="6CDCC89F" w:rsidR="00D84A23" w:rsidRPr="00D84A23" w:rsidRDefault="00D84A23" w:rsidP="00D84A23">
      <w:pPr>
        <w:spacing w:line="360" w:lineRule="auto"/>
        <w:rPr>
          <w:rFonts w:ascii="Times New Roman" w:hAnsi="Times New Roman"/>
          <w:sz w:val="24"/>
          <w:szCs w:val="21"/>
        </w:rPr>
      </w:pPr>
      <w:r w:rsidRPr="00D84A23">
        <w:rPr>
          <w:rFonts w:ascii="Times New Roman" w:hAnsi="Times New Roman" w:hint="eastAsia"/>
          <w:sz w:val="24"/>
          <w:szCs w:val="21"/>
        </w:rPr>
        <w:t>《木结构设计标准》</w:t>
      </w:r>
      <w:r w:rsidRPr="00D84A23">
        <w:rPr>
          <w:rFonts w:ascii="Times New Roman" w:hAnsi="Times New Roman" w:hint="eastAsia"/>
          <w:sz w:val="24"/>
          <w:szCs w:val="21"/>
        </w:rPr>
        <w:t>GB 50005</w:t>
      </w:r>
    </w:p>
    <w:p w14:paraId="5B4C02DF" w14:textId="77777777" w:rsidR="00E15477" w:rsidRPr="00D84A23" w:rsidRDefault="00E15477" w:rsidP="00E15477">
      <w:pPr>
        <w:spacing w:line="360" w:lineRule="auto"/>
        <w:rPr>
          <w:rFonts w:ascii="Times New Roman" w:hAnsi="Times New Roman"/>
          <w:sz w:val="24"/>
        </w:rPr>
      </w:pPr>
      <w:r w:rsidRPr="00D84A23">
        <w:rPr>
          <w:rFonts w:ascii="Times New Roman" w:hAnsi="Times New Roman" w:hint="eastAsia"/>
          <w:sz w:val="24"/>
        </w:rPr>
        <w:t>《建筑设计防火规范》</w:t>
      </w:r>
      <w:r w:rsidRPr="00D84A23">
        <w:rPr>
          <w:rFonts w:ascii="Times New Roman" w:hAnsi="Times New Roman" w:hint="eastAsia"/>
          <w:sz w:val="24"/>
        </w:rPr>
        <w:t>GB 50016</w:t>
      </w:r>
    </w:p>
    <w:p w14:paraId="16217354" w14:textId="77777777" w:rsidR="00D84A23" w:rsidRPr="00D84A23" w:rsidRDefault="00D84A23" w:rsidP="00D84A23">
      <w:pPr>
        <w:spacing w:line="360" w:lineRule="auto"/>
        <w:rPr>
          <w:rFonts w:ascii="Times New Roman" w:hAnsi="Times New Roman"/>
          <w:sz w:val="24"/>
          <w:szCs w:val="21"/>
        </w:rPr>
      </w:pPr>
      <w:r w:rsidRPr="00D84A23">
        <w:rPr>
          <w:rFonts w:ascii="Times New Roman" w:hAnsi="Times New Roman" w:hint="eastAsia"/>
          <w:sz w:val="24"/>
          <w:szCs w:val="21"/>
        </w:rPr>
        <w:t>《木结构工程施工质量验收规范》</w:t>
      </w:r>
      <w:r w:rsidRPr="00D84A23">
        <w:rPr>
          <w:rFonts w:ascii="Times New Roman" w:hAnsi="Times New Roman" w:hint="eastAsia"/>
          <w:sz w:val="24"/>
          <w:szCs w:val="21"/>
        </w:rPr>
        <w:t>GB 50206</w:t>
      </w:r>
    </w:p>
    <w:p w14:paraId="5080D649"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《建筑给排水及采暖工程施工质量验收规范》</w:t>
      </w:r>
      <w:r w:rsidRPr="00D84A23">
        <w:rPr>
          <w:rFonts w:ascii="Times New Roman" w:hAnsi="Times New Roman" w:hint="eastAsia"/>
          <w:sz w:val="24"/>
        </w:rPr>
        <w:t>GB 50242</w:t>
      </w:r>
    </w:p>
    <w:p w14:paraId="79A9994A"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《通风与空调工程施工质量验收规范》</w:t>
      </w:r>
      <w:r w:rsidRPr="00D84A23">
        <w:rPr>
          <w:rFonts w:ascii="Times New Roman" w:hAnsi="Times New Roman" w:hint="eastAsia"/>
          <w:sz w:val="24"/>
        </w:rPr>
        <w:t>GB 50243</w:t>
      </w:r>
    </w:p>
    <w:p w14:paraId="7A6AA5DD" w14:textId="77777777" w:rsidR="00E15477" w:rsidRPr="00D84A23" w:rsidRDefault="00E15477" w:rsidP="00E15477">
      <w:pPr>
        <w:spacing w:line="360" w:lineRule="auto"/>
        <w:rPr>
          <w:rFonts w:ascii="Times New Roman" w:hAnsi="Times New Roman"/>
          <w:sz w:val="24"/>
        </w:rPr>
      </w:pPr>
      <w:r w:rsidRPr="00D84A23">
        <w:rPr>
          <w:rFonts w:ascii="Times New Roman" w:hAnsi="Times New Roman" w:hint="eastAsia"/>
          <w:sz w:val="24"/>
        </w:rPr>
        <w:t>《建筑电气工程施工质量验收规范》</w:t>
      </w:r>
      <w:r w:rsidRPr="00D84A23">
        <w:rPr>
          <w:rFonts w:ascii="Times New Roman" w:hAnsi="Times New Roman" w:hint="eastAsia"/>
          <w:sz w:val="24"/>
        </w:rPr>
        <w:t>GB 50303</w:t>
      </w:r>
    </w:p>
    <w:p w14:paraId="39AD8664"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《木骨架组合墙体技术规范》</w:t>
      </w:r>
      <w:r w:rsidRPr="00D84A23">
        <w:rPr>
          <w:rFonts w:ascii="Times New Roman" w:hAnsi="Times New Roman" w:hint="eastAsia"/>
          <w:sz w:val="24"/>
        </w:rPr>
        <w:t>GB/T 50361</w:t>
      </w:r>
    </w:p>
    <w:p w14:paraId="51096C6A" w14:textId="77777777" w:rsidR="005A275D" w:rsidRDefault="005A275D" w:rsidP="005A275D">
      <w:pPr>
        <w:spacing w:line="360" w:lineRule="auto"/>
        <w:rPr>
          <w:rFonts w:ascii="Times New Roman" w:hAnsi="Times New Roman"/>
          <w:sz w:val="24"/>
          <w:szCs w:val="21"/>
        </w:rPr>
      </w:pPr>
      <w:r w:rsidRPr="00D84A23">
        <w:rPr>
          <w:rFonts w:ascii="Times New Roman" w:hAnsi="Times New Roman" w:hint="eastAsia"/>
          <w:sz w:val="24"/>
          <w:szCs w:val="21"/>
        </w:rPr>
        <w:t>《胶合木结构技术规范》</w:t>
      </w:r>
      <w:r w:rsidRPr="00D84A23">
        <w:rPr>
          <w:rFonts w:ascii="Times New Roman" w:hAnsi="Times New Roman" w:hint="eastAsia"/>
          <w:sz w:val="24"/>
          <w:szCs w:val="21"/>
        </w:rPr>
        <w:t>GB/T 50708</w:t>
      </w:r>
    </w:p>
    <w:p w14:paraId="71910049" w14:textId="77777777" w:rsidR="005A275D" w:rsidRPr="00D84A23" w:rsidRDefault="005A275D" w:rsidP="005A275D">
      <w:pPr>
        <w:spacing w:line="360" w:lineRule="auto"/>
        <w:rPr>
          <w:rFonts w:ascii="Times New Roman" w:hAnsi="Times New Roman"/>
          <w:sz w:val="24"/>
          <w:szCs w:val="21"/>
        </w:rPr>
      </w:pPr>
      <w:r w:rsidRPr="00C12EC4">
        <w:rPr>
          <w:rFonts w:ascii="Times New Roman" w:hAnsi="Times New Roman" w:hint="eastAsia"/>
          <w:sz w:val="24"/>
        </w:rPr>
        <w:t>《木结构工程施工规范》</w:t>
      </w:r>
      <w:r w:rsidRPr="00C12EC4">
        <w:rPr>
          <w:rFonts w:ascii="Times New Roman" w:hAnsi="Times New Roman" w:hint="eastAsia"/>
          <w:sz w:val="24"/>
        </w:rPr>
        <w:t>GB/T 50772</w:t>
      </w:r>
    </w:p>
    <w:p w14:paraId="4B913E6E" w14:textId="77777777" w:rsidR="00E15477" w:rsidRDefault="00E15477" w:rsidP="00E15477">
      <w:pPr>
        <w:spacing w:line="360" w:lineRule="auto"/>
        <w:rPr>
          <w:rFonts w:ascii="Times New Roman" w:hAnsi="Times New Roman"/>
          <w:sz w:val="24"/>
        </w:rPr>
      </w:pPr>
      <w:r>
        <w:rPr>
          <w:rFonts w:ascii="Times New Roman" w:hAnsi="Times New Roman" w:hint="eastAsia"/>
          <w:sz w:val="24"/>
        </w:rPr>
        <w:t>《金属材料</w:t>
      </w:r>
      <w:r>
        <w:rPr>
          <w:rFonts w:ascii="Times New Roman" w:hAnsi="Times New Roman" w:hint="eastAsia"/>
          <w:sz w:val="24"/>
        </w:rPr>
        <w:t xml:space="preserve"> </w:t>
      </w:r>
      <w:r>
        <w:rPr>
          <w:rFonts w:ascii="Times New Roman" w:hAnsi="Times New Roman" w:hint="eastAsia"/>
          <w:sz w:val="24"/>
        </w:rPr>
        <w:t>拉伸试验</w:t>
      </w:r>
      <w:r>
        <w:rPr>
          <w:rFonts w:ascii="Times New Roman" w:hAnsi="Times New Roman" w:hint="eastAsia"/>
          <w:sz w:val="24"/>
        </w:rPr>
        <w:t xml:space="preserve"> </w:t>
      </w:r>
      <w:r>
        <w:rPr>
          <w:rFonts w:ascii="Times New Roman" w:hAnsi="Times New Roman" w:hint="eastAsia"/>
          <w:sz w:val="24"/>
        </w:rPr>
        <w:t>第</w:t>
      </w:r>
      <w:r>
        <w:rPr>
          <w:rFonts w:ascii="Times New Roman" w:hAnsi="Times New Roman" w:hint="eastAsia"/>
          <w:sz w:val="24"/>
        </w:rPr>
        <w:t>1</w:t>
      </w:r>
      <w:r>
        <w:rPr>
          <w:rFonts w:ascii="Times New Roman" w:hAnsi="Times New Roman" w:hint="eastAsia"/>
          <w:sz w:val="24"/>
        </w:rPr>
        <w:t>部分：室温试验方法》</w:t>
      </w:r>
      <w:r>
        <w:rPr>
          <w:rFonts w:ascii="Times New Roman" w:hAnsi="Times New Roman" w:hint="eastAsia"/>
          <w:sz w:val="24"/>
        </w:rPr>
        <w:t>GB/T 228.1</w:t>
      </w:r>
    </w:p>
    <w:p w14:paraId="1E14CEB1" w14:textId="77777777" w:rsidR="00E15477" w:rsidRDefault="00E15477" w:rsidP="00E15477">
      <w:pPr>
        <w:spacing w:line="360" w:lineRule="auto"/>
        <w:rPr>
          <w:rFonts w:ascii="Times New Roman" w:hAnsi="Times New Roman"/>
          <w:sz w:val="24"/>
        </w:rPr>
      </w:pPr>
      <w:r w:rsidRPr="003A108A">
        <w:rPr>
          <w:rFonts w:ascii="Times New Roman" w:hAnsi="Times New Roman" w:hint="eastAsia"/>
          <w:sz w:val="24"/>
        </w:rPr>
        <w:t>《碳素结构钢》</w:t>
      </w:r>
      <w:r w:rsidRPr="003A108A">
        <w:rPr>
          <w:rFonts w:ascii="Times New Roman" w:hAnsi="Times New Roman" w:hint="eastAsia"/>
          <w:sz w:val="24"/>
        </w:rPr>
        <w:t>GB/T 700</w:t>
      </w:r>
    </w:p>
    <w:p w14:paraId="4CF78D2C"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《六角头螺栓</w:t>
      </w:r>
      <w:r w:rsidRPr="00D84A23">
        <w:rPr>
          <w:rFonts w:ascii="Times New Roman" w:hAnsi="Times New Roman" w:hint="eastAsia"/>
          <w:sz w:val="24"/>
        </w:rPr>
        <w:t xml:space="preserve"> C</w:t>
      </w:r>
      <w:r w:rsidRPr="00D84A23">
        <w:rPr>
          <w:rFonts w:ascii="Times New Roman" w:hAnsi="Times New Roman" w:hint="eastAsia"/>
          <w:sz w:val="24"/>
        </w:rPr>
        <w:t>级》</w:t>
      </w:r>
      <w:r w:rsidRPr="00D84A23">
        <w:rPr>
          <w:rFonts w:ascii="Times New Roman" w:hAnsi="Times New Roman" w:hint="eastAsia"/>
          <w:sz w:val="24"/>
        </w:rPr>
        <w:t>GB/T 5780</w:t>
      </w:r>
    </w:p>
    <w:p w14:paraId="4FEFA5CD" w14:textId="77777777" w:rsidR="005A275D" w:rsidRDefault="005A275D" w:rsidP="005A275D">
      <w:pPr>
        <w:spacing w:line="360" w:lineRule="auto"/>
        <w:rPr>
          <w:rFonts w:ascii="Times New Roman" w:hAnsi="Times New Roman"/>
          <w:sz w:val="24"/>
        </w:rPr>
      </w:pPr>
      <w:r w:rsidRPr="00D84A23">
        <w:rPr>
          <w:rFonts w:ascii="Times New Roman" w:hAnsi="Times New Roman" w:hint="eastAsia"/>
          <w:sz w:val="24"/>
        </w:rPr>
        <w:t>《六角头螺栓》</w:t>
      </w:r>
      <w:r w:rsidRPr="00D84A23">
        <w:rPr>
          <w:rFonts w:ascii="Times New Roman" w:hAnsi="Times New Roman" w:hint="eastAsia"/>
          <w:sz w:val="24"/>
        </w:rPr>
        <w:t>GB/T 5782</w:t>
      </w:r>
    </w:p>
    <w:p w14:paraId="1F4A0FC7"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《钢结构用高强度大六角头螺栓》</w:t>
      </w:r>
      <w:r w:rsidRPr="00D84A23">
        <w:rPr>
          <w:rFonts w:ascii="Times New Roman" w:hAnsi="Times New Roman" w:hint="eastAsia"/>
          <w:sz w:val="24"/>
        </w:rPr>
        <w:t>GB/T 1228</w:t>
      </w:r>
    </w:p>
    <w:p w14:paraId="774C16F6"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《钢结构用高强度大六角螺母》</w:t>
      </w:r>
      <w:r w:rsidRPr="00D84A23">
        <w:rPr>
          <w:rFonts w:ascii="Times New Roman" w:hAnsi="Times New Roman" w:hint="eastAsia"/>
          <w:sz w:val="24"/>
        </w:rPr>
        <w:t>GB/T 122</w:t>
      </w:r>
      <w:r>
        <w:rPr>
          <w:rFonts w:ascii="Times New Roman" w:hAnsi="Times New Roman" w:hint="eastAsia"/>
          <w:sz w:val="24"/>
        </w:rPr>
        <w:t>9</w:t>
      </w:r>
    </w:p>
    <w:p w14:paraId="3D19DB1F"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《钢结构用高强度垫圈》</w:t>
      </w:r>
      <w:r w:rsidRPr="00D84A23">
        <w:rPr>
          <w:rFonts w:ascii="Times New Roman" w:hAnsi="Times New Roman" w:hint="eastAsia"/>
          <w:sz w:val="24"/>
        </w:rPr>
        <w:t>GB/T 1230</w:t>
      </w:r>
    </w:p>
    <w:p w14:paraId="23F80290" w14:textId="77777777" w:rsidR="00E15477" w:rsidRDefault="00E15477" w:rsidP="00E15477">
      <w:pPr>
        <w:spacing w:line="360" w:lineRule="auto"/>
        <w:rPr>
          <w:rFonts w:ascii="Times New Roman" w:hAnsi="Times New Roman"/>
          <w:sz w:val="24"/>
        </w:rPr>
      </w:pPr>
      <w:r w:rsidRPr="00D84A23">
        <w:rPr>
          <w:rFonts w:ascii="Times New Roman" w:hAnsi="Times New Roman" w:hint="eastAsia"/>
          <w:sz w:val="24"/>
        </w:rPr>
        <w:t>《钢结构用高强度大六角头螺栓、大六角螺母、垫圈技术条件》</w:t>
      </w:r>
      <w:r w:rsidRPr="00D84A23">
        <w:rPr>
          <w:rFonts w:ascii="Times New Roman" w:hAnsi="Times New Roman" w:hint="eastAsia"/>
          <w:sz w:val="24"/>
        </w:rPr>
        <w:t>GB/T 1231</w:t>
      </w:r>
    </w:p>
    <w:p w14:paraId="25962265" w14:textId="77777777" w:rsidR="00926A16" w:rsidRPr="00D84A23" w:rsidRDefault="00926A16" w:rsidP="00926A16">
      <w:pPr>
        <w:spacing w:line="360" w:lineRule="auto"/>
        <w:rPr>
          <w:rFonts w:ascii="Times New Roman" w:hAnsi="Times New Roman"/>
          <w:sz w:val="24"/>
        </w:rPr>
      </w:pPr>
      <w:r w:rsidRPr="00D84A23">
        <w:rPr>
          <w:rFonts w:ascii="Times New Roman" w:hAnsi="Times New Roman" w:hint="eastAsia"/>
          <w:sz w:val="24"/>
        </w:rPr>
        <w:t>《钢结构扭剪型高强度螺栓连接副技术条件》</w:t>
      </w:r>
      <w:r w:rsidRPr="00D84A23">
        <w:rPr>
          <w:rFonts w:ascii="Times New Roman" w:hAnsi="Times New Roman" w:hint="eastAsia"/>
          <w:sz w:val="24"/>
        </w:rPr>
        <w:t>GB/T 3632</w:t>
      </w:r>
    </w:p>
    <w:p w14:paraId="75081DE9"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《钢结构用高强度锚栓连接副》</w:t>
      </w:r>
      <w:r w:rsidRPr="00D84A23">
        <w:rPr>
          <w:rFonts w:ascii="Times New Roman" w:hAnsi="Times New Roman" w:hint="eastAsia"/>
          <w:sz w:val="24"/>
        </w:rPr>
        <w:t>GB</w:t>
      </w:r>
      <w:r>
        <w:rPr>
          <w:rFonts w:ascii="Times New Roman" w:hAnsi="Times New Roman" w:hint="eastAsia"/>
          <w:sz w:val="24"/>
        </w:rPr>
        <w:t>/T</w:t>
      </w:r>
      <w:r w:rsidRPr="00D84A23">
        <w:rPr>
          <w:rFonts w:ascii="Times New Roman" w:hAnsi="Times New Roman" w:hint="eastAsia"/>
          <w:sz w:val="24"/>
        </w:rPr>
        <w:t xml:space="preserve"> 33943</w:t>
      </w:r>
    </w:p>
    <w:p w14:paraId="08D67F81" w14:textId="77777777" w:rsidR="005A275D" w:rsidRDefault="005A275D" w:rsidP="005A275D">
      <w:pPr>
        <w:spacing w:line="360" w:lineRule="auto"/>
        <w:rPr>
          <w:rFonts w:ascii="Times New Roman" w:hAnsi="Times New Roman"/>
          <w:sz w:val="24"/>
        </w:rPr>
      </w:pPr>
      <w:r w:rsidRPr="00D84A23">
        <w:rPr>
          <w:rFonts w:ascii="Times New Roman" w:hAnsi="Times New Roman" w:hint="eastAsia"/>
          <w:sz w:val="24"/>
        </w:rPr>
        <w:t>《十字槽沉头木螺钉》</w:t>
      </w:r>
      <w:r w:rsidRPr="00D84A23">
        <w:rPr>
          <w:rFonts w:ascii="Times New Roman" w:hAnsi="Times New Roman" w:hint="eastAsia"/>
          <w:sz w:val="24"/>
        </w:rPr>
        <w:t>GB 951</w:t>
      </w:r>
    </w:p>
    <w:p w14:paraId="27E61F34"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《开槽沉头木螺钉》</w:t>
      </w:r>
      <w:r w:rsidRPr="00D84A23">
        <w:rPr>
          <w:rFonts w:ascii="Times New Roman" w:hAnsi="Times New Roman" w:hint="eastAsia"/>
          <w:sz w:val="24"/>
        </w:rPr>
        <w:t>GB 100</w:t>
      </w:r>
    </w:p>
    <w:p w14:paraId="4247CF3A"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《钢钉》</w:t>
      </w:r>
      <w:r w:rsidRPr="00D84A23">
        <w:rPr>
          <w:rFonts w:ascii="Times New Roman" w:hAnsi="Times New Roman" w:hint="eastAsia"/>
          <w:sz w:val="24"/>
        </w:rPr>
        <w:t>GB 27704</w:t>
      </w:r>
    </w:p>
    <w:p w14:paraId="022ED391" w14:textId="77777777" w:rsidR="00D84A23" w:rsidRDefault="00D84A23" w:rsidP="00D84A23">
      <w:pPr>
        <w:spacing w:line="360" w:lineRule="auto"/>
        <w:rPr>
          <w:rFonts w:ascii="Times New Roman" w:hAnsi="Times New Roman"/>
          <w:sz w:val="24"/>
        </w:rPr>
      </w:pPr>
      <w:r w:rsidRPr="00D84A23">
        <w:rPr>
          <w:rFonts w:ascii="Times New Roman" w:hAnsi="Times New Roman" w:hint="eastAsia"/>
          <w:sz w:val="24"/>
        </w:rPr>
        <w:t>《十字槽盘头自钻自攻螺钉》</w:t>
      </w:r>
      <w:r w:rsidRPr="00D84A23">
        <w:rPr>
          <w:rFonts w:ascii="Times New Roman" w:hAnsi="Times New Roman" w:hint="eastAsia"/>
          <w:sz w:val="24"/>
        </w:rPr>
        <w:t>GB/T 15856.1</w:t>
      </w:r>
    </w:p>
    <w:p w14:paraId="5CD390B2" w14:textId="59772556" w:rsidR="00D84A23" w:rsidRPr="00D84A23" w:rsidRDefault="00D84A23" w:rsidP="00D84A23">
      <w:pPr>
        <w:spacing w:line="360" w:lineRule="auto"/>
        <w:rPr>
          <w:rFonts w:ascii="Times New Roman" w:hAnsi="Times New Roman"/>
          <w:sz w:val="24"/>
        </w:rPr>
      </w:pPr>
      <w:r w:rsidRPr="00D84A23">
        <w:rPr>
          <w:rFonts w:ascii="Times New Roman" w:hAnsi="Times New Roman" w:hint="eastAsia"/>
          <w:sz w:val="24"/>
        </w:rPr>
        <w:t>《十字槽沉头自钻自攻螺钉》</w:t>
      </w:r>
      <w:r w:rsidRPr="00D84A23">
        <w:rPr>
          <w:rFonts w:ascii="Times New Roman" w:hAnsi="Times New Roman" w:hint="eastAsia"/>
          <w:sz w:val="24"/>
        </w:rPr>
        <w:t>GB/T 15856.2</w:t>
      </w:r>
    </w:p>
    <w:p w14:paraId="62CED3AF" w14:textId="77777777" w:rsidR="005A275D" w:rsidRDefault="005A275D" w:rsidP="005A275D">
      <w:pPr>
        <w:spacing w:line="360" w:lineRule="auto"/>
        <w:rPr>
          <w:rFonts w:ascii="Times New Roman" w:hAnsi="Times New Roman"/>
          <w:sz w:val="24"/>
        </w:rPr>
      </w:pPr>
      <w:r w:rsidRPr="00CB63D3">
        <w:rPr>
          <w:rFonts w:ascii="Times New Roman" w:hAnsi="Times New Roman" w:hint="eastAsia"/>
          <w:sz w:val="24"/>
        </w:rPr>
        <w:t>《结构用集成材》</w:t>
      </w:r>
      <w:r w:rsidRPr="00CB63D3">
        <w:rPr>
          <w:rFonts w:ascii="Times New Roman" w:hAnsi="Times New Roman"/>
          <w:sz w:val="24"/>
        </w:rPr>
        <w:t>GB/T 26899</w:t>
      </w:r>
    </w:p>
    <w:p w14:paraId="45DDE6FF" w14:textId="77777777" w:rsidR="00E15477" w:rsidRDefault="00E15477" w:rsidP="00E15477">
      <w:pPr>
        <w:spacing w:line="360" w:lineRule="auto"/>
        <w:rPr>
          <w:rFonts w:ascii="Times New Roman" w:hAnsi="Times New Roman"/>
          <w:sz w:val="24"/>
        </w:rPr>
      </w:pPr>
      <w:r>
        <w:rPr>
          <w:rFonts w:ascii="Times New Roman" w:hAnsi="Times New Roman" w:hint="eastAsia"/>
          <w:sz w:val="24"/>
        </w:rPr>
        <w:t>《防腐木材的使用分类和要求》</w:t>
      </w:r>
      <w:r>
        <w:rPr>
          <w:rFonts w:ascii="Times New Roman" w:hAnsi="Times New Roman" w:hint="eastAsia"/>
          <w:sz w:val="24"/>
        </w:rPr>
        <w:t>GB/T 27651</w:t>
      </w:r>
    </w:p>
    <w:p w14:paraId="6CF3AA16" w14:textId="77777777" w:rsidR="00E15477" w:rsidRPr="00DA53B0" w:rsidRDefault="00E15477" w:rsidP="00E15477">
      <w:pPr>
        <w:spacing w:line="360" w:lineRule="auto"/>
        <w:rPr>
          <w:rFonts w:ascii="Times New Roman" w:hAnsi="Times New Roman"/>
          <w:sz w:val="24"/>
        </w:rPr>
      </w:pPr>
      <w:r>
        <w:rPr>
          <w:rFonts w:ascii="Times New Roman" w:hAnsi="Times New Roman" w:hint="eastAsia"/>
          <w:sz w:val="24"/>
        </w:rPr>
        <w:t>《木材防腐剂》</w:t>
      </w:r>
      <w:r>
        <w:rPr>
          <w:rFonts w:ascii="Times New Roman" w:hAnsi="Times New Roman" w:hint="eastAsia"/>
          <w:sz w:val="24"/>
        </w:rPr>
        <w:t>GB/T 27654</w:t>
      </w:r>
    </w:p>
    <w:p w14:paraId="4DA7DFDE"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lastRenderedPageBreak/>
        <w:t>《建筑门窗、幕墙用密封胶条》</w:t>
      </w:r>
      <w:r w:rsidRPr="00D84A23">
        <w:rPr>
          <w:rFonts w:ascii="Times New Roman" w:hAnsi="Times New Roman" w:hint="eastAsia"/>
          <w:sz w:val="24"/>
        </w:rPr>
        <w:t>GB/T 24498</w:t>
      </w:r>
    </w:p>
    <w:p w14:paraId="3C441BA5" w14:textId="77777777" w:rsidR="005A275D" w:rsidRPr="00D84A23" w:rsidRDefault="005A275D" w:rsidP="005A275D">
      <w:pPr>
        <w:spacing w:line="360" w:lineRule="auto"/>
        <w:rPr>
          <w:rFonts w:ascii="Times New Roman" w:hAnsi="Times New Roman"/>
          <w:sz w:val="24"/>
        </w:rPr>
      </w:pPr>
      <w:r w:rsidRPr="00D84A23">
        <w:rPr>
          <w:rFonts w:ascii="Times New Roman" w:hAnsi="Times New Roman" w:hint="eastAsia"/>
          <w:sz w:val="24"/>
        </w:rPr>
        <w:t>《建筑用硅酮结构密封胶》</w:t>
      </w:r>
      <w:r w:rsidRPr="00D84A23">
        <w:rPr>
          <w:rFonts w:ascii="Times New Roman" w:hAnsi="Times New Roman" w:hint="eastAsia"/>
          <w:sz w:val="24"/>
        </w:rPr>
        <w:t>GB 16776</w:t>
      </w:r>
    </w:p>
    <w:p w14:paraId="6025AC0C" w14:textId="77777777" w:rsidR="00D84A23" w:rsidRDefault="00D84A23" w:rsidP="00D84A23">
      <w:pPr>
        <w:spacing w:line="360" w:lineRule="auto"/>
        <w:rPr>
          <w:rFonts w:ascii="Times New Roman" w:hAnsi="Times New Roman"/>
          <w:sz w:val="24"/>
        </w:rPr>
      </w:pPr>
      <w:r w:rsidRPr="00D84A23">
        <w:rPr>
          <w:rFonts w:ascii="Times New Roman" w:hAnsi="Times New Roman" w:hint="eastAsia"/>
          <w:sz w:val="24"/>
        </w:rPr>
        <w:t>《硅酮建筑密封胶》</w:t>
      </w:r>
      <w:r w:rsidRPr="00D84A23">
        <w:rPr>
          <w:rFonts w:ascii="Times New Roman" w:hAnsi="Times New Roman" w:hint="eastAsia"/>
          <w:sz w:val="24"/>
        </w:rPr>
        <w:t>GB/T 14683</w:t>
      </w:r>
    </w:p>
    <w:p w14:paraId="0DAF8D15" w14:textId="77777777" w:rsidR="00D84A23" w:rsidRPr="00D84A23" w:rsidRDefault="00D84A23" w:rsidP="00D84A23">
      <w:pPr>
        <w:spacing w:line="360" w:lineRule="auto"/>
        <w:rPr>
          <w:rFonts w:ascii="Times New Roman" w:hAnsi="Times New Roman"/>
          <w:sz w:val="24"/>
        </w:rPr>
      </w:pPr>
      <w:r w:rsidRPr="00D84A23">
        <w:rPr>
          <w:rFonts w:ascii="Times New Roman" w:hAnsi="Times New Roman" w:hint="eastAsia"/>
          <w:sz w:val="24"/>
        </w:rPr>
        <w:t>《单组分聚氨酯泡沫填缝剂》</w:t>
      </w:r>
      <w:r w:rsidRPr="00D84A23">
        <w:rPr>
          <w:rFonts w:ascii="Times New Roman" w:hAnsi="Times New Roman" w:hint="eastAsia"/>
          <w:sz w:val="24"/>
        </w:rPr>
        <w:t>JC 936</w:t>
      </w:r>
    </w:p>
    <w:p w14:paraId="2E60707B" w14:textId="22C41F25" w:rsidR="00464AD3" w:rsidRPr="00D84A23" w:rsidRDefault="00D84A23" w:rsidP="00D84A23">
      <w:pPr>
        <w:spacing w:line="360" w:lineRule="auto"/>
        <w:rPr>
          <w:rFonts w:ascii="Times New Roman" w:hAnsi="Times New Roman"/>
          <w:sz w:val="24"/>
        </w:rPr>
      </w:pPr>
      <w:r w:rsidRPr="00D84A23">
        <w:rPr>
          <w:rFonts w:ascii="Times New Roman" w:hAnsi="Times New Roman" w:hint="eastAsia"/>
          <w:sz w:val="24"/>
        </w:rPr>
        <w:t>《环境标志产品技术要求</w:t>
      </w:r>
      <w:r w:rsidRPr="00D84A23">
        <w:rPr>
          <w:rFonts w:ascii="Times New Roman" w:hAnsi="Times New Roman" w:hint="eastAsia"/>
          <w:sz w:val="24"/>
        </w:rPr>
        <w:t xml:space="preserve"> </w:t>
      </w:r>
      <w:r w:rsidRPr="00D84A23">
        <w:rPr>
          <w:rFonts w:ascii="Times New Roman" w:hAnsi="Times New Roman" w:hint="eastAsia"/>
          <w:sz w:val="24"/>
        </w:rPr>
        <w:t>胶粘剂》</w:t>
      </w:r>
      <w:r w:rsidRPr="00D84A23">
        <w:rPr>
          <w:rFonts w:ascii="Times New Roman" w:hAnsi="Times New Roman" w:hint="eastAsia"/>
          <w:sz w:val="24"/>
        </w:rPr>
        <w:t>HJ 2541</w:t>
      </w:r>
    </w:p>
    <w:p w14:paraId="4DB60680" w14:textId="77777777" w:rsidR="00610A7D" w:rsidRPr="00EA52CC" w:rsidRDefault="00610A7D" w:rsidP="00610A7D">
      <w:pPr>
        <w:pageBreakBefore/>
        <w:tabs>
          <w:tab w:val="left" w:pos="720"/>
          <w:tab w:val="left" w:pos="1080"/>
        </w:tabs>
        <w:adjustRightInd w:val="0"/>
        <w:snapToGrid w:val="0"/>
        <w:spacing w:beforeLines="200" w:before="624" w:line="360" w:lineRule="auto"/>
        <w:jc w:val="center"/>
        <w:rPr>
          <w:spacing w:val="20"/>
          <w:sz w:val="32"/>
          <w:szCs w:val="32"/>
        </w:rPr>
      </w:pPr>
      <w:r w:rsidRPr="00EA52CC">
        <w:rPr>
          <w:rFonts w:hint="eastAsia"/>
          <w:spacing w:val="20"/>
          <w:sz w:val="32"/>
          <w:szCs w:val="32"/>
        </w:rPr>
        <w:lastRenderedPageBreak/>
        <w:t>中国工程建设协会标准</w:t>
      </w:r>
    </w:p>
    <w:p w14:paraId="5B2441CD" w14:textId="75AA3414" w:rsidR="00610A7D" w:rsidRPr="00EA52CC" w:rsidRDefault="00610A7D" w:rsidP="00610A7D">
      <w:pPr>
        <w:spacing w:beforeLines="100" w:before="312" w:afterLines="100" w:after="312" w:line="360" w:lineRule="auto"/>
        <w:jc w:val="center"/>
        <w:rPr>
          <w:sz w:val="36"/>
          <w:szCs w:val="36"/>
        </w:rPr>
      </w:pPr>
      <w:r w:rsidRPr="00610A7D">
        <w:rPr>
          <w:rFonts w:hint="eastAsia"/>
          <w:sz w:val="36"/>
          <w:szCs w:val="36"/>
        </w:rPr>
        <w:t>工业化木结构构件质量控制标准</w:t>
      </w:r>
    </w:p>
    <w:p w14:paraId="627CE8F2" w14:textId="77777777" w:rsidR="00610A7D" w:rsidRDefault="00610A7D" w:rsidP="001B2DFE">
      <w:pPr>
        <w:pStyle w:val="af2"/>
        <w:spacing w:line="360" w:lineRule="auto"/>
        <w:outlineLvl w:val="9"/>
        <w:rPr>
          <w:rFonts w:eastAsia="宋体"/>
          <w:b w:val="0"/>
          <w:lang w:eastAsia="zh-CN"/>
        </w:rPr>
      </w:pPr>
      <w:bookmarkStart w:id="48" w:name="_Toc479669843"/>
      <w:bookmarkStart w:id="49" w:name="_Toc479670773"/>
    </w:p>
    <w:p w14:paraId="475FBB74" w14:textId="77777777" w:rsidR="00610A7D" w:rsidRDefault="00610A7D" w:rsidP="00610A7D">
      <w:pPr>
        <w:pStyle w:val="af2"/>
        <w:spacing w:line="360" w:lineRule="auto"/>
        <w:rPr>
          <w:rFonts w:eastAsia="宋体"/>
          <w:b w:val="0"/>
          <w:lang w:eastAsia="zh-CN"/>
        </w:rPr>
      </w:pPr>
      <w:bookmarkStart w:id="50" w:name="_Toc3795401"/>
      <w:proofErr w:type="spellStart"/>
      <w:r w:rsidRPr="00EA52CC">
        <w:rPr>
          <w:rFonts w:eastAsia="宋体" w:hint="eastAsia"/>
          <w:b w:val="0"/>
        </w:rPr>
        <w:t>条文说明</w:t>
      </w:r>
      <w:bookmarkEnd w:id="48"/>
      <w:bookmarkEnd w:id="49"/>
      <w:bookmarkEnd w:id="50"/>
      <w:proofErr w:type="spellEnd"/>
    </w:p>
    <w:p w14:paraId="2787415D" w14:textId="77777777" w:rsidR="00E15477" w:rsidRPr="00610A7D" w:rsidRDefault="00E15477">
      <w:pPr>
        <w:spacing w:line="360" w:lineRule="auto"/>
        <w:rPr>
          <w:rFonts w:ascii="Times New Roman" w:hAnsi="Times New Roman"/>
          <w:sz w:val="24"/>
          <w:lang w:val="x-none"/>
        </w:rPr>
      </w:pPr>
    </w:p>
    <w:sectPr w:rsidR="00E15477" w:rsidRPr="00610A7D" w:rsidSect="00DF483E">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A6141" w14:textId="77777777" w:rsidR="005D6890" w:rsidRDefault="005D6890">
      <w:r>
        <w:separator/>
      </w:r>
    </w:p>
  </w:endnote>
  <w:endnote w:type="continuationSeparator" w:id="0">
    <w:p w14:paraId="6845FBCE" w14:textId="77777777" w:rsidR="005D6890" w:rsidRDefault="005D6890">
      <w:r>
        <w:continuationSeparator/>
      </w:r>
    </w:p>
  </w:endnote>
  <w:endnote w:type="continuationNotice" w:id="1">
    <w:p w14:paraId="466E5FF3" w14:textId="77777777" w:rsidR="005D6890" w:rsidRDefault="005D6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ItalicMT">
    <w:altName w:val="Times New Roman"/>
    <w:charset w:val="00"/>
    <w:family w:val="roman"/>
    <w:pitch w:val="default"/>
    <w:sig w:usb0="00000000" w:usb1="00000000" w:usb2="00000010" w:usb3="00000000" w:csb0="00040001" w:csb1="00000000"/>
  </w:font>
  <w:font w:name="TimesNewRomanPSMT">
    <w:altName w:val="Times New Roman"/>
    <w:charset w:val="00"/>
    <w:family w:val="roman"/>
    <w:pitch w:val="default"/>
    <w:sig w:usb0="00000000" w:usb1="00000000" w:usb2="00000010" w:usb3="00000000" w:csb0="00040001" w:csb1="00000000"/>
  </w:font>
  <w:font w:name="ZWAdobeF">
    <w:panose1 w:val="00000000000000000000"/>
    <w:charset w:val="00"/>
    <w:family w:val="auto"/>
    <w:pitch w:val="variable"/>
    <w:sig w:usb0="20002A87" w:usb1="00000000" w:usb2="00000000" w:usb3="00000000" w:csb0="000001FF" w:csb1="00000000"/>
  </w:font>
  <w:font w:name="Symbol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18030">
    <w:altName w:val="黑体"/>
    <w:panose1 w:val="00000000000000000000"/>
    <w:charset w:val="86"/>
    <w:family w:val="modern"/>
    <w:notTrueType/>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84107"/>
      <w:docPartObj>
        <w:docPartGallery w:val="Page Numbers (Bottom of Page)"/>
        <w:docPartUnique/>
      </w:docPartObj>
    </w:sdtPr>
    <w:sdtEndPr/>
    <w:sdtContent>
      <w:p w14:paraId="58C62232" w14:textId="53A3AE90" w:rsidR="00E619BB" w:rsidRDefault="00E619BB">
        <w:pPr>
          <w:pStyle w:val="a8"/>
          <w:jc w:val="center"/>
        </w:pPr>
        <w:r>
          <w:fldChar w:fldCharType="begin"/>
        </w:r>
        <w:r>
          <w:instrText>PAGE   \* MERGEFORMAT</w:instrText>
        </w:r>
        <w:r>
          <w:fldChar w:fldCharType="separate"/>
        </w:r>
        <w:r w:rsidR="008D0EEC" w:rsidRPr="008D0EEC">
          <w:rPr>
            <w:noProof/>
            <w:lang w:val="zh-CN"/>
          </w:rPr>
          <w:t>2</w:t>
        </w:r>
        <w:r>
          <w:fldChar w:fldCharType="end"/>
        </w:r>
      </w:p>
    </w:sdtContent>
  </w:sdt>
  <w:p w14:paraId="29A2BEC6" w14:textId="77777777" w:rsidR="00E619BB" w:rsidRDefault="00E619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EB78" w14:textId="25434CFC" w:rsidR="00E619BB" w:rsidRDefault="00E619BB">
    <w:pPr>
      <w:pStyle w:val="a8"/>
      <w:jc w:val="center"/>
    </w:pPr>
  </w:p>
  <w:p w14:paraId="3DBB97BD" w14:textId="77777777" w:rsidR="00E619BB" w:rsidRDefault="00E619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40422"/>
      <w:docPartObj>
        <w:docPartGallery w:val="Page Numbers (Bottom of Page)"/>
        <w:docPartUnique/>
      </w:docPartObj>
    </w:sdtPr>
    <w:sdtEndPr/>
    <w:sdtContent>
      <w:p w14:paraId="329B8B1E" w14:textId="29AB61C1" w:rsidR="00E619BB" w:rsidRDefault="00E619BB">
        <w:pPr>
          <w:pStyle w:val="a8"/>
          <w:jc w:val="center"/>
        </w:pPr>
        <w:r>
          <w:fldChar w:fldCharType="begin"/>
        </w:r>
        <w:r>
          <w:instrText>PAGE   \* MERGEFORMAT</w:instrText>
        </w:r>
        <w:r>
          <w:fldChar w:fldCharType="separate"/>
        </w:r>
        <w:r w:rsidR="008D0EEC" w:rsidRPr="008D0EEC">
          <w:rPr>
            <w:noProof/>
            <w:lang w:val="zh-CN"/>
          </w:rPr>
          <w:t>26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22983"/>
      <w:docPartObj>
        <w:docPartGallery w:val="Page Numbers (Bottom of Page)"/>
        <w:docPartUnique/>
      </w:docPartObj>
    </w:sdtPr>
    <w:sdtEndPr/>
    <w:sdtContent>
      <w:p w14:paraId="4784FF04" w14:textId="4AE3F652" w:rsidR="00E619BB" w:rsidRDefault="00E619BB">
        <w:pPr>
          <w:pStyle w:val="a8"/>
          <w:jc w:val="center"/>
        </w:pPr>
        <w:r>
          <w:fldChar w:fldCharType="begin"/>
        </w:r>
        <w:r>
          <w:instrText>PAGE   \* MERGEFORMAT</w:instrText>
        </w:r>
        <w:r>
          <w:fldChar w:fldCharType="separate"/>
        </w:r>
        <w:r w:rsidR="008D0EEC" w:rsidRPr="008D0EEC">
          <w:rPr>
            <w:noProof/>
            <w:lang w:val="zh-CN"/>
          </w:rPr>
          <w:t>1</w:t>
        </w:r>
        <w:r>
          <w:fldChar w:fldCharType="end"/>
        </w:r>
      </w:p>
    </w:sdtContent>
  </w:sdt>
  <w:p w14:paraId="5438220E" w14:textId="77777777" w:rsidR="00E619BB" w:rsidRDefault="00E619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F681F" w14:textId="77777777" w:rsidR="005D6890" w:rsidRDefault="005D6890">
      <w:r>
        <w:separator/>
      </w:r>
    </w:p>
  </w:footnote>
  <w:footnote w:type="continuationSeparator" w:id="0">
    <w:p w14:paraId="50D7A222" w14:textId="77777777" w:rsidR="005D6890" w:rsidRDefault="005D6890">
      <w:r>
        <w:continuationSeparator/>
      </w:r>
    </w:p>
  </w:footnote>
  <w:footnote w:type="continuationNotice" w:id="1">
    <w:p w14:paraId="255BDABE" w14:textId="77777777" w:rsidR="005D6890" w:rsidRDefault="005D68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BE"/>
    <w:rsid w:val="00007AA6"/>
    <w:rsid w:val="0001254C"/>
    <w:rsid w:val="000169B8"/>
    <w:rsid w:val="0001731F"/>
    <w:rsid w:val="000173AA"/>
    <w:rsid w:val="00020F2C"/>
    <w:rsid w:val="000265AF"/>
    <w:rsid w:val="000319D6"/>
    <w:rsid w:val="00031D63"/>
    <w:rsid w:val="00031E98"/>
    <w:rsid w:val="00034542"/>
    <w:rsid w:val="0003492E"/>
    <w:rsid w:val="0004142B"/>
    <w:rsid w:val="00041A64"/>
    <w:rsid w:val="00042052"/>
    <w:rsid w:val="00045A8B"/>
    <w:rsid w:val="00052CDC"/>
    <w:rsid w:val="00054836"/>
    <w:rsid w:val="00060D94"/>
    <w:rsid w:val="00061645"/>
    <w:rsid w:val="000636B8"/>
    <w:rsid w:val="00067904"/>
    <w:rsid w:val="00067A2F"/>
    <w:rsid w:val="0007777A"/>
    <w:rsid w:val="00080F3D"/>
    <w:rsid w:val="00083073"/>
    <w:rsid w:val="00083AF3"/>
    <w:rsid w:val="0008673A"/>
    <w:rsid w:val="00087DB9"/>
    <w:rsid w:val="00093775"/>
    <w:rsid w:val="000956D6"/>
    <w:rsid w:val="000A179A"/>
    <w:rsid w:val="000A424E"/>
    <w:rsid w:val="000A4FB5"/>
    <w:rsid w:val="000A50F3"/>
    <w:rsid w:val="000A5656"/>
    <w:rsid w:val="000A634E"/>
    <w:rsid w:val="000A67EE"/>
    <w:rsid w:val="000A6C0C"/>
    <w:rsid w:val="000A74C7"/>
    <w:rsid w:val="000B2BE1"/>
    <w:rsid w:val="000B2FD8"/>
    <w:rsid w:val="000B42FB"/>
    <w:rsid w:val="000B44DF"/>
    <w:rsid w:val="000B553E"/>
    <w:rsid w:val="000C3841"/>
    <w:rsid w:val="000C443A"/>
    <w:rsid w:val="000C767D"/>
    <w:rsid w:val="000D1B91"/>
    <w:rsid w:val="000D2153"/>
    <w:rsid w:val="000E2EC9"/>
    <w:rsid w:val="000E69AC"/>
    <w:rsid w:val="000F16D4"/>
    <w:rsid w:val="000F25D2"/>
    <w:rsid w:val="000F2D48"/>
    <w:rsid w:val="000F3C1B"/>
    <w:rsid w:val="000F49DF"/>
    <w:rsid w:val="000F780A"/>
    <w:rsid w:val="0010040D"/>
    <w:rsid w:val="0010108A"/>
    <w:rsid w:val="00103216"/>
    <w:rsid w:val="00104431"/>
    <w:rsid w:val="00105A2C"/>
    <w:rsid w:val="0010788D"/>
    <w:rsid w:val="00114C9B"/>
    <w:rsid w:val="00121D53"/>
    <w:rsid w:val="001247BD"/>
    <w:rsid w:val="00125983"/>
    <w:rsid w:val="00126409"/>
    <w:rsid w:val="0012669B"/>
    <w:rsid w:val="00127AA9"/>
    <w:rsid w:val="00134F36"/>
    <w:rsid w:val="001359D0"/>
    <w:rsid w:val="00141DFD"/>
    <w:rsid w:val="00150117"/>
    <w:rsid w:val="001501C3"/>
    <w:rsid w:val="00160DA3"/>
    <w:rsid w:val="0016198A"/>
    <w:rsid w:val="00162B99"/>
    <w:rsid w:val="00163445"/>
    <w:rsid w:val="00171EBE"/>
    <w:rsid w:val="00172742"/>
    <w:rsid w:val="00173CBA"/>
    <w:rsid w:val="00176089"/>
    <w:rsid w:val="00180EA7"/>
    <w:rsid w:val="00181E5D"/>
    <w:rsid w:val="001845AC"/>
    <w:rsid w:val="00185503"/>
    <w:rsid w:val="0018692B"/>
    <w:rsid w:val="0018774A"/>
    <w:rsid w:val="00187DE2"/>
    <w:rsid w:val="001911D4"/>
    <w:rsid w:val="00193101"/>
    <w:rsid w:val="001933A5"/>
    <w:rsid w:val="00193F24"/>
    <w:rsid w:val="00197EB7"/>
    <w:rsid w:val="001A64BB"/>
    <w:rsid w:val="001B2DFE"/>
    <w:rsid w:val="001C47FE"/>
    <w:rsid w:val="001D2C2A"/>
    <w:rsid w:val="001D356A"/>
    <w:rsid w:val="001D56F9"/>
    <w:rsid w:val="001E052F"/>
    <w:rsid w:val="001E0A41"/>
    <w:rsid w:val="001E0ABC"/>
    <w:rsid w:val="001E22DF"/>
    <w:rsid w:val="001E26E8"/>
    <w:rsid w:val="001E2A46"/>
    <w:rsid w:val="001E3CB8"/>
    <w:rsid w:val="001E4114"/>
    <w:rsid w:val="001E4C03"/>
    <w:rsid w:val="001F4785"/>
    <w:rsid w:val="001F69C2"/>
    <w:rsid w:val="001F7B4E"/>
    <w:rsid w:val="00202925"/>
    <w:rsid w:val="00203090"/>
    <w:rsid w:val="00205426"/>
    <w:rsid w:val="002066E9"/>
    <w:rsid w:val="00211E3C"/>
    <w:rsid w:val="00214BA7"/>
    <w:rsid w:val="00215DB3"/>
    <w:rsid w:val="00215EA0"/>
    <w:rsid w:val="00223AF4"/>
    <w:rsid w:val="00225A8E"/>
    <w:rsid w:val="00225C17"/>
    <w:rsid w:val="002312CE"/>
    <w:rsid w:val="00231DBD"/>
    <w:rsid w:val="00235A72"/>
    <w:rsid w:val="002375D1"/>
    <w:rsid w:val="00242C6D"/>
    <w:rsid w:val="00243526"/>
    <w:rsid w:val="00243D7D"/>
    <w:rsid w:val="00253430"/>
    <w:rsid w:val="0025358A"/>
    <w:rsid w:val="00254E82"/>
    <w:rsid w:val="00256AD5"/>
    <w:rsid w:val="00257C58"/>
    <w:rsid w:val="00261159"/>
    <w:rsid w:val="00263353"/>
    <w:rsid w:val="00263377"/>
    <w:rsid w:val="00264EBC"/>
    <w:rsid w:val="002658C4"/>
    <w:rsid w:val="00267CE4"/>
    <w:rsid w:val="00276C51"/>
    <w:rsid w:val="00277881"/>
    <w:rsid w:val="002778BA"/>
    <w:rsid w:val="002804AC"/>
    <w:rsid w:val="00281244"/>
    <w:rsid w:val="00282D8D"/>
    <w:rsid w:val="00283BB8"/>
    <w:rsid w:val="00284594"/>
    <w:rsid w:val="00290DB3"/>
    <w:rsid w:val="0029278C"/>
    <w:rsid w:val="00294D32"/>
    <w:rsid w:val="0029517F"/>
    <w:rsid w:val="0029541F"/>
    <w:rsid w:val="00295682"/>
    <w:rsid w:val="002977C0"/>
    <w:rsid w:val="002A333B"/>
    <w:rsid w:val="002A5A00"/>
    <w:rsid w:val="002A5FE0"/>
    <w:rsid w:val="002A7431"/>
    <w:rsid w:val="002B0911"/>
    <w:rsid w:val="002B17F1"/>
    <w:rsid w:val="002B6434"/>
    <w:rsid w:val="002B6D60"/>
    <w:rsid w:val="002C1802"/>
    <w:rsid w:val="002C303A"/>
    <w:rsid w:val="002C44F4"/>
    <w:rsid w:val="002C4BE9"/>
    <w:rsid w:val="002C6553"/>
    <w:rsid w:val="002D402B"/>
    <w:rsid w:val="002D42BA"/>
    <w:rsid w:val="002D6BF1"/>
    <w:rsid w:val="002E556C"/>
    <w:rsid w:val="002F2413"/>
    <w:rsid w:val="002F31E4"/>
    <w:rsid w:val="002F7265"/>
    <w:rsid w:val="00304196"/>
    <w:rsid w:val="0030561E"/>
    <w:rsid w:val="00307169"/>
    <w:rsid w:val="0031238C"/>
    <w:rsid w:val="00312D63"/>
    <w:rsid w:val="00313A57"/>
    <w:rsid w:val="003153C6"/>
    <w:rsid w:val="003249EB"/>
    <w:rsid w:val="0032636B"/>
    <w:rsid w:val="00332C58"/>
    <w:rsid w:val="00334239"/>
    <w:rsid w:val="00335F5B"/>
    <w:rsid w:val="00337E22"/>
    <w:rsid w:val="003426A8"/>
    <w:rsid w:val="00342F07"/>
    <w:rsid w:val="00343CD8"/>
    <w:rsid w:val="00351C10"/>
    <w:rsid w:val="0036101E"/>
    <w:rsid w:val="0036333D"/>
    <w:rsid w:val="003634F9"/>
    <w:rsid w:val="00373DCA"/>
    <w:rsid w:val="00376D98"/>
    <w:rsid w:val="0038044A"/>
    <w:rsid w:val="00380CFD"/>
    <w:rsid w:val="00383809"/>
    <w:rsid w:val="0038459D"/>
    <w:rsid w:val="00390D02"/>
    <w:rsid w:val="00393F6F"/>
    <w:rsid w:val="00394592"/>
    <w:rsid w:val="00395494"/>
    <w:rsid w:val="003A108A"/>
    <w:rsid w:val="003A21C6"/>
    <w:rsid w:val="003A3FA3"/>
    <w:rsid w:val="003B0255"/>
    <w:rsid w:val="003B49F3"/>
    <w:rsid w:val="003C1871"/>
    <w:rsid w:val="003C4507"/>
    <w:rsid w:val="003C57C0"/>
    <w:rsid w:val="003C6F0C"/>
    <w:rsid w:val="003C7049"/>
    <w:rsid w:val="003C7A02"/>
    <w:rsid w:val="003D043D"/>
    <w:rsid w:val="003D3855"/>
    <w:rsid w:val="003D7E0E"/>
    <w:rsid w:val="003E2DE9"/>
    <w:rsid w:val="003E5994"/>
    <w:rsid w:val="003F4D54"/>
    <w:rsid w:val="00400021"/>
    <w:rsid w:val="00406E80"/>
    <w:rsid w:val="00407184"/>
    <w:rsid w:val="004074B3"/>
    <w:rsid w:val="0041465F"/>
    <w:rsid w:val="00414F0A"/>
    <w:rsid w:val="00417823"/>
    <w:rsid w:val="004202A7"/>
    <w:rsid w:val="00422399"/>
    <w:rsid w:val="00422408"/>
    <w:rsid w:val="00432E8C"/>
    <w:rsid w:val="00433097"/>
    <w:rsid w:val="0044708E"/>
    <w:rsid w:val="004518D8"/>
    <w:rsid w:val="00453F23"/>
    <w:rsid w:val="00455023"/>
    <w:rsid w:val="00455887"/>
    <w:rsid w:val="00460B70"/>
    <w:rsid w:val="00462F7E"/>
    <w:rsid w:val="004634AD"/>
    <w:rsid w:val="004636D2"/>
    <w:rsid w:val="004638FB"/>
    <w:rsid w:val="00463D63"/>
    <w:rsid w:val="00464AD3"/>
    <w:rsid w:val="00467858"/>
    <w:rsid w:val="00467C23"/>
    <w:rsid w:val="0047123F"/>
    <w:rsid w:val="00480D49"/>
    <w:rsid w:val="00482334"/>
    <w:rsid w:val="00482EC6"/>
    <w:rsid w:val="00487717"/>
    <w:rsid w:val="0048782F"/>
    <w:rsid w:val="00490C19"/>
    <w:rsid w:val="00492B6A"/>
    <w:rsid w:val="00496731"/>
    <w:rsid w:val="004A0639"/>
    <w:rsid w:val="004A1DEC"/>
    <w:rsid w:val="004A2826"/>
    <w:rsid w:val="004A6B1E"/>
    <w:rsid w:val="004B0066"/>
    <w:rsid w:val="004B3268"/>
    <w:rsid w:val="004B39E9"/>
    <w:rsid w:val="004C2196"/>
    <w:rsid w:val="004C23C0"/>
    <w:rsid w:val="004C7F16"/>
    <w:rsid w:val="004D088E"/>
    <w:rsid w:val="004D0EAE"/>
    <w:rsid w:val="004D20E9"/>
    <w:rsid w:val="004D2DD5"/>
    <w:rsid w:val="004D7678"/>
    <w:rsid w:val="004E09EB"/>
    <w:rsid w:val="004E1C4A"/>
    <w:rsid w:val="004E33B0"/>
    <w:rsid w:val="004E3661"/>
    <w:rsid w:val="004E3A26"/>
    <w:rsid w:val="004E6580"/>
    <w:rsid w:val="004F0547"/>
    <w:rsid w:val="004F274E"/>
    <w:rsid w:val="004F3080"/>
    <w:rsid w:val="004F3B33"/>
    <w:rsid w:val="004F562C"/>
    <w:rsid w:val="004F58FA"/>
    <w:rsid w:val="004F5DC2"/>
    <w:rsid w:val="00502A1B"/>
    <w:rsid w:val="005048EF"/>
    <w:rsid w:val="00504F34"/>
    <w:rsid w:val="00507CB4"/>
    <w:rsid w:val="00507D78"/>
    <w:rsid w:val="00514A35"/>
    <w:rsid w:val="00521630"/>
    <w:rsid w:val="00521DF8"/>
    <w:rsid w:val="005224BC"/>
    <w:rsid w:val="00523898"/>
    <w:rsid w:val="00525792"/>
    <w:rsid w:val="0052650F"/>
    <w:rsid w:val="00526A19"/>
    <w:rsid w:val="005320FE"/>
    <w:rsid w:val="005325AC"/>
    <w:rsid w:val="00535D59"/>
    <w:rsid w:val="00535F0A"/>
    <w:rsid w:val="00536EE4"/>
    <w:rsid w:val="005418D0"/>
    <w:rsid w:val="00542E88"/>
    <w:rsid w:val="005430B0"/>
    <w:rsid w:val="0054626A"/>
    <w:rsid w:val="00547980"/>
    <w:rsid w:val="005521B9"/>
    <w:rsid w:val="005526BA"/>
    <w:rsid w:val="005547FE"/>
    <w:rsid w:val="005626E9"/>
    <w:rsid w:val="00563ED2"/>
    <w:rsid w:val="00565251"/>
    <w:rsid w:val="00566539"/>
    <w:rsid w:val="00570838"/>
    <w:rsid w:val="00577184"/>
    <w:rsid w:val="00580372"/>
    <w:rsid w:val="005808C6"/>
    <w:rsid w:val="00584C1A"/>
    <w:rsid w:val="005869C7"/>
    <w:rsid w:val="0059062B"/>
    <w:rsid w:val="00591089"/>
    <w:rsid w:val="005961D2"/>
    <w:rsid w:val="005965BC"/>
    <w:rsid w:val="005A275D"/>
    <w:rsid w:val="005A7AB8"/>
    <w:rsid w:val="005B1BE8"/>
    <w:rsid w:val="005B2B75"/>
    <w:rsid w:val="005B6623"/>
    <w:rsid w:val="005B78B6"/>
    <w:rsid w:val="005C118A"/>
    <w:rsid w:val="005C164C"/>
    <w:rsid w:val="005C350C"/>
    <w:rsid w:val="005D28CE"/>
    <w:rsid w:val="005D459E"/>
    <w:rsid w:val="005D5F57"/>
    <w:rsid w:val="005D610A"/>
    <w:rsid w:val="005D6890"/>
    <w:rsid w:val="005D69F2"/>
    <w:rsid w:val="005D7B07"/>
    <w:rsid w:val="005E12CC"/>
    <w:rsid w:val="005E1E06"/>
    <w:rsid w:val="005E1EAF"/>
    <w:rsid w:val="005E1FF2"/>
    <w:rsid w:val="005E28EA"/>
    <w:rsid w:val="005E29E8"/>
    <w:rsid w:val="005E4E51"/>
    <w:rsid w:val="005F1BB8"/>
    <w:rsid w:val="005F2C75"/>
    <w:rsid w:val="00602295"/>
    <w:rsid w:val="006024ED"/>
    <w:rsid w:val="00602EED"/>
    <w:rsid w:val="00603149"/>
    <w:rsid w:val="0060452E"/>
    <w:rsid w:val="00607973"/>
    <w:rsid w:val="00610A7D"/>
    <w:rsid w:val="00622C19"/>
    <w:rsid w:val="00622F10"/>
    <w:rsid w:val="00627379"/>
    <w:rsid w:val="006307EB"/>
    <w:rsid w:val="00630A2C"/>
    <w:rsid w:val="00637625"/>
    <w:rsid w:val="00640AE9"/>
    <w:rsid w:val="00640E1B"/>
    <w:rsid w:val="00642E36"/>
    <w:rsid w:val="00643976"/>
    <w:rsid w:val="00643DB8"/>
    <w:rsid w:val="0064419E"/>
    <w:rsid w:val="00644DDC"/>
    <w:rsid w:val="00645ADF"/>
    <w:rsid w:val="00645D81"/>
    <w:rsid w:val="006463B4"/>
    <w:rsid w:val="006525CA"/>
    <w:rsid w:val="00653169"/>
    <w:rsid w:val="00655482"/>
    <w:rsid w:val="00661447"/>
    <w:rsid w:val="0066216E"/>
    <w:rsid w:val="006624BB"/>
    <w:rsid w:val="0066315E"/>
    <w:rsid w:val="00663482"/>
    <w:rsid w:val="0066450D"/>
    <w:rsid w:val="00674DD5"/>
    <w:rsid w:val="00687DBA"/>
    <w:rsid w:val="0069122D"/>
    <w:rsid w:val="00691F5B"/>
    <w:rsid w:val="00692DB0"/>
    <w:rsid w:val="0069632D"/>
    <w:rsid w:val="0069655C"/>
    <w:rsid w:val="006A1401"/>
    <w:rsid w:val="006A3E96"/>
    <w:rsid w:val="006A43BA"/>
    <w:rsid w:val="006B0A56"/>
    <w:rsid w:val="006B0DF2"/>
    <w:rsid w:val="006B4532"/>
    <w:rsid w:val="006B5873"/>
    <w:rsid w:val="006B7C15"/>
    <w:rsid w:val="006C06CD"/>
    <w:rsid w:val="006C2FC4"/>
    <w:rsid w:val="006C3C15"/>
    <w:rsid w:val="006C496B"/>
    <w:rsid w:val="006D0EFE"/>
    <w:rsid w:val="006D3C34"/>
    <w:rsid w:val="006D7FBC"/>
    <w:rsid w:val="006E0099"/>
    <w:rsid w:val="006E138A"/>
    <w:rsid w:val="006E1645"/>
    <w:rsid w:val="006F0AC7"/>
    <w:rsid w:val="006F2075"/>
    <w:rsid w:val="006F6513"/>
    <w:rsid w:val="007052E7"/>
    <w:rsid w:val="00705974"/>
    <w:rsid w:val="0071747D"/>
    <w:rsid w:val="00717EFE"/>
    <w:rsid w:val="00722537"/>
    <w:rsid w:val="0072324F"/>
    <w:rsid w:val="00724D4B"/>
    <w:rsid w:val="00726462"/>
    <w:rsid w:val="007314D6"/>
    <w:rsid w:val="00734770"/>
    <w:rsid w:val="0073797E"/>
    <w:rsid w:val="00741EAC"/>
    <w:rsid w:val="00742CED"/>
    <w:rsid w:val="00742D88"/>
    <w:rsid w:val="00743C3E"/>
    <w:rsid w:val="00745011"/>
    <w:rsid w:val="00747F5A"/>
    <w:rsid w:val="00750084"/>
    <w:rsid w:val="007503C6"/>
    <w:rsid w:val="00753651"/>
    <w:rsid w:val="007620AE"/>
    <w:rsid w:val="007639DC"/>
    <w:rsid w:val="00765D40"/>
    <w:rsid w:val="00771506"/>
    <w:rsid w:val="007745AB"/>
    <w:rsid w:val="00776343"/>
    <w:rsid w:val="00776769"/>
    <w:rsid w:val="00776948"/>
    <w:rsid w:val="0078022A"/>
    <w:rsid w:val="00782275"/>
    <w:rsid w:val="007837CA"/>
    <w:rsid w:val="00791BD5"/>
    <w:rsid w:val="00792348"/>
    <w:rsid w:val="00794159"/>
    <w:rsid w:val="007966CB"/>
    <w:rsid w:val="007A01A7"/>
    <w:rsid w:val="007A0307"/>
    <w:rsid w:val="007A1834"/>
    <w:rsid w:val="007A1CB5"/>
    <w:rsid w:val="007A2D49"/>
    <w:rsid w:val="007A3BEF"/>
    <w:rsid w:val="007A43C9"/>
    <w:rsid w:val="007A4B33"/>
    <w:rsid w:val="007A53B1"/>
    <w:rsid w:val="007A5823"/>
    <w:rsid w:val="007B020D"/>
    <w:rsid w:val="007B2674"/>
    <w:rsid w:val="007B3B2D"/>
    <w:rsid w:val="007B4980"/>
    <w:rsid w:val="007B56E2"/>
    <w:rsid w:val="007C1F0D"/>
    <w:rsid w:val="007C45DC"/>
    <w:rsid w:val="007C69A3"/>
    <w:rsid w:val="007D25E8"/>
    <w:rsid w:val="007D350C"/>
    <w:rsid w:val="007D4D71"/>
    <w:rsid w:val="007D743F"/>
    <w:rsid w:val="007E3136"/>
    <w:rsid w:val="007E78DD"/>
    <w:rsid w:val="007E7D7C"/>
    <w:rsid w:val="007F16A3"/>
    <w:rsid w:val="007F45C4"/>
    <w:rsid w:val="007F610E"/>
    <w:rsid w:val="00803199"/>
    <w:rsid w:val="00803B78"/>
    <w:rsid w:val="00807C29"/>
    <w:rsid w:val="0081483F"/>
    <w:rsid w:val="00817439"/>
    <w:rsid w:val="00823E63"/>
    <w:rsid w:val="0083282C"/>
    <w:rsid w:val="0083314C"/>
    <w:rsid w:val="00841F65"/>
    <w:rsid w:val="0084228B"/>
    <w:rsid w:val="008426D3"/>
    <w:rsid w:val="008437D7"/>
    <w:rsid w:val="00843931"/>
    <w:rsid w:val="008441D3"/>
    <w:rsid w:val="00846C31"/>
    <w:rsid w:val="00850265"/>
    <w:rsid w:val="00850305"/>
    <w:rsid w:val="00850877"/>
    <w:rsid w:val="0085087C"/>
    <w:rsid w:val="00853E5E"/>
    <w:rsid w:val="008543BE"/>
    <w:rsid w:val="00855369"/>
    <w:rsid w:val="0086252A"/>
    <w:rsid w:val="00863D59"/>
    <w:rsid w:val="00865F09"/>
    <w:rsid w:val="00867ACE"/>
    <w:rsid w:val="00870C2D"/>
    <w:rsid w:val="00875CD9"/>
    <w:rsid w:val="008839CA"/>
    <w:rsid w:val="00885B2D"/>
    <w:rsid w:val="00886EF7"/>
    <w:rsid w:val="00896F11"/>
    <w:rsid w:val="00897C7A"/>
    <w:rsid w:val="008A0544"/>
    <w:rsid w:val="008A2DB2"/>
    <w:rsid w:val="008B1B7A"/>
    <w:rsid w:val="008C30D8"/>
    <w:rsid w:val="008C6BD1"/>
    <w:rsid w:val="008D0EEC"/>
    <w:rsid w:val="008D1139"/>
    <w:rsid w:val="008D251E"/>
    <w:rsid w:val="008E0D9F"/>
    <w:rsid w:val="008E5626"/>
    <w:rsid w:val="008E637E"/>
    <w:rsid w:val="008E7638"/>
    <w:rsid w:val="008F069A"/>
    <w:rsid w:val="008F2777"/>
    <w:rsid w:val="008F2C6C"/>
    <w:rsid w:val="008F3B39"/>
    <w:rsid w:val="008F4371"/>
    <w:rsid w:val="008F46E7"/>
    <w:rsid w:val="008F5B8E"/>
    <w:rsid w:val="008F5BB7"/>
    <w:rsid w:val="008F68A6"/>
    <w:rsid w:val="008F7AA7"/>
    <w:rsid w:val="008F7D13"/>
    <w:rsid w:val="00900D1A"/>
    <w:rsid w:val="00900FD3"/>
    <w:rsid w:val="00901256"/>
    <w:rsid w:val="00901565"/>
    <w:rsid w:val="0090252B"/>
    <w:rsid w:val="0090548E"/>
    <w:rsid w:val="00906758"/>
    <w:rsid w:val="00913384"/>
    <w:rsid w:val="009138CB"/>
    <w:rsid w:val="0091399E"/>
    <w:rsid w:val="00914B4C"/>
    <w:rsid w:val="00920715"/>
    <w:rsid w:val="00920DFB"/>
    <w:rsid w:val="009232D5"/>
    <w:rsid w:val="009255AC"/>
    <w:rsid w:val="009267E6"/>
    <w:rsid w:val="00926A16"/>
    <w:rsid w:val="00927867"/>
    <w:rsid w:val="00932782"/>
    <w:rsid w:val="009328B2"/>
    <w:rsid w:val="0093373A"/>
    <w:rsid w:val="009365E5"/>
    <w:rsid w:val="00936CAC"/>
    <w:rsid w:val="0094000E"/>
    <w:rsid w:val="00943C5E"/>
    <w:rsid w:val="00950146"/>
    <w:rsid w:val="00951FDD"/>
    <w:rsid w:val="0095261C"/>
    <w:rsid w:val="00953DD8"/>
    <w:rsid w:val="00953E30"/>
    <w:rsid w:val="00955D84"/>
    <w:rsid w:val="00960F60"/>
    <w:rsid w:val="00961B89"/>
    <w:rsid w:val="00966FE1"/>
    <w:rsid w:val="00977385"/>
    <w:rsid w:val="00981E17"/>
    <w:rsid w:val="00987863"/>
    <w:rsid w:val="009879AE"/>
    <w:rsid w:val="00991A92"/>
    <w:rsid w:val="00993AD3"/>
    <w:rsid w:val="00994949"/>
    <w:rsid w:val="0099619D"/>
    <w:rsid w:val="00996348"/>
    <w:rsid w:val="009A180A"/>
    <w:rsid w:val="009A45A9"/>
    <w:rsid w:val="009A49D9"/>
    <w:rsid w:val="009A574C"/>
    <w:rsid w:val="009A6713"/>
    <w:rsid w:val="009A72A0"/>
    <w:rsid w:val="009B12D0"/>
    <w:rsid w:val="009B1BCA"/>
    <w:rsid w:val="009B2699"/>
    <w:rsid w:val="009B282F"/>
    <w:rsid w:val="009B4316"/>
    <w:rsid w:val="009B664E"/>
    <w:rsid w:val="009C33E9"/>
    <w:rsid w:val="009C399B"/>
    <w:rsid w:val="009C4BD5"/>
    <w:rsid w:val="009C6677"/>
    <w:rsid w:val="009D421D"/>
    <w:rsid w:val="009D73B8"/>
    <w:rsid w:val="009D7932"/>
    <w:rsid w:val="009E01CA"/>
    <w:rsid w:val="009E47D1"/>
    <w:rsid w:val="009F01C1"/>
    <w:rsid w:val="009F1FFC"/>
    <w:rsid w:val="009F286D"/>
    <w:rsid w:val="009F41F9"/>
    <w:rsid w:val="00A00FE7"/>
    <w:rsid w:val="00A018A8"/>
    <w:rsid w:val="00A04F38"/>
    <w:rsid w:val="00A06D02"/>
    <w:rsid w:val="00A11CEE"/>
    <w:rsid w:val="00A15D36"/>
    <w:rsid w:val="00A204C6"/>
    <w:rsid w:val="00A25B56"/>
    <w:rsid w:val="00A3155F"/>
    <w:rsid w:val="00A40AC2"/>
    <w:rsid w:val="00A427AD"/>
    <w:rsid w:val="00A507E8"/>
    <w:rsid w:val="00A54BE9"/>
    <w:rsid w:val="00A573C6"/>
    <w:rsid w:val="00A70C14"/>
    <w:rsid w:val="00A70E07"/>
    <w:rsid w:val="00A7162B"/>
    <w:rsid w:val="00A7212D"/>
    <w:rsid w:val="00A743CE"/>
    <w:rsid w:val="00A752E2"/>
    <w:rsid w:val="00A82B93"/>
    <w:rsid w:val="00A82FCD"/>
    <w:rsid w:val="00A836E8"/>
    <w:rsid w:val="00A8376E"/>
    <w:rsid w:val="00A93DF2"/>
    <w:rsid w:val="00A9602B"/>
    <w:rsid w:val="00A96906"/>
    <w:rsid w:val="00A9743C"/>
    <w:rsid w:val="00AA1E38"/>
    <w:rsid w:val="00AA5B74"/>
    <w:rsid w:val="00AB0D1A"/>
    <w:rsid w:val="00AB3BA8"/>
    <w:rsid w:val="00AB410E"/>
    <w:rsid w:val="00AB5806"/>
    <w:rsid w:val="00AC09AD"/>
    <w:rsid w:val="00AD069D"/>
    <w:rsid w:val="00AD4004"/>
    <w:rsid w:val="00AE0005"/>
    <w:rsid w:val="00AE057B"/>
    <w:rsid w:val="00AE0692"/>
    <w:rsid w:val="00AE0FFD"/>
    <w:rsid w:val="00AE4C39"/>
    <w:rsid w:val="00AE5891"/>
    <w:rsid w:val="00AF2178"/>
    <w:rsid w:val="00AF3A3C"/>
    <w:rsid w:val="00B01044"/>
    <w:rsid w:val="00B10C04"/>
    <w:rsid w:val="00B13749"/>
    <w:rsid w:val="00B1437E"/>
    <w:rsid w:val="00B146F8"/>
    <w:rsid w:val="00B14F99"/>
    <w:rsid w:val="00B225DF"/>
    <w:rsid w:val="00B23FAB"/>
    <w:rsid w:val="00B24DFD"/>
    <w:rsid w:val="00B2672C"/>
    <w:rsid w:val="00B26B2E"/>
    <w:rsid w:val="00B308A4"/>
    <w:rsid w:val="00B31498"/>
    <w:rsid w:val="00B323D8"/>
    <w:rsid w:val="00B32C0C"/>
    <w:rsid w:val="00B32E80"/>
    <w:rsid w:val="00B34901"/>
    <w:rsid w:val="00B3725B"/>
    <w:rsid w:val="00B40659"/>
    <w:rsid w:val="00B41707"/>
    <w:rsid w:val="00B42EC6"/>
    <w:rsid w:val="00B4597E"/>
    <w:rsid w:val="00B45B3C"/>
    <w:rsid w:val="00B46D7E"/>
    <w:rsid w:val="00B505B5"/>
    <w:rsid w:val="00B5084C"/>
    <w:rsid w:val="00B5577E"/>
    <w:rsid w:val="00B64E3A"/>
    <w:rsid w:val="00B73C78"/>
    <w:rsid w:val="00B73DC4"/>
    <w:rsid w:val="00B77E14"/>
    <w:rsid w:val="00B81BDE"/>
    <w:rsid w:val="00B83EDA"/>
    <w:rsid w:val="00B841B5"/>
    <w:rsid w:val="00B844E5"/>
    <w:rsid w:val="00B918DF"/>
    <w:rsid w:val="00B953C4"/>
    <w:rsid w:val="00B95C6E"/>
    <w:rsid w:val="00B963F0"/>
    <w:rsid w:val="00BA1EC9"/>
    <w:rsid w:val="00BA35CE"/>
    <w:rsid w:val="00BA543B"/>
    <w:rsid w:val="00BA6C9E"/>
    <w:rsid w:val="00BB05C2"/>
    <w:rsid w:val="00BC2D03"/>
    <w:rsid w:val="00BC4A8D"/>
    <w:rsid w:val="00BD40B5"/>
    <w:rsid w:val="00BD7C01"/>
    <w:rsid w:val="00BD7D6E"/>
    <w:rsid w:val="00BE0132"/>
    <w:rsid w:val="00BE1DA6"/>
    <w:rsid w:val="00BE386E"/>
    <w:rsid w:val="00BE5C6D"/>
    <w:rsid w:val="00BF0C1B"/>
    <w:rsid w:val="00BF1BB6"/>
    <w:rsid w:val="00BF2FDA"/>
    <w:rsid w:val="00C00D6E"/>
    <w:rsid w:val="00C038C6"/>
    <w:rsid w:val="00C05A50"/>
    <w:rsid w:val="00C1230E"/>
    <w:rsid w:val="00C1244A"/>
    <w:rsid w:val="00C12EC4"/>
    <w:rsid w:val="00C158BD"/>
    <w:rsid w:val="00C2626C"/>
    <w:rsid w:val="00C32131"/>
    <w:rsid w:val="00C34054"/>
    <w:rsid w:val="00C400BD"/>
    <w:rsid w:val="00C42DAC"/>
    <w:rsid w:val="00C47273"/>
    <w:rsid w:val="00C51041"/>
    <w:rsid w:val="00C600E4"/>
    <w:rsid w:val="00C621A7"/>
    <w:rsid w:val="00C657E5"/>
    <w:rsid w:val="00C66302"/>
    <w:rsid w:val="00C715EE"/>
    <w:rsid w:val="00C74398"/>
    <w:rsid w:val="00C76778"/>
    <w:rsid w:val="00C76B89"/>
    <w:rsid w:val="00C90032"/>
    <w:rsid w:val="00C908E1"/>
    <w:rsid w:val="00C9256B"/>
    <w:rsid w:val="00C93C03"/>
    <w:rsid w:val="00C95C25"/>
    <w:rsid w:val="00CA0335"/>
    <w:rsid w:val="00CB0B21"/>
    <w:rsid w:val="00CB4ED8"/>
    <w:rsid w:val="00CB5CE8"/>
    <w:rsid w:val="00CB63D3"/>
    <w:rsid w:val="00CB6AC3"/>
    <w:rsid w:val="00CB6F49"/>
    <w:rsid w:val="00CB75EB"/>
    <w:rsid w:val="00CC5682"/>
    <w:rsid w:val="00CC75BE"/>
    <w:rsid w:val="00CD0EC1"/>
    <w:rsid w:val="00CD11D0"/>
    <w:rsid w:val="00CD248A"/>
    <w:rsid w:val="00CD397F"/>
    <w:rsid w:val="00CD4583"/>
    <w:rsid w:val="00CD4FE6"/>
    <w:rsid w:val="00CD62D1"/>
    <w:rsid w:val="00CE24AE"/>
    <w:rsid w:val="00CE7F9F"/>
    <w:rsid w:val="00CF5D56"/>
    <w:rsid w:val="00CF5FC7"/>
    <w:rsid w:val="00CF7E7E"/>
    <w:rsid w:val="00D06641"/>
    <w:rsid w:val="00D07F7A"/>
    <w:rsid w:val="00D130E0"/>
    <w:rsid w:val="00D2271C"/>
    <w:rsid w:val="00D22F02"/>
    <w:rsid w:val="00D26AFC"/>
    <w:rsid w:val="00D2784B"/>
    <w:rsid w:val="00D30CA2"/>
    <w:rsid w:val="00D30DA1"/>
    <w:rsid w:val="00D320C9"/>
    <w:rsid w:val="00D32F40"/>
    <w:rsid w:val="00D4735B"/>
    <w:rsid w:val="00D47421"/>
    <w:rsid w:val="00D60C0F"/>
    <w:rsid w:val="00D63912"/>
    <w:rsid w:val="00D64F03"/>
    <w:rsid w:val="00D70314"/>
    <w:rsid w:val="00D7102D"/>
    <w:rsid w:val="00D76982"/>
    <w:rsid w:val="00D80F2B"/>
    <w:rsid w:val="00D84A23"/>
    <w:rsid w:val="00D86AE1"/>
    <w:rsid w:val="00D9206D"/>
    <w:rsid w:val="00D93B0D"/>
    <w:rsid w:val="00D94DC7"/>
    <w:rsid w:val="00D95B9B"/>
    <w:rsid w:val="00DA2D1B"/>
    <w:rsid w:val="00DA491F"/>
    <w:rsid w:val="00DA4D9B"/>
    <w:rsid w:val="00DA53B0"/>
    <w:rsid w:val="00DA71CF"/>
    <w:rsid w:val="00DA7F55"/>
    <w:rsid w:val="00DB2D6B"/>
    <w:rsid w:val="00DB55F4"/>
    <w:rsid w:val="00DC0DBC"/>
    <w:rsid w:val="00DC1A74"/>
    <w:rsid w:val="00DC2317"/>
    <w:rsid w:val="00DD4AD8"/>
    <w:rsid w:val="00DE4761"/>
    <w:rsid w:val="00DE6654"/>
    <w:rsid w:val="00DF1CB3"/>
    <w:rsid w:val="00DF483E"/>
    <w:rsid w:val="00DF7ACC"/>
    <w:rsid w:val="00E01312"/>
    <w:rsid w:val="00E03D05"/>
    <w:rsid w:val="00E05030"/>
    <w:rsid w:val="00E07352"/>
    <w:rsid w:val="00E1128B"/>
    <w:rsid w:val="00E1180A"/>
    <w:rsid w:val="00E15477"/>
    <w:rsid w:val="00E17847"/>
    <w:rsid w:val="00E21ED6"/>
    <w:rsid w:val="00E2794A"/>
    <w:rsid w:val="00E27D29"/>
    <w:rsid w:val="00E3059C"/>
    <w:rsid w:val="00E438A3"/>
    <w:rsid w:val="00E45871"/>
    <w:rsid w:val="00E47C88"/>
    <w:rsid w:val="00E565D6"/>
    <w:rsid w:val="00E56972"/>
    <w:rsid w:val="00E571B0"/>
    <w:rsid w:val="00E60BBC"/>
    <w:rsid w:val="00E619BB"/>
    <w:rsid w:val="00E61DED"/>
    <w:rsid w:val="00E62B04"/>
    <w:rsid w:val="00E65932"/>
    <w:rsid w:val="00E673C5"/>
    <w:rsid w:val="00E71750"/>
    <w:rsid w:val="00E732E8"/>
    <w:rsid w:val="00E7345B"/>
    <w:rsid w:val="00E73538"/>
    <w:rsid w:val="00E73B63"/>
    <w:rsid w:val="00E749A1"/>
    <w:rsid w:val="00E77824"/>
    <w:rsid w:val="00E80174"/>
    <w:rsid w:val="00E85EA4"/>
    <w:rsid w:val="00E87935"/>
    <w:rsid w:val="00E95DDD"/>
    <w:rsid w:val="00EA12E4"/>
    <w:rsid w:val="00EA29A6"/>
    <w:rsid w:val="00EA3437"/>
    <w:rsid w:val="00EA3B67"/>
    <w:rsid w:val="00EA3BAB"/>
    <w:rsid w:val="00EA49DA"/>
    <w:rsid w:val="00EA5A31"/>
    <w:rsid w:val="00EB0C8E"/>
    <w:rsid w:val="00EB1064"/>
    <w:rsid w:val="00EB148F"/>
    <w:rsid w:val="00EB2722"/>
    <w:rsid w:val="00EB4B90"/>
    <w:rsid w:val="00EB5F3E"/>
    <w:rsid w:val="00EB6207"/>
    <w:rsid w:val="00EB7D38"/>
    <w:rsid w:val="00EC11A3"/>
    <w:rsid w:val="00EC3CB2"/>
    <w:rsid w:val="00EC448C"/>
    <w:rsid w:val="00EC6D25"/>
    <w:rsid w:val="00ED3300"/>
    <w:rsid w:val="00ED3516"/>
    <w:rsid w:val="00ED612D"/>
    <w:rsid w:val="00ED67AE"/>
    <w:rsid w:val="00EE0791"/>
    <w:rsid w:val="00EE23E4"/>
    <w:rsid w:val="00EE2584"/>
    <w:rsid w:val="00EE3199"/>
    <w:rsid w:val="00EF0C22"/>
    <w:rsid w:val="00EF3F1E"/>
    <w:rsid w:val="00EF41CC"/>
    <w:rsid w:val="00EF54D8"/>
    <w:rsid w:val="00EF557F"/>
    <w:rsid w:val="00EF7884"/>
    <w:rsid w:val="00F00B50"/>
    <w:rsid w:val="00F044D3"/>
    <w:rsid w:val="00F06577"/>
    <w:rsid w:val="00F0671C"/>
    <w:rsid w:val="00F1204C"/>
    <w:rsid w:val="00F12716"/>
    <w:rsid w:val="00F1342C"/>
    <w:rsid w:val="00F13997"/>
    <w:rsid w:val="00F157CF"/>
    <w:rsid w:val="00F16286"/>
    <w:rsid w:val="00F16AF2"/>
    <w:rsid w:val="00F16D5B"/>
    <w:rsid w:val="00F17DAA"/>
    <w:rsid w:val="00F21E85"/>
    <w:rsid w:val="00F23595"/>
    <w:rsid w:val="00F240B6"/>
    <w:rsid w:val="00F25535"/>
    <w:rsid w:val="00F25D3F"/>
    <w:rsid w:val="00F27892"/>
    <w:rsid w:val="00F30050"/>
    <w:rsid w:val="00F32513"/>
    <w:rsid w:val="00F33D40"/>
    <w:rsid w:val="00F347C0"/>
    <w:rsid w:val="00F368AD"/>
    <w:rsid w:val="00F37A8C"/>
    <w:rsid w:val="00F41F56"/>
    <w:rsid w:val="00F4334E"/>
    <w:rsid w:val="00F450D2"/>
    <w:rsid w:val="00F51248"/>
    <w:rsid w:val="00F51954"/>
    <w:rsid w:val="00F5264C"/>
    <w:rsid w:val="00F54C85"/>
    <w:rsid w:val="00F56A5E"/>
    <w:rsid w:val="00F571E1"/>
    <w:rsid w:val="00F62289"/>
    <w:rsid w:val="00F623F6"/>
    <w:rsid w:val="00F63CE3"/>
    <w:rsid w:val="00F667F3"/>
    <w:rsid w:val="00F71025"/>
    <w:rsid w:val="00F73F45"/>
    <w:rsid w:val="00F75920"/>
    <w:rsid w:val="00F75F7F"/>
    <w:rsid w:val="00F77E82"/>
    <w:rsid w:val="00F80381"/>
    <w:rsid w:val="00F86C53"/>
    <w:rsid w:val="00F877D2"/>
    <w:rsid w:val="00F90527"/>
    <w:rsid w:val="00F918D5"/>
    <w:rsid w:val="00F91AB2"/>
    <w:rsid w:val="00F9267D"/>
    <w:rsid w:val="00F92AB4"/>
    <w:rsid w:val="00F96552"/>
    <w:rsid w:val="00FA3FC1"/>
    <w:rsid w:val="00FB1DF8"/>
    <w:rsid w:val="00FB224C"/>
    <w:rsid w:val="00FB3EA3"/>
    <w:rsid w:val="00FC0F78"/>
    <w:rsid w:val="00FC2E31"/>
    <w:rsid w:val="00FC34C4"/>
    <w:rsid w:val="00FC6199"/>
    <w:rsid w:val="00FD15AB"/>
    <w:rsid w:val="00FD2462"/>
    <w:rsid w:val="00FD39F2"/>
    <w:rsid w:val="00FD47F6"/>
    <w:rsid w:val="00FD7A9C"/>
    <w:rsid w:val="00FE06D6"/>
    <w:rsid w:val="00FE1BDC"/>
    <w:rsid w:val="00FF4FF2"/>
    <w:rsid w:val="15151DD0"/>
    <w:rsid w:val="54AE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A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lang w:bidi="he-IL"/>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rPr>
      <w:rFonts w:asciiTheme="minorHAnsi" w:eastAsiaTheme="minorEastAsia" w:hAnsiTheme="minorHAnsi" w:cstheme="minorBidi"/>
    </w:rPr>
  </w:style>
  <w:style w:type="paragraph" w:styleId="a5">
    <w:name w:val="Body Text"/>
    <w:basedOn w:val="a"/>
    <w:link w:val="Char1"/>
    <w:qFormat/>
    <w:pPr>
      <w:widowControl/>
      <w:spacing w:line="240" w:lineRule="atLeast"/>
    </w:pPr>
    <w:rPr>
      <w:rFonts w:ascii="宋体" w:hAnsi="Times New Roman"/>
      <w:b/>
      <w:kern w:val="0"/>
      <w:sz w:val="24"/>
      <w:szCs w:val="20"/>
    </w:rPr>
  </w:style>
  <w:style w:type="paragraph" w:styleId="a6">
    <w:name w:val="Date"/>
    <w:basedOn w:val="a"/>
    <w:next w:val="a"/>
    <w:link w:val="Char2"/>
    <w:uiPriority w:val="99"/>
    <w:unhideWhenUsed/>
    <w:qFormat/>
    <w:pPr>
      <w:ind w:leftChars="2500" w:left="100"/>
    </w:pPr>
    <w:rPr>
      <w:rFonts w:asciiTheme="minorHAnsi" w:eastAsiaTheme="minorEastAsia" w:hAnsiTheme="minorHAnsi" w:cstheme="minorBidi"/>
      <w:lang w:val="en-GB"/>
    </w:rPr>
  </w:style>
  <w:style w:type="paragraph" w:styleId="a7">
    <w:name w:val="Balloon Text"/>
    <w:basedOn w:val="a"/>
    <w:link w:val="Char3"/>
    <w:uiPriority w:val="99"/>
    <w:unhideWhenUsed/>
    <w:qFormat/>
    <w:rPr>
      <w:rFonts w:asciiTheme="minorHAnsi" w:eastAsiaTheme="minorEastAsia" w:hAnsiTheme="minorHAnsi" w:cstheme="minorBidi"/>
      <w:sz w:val="18"/>
      <w:szCs w:val="18"/>
      <w:lang w:val="en-GB"/>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lang w:val="en-GB"/>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GB"/>
    </w:rPr>
  </w:style>
  <w:style w:type="paragraph" w:styleId="10">
    <w:name w:val="toc 1"/>
    <w:basedOn w:val="a"/>
    <w:next w:val="a"/>
    <w:uiPriority w:val="39"/>
    <w:unhideWhenUsed/>
    <w:qFormat/>
    <w:pPr>
      <w:tabs>
        <w:tab w:val="right" w:leader="dot" w:pos="8296"/>
      </w:tabs>
      <w:spacing w:line="312" w:lineRule="auto"/>
    </w:pPr>
    <w:rPr>
      <w:b/>
      <w:sz w:val="24"/>
      <w:szCs w:val="24"/>
    </w:rPr>
  </w:style>
  <w:style w:type="paragraph" w:styleId="20">
    <w:name w:val="toc 2"/>
    <w:basedOn w:val="a"/>
    <w:next w:val="a"/>
    <w:uiPriority w:val="39"/>
    <w:unhideWhenUsed/>
    <w:qFormat/>
    <w:pPr>
      <w:ind w:leftChars="200" w:left="420"/>
    </w:pPr>
  </w:style>
  <w:style w:type="character" w:styleId="aa">
    <w:name w:val="Hyperlink"/>
    <w:basedOn w:val="a0"/>
    <w:uiPriority w:val="99"/>
    <w:unhideWhenUsed/>
    <w:qFormat/>
    <w:rPr>
      <w:color w:val="410082" w:themeColor="hyperlink"/>
      <w:u w:val="single"/>
    </w:rPr>
  </w:style>
  <w:style w:type="character" w:styleId="ab">
    <w:name w:val="annotation reference"/>
    <w:basedOn w:val="a0"/>
    <w:uiPriority w:val="99"/>
    <w:unhideWhenUsed/>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uiPriority w:val="9"/>
    <w:qFormat/>
    <w:rPr>
      <w:rFonts w:ascii="Arial" w:eastAsia="黑体" w:hAnsi="Arial" w:cs="Times New Roman"/>
      <w:b/>
      <w:bCs/>
      <w:sz w:val="32"/>
      <w:szCs w:val="32"/>
      <w:lang w:bidi="he-IL"/>
    </w:rPr>
  </w:style>
  <w:style w:type="character" w:customStyle="1" w:styleId="3Char">
    <w:name w:val="标题 3 Char"/>
    <w:basedOn w:val="a0"/>
    <w:link w:val="3"/>
    <w:uiPriority w:val="9"/>
    <w:qFormat/>
    <w:rPr>
      <w:b/>
      <w:bCs/>
      <w:sz w:val="32"/>
      <w:szCs w:val="32"/>
    </w:rPr>
  </w:style>
  <w:style w:type="character" w:customStyle="1" w:styleId="fontstyle01">
    <w:name w:val="fontstyle01"/>
    <w:basedOn w:val="a0"/>
    <w:qFormat/>
    <w:rPr>
      <w:rFonts w:ascii="黑体" w:eastAsia="黑体" w:hAnsi="黑体" w:hint="eastAsia"/>
      <w:color w:val="000000"/>
      <w:sz w:val="22"/>
      <w:szCs w:val="22"/>
    </w:rPr>
  </w:style>
  <w:style w:type="character" w:customStyle="1" w:styleId="Char1">
    <w:name w:val="正文文本 Char"/>
    <w:basedOn w:val="a0"/>
    <w:link w:val="a5"/>
    <w:qFormat/>
    <w:rPr>
      <w:rFonts w:ascii="宋体" w:eastAsia="宋体" w:hAnsi="Times New Roman" w:cs="Times New Roman"/>
      <w:b/>
      <w:kern w:val="0"/>
      <w:sz w:val="24"/>
      <w:szCs w:val="20"/>
    </w:rPr>
  </w:style>
  <w:style w:type="character" w:customStyle="1" w:styleId="Char2">
    <w:name w:val="日期 Char"/>
    <w:basedOn w:val="a0"/>
    <w:link w:val="a6"/>
    <w:uiPriority w:val="99"/>
    <w:semiHidden/>
    <w:qFormat/>
    <w:rPr>
      <w:lang w:val="en-GB"/>
    </w:rPr>
  </w:style>
  <w:style w:type="character" w:customStyle="1" w:styleId="Char5">
    <w:name w:val="页眉 Char"/>
    <w:basedOn w:val="a0"/>
    <w:link w:val="a9"/>
    <w:uiPriority w:val="99"/>
    <w:qFormat/>
    <w:rPr>
      <w:sz w:val="18"/>
      <w:szCs w:val="18"/>
      <w:lang w:val="en-GB"/>
    </w:rPr>
  </w:style>
  <w:style w:type="character" w:customStyle="1" w:styleId="Char4">
    <w:name w:val="页脚 Char"/>
    <w:basedOn w:val="a0"/>
    <w:link w:val="a8"/>
    <w:uiPriority w:val="99"/>
    <w:qFormat/>
    <w:rPr>
      <w:sz w:val="18"/>
      <w:szCs w:val="18"/>
      <w:lang w:val="en-GB"/>
    </w:rPr>
  </w:style>
  <w:style w:type="paragraph" w:styleId="ad">
    <w:name w:val="List Paragraph"/>
    <w:basedOn w:val="a"/>
    <w:uiPriority w:val="34"/>
    <w:qFormat/>
    <w:pPr>
      <w:ind w:firstLineChars="200" w:firstLine="420"/>
    </w:pPr>
    <w:rPr>
      <w:szCs w:val="24"/>
    </w:rPr>
  </w:style>
  <w:style w:type="character" w:customStyle="1" w:styleId="Char3">
    <w:name w:val="批注框文本 Char"/>
    <w:basedOn w:val="a0"/>
    <w:link w:val="a7"/>
    <w:uiPriority w:val="99"/>
    <w:semiHidden/>
    <w:qFormat/>
    <w:rPr>
      <w:sz w:val="18"/>
      <w:szCs w:val="18"/>
      <w:lang w:val="en-GB"/>
    </w:rPr>
  </w:style>
  <w:style w:type="paragraph" w:customStyle="1" w:styleId="11">
    <w:name w:val="列出段落1"/>
    <w:basedOn w:val="a"/>
    <w:uiPriority w:val="34"/>
    <w:qFormat/>
    <w:pPr>
      <w:ind w:firstLineChars="200" w:firstLine="420"/>
    </w:pPr>
  </w:style>
  <w:style w:type="paragraph" w:customStyle="1" w:styleId="30">
    <w:name w:val="列出段落3"/>
    <w:basedOn w:val="a"/>
    <w:uiPriority w:val="34"/>
    <w:qFormat/>
    <w:pPr>
      <w:ind w:firstLineChars="200" w:firstLine="420"/>
    </w:pPr>
  </w:style>
  <w:style w:type="paragraph" w:customStyle="1" w:styleId="21">
    <w:name w:val="列出段落2"/>
    <w:basedOn w:val="a"/>
    <w:uiPriority w:val="34"/>
    <w:qFormat/>
    <w:pPr>
      <w:ind w:firstLineChars="200" w:firstLine="420"/>
    </w:pPr>
    <w:rPr>
      <w:szCs w:val="24"/>
    </w:rPr>
  </w:style>
  <w:style w:type="character" w:customStyle="1" w:styleId="Char0">
    <w:name w:val="批注文字 Char"/>
    <w:basedOn w:val="a0"/>
    <w:link w:val="a4"/>
    <w:qFormat/>
  </w:style>
  <w:style w:type="character" w:customStyle="1" w:styleId="Char">
    <w:name w:val="批注主题 Char"/>
    <w:basedOn w:val="Char0"/>
    <w:link w:val="a3"/>
    <w:uiPriority w:val="99"/>
    <w:semiHidden/>
    <w:qFormat/>
    <w:rPr>
      <w:b/>
      <w:bCs/>
    </w:rPr>
  </w:style>
  <w:style w:type="character" w:customStyle="1" w:styleId="fontstyle21">
    <w:name w:val="fontstyle21"/>
    <w:basedOn w:val="a0"/>
    <w:qFormat/>
    <w:rPr>
      <w:rFonts w:ascii="TimesNewRomanPS-ItalicMT" w:hAnsi="TimesNewRomanPS-ItalicMT" w:hint="default"/>
      <w:i/>
      <w:iCs/>
      <w:color w:val="000000"/>
      <w:sz w:val="24"/>
      <w:szCs w:val="24"/>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fontstyle41">
    <w:name w:val="fontstyle41"/>
    <w:basedOn w:val="a0"/>
    <w:qFormat/>
    <w:rPr>
      <w:rFonts w:ascii="TimesNewRomanPSMT" w:hAnsi="TimesNewRomanPSMT" w:hint="default"/>
      <w:color w:val="000000"/>
      <w:sz w:val="14"/>
      <w:szCs w:val="14"/>
    </w:rPr>
  </w:style>
  <w:style w:type="character" w:customStyle="1" w:styleId="fontstyle11">
    <w:name w:val="fontstyle11"/>
    <w:basedOn w:val="a0"/>
    <w:qFormat/>
    <w:rPr>
      <w:rFonts w:ascii="ZWAdobeF" w:hAnsi="ZWAdobeF" w:hint="default"/>
      <w:color w:val="000000"/>
      <w:sz w:val="2"/>
      <w:szCs w:val="2"/>
    </w:rPr>
  </w:style>
  <w:style w:type="character" w:customStyle="1" w:styleId="fontstyle51">
    <w:name w:val="fontstyle51"/>
    <w:basedOn w:val="a0"/>
    <w:qFormat/>
    <w:rPr>
      <w:rFonts w:ascii="SymbolMT" w:hAnsi="SymbolMT" w:hint="default"/>
      <w:color w:val="000000"/>
      <w:sz w:val="20"/>
      <w:szCs w:val="20"/>
    </w:rPr>
  </w:style>
  <w:style w:type="paragraph" w:customStyle="1" w:styleId="ae">
    <w:name w:val="二级标题"/>
    <w:link w:val="Char6"/>
    <w:qFormat/>
    <w:pPr>
      <w:tabs>
        <w:tab w:val="left" w:pos="180"/>
        <w:tab w:val="left" w:pos="5220"/>
      </w:tabs>
      <w:spacing w:beforeLines="50" w:afterLines="50" w:line="360" w:lineRule="exact"/>
      <w:jc w:val="center"/>
    </w:pPr>
    <w:rPr>
      <w:rFonts w:ascii="Times New Roman" w:eastAsia="宋体" w:hAnsi="Times New Roman" w:cs="Times New Roman"/>
      <w:b/>
      <w:kern w:val="2"/>
      <w:sz w:val="24"/>
      <w:szCs w:val="32"/>
    </w:rPr>
  </w:style>
  <w:style w:type="character" w:customStyle="1" w:styleId="Char6">
    <w:name w:val="二级标题 Char"/>
    <w:link w:val="ae"/>
    <w:qFormat/>
    <w:locked/>
    <w:rPr>
      <w:rFonts w:ascii="Times New Roman" w:eastAsia="宋体" w:hAnsi="Times New Roman" w:cs="Times New Roman"/>
      <w:b/>
      <w:sz w:val="24"/>
      <w:szCs w:val="32"/>
    </w:rPr>
  </w:style>
  <w:style w:type="paragraph" w:customStyle="1" w:styleId="Default">
    <w:name w:val="Default"/>
    <w:qFormat/>
    <w:rsid w:val="00F667F3"/>
    <w:pPr>
      <w:widowControl w:val="0"/>
      <w:autoSpaceDE w:val="0"/>
      <w:autoSpaceDN w:val="0"/>
      <w:adjustRightInd w:val="0"/>
      <w:spacing w:line="360" w:lineRule="auto"/>
    </w:pPr>
    <w:rPr>
      <w:rFonts w:ascii="Times New Roman" w:eastAsia="楷体" w:hAnsi="Times New Roman" w:cs="宋体"/>
      <w:b/>
      <w:color w:val="000000"/>
      <w:sz w:val="24"/>
      <w:szCs w:val="24"/>
    </w:rPr>
  </w:style>
  <w:style w:type="character" w:styleId="af">
    <w:name w:val="Placeholder Text"/>
    <w:basedOn w:val="a0"/>
    <w:uiPriority w:val="99"/>
    <w:semiHidden/>
    <w:qFormat/>
    <w:rPr>
      <w:color w:val="808080"/>
    </w:rPr>
  </w:style>
  <w:style w:type="paragraph" w:styleId="TOC">
    <w:name w:val="TOC Heading"/>
    <w:basedOn w:val="1"/>
    <w:next w:val="a"/>
    <w:uiPriority w:val="39"/>
    <w:semiHidden/>
    <w:unhideWhenUsed/>
    <w:qFormat/>
    <w:rsid w:val="0093373A"/>
    <w:pPr>
      <w:widowControl/>
      <w:spacing w:before="480" w:after="0" w:line="276" w:lineRule="auto"/>
      <w:jc w:val="left"/>
      <w:outlineLvl w:val="9"/>
    </w:pPr>
    <w:rPr>
      <w:rFonts w:asciiTheme="majorHAnsi" w:eastAsiaTheme="majorEastAsia" w:hAnsiTheme="majorHAnsi" w:cstheme="majorBidi"/>
      <w:color w:val="AE9638" w:themeColor="accent1" w:themeShade="BF"/>
      <w:kern w:val="0"/>
      <w:sz w:val="28"/>
      <w:szCs w:val="28"/>
      <w:lang w:val="en-US"/>
    </w:rPr>
  </w:style>
  <w:style w:type="paragraph" w:styleId="af0">
    <w:name w:val="Revision"/>
    <w:hidden/>
    <w:uiPriority w:val="99"/>
    <w:semiHidden/>
    <w:rsid w:val="00CF5D56"/>
    <w:rPr>
      <w:rFonts w:ascii="Calibri" w:eastAsia="宋体" w:hAnsi="Calibri" w:cs="Times New Roman"/>
      <w:kern w:val="2"/>
      <w:sz w:val="21"/>
      <w:szCs w:val="22"/>
    </w:rPr>
  </w:style>
  <w:style w:type="paragraph" w:styleId="af1">
    <w:name w:val="Plain Text"/>
    <w:aliases w:val="普通文字"/>
    <w:basedOn w:val="a"/>
    <w:link w:val="Char7"/>
    <w:rsid w:val="0008673A"/>
    <w:rPr>
      <w:rFonts w:ascii="宋体" w:hAnsi="Courier New" w:cs="Courier New"/>
      <w:szCs w:val="21"/>
    </w:rPr>
  </w:style>
  <w:style w:type="character" w:customStyle="1" w:styleId="Char7">
    <w:name w:val="纯文本 Char"/>
    <w:aliases w:val="普通文字 Char"/>
    <w:basedOn w:val="a0"/>
    <w:link w:val="af1"/>
    <w:rsid w:val="0008673A"/>
    <w:rPr>
      <w:rFonts w:ascii="宋体" w:eastAsia="宋体" w:hAnsi="Courier New" w:cs="Courier New"/>
      <w:kern w:val="2"/>
      <w:sz w:val="21"/>
      <w:szCs w:val="21"/>
    </w:rPr>
  </w:style>
  <w:style w:type="paragraph" w:styleId="af2">
    <w:name w:val="Title"/>
    <w:aliases w:val="1级标题"/>
    <w:basedOn w:val="a"/>
    <w:next w:val="a"/>
    <w:link w:val="Char10"/>
    <w:uiPriority w:val="99"/>
    <w:qFormat/>
    <w:rsid w:val="00DA53B0"/>
    <w:pPr>
      <w:spacing w:before="240" w:after="240" w:line="312" w:lineRule="auto"/>
      <w:jc w:val="center"/>
      <w:outlineLvl w:val="0"/>
    </w:pPr>
    <w:rPr>
      <w:rFonts w:ascii="Times New Roman" w:eastAsia="黑体" w:hAnsi="Times New Roman"/>
      <w:b/>
      <w:bCs/>
      <w:kern w:val="0"/>
      <w:sz w:val="28"/>
      <w:szCs w:val="32"/>
      <w:lang w:val="x-none" w:eastAsia="x-none"/>
    </w:rPr>
  </w:style>
  <w:style w:type="character" w:customStyle="1" w:styleId="Char8">
    <w:name w:val="标题 Char"/>
    <w:basedOn w:val="a0"/>
    <w:uiPriority w:val="10"/>
    <w:rsid w:val="00DA53B0"/>
    <w:rPr>
      <w:rFonts w:asciiTheme="majorHAnsi" w:eastAsia="宋体" w:hAnsiTheme="majorHAnsi" w:cstheme="majorBidi"/>
      <w:b/>
      <w:bCs/>
      <w:kern w:val="2"/>
      <w:sz w:val="32"/>
      <w:szCs w:val="32"/>
    </w:rPr>
  </w:style>
  <w:style w:type="character" w:customStyle="1" w:styleId="Char10">
    <w:name w:val="标题 Char1"/>
    <w:aliases w:val="1级标题 Char"/>
    <w:link w:val="af2"/>
    <w:uiPriority w:val="99"/>
    <w:locked/>
    <w:rsid w:val="00DA53B0"/>
    <w:rPr>
      <w:rFonts w:ascii="Times New Roman" w:eastAsia="黑体" w:hAnsi="Times New Roman" w:cs="Times New Roman"/>
      <w:b/>
      <w:bCs/>
      <w:sz w:val="28"/>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annotation subject"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lang w:bidi="he-IL"/>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rPr>
      <w:rFonts w:asciiTheme="minorHAnsi" w:eastAsiaTheme="minorEastAsia" w:hAnsiTheme="minorHAnsi" w:cstheme="minorBidi"/>
    </w:rPr>
  </w:style>
  <w:style w:type="paragraph" w:styleId="a5">
    <w:name w:val="Body Text"/>
    <w:basedOn w:val="a"/>
    <w:link w:val="Char1"/>
    <w:qFormat/>
    <w:pPr>
      <w:widowControl/>
      <w:spacing w:line="240" w:lineRule="atLeast"/>
    </w:pPr>
    <w:rPr>
      <w:rFonts w:ascii="宋体" w:hAnsi="Times New Roman"/>
      <w:b/>
      <w:kern w:val="0"/>
      <w:sz w:val="24"/>
      <w:szCs w:val="20"/>
    </w:rPr>
  </w:style>
  <w:style w:type="paragraph" w:styleId="a6">
    <w:name w:val="Date"/>
    <w:basedOn w:val="a"/>
    <w:next w:val="a"/>
    <w:link w:val="Char2"/>
    <w:uiPriority w:val="99"/>
    <w:unhideWhenUsed/>
    <w:qFormat/>
    <w:pPr>
      <w:ind w:leftChars="2500" w:left="100"/>
    </w:pPr>
    <w:rPr>
      <w:rFonts w:asciiTheme="minorHAnsi" w:eastAsiaTheme="minorEastAsia" w:hAnsiTheme="minorHAnsi" w:cstheme="minorBidi"/>
      <w:lang w:val="en-GB"/>
    </w:rPr>
  </w:style>
  <w:style w:type="paragraph" w:styleId="a7">
    <w:name w:val="Balloon Text"/>
    <w:basedOn w:val="a"/>
    <w:link w:val="Char3"/>
    <w:uiPriority w:val="99"/>
    <w:unhideWhenUsed/>
    <w:qFormat/>
    <w:rPr>
      <w:rFonts w:asciiTheme="minorHAnsi" w:eastAsiaTheme="minorEastAsia" w:hAnsiTheme="minorHAnsi" w:cstheme="minorBidi"/>
      <w:sz w:val="18"/>
      <w:szCs w:val="18"/>
      <w:lang w:val="en-GB"/>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cstheme="minorBidi"/>
      <w:sz w:val="18"/>
      <w:szCs w:val="18"/>
      <w:lang w:val="en-GB"/>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GB"/>
    </w:rPr>
  </w:style>
  <w:style w:type="paragraph" w:styleId="10">
    <w:name w:val="toc 1"/>
    <w:basedOn w:val="a"/>
    <w:next w:val="a"/>
    <w:uiPriority w:val="39"/>
    <w:unhideWhenUsed/>
    <w:qFormat/>
    <w:pPr>
      <w:tabs>
        <w:tab w:val="right" w:leader="dot" w:pos="8296"/>
      </w:tabs>
      <w:spacing w:line="312" w:lineRule="auto"/>
    </w:pPr>
    <w:rPr>
      <w:b/>
      <w:sz w:val="24"/>
      <w:szCs w:val="24"/>
    </w:rPr>
  </w:style>
  <w:style w:type="paragraph" w:styleId="20">
    <w:name w:val="toc 2"/>
    <w:basedOn w:val="a"/>
    <w:next w:val="a"/>
    <w:uiPriority w:val="39"/>
    <w:unhideWhenUsed/>
    <w:qFormat/>
    <w:pPr>
      <w:ind w:leftChars="200" w:left="420"/>
    </w:pPr>
  </w:style>
  <w:style w:type="character" w:styleId="aa">
    <w:name w:val="Hyperlink"/>
    <w:basedOn w:val="a0"/>
    <w:uiPriority w:val="99"/>
    <w:unhideWhenUsed/>
    <w:qFormat/>
    <w:rPr>
      <w:color w:val="410082" w:themeColor="hyperlink"/>
      <w:u w:val="single"/>
    </w:rPr>
  </w:style>
  <w:style w:type="character" w:styleId="ab">
    <w:name w:val="annotation reference"/>
    <w:basedOn w:val="a0"/>
    <w:uiPriority w:val="99"/>
    <w:unhideWhenUsed/>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uiPriority w:val="9"/>
    <w:qFormat/>
    <w:rPr>
      <w:rFonts w:ascii="Arial" w:eastAsia="黑体" w:hAnsi="Arial" w:cs="Times New Roman"/>
      <w:b/>
      <w:bCs/>
      <w:sz w:val="32"/>
      <w:szCs w:val="32"/>
      <w:lang w:bidi="he-IL"/>
    </w:rPr>
  </w:style>
  <w:style w:type="character" w:customStyle="1" w:styleId="3Char">
    <w:name w:val="标题 3 Char"/>
    <w:basedOn w:val="a0"/>
    <w:link w:val="3"/>
    <w:uiPriority w:val="9"/>
    <w:qFormat/>
    <w:rPr>
      <w:b/>
      <w:bCs/>
      <w:sz w:val="32"/>
      <w:szCs w:val="32"/>
    </w:rPr>
  </w:style>
  <w:style w:type="character" w:customStyle="1" w:styleId="fontstyle01">
    <w:name w:val="fontstyle01"/>
    <w:basedOn w:val="a0"/>
    <w:qFormat/>
    <w:rPr>
      <w:rFonts w:ascii="黑体" w:eastAsia="黑体" w:hAnsi="黑体" w:hint="eastAsia"/>
      <w:color w:val="000000"/>
      <w:sz w:val="22"/>
      <w:szCs w:val="22"/>
    </w:rPr>
  </w:style>
  <w:style w:type="character" w:customStyle="1" w:styleId="Char1">
    <w:name w:val="正文文本 Char"/>
    <w:basedOn w:val="a0"/>
    <w:link w:val="a5"/>
    <w:qFormat/>
    <w:rPr>
      <w:rFonts w:ascii="宋体" w:eastAsia="宋体" w:hAnsi="Times New Roman" w:cs="Times New Roman"/>
      <w:b/>
      <w:kern w:val="0"/>
      <w:sz w:val="24"/>
      <w:szCs w:val="20"/>
    </w:rPr>
  </w:style>
  <w:style w:type="character" w:customStyle="1" w:styleId="Char2">
    <w:name w:val="日期 Char"/>
    <w:basedOn w:val="a0"/>
    <w:link w:val="a6"/>
    <w:uiPriority w:val="99"/>
    <w:semiHidden/>
    <w:qFormat/>
    <w:rPr>
      <w:lang w:val="en-GB"/>
    </w:rPr>
  </w:style>
  <w:style w:type="character" w:customStyle="1" w:styleId="Char5">
    <w:name w:val="页眉 Char"/>
    <w:basedOn w:val="a0"/>
    <w:link w:val="a9"/>
    <w:uiPriority w:val="99"/>
    <w:qFormat/>
    <w:rPr>
      <w:sz w:val="18"/>
      <w:szCs w:val="18"/>
      <w:lang w:val="en-GB"/>
    </w:rPr>
  </w:style>
  <w:style w:type="character" w:customStyle="1" w:styleId="Char4">
    <w:name w:val="页脚 Char"/>
    <w:basedOn w:val="a0"/>
    <w:link w:val="a8"/>
    <w:uiPriority w:val="99"/>
    <w:qFormat/>
    <w:rPr>
      <w:sz w:val="18"/>
      <w:szCs w:val="18"/>
      <w:lang w:val="en-GB"/>
    </w:rPr>
  </w:style>
  <w:style w:type="paragraph" w:styleId="ad">
    <w:name w:val="List Paragraph"/>
    <w:basedOn w:val="a"/>
    <w:uiPriority w:val="34"/>
    <w:qFormat/>
    <w:pPr>
      <w:ind w:firstLineChars="200" w:firstLine="420"/>
    </w:pPr>
    <w:rPr>
      <w:szCs w:val="24"/>
    </w:rPr>
  </w:style>
  <w:style w:type="character" w:customStyle="1" w:styleId="Char3">
    <w:name w:val="批注框文本 Char"/>
    <w:basedOn w:val="a0"/>
    <w:link w:val="a7"/>
    <w:uiPriority w:val="99"/>
    <w:semiHidden/>
    <w:qFormat/>
    <w:rPr>
      <w:sz w:val="18"/>
      <w:szCs w:val="18"/>
      <w:lang w:val="en-GB"/>
    </w:rPr>
  </w:style>
  <w:style w:type="paragraph" w:customStyle="1" w:styleId="11">
    <w:name w:val="列出段落1"/>
    <w:basedOn w:val="a"/>
    <w:uiPriority w:val="34"/>
    <w:qFormat/>
    <w:pPr>
      <w:ind w:firstLineChars="200" w:firstLine="420"/>
    </w:pPr>
  </w:style>
  <w:style w:type="paragraph" w:customStyle="1" w:styleId="30">
    <w:name w:val="列出段落3"/>
    <w:basedOn w:val="a"/>
    <w:uiPriority w:val="34"/>
    <w:qFormat/>
    <w:pPr>
      <w:ind w:firstLineChars="200" w:firstLine="420"/>
    </w:pPr>
  </w:style>
  <w:style w:type="paragraph" w:customStyle="1" w:styleId="21">
    <w:name w:val="列出段落2"/>
    <w:basedOn w:val="a"/>
    <w:uiPriority w:val="34"/>
    <w:qFormat/>
    <w:pPr>
      <w:ind w:firstLineChars="200" w:firstLine="420"/>
    </w:pPr>
    <w:rPr>
      <w:szCs w:val="24"/>
    </w:rPr>
  </w:style>
  <w:style w:type="character" w:customStyle="1" w:styleId="Char0">
    <w:name w:val="批注文字 Char"/>
    <w:basedOn w:val="a0"/>
    <w:link w:val="a4"/>
    <w:qFormat/>
  </w:style>
  <w:style w:type="character" w:customStyle="1" w:styleId="Char">
    <w:name w:val="批注主题 Char"/>
    <w:basedOn w:val="Char0"/>
    <w:link w:val="a3"/>
    <w:uiPriority w:val="99"/>
    <w:semiHidden/>
    <w:qFormat/>
    <w:rPr>
      <w:b/>
      <w:bCs/>
    </w:rPr>
  </w:style>
  <w:style w:type="character" w:customStyle="1" w:styleId="fontstyle21">
    <w:name w:val="fontstyle21"/>
    <w:basedOn w:val="a0"/>
    <w:qFormat/>
    <w:rPr>
      <w:rFonts w:ascii="TimesNewRomanPS-ItalicMT" w:hAnsi="TimesNewRomanPS-ItalicMT" w:hint="default"/>
      <w:i/>
      <w:iCs/>
      <w:color w:val="000000"/>
      <w:sz w:val="24"/>
      <w:szCs w:val="24"/>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fontstyle41">
    <w:name w:val="fontstyle41"/>
    <w:basedOn w:val="a0"/>
    <w:qFormat/>
    <w:rPr>
      <w:rFonts w:ascii="TimesNewRomanPSMT" w:hAnsi="TimesNewRomanPSMT" w:hint="default"/>
      <w:color w:val="000000"/>
      <w:sz w:val="14"/>
      <w:szCs w:val="14"/>
    </w:rPr>
  </w:style>
  <w:style w:type="character" w:customStyle="1" w:styleId="fontstyle11">
    <w:name w:val="fontstyle11"/>
    <w:basedOn w:val="a0"/>
    <w:qFormat/>
    <w:rPr>
      <w:rFonts w:ascii="ZWAdobeF" w:hAnsi="ZWAdobeF" w:hint="default"/>
      <w:color w:val="000000"/>
      <w:sz w:val="2"/>
      <w:szCs w:val="2"/>
    </w:rPr>
  </w:style>
  <w:style w:type="character" w:customStyle="1" w:styleId="fontstyle51">
    <w:name w:val="fontstyle51"/>
    <w:basedOn w:val="a0"/>
    <w:qFormat/>
    <w:rPr>
      <w:rFonts w:ascii="SymbolMT" w:hAnsi="SymbolMT" w:hint="default"/>
      <w:color w:val="000000"/>
      <w:sz w:val="20"/>
      <w:szCs w:val="20"/>
    </w:rPr>
  </w:style>
  <w:style w:type="paragraph" w:customStyle="1" w:styleId="ae">
    <w:name w:val="二级标题"/>
    <w:link w:val="Char6"/>
    <w:qFormat/>
    <w:pPr>
      <w:tabs>
        <w:tab w:val="left" w:pos="180"/>
        <w:tab w:val="left" w:pos="5220"/>
      </w:tabs>
      <w:spacing w:beforeLines="50" w:afterLines="50" w:line="360" w:lineRule="exact"/>
      <w:jc w:val="center"/>
    </w:pPr>
    <w:rPr>
      <w:rFonts w:ascii="Times New Roman" w:eastAsia="宋体" w:hAnsi="Times New Roman" w:cs="Times New Roman"/>
      <w:b/>
      <w:kern w:val="2"/>
      <w:sz w:val="24"/>
      <w:szCs w:val="32"/>
    </w:rPr>
  </w:style>
  <w:style w:type="character" w:customStyle="1" w:styleId="Char6">
    <w:name w:val="二级标题 Char"/>
    <w:link w:val="ae"/>
    <w:qFormat/>
    <w:locked/>
    <w:rPr>
      <w:rFonts w:ascii="Times New Roman" w:eastAsia="宋体" w:hAnsi="Times New Roman" w:cs="Times New Roman"/>
      <w:b/>
      <w:sz w:val="24"/>
      <w:szCs w:val="32"/>
    </w:rPr>
  </w:style>
  <w:style w:type="paragraph" w:customStyle="1" w:styleId="Default">
    <w:name w:val="Default"/>
    <w:qFormat/>
    <w:rsid w:val="00F667F3"/>
    <w:pPr>
      <w:widowControl w:val="0"/>
      <w:autoSpaceDE w:val="0"/>
      <w:autoSpaceDN w:val="0"/>
      <w:adjustRightInd w:val="0"/>
      <w:spacing w:line="360" w:lineRule="auto"/>
    </w:pPr>
    <w:rPr>
      <w:rFonts w:ascii="Times New Roman" w:eastAsia="楷体" w:hAnsi="Times New Roman" w:cs="宋体"/>
      <w:b/>
      <w:color w:val="000000"/>
      <w:sz w:val="24"/>
      <w:szCs w:val="24"/>
    </w:rPr>
  </w:style>
  <w:style w:type="character" w:styleId="af">
    <w:name w:val="Placeholder Text"/>
    <w:basedOn w:val="a0"/>
    <w:uiPriority w:val="99"/>
    <w:semiHidden/>
    <w:qFormat/>
    <w:rPr>
      <w:color w:val="808080"/>
    </w:rPr>
  </w:style>
  <w:style w:type="paragraph" w:styleId="TOC">
    <w:name w:val="TOC Heading"/>
    <w:basedOn w:val="1"/>
    <w:next w:val="a"/>
    <w:uiPriority w:val="39"/>
    <w:semiHidden/>
    <w:unhideWhenUsed/>
    <w:qFormat/>
    <w:rsid w:val="0093373A"/>
    <w:pPr>
      <w:widowControl/>
      <w:spacing w:before="480" w:after="0" w:line="276" w:lineRule="auto"/>
      <w:jc w:val="left"/>
      <w:outlineLvl w:val="9"/>
    </w:pPr>
    <w:rPr>
      <w:rFonts w:asciiTheme="majorHAnsi" w:eastAsiaTheme="majorEastAsia" w:hAnsiTheme="majorHAnsi" w:cstheme="majorBidi"/>
      <w:color w:val="AE9638" w:themeColor="accent1" w:themeShade="BF"/>
      <w:kern w:val="0"/>
      <w:sz w:val="28"/>
      <w:szCs w:val="28"/>
      <w:lang w:val="en-US"/>
    </w:rPr>
  </w:style>
  <w:style w:type="paragraph" w:styleId="af0">
    <w:name w:val="Revision"/>
    <w:hidden/>
    <w:uiPriority w:val="99"/>
    <w:semiHidden/>
    <w:rsid w:val="00CF5D56"/>
    <w:rPr>
      <w:rFonts w:ascii="Calibri" w:eastAsia="宋体" w:hAnsi="Calibri" w:cs="Times New Roman"/>
      <w:kern w:val="2"/>
      <w:sz w:val="21"/>
      <w:szCs w:val="22"/>
    </w:rPr>
  </w:style>
  <w:style w:type="paragraph" w:styleId="af1">
    <w:name w:val="Plain Text"/>
    <w:aliases w:val="普通文字"/>
    <w:basedOn w:val="a"/>
    <w:link w:val="Char7"/>
    <w:rsid w:val="0008673A"/>
    <w:rPr>
      <w:rFonts w:ascii="宋体" w:hAnsi="Courier New" w:cs="Courier New"/>
      <w:szCs w:val="21"/>
    </w:rPr>
  </w:style>
  <w:style w:type="character" w:customStyle="1" w:styleId="Char7">
    <w:name w:val="纯文本 Char"/>
    <w:aliases w:val="普通文字 Char"/>
    <w:basedOn w:val="a0"/>
    <w:link w:val="af1"/>
    <w:rsid w:val="0008673A"/>
    <w:rPr>
      <w:rFonts w:ascii="宋体" w:eastAsia="宋体" w:hAnsi="Courier New" w:cs="Courier New"/>
      <w:kern w:val="2"/>
      <w:sz w:val="21"/>
      <w:szCs w:val="21"/>
    </w:rPr>
  </w:style>
  <w:style w:type="paragraph" w:styleId="af2">
    <w:name w:val="Title"/>
    <w:aliases w:val="1级标题"/>
    <w:basedOn w:val="a"/>
    <w:next w:val="a"/>
    <w:link w:val="Char10"/>
    <w:uiPriority w:val="99"/>
    <w:qFormat/>
    <w:rsid w:val="00DA53B0"/>
    <w:pPr>
      <w:spacing w:before="240" w:after="240" w:line="312" w:lineRule="auto"/>
      <w:jc w:val="center"/>
      <w:outlineLvl w:val="0"/>
    </w:pPr>
    <w:rPr>
      <w:rFonts w:ascii="Times New Roman" w:eastAsia="黑体" w:hAnsi="Times New Roman"/>
      <w:b/>
      <w:bCs/>
      <w:kern w:val="0"/>
      <w:sz w:val="28"/>
      <w:szCs w:val="32"/>
      <w:lang w:val="x-none" w:eastAsia="x-none"/>
    </w:rPr>
  </w:style>
  <w:style w:type="character" w:customStyle="1" w:styleId="Char8">
    <w:name w:val="标题 Char"/>
    <w:basedOn w:val="a0"/>
    <w:uiPriority w:val="10"/>
    <w:rsid w:val="00DA53B0"/>
    <w:rPr>
      <w:rFonts w:asciiTheme="majorHAnsi" w:eastAsia="宋体" w:hAnsiTheme="majorHAnsi" w:cstheme="majorBidi"/>
      <w:b/>
      <w:bCs/>
      <w:kern w:val="2"/>
      <w:sz w:val="32"/>
      <w:szCs w:val="32"/>
    </w:rPr>
  </w:style>
  <w:style w:type="character" w:customStyle="1" w:styleId="Char10">
    <w:name w:val="标题 Char1"/>
    <w:aliases w:val="1级标题 Char"/>
    <w:link w:val="af2"/>
    <w:uiPriority w:val="99"/>
    <w:locked/>
    <w:rsid w:val="00DA53B0"/>
    <w:rPr>
      <w:rFonts w:ascii="Times New Roman" w:eastAsia="黑体" w:hAnsi="Times New Roman" w:cs="Times New Roman"/>
      <w:b/>
      <w:bCs/>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奥斯汀">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4AB9E-1BFA-406F-8DB1-2AF39BFC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2460</Words>
  <Characters>14024</Characters>
  <Application>Microsoft Office Word</Application>
  <DocSecurity>0</DocSecurity>
  <Lines>116</Lines>
  <Paragraphs>32</Paragraphs>
  <ScaleCrop>false</ScaleCrop>
  <Company>MS</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hgr</cp:lastModifiedBy>
  <cp:revision>2</cp:revision>
  <cp:lastPrinted>2017-11-15T05:58:00Z</cp:lastPrinted>
  <dcterms:created xsi:type="dcterms:W3CDTF">2019-05-05T03:14:00Z</dcterms:created>
  <dcterms:modified xsi:type="dcterms:W3CDTF">2019-05-05T03:14:00Z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