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rPr>
          <w:rFonts w:ascii="仿宋_GB2312" w:hAnsi="新宋体-18030" w:eastAsia="仿宋_GB2312" w:cs="新宋体-18030"/>
          <w:color w:val="000000"/>
          <w:sz w:val="32"/>
          <w:szCs w:val="32"/>
        </w:rPr>
      </w:pPr>
      <w:r>
        <w:rPr>
          <w:rFonts w:hint="eastAsia" w:ascii="仿宋_GB2312" w:hAnsi="新宋体-18030" w:eastAsia="仿宋_GB2312" w:cs="新宋体-18030"/>
          <w:color w:val="000000"/>
          <w:sz w:val="32"/>
          <w:szCs w:val="32"/>
        </w:rPr>
        <w:t>附件１:</w:t>
      </w:r>
    </w:p>
    <w:p>
      <w:pPr>
        <w:adjustRightInd w:val="0"/>
        <w:snapToGrid w:val="0"/>
        <w:spacing w:line="6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参会回执表</w:t>
      </w:r>
    </w:p>
    <w:tbl>
      <w:tblPr>
        <w:tblStyle w:val="3"/>
        <w:tblpPr w:leftFromText="180" w:rightFromText="180" w:vertAnchor="text" w:horzAnchor="margin" w:tblpX="-72" w:tblpY="442"/>
        <w:tblW w:w="9276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960"/>
        <w:gridCol w:w="2228"/>
        <w:gridCol w:w="1462"/>
        <w:gridCol w:w="1514"/>
        <w:gridCol w:w="183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8003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新宋体" w:hAnsi="新宋体" w:eastAsia="新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4650" w:type="dxa"/>
            <w:gridSpan w:val="3"/>
            <w:vAlign w:val="center"/>
          </w:tcPr>
          <w:p>
            <w:pPr>
              <w:adjustRightInd w:val="0"/>
              <w:snapToGrid w:val="0"/>
              <w:ind w:right="-237" w:rightChars="-113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参加人员</w:t>
            </w: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  <w:t>性别</w:t>
            </w:r>
          </w:p>
        </w:tc>
        <w:tc>
          <w:tcPr>
            <w:tcW w:w="2228" w:type="dxa"/>
            <w:vAlign w:val="center"/>
          </w:tcPr>
          <w:p>
            <w:pPr>
              <w:tabs>
                <w:tab w:val="left" w:pos="440"/>
                <w:tab w:val="center" w:pos="1066"/>
              </w:tabs>
              <w:adjustRightInd w:val="0"/>
              <w:snapToGrid w:val="0"/>
              <w:jc w:val="left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ab/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手</w:t>
            </w:r>
            <w:r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szCs w:val="28"/>
              </w:rPr>
              <w:t>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spacing w:val="-2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2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发票信息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1、发票种类：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增值税普通发票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 xml:space="preserve"> 增值税专用发票 </w:t>
            </w: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（发票项目：培训费）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2、单位名称：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3、纳税人识别号：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4、开户行：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5、账号：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9276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6、地址、电话：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276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ind w:left="-2" w:leftChars="-1" w:firstLine="1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备注：1.请认真逐项填写此表，按通知要求时间报名。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840" w:firstLineChars="3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.请在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月</w:t>
            </w:r>
            <w:r>
              <w:rPr>
                <w:rFonts w:ascii="仿宋" w:hAnsi="仿宋" w:eastAsia="仿宋" w:cs="仿宋_GB2312"/>
                <w:sz w:val="28"/>
                <w:szCs w:val="28"/>
              </w:rPr>
              <w:t>18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日下班前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将回执表返回至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</w:t>
            </w:r>
            <w:r>
              <w:fldChar w:fldCharType="begin"/>
            </w:r>
            <w:r>
              <w:instrText xml:space="preserve"> HYPERLINK "mailto:cecsmail@sina.cn。"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t>cecscode@1</w:t>
            </w:r>
            <w:r>
              <w:rPr>
                <w:rStyle w:val="5"/>
                <w:rFonts w:hint="eastAsia" w:ascii="仿宋" w:hAnsi="仿宋" w:eastAsia="仿宋" w:cs="仿宋"/>
                <w:color w:val="auto"/>
                <w:sz w:val="28"/>
                <w:szCs w:val="28"/>
                <w:u w:val="none"/>
              </w:rPr>
              <w:fldChar w:fldCharType="end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26.com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</w:t>
            </w:r>
          </w:p>
          <w:p>
            <w:pPr>
              <w:widowControl/>
              <w:adjustRightInd w:val="0"/>
              <w:snapToGrid w:val="0"/>
              <w:spacing w:line="440" w:lineRule="exact"/>
              <w:ind w:firstLine="843" w:firstLineChars="300"/>
              <w:jc w:val="lef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b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_GB2312"/>
                <w:b/>
                <w:sz w:val="28"/>
                <w:szCs w:val="28"/>
              </w:rPr>
              <w:t>.提前汇款请备注“2019标准编制培训+学员姓名”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宋体"/>
    <w:panose1 w:val="00000000000000000000"/>
    <w:charset w:val="86"/>
    <w:family w:val="auto"/>
    <w:pitch w:val="default"/>
    <w:sig w:usb0="00000000" w:usb1="00000000" w:usb2="0000001E" w:usb3="00000000" w:csb0="003C004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0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2019-06-06T02:27:57Z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