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AD3" w:rsidRPr="00420EC1" w:rsidRDefault="00981457" w:rsidP="000E672F">
      <w:r w:rsidRPr="00366D8C">
        <w:rPr>
          <w:rFonts w:ascii="宋体" w:hAnsi="宋体" w:cs="宋体" w:hint="eastAsia"/>
          <w:b/>
          <w:bCs/>
          <w:color w:val="000000" w:themeColor="text1"/>
          <w:kern w:val="0"/>
          <w:sz w:val="24"/>
          <w:lang w:val="zh-CN"/>
        </w:rPr>
        <w:object w:dxaOrig="198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2.25pt" o:ole="">
            <v:imagedata r:id="rId8" o:title=""/>
          </v:shape>
          <o:OLEObject Type="Embed" ProgID="Picture.PicObj.1" ShapeID="_x0000_i1025" DrawAspect="Content" ObjectID="_1621340254" r:id="rId9"/>
        </w:object>
      </w:r>
    </w:p>
    <w:p w:rsidR="00934AD3" w:rsidRPr="00420EC1" w:rsidRDefault="00934AD3" w:rsidP="00934AD3">
      <w:pPr>
        <w:pBdr>
          <w:bottom w:val="single" w:sz="12" w:space="1" w:color="auto"/>
        </w:pBdr>
        <w:adjustRightInd/>
        <w:snapToGrid/>
        <w:spacing w:line="360" w:lineRule="auto"/>
        <w:ind w:firstLine="200"/>
        <w:textAlignment w:val="center"/>
        <w:rPr>
          <w:rFonts w:eastAsia="楷体" w:cs="Times New Roman"/>
          <w:sz w:val="24"/>
        </w:rPr>
      </w:pPr>
      <w:r w:rsidRPr="00420EC1">
        <w:rPr>
          <w:rFonts w:eastAsia="楷体" w:cs="Times New Roman"/>
          <w:sz w:val="24"/>
        </w:rPr>
        <w:tab/>
      </w:r>
      <w:r w:rsidRPr="00420EC1">
        <w:rPr>
          <w:rFonts w:eastAsia="楷体" w:cs="Times New Roman"/>
          <w:sz w:val="24"/>
        </w:rPr>
        <w:tab/>
      </w:r>
      <w:r w:rsidRPr="00420EC1">
        <w:rPr>
          <w:rFonts w:eastAsia="楷体" w:cs="Times New Roman"/>
          <w:sz w:val="24"/>
        </w:rPr>
        <w:tab/>
      </w:r>
      <w:r w:rsidRPr="00420EC1">
        <w:rPr>
          <w:rFonts w:eastAsia="楷体" w:cs="Times New Roman"/>
          <w:sz w:val="24"/>
        </w:rPr>
        <w:tab/>
      </w:r>
      <w:r w:rsidRPr="00420EC1">
        <w:rPr>
          <w:rFonts w:eastAsia="楷体" w:cs="Times New Roman"/>
          <w:sz w:val="24"/>
        </w:rPr>
        <w:tab/>
      </w:r>
      <w:r w:rsidRPr="00420EC1">
        <w:rPr>
          <w:rFonts w:eastAsia="楷体" w:cs="Times New Roman"/>
          <w:sz w:val="24"/>
        </w:rPr>
        <w:tab/>
      </w:r>
      <w:r w:rsidRPr="00420EC1">
        <w:rPr>
          <w:rFonts w:eastAsia="楷体" w:cs="Times New Roman"/>
          <w:sz w:val="24"/>
        </w:rPr>
        <w:tab/>
      </w:r>
      <w:r w:rsidRPr="00420EC1">
        <w:rPr>
          <w:rFonts w:eastAsia="楷体" w:cs="Times New Roman"/>
          <w:sz w:val="24"/>
        </w:rPr>
        <w:tab/>
      </w:r>
      <w:r w:rsidRPr="00420EC1">
        <w:rPr>
          <w:rFonts w:eastAsia="楷体" w:cs="Times New Roman"/>
          <w:sz w:val="24"/>
        </w:rPr>
        <w:tab/>
      </w:r>
      <w:r w:rsidRPr="00420EC1">
        <w:rPr>
          <w:rFonts w:eastAsia="楷体" w:cs="Times New Roman"/>
          <w:sz w:val="24"/>
        </w:rPr>
        <w:tab/>
      </w:r>
      <w:r w:rsidRPr="00420EC1">
        <w:rPr>
          <w:rFonts w:eastAsia="楷体" w:cs="Times New Roman"/>
          <w:sz w:val="24"/>
        </w:rPr>
        <w:tab/>
      </w:r>
      <w:r w:rsidRPr="00420EC1">
        <w:rPr>
          <w:rFonts w:eastAsia="楷体" w:cs="Times New Roman"/>
          <w:sz w:val="24"/>
        </w:rPr>
        <w:tab/>
      </w:r>
      <w:r w:rsidR="00981457">
        <w:rPr>
          <w:rFonts w:eastAsia="楷体" w:cs="Times New Roman" w:hint="eastAsia"/>
          <w:sz w:val="24"/>
        </w:rPr>
        <w:t>T/</w:t>
      </w:r>
      <w:r w:rsidR="009C7204" w:rsidRPr="00420EC1">
        <w:rPr>
          <w:rFonts w:eastAsia="楷体" w:cs="Times New Roman" w:hint="eastAsia"/>
          <w:sz w:val="24"/>
        </w:rPr>
        <w:t xml:space="preserve">CECS  </w:t>
      </w:r>
      <w:r w:rsidR="00981457">
        <w:rPr>
          <w:rFonts w:eastAsia="楷体" w:cs="Times New Roman" w:hint="eastAsia"/>
          <w:sz w:val="24"/>
        </w:rPr>
        <w:t>XXX</w:t>
      </w:r>
      <w:r w:rsidR="00981457">
        <w:rPr>
          <w:rFonts w:eastAsia="楷体" w:cs="Times New Roman" w:hint="eastAsia"/>
          <w:sz w:val="24"/>
        </w:rPr>
        <w:t>：</w:t>
      </w:r>
      <w:r w:rsidRPr="00420EC1">
        <w:rPr>
          <w:rFonts w:eastAsia="楷体" w:cs="Times New Roman"/>
          <w:sz w:val="24"/>
        </w:rPr>
        <w:t>XXXX</w:t>
      </w:r>
    </w:p>
    <w:p w:rsidR="00934AD3" w:rsidRPr="00420EC1" w:rsidRDefault="00934AD3" w:rsidP="00934AD3">
      <w:pPr>
        <w:adjustRightInd/>
        <w:snapToGrid/>
        <w:spacing w:line="240" w:lineRule="auto"/>
        <w:rPr>
          <w:rFonts w:cs="Times New Roman"/>
        </w:rPr>
      </w:pPr>
    </w:p>
    <w:p w:rsidR="00934AD3" w:rsidRPr="00B92D7F" w:rsidRDefault="00934AD3" w:rsidP="00934AD3">
      <w:pPr>
        <w:adjustRightInd/>
        <w:snapToGrid/>
        <w:spacing w:line="240" w:lineRule="auto"/>
        <w:jc w:val="center"/>
        <w:rPr>
          <w:rFonts w:cs="Times New Roman"/>
          <w:sz w:val="28"/>
          <w:szCs w:val="28"/>
        </w:rPr>
      </w:pPr>
    </w:p>
    <w:p w:rsidR="00934AD3" w:rsidRPr="00420EC1" w:rsidRDefault="009C7204" w:rsidP="00934AD3">
      <w:pPr>
        <w:adjustRightInd/>
        <w:snapToGrid/>
        <w:spacing w:line="240" w:lineRule="auto"/>
        <w:jc w:val="center"/>
        <w:rPr>
          <w:rFonts w:cs="Times New Roman"/>
          <w:b/>
          <w:sz w:val="32"/>
          <w:szCs w:val="28"/>
        </w:rPr>
      </w:pPr>
      <w:r w:rsidRPr="00420EC1">
        <w:rPr>
          <w:rFonts w:cs="Times New Roman" w:hint="eastAsia"/>
          <w:b/>
          <w:sz w:val="32"/>
          <w:szCs w:val="28"/>
        </w:rPr>
        <w:t>中国工程建设协会标准</w:t>
      </w:r>
    </w:p>
    <w:p w:rsidR="009C7204" w:rsidRPr="00420EC1" w:rsidRDefault="009C7204" w:rsidP="00934AD3">
      <w:pPr>
        <w:adjustRightInd/>
        <w:snapToGrid/>
        <w:spacing w:line="240" w:lineRule="auto"/>
        <w:jc w:val="center"/>
        <w:rPr>
          <w:rFonts w:cs="Times New Roman"/>
          <w:sz w:val="28"/>
          <w:szCs w:val="28"/>
        </w:rPr>
      </w:pPr>
    </w:p>
    <w:p w:rsidR="008473CA" w:rsidRDefault="008473CA" w:rsidP="008473CA">
      <w:pPr>
        <w:adjustRightInd/>
        <w:snapToGrid/>
        <w:spacing w:line="240" w:lineRule="auto"/>
        <w:jc w:val="center"/>
        <w:rPr>
          <w:rFonts w:cs="Times New Roman"/>
          <w:b/>
          <w:sz w:val="44"/>
          <w:szCs w:val="44"/>
        </w:rPr>
      </w:pPr>
      <w:r w:rsidRPr="008473CA">
        <w:rPr>
          <w:rFonts w:cs="Times New Roman" w:hint="eastAsia"/>
          <w:b/>
          <w:sz w:val="44"/>
          <w:szCs w:val="44"/>
        </w:rPr>
        <w:t>在役彩涂金属压型板检测评定</w:t>
      </w:r>
    </w:p>
    <w:p w:rsidR="00934AD3" w:rsidRPr="00420EC1" w:rsidRDefault="008473CA" w:rsidP="008473CA">
      <w:pPr>
        <w:adjustRightInd/>
        <w:snapToGrid/>
        <w:spacing w:line="240" w:lineRule="auto"/>
        <w:jc w:val="center"/>
        <w:rPr>
          <w:rFonts w:cs="Times New Roman"/>
          <w:szCs w:val="21"/>
        </w:rPr>
      </w:pPr>
      <w:r w:rsidRPr="008473CA">
        <w:rPr>
          <w:rFonts w:cs="Times New Roman" w:hint="eastAsia"/>
          <w:b/>
          <w:sz w:val="44"/>
          <w:szCs w:val="44"/>
        </w:rPr>
        <w:t>及修复技术规程</w:t>
      </w:r>
    </w:p>
    <w:p w:rsidR="00934AD3" w:rsidRPr="00420EC1" w:rsidRDefault="001B57B9" w:rsidP="00934AD3">
      <w:pPr>
        <w:adjustRightInd/>
        <w:snapToGrid/>
        <w:spacing w:line="240" w:lineRule="auto"/>
        <w:jc w:val="center"/>
        <w:rPr>
          <w:rFonts w:cs="Times New Roman"/>
          <w:sz w:val="32"/>
          <w:szCs w:val="28"/>
        </w:rPr>
      </w:pPr>
      <w:r w:rsidRPr="001B57B9">
        <w:rPr>
          <w:rFonts w:cs="Times New Roman"/>
          <w:sz w:val="32"/>
          <w:szCs w:val="28"/>
        </w:rPr>
        <w:t xml:space="preserve">Technical specification for </w:t>
      </w:r>
      <w:proofErr w:type="gramStart"/>
      <w:r w:rsidR="00981457">
        <w:rPr>
          <w:rFonts w:cs="Times New Roman"/>
          <w:sz w:val="32"/>
          <w:szCs w:val="28"/>
        </w:rPr>
        <w:t>inspection ,</w:t>
      </w:r>
      <w:proofErr w:type="gramEnd"/>
      <w:r w:rsidR="00981457">
        <w:rPr>
          <w:rFonts w:cs="Times New Roman"/>
          <w:sz w:val="32"/>
          <w:szCs w:val="28"/>
        </w:rPr>
        <w:t xml:space="preserve"> assessment and</w:t>
      </w:r>
      <w:r w:rsidRPr="001B57B9">
        <w:rPr>
          <w:rFonts w:cs="Times New Roman"/>
          <w:sz w:val="32"/>
          <w:szCs w:val="28"/>
        </w:rPr>
        <w:t xml:space="preserve"> rehabilitation of existing </w:t>
      </w:r>
      <w:proofErr w:type="spellStart"/>
      <w:r w:rsidRPr="001B57B9">
        <w:rPr>
          <w:rFonts w:cs="Times New Roman"/>
          <w:sz w:val="32"/>
          <w:szCs w:val="28"/>
        </w:rPr>
        <w:t>prepainted</w:t>
      </w:r>
      <w:proofErr w:type="spellEnd"/>
      <w:r w:rsidRPr="001B57B9">
        <w:rPr>
          <w:rFonts w:cs="Times New Roman"/>
          <w:sz w:val="32"/>
          <w:szCs w:val="28"/>
        </w:rPr>
        <w:t xml:space="preserve"> profiled metal sheets</w:t>
      </w:r>
    </w:p>
    <w:p w:rsidR="006206AF" w:rsidRPr="00420EC1" w:rsidRDefault="006206AF" w:rsidP="009D7148">
      <w:pPr>
        <w:adjustRightInd/>
        <w:snapToGrid/>
        <w:spacing w:beforeLines="50" w:before="156" w:line="360" w:lineRule="auto"/>
        <w:jc w:val="center"/>
        <w:rPr>
          <w:rFonts w:cs="Times New Roman"/>
          <w:b/>
          <w:sz w:val="40"/>
          <w:szCs w:val="44"/>
        </w:rPr>
      </w:pPr>
      <w:r w:rsidRPr="00420EC1">
        <w:rPr>
          <w:rFonts w:cs="Times New Roman" w:hint="eastAsia"/>
          <w:b/>
          <w:sz w:val="40"/>
          <w:szCs w:val="44"/>
        </w:rPr>
        <w:t>(</w:t>
      </w:r>
      <w:r w:rsidR="00DB4022">
        <w:rPr>
          <w:rFonts w:cs="Times New Roman" w:hint="eastAsia"/>
          <w:b/>
          <w:sz w:val="40"/>
          <w:szCs w:val="44"/>
        </w:rPr>
        <w:t>征求意见</w:t>
      </w:r>
      <w:r w:rsidRPr="00420EC1">
        <w:rPr>
          <w:rFonts w:cs="Times New Roman" w:hint="eastAsia"/>
          <w:b/>
          <w:sz w:val="40"/>
          <w:szCs w:val="44"/>
        </w:rPr>
        <w:t>稿</w:t>
      </w:r>
      <w:r w:rsidRPr="00420EC1">
        <w:rPr>
          <w:rFonts w:cs="Times New Roman" w:hint="eastAsia"/>
          <w:b/>
          <w:sz w:val="40"/>
          <w:szCs w:val="44"/>
        </w:rPr>
        <w:t>)</w:t>
      </w:r>
    </w:p>
    <w:p w:rsidR="00934AD3" w:rsidRPr="00420EC1" w:rsidRDefault="00934AD3" w:rsidP="00934AD3">
      <w:pPr>
        <w:adjustRightInd/>
        <w:snapToGrid/>
        <w:spacing w:line="240" w:lineRule="auto"/>
        <w:jc w:val="center"/>
        <w:rPr>
          <w:rFonts w:cs="Times New Roman"/>
          <w:sz w:val="28"/>
          <w:szCs w:val="28"/>
        </w:rPr>
      </w:pPr>
    </w:p>
    <w:p w:rsidR="0081541D" w:rsidRDefault="0081541D" w:rsidP="00AC0AC8">
      <w:pPr>
        <w:adjustRightInd/>
        <w:snapToGrid/>
        <w:spacing w:line="240" w:lineRule="auto"/>
        <w:rPr>
          <w:rFonts w:cs="Times New Roman"/>
          <w:sz w:val="28"/>
          <w:szCs w:val="28"/>
        </w:rPr>
      </w:pPr>
    </w:p>
    <w:p w:rsidR="009C7204" w:rsidRPr="00420EC1" w:rsidRDefault="009C7204" w:rsidP="00934AD3">
      <w:pPr>
        <w:adjustRightInd/>
        <w:snapToGrid/>
        <w:spacing w:line="240" w:lineRule="auto"/>
        <w:jc w:val="center"/>
        <w:rPr>
          <w:rFonts w:cs="Times New Roman"/>
          <w:sz w:val="28"/>
          <w:szCs w:val="28"/>
        </w:rPr>
      </w:pPr>
    </w:p>
    <w:p w:rsidR="00934AD3" w:rsidRPr="00420EC1" w:rsidRDefault="00934AD3" w:rsidP="001B57B9">
      <w:pPr>
        <w:adjustRightInd/>
        <w:snapToGrid/>
        <w:spacing w:line="240" w:lineRule="auto"/>
        <w:rPr>
          <w:rFonts w:cs="Times New Roman"/>
          <w:sz w:val="28"/>
          <w:szCs w:val="28"/>
        </w:rPr>
      </w:pPr>
    </w:p>
    <w:p w:rsidR="00AA0900" w:rsidRDefault="00AA0900" w:rsidP="00AA0900">
      <w:pPr>
        <w:adjustRightInd/>
        <w:snapToGrid/>
        <w:spacing w:line="240" w:lineRule="auto"/>
        <w:jc w:val="center"/>
        <w:rPr>
          <w:rFonts w:cs="Times New Roman"/>
          <w:sz w:val="32"/>
        </w:rPr>
      </w:pPr>
      <w:r w:rsidRPr="00420EC1">
        <w:rPr>
          <w:rFonts w:cs="Times New Roman" w:hint="eastAsia"/>
          <w:sz w:val="32"/>
        </w:rPr>
        <w:t>201</w:t>
      </w:r>
      <w:r>
        <w:rPr>
          <w:rFonts w:cs="Times New Roman" w:hint="eastAsia"/>
          <w:sz w:val="32"/>
        </w:rPr>
        <w:t>9</w:t>
      </w:r>
      <w:r>
        <w:rPr>
          <w:rFonts w:cs="Times New Roman" w:hint="eastAsia"/>
          <w:sz w:val="32"/>
        </w:rPr>
        <w:t>年</w:t>
      </w:r>
      <w:r w:rsidR="00332F46">
        <w:rPr>
          <w:rFonts w:cs="Times New Roman"/>
          <w:sz w:val="32"/>
        </w:rPr>
        <w:t>5</w:t>
      </w:r>
      <w:r>
        <w:rPr>
          <w:rFonts w:cs="Times New Roman" w:hint="eastAsia"/>
          <w:sz w:val="32"/>
        </w:rPr>
        <w:t>月</w:t>
      </w:r>
    </w:p>
    <w:p w:rsidR="000E0BAE" w:rsidRDefault="000E0BAE" w:rsidP="00AA0900">
      <w:pPr>
        <w:adjustRightInd/>
        <w:snapToGrid/>
        <w:spacing w:line="240" w:lineRule="auto"/>
        <w:jc w:val="center"/>
        <w:rPr>
          <w:rFonts w:cs="Times New Roman"/>
          <w:sz w:val="32"/>
        </w:rPr>
      </w:pPr>
    </w:p>
    <w:p w:rsidR="00BD7C0D" w:rsidRPr="00BD7C0D" w:rsidRDefault="00BD7C0D" w:rsidP="00BD7C0D">
      <w:pPr>
        <w:rPr>
          <w:rFonts w:cs="Times New Roman"/>
          <w:sz w:val="32"/>
        </w:rPr>
      </w:pPr>
    </w:p>
    <w:p w:rsidR="00BD7C0D" w:rsidRPr="00BD7C0D" w:rsidRDefault="00BD7C0D" w:rsidP="00BD7C0D">
      <w:pPr>
        <w:rPr>
          <w:rFonts w:cs="Times New Roman"/>
          <w:sz w:val="32"/>
        </w:rPr>
        <w:sectPr w:rsidR="00BD7C0D" w:rsidRPr="00BD7C0D" w:rsidSect="00BD7C0D">
          <w:headerReference w:type="default" r:id="rId10"/>
          <w:pgSz w:w="10319" w:h="14571" w:code="13"/>
          <w:pgMar w:top="1134" w:right="1134" w:bottom="1134" w:left="1134" w:header="851" w:footer="539" w:gutter="0"/>
          <w:pgNumType w:start="1"/>
          <w:cols w:space="425"/>
          <w:docGrid w:type="lines" w:linePitch="312"/>
        </w:sectPr>
      </w:pPr>
    </w:p>
    <w:p w:rsidR="000E0BAE" w:rsidRDefault="000E0BAE" w:rsidP="00AA0900">
      <w:pPr>
        <w:adjustRightInd/>
        <w:snapToGrid/>
        <w:spacing w:line="240" w:lineRule="auto"/>
        <w:jc w:val="center"/>
        <w:rPr>
          <w:rFonts w:cs="Times New Roman"/>
          <w:sz w:val="32"/>
        </w:rPr>
      </w:pPr>
    </w:p>
    <w:p w:rsidR="006206AF" w:rsidRPr="00420EC1" w:rsidRDefault="006206AF" w:rsidP="006206AF">
      <w:pPr>
        <w:adjustRightInd/>
        <w:snapToGrid/>
        <w:spacing w:line="240" w:lineRule="auto"/>
        <w:jc w:val="center"/>
        <w:rPr>
          <w:rFonts w:cs="Times New Roman"/>
          <w:b/>
          <w:sz w:val="32"/>
          <w:szCs w:val="28"/>
        </w:rPr>
      </w:pPr>
      <w:r w:rsidRPr="00420EC1">
        <w:rPr>
          <w:rFonts w:cs="Times New Roman" w:hint="eastAsia"/>
          <w:b/>
          <w:sz w:val="32"/>
          <w:szCs w:val="28"/>
        </w:rPr>
        <w:t>中国工程建设协会标准</w:t>
      </w:r>
    </w:p>
    <w:p w:rsidR="006206AF" w:rsidRPr="00420EC1" w:rsidRDefault="006206AF" w:rsidP="006206AF">
      <w:pPr>
        <w:adjustRightInd/>
        <w:snapToGrid/>
        <w:spacing w:line="240" w:lineRule="auto"/>
        <w:jc w:val="center"/>
        <w:rPr>
          <w:rFonts w:cs="Times New Roman"/>
          <w:sz w:val="28"/>
          <w:szCs w:val="28"/>
        </w:rPr>
      </w:pPr>
    </w:p>
    <w:p w:rsidR="008473CA" w:rsidRDefault="008473CA" w:rsidP="009D7148">
      <w:pPr>
        <w:adjustRightInd/>
        <w:snapToGrid/>
        <w:spacing w:beforeLines="50" w:before="156" w:line="360" w:lineRule="auto"/>
        <w:jc w:val="center"/>
        <w:rPr>
          <w:rFonts w:cs="Times New Roman"/>
          <w:b/>
          <w:sz w:val="44"/>
          <w:szCs w:val="44"/>
        </w:rPr>
      </w:pPr>
      <w:r w:rsidRPr="008473CA">
        <w:rPr>
          <w:rFonts w:cs="Times New Roman" w:hint="eastAsia"/>
          <w:b/>
          <w:sz w:val="44"/>
          <w:szCs w:val="44"/>
        </w:rPr>
        <w:t>在役彩涂金属压型板检测评定</w:t>
      </w:r>
    </w:p>
    <w:p w:rsidR="008473CA" w:rsidRDefault="008473CA" w:rsidP="009D7148">
      <w:pPr>
        <w:adjustRightInd/>
        <w:snapToGrid/>
        <w:spacing w:beforeLines="50" w:before="156" w:line="360" w:lineRule="auto"/>
        <w:jc w:val="center"/>
        <w:rPr>
          <w:rFonts w:cs="Times New Roman"/>
          <w:b/>
          <w:sz w:val="44"/>
          <w:szCs w:val="44"/>
        </w:rPr>
      </w:pPr>
      <w:r w:rsidRPr="008473CA">
        <w:rPr>
          <w:rFonts w:cs="Times New Roman" w:hint="eastAsia"/>
          <w:b/>
          <w:sz w:val="44"/>
          <w:szCs w:val="44"/>
        </w:rPr>
        <w:t>及修复技术规程</w:t>
      </w:r>
    </w:p>
    <w:p w:rsidR="00981457" w:rsidRDefault="00981457" w:rsidP="009D7148">
      <w:pPr>
        <w:adjustRightInd/>
        <w:snapToGrid/>
        <w:spacing w:beforeLines="50" w:before="156" w:line="360" w:lineRule="auto"/>
        <w:jc w:val="center"/>
        <w:rPr>
          <w:rFonts w:cs="Times New Roman"/>
          <w:sz w:val="32"/>
          <w:szCs w:val="28"/>
        </w:rPr>
      </w:pPr>
      <w:r w:rsidRPr="00981457">
        <w:rPr>
          <w:rFonts w:cs="Times New Roman"/>
          <w:sz w:val="32"/>
          <w:szCs w:val="28"/>
        </w:rPr>
        <w:t xml:space="preserve">Technical specification for </w:t>
      </w:r>
      <w:proofErr w:type="gramStart"/>
      <w:r w:rsidRPr="00981457">
        <w:rPr>
          <w:rFonts w:cs="Times New Roman"/>
          <w:sz w:val="32"/>
          <w:szCs w:val="28"/>
        </w:rPr>
        <w:t>inspection ,</w:t>
      </w:r>
      <w:proofErr w:type="gramEnd"/>
      <w:r w:rsidRPr="00981457">
        <w:rPr>
          <w:rFonts w:cs="Times New Roman"/>
          <w:sz w:val="32"/>
          <w:szCs w:val="28"/>
        </w:rPr>
        <w:t xml:space="preserve"> assessment and rehabilitation of existing </w:t>
      </w:r>
      <w:proofErr w:type="spellStart"/>
      <w:r w:rsidRPr="00981457">
        <w:rPr>
          <w:rFonts w:cs="Times New Roman"/>
          <w:sz w:val="32"/>
          <w:szCs w:val="28"/>
        </w:rPr>
        <w:t>prepainted</w:t>
      </w:r>
      <w:proofErr w:type="spellEnd"/>
      <w:r w:rsidRPr="00981457">
        <w:rPr>
          <w:rFonts w:cs="Times New Roman"/>
          <w:sz w:val="32"/>
          <w:szCs w:val="28"/>
        </w:rPr>
        <w:t xml:space="preserve"> profiled metal sheets</w:t>
      </w:r>
    </w:p>
    <w:p w:rsidR="006206AF" w:rsidRPr="00420EC1" w:rsidRDefault="006206AF" w:rsidP="009D7148">
      <w:pPr>
        <w:adjustRightInd/>
        <w:snapToGrid/>
        <w:spacing w:beforeLines="50" w:before="156" w:line="360" w:lineRule="auto"/>
        <w:jc w:val="center"/>
        <w:rPr>
          <w:rFonts w:cs="Times New Roman"/>
          <w:b/>
          <w:sz w:val="40"/>
          <w:szCs w:val="44"/>
        </w:rPr>
      </w:pPr>
      <w:r w:rsidRPr="00420EC1">
        <w:rPr>
          <w:rFonts w:cs="Times New Roman" w:hint="eastAsia"/>
          <w:b/>
          <w:sz w:val="40"/>
          <w:szCs w:val="44"/>
        </w:rPr>
        <w:t>(</w:t>
      </w:r>
      <w:r w:rsidR="00DB4022">
        <w:rPr>
          <w:rFonts w:cs="Times New Roman" w:hint="eastAsia"/>
          <w:b/>
          <w:sz w:val="40"/>
          <w:szCs w:val="44"/>
        </w:rPr>
        <w:t>征求意见</w:t>
      </w:r>
      <w:r w:rsidRPr="00420EC1">
        <w:rPr>
          <w:rFonts w:cs="Times New Roman" w:hint="eastAsia"/>
          <w:b/>
          <w:sz w:val="40"/>
          <w:szCs w:val="44"/>
        </w:rPr>
        <w:t>稿</w:t>
      </w:r>
      <w:r w:rsidRPr="00420EC1">
        <w:rPr>
          <w:rFonts w:cs="Times New Roman" w:hint="eastAsia"/>
          <w:b/>
          <w:sz w:val="40"/>
          <w:szCs w:val="44"/>
        </w:rPr>
        <w:t>)</w:t>
      </w:r>
    </w:p>
    <w:p w:rsidR="006206AF" w:rsidRPr="006206AF" w:rsidRDefault="00AA0900" w:rsidP="006206AF">
      <w:pPr>
        <w:adjustRightInd/>
        <w:snapToGrid/>
        <w:spacing w:line="240" w:lineRule="auto"/>
        <w:jc w:val="center"/>
        <w:rPr>
          <w:rFonts w:cs="Times New Roman"/>
          <w:b/>
          <w:sz w:val="32"/>
          <w:szCs w:val="32"/>
        </w:rPr>
      </w:pPr>
      <w:r>
        <w:rPr>
          <w:rFonts w:eastAsia="楷体" w:cs="Times New Roman"/>
          <w:b/>
          <w:sz w:val="32"/>
          <w:szCs w:val="32"/>
        </w:rPr>
        <w:t>T/</w:t>
      </w:r>
      <w:r w:rsidR="006206AF">
        <w:rPr>
          <w:rFonts w:eastAsia="楷体" w:cs="Times New Roman" w:hint="eastAsia"/>
          <w:b/>
          <w:sz w:val="32"/>
          <w:szCs w:val="32"/>
        </w:rPr>
        <w:t xml:space="preserve">CECS </w:t>
      </w:r>
      <w:r>
        <w:rPr>
          <w:rFonts w:eastAsia="楷体" w:cs="Times New Roman"/>
          <w:b/>
          <w:sz w:val="32"/>
          <w:szCs w:val="32"/>
        </w:rPr>
        <w:t>XXX</w:t>
      </w:r>
      <w:r w:rsidR="006206AF" w:rsidRPr="006206AF">
        <w:rPr>
          <w:rFonts w:eastAsia="楷体" w:cs="Times New Roman"/>
          <w:b/>
          <w:sz w:val="32"/>
          <w:szCs w:val="32"/>
        </w:rPr>
        <w:t>—XXXX</w:t>
      </w:r>
    </w:p>
    <w:p w:rsidR="001B57B9" w:rsidRPr="00420EC1" w:rsidRDefault="001B57B9" w:rsidP="001B57B9">
      <w:pPr>
        <w:adjustRightInd/>
        <w:snapToGrid/>
        <w:spacing w:line="240" w:lineRule="auto"/>
        <w:rPr>
          <w:rFonts w:cs="Times New Roman"/>
          <w:sz w:val="28"/>
          <w:szCs w:val="28"/>
        </w:rPr>
      </w:pPr>
    </w:p>
    <w:p w:rsidR="00AA0900" w:rsidRDefault="00AA0900" w:rsidP="00AA0900">
      <w:pPr>
        <w:adjustRightInd/>
        <w:snapToGrid/>
        <w:spacing w:line="240" w:lineRule="auto"/>
        <w:ind w:firstLineChars="600" w:firstLine="1680"/>
        <w:jc w:val="left"/>
        <w:rPr>
          <w:rFonts w:cs="Times New Roman"/>
          <w:sz w:val="28"/>
          <w:szCs w:val="28"/>
        </w:rPr>
      </w:pPr>
      <w:r>
        <w:rPr>
          <w:rFonts w:cs="Times New Roman" w:hint="eastAsia"/>
          <w:sz w:val="28"/>
          <w:szCs w:val="28"/>
        </w:rPr>
        <w:t>主编单位：</w:t>
      </w:r>
      <w:proofErr w:type="gramStart"/>
      <w:r>
        <w:rPr>
          <w:rFonts w:cs="Times New Roman" w:hint="eastAsia"/>
          <w:sz w:val="28"/>
          <w:szCs w:val="28"/>
        </w:rPr>
        <w:t>中冶建筑</w:t>
      </w:r>
      <w:proofErr w:type="gramEnd"/>
      <w:r>
        <w:rPr>
          <w:rFonts w:cs="Times New Roman" w:hint="eastAsia"/>
          <w:sz w:val="28"/>
          <w:szCs w:val="28"/>
        </w:rPr>
        <w:t>研究总院有限公司</w:t>
      </w:r>
    </w:p>
    <w:p w:rsidR="00AA0900" w:rsidRDefault="00AA0900" w:rsidP="00AC0AC8">
      <w:pPr>
        <w:adjustRightInd/>
        <w:snapToGrid/>
        <w:spacing w:line="240" w:lineRule="auto"/>
        <w:ind w:firstLineChars="1100" w:firstLine="3080"/>
        <w:jc w:val="left"/>
        <w:rPr>
          <w:rFonts w:cs="Times New Roman"/>
          <w:sz w:val="28"/>
          <w:szCs w:val="28"/>
        </w:rPr>
      </w:pPr>
      <w:r w:rsidRPr="00B95BF7">
        <w:rPr>
          <w:rFonts w:cs="Times New Roman" w:hint="eastAsia"/>
          <w:sz w:val="28"/>
          <w:szCs w:val="28"/>
        </w:rPr>
        <w:t>上海</w:t>
      </w:r>
      <w:r>
        <w:rPr>
          <w:rFonts w:cs="Times New Roman" w:hint="eastAsia"/>
          <w:sz w:val="28"/>
          <w:szCs w:val="28"/>
        </w:rPr>
        <w:t>宝钢工业技术服务有限公司</w:t>
      </w:r>
    </w:p>
    <w:p w:rsidR="00AA0900" w:rsidRPr="00420EC1" w:rsidRDefault="00AA0900" w:rsidP="00AA0900">
      <w:pPr>
        <w:adjustRightInd/>
        <w:snapToGrid/>
        <w:spacing w:line="240" w:lineRule="auto"/>
        <w:ind w:firstLineChars="600" w:firstLine="1680"/>
        <w:jc w:val="left"/>
        <w:rPr>
          <w:rFonts w:cs="Times New Roman"/>
          <w:sz w:val="28"/>
          <w:szCs w:val="28"/>
        </w:rPr>
      </w:pPr>
      <w:r>
        <w:rPr>
          <w:rFonts w:cs="Times New Roman" w:hint="eastAsia"/>
          <w:sz w:val="28"/>
          <w:szCs w:val="28"/>
        </w:rPr>
        <w:t>批准单位：中国工程建设标准化协会</w:t>
      </w:r>
    </w:p>
    <w:p w:rsidR="00AA0900" w:rsidRPr="00420EC1" w:rsidRDefault="00AA0900" w:rsidP="00AA0900">
      <w:pPr>
        <w:adjustRightInd/>
        <w:snapToGrid/>
        <w:spacing w:line="240" w:lineRule="auto"/>
        <w:ind w:firstLineChars="600" w:firstLine="1680"/>
        <w:jc w:val="left"/>
        <w:rPr>
          <w:rFonts w:cs="Times New Roman"/>
          <w:sz w:val="28"/>
          <w:szCs w:val="28"/>
        </w:rPr>
      </w:pPr>
      <w:r>
        <w:rPr>
          <w:rFonts w:cs="Times New Roman" w:hint="eastAsia"/>
          <w:sz w:val="28"/>
          <w:szCs w:val="28"/>
        </w:rPr>
        <w:t>施行日期：</w:t>
      </w:r>
      <w:r>
        <w:rPr>
          <w:rFonts w:cs="Times New Roman" w:hint="eastAsia"/>
          <w:sz w:val="28"/>
          <w:szCs w:val="28"/>
        </w:rPr>
        <w:t>20</w:t>
      </w:r>
      <w:r w:rsidRPr="00C142F6">
        <w:rPr>
          <w:rFonts w:cs="Times New Roman"/>
          <w:sz w:val="28"/>
          <w:szCs w:val="28"/>
        </w:rPr>
        <w:t>X X</w:t>
      </w:r>
      <w:r>
        <w:rPr>
          <w:rFonts w:cs="Times New Roman" w:hint="eastAsia"/>
          <w:sz w:val="28"/>
          <w:szCs w:val="28"/>
        </w:rPr>
        <w:t>年</w:t>
      </w:r>
      <w:r w:rsidRPr="00C142F6">
        <w:rPr>
          <w:rFonts w:cs="Times New Roman"/>
          <w:sz w:val="28"/>
          <w:szCs w:val="28"/>
        </w:rPr>
        <w:t xml:space="preserve">X </w:t>
      </w:r>
      <w:proofErr w:type="spellStart"/>
      <w:r w:rsidRPr="00C142F6">
        <w:rPr>
          <w:rFonts w:cs="Times New Roman"/>
          <w:sz w:val="28"/>
          <w:szCs w:val="28"/>
        </w:rPr>
        <w:t>X</w:t>
      </w:r>
      <w:proofErr w:type="spellEnd"/>
      <w:r>
        <w:rPr>
          <w:rFonts w:cs="Times New Roman" w:hint="eastAsia"/>
          <w:sz w:val="28"/>
          <w:szCs w:val="28"/>
        </w:rPr>
        <w:t>月</w:t>
      </w:r>
      <w:r w:rsidRPr="00C142F6">
        <w:rPr>
          <w:rFonts w:cs="Times New Roman"/>
          <w:sz w:val="28"/>
          <w:szCs w:val="28"/>
        </w:rPr>
        <w:t xml:space="preserve">X </w:t>
      </w:r>
      <w:proofErr w:type="spellStart"/>
      <w:r w:rsidRPr="00C142F6">
        <w:rPr>
          <w:rFonts w:cs="Times New Roman"/>
          <w:sz w:val="28"/>
          <w:szCs w:val="28"/>
        </w:rPr>
        <w:t>X</w:t>
      </w:r>
      <w:proofErr w:type="spellEnd"/>
      <w:r>
        <w:rPr>
          <w:rFonts w:cs="Times New Roman" w:hint="eastAsia"/>
          <w:sz w:val="28"/>
          <w:szCs w:val="28"/>
        </w:rPr>
        <w:t>日</w:t>
      </w:r>
    </w:p>
    <w:p w:rsidR="00AA0900" w:rsidRDefault="00AA0900" w:rsidP="00AA0900">
      <w:pPr>
        <w:adjustRightInd/>
        <w:snapToGrid/>
        <w:spacing w:line="240" w:lineRule="auto"/>
        <w:jc w:val="center"/>
        <w:rPr>
          <w:rFonts w:cs="Times New Roman"/>
          <w:sz w:val="30"/>
          <w:szCs w:val="30"/>
        </w:rPr>
      </w:pPr>
    </w:p>
    <w:p w:rsidR="00AA0900" w:rsidRPr="00AA0900" w:rsidRDefault="00AA0900" w:rsidP="00AA0900">
      <w:pPr>
        <w:adjustRightInd/>
        <w:snapToGrid/>
        <w:spacing w:line="240" w:lineRule="auto"/>
        <w:jc w:val="center"/>
        <w:rPr>
          <w:rFonts w:cs="Times New Roman"/>
          <w:sz w:val="30"/>
          <w:szCs w:val="30"/>
        </w:rPr>
      </w:pPr>
      <w:r w:rsidRPr="00AA0900">
        <w:rPr>
          <w:rFonts w:cs="Times New Roman" w:hint="eastAsia"/>
          <w:sz w:val="30"/>
          <w:szCs w:val="30"/>
        </w:rPr>
        <w:t>XXXX</w:t>
      </w:r>
      <w:r w:rsidRPr="00AA0900">
        <w:rPr>
          <w:rFonts w:cs="Times New Roman" w:hint="eastAsia"/>
          <w:sz w:val="30"/>
          <w:szCs w:val="30"/>
        </w:rPr>
        <w:t>出版社</w:t>
      </w:r>
    </w:p>
    <w:p w:rsidR="00B61603" w:rsidRDefault="00AA0900" w:rsidP="008473CA">
      <w:pPr>
        <w:adjustRightInd/>
        <w:snapToGrid/>
        <w:spacing w:line="240" w:lineRule="auto"/>
        <w:jc w:val="center"/>
        <w:rPr>
          <w:rFonts w:cs="Times New Roman"/>
          <w:sz w:val="30"/>
          <w:szCs w:val="30"/>
        </w:rPr>
      </w:pPr>
      <w:r w:rsidRPr="00AA0900">
        <w:rPr>
          <w:rFonts w:cs="Times New Roman" w:hint="eastAsia"/>
          <w:sz w:val="30"/>
          <w:szCs w:val="30"/>
        </w:rPr>
        <w:t>201X</w:t>
      </w:r>
      <w:r w:rsidRPr="00AA0900">
        <w:rPr>
          <w:rFonts w:cs="Times New Roman" w:hint="eastAsia"/>
          <w:sz w:val="30"/>
          <w:szCs w:val="30"/>
        </w:rPr>
        <w:t>年北京</w:t>
      </w:r>
    </w:p>
    <w:p w:rsidR="00B61603" w:rsidRPr="00B61603" w:rsidRDefault="00B61603" w:rsidP="00B61603">
      <w:pPr>
        <w:rPr>
          <w:rFonts w:cs="Times New Roman"/>
          <w:sz w:val="30"/>
          <w:szCs w:val="30"/>
        </w:rPr>
        <w:sectPr w:rsidR="00B61603" w:rsidRPr="00B61603" w:rsidSect="00F343B2">
          <w:headerReference w:type="default" r:id="rId11"/>
          <w:footerReference w:type="default" r:id="rId12"/>
          <w:pgSz w:w="10319" w:h="14571" w:code="13"/>
          <w:pgMar w:top="1134" w:right="1134" w:bottom="1134" w:left="1134" w:header="851" w:footer="992" w:gutter="0"/>
          <w:pgNumType w:start="0"/>
          <w:cols w:space="425"/>
          <w:docGrid w:type="lines" w:linePitch="312"/>
        </w:sectPr>
      </w:pPr>
    </w:p>
    <w:p w:rsidR="00A6060F" w:rsidRPr="001B4CDA" w:rsidRDefault="00A6060F" w:rsidP="00934AD3">
      <w:pPr>
        <w:adjustRightInd/>
        <w:snapToGrid/>
        <w:spacing w:line="240" w:lineRule="auto"/>
        <w:jc w:val="center"/>
        <w:rPr>
          <w:rFonts w:cs="Times New Roman"/>
          <w:b/>
          <w:sz w:val="32"/>
          <w:szCs w:val="30"/>
        </w:rPr>
      </w:pPr>
      <w:r w:rsidRPr="001B4CDA">
        <w:rPr>
          <w:rFonts w:cs="Times New Roman" w:hint="eastAsia"/>
          <w:b/>
          <w:sz w:val="32"/>
          <w:szCs w:val="30"/>
        </w:rPr>
        <w:lastRenderedPageBreak/>
        <w:t>前言</w:t>
      </w:r>
    </w:p>
    <w:p w:rsidR="00AA0900" w:rsidRDefault="00AA0900" w:rsidP="00AA0900">
      <w:pPr>
        <w:adjustRightInd/>
        <w:snapToGrid/>
        <w:spacing w:line="360" w:lineRule="auto"/>
        <w:ind w:firstLineChars="200" w:firstLine="480"/>
        <w:rPr>
          <w:rFonts w:cs="Times New Roman"/>
          <w:sz w:val="24"/>
        </w:rPr>
      </w:pPr>
      <w:r w:rsidRPr="00486F04">
        <w:rPr>
          <w:rFonts w:cs="Times New Roman" w:hint="eastAsia"/>
          <w:sz w:val="24"/>
        </w:rPr>
        <w:t>根据中国工程建设标准化协会《关于印发﹤</w:t>
      </w:r>
      <w:r w:rsidRPr="00486F04">
        <w:rPr>
          <w:rFonts w:cs="Times New Roman" w:hint="eastAsia"/>
          <w:sz w:val="24"/>
        </w:rPr>
        <w:t>201</w:t>
      </w:r>
      <w:r>
        <w:rPr>
          <w:rFonts w:cs="Times New Roman" w:hint="eastAsia"/>
          <w:sz w:val="24"/>
        </w:rPr>
        <w:t>7</w:t>
      </w:r>
      <w:r w:rsidRPr="00486F04">
        <w:rPr>
          <w:rFonts w:cs="Times New Roman" w:hint="eastAsia"/>
          <w:sz w:val="24"/>
        </w:rPr>
        <w:t>年第二批工程建设协会标准制订、修订计划﹥的通知》</w:t>
      </w:r>
      <w:r>
        <w:rPr>
          <w:rFonts w:cs="Times New Roman" w:hint="eastAsia"/>
          <w:sz w:val="24"/>
        </w:rPr>
        <w:t>（</w:t>
      </w:r>
      <w:r w:rsidRPr="00486F04">
        <w:rPr>
          <w:rFonts w:cs="Times New Roman" w:hint="eastAsia"/>
          <w:sz w:val="24"/>
        </w:rPr>
        <w:t>建标协字</w:t>
      </w:r>
      <w:r>
        <w:rPr>
          <w:rFonts w:cs="Times New Roman" w:hint="eastAsia"/>
          <w:sz w:val="24"/>
        </w:rPr>
        <w:t>【</w:t>
      </w:r>
      <w:r w:rsidRPr="00486F04">
        <w:rPr>
          <w:rFonts w:cs="Times New Roman" w:hint="eastAsia"/>
          <w:sz w:val="24"/>
        </w:rPr>
        <w:t>201</w:t>
      </w:r>
      <w:r>
        <w:rPr>
          <w:rFonts w:cs="Times New Roman" w:hint="eastAsia"/>
          <w:sz w:val="24"/>
        </w:rPr>
        <w:t>7</w:t>
      </w:r>
      <w:r>
        <w:rPr>
          <w:rFonts w:cs="Times New Roman" w:hint="eastAsia"/>
          <w:sz w:val="24"/>
        </w:rPr>
        <w:t>】</w:t>
      </w:r>
      <w:r w:rsidRPr="00486F04">
        <w:rPr>
          <w:rFonts w:cs="Times New Roman" w:hint="eastAsia"/>
          <w:sz w:val="24"/>
        </w:rPr>
        <w:t>0</w:t>
      </w:r>
      <w:r>
        <w:rPr>
          <w:rFonts w:cs="Times New Roman" w:hint="eastAsia"/>
          <w:sz w:val="24"/>
        </w:rPr>
        <w:t>31</w:t>
      </w:r>
      <w:r w:rsidRPr="00486F04">
        <w:rPr>
          <w:rFonts w:cs="Times New Roman" w:hint="eastAsia"/>
          <w:sz w:val="24"/>
        </w:rPr>
        <w:t>号文</w:t>
      </w:r>
      <w:r>
        <w:rPr>
          <w:rFonts w:cs="Times New Roman" w:hint="eastAsia"/>
          <w:sz w:val="24"/>
        </w:rPr>
        <w:t>）</w:t>
      </w:r>
      <w:r w:rsidRPr="00486F04">
        <w:rPr>
          <w:rFonts w:cs="Times New Roman" w:hint="eastAsia"/>
          <w:sz w:val="24"/>
        </w:rPr>
        <w:t>的要求，标准编制组经广泛调查研究，认真总结实践经验，参考有关国际标准和国外先进标准，并在广泛征求意见的基础上，</w:t>
      </w:r>
      <w:r>
        <w:rPr>
          <w:rFonts w:cs="Times New Roman" w:hint="eastAsia"/>
          <w:sz w:val="24"/>
        </w:rPr>
        <w:t>编制</w:t>
      </w:r>
      <w:r w:rsidRPr="00486F04">
        <w:rPr>
          <w:rFonts w:cs="Times New Roman" w:hint="eastAsia"/>
          <w:sz w:val="24"/>
        </w:rPr>
        <w:t>本</w:t>
      </w:r>
      <w:r>
        <w:rPr>
          <w:rFonts w:cs="Times New Roman" w:hint="eastAsia"/>
          <w:sz w:val="24"/>
        </w:rPr>
        <w:t>规程</w:t>
      </w:r>
      <w:r w:rsidRPr="00486F04">
        <w:rPr>
          <w:rFonts w:cs="Times New Roman" w:hint="eastAsia"/>
          <w:sz w:val="24"/>
        </w:rPr>
        <w:t>。</w:t>
      </w:r>
    </w:p>
    <w:p w:rsidR="003C382B" w:rsidRDefault="00C825A4" w:rsidP="00D91ECE">
      <w:pPr>
        <w:adjustRightInd/>
        <w:snapToGrid/>
        <w:spacing w:line="360" w:lineRule="auto"/>
        <w:ind w:firstLineChars="200" w:firstLine="480"/>
        <w:rPr>
          <w:rFonts w:cs="Times New Roman"/>
          <w:sz w:val="24"/>
        </w:rPr>
      </w:pPr>
      <w:r w:rsidRPr="001B4CDA">
        <w:rPr>
          <w:rFonts w:cs="Times New Roman" w:hint="eastAsia"/>
          <w:sz w:val="24"/>
        </w:rPr>
        <w:t>本</w:t>
      </w:r>
      <w:r w:rsidR="001C7ADF">
        <w:rPr>
          <w:rFonts w:cs="Times New Roman" w:hint="eastAsia"/>
          <w:sz w:val="24"/>
        </w:rPr>
        <w:t>规程共分</w:t>
      </w:r>
      <w:r w:rsidR="001C7ADF">
        <w:rPr>
          <w:rFonts w:cs="Times New Roman" w:hint="eastAsia"/>
          <w:sz w:val="24"/>
        </w:rPr>
        <w:t>8</w:t>
      </w:r>
      <w:r w:rsidR="001C7ADF">
        <w:rPr>
          <w:rFonts w:cs="Times New Roman" w:hint="eastAsia"/>
          <w:sz w:val="24"/>
        </w:rPr>
        <w:t>章</w:t>
      </w:r>
      <w:r w:rsidR="007A2639">
        <w:rPr>
          <w:rFonts w:cs="Times New Roman"/>
          <w:sz w:val="24"/>
        </w:rPr>
        <w:t>5</w:t>
      </w:r>
      <w:r w:rsidR="00D23487">
        <w:rPr>
          <w:rFonts w:cs="Times New Roman" w:hint="eastAsia"/>
          <w:sz w:val="24"/>
        </w:rPr>
        <w:t>个附录</w:t>
      </w:r>
      <w:r w:rsidR="006A14E4">
        <w:rPr>
          <w:rFonts w:cs="Times New Roman" w:hint="eastAsia"/>
          <w:sz w:val="24"/>
        </w:rPr>
        <w:t>，</w:t>
      </w:r>
      <w:r w:rsidRPr="001B4CDA">
        <w:rPr>
          <w:rFonts w:cs="Times New Roman" w:hint="eastAsia"/>
          <w:sz w:val="24"/>
        </w:rPr>
        <w:t>主要</w:t>
      </w:r>
      <w:r w:rsidR="009059D2" w:rsidRPr="001B4CDA">
        <w:rPr>
          <w:rFonts w:cs="Times New Roman" w:hint="eastAsia"/>
          <w:sz w:val="24"/>
        </w:rPr>
        <w:t>技术</w:t>
      </w:r>
      <w:r w:rsidRPr="001B4CDA">
        <w:rPr>
          <w:rFonts w:cs="Times New Roman" w:hint="eastAsia"/>
          <w:sz w:val="24"/>
        </w:rPr>
        <w:t>内容</w:t>
      </w:r>
      <w:r w:rsidR="006A14E4">
        <w:rPr>
          <w:rFonts w:cs="Times New Roman" w:hint="eastAsia"/>
          <w:sz w:val="24"/>
        </w:rPr>
        <w:t>包括</w:t>
      </w:r>
      <w:r w:rsidR="009059D2" w:rsidRPr="001B4CDA">
        <w:rPr>
          <w:rFonts w:cs="Times New Roman" w:hint="eastAsia"/>
          <w:sz w:val="24"/>
        </w:rPr>
        <w:t>：</w:t>
      </w:r>
      <w:r w:rsidRPr="001B4CDA">
        <w:rPr>
          <w:rFonts w:cs="Times New Roman" w:hint="eastAsia"/>
          <w:sz w:val="24"/>
        </w:rPr>
        <w:t>总则、术语和符号</w:t>
      </w:r>
      <w:r w:rsidR="00465EDA" w:rsidRPr="001B4CDA">
        <w:rPr>
          <w:rFonts w:cs="Times New Roman" w:hint="eastAsia"/>
          <w:sz w:val="24"/>
        </w:rPr>
        <w:t>、基本规定、调查与检测、</w:t>
      </w:r>
      <w:r w:rsidR="001027E4">
        <w:rPr>
          <w:rFonts w:cs="Times New Roman" w:hint="eastAsia"/>
          <w:sz w:val="24"/>
        </w:rPr>
        <w:t>构件分析及校核</w:t>
      </w:r>
      <w:r w:rsidR="00465EDA" w:rsidRPr="001B4CDA">
        <w:rPr>
          <w:rFonts w:cs="Times New Roman" w:hint="eastAsia"/>
          <w:sz w:val="24"/>
        </w:rPr>
        <w:t>、</w:t>
      </w:r>
      <w:r w:rsidR="001027E4">
        <w:rPr>
          <w:rFonts w:cs="Times New Roman" w:hint="eastAsia"/>
          <w:sz w:val="24"/>
        </w:rPr>
        <w:t>构件及</w:t>
      </w:r>
      <w:r w:rsidR="00893465">
        <w:rPr>
          <w:rFonts w:cs="Times New Roman" w:hint="eastAsia"/>
          <w:sz w:val="24"/>
        </w:rPr>
        <w:t>系统</w:t>
      </w:r>
      <w:r w:rsidR="001027E4">
        <w:rPr>
          <w:rFonts w:cs="Times New Roman" w:hint="eastAsia"/>
          <w:sz w:val="24"/>
        </w:rPr>
        <w:t>评级</w:t>
      </w:r>
      <w:r w:rsidR="00465EDA" w:rsidRPr="001B4CDA">
        <w:rPr>
          <w:rFonts w:cs="Times New Roman" w:hint="eastAsia"/>
          <w:sz w:val="24"/>
        </w:rPr>
        <w:t>、</w:t>
      </w:r>
      <w:r w:rsidR="001027E4">
        <w:rPr>
          <w:rFonts w:cs="Times New Roman" w:hint="eastAsia"/>
          <w:sz w:val="24"/>
        </w:rPr>
        <w:t>修复处理与验收、</w:t>
      </w:r>
      <w:r w:rsidR="00653089">
        <w:rPr>
          <w:rFonts w:cs="Times New Roman" w:hint="eastAsia"/>
          <w:sz w:val="24"/>
        </w:rPr>
        <w:t>检测与</w:t>
      </w:r>
      <w:r w:rsidR="00D23487">
        <w:rPr>
          <w:rFonts w:cs="Times New Roman" w:hint="eastAsia"/>
          <w:sz w:val="24"/>
        </w:rPr>
        <w:t>鉴定报告</w:t>
      </w:r>
      <w:r w:rsidR="00465EDA" w:rsidRPr="001B4CDA">
        <w:rPr>
          <w:rFonts w:cs="Times New Roman" w:hint="eastAsia"/>
          <w:sz w:val="24"/>
        </w:rPr>
        <w:t>。</w:t>
      </w:r>
    </w:p>
    <w:p w:rsidR="00AA0900" w:rsidRPr="00486F04" w:rsidRDefault="00AA0900" w:rsidP="00AA0900">
      <w:pPr>
        <w:adjustRightInd/>
        <w:snapToGrid/>
        <w:spacing w:line="360" w:lineRule="auto"/>
        <w:ind w:firstLineChars="200" w:firstLine="480"/>
        <w:rPr>
          <w:rFonts w:cs="Times New Roman"/>
          <w:sz w:val="24"/>
        </w:rPr>
      </w:pPr>
      <w:r>
        <w:rPr>
          <w:rFonts w:cs="Times New Roman" w:hint="eastAsia"/>
          <w:sz w:val="24"/>
        </w:rPr>
        <w:t>根据国家计委计标【</w:t>
      </w:r>
      <w:r>
        <w:rPr>
          <w:rFonts w:cs="Times New Roman" w:hint="eastAsia"/>
          <w:sz w:val="24"/>
        </w:rPr>
        <w:t>1986</w:t>
      </w:r>
      <w:r>
        <w:rPr>
          <w:rFonts w:cs="Times New Roman" w:hint="eastAsia"/>
          <w:sz w:val="24"/>
        </w:rPr>
        <w:t>】</w:t>
      </w:r>
      <w:r>
        <w:rPr>
          <w:rFonts w:cs="Times New Roman"/>
          <w:sz w:val="24"/>
        </w:rPr>
        <w:t>1649</w:t>
      </w:r>
      <w:r>
        <w:rPr>
          <w:rFonts w:cs="Times New Roman" w:hint="eastAsia"/>
          <w:sz w:val="24"/>
        </w:rPr>
        <w:t>号文《关于请中国工程建设标准化委员会负责组织推荐性工程建设标准试点工作的通知》的要求，推荐给检测鉴定、设计、施工单位和工程技术人员采用。</w:t>
      </w:r>
    </w:p>
    <w:p w:rsidR="00AA0900" w:rsidRDefault="00AA0900" w:rsidP="00AA0900">
      <w:pPr>
        <w:adjustRightInd/>
        <w:snapToGrid/>
        <w:spacing w:line="360" w:lineRule="auto"/>
        <w:ind w:firstLineChars="200" w:firstLine="480"/>
        <w:rPr>
          <w:rFonts w:cs="Times New Roman"/>
          <w:sz w:val="24"/>
        </w:rPr>
      </w:pPr>
      <w:r w:rsidRPr="001B4CDA">
        <w:rPr>
          <w:rFonts w:cs="Times New Roman" w:hint="eastAsia"/>
          <w:sz w:val="24"/>
        </w:rPr>
        <w:t>本</w:t>
      </w:r>
      <w:r>
        <w:rPr>
          <w:rFonts w:cs="Times New Roman" w:hint="eastAsia"/>
          <w:sz w:val="24"/>
        </w:rPr>
        <w:t>规程</w:t>
      </w:r>
      <w:r w:rsidRPr="001B4CDA">
        <w:rPr>
          <w:rFonts w:cs="Times New Roman" w:hint="eastAsia"/>
          <w:sz w:val="24"/>
        </w:rPr>
        <w:t>由中国工程建设标准化协会</w:t>
      </w:r>
      <w:r>
        <w:rPr>
          <w:rFonts w:cs="Times New Roman" w:hint="eastAsia"/>
          <w:sz w:val="24"/>
        </w:rPr>
        <w:t>冶金分会</w:t>
      </w:r>
      <w:r w:rsidRPr="001B4CDA">
        <w:rPr>
          <w:rFonts w:cs="Times New Roman" w:hint="eastAsia"/>
          <w:sz w:val="24"/>
        </w:rPr>
        <w:t>归口管理，由</w:t>
      </w:r>
      <w:proofErr w:type="gramStart"/>
      <w:r w:rsidRPr="001B4CDA">
        <w:rPr>
          <w:rFonts w:cs="Times New Roman" w:hint="eastAsia"/>
          <w:sz w:val="24"/>
        </w:rPr>
        <w:t>中冶建筑</w:t>
      </w:r>
      <w:proofErr w:type="gramEnd"/>
      <w:r w:rsidRPr="001B4CDA">
        <w:rPr>
          <w:rFonts w:cs="Times New Roman" w:hint="eastAsia"/>
          <w:sz w:val="24"/>
        </w:rPr>
        <w:t>研究总院有限公司负责具体技术内容的解释。执行过程中如有意见或建议，请寄送</w:t>
      </w:r>
      <w:proofErr w:type="gramStart"/>
      <w:r w:rsidRPr="001B4CDA">
        <w:rPr>
          <w:rFonts w:cs="Times New Roman" w:hint="eastAsia"/>
          <w:sz w:val="24"/>
        </w:rPr>
        <w:t>中冶建筑</w:t>
      </w:r>
      <w:proofErr w:type="gramEnd"/>
      <w:r w:rsidRPr="001B4CDA">
        <w:rPr>
          <w:rFonts w:cs="Times New Roman" w:hint="eastAsia"/>
          <w:sz w:val="24"/>
        </w:rPr>
        <w:t>研究总院有限公司（地址：北京市海淀区西土城路</w:t>
      </w:r>
      <w:r w:rsidRPr="001B4CDA">
        <w:rPr>
          <w:rFonts w:cs="Times New Roman" w:hint="eastAsia"/>
          <w:sz w:val="24"/>
        </w:rPr>
        <w:t>33</w:t>
      </w:r>
      <w:r w:rsidRPr="001B4CDA">
        <w:rPr>
          <w:rFonts w:cs="Times New Roman" w:hint="eastAsia"/>
          <w:sz w:val="24"/>
        </w:rPr>
        <w:t>号，邮编：</w:t>
      </w:r>
      <w:r w:rsidRPr="001B4CDA">
        <w:rPr>
          <w:rFonts w:cs="Times New Roman" w:hint="eastAsia"/>
          <w:sz w:val="24"/>
        </w:rPr>
        <w:t>100088</w:t>
      </w:r>
      <w:r w:rsidRPr="001B4CDA">
        <w:rPr>
          <w:rFonts w:cs="Times New Roman" w:hint="eastAsia"/>
          <w:sz w:val="24"/>
        </w:rPr>
        <w:t>）。</w:t>
      </w:r>
    </w:p>
    <w:p w:rsidR="00433534" w:rsidRPr="001B4CDA" w:rsidRDefault="008050CD" w:rsidP="00BB5C27">
      <w:pPr>
        <w:adjustRightInd/>
        <w:snapToGrid/>
        <w:spacing w:line="360" w:lineRule="auto"/>
        <w:ind w:firstLineChars="200" w:firstLine="544"/>
        <w:rPr>
          <w:rFonts w:ascii="黑体" w:eastAsia="黑体" w:hAnsi="黑体" w:cs="Times New Roman"/>
          <w:sz w:val="24"/>
        </w:rPr>
      </w:pPr>
      <w:r w:rsidRPr="00AA0900">
        <w:rPr>
          <w:rFonts w:ascii="黑体" w:eastAsia="黑体" w:hAnsi="黑体" w:cs="Times New Roman" w:hint="eastAsia"/>
          <w:spacing w:val="16"/>
          <w:kern w:val="0"/>
          <w:sz w:val="24"/>
          <w:fitText w:val="1872" w:id="1825292288"/>
        </w:rPr>
        <w:t>本标准</w:t>
      </w:r>
      <w:r w:rsidR="00433534" w:rsidRPr="00AA0900">
        <w:rPr>
          <w:rFonts w:ascii="黑体" w:eastAsia="黑体" w:hAnsi="黑体" w:cs="Times New Roman" w:hint="eastAsia"/>
          <w:spacing w:val="16"/>
          <w:kern w:val="0"/>
          <w:sz w:val="24"/>
          <w:fitText w:val="1872" w:id="1825292288"/>
        </w:rPr>
        <w:t>主编单</w:t>
      </w:r>
      <w:r w:rsidR="00433534" w:rsidRPr="00AA0900">
        <w:rPr>
          <w:rFonts w:ascii="黑体" w:eastAsia="黑体" w:hAnsi="黑体" w:cs="Times New Roman" w:hint="eastAsia"/>
          <w:kern w:val="0"/>
          <w:sz w:val="24"/>
          <w:fitText w:val="1872" w:id="1825292288"/>
        </w:rPr>
        <w:t>位</w:t>
      </w:r>
      <w:r w:rsidR="00BB5C27">
        <w:rPr>
          <w:rFonts w:ascii="黑体" w:eastAsia="黑体" w:hAnsi="黑体" w:cs="Times New Roman" w:hint="eastAsia"/>
          <w:kern w:val="0"/>
          <w:sz w:val="24"/>
        </w:rPr>
        <w:t>：</w:t>
      </w:r>
      <w:proofErr w:type="gramStart"/>
      <w:r w:rsidR="00433534" w:rsidRPr="001B4CDA">
        <w:rPr>
          <w:rFonts w:ascii="黑体" w:eastAsia="黑体" w:hAnsi="黑体" w:cs="Times New Roman" w:hint="eastAsia"/>
          <w:sz w:val="24"/>
        </w:rPr>
        <w:t>中冶建筑</w:t>
      </w:r>
      <w:proofErr w:type="gramEnd"/>
      <w:r w:rsidR="00433534" w:rsidRPr="001B4CDA">
        <w:rPr>
          <w:rFonts w:ascii="黑体" w:eastAsia="黑体" w:hAnsi="黑体" w:cs="Times New Roman" w:hint="eastAsia"/>
          <w:sz w:val="24"/>
        </w:rPr>
        <w:t>研究总院有限公司</w:t>
      </w:r>
    </w:p>
    <w:p w:rsidR="00857ED7" w:rsidRPr="001B4CDA" w:rsidRDefault="009B5C32" w:rsidP="00FB0809">
      <w:pPr>
        <w:adjustRightInd/>
        <w:snapToGrid/>
        <w:spacing w:line="360" w:lineRule="auto"/>
        <w:ind w:firstLineChars="1100" w:firstLine="2640"/>
        <w:rPr>
          <w:rFonts w:ascii="黑体" w:eastAsia="黑体" w:hAnsi="黑体" w:cs="Times New Roman"/>
          <w:sz w:val="24"/>
        </w:rPr>
      </w:pPr>
      <w:r w:rsidRPr="009B5C32">
        <w:rPr>
          <w:rFonts w:ascii="黑体" w:eastAsia="黑体" w:hAnsi="黑体" w:cs="Times New Roman" w:hint="eastAsia"/>
          <w:sz w:val="24"/>
        </w:rPr>
        <w:t>上海宝钢工业技术服务有限公司</w:t>
      </w:r>
    </w:p>
    <w:p w:rsidR="004F2C79" w:rsidRPr="00116C99" w:rsidRDefault="008050CD" w:rsidP="004F2C79">
      <w:pPr>
        <w:ind w:firstLineChars="200" w:firstLine="544"/>
        <w:jc w:val="left"/>
        <w:rPr>
          <w:rFonts w:ascii="黑体" w:eastAsia="黑体" w:hAnsi="黑体" w:cs="Times New Roman"/>
          <w:sz w:val="24"/>
        </w:rPr>
      </w:pPr>
      <w:r w:rsidRPr="00BB5C27">
        <w:rPr>
          <w:rFonts w:ascii="黑体" w:eastAsia="黑体" w:hAnsi="黑体" w:cs="Times New Roman" w:hint="eastAsia"/>
          <w:spacing w:val="16"/>
          <w:kern w:val="0"/>
          <w:sz w:val="24"/>
          <w:fitText w:val="1872" w:id="1825292289"/>
        </w:rPr>
        <w:t>本标准</w:t>
      </w:r>
      <w:r w:rsidR="00433534" w:rsidRPr="00BB5C27">
        <w:rPr>
          <w:rFonts w:ascii="黑体" w:eastAsia="黑体" w:hAnsi="黑体" w:cs="Times New Roman" w:hint="eastAsia"/>
          <w:spacing w:val="16"/>
          <w:kern w:val="0"/>
          <w:sz w:val="24"/>
          <w:fitText w:val="1872" w:id="1825292289"/>
        </w:rPr>
        <w:t>参编单</w:t>
      </w:r>
      <w:r w:rsidR="00433534" w:rsidRPr="00BB5C27">
        <w:rPr>
          <w:rFonts w:ascii="黑体" w:eastAsia="黑体" w:hAnsi="黑体" w:cs="Times New Roman" w:hint="eastAsia"/>
          <w:kern w:val="0"/>
          <w:sz w:val="24"/>
          <w:fitText w:val="1872" w:id="1825292289"/>
        </w:rPr>
        <w:t>位</w:t>
      </w:r>
      <w:r w:rsidR="00BB5C27">
        <w:rPr>
          <w:rFonts w:ascii="黑体" w:eastAsia="黑体" w:hAnsi="黑体" w:cs="Times New Roman" w:hint="eastAsia"/>
          <w:kern w:val="0"/>
          <w:sz w:val="24"/>
        </w:rPr>
        <w:t>：</w:t>
      </w:r>
      <w:r w:rsidR="004F2C79" w:rsidRPr="00116C99">
        <w:rPr>
          <w:rFonts w:ascii="黑体" w:eastAsia="黑体" w:hAnsi="黑体" w:cs="Times New Roman"/>
          <w:sz w:val="24"/>
        </w:rPr>
        <w:t xml:space="preserve"> </w:t>
      </w:r>
    </w:p>
    <w:p w:rsidR="00116C99" w:rsidRPr="004F2C79" w:rsidRDefault="00116C99" w:rsidP="008E16CC">
      <w:pPr>
        <w:ind w:firstLineChars="1100" w:firstLine="2640"/>
        <w:jc w:val="left"/>
        <w:rPr>
          <w:rFonts w:ascii="黑体" w:eastAsia="黑体" w:hAnsi="黑体" w:cs="Times New Roman"/>
          <w:sz w:val="24"/>
        </w:rPr>
      </w:pPr>
    </w:p>
    <w:p w:rsidR="00433534" w:rsidRPr="001B4CDA" w:rsidRDefault="008050CD" w:rsidP="005602F3">
      <w:pPr>
        <w:adjustRightInd/>
        <w:snapToGrid/>
        <w:spacing w:line="360" w:lineRule="auto"/>
        <w:ind w:firstLineChars="200" w:firstLine="480"/>
        <w:rPr>
          <w:rFonts w:ascii="黑体" w:eastAsia="黑体" w:hAnsi="黑体" w:cs="Times New Roman"/>
          <w:sz w:val="24"/>
        </w:rPr>
      </w:pPr>
      <w:r w:rsidRPr="001B4CDA">
        <w:rPr>
          <w:rFonts w:ascii="黑体" w:eastAsia="黑体" w:hAnsi="黑体" w:cs="Times New Roman" w:hint="eastAsia"/>
          <w:sz w:val="24"/>
        </w:rPr>
        <w:t>本标准</w:t>
      </w:r>
      <w:r w:rsidR="00433534" w:rsidRPr="001B4CDA">
        <w:rPr>
          <w:rFonts w:ascii="黑体" w:eastAsia="黑体" w:hAnsi="黑体" w:cs="Times New Roman" w:hint="eastAsia"/>
          <w:sz w:val="24"/>
        </w:rPr>
        <w:t>主要起草人：XXXXX</w:t>
      </w:r>
    </w:p>
    <w:p w:rsidR="00F343B2" w:rsidRPr="001B4CDA" w:rsidRDefault="008050CD" w:rsidP="00F343B2">
      <w:pPr>
        <w:adjustRightInd/>
        <w:snapToGrid/>
        <w:spacing w:line="360" w:lineRule="auto"/>
        <w:ind w:firstLineChars="200" w:firstLine="480"/>
        <w:rPr>
          <w:rFonts w:ascii="黑体" w:eastAsia="黑体" w:hAnsi="黑体" w:cs="Times New Roman"/>
          <w:sz w:val="24"/>
        </w:rPr>
      </w:pPr>
      <w:r w:rsidRPr="001B4CDA">
        <w:rPr>
          <w:rFonts w:ascii="黑体" w:eastAsia="黑体" w:hAnsi="黑体" w:cs="Times New Roman" w:hint="eastAsia"/>
          <w:sz w:val="24"/>
        </w:rPr>
        <w:t>本标准</w:t>
      </w:r>
      <w:r w:rsidR="00433534" w:rsidRPr="001B4CDA">
        <w:rPr>
          <w:rFonts w:ascii="黑体" w:eastAsia="黑体" w:hAnsi="黑体" w:cs="Times New Roman" w:hint="eastAsia"/>
          <w:sz w:val="24"/>
        </w:rPr>
        <w:t>主要</w:t>
      </w:r>
      <w:r w:rsidR="00F343B2" w:rsidRPr="001B4CDA">
        <w:rPr>
          <w:rFonts w:ascii="黑体" w:eastAsia="黑体" w:hAnsi="黑体" w:cs="Times New Roman" w:hint="eastAsia"/>
          <w:sz w:val="24"/>
        </w:rPr>
        <w:t>查人：XXXXX</w:t>
      </w:r>
    </w:p>
    <w:p w:rsidR="00934AD3" w:rsidRPr="00F343B2" w:rsidRDefault="00934AD3" w:rsidP="007F4771">
      <w:pPr>
        <w:adjustRightInd/>
        <w:snapToGrid/>
        <w:spacing w:line="360" w:lineRule="auto"/>
        <w:ind w:firstLineChars="200" w:firstLine="480"/>
        <w:rPr>
          <w:rFonts w:eastAsia="楷体" w:cs="Times New Roman"/>
          <w:sz w:val="24"/>
        </w:rPr>
        <w:sectPr w:rsidR="00934AD3" w:rsidRPr="00F343B2" w:rsidSect="005F1B26">
          <w:pgSz w:w="10319" w:h="14571" w:code="13"/>
          <w:pgMar w:top="1134" w:right="1134" w:bottom="1134" w:left="1134" w:header="851" w:footer="992" w:gutter="0"/>
          <w:pgNumType w:start="1"/>
          <w:cols w:space="425"/>
          <w:docGrid w:type="lines" w:linePitch="312"/>
        </w:sectPr>
      </w:pPr>
    </w:p>
    <w:sdt>
      <w:sdtPr>
        <w:rPr>
          <w:rFonts w:ascii="Times New Roman" w:eastAsia="宋体" w:hAnsi="Times New Roman" w:cstheme="minorBidi"/>
          <w:b w:val="0"/>
          <w:bCs w:val="0"/>
          <w:color w:val="auto"/>
          <w:kern w:val="2"/>
          <w:sz w:val="21"/>
          <w:szCs w:val="24"/>
          <w:lang w:val="zh-CN"/>
        </w:rPr>
        <w:id w:val="-244885300"/>
        <w:docPartObj>
          <w:docPartGallery w:val="Table of Contents"/>
          <w:docPartUnique/>
        </w:docPartObj>
      </w:sdtPr>
      <w:sdtEndPr/>
      <w:sdtContent>
        <w:p w:rsidR="00934AD3" w:rsidRPr="00420EC1" w:rsidRDefault="00934AD3" w:rsidP="009C7204">
          <w:pPr>
            <w:pStyle w:val="TOC"/>
            <w:jc w:val="center"/>
            <w:rPr>
              <w:color w:val="auto"/>
            </w:rPr>
          </w:pPr>
          <w:r w:rsidRPr="00420EC1">
            <w:rPr>
              <w:color w:val="auto"/>
              <w:lang w:val="zh-CN"/>
            </w:rPr>
            <w:t>目录</w:t>
          </w:r>
        </w:p>
        <w:p w:rsidR="00D73E72" w:rsidRDefault="008C6783">
          <w:pPr>
            <w:pStyle w:val="TOC1"/>
            <w:tabs>
              <w:tab w:val="right" w:leader="dot" w:pos="8041"/>
            </w:tabs>
            <w:rPr>
              <w:rFonts w:asciiTheme="minorHAnsi" w:eastAsiaTheme="minorEastAsia" w:hAnsiTheme="minorHAnsi"/>
              <w:noProof/>
              <w:szCs w:val="22"/>
            </w:rPr>
          </w:pPr>
          <w:r w:rsidRPr="00420EC1">
            <w:fldChar w:fldCharType="begin"/>
          </w:r>
          <w:r w:rsidR="00934AD3" w:rsidRPr="00420EC1">
            <w:instrText xml:space="preserve"> TOC \o "1-3" \h \z \u </w:instrText>
          </w:r>
          <w:r w:rsidRPr="00420EC1">
            <w:fldChar w:fldCharType="separate"/>
          </w:r>
          <w:hyperlink w:anchor="_Toc8825407" w:history="1">
            <w:r w:rsidR="00D73E72" w:rsidRPr="00FE2E82">
              <w:rPr>
                <w:rStyle w:val="af4"/>
                <w:rFonts w:cs="Times New Roman"/>
                <w:noProof/>
              </w:rPr>
              <w:t xml:space="preserve">1  </w:t>
            </w:r>
            <w:r w:rsidR="00D73E72" w:rsidRPr="00FE2E82">
              <w:rPr>
                <w:rStyle w:val="af4"/>
                <w:rFonts w:cs="Times New Roman"/>
                <w:noProof/>
              </w:rPr>
              <w:t>总则</w:t>
            </w:r>
            <w:r w:rsidR="00D73E72">
              <w:rPr>
                <w:noProof/>
                <w:webHidden/>
              </w:rPr>
              <w:tab/>
            </w:r>
            <w:r w:rsidR="00D73E72">
              <w:rPr>
                <w:noProof/>
                <w:webHidden/>
              </w:rPr>
              <w:fldChar w:fldCharType="begin"/>
            </w:r>
            <w:r w:rsidR="00D73E72">
              <w:rPr>
                <w:noProof/>
                <w:webHidden/>
              </w:rPr>
              <w:instrText xml:space="preserve"> PAGEREF _Toc8825407 \h </w:instrText>
            </w:r>
            <w:r w:rsidR="00D73E72">
              <w:rPr>
                <w:noProof/>
                <w:webHidden/>
              </w:rPr>
            </w:r>
            <w:r w:rsidR="00D73E72">
              <w:rPr>
                <w:noProof/>
                <w:webHidden/>
              </w:rPr>
              <w:fldChar w:fldCharType="separate"/>
            </w:r>
            <w:r w:rsidR="006A33AA">
              <w:rPr>
                <w:noProof/>
                <w:webHidden/>
              </w:rPr>
              <w:t>1</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08" w:history="1">
            <w:r w:rsidR="00D73E72" w:rsidRPr="00FE2E82">
              <w:rPr>
                <w:rStyle w:val="af4"/>
                <w:rFonts w:cs="Times New Roman"/>
                <w:noProof/>
              </w:rPr>
              <w:t xml:space="preserve">2  </w:t>
            </w:r>
            <w:r w:rsidR="00D73E72" w:rsidRPr="00FE2E82">
              <w:rPr>
                <w:rStyle w:val="af4"/>
                <w:rFonts w:cs="Times New Roman"/>
                <w:noProof/>
              </w:rPr>
              <w:t>术语和符号</w:t>
            </w:r>
            <w:r w:rsidR="00D73E72">
              <w:rPr>
                <w:noProof/>
                <w:webHidden/>
              </w:rPr>
              <w:tab/>
            </w:r>
            <w:r w:rsidR="00D73E72">
              <w:rPr>
                <w:noProof/>
                <w:webHidden/>
              </w:rPr>
              <w:fldChar w:fldCharType="begin"/>
            </w:r>
            <w:r w:rsidR="00D73E72">
              <w:rPr>
                <w:noProof/>
                <w:webHidden/>
              </w:rPr>
              <w:instrText xml:space="preserve"> PAGEREF _Toc8825408 \h </w:instrText>
            </w:r>
            <w:r w:rsidR="00D73E72">
              <w:rPr>
                <w:noProof/>
                <w:webHidden/>
              </w:rPr>
            </w:r>
            <w:r w:rsidR="00D73E72">
              <w:rPr>
                <w:noProof/>
                <w:webHidden/>
              </w:rPr>
              <w:fldChar w:fldCharType="separate"/>
            </w:r>
            <w:r w:rsidR="006A33AA">
              <w:rPr>
                <w:noProof/>
                <w:webHidden/>
              </w:rPr>
              <w:t>3</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09" w:history="1">
            <w:r w:rsidR="00D73E72" w:rsidRPr="00FE2E82">
              <w:rPr>
                <w:rStyle w:val="af4"/>
                <w:rFonts w:cs="Times New Roman"/>
                <w:noProof/>
              </w:rPr>
              <w:t xml:space="preserve">2.1  </w:t>
            </w:r>
            <w:r w:rsidR="00D73E72" w:rsidRPr="00FE2E82">
              <w:rPr>
                <w:rStyle w:val="af4"/>
                <w:rFonts w:cs="Times New Roman"/>
                <w:noProof/>
              </w:rPr>
              <w:t>术语</w:t>
            </w:r>
            <w:r w:rsidR="00D73E72">
              <w:rPr>
                <w:noProof/>
                <w:webHidden/>
              </w:rPr>
              <w:tab/>
            </w:r>
            <w:r w:rsidR="00D73E72">
              <w:rPr>
                <w:noProof/>
                <w:webHidden/>
              </w:rPr>
              <w:fldChar w:fldCharType="begin"/>
            </w:r>
            <w:r w:rsidR="00D73E72">
              <w:rPr>
                <w:noProof/>
                <w:webHidden/>
              </w:rPr>
              <w:instrText xml:space="preserve"> PAGEREF _Toc8825409 \h </w:instrText>
            </w:r>
            <w:r w:rsidR="00D73E72">
              <w:rPr>
                <w:noProof/>
                <w:webHidden/>
              </w:rPr>
            </w:r>
            <w:r w:rsidR="00D73E72">
              <w:rPr>
                <w:noProof/>
                <w:webHidden/>
              </w:rPr>
              <w:fldChar w:fldCharType="separate"/>
            </w:r>
            <w:r w:rsidR="006A33AA">
              <w:rPr>
                <w:noProof/>
                <w:webHidden/>
              </w:rPr>
              <w:t>3</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10" w:history="1">
            <w:r w:rsidR="00D73E72" w:rsidRPr="00FE2E82">
              <w:rPr>
                <w:rStyle w:val="af4"/>
                <w:rFonts w:cs="Times New Roman"/>
                <w:noProof/>
              </w:rPr>
              <w:t xml:space="preserve">2.2  </w:t>
            </w:r>
            <w:r w:rsidR="00D73E72" w:rsidRPr="00FE2E82">
              <w:rPr>
                <w:rStyle w:val="af4"/>
                <w:rFonts w:cs="Times New Roman"/>
                <w:noProof/>
              </w:rPr>
              <w:t>符号</w:t>
            </w:r>
            <w:r w:rsidR="00D73E72">
              <w:rPr>
                <w:noProof/>
                <w:webHidden/>
              </w:rPr>
              <w:tab/>
            </w:r>
            <w:r w:rsidR="00D73E72">
              <w:rPr>
                <w:noProof/>
                <w:webHidden/>
              </w:rPr>
              <w:fldChar w:fldCharType="begin"/>
            </w:r>
            <w:r w:rsidR="00D73E72">
              <w:rPr>
                <w:noProof/>
                <w:webHidden/>
              </w:rPr>
              <w:instrText xml:space="preserve"> PAGEREF _Toc8825410 \h </w:instrText>
            </w:r>
            <w:r w:rsidR="00D73E72">
              <w:rPr>
                <w:noProof/>
                <w:webHidden/>
              </w:rPr>
            </w:r>
            <w:r w:rsidR="00D73E72">
              <w:rPr>
                <w:noProof/>
                <w:webHidden/>
              </w:rPr>
              <w:fldChar w:fldCharType="separate"/>
            </w:r>
            <w:r w:rsidR="006A33AA">
              <w:rPr>
                <w:noProof/>
                <w:webHidden/>
              </w:rPr>
              <w:t>4</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11" w:history="1">
            <w:r w:rsidR="00D73E72" w:rsidRPr="00FE2E82">
              <w:rPr>
                <w:rStyle w:val="af4"/>
                <w:rFonts w:cs="Times New Roman"/>
                <w:noProof/>
              </w:rPr>
              <w:t xml:space="preserve">3  </w:t>
            </w:r>
            <w:r w:rsidR="00D73E72" w:rsidRPr="00FE2E82">
              <w:rPr>
                <w:rStyle w:val="af4"/>
                <w:rFonts w:cs="Times New Roman"/>
                <w:noProof/>
              </w:rPr>
              <w:t>基本规定</w:t>
            </w:r>
            <w:r w:rsidR="00D73E72">
              <w:rPr>
                <w:noProof/>
                <w:webHidden/>
              </w:rPr>
              <w:tab/>
            </w:r>
            <w:r w:rsidR="00D73E72">
              <w:rPr>
                <w:noProof/>
                <w:webHidden/>
              </w:rPr>
              <w:fldChar w:fldCharType="begin"/>
            </w:r>
            <w:r w:rsidR="00D73E72">
              <w:rPr>
                <w:noProof/>
                <w:webHidden/>
              </w:rPr>
              <w:instrText xml:space="preserve"> PAGEREF _Toc8825411 \h </w:instrText>
            </w:r>
            <w:r w:rsidR="00D73E72">
              <w:rPr>
                <w:noProof/>
                <w:webHidden/>
              </w:rPr>
            </w:r>
            <w:r w:rsidR="00D73E72">
              <w:rPr>
                <w:noProof/>
                <w:webHidden/>
              </w:rPr>
              <w:fldChar w:fldCharType="separate"/>
            </w:r>
            <w:r w:rsidR="006A33AA">
              <w:rPr>
                <w:noProof/>
                <w:webHidden/>
              </w:rPr>
              <w:t>5</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12" w:history="1">
            <w:r w:rsidR="00D73E72" w:rsidRPr="00FE2E82">
              <w:rPr>
                <w:rStyle w:val="af4"/>
                <w:rFonts w:cs="Times New Roman"/>
                <w:noProof/>
              </w:rPr>
              <w:t xml:space="preserve">3.1  </w:t>
            </w:r>
            <w:r w:rsidR="00D73E72" w:rsidRPr="00FE2E82">
              <w:rPr>
                <w:rStyle w:val="af4"/>
                <w:rFonts w:cs="Times New Roman"/>
                <w:noProof/>
              </w:rPr>
              <w:t>一般规定</w:t>
            </w:r>
            <w:r w:rsidR="00D73E72">
              <w:rPr>
                <w:noProof/>
                <w:webHidden/>
              </w:rPr>
              <w:tab/>
            </w:r>
            <w:r w:rsidR="00D73E72">
              <w:rPr>
                <w:noProof/>
                <w:webHidden/>
              </w:rPr>
              <w:fldChar w:fldCharType="begin"/>
            </w:r>
            <w:r w:rsidR="00D73E72">
              <w:rPr>
                <w:noProof/>
                <w:webHidden/>
              </w:rPr>
              <w:instrText xml:space="preserve"> PAGEREF _Toc8825412 \h </w:instrText>
            </w:r>
            <w:r w:rsidR="00D73E72">
              <w:rPr>
                <w:noProof/>
                <w:webHidden/>
              </w:rPr>
            </w:r>
            <w:r w:rsidR="00D73E72">
              <w:rPr>
                <w:noProof/>
                <w:webHidden/>
              </w:rPr>
              <w:fldChar w:fldCharType="separate"/>
            </w:r>
            <w:r w:rsidR="006A33AA">
              <w:rPr>
                <w:noProof/>
                <w:webHidden/>
              </w:rPr>
              <w:t>5</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13" w:history="1">
            <w:r w:rsidR="00D73E72" w:rsidRPr="00FE2E82">
              <w:rPr>
                <w:rStyle w:val="af4"/>
                <w:rFonts w:cs="Times New Roman"/>
                <w:noProof/>
              </w:rPr>
              <w:t xml:space="preserve">3.2  </w:t>
            </w:r>
            <w:r w:rsidR="00D73E72" w:rsidRPr="00FE2E82">
              <w:rPr>
                <w:rStyle w:val="af4"/>
                <w:rFonts w:cs="Times New Roman"/>
                <w:noProof/>
              </w:rPr>
              <w:t>检测鉴定程序及其工作内容</w:t>
            </w:r>
            <w:r w:rsidR="00D73E72">
              <w:rPr>
                <w:noProof/>
                <w:webHidden/>
              </w:rPr>
              <w:tab/>
            </w:r>
            <w:r w:rsidR="00D73E72">
              <w:rPr>
                <w:noProof/>
                <w:webHidden/>
              </w:rPr>
              <w:fldChar w:fldCharType="begin"/>
            </w:r>
            <w:r w:rsidR="00D73E72">
              <w:rPr>
                <w:noProof/>
                <w:webHidden/>
              </w:rPr>
              <w:instrText xml:space="preserve"> PAGEREF _Toc8825413 \h </w:instrText>
            </w:r>
            <w:r w:rsidR="00D73E72">
              <w:rPr>
                <w:noProof/>
                <w:webHidden/>
              </w:rPr>
            </w:r>
            <w:r w:rsidR="00D73E72">
              <w:rPr>
                <w:noProof/>
                <w:webHidden/>
              </w:rPr>
              <w:fldChar w:fldCharType="separate"/>
            </w:r>
            <w:r w:rsidR="006A33AA">
              <w:rPr>
                <w:noProof/>
                <w:webHidden/>
              </w:rPr>
              <w:t>6</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14" w:history="1">
            <w:r w:rsidR="00D73E72" w:rsidRPr="00FE2E82">
              <w:rPr>
                <w:rStyle w:val="af4"/>
                <w:rFonts w:cs="Times New Roman"/>
                <w:noProof/>
              </w:rPr>
              <w:t xml:space="preserve">3.3  </w:t>
            </w:r>
            <w:r w:rsidR="00D73E72" w:rsidRPr="00FE2E82">
              <w:rPr>
                <w:rStyle w:val="af4"/>
                <w:rFonts w:cs="Times New Roman"/>
                <w:noProof/>
              </w:rPr>
              <w:t>鉴定评级标准</w:t>
            </w:r>
            <w:r w:rsidR="00D73E72">
              <w:rPr>
                <w:noProof/>
                <w:webHidden/>
              </w:rPr>
              <w:tab/>
            </w:r>
            <w:r w:rsidR="00D73E72">
              <w:rPr>
                <w:noProof/>
                <w:webHidden/>
              </w:rPr>
              <w:fldChar w:fldCharType="begin"/>
            </w:r>
            <w:r w:rsidR="00D73E72">
              <w:rPr>
                <w:noProof/>
                <w:webHidden/>
              </w:rPr>
              <w:instrText xml:space="preserve"> PAGEREF _Toc8825414 \h </w:instrText>
            </w:r>
            <w:r w:rsidR="00D73E72">
              <w:rPr>
                <w:noProof/>
                <w:webHidden/>
              </w:rPr>
            </w:r>
            <w:r w:rsidR="00D73E72">
              <w:rPr>
                <w:noProof/>
                <w:webHidden/>
              </w:rPr>
              <w:fldChar w:fldCharType="separate"/>
            </w:r>
            <w:r w:rsidR="006A33AA">
              <w:rPr>
                <w:noProof/>
                <w:webHidden/>
              </w:rPr>
              <w:t>10</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15" w:history="1">
            <w:r w:rsidR="00D73E72" w:rsidRPr="00FE2E82">
              <w:rPr>
                <w:rStyle w:val="af4"/>
                <w:noProof/>
              </w:rPr>
              <w:t xml:space="preserve">3.4  </w:t>
            </w:r>
            <w:r w:rsidR="00D73E72" w:rsidRPr="00FE2E82">
              <w:rPr>
                <w:rStyle w:val="af4"/>
                <w:noProof/>
              </w:rPr>
              <w:t>修复处理</w:t>
            </w:r>
            <w:r w:rsidR="00D73E72">
              <w:rPr>
                <w:noProof/>
                <w:webHidden/>
              </w:rPr>
              <w:tab/>
            </w:r>
            <w:r w:rsidR="00D73E72">
              <w:rPr>
                <w:noProof/>
                <w:webHidden/>
              </w:rPr>
              <w:fldChar w:fldCharType="begin"/>
            </w:r>
            <w:r w:rsidR="00D73E72">
              <w:rPr>
                <w:noProof/>
                <w:webHidden/>
              </w:rPr>
              <w:instrText xml:space="preserve"> PAGEREF _Toc8825415 \h </w:instrText>
            </w:r>
            <w:r w:rsidR="00D73E72">
              <w:rPr>
                <w:noProof/>
                <w:webHidden/>
              </w:rPr>
            </w:r>
            <w:r w:rsidR="00D73E72">
              <w:rPr>
                <w:noProof/>
                <w:webHidden/>
              </w:rPr>
              <w:fldChar w:fldCharType="separate"/>
            </w:r>
            <w:r w:rsidR="006A33AA">
              <w:rPr>
                <w:noProof/>
                <w:webHidden/>
              </w:rPr>
              <w:t>13</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16" w:history="1">
            <w:r w:rsidR="00D73E72" w:rsidRPr="00FE2E82">
              <w:rPr>
                <w:rStyle w:val="af4"/>
                <w:noProof/>
              </w:rPr>
              <w:t xml:space="preserve">3.5  </w:t>
            </w:r>
            <w:r w:rsidR="00D73E72" w:rsidRPr="00FE2E82">
              <w:rPr>
                <w:rStyle w:val="af4"/>
                <w:noProof/>
              </w:rPr>
              <w:t>检测作业安全</w:t>
            </w:r>
            <w:r w:rsidR="00D73E72">
              <w:rPr>
                <w:noProof/>
                <w:webHidden/>
              </w:rPr>
              <w:tab/>
            </w:r>
            <w:r w:rsidR="00D73E72">
              <w:rPr>
                <w:noProof/>
                <w:webHidden/>
              </w:rPr>
              <w:fldChar w:fldCharType="begin"/>
            </w:r>
            <w:r w:rsidR="00D73E72">
              <w:rPr>
                <w:noProof/>
                <w:webHidden/>
              </w:rPr>
              <w:instrText xml:space="preserve"> PAGEREF _Toc8825416 \h </w:instrText>
            </w:r>
            <w:r w:rsidR="00D73E72">
              <w:rPr>
                <w:noProof/>
                <w:webHidden/>
              </w:rPr>
            </w:r>
            <w:r w:rsidR="00D73E72">
              <w:rPr>
                <w:noProof/>
                <w:webHidden/>
              </w:rPr>
              <w:fldChar w:fldCharType="separate"/>
            </w:r>
            <w:r w:rsidR="006A33AA">
              <w:rPr>
                <w:noProof/>
                <w:webHidden/>
              </w:rPr>
              <w:t>14</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17" w:history="1">
            <w:r w:rsidR="00D73E72" w:rsidRPr="00FE2E82">
              <w:rPr>
                <w:rStyle w:val="af4"/>
                <w:rFonts w:cs="Times New Roman"/>
                <w:noProof/>
              </w:rPr>
              <w:t xml:space="preserve">4  </w:t>
            </w:r>
            <w:r w:rsidR="00D73E72" w:rsidRPr="00FE2E82">
              <w:rPr>
                <w:rStyle w:val="af4"/>
                <w:rFonts w:cs="Times New Roman"/>
                <w:noProof/>
              </w:rPr>
              <w:t>调查与检测</w:t>
            </w:r>
            <w:r w:rsidR="00D73E72">
              <w:rPr>
                <w:noProof/>
                <w:webHidden/>
              </w:rPr>
              <w:tab/>
            </w:r>
            <w:r w:rsidR="00D73E72">
              <w:rPr>
                <w:noProof/>
                <w:webHidden/>
              </w:rPr>
              <w:fldChar w:fldCharType="begin"/>
            </w:r>
            <w:r w:rsidR="00D73E72">
              <w:rPr>
                <w:noProof/>
                <w:webHidden/>
              </w:rPr>
              <w:instrText xml:space="preserve"> PAGEREF _Toc8825417 \h </w:instrText>
            </w:r>
            <w:r w:rsidR="00D73E72">
              <w:rPr>
                <w:noProof/>
                <w:webHidden/>
              </w:rPr>
            </w:r>
            <w:r w:rsidR="00D73E72">
              <w:rPr>
                <w:noProof/>
                <w:webHidden/>
              </w:rPr>
              <w:fldChar w:fldCharType="separate"/>
            </w:r>
            <w:r w:rsidR="006A33AA">
              <w:rPr>
                <w:noProof/>
                <w:webHidden/>
              </w:rPr>
              <w:t>16</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18" w:history="1">
            <w:r w:rsidR="00D73E72" w:rsidRPr="00FE2E82">
              <w:rPr>
                <w:rStyle w:val="af4"/>
                <w:rFonts w:cs="Times New Roman"/>
                <w:noProof/>
              </w:rPr>
              <w:t xml:space="preserve">4.1  </w:t>
            </w:r>
            <w:r w:rsidR="00D73E72" w:rsidRPr="00FE2E82">
              <w:rPr>
                <w:rStyle w:val="af4"/>
                <w:rFonts w:cs="Times New Roman"/>
                <w:noProof/>
              </w:rPr>
              <w:t>调查</w:t>
            </w:r>
            <w:r w:rsidR="00D73E72">
              <w:rPr>
                <w:noProof/>
                <w:webHidden/>
              </w:rPr>
              <w:tab/>
            </w:r>
            <w:r w:rsidR="00D73E72">
              <w:rPr>
                <w:noProof/>
                <w:webHidden/>
              </w:rPr>
              <w:fldChar w:fldCharType="begin"/>
            </w:r>
            <w:r w:rsidR="00D73E72">
              <w:rPr>
                <w:noProof/>
                <w:webHidden/>
              </w:rPr>
              <w:instrText xml:space="preserve"> PAGEREF _Toc8825418 \h </w:instrText>
            </w:r>
            <w:r w:rsidR="00D73E72">
              <w:rPr>
                <w:noProof/>
                <w:webHidden/>
              </w:rPr>
            </w:r>
            <w:r w:rsidR="00D73E72">
              <w:rPr>
                <w:noProof/>
                <w:webHidden/>
              </w:rPr>
              <w:fldChar w:fldCharType="separate"/>
            </w:r>
            <w:r w:rsidR="006A33AA">
              <w:rPr>
                <w:noProof/>
                <w:webHidden/>
              </w:rPr>
              <w:t>16</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19" w:history="1">
            <w:r w:rsidR="00D73E72" w:rsidRPr="00FE2E82">
              <w:rPr>
                <w:rStyle w:val="af4"/>
                <w:rFonts w:cs="Times New Roman"/>
                <w:noProof/>
              </w:rPr>
              <w:t xml:space="preserve">4.2  </w:t>
            </w:r>
            <w:r w:rsidR="00D73E72" w:rsidRPr="00FE2E82">
              <w:rPr>
                <w:rStyle w:val="af4"/>
                <w:rFonts w:cs="Times New Roman"/>
                <w:noProof/>
              </w:rPr>
              <w:t>检测</w:t>
            </w:r>
            <w:r w:rsidR="00D73E72">
              <w:rPr>
                <w:noProof/>
                <w:webHidden/>
              </w:rPr>
              <w:tab/>
            </w:r>
            <w:r w:rsidR="00D73E72">
              <w:rPr>
                <w:noProof/>
                <w:webHidden/>
              </w:rPr>
              <w:fldChar w:fldCharType="begin"/>
            </w:r>
            <w:r w:rsidR="00D73E72">
              <w:rPr>
                <w:noProof/>
                <w:webHidden/>
              </w:rPr>
              <w:instrText xml:space="preserve"> PAGEREF _Toc8825419 \h </w:instrText>
            </w:r>
            <w:r w:rsidR="00D73E72">
              <w:rPr>
                <w:noProof/>
                <w:webHidden/>
              </w:rPr>
            </w:r>
            <w:r w:rsidR="00D73E72">
              <w:rPr>
                <w:noProof/>
                <w:webHidden/>
              </w:rPr>
              <w:fldChar w:fldCharType="separate"/>
            </w:r>
            <w:r w:rsidR="006A33AA">
              <w:rPr>
                <w:noProof/>
                <w:webHidden/>
              </w:rPr>
              <w:t>19</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20" w:history="1">
            <w:r w:rsidR="00D73E72" w:rsidRPr="00FE2E82">
              <w:rPr>
                <w:rStyle w:val="af4"/>
                <w:noProof/>
              </w:rPr>
              <w:t xml:space="preserve">5  </w:t>
            </w:r>
            <w:r w:rsidR="00D73E72" w:rsidRPr="00FE2E82">
              <w:rPr>
                <w:rStyle w:val="af4"/>
                <w:noProof/>
              </w:rPr>
              <w:t>构件分析及校核</w:t>
            </w:r>
            <w:r w:rsidR="00D73E72">
              <w:rPr>
                <w:noProof/>
                <w:webHidden/>
              </w:rPr>
              <w:tab/>
            </w:r>
            <w:r w:rsidR="00D73E72">
              <w:rPr>
                <w:noProof/>
                <w:webHidden/>
              </w:rPr>
              <w:fldChar w:fldCharType="begin"/>
            </w:r>
            <w:r w:rsidR="00D73E72">
              <w:rPr>
                <w:noProof/>
                <w:webHidden/>
              </w:rPr>
              <w:instrText xml:space="preserve"> PAGEREF _Toc8825420 \h </w:instrText>
            </w:r>
            <w:r w:rsidR="00D73E72">
              <w:rPr>
                <w:noProof/>
                <w:webHidden/>
              </w:rPr>
            </w:r>
            <w:r w:rsidR="00D73E72">
              <w:rPr>
                <w:noProof/>
                <w:webHidden/>
              </w:rPr>
              <w:fldChar w:fldCharType="separate"/>
            </w:r>
            <w:r w:rsidR="006A33AA">
              <w:rPr>
                <w:noProof/>
                <w:webHidden/>
              </w:rPr>
              <w:t>24</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21" w:history="1">
            <w:r w:rsidR="00D73E72" w:rsidRPr="00FE2E82">
              <w:rPr>
                <w:rStyle w:val="af4"/>
                <w:rFonts w:cs="Times New Roman"/>
                <w:noProof/>
              </w:rPr>
              <w:t xml:space="preserve">6  </w:t>
            </w:r>
            <w:r w:rsidR="00D73E72" w:rsidRPr="00FE2E82">
              <w:rPr>
                <w:rStyle w:val="af4"/>
                <w:noProof/>
              </w:rPr>
              <w:t>构件及系统评级</w:t>
            </w:r>
            <w:r w:rsidR="00D73E72">
              <w:rPr>
                <w:noProof/>
                <w:webHidden/>
              </w:rPr>
              <w:tab/>
            </w:r>
            <w:r w:rsidR="00D73E72">
              <w:rPr>
                <w:noProof/>
                <w:webHidden/>
              </w:rPr>
              <w:fldChar w:fldCharType="begin"/>
            </w:r>
            <w:r w:rsidR="00D73E72">
              <w:rPr>
                <w:noProof/>
                <w:webHidden/>
              </w:rPr>
              <w:instrText xml:space="preserve"> PAGEREF _Toc8825421 \h </w:instrText>
            </w:r>
            <w:r w:rsidR="00D73E72">
              <w:rPr>
                <w:noProof/>
                <w:webHidden/>
              </w:rPr>
            </w:r>
            <w:r w:rsidR="00D73E72">
              <w:rPr>
                <w:noProof/>
                <w:webHidden/>
              </w:rPr>
              <w:fldChar w:fldCharType="separate"/>
            </w:r>
            <w:r w:rsidR="006A33AA">
              <w:rPr>
                <w:noProof/>
                <w:webHidden/>
              </w:rPr>
              <w:t>26</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22" w:history="1">
            <w:r w:rsidR="00D73E72" w:rsidRPr="00FE2E82">
              <w:rPr>
                <w:rStyle w:val="af4"/>
                <w:rFonts w:cs="Times New Roman"/>
                <w:noProof/>
              </w:rPr>
              <w:t xml:space="preserve">6.1  </w:t>
            </w:r>
            <w:r w:rsidR="00D73E72" w:rsidRPr="00FE2E82">
              <w:rPr>
                <w:rStyle w:val="af4"/>
                <w:rFonts w:cs="Times New Roman"/>
                <w:noProof/>
              </w:rPr>
              <w:t>一般规定</w:t>
            </w:r>
            <w:r w:rsidR="00D73E72">
              <w:rPr>
                <w:noProof/>
                <w:webHidden/>
              </w:rPr>
              <w:tab/>
            </w:r>
            <w:r w:rsidR="00D73E72">
              <w:rPr>
                <w:noProof/>
                <w:webHidden/>
              </w:rPr>
              <w:fldChar w:fldCharType="begin"/>
            </w:r>
            <w:r w:rsidR="00D73E72">
              <w:rPr>
                <w:noProof/>
                <w:webHidden/>
              </w:rPr>
              <w:instrText xml:space="preserve"> PAGEREF _Toc8825422 \h </w:instrText>
            </w:r>
            <w:r w:rsidR="00D73E72">
              <w:rPr>
                <w:noProof/>
                <w:webHidden/>
              </w:rPr>
            </w:r>
            <w:r w:rsidR="00D73E72">
              <w:rPr>
                <w:noProof/>
                <w:webHidden/>
              </w:rPr>
              <w:fldChar w:fldCharType="separate"/>
            </w:r>
            <w:r w:rsidR="006A33AA">
              <w:rPr>
                <w:noProof/>
                <w:webHidden/>
              </w:rPr>
              <w:t>26</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23" w:history="1">
            <w:r w:rsidR="00D73E72" w:rsidRPr="00FE2E82">
              <w:rPr>
                <w:rStyle w:val="af4"/>
                <w:rFonts w:cs="Times New Roman"/>
                <w:noProof/>
              </w:rPr>
              <w:t xml:space="preserve">6.2  </w:t>
            </w:r>
            <w:r w:rsidR="00D73E72" w:rsidRPr="00FE2E82">
              <w:rPr>
                <w:rStyle w:val="af4"/>
                <w:rFonts w:cs="Times New Roman"/>
                <w:noProof/>
              </w:rPr>
              <w:t>构件安全性鉴定评级</w:t>
            </w:r>
            <w:r w:rsidR="00D73E72">
              <w:rPr>
                <w:noProof/>
                <w:webHidden/>
              </w:rPr>
              <w:tab/>
            </w:r>
            <w:r w:rsidR="00D73E72">
              <w:rPr>
                <w:noProof/>
                <w:webHidden/>
              </w:rPr>
              <w:fldChar w:fldCharType="begin"/>
            </w:r>
            <w:r w:rsidR="00D73E72">
              <w:rPr>
                <w:noProof/>
                <w:webHidden/>
              </w:rPr>
              <w:instrText xml:space="preserve"> PAGEREF _Toc8825423 \h </w:instrText>
            </w:r>
            <w:r w:rsidR="00D73E72">
              <w:rPr>
                <w:noProof/>
                <w:webHidden/>
              </w:rPr>
            </w:r>
            <w:r w:rsidR="00D73E72">
              <w:rPr>
                <w:noProof/>
                <w:webHidden/>
              </w:rPr>
              <w:fldChar w:fldCharType="separate"/>
            </w:r>
            <w:r w:rsidR="006A33AA">
              <w:rPr>
                <w:noProof/>
                <w:webHidden/>
              </w:rPr>
              <w:t>26</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24" w:history="1">
            <w:r w:rsidR="00D73E72" w:rsidRPr="00FE2E82">
              <w:rPr>
                <w:rStyle w:val="af4"/>
                <w:rFonts w:cs="Times New Roman"/>
                <w:noProof/>
              </w:rPr>
              <w:t xml:space="preserve">6.3  </w:t>
            </w:r>
            <w:r w:rsidR="00D73E72" w:rsidRPr="00FE2E82">
              <w:rPr>
                <w:rStyle w:val="af4"/>
                <w:rFonts w:cs="Times New Roman"/>
                <w:noProof/>
              </w:rPr>
              <w:t>构件使用性鉴定评级</w:t>
            </w:r>
            <w:r w:rsidR="00D73E72">
              <w:rPr>
                <w:noProof/>
                <w:webHidden/>
              </w:rPr>
              <w:tab/>
            </w:r>
            <w:r w:rsidR="00D73E72">
              <w:rPr>
                <w:noProof/>
                <w:webHidden/>
              </w:rPr>
              <w:fldChar w:fldCharType="begin"/>
            </w:r>
            <w:r w:rsidR="00D73E72">
              <w:rPr>
                <w:noProof/>
                <w:webHidden/>
              </w:rPr>
              <w:instrText xml:space="preserve"> PAGEREF _Toc8825424 \h </w:instrText>
            </w:r>
            <w:r w:rsidR="00D73E72">
              <w:rPr>
                <w:noProof/>
                <w:webHidden/>
              </w:rPr>
            </w:r>
            <w:r w:rsidR="00D73E72">
              <w:rPr>
                <w:noProof/>
                <w:webHidden/>
              </w:rPr>
              <w:fldChar w:fldCharType="separate"/>
            </w:r>
            <w:r w:rsidR="006A33AA">
              <w:rPr>
                <w:noProof/>
                <w:webHidden/>
              </w:rPr>
              <w:t>27</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25" w:history="1">
            <w:r w:rsidR="00D73E72" w:rsidRPr="00FE2E82">
              <w:rPr>
                <w:rStyle w:val="af4"/>
                <w:rFonts w:cs="Times New Roman"/>
                <w:noProof/>
              </w:rPr>
              <w:t xml:space="preserve">6.4  </w:t>
            </w:r>
            <w:r w:rsidR="00D73E72" w:rsidRPr="00FE2E82">
              <w:rPr>
                <w:rStyle w:val="af4"/>
                <w:rFonts w:cs="Times New Roman"/>
                <w:noProof/>
              </w:rPr>
              <w:t>压型金属板系统鉴定评级</w:t>
            </w:r>
            <w:r w:rsidR="00D73E72">
              <w:rPr>
                <w:noProof/>
                <w:webHidden/>
              </w:rPr>
              <w:tab/>
            </w:r>
            <w:r w:rsidR="00D73E72">
              <w:rPr>
                <w:noProof/>
                <w:webHidden/>
              </w:rPr>
              <w:fldChar w:fldCharType="begin"/>
            </w:r>
            <w:r w:rsidR="00D73E72">
              <w:rPr>
                <w:noProof/>
                <w:webHidden/>
              </w:rPr>
              <w:instrText xml:space="preserve"> PAGEREF _Toc8825425 \h </w:instrText>
            </w:r>
            <w:r w:rsidR="00D73E72">
              <w:rPr>
                <w:noProof/>
                <w:webHidden/>
              </w:rPr>
            </w:r>
            <w:r w:rsidR="00D73E72">
              <w:rPr>
                <w:noProof/>
                <w:webHidden/>
              </w:rPr>
              <w:fldChar w:fldCharType="separate"/>
            </w:r>
            <w:r w:rsidR="006A33AA">
              <w:rPr>
                <w:noProof/>
                <w:webHidden/>
              </w:rPr>
              <w:t>29</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26" w:history="1">
            <w:r w:rsidR="00D73E72" w:rsidRPr="00FE2E82">
              <w:rPr>
                <w:rStyle w:val="af4"/>
                <w:rFonts w:cs="Times New Roman"/>
                <w:noProof/>
              </w:rPr>
              <w:t xml:space="preserve">7  </w:t>
            </w:r>
            <w:r w:rsidR="00D73E72" w:rsidRPr="00FE2E82">
              <w:rPr>
                <w:rStyle w:val="af4"/>
                <w:rFonts w:cs="Times New Roman"/>
                <w:noProof/>
              </w:rPr>
              <w:t>修复处理</w:t>
            </w:r>
            <w:r w:rsidR="00D73E72">
              <w:rPr>
                <w:noProof/>
                <w:webHidden/>
              </w:rPr>
              <w:tab/>
            </w:r>
            <w:r w:rsidR="00D73E72">
              <w:rPr>
                <w:noProof/>
                <w:webHidden/>
              </w:rPr>
              <w:fldChar w:fldCharType="begin"/>
            </w:r>
            <w:r w:rsidR="00D73E72">
              <w:rPr>
                <w:noProof/>
                <w:webHidden/>
              </w:rPr>
              <w:instrText xml:space="preserve"> PAGEREF _Toc8825426 \h </w:instrText>
            </w:r>
            <w:r w:rsidR="00D73E72">
              <w:rPr>
                <w:noProof/>
                <w:webHidden/>
              </w:rPr>
            </w:r>
            <w:r w:rsidR="00D73E72">
              <w:rPr>
                <w:noProof/>
                <w:webHidden/>
              </w:rPr>
              <w:fldChar w:fldCharType="separate"/>
            </w:r>
            <w:r w:rsidR="006A33AA">
              <w:rPr>
                <w:noProof/>
                <w:webHidden/>
              </w:rPr>
              <w:t>31</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27" w:history="1">
            <w:r w:rsidR="00D73E72" w:rsidRPr="00FE2E82">
              <w:rPr>
                <w:rStyle w:val="af4"/>
                <w:rFonts w:cs="Times New Roman"/>
                <w:noProof/>
              </w:rPr>
              <w:t xml:space="preserve">7.1  </w:t>
            </w:r>
            <w:r w:rsidR="00D73E72" w:rsidRPr="00FE2E82">
              <w:rPr>
                <w:rStyle w:val="af4"/>
                <w:rFonts w:cs="Times New Roman"/>
                <w:noProof/>
              </w:rPr>
              <w:t>一般规定</w:t>
            </w:r>
            <w:r w:rsidR="00D73E72">
              <w:rPr>
                <w:noProof/>
                <w:webHidden/>
              </w:rPr>
              <w:tab/>
            </w:r>
            <w:r w:rsidR="00D73E72">
              <w:rPr>
                <w:noProof/>
                <w:webHidden/>
              </w:rPr>
              <w:fldChar w:fldCharType="begin"/>
            </w:r>
            <w:r w:rsidR="00D73E72">
              <w:rPr>
                <w:noProof/>
                <w:webHidden/>
              </w:rPr>
              <w:instrText xml:space="preserve"> PAGEREF _Toc8825427 \h </w:instrText>
            </w:r>
            <w:r w:rsidR="00D73E72">
              <w:rPr>
                <w:noProof/>
                <w:webHidden/>
              </w:rPr>
            </w:r>
            <w:r w:rsidR="00D73E72">
              <w:rPr>
                <w:noProof/>
                <w:webHidden/>
              </w:rPr>
              <w:fldChar w:fldCharType="separate"/>
            </w:r>
            <w:r w:rsidR="006A33AA">
              <w:rPr>
                <w:noProof/>
                <w:webHidden/>
              </w:rPr>
              <w:t>31</w:t>
            </w:r>
            <w:r w:rsidR="00D73E72">
              <w:rPr>
                <w:noProof/>
                <w:webHidden/>
              </w:rPr>
              <w:fldChar w:fldCharType="end"/>
            </w:r>
          </w:hyperlink>
        </w:p>
        <w:p w:rsidR="00D73E72" w:rsidRDefault="00F64F07">
          <w:pPr>
            <w:pStyle w:val="TOC2"/>
            <w:tabs>
              <w:tab w:val="right" w:leader="dot" w:pos="8041"/>
            </w:tabs>
            <w:rPr>
              <w:rFonts w:asciiTheme="minorHAnsi" w:eastAsiaTheme="minorEastAsia" w:hAnsiTheme="minorHAnsi"/>
              <w:noProof/>
              <w:szCs w:val="22"/>
            </w:rPr>
          </w:pPr>
          <w:hyperlink w:anchor="_Toc8825428" w:history="1">
            <w:r w:rsidR="00D73E72" w:rsidRPr="00FE2E82">
              <w:rPr>
                <w:rStyle w:val="af4"/>
                <w:rFonts w:cs="Times New Roman"/>
                <w:noProof/>
              </w:rPr>
              <w:t xml:space="preserve">7.2  </w:t>
            </w:r>
            <w:r w:rsidR="00D73E72" w:rsidRPr="00FE2E82">
              <w:rPr>
                <w:rStyle w:val="af4"/>
                <w:rFonts w:cs="Times New Roman"/>
                <w:noProof/>
              </w:rPr>
              <w:t>修复处理</w:t>
            </w:r>
            <w:r w:rsidR="00D73E72">
              <w:rPr>
                <w:noProof/>
                <w:webHidden/>
              </w:rPr>
              <w:tab/>
            </w:r>
            <w:r w:rsidR="00D73E72">
              <w:rPr>
                <w:noProof/>
                <w:webHidden/>
              </w:rPr>
              <w:fldChar w:fldCharType="begin"/>
            </w:r>
            <w:r w:rsidR="00D73E72">
              <w:rPr>
                <w:noProof/>
                <w:webHidden/>
              </w:rPr>
              <w:instrText xml:space="preserve"> PAGEREF _Toc8825428 \h </w:instrText>
            </w:r>
            <w:r w:rsidR="00D73E72">
              <w:rPr>
                <w:noProof/>
                <w:webHidden/>
              </w:rPr>
            </w:r>
            <w:r w:rsidR="00D73E72">
              <w:rPr>
                <w:noProof/>
                <w:webHidden/>
              </w:rPr>
              <w:fldChar w:fldCharType="separate"/>
            </w:r>
            <w:r w:rsidR="006A33AA">
              <w:rPr>
                <w:noProof/>
                <w:webHidden/>
              </w:rPr>
              <w:t>32</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29" w:history="1">
            <w:r w:rsidR="00D73E72" w:rsidRPr="00FE2E82">
              <w:rPr>
                <w:rStyle w:val="af4"/>
                <w:rFonts w:cs="Times New Roman"/>
                <w:noProof/>
              </w:rPr>
              <w:t xml:space="preserve">8  </w:t>
            </w:r>
            <w:r w:rsidR="00D73E72" w:rsidRPr="00FE2E82">
              <w:rPr>
                <w:rStyle w:val="af4"/>
                <w:rFonts w:cs="Times New Roman"/>
                <w:noProof/>
              </w:rPr>
              <w:t>鉴定报告</w:t>
            </w:r>
            <w:r w:rsidR="00D73E72">
              <w:rPr>
                <w:noProof/>
                <w:webHidden/>
              </w:rPr>
              <w:tab/>
            </w:r>
            <w:r w:rsidR="00D73E72">
              <w:rPr>
                <w:noProof/>
                <w:webHidden/>
              </w:rPr>
              <w:fldChar w:fldCharType="begin"/>
            </w:r>
            <w:r w:rsidR="00D73E72">
              <w:rPr>
                <w:noProof/>
                <w:webHidden/>
              </w:rPr>
              <w:instrText xml:space="preserve"> PAGEREF _Toc8825429 \h </w:instrText>
            </w:r>
            <w:r w:rsidR="00D73E72">
              <w:rPr>
                <w:noProof/>
                <w:webHidden/>
              </w:rPr>
            </w:r>
            <w:r w:rsidR="00D73E72">
              <w:rPr>
                <w:noProof/>
                <w:webHidden/>
              </w:rPr>
              <w:fldChar w:fldCharType="separate"/>
            </w:r>
            <w:r w:rsidR="006A33AA">
              <w:rPr>
                <w:noProof/>
                <w:webHidden/>
              </w:rPr>
              <w:t>36</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30" w:history="1">
            <w:r w:rsidR="00D73E72" w:rsidRPr="00FE2E82">
              <w:rPr>
                <w:rStyle w:val="af4"/>
                <w:rFonts w:cs="Times New Roman"/>
                <w:noProof/>
              </w:rPr>
              <w:t>附录</w:t>
            </w:r>
            <w:r w:rsidR="00D73E72" w:rsidRPr="00FE2E82">
              <w:rPr>
                <w:rStyle w:val="af4"/>
                <w:rFonts w:cs="Times New Roman"/>
                <w:noProof/>
              </w:rPr>
              <w:t xml:space="preserve">A  </w:t>
            </w:r>
            <w:r w:rsidR="00D73E72" w:rsidRPr="00FE2E82">
              <w:rPr>
                <w:rStyle w:val="af4"/>
                <w:rFonts w:cs="Times New Roman"/>
                <w:noProof/>
              </w:rPr>
              <w:t>超声波测厚法检测压型金属板腐蚀程度的方法</w:t>
            </w:r>
            <w:r w:rsidR="00D73E72">
              <w:rPr>
                <w:noProof/>
                <w:webHidden/>
              </w:rPr>
              <w:tab/>
            </w:r>
            <w:r w:rsidR="00D73E72">
              <w:rPr>
                <w:noProof/>
                <w:webHidden/>
              </w:rPr>
              <w:fldChar w:fldCharType="begin"/>
            </w:r>
            <w:r w:rsidR="00D73E72">
              <w:rPr>
                <w:noProof/>
                <w:webHidden/>
              </w:rPr>
              <w:instrText xml:space="preserve"> PAGEREF _Toc8825430 \h </w:instrText>
            </w:r>
            <w:r w:rsidR="00D73E72">
              <w:rPr>
                <w:noProof/>
                <w:webHidden/>
              </w:rPr>
            </w:r>
            <w:r w:rsidR="00D73E72">
              <w:rPr>
                <w:noProof/>
                <w:webHidden/>
              </w:rPr>
              <w:fldChar w:fldCharType="separate"/>
            </w:r>
            <w:r w:rsidR="006A33AA">
              <w:rPr>
                <w:noProof/>
                <w:webHidden/>
              </w:rPr>
              <w:t>37</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31" w:history="1">
            <w:r w:rsidR="00D73E72" w:rsidRPr="00FE2E82">
              <w:rPr>
                <w:rStyle w:val="af4"/>
                <w:rFonts w:cs="Times New Roman"/>
                <w:noProof/>
              </w:rPr>
              <w:t>附录</w:t>
            </w:r>
            <w:r w:rsidR="00D73E72" w:rsidRPr="00FE2E82">
              <w:rPr>
                <w:rStyle w:val="af4"/>
                <w:rFonts w:cs="Times New Roman"/>
                <w:noProof/>
              </w:rPr>
              <w:t xml:space="preserve">B  </w:t>
            </w:r>
            <w:r w:rsidR="00D73E72" w:rsidRPr="00FE2E82">
              <w:rPr>
                <w:rStyle w:val="af4"/>
                <w:noProof/>
                <w:kern w:val="0"/>
              </w:rPr>
              <w:t>服役环境腐蚀性分类</w:t>
            </w:r>
            <w:r w:rsidR="00D73E72">
              <w:rPr>
                <w:noProof/>
                <w:webHidden/>
              </w:rPr>
              <w:tab/>
            </w:r>
            <w:r w:rsidR="00D73E72">
              <w:rPr>
                <w:noProof/>
                <w:webHidden/>
              </w:rPr>
              <w:fldChar w:fldCharType="begin"/>
            </w:r>
            <w:r w:rsidR="00D73E72">
              <w:rPr>
                <w:noProof/>
                <w:webHidden/>
              </w:rPr>
              <w:instrText xml:space="preserve"> PAGEREF _Toc8825431 \h </w:instrText>
            </w:r>
            <w:r w:rsidR="00D73E72">
              <w:rPr>
                <w:noProof/>
                <w:webHidden/>
              </w:rPr>
            </w:r>
            <w:r w:rsidR="00D73E72">
              <w:rPr>
                <w:noProof/>
                <w:webHidden/>
              </w:rPr>
              <w:fldChar w:fldCharType="separate"/>
            </w:r>
            <w:r w:rsidR="006A33AA">
              <w:rPr>
                <w:noProof/>
                <w:webHidden/>
              </w:rPr>
              <w:t>38</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32" w:history="1">
            <w:r w:rsidR="00D73E72" w:rsidRPr="00FE2E82">
              <w:rPr>
                <w:rStyle w:val="af4"/>
                <w:noProof/>
              </w:rPr>
              <w:t>附录</w:t>
            </w:r>
            <w:r w:rsidR="00D73E72" w:rsidRPr="00FE2E82">
              <w:rPr>
                <w:rStyle w:val="af4"/>
                <w:noProof/>
              </w:rPr>
              <w:t xml:space="preserve">C  </w:t>
            </w:r>
            <w:r w:rsidR="00D73E72" w:rsidRPr="00FE2E82">
              <w:rPr>
                <w:rStyle w:val="af4"/>
                <w:rFonts w:cs="Times New Roman"/>
                <w:noProof/>
              </w:rPr>
              <w:t>压型金属板涂层漆膜损伤情况检测鉴定</w:t>
            </w:r>
            <w:r w:rsidR="00D73E72">
              <w:rPr>
                <w:noProof/>
                <w:webHidden/>
              </w:rPr>
              <w:tab/>
            </w:r>
            <w:r w:rsidR="00D73E72">
              <w:rPr>
                <w:noProof/>
                <w:webHidden/>
              </w:rPr>
              <w:fldChar w:fldCharType="begin"/>
            </w:r>
            <w:r w:rsidR="00D73E72">
              <w:rPr>
                <w:noProof/>
                <w:webHidden/>
              </w:rPr>
              <w:instrText xml:space="preserve"> PAGEREF _Toc8825432 \h </w:instrText>
            </w:r>
            <w:r w:rsidR="00D73E72">
              <w:rPr>
                <w:noProof/>
                <w:webHidden/>
              </w:rPr>
            </w:r>
            <w:r w:rsidR="00D73E72">
              <w:rPr>
                <w:noProof/>
                <w:webHidden/>
              </w:rPr>
              <w:fldChar w:fldCharType="separate"/>
            </w:r>
            <w:r w:rsidR="006A33AA">
              <w:rPr>
                <w:noProof/>
                <w:webHidden/>
              </w:rPr>
              <w:t>41</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33" w:history="1">
            <w:r w:rsidR="00D73E72" w:rsidRPr="00FE2E82">
              <w:rPr>
                <w:rStyle w:val="af4"/>
                <w:rFonts w:cs="Times New Roman"/>
                <w:noProof/>
              </w:rPr>
              <w:t>附录</w:t>
            </w:r>
            <w:r w:rsidR="00D73E72" w:rsidRPr="00FE2E82">
              <w:rPr>
                <w:rStyle w:val="af4"/>
                <w:rFonts w:cs="Times New Roman"/>
                <w:noProof/>
              </w:rPr>
              <w:t xml:space="preserve">D  </w:t>
            </w:r>
            <w:r w:rsidR="00D73E72" w:rsidRPr="00FE2E82">
              <w:rPr>
                <w:rStyle w:val="af4"/>
                <w:rFonts w:cs="Times New Roman"/>
                <w:noProof/>
              </w:rPr>
              <w:t>检测压型金属板腐蚀程度现场取样方法</w:t>
            </w:r>
            <w:r w:rsidR="00D73E72">
              <w:rPr>
                <w:noProof/>
                <w:webHidden/>
              </w:rPr>
              <w:tab/>
            </w:r>
            <w:r w:rsidR="00D73E72">
              <w:rPr>
                <w:noProof/>
                <w:webHidden/>
              </w:rPr>
              <w:fldChar w:fldCharType="begin"/>
            </w:r>
            <w:r w:rsidR="00D73E72">
              <w:rPr>
                <w:noProof/>
                <w:webHidden/>
              </w:rPr>
              <w:instrText xml:space="preserve"> PAGEREF _Toc8825433 \h </w:instrText>
            </w:r>
            <w:r w:rsidR="00D73E72">
              <w:rPr>
                <w:noProof/>
                <w:webHidden/>
              </w:rPr>
            </w:r>
            <w:r w:rsidR="00D73E72">
              <w:rPr>
                <w:noProof/>
                <w:webHidden/>
              </w:rPr>
              <w:fldChar w:fldCharType="separate"/>
            </w:r>
            <w:r w:rsidR="006A33AA">
              <w:rPr>
                <w:noProof/>
                <w:webHidden/>
              </w:rPr>
              <w:t>45</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34" w:history="1">
            <w:r w:rsidR="00D73E72" w:rsidRPr="00FE2E82">
              <w:rPr>
                <w:rStyle w:val="af4"/>
                <w:rFonts w:cs="Times New Roman"/>
                <w:noProof/>
              </w:rPr>
              <w:t>附录</w:t>
            </w:r>
            <w:r w:rsidR="00D73E72" w:rsidRPr="00FE2E82">
              <w:rPr>
                <w:rStyle w:val="af4"/>
                <w:rFonts w:cs="Times New Roman"/>
                <w:noProof/>
              </w:rPr>
              <w:t>E</w:t>
            </w:r>
            <w:r w:rsidR="00D73E72" w:rsidRPr="00FE2E82">
              <w:rPr>
                <w:rStyle w:val="af4"/>
                <w:noProof/>
              </w:rPr>
              <w:t xml:space="preserve">  </w:t>
            </w:r>
            <w:r w:rsidR="00D73E72" w:rsidRPr="00FE2E82">
              <w:rPr>
                <w:rStyle w:val="af4"/>
                <w:noProof/>
              </w:rPr>
              <w:t>压型金属板现场抗拉拔检测方法</w:t>
            </w:r>
            <w:r w:rsidR="00D73E72">
              <w:rPr>
                <w:noProof/>
                <w:webHidden/>
              </w:rPr>
              <w:tab/>
            </w:r>
            <w:r w:rsidR="00D73E72">
              <w:rPr>
                <w:noProof/>
                <w:webHidden/>
              </w:rPr>
              <w:fldChar w:fldCharType="begin"/>
            </w:r>
            <w:r w:rsidR="00D73E72">
              <w:rPr>
                <w:noProof/>
                <w:webHidden/>
              </w:rPr>
              <w:instrText xml:space="preserve"> PAGEREF _Toc8825434 \h </w:instrText>
            </w:r>
            <w:r w:rsidR="00D73E72">
              <w:rPr>
                <w:noProof/>
                <w:webHidden/>
              </w:rPr>
            </w:r>
            <w:r w:rsidR="00D73E72">
              <w:rPr>
                <w:noProof/>
                <w:webHidden/>
              </w:rPr>
              <w:fldChar w:fldCharType="separate"/>
            </w:r>
            <w:r w:rsidR="006A33AA">
              <w:rPr>
                <w:noProof/>
                <w:webHidden/>
              </w:rPr>
              <w:t>47</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35" w:history="1">
            <w:r w:rsidR="00D73E72" w:rsidRPr="00FE2E82">
              <w:rPr>
                <w:rStyle w:val="af4"/>
                <w:noProof/>
              </w:rPr>
              <w:t>本标准用词说明</w:t>
            </w:r>
            <w:r w:rsidR="00D73E72">
              <w:rPr>
                <w:noProof/>
                <w:webHidden/>
              </w:rPr>
              <w:tab/>
            </w:r>
            <w:r w:rsidR="00D73E72">
              <w:rPr>
                <w:noProof/>
                <w:webHidden/>
              </w:rPr>
              <w:fldChar w:fldCharType="begin"/>
            </w:r>
            <w:r w:rsidR="00D73E72">
              <w:rPr>
                <w:noProof/>
                <w:webHidden/>
              </w:rPr>
              <w:instrText xml:space="preserve"> PAGEREF _Toc8825435 \h </w:instrText>
            </w:r>
            <w:r w:rsidR="00D73E72">
              <w:rPr>
                <w:noProof/>
                <w:webHidden/>
              </w:rPr>
            </w:r>
            <w:r w:rsidR="00D73E72">
              <w:rPr>
                <w:noProof/>
                <w:webHidden/>
              </w:rPr>
              <w:fldChar w:fldCharType="separate"/>
            </w:r>
            <w:r w:rsidR="006A33AA">
              <w:rPr>
                <w:noProof/>
                <w:webHidden/>
              </w:rPr>
              <w:t>50</w:t>
            </w:r>
            <w:r w:rsidR="00D73E72">
              <w:rPr>
                <w:noProof/>
                <w:webHidden/>
              </w:rPr>
              <w:fldChar w:fldCharType="end"/>
            </w:r>
          </w:hyperlink>
        </w:p>
        <w:p w:rsidR="00D73E72" w:rsidRDefault="00F64F07">
          <w:pPr>
            <w:pStyle w:val="TOC1"/>
            <w:tabs>
              <w:tab w:val="right" w:leader="dot" w:pos="8041"/>
            </w:tabs>
            <w:rPr>
              <w:rFonts w:asciiTheme="minorHAnsi" w:eastAsiaTheme="minorEastAsia" w:hAnsiTheme="minorHAnsi"/>
              <w:noProof/>
              <w:szCs w:val="22"/>
            </w:rPr>
          </w:pPr>
          <w:hyperlink w:anchor="_Toc8825436" w:history="1">
            <w:r w:rsidR="00D73E72" w:rsidRPr="00FE2E82">
              <w:rPr>
                <w:rStyle w:val="af4"/>
                <w:noProof/>
              </w:rPr>
              <w:t>引用标准名录</w:t>
            </w:r>
            <w:r w:rsidR="00D73E72">
              <w:rPr>
                <w:noProof/>
                <w:webHidden/>
              </w:rPr>
              <w:tab/>
            </w:r>
            <w:r w:rsidR="00D73E72">
              <w:rPr>
                <w:noProof/>
                <w:webHidden/>
              </w:rPr>
              <w:fldChar w:fldCharType="begin"/>
            </w:r>
            <w:r w:rsidR="00D73E72">
              <w:rPr>
                <w:noProof/>
                <w:webHidden/>
              </w:rPr>
              <w:instrText xml:space="preserve"> PAGEREF _Toc8825436 \h </w:instrText>
            </w:r>
            <w:r w:rsidR="00D73E72">
              <w:rPr>
                <w:noProof/>
                <w:webHidden/>
              </w:rPr>
            </w:r>
            <w:r w:rsidR="00D73E72">
              <w:rPr>
                <w:noProof/>
                <w:webHidden/>
              </w:rPr>
              <w:fldChar w:fldCharType="separate"/>
            </w:r>
            <w:r w:rsidR="006A33AA">
              <w:rPr>
                <w:noProof/>
                <w:webHidden/>
              </w:rPr>
              <w:t>51</w:t>
            </w:r>
            <w:r w:rsidR="00D73E72">
              <w:rPr>
                <w:noProof/>
                <w:webHidden/>
              </w:rPr>
              <w:fldChar w:fldCharType="end"/>
            </w:r>
          </w:hyperlink>
        </w:p>
        <w:p w:rsidR="00934AD3" w:rsidRPr="00420EC1" w:rsidRDefault="008C6783">
          <w:r w:rsidRPr="00420EC1">
            <w:rPr>
              <w:b/>
              <w:bCs/>
              <w:lang w:val="zh-CN"/>
            </w:rPr>
            <w:fldChar w:fldCharType="end"/>
          </w:r>
        </w:p>
      </w:sdtContent>
    </w:sdt>
    <w:p w:rsidR="00DC3582" w:rsidRDefault="00DC3582" w:rsidP="00DC2121">
      <w:pPr>
        <w:rPr>
          <w:rFonts w:cs="Times New Roman"/>
        </w:rPr>
        <w:sectPr w:rsidR="00DC3582" w:rsidSect="001B4CDA">
          <w:headerReference w:type="default" r:id="rId13"/>
          <w:pgSz w:w="10319" w:h="14571" w:code="13"/>
          <w:pgMar w:top="1134" w:right="1134" w:bottom="1134" w:left="1134" w:header="851" w:footer="992" w:gutter="0"/>
          <w:pgNumType w:start="1"/>
          <w:cols w:space="425"/>
          <w:docGrid w:type="lines" w:linePitch="312"/>
        </w:sectPr>
      </w:pPr>
    </w:p>
    <w:p w:rsidR="00272EC5" w:rsidRPr="00420EC1" w:rsidRDefault="00DC2121" w:rsidP="00DC3582">
      <w:pPr>
        <w:pStyle w:val="1"/>
        <w:spacing w:before="120"/>
        <w:rPr>
          <w:rFonts w:cs="Times New Roman"/>
        </w:rPr>
      </w:pPr>
      <w:bookmarkStart w:id="0" w:name="_Toc500168089"/>
      <w:bookmarkStart w:id="1" w:name="_Toc501474067"/>
      <w:bookmarkStart w:id="2" w:name="_Toc8825407"/>
      <w:r w:rsidRPr="00420EC1">
        <w:rPr>
          <w:rFonts w:cs="Times New Roman"/>
        </w:rPr>
        <w:lastRenderedPageBreak/>
        <w:t xml:space="preserve">1 </w:t>
      </w:r>
      <w:r w:rsidR="00F14726">
        <w:rPr>
          <w:rFonts w:cs="Times New Roman"/>
        </w:rPr>
        <w:t xml:space="preserve"> </w:t>
      </w:r>
      <w:r w:rsidR="00272EC5" w:rsidRPr="00420EC1">
        <w:rPr>
          <w:rFonts w:cs="Times New Roman"/>
        </w:rPr>
        <w:t>总则</w:t>
      </w:r>
      <w:bookmarkEnd w:id="0"/>
      <w:bookmarkEnd w:id="1"/>
      <w:bookmarkEnd w:id="2"/>
    </w:p>
    <w:p w:rsidR="00C8430A" w:rsidRPr="000C6976" w:rsidRDefault="00071CC8" w:rsidP="00071CC8">
      <w:pPr>
        <w:spacing w:line="360" w:lineRule="auto"/>
        <w:rPr>
          <w:sz w:val="24"/>
        </w:rPr>
      </w:pPr>
      <w:r w:rsidRPr="000C6976">
        <w:rPr>
          <w:rFonts w:cs="Times New Roman"/>
          <w:b/>
          <w:sz w:val="24"/>
        </w:rPr>
        <w:t>1.</w:t>
      </w:r>
      <w:r w:rsidRPr="000C6976">
        <w:rPr>
          <w:sz w:val="24"/>
        </w:rPr>
        <w:t xml:space="preserve">0.1  </w:t>
      </w:r>
      <w:r w:rsidR="00DA7031" w:rsidRPr="000C6976">
        <w:rPr>
          <w:sz w:val="24"/>
        </w:rPr>
        <w:t>为了规范</w:t>
      </w:r>
      <w:r w:rsidR="008D4F66">
        <w:rPr>
          <w:sz w:val="24"/>
        </w:rPr>
        <w:t>在役彩涂金属压型板</w:t>
      </w:r>
      <w:r w:rsidR="00DA7031" w:rsidRPr="000C6976">
        <w:rPr>
          <w:sz w:val="24"/>
        </w:rPr>
        <w:t>的</w:t>
      </w:r>
      <w:bookmarkStart w:id="3" w:name="_GoBack"/>
      <w:r w:rsidR="008D4F66">
        <w:rPr>
          <w:sz w:val="24"/>
        </w:rPr>
        <w:t>检测评定及修复</w:t>
      </w:r>
      <w:bookmarkEnd w:id="3"/>
      <w:r w:rsidR="00DA7031" w:rsidRPr="000C6976">
        <w:rPr>
          <w:sz w:val="24"/>
        </w:rPr>
        <w:t>工作，为</w:t>
      </w:r>
      <w:r w:rsidR="008D4F66">
        <w:rPr>
          <w:rFonts w:hint="eastAsia"/>
          <w:sz w:val="24"/>
        </w:rPr>
        <w:t>在役彩涂金属压型板</w:t>
      </w:r>
      <w:r w:rsidR="009266CE">
        <w:rPr>
          <w:rFonts w:hint="eastAsia"/>
          <w:sz w:val="24"/>
        </w:rPr>
        <w:t>现状</w:t>
      </w:r>
      <w:r w:rsidR="00F931DD">
        <w:rPr>
          <w:rFonts w:hint="eastAsia"/>
          <w:sz w:val="24"/>
        </w:rPr>
        <w:t>的</w:t>
      </w:r>
      <w:r w:rsidR="0084457A">
        <w:rPr>
          <w:rFonts w:hint="eastAsia"/>
          <w:sz w:val="24"/>
        </w:rPr>
        <w:t>检测</w:t>
      </w:r>
      <w:r w:rsidR="00716280">
        <w:rPr>
          <w:rFonts w:hint="eastAsia"/>
          <w:sz w:val="24"/>
        </w:rPr>
        <w:t>、</w:t>
      </w:r>
      <w:r w:rsidR="0084457A">
        <w:rPr>
          <w:rFonts w:hint="eastAsia"/>
          <w:sz w:val="24"/>
        </w:rPr>
        <w:t>评级及</w:t>
      </w:r>
      <w:r w:rsidR="003C35C7">
        <w:rPr>
          <w:rFonts w:hint="eastAsia"/>
          <w:sz w:val="24"/>
        </w:rPr>
        <w:t>后续</w:t>
      </w:r>
      <w:r w:rsidR="0084457A">
        <w:rPr>
          <w:rFonts w:hint="eastAsia"/>
          <w:sz w:val="24"/>
        </w:rPr>
        <w:t>处理</w:t>
      </w:r>
      <w:r w:rsidR="00DA7031" w:rsidRPr="000C6976">
        <w:rPr>
          <w:sz w:val="24"/>
        </w:rPr>
        <w:t>提供技术依据，做到技术先进、</w:t>
      </w:r>
      <w:r w:rsidR="00CD22EF">
        <w:rPr>
          <w:rFonts w:hint="eastAsia"/>
          <w:sz w:val="24"/>
        </w:rPr>
        <w:t>经济</w:t>
      </w:r>
      <w:r w:rsidR="00DA7031" w:rsidRPr="000C6976">
        <w:rPr>
          <w:sz w:val="24"/>
        </w:rPr>
        <w:t>合理、安全适用</w:t>
      </w:r>
      <w:r w:rsidR="00EF6E09">
        <w:rPr>
          <w:rFonts w:hint="eastAsia"/>
          <w:sz w:val="24"/>
        </w:rPr>
        <w:t>，</w:t>
      </w:r>
      <w:r w:rsidR="00DA7031" w:rsidRPr="000C6976">
        <w:rPr>
          <w:sz w:val="24"/>
        </w:rPr>
        <w:t>制定本</w:t>
      </w:r>
      <w:r w:rsidR="00CF6381" w:rsidRPr="000C6976">
        <w:rPr>
          <w:rFonts w:hint="eastAsia"/>
          <w:sz w:val="24"/>
        </w:rPr>
        <w:t>规程</w:t>
      </w:r>
      <w:r w:rsidR="00C8430A" w:rsidRPr="000C6976">
        <w:rPr>
          <w:sz w:val="24"/>
        </w:rPr>
        <w:t>。</w:t>
      </w:r>
    </w:p>
    <w:p w:rsidR="00736724" w:rsidRPr="000C6976" w:rsidRDefault="00736724" w:rsidP="00736724">
      <w:pPr>
        <w:spacing w:line="360" w:lineRule="auto"/>
        <w:rPr>
          <w:rFonts w:eastAsia="楷体_GB2312"/>
          <w:sz w:val="24"/>
        </w:rPr>
      </w:pPr>
      <w:r w:rsidRPr="000C6976">
        <w:rPr>
          <w:rFonts w:eastAsia="楷体_GB2312"/>
          <w:sz w:val="24"/>
        </w:rPr>
        <w:t>【条文说明】：</w:t>
      </w:r>
    </w:p>
    <w:p w:rsidR="00860A31" w:rsidRPr="000C6976" w:rsidRDefault="00953C0F" w:rsidP="00736724">
      <w:pPr>
        <w:spacing w:line="360" w:lineRule="auto"/>
        <w:ind w:firstLineChars="200" w:firstLine="480"/>
        <w:rPr>
          <w:rFonts w:eastAsia="楷体_GB2312"/>
          <w:sz w:val="24"/>
        </w:rPr>
      </w:pPr>
      <w:r w:rsidRPr="000C6976">
        <w:rPr>
          <w:rFonts w:eastAsia="楷体_GB2312" w:hint="eastAsia"/>
          <w:sz w:val="24"/>
        </w:rPr>
        <w:t>彩涂</w:t>
      </w:r>
      <w:r w:rsidR="00150408">
        <w:rPr>
          <w:rFonts w:eastAsia="楷体_GB2312" w:hint="eastAsia"/>
          <w:sz w:val="24"/>
        </w:rPr>
        <w:t>压型金属板</w:t>
      </w:r>
      <w:r w:rsidRPr="000C6976">
        <w:rPr>
          <w:rFonts w:eastAsia="楷体_GB2312" w:hint="eastAsia"/>
          <w:sz w:val="24"/>
        </w:rPr>
        <w:t>是以钢板基板，经彩色涂层后再冷加工辊压成型的板材。其具有单位重量轻、承载力高、抗震性能好、施工快捷、外形美观等优点，主要用于大型建筑屋面及墙面围护结构。</w:t>
      </w:r>
    </w:p>
    <w:p w:rsidR="00860A31" w:rsidRPr="000C6976" w:rsidRDefault="00953C0F" w:rsidP="00736724">
      <w:pPr>
        <w:spacing w:line="360" w:lineRule="auto"/>
        <w:ind w:firstLineChars="200" w:firstLine="480"/>
        <w:rPr>
          <w:rFonts w:eastAsia="楷体_GB2312"/>
          <w:sz w:val="24"/>
        </w:rPr>
      </w:pPr>
      <w:proofErr w:type="gramStart"/>
      <w:r w:rsidRPr="000C6976">
        <w:rPr>
          <w:rFonts w:eastAsia="楷体_GB2312" w:hint="eastAsia"/>
          <w:sz w:val="24"/>
        </w:rPr>
        <w:t>受板本身</w:t>
      </w:r>
      <w:proofErr w:type="gramEnd"/>
      <w:r w:rsidRPr="000C6976">
        <w:rPr>
          <w:rFonts w:eastAsia="楷体_GB2312" w:hint="eastAsia"/>
          <w:sz w:val="24"/>
        </w:rPr>
        <w:t>的防腐蚀性能、配套辅件的性能、使用环境腐蚀介质和湿度条件、板在压型和施工过程中有无划伤和损伤等多种因素的影响，彩涂</w:t>
      </w:r>
      <w:r w:rsidR="00150408">
        <w:rPr>
          <w:rFonts w:eastAsia="楷体_GB2312" w:hint="eastAsia"/>
          <w:sz w:val="24"/>
        </w:rPr>
        <w:t>压型金属板</w:t>
      </w:r>
      <w:r w:rsidRPr="000C6976">
        <w:rPr>
          <w:rFonts w:eastAsia="楷体_GB2312" w:hint="eastAsia"/>
          <w:sz w:val="24"/>
        </w:rPr>
        <w:t>的使用寿命差异性很大。尤其在工业建筑中，物料腐蚀、高温高湿、积灰积水等不利因素对彩涂</w:t>
      </w:r>
      <w:r w:rsidR="00150408">
        <w:rPr>
          <w:rFonts w:eastAsia="楷体_GB2312" w:hint="eastAsia"/>
          <w:sz w:val="24"/>
        </w:rPr>
        <w:t>压型金属板</w:t>
      </w:r>
      <w:r w:rsidRPr="000C6976">
        <w:rPr>
          <w:rFonts w:eastAsia="楷体_GB2312" w:hint="eastAsia"/>
          <w:sz w:val="24"/>
        </w:rPr>
        <w:t>结构的腐蚀损伤现象更为明显，进一步影响其使用寿命并严重影响安全。</w:t>
      </w:r>
    </w:p>
    <w:p w:rsidR="00860A31" w:rsidRPr="000C6976" w:rsidRDefault="00953C0F" w:rsidP="00736724">
      <w:pPr>
        <w:spacing w:line="360" w:lineRule="auto"/>
        <w:ind w:firstLineChars="200" w:firstLine="480"/>
        <w:rPr>
          <w:rFonts w:eastAsia="楷体_GB2312"/>
          <w:sz w:val="24"/>
        </w:rPr>
      </w:pPr>
      <w:r w:rsidRPr="000C6976">
        <w:rPr>
          <w:rFonts w:eastAsia="楷体_GB2312" w:hint="eastAsia"/>
          <w:sz w:val="24"/>
        </w:rPr>
        <w:t>近年来，曾多次发生因</w:t>
      </w:r>
      <w:r w:rsidR="003C35C7" w:rsidRPr="000C6976">
        <w:rPr>
          <w:rFonts w:eastAsia="楷体_GB2312" w:hint="eastAsia"/>
          <w:sz w:val="24"/>
        </w:rPr>
        <w:t>彩涂</w:t>
      </w:r>
      <w:r w:rsidR="00860A31" w:rsidRPr="000C6976">
        <w:rPr>
          <w:rFonts w:eastAsia="楷体_GB2312" w:hint="eastAsia"/>
          <w:sz w:val="24"/>
        </w:rPr>
        <w:t>金属</w:t>
      </w:r>
      <w:r w:rsidRPr="000C6976">
        <w:rPr>
          <w:rFonts w:eastAsia="楷体_GB2312" w:hint="eastAsia"/>
          <w:sz w:val="24"/>
        </w:rPr>
        <w:t>板劣化损坏、构造连接不合理而引起的局部坍塌、风揭、人员坠落等安全事故，导致严重的经济损失和次生灾害，影响人民的生命财产安全。</w:t>
      </w:r>
    </w:p>
    <w:p w:rsidR="00071CC8" w:rsidRPr="000C6976" w:rsidRDefault="00860A31" w:rsidP="00736724">
      <w:pPr>
        <w:spacing w:line="360" w:lineRule="auto"/>
        <w:ind w:firstLineChars="200" w:firstLine="480"/>
        <w:rPr>
          <w:rFonts w:eastAsia="楷体_GB2312"/>
          <w:sz w:val="24"/>
        </w:rPr>
      </w:pPr>
      <w:r w:rsidRPr="000C6976">
        <w:rPr>
          <w:rFonts w:eastAsia="楷体_GB2312" w:hint="eastAsia"/>
          <w:sz w:val="24"/>
        </w:rPr>
        <w:t>综上所述</w:t>
      </w:r>
      <w:r w:rsidR="00953C0F" w:rsidRPr="000C6976">
        <w:rPr>
          <w:rFonts w:eastAsia="楷体_GB2312" w:hint="eastAsia"/>
          <w:sz w:val="24"/>
        </w:rPr>
        <w:t>，对于规模化的</w:t>
      </w:r>
      <w:r w:rsidR="008D4F66">
        <w:rPr>
          <w:rFonts w:eastAsia="楷体_GB2312" w:hint="eastAsia"/>
          <w:sz w:val="24"/>
        </w:rPr>
        <w:t>在役彩涂金属压型板</w:t>
      </w:r>
      <w:r w:rsidR="00953C0F" w:rsidRPr="000C6976">
        <w:rPr>
          <w:rFonts w:eastAsia="楷体_GB2312" w:hint="eastAsia"/>
          <w:sz w:val="24"/>
        </w:rPr>
        <w:t>，及时采取有效的检测手段，识别</w:t>
      </w:r>
      <w:r w:rsidR="00150408">
        <w:rPr>
          <w:rFonts w:eastAsia="楷体_GB2312" w:hint="eastAsia"/>
          <w:sz w:val="24"/>
        </w:rPr>
        <w:t>压型金属板</w:t>
      </w:r>
      <w:r w:rsidR="00953C0F" w:rsidRPr="000C6976">
        <w:rPr>
          <w:rFonts w:eastAsia="楷体_GB2312" w:hint="eastAsia"/>
          <w:sz w:val="24"/>
        </w:rPr>
        <w:t>在使用过程中的损伤程度及存在的安全隐患，降低生产风险，是保证彩涂</w:t>
      </w:r>
      <w:r w:rsidR="00150408">
        <w:rPr>
          <w:rFonts w:eastAsia="楷体_GB2312" w:hint="eastAsia"/>
          <w:sz w:val="24"/>
        </w:rPr>
        <w:t>压型金属</w:t>
      </w:r>
      <w:proofErr w:type="gramStart"/>
      <w:r w:rsidR="00150408">
        <w:rPr>
          <w:rFonts w:eastAsia="楷体_GB2312" w:hint="eastAsia"/>
          <w:sz w:val="24"/>
        </w:rPr>
        <w:t>板</w:t>
      </w:r>
      <w:r w:rsidR="00953C0F" w:rsidRPr="000C6976">
        <w:rPr>
          <w:rFonts w:eastAsia="楷体_GB2312" w:hint="eastAsia"/>
          <w:sz w:val="24"/>
        </w:rPr>
        <w:t>安全</w:t>
      </w:r>
      <w:proofErr w:type="gramEnd"/>
      <w:r w:rsidR="00953C0F" w:rsidRPr="000C6976">
        <w:rPr>
          <w:rFonts w:eastAsia="楷体_GB2312" w:hint="eastAsia"/>
          <w:sz w:val="24"/>
        </w:rPr>
        <w:t>使用避免其出现危险事故的最佳途径</w:t>
      </w:r>
      <w:r w:rsidR="00736724" w:rsidRPr="000C6976">
        <w:rPr>
          <w:rFonts w:eastAsia="楷体_GB2312"/>
          <w:sz w:val="24"/>
        </w:rPr>
        <w:t>。</w:t>
      </w:r>
    </w:p>
    <w:p w:rsidR="00860A31" w:rsidRPr="000C6976" w:rsidRDefault="00860A31" w:rsidP="00736724">
      <w:pPr>
        <w:spacing w:line="360" w:lineRule="auto"/>
        <w:ind w:firstLineChars="200" w:firstLine="480"/>
        <w:rPr>
          <w:rFonts w:eastAsia="楷体_GB2312"/>
          <w:sz w:val="24"/>
        </w:rPr>
      </w:pPr>
      <w:r w:rsidRPr="000C6976">
        <w:rPr>
          <w:rFonts w:eastAsia="楷体_GB2312" w:hint="eastAsia"/>
          <w:sz w:val="24"/>
        </w:rPr>
        <w:t>因此，为适应</w:t>
      </w:r>
      <w:r w:rsidR="008D4F66">
        <w:rPr>
          <w:rFonts w:eastAsia="楷体_GB2312" w:hint="eastAsia"/>
          <w:sz w:val="24"/>
        </w:rPr>
        <w:t>在役彩涂金属压型板</w:t>
      </w:r>
      <w:r w:rsidRPr="000C6976">
        <w:rPr>
          <w:rFonts w:eastAsia="楷体_GB2312" w:hint="eastAsia"/>
          <w:sz w:val="24"/>
        </w:rPr>
        <w:t>的发展和需求，</w:t>
      </w:r>
      <w:r w:rsidR="00A23D6A" w:rsidRPr="000C6976">
        <w:rPr>
          <w:rFonts w:eastAsia="楷体_GB2312" w:hint="eastAsia"/>
          <w:sz w:val="24"/>
        </w:rPr>
        <w:t>解决</w:t>
      </w:r>
      <w:r w:rsidR="00154423" w:rsidRPr="000C6976">
        <w:rPr>
          <w:rFonts w:eastAsia="楷体_GB2312" w:hint="eastAsia"/>
          <w:sz w:val="24"/>
        </w:rPr>
        <w:t>其在使用过程中的安全性和使用性问题，在总结大量的工程经验和科研成果的基础上，制定了本规程。</w:t>
      </w:r>
    </w:p>
    <w:p w:rsidR="00154423" w:rsidRPr="000C6976" w:rsidRDefault="00154423" w:rsidP="00736724">
      <w:pPr>
        <w:spacing w:line="360" w:lineRule="auto"/>
        <w:ind w:firstLineChars="200" w:firstLine="480"/>
        <w:rPr>
          <w:rFonts w:eastAsia="楷体_GB2312"/>
          <w:sz w:val="24"/>
        </w:rPr>
      </w:pPr>
      <w:r w:rsidRPr="000C6976">
        <w:rPr>
          <w:rFonts w:eastAsia="楷体_GB2312" w:hint="eastAsia"/>
          <w:sz w:val="24"/>
        </w:rPr>
        <w:t>需要特别说明的是，当工程施工质量不符合要求需要进行检测鉴定时，本规程只作为检测鉴定的技术依据，但不能替代工程施工质量验收规范标准。</w:t>
      </w:r>
    </w:p>
    <w:p w:rsidR="00C8430A" w:rsidRPr="003B1A46" w:rsidRDefault="00C8430A" w:rsidP="004E7482">
      <w:pPr>
        <w:spacing w:line="360" w:lineRule="auto"/>
        <w:rPr>
          <w:rFonts w:cs="Times New Roman"/>
          <w:color w:val="000000" w:themeColor="text1"/>
          <w:sz w:val="24"/>
        </w:rPr>
      </w:pPr>
      <w:r w:rsidRPr="000C6976">
        <w:rPr>
          <w:rFonts w:cs="Times New Roman"/>
          <w:b/>
          <w:sz w:val="24"/>
        </w:rPr>
        <w:lastRenderedPageBreak/>
        <w:t>1.0.2</w:t>
      </w:r>
      <w:r w:rsidR="00220478">
        <w:rPr>
          <w:rFonts w:cs="Times New Roman"/>
          <w:b/>
          <w:sz w:val="24"/>
        </w:rPr>
        <w:t xml:space="preserve">  </w:t>
      </w:r>
      <w:r w:rsidR="00DA7031" w:rsidRPr="003B1A46">
        <w:rPr>
          <w:rFonts w:cs="Times New Roman" w:hint="eastAsia"/>
          <w:color w:val="000000" w:themeColor="text1"/>
          <w:sz w:val="24"/>
        </w:rPr>
        <w:t>本</w:t>
      </w:r>
      <w:r w:rsidR="00CF6381" w:rsidRPr="003B1A46">
        <w:rPr>
          <w:rFonts w:cs="Times New Roman" w:hint="eastAsia"/>
          <w:color w:val="000000" w:themeColor="text1"/>
          <w:sz w:val="24"/>
        </w:rPr>
        <w:t>规程</w:t>
      </w:r>
      <w:r w:rsidR="00DA7031" w:rsidRPr="003B1A46">
        <w:rPr>
          <w:rFonts w:cs="Times New Roman" w:hint="eastAsia"/>
          <w:color w:val="000000" w:themeColor="text1"/>
          <w:sz w:val="24"/>
        </w:rPr>
        <w:t>适用于</w:t>
      </w:r>
      <w:r w:rsidR="008D4F66">
        <w:rPr>
          <w:rFonts w:cs="Times New Roman" w:hint="eastAsia"/>
          <w:color w:val="000000" w:themeColor="text1"/>
          <w:sz w:val="24"/>
        </w:rPr>
        <w:t>在役彩涂金属压型板</w:t>
      </w:r>
      <w:r w:rsidR="003C35C7" w:rsidRPr="003B1A46">
        <w:rPr>
          <w:rFonts w:cs="Times New Roman" w:hint="eastAsia"/>
          <w:color w:val="000000" w:themeColor="text1"/>
          <w:sz w:val="24"/>
        </w:rPr>
        <w:t>的</w:t>
      </w:r>
      <w:r w:rsidR="008D4F66">
        <w:rPr>
          <w:rFonts w:cs="Times New Roman" w:hint="eastAsia"/>
          <w:color w:val="000000" w:themeColor="text1"/>
          <w:sz w:val="24"/>
        </w:rPr>
        <w:t>检测评定及修复</w:t>
      </w:r>
      <w:r w:rsidRPr="003B1A46">
        <w:rPr>
          <w:rFonts w:cs="Times New Roman" w:hint="eastAsia"/>
          <w:color w:val="000000" w:themeColor="text1"/>
          <w:sz w:val="24"/>
        </w:rPr>
        <w:t>。</w:t>
      </w:r>
    </w:p>
    <w:p w:rsidR="00A971BE" w:rsidRPr="003B1A46" w:rsidRDefault="00A971BE" w:rsidP="00A971BE">
      <w:pPr>
        <w:spacing w:line="360" w:lineRule="auto"/>
        <w:rPr>
          <w:rFonts w:eastAsia="楷体_GB2312"/>
          <w:color w:val="000000" w:themeColor="text1"/>
          <w:sz w:val="24"/>
        </w:rPr>
      </w:pPr>
      <w:r w:rsidRPr="003B1A46">
        <w:rPr>
          <w:rFonts w:eastAsia="楷体_GB2312" w:hint="eastAsia"/>
          <w:color w:val="000000" w:themeColor="text1"/>
          <w:sz w:val="24"/>
        </w:rPr>
        <w:t>【条文说明】：</w:t>
      </w:r>
    </w:p>
    <w:p w:rsidR="00A971BE" w:rsidRPr="003B1A46" w:rsidRDefault="003C35C7" w:rsidP="00967936">
      <w:pPr>
        <w:spacing w:line="360" w:lineRule="auto"/>
        <w:ind w:firstLineChars="200" w:firstLine="480"/>
        <w:rPr>
          <w:rFonts w:cs="Times New Roman"/>
          <w:color w:val="000000" w:themeColor="text1"/>
          <w:sz w:val="24"/>
        </w:rPr>
      </w:pPr>
      <w:r w:rsidRPr="003B1A46">
        <w:rPr>
          <w:rFonts w:eastAsia="楷体_GB2312" w:hint="eastAsia"/>
          <w:color w:val="000000" w:themeColor="text1"/>
          <w:sz w:val="24"/>
        </w:rPr>
        <w:t>本规程可作为彩色涂层</w:t>
      </w:r>
      <w:r w:rsidR="001905D9" w:rsidRPr="003B1A46">
        <w:rPr>
          <w:rFonts w:eastAsia="楷体_GB2312" w:hint="eastAsia"/>
          <w:color w:val="000000" w:themeColor="text1"/>
          <w:sz w:val="24"/>
        </w:rPr>
        <w:t>铝合金板</w:t>
      </w:r>
      <w:r w:rsidR="008D4F66">
        <w:rPr>
          <w:rFonts w:eastAsia="楷体_GB2312" w:hint="eastAsia"/>
          <w:color w:val="000000" w:themeColor="text1"/>
          <w:sz w:val="24"/>
        </w:rPr>
        <w:t>检测评定及修复</w:t>
      </w:r>
      <w:r w:rsidRPr="003B1A46">
        <w:rPr>
          <w:rFonts w:eastAsia="楷体_GB2312" w:hint="eastAsia"/>
          <w:color w:val="000000" w:themeColor="text1"/>
          <w:sz w:val="24"/>
        </w:rPr>
        <w:t>的</w:t>
      </w:r>
      <w:r w:rsidR="001905D9" w:rsidRPr="003B1A46">
        <w:rPr>
          <w:rFonts w:eastAsia="楷体_GB2312" w:hint="eastAsia"/>
          <w:color w:val="000000" w:themeColor="text1"/>
          <w:sz w:val="24"/>
        </w:rPr>
        <w:t>参考。</w:t>
      </w:r>
    </w:p>
    <w:p w:rsidR="00C8430A" w:rsidRPr="000C6976" w:rsidRDefault="00C8430A" w:rsidP="004E7482">
      <w:pPr>
        <w:spacing w:line="360" w:lineRule="auto"/>
        <w:rPr>
          <w:rFonts w:cs="Times New Roman"/>
          <w:sz w:val="24"/>
        </w:rPr>
      </w:pPr>
      <w:r w:rsidRPr="000C6976">
        <w:rPr>
          <w:rFonts w:cs="Times New Roman"/>
          <w:b/>
          <w:sz w:val="24"/>
        </w:rPr>
        <w:t>1.0.</w:t>
      </w:r>
      <w:r w:rsidR="00476A92">
        <w:rPr>
          <w:rFonts w:cs="Times New Roman"/>
          <w:b/>
          <w:sz w:val="24"/>
        </w:rPr>
        <w:t>3</w:t>
      </w:r>
      <w:r w:rsidR="00220478">
        <w:rPr>
          <w:rFonts w:cs="Times New Roman"/>
          <w:b/>
          <w:sz w:val="24"/>
        </w:rPr>
        <w:t xml:space="preserve">  </w:t>
      </w:r>
      <w:r w:rsidR="008D4F66">
        <w:rPr>
          <w:rFonts w:cs="Times New Roman"/>
          <w:sz w:val="24"/>
        </w:rPr>
        <w:t>在役彩涂金属压型板</w:t>
      </w:r>
      <w:r w:rsidR="00144C47" w:rsidRPr="000C6976">
        <w:rPr>
          <w:rFonts w:cs="Times New Roman"/>
          <w:sz w:val="24"/>
        </w:rPr>
        <w:t>的鉴定工作，应由具有相应</w:t>
      </w:r>
      <w:r w:rsidR="00120E71">
        <w:rPr>
          <w:rFonts w:cs="Times New Roman" w:hint="eastAsia"/>
          <w:sz w:val="24"/>
        </w:rPr>
        <w:t>检测、鉴定</w:t>
      </w:r>
      <w:r w:rsidR="00144C47" w:rsidRPr="000C6976">
        <w:rPr>
          <w:rFonts w:cs="Times New Roman"/>
          <w:sz w:val="24"/>
        </w:rPr>
        <w:t>资质</w:t>
      </w:r>
      <w:r w:rsidR="00C859F8">
        <w:rPr>
          <w:rFonts w:cs="Times New Roman" w:hint="eastAsia"/>
          <w:sz w:val="24"/>
        </w:rPr>
        <w:t>和能力</w:t>
      </w:r>
      <w:r w:rsidR="00144C47" w:rsidRPr="000C6976">
        <w:rPr>
          <w:rFonts w:cs="Times New Roman"/>
          <w:sz w:val="24"/>
        </w:rPr>
        <w:t>的单位承担</w:t>
      </w:r>
      <w:r w:rsidRPr="000C6976">
        <w:rPr>
          <w:rFonts w:cs="Times New Roman"/>
          <w:sz w:val="24"/>
        </w:rPr>
        <w:t>。</w:t>
      </w:r>
    </w:p>
    <w:p w:rsidR="00272EC5" w:rsidRDefault="00C8430A" w:rsidP="004E7482">
      <w:pPr>
        <w:spacing w:line="360" w:lineRule="auto"/>
        <w:rPr>
          <w:rFonts w:cs="Times New Roman"/>
          <w:sz w:val="24"/>
        </w:rPr>
      </w:pPr>
      <w:r w:rsidRPr="000C6976">
        <w:rPr>
          <w:rFonts w:cs="Times New Roman"/>
          <w:b/>
          <w:sz w:val="24"/>
        </w:rPr>
        <w:t>1.0.</w:t>
      </w:r>
      <w:r w:rsidR="00476A92">
        <w:rPr>
          <w:rFonts w:cs="Times New Roman"/>
          <w:b/>
          <w:sz w:val="24"/>
        </w:rPr>
        <w:t>4</w:t>
      </w:r>
      <w:r w:rsidR="00220478">
        <w:rPr>
          <w:rFonts w:cs="Times New Roman"/>
          <w:b/>
          <w:sz w:val="24"/>
        </w:rPr>
        <w:t xml:space="preserve">  </w:t>
      </w:r>
      <w:r w:rsidR="008D4F66">
        <w:rPr>
          <w:rFonts w:cs="Times New Roman" w:hint="eastAsia"/>
          <w:sz w:val="24"/>
        </w:rPr>
        <w:t>在役彩涂金属压型板</w:t>
      </w:r>
      <w:r w:rsidR="00F74311">
        <w:rPr>
          <w:rFonts w:cs="Times New Roman" w:hint="eastAsia"/>
          <w:sz w:val="24"/>
        </w:rPr>
        <w:t>的</w:t>
      </w:r>
      <w:r w:rsidR="008D4F66">
        <w:rPr>
          <w:rFonts w:cs="Times New Roman" w:hint="eastAsia"/>
          <w:sz w:val="24"/>
        </w:rPr>
        <w:t>检测评定及修复</w:t>
      </w:r>
      <w:r w:rsidR="00CF0215">
        <w:rPr>
          <w:rFonts w:cs="Times New Roman" w:hint="eastAsia"/>
          <w:sz w:val="24"/>
        </w:rPr>
        <w:t>除应</w:t>
      </w:r>
      <w:r w:rsidR="00144C47" w:rsidRPr="000C6976">
        <w:rPr>
          <w:rFonts w:cs="Times New Roman"/>
          <w:sz w:val="24"/>
        </w:rPr>
        <w:t>符合本规程外，尚应符合</w:t>
      </w:r>
      <w:r w:rsidR="00333578" w:rsidRPr="000C6976">
        <w:rPr>
          <w:rFonts w:cs="Times New Roman"/>
          <w:sz w:val="24"/>
        </w:rPr>
        <w:t>现行</w:t>
      </w:r>
      <w:r w:rsidR="00144C47" w:rsidRPr="000C6976">
        <w:rPr>
          <w:rFonts w:cs="Times New Roman"/>
          <w:sz w:val="24"/>
        </w:rPr>
        <w:t>国家有关标准的规定</w:t>
      </w:r>
      <w:r w:rsidRPr="000C6976">
        <w:rPr>
          <w:rFonts w:cs="Times New Roman"/>
          <w:sz w:val="24"/>
        </w:rPr>
        <w:t>。</w:t>
      </w:r>
    </w:p>
    <w:p w:rsidR="00AD17DB" w:rsidRPr="000C6976" w:rsidRDefault="00AD17DB" w:rsidP="004E7482">
      <w:pPr>
        <w:spacing w:line="360" w:lineRule="auto"/>
        <w:rPr>
          <w:rFonts w:cs="Times New Roman"/>
          <w:sz w:val="24"/>
        </w:rPr>
      </w:pPr>
    </w:p>
    <w:p w:rsidR="00426E67" w:rsidRDefault="00426E67" w:rsidP="00DC2121">
      <w:pPr>
        <w:rPr>
          <w:rFonts w:cs="Times New Roman"/>
        </w:rPr>
      </w:pPr>
    </w:p>
    <w:p w:rsidR="008B58A5" w:rsidRPr="00420EC1" w:rsidRDefault="008B58A5" w:rsidP="00DC2121">
      <w:pPr>
        <w:rPr>
          <w:rFonts w:cs="Times New Roman"/>
        </w:rPr>
        <w:sectPr w:rsidR="008B58A5" w:rsidRPr="00420EC1" w:rsidSect="005F1B26">
          <w:pgSz w:w="10319" w:h="14571" w:code="13"/>
          <w:pgMar w:top="1134" w:right="1134" w:bottom="1134" w:left="1134" w:header="851" w:footer="992" w:gutter="0"/>
          <w:pgNumType w:start="1"/>
          <w:cols w:space="425"/>
          <w:docGrid w:type="lines" w:linePitch="312"/>
        </w:sectPr>
      </w:pPr>
    </w:p>
    <w:p w:rsidR="00272EC5" w:rsidRPr="00420EC1" w:rsidRDefault="00426E67" w:rsidP="00DC2121">
      <w:pPr>
        <w:pStyle w:val="1"/>
        <w:rPr>
          <w:rFonts w:cs="Times New Roman"/>
        </w:rPr>
      </w:pPr>
      <w:bookmarkStart w:id="4" w:name="_Toc500168090"/>
      <w:bookmarkStart w:id="5" w:name="_Toc501474068"/>
      <w:bookmarkStart w:id="6" w:name="_Toc8825408"/>
      <w:r w:rsidRPr="00420EC1">
        <w:rPr>
          <w:rFonts w:cs="Times New Roman"/>
        </w:rPr>
        <w:lastRenderedPageBreak/>
        <w:t xml:space="preserve">2 </w:t>
      </w:r>
      <w:r w:rsidR="00F14726">
        <w:rPr>
          <w:rFonts w:cs="Times New Roman"/>
        </w:rPr>
        <w:t xml:space="preserve"> </w:t>
      </w:r>
      <w:r w:rsidR="00272EC5" w:rsidRPr="00420EC1">
        <w:rPr>
          <w:rFonts w:cs="Times New Roman"/>
        </w:rPr>
        <w:t>术语和符号</w:t>
      </w:r>
      <w:bookmarkEnd w:id="4"/>
      <w:bookmarkEnd w:id="5"/>
      <w:bookmarkEnd w:id="6"/>
    </w:p>
    <w:p w:rsidR="00C8430A" w:rsidRPr="00420EC1" w:rsidRDefault="00C8430A" w:rsidP="00DC2121">
      <w:pPr>
        <w:pStyle w:val="2"/>
        <w:spacing w:before="156" w:after="156"/>
        <w:rPr>
          <w:rFonts w:cs="Times New Roman"/>
        </w:rPr>
      </w:pPr>
      <w:bookmarkStart w:id="7" w:name="_Toc500168091"/>
      <w:bookmarkStart w:id="8" w:name="_Toc501474069"/>
      <w:bookmarkStart w:id="9" w:name="_Toc8825409"/>
      <w:r w:rsidRPr="00420EC1">
        <w:rPr>
          <w:rFonts w:cs="Times New Roman"/>
        </w:rPr>
        <w:t>2.1</w:t>
      </w:r>
      <w:r w:rsidR="00F14726">
        <w:rPr>
          <w:rFonts w:cs="Times New Roman"/>
        </w:rPr>
        <w:t xml:space="preserve">  </w:t>
      </w:r>
      <w:r w:rsidRPr="00420EC1">
        <w:rPr>
          <w:rFonts w:cs="Times New Roman"/>
        </w:rPr>
        <w:t>术语</w:t>
      </w:r>
      <w:bookmarkEnd w:id="7"/>
      <w:bookmarkEnd w:id="8"/>
      <w:bookmarkEnd w:id="9"/>
    </w:p>
    <w:p w:rsidR="00C55E90" w:rsidRPr="00E75BA1" w:rsidRDefault="002D61D8" w:rsidP="00E75BA1">
      <w:pPr>
        <w:adjustRightInd/>
        <w:spacing w:line="360" w:lineRule="auto"/>
        <w:rPr>
          <w:sz w:val="24"/>
        </w:rPr>
      </w:pPr>
      <w:bookmarkStart w:id="10" w:name="_Toc328401663"/>
      <w:bookmarkStart w:id="11" w:name="_Toc328405351"/>
      <w:bookmarkStart w:id="12" w:name="_Toc328405674"/>
      <w:bookmarkStart w:id="13" w:name="_Toc328405998"/>
      <w:r w:rsidRPr="00E75BA1">
        <w:rPr>
          <w:rFonts w:hint="eastAsia"/>
          <w:b/>
          <w:sz w:val="24"/>
        </w:rPr>
        <w:t>2</w:t>
      </w:r>
      <w:r w:rsidRPr="00E75BA1">
        <w:rPr>
          <w:b/>
          <w:sz w:val="24"/>
        </w:rPr>
        <w:t>.1</w:t>
      </w:r>
      <w:r w:rsidRPr="00E75BA1">
        <w:rPr>
          <w:rFonts w:hint="eastAsia"/>
          <w:b/>
          <w:sz w:val="24"/>
        </w:rPr>
        <w:t>.</w:t>
      </w:r>
      <w:r w:rsidRPr="00E75BA1">
        <w:rPr>
          <w:b/>
          <w:sz w:val="24"/>
        </w:rPr>
        <w:t>1</w:t>
      </w:r>
      <w:r w:rsidR="002B542E">
        <w:rPr>
          <w:b/>
          <w:sz w:val="24"/>
        </w:rPr>
        <w:t xml:space="preserve"> </w:t>
      </w:r>
      <w:r w:rsidR="00BA1C7A">
        <w:rPr>
          <w:b/>
          <w:sz w:val="24"/>
        </w:rPr>
        <w:t xml:space="preserve"> </w:t>
      </w:r>
      <w:r w:rsidR="00C3032D" w:rsidRPr="00AC0AC8">
        <w:rPr>
          <w:rFonts w:hint="eastAsia"/>
          <w:sz w:val="24"/>
        </w:rPr>
        <w:t>彩涂</w:t>
      </w:r>
      <w:r w:rsidR="00150408">
        <w:rPr>
          <w:rFonts w:hint="eastAsia"/>
          <w:sz w:val="24"/>
        </w:rPr>
        <w:t>压型金属板</w:t>
      </w:r>
      <w:bookmarkStart w:id="14" w:name="OLE_LINK3"/>
      <w:r w:rsidR="00BB49D3">
        <w:rPr>
          <w:rFonts w:hint="eastAsia"/>
          <w:sz w:val="24"/>
        </w:rPr>
        <w:t xml:space="preserve"> </w:t>
      </w:r>
      <w:r w:rsidR="00BB49D3">
        <w:rPr>
          <w:sz w:val="24"/>
        </w:rPr>
        <w:t xml:space="preserve"> </w:t>
      </w:r>
      <w:proofErr w:type="spellStart"/>
      <w:r w:rsidR="00C3032D" w:rsidRPr="00AC0AC8">
        <w:rPr>
          <w:sz w:val="24"/>
        </w:rPr>
        <w:t>prepainted</w:t>
      </w:r>
      <w:proofErr w:type="spellEnd"/>
      <w:r w:rsidR="00220478">
        <w:rPr>
          <w:sz w:val="24"/>
        </w:rPr>
        <w:t xml:space="preserve"> </w:t>
      </w:r>
      <w:r w:rsidR="00F15064" w:rsidRPr="00E75BA1">
        <w:rPr>
          <w:sz w:val="24"/>
        </w:rPr>
        <w:t>profiled metal sheet</w:t>
      </w:r>
      <w:bookmarkEnd w:id="10"/>
      <w:bookmarkEnd w:id="11"/>
      <w:bookmarkEnd w:id="12"/>
      <w:bookmarkEnd w:id="13"/>
      <w:bookmarkEnd w:id="14"/>
    </w:p>
    <w:p w:rsidR="00C55E90" w:rsidRDefault="00C3032D" w:rsidP="004E19BC">
      <w:pPr>
        <w:spacing w:line="360" w:lineRule="auto"/>
        <w:ind w:firstLineChars="200" w:firstLine="480"/>
        <w:rPr>
          <w:sz w:val="24"/>
        </w:rPr>
      </w:pPr>
      <w:r>
        <w:rPr>
          <w:rFonts w:hint="eastAsia"/>
          <w:sz w:val="24"/>
        </w:rPr>
        <w:t>彩涂</w:t>
      </w:r>
      <w:r w:rsidR="001A1349">
        <w:rPr>
          <w:rFonts w:hint="eastAsia"/>
          <w:sz w:val="24"/>
        </w:rPr>
        <w:t>压型</w:t>
      </w:r>
      <w:r w:rsidR="00C55E90" w:rsidRPr="00E75BA1">
        <w:rPr>
          <w:sz w:val="24"/>
        </w:rPr>
        <w:t>金属板</w:t>
      </w:r>
      <w:r w:rsidR="001A1349">
        <w:rPr>
          <w:rFonts w:hint="eastAsia"/>
          <w:sz w:val="24"/>
        </w:rPr>
        <w:t>是以钢板基板</w:t>
      </w:r>
      <w:r w:rsidR="00C55E90" w:rsidRPr="00E75BA1">
        <w:rPr>
          <w:sz w:val="24"/>
        </w:rPr>
        <w:t>经辊压冷弯，</w:t>
      </w:r>
      <w:proofErr w:type="gramStart"/>
      <w:r w:rsidR="00C55E90" w:rsidRPr="00E75BA1">
        <w:rPr>
          <w:sz w:val="24"/>
        </w:rPr>
        <w:t>沿板宽方向</w:t>
      </w:r>
      <w:proofErr w:type="gramEnd"/>
      <w:r w:rsidR="00C55E90" w:rsidRPr="00E75BA1">
        <w:rPr>
          <w:sz w:val="24"/>
        </w:rPr>
        <w:t>形成连续波形或其他截面的成型</w:t>
      </w:r>
      <w:r w:rsidR="00404C86">
        <w:rPr>
          <w:rFonts w:hint="eastAsia"/>
          <w:sz w:val="24"/>
        </w:rPr>
        <w:t>金属</w:t>
      </w:r>
      <w:r w:rsidR="00C55E90" w:rsidRPr="00E75BA1">
        <w:rPr>
          <w:sz w:val="24"/>
        </w:rPr>
        <w:t>板。</w:t>
      </w:r>
    </w:p>
    <w:p w:rsidR="00C55E90" w:rsidRPr="00E75BA1" w:rsidRDefault="002D61D8" w:rsidP="00E75BA1">
      <w:pPr>
        <w:adjustRightInd/>
        <w:spacing w:line="360" w:lineRule="auto"/>
        <w:rPr>
          <w:sz w:val="24"/>
        </w:rPr>
      </w:pPr>
      <w:r w:rsidRPr="00E75BA1">
        <w:rPr>
          <w:b/>
          <w:sz w:val="24"/>
        </w:rPr>
        <w:t>2.1.</w:t>
      </w:r>
      <w:r w:rsidR="002B542E">
        <w:rPr>
          <w:b/>
          <w:sz w:val="24"/>
        </w:rPr>
        <w:t xml:space="preserve">2  </w:t>
      </w:r>
      <w:r w:rsidR="00C55E90" w:rsidRPr="00E75BA1">
        <w:rPr>
          <w:sz w:val="24"/>
        </w:rPr>
        <w:t>目标使用年限</w:t>
      </w:r>
      <w:r w:rsidR="00C55E90" w:rsidRPr="00E75BA1">
        <w:rPr>
          <w:sz w:val="24"/>
        </w:rPr>
        <w:t xml:space="preserve">  target working life </w:t>
      </w:r>
    </w:p>
    <w:p w:rsidR="00C55E90" w:rsidRPr="00E75BA1" w:rsidRDefault="00C55E90" w:rsidP="004E19BC">
      <w:pPr>
        <w:spacing w:line="360" w:lineRule="auto"/>
        <w:ind w:firstLineChars="200" w:firstLine="480"/>
        <w:rPr>
          <w:sz w:val="24"/>
        </w:rPr>
      </w:pPr>
      <w:r w:rsidRPr="00E75BA1">
        <w:rPr>
          <w:sz w:val="24"/>
        </w:rPr>
        <w:t>鉴定</w:t>
      </w:r>
      <w:r w:rsidR="008D4F66">
        <w:rPr>
          <w:rFonts w:hint="eastAsia"/>
          <w:sz w:val="24"/>
        </w:rPr>
        <w:t>在役彩涂金属压型板</w:t>
      </w:r>
      <w:r w:rsidRPr="00E75BA1">
        <w:rPr>
          <w:sz w:val="24"/>
        </w:rPr>
        <w:t>所期望的后续使用年限。</w:t>
      </w:r>
    </w:p>
    <w:p w:rsidR="00DC12EC" w:rsidRPr="00E75BA1" w:rsidRDefault="002D61D8" w:rsidP="00E75BA1">
      <w:pPr>
        <w:adjustRightInd/>
        <w:spacing w:line="360" w:lineRule="auto"/>
        <w:rPr>
          <w:sz w:val="24"/>
        </w:rPr>
      </w:pPr>
      <w:r w:rsidRPr="00E75BA1">
        <w:rPr>
          <w:rFonts w:hint="eastAsia"/>
          <w:b/>
          <w:sz w:val="24"/>
        </w:rPr>
        <w:t>2</w:t>
      </w:r>
      <w:r w:rsidRPr="00E75BA1">
        <w:rPr>
          <w:b/>
          <w:sz w:val="24"/>
        </w:rPr>
        <w:t>.1.</w:t>
      </w:r>
      <w:r w:rsidR="002B542E">
        <w:rPr>
          <w:b/>
          <w:sz w:val="24"/>
        </w:rPr>
        <w:t xml:space="preserve">3  </w:t>
      </w:r>
      <w:r w:rsidR="00C55E90" w:rsidRPr="00E75BA1">
        <w:rPr>
          <w:sz w:val="24"/>
        </w:rPr>
        <w:t>构件</w:t>
      </w:r>
      <w:r w:rsidR="00C55E90" w:rsidRPr="00E75BA1">
        <w:rPr>
          <w:sz w:val="24"/>
        </w:rPr>
        <w:t xml:space="preserve">  member </w:t>
      </w:r>
    </w:p>
    <w:p w:rsidR="00C55E90" w:rsidRPr="00E75BA1" w:rsidRDefault="008D4F66" w:rsidP="004E19BC">
      <w:pPr>
        <w:spacing w:line="360" w:lineRule="auto"/>
        <w:ind w:firstLineChars="200" w:firstLine="480"/>
        <w:rPr>
          <w:sz w:val="24"/>
        </w:rPr>
      </w:pPr>
      <w:r>
        <w:rPr>
          <w:rFonts w:hint="eastAsia"/>
          <w:sz w:val="24"/>
        </w:rPr>
        <w:t>在役彩涂金属压型板</w:t>
      </w:r>
      <w:r w:rsidR="001826C9">
        <w:rPr>
          <w:rFonts w:hint="eastAsia"/>
          <w:sz w:val="24"/>
        </w:rPr>
        <w:t>系统中承受各种作用的单个构件（包括压型金属板</w:t>
      </w:r>
      <w:r w:rsidR="00E74511">
        <w:rPr>
          <w:rFonts w:hint="eastAsia"/>
          <w:sz w:val="24"/>
        </w:rPr>
        <w:t>板件</w:t>
      </w:r>
      <w:r w:rsidR="001826C9">
        <w:rPr>
          <w:rFonts w:hint="eastAsia"/>
          <w:sz w:val="24"/>
        </w:rPr>
        <w:t>、连接）。</w:t>
      </w:r>
    </w:p>
    <w:p w:rsidR="00C55E90" w:rsidRPr="00E75BA1" w:rsidRDefault="002D61D8" w:rsidP="00E75BA1">
      <w:pPr>
        <w:adjustRightInd/>
        <w:spacing w:line="360" w:lineRule="auto"/>
        <w:rPr>
          <w:sz w:val="24"/>
        </w:rPr>
      </w:pPr>
      <w:r w:rsidRPr="00E75BA1">
        <w:rPr>
          <w:rFonts w:hint="eastAsia"/>
          <w:b/>
          <w:sz w:val="24"/>
        </w:rPr>
        <w:t>2</w:t>
      </w:r>
      <w:r w:rsidRPr="00E75BA1">
        <w:rPr>
          <w:b/>
          <w:sz w:val="24"/>
        </w:rPr>
        <w:t>.1.</w:t>
      </w:r>
      <w:r w:rsidR="002B542E">
        <w:rPr>
          <w:b/>
          <w:sz w:val="24"/>
        </w:rPr>
        <w:t xml:space="preserve">4 </w:t>
      </w:r>
      <w:r w:rsidRPr="00E75BA1">
        <w:rPr>
          <w:b/>
          <w:sz w:val="24"/>
        </w:rPr>
        <w:t xml:space="preserve"> </w:t>
      </w:r>
      <w:r w:rsidR="00C55E90" w:rsidRPr="00E75BA1">
        <w:rPr>
          <w:rFonts w:hint="eastAsia"/>
          <w:sz w:val="24"/>
        </w:rPr>
        <w:t>连接</w:t>
      </w:r>
      <w:r w:rsidR="00BB49D3">
        <w:rPr>
          <w:rFonts w:hint="eastAsia"/>
          <w:sz w:val="24"/>
        </w:rPr>
        <w:t xml:space="preserve"> </w:t>
      </w:r>
      <w:r w:rsidR="00BB49D3">
        <w:rPr>
          <w:sz w:val="24"/>
        </w:rPr>
        <w:t xml:space="preserve"> </w:t>
      </w:r>
      <w:r w:rsidR="00C55E90" w:rsidRPr="00E75BA1">
        <w:rPr>
          <w:sz w:val="24"/>
        </w:rPr>
        <w:t>connect</w:t>
      </w:r>
      <w:r w:rsidR="006B44F5">
        <w:rPr>
          <w:rFonts w:hint="eastAsia"/>
          <w:sz w:val="24"/>
        </w:rPr>
        <w:t>ing</w:t>
      </w:r>
    </w:p>
    <w:p w:rsidR="00C55E90" w:rsidRDefault="00F86E83" w:rsidP="004E19BC">
      <w:pPr>
        <w:spacing w:line="360" w:lineRule="auto"/>
        <w:ind w:firstLineChars="200" w:firstLine="480"/>
        <w:rPr>
          <w:sz w:val="24"/>
        </w:rPr>
      </w:pPr>
      <w:r>
        <w:rPr>
          <w:rFonts w:hint="eastAsia"/>
          <w:sz w:val="24"/>
        </w:rPr>
        <w:t>彩涂压型金属板系统中的</w:t>
      </w:r>
      <w:r w:rsidR="00852A1C" w:rsidRPr="00E75BA1">
        <w:rPr>
          <w:rFonts w:hint="eastAsia"/>
          <w:sz w:val="24"/>
        </w:rPr>
        <w:t>固定</w:t>
      </w:r>
      <w:r w:rsidR="00C55E90" w:rsidRPr="00E75BA1">
        <w:rPr>
          <w:rFonts w:hint="eastAsia"/>
          <w:sz w:val="24"/>
        </w:rPr>
        <w:t>支架、自攻螺钉、铆钉、射钉</w:t>
      </w:r>
      <w:r w:rsidR="00C55E90" w:rsidRPr="00E75BA1">
        <w:rPr>
          <w:sz w:val="24"/>
        </w:rPr>
        <w:t>、螺栓</w:t>
      </w:r>
      <w:r w:rsidR="00C55E90" w:rsidRPr="00E75BA1">
        <w:rPr>
          <w:rFonts w:hint="eastAsia"/>
          <w:sz w:val="24"/>
        </w:rPr>
        <w:t>、</w:t>
      </w:r>
      <w:r w:rsidR="00C55E90" w:rsidRPr="00AC0AC8">
        <w:rPr>
          <w:rFonts w:hint="eastAsia"/>
          <w:color w:val="000000" w:themeColor="text1"/>
          <w:sz w:val="24"/>
        </w:rPr>
        <w:t>焊接、</w:t>
      </w:r>
      <w:r w:rsidR="00C55E90" w:rsidRPr="00E75BA1">
        <w:rPr>
          <w:sz w:val="24"/>
        </w:rPr>
        <w:t>咬合</w:t>
      </w:r>
      <w:r w:rsidR="00C55E90" w:rsidRPr="00E75BA1">
        <w:rPr>
          <w:rFonts w:hint="eastAsia"/>
          <w:sz w:val="24"/>
        </w:rPr>
        <w:t>等</w:t>
      </w:r>
      <w:r w:rsidR="001905D9">
        <w:rPr>
          <w:rFonts w:hint="eastAsia"/>
          <w:sz w:val="24"/>
        </w:rPr>
        <w:t>，考虑固定支架与檩条间的连接</w:t>
      </w:r>
      <w:r w:rsidR="00495E7A">
        <w:rPr>
          <w:rFonts w:hint="eastAsia"/>
          <w:sz w:val="24"/>
        </w:rPr>
        <w:t>（</w:t>
      </w:r>
      <w:r w:rsidR="00495E7A" w:rsidRPr="00AC0AC8">
        <w:rPr>
          <w:rFonts w:hint="eastAsia"/>
          <w:color w:val="000000" w:themeColor="text1"/>
          <w:sz w:val="24"/>
        </w:rPr>
        <w:t>焊缝、</w:t>
      </w:r>
      <w:r w:rsidR="00495E7A">
        <w:rPr>
          <w:rFonts w:hint="eastAsia"/>
          <w:sz w:val="24"/>
        </w:rPr>
        <w:t>自攻螺钉等）</w:t>
      </w:r>
      <w:r w:rsidR="00C55E90" w:rsidRPr="00E75BA1">
        <w:rPr>
          <w:rFonts w:hint="eastAsia"/>
          <w:sz w:val="24"/>
        </w:rPr>
        <w:t>。</w:t>
      </w:r>
    </w:p>
    <w:p w:rsidR="002B542E" w:rsidRDefault="002B542E" w:rsidP="002B542E">
      <w:pPr>
        <w:spacing w:line="360" w:lineRule="auto"/>
        <w:rPr>
          <w:sz w:val="24"/>
        </w:rPr>
      </w:pPr>
      <w:r w:rsidRPr="002B542E">
        <w:rPr>
          <w:rFonts w:hint="eastAsia"/>
          <w:b/>
          <w:sz w:val="24"/>
        </w:rPr>
        <w:t>2.1.</w:t>
      </w:r>
      <w:r w:rsidR="00332F46">
        <w:rPr>
          <w:b/>
          <w:sz w:val="24"/>
        </w:rPr>
        <w:t>5</w:t>
      </w:r>
      <w:r>
        <w:rPr>
          <w:rFonts w:hint="eastAsia"/>
          <w:sz w:val="24"/>
        </w:rPr>
        <w:t xml:space="preserve"> </w:t>
      </w:r>
      <w:r w:rsidR="00BA1C7A">
        <w:rPr>
          <w:sz w:val="24"/>
        </w:rPr>
        <w:t xml:space="preserve"> </w:t>
      </w:r>
      <w:r>
        <w:rPr>
          <w:rFonts w:hint="eastAsia"/>
          <w:sz w:val="24"/>
        </w:rPr>
        <w:t>彩涂压型金属板系统</w:t>
      </w:r>
      <w:r w:rsidR="00BA1C7A">
        <w:rPr>
          <w:rFonts w:hint="eastAsia"/>
          <w:sz w:val="24"/>
        </w:rPr>
        <w:t xml:space="preserve"> </w:t>
      </w:r>
      <w:r w:rsidR="00BA1C7A">
        <w:rPr>
          <w:sz w:val="24"/>
        </w:rPr>
        <w:t xml:space="preserve"> </w:t>
      </w:r>
      <w:proofErr w:type="spellStart"/>
      <w:r w:rsidR="00BA1C7A" w:rsidRPr="00AC0AC8">
        <w:rPr>
          <w:sz w:val="24"/>
        </w:rPr>
        <w:t>prepainted</w:t>
      </w:r>
      <w:proofErr w:type="spellEnd"/>
      <w:r w:rsidR="00220478">
        <w:rPr>
          <w:sz w:val="24"/>
        </w:rPr>
        <w:t xml:space="preserve"> </w:t>
      </w:r>
      <w:r w:rsidR="00BA1C7A" w:rsidRPr="00E75BA1">
        <w:rPr>
          <w:sz w:val="24"/>
        </w:rPr>
        <w:t>profiled metal sheet</w:t>
      </w:r>
      <w:r w:rsidR="00BA1C7A">
        <w:rPr>
          <w:sz w:val="24"/>
        </w:rPr>
        <w:t xml:space="preserve"> </w:t>
      </w:r>
      <w:r w:rsidR="00BA1C7A">
        <w:rPr>
          <w:rFonts w:hint="eastAsia"/>
          <w:sz w:val="24"/>
        </w:rPr>
        <w:t>system</w:t>
      </w:r>
    </w:p>
    <w:p w:rsidR="002B542E" w:rsidRPr="00404C86" w:rsidRDefault="002B542E" w:rsidP="006B4DEA">
      <w:pPr>
        <w:spacing w:line="360" w:lineRule="auto"/>
        <w:rPr>
          <w:sz w:val="24"/>
        </w:rPr>
      </w:pPr>
      <w:r>
        <w:rPr>
          <w:rFonts w:hint="eastAsia"/>
          <w:sz w:val="24"/>
        </w:rPr>
        <w:t xml:space="preserve">    </w:t>
      </w:r>
      <w:r w:rsidR="00FC5B8C">
        <w:rPr>
          <w:rFonts w:hint="eastAsia"/>
          <w:sz w:val="24"/>
        </w:rPr>
        <w:t>由多</w:t>
      </w:r>
      <w:r w:rsidR="007B3CDB">
        <w:rPr>
          <w:rFonts w:hint="eastAsia"/>
          <w:sz w:val="24"/>
        </w:rPr>
        <w:t>个</w:t>
      </w:r>
      <w:r w:rsidR="00404C86">
        <w:rPr>
          <w:rFonts w:hint="eastAsia"/>
          <w:sz w:val="24"/>
        </w:rPr>
        <w:t>彩涂压型金属板</w:t>
      </w:r>
      <w:r w:rsidR="00226B2A">
        <w:rPr>
          <w:rFonts w:hint="eastAsia"/>
          <w:sz w:val="24"/>
        </w:rPr>
        <w:t>板件及连接</w:t>
      </w:r>
      <w:r w:rsidR="00404C86">
        <w:rPr>
          <w:rFonts w:hint="eastAsia"/>
          <w:sz w:val="24"/>
        </w:rPr>
        <w:t>所</w:t>
      </w:r>
      <w:r w:rsidR="002B0E23">
        <w:rPr>
          <w:rFonts w:hint="eastAsia"/>
          <w:sz w:val="24"/>
        </w:rPr>
        <w:t>形成</w:t>
      </w:r>
      <w:r w:rsidR="00404C86">
        <w:rPr>
          <w:rFonts w:hint="eastAsia"/>
          <w:sz w:val="24"/>
        </w:rPr>
        <w:t>的建构筑物围护</w:t>
      </w:r>
      <w:r w:rsidR="00736108">
        <w:rPr>
          <w:rFonts w:hint="eastAsia"/>
          <w:sz w:val="24"/>
        </w:rPr>
        <w:t>系统</w:t>
      </w:r>
      <w:r>
        <w:rPr>
          <w:rFonts w:hint="eastAsia"/>
          <w:sz w:val="24"/>
        </w:rPr>
        <w:t>。</w:t>
      </w:r>
    </w:p>
    <w:p w:rsidR="00C55E90" w:rsidRPr="00E75BA1" w:rsidRDefault="002D61D8" w:rsidP="00E75BA1">
      <w:pPr>
        <w:adjustRightInd/>
        <w:spacing w:line="360" w:lineRule="auto"/>
        <w:rPr>
          <w:sz w:val="24"/>
        </w:rPr>
      </w:pPr>
      <w:r w:rsidRPr="00E75BA1">
        <w:rPr>
          <w:rFonts w:hint="eastAsia"/>
          <w:b/>
          <w:sz w:val="24"/>
        </w:rPr>
        <w:t>2</w:t>
      </w:r>
      <w:r w:rsidRPr="00E75BA1">
        <w:rPr>
          <w:b/>
          <w:sz w:val="24"/>
        </w:rPr>
        <w:t>.1.</w:t>
      </w:r>
      <w:r w:rsidR="00332F46">
        <w:rPr>
          <w:b/>
          <w:sz w:val="24"/>
        </w:rPr>
        <w:t>6</w:t>
      </w:r>
      <w:r w:rsidR="00BA1C7A">
        <w:rPr>
          <w:b/>
          <w:sz w:val="24"/>
        </w:rPr>
        <w:t xml:space="preserve">  </w:t>
      </w:r>
      <w:r w:rsidR="00AF5F76" w:rsidRPr="00E75BA1">
        <w:rPr>
          <w:rFonts w:hint="eastAsia"/>
          <w:sz w:val="24"/>
        </w:rPr>
        <w:t>修复</w:t>
      </w:r>
      <w:r w:rsidR="00BA1C7A">
        <w:rPr>
          <w:rFonts w:hint="eastAsia"/>
          <w:sz w:val="24"/>
        </w:rPr>
        <w:t xml:space="preserve"> </w:t>
      </w:r>
      <w:r w:rsidR="00BA1C7A">
        <w:rPr>
          <w:sz w:val="24"/>
        </w:rPr>
        <w:t xml:space="preserve"> </w:t>
      </w:r>
      <w:r w:rsidR="00AF5F76" w:rsidRPr="00E75BA1">
        <w:rPr>
          <w:sz w:val="24"/>
        </w:rPr>
        <w:t>rehabilitation</w:t>
      </w:r>
    </w:p>
    <w:p w:rsidR="00C55E90" w:rsidRPr="00E75BA1" w:rsidRDefault="00C55E90" w:rsidP="00E75BA1">
      <w:pPr>
        <w:spacing w:line="360" w:lineRule="auto"/>
        <w:ind w:firstLine="570"/>
        <w:rPr>
          <w:sz w:val="24"/>
        </w:rPr>
      </w:pPr>
      <w:r w:rsidRPr="00E75BA1">
        <w:rPr>
          <w:sz w:val="24"/>
        </w:rPr>
        <w:t>采取局部</w:t>
      </w:r>
      <w:r w:rsidR="00AF5F76" w:rsidRPr="00E75BA1">
        <w:rPr>
          <w:rFonts w:hint="eastAsia"/>
          <w:sz w:val="24"/>
        </w:rPr>
        <w:t>处理、</w:t>
      </w:r>
      <w:r w:rsidRPr="00E75BA1">
        <w:rPr>
          <w:sz w:val="24"/>
        </w:rPr>
        <w:t>更换等措施，用以提高</w:t>
      </w:r>
      <w:r w:rsidR="008D4F66">
        <w:rPr>
          <w:rFonts w:hint="eastAsia"/>
          <w:sz w:val="24"/>
        </w:rPr>
        <w:t>在役彩涂金属压型板</w:t>
      </w:r>
      <w:r w:rsidRPr="00E75BA1">
        <w:rPr>
          <w:sz w:val="24"/>
        </w:rPr>
        <w:t>可靠性，使其</w:t>
      </w:r>
      <w:r w:rsidR="00A50B13" w:rsidRPr="00E75BA1">
        <w:rPr>
          <w:rFonts w:hint="eastAsia"/>
          <w:sz w:val="24"/>
        </w:rPr>
        <w:t>符合</w:t>
      </w:r>
      <w:r w:rsidRPr="00E75BA1">
        <w:rPr>
          <w:sz w:val="24"/>
        </w:rPr>
        <w:t>现行相关规范及业主的安全性和使用性</w:t>
      </w:r>
      <w:r w:rsidR="00A50B13" w:rsidRPr="00E75BA1">
        <w:rPr>
          <w:rFonts w:hint="eastAsia"/>
          <w:sz w:val="24"/>
        </w:rPr>
        <w:t>要求</w:t>
      </w:r>
      <w:r w:rsidRPr="00E75BA1">
        <w:rPr>
          <w:sz w:val="24"/>
        </w:rPr>
        <w:t>。</w:t>
      </w:r>
    </w:p>
    <w:p w:rsidR="00C55E90" w:rsidRPr="00E75BA1" w:rsidRDefault="00C55E90" w:rsidP="00C55E90">
      <w:pPr>
        <w:spacing w:line="360" w:lineRule="auto"/>
        <w:rPr>
          <w:rFonts w:eastAsia="楷体_GB2312"/>
          <w:sz w:val="24"/>
        </w:rPr>
      </w:pPr>
      <w:r w:rsidRPr="00E75BA1">
        <w:rPr>
          <w:rFonts w:eastAsia="楷体_GB2312"/>
          <w:sz w:val="24"/>
        </w:rPr>
        <w:t>【条文说明】：</w:t>
      </w:r>
    </w:p>
    <w:p w:rsidR="00F90E7E" w:rsidRPr="00E75BA1" w:rsidRDefault="00C55E90" w:rsidP="00C55E90">
      <w:pPr>
        <w:spacing w:line="360" w:lineRule="auto"/>
        <w:ind w:firstLineChars="200" w:firstLine="480"/>
        <w:rPr>
          <w:rFonts w:eastAsia="楷体_GB2312"/>
          <w:sz w:val="24"/>
        </w:rPr>
      </w:pPr>
      <w:r w:rsidRPr="00E75BA1">
        <w:rPr>
          <w:rFonts w:eastAsia="楷体_GB2312"/>
          <w:sz w:val="24"/>
        </w:rPr>
        <w:t>本</w:t>
      </w:r>
      <w:r w:rsidR="0075657B" w:rsidRPr="00E75BA1">
        <w:rPr>
          <w:rFonts w:eastAsia="楷体_GB2312" w:hint="eastAsia"/>
          <w:sz w:val="24"/>
        </w:rPr>
        <w:t>节</w:t>
      </w:r>
      <w:r w:rsidRPr="00E75BA1">
        <w:rPr>
          <w:rFonts w:eastAsia="楷体_GB2312"/>
          <w:sz w:val="24"/>
        </w:rPr>
        <w:t>所给出的术语，为本</w:t>
      </w:r>
      <w:r w:rsidR="00683959" w:rsidRPr="00E75BA1">
        <w:rPr>
          <w:rFonts w:eastAsia="楷体_GB2312" w:hint="eastAsia"/>
          <w:sz w:val="24"/>
        </w:rPr>
        <w:t>规程</w:t>
      </w:r>
      <w:r w:rsidRPr="00E75BA1">
        <w:rPr>
          <w:rFonts w:eastAsia="楷体_GB2312"/>
          <w:sz w:val="24"/>
        </w:rPr>
        <w:t>中</w:t>
      </w:r>
      <w:r w:rsidR="00CD00E3" w:rsidRPr="00E75BA1">
        <w:rPr>
          <w:rFonts w:eastAsia="楷体_GB2312" w:hint="eastAsia"/>
          <w:sz w:val="24"/>
        </w:rPr>
        <w:t>章节</w:t>
      </w:r>
      <w:r w:rsidRPr="00E75BA1">
        <w:rPr>
          <w:rFonts w:eastAsia="楷体_GB2312"/>
          <w:sz w:val="24"/>
        </w:rPr>
        <w:t>所引用的、用于检测鉴定方面的专用术语，是从本</w:t>
      </w:r>
      <w:r w:rsidR="00683959" w:rsidRPr="00E75BA1">
        <w:rPr>
          <w:rFonts w:eastAsia="楷体_GB2312" w:hint="eastAsia"/>
          <w:sz w:val="24"/>
        </w:rPr>
        <w:t>规程</w:t>
      </w:r>
      <w:r w:rsidRPr="00E75BA1">
        <w:rPr>
          <w:rFonts w:eastAsia="楷体_GB2312"/>
          <w:sz w:val="24"/>
        </w:rPr>
        <w:t>的角度赋予其含义，但含义不一定是术语的定义。本</w:t>
      </w:r>
      <w:r w:rsidR="00683959" w:rsidRPr="00E75BA1">
        <w:rPr>
          <w:rFonts w:eastAsia="楷体_GB2312" w:hint="eastAsia"/>
          <w:sz w:val="24"/>
        </w:rPr>
        <w:t>规程</w:t>
      </w:r>
      <w:r w:rsidRPr="00E75BA1">
        <w:rPr>
          <w:rFonts w:eastAsia="楷体_GB2312"/>
          <w:sz w:val="24"/>
        </w:rPr>
        <w:t>同时给出了相应的英文术语，该英文术语不一定是国际上的标准术语，仅供参考。检测鉴定相关标准中已有的术语，本</w:t>
      </w:r>
      <w:r w:rsidR="00683959" w:rsidRPr="00E75BA1">
        <w:rPr>
          <w:rFonts w:eastAsia="楷体_GB2312" w:hint="eastAsia"/>
          <w:sz w:val="24"/>
        </w:rPr>
        <w:t>规程</w:t>
      </w:r>
      <w:r w:rsidRPr="00E75BA1">
        <w:rPr>
          <w:rFonts w:eastAsia="楷体_GB2312"/>
          <w:sz w:val="24"/>
        </w:rPr>
        <w:t>不再赘述。</w:t>
      </w:r>
    </w:p>
    <w:p w:rsidR="00C8430A" w:rsidRPr="00420EC1" w:rsidRDefault="008B0846" w:rsidP="008B0846">
      <w:pPr>
        <w:pStyle w:val="2"/>
        <w:spacing w:before="156" w:after="156"/>
        <w:ind w:left="360"/>
        <w:rPr>
          <w:rFonts w:cs="Times New Roman"/>
        </w:rPr>
      </w:pPr>
      <w:bookmarkStart w:id="15" w:name="_Toc500168092"/>
      <w:bookmarkStart w:id="16" w:name="_Toc501474070"/>
      <w:bookmarkStart w:id="17" w:name="_Toc8825410"/>
      <w:r>
        <w:rPr>
          <w:rFonts w:cs="Times New Roman"/>
        </w:rPr>
        <w:lastRenderedPageBreak/>
        <w:t xml:space="preserve">2.2  </w:t>
      </w:r>
      <w:r w:rsidR="00C8430A" w:rsidRPr="00420EC1">
        <w:rPr>
          <w:rFonts w:cs="Times New Roman"/>
        </w:rPr>
        <w:t>符号</w:t>
      </w:r>
      <w:bookmarkEnd w:id="15"/>
      <w:bookmarkEnd w:id="16"/>
      <w:bookmarkEnd w:id="17"/>
    </w:p>
    <w:p w:rsidR="00825361" w:rsidRPr="00584595" w:rsidRDefault="00825361" w:rsidP="00825361">
      <w:pPr>
        <w:adjustRightInd/>
        <w:snapToGrid/>
        <w:spacing w:line="360" w:lineRule="auto"/>
        <w:rPr>
          <w:sz w:val="24"/>
        </w:rPr>
      </w:pPr>
      <w:r w:rsidRPr="00584595">
        <w:rPr>
          <w:rFonts w:hint="eastAsia"/>
          <w:b/>
          <w:sz w:val="24"/>
        </w:rPr>
        <w:t>2</w:t>
      </w:r>
      <w:r w:rsidRPr="00584595">
        <w:rPr>
          <w:b/>
          <w:sz w:val="24"/>
        </w:rPr>
        <w:t>.2.1</w:t>
      </w:r>
      <w:r w:rsidR="00F14118">
        <w:rPr>
          <w:b/>
          <w:sz w:val="24"/>
        </w:rPr>
        <w:t xml:space="preserve"> </w:t>
      </w:r>
      <w:r w:rsidRPr="00584595">
        <w:rPr>
          <w:b/>
          <w:sz w:val="24"/>
        </w:rPr>
        <w:t xml:space="preserve"> </w:t>
      </w:r>
      <w:r w:rsidRPr="00584595">
        <w:rPr>
          <w:sz w:val="24"/>
        </w:rPr>
        <w:t>鉴定评级</w:t>
      </w:r>
      <w:r w:rsidRPr="00584595">
        <w:rPr>
          <w:rFonts w:hint="eastAsia"/>
          <w:sz w:val="24"/>
        </w:rPr>
        <w:t>：</w:t>
      </w:r>
    </w:p>
    <w:p w:rsidR="00825361" w:rsidRPr="00584595" w:rsidRDefault="00584595" w:rsidP="00825361">
      <w:pPr>
        <w:spacing w:line="360" w:lineRule="auto"/>
        <w:rPr>
          <w:sz w:val="24"/>
        </w:rPr>
      </w:pPr>
      <w:r w:rsidRPr="00584595">
        <w:rPr>
          <w:rFonts w:ascii="宋体" w:hAnsi="宋体"/>
          <w:position w:val="-12"/>
          <w:sz w:val="24"/>
        </w:rPr>
        <w:object w:dxaOrig="1520" w:dyaOrig="360">
          <v:shape id="_x0000_i1026" type="#_x0000_t75" style="width:77.25pt;height:18.75pt" o:ole="">
            <v:imagedata r:id="rId14" o:title=""/>
          </v:shape>
          <o:OLEObject Type="Embed" ProgID="Equation.DSMT4" ShapeID="_x0000_i1026" DrawAspect="Content" ObjectID="_1621340255" r:id="rId15"/>
        </w:object>
      </w:r>
      <w:r w:rsidR="00825361" w:rsidRPr="00584595">
        <w:rPr>
          <w:sz w:val="24"/>
        </w:rPr>
        <w:t>——</w:t>
      </w:r>
      <w:r w:rsidR="004B340A" w:rsidRPr="00584595">
        <w:rPr>
          <w:rFonts w:hint="eastAsia"/>
          <w:sz w:val="24"/>
        </w:rPr>
        <w:t>构件</w:t>
      </w:r>
      <w:r w:rsidR="00825361" w:rsidRPr="00584595">
        <w:rPr>
          <w:rFonts w:hint="eastAsia"/>
          <w:sz w:val="24"/>
        </w:rPr>
        <w:t>或其检查项目的安全性等级；</w:t>
      </w:r>
    </w:p>
    <w:p w:rsidR="00825361" w:rsidRPr="00584595" w:rsidRDefault="00584595" w:rsidP="00825361">
      <w:pPr>
        <w:spacing w:line="360" w:lineRule="auto"/>
        <w:rPr>
          <w:sz w:val="24"/>
        </w:rPr>
      </w:pPr>
      <w:r w:rsidRPr="00584595">
        <w:rPr>
          <w:rFonts w:ascii="宋体" w:hAnsi="宋体"/>
          <w:position w:val="-12"/>
          <w:sz w:val="24"/>
        </w:rPr>
        <w:object w:dxaOrig="1660" w:dyaOrig="360">
          <v:shape id="_x0000_i1027" type="#_x0000_t75" style="width:83.25pt;height:18.75pt" o:ole="">
            <v:imagedata r:id="rId16" o:title=""/>
          </v:shape>
          <o:OLEObject Type="Embed" ProgID="Equation.DSMT4" ShapeID="_x0000_i1027" DrawAspect="Content" ObjectID="_1621340256" r:id="rId17"/>
        </w:object>
      </w:r>
      <w:r w:rsidR="00825361" w:rsidRPr="00584595">
        <w:rPr>
          <w:sz w:val="24"/>
        </w:rPr>
        <w:t>——</w:t>
      </w:r>
      <w:r w:rsidR="008D4F66">
        <w:rPr>
          <w:rFonts w:hint="eastAsia"/>
          <w:sz w:val="24"/>
        </w:rPr>
        <w:t>在役彩涂金属压型板</w:t>
      </w:r>
      <w:r w:rsidR="003C35C7">
        <w:rPr>
          <w:rFonts w:hint="eastAsia"/>
          <w:sz w:val="24"/>
        </w:rPr>
        <w:t>系统</w:t>
      </w:r>
      <w:r w:rsidR="00825361" w:rsidRPr="00584595">
        <w:rPr>
          <w:rFonts w:hint="eastAsia"/>
          <w:sz w:val="24"/>
        </w:rPr>
        <w:t>的安全性等级；</w:t>
      </w:r>
    </w:p>
    <w:p w:rsidR="00825361" w:rsidRPr="00584595" w:rsidRDefault="00C36A89" w:rsidP="00825361">
      <w:pPr>
        <w:spacing w:line="360" w:lineRule="auto"/>
        <w:rPr>
          <w:sz w:val="24"/>
        </w:rPr>
      </w:pPr>
      <w:r w:rsidRPr="00C36A89">
        <w:rPr>
          <w:rFonts w:ascii="宋体" w:hAnsi="宋体"/>
          <w:position w:val="-12"/>
          <w:sz w:val="24"/>
        </w:rPr>
        <w:object w:dxaOrig="1060" w:dyaOrig="360">
          <v:shape id="_x0000_i1028" type="#_x0000_t75" style="width:53.25pt;height:18.75pt" o:ole="">
            <v:imagedata r:id="rId18" o:title=""/>
          </v:shape>
          <o:OLEObject Type="Embed" ProgID="Equation.DSMT4" ShapeID="_x0000_i1028" DrawAspect="Content" ObjectID="_1621340257" r:id="rId19"/>
        </w:object>
      </w:r>
      <w:r w:rsidR="00825361" w:rsidRPr="00584595">
        <w:rPr>
          <w:sz w:val="24"/>
        </w:rPr>
        <w:t>——</w:t>
      </w:r>
      <w:r w:rsidR="005011DE" w:rsidRPr="00584595">
        <w:rPr>
          <w:rFonts w:hint="eastAsia"/>
          <w:sz w:val="24"/>
        </w:rPr>
        <w:t>构</w:t>
      </w:r>
      <w:r w:rsidR="00825361" w:rsidRPr="00584595">
        <w:rPr>
          <w:rFonts w:hint="eastAsia"/>
          <w:sz w:val="24"/>
        </w:rPr>
        <w:t>件或其检查项目的使用性等级；</w:t>
      </w:r>
    </w:p>
    <w:p w:rsidR="00825361" w:rsidRPr="00584595" w:rsidRDefault="00C36A89" w:rsidP="00825361">
      <w:pPr>
        <w:spacing w:line="360" w:lineRule="auto"/>
        <w:rPr>
          <w:sz w:val="24"/>
        </w:rPr>
      </w:pPr>
      <w:r w:rsidRPr="00C36A89">
        <w:rPr>
          <w:rFonts w:ascii="宋体" w:hAnsi="宋体"/>
          <w:position w:val="-12"/>
          <w:sz w:val="24"/>
        </w:rPr>
        <w:object w:dxaOrig="1160" w:dyaOrig="360">
          <v:shape id="_x0000_i1029" type="#_x0000_t75" style="width:58.5pt;height:18.75pt" o:ole="">
            <v:imagedata r:id="rId20" o:title=""/>
          </v:shape>
          <o:OLEObject Type="Embed" ProgID="Equation.DSMT4" ShapeID="_x0000_i1029" DrawAspect="Content" ObjectID="_1621340258" r:id="rId21"/>
        </w:object>
      </w:r>
      <w:r w:rsidR="00825361" w:rsidRPr="00584595">
        <w:rPr>
          <w:sz w:val="24"/>
        </w:rPr>
        <w:t>——</w:t>
      </w:r>
      <w:r w:rsidR="008D4F66">
        <w:rPr>
          <w:rFonts w:hint="eastAsia"/>
          <w:sz w:val="24"/>
        </w:rPr>
        <w:t>在役彩涂金属压型板</w:t>
      </w:r>
      <w:r w:rsidR="003C35C7">
        <w:rPr>
          <w:rFonts w:hint="eastAsia"/>
          <w:sz w:val="24"/>
        </w:rPr>
        <w:t>系统</w:t>
      </w:r>
      <w:r w:rsidR="00825361" w:rsidRPr="00584595">
        <w:rPr>
          <w:rFonts w:hint="eastAsia"/>
          <w:sz w:val="24"/>
        </w:rPr>
        <w:t>的使用性等级；</w:t>
      </w:r>
    </w:p>
    <w:p w:rsidR="00825361" w:rsidRPr="00584595" w:rsidRDefault="00C36A89" w:rsidP="00825361">
      <w:pPr>
        <w:spacing w:line="360" w:lineRule="auto"/>
        <w:rPr>
          <w:sz w:val="24"/>
        </w:rPr>
      </w:pPr>
      <w:r w:rsidRPr="00584595">
        <w:rPr>
          <w:rFonts w:ascii="宋体" w:hAnsi="宋体"/>
          <w:position w:val="-6"/>
          <w:sz w:val="24"/>
        </w:rPr>
        <w:object w:dxaOrig="1219" w:dyaOrig="279">
          <v:shape id="_x0000_i1030" type="#_x0000_t75" style="width:60.75pt;height:12.75pt" o:ole="">
            <v:imagedata r:id="rId22" o:title=""/>
          </v:shape>
          <o:OLEObject Type="Embed" ProgID="Equation.DSMT4" ShapeID="_x0000_i1030" DrawAspect="Content" ObjectID="_1621340259" r:id="rId23"/>
        </w:object>
      </w:r>
      <w:r w:rsidR="00825361" w:rsidRPr="00584595">
        <w:rPr>
          <w:sz w:val="24"/>
        </w:rPr>
        <w:t>——</w:t>
      </w:r>
      <w:r w:rsidR="00683959" w:rsidRPr="00584595">
        <w:rPr>
          <w:rFonts w:hint="eastAsia"/>
          <w:sz w:val="24"/>
        </w:rPr>
        <w:t>构件</w:t>
      </w:r>
      <w:r w:rsidR="00825361" w:rsidRPr="00584595">
        <w:rPr>
          <w:rFonts w:hint="eastAsia"/>
          <w:sz w:val="24"/>
        </w:rPr>
        <w:t>的可靠性等级；</w:t>
      </w:r>
    </w:p>
    <w:p w:rsidR="00825361" w:rsidRPr="00584595" w:rsidRDefault="00C36A89" w:rsidP="00825361">
      <w:pPr>
        <w:spacing w:line="360" w:lineRule="auto"/>
        <w:rPr>
          <w:sz w:val="24"/>
        </w:rPr>
      </w:pPr>
      <w:r w:rsidRPr="00584595">
        <w:rPr>
          <w:rFonts w:ascii="宋体" w:hAnsi="宋体"/>
          <w:position w:val="-6"/>
          <w:sz w:val="24"/>
        </w:rPr>
        <w:object w:dxaOrig="1380" w:dyaOrig="279">
          <v:shape id="_x0000_i1031" type="#_x0000_t75" style="width:66.75pt;height:12.75pt" o:ole="">
            <v:imagedata r:id="rId24" o:title=""/>
          </v:shape>
          <o:OLEObject Type="Embed" ProgID="Equation.DSMT4" ShapeID="_x0000_i1031" DrawAspect="Content" ObjectID="_1621340260" r:id="rId25"/>
        </w:object>
      </w:r>
      <w:r w:rsidR="00825361" w:rsidRPr="00584595">
        <w:rPr>
          <w:sz w:val="24"/>
        </w:rPr>
        <w:t>——</w:t>
      </w:r>
      <w:r w:rsidR="008D4F66">
        <w:rPr>
          <w:rFonts w:hint="eastAsia"/>
          <w:sz w:val="24"/>
        </w:rPr>
        <w:t>在役彩涂金属压型板</w:t>
      </w:r>
      <w:r w:rsidR="003C35C7">
        <w:rPr>
          <w:rFonts w:hint="eastAsia"/>
          <w:sz w:val="24"/>
        </w:rPr>
        <w:t>系统</w:t>
      </w:r>
      <w:r w:rsidR="00825361" w:rsidRPr="00584595">
        <w:rPr>
          <w:sz w:val="24"/>
        </w:rPr>
        <w:t>的可靠性等级。</w:t>
      </w:r>
    </w:p>
    <w:p w:rsidR="00825361" w:rsidRPr="00584595" w:rsidRDefault="00825361" w:rsidP="00825361">
      <w:pPr>
        <w:spacing w:line="360" w:lineRule="auto"/>
        <w:rPr>
          <w:rFonts w:eastAsia="楷体_GB2312"/>
          <w:sz w:val="24"/>
        </w:rPr>
      </w:pPr>
      <w:r w:rsidRPr="00584595">
        <w:rPr>
          <w:rFonts w:eastAsia="楷体_GB2312"/>
          <w:sz w:val="24"/>
        </w:rPr>
        <w:t>【条文说明】：</w:t>
      </w:r>
    </w:p>
    <w:p w:rsidR="00825361" w:rsidRPr="00584595" w:rsidRDefault="00825361" w:rsidP="00825361">
      <w:pPr>
        <w:spacing w:line="360" w:lineRule="auto"/>
        <w:ind w:firstLineChars="200" w:firstLine="480"/>
        <w:rPr>
          <w:rFonts w:eastAsia="楷体_GB2312"/>
          <w:sz w:val="24"/>
        </w:rPr>
      </w:pPr>
      <w:r w:rsidRPr="00584595">
        <w:rPr>
          <w:rFonts w:eastAsia="楷体_GB2312"/>
          <w:sz w:val="24"/>
        </w:rPr>
        <w:t>本</w:t>
      </w:r>
      <w:r w:rsidR="00683959" w:rsidRPr="00584595">
        <w:rPr>
          <w:rFonts w:eastAsia="楷体_GB2312" w:hint="eastAsia"/>
          <w:sz w:val="24"/>
        </w:rPr>
        <w:t>规程</w:t>
      </w:r>
      <w:r w:rsidRPr="00584595">
        <w:rPr>
          <w:rFonts w:eastAsia="楷体_GB2312"/>
          <w:sz w:val="24"/>
        </w:rPr>
        <w:t>采用的符号及其意义，</w:t>
      </w:r>
      <w:r w:rsidR="001317CA" w:rsidRPr="00584595">
        <w:rPr>
          <w:rFonts w:eastAsia="楷体_GB2312" w:hint="eastAsia"/>
          <w:sz w:val="24"/>
        </w:rPr>
        <w:t>是根据</w:t>
      </w:r>
      <w:r w:rsidRPr="00584595">
        <w:rPr>
          <w:rFonts w:eastAsia="楷体_GB2312"/>
          <w:sz w:val="24"/>
        </w:rPr>
        <w:t>现行国家标准《工程结构设计</w:t>
      </w:r>
      <w:r w:rsidR="00EC331C" w:rsidRPr="00584595">
        <w:rPr>
          <w:rFonts w:eastAsia="楷体_GB2312" w:hint="eastAsia"/>
          <w:sz w:val="24"/>
        </w:rPr>
        <w:t>通用符号标准</w:t>
      </w:r>
      <w:r w:rsidRPr="00584595">
        <w:rPr>
          <w:rFonts w:eastAsia="楷体_GB2312"/>
          <w:sz w:val="24"/>
        </w:rPr>
        <w:t>》（</w:t>
      </w:r>
      <w:r w:rsidRPr="00584595">
        <w:rPr>
          <w:rFonts w:eastAsia="楷体_GB2312"/>
          <w:sz w:val="24"/>
        </w:rPr>
        <w:t>GB</w:t>
      </w:r>
      <w:r w:rsidR="00EC331C" w:rsidRPr="00584595">
        <w:rPr>
          <w:rFonts w:eastAsia="楷体_GB2312"/>
          <w:sz w:val="24"/>
        </w:rPr>
        <w:t>/T 50132</w:t>
      </w:r>
      <w:r w:rsidRPr="00584595">
        <w:rPr>
          <w:rFonts w:eastAsia="楷体_GB2312"/>
          <w:sz w:val="24"/>
        </w:rPr>
        <w:t>）</w:t>
      </w:r>
      <w:r w:rsidR="00EC331C" w:rsidRPr="00584595">
        <w:rPr>
          <w:rFonts w:eastAsia="楷体_GB2312" w:hint="eastAsia"/>
          <w:sz w:val="24"/>
        </w:rPr>
        <w:t>规定的符号用字规则及</w:t>
      </w:r>
      <w:r w:rsidR="001317CA" w:rsidRPr="00584595">
        <w:rPr>
          <w:rFonts w:eastAsia="楷体_GB2312" w:hint="eastAsia"/>
          <w:sz w:val="24"/>
        </w:rPr>
        <w:t>其表达方法制定的</w:t>
      </w:r>
      <w:r w:rsidRPr="00584595">
        <w:rPr>
          <w:rFonts w:eastAsia="楷体_GB2312"/>
          <w:sz w:val="24"/>
        </w:rPr>
        <w:t>，并在制定过程中，注意了与有关规范标准的协调和统一。</w:t>
      </w:r>
    </w:p>
    <w:p w:rsidR="008D50A2" w:rsidRPr="00420EC1" w:rsidRDefault="008D50A2" w:rsidP="00695BCA">
      <w:pPr>
        <w:adjustRightInd/>
        <w:snapToGrid/>
        <w:ind w:firstLineChars="200" w:firstLine="420"/>
        <w:rPr>
          <w:rFonts w:eastAsia="楷体" w:cs="Times New Roman"/>
          <w:szCs w:val="22"/>
        </w:rPr>
      </w:pPr>
      <w:r w:rsidRPr="00420EC1">
        <w:rPr>
          <w:rFonts w:eastAsia="楷体" w:cs="Times New Roman"/>
          <w:szCs w:val="22"/>
        </w:rPr>
        <w:br w:type="page"/>
      </w:r>
    </w:p>
    <w:p w:rsidR="00695BCA" w:rsidRPr="00420EC1" w:rsidRDefault="00695BCA" w:rsidP="00DC2121">
      <w:pPr>
        <w:pStyle w:val="1"/>
        <w:rPr>
          <w:rFonts w:cs="Times New Roman"/>
        </w:rPr>
        <w:sectPr w:rsidR="00695BCA" w:rsidRPr="00420EC1" w:rsidSect="001B4CDA">
          <w:pgSz w:w="10319" w:h="14571" w:code="13"/>
          <w:pgMar w:top="1134" w:right="1134" w:bottom="1134" w:left="1134" w:header="851" w:footer="992" w:gutter="0"/>
          <w:cols w:space="425"/>
          <w:docGrid w:type="lines" w:linePitch="312"/>
        </w:sectPr>
      </w:pPr>
      <w:bookmarkStart w:id="18" w:name="_Toc500168093"/>
    </w:p>
    <w:p w:rsidR="00CE2FE0" w:rsidRPr="00420EC1" w:rsidRDefault="00DC2121" w:rsidP="00DC2121">
      <w:pPr>
        <w:pStyle w:val="1"/>
        <w:rPr>
          <w:rFonts w:cs="Times New Roman"/>
        </w:rPr>
      </w:pPr>
      <w:bookmarkStart w:id="19" w:name="_Toc501474071"/>
      <w:bookmarkStart w:id="20" w:name="_Toc8825411"/>
      <w:r w:rsidRPr="00420EC1">
        <w:rPr>
          <w:rFonts w:cs="Times New Roman"/>
        </w:rPr>
        <w:lastRenderedPageBreak/>
        <w:t>3</w:t>
      </w:r>
      <w:r w:rsidR="00F14726">
        <w:rPr>
          <w:rFonts w:cs="Times New Roman"/>
        </w:rPr>
        <w:t xml:space="preserve">  </w:t>
      </w:r>
      <w:r w:rsidR="00CE2FE0" w:rsidRPr="00420EC1">
        <w:rPr>
          <w:rFonts w:cs="Times New Roman"/>
        </w:rPr>
        <w:t>基本规定</w:t>
      </w:r>
      <w:bookmarkEnd w:id="18"/>
      <w:bookmarkEnd w:id="19"/>
      <w:bookmarkEnd w:id="20"/>
    </w:p>
    <w:p w:rsidR="00272EC5" w:rsidRPr="00420EC1" w:rsidRDefault="00272EC5" w:rsidP="00DC2121">
      <w:pPr>
        <w:pStyle w:val="2"/>
        <w:spacing w:before="156" w:after="156"/>
        <w:rPr>
          <w:rFonts w:cs="Times New Roman"/>
        </w:rPr>
      </w:pPr>
      <w:bookmarkStart w:id="21" w:name="_Toc500168094"/>
      <w:bookmarkStart w:id="22" w:name="_Toc501474072"/>
      <w:bookmarkStart w:id="23" w:name="_Toc8825412"/>
      <w:r w:rsidRPr="00420EC1">
        <w:rPr>
          <w:rFonts w:cs="Times New Roman"/>
        </w:rPr>
        <w:t>3.1</w:t>
      </w:r>
      <w:r w:rsidR="00F14726">
        <w:rPr>
          <w:rFonts w:cs="Times New Roman"/>
        </w:rPr>
        <w:t xml:space="preserve">  </w:t>
      </w:r>
      <w:r w:rsidRPr="00420EC1">
        <w:rPr>
          <w:rFonts w:cs="Times New Roman"/>
        </w:rPr>
        <w:t>一般规定</w:t>
      </w:r>
      <w:bookmarkEnd w:id="21"/>
      <w:bookmarkEnd w:id="22"/>
      <w:bookmarkEnd w:id="23"/>
    </w:p>
    <w:p w:rsidR="00AC6664" w:rsidRPr="00C36A89" w:rsidRDefault="00AC6664" w:rsidP="00C00802">
      <w:pPr>
        <w:spacing w:line="360" w:lineRule="auto"/>
        <w:rPr>
          <w:rFonts w:cs="Times New Roman"/>
          <w:sz w:val="24"/>
        </w:rPr>
      </w:pPr>
      <w:r w:rsidRPr="00C36A89">
        <w:rPr>
          <w:b/>
          <w:sz w:val="24"/>
        </w:rPr>
        <w:t>3.1.1</w:t>
      </w:r>
      <w:r w:rsidR="0093536C">
        <w:rPr>
          <w:b/>
          <w:sz w:val="24"/>
        </w:rPr>
        <w:t xml:space="preserve">  </w:t>
      </w:r>
      <w:r w:rsidR="008D4F66">
        <w:rPr>
          <w:sz w:val="24"/>
        </w:rPr>
        <w:t>在役彩涂金属压型板</w:t>
      </w:r>
      <w:r w:rsidR="00424DCF" w:rsidRPr="00C36A89">
        <w:rPr>
          <w:rFonts w:hint="eastAsia"/>
          <w:sz w:val="24"/>
        </w:rPr>
        <w:t>在下列情况下，应进行</w:t>
      </w:r>
      <w:r w:rsidR="00DB067E" w:rsidRPr="00C36A89">
        <w:rPr>
          <w:sz w:val="24"/>
        </w:rPr>
        <w:t>检测</w:t>
      </w:r>
      <w:r w:rsidR="004B2950">
        <w:rPr>
          <w:rFonts w:hint="eastAsia"/>
          <w:sz w:val="24"/>
        </w:rPr>
        <w:t>鉴</w:t>
      </w:r>
      <w:r w:rsidR="004B2950" w:rsidRPr="00C36A89">
        <w:rPr>
          <w:sz w:val="24"/>
        </w:rPr>
        <w:t>定</w:t>
      </w:r>
      <w:r w:rsidR="00424DCF" w:rsidRPr="00C36A89">
        <w:rPr>
          <w:rFonts w:cs="Times New Roman" w:hint="eastAsia"/>
          <w:sz w:val="24"/>
        </w:rPr>
        <w:t>：</w:t>
      </w:r>
    </w:p>
    <w:p w:rsidR="00424DCF" w:rsidRPr="00C36A89" w:rsidRDefault="00424DCF" w:rsidP="00C00802">
      <w:pPr>
        <w:spacing w:line="360" w:lineRule="auto"/>
        <w:ind w:firstLineChars="150" w:firstLine="360"/>
        <w:rPr>
          <w:sz w:val="24"/>
        </w:rPr>
      </w:pPr>
      <w:r w:rsidRPr="00C36A89">
        <w:rPr>
          <w:rFonts w:hint="eastAsia"/>
          <w:sz w:val="24"/>
        </w:rPr>
        <w:t>1</w:t>
      </w:r>
      <w:r w:rsidR="0093536C">
        <w:rPr>
          <w:sz w:val="24"/>
        </w:rPr>
        <w:t xml:space="preserve"> </w:t>
      </w:r>
      <w:r w:rsidR="00F14118">
        <w:rPr>
          <w:sz w:val="24"/>
        </w:rPr>
        <w:t xml:space="preserve"> </w:t>
      </w:r>
      <w:r w:rsidRPr="00C36A89">
        <w:rPr>
          <w:rFonts w:hint="eastAsia"/>
          <w:sz w:val="24"/>
        </w:rPr>
        <w:t>进行整体</w:t>
      </w:r>
      <w:r w:rsidR="00504F18" w:rsidRPr="00C36A89">
        <w:rPr>
          <w:rFonts w:hint="eastAsia"/>
          <w:sz w:val="24"/>
        </w:rPr>
        <w:t>结构</w:t>
      </w:r>
      <w:r w:rsidRPr="00C36A89">
        <w:rPr>
          <w:rFonts w:hint="eastAsia"/>
          <w:sz w:val="24"/>
        </w:rPr>
        <w:t>可靠性鉴定时；</w:t>
      </w:r>
    </w:p>
    <w:p w:rsidR="00424DCF" w:rsidRPr="00C36A89" w:rsidRDefault="00424DCF" w:rsidP="00C00802">
      <w:pPr>
        <w:spacing w:line="360" w:lineRule="auto"/>
        <w:ind w:firstLineChars="150" w:firstLine="360"/>
        <w:rPr>
          <w:sz w:val="24"/>
        </w:rPr>
      </w:pPr>
      <w:r w:rsidRPr="00C36A89">
        <w:rPr>
          <w:rFonts w:hint="eastAsia"/>
          <w:sz w:val="24"/>
        </w:rPr>
        <w:t>2</w:t>
      </w:r>
      <w:r w:rsidR="0093536C">
        <w:rPr>
          <w:sz w:val="24"/>
        </w:rPr>
        <w:t xml:space="preserve"> </w:t>
      </w:r>
      <w:r w:rsidR="00F14118">
        <w:rPr>
          <w:sz w:val="24"/>
        </w:rPr>
        <w:t xml:space="preserve"> </w:t>
      </w:r>
      <w:r w:rsidRPr="00C36A89">
        <w:rPr>
          <w:sz w:val="24"/>
        </w:rPr>
        <w:t>达到</w:t>
      </w:r>
      <w:r w:rsidR="00486380" w:rsidRPr="00C36A89">
        <w:rPr>
          <w:rFonts w:hint="eastAsia"/>
          <w:sz w:val="24"/>
        </w:rPr>
        <w:t>或超过</w:t>
      </w:r>
      <w:r w:rsidR="00E871FB">
        <w:rPr>
          <w:rFonts w:hint="eastAsia"/>
          <w:sz w:val="24"/>
        </w:rPr>
        <w:t>彩涂压型金属板</w:t>
      </w:r>
      <w:r w:rsidR="005C02FC">
        <w:rPr>
          <w:rFonts w:hint="eastAsia"/>
          <w:sz w:val="24"/>
        </w:rPr>
        <w:t>设计</w:t>
      </w:r>
      <w:r w:rsidRPr="00C36A89">
        <w:rPr>
          <w:sz w:val="24"/>
        </w:rPr>
        <w:t>使用年限拟继续使用时</w:t>
      </w:r>
      <w:r w:rsidRPr="00C36A89">
        <w:rPr>
          <w:rFonts w:hint="eastAsia"/>
          <w:sz w:val="24"/>
        </w:rPr>
        <w:t>；</w:t>
      </w:r>
    </w:p>
    <w:p w:rsidR="008F0B2A" w:rsidRPr="008F0B2A" w:rsidRDefault="008F0B2A" w:rsidP="008F0B2A">
      <w:pPr>
        <w:spacing w:line="360" w:lineRule="auto"/>
        <w:ind w:firstLineChars="150" w:firstLine="360"/>
        <w:rPr>
          <w:sz w:val="24"/>
        </w:rPr>
      </w:pPr>
      <w:r>
        <w:rPr>
          <w:sz w:val="24"/>
        </w:rPr>
        <w:t>4</w:t>
      </w:r>
      <w:r w:rsidR="0093536C">
        <w:rPr>
          <w:sz w:val="24"/>
        </w:rPr>
        <w:t xml:space="preserve"> </w:t>
      </w:r>
      <w:r w:rsidR="00F14118">
        <w:rPr>
          <w:sz w:val="24"/>
        </w:rPr>
        <w:t xml:space="preserve"> </w:t>
      </w:r>
      <w:r w:rsidRPr="00C36A89">
        <w:rPr>
          <w:sz w:val="24"/>
        </w:rPr>
        <w:t>存在严重的缺陷</w:t>
      </w:r>
      <w:r>
        <w:rPr>
          <w:rFonts w:hint="eastAsia"/>
          <w:sz w:val="24"/>
        </w:rPr>
        <w:t>影响正常使用</w:t>
      </w:r>
      <w:r w:rsidRPr="00C36A89">
        <w:rPr>
          <w:sz w:val="24"/>
        </w:rPr>
        <w:t>时；</w:t>
      </w:r>
    </w:p>
    <w:p w:rsidR="009546D1" w:rsidRPr="00C36A89" w:rsidRDefault="009546D1" w:rsidP="00C00802">
      <w:pPr>
        <w:spacing w:line="360" w:lineRule="auto"/>
        <w:ind w:firstLineChars="150" w:firstLine="360"/>
        <w:rPr>
          <w:sz w:val="24"/>
        </w:rPr>
      </w:pPr>
      <w:r w:rsidRPr="00C36A89">
        <w:rPr>
          <w:sz w:val="24"/>
        </w:rPr>
        <w:t>5</w:t>
      </w:r>
      <w:r w:rsidR="0093536C">
        <w:rPr>
          <w:sz w:val="24"/>
        </w:rPr>
        <w:t xml:space="preserve"> </w:t>
      </w:r>
      <w:r w:rsidR="00F14118">
        <w:rPr>
          <w:sz w:val="24"/>
        </w:rPr>
        <w:t xml:space="preserve"> </w:t>
      </w:r>
      <w:r w:rsidRPr="00C36A89">
        <w:rPr>
          <w:rFonts w:hint="eastAsia"/>
          <w:sz w:val="24"/>
        </w:rPr>
        <w:t>遭受事故或灾害后，拟继续使用时；</w:t>
      </w:r>
    </w:p>
    <w:p w:rsidR="00424DCF" w:rsidRPr="00C36A89" w:rsidRDefault="009546D1" w:rsidP="00C00802">
      <w:pPr>
        <w:spacing w:line="360" w:lineRule="auto"/>
        <w:ind w:firstLineChars="150" w:firstLine="360"/>
        <w:rPr>
          <w:sz w:val="24"/>
        </w:rPr>
      </w:pPr>
      <w:r w:rsidRPr="00C36A89">
        <w:rPr>
          <w:sz w:val="24"/>
        </w:rPr>
        <w:t>6</w:t>
      </w:r>
      <w:r w:rsidR="0093536C">
        <w:rPr>
          <w:sz w:val="24"/>
        </w:rPr>
        <w:t xml:space="preserve"> </w:t>
      </w:r>
      <w:r w:rsidR="00F14118">
        <w:rPr>
          <w:sz w:val="24"/>
        </w:rPr>
        <w:t xml:space="preserve"> </w:t>
      </w:r>
      <w:r w:rsidR="00424DCF" w:rsidRPr="00C36A89">
        <w:rPr>
          <w:sz w:val="24"/>
        </w:rPr>
        <w:t>出现局部锈穿</w:t>
      </w:r>
      <w:r w:rsidRPr="00C36A89">
        <w:rPr>
          <w:rFonts w:hint="eastAsia"/>
          <w:sz w:val="24"/>
        </w:rPr>
        <w:t>及其它</w:t>
      </w:r>
      <w:r w:rsidR="00C81238" w:rsidRPr="00C36A89">
        <w:rPr>
          <w:rFonts w:hint="eastAsia"/>
          <w:sz w:val="24"/>
        </w:rPr>
        <w:t>显著</w:t>
      </w:r>
      <w:r w:rsidRPr="00C36A89">
        <w:rPr>
          <w:rFonts w:hint="eastAsia"/>
          <w:sz w:val="24"/>
        </w:rPr>
        <w:t>腐蚀现象</w:t>
      </w:r>
      <w:r w:rsidR="00424DCF" w:rsidRPr="00C36A89">
        <w:rPr>
          <w:sz w:val="24"/>
        </w:rPr>
        <w:t>时；</w:t>
      </w:r>
    </w:p>
    <w:p w:rsidR="001E5E63" w:rsidRDefault="009546D1" w:rsidP="00401229">
      <w:pPr>
        <w:spacing w:line="360" w:lineRule="auto"/>
        <w:ind w:firstLineChars="150" w:firstLine="360"/>
        <w:rPr>
          <w:sz w:val="24"/>
        </w:rPr>
      </w:pPr>
      <w:r w:rsidRPr="00C36A89">
        <w:rPr>
          <w:sz w:val="24"/>
        </w:rPr>
        <w:t>7</w:t>
      </w:r>
      <w:r w:rsidR="0093536C">
        <w:rPr>
          <w:sz w:val="24"/>
        </w:rPr>
        <w:t xml:space="preserve"> </w:t>
      </w:r>
      <w:r w:rsidR="00F14118">
        <w:rPr>
          <w:sz w:val="24"/>
        </w:rPr>
        <w:t xml:space="preserve"> </w:t>
      </w:r>
      <w:r w:rsidR="00424DCF" w:rsidRPr="00C36A89">
        <w:rPr>
          <w:rFonts w:hint="eastAsia"/>
          <w:sz w:val="24"/>
        </w:rPr>
        <w:t>需要进行改造或改建时</w:t>
      </w:r>
      <w:r w:rsidR="0066417E">
        <w:rPr>
          <w:rFonts w:hint="eastAsia"/>
          <w:sz w:val="24"/>
        </w:rPr>
        <w:t>；</w:t>
      </w:r>
    </w:p>
    <w:p w:rsidR="0066417E" w:rsidRDefault="0066417E" w:rsidP="00401229">
      <w:pPr>
        <w:spacing w:line="360" w:lineRule="auto"/>
        <w:ind w:firstLineChars="150" w:firstLine="360"/>
        <w:rPr>
          <w:sz w:val="24"/>
        </w:rPr>
      </w:pPr>
      <w:r>
        <w:rPr>
          <w:rFonts w:hint="eastAsia"/>
          <w:sz w:val="24"/>
        </w:rPr>
        <w:t>8</w:t>
      </w:r>
      <w:r w:rsidR="0093536C">
        <w:rPr>
          <w:sz w:val="24"/>
        </w:rPr>
        <w:t xml:space="preserve"> </w:t>
      </w:r>
      <w:r w:rsidR="00F14118">
        <w:rPr>
          <w:sz w:val="24"/>
        </w:rPr>
        <w:t xml:space="preserve"> </w:t>
      </w:r>
      <w:r>
        <w:rPr>
          <w:rFonts w:hint="eastAsia"/>
          <w:sz w:val="24"/>
        </w:rPr>
        <w:t>服役环境或服役条件发生改变</w:t>
      </w:r>
      <w:r w:rsidR="00834E2C">
        <w:rPr>
          <w:rFonts w:hint="eastAsia"/>
          <w:sz w:val="24"/>
        </w:rPr>
        <w:t>对安全性不利</w:t>
      </w:r>
      <w:r>
        <w:rPr>
          <w:rFonts w:hint="eastAsia"/>
          <w:sz w:val="24"/>
        </w:rPr>
        <w:t>时</w:t>
      </w:r>
      <w:r w:rsidR="00315D7A">
        <w:rPr>
          <w:rFonts w:hint="eastAsia"/>
          <w:sz w:val="24"/>
        </w:rPr>
        <w:t>；</w:t>
      </w:r>
    </w:p>
    <w:p w:rsidR="00F14A8D" w:rsidRPr="00C36A89" w:rsidRDefault="00F14A8D" w:rsidP="00401229">
      <w:pPr>
        <w:spacing w:line="360" w:lineRule="auto"/>
        <w:ind w:firstLineChars="150" w:firstLine="360"/>
        <w:rPr>
          <w:sz w:val="24"/>
        </w:rPr>
      </w:pPr>
      <w:r>
        <w:rPr>
          <w:rFonts w:hint="eastAsia"/>
          <w:sz w:val="24"/>
        </w:rPr>
        <w:t xml:space="preserve">9 </w:t>
      </w:r>
      <w:r w:rsidR="00F14118">
        <w:rPr>
          <w:sz w:val="24"/>
        </w:rPr>
        <w:t xml:space="preserve"> </w:t>
      </w:r>
      <w:r>
        <w:rPr>
          <w:rFonts w:hint="eastAsia"/>
          <w:sz w:val="24"/>
        </w:rPr>
        <w:t>其它需要进行检测鉴定工作时</w:t>
      </w:r>
      <w:r w:rsidR="00315D7A">
        <w:rPr>
          <w:rFonts w:hint="eastAsia"/>
          <w:sz w:val="24"/>
        </w:rPr>
        <w:t>。</w:t>
      </w:r>
    </w:p>
    <w:p w:rsidR="001669AB" w:rsidRPr="00C36A89" w:rsidRDefault="001669AB" w:rsidP="001669AB">
      <w:pPr>
        <w:spacing w:line="360" w:lineRule="auto"/>
        <w:rPr>
          <w:rFonts w:eastAsia="楷体_GB2312"/>
          <w:sz w:val="24"/>
        </w:rPr>
      </w:pPr>
      <w:r w:rsidRPr="00C36A89">
        <w:rPr>
          <w:rFonts w:eastAsia="楷体_GB2312"/>
          <w:sz w:val="24"/>
        </w:rPr>
        <w:t>【条文说明】：</w:t>
      </w:r>
    </w:p>
    <w:p w:rsidR="00EE4506" w:rsidRPr="00C36A89" w:rsidRDefault="00063DAD" w:rsidP="00063DAD">
      <w:pPr>
        <w:spacing w:line="360" w:lineRule="auto"/>
        <w:ind w:firstLineChars="200" w:firstLine="480"/>
        <w:rPr>
          <w:rFonts w:eastAsia="楷体_GB2312"/>
          <w:sz w:val="24"/>
        </w:rPr>
      </w:pPr>
      <w:r w:rsidRPr="00C36A89">
        <w:rPr>
          <w:rFonts w:eastAsia="楷体_GB2312" w:hint="eastAsia"/>
          <w:sz w:val="24"/>
        </w:rPr>
        <w:t>经过多年发展，彩涂</w:t>
      </w:r>
      <w:r w:rsidR="00150408">
        <w:rPr>
          <w:rFonts w:eastAsia="楷体_GB2312" w:hint="eastAsia"/>
          <w:sz w:val="24"/>
        </w:rPr>
        <w:t>压型金属板</w:t>
      </w:r>
      <w:r w:rsidRPr="00C36A89">
        <w:rPr>
          <w:rFonts w:eastAsia="楷体_GB2312" w:hint="eastAsia"/>
          <w:sz w:val="24"/>
        </w:rPr>
        <w:t>已广泛的应用于我国工业、</w:t>
      </w:r>
      <w:r w:rsidR="00EE4506" w:rsidRPr="00C36A89">
        <w:rPr>
          <w:rFonts w:eastAsia="楷体_GB2312" w:hint="eastAsia"/>
          <w:sz w:val="24"/>
        </w:rPr>
        <w:t>民用、大型公共</w:t>
      </w:r>
      <w:r w:rsidRPr="00C36A89">
        <w:rPr>
          <w:rFonts w:eastAsia="楷体_GB2312" w:hint="eastAsia"/>
          <w:sz w:val="24"/>
        </w:rPr>
        <w:t>建筑中，</w:t>
      </w:r>
      <w:r w:rsidR="00EE4506" w:rsidRPr="00C36A89">
        <w:rPr>
          <w:rFonts w:eastAsia="楷体_GB2312" w:hint="eastAsia"/>
          <w:sz w:val="24"/>
        </w:rPr>
        <w:t>涉及冶金、航空、煤炭、</w:t>
      </w:r>
      <w:r w:rsidR="00E871FB">
        <w:rPr>
          <w:rFonts w:eastAsia="楷体_GB2312" w:hint="eastAsia"/>
          <w:sz w:val="24"/>
        </w:rPr>
        <w:t>石化、化工、</w:t>
      </w:r>
      <w:r w:rsidR="00EE4506" w:rsidRPr="00C36A89">
        <w:rPr>
          <w:rFonts w:eastAsia="楷体_GB2312" w:hint="eastAsia"/>
          <w:sz w:val="24"/>
        </w:rPr>
        <w:t>电力等多个行业。</w:t>
      </w:r>
      <w:r w:rsidRPr="00C36A89">
        <w:rPr>
          <w:rFonts w:eastAsia="楷体_GB2312" w:hint="eastAsia"/>
          <w:sz w:val="24"/>
        </w:rPr>
        <w:t>但</w:t>
      </w:r>
      <w:r w:rsidR="00EE4506" w:rsidRPr="00C36A89">
        <w:rPr>
          <w:rFonts w:eastAsia="楷体_GB2312" w:hint="eastAsia"/>
          <w:sz w:val="24"/>
        </w:rPr>
        <w:t>近年来多起安全事故表明大量</w:t>
      </w:r>
      <w:r w:rsidR="008D4F66">
        <w:rPr>
          <w:rFonts w:eastAsia="楷体_GB2312" w:hint="eastAsia"/>
          <w:sz w:val="24"/>
        </w:rPr>
        <w:t>在役彩涂金属压型板</w:t>
      </w:r>
      <w:r w:rsidR="00EE4506" w:rsidRPr="00C36A89">
        <w:rPr>
          <w:rFonts w:eastAsia="楷体_GB2312" w:hint="eastAsia"/>
          <w:sz w:val="24"/>
        </w:rPr>
        <w:t>质量、安全状况堪忧。导致该问题的原因主要包括以下几方面：</w:t>
      </w:r>
    </w:p>
    <w:p w:rsidR="00EE4506" w:rsidRPr="00C36A89" w:rsidRDefault="00EE4506" w:rsidP="00063DAD">
      <w:pPr>
        <w:spacing w:line="360" w:lineRule="auto"/>
        <w:ind w:firstLineChars="200" w:firstLine="480"/>
        <w:rPr>
          <w:rFonts w:eastAsia="楷体_GB2312"/>
          <w:sz w:val="24"/>
        </w:rPr>
      </w:pPr>
      <w:r w:rsidRPr="00C36A89">
        <w:rPr>
          <w:rFonts w:eastAsia="楷体_GB2312" w:hint="eastAsia"/>
          <w:sz w:val="24"/>
        </w:rPr>
        <w:t>1</w:t>
      </w:r>
      <w:r w:rsidRPr="00C36A89">
        <w:rPr>
          <w:rFonts w:eastAsia="楷体_GB2312" w:hint="eastAsia"/>
          <w:sz w:val="24"/>
        </w:rPr>
        <w:t>）</w:t>
      </w:r>
      <w:r w:rsidR="002C4607" w:rsidRPr="00C36A89">
        <w:rPr>
          <w:rFonts w:eastAsia="楷体_GB2312" w:hint="eastAsia"/>
          <w:sz w:val="24"/>
        </w:rPr>
        <w:t>早期</w:t>
      </w:r>
      <w:r w:rsidR="00063DAD" w:rsidRPr="00C36A89">
        <w:rPr>
          <w:rFonts w:eastAsia="楷体_GB2312" w:hint="eastAsia"/>
          <w:sz w:val="24"/>
        </w:rPr>
        <w:t>国内关于彩涂</w:t>
      </w:r>
      <w:r w:rsidR="00150408">
        <w:rPr>
          <w:rFonts w:eastAsia="楷体_GB2312" w:hint="eastAsia"/>
          <w:sz w:val="24"/>
        </w:rPr>
        <w:t>压型金属</w:t>
      </w:r>
      <w:proofErr w:type="gramStart"/>
      <w:r w:rsidR="00150408">
        <w:rPr>
          <w:rFonts w:eastAsia="楷体_GB2312" w:hint="eastAsia"/>
          <w:sz w:val="24"/>
        </w:rPr>
        <w:t>板</w:t>
      </w:r>
      <w:r w:rsidR="00063DAD" w:rsidRPr="00C36A89">
        <w:rPr>
          <w:rFonts w:eastAsia="楷体_GB2312" w:hint="eastAsia"/>
          <w:sz w:val="24"/>
        </w:rPr>
        <w:t>行业</w:t>
      </w:r>
      <w:proofErr w:type="gramEnd"/>
      <w:r w:rsidR="00063DAD" w:rsidRPr="00C36A89">
        <w:rPr>
          <w:rFonts w:eastAsia="楷体_GB2312" w:hint="eastAsia"/>
          <w:sz w:val="24"/>
        </w:rPr>
        <w:t>的标准、规范少，行业管理缺失；</w:t>
      </w:r>
    </w:p>
    <w:p w:rsidR="00211747" w:rsidRPr="00C36A89" w:rsidRDefault="00EE4506" w:rsidP="00063DAD">
      <w:pPr>
        <w:spacing w:line="360" w:lineRule="auto"/>
        <w:ind w:firstLineChars="200" w:firstLine="480"/>
        <w:rPr>
          <w:rFonts w:eastAsia="楷体_GB2312"/>
          <w:sz w:val="24"/>
        </w:rPr>
      </w:pPr>
      <w:r w:rsidRPr="00C36A89">
        <w:rPr>
          <w:rFonts w:eastAsia="楷体_GB2312"/>
          <w:sz w:val="24"/>
        </w:rPr>
        <w:t>2</w:t>
      </w:r>
      <w:r w:rsidRPr="00C36A89">
        <w:rPr>
          <w:rFonts w:eastAsia="楷体_GB2312" w:hint="eastAsia"/>
          <w:sz w:val="24"/>
        </w:rPr>
        <w:t>）</w:t>
      </w:r>
      <w:r w:rsidR="00AD035B" w:rsidRPr="00C36A89">
        <w:rPr>
          <w:rFonts w:eastAsia="楷体_GB2312" w:hint="eastAsia"/>
          <w:sz w:val="24"/>
        </w:rPr>
        <w:t>国内金属</w:t>
      </w:r>
      <w:r w:rsidR="00E871FB">
        <w:rPr>
          <w:rFonts w:eastAsia="楷体_GB2312" w:hint="eastAsia"/>
          <w:sz w:val="24"/>
        </w:rPr>
        <w:t>彩涂</w:t>
      </w:r>
      <w:r w:rsidR="00AD035B" w:rsidRPr="00C36A89">
        <w:rPr>
          <w:rFonts w:eastAsia="楷体_GB2312" w:hint="eastAsia"/>
          <w:sz w:val="24"/>
        </w:rPr>
        <w:t>板产品</w:t>
      </w:r>
      <w:r w:rsidR="00E906D2" w:rsidRPr="00C36A89">
        <w:rPr>
          <w:rFonts w:eastAsia="楷体_GB2312" w:hint="eastAsia"/>
          <w:sz w:val="24"/>
        </w:rPr>
        <w:t>质量参差不齐；</w:t>
      </w:r>
    </w:p>
    <w:p w:rsidR="00E906D2" w:rsidRPr="00C36A89" w:rsidRDefault="00E906D2" w:rsidP="00063DAD">
      <w:pPr>
        <w:spacing w:line="360" w:lineRule="auto"/>
        <w:ind w:firstLineChars="200" w:firstLine="480"/>
        <w:rPr>
          <w:rFonts w:eastAsia="楷体_GB2312"/>
          <w:sz w:val="24"/>
        </w:rPr>
      </w:pPr>
      <w:r w:rsidRPr="00C36A89">
        <w:rPr>
          <w:rFonts w:eastAsia="楷体_GB2312" w:hint="eastAsia"/>
          <w:sz w:val="24"/>
        </w:rPr>
        <w:t>3</w:t>
      </w:r>
      <w:r w:rsidRPr="00C36A89">
        <w:rPr>
          <w:rFonts w:eastAsia="楷体_GB2312" w:hint="eastAsia"/>
          <w:sz w:val="24"/>
        </w:rPr>
        <w:t>）</w:t>
      </w:r>
      <w:r w:rsidR="001E0C52" w:rsidRPr="00C36A89">
        <w:rPr>
          <w:rFonts w:eastAsia="楷体_GB2312" w:hint="eastAsia"/>
          <w:sz w:val="24"/>
        </w:rPr>
        <w:t>行业</w:t>
      </w:r>
      <w:r w:rsidR="00B95A31" w:rsidRPr="00C36A89">
        <w:rPr>
          <w:rFonts w:eastAsia="楷体_GB2312" w:hint="eastAsia"/>
          <w:sz w:val="24"/>
        </w:rPr>
        <w:t>技术积累不足，设计考虑欠缺。</w:t>
      </w:r>
    </w:p>
    <w:p w:rsidR="00486380" w:rsidRPr="00C36A89" w:rsidRDefault="00B95A31" w:rsidP="00486380">
      <w:pPr>
        <w:spacing w:line="360" w:lineRule="auto"/>
        <w:ind w:firstLineChars="200" w:firstLine="480"/>
        <w:rPr>
          <w:rFonts w:eastAsia="楷体_GB2312"/>
          <w:sz w:val="24"/>
        </w:rPr>
      </w:pPr>
      <w:r w:rsidRPr="00C36A89">
        <w:rPr>
          <w:rFonts w:eastAsia="楷体_GB2312" w:hint="eastAsia"/>
          <w:sz w:val="24"/>
        </w:rPr>
        <w:t>该条列出了</w:t>
      </w:r>
      <w:r w:rsidR="001457A0" w:rsidRPr="00C36A89">
        <w:rPr>
          <w:rFonts w:eastAsia="楷体_GB2312" w:hint="eastAsia"/>
          <w:sz w:val="24"/>
        </w:rPr>
        <w:t>应进行可靠应鉴定的几种情况：</w:t>
      </w:r>
    </w:p>
    <w:p w:rsidR="001457A0" w:rsidRPr="00C36A89" w:rsidRDefault="00486380" w:rsidP="00063DAD">
      <w:pPr>
        <w:spacing w:line="360" w:lineRule="auto"/>
        <w:ind w:firstLineChars="200" w:firstLine="480"/>
        <w:rPr>
          <w:rFonts w:eastAsia="楷体_GB2312"/>
          <w:sz w:val="24"/>
        </w:rPr>
      </w:pPr>
      <w:r w:rsidRPr="00C36A89">
        <w:rPr>
          <w:rFonts w:eastAsia="楷体_GB2312"/>
          <w:sz w:val="24"/>
        </w:rPr>
        <w:t>2</w:t>
      </w:r>
      <w:r w:rsidR="00A64541">
        <w:rPr>
          <w:rFonts w:eastAsia="楷体_GB2312"/>
          <w:sz w:val="24"/>
        </w:rPr>
        <w:t xml:space="preserve"> </w:t>
      </w:r>
      <w:r w:rsidRPr="00C36A89">
        <w:rPr>
          <w:rFonts w:eastAsia="楷体_GB2312" w:hint="eastAsia"/>
          <w:sz w:val="24"/>
        </w:rPr>
        <w:t>达到或超过设计使用年限</w:t>
      </w:r>
      <w:r w:rsidR="00555618" w:rsidRPr="00C36A89">
        <w:rPr>
          <w:rFonts w:eastAsia="楷体_GB2312" w:hint="eastAsia"/>
          <w:sz w:val="24"/>
        </w:rPr>
        <w:t>后</w:t>
      </w:r>
      <w:r w:rsidR="00E871FB">
        <w:rPr>
          <w:rFonts w:eastAsia="楷体_GB2312" w:hint="eastAsia"/>
          <w:sz w:val="24"/>
        </w:rPr>
        <w:t>（按设计图纸使用年限确定，如设计图纸未规定，一般按</w:t>
      </w:r>
      <w:r w:rsidR="00E871FB">
        <w:rPr>
          <w:rFonts w:eastAsia="楷体_GB2312" w:hint="eastAsia"/>
          <w:sz w:val="24"/>
        </w:rPr>
        <w:t>15</w:t>
      </w:r>
      <w:r w:rsidR="00E871FB">
        <w:rPr>
          <w:rFonts w:eastAsia="楷体_GB2312" w:hint="eastAsia"/>
          <w:sz w:val="24"/>
        </w:rPr>
        <w:t>年执行）</w:t>
      </w:r>
      <w:r w:rsidRPr="00C36A89">
        <w:rPr>
          <w:rFonts w:eastAsia="楷体_GB2312" w:hint="eastAsia"/>
          <w:sz w:val="24"/>
        </w:rPr>
        <w:t>，</w:t>
      </w:r>
      <w:r w:rsidR="00555618" w:rsidRPr="00C36A89">
        <w:rPr>
          <w:rFonts w:eastAsia="楷体_GB2312" w:hint="eastAsia"/>
          <w:sz w:val="24"/>
        </w:rPr>
        <w:t>彩涂</w:t>
      </w:r>
      <w:r w:rsidR="00150408">
        <w:rPr>
          <w:rFonts w:eastAsia="楷体_GB2312" w:hint="eastAsia"/>
          <w:sz w:val="24"/>
        </w:rPr>
        <w:t>压型金属板</w:t>
      </w:r>
      <w:r w:rsidR="003C35C7">
        <w:rPr>
          <w:rFonts w:eastAsia="楷体_GB2312" w:hint="eastAsia"/>
          <w:sz w:val="24"/>
        </w:rPr>
        <w:t>系统</w:t>
      </w:r>
      <w:r w:rsidR="00555618" w:rsidRPr="00C36A89">
        <w:rPr>
          <w:rFonts w:eastAsia="楷体_GB2312" w:hint="eastAsia"/>
          <w:sz w:val="24"/>
        </w:rPr>
        <w:t>的安全性和使用性均不符合原设计条件，</w:t>
      </w:r>
      <w:proofErr w:type="gramStart"/>
      <w:r w:rsidR="00555618" w:rsidRPr="00C36A89">
        <w:rPr>
          <w:rFonts w:eastAsia="楷体_GB2312" w:hint="eastAsia"/>
          <w:sz w:val="24"/>
        </w:rPr>
        <w:t>如拟继续</w:t>
      </w:r>
      <w:proofErr w:type="gramEnd"/>
      <w:r w:rsidR="00555618" w:rsidRPr="00C36A89">
        <w:rPr>
          <w:rFonts w:eastAsia="楷体_GB2312" w:hint="eastAsia"/>
          <w:sz w:val="24"/>
        </w:rPr>
        <w:t>使用，必须经检测鉴定确认</w:t>
      </w:r>
      <w:r w:rsidR="00150408">
        <w:rPr>
          <w:rFonts w:eastAsia="楷体_GB2312" w:hint="eastAsia"/>
          <w:sz w:val="24"/>
        </w:rPr>
        <w:t>压型金属板</w:t>
      </w:r>
      <w:r w:rsidR="003C35C7">
        <w:rPr>
          <w:rFonts w:eastAsia="楷体_GB2312" w:hint="eastAsia"/>
          <w:sz w:val="24"/>
        </w:rPr>
        <w:t>系统</w:t>
      </w:r>
      <w:r w:rsidR="00555618" w:rsidRPr="00C36A89">
        <w:rPr>
          <w:rFonts w:eastAsia="楷体_GB2312" w:hint="eastAsia"/>
          <w:sz w:val="24"/>
        </w:rPr>
        <w:t>的承载力状态，保证后续使用时的安全。</w:t>
      </w:r>
    </w:p>
    <w:p w:rsidR="00555618" w:rsidRPr="00C36A89" w:rsidRDefault="00186F74" w:rsidP="00555618">
      <w:pPr>
        <w:spacing w:line="360" w:lineRule="auto"/>
        <w:ind w:firstLineChars="200" w:firstLine="480"/>
        <w:rPr>
          <w:rFonts w:eastAsia="楷体_GB2312"/>
          <w:sz w:val="24"/>
        </w:rPr>
      </w:pPr>
      <w:r>
        <w:rPr>
          <w:rFonts w:eastAsia="楷体_GB2312"/>
          <w:sz w:val="24"/>
        </w:rPr>
        <w:lastRenderedPageBreak/>
        <w:t>4</w:t>
      </w:r>
      <w:r w:rsidR="00A64541">
        <w:rPr>
          <w:rFonts w:eastAsia="楷体_GB2312"/>
          <w:sz w:val="24"/>
        </w:rPr>
        <w:t xml:space="preserve"> </w:t>
      </w:r>
      <w:r w:rsidR="00F17B5C" w:rsidRPr="00C36A89">
        <w:rPr>
          <w:rFonts w:eastAsia="楷体_GB2312" w:hint="eastAsia"/>
          <w:sz w:val="24"/>
        </w:rPr>
        <w:t>存在</w:t>
      </w:r>
      <w:r w:rsidR="00555618" w:rsidRPr="00C36A89">
        <w:rPr>
          <w:rFonts w:eastAsia="楷体_GB2312"/>
          <w:sz w:val="24"/>
        </w:rPr>
        <w:t>严重的质量缺陷或者</w:t>
      </w:r>
      <w:r w:rsidR="00834E2C">
        <w:rPr>
          <w:rFonts w:eastAsia="楷体_GB2312" w:hint="eastAsia"/>
          <w:sz w:val="24"/>
        </w:rPr>
        <w:t>出现严重</w:t>
      </w:r>
      <w:r w:rsidR="00834E2C" w:rsidRPr="00AC0AC8">
        <w:rPr>
          <w:rFonts w:eastAsia="楷体_GB2312" w:hint="eastAsia"/>
          <w:color w:val="000000" w:themeColor="text1"/>
          <w:sz w:val="24"/>
        </w:rPr>
        <w:t>的</w:t>
      </w:r>
      <w:r w:rsidR="00555618" w:rsidRPr="00AC0AC8">
        <w:rPr>
          <w:rFonts w:eastAsia="楷体_GB2312" w:hint="eastAsia"/>
          <w:color w:val="000000" w:themeColor="text1"/>
          <w:sz w:val="24"/>
        </w:rPr>
        <w:t>腐蚀、</w:t>
      </w:r>
      <w:r w:rsidR="00280467" w:rsidRPr="00AC0AC8">
        <w:rPr>
          <w:rFonts w:eastAsia="楷体_GB2312" w:hint="eastAsia"/>
          <w:color w:val="000000" w:themeColor="text1"/>
          <w:sz w:val="24"/>
        </w:rPr>
        <w:t>缺陷、</w:t>
      </w:r>
      <w:r w:rsidR="00555618" w:rsidRPr="00AC0AC8">
        <w:rPr>
          <w:rFonts w:eastAsia="楷体_GB2312" w:hint="eastAsia"/>
          <w:color w:val="000000" w:themeColor="text1"/>
          <w:sz w:val="24"/>
        </w:rPr>
        <w:t>损伤、变形</w:t>
      </w:r>
      <w:r w:rsidR="00555618" w:rsidRPr="00C36A89">
        <w:rPr>
          <w:rFonts w:eastAsia="楷体_GB2312"/>
          <w:sz w:val="24"/>
        </w:rPr>
        <w:t>时</w:t>
      </w:r>
      <w:r w:rsidR="00185FA0" w:rsidRPr="00C36A89">
        <w:rPr>
          <w:rFonts w:eastAsia="楷体_GB2312" w:hint="eastAsia"/>
          <w:sz w:val="24"/>
        </w:rPr>
        <w:t>，</w:t>
      </w:r>
      <w:r w:rsidR="00F17B5C" w:rsidRPr="00C36A89">
        <w:rPr>
          <w:rFonts w:eastAsia="楷体_GB2312" w:hint="eastAsia"/>
          <w:sz w:val="24"/>
        </w:rPr>
        <w:t>彩涂</w:t>
      </w:r>
      <w:r w:rsidR="00150408">
        <w:rPr>
          <w:rFonts w:eastAsia="楷体_GB2312" w:hint="eastAsia"/>
          <w:sz w:val="24"/>
        </w:rPr>
        <w:t>压型金属板</w:t>
      </w:r>
      <w:r w:rsidR="003C35C7">
        <w:rPr>
          <w:rFonts w:eastAsia="楷体_GB2312" w:hint="eastAsia"/>
          <w:sz w:val="24"/>
        </w:rPr>
        <w:t>系统</w:t>
      </w:r>
      <w:r w:rsidR="00F17B5C" w:rsidRPr="00C36A89">
        <w:rPr>
          <w:rFonts w:eastAsia="楷体_GB2312" w:hint="eastAsia"/>
          <w:sz w:val="24"/>
        </w:rPr>
        <w:t>的承载能力</w:t>
      </w:r>
      <w:r w:rsidR="00F02609">
        <w:rPr>
          <w:rFonts w:eastAsia="楷体_GB2312" w:hint="eastAsia"/>
          <w:sz w:val="24"/>
        </w:rPr>
        <w:t>和使用性能</w:t>
      </w:r>
      <w:r w:rsidR="00F17B5C" w:rsidRPr="00C36A89">
        <w:rPr>
          <w:rFonts w:eastAsia="楷体_GB2312" w:hint="eastAsia"/>
          <w:sz w:val="24"/>
        </w:rPr>
        <w:t>将受到直接影响，此时应立即进行</w:t>
      </w:r>
      <w:r w:rsidR="0004717C">
        <w:rPr>
          <w:rFonts w:eastAsia="楷体_GB2312" w:hint="eastAsia"/>
          <w:sz w:val="24"/>
        </w:rPr>
        <w:t>检测鉴定</w:t>
      </w:r>
      <w:r w:rsidR="00F17B5C" w:rsidRPr="00C36A89">
        <w:rPr>
          <w:rFonts w:eastAsia="楷体_GB2312" w:hint="eastAsia"/>
          <w:sz w:val="24"/>
        </w:rPr>
        <w:t>与修复处理，避免发生风揭、坍塌</w:t>
      </w:r>
      <w:r w:rsidR="00F338D0" w:rsidRPr="00C36A89">
        <w:rPr>
          <w:rFonts w:eastAsia="楷体_GB2312" w:hint="eastAsia"/>
          <w:sz w:val="24"/>
        </w:rPr>
        <w:t>、坠落</w:t>
      </w:r>
      <w:r w:rsidR="00F17B5C" w:rsidRPr="00C36A89">
        <w:rPr>
          <w:rFonts w:eastAsia="楷体_GB2312" w:hint="eastAsia"/>
          <w:sz w:val="24"/>
        </w:rPr>
        <w:t>等</w:t>
      </w:r>
      <w:r w:rsidR="00677B7B" w:rsidRPr="00C36A89">
        <w:rPr>
          <w:rFonts w:eastAsia="楷体_GB2312" w:hint="eastAsia"/>
          <w:sz w:val="24"/>
        </w:rPr>
        <w:t>安全</w:t>
      </w:r>
      <w:r w:rsidR="00F17B5C" w:rsidRPr="00C36A89">
        <w:rPr>
          <w:rFonts w:eastAsia="楷体_GB2312" w:hint="eastAsia"/>
          <w:sz w:val="24"/>
        </w:rPr>
        <w:t>事故。</w:t>
      </w:r>
    </w:p>
    <w:p w:rsidR="00F338D0" w:rsidRPr="00C36A89" w:rsidRDefault="001A2DA5" w:rsidP="00422828">
      <w:pPr>
        <w:spacing w:line="360" w:lineRule="auto"/>
        <w:ind w:firstLineChars="200" w:firstLine="480"/>
        <w:rPr>
          <w:rFonts w:eastAsia="楷体_GB2312"/>
          <w:sz w:val="24"/>
        </w:rPr>
      </w:pPr>
      <w:r w:rsidRPr="00C36A89">
        <w:rPr>
          <w:rFonts w:eastAsia="楷体_GB2312" w:hint="eastAsia"/>
          <w:sz w:val="24"/>
        </w:rPr>
        <w:t>5</w:t>
      </w:r>
      <w:r w:rsidR="00A64541">
        <w:rPr>
          <w:rFonts w:eastAsia="楷体_GB2312"/>
          <w:sz w:val="24"/>
        </w:rPr>
        <w:t xml:space="preserve"> </w:t>
      </w:r>
      <w:r w:rsidR="000920A2" w:rsidRPr="00C36A89">
        <w:rPr>
          <w:rFonts w:eastAsia="楷体_GB2312" w:hint="eastAsia"/>
          <w:sz w:val="24"/>
        </w:rPr>
        <w:t>遭受事故或灾害后</w:t>
      </w:r>
      <w:r w:rsidR="0050220B" w:rsidRPr="00C36A89">
        <w:rPr>
          <w:rFonts w:eastAsia="楷体_GB2312" w:hint="eastAsia"/>
          <w:sz w:val="24"/>
        </w:rPr>
        <w:t>，彩涂</w:t>
      </w:r>
      <w:r w:rsidR="00150408">
        <w:rPr>
          <w:rFonts w:eastAsia="楷体_GB2312" w:hint="eastAsia"/>
          <w:sz w:val="24"/>
        </w:rPr>
        <w:t>压型金属板</w:t>
      </w:r>
      <w:r w:rsidR="003C35C7">
        <w:rPr>
          <w:rFonts w:eastAsia="楷体_GB2312" w:hint="eastAsia"/>
          <w:sz w:val="24"/>
        </w:rPr>
        <w:t>系统</w:t>
      </w:r>
      <w:r w:rsidR="0050220B" w:rsidRPr="00C36A89">
        <w:rPr>
          <w:rFonts w:eastAsia="楷体_GB2312" w:hint="eastAsia"/>
          <w:sz w:val="24"/>
        </w:rPr>
        <w:t>可能发生严重破坏，进而导致整体结构安全性和使用性降低，必须进行</w:t>
      </w:r>
      <w:r w:rsidR="008D4F66">
        <w:rPr>
          <w:rFonts w:eastAsia="楷体_GB2312" w:hint="eastAsia"/>
          <w:sz w:val="24"/>
        </w:rPr>
        <w:t>检测评定及修复</w:t>
      </w:r>
      <w:r w:rsidR="0050220B" w:rsidRPr="00C36A89">
        <w:rPr>
          <w:rFonts w:eastAsia="楷体_GB2312" w:hint="eastAsia"/>
          <w:sz w:val="24"/>
        </w:rPr>
        <w:t>后方可继续使用。</w:t>
      </w:r>
    </w:p>
    <w:p w:rsidR="006B44F5" w:rsidRDefault="0050220B" w:rsidP="001105F2">
      <w:pPr>
        <w:spacing w:line="360" w:lineRule="auto"/>
        <w:ind w:firstLineChars="200" w:firstLine="480"/>
        <w:rPr>
          <w:rFonts w:eastAsia="楷体_GB2312"/>
          <w:sz w:val="24"/>
        </w:rPr>
      </w:pPr>
      <w:r w:rsidRPr="00C36A89">
        <w:rPr>
          <w:rFonts w:eastAsia="楷体_GB2312" w:hint="eastAsia"/>
          <w:sz w:val="24"/>
        </w:rPr>
        <w:t>6</w:t>
      </w:r>
      <w:r w:rsidR="00A64541">
        <w:rPr>
          <w:rFonts w:eastAsia="楷体_GB2312"/>
          <w:sz w:val="24"/>
        </w:rPr>
        <w:t xml:space="preserve"> </w:t>
      </w:r>
      <w:r w:rsidRPr="00C36A89">
        <w:rPr>
          <w:rFonts w:eastAsia="楷体_GB2312" w:hint="eastAsia"/>
          <w:sz w:val="24"/>
        </w:rPr>
        <w:t>出现局部</w:t>
      </w:r>
      <w:r w:rsidR="00F11BAA" w:rsidRPr="00C36A89">
        <w:rPr>
          <w:rFonts w:eastAsia="楷体_GB2312" w:hint="eastAsia"/>
          <w:sz w:val="24"/>
        </w:rPr>
        <w:t>锈透、锈穿及其它明显腐蚀现象时，会导致</w:t>
      </w:r>
      <w:r w:rsidR="00150408">
        <w:rPr>
          <w:rFonts w:eastAsia="楷体_GB2312" w:hint="eastAsia"/>
          <w:sz w:val="24"/>
        </w:rPr>
        <w:t>压型金属板</w:t>
      </w:r>
      <w:r w:rsidR="00F11BAA" w:rsidRPr="00C36A89">
        <w:rPr>
          <w:rFonts w:eastAsia="楷体_GB2312" w:hint="eastAsia"/>
          <w:sz w:val="24"/>
        </w:rPr>
        <w:t>出现渗漏现象，</w:t>
      </w:r>
      <w:proofErr w:type="gramStart"/>
      <w:r w:rsidR="00F11BAA" w:rsidRPr="00C36A89">
        <w:rPr>
          <w:rFonts w:eastAsia="楷体_GB2312" w:hint="eastAsia"/>
          <w:sz w:val="24"/>
        </w:rPr>
        <w:t>如</w:t>
      </w:r>
      <w:r w:rsidR="00C81238" w:rsidRPr="00C36A89">
        <w:rPr>
          <w:rFonts w:eastAsia="楷体_GB2312" w:hint="eastAsia"/>
          <w:sz w:val="24"/>
        </w:rPr>
        <w:t>显著</w:t>
      </w:r>
      <w:proofErr w:type="gramEnd"/>
      <w:r w:rsidR="00F11BAA" w:rsidRPr="00C36A89">
        <w:rPr>
          <w:rFonts w:eastAsia="楷体_GB2312" w:hint="eastAsia"/>
          <w:sz w:val="24"/>
        </w:rPr>
        <w:t>腐蚀现象发生在</w:t>
      </w:r>
      <w:r w:rsidR="004F1A91">
        <w:rPr>
          <w:rFonts w:eastAsia="楷体_GB2312" w:hint="eastAsia"/>
          <w:sz w:val="24"/>
        </w:rPr>
        <w:t>连接</w:t>
      </w:r>
      <w:r w:rsidR="00F11BAA" w:rsidRPr="00C36A89">
        <w:rPr>
          <w:rFonts w:eastAsia="楷体_GB2312" w:hint="eastAsia"/>
          <w:sz w:val="24"/>
        </w:rPr>
        <w:t>上，将严重影响</w:t>
      </w:r>
      <w:r w:rsidR="003C19B1">
        <w:rPr>
          <w:rFonts w:eastAsia="楷体_GB2312" w:hint="eastAsia"/>
          <w:sz w:val="24"/>
        </w:rPr>
        <w:t>压型金属板系统</w:t>
      </w:r>
      <w:r w:rsidR="00E73AC8" w:rsidRPr="00C36A89">
        <w:rPr>
          <w:rFonts w:eastAsia="楷体_GB2312" w:hint="eastAsia"/>
          <w:sz w:val="24"/>
        </w:rPr>
        <w:t>承载性能，应进行</w:t>
      </w:r>
      <w:r w:rsidR="0004717C">
        <w:rPr>
          <w:rFonts w:eastAsia="楷体_GB2312" w:hint="eastAsia"/>
          <w:sz w:val="24"/>
        </w:rPr>
        <w:t>检测鉴定</w:t>
      </w:r>
      <w:r w:rsidR="00E73AC8" w:rsidRPr="00C36A89">
        <w:rPr>
          <w:rFonts w:eastAsia="楷体_GB2312" w:hint="eastAsia"/>
          <w:sz w:val="24"/>
        </w:rPr>
        <w:t>。</w:t>
      </w:r>
    </w:p>
    <w:p w:rsidR="00272EC5" w:rsidRPr="00420EC1" w:rsidRDefault="00272EC5" w:rsidP="00DC2121">
      <w:pPr>
        <w:pStyle w:val="2"/>
        <w:spacing w:before="156" w:after="156"/>
        <w:rPr>
          <w:rFonts w:cs="Times New Roman"/>
        </w:rPr>
      </w:pPr>
      <w:bookmarkStart w:id="24" w:name="_Toc500168095"/>
      <w:bookmarkStart w:id="25" w:name="_Toc501474073"/>
      <w:bookmarkStart w:id="26" w:name="_Toc8825413"/>
      <w:r w:rsidRPr="00420EC1">
        <w:rPr>
          <w:rFonts w:cs="Times New Roman"/>
        </w:rPr>
        <w:t>3.2</w:t>
      </w:r>
      <w:r w:rsidR="00F14726">
        <w:rPr>
          <w:rFonts w:cs="Times New Roman"/>
        </w:rPr>
        <w:t xml:space="preserve">  </w:t>
      </w:r>
      <w:r w:rsidR="0004717C">
        <w:rPr>
          <w:rFonts w:cs="Times New Roman" w:hint="eastAsia"/>
        </w:rPr>
        <w:t>检测鉴定</w:t>
      </w:r>
      <w:r w:rsidR="00CB2892" w:rsidRPr="00420EC1">
        <w:rPr>
          <w:rFonts w:cs="Times New Roman"/>
        </w:rPr>
        <w:t>程序</w:t>
      </w:r>
      <w:r w:rsidR="007A17C5">
        <w:rPr>
          <w:rFonts w:cs="Times New Roman" w:hint="eastAsia"/>
        </w:rPr>
        <w:t>及其</w:t>
      </w:r>
      <w:r w:rsidRPr="00420EC1">
        <w:rPr>
          <w:rFonts w:cs="Times New Roman"/>
        </w:rPr>
        <w:t>工作内容</w:t>
      </w:r>
      <w:bookmarkEnd w:id="24"/>
      <w:bookmarkEnd w:id="25"/>
      <w:bookmarkEnd w:id="26"/>
    </w:p>
    <w:p w:rsidR="00E84C14" w:rsidRPr="00C36A89" w:rsidRDefault="00C8430A" w:rsidP="00C00802">
      <w:pPr>
        <w:spacing w:line="360" w:lineRule="auto"/>
        <w:rPr>
          <w:rFonts w:cs="Times New Roman"/>
          <w:sz w:val="24"/>
        </w:rPr>
      </w:pPr>
      <w:r w:rsidRPr="00C36A89">
        <w:rPr>
          <w:b/>
          <w:sz w:val="24"/>
        </w:rPr>
        <w:t>3.2.</w:t>
      </w:r>
      <w:r w:rsidR="00E84C14" w:rsidRPr="00C36A89">
        <w:rPr>
          <w:b/>
          <w:sz w:val="24"/>
        </w:rPr>
        <w:t>1</w:t>
      </w:r>
      <w:r w:rsidR="0093536C">
        <w:rPr>
          <w:b/>
          <w:sz w:val="24"/>
        </w:rPr>
        <w:t xml:space="preserve">  </w:t>
      </w:r>
      <w:r w:rsidR="008D4F66">
        <w:rPr>
          <w:rFonts w:cs="Times New Roman" w:hint="eastAsia"/>
          <w:sz w:val="24"/>
        </w:rPr>
        <w:t>在役彩涂金属压型板</w:t>
      </w:r>
      <w:r w:rsidR="007A17C5" w:rsidRPr="00C36A89">
        <w:rPr>
          <w:rFonts w:cs="Times New Roman" w:hint="eastAsia"/>
          <w:sz w:val="24"/>
        </w:rPr>
        <w:t>的</w:t>
      </w:r>
      <w:r w:rsidR="0004717C">
        <w:rPr>
          <w:rFonts w:cs="Times New Roman" w:hint="eastAsia"/>
          <w:sz w:val="24"/>
        </w:rPr>
        <w:t>检测鉴定</w:t>
      </w:r>
      <w:r w:rsidR="007A17C5" w:rsidRPr="00C36A89">
        <w:rPr>
          <w:rFonts w:cs="Times New Roman" w:hint="eastAsia"/>
          <w:sz w:val="24"/>
        </w:rPr>
        <w:t>，宜按</w:t>
      </w:r>
      <w:r w:rsidR="00755136" w:rsidRPr="00C36A89">
        <w:rPr>
          <w:rFonts w:cs="Times New Roman" w:hint="eastAsia"/>
          <w:sz w:val="24"/>
        </w:rPr>
        <w:t>图</w:t>
      </w:r>
      <w:r w:rsidR="00755136" w:rsidRPr="00C36A89">
        <w:rPr>
          <w:rFonts w:cs="Times New Roman" w:hint="eastAsia"/>
          <w:sz w:val="24"/>
        </w:rPr>
        <w:t>3</w:t>
      </w:r>
      <w:r w:rsidR="00755136" w:rsidRPr="00C36A89">
        <w:rPr>
          <w:rFonts w:cs="Times New Roman"/>
          <w:sz w:val="24"/>
        </w:rPr>
        <w:t>.2.1</w:t>
      </w:r>
      <w:r w:rsidR="007A17C5" w:rsidRPr="00C36A89">
        <w:rPr>
          <w:rFonts w:cs="Times New Roman" w:hint="eastAsia"/>
          <w:sz w:val="24"/>
        </w:rPr>
        <w:t>规定的</w:t>
      </w:r>
      <w:r w:rsidR="007F484A" w:rsidRPr="00C36A89">
        <w:rPr>
          <w:rFonts w:cs="Times New Roman" w:hint="eastAsia"/>
          <w:sz w:val="24"/>
        </w:rPr>
        <w:t>工作</w:t>
      </w:r>
      <w:r w:rsidR="007A17C5" w:rsidRPr="00C36A89">
        <w:rPr>
          <w:rFonts w:cs="Times New Roman" w:hint="eastAsia"/>
          <w:sz w:val="24"/>
        </w:rPr>
        <w:t>程序进行。</w:t>
      </w:r>
    </w:p>
    <w:p w:rsidR="00214B68" w:rsidRPr="00C36A89" w:rsidRDefault="00214B68" w:rsidP="00214B68">
      <w:pPr>
        <w:spacing w:line="360" w:lineRule="auto"/>
        <w:rPr>
          <w:rFonts w:eastAsia="楷体_GB2312"/>
          <w:sz w:val="24"/>
        </w:rPr>
      </w:pPr>
      <w:r w:rsidRPr="00C36A89">
        <w:rPr>
          <w:rFonts w:eastAsia="楷体_GB2312"/>
          <w:sz w:val="24"/>
        </w:rPr>
        <w:t>【条文说明】：</w:t>
      </w:r>
    </w:p>
    <w:p w:rsidR="00214B68" w:rsidRDefault="00B74F35" w:rsidP="00A64541">
      <w:pPr>
        <w:spacing w:line="360" w:lineRule="auto"/>
        <w:ind w:firstLineChars="200" w:firstLine="480"/>
        <w:rPr>
          <w:rFonts w:eastAsia="楷体_GB2312"/>
          <w:sz w:val="24"/>
        </w:rPr>
      </w:pPr>
      <w:r w:rsidRPr="00C36A89">
        <w:rPr>
          <w:rFonts w:eastAsia="楷体_GB2312" w:hint="eastAsia"/>
          <w:sz w:val="24"/>
        </w:rPr>
        <w:t>本规程制定的</w:t>
      </w:r>
      <w:r w:rsidR="0004717C">
        <w:rPr>
          <w:rFonts w:eastAsia="楷体_GB2312" w:hint="eastAsia"/>
          <w:sz w:val="24"/>
        </w:rPr>
        <w:t>检测鉴定</w:t>
      </w:r>
      <w:r w:rsidRPr="00C36A89">
        <w:rPr>
          <w:rFonts w:eastAsia="楷体_GB2312" w:hint="eastAsia"/>
          <w:sz w:val="24"/>
        </w:rPr>
        <w:t>工作程序，是根据大量</w:t>
      </w:r>
      <w:r w:rsidR="008D4F66">
        <w:rPr>
          <w:rFonts w:eastAsia="楷体_GB2312" w:hint="eastAsia"/>
          <w:sz w:val="24"/>
        </w:rPr>
        <w:t>在役彩涂金属压型板</w:t>
      </w:r>
      <w:r w:rsidR="003C35C7">
        <w:rPr>
          <w:rFonts w:eastAsia="楷体_GB2312" w:hint="eastAsia"/>
          <w:sz w:val="24"/>
        </w:rPr>
        <w:t>系统</w:t>
      </w:r>
      <w:r w:rsidRPr="00C36A89">
        <w:rPr>
          <w:rFonts w:eastAsia="楷体_GB2312" w:hint="eastAsia"/>
          <w:sz w:val="24"/>
        </w:rPr>
        <w:t>鉴定经验，并参考其它现行的国家有关标准确定的</w:t>
      </w:r>
      <w:r w:rsidR="00AD7061" w:rsidRPr="00C36A89">
        <w:rPr>
          <w:rFonts w:eastAsia="楷体_GB2312" w:hint="eastAsia"/>
          <w:sz w:val="24"/>
        </w:rPr>
        <w:t>。执行时，可根据问题的性质进行具体安排。例如：如</w:t>
      </w:r>
      <w:r w:rsidR="00755136">
        <w:rPr>
          <w:rFonts w:eastAsia="楷体_GB2312" w:hint="eastAsia"/>
          <w:sz w:val="24"/>
        </w:rPr>
        <w:t>遇到</w:t>
      </w:r>
      <w:r w:rsidR="00AD7061" w:rsidRPr="00C36A89">
        <w:rPr>
          <w:rFonts w:eastAsia="楷体_GB2312" w:hint="eastAsia"/>
          <w:sz w:val="24"/>
        </w:rPr>
        <w:t>问题十分明显且严重、通过状态分析与初步校核能</w:t>
      </w:r>
      <w:proofErr w:type="gramStart"/>
      <w:r w:rsidR="00AD7061" w:rsidRPr="00C36A89">
        <w:rPr>
          <w:rFonts w:eastAsia="楷体_GB2312" w:hint="eastAsia"/>
          <w:sz w:val="24"/>
        </w:rPr>
        <w:t>作出</w:t>
      </w:r>
      <w:proofErr w:type="gramEnd"/>
      <w:r w:rsidR="00AD7061" w:rsidRPr="00C36A89">
        <w:rPr>
          <w:rFonts w:eastAsia="楷体_GB2312" w:hint="eastAsia"/>
          <w:sz w:val="24"/>
        </w:rPr>
        <w:t>明确判断的项目，实际</w:t>
      </w:r>
      <w:r w:rsidR="0004717C">
        <w:rPr>
          <w:rFonts w:eastAsia="楷体_GB2312" w:hint="eastAsia"/>
          <w:sz w:val="24"/>
        </w:rPr>
        <w:t>检测鉴定</w:t>
      </w:r>
      <w:r w:rsidR="00AD7061" w:rsidRPr="00C36A89">
        <w:rPr>
          <w:rFonts w:eastAsia="楷体_GB2312" w:hint="eastAsia"/>
          <w:sz w:val="24"/>
        </w:rPr>
        <w:t>时可根据评定要求适当简化；遇到特殊问题时，可进行必要的调整和补充。</w:t>
      </w:r>
    </w:p>
    <w:p w:rsidR="0068757A" w:rsidRDefault="0068757A" w:rsidP="006B4DEA">
      <w:pPr>
        <w:spacing w:line="360" w:lineRule="auto"/>
        <w:rPr>
          <w:rFonts w:eastAsia="楷体_GB2312"/>
          <w:sz w:val="24"/>
        </w:rPr>
      </w:pPr>
      <w:r w:rsidRPr="00C2278B">
        <w:rPr>
          <w:rFonts w:eastAsia="楷体_GB2312" w:hint="eastAsia"/>
          <w:b/>
          <w:sz w:val="24"/>
        </w:rPr>
        <w:t>3.2.2</w:t>
      </w:r>
      <w:r>
        <w:rPr>
          <w:rFonts w:eastAsia="楷体_GB2312" w:hint="eastAsia"/>
          <w:sz w:val="24"/>
        </w:rPr>
        <w:t xml:space="preserve">  </w:t>
      </w:r>
      <w:r w:rsidRPr="00C2278B">
        <w:rPr>
          <w:rFonts w:cs="Times New Roman" w:hint="eastAsia"/>
          <w:sz w:val="24"/>
        </w:rPr>
        <w:t>接收委托时，应明确检测鉴定</w:t>
      </w:r>
      <w:r w:rsidR="00505E9C" w:rsidRPr="00C2278B">
        <w:rPr>
          <w:rFonts w:cs="Times New Roman" w:hint="eastAsia"/>
          <w:sz w:val="24"/>
        </w:rPr>
        <w:t>目的、范围</w:t>
      </w:r>
      <w:r w:rsidRPr="00C2278B">
        <w:rPr>
          <w:rFonts w:cs="Times New Roman" w:hint="eastAsia"/>
          <w:sz w:val="24"/>
        </w:rPr>
        <w:t>及</w:t>
      </w:r>
      <w:r w:rsidR="00505E9C" w:rsidRPr="00C2278B">
        <w:rPr>
          <w:rFonts w:cs="Times New Roman" w:hint="eastAsia"/>
          <w:sz w:val="24"/>
        </w:rPr>
        <w:t>内容</w:t>
      </w:r>
      <w:r w:rsidRPr="00C2278B">
        <w:rPr>
          <w:rFonts w:cs="Times New Roman" w:hint="eastAsia"/>
          <w:sz w:val="24"/>
        </w:rPr>
        <w:t>。</w:t>
      </w:r>
    </w:p>
    <w:p w:rsidR="005377B9" w:rsidRPr="00E81A12" w:rsidRDefault="005377B9" w:rsidP="005377B9">
      <w:pPr>
        <w:spacing w:line="360" w:lineRule="auto"/>
        <w:rPr>
          <w:rFonts w:cs="Times New Roman"/>
          <w:sz w:val="24"/>
        </w:rPr>
      </w:pPr>
      <w:r w:rsidRPr="00E81A12">
        <w:rPr>
          <w:b/>
          <w:sz w:val="24"/>
        </w:rPr>
        <w:t xml:space="preserve">3.2.3  </w:t>
      </w:r>
      <w:r w:rsidRPr="00E81A12">
        <w:rPr>
          <w:rFonts w:cs="Times New Roman" w:hint="eastAsia"/>
          <w:sz w:val="24"/>
        </w:rPr>
        <w:t>初步调查工作</w:t>
      </w:r>
      <w:proofErr w:type="gramStart"/>
      <w:r w:rsidRPr="00E81A12">
        <w:rPr>
          <w:rFonts w:cs="Times New Roman" w:hint="eastAsia"/>
          <w:sz w:val="24"/>
        </w:rPr>
        <w:t>宜包括</w:t>
      </w:r>
      <w:proofErr w:type="gramEnd"/>
      <w:r w:rsidRPr="00E81A12">
        <w:rPr>
          <w:rFonts w:cs="Times New Roman" w:hint="eastAsia"/>
          <w:sz w:val="24"/>
        </w:rPr>
        <w:t>下列内容：</w:t>
      </w:r>
    </w:p>
    <w:p w:rsidR="005377B9" w:rsidRPr="00E81A12" w:rsidRDefault="005377B9" w:rsidP="005377B9">
      <w:pPr>
        <w:spacing w:line="360" w:lineRule="auto"/>
        <w:ind w:firstLineChars="150" w:firstLine="360"/>
        <w:rPr>
          <w:sz w:val="24"/>
        </w:rPr>
      </w:pPr>
      <w:r w:rsidRPr="00E81A12">
        <w:rPr>
          <w:sz w:val="24"/>
        </w:rPr>
        <w:t xml:space="preserve">1  </w:t>
      </w:r>
      <w:r w:rsidRPr="00E81A12">
        <w:rPr>
          <w:rFonts w:hint="eastAsia"/>
          <w:sz w:val="24"/>
        </w:rPr>
        <w:t>调查</w:t>
      </w:r>
      <w:r w:rsidR="00093EBD">
        <w:rPr>
          <w:rFonts w:hint="eastAsia"/>
          <w:sz w:val="24"/>
        </w:rPr>
        <w:t>原始</w:t>
      </w:r>
      <w:r w:rsidR="00EB606A">
        <w:rPr>
          <w:rFonts w:hint="eastAsia"/>
          <w:sz w:val="24"/>
        </w:rPr>
        <w:t>设计施工</w:t>
      </w:r>
      <w:r w:rsidRPr="00E81A12">
        <w:rPr>
          <w:rFonts w:hint="eastAsia"/>
          <w:sz w:val="24"/>
        </w:rPr>
        <w:t>资料；</w:t>
      </w:r>
    </w:p>
    <w:p w:rsidR="005377B9" w:rsidRPr="00E81A12" w:rsidRDefault="005377B9" w:rsidP="005377B9">
      <w:pPr>
        <w:spacing w:line="360" w:lineRule="auto"/>
        <w:ind w:firstLineChars="150" w:firstLine="360"/>
        <w:rPr>
          <w:sz w:val="24"/>
        </w:rPr>
      </w:pPr>
      <w:r w:rsidRPr="00E81A12">
        <w:rPr>
          <w:rFonts w:hint="eastAsia"/>
          <w:sz w:val="24"/>
        </w:rPr>
        <w:t>2</w:t>
      </w:r>
      <w:r w:rsidR="00EB606A">
        <w:rPr>
          <w:rFonts w:hint="eastAsia"/>
          <w:sz w:val="24"/>
        </w:rPr>
        <w:t xml:space="preserve">  </w:t>
      </w:r>
      <w:r w:rsidRPr="00E81A12">
        <w:rPr>
          <w:rFonts w:hint="eastAsia"/>
          <w:sz w:val="24"/>
        </w:rPr>
        <w:t>调查使用历史</w:t>
      </w:r>
      <w:r w:rsidR="00093EBD">
        <w:rPr>
          <w:rFonts w:hint="eastAsia"/>
          <w:sz w:val="24"/>
        </w:rPr>
        <w:t>、维修履历及</w:t>
      </w:r>
      <w:r w:rsidRPr="00E81A12">
        <w:rPr>
          <w:rFonts w:hint="eastAsia"/>
          <w:sz w:val="24"/>
        </w:rPr>
        <w:t>现状；</w:t>
      </w:r>
    </w:p>
    <w:p w:rsidR="005377B9" w:rsidRPr="00E81A12" w:rsidRDefault="005377B9" w:rsidP="005377B9">
      <w:pPr>
        <w:spacing w:line="360" w:lineRule="auto"/>
        <w:ind w:firstLineChars="150" w:firstLine="360"/>
        <w:rPr>
          <w:sz w:val="24"/>
        </w:rPr>
      </w:pPr>
      <w:r w:rsidRPr="00E81A12">
        <w:rPr>
          <w:rFonts w:hint="eastAsia"/>
          <w:sz w:val="24"/>
        </w:rPr>
        <w:t>3</w:t>
      </w:r>
      <w:r w:rsidR="00EB606A">
        <w:rPr>
          <w:rFonts w:hint="eastAsia"/>
          <w:sz w:val="24"/>
        </w:rPr>
        <w:t xml:space="preserve">  </w:t>
      </w:r>
      <w:r w:rsidRPr="00E81A12">
        <w:rPr>
          <w:rFonts w:hint="eastAsia"/>
          <w:sz w:val="24"/>
        </w:rPr>
        <w:t>调查截至目前的服役环境</w:t>
      </w:r>
      <w:r w:rsidRPr="00E81A12">
        <w:rPr>
          <w:sz w:val="24"/>
        </w:rPr>
        <w:t>；</w:t>
      </w:r>
    </w:p>
    <w:p w:rsidR="005377B9" w:rsidRPr="005377B9" w:rsidRDefault="005377B9" w:rsidP="005377B9">
      <w:pPr>
        <w:spacing w:line="360" w:lineRule="auto"/>
        <w:ind w:firstLineChars="150" w:firstLine="360"/>
        <w:rPr>
          <w:sz w:val="24"/>
        </w:rPr>
      </w:pPr>
      <w:r w:rsidRPr="00E81A12">
        <w:rPr>
          <w:sz w:val="24"/>
        </w:rPr>
        <w:t xml:space="preserve">4  </w:t>
      </w:r>
      <w:r w:rsidRPr="00E81A12">
        <w:rPr>
          <w:rFonts w:hint="eastAsia"/>
          <w:sz w:val="24"/>
        </w:rPr>
        <w:t>调查使用荷载</w:t>
      </w:r>
      <w:r w:rsidR="00EB606A">
        <w:rPr>
          <w:rFonts w:hint="eastAsia"/>
          <w:sz w:val="24"/>
        </w:rPr>
        <w:t>。</w:t>
      </w:r>
    </w:p>
    <w:p w:rsidR="00EE3944" w:rsidRPr="00420EC1" w:rsidRDefault="00F12672" w:rsidP="00F12672">
      <w:pPr>
        <w:jc w:val="center"/>
        <w:rPr>
          <w:rFonts w:cs="Times New Roman"/>
        </w:rPr>
      </w:pPr>
      <w:r>
        <w:object w:dxaOrig="6406" w:dyaOrig="7411">
          <v:shape id="_x0000_i1032" type="#_x0000_t75" style="width:320.25pt;height:370.5pt" o:ole="">
            <v:imagedata r:id="rId26" o:title=""/>
          </v:shape>
          <o:OLEObject Type="Embed" ProgID="Visio.Drawing.15" ShapeID="_x0000_i1032" DrawAspect="Content" ObjectID="_1621340261" r:id="rId27"/>
        </w:object>
      </w:r>
    </w:p>
    <w:p w:rsidR="00EE3944" w:rsidRPr="00EE3944" w:rsidRDefault="00EE3944" w:rsidP="00EE3944">
      <w:pPr>
        <w:jc w:val="center"/>
        <w:rPr>
          <w:rFonts w:cs="Times New Roman"/>
        </w:rPr>
      </w:pPr>
      <w:r w:rsidRPr="00420EC1">
        <w:rPr>
          <w:rFonts w:cs="Times New Roman"/>
        </w:rPr>
        <w:t>图</w:t>
      </w:r>
      <w:r w:rsidRPr="00420EC1">
        <w:rPr>
          <w:rFonts w:cs="Times New Roman"/>
        </w:rPr>
        <w:t>3.2</w:t>
      </w:r>
      <w:r>
        <w:rPr>
          <w:rFonts w:cs="Times New Roman" w:hint="eastAsia"/>
        </w:rPr>
        <w:t>.</w:t>
      </w:r>
      <w:r>
        <w:rPr>
          <w:rFonts w:cs="Times New Roman"/>
        </w:rPr>
        <w:t xml:space="preserve">1  </w:t>
      </w:r>
      <w:r w:rsidR="008D4F66">
        <w:rPr>
          <w:rFonts w:cs="Times New Roman" w:hint="eastAsia"/>
        </w:rPr>
        <w:t>在役彩涂金属压型板</w:t>
      </w:r>
      <w:r w:rsidR="0004717C">
        <w:rPr>
          <w:rFonts w:cs="Times New Roman" w:hint="eastAsia"/>
        </w:rPr>
        <w:t>检测鉴定</w:t>
      </w:r>
      <w:r>
        <w:rPr>
          <w:rFonts w:cs="Times New Roman" w:hint="eastAsia"/>
        </w:rPr>
        <w:t>工作程序框图</w:t>
      </w:r>
    </w:p>
    <w:p w:rsidR="005377B9" w:rsidRPr="005377B9" w:rsidRDefault="005377B9" w:rsidP="005377B9">
      <w:pPr>
        <w:spacing w:line="360" w:lineRule="auto"/>
        <w:rPr>
          <w:rFonts w:ascii="楷体" w:eastAsia="楷体" w:hAnsi="楷体" w:cs="Times New Roman"/>
          <w:sz w:val="24"/>
        </w:rPr>
      </w:pPr>
      <w:r w:rsidRPr="00E81A12">
        <w:rPr>
          <w:rFonts w:ascii="楷体" w:eastAsia="楷体" w:hAnsi="楷体" w:cs="Times New Roman"/>
          <w:sz w:val="24"/>
        </w:rPr>
        <w:t>【条文说明】</w:t>
      </w:r>
      <w:r w:rsidRPr="00E81A12">
        <w:rPr>
          <w:rFonts w:ascii="楷体" w:eastAsia="楷体" w:hAnsi="楷体" w:cs="Times New Roman" w:hint="eastAsia"/>
          <w:sz w:val="24"/>
        </w:rPr>
        <w:t>：</w:t>
      </w:r>
    </w:p>
    <w:p w:rsidR="0024066A" w:rsidRPr="00E81A12" w:rsidRDefault="0024066A" w:rsidP="00A64541">
      <w:pPr>
        <w:spacing w:line="360" w:lineRule="auto"/>
        <w:ind w:firstLineChars="200" w:firstLine="480"/>
        <w:rPr>
          <w:rFonts w:eastAsia="楷体"/>
          <w:sz w:val="24"/>
        </w:rPr>
      </w:pPr>
      <w:r w:rsidRPr="00E81A12">
        <w:rPr>
          <w:rFonts w:eastAsia="楷体" w:hint="eastAsia"/>
          <w:sz w:val="24"/>
        </w:rPr>
        <w:t xml:space="preserve">1 </w:t>
      </w:r>
      <w:r w:rsidR="00160FCC">
        <w:rPr>
          <w:rFonts w:eastAsia="楷体" w:hint="eastAsia"/>
          <w:sz w:val="24"/>
        </w:rPr>
        <w:t>设计施工</w:t>
      </w:r>
      <w:r w:rsidRPr="00E81A12">
        <w:rPr>
          <w:rFonts w:eastAsia="楷体" w:hint="eastAsia"/>
          <w:sz w:val="24"/>
        </w:rPr>
        <w:t>资料的调查应包括设计</w:t>
      </w:r>
      <w:r w:rsidR="00160FCC">
        <w:rPr>
          <w:rFonts w:eastAsia="楷体" w:hint="eastAsia"/>
          <w:sz w:val="24"/>
        </w:rPr>
        <w:t>施工</w:t>
      </w:r>
      <w:r w:rsidRPr="00E81A12">
        <w:rPr>
          <w:rFonts w:eastAsia="楷体" w:hint="eastAsia"/>
          <w:sz w:val="24"/>
        </w:rPr>
        <w:t>图、设计变更、竣工资料、历次加固和改造的图纸资料等。通过图纸资料调查确定</w:t>
      </w:r>
      <w:r w:rsidRPr="00E81A12">
        <w:rPr>
          <w:rFonts w:eastAsia="楷体"/>
          <w:sz w:val="24"/>
        </w:rPr>
        <w:t>基板类型、</w:t>
      </w:r>
      <w:r w:rsidR="00B54DC5" w:rsidRPr="00E81A12">
        <w:rPr>
          <w:rFonts w:eastAsia="楷体" w:hint="eastAsia"/>
          <w:sz w:val="24"/>
        </w:rPr>
        <w:t>面积、</w:t>
      </w:r>
      <w:r w:rsidRPr="00E81A12">
        <w:rPr>
          <w:rFonts w:eastAsia="楷体" w:hint="eastAsia"/>
          <w:sz w:val="24"/>
        </w:rPr>
        <w:t>涂层</w:t>
      </w:r>
      <w:r w:rsidRPr="00E81A12">
        <w:rPr>
          <w:rFonts w:eastAsia="楷体"/>
          <w:sz w:val="24"/>
        </w:rPr>
        <w:t>种类、板型</w:t>
      </w:r>
      <w:r w:rsidR="00B54DC5" w:rsidRPr="00E81A12">
        <w:rPr>
          <w:rFonts w:eastAsia="楷体" w:hint="eastAsia"/>
          <w:sz w:val="24"/>
        </w:rPr>
        <w:t>和规格</w:t>
      </w:r>
      <w:r w:rsidRPr="00E81A12">
        <w:rPr>
          <w:rFonts w:eastAsia="楷体"/>
          <w:sz w:val="24"/>
        </w:rPr>
        <w:t>、固定</w:t>
      </w:r>
      <w:r w:rsidR="00B54DC5" w:rsidRPr="00E81A12">
        <w:rPr>
          <w:rFonts w:eastAsia="楷体" w:hint="eastAsia"/>
          <w:sz w:val="24"/>
        </w:rPr>
        <w:t>支架样式</w:t>
      </w:r>
      <w:r w:rsidRPr="00E81A12">
        <w:rPr>
          <w:rFonts w:eastAsia="楷体"/>
          <w:sz w:val="24"/>
        </w:rPr>
        <w:t>、</w:t>
      </w:r>
      <w:r w:rsidRPr="00E81A12">
        <w:rPr>
          <w:rFonts w:eastAsia="楷体" w:hint="eastAsia"/>
          <w:sz w:val="24"/>
        </w:rPr>
        <w:t>紧固件类型</w:t>
      </w:r>
      <w:r w:rsidRPr="00E81A12">
        <w:rPr>
          <w:rFonts w:eastAsia="楷体"/>
          <w:sz w:val="24"/>
        </w:rPr>
        <w:t>等</w:t>
      </w:r>
      <w:r w:rsidRPr="00E81A12">
        <w:rPr>
          <w:rFonts w:eastAsia="楷体" w:hint="eastAsia"/>
          <w:sz w:val="24"/>
        </w:rPr>
        <w:t>内容；当有多种类型的</w:t>
      </w:r>
      <w:r w:rsidR="00150408">
        <w:rPr>
          <w:rFonts w:eastAsia="楷体"/>
          <w:sz w:val="24"/>
        </w:rPr>
        <w:t>压型金属板</w:t>
      </w:r>
      <w:r w:rsidRPr="00E81A12">
        <w:rPr>
          <w:rFonts w:eastAsia="楷体" w:hint="eastAsia"/>
          <w:sz w:val="24"/>
        </w:rPr>
        <w:t>时，应分别调查每种</w:t>
      </w:r>
      <w:r w:rsidR="00150408">
        <w:rPr>
          <w:rFonts w:eastAsia="楷体"/>
          <w:sz w:val="24"/>
        </w:rPr>
        <w:t>压型金属板</w:t>
      </w:r>
      <w:r w:rsidRPr="00E81A12">
        <w:rPr>
          <w:rFonts w:eastAsia="楷体" w:hint="eastAsia"/>
          <w:sz w:val="24"/>
        </w:rPr>
        <w:t>的分布情况；</w:t>
      </w:r>
    </w:p>
    <w:p w:rsidR="0024066A" w:rsidRPr="00E81A12" w:rsidRDefault="0024066A" w:rsidP="00A64541">
      <w:pPr>
        <w:spacing w:line="360" w:lineRule="auto"/>
        <w:ind w:firstLineChars="200" w:firstLine="480"/>
        <w:rPr>
          <w:rFonts w:eastAsia="楷体"/>
          <w:sz w:val="24"/>
        </w:rPr>
      </w:pPr>
      <w:r w:rsidRPr="00E81A12">
        <w:rPr>
          <w:rFonts w:eastAsia="楷体" w:hint="eastAsia"/>
          <w:sz w:val="24"/>
        </w:rPr>
        <w:t xml:space="preserve">2 </w:t>
      </w:r>
      <w:r w:rsidRPr="00E81A12">
        <w:rPr>
          <w:rFonts w:eastAsia="楷体" w:hint="eastAsia"/>
          <w:sz w:val="24"/>
        </w:rPr>
        <w:t>使用历史的调查应包括</w:t>
      </w:r>
      <w:r w:rsidR="00150408">
        <w:rPr>
          <w:rFonts w:eastAsia="楷体" w:hint="eastAsia"/>
          <w:sz w:val="24"/>
        </w:rPr>
        <w:t>压型金属板</w:t>
      </w:r>
      <w:r w:rsidRPr="00E81A12">
        <w:rPr>
          <w:rFonts w:eastAsia="楷体" w:hint="eastAsia"/>
          <w:sz w:val="24"/>
        </w:rPr>
        <w:t>服役时间、有无维修改造历史</w:t>
      </w:r>
      <w:r w:rsidR="00BF3221" w:rsidRPr="00E81A12">
        <w:rPr>
          <w:rFonts w:eastAsia="楷体" w:hint="eastAsia"/>
          <w:sz w:val="24"/>
        </w:rPr>
        <w:t>。</w:t>
      </w:r>
      <w:r w:rsidR="00150408">
        <w:rPr>
          <w:rFonts w:eastAsia="楷体" w:hint="eastAsia"/>
          <w:sz w:val="24"/>
        </w:rPr>
        <w:t>压型金属板</w:t>
      </w:r>
      <w:r w:rsidRPr="00E81A12">
        <w:rPr>
          <w:rFonts w:eastAsia="楷体" w:hint="eastAsia"/>
          <w:sz w:val="24"/>
        </w:rPr>
        <w:t>现状的调查应包括板型、</w:t>
      </w:r>
      <w:r w:rsidR="004F1A91">
        <w:rPr>
          <w:rFonts w:eastAsia="楷体" w:hint="eastAsia"/>
          <w:sz w:val="24"/>
        </w:rPr>
        <w:t>连接</w:t>
      </w:r>
      <w:r w:rsidRPr="00E81A12">
        <w:rPr>
          <w:rFonts w:eastAsia="楷体" w:hint="eastAsia"/>
          <w:sz w:val="24"/>
        </w:rPr>
        <w:t>类型是否符合设计要求</w:t>
      </w:r>
      <w:r w:rsidR="003F1A84">
        <w:rPr>
          <w:rFonts w:eastAsia="楷体" w:hint="eastAsia"/>
          <w:sz w:val="24"/>
        </w:rPr>
        <w:t>，</w:t>
      </w:r>
      <w:r w:rsidR="00150408">
        <w:rPr>
          <w:rFonts w:eastAsia="楷体" w:hint="eastAsia"/>
          <w:sz w:val="24"/>
        </w:rPr>
        <w:t>压型金属板</w:t>
      </w:r>
      <w:r w:rsidR="003F1A84" w:rsidRPr="003F1A84">
        <w:rPr>
          <w:rFonts w:eastAsia="楷体" w:hint="eastAsia"/>
          <w:sz w:val="24"/>
        </w:rPr>
        <w:t>腐蚀、缺陷、损伤、变形</w:t>
      </w:r>
      <w:r w:rsidRPr="00E81A12">
        <w:rPr>
          <w:rFonts w:eastAsia="楷体" w:hint="eastAsia"/>
          <w:sz w:val="24"/>
        </w:rPr>
        <w:t>情况的初步调查，</w:t>
      </w:r>
      <w:r w:rsidR="004F1A91">
        <w:rPr>
          <w:rFonts w:eastAsia="楷体" w:hint="eastAsia"/>
          <w:sz w:val="24"/>
        </w:rPr>
        <w:t>连接</w:t>
      </w:r>
      <w:r w:rsidR="00311DCB">
        <w:rPr>
          <w:rFonts w:eastAsia="楷体" w:hint="eastAsia"/>
          <w:sz w:val="24"/>
        </w:rPr>
        <w:t>缺陷、损伤、</w:t>
      </w:r>
      <w:r w:rsidRPr="00E81A12">
        <w:rPr>
          <w:rFonts w:eastAsia="楷体" w:hint="eastAsia"/>
          <w:sz w:val="24"/>
        </w:rPr>
        <w:t>腐蚀情况的初步调查等；</w:t>
      </w:r>
    </w:p>
    <w:p w:rsidR="0024066A" w:rsidRPr="00E81A12" w:rsidRDefault="00BF3221" w:rsidP="00A64541">
      <w:pPr>
        <w:spacing w:line="360" w:lineRule="auto"/>
        <w:ind w:firstLineChars="200" w:firstLine="480"/>
        <w:rPr>
          <w:rFonts w:eastAsia="楷体"/>
          <w:sz w:val="24"/>
        </w:rPr>
      </w:pPr>
      <w:r w:rsidRPr="00E81A12">
        <w:rPr>
          <w:rFonts w:eastAsia="楷体"/>
          <w:sz w:val="24"/>
        </w:rPr>
        <w:lastRenderedPageBreak/>
        <w:t>3</w:t>
      </w:r>
      <w:r w:rsidR="001345D9">
        <w:rPr>
          <w:rFonts w:eastAsia="楷体"/>
          <w:sz w:val="24"/>
        </w:rPr>
        <w:t xml:space="preserve"> </w:t>
      </w:r>
      <w:r w:rsidR="0024066A" w:rsidRPr="00E81A12">
        <w:rPr>
          <w:rFonts w:eastAsia="楷体" w:hint="eastAsia"/>
          <w:sz w:val="24"/>
        </w:rPr>
        <w:t>服役环境的调查包括内部环境调查及外部环境调查，根据生产工艺及周边环境初步确定</w:t>
      </w:r>
      <w:r w:rsidR="00150408">
        <w:rPr>
          <w:rFonts w:eastAsia="楷体" w:hint="eastAsia"/>
          <w:sz w:val="24"/>
        </w:rPr>
        <w:t>压型金属板</w:t>
      </w:r>
      <w:r w:rsidR="0024066A" w:rsidRPr="00E81A12">
        <w:rPr>
          <w:rFonts w:eastAsia="楷体" w:hint="eastAsia"/>
          <w:sz w:val="24"/>
        </w:rPr>
        <w:t>所处环境中的腐蚀介质种类，并按附录</w:t>
      </w:r>
      <w:r w:rsidR="0024066A" w:rsidRPr="00E81A12">
        <w:rPr>
          <w:rFonts w:eastAsia="楷体" w:hint="eastAsia"/>
          <w:sz w:val="24"/>
        </w:rPr>
        <w:t>A</w:t>
      </w:r>
      <w:r w:rsidR="0024066A" w:rsidRPr="00E81A12">
        <w:rPr>
          <w:rFonts w:eastAsia="楷体" w:hint="eastAsia"/>
          <w:sz w:val="24"/>
        </w:rPr>
        <w:t>对服役环境腐蚀性进行分类</w:t>
      </w:r>
      <w:r w:rsidR="00C17CCE" w:rsidRPr="00E81A12">
        <w:rPr>
          <w:rFonts w:eastAsia="楷体" w:hint="eastAsia"/>
          <w:sz w:val="24"/>
        </w:rPr>
        <w:t>；</w:t>
      </w:r>
    </w:p>
    <w:p w:rsidR="0024066A" w:rsidRPr="00E81A12" w:rsidRDefault="00BF3221" w:rsidP="00A64541">
      <w:pPr>
        <w:spacing w:line="360" w:lineRule="auto"/>
        <w:ind w:firstLineChars="200" w:firstLine="480"/>
        <w:rPr>
          <w:sz w:val="24"/>
        </w:rPr>
      </w:pPr>
      <w:r w:rsidRPr="00E81A12">
        <w:rPr>
          <w:rFonts w:eastAsia="楷体"/>
          <w:sz w:val="24"/>
        </w:rPr>
        <w:t>4</w:t>
      </w:r>
      <w:r w:rsidR="001345D9">
        <w:rPr>
          <w:rFonts w:eastAsia="楷体"/>
          <w:sz w:val="24"/>
        </w:rPr>
        <w:t xml:space="preserve"> </w:t>
      </w:r>
      <w:r w:rsidR="0024066A" w:rsidRPr="00E81A12">
        <w:rPr>
          <w:rFonts w:eastAsia="楷体" w:hint="eastAsia"/>
          <w:sz w:val="24"/>
        </w:rPr>
        <w:t>使用荷载的调查包括</w:t>
      </w:r>
      <w:r w:rsidR="00150408">
        <w:rPr>
          <w:rFonts w:eastAsia="楷体" w:hint="eastAsia"/>
          <w:sz w:val="24"/>
        </w:rPr>
        <w:t>压型金属</w:t>
      </w:r>
      <w:proofErr w:type="gramStart"/>
      <w:r w:rsidR="00150408">
        <w:rPr>
          <w:rFonts w:eastAsia="楷体" w:hint="eastAsia"/>
          <w:sz w:val="24"/>
        </w:rPr>
        <w:t>板</w:t>
      </w:r>
      <w:r w:rsidR="0024066A" w:rsidRPr="00E81A12">
        <w:rPr>
          <w:rFonts w:eastAsia="楷体" w:hint="eastAsia"/>
          <w:sz w:val="24"/>
        </w:rPr>
        <w:t>承担</w:t>
      </w:r>
      <w:proofErr w:type="gramEnd"/>
      <w:r w:rsidR="0024066A" w:rsidRPr="00E81A12">
        <w:rPr>
          <w:rFonts w:eastAsia="楷体" w:hint="eastAsia"/>
          <w:sz w:val="24"/>
        </w:rPr>
        <w:t>的恒荷载调查、活荷载调查。</w:t>
      </w:r>
      <w:proofErr w:type="gramStart"/>
      <w:r w:rsidR="0024066A" w:rsidRPr="00E81A12">
        <w:rPr>
          <w:rFonts w:eastAsia="楷体" w:hint="eastAsia"/>
          <w:sz w:val="24"/>
        </w:rPr>
        <w:t>恒</w:t>
      </w:r>
      <w:proofErr w:type="gramEnd"/>
      <w:r w:rsidR="0024066A" w:rsidRPr="00E81A12">
        <w:rPr>
          <w:rFonts w:eastAsia="楷体" w:hint="eastAsia"/>
          <w:sz w:val="24"/>
        </w:rPr>
        <w:t>荷载调查包括构件自重的调查及</w:t>
      </w:r>
      <w:r w:rsidR="002A2D7E" w:rsidRPr="00E81A12">
        <w:rPr>
          <w:rFonts w:eastAsia="楷体" w:hint="eastAsia"/>
          <w:sz w:val="24"/>
        </w:rPr>
        <w:t>各种</w:t>
      </w:r>
      <w:r w:rsidR="0024066A" w:rsidRPr="00E81A12">
        <w:rPr>
          <w:rFonts w:eastAsia="楷体" w:hint="eastAsia"/>
          <w:sz w:val="24"/>
        </w:rPr>
        <w:t>附加固定设施自重的调查。活荷载调查应包括积灰、</w:t>
      </w:r>
      <w:proofErr w:type="gramStart"/>
      <w:r w:rsidR="0024066A" w:rsidRPr="00E81A12">
        <w:rPr>
          <w:rFonts w:eastAsia="楷体" w:hint="eastAsia"/>
          <w:sz w:val="24"/>
        </w:rPr>
        <w:t>堆载等</w:t>
      </w:r>
      <w:proofErr w:type="gramEnd"/>
      <w:r w:rsidR="0024066A" w:rsidRPr="00E81A12">
        <w:rPr>
          <w:rFonts w:eastAsia="楷体" w:hint="eastAsia"/>
          <w:sz w:val="24"/>
        </w:rPr>
        <w:t>实际情况及历史情况进行初步调查。</w:t>
      </w:r>
    </w:p>
    <w:p w:rsidR="00F64D4F" w:rsidRPr="00E81A12" w:rsidRDefault="00F64D4F" w:rsidP="00777092">
      <w:pPr>
        <w:spacing w:line="360" w:lineRule="auto"/>
        <w:rPr>
          <w:rFonts w:cs="Times New Roman"/>
          <w:sz w:val="24"/>
        </w:rPr>
      </w:pPr>
      <w:r w:rsidRPr="00E81A12">
        <w:rPr>
          <w:b/>
          <w:sz w:val="24"/>
        </w:rPr>
        <w:t>3.2.</w:t>
      </w:r>
      <w:r w:rsidR="0093536C">
        <w:rPr>
          <w:b/>
          <w:sz w:val="24"/>
        </w:rPr>
        <w:t xml:space="preserve">4  </w:t>
      </w:r>
      <w:r w:rsidR="0004717C">
        <w:rPr>
          <w:rFonts w:cs="Times New Roman" w:hint="eastAsia"/>
          <w:sz w:val="24"/>
        </w:rPr>
        <w:t>检测鉴定</w:t>
      </w:r>
      <w:r w:rsidRPr="00E81A12">
        <w:rPr>
          <w:rFonts w:cs="Times New Roman" w:hint="eastAsia"/>
          <w:sz w:val="24"/>
        </w:rPr>
        <w:t>方案</w:t>
      </w:r>
      <w:proofErr w:type="gramStart"/>
      <w:r w:rsidRPr="00E81A12">
        <w:rPr>
          <w:rFonts w:cs="Times New Roman" w:hint="eastAsia"/>
          <w:sz w:val="24"/>
        </w:rPr>
        <w:t>宜包括</w:t>
      </w:r>
      <w:proofErr w:type="gramEnd"/>
      <w:r w:rsidRPr="00E81A12">
        <w:rPr>
          <w:rFonts w:cs="Times New Roman" w:hint="eastAsia"/>
          <w:sz w:val="24"/>
        </w:rPr>
        <w:t>下列主要内容：</w:t>
      </w:r>
    </w:p>
    <w:p w:rsidR="00F64D4F" w:rsidRPr="00E81A12" w:rsidRDefault="00F64D4F" w:rsidP="00777092">
      <w:pPr>
        <w:spacing w:line="360" w:lineRule="auto"/>
        <w:ind w:firstLineChars="150" w:firstLine="360"/>
        <w:rPr>
          <w:sz w:val="24"/>
        </w:rPr>
      </w:pPr>
      <w:r w:rsidRPr="00E81A12">
        <w:rPr>
          <w:rFonts w:hint="eastAsia"/>
          <w:sz w:val="24"/>
        </w:rPr>
        <w:t>1</w:t>
      </w:r>
      <w:r w:rsidR="002C17BE">
        <w:rPr>
          <w:sz w:val="24"/>
        </w:rPr>
        <w:t xml:space="preserve">  </w:t>
      </w:r>
      <w:r w:rsidR="00B411CF" w:rsidRPr="00E81A12">
        <w:rPr>
          <w:rFonts w:hint="eastAsia"/>
          <w:sz w:val="24"/>
        </w:rPr>
        <w:t>工程</w:t>
      </w:r>
      <w:r w:rsidRPr="00E81A12">
        <w:rPr>
          <w:rFonts w:hint="eastAsia"/>
          <w:sz w:val="24"/>
        </w:rPr>
        <w:t>项目概况</w:t>
      </w:r>
      <w:r w:rsidR="00B411CF" w:rsidRPr="00E81A12">
        <w:rPr>
          <w:rFonts w:hint="eastAsia"/>
          <w:sz w:val="24"/>
        </w:rPr>
        <w:t>；</w:t>
      </w:r>
    </w:p>
    <w:p w:rsidR="00F64D4F" w:rsidRPr="00E81A12" w:rsidRDefault="00F64D4F" w:rsidP="00777092">
      <w:pPr>
        <w:spacing w:line="360" w:lineRule="auto"/>
        <w:ind w:firstLineChars="150" w:firstLine="360"/>
        <w:rPr>
          <w:sz w:val="24"/>
        </w:rPr>
      </w:pPr>
      <w:r w:rsidRPr="00E81A12">
        <w:rPr>
          <w:rFonts w:hint="eastAsia"/>
          <w:sz w:val="24"/>
        </w:rPr>
        <w:t>2</w:t>
      </w:r>
      <w:r w:rsidR="002C17BE">
        <w:rPr>
          <w:sz w:val="24"/>
        </w:rPr>
        <w:t xml:space="preserve">  </w:t>
      </w:r>
      <w:r w:rsidRPr="00E81A12">
        <w:rPr>
          <w:rFonts w:hint="eastAsia"/>
          <w:sz w:val="24"/>
        </w:rPr>
        <w:t>检测</w:t>
      </w:r>
      <w:r w:rsidR="00F26343">
        <w:rPr>
          <w:rFonts w:hint="eastAsia"/>
          <w:sz w:val="24"/>
        </w:rPr>
        <w:t>鉴定</w:t>
      </w:r>
      <w:r w:rsidRPr="00E81A12">
        <w:rPr>
          <w:rFonts w:hint="eastAsia"/>
          <w:sz w:val="24"/>
        </w:rPr>
        <w:t>目的；</w:t>
      </w:r>
    </w:p>
    <w:p w:rsidR="00F64D4F" w:rsidRPr="00E81A12" w:rsidRDefault="00F64D4F" w:rsidP="00777092">
      <w:pPr>
        <w:spacing w:line="360" w:lineRule="auto"/>
        <w:ind w:firstLineChars="150" w:firstLine="360"/>
        <w:rPr>
          <w:sz w:val="24"/>
        </w:rPr>
      </w:pPr>
      <w:r w:rsidRPr="00E81A12">
        <w:rPr>
          <w:rFonts w:hint="eastAsia"/>
          <w:sz w:val="24"/>
        </w:rPr>
        <w:t>3</w:t>
      </w:r>
      <w:r w:rsidR="002C17BE">
        <w:rPr>
          <w:sz w:val="24"/>
        </w:rPr>
        <w:t xml:space="preserve">  </w:t>
      </w:r>
      <w:r w:rsidR="0004717C">
        <w:rPr>
          <w:rFonts w:hint="eastAsia"/>
          <w:sz w:val="24"/>
        </w:rPr>
        <w:t>检测鉴定</w:t>
      </w:r>
      <w:r w:rsidRPr="00E81A12">
        <w:rPr>
          <w:rFonts w:hint="eastAsia"/>
          <w:sz w:val="24"/>
        </w:rPr>
        <w:t>的依据，包括检测所采用的标准及相关技术资料等</w:t>
      </w:r>
      <w:r w:rsidRPr="00E81A12">
        <w:rPr>
          <w:sz w:val="24"/>
        </w:rPr>
        <w:t>；</w:t>
      </w:r>
    </w:p>
    <w:p w:rsidR="00F64D4F" w:rsidRPr="00E81A12" w:rsidRDefault="00F64D4F" w:rsidP="00777092">
      <w:pPr>
        <w:spacing w:line="360" w:lineRule="auto"/>
        <w:ind w:firstLineChars="150" w:firstLine="360"/>
        <w:rPr>
          <w:sz w:val="24"/>
        </w:rPr>
      </w:pPr>
      <w:r w:rsidRPr="00E81A12">
        <w:rPr>
          <w:sz w:val="24"/>
        </w:rPr>
        <w:t>4</w:t>
      </w:r>
      <w:r w:rsidR="002C17BE">
        <w:rPr>
          <w:sz w:val="24"/>
        </w:rPr>
        <w:t xml:space="preserve">  </w:t>
      </w:r>
      <w:r w:rsidR="0029515A">
        <w:rPr>
          <w:rFonts w:cs="Times New Roman" w:hint="eastAsia"/>
          <w:sz w:val="24"/>
        </w:rPr>
        <w:t>检测鉴定</w:t>
      </w:r>
      <w:r w:rsidR="00187F31" w:rsidRPr="00E81A12">
        <w:rPr>
          <w:rFonts w:cs="Times New Roman"/>
          <w:sz w:val="24"/>
        </w:rPr>
        <w:t>的</w:t>
      </w:r>
      <w:r w:rsidR="0029515A">
        <w:rPr>
          <w:rFonts w:cs="Times New Roman" w:hint="eastAsia"/>
          <w:sz w:val="24"/>
        </w:rPr>
        <w:t>范围、</w:t>
      </w:r>
      <w:r w:rsidR="00187F31" w:rsidRPr="00E81A12">
        <w:rPr>
          <w:rFonts w:cs="Times New Roman"/>
          <w:sz w:val="24"/>
        </w:rPr>
        <w:t>内容</w:t>
      </w:r>
      <w:r w:rsidR="000E37DD">
        <w:rPr>
          <w:rFonts w:cs="Times New Roman" w:hint="eastAsia"/>
          <w:sz w:val="24"/>
        </w:rPr>
        <w:t>和</w:t>
      </w:r>
      <w:r w:rsidR="00311DCB">
        <w:rPr>
          <w:rFonts w:cs="Times New Roman" w:hint="eastAsia"/>
          <w:sz w:val="24"/>
        </w:rPr>
        <w:t>方法</w:t>
      </w:r>
      <w:r w:rsidRPr="00E81A12">
        <w:rPr>
          <w:sz w:val="24"/>
        </w:rPr>
        <w:t>；</w:t>
      </w:r>
    </w:p>
    <w:p w:rsidR="00F64D4F" w:rsidRPr="00E81A12" w:rsidRDefault="00F64D4F" w:rsidP="00777092">
      <w:pPr>
        <w:spacing w:line="360" w:lineRule="auto"/>
        <w:ind w:firstLineChars="150" w:firstLine="360"/>
        <w:rPr>
          <w:sz w:val="24"/>
        </w:rPr>
      </w:pPr>
      <w:r w:rsidRPr="00E81A12">
        <w:rPr>
          <w:sz w:val="24"/>
        </w:rPr>
        <w:t xml:space="preserve">5 </w:t>
      </w:r>
      <w:r w:rsidR="002C17BE">
        <w:rPr>
          <w:sz w:val="24"/>
        </w:rPr>
        <w:t xml:space="preserve"> </w:t>
      </w:r>
      <w:r w:rsidRPr="00E81A12">
        <w:rPr>
          <w:rFonts w:hint="eastAsia"/>
          <w:sz w:val="24"/>
        </w:rPr>
        <w:t>人员和检测设备</w:t>
      </w:r>
      <w:r w:rsidRPr="00E81A12">
        <w:rPr>
          <w:sz w:val="24"/>
        </w:rPr>
        <w:t>；</w:t>
      </w:r>
    </w:p>
    <w:p w:rsidR="00F64D4F" w:rsidRPr="00E81A12" w:rsidRDefault="00F64D4F" w:rsidP="00777092">
      <w:pPr>
        <w:spacing w:line="360" w:lineRule="auto"/>
        <w:ind w:firstLineChars="150" w:firstLine="360"/>
        <w:rPr>
          <w:sz w:val="24"/>
        </w:rPr>
      </w:pPr>
      <w:r w:rsidRPr="00E81A12">
        <w:rPr>
          <w:sz w:val="24"/>
        </w:rPr>
        <w:t>6</w:t>
      </w:r>
      <w:r w:rsidR="002C17BE">
        <w:rPr>
          <w:sz w:val="24"/>
        </w:rPr>
        <w:t xml:space="preserve"> </w:t>
      </w:r>
      <w:r w:rsidRPr="00E81A12">
        <w:rPr>
          <w:sz w:val="24"/>
        </w:rPr>
        <w:t xml:space="preserve"> </w:t>
      </w:r>
      <w:r w:rsidRPr="00E81A12">
        <w:rPr>
          <w:rFonts w:hint="eastAsia"/>
          <w:sz w:val="24"/>
        </w:rPr>
        <w:t>工作进度计划；</w:t>
      </w:r>
    </w:p>
    <w:p w:rsidR="00F64D4F" w:rsidRPr="00E81A12" w:rsidRDefault="00F64D4F" w:rsidP="00777092">
      <w:pPr>
        <w:spacing w:line="360" w:lineRule="auto"/>
        <w:ind w:firstLineChars="150" w:firstLine="360"/>
        <w:rPr>
          <w:sz w:val="24"/>
        </w:rPr>
      </w:pPr>
      <w:r w:rsidRPr="00E81A12">
        <w:rPr>
          <w:sz w:val="24"/>
        </w:rPr>
        <w:t>7</w:t>
      </w:r>
      <w:r w:rsidR="002C17BE">
        <w:rPr>
          <w:sz w:val="24"/>
        </w:rPr>
        <w:t xml:space="preserve">  </w:t>
      </w:r>
      <w:r w:rsidRPr="00E81A12">
        <w:rPr>
          <w:rFonts w:hint="eastAsia"/>
          <w:sz w:val="24"/>
        </w:rPr>
        <w:t>需要委托方配合的</w:t>
      </w:r>
      <w:r w:rsidR="00A942EC">
        <w:rPr>
          <w:rFonts w:hint="eastAsia"/>
          <w:sz w:val="24"/>
        </w:rPr>
        <w:t>事项</w:t>
      </w:r>
      <w:r w:rsidRPr="00E81A12">
        <w:rPr>
          <w:rFonts w:hint="eastAsia"/>
          <w:sz w:val="24"/>
        </w:rPr>
        <w:t>；</w:t>
      </w:r>
    </w:p>
    <w:p w:rsidR="00F7265B" w:rsidRPr="00E81A12" w:rsidRDefault="00F64D4F" w:rsidP="00777092">
      <w:pPr>
        <w:spacing w:line="360" w:lineRule="auto"/>
        <w:ind w:firstLineChars="150" w:firstLine="360"/>
        <w:rPr>
          <w:sz w:val="24"/>
        </w:rPr>
      </w:pPr>
      <w:r w:rsidRPr="00E81A12">
        <w:rPr>
          <w:sz w:val="24"/>
        </w:rPr>
        <w:t>8</w:t>
      </w:r>
      <w:r w:rsidR="002C17BE">
        <w:rPr>
          <w:sz w:val="24"/>
        </w:rPr>
        <w:t xml:space="preserve">  </w:t>
      </w:r>
      <w:r w:rsidRPr="00E81A12">
        <w:rPr>
          <w:rFonts w:hint="eastAsia"/>
          <w:sz w:val="24"/>
        </w:rPr>
        <w:t>安全措施。</w:t>
      </w:r>
    </w:p>
    <w:p w:rsidR="005E2A4E" w:rsidRPr="00E81A12" w:rsidRDefault="005E2A4E" w:rsidP="005E2A4E">
      <w:pPr>
        <w:spacing w:line="360" w:lineRule="auto"/>
        <w:rPr>
          <w:rFonts w:eastAsia="楷体_GB2312"/>
          <w:sz w:val="24"/>
        </w:rPr>
      </w:pPr>
      <w:bookmarkStart w:id="27" w:name="_Hlk534967040"/>
      <w:r w:rsidRPr="00E81A12">
        <w:rPr>
          <w:rFonts w:eastAsia="楷体_GB2312"/>
          <w:sz w:val="24"/>
        </w:rPr>
        <w:t>【条文说明】：</w:t>
      </w:r>
    </w:p>
    <w:p w:rsidR="005E2A4E" w:rsidRPr="00E81A12" w:rsidRDefault="0003021B" w:rsidP="0003021B">
      <w:pPr>
        <w:spacing w:line="360" w:lineRule="auto"/>
        <w:ind w:firstLineChars="200" w:firstLine="482"/>
        <w:rPr>
          <w:sz w:val="24"/>
        </w:rPr>
      </w:pPr>
      <w:r w:rsidRPr="00E81A12">
        <w:rPr>
          <w:rFonts w:eastAsia="楷体_GB2312" w:hint="eastAsia"/>
          <w:b/>
          <w:sz w:val="24"/>
        </w:rPr>
        <w:t>3</w:t>
      </w:r>
      <w:r w:rsidRPr="00E81A12">
        <w:rPr>
          <w:rFonts w:eastAsia="楷体_GB2312"/>
          <w:b/>
          <w:sz w:val="24"/>
        </w:rPr>
        <w:t>.2.3</w:t>
      </w:r>
      <w:r w:rsidRPr="00E81A12">
        <w:rPr>
          <w:rFonts w:ascii="宋体" w:hAnsi="宋体" w:hint="eastAsia"/>
          <w:b/>
          <w:sz w:val="24"/>
        </w:rPr>
        <w:t>～</w:t>
      </w:r>
      <w:r w:rsidRPr="00E81A12">
        <w:rPr>
          <w:rFonts w:eastAsia="楷体_GB2312"/>
          <w:b/>
          <w:sz w:val="24"/>
        </w:rPr>
        <w:t>3.2.</w:t>
      </w:r>
      <w:r w:rsidR="002C17BE">
        <w:rPr>
          <w:rFonts w:eastAsia="楷体_GB2312"/>
          <w:b/>
          <w:sz w:val="24"/>
        </w:rPr>
        <w:t>4</w:t>
      </w:r>
      <w:r w:rsidR="007D76C1" w:rsidRPr="00E81A12">
        <w:rPr>
          <w:rFonts w:eastAsia="楷体_GB2312" w:hint="eastAsia"/>
          <w:sz w:val="24"/>
        </w:rPr>
        <w:t>条</w:t>
      </w:r>
      <w:r w:rsidRPr="00E81A12">
        <w:rPr>
          <w:rFonts w:eastAsia="楷体_GB2312" w:hint="eastAsia"/>
          <w:sz w:val="24"/>
        </w:rPr>
        <w:t>是进入现场进行详细调查、检测前需要做好的准备工作，特别是对于比较复杂、危险的工程项目更应做好初步调查，制定符合实际、符合要求、安全规范的</w:t>
      </w:r>
      <w:r w:rsidR="0004717C">
        <w:rPr>
          <w:rFonts w:eastAsia="楷体_GB2312" w:hint="eastAsia"/>
          <w:sz w:val="24"/>
        </w:rPr>
        <w:t>检测鉴定</w:t>
      </w:r>
      <w:r w:rsidRPr="00E81A12">
        <w:rPr>
          <w:rFonts w:eastAsia="楷体_GB2312" w:hint="eastAsia"/>
          <w:sz w:val="24"/>
        </w:rPr>
        <w:t>方案，以便于后续工作的开展</w:t>
      </w:r>
      <w:bookmarkEnd w:id="27"/>
      <w:r w:rsidRPr="00E81A12">
        <w:rPr>
          <w:rFonts w:eastAsia="楷体_GB2312" w:hint="eastAsia"/>
          <w:sz w:val="24"/>
        </w:rPr>
        <w:t>。</w:t>
      </w:r>
    </w:p>
    <w:p w:rsidR="007A504A" w:rsidRPr="00E81A12" w:rsidRDefault="007A504A" w:rsidP="00777092">
      <w:pPr>
        <w:spacing w:line="360" w:lineRule="auto"/>
        <w:rPr>
          <w:sz w:val="24"/>
        </w:rPr>
      </w:pPr>
      <w:r w:rsidRPr="00E81A12">
        <w:rPr>
          <w:b/>
          <w:sz w:val="24"/>
        </w:rPr>
        <w:t>3.2.</w:t>
      </w:r>
      <w:r w:rsidR="004645DC">
        <w:rPr>
          <w:b/>
          <w:sz w:val="24"/>
        </w:rPr>
        <w:t xml:space="preserve">5  </w:t>
      </w:r>
      <w:r w:rsidR="00056378" w:rsidRPr="00E81A12">
        <w:rPr>
          <w:rFonts w:hint="eastAsia"/>
          <w:sz w:val="24"/>
        </w:rPr>
        <w:t>详细调查与检测</w:t>
      </w:r>
      <w:proofErr w:type="gramStart"/>
      <w:r w:rsidR="00952B3B" w:rsidRPr="00E81A12">
        <w:rPr>
          <w:rFonts w:hint="eastAsia"/>
          <w:sz w:val="24"/>
        </w:rPr>
        <w:t>宜</w:t>
      </w:r>
      <w:r w:rsidR="00056378">
        <w:rPr>
          <w:rFonts w:hint="eastAsia"/>
          <w:sz w:val="24"/>
        </w:rPr>
        <w:t>包括</w:t>
      </w:r>
      <w:proofErr w:type="gramEnd"/>
      <w:r w:rsidR="00EB031A" w:rsidRPr="00E81A12">
        <w:rPr>
          <w:rFonts w:hint="eastAsia"/>
          <w:sz w:val="24"/>
        </w:rPr>
        <w:t>下列</w:t>
      </w:r>
      <w:r w:rsidR="0014148A" w:rsidRPr="00E81A12">
        <w:rPr>
          <w:rFonts w:hint="eastAsia"/>
          <w:sz w:val="24"/>
        </w:rPr>
        <w:t>内容</w:t>
      </w:r>
      <w:r w:rsidR="00EB031A" w:rsidRPr="00E81A12">
        <w:rPr>
          <w:rFonts w:hint="eastAsia"/>
          <w:sz w:val="24"/>
        </w:rPr>
        <w:t>：</w:t>
      </w:r>
    </w:p>
    <w:p w:rsidR="00EB031A" w:rsidRPr="00E81A12" w:rsidRDefault="00EB031A" w:rsidP="00777092">
      <w:pPr>
        <w:spacing w:line="360" w:lineRule="auto"/>
        <w:ind w:firstLineChars="150" w:firstLine="360"/>
        <w:rPr>
          <w:sz w:val="24"/>
        </w:rPr>
      </w:pPr>
      <w:r w:rsidRPr="00E81A12">
        <w:rPr>
          <w:rFonts w:hint="eastAsia"/>
          <w:sz w:val="24"/>
        </w:rPr>
        <w:t>1</w:t>
      </w:r>
      <w:r w:rsidR="004645DC">
        <w:rPr>
          <w:sz w:val="24"/>
        </w:rPr>
        <w:t xml:space="preserve">  </w:t>
      </w:r>
      <w:r w:rsidR="0014148A" w:rsidRPr="00E81A12">
        <w:rPr>
          <w:rFonts w:hint="eastAsia"/>
          <w:sz w:val="24"/>
        </w:rPr>
        <w:t>核查相关文件资料</w:t>
      </w:r>
      <w:r w:rsidRPr="00E81A12">
        <w:rPr>
          <w:rFonts w:hint="eastAsia"/>
          <w:sz w:val="24"/>
        </w:rPr>
        <w:t>；</w:t>
      </w:r>
    </w:p>
    <w:p w:rsidR="00EB031A" w:rsidRPr="00E81A12" w:rsidRDefault="00EB031A" w:rsidP="00777092">
      <w:pPr>
        <w:spacing w:line="360" w:lineRule="auto"/>
        <w:ind w:firstLineChars="150" w:firstLine="360"/>
        <w:rPr>
          <w:sz w:val="24"/>
        </w:rPr>
      </w:pPr>
      <w:r w:rsidRPr="00E81A12">
        <w:rPr>
          <w:rFonts w:hint="eastAsia"/>
          <w:sz w:val="24"/>
        </w:rPr>
        <w:t>2</w:t>
      </w:r>
      <w:r w:rsidR="004645DC">
        <w:rPr>
          <w:sz w:val="24"/>
        </w:rPr>
        <w:t xml:space="preserve">  </w:t>
      </w:r>
      <w:r w:rsidR="0014148A" w:rsidRPr="00E81A12">
        <w:rPr>
          <w:rFonts w:hint="eastAsia"/>
          <w:sz w:val="24"/>
        </w:rPr>
        <w:t>材料性能检测分析</w:t>
      </w:r>
      <w:r w:rsidRPr="00E81A12">
        <w:rPr>
          <w:rFonts w:hint="eastAsia"/>
          <w:sz w:val="24"/>
        </w:rPr>
        <w:t>；</w:t>
      </w:r>
    </w:p>
    <w:p w:rsidR="00735288" w:rsidRPr="00E81A12" w:rsidRDefault="00735288" w:rsidP="00777092">
      <w:pPr>
        <w:spacing w:line="360" w:lineRule="auto"/>
        <w:ind w:firstLineChars="150" w:firstLine="360"/>
        <w:rPr>
          <w:sz w:val="24"/>
        </w:rPr>
      </w:pPr>
      <w:r w:rsidRPr="00E81A12">
        <w:rPr>
          <w:rFonts w:hint="eastAsia"/>
          <w:sz w:val="24"/>
        </w:rPr>
        <w:t>3</w:t>
      </w:r>
      <w:r w:rsidR="004645DC">
        <w:rPr>
          <w:sz w:val="24"/>
        </w:rPr>
        <w:t xml:space="preserve">  </w:t>
      </w:r>
      <w:r w:rsidRPr="00E81A12">
        <w:rPr>
          <w:rFonts w:hint="eastAsia"/>
          <w:sz w:val="24"/>
        </w:rPr>
        <w:t>服役环境与腐蚀介质</w:t>
      </w:r>
      <w:r w:rsidR="004E7A95">
        <w:rPr>
          <w:rFonts w:hint="eastAsia"/>
          <w:sz w:val="24"/>
        </w:rPr>
        <w:t>的调查</w:t>
      </w:r>
      <w:r w:rsidRPr="00E81A12">
        <w:rPr>
          <w:rFonts w:hint="eastAsia"/>
          <w:sz w:val="24"/>
        </w:rPr>
        <w:t>；</w:t>
      </w:r>
    </w:p>
    <w:p w:rsidR="00CB6445" w:rsidRPr="00E81A12" w:rsidRDefault="00735288" w:rsidP="00777092">
      <w:pPr>
        <w:spacing w:line="360" w:lineRule="auto"/>
        <w:ind w:firstLineChars="150" w:firstLine="360"/>
        <w:rPr>
          <w:sz w:val="24"/>
        </w:rPr>
      </w:pPr>
      <w:r w:rsidRPr="00E81A12">
        <w:rPr>
          <w:sz w:val="24"/>
        </w:rPr>
        <w:t>4</w:t>
      </w:r>
      <w:r w:rsidR="004645DC">
        <w:rPr>
          <w:sz w:val="24"/>
        </w:rPr>
        <w:t xml:space="preserve">  </w:t>
      </w:r>
      <w:r w:rsidR="004E7A95">
        <w:rPr>
          <w:rFonts w:hint="eastAsia"/>
          <w:sz w:val="24"/>
        </w:rPr>
        <w:t>检测</w:t>
      </w:r>
      <w:r w:rsidR="00150408">
        <w:rPr>
          <w:rFonts w:hint="eastAsia"/>
          <w:sz w:val="24"/>
        </w:rPr>
        <w:t>压型金属板</w:t>
      </w:r>
      <w:r w:rsidR="00CB6445" w:rsidRPr="00E81A12">
        <w:rPr>
          <w:rFonts w:hint="eastAsia"/>
          <w:sz w:val="24"/>
        </w:rPr>
        <w:t>的布置</w:t>
      </w:r>
      <w:r w:rsidR="00131109" w:rsidRPr="00E81A12">
        <w:rPr>
          <w:rFonts w:hint="eastAsia"/>
          <w:sz w:val="24"/>
        </w:rPr>
        <w:t>、尺寸、</w:t>
      </w:r>
      <w:r w:rsidR="00267BF5">
        <w:rPr>
          <w:rFonts w:hint="eastAsia"/>
          <w:sz w:val="24"/>
        </w:rPr>
        <w:t>板型、</w:t>
      </w:r>
      <w:r w:rsidR="00131109" w:rsidRPr="00E81A12">
        <w:rPr>
          <w:rFonts w:hint="eastAsia"/>
          <w:sz w:val="24"/>
        </w:rPr>
        <w:t>涂层情况</w:t>
      </w:r>
      <w:r w:rsidR="000233ED">
        <w:rPr>
          <w:rFonts w:hint="eastAsia"/>
          <w:sz w:val="24"/>
        </w:rPr>
        <w:t>等</w:t>
      </w:r>
      <w:r w:rsidR="00131109" w:rsidRPr="00E81A12">
        <w:rPr>
          <w:rFonts w:hint="eastAsia"/>
          <w:sz w:val="24"/>
        </w:rPr>
        <w:t>；</w:t>
      </w:r>
    </w:p>
    <w:p w:rsidR="00EB031A" w:rsidRPr="00E81A12" w:rsidRDefault="00735288" w:rsidP="00777092">
      <w:pPr>
        <w:spacing w:line="360" w:lineRule="auto"/>
        <w:ind w:firstLineChars="150" w:firstLine="360"/>
        <w:rPr>
          <w:sz w:val="24"/>
        </w:rPr>
      </w:pPr>
      <w:r w:rsidRPr="00E81A12">
        <w:rPr>
          <w:sz w:val="24"/>
        </w:rPr>
        <w:t>5</w:t>
      </w:r>
      <w:r w:rsidR="004645DC">
        <w:rPr>
          <w:sz w:val="24"/>
        </w:rPr>
        <w:t xml:space="preserve">  </w:t>
      </w:r>
      <w:r w:rsidR="00566B04" w:rsidRPr="00E81A12">
        <w:rPr>
          <w:rFonts w:hint="eastAsia"/>
          <w:sz w:val="24"/>
        </w:rPr>
        <w:t>检测</w:t>
      </w:r>
      <w:r w:rsidR="00150408">
        <w:rPr>
          <w:rFonts w:hint="eastAsia"/>
          <w:sz w:val="24"/>
        </w:rPr>
        <w:t>压型金属板</w:t>
      </w:r>
      <w:r w:rsidR="00952B3B" w:rsidRPr="00E81A12">
        <w:rPr>
          <w:rFonts w:hint="eastAsia"/>
          <w:sz w:val="24"/>
        </w:rPr>
        <w:t>、</w:t>
      </w:r>
      <w:r w:rsidR="00796995">
        <w:rPr>
          <w:rFonts w:hint="eastAsia"/>
          <w:sz w:val="24"/>
        </w:rPr>
        <w:t>连接</w:t>
      </w:r>
      <w:r w:rsidR="004E7A95">
        <w:rPr>
          <w:rFonts w:hint="eastAsia"/>
          <w:sz w:val="24"/>
        </w:rPr>
        <w:t>件</w:t>
      </w:r>
      <w:r w:rsidR="00952B3B" w:rsidRPr="00E81A12">
        <w:rPr>
          <w:rFonts w:hint="eastAsia"/>
          <w:sz w:val="24"/>
        </w:rPr>
        <w:t>的</w:t>
      </w:r>
      <w:r w:rsidR="00666586" w:rsidRPr="00666586">
        <w:rPr>
          <w:rFonts w:hint="eastAsia"/>
          <w:sz w:val="24"/>
        </w:rPr>
        <w:t>腐蚀、缺陷、损伤、变形</w:t>
      </w:r>
      <w:r w:rsidR="000233ED">
        <w:rPr>
          <w:rFonts w:hint="eastAsia"/>
          <w:sz w:val="24"/>
        </w:rPr>
        <w:t>等</w:t>
      </w:r>
      <w:r w:rsidR="00952B3B" w:rsidRPr="00E81A12">
        <w:rPr>
          <w:rFonts w:hint="eastAsia"/>
          <w:sz w:val="24"/>
        </w:rPr>
        <w:t>情况</w:t>
      </w:r>
      <w:r w:rsidR="00EB031A" w:rsidRPr="00E81A12">
        <w:rPr>
          <w:sz w:val="24"/>
        </w:rPr>
        <w:t>；</w:t>
      </w:r>
    </w:p>
    <w:p w:rsidR="00952B3B" w:rsidRDefault="00735288" w:rsidP="00777092">
      <w:pPr>
        <w:spacing w:line="360" w:lineRule="auto"/>
        <w:ind w:firstLineChars="150" w:firstLine="360"/>
        <w:rPr>
          <w:sz w:val="24"/>
        </w:rPr>
      </w:pPr>
      <w:r w:rsidRPr="00E81A12">
        <w:rPr>
          <w:sz w:val="24"/>
        </w:rPr>
        <w:lastRenderedPageBreak/>
        <w:t>6</w:t>
      </w:r>
      <w:r w:rsidR="004645DC">
        <w:rPr>
          <w:sz w:val="24"/>
        </w:rPr>
        <w:t xml:space="preserve">  </w:t>
      </w:r>
      <w:r w:rsidR="00CB6445" w:rsidRPr="00E81A12">
        <w:rPr>
          <w:rFonts w:hint="eastAsia"/>
          <w:sz w:val="24"/>
        </w:rPr>
        <w:t>检查</w:t>
      </w:r>
      <w:r w:rsidR="00150408">
        <w:rPr>
          <w:rFonts w:hint="eastAsia"/>
          <w:sz w:val="24"/>
        </w:rPr>
        <w:t>压型金属板</w:t>
      </w:r>
      <w:r w:rsidR="00CB6445" w:rsidRPr="00E81A12">
        <w:rPr>
          <w:rFonts w:hint="eastAsia"/>
          <w:sz w:val="24"/>
        </w:rPr>
        <w:t>之间及</w:t>
      </w:r>
      <w:r w:rsidR="00150408">
        <w:rPr>
          <w:rFonts w:hint="eastAsia"/>
          <w:sz w:val="24"/>
        </w:rPr>
        <w:t>压型金属板</w:t>
      </w:r>
      <w:r w:rsidR="000233ED">
        <w:rPr>
          <w:rFonts w:hint="eastAsia"/>
          <w:sz w:val="24"/>
        </w:rPr>
        <w:t>与其它</w:t>
      </w:r>
      <w:r w:rsidR="00CB6445" w:rsidRPr="00E81A12">
        <w:rPr>
          <w:rFonts w:hint="eastAsia"/>
          <w:sz w:val="24"/>
        </w:rPr>
        <w:t>附加设施的连接缺陷</w:t>
      </w:r>
      <w:r w:rsidR="00C17CCE" w:rsidRPr="00E81A12">
        <w:rPr>
          <w:rFonts w:hint="eastAsia"/>
          <w:sz w:val="24"/>
        </w:rPr>
        <w:t>。</w:t>
      </w:r>
    </w:p>
    <w:p w:rsidR="00BE3E3E" w:rsidRPr="00E81A12" w:rsidRDefault="00BE3E3E" w:rsidP="00BE3E3E">
      <w:pPr>
        <w:spacing w:line="360" w:lineRule="auto"/>
        <w:rPr>
          <w:rFonts w:eastAsia="楷体_GB2312"/>
          <w:sz w:val="24"/>
        </w:rPr>
      </w:pPr>
      <w:r w:rsidRPr="00E81A12">
        <w:rPr>
          <w:rFonts w:eastAsia="楷体_GB2312"/>
          <w:sz w:val="24"/>
        </w:rPr>
        <w:t>【条文说明】：</w:t>
      </w:r>
    </w:p>
    <w:p w:rsidR="00BE3E3E" w:rsidRDefault="00E667CD" w:rsidP="00A64541">
      <w:pPr>
        <w:spacing w:line="360" w:lineRule="auto"/>
        <w:ind w:firstLineChars="200" w:firstLine="480"/>
        <w:rPr>
          <w:rFonts w:eastAsia="楷体_GB2312"/>
          <w:sz w:val="24"/>
        </w:rPr>
      </w:pPr>
      <w:r>
        <w:rPr>
          <w:rFonts w:eastAsia="楷体_GB2312" w:hint="eastAsia"/>
          <w:sz w:val="24"/>
        </w:rPr>
        <w:t>本条的工作内容可根据工程</w:t>
      </w:r>
      <w:r w:rsidR="00CF32EF">
        <w:rPr>
          <w:rFonts w:eastAsia="楷体_GB2312" w:hint="eastAsia"/>
          <w:sz w:val="24"/>
        </w:rPr>
        <w:t>实际</w:t>
      </w:r>
      <w:r w:rsidR="0004717C">
        <w:rPr>
          <w:rFonts w:eastAsia="楷体_GB2312" w:hint="eastAsia"/>
          <w:sz w:val="24"/>
        </w:rPr>
        <w:t>检测鉴定</w:t>
      </w:r>
      <w:r>
        <w:rPr>
          <w:rFonts w:eastAsia="楷体_GB2312" w:hint="eastAsia"/>
          <w:sz w:val="24"/>
        </w:rPr>
        <w:t>需求进行选择，</w:t>
      </w:r>
      <w:r w:rsidR="00CF32EF">
        <w:rPr>
          <w:rFonts w:eastAsia="楷体_GB2312" w:hint="eastAsia"/>
          <w:sz w:val="24"/>
        </w:rPr>
        <w:t>其中绝大部分工作需要在现场完成。而现场的详细调查与检测工作是后续可靠性分析、计算、评定的基础，也是决定整体</w:t>
      </w:r>
      <w:r w:rsidR="0004717C">
        <w:rPr>
          <w:rFonts w:eastAsia="楷体_GB2312" w:hint="eastAsia"/>
          <w:sz w:val="24"/>
        </w:rPr>
        <w:t>检测鉴定</w:t>
      </w:r>
      <w:r w:rsidR="00CF32EF">
        <w:rPr>
          <w:rFonts w:eastAsia="楷体_GB2312" w:hint="eastAsia"/>
          <w:sz w:val="24"/>
        </w:rPr>
        <w:t>工作</w:t>
      </w:r>
      <w:r w:rsidR="00DC2A09">
        <w:rPr>
          <w:rFonts w:eastAsia="楷体_GB2312" w:hint="eastAsia"/>
          <w:sz w:val="24"/>
        </w:rPr>
        <w:t>好坏的关键环节</w:t>
      </w:r>
      <w:r w:rsidR="00BE3E3E">
        <w:rPr>
          <w:rFonts w:eastAsia="楷体_GB2312" w:hint="eastAsia"/>
          <w:sz w:val="24"/>
        </w:rPr>
        <w:t>。</w:t>
      </w:r>
    </w:p>
    <w:p w:rsidR="000233ED" w:rsidRPr="00E81A12" w:rsidRDefault="000233ED" w:rsidP="00A64541">
      <w:pPr>
        <w:spacing w:line="360" w:lineRule="auto"/>
        <w:ind w:firstLineChars="200" w:firstLine="480"/>
        <w:rPr>
          <w:sz w:val="24"/>
        </w:rPr>
      </w:pPr>
      <w:r>
        <w:rPr>
          <w:rFonts w:eastAsia="楷体_GB2312" w:hint="eastAsia"/>
          <w:sz w:val="24"/>
        </w:rPr>
        <w:t xml:space="preserve">6 </w:t>
      </w:r>
      <w:r>
        <w:rPr>
          <w:rFonts w:eastAsia="楷体_GB2312" w:hint="eastAsia"/>
          <w:sz w:val="24"/>
        </w:rPr>
        <w:t>附属设施包括</w:t>
      </w:r>
      <w:r w:rsidR="00EF27DB">
        <w:rPr>
          <w:rFonts w:eastAsia="楷体_GB2312" w:hint="eastAsia"/>
          <w:sz w:val="24"/>
        </w:rPr>
        <w:t>安全通道、</w:t>
      </w:r>
      <w:r>
        <w:rPr>
          <w:rFonts w:eastAsia="楷体_GB2312" w:hint="eastAsia"/>
          <w:sz w:val="24"/>
        </w:rPr>
        <w:t>光伏设施、采光板</w:t>
      </w:r>
      <w:r w:rsidR="00EF27DB">
        <w:rPr>
          <w:rFonts w:eastAsia="楷体_GB2312" w:hint="eastAsia"/>
          <w:sz w:val="24"/>
        </w:rPr>
        <w:t>、挡雪杆</w:t>
      </w:r>
      <w:r w:rsidR="00D945D3">
        <w:rPr>
          <w:rFonts w:eastAsia="楷体_GB2312" w:hint="eastAsia"/>
          <w:sz w:val="24"/>
        </w:rPr>
        <w:t>、抗风设施</w:t>
      </w:r>
      <w:r>
        <w:rPr>
          <w:rFonts w:eastAsia="楷体_GB2312" w:hint="eastAsia"/>
          <w:sz w:val="24"/>
        </w:rPr>
        <w:t>等。</w:t>
      </w:r>
    </w:p>
    <w:p w:rsidR="00F7265B" w:rsidRPr="00E81A12" w:rsidRDefault="00C8430A" w:rsidP="00777092">
      <w:pPr>
        <w:spacing w:line="360" w:lineRule="auto"/>
        <w:rPr>
          <w:sz w:val="24"/>
        </w:rPr>
      </w:pPr>
      <w:r w:rsidRPr="00E81A12">
        <w:rPr>
          <w:b/>
          <w:sz w:val="24"/>
        </w:rPr>
        <w:t>3.2.</w:t>
      </w:r>
      <w:r w:rsidR="004645DC">
        <w:rPr>
          <w:b/>
          <w:sz w:val="24"/>
        </w:rPr>
        <w:t xml:space="preserve">6  </w:t>
      </w:r>
      <w:r w:rsidR="008D4F66">
        <w:rPr>
          <w:rFonts w:hint="eastAsia"/>
          <w:sz w:val="24"/>
        </w:rPr>
        <w:t>在役彩涂金属压型板</w:t>
      </w:r>
      <w:r w:rsidR="0041363B">
        <w:rPr>
          <w:rFonts w:hint="eastAsia"/>
          <w:sz w:val="24"/>
        </w:rPr>
        <w:t>的</w:t>
      </w:r>
      <w:r w:rsidR="00A811F7" w:rsidRPr="00E81A12">
        <w:rPr>
          <w:rFonts w:hint="eastAsia"/>
          <w:sz w:val="24"/>
        </w:rPr>
        <w:t>分析与计算，应根据调查与检测结果，对</w:t>
      </w:r>
      <w:r w:rsidR="00CC6E65">
        <w:rPr>
          <w:rFonts w:hint="eastAsia"/>
          <w:sz w:val="24"/>
        </w:rPr>
        <w:t>压型板板件</w:t>
      </w:r>
      <w:r w:rsidR="0041363B">
        <w:rPr>
          <w:rFonts w:hint="eastAsia"/>
          <w:sz w:val="24"/>
        </w:rPr>
        <w:t>及连接</w:t>
      </w:r>
      <w:r w:rsidR="00486778">
        <w:rPr>
          <w:rFonts w:hint="eastAsia"/>
          <w:sz w:val="24"/>
        </w:rPr>
        <w:t>的</w:t>
      </w:r>
      <w:r w:rsidR="0025308E" w:rsidRPr="00E81A12">
        <w:rPr>
          <w:rFonts w:hint="eastAsia"/>
          <w:sz w:val="24"/>
        </w:rPr>
        <w:t>安全性和使用性</w:t>
      </w:r>
      <w:r w:rsidR="00F82D2A" w:rsidRPr="00E81A12">
        <w:rPr>
          <w:rFonts w:hint="eastAsia"/>
          <w:sz w:val="24"/>
        </w:rPr>
        <w:t>进行</w:t>
      </w:r>
      <w:r w:rsidR="0025308E" w:rsidRPr="00E81A12">
        <w:rPr>
          <w:rFonts w:hint="eastAsia"/>
          <w:sz w:val="24"/>
        </w:rPr>
        <w:t>校核分析</w:t>
      </w:r>
      <w:r w:rsidR="0041363B">
        <w:rPr>
          <w:rFonts w:hint="eastAsia"/>
          <w:sz w:val="24"/>
        </w:rPr>
        <w:t>，</w:t>
      </w:r>
      <w:r w:rsidR="00F82D2A" w:rsidRPr="00E81A12">
        <w:rPr>
          <w:rFonts w:hint="eastAsia"/>
          <w:sz w:val="24"/>
        </w:rPr>
        <w:t>并就</w:t>
      </w:r>
      <w:r w:rsidR="0025308E" w:rsidRPr="00E81A12">
        <w:rPr>
          <w:rFonts w:hint="eastAsia"/>
          <w:sz w:val="24"/>
        </w:rPr>
        <w:t>存在的</w:t>
      </w:r>
      <w:r w:rsidR="0002452E" w:rsidRPr="0002452E">
        <w:rPr>
          <w:rFonts w:hint="eastAsia"/>
          <w:sz w:val="24"/>
        </w:rPr>
        <w:t>腐蚀、缺陷、损伤、变形</w:t>
      </w:r>
      <w:r w:rsidR="0025308E" w:rsidRPr="00E81A12">
        <w:rPr>
          <w:rFonts w:hint="eastAsia"/>
          <w:sz w:val="24"/>
        </w:rPr>
        <w:t>等问题</w:t>
      </w:r>
      <w:r w:rsidR="00F82D2A" w:rsidRPr="00E81A12">
        <w:rPr>
          <w:rFonts w:hint="eastAsia"/>
          <w:sz w:val="24"/>
        </w:rPr>
        <w:t>进行</w:t>
      </w:r>
      <w:r w:rsidR="0025308E" w:rsidRPr="00E81A12">
        <w:rPr>
          <w:rFonts w:hint="eastAsia"/>
          <w:sz w:val="24"/>
        </w:rPr>
        <w:t>分析</w:t>
      </w:r>
      <w:r w:rsidR="00AD05E4" w:rsidRPr="00E81A12">
        <w:rPr>
          <w:rFonts w:hint="eastAsia"/>
          <w:sz w:val="24"/>
        </w:rPr>
        <w:t>。</w:t>
      </w:r>
    </w:p>
    <w:p w:rsidR="00DF3CB7" w:rsidRPr="00E81A12" w:rsidRDefault="0025308E" w:rsidP="00D816AC">
      <w:pPr>
        <w:spacing w:line="360" w:lineRule="auto"/>
        <w:rPr>
          <w:sz w:val="24"/>
        </w:rPr>
      </w:pPr>
      <w:r w:rsidRPr="00E81A12">
        <w:rPr>
          <w:b/>
          <w:sz w:val="24"/>
        </w:rPr>
        <w:t>3.2.</w:t>
      </w:r>
      <w:r w:rsidR="004645DC">
        <w:rPr>
          <w:b/>
          <w:sz w:val="24"/>
        </w:rPr>
        <w:t>7</w:t>
      </w:r>
      <w:r w:rsidRPr="00E81A12">
        <w:rPr>
          <w:b/>
          <w:sz w:val="24"/>
        </w:rPr>
        <w:t xml:space="preserve"> </w:t>
      </w:r>
      <w:r w:rsidR="004645DC">
        <w:rPr>
          <w:b/>
          <w:sz w:val="24"/>
        </w:rPr>
        <w:t xml:space="preserve"> </w:t>
      </w:r>
      <w:r w:rsidR="004305AD" w:rsidRPr="00E81A12">
        <w:rPr>
          <w:rFonts w:hint="eastAsia"/>
          <w:sz w:val="24"/>
        </w:rPr>
        <w:t>在进行</w:t>
      </w:r>
      <w:r w:rsidR="008D4F66">
        <w:rPr>
          <w:rFonts w:hint="eastAsia"/>
          <w:sz w:val="24"/>
        </w:rPr>
        <w:t>在役彩涂金属压型板</w:t>
      </w:r>
      <w:r w:rsidR="0041363B">
        <w:rPr>
          <w:rFonts w:hint="eastAsia"/>
          <w:sz w:val="24"/>
        </w:rPr>
        <w:t>检测</w:t>
      </w:r>
      <w:r w:rsidR="008B11B7" w:rsidRPr="00E81A12">
        <w:rPr>
          <w:rFonts w:hint="eastAsia"/>
          <w:sz w:val="24"/>
        </w:rPr>
        <w:t>鉴定过程中，若发现调查检测资料不足或不准确时，应及时进行补充</w:t>
      </w:r>
      <w:r w:rsidR="00E73428" w:rsidRPr="00E81A12">
        <w:rPr>
          <w:rFonts w:hint="eastAsia"/>
          <w:sz w:val="24"/>
        </w:rPr>
        <w:t>调查</w:t>
      </w:r>
      <w:r w:rsidR="008B11B7" w:rsidRPr="00E81A12">
        <w:rPr>
          <w:rFonts w:hint="eastAsia"/>
          <w:sz w:val="24"/>
        </w:rPr>
        <w:t>或检测。</w:t>
      </w:r>
    </w:p>
    <w:p w:rsidR="008B11B7" w:rsidRDefault="008B11B7" w:rsidP="00777092">
      <w:pPr>
        <w:spacing w:line="360" w:lineRule="auto"/>
        <w:rPr>
          <w:sz w:val="24"/>
        </w:rPr>
      </w:pPr>
      <w:r w:rsidRPr="00E81A12">
        <w:rPr>
          <w:b/>
          <w:sz w:val="24"/>
        </w:rPr>
        <w:t>3.2.</w:t>
      </w:r>
      <w:r w:rsidR="004645DC">
        <w:rPr>
          <w:b/>
          <w:sz w:val="24"/>
        </w:rPr>
        <w:t xml:space="preserve">8 </w:t>
      </w:r>
      <w:r w:rsidRPr="00E81A12">
        <w:rPr>
          <w:b/>
          <w:sz w:val="24"/>
        </w:rPr>
        <w:t xml:space="preserve"> </w:t>
      </w:r>
      <w:r w:rsidR="008D4F66">
        <w:rPr>
          <w:rFonts w:hint="eastAsia"/>
          <w:sz w:val="24"/>
        </w:rPr>
        <w:t>在役彩涂金属压型板</w:t>
      </w:r>
      <w:r w:rsidR="001D3AB9">
        <w:rPr>
          <w:rFonts w:hint="eastAsia"/>
          <w:sz w:val="24"/>
        </w:rPr>
        <w:t>系统</w:t>
      </w:r>
      <w:r w:rsidR="000B7DA8" w:rsidRPr="00E81A12">
        <w:rPr>
          <w:rFonts w:hint="eastAsia"/>
          <w:sz w:val="24"/>
        </w:rPr>
        <w:t>的可靠性鉴定评级，应划分为</w:t>
      </w:r>
      <w:r w:rsidR="007A386A" w:rsidRPr="00E81A12">
        <w:rPr>
          <w:rFonts w:hint="eastAsia"/>
          <w:sz w:val="24"/>
        </w:rPr>
        <w:t>构件</w:t>
      </w:r>
      <w:r w:rsidR="00F341BA">
        <w:rPr>
          <w:rFonts w:hint="eastAsia"/>
          <w:sz w:val="24"/>
        </w:rPr>
        <w:t>、</w:t>
      </w:r>
      <w:r w:rsidR="003C19B1">
        <w:rPr>
          <w:rFonts w:hint="eastAsia"/>
          <w:sz w:val="24"/>
        </w:rPr>
        <w:t>压型金属板系统</w:t>
      </w:r>
      <w:r w:rsidR="00817F3F" w:rsidRPr="00E81A12">
        <w:rPr>
          <w:rFonts w:hint="eastAsia"/>
          <w:sz w:val="24"/>
        </w:rPr>
        <w:t>两</w:t>
      </w:r>
      <w:r w:rsidR="007A386A" w:rsidRPr="00E81A12">
        <w:rPr>
          <w:rFonts w:hint="eastAsia"/>
          <w:sz w:val="24"/>
        </w:rPr>
        <w:t>个层次；</w:t>
      </w:r>
      <w:r w:rsidR="00E83F92" w:rsidRPr="00E81A12">
        <w:rPr>
          <w:rFonts w:hint="eastAsia"/>
          <w:sz w:val="24"/>
        </w:rPr>
        <w:t>每一层次的鉴定评级应包括安全性等级和使用性等级评级，需要时可由此综合评定其可靠性等级；安全性分四个等级，使用性分三个等级，每一层次的可靠性评级应分为四个等级。</w:t>
      </w:r>
      <w:r w:rsidR="007F18F9" w:rsidRPr="00E81A12">
        <w:rPr>
          <w:rFonts w:hint="eastAsia"/>
          <w:sz w:val="24"/>
        </w:rPr>
        <w:t>并应按表</w:t>
      </w:r>
      <w:r w:rsidR="007F18F9" w:rsidRPr="00E81A12">
        <w:rPr>
          <w:rFonts w:hint="eastAsia"/>
          <w:sz w:val="24"/>
        </w:rPr>
        <w:t>3</w:t>
      </w:r>
      <w:r w:rsidR="007F18F9" w:rsidRPr="00E81A12">
        <w:rPr>
          <w:sz w:val="24"/>
        </w:rPr>
        <w:t>.2.</w:t>
      </w:r>
      <w:r w:rsidR="00732CC9">
        <w:rPr>
          <w:sz w:val="24"/>
        </w:rPr>
        <w:t>8</w:t>
      </w:r>
      <w:r w:rsidR="008D4F66">
        <w:rPr>
          <w:rFonts w:hint="eastAsia"/>
          <w:sz w:val="24"/>
        </w:rPr>
        <w:t>在役彩涂金属压型板</w:t>
      </w:r>
      <w:r w:rsidR="007F18F9" w:rsidRPr="00E81A12">
        <w:rPr>
          <w:rFonts w:hint="eastAsia"/>
          <w:sz w:val="24"/>
        </w:rPr>
        <w:t>可靠性</w:t>
      </w:r>
      <w:r w:rsidR="00EA53E1">
        <w:rPr>
          <w:rFonts w:hint="eastAsia"/>
          <w:sz w:val="24"/>
        </w:rPr>
        <w:t>鉴定</w:t>
      </w:r>
      <w:r w:rsidR="007F18F9" w:rsidRPr="00E81A12">
        <w:rPr>
          <w:rFonts w:hint="eastAsia"/>
          <w:sz w:val="24"/>
        </w:rPr>
        <w:t>的层级、等级划分及项目内容规定的评定项目和步骤进行评定。当不要求评定可靠性等级时，可直接给出安全性、使用性的评定结果。</w:t>
      </w:r>
    </w:p>
    <w:p w:rsidR="004C1D1A" w:rsidRPr="00E81A12" w:rsidRDefault="004C1D1A" w:rsidP="004C1D1A">
      <w:pPr>
        <w:spacing w:line="360" w:lineRule="auto"/>
        <w:rPr>
          <w:rFonts w:eastAsia="楷体_GB2312"/>
          <w:sz w:val="24"/>
        </w:rPr>
      </w:pPr>
      <w:r w:rsidRPr="00E81A12">
        <w:rPr>
          <w:rFonts w:eastAsia="楷体_GB2312"/>
          <w:sz w:val="24"/>
        </w:rPr>
        <w:t>【条文说明】：</w:t>
      </w:r>
    </w:p>
    <w:p w:rsidR="004C1D1A" w:rsidRDefault="0064526F" w:rsidP="00A64541">
      <w:pPr>
        <w:spacing w:line="360" w:lineRule="auto"/>
        <w:ind w:firstLineChars="200" w:firstLine="480"/>
        <w:rPr>
          <w:rFonts w:eastAsia="楷体_GB2312"/>
          <w:sz w:val="24"/>
        </w:rPr>
      </w:pPr>
      <w:r>
        <w:rPr>
          <w:rFonts w:eastAsia="楷体_GB2312" w:hint="eastAsia"/>
          <w:sz w:val="24"/>
        </w:rPr>
        <w:t>本条规定了</w:t>
      </w:r>
      <w:r w:rsidR="008D4F66">
        <w:rPr>
          <w:rFonts w:eastAsia="楷体_GB2312" w:hint="eastAsia"/>
          <w:sz w:val="24"/>
        </w:rPr>
        <w:t>在役彩涂金属压型板</w:t>
      </w:r>
      <w:r w:rsidR="003C35C7">
        <w:rPr>
          <w:rFonts w:eastAsia="楷体_GB2312" w:hint="eastAsia"/>
          <w:sz w:val="24"/>
        </w:rPr>
        <w:t>系统</w:t>
      </w:r>
      <w:r w:rsidR="0004717C">
        <w:rPr>
          <w:rFonts w:eastAsia="楷体_GB2312" w:hint="eastAsia"/>
          <w:sz w:val="24"/>
        </w:rPr>
        <w:t>检测鉴定</w:t>
      </w:r>
      <w:r>
        <w:rPr>
          <w:rFonts w:eastAsia="楷体_GB2312" w:hint="eastAsia"/>
          <w:sz w:val="24"/>
        </w:rPr>
        <w:t>的等级体系，采用先分层分项进行检测，然后逐层逐步综合的评级模式</w:t>
      </w:r>
      <w:r w:rsidR="009903C1">
        <w:rPr>
          <w:rFonts w:eastAsia="楷体_GB2312" w:hint="eastAsia"/>
          <w:sz w:val="24"/>
        </w:rPr>
        <w:t>。</w:t>
      </w:r>
    </w:p>
    <w:p w:rsidR="0026337D" w:rsidRPr="00260CD7" w:rsidRDefault="00260CD7" w:rsidP="00F464F1">
      <w:pPr>
        <w:spacing w:line="360" w:lineRule="auto"/>
        <w:ind w:firstLineChars="200" w:firstLine="480"/>
        <w:rPr>
          <w:rFonts w:eastAsia="楷体_GB2312"/>
          <w:sz w:val="24"/>
        </w:rPr>
      </w:pPr>
      <w:r>
        <w:rPr>
          <w:rFonts w:eastAsia="楷体_GB2312" w:hint="eastAsia"/>
          <w:sz w:val="24"/>
        </w:rPr>
        <w:t>由表</w:t>
      </w:r>
      <w:r>
        <w:rPr>
          <w:rFonts w:eastAsia="楷体_GB2312" w:hint="eastAsia"/>
          <w:sz w:val="24"/>
        </w:rPr>
        <w:t>3</w:t>
      </w:r>
      <w:r>
        <w:rPr>
          <w:rFonts w:eastAsia="楷体_GB2312"/>
          <w:sz w:val="24"/>
        </w:rPr>
        <w:t>.2.</w:t>
      </w:r>
      <w:r w:rsidR="004645DC">
        <w:rPr>
          <w:rFonts w:eastAsia="楷体_GB2312"/>
          <w:sz w:val="24"/>
        </w:rPr>
        <w:t>8</w:t>
      </w:r>
      <w:r>
        <w:rPr>
          <w:rFonts w:eastAsia="楷体_GB2312" w:hint="eastAsia"/>
          <w:sz w:val="24"/>
        </w:rPr>
        <w:t>可以看出第一层次评定项目的</w:t>
      </w:r>
      <w:r w:rsidR="0004717C">
        <w:rPr>
          <w:rFonts w:eastAsia="楷体_GB2312" w:hint="eastAsia"/>
          <w:sz w:val="24"/>
        </w:rPr>
        <w:t>检测鉴定</w:t>
      </w:r>
      <w:r>
        <w:rPr>
          <w:rFonts w:eastAsia="楷体_GB2312" w:hint="eastAsia"/>
          <w:sz w:val="24"/>
        </w:rPr>
        <w:t>结果最为重要，它不仅是各层次的评级依据，而且</w:t>
      </w:r>
      <w:r w:rsidR="00D37104">
        <w:rPr>
          <w:rFonts w:eastAsia="楷体_GB2312" w:hint="eastAsia"/>
          <w:sz w:val="24"/>
        </w:rPr>
        <w:t>是查出问题</w:t>
      </w:r>
      <w:r w:rsidR="00A160B8">
        <w:rPr>
          <w:rFonts w:eastAsia="楷体_GB2312" w:hint="eastAsia"/>
          <w:sz w:val="24"/>
        </w:rPr>
        <w:t>制定后续处理方案</w:t>
      </w:r>
      <w:r>
        <w:rPr>
          <w:rFonts w:eastAsia="楷体_GB2312" w:hint="eastAsia"/>
          <w:sz w:val="24"/>
        </w:rPr>
        <w:t>的主要依据。第二层次的评定结果，</w:t>
      </w:r>
      <w:r w:rsidR="00A160B8">
        <w:rPr>
          <w:rFonts w:eastAsia="楷体_GB2312" w:hint="eastAsia"/>
          <w:sz w:val="24"/>
        </w:rPr>
        <w:t>是对第一层次各个评定项目的综合分析评定</w:t>
      </w:r>
      <w:r>
        <w:rPr>
          <w:rFonts w:eastAsia="楷体_GB2312" w:hint="eastAsia"/>
          <w:sz w:val="24"/>
        </w:rPr>
        <w:t>，主要作为被</w:t>
      </w:r>
      <w:r w:rsidR="0004717C">
        <w:rPr>
          <w:rFonts w:eastAsia="楷体_GB2312" w:hint="eastAsia"/>
          <w:sz w:val="24"/>
        </w:rPr>
        <w:t>检测鉴定</w:t>
      </w:r>
      <w:r w:rsidR="003C19B1">
        <w:rPr>
          <w:rFonts w:eastAsia="楷体_GB2312" w:hint="eastAsia"/>
          <w:sz w:val="24"/>
        </w:rPr>
        <w:t>压型金属板系统</w:t>
      </w:r>
      <w:r>
        <w:rPr>
          <w:rFonts w:eastAsia="楷体_GB2312" w:hint="eastAsia"/>
          <w:sz w:val="24"/>
        </w:rPr>
        <w:t>的宏观决策依据，使委托方对</w:t>
      </w:r>
      <w:r w:rsidR="008D4F66">
        <w:rPr>
          <w:rFonts w:eastAsia="楷体_GB2312" w:hint="eastAsia"/>
          <w:sz w:val="24"/>
        </w:rPr>
        <w:t>在役彩涂金属压型板</w:t>
      </w:r>
      <w:r w:rsidR="00893465">
        <w:rPr>
          <w:rFonts w:eastAsia="楷体_GB2312" w:hint="eastAsia"/>
          <w:sz w:val="24"/>
        </w:rPr>
        <w:t>系统</w:t>
      </w:r>
      <w:r>
        <w:rPr>
          <w:rFonts w:eastAsia="楷体_GB2312" w:hint="eastAsia"/>
          <w:sz w:val="24"/>
        </w:rPr>
        <w:t>的状态有概念性的认识，</w:t>
      </w:r>
      <w:r w:rsidR="00DC12EC">
        <w:rPr>
          <w:rFonts w:eastAsia="楷体_GB2312" w:hint="eastAsia"/>
          <w:sz w:val="24"/>
        </w:rPr>
        <w:t>但</w:t>
      </w:r>
      <w:r>
        <w:rPr>
          <w:rFonts w:eastAsia="楷体_GB2312" w:hint="eastAsia"/>
          <w:sz w:val="24"/>
        </w:rPr>
        <w:t>不能据以处理具体问题。</w:t>
      </w:r>
    </w:p>
    <w:p w:rsidR="0010247C" w:rsidRPr="00391D08" w:rsidRDefault="0010247C" w:rsidP="0010247C">
      <w:pPr>
        <w:spacing w:line="360" w:lineRule="auto"/>
        <w:jc w:val="center"/>
        <w:rPr>
          <w:szCs w:val="21"/>
        </w:rPr>
      </w:pPr>
      <w:r w:rsidRPr="00391D08">
        <w:rPr>
          <w:rFonts w:cs="Times New Roman"/>
          <w:b/>
          <w:szCs w:val="21"/>
        </w:rPr>
        <w:lastRenderedPageBreak/>
        <w:t>表</w:t>
      </w:r>
      <w:r w:rsidRPr="00391D08">
        <w:rPr>
          <w:rFonts w:cs="Times New Roman"/>
          <w:b/>
          <w:szCs w:val="21"/>
        </w:rPr>
        <w:t>3.2.</w:t>
      </w:r>
      <w:r w:rsidR="004645DC">
        <w:rPr>
          <w:rFonts w:cs="Times New Roman"/>
          <w:b/>
          <w:szCs w:val="21"/>
        </w:rPr>
        <w:t>8</w:t>
      </w:r>
      <w:r w:rsidRPr="00391D08">
        <w:rPr>
          <w:rFonts w:cs="Times New Roman"/>
          <w:b/>
          <w:szCs w:val="21"/>
        </w:rPr>
        <w:t xml:space="preserve"> </w:t>
      </w:r>
      <w:r w:rsidR="008D4F66">
        <w:rPr>
          <w:rFonts w:ascii="宋体" w:hAnsi="宋体" w:hint="eastAsia"/>
          <w:b/>
          <w:szCs w:val="21"/>
        </w:rPr>
        <w:t>在役彩涂金属压型板</w:t>
      </w:r>
      <w:r w:rsidRPr="00391D08">
        <w:rPr>
          <w:rFonts w:ascii="宋体" w:hAnsi="宋体" w:hint="eastAsia"/>
          <w:b/>
          <w:szCs w:val="21"/>
        </w:rPr>
        <w:t>可靠性</w:t>
      </w:r>
      <w:r w:rsidR="00EA53E1">
        <w:rPr>
          <w:rFonts w:ascii="宋体" w:hAnsi="宋体" w:hint="eastAsia"/>
          <w:b/>
          <w:szCs w:val="21"/>
        </w:rPr>
        <w:t>鉴定</w:t>
      </w:r>
      <w:r w:rsidRPr="00391D08">
        <w:rPr>
          <w:rFonts w:ascii="宋体" w:hAnsi="宋体" w:hint="eastAsia"/>
          <w:b/>
          <w:szCs w:val="21"/>
        </w:rPr>
        <w:t>的层级、等级划分及项目内容</w:t>
      </w:r>
    </w:p>
    <w:tbl>
      <w:tblPr>
        <w:tblStyle w:val="af0"/>
        <w:tblW w:w="0" w:type="auto"/>
        <w:jc w:val="center"/>
        <w:tblLook w:val="04A0" w:firstRow="1" w:lastRow="0" w:firstColumn="1" w:lastColumn="0" w:noHBand="0" w:noVBand="1"/>
      </w:tblPr>
      <w:tblGrid>
        <w:gridCol w:w="1406"/>
        <w:gridCol w:w="1559"/>
        <w:gridCol w:w="2552"/>
        <w:gridCol w:w="2509"/>
      </w:tblGrid>
      <w:tr w:rsidR="0010247C" w:rsidRPr="00CA3210" w:rsidTr="00A42AE3">
        <w:trPr>
          <w:trHeight w:hRule="exact" w:val="442"/>
          <w:jc w:val="center"/>
        </w:trPr>
        <w:tc>
          <w:tcPr>
            <w:tcW w:w="2965" w:type="dxa"/>
            <w:gridSpan w:val="2"/>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层次</w:t>
            </w:r>
          </w:p>
        </w:tc>
        <w:tc>
          <w:tcPr>
            <w:tcW w:w="2552" w:type="dxa"/>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I</w:t>
            </w:r>
          </w:p>
        </w:tc>
        <w:tc>
          <w:tcPr>
            <w:tcW w:w="2509" w:type="dxa"/>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II</w:t>
            </w:r>
          </w:p>
        </w:tc>
      </w:tr>
      <w:tr w:rsidR="0010247C" w:rsidRPr="00CA3210" w:rsidTr="00A42AE3">
        <w:trPr>
          <w:trHeight w:hRule="exact" w:val="442"/>
          <w:jc w:val="center"/>
        </w:trPr>
        <w:tc>
          <w:tcPr>
            <w:tcW w:w="2965" w:type="dxa"/>
            <w:gridSpan w:val="2"/>
            <w:vAlign w:val="center"/>
          </w:tcPr>
          <w:p w:rsidR="0010247C" w:rsidRPr="00CA3210" w:rsidRDefault="0010247C" w:rsidP="00A32C37">
            <w:pPr>
              <w:spacing w:line="312" w:lineRule="auto"/>
              <w:jc w:val="center"/>
              <w:rPr>
                <w:rFonts w:ascii="宋体" w:hAnsi="宋体"/>
                <w:sz w:val="21"/>
                <w:szCs w:val="21"/>
              </w:rPr>
            </w:pPr>
            <w:proofErr w:type="gramStart"/>
            <w:r w:rsidRPr="00CA3210">
              <w:rPr>
                <w:rFonts w:ascii="宋体" w:hAnsi="宋体" w:hint="eastAsia"/>
                <w:sz w:val="21"/>
                <w:szCs w:val="21"/>
              </w:rPr>
              <w:t>层名</w:t>
            </w:r>
            <w:proofErr w:type="gramEnd"/>
          </w:p>
        </w:tc>
        <w:tc>
          <w:tcPr>
            <w:tcW w:w="2552" w:type="dxa"/>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构件</w:t>
            </w:r>
          </w:p>
        </w:tc>
        <w:tc>
          <w:tcPr>
            <w:tcW w:w="2509" w:type="dxa"/>
            <w:vAlign w:val="center"/>
          </w:tcPr>
          <w:p w:rsidR="0010247C" w:rsidRPr="00CA3210" w:rsidRDefault="00893465" w:rsidP="00A32C37">
            <w:pPr>
              <w:spacing w:line="312" w:lineRule="auto"/>
              <w:jc w:val="center"/>
              <w:rPr>
                <w:rFonts w:ascii="宋体" w:hAnsi="宋体"/>
                <w:sz w:val="21"/>
                <w:szCs w:val="21"/>
              </w:rPr>
            </w:pPr>
            <w:r w:rsidRPr="00CA3210">
              <w:rPr>
                <w:rFonts w:ascii="宋体" w:hAnsi="宋体" w:hint="eastAsia"/>
                <w:sz w:val="21"/>
                <w:szCs w:val="21"/>
              </w:rPr>
              <w:t>压型</w:t>
            </w:r>
            <w:r w:rsidR="00334A0D" w:rsidRPr="00CA3210">
              <w:rPr>
                <w:rFonts w:ascii="宋体" w:hAnsi="宋体" w:hint="eastAsia"/>
                <w:sz w:val="21"/>
                <w:szCs w:val="21"/>
              </w:rPr>
              <w:t>金属</w:t>
            </w:r>
            <w:r w:rsidRPr="00CA3210">
              <w:rPr>
                <w:rFonts w:ascii="宋体" w:hAnsi="宋体" w:hint="eastAsia"/>
                <w:sz w:val="21"/>
                <w:szCs w:val="21"/>
              </w:rPr>
              <w:t>板系统</w:t>
            </w:r>
          </w:p>
        </w:tc>
      </w:tr>
      <w:tr w:rsidR="0010247C" w:rsidRPr="00CA3210" w:rsidTr="00A2713D">
        <w:trPr>
          <w:trHeight w:hRule="exact" w:val="442"/>
          <w:jc w:val="center"/>
        </w:trPr>
        <w:tc>
          <w:tcPr>
            <w:tcW w:w="1406" w:type="dxa"/>
            <w:vMerge w:val="restart"/>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安全性鉴定</w:t>
            </w:r>
          </w:p>
        </w:tc>
        <w:tc>
          <w:tcPr>
            <w:tcW w:w="1559" w:type="dxa"/>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等级</w:t>
            </w:r>
          </w:p>
        </w:tc>
        <w:tc>
          <w:tcPr>
            <w:tcW w:w="2552" w:type="dxa"/>
            <w:vAlign w:val="center"/>
          </w:tcPr>
          <w:p w:rsidR="0010247C" w:rsidRPr="00CA3210" w:rsidRDefault="003C147D" w:rsidP="00A32C37">
            <w:pPr>
              <w:spacing w:line="312" w:lineRule="auto"/>
              <w:jc w:val="center"/>
              <w:rPr>
                <w:rFonts w:ascii="宋体" w:hAnsi="宋体"/>
                <w:sz w:val="21"/>
                <w:szCs w:val="21"/>
              </w:rPr>
            </w:pPr>
            <w:r w:rsidRPr="00CA3210">
              <w:rPr>
                <w:rFonts w:ascii="宋体" w:hAnsi="宋体" w:cstheme="minorBidi"/>
                <w:kern w:val="2"/>
                <w:position w:val="-10"/>
                <w:sz w:val="21"/>
                <w:szCs w:val="21"/>
              </w:rPr>
              <w:object w:dxaOrig="1340" w:dyaOrig="320">
                <v:shape id="_x0000_i1033" type="#_x0000_t75" style="width:66.75pt;height:16.5pt" o:ole="">
                  <v:imagedata r:id="rId28" o:title=""/>
                </v:shape>
                <o:OLEObject Type="Embed" ProgID="Equation.DSMT4" ShapeID="_x0000_i1033" DrawAspect="Content" ObjectID="_1621340262" r:id="rId29"/>
              </w:object>
            </w:r>
          </w:p>
        </w:tc>
        <w:tc>
          <w:tcPr>
            <w:tcW w:w="2509" w:type="dxa"/>
            <w:vAlign w:val="center"/>
          </w:tcPr>
          <w:p w:rsidR="0010247C" w:rsidRPr="00CA3210" w:rsidRDefault="003C147D" w:rsidP="00A32C37">
            <w:pPr>
              <w:spacing w:line="312" w:lineRule="auto"/>
              <w:jc w:val="center"/>
              <w:rPr>
                <w:rFonts w:ascii="宋体" w:hAnsi="宋体"/>
                <w:sz w:val="21"/>
                <w:szCs w:val="21"/>
              </w:rPr>
            </w:pPr>
            <w:r w:rsidRPr="00CA3210">
              <w:rPr>
                <w:rFonts w:ascii="宋体" w:hAnsi="宋体" w:cstheme="minorBidi"/>
                <w:kern w:val="2"/>
                <w:position w:val="-10"/>
                <w:sz w:val="21"/>
                <w:szCs w:val="21"/>
              </w:rPr>
              <w:object w:dxaOrig="1480" w:dyaOrig="320">
                <v:shape id="_x0000_i1034" type="#_x0000_t75" style="width:72.75pt;height:16.5pt" o:ole="">
                  <v:imagedata r:id="rId30" o:title=""/>
                </v:shape>
                <o:OLEObject Type="Embed" ProgID="Equation.DSMT4" ShapeID="_x0000_i1034" DrawAspect="Content" ObjectID="_1621340263" r:id="rId31"/>
              </w:object>
            </w:r>
          </w:p>
        </w:tc>
      </w:tr>
      <w:tr w:rsidR="0010247C" w:rsidRPr="00CA3210" w:rsidTr="00A32C37">
        <w:trPr>
          <w:trHeight w:hRule="exact" w:val="556"/>
          <w:jc w:val="center"/>
        </w:trPr>
        <w:tc>
          <w:tcPr>
            <w:tcW w:w="1406" w:type="dxa"/>
            <w:vMerge/>
            <w:vAlign w:val="center"/>
          </w:tcPr>
          <w:p w:rsidR="0010247C" w:rsidRPr="00CA3210" w:rsidRDefault="0010247C" w:rsidP="00A32C37">
            <w:pPr>
              <w:spacing w:line="312" w:lineRule="auto"/>
              <w:jc w:val="center"/>
              <w:rPr>
                <w:rFonts w:ascii="宋体" w:hAnsi="宋体"/>
                <w:sz w:val="21"/>
                <w:szCs w:val="21"/>
              </w:rPr>
            </w:pPr>
          </w:p>
        </w:tc>
        <w:tc>
          <w:tcPr>
            <w:tcW w:w="1559" w:type="dxa"/>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单个</w:t>
            </w:r>
            <w:r w:rsidR="00BE0B9F" w:rsidRPr="00CA3210">
              <w:rPr>
                <w:rFonts w:ascii="宋体" w:hAnsi="宋体" w:hint="eastAsia"/>
                <w:sz w:val="21"/>
                <w:szCs w:val="21"/>
              </w:rPr>
              <w:t>压型</w:t>
            </w:r>
            <w:r w:rsidR="00063034" w:rsidRPr="00CA3210">
              <w:rPr>
                <w:rFonts w:ascii="宋体" w:hAnsi="宋体" w:hint="eastAsia"/>
                <w:sz w:val="21"/>
                <w:szCs w:val="21"/>
              </w:rPr>
              <w:t>板</w:t>
            </w:r>
          </w:p>
        </w:tc>
        <w:tc>
          <w:tcPr>
            <w:tcW w:w="2552" w:type="dxa"/>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承载能力、</w:t>
            </w:r>
            <w:r w:rsidR="00D37104" w:rsidRPr="00CA3210">
              <w:rPr>
                <w:rFonts w:ascii="宋体" w:hAnsi="宋体" w:hint="eastAsia"/>
                <w:sz w:val="21"/>
                <w:szCs w:val="21"/>
              </w:rPr>
              <w:t>变形</w:t>
            </w:r>
            <w:r w:rsidRPr="00CA3210">
              <w:rPr>
                <w:rFonts w:ascii="宋体" w:hAnsi="宋体" w:hint="eastAsia"/>
                <w:sz w:val="21"/>
                <w:szCs w:val="21"/>
              </w:rPr>
              <w:t>、腐蚀</w:t>
            </w:r>
          </w:p>
        </w:tc>
        <w:tc>
          <w:tcPr>
            <w:tcW w:w="2509" w:type="dxa"/>
            <w:vMerge w:val="restart"/>
            <w:vAlign w:val="center"/>
          </w:tcPr>
          <w:p w:rsidR="00334A0D" w:rsidRPr="00CA3210" w:rsidRDefault="00893465" w:rsidP="00A32C37">
            <w:pPr>
              <w:spacing w:line="312" w:lineRule="auto"/>
              <w:jc w:val="center"/>
              <w:rPr>
                <w:rFonts w:ascii="宋体" w:hAnsi="宋体"/>
                <w:sz w:val="21"/>
                <w:szCs w:val="21"/>
              </w:rPr>
            </w:pPr>
            <w:r w:rsidRPr="00CA3210">
              <w:rPr>
                <w:rFonts w:ascii="宋体" w:hAnsi="宋体" w:hint="eastAsia"/>
                <w:sz w:val="21"/>
                <w:szCs w:val="21"/>
              </w:rPr>
              <w:t>压型</w:t>
            </w:r>
            <w:r w:rsidR="00334A0D" w:rsidRPr="00CA3210">
              <w:rPr>
                <w:rFonts w:ascii="宋体" w:hAnsi="宋体" w:hint="eastAsia"/>
                <w:sz w:val="21"/>
                <w:szCs w:val="21"/>
              </w:rPr>
              <w:t>金属</w:t>
            </w:r>
            <w:r w:rsidRPr="00CA3210">
              <w:rPr>
                <w:rFonts w:ascii="宋体" w:hAnsi="宋体" w:hint="eastAsia"/>
                <w:sz w:val="21"/>
                <w:szCs w:val="21"/>
              </w:rPr>
              <w:t>板系统</w:t>
            </w:r>
          </w:p>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安全性评级</w:t>
            </w:r>
          </w:p>
        </w:tc>
      </w:tr>
      <w:tr w:rsidR="0010247C" w:rsidRPr="00CA3210" w:rsidTr="00A2713D">
        <w:trPr>
          <w:trHeight w:hRule="exact" w:val="651"/>
          <w:jc w:val="center"/>
        </w:trPr>
        <w:tc>
          <w:tcPr>
            <w:tcW w:w="1406" w:type="dxa"/>
            <w:vMerge/>
            <w:vAlign w:val="center"/>
          </w:tcPr>
          <w:p w:rsidR="0010247C" w:rsidRPr="00CA3210" w:rsidRDefault="0010247C" w:rsidP="00A32C37">
            <w:pPr>
              <w:spacing w:line="312" w:lineRule="auto"/>
              <w:jc w:val="center"/>
              <w:rPr>
                <w:rFonts w:ascii="宋体" w:hAnsi="宋体"/>
                <w:sz w:val="21"/>
                <w:szCs w:val="21"/>
              </w:rPr>
            </w:pPr>
          </w:p>
        </w:tc>
        <w:tc>
          <w:tcPr>
            <w:tcW w:w="1559" w:type="dxa"/>
            <w:vAlign w:val="center"/>
          </w:tcPr>
          <w:p w:rsidR="0010247C" w:rsidRPr="00CA3210" w:rsidRDefault="004F1A91" w:rsidP="00A32C37">
            <w:pPr>
              <w:spacing w:line="312" w:lineRule="auto"/>
              <w:jc w:val="center"/>
              <w:rPr>
                <w:rFonts w:ascii="宋体" w:hAnsi="宋体"/>
                <w:sz w:val="21"/>
                <w:szCs w:val="21"/>
              </w:rPr>
            </w:pPr>
            <w:r w:rsidRPr="00CA3210">
              <w:rPr>
                <w:rFonts w:ascii="宋体" w:hAnsi="宋体" w:hint="eastAsia"/>
                <w:sz w:val="21"/>
                <w:szCs w:val="21"/>
              </w:rPr>
              <w:t>连接</w:t>
            </w:r>
          </w:p>
        </w:tc>
        <w:tc>
          <w:tcPr>
            <w:tcW w:w="2552" w:type="dxa"/>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承载能力、变形、腐蚀</w:t>
            </w:r>
          </w:p>
        </w:tc>
        <w:tc>
          <w:tcPr>
            <w:tcW w:w="2509" w:type="dxa"/>
            <w:vMerge/>
            <w:vAlign w:val="center"/>
          </w:tcPr>
          <w:p w:rsidR="0010247C" w:rsidRPr="00CA3210" w:rsidRDefault="0010247C" w:rsidP="00A32C37">
            <w:pPr>
              <w:spacing w:line="312" w:lineRule="auto"/>
              <w:jc w:val="center"/>
              <w:rPr>
                <w:rFonts w:ascii="宋体" w:hAnsi="宋体"/>
                <w:sz w:val="21"/>
                <w:szCs w:val="21"/>
              </w:rPr>
            </w:pPr>
          </w:p>
        </w:tc>
      </w:tr>
      <w:tr w:rsidR="0010247C" w:rsidRPr="00CA3210" w:rsidTr="00A2713D">
        <w:trPr>
          <w:trHeight w:hRule="exact" w:val="442"/>
          <w:jc w:val="center"/>
        </w:trPr>
        <w:tc>
          <w:tcPr>
            <w:tcW w:w="1406" w:type="dxa"/>
            <w:vMerge w:val="restart"/>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使用性鉴定</w:t>
            </w:r>
          </w:p>
        </w:tc>
        <w:tc>
          <w:tcPr>
            <w:tcW w:w="1559" w:type="dxa"/>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等级</w:t>
            </w:r>
          </w:p>
        </w:tc>
        <w:tc>
          <w:tcPr>
            <w:tcW w:w="2552" w:type="dxa"/>
            <w:vAlign w:val="center"/>
          </w:tcPr>
          <w:p w:rsidR="0010247C" w:rsidRPr="00CA3210" w:rsidRDefault="003C147D" w:rsidP="00A32C37">
            <w:pPr>
              <w:spacing w:line="312" w:lineRule="auto"/>
              <w:jc w:val="center"/>
              <w:rPr>
                <w:rFonts w:ascii="宋体" w:hAnsi="宋体"/>
                <w:sz w:val="21"/>
                <w:szCs w:val="21"/>
              </w:rPr>
            </w:pPr>
            <w:r w:rsidRPr="00CA3210">
              <w:rPr>
                <w:rFonts w:ascii="宋体" w:hAnsi="宋体" w:cstheme="minorBidi"/>
                <w:kern w:val="2"/>
                <w:position w:val="-10"/>
                <w:sz w:val="21"/>
                <w:szCs w:val="21"/>
              </w:rPr>
              <w:object w:dxaOrig="940" w:dyaOrig="320">
                <v:shape id="_x0000_i1035" type="#_x0000_t75" style="width:45.75pt;height:16.5pt" o:ole="">
                  <v:imagedata r:id="rId32" o:title=""/>
                </v:shape>
                <o:OLEObject Type="Embed" ProgID="Equation.DSMT4" ShapeID="_x0000_i1035" DrawAspect="Content" ObjectID="_1621340264" r:id="rId33"/>
              </w:object>
            </w:r>
          </w:p>
        </w:tc>
        <w:tc>
          <w:tcPr>
            <w:tcW w:w="2509" w:type="dxa"/>
            <w:vAlign w:val="center"/>
          </w:tcPr>
          <w:p w:rsidR="0010247C" w:rsidRPr="00CA3210" w:rsidRDefault="003C147D" w:rsidP="00A32C37">
            <w:pPr>
              <w:spacing w:line="312" w:lineRule="auto"/>
              <w:jc w:val="center"/>
              <w:rPr>
                <w:rFonts w:ascii="宋体" w:hAnsi="宋体"/>
                <w:sz w:val="21"/>
                <w:szCs w:val="21"/>
              </w:rPr>
            </w:pPr>
            <w:r w:rsidRPr="00CA3210">
              <w:rPr>
                <w:rFonts w:ascii="宋体" w:hAnsi="宋体" w:cstheme="minorBidi"/>
                <w:kern w:val="2"/>
                <w:position w:val="-10"/>
                <w:sz w:val="21"/>
                <w:szCs w:val="21"/>
              </w:rPr>
              <w:object w:dxaOrig="1040" w:dyaOrig="320">
                <v:shape id="_x0000_i1036" type="#_x0000_t75" style="width:52.5pt;height:16.5pt" o:ole="">
                  <v:imagedata r:id="rId34" o:title=""/>
                </v:shape>
                <o:OLEObject Type="Embed" ProgID="Equation.DSMT4" ShapeID="_x0000_i1036" DrawAspect="Content" ObjectID="_1621340265" r:id="rId35"/>
              </w:object>
            </w:r>
          </w:p>
        </w:tc>
      </w:tr>
      <w:tr w:rsidR="0010247C" w:rsidRPr="00CA3210" w:rsidTr="00A32C37">
        <w:trPr>
          <w:trHeight w:hRule="exact" w:val="607"/>
          <w:jc w:val="center"/>
        </w:trPr>
        <w:tc>
          <w:tcPr>
            <w:tcW w:w="1406" w:type="dxa"/>
            <w:vMerge/>
            <w:vAlign w:val="center"/>
          </w:tcPr>
          <w:p w:rsidR="0010247C" w:rsidRPr="00CA3210" w:rsidRDefault="0010247C" w:rsidP="00A32C37">
            <w:pPr>
              <w:spacing w:line="312" w:lineRule="auto"/>
              <w:jc w:val="center"/>
              <w:rPr>
                <w:rFonts w:ascii="宋体" w:hAnsi="宋体"/>
                <w:sz w:val="21"/>
                <w:szCs w:val="21"/>
              </w:rPr>
            </w:pPr>
          </w:p>
        </w:tc>
        <w:tc>
          <w:tcPr>
            <w:tcW w:w="1559" w:type="dxa"/>
            <w:vAlign w:val="center"/>
          </w:tcPr>
          <w:p w:rsidR="0010247C" w:rsidRPr="00CA3210" w:rsidRDefault="00063034" w:rsidP="00A32C37">
            <w:pPr>
              <w:spacing w:line="312" w:lineRule="auto"/>
              <w:jc w:val="center"/>
              <w:rPr>
                <w:rFonts w:ascii="宋体" w:hAnsi="宋体"/>
                <w:sz w:val="21"/>
                <w:szCs w:val="21"/>
              </w:rPr>
            </w:pPr>
            <w:r w:rsidRPr="00CA3210">
              <w:rPr>
                <w:rFonts w:ascii="宋体" w:hAnsi="宋体" w:hint="eastAsia"/>
                <w:sz w:val="21"/>
                <w:szCs w:val="21"/>
              </w:rPr>
              <w:t>单个</w:t>
            </w:r>
            <w:r w:rsidR="00BE0B9F" w:rsidRPr="00CA3210">
              <w:rPr>
                <w:rFonts w:ascii="宋体" w:hAnsi="宋体" w:hint="eastAsia"/>
                <w:sz w:val="21"/>
                <w:szCs w:val="21"/>
              </w:rPr>
              <w:t>压型板</w:t>
            </w:r>
          </w:p>
        </w:tc>
        <w:tc>
          <w:tcPr>
            <w:tcW w:w="2552" w:type="dxa"/>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腐蚀</w:t>
            </w:r>
            <w:r w:rsidR="00893465" w:rsidRPr="00CA3210">
              <w:rPr>
                <w:rFonts w:ascii="宋体" w:hAnsi="宋体" w:hint="eastAsia"/>
                <w:sz w:val="21"/>
                <w:szCs w:val="21"/>
              </w:rPr>
              <w:t>、缺陷、损伤、变形</w:t>
            </w:r>
          </w:p>
        </w:tc>
        <w:tc>
          <w:tcPr>
            <w:tcW w:w="2509" w:type="dxa"/>
            <w:vMerge w:val="restart"/>
            <w:vAlign w:val="center"/>
          </w:tcPr>
          <w:p w:rsidR="00334A0D" w:rsidRPr="00CA3210" w:rsidRDefault="00893465" w:rsidP="00A32C37">
            <w:pPr>
              <w:spacing w:line="312" w:lineRule="auto"/>
              <w:jc w:val="center"/>
              <w:rPr>
                <w:rFonts w:ascii="宋体" w:hAnsi="宋体"/>
                <w:sz w:val="21"/>
                <w:szCs w:val="21"/>
              </w:rPr>
            </w:pPr>
            <w:r w:rsidRPr="00CA3210">
              <w:rPr>
                <w:rFonts w:ascii="宋体" w:hAnsi="宋体" w:hint="eastAsia"/>
                <w:sz w:val="21"/>
                <w:szCs w:val="21"/>
              </w:rPr>
              <w:t>压型板</w:t>
            </w:r>
            <w:r w:rsidR="00334A0D" w:rsidRPr="00CA3210">
              <w:rPr>
                <w:rFonts w:ascii="宋体" w:hAnsi="宋体" w:hint="eastAsia"/>
                <w:sz w:val="21"/>
                <w:szCs w:val="21"/>
              </w:rPr>
              <w:t>金属</w:t>
            </w:r>
            <w:r w:rsidRPr="00CA3210">
              <w:rPr>
                <w:rFonts w:ascii="宋体" w:hAnsi="宋体" w:hint="eastAsia"/>
                <w:sz w:val="21"/>
                <w:szCs w:val="21"/>
              </w:rPr>
              <w:t>系统</w:t>
            </w:r>
          </w:p>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使用性评级</w:t>
            </w:r>
          </w:p>
        </w:tc>
      </w:tr>
      <w:tr w:rsidR="0010247C" w:rsidRPr="00CA3210" w:rsidTr="00A2713D">
        <w:trPr>
          <w:trHeight w:hRule="exact" w:val="589"/>
          <w:jc w:val="center"/>
        </w:trPr>
        <w:tc>
          <w:tcPr>
            <w:tcW w:w="1406" w:type="dxa"/>
            <w:vMerge/>
            <w:vAlign w:val="center"/>
          </w:tcPr>
          <w:p w:rsidR="0010247C" w:rsidRPr="00CA3210" w:rsidRDefault="0010247C" w:rsidP="00A32C37">
            <w:pPr>
              <w:spacing w:line="312" w:lineRule="auto"/>
              <w:jc w:val="center"/>
              <w:rPr>
                <w:rFonts w:ascii="宋体" w:hAnsi="宋体"/>
                <w:sz w:val="21"/>
                <w:szCs w:val="21"/>
              </w:rPr>
            </w:pPr>
          </w:p>
        </w:tc>
        <w:tc>
          <w:tcPr>
            <w:tcW w:w="1559" w:type="dxa"/>
            <w:vAlign w:val="center"/>
          </w:tcPr>
          <w:p w:rsidR="0010247C" w:rsidRPr="00CA3210" w:rsidRDefault="004F1A91" w:rsidP="00A32C37">
            <w:pPr>
              <w:spacing w:line="312" w:lineRule="auto"/>
              <w:jc w:val="center"/>
              <w:rPr>
                <w:rFonts w:ascii="宋体" w:hAnsi="宋体"/>
                <w:sz w:val="21"/>
                <w:szCs w:val="21"/>
              </w:rPr>
            </w:pPr>
            <w:r w:rsidRPr="00CA3210">
              <w:rPr>
                <w:rFonts w:ascii="宋体" w:hAnsi="宋体" w:hint="eastAsia"/>
                <w:sz w:val="21"/>
                <w:szCs w:val="21"/>
              </w:rPr>
              <w:t>连接</w:t>
            </w:r>
          </w:p>
        </w:tc>
        <w:tc>
          <w:tcPr>
            <w:tcW w:w="2552" w:type="dxa"/>
            <w:vAlign w:val="center"/>
          </w:tcPr>
          <w:p w:rsidR="0010247C" w:rsidRPr="00CA3210" w:rsidRDefault="009411D1" w:rsidP="00A32C37">
            <w:pPr>
              <w:spacing w:line="312" w:lineRule="auto"/>
              <w:jc w:val="center"/>
              <w:rPr>
                <w:rFonts w:ascii="宋体" w:hAnsi="宋体"/>
                <w:sz w:val="21"/>
                <w:szCs w:val="21"/>
              </w:rPr>
            </w:pPr>
            <w:r w:rsidRPr="00CA3210">
              <w:rPr>
                <w:rFonts w:ascii="宋体" w:hAnsi="宋体" w:hint="eastAsia"/>
                <w:sz w:val="21"/>
                <w:szCs w:val="21"/>
              </w:rPr>
              <w:t>腐蚀、缺陷、损伤、变形</w:t>
            </w:r>
          </w:p>
        </w:tc>
        <w:tc>
          <w:tcPr>
            <w:tcW w:w="2509" w:type="dxa"/>
            <w:vMerge/>
            <w:vAlign w:val="center"/>
          </w:tcPr>
          <w:p w:rsidR="0010247C" w:rsidRPr="00CA3210" w:rsidRDefault="0010247C" w:rsidP="00A32C37">
            <w:pPr>
              <w:spacing w:line="312" w:lineRule="auto"/>
              <w:jc w:val="center"/>
              <w:rPr>
                <w:rFonts w:ascii="宋体" w:hAnsi="宋体"/>
                <w:sz w:val="21"/>
                <w:szCs w:val="21"/>
              </w:rPr>
            </w:pPr>
          </w:p>
        </w:tc>
      </w:tr>
      <w:tr w:rsidR="0010247C" w:rsidRPr="00CA3210" w:rsidTr="00A2713D">
        <w:trPr>
          <w:trHeight w:hRule="exact" w:val="442"/>
          <w:jc w:val="center"/>
        </w:trPr>
        <w:tc>
          <w:tcPr>
            <w:tcW w:w="1406" w:type="dxa"/>
            <w:vMerge w:val="restart"/>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可靠性鉴定</w:t>
            </w:r>
          </w:p>
        </w:tc>
        <w:tc>
          <w:tcPr>
            <w:tcW w:w="1559" w:type="dxa"/>
            <w:vAlign w:val="center"/>
          </w:tcPr>
          <w:p w:rsidR="0010247C" w:rsidRPr="00CA3210" w:rsidRDefault="0010247C" w:rsidP="00A32C37">
            <w:pPr>
              <w:spacing w:line="312" w:lineRule="auto"/>
              <w:jc w:val="center"/>
              <w:rPr>
                <w:rFonts w:ascii="宋体" w:hAnsi="宋体"/>
                <w:sz w:val="21"/>
                <w:szCs w:val="21"/>
              </w:rPr>
            </w:pPr>
            <w:r w:rsidRPr="00CA3210">
              <w:rPr>
                <w:rFonts w:ascii="宋体" w:hAnsi="宋体" w:hint="eastAsia"/>
                <w:sz w:val="21"/>
                <w:szCs w:val="21"/>
              </w:rPr>
              <w:t>等级</w:t>
            </w:r>
          </w:p>
        </w:tc>
        <w:tc>
          <w:tcPr>
            <w:tcW w:w="2552" w:type="dxa"/>
            <w:vAlign w:val="center"/>
          </w:tcPr>
          <w:p w:rsidR="0010247C" w:rsidRPr="00CA3210" w:rsidRDefault="003C147D" w:rsidP="00A32C37">
            <w:pPr>
              <w:spacing w:line="312" w:lineRule="auto"/>
              <w:jc w:val="center"/>
              <w:rPr>
                <w:rFonts w:ascii="宋体" w:hAnsi="宋体"/>
                <w:sz w:val="21"/>
                <w:szCs w:val="21"/>
              </w:rPr>
            </w:pPr>
            <w:r w:rsidRPr="00CA3210">
              <w:rPr>
                <w:rFonts w:ascii="宋体" w:hAnsi="宋体" w:cstheme="minorBidi"/>
                <w:kern w:val="2"/>
                <w:position w:val="-6"/>
                <w:sz w:val="21"/>
                <w:szCs w:val="21"/>
              </w:rPr>
              <w:object w:dxaOrig="1080" w:dyaOrig="260">
                <v:shape id="_x0000_i1037" type="#_x0000_t75" style="width:53.25pt;height:11.25pt" o:ole="">
                  <v:imagedata r:id="rId36" o:title=""/>
                </v:shape>
                <o:OLEObject Type="Embed" ProgID="Equation.DSMT4" ShapeID="_x0000_i1037" DrawAspect="Content" ObjectID="_1621340266" r:id="rId37"/>
              </w:object>
            </w:r>
          </w:p>
        </w:tc>
        <w:tc>
          <w:tcPr>
            <w:tcW w:w="2509" w:type="dxa"/>
            <w:vAlign w:val="center"/>
          </w:tcPr>
          <w:p w:rsidR="0010247C" w:rsidRPr="00CA3210" w:rsidRDefault="003C147D" w:rsidP="00A32C37">
            <w:pPr>
              <w:spacing w:line="312" w:lineRule="auto"/>
              <w:jc w:val="center"/>
              <w:rPr>
                <w:rFonts w:ascii="宋体" w:hAnsi="宋体"/>
                <w:sz w:val="21"/>
                <w:szCs w:val="21"/>
              </w:rPr>
            </w:pPr>
            <w:r w:rsidRPr="00CA3210">
              <w:rPr>
                <w:rFonts w:ascii="宋体" w:hAnsi="宋体" w:cstheme="minorBidi"/>
                <w:kern w:val="2"/>
                <w:position w:val="-6"/>
                <w:sz w:val="21"/>
                <w:szCs w:val="21"/>
              </w:rPr>
              <w:object w:dxaOrig="1219" w:dyaOrig="260">
                <v:shape id="_x0000_i1038" type="#_x0000_t75" style="width:59.25pt;height:11.25pt" o:ole="">
                  <v:imagedata r:id="rId38" o:title=""/>
                </v:shape>
                <o:OLEObject Type="Embed" ProgID="Equation.DSMT4" ShapeID="_x0000_i1038" DrawAspect="Content" ObjectID="_1621340267" r:id="rId39"/>
              </w:object>
            </w:r>
          </w:p>
        </w:tc>
      </w:tr>
      <w:tr w:rsidR="0010247C" w:rsidRPr="00CA3210" w:rsidTr="00A2713D">
        <w:trPr>
          <w:trHeight w:hRule="exact" w:val="442"/>
          <w:jc w:val="center"/>
        </w:trPr>
        <w:tc>
          <w:tcPr>
            <w:tcW w:w="1406" w:type="dxa"/>
            <w:vMerge/>
            <w:vAlign w:val="center"/>
          </w:tcPr>
          <w:p w:rsidR="0010247C" w:rsidRPr="00CA3210" w:rsidRDefault="0010247C" w:rsidP="00A32C37">
            <w:pPr>
              <w:spacing w:line="312" w:lineRule="auto"/>
              <w:jc w:val="center"/>
              <w:rPr>
                <w:rFonts w:ascii="宋体" w:hAnsi="宋体"/>
                <w:sz w:val="21"/>
                <w:szCs w:val="21"/>
              </w:rPr>
            </w:pPr>
          </w:p>
        </w:tc>
        <w:tc>
          <w:tcPr>
            <w:tcW w:w="1559" w:type="dxa"/>
            <w:vAlign w:val="center"/>
          </w:tcPr>
          <w:p w:rsidR="0010247C" w:rsidRPr="00CA3210" w:rsidRDefault="00063034" w:rsidP="00A32C37">
            <w:pPr>
              <w:spacing w:line="312" w:lineRule="auto"/>
              <w:jc w:val="center"/>
              <w:rPr>
                <w:rFonts w:ascii="宋体" w:hAnsi="宋体"/>
                <w:sz w:val="21"/>
                <w:szCs w:val="21"/>
              </w:rPr>
            </w:pPr>
            <w:r w:rsidRPr="00CA3210">
              <w:rPr>
                <w:rFonts w:ascii="宋体" w:hAnsi="宋体" w:hint="eastAsia"/>
                <w:sz w:val="21"/>
                <w:szCs w:val="21"/>
              </w:rPr>
              <w:t>单个</w:t>
            </w:r>
            <w:r w:rsidR="00BE0B9F" w:rsidRPr="00CA3210">
              <w:rPr>
                <w:rFonts w:ascii="宋体" w:hAnsi="宋体" w:hint="eastAsia"/>
                <w:sz w:val="21"/>
                <w:szCs w:val="21"/>
              </w:rPr>
              <w:t>压型板</w:t>
            </w:r>
          </w:p>
        </w:tc>
        <w:tc>
          <w:tcPr>
            <w:tcW w:w="5061" w:type="dxa"/>
            <w:gridSpan w:val="2"/>
            <w:vMerge w:val="restart"/>
            <w:vAlign w:val="center"/>
          </w:tcPr>
          <w:p w:rsidR="0010247C" w:rsidRPr="00CA3210" w:rsidRDefault="0010247C" w:rsidP="00A32C37">
            <w:pPr>
              <w:spacing w:line="312" w:lineRule="auto"/>
              <w:ind w:firstLineChars="200" w:firstLine="420"/>
              <w:jc w:val="left"/>
              <w:rPr>
                <w:rFonts w:ascii="宋体" w:hAnsi="宋体"/>
                <w:sz w:val="21"/>
                <w:szCs w:val="21"/>
              </w:rPr>
            </w:pPr>
            <w:r w:rsidRPr="00CA3210">
              <w:rPr>
                <w:rFonts w:ascii="宋体" w:hAnsi="宋体" w:hint="eastAsia"/>
                <w:sz w:val="21"/>
                <w:szCs w:val="21"/>
              </w:rPr>
              <w:t>以同层次安全性和使用性评定结果并列表达，或按本规程规定的原则确定其等级。</w:t>
            </w:r>
          </w:p>
        </w:tc>
      </w:tr>
      <w:tr w:rsidR="0010247C" w:rsidRPr="00CA3210" w:rsidTr="00A2713D">
        <w:trPr>
          <w:trHeight w:hRule="exact" w:val="593"/>
          <w:jc w:val="center"/>
        </w:trPr>
        <w:tc>
          <w:tcPr>
            <w:tcW w:w="1406" w:type="dxa"/>
            <w:vMerge/>
            <w:vAlign w:val="center"/>
          </w:tcPr>
          <w:p w:rsidR="0010247C" w:rsidRPr="00CA3210" w:rsidRDefault="0010247C" w:rsidP="00A32C37">
            <w:pPr>
              <w:spacing w:line="312" w:lineRule="auto"/>
              <w:jc w:val="center"/>
              <w:rPr>
                <w:rFonts w:ascii="宋体" w:hAnsi="宋体"/>
                <w:sz w:val="21"/>
                <w:szCs w:val="21"/>
              </w:rPr>
            </w:pPr>
          </w:p>
        </w:tc>
        <w:tc>
          <w:tcPr>
            <w:tcW w:w="1559" w:type="dxa"/>
            <w:vAlign w:val="center"/>
          </w:tcPr>
          <w:p w:rsidR="0010247C" w:rsidRPr="00CA3210" w:rsidRDefault="004F1A91" w:rsidP="00A32C37">
            <w:pPr>
              <w:spacing w:line="312" w:lineRule="auto"/>
              <w:jc w:val="center"/>
              <w:rPr>
                <w:rFonts w:ascii="宋体" w:hAnsi="宋体"/>
                <w:sz w:val="21"/>
                <w:szCs w:val="21"/>
              </w:rPr>
            </w:pPr>
            <w:r w:rsidRPr="00CA3210">
              <w:rPr>
                <w:rFonts w:ascii="宋体" w:hAnsi="宋体" w:hint="eastAsia"/>
                <w:sz w:val="21"/>
                <w:szCs w:val="21"/>
              </w:rPr>
              <w:t>连接</w:t>
            </w:r>
          </w:p>
        </w:tc>
        <w:tc>
          <w:tcPr>
            <w:tcW w:w="5061" w:type="dxa"/>
            <w:gridSpan w:val="2"/>
            <w:vMerge/>
            <w:vAlign w:val="center"/>
          </w:tcPr>
          <w:p w:rsidR="0010247C" w:rsidRPr="00CA3210" w:rsidRDefault="0010247C" w:rsidP="00A32C37">
            <w:pPr>
              <w:spacing w:line="312" w:lineRule="auto"/>
              <w:jc w:val="center"/>
              <w:rPr>
                <w:rFonts w:ascii="宋体" w:hAnsi="宋体"/>
                <w:sz w:val="21"/>
                <w:szCs w:val="21"/>
              </w:rPr>
            </w:pPr>
          </w:p>
        </w:tc>
      </w:tr>
    </w:tbl>
    <w:p w:rsidR="00D816AC" w:rsidRDefault="00D816AC" w:rsidP="009D7148">
      <w:pPr>
        <w:spacing w:beforeLines="50" w:before="156" w:line="360" w:lineRule="auto"/>
        <w:rPr>
          <w:rFonts w:cs="Times New Roman"/>
          <w:sz w:val="24"/>
        </w:rPr>
      </w:pPr>
      <w:r w:rsidRPr="00A42481">
        <w:rPr>
          <w:rFonts w:hint="eastAsia"/>
          <w:b/>
          <w:sz w:val="24"/>
        </w:rPr>
        <w:t>3</w:t>
      </w:r>
      <w:r w:rsidRPr="00A42481">
        <w:rPr>
          <w:b/>
          <w:sz w:val="24"/>
        </w:rPr>
        <w:t>.2.</w:t>
      </w:r>
      <w:r w:rsidR="004645DC">
        <w:rPr>
          <w:b/>
          <w:sz w:val="24"/>
        </w:rPr>
        <w:t xml:space="preserve">9  </w:t>
      </w:r>
      <w:r w:rsidR="008D4F66">
        <w:rPr>
          <w:rFonts w:cs="Times New Roman" w:hint="eastAsia"/>
          <w:sz w:val="24"/>
        </w:rPr>
        <w:t>在役彩涂金属压型板</w:t>
      </w:r>
      <w:r w:rsidRPr="00A42481">
        <w:rPr>
          <w:rFonts w:cs="Times New Roman" w:hint="eastAsia"/>
          <w:sz w:val="24"/>
        </w:rPr>
        <w:t>鉴定报告的编写应符合本规程第</w:t>
      </w:r>
      <w:r w:rsidRPr="00A42481">
        <w:rPr>
          <w:rFonts w:cs="Times New Roman" w:hint="eastAsia"/>
          <w:sz w:val="24"/>
        </w:rPr>
        <w:t>8</w:t>
      </w:r>
      <w:r w:rsidRPr="00A42481">
        <w:rPr>
          <w:rFonts w:cs="Times New Roman" w:hint="eastAsia"/>
          <w:sz w:val="24"/>
        </w:rPr>
        <w:t>章的要求。</w:t>
      </w:r>
    </w:p>
    <w:p w:rsidR="00A32C37" w:rsidRPr="00420EC1" w:rsidRDefault="00A32C37" w:rsidP="00A32C37">
      <w:pPr>
        <w:pStyle w:val="2"/>
        <w:spacing w:before="156" w:after="156"/>
        <w:rPr>
          <w:rFonts w:cs="Times New Roman"/>
        </w:rPr>
      </w:pPr>
      <w:bookmarkStart w:id="28" w:name="_Toc500168096"/>
      <w:bookmarkStart w:id="29" w:name="_Toc501474074"/>
      <w:bookmarkStart w:id="30" w:name="_Toc8825414"/>
      <w:r w:rsidRPr="00420EC1">
        <w:rPr>
          <w:rFonts w:cs="Times New Roman"/>
        </w:rPr>
        <w:t xml:space="preserve">3.3 </w:t>
      </w:r>
      <w:r>
        <w:rPr>
          <w:rFonts w:cs="Times New Roman"/>
        </w:rPr>
        <w:t xml:space="preserve"> </w:t>
      </w:r>
      <w:r w:rsidRPr="00420EC1">
        <w:rPr>
          <w:rFonts w:cs="Times New Roman"/>
        </w:rPr>
        <w:t>鉴定评级</w:t>
      </w:r>
      <w:bookmarkEnd w:id="28"/>
      <w:bookmarkEnd w:id="29"/>
      <w:r>
        <w:rPr>
          <w:rFonts w:cs="Times New Roman" w:hint="eastAsia"/>
        </w:rPr>
        <w:t>标准</w:t>
      </w:r>
      <w:bookmarkEnd w:id="30"/>
    </w:p>
    <w:p w:rsidR="00A32C37" w:rsidRPr="00A32C37" w:rsidRDefault="00A32C37" w:rsidP="00A32C37">
      <w:pPr>
        <w:spacing w:line="360" w:lineRule="auto"/>
        <w:rPr>
          <w:sz w:val="24"/>
        </w:rPr>
      </w:pPr>
      <w:r w:rsidRPr="00910B72">
        <w:rPr>
          <w:b/>
          <w:sz w:val="24"/>
        </w:rPr>
        <w:t>3.3.1</w:t>
      </w:r>
      <w:r>
        <w:rPr>
          <w:b/>
          <w:sz w:val="24"/>
        </w:rPr>
        <w:t xml:space="preserve">  </w:t>
      </w:r>
      <w:r w:rsidR="008D4F66">
        <w:rPr>
          <w:rFonts w:hint="eastAsia"/>
          <w:sz w:val="24"/>
        </w:rPr>
        <w:t>在役彩涂金属压型板</w:t>
      </w:r>
      <w:r w:rsidRPr="00910B72">
        <w:rPr>
          <w:rFonts w:hint="eastAsia"/>
          <w:sz w:val="24"/>
        </w:rPr>
        <w:t>安全性鉴定评级的各层次分级标准，应按表</w:t>
      </w:r>
      <w:r w:rsidRPr="00910B72">
        <w:rPr>
          <w:rFonts w:hint="eastAsia"/>
          <w:sz w:val="24"/>
        </w:rPr>
        <w:t>3</w:t>
      </w:r>
      <w:r w:rsidRPr="00910B72">
        <w:rPr>
          <w:sz w:val="24"/>
        </w:rPr>
        <w:t>.3.1</w:t>
      </w:r>
      <w:r w:rsidRPr="00910B72">
        <w:rPr>
          <w:rFonts w:hint="eastAsia"/>
          <w:sz w:val="24"/>
        </w:rPr>
        <w:t>的规定采用。</w:t>
      </w:r>
    </w:p>
    <w:p w:rsidR="00D515A3" w:rsidRPr="00910B72" w:rsidRDefault="00A5484F" w:rsidP="00777092">
      <w:pPr>
        <w:spacing w:line="360" w:lineRule="auto"/>
        <w:jc w:val="center"/>
        <w:rPr>
          <w:rFonts w:ascii="宋体" w:hAnsi="宋体"/>
          <w:b/>
          <w:szCs w:val="21"/>
        </w:rPr>
      </w:pPr>
      <w:r w:rsidRPr="00910B72">
        <w:rPr>
          <w:rFonts w:cs="Times New Roman"/>
          <w:b/>
          <w:szCs w:val="21"/>
        </w:rPr>
        <w:t>表</w:t>
      </w:r>
      <w:r w:rsidRPr="00910B72">
        <w:rPr>
          <w:rFonts w:cs="Times New Roman"/>
          <w:b/>
          <w:szCs w:val="21"/>
        </w:rPr>
        <w:t xml:space="preserve">3.3.1 </w:t>
      </w:r>
      <w:r w:rsidR="008D4F66">
        <w:rPr>
          <w:rFonts w:ascii="宋体" w:hAnsi="宋体" w:hint="eastAsia"/>
          <w:b/>
          <w:szCs w:val="21"/>
        </w:rPr>
        <w:t>在役彩涂金属压型板</w:t>
      </w:r>
      <w:r w:rsidRPr="00910B72">
        <w:rPr>
          <w:rFonts w:ascii="宋体" w:hAnsi="宋体" w:hint="eastAsia"/>
          <w:b/>
          <w:szCs w:val="21"/>
        </w:rPr>
        <w:t>安全性鉴定评级的各层次分级标准</w:t>
      </w:r>
    </w:p>
    <w:tbl>
      <w:tblPr>
        <w:tblStyle w:val="af0"/>
        <w:tblW w:w="0" w:type="auto"/>
        <w:tblInd w:w="108" w:type="dxa"/>
        <w:tblLook w:val="04A0" w:firstRow="1" w:lastRow="0" w:firstColumn="1" w:lastColumn="0" w:noHBand="0" w:noVBand="1"/>
      </w:tblPr>
      <w:tblGrid>
        <w:gridCol w:w="709"/>
        <w:gridCol w:w="1276"/>
        <w:gridCol w:w="709"/>
        <w:gridCol w:w="3260"/>
        <w:gridCol w:w="2126"/>
      </w:tblGrid>
      <w:tr w:rsidR="00E97B01" w:rsidRPr="004C1C17" w:rsidTr="00AC7FC6">
        <w:trPr>
          <w:trHeight w:hRule="exact" w:val="519"/>
        </w:trPr>
        <w:tc>
          <w:tcPr>
            <w:tcW w:w="709" w:type="dxa"/>
            <w:vAlign w:val="center"/>
          </w:tcPr>
          <w:p w:rsidR="00E97B01" w:rsidRPr="004C1C17" w:rsidRDefault="00F445E6" w:rsidP="00A32C37">
            <w:pPr>
              <w:spacing w:line="312" w:lineRule="auto"/>
              <w:jc w:val="center"/>
              <w:rPr>
                <w:rFonts w:ascii="宋体" w:hAnsi="宋体"/>
                <w:sz w:val="21"/>
                <w:szCs w:val="21"/>
              </w:rPr>
            </w:pPr>
            <w:r w:rsidRPr="004C1C17">
              <w:rPr>
                <w:rFonts w:ascii="宋体" w:hAnsi="宋体" w:hint="eastAsia"/>
                <w:sz w:val="21"/>
                <w:szCs w:val="21"/>
              </w:rPr>
              <w:t>层次</w:t>
            </w:r>
          </w:p>
        </w:tc>
        <w:tc>
          <w:tcPr>
            <w:tcW w:w="1276" w:type="dxa"/>
            <w:vAlign w:val="center"/>
          </w:tcPr>
          <w:p w:rsidR="00E97B01" w:rsidRPr="004C1C17" w:rsidRDefault="00F445E6" w:rsidP="00A32C37">
            <w:pPr>
              <w:spacing w:line="312" w:lineRule="auto"/>
              <w:jc w:val="center"/>
              <w:rPr>
                <w:rFonts w:ascii="宋体" w:hAnsi="宋体"/>
                <w:sz w:val="21"/>
                <w:szCs w:val="21"/>
              </w:rPr>
            </w:pPr>
            <w:r w:rsidRPr="004C1C17">
              <w:rPr>
                <w:rFonts w:ascii="宋体" w:hAnsi="宋体" w:hint="eastAsia"/>
                <w:sz w:val="21"/>
                <w:szCs w:val="21"/>
              </w:rPr>
              <w:t>鉴定对象</w:t>
            </w:r>
          </w:p>
        </w:tc>
        <w:tc>
          <w:tcPr>
            <w:tcW w:w="709" w:type="dxa"/>
            <w:vAlign w:val="center"/>
          </w:tcPr>
          <w:p w:rsidR="00E97B01" w:rsidRPr="004C1C17" w:rsidRDefault="00F445E6" w:rsidP="00A32C37">
            <w:pPr>
              <w:spacing w:line="312" w:lineRule="auto"/>
              <w:jc w:val="center"/>
              <w:rPr>
                <w:rFonts w:ascii="宋体" w:hAnsi="宋体"/>
                <w:sz w:val="21"/>
                <w:szCs w:val="21"/>
              </w:rPr>
            </w:pPr>
            <w:r w:rsidRPr="004C1C17">
              <w:rPr>
                <w:rFonts w:ascii="宋体" w:hAnsi="宋体" w:hint="eastAsia"/>
                <w:sz w:val="21"/>
                <w:szCs w:val="21"/>
              </w:rPr>
              <w:t>等级</w:t>
            </w:r>
          </w:p>
        </w:tc>
        <w:tc>
          <w:tcPr>
            <w:tcW w:w="3260" w:type="dxa"/>
            <w:vAlign w:val="center"/>
          </w:tcPr>
          <w:p w:rsidR="00E97B01" w:rsidRPr="004C1C17" w:rsidRDefault="00F445E6" w:rsidP="00A32C37">
            <w:pPr>
              <w:spacing w:line="312" w:lineRule="auto"/>
              <w:jc w:val="center"/>
              <w:rPr>
                <w:rFonts w:ascii="宋体" w:hAnsi="宋体"/>
                <w:sz w:val="21"/>
                <w:szCs w:val="21"/>
              </w:rPr>
            </w:pPr>
            <w:r w:rsidRPr="004C1C17">
              <w:rPr>
                <w:rFonts w:ascii="宋体" w:hAnsi="宋体" w:hint="eastAsia"/>
                <w:sz w:val="21"/>
                <w:szCs w:val="21"/>
              </w:rPr>
              <w:t>分级标准</w:t>
            </w:r>
          </w:p>
        </w:tc>
        <w:tc>
          <w:tcPr>
            <w:tcW w:w="2126" w:type="dxa"/>
            <w:vAlign w:val="center"/>
          </w:tcPr>
          <w:p w:rsidR="00E97B01" w:rsidRPr="004C1C17" w:rsidRDefault="00F445E6" w:rsidP="00A32C37">
            <w:pPr>
              <w:spacing w:line="312" w:lineRule="auto"/>
              <w:jc w:val="center"/>
              <w:rPr>
                <w:rFonts w:ascii="宋体" w:hAnsi="宋体"/>
                <w:sz w:val="21"/>
                <w:szCs w:val="21"/>
              </w:rPr>
            </w:pPr>
            <w:r w:rsidRPr="004C1C17">
              <w:rPr>
                <w:rFonts w:ascii="宋体" w:hAnsi="宋体" w:hint="eastAsia"/>
                <w:sz w:val="21"/>
                <w:szCs w:val="21"/>
              </w:rPr>
              <w:t>处理要求</w:t>
            </w:r>
          </w:p>
        </w:tc>
      </w:tr>
      <w:tr w:rsidR="002B53DD" w:rsidRPr="004C1C17" w:rsidTr="00A32C37">
        <w:trPr>
          <w:trHeight w:hRule="exact" w:val="891"/>
        </w:trPr>
        <w:tc>
          <w:tcPr>
            <w:tcW w:w="709" w:type="dxa"/>
            <w:vMerge w:val="restart"/>
            <w:vAlign w:val="center"/>
          </w:tcPr>
          <w:p w:rsidR="002B53DD" w:rsidRPr="004C1C17" w:rsidRDefault="002B53DD" w:rsidP="00A32C37">
            <w:pPr>
              <w:spacing w:line="312" w:lineRule="auto"/>
              <w:jc w:val="center"/>
              <w:rPr>
                <w:rFonts w:ascii="宋体" w:hAnsi="宋体"/>
                <w:sz w:val="21"/>
                <w:szCs w:val="21"/>
              </w:rPr>
            </w:pPr>
            <w:r w:rsidRPr="004C1C17">
              <w:rPr>
                <w:rFonts w:ascii="宋体" w:hAnsi="宋体" w:hint="eastAsia"/>
                <w:sz w:val="21"/>
                <w:szCs w:val="21"/>
              </w:rPr>
              <w:t>I</w:t>
            </w:r>
          </w:p>
        </w:tc>
        <w:tc>
          <w:tcPr>
            <w:tcW w:w="1276" w:type="dxa"/>
            <w:vMerge w:val="restart"/>
            <w:vAlign w:val="center"/>
          </w:tcPr>
          <w:p w:rsidR="002B53DD" w:rsidRPr="004C1C17" w:rsidRDefault="002B53DD" w:rsidP="00A32C37">
            <w:pPr>
              <w:spacing w:line="312" w:lineRule="auto"/>
              <w:jc w:val="center"/>
              <w:rPr>
                <w:rFonts w:ascii="宋体" w:hAnsi="宋体"/>
                <w:sz w:val="21"/>
                <w:szCs w:val="21"/>
              </w:rPr>
            </w:pPr>
            <w:r w:rsidRPr="004C1C17">
              <w:rPr>
                <w:rFonts w:ascii="宋体" w:hAnsi="宋体" w:hint="eastAsia"/>
                <w:sz w:val="21"/>
                <w:szCs w:val="21"/>
              </w:rPr>
              <w:t>构件</w:t>
            </w:r>
          </w:p>
        </w:tc>
        <w:tc>
          <w:tcPr>
            <w:tcW w:w="709" w:type="dxa"/>
            <w:vAlign w:val="center"/>
          </w:tcPr>
          <w:p w:rsidR="002B53DD" w:rsidRPr="004C1C17" w:rsidRDefault="004C1C17" w:rsidP="00A32C37">
            <w:pPr>
              <w:spacing w:line="312" w:lineRule="auto"/>
              <w:jc w:val="center"/>
              <w:rPr>
                <w:rFonts w:ascii="宋体" w:hAnsi="宋体"/>
                <w:sz w:val="21"/>
                <w:szCs w:val="21"/>
              </w:rPr>
            </w:pPr>
            <w:r w:rsidRPr="004C1C17">
              <w:rPr>
                <w:rFonts w:ascii="宋体" w:hAnsi="宋体" w:cstheme="minorBidi"/>
                <w:kern w:val="2"/>
                <w:position w:val="-10"/>
                <w:sz w:val="21"/>
                <w:szCs w:val="21"/>
              </w:rPr>
              <w:object w:dxaOrig="240" w:dyaOrig="320">
                <v:shape id="_x0000_i1039" type="#_x0000_t75" style="width:12.75pt;height:15.75pt" o:ole="">
                  <v:imagedata r:id="rId40" o:title=""/>
                </v:shape>
                <o:OLEObject Type="Embed" ProgID="Equation.DSMT4" ShapeID="_x0000_i1039" DrawAspect="Content" ObjectID="_1621340268" r:id="rId41"/>
              </w:object>
            </w:r>
          </w:p>
        </w:tc>
        <w:tc>
          <w:tcPr>
            <w:tcW w:w="3260" w:type="dxa"/>
            <w:vAlign w:val="center"/>
          </w:tcPr>
          <w:p w:rsidR="002B53DD" w:rsidRPr="004C1C17" w:rsidRDefault="00D1015A" w:rsidP="00A32C37">
            <w:pPr>
              <w:spacing w:line="312" w:lineRule="auto"/>
              <w:ind w:firstLineChars="100" w:firstLine="210"/>
              <w:jc w:val="left"/>
              <w:rPr>
                <w:rFonts w:ascii="宋体" w:hAnsi="宋体"/>
                <w:sz w:val="21"/>
                <w:szCs w:val="21"/>
              </w:rPr>
            </w:pPr>
            <w:r w:rsidRPr="004C1C17">
              <w:rPr>
                <w:rFonts w:ascii="宋体" w:hAnsi="宋体" w:hint="eastAsia"/>
                <w:sz w:val="21"/>
                <w:szCs w:val="21"/>
              </w:rPr>
              <w:t>符合国家现行标准规范的安全性要求，安全</w:t>
            </w:r>
          </w:p>
        </w:tc>
        <w:tc>
          <w:tcPr>
            <w:tcW w:w="2126" w:type="dxa"/>
            <w:vAlign w:val="center"/>
          </w:tcPr>
          <w:p w:rsidR="002B53DD" w:rsidRPr="004C1C17" w:rsidRDefault="000D10CA" w:rsidP="00A32C37">
            <w:pPr>
              <w:spacing w:line="312" w:lineRule="auto"/>
              <w:jc w:val="center"/>
              <w:rPr>
                <w:rFonts w:ascii="宋体" w:hAnsi="宋体"/>
                <w:sz w:val="21"/>
                <w:szCs w:val="21"/>
              </w:rPr>
            </w:pPr>
            <w:r w:rsidRPr="004C1C17">
              <w:rPr>
                <w:rFonts w:ascii="宋体" w:hAnsi="宋体" w:hint="eastAsia"/>
                <w:sz w:val="21"/>
                <w:szCs w:val="21"/>
              </w:rPr>
              <w:t>不必采取措施</w:t>
            </w:r>
          </w:p>
        </w:tc>
      </w:tr>
      <w:tr w:rsidR="002B53DD" w:rsidRPr="004C1C17" w:rsidTr="00A32C37">
        <w:trPr>
          <w:trHeight w:hRule="exact" w:val="1272"/>
        </w:trPr>
        <w:tc>
          <w:tcPr>
            <w:tcW w:w="709" w:type="dxa"/>
            <w:vMerge/>
            <w:vAlign w:val="center"/>
          </w:tcPr>
          <w:p w:rsidR="002B53DD" w:rsidRPr="004C1C17" w:rsidRDefault="002B53DD" w:rsidP="00A32C37">
            <w:pPr>
              <w:spacing w:line="312" w:lineRule="auto"/>
              <w:jc w:val="center"/>
              <w:rPr>
                <w:rFonts w:ascii="宋体" w:hAnsi="宋体"/>
                <w:sz w:val="21"/>
                <w:szCs w:val="21"/>
              </w:rPr>
            </w:pPr>
          </w:p>
        </w:tc>
        <w:tc>
          <w:tcPr>
            <w:tcW w:w="1276" w:type="dxa"/>
            <w:vMerge/>
            <w:vAlign w:val="center"/>
          </w:tcPr>
          <w:p w:rsidR="002B53DD" w:rsidRPr="004C1C17" w:rsidRDefault="002B53DD" w:rsidP="00A32C37">
            <w:pPr>
              <w:spacing w:line="312" w:lineRule="auto"/>
              <w:jc w:val="center"/>
              <w:rPr>
                <w:rFonts w:ascii="宋体" w:hAnsi="宋体"/>
                <w:sz w:val="21"/>
                <w:szCs w:val="21"/>
              </w:rPr>
            </w:pPr>
          </w:p>
        </w:tc>
        <w:tc>
          <w:tcPr>
            <w:tcW w:w="709" w:type="dxa"/>
            <w:vAlign w:val="center"/>
          </w:tcPr>
          <w:p w:rsidR="002B53DD" w:rsidRPr="004C1C17" w:rsidRDefault="004C1C17" w:rsidP="00A32C37">
            <w:pPr>
              <w:spacing w:line="312" w:lineRule="auto"/>
              <w:jc w:val="center"/>
              <w:rPr>
                <w:rFonts w:ascii="宋体" w:hAnsi="宋体"/>
                <w:sz w:val="21"/>
                <w:szCs w:val="21"/>
              </w:rPr>
            </w:pPr>
            <w:r w:rsidRPr="004C1C17">
              <w:rPr>
                <w:rFonts w:ascii="宋体" w:hAnsi="宋体" w:cstheme="minorBidi"/>
                <w:kern w:val="2"/>
                <w:position w:val="-10"/>
                <w:sz w:val="21"/>
                <w:szCs w:val="21"/>
              </w:rPr>
              <w:object w:dxaOrig="240" w:dyaOrig="320">
                <v:shape id="_x0000_i1040" type="#_x0000_t75" style="width:12.75pt;height:15.75pt" o:ole="">
                  <v:imagedata r:id="rId42" o:title=""/>
                </v:shape>
                <o:OLEObject Type="Embed" ProgID="Equation.DSMT4" ShapeID="_x0000_i1040" DrawAspect="Content" ObjectID="_1621340269" r:id="rId43"/>
              </w:object>
            </w:r>
          </w:p>
        </w:tc>
        <w:tc>
          <w:tcPr>
            <w:tcW w:w="3260" w:type="dxa"/>
            <w:vAlign w:val="center"/>
          </w:tcPr>
          <w:p w:rsidR="002B53DD" w:rsidRPr="004C1C17" w:rsidRDefault="000D10CA" w:rsidP="00A32C37">
            <w:pPr>
              <w:spacing w:line="312" w:lineRule="auto"/>
              <w:ind w:firstLineChars="100" w:firstLine="210"/>
              <w:jc w:val="left"/>
              <w:rPr>
                <w:rFonts w:ascii="宋体" w:hAnsi="宋体"/>
                <w:sz w:val="21"/>
                <w:szCs w:val="21"/>
              </w:rPr>
            </w:pPr>
            <w:r w:rsidRPr="004C1C17">
              <w:rPr>
                <w:rFonts w:ascii="宋体" w:hAnsi="宋体" w:hint="eastAsia"/>
                <w:sz w:val="21"/>
                <w:szCs w:val="21"/>
              </w:rPr>
              <w:t>略低于国家现行标准规范的安全性要求，仍能满足结构安全性的下限要求，</w:t>
            </w:r>
            <w:r w:rsidR="005B6CCF" w:rsidRPr="004C1C17">
              <w:rPr>
                <w:rFonts w:ascii="宋体" w:hAnsi="宋体" w:hint="eastAsia"/>
                <w:sz w:val="21"/>
                <w:szCs w:val="21"/>
              </w:rPr>
              <w:t>尚不</w:t>
            </w:r>
            <w:r w:rsidRPr="004C1C17">
              <w:rPr>
                <w:rFonts w:ascii="宋体" w:hAnsi="宋体" w:hint="eastAsia"/>
                <w:sz w:val="21"/>
                <w:szCs w:val="21"/>
              </w:rPr>
              <w:t>影响安全</w:t>
            </w:r>
          </w:p>
        </w:tc>
        <w:tc>
          <w:tcPr>
            <w:tcW w:w="2126" w:type="dxa"/>
            <w:vAlign w:val="center"/>
          </w:tcPr>
          <w:p w:rsidR="002B53DD" w:rsidRPr="004C1C17" w:rsidRDefault="000D10CA" w:rsidP="00A32C37">
            <w:pPr>
              <w:spacing w:line="312" w:lineRule="auto"/>
              <w:jc w:val="center"/>
              <w:rPr>
                <w:rFonts w:ascii="宋体" w:hAnsi="宋体"/>
                <w:sz w:val="21"/>
                <w:szCs w:val="21"/>
              </w:rPr>
            </w:pPr>
            <w:r w:rsidRPr="004C1C17">
              <w:rPr>
                <w:rFonts w:ascii="宋体" w:hAnsi="宋体" w:hint="eastAsia"/>
                <w:sz w:val="21"/>
                <w:szCs w:val="21"/>
              </w:rPr>
              <w:t>可不采取措施</w:t>
            </w:r>
          </w:p>
        </w:tc>
      </w:tr>
      <w:tr w:rsidR="002B53DD" w:rsidRPr="004C1C17" w:rsidTr="00A32C37">
        <w:trPr>
          <w:trHeight w:hRule="exact" w:val="851"/>
        </w:trPr>
        <w:tc>
          <w:tcPr>
            <w:tcW w:w="709" w:type="dxa"/>
            <w:vMerge/>
            <w:vAlign w:val="center"/>
          </w:tcPr>
          <w:p w:rsidR="002B53DD" w:rsidRPr="004C1C17" w:rsidRDefault="002B53DD" w:rsidP="00A32C37">
            <w:pPr>
              <w:spacing w:line="312" w:lineRule="auto"/>
              <w:jc w:val="center"/>
              <w:rPr>
                <w:rFonts w:ascii="宋体" w:hAnsi="宋体"/>
                <w:sz w:val="21"/>
                <w:szCs w:val="21"/>
              </w:rPr>
            </w:pPr>
          </w:p>
        </w:tc>
        <w:tc>
          <w:tcPr>
            <w:tcW w:w="1276" w:type="dxa"/>
            <w:vMerge/>
            <w:vAlign w:val="center"/>
          </w:tcPr>
          <w:p w:rsidR="002B53DD" w:rsidRPr="004C1C17" w:rsidRDefault="002B53DD" w:rsidP="00A32C37">
            <w:pPr>
              <w:spacing w:line="312" w:lineRule="auto"/>
              <w:jc w:val="center"/>
              <w:rPr>
                <w:rFonts w:ascii="宋体" w:hAnsi="宋体"/>
                <w:sz w:val="21"/>
                <w:szCs w:val="21"/>
              </w:rPr>
            </w:pPr>
          </w:p>
        </w:tc>
        <w:tc>
          <w:tcPr>
            <w:tcW w:w="709" w:type="dxa"/>
            <w:vAlign w:val="center"/>
          </w:tcPr>
          <w:p w:rsidR="002B53DD" w:rsidRPr="004C1C17" w:rsidRDefault="004C1C17" w:rsidP="00A32C37">
            <w:pPr>
              <w:spacing w:line="312" w:lineRule="auto"/>
              <w:jc w:val="center"/>
              <w:rPr>
                <w:rFonts w:ascii="宋体" w:hAnsi="宋体"/>
                <w:sz w:val="21"/>
                <w:szCs w:val="21"/>
              </w:rPr>
            </w:pPr>
            <w:r w:rsidRPr="004C1C17">
              <w:rPr>
                <w:rFonts w:ascii="宋体" w:hAnsi="宋体" w:cstheme="minorBidi"/>
                <w:kern w:val="2"/>
                <w:position w:val="-10"/>
                <w:sz w:val="21"/>
                <w:szCs w:val="21"/>
              </w:rPr>
              <w:object w:dxaOrig="240" w:dyaOrig="320">
                <v:shape id="_x0000_i1041" type="#_x0000_t75" style="width:12.75pt;height:15.75pt" o:ole="">
                  <v:imagedata r:id="rId44" o:title=""/>
                </v:shape>
                <o:OLEObject Type="Embed" ProgID="Equation.DSMT4" ShapeID="_x0000_i1041" DrawAspect="Content" ObjectID="_1621340270" r:id="rId45"/>
              </w:object>
            </w:r>
          </w:p>
        </w:tc>
        <w:tc>
          <w:tcPr>
            <w:tcW w:w="3260" w:type="dxa"/>
            <w:vAlign w:val="center"/>
          </w:tcPr>
          <w:p w:rsidR="002B53DD" w:rsidRPr="004C1C17" w:rsidRDefault="000D10CA" w:rsidP="00A32C37">
            <w:pPr>
              <w:spacing w:line="312" w:lineRule="auto"/>
              <w:ind w:firstLineChars="100" w:firstLine="210"/>
              <w:jc w:val="left"/>
              <w:rPr>
                <w:rFonts w:ascii="宋体" w:hAnsi="宋体"/>
                <w:sz w:val="21"/>
                <w:szCs w:val="21"/>
              </w:rPr>
            </w:pPr>
            <w:r w:rsidRPr="004C1C17">
              <w:rPr>
                <w:rFonts w:ascii="宋体" w:hAnsi="宋体" w:hint="eastAsia"/>
                <w:sz w:val="21"/>
                <w:szCs w:val="21"/>
              </w:rPr>
              <w:t>不符合国家现行标准规范的安全性要求，影响安全</w:t>
            </w:r>
          </w:p>
        </w:tc>
        <w:tc>
          <w:tcPr>
            <w:tcW w:w="2126" w:type="dxa"/>
            <w:vAlign w:val="center"/>
          </w:tcPr>
          <w:p w:rsidR="002B53DD" w:rsidRPr="004C1C17" w:rsidRDefault="000D10CA" w:rsidP="00A32C37">
            <w:pPr>
              <w:spacing w:line="312" w:lineRule="auto"/>
              <w:jc w:val="center"/>
              <w:rPr>
                <w:rFonts w:ascii="宋体" w:hAnsi="宋体"/>
                <w:sz w:val="21"/>
                <w:szCs w:val="21"/>
              </w:rPr>
            </w:pPr>
            <w:r w:rsidRPr="004C1C17">
              <w:rPr>
                <w:rFonts w:ascii="宋体" w:hAnsi="宋体" w:hint="eastAsia"/>
                <w:sz w:val="21"/>
                <w:szCs w:val="21"/>
              </w:rPr>
              <w:t>应采取措施</w:t>
            </w:r>
          </w:p>
        </w:tc>
      </w:tr>
      <w:tr w:rsidR="002B53DD" w:rsidRPr="004C1C17" w:rsidTr="00A32C37">
        <w:trPr>
          <w:trHeight w:hRule="exact" w:val="852"/>
        </w:trPr>
        <w:tc>
          <w:tcPr>
            <w:tcW w:w="709" w:type="dxa"/>
            <w:vMerge/>
            <w:vAlign w:val="center"/>
          </w:tcPr>
          <w:p w:rsidR="002B53DD" w:rsidRPr="004C1C17" w:rsidRDefault="002B53DD" w:rsidP="00A32C37">
            <w:pPr>
              <w:spacing w:line="312" w:lineRule="auto"/>
              <w:jc w:val="center"/>
              <w:rPr>
                <w:rFonts w:ascii="宋体" w:hAnsi="宋体"/>
                <w:sz w:val="21"/>
                <w:szCs w:val="21"/>
              </w:rPr>
            </w:pPr>
          </w:p>
        </w:tc>
        <w:tc>
          <w:tcPr>
            <w:tcW w:w="1276" w:type="dxa"/>
            <w:vMerge/>
            <w:vAlign w:val="center"/>
          </w:tcPr>
          <w:p w:rsidR="002B53DD" w:rsidRPr="004C1C17" w:rsidRDefault="002B53DD" w:rsidP="00A32C37">
            <w:pPr>
              <w:spacing w:line="312" w:lineRule="auto"/>
              <w:jc w:val="center"/>
              <w:rPr>
                <w:rFonts w:ascii="宋体" w:hAnsi="宋体"/>
                <w:sz w:val="21"/>
                <w:szCs w:val="21"/>
              </w:rPr>
            </w:pPr>
          </w:p>
        </w:tc>
        <w:tc>
          <w:tcPr>
            <w:tcW w:w="709" w:type="dxa"/>
            <w:vAlign w:val="center"/>
          </w:tcPr>
          <w:p w:rsidR="002B53DD" w:rsidRPr="004C1C17" w:rsidRDefault="004C1C17" w:rsidP="00A32C37">
            <w:pPr>
              <w:spacing w:line="312" w:lineRule="auto"/>
              <w:jc w:val="center"/>
              <w:rPr>
                <w:rFonts w:ascii="宋体" w:hAnsi="宋体"/>
                <w:sz w:val="21"/>
                <w:szCs w:val="21"/>
              </w:rPr>
            </w:pPr>
            <w:r w:rsidRPr="004C1C17">
              <w:rPr>
                <w:rFonts w:ascii="宋体" w:hAnsi="宋体" w:cstheme="minorBidi"/>
                <w:kern w:val="2"/>
                <w:position w:val="-10"/>
                <w:sz w:val="21"/>
                <w:szCs w:val="21"/>
              </w:rPr>
              <w:object w:dxaOrig="260" w:dyaOrig="320">
                <v:shape id="_x0000_i1042" type="#_x0000_t75" style="width:14.25pt;height:15.75pt" o:ole="">
                  <v:imagedata r:id="rId46" o:title=""/>
                </v:shape>
                <o:OLEObject Type="Embed" ProgID="Equation.DSMT4" ShapeID="_x0000_i1042" DrawAspect="Content" ObjectID="_1621340271" r:id="rId47"/>
              </w:object>
            </w:r>
          </w:p>
        </w:tc>
        <w:tc>
          <w:tcPr>
            <w:tcW w:w="3260" w:type="dxa"/>
            <w:vAlign w:val="center"/>
          </w:tcPr>
          <w:p w:rsidR="002B53DD" w:rsidRPr="004C1C17" w:rsidRDefault="000D10CA" w:rsidP="00A32C37">
            <w:pPr>
              <w:spacing w:line="312" w:lineRule="auto"/>
              <w:ind w:firstLineChars="100" w:firstLine="210"/>
              <w:jc w:val="left"/>
              <w:rPr>
                <w:rFonts w:ascii="宋体" w:hAnsi="宋体"/>
                <w:sz w:val="21"/>
                <w:szCs w:val="21"/>
              </w:rPr>
            </w:pPr>
            <w:r w:rsidRPr="004C1C17">
              <w:rPr>
                <w:rFonts w:ascii="宋体" w:hAnsi="宋体" w:hint="eastAsia"/>
                <w:sz w:val="21"/>
                <w:szCs w:val="21"/>
              </w:rPr>
              <w:t>极不符合国家现行标准规范的安全性要求，已严重影响安全</w:t>
            </w:r>
          </w:p>
        </w:tc>
        <w:tc>
          <w:tcPr>
            <w:tcW w:w="2126" w:type="dxa"/>
            <w:vAlign w:val="center"/>
          </w:tcPr>
          <w:p w:rsidR="002B53DD" w:rsidRPr="004C1C17" w:rsidRDefault="000D10CA" w:rsidP="00A32C37">
            <w:pPr>
              <w:spacing w:line="312" w:lineRule="auto"/>
              <w:ind w:firstLineChars="100" w:firstLine="210"/>
              <w:jc w:val="left"/>
              <w:rPr>
                <w:rFonts w:ascii="宋体" w:hAnsi="宋体"/>
                <w:sz w:val="21"/>
                <w:szCs w:val="21"/>
              </w:rPr>
            </w:pPr>
            <w:r w:rsidRPr="004C1C17">
              <w:rPr>
                <w:rFonts w:ascii="宋体" w:hAnsi="宋体" w:hint="eastAsia"/>
                <w:sz w:val="21"/>
                <w:szCs w:val="21"/>
              </w:rPr>
              <w:t>必须及时或立即采取措施</w:t>
            </w:r>
          </w:p>
        </w:tc>
      </w:tr>
      <w:tr w:rsidR="000D10CA" w:rsidRPr="004C1C17" w:rsidTr="00A32C37">
        <w:trPr>
          <w:trHeight w:hRule="exact" w:val="989"/>
        </w:trPr>
        <w:tc>
          <w:tcPr>
            <w:tcW w:w="709" w:type="dxa"/>
            <w:vMerge w:val="restart"/>
            <w:vAlign w:val="center"/>
          </w:tcPr>
          <w:p w:rsidR="000D10CA" w:rsidRPr="004C1C17" w:rsidRDefault="000D10CA" w:rsidP="00A32C37">
            <w:pPr>
              <w:spacing w:line="312" w:lineRule="auto"/>
              <w:jc w:val="center"/>
              <w:rPr>
                <w:rFonts w:ascii="宋体" w:hAnsi="宋体"/>
                <w:sz w:val="21"/>
                <w:szCs w:val="21"/>
              </w:rPr>
            </w:pPr>
            <w:r w:rsidRPr="004C1C17">
              <w:rPr>
                <w:rFonts w:ascii="宋体" w:hAnsi="宋体" w:hint="eastAsia"/>
                <w:sz w:val="21"/>
                <w:szCs w:val="21"/>
              </w:rPr>
              <w:t>II</w:t>
            </w:r>
          </w:p>
        </w:tc>
        <w:tc>
          <w:tcPr>
            <w:tcW w:w="1276" w:type="dxa"/>
            <w:vMerge w:val="restart"/>
            <w:vAlign w:val="center"/>
          </w:tcPr>
          <w:p w:rsidR="000D10CA" w:rsidRPr="004C1C17" w:rsidRDefault="003C19B1" w:rsidP="00A32C37">
            <w:pPr>
              <w:spacing w:line="312" w:lineRule="auto"/>
              <w:jc w:val="center"/>
              <w:rPr>
                <w:rFonts w:ascii="宋体" w:hAnsi="宋体"/>
                <w:sz w:val="21"/>
                <w:szCs w:val="21"/>
              </w:rPr>
            </w:pPr>
            <w:r w:rsidRPr="004C1C17">
              <w:rPr>
                <w:rFonts w:ascii="宋体" w:hAnsi="宋体" w:hint="eastAsia"/>
                <w:sz w:val="21"/>
                <w:szCs w:val="21"/>
              </w:rPr>
              <w:t>压型金属板系统</w:t>
            </w:r>
          </w:p>
        </w:tc>
        <w:tc>
          <w:tcPr>
            <w:tcW w:w="709" w:type="dxa"/>
            <w:vAlign w:val="center"/>
          </w:tcPr>
          <w:p w:rsidR="000D10CA" w:rsidRPr="004C1C17" w:rsidRDefault="004C1C17" w:rsidP="00A32C37">
            <w:pPr>
              <w:spacing w:line="312" w:lineRule="auto"/>
              <w:jc w:val="center"/>
              <w:rPr>
                <w:rFonts w:ascii="宋体" w:hAnsi="宋体"/>
                <w:sz w:val="21"/>
                <w:szCs w:val="21"/>
              </w:rPr>
            </w:pPr>
            <w:r w:rsidRPr="004C1C17">
              <w:rPr>
                <w:rFonts w:ascii="宋体" w:hAnsi="宋体" w:cstheme="minorBidi"/>
                <w:kern w:val="2"/>
                <w:position w:val="-10"/>
                <w:sz w:val="21"/>
                <w:szCs w:val="21"/>
              </w:rPr>
              <w:object w:dxaOrig="279" w:dyaOrig="320">
                <v:shape id="_x0000_i1043" type="#_x0000_t75" style="width:15pt;height:15.75pt" o:ole="">
                  <v:imagedata r:id="rId48" o:title=""/>
                </v:shape>
                <o:OLEObject Type="Embed" ProgID="Equation.DSMT4" ShapeID="_x0000_i1043" DrawAspect="Content" ObjectID="_1621340272" r:id="rId49"/>
              </w:object>
            </w:r>
          </w:p>
        </w:tc>
        <w:tc>
          <w:tcPr>
            <w:tcW w:w="3260" w:type="dxa"/>
            <w:vAlign w:val="center"/>
          </w:tcPr>
          <w:p w:rsidR="000D10CA" w:rsidRPr="004C1C17" w:rsidRDefault="000D10CA" w:rsidP="00A32C37">
            <w:pPr>
              <w:spacing w:line="312" w:lineRule="auto"/>
              <w:ind w:firstLineChars="100" w:firstLine="210"/>
              <w:jc w:val="left"/>
              <w:rPr>
                <w:rFonts w:ascii="宋体" w:hAnsi="宋体"/>
                <w:sz w:val="21"/>
                <w:szCs w:val="21"/>
              </w:rPr>
            </w:pPr>
            <w:r w:rsidRPr="004C1C17">
              <w:rPr>
                <w:rFonts w:ascii="宋体" w:hAnsi="宋体" w:hint="eastAsia"/>
                <w:sz w:val="21"/>
                <w:szCs w:val="21"/>
              </w:rPr>
              <w:t>符合国家现行标准规范的安全性要求，</w:t>
            </w:r>
            <w:r w:rsidR="005B6CCF" w:rsidRPr="004C1C17">
              <w:rPr>
                <w:rFonts w:ascii="宋体" w:hAnsi="宋体" w:hint="eastAsia"/>
                <w:sz w:val="21"/>
                <w:szCs w:val="21"/>
              </w:rPr>
              <w:t>不影响整体</w:t>
            </w:r>
            <w:r w:rsidRPr="004C1C17">
              <w:rPr>
                <w:rFonts w:ascii="宋体" w:hAnsi="宋体" w:hint="eastAsia"/>
                <w:sz w:val="21"/>
                <w:szCs w:val="21"/>
              </w:rPr>
              <w:t>安全</w:t>
            </w:r>
          </w:p>
        </w:tc>
        <w:tc>
          <w:tcPr>
            <w:tcW w:w="2126" w:type="dxa"/>
            <w:vAlign w:val="center"/>
          </w:tcPr>
          <w:p w:rsidR="000D10CA" w:rsidRPr="004C1C17" w:rsidRDefault="00E5295A" w:rsidP="00A32C37">
            <w:pPr>
              <w:spacing w:line="312" w:lineRule="auto"/>
              <w:ind w:firstLineChars="100" w:firstLine="210"/>
              <w:jc w:val="left"/>
              <w:rPr>
                <w:rFonts w:ascii="宋体" w:hAnsi="宋体"/>
                <w:sz w:val="21"/>
                <w:szCs w:val="21"/>
              </w:rPr>
            </w:pPr>
            <w:r w:rsidRPr="004C1C17">
              <w:rPr>
                <w:rFonts w:ascii="宋体" w:hAnsi="宋体" w:hint="eastAsia"/>
                <w:sz w:val="21"/>
                <w:szCs w:val="21"/>
              </w:rPr>
              <w:t>可能有个别构件宜采取适当措施</w:t>
            </w:r>
          </w:p>
        </w:tc>
      </w:tr>
      <w:tr w:rsidR="000D10CA" w:rsidRPr="004C1C17" w:rsidTr="00A32C37">
        <w:trPr>
          <w:trHeight w:hRule="exact" w:val="1554"/>
        </w:trPr>
        <w:tc>
          <w:tcPr>
            <w:tcW w:w="709" w:type="dxa"/>
            <w:vMerge/>
            <w:vAlign w:val="center"/>
          </w:tcPr>
          <w:p w:rsidR="000D10CA" w:rsidRPr="004C1C17" w:rsidRDefault="000D10CA" w:rsidP="00A32C37">
            <w:pPr>
              <w:spacing w:line="312" w:lineRule="auto"/>
              <w:jc w:val="center"/>
              <w:rPr>
                <w:rFonts w:ascii="宋体" w:hAnsi="宋体"/>
                <w:sz w:val="21"/>
                <w:szCs w:val="21"/>
              </w:rPr>
            </w:pPr>
          </w:p>
        </w:tc>
        <w:tc>
          <w:tcPr>
            <w:tcW w:w="1276" w:type="dxa"/>
            <w:vMerge/>
            <w:vAlign w:val="center"/>
          </w:tcPr>
          <w:p w:rsidR="000D10CA" w:rsidRPr="004C1C17" w:rsidRDefault="000D10CA" w:rsidP="00A32C37">
            <w:pPr>
              <w:spacing w:line="312" w:lineRule="auto"/>
              <w:jc w:val="center"/>
              <w:rPr>
                <w:rFonts w:ascii="宋体" w:hAnsi="宋体"/>
                <w:sz w:val="21"/>
                <w:szCs w:val="21"/>
              </w:rPr>
            </w:pPr>
          </w:p>
        </w:tc>
        <w:tc>
          <w:tcPr>
            <w:tcW w:w="709" w:type="dxa"/>
            <w:vAlign w:val="center"/>
          </w:tcPr>
          <w:p w:rsidR="000D10CA" w:rsidRPr="004C1C17" w:rsidRDefault="004C1C17" w:rsidP="00A32C37">
            <w:pPr>
              <w:spacing w:line="312" w:lineRule="auto"/>
              <w:jc w:val="center"/>
              <w:rPr>
                <w:rFonts w:ascii="宋体" w:hAnsi="宋体"/>
                <w:sz w:val="21"/>
                <w:szCs w:val="21"/>
              </w:rPr>
            </w:pPr>
            <w:r w:rsidRPr="004C1C17">
              <w:rPr>
                <w:rFonts w:ascii="宋体" w:hAnsi="宋体" w:cstheme="minorBidi"/>
                <w:kern w:val="2"/>
                <w:position w:val="-10"/>
                <w:sz w:val="21"/>
                <w:szCs w:val="21"/>
              </w:rPr>
              <w:object w:dxaOrig="279" w:dyaOrig="320">
                <v:shape id="_x0000_i1044" type="#_x0000_t75" style="width:15pt;height:15.75pt" o:ole="">
                  <v:imagedata r:id="rId50" o:title=""/>
                </v:shape>
                <o:OLEObject Type="Embed" ProgID="Equation.DSMT4" ShapeID="_x0000_i1044" DrawAspect="Content" ObjectID="_1621340273" r:id="rId51"/>
              </w:object>
            </w:r>
          </w:p>
        </w:tc>
        <w:tc>
          <w:tcPr>
            <w:tcW w:w="3260" w:type="dxa"/>
            <w:vAlign w:val="center"/>
          </w:tcPr>
          <w:p w:rsidR="000D10CA" w:rsidRPr="004C1C17" w:rsidRDefault="000D10CA" w:rsidP="00A32C37">
            <w:pPr>
              <w:spacing w:line="312" w:lineRule="auto"/>
              <w:ind w:firstLineChars="100" w:firstLine="210"/>
              <w:jc w:val="left"/>
              <w:rPr>
                <w:rFonts w:ascii="宋体" w:hAnsi="宋体"/>
                <w:sz w:val="21"/>
                <w:szCs w:val="21"/>
              </w:rPr>
            </w:pPr>
            <w:r w:rsidRPr="004C1C17">
              <w:rPr>
                <w:rFonts w:ascii="宋体" w:hAnsi="宋体" w:hint="eastAsia"/>
                <w:sz w:val="21"/>
                <w:szCs w:val="21"/>
              </w:rPr>
              <w:t>略低于国家现行标准规范的安全性要求，仍能满足结构安全性的下限要求，</w:t>
            </w:r>
            <w:r w:rsidR="00E5295A" w:rsidRPr="004C1C17">
              <w:rPr>
                <w:rFonts w:ascii="宋体" w:hAnsi="宋体" w:hint="eastAsia"/>
                <w:sz w:val="21"/>
                <w:szCs w:val="21"/>
              </w:rPr>
              <w:t>尚</w:t>
            </w:r>
            <w:r w:rsidRPr="004C1C17">
              <w:rPr>
                <w:rFonts w:ascii="宋体" w:hAnsi="宋体" w:hint="eastAsia"/>
                <w:sz w:val="21"/>
                <w:szCs w:val="21"/>
              </w:rPr>
              <w:t>不</w:t>
            </w:r>
            <w:r w:rsidR="00CE7C81" w:rsidRPr="004C1C17">
              <w:rPr>
                <w:rFonts w:ascii="宋体" w:hAnsi="宋体" w:hint="eastAsia"/>
                <w:sz w:val="21"/>
                <w:szCs w:val="21"/>
              </w:rPr>
              <w:t>明显</w:t>
            </w:r>
            <w:r w:rsidRPr="004C1C17">
              <w:rPr>
                <w:rFonts w:ascii="宋体" w:hAnsi="宋体" w:hint="eastAsia"/>
                <w:sz w:val="21"/>
                <w:szCs w:val="21"/>
              </w:rPr>
              <w:t>影响</w:t>
            </w:r>
            <w:r w:rsidR="00E5295A" w:rsidRPr="004C1C17">
              <w:rPr>
                <w:rFonts w:ascii="宋体" w:hAnsi="宋体" w:hint="eastAsia"/>
                <w:sz w:val="21"/>
                <w:szCs w:val="21"/>
              </w:rPr>
              <w:t>整体</w:t>
            </w:r>
            <w:r w:rsidRPr="004C1C17">
              <w:rPr>
                <w:rFonts w:ascii="宋体" w:hAnsi="宋体" w:hint="eastAsia"/>
                <w:sz w:val="21"/>
                <w:szCs w:val="21"/>
              </w:rPr>
              <w:t>安全</w:t>
            </w:r>
          </w:p>
        </w:tc>
        <w:tc>
          <w:tcPr>
            <w:tcW w:w="2126" w:type="dxa"/>
            <w:vAlign w:val="center"/>
          </w:tcPr>
          <w:p w:rsidR="000D10CA" w:rsidRPr="004C1C17" w:rsidRDefault="00E5295A" w:rsidP="00A32C37">
            <w:pPr>
              <w:spacing w:line="312" w:lineRule="auto"/>
              <w:ind w:firstLineChars="100" w:firstLine="210"/>
              <w:rPr>
                <w:rFonts w:ascii="宋体" w:hAnsi="宋体"/>
                <w:sz w:val="21"/>
                <w:szCs w:val="21"/>
              </w:rPr>
            </w:pPr>
            <w:r w:rsidRPr="004C1C17">
              <w:rPr>
                <w:rFonts w:ascii="宋体" w:hAnsi="宋体" w:hint="eastAsia"/>
                <w:sz w:val="21"/>
                <w:szCs w:val="21"/>
              </w:rPr>
              <w:t>不符合要求的构件应采取措施</w:t>
            </w:r>
          </w:p>
        </w:tc>
      </w:tr>
      <w:tr w:rsidR="000D10CA" w:rsidRPr="004C1C17" w:rsidTr="00A32C37">
        <w:trPr>
          <w:trHeight w:hRule="exact" w:val="1278"/>
        </w:trPr>
        <w:tc>
          <w:tcPr>
            <w:tcW w:w="709" w:type="dxa"/>
            <w:vMerge/>
            <w:vAlign w:val="center"/>
          </w:tcPr>
          <w:p w:rsidR="000D10CA" w:rsidRPr="004C1C17" w:rsidRDefault="000D10CA" w:rsidP="00A32C37">
            <w:pPr>
              <w:spacing w:line="312" w:lineRule="auto"/>
              <w:jc w:val="center"/>
              <w:rPr>
                <w:rFonts w:ascii="宋体" w:hAnsi="宋体"/>
                <w:sz w:val="21"/>
                <w:szCs w:val="21"/>
              </w:rPr>
            </w:pPr>
          </w:p>
        </w:tc>
        <w:tc>
          <w:tcPr>
            <w:tcW w:w="1276" w:type="dxa"/>
            <w:vMerge/>
            <w:vAlign w:val="center"/>
          </w:tcPr>
          <w:p w:rsidR="000D10CA" w:rsidRPr="004C1C17" w:rsidRDefault="000D10CA" w:rsidP="00A32C37">
            <w:pPr>
              <w:spacing w:line="312" w:lineRule="auto"/>
              <w:jc w:val="center"/>
              <w:rPr>
                <w:rFonts w:ascii="宋体" w:hAnsi="宋体"/>
                <w:sz w:val="21"/>
                <w:szCs w:val="21"/>
              </w:rPr>
            </w:pPr>
          </w:p>
        </w:tc>
        <w:tc>
          <w:tcPr>
            <w:tcW w:w="709" w:type="dxa"/>
            <w:vAlign w:val="center"/>
          </w:tcPr>
          <w:p w:rsidR="000D10CA" w:rsidRPr="004C1C17" w:rsidRDefault="004C1C17" w:rsidP="00A32C37">
            <w:pPr>
              <w:spacing w:line="312" w:lineRule="auto"/>
              <w:jc w:val="center"/>
              <w:rPr>
                <w:rFonts w:ascii="宋体" w:hAnsi="宋体"/>
                <w:sz w:val="21"/>
                <w:szCs w:val="21"/>
              </w:rPr>
            </w:pPr>
            <w:r w:rsidRPr="004C1C17">
              <w:rPr>
                <w:rFonts w:ascii="宋体" w:hAnsi="宋体" w:cstheme="minorBidi"/>
                <w:kern w:val="2"/>
                <w:position w:val="-10"/>
                <w:sz w:val="21"/>
                <w:szCs w:val="21"/>
              </w:rPr>
              <w:object w:dxaOrig="279" w:dyaOrig="320">
                <v:shape id="_x0000_i1045" type="#_x0000_t75" style="width:14.25pt;height:15.75pt" o:ole="">
                  <v:imagedata r:id="rId52" o:title=""/>
                </v:shape>
                <o:OLEObject Type="Embed" ProgID="Equation.DSMT4" ShapeID="_x0000_i1045" DrawAspect="Content" ObjectID="_1621340274" r:id="rId53"/>
              </w:object>
            </w:r>
          </w:p>
        </w:tc>
        <w:tc>
          <w:tcPr>
            <w:tcW w:w="3260" w:type="dxa"/>
            <w:vAlign w:val="center"/>
          </w:tcPr>
          <w:p w:rsidR="000D10CA" w:rsidRPr="004C1C17" w:rsidRDefault="000D10CA" w:rsidP="00A32C37">
            <w:pPr>
              <w:spacing w:line="312" w:lineRule="auto"/>
              <w:ind w:firstLineChars="100" w:firstLine="210"/>
              <w:jc w:val="left"/>
              <w:rPr>
                <w:rFonts w:ascii="宋体" w:hAnsi="宋体"/>
                <w:sz w:val="21"/>
                <w:szCs w:val="21"/>
              </w:rPr>
            </w:pPr>
            <w:r w:rsidRPr="004C1C17">
              <w:rPr>
                <w:rFonts w:ascii="宋体" w:hAnsi="宋体" w:hint="eastAsia"/>
                <w:sz w:val="21"/>
                <w:szCs w:val="21"/>
              </w:rPr>
              <w:t>不符合国家现行标准规范的安全性要求，影响</w:t>
            </w:r>
            <w:r w:rsidR="00F40D36" w:rsidRPr="004C1C17">
              <w:rPr>
                <w:rFonts w:ascii="宋体" w:hAnsi="宋体" w:hint="eastAsia"/>
                <w:sz w:val="21"/>
                <w:szCs w:val="21"/>
              </w:rPr>
              <w:t>整体</w:t>
            </w:r>
            <w:r w:rsidRPr="004C1C17">
              <w:rPr>
                <w:rFonts w:ascii="宋体" w:hAnsi="宋体" w:hint="eastAsia"/>
                <w:sz w:val="21"/>
                <w:szCs w:val="21"/>
              </w:rPr>
              <w:t>安全</w:t>
            </w:r>
          </w:p>
        </w:tc>
        <w:tc>
          <w:tcPr>
            <w:tcW w:w="2126" w:type="dxa"/>
            <w:vAlign w:val="center"/>
          </w:tcPr>
          <w:p w:rsidR="000D10CA" w:rsidRPr="004C1C17" w:rsidRDefault="000D10CA" w:rsidP="00A32C37">
            <w:pPr>
              <w:spacing w:line="312" w:lineRule="auto"/>
              <w:ind w:firstLineChars="100" w:firstLine="210"/>
              <w:jc w:val="left"/>
              <w:rPr>
                <w:rFonts w:ascii="宋体" w:hAnsi="宋体"/>
                <w:sz w:val="21"/>
                <w:szCs w:val="21"/>
              </w:rPr>
            </w:pPr>
            <w:r w:rsidRPr="004C1C17">
              <w:rPr>
                <w:rFonts w:ascii="宋体" w:hAnsi="宋体" w:hint="eastAsia"/>
                <w:sz w:val="21"/>
                <w:szCs w:val="21"/>
              </w:rPr>
              <w:t>应采取措施</w:t>
            </w:r>
            <w:r w:rsidR="00E5295A" w:rsidRPr="004C1C17">
              <w:rPr>
                <w:rFonts w:ascii="宋体" w:hAnsi="宋体" w:hint="eastAsia"/>
                <w:sz w:val="21"/>
                <w:szCs w:val="21"/>
              </w:rPr>
              <w:t>，且可能有极少数构件必须及时采取措施</w:t>
            </w:r>
          </w:p>
        </w:tc>
      </w:tr>
      <w:tr w:rsidR="000D10CA" w:rsidRPr="004C1C17" w:rsidTr="00A32C37">
        <w:trPr>
          <w:trHeight w:hRule="exact" w:val="1278"/>
        </w:trPr>
        <w:tc>
          <w:tcPr>
            <w:tcW w:w="709" w:type="dxa"/>
            <w:vMerge/>
            <w:vAlign w:val="center"/>
          </w:tcPr>
          <w:p w:rsidR="000D10CA" w:rsidRPr="004C1C17" w:rsidRDefault="000D10CA" w:rsidP="00A32C37">
            <w:pPr>
              <w:spacing w:line="312" w:lineRule="auto"/>
              <w:jc w:val="center"/>
              <w:rPr>
                <w:rFonts w:ascii="宋体" w:hAnsi="宋体"/>
                <w:sz w:val="21"/>
                <w:szCs w:val="21"/>
              </w:rPr>
            </w:pPr>
          </w:p>
        </w:tc>
        <w:tc>
          <w:tcPr>
            <w:tcW w:w="1276" w:type="dxa"/>
            <w:vMerge/>
            <w:vAlign w:val="center"/>
          </w:tcPr>
          <w:p w:rsidR="000D10CA" w:rsidRPr="004C1C17" w:rsidRDefault="000D10CA" w:rsidP="00A32C37">
            <w:pPr>
              <w:spacing w:line="312" w:lineRule="auto"/>
              <w:jc w:val="center"/>
              <w:rPr>
                <w:rFonts w:ascii="宋体" w:hAnsi="宋体"/>
                <w:sz w:val="21"/>
                <w:szCs w:val="21"/>
              </w:rPr>
            </w:pPr>
          </w:p>
        </w:tc>
        <w:tc>
          <w:tcPr>
            <w:tcW w:w="709" w:type="dxa"/>
            <w:vAlign w:val="center"/>
          </w:tcPr>
          <w:p w:rsidR="000D10CA" w:rsidRPr="004C1C17" w:rsidRDefault="004C1C17" w:rsidP="00A32C37">
            <w:pPr>
              <w:spacing w:line="312" w:lineRule="auto"/>
              <w:jc w:val="center"/>
              <w:rPr>
                <w:rFonts w:ascii="宋体" w:hAnsi="宋体"/>
                <w:sz w:val="21"/>
                <w:szCs w:val="21"/>
              </w:rPr>
            </w:pPr>
            <w:r w:rsidRPr="004C1C17">
              <w:rPr>
                <w:rFonts w:ascii="宋体" w:hAnsi="宋体" w:cstheme="minorBidi"/>
                <w:kern w:val="2"/>
                <w:position w:val="-10"/>
                <w:sz w:val="21"/>
                <w:szCs w:val="21"/>
              </w:rPr>
              <w:object w:dxaOrig="300" w:dyaOrig="320">
                <v:shape id="_x0000_i1046" type="#_x0000_t75" style="width:15pt;height:15.75pt" o:ole="">
                  <v:imagedata r:id="rId54" o:title=""/>
                </v:shape>
                <o:OLEObject Type="Embed" ProgID="Equation.DSMT4" ShapeID="_x0000_i1046" DrawAspect="Content" ObjectID="_1621340275" r:id="rId55"/>
              </w:object>
            </w:r>
          </w:p>
        </w:tc>
        <w:tc>
          <w:tcPr>
            <w:tcW w:w="3260" w:type="dxa"/>
            <w:vAlign w:val="center"/>
          </w:tcPr>
          <w:p w:rsidR="000D10CA" w:rsidRPr="004C1C17" w:rsidRDefault="000D10CA" w:rsidP="00A32C37">
            <w:pPr>
              <w:spacing w:line="312" w:lineRule="auto"/>
              <w:ind w:firstLineChars="100" w:firstLine="210"/>
              <w:jc w:val="left"/>
              <w:rPr>
                <w:rFonts w:ascii="宋体" w:hAnsi="宋体"/>
                <w:sz w:val="21"/>
                <w:szCs w:val="21"/>
              </w:rPr>
            </w:pPr>
            <w:r w:rsidRPr="004C1C17">
              <w:rPr>
                <w:rFonts w:ascii="宋体" w:hAnsi="宋体" w:hint="eastAsia"/>
                <w:sz w:val="21"/>
                <w:szCs w:val="21"/>
              </w:rPr>
              <w:t>极不符合国家现行标准规范的安全性要求，已严重影响</w:t>
            </w:r>
            <w:r w:rsidR="00F40D36" w:rsidRPr="004C1C17">
              <w:rPr>
                <w:rFonts w:ascii="宋体" w:hAnsi="宋体" w:hint="eastAsia"/>
                <w:sz w:val="21"/>
                <w:szCs w:val="21"/>
              </w:rPr>
              <w:t>整体</w:t>
            </w:r>
            <w:r w:rsidRPr="004C1C17">
              <w:rPr>
                <w:rFonts w:ascii="宋体" w:hAnsi="宋体" w:hint="eastAsia"/>
                <w:sz w:val="21"/>
                <w:szCs w:val="21"/>
              </w:rPr>
              <w:t>安全</w:t>
            </w:r>
          </w:p>
        </w:tc>
        <w:tc>
          <w:tcPr>
            <w:tcW w:w="2126" w:type="dxa"/>
            <w:vAlign w:val="center"/>
          </w:tcPr>
          <w:p w:rsidR="000D10CA" w:rsidRPr="004C1C17" w:rsidRDefault="000D10CA" w:rsidP="00A32C37">
            <w:pPr>
              <w:spacing w:line="312" w:lineRule="auto"/>
              <w:ind w:firstLineChars="100" w:firstLine="210"/>
              <w:jc w:val="center"/>
              <w:rPr>
                <w:rFonts w:ascii="宋体" w:hAnsi="宋体"/>
                <w:sz w:val="21"/>
                <w:szCs w:val="21"/>
              </w:rPr>
            </w:pPr>
            <w:r w:rsidRPr="004C1C17">
              <w:rPr>
                <w:rFonts w:ascii="宋体" w:hAnsi="宋体" w:hint="eastAsia"/>
                <w:sz w:val="21"/>
                <w:szCs w:val="21"/>
              </w:rPr>
              <w:t>必须立即采取措施</w:t>
            </w:r>
          </w:p>
        </w:tc>
      </w:tr>
    </w:tbl>
    <w:p w:rsidR="007C7E92" w:rsidRPr="001C3CC4" w:rsidRDefault="006302AF" w:rsidP="007C7E92">
      <w:pPr>
        <w:spacing w:beforeLines="50" w:before="156" w:line="360" w:lineRule="auto"/>
        <w:rPr>
          <w:sz w:val="24"/>
        </w:rPr>
      </w:pPr>
      <w:r w:rsidRPr="001C3CC4">
        <w:rPr>
          <w:b/>
          <w:sz w:val="24"/>
        </w:rPr>
        <w:t>3.3.2</w:t>
      </w:r>
      <w:r w:rsidR="008E69C6">
        <w:rPr>
          <w:b/>
          <w:sz w:val="24"/>
        </w:rPr>
        <w:t xml:space="preserve"> </w:t>
      </w:r>
      <w:r w:rsidR="008D4F66">
        <w:rPr>
          <w:rFonts w:hint="eastAsia"/>
          <w:sz w:val="24"/>
        </w:rPr>
        <w:t>在役彩涂金属压型板</w:t>
      </w:r>
      <w:r w:rsidR="00E202C5" w:rsidRPr="001C3CC4">
        <w:rPr>
          <w:rFonts w:hint="eastAsia"/>
          <w:sz w:val="24"/>
        </w:rPr>
        <w:t>使用性鉴定评级的各层次分级标准，应按表</w:t>
      </w:r>
      <w:r w:rsidR="00E202C5" w:rsidRPr="001C3CC4">
        <w:rPr>
          <w:rFonts w:hint="eastAsia"/>
          <w:sz w:val="24"/>
        </w:rPr>
        <w:t>3</w:t>
      </w:r>
      <w:r w:rsidR="00E202C5" w:rsidRPr="001C3CC4">
        <w:rPr>
          <w:sz w:val="24"/>
        </w:rPr>
        <w:t>.3.2</w:t>
      </w:r>
      <w:r w:rsidR="00E202C5" w:rsidRPr="001C3CC4">
        <w:rPr>
          <w:rFonts w:hint="eastAsia"/>
          <w:sz w:val="24"/>
        </w:rPr>
        <w:t>的规定采用。</w:t>
      </w:r>
    </w:p>
    <w:p w:rsidR="007C7E92" w:rsidRPr="001C3CC4" w:rsidRDefault="007C7E92" w:rsidP="007C7E92">
      <w:pPr>
        <w:spacing w:line="360" w:lineRule="auto"/>
        <w:jc w:val="center"/>
        <w:rPr>
          <w:b/>
          <w:szCs w:val="21"/>
        </w:rPr>
      </w:pPr>
      <w:r w:rsidRPr="001C3CC4">
        <w:rPr>
          <w:rFonts w:cs="Times New Roman"/>
          <w:b/>
          <w:szCs w:val="21"/>
        </w:rPr>
        <w:t>表</w:t>
      </w:r>
      <w:r w:rsidRPr="001C3CC4">
        <w:rPr>
          <w:rFonts w:cs="Times New Roman"/>
          <w:b/>
          <w:szCs w:val="21"/>
        </w:rPr>
        <w:t>3.3.2</w:t>
      </w:r>
      <w:r>
        <w:rPr>
          <w:rFonts w:cs="Times New Roman"/>
          <w:b/>
          <w:szCs w:val="21"/>
        </w:rPr>
        <w:t xml:space="preserve"> </w:t>
      </w:r>
      <w:r w:rsidR="008D4F66">
        <w:rPr>
          <w:rFonts w:ascii="宋体" w:hAnsi="宋体" w:hint="eastAsia"/>
          <w:b/>
          <w:szCs w:val="21"/>
        </w:rPr>
        <w:t>在役彩涂金属压型板</w:t>
      </w:r>
      <w:r w:rsidRPr="001C3CC4">
        <w:rPr>
          <w:rFonts w:ascii="宋体" w:hAnsi="宋体" w:hint="eastAsia"/>
          <w:b/>
          <w:szCs w:val="21"/>
        </w:rPr>
        <w:t>使用性鉴定评级的各层次分级标准</w:t>
      </w:r>
    </w:p>
    <w:tbl>
      <w:tblPr>
        <w:tblStyle w:val="af0"/>
        <w:tblW w:w="0" w:type="auto"/>
        <w:tblInd w:w="108" w:type="dxa"/>
        <w:tblLook w:val="04A0" w:firstRow="1" w:lastRow="0" w:firstColumn="1" w:lastColumn="0" w:noHBand="0" w:noVBand="1"/>
      </w:tblPr>
      <w:tblGrid>
        <w:gridCol w:w="709"/>
        <w:gridCol w:w="1276"/>
        <w:gridCol w:w="709"/>
        <w:gridCol w:w="3260"/>
        <w:gridCol w:w="2126"/>
      </w:tblGrid>
      <w:tr w:rsidR="007C7E92" w:rsidRPr="004C1C17" w:rsidTr="00EB3088">
        <w:trPr>
          <w:trHeight w:hRule="exact" w:val="485"/>
        </w:trPr>
        <w:tc>
          <w:tcPr>
            <w:tcW w:w="709"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层次</w:t>
            </w:r>
          </w:p>
        </w:tc>
        <w:tc>
          <w:tcPr>
            <w:tcW w:w="1276"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鉴定对象</w:t>
            </w:r>
          </w:p>
        </w:tc>
        <w:tc>
          <w:tcPr>
            <w:tcW w:w="709"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等级</w:t>
            </w:r>
          </w:p>
        </w:tc>
        <w:tc>
          <w:tcPr>
            <w:tcW w:w="3260"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分级标准</w:t>
            </w:r>
          </w:p>
        </w:tc>
        <w:tc>
          <w:tcPr>
            <w:tcW w:w="2126"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处理要求</w:t>
            </w:r>
          </w:p>
        </w:tc>
      </w:tr>
      <w:tr w:rsidR="007C7E92" w:rsidRPr="004C1C17" w:rsidTr="00EB3088">
        <w:trPr>
          <w:trHeight w:hRule="exact" w:val="1118"/>
        </w:trPr>
        <w:tc>
          <w:tcPr>
            <w:tcW w:w="709" w:type="dxa"/>
            <w:vMerge w:val="restart"/>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I</w:t>
            </w:r>
          </w:p>
        </w:tc>
        <w:tc>
          <w:tcPr>
            <w:tcW w:w="1276" w:type="dxa"/>
            <w:vMerge w:val="restart"/>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构件</w:t>
            </w:r>
          </w:p>
        </w:tc>
        <w:tc>
          <w:tcPr>
            <w:tcW w:w="709"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cstheme="minorBidi"/>
                <w:kern w:val="2"/>
                <w:position w:val="-10"/>
                <w:sz w:val="21"/>
                <w:szCs w:val="21"/>
              </w:rPr>
              <w:object w:dxaOrig="240" w:dyaOrig="320">
                <v:shape id="_x0000_i1047" type="#_x0000_t75" style="width:12.75pt;height:16.5pt" o:ole="">
                  <v:imagedata r:id="rId56" o:title=""/>
                </v:shape>
                <o:OLEObject Type="Embed" ProgID="Equation.DSMT4" ShapeID="_x0000_i1047" DrawAspect="Content" ObjectID="_1621340276" r:id="rId57"/>
              </w:object>
            </w:r>
          </w:p>
        </w:tc>
        <w:tc>
          <w:tcPr>
            <w:tcW w:w="3260" w:type="dxa"/>
            <w:vAlign w:val="center"/>
          </w:tcPr>
          <w:p w:rsidR="007C7E92" w:rsidRPr="004C1C17" w:rsidRDefault="007C7E92" w:rsidP="00EB3088">
            <w:pPr>
              <w:spacing w:line="312" w:lineRule="auto"/>
              <w:ind w:firstLineChars="100" w:firstLine="210"/>
              <w:jc w:val="left"/>
              <w:rPr>
                <w:rFonts w:ascii="宋体" w:hAnsi="宋体"/>
                <w:sz w:val="21"/>
                <w:szCs w:val="21"/>
              </w:rPr>
            </w:pPr>
            <w:r w:rsidRPr="004C1C17">
              <w:rPr>
                <w:rFonts w:ascii="宋体" w:hAnsi="宋体" w:hint="eastAsia"/>
                <w:sz w:val="21"/>
                <w:szCs w:val="21"/>
              </w:rPr>
              <w:t>符合国家现行标准规范的正常使用要求，在目标使用年限内能正常使用</w:t>
            </w:r>
          </w:p>
        </w:tc>
        <w:tc>
          <w:tcPr>
            <w:tcW w:w="2126"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不必采取措施</w:t>
            </w:r>
          </w:p>
        </w:tc>
      </w:tr>
      <w:tr w:rsidR="007C7E92" w:rsidRPr="004C1C17" w:rsidTr="00EB3088">
        <w:trPr>
          <w:trHeight w:hRule="exact" w:val="1276"/>
        </w:trPr>
        <w:tc>
          <w:tcPr>
            <w:tcW w:w="709" w:type="dxa"/>
            <w:vMerge/>
            <w:vAlign w:val="center"/>
          </w:tcPr>
          <w:p w:rsidR="007C7E92" w:rsidRPr="004C1C17" w:rsidRDefault="007C7E92" w:rsidP="00EB3088">
            <w:pPr>
              <w:spacing w:line="312" w:lineRule="auto"/>
              <w:jc w:val="center"/>
              <w:rPr>
                <w:rFonts w:ascii="宋体" w:hAnsi="宋体"/>
                <w:sz w:val="21"/>
                <w:szCs w:val="21"/>
              </w:rPr>
            </w:pPr>
          </w:p>
        </w:tc>
        <w:tc>
          <w:tcPr>
            <w:tcW w:w="1276" w:type="dxa"/>
            <w:vMerge/>
            <w:vAlign w:val="center"/>
          </w:tcPr>
          <w:p w:rsidR="007C7E92" w:rsidRPr="004C1C17" w:rsidRDefault="007C7E92" w:rsidP="00EB3088">
            <w:pPr>
              <w:spacing w:line="312" w:lineRule="auto"/>
              <w:jc w:val="center"/>
              <w:rPr>
                <w:rFonts w:ascii="宋体" w:hAnsi="宋体"/>
                <w:sz w:val="21"/>
                <w:szCs w:val="21"/>
              </w:rPr>
            </w:pPr>
          </w:p>
        </w:tc>
        <w:tc>
          <w:tcPr>
            <w:tcW w:w="709"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cstheme="minorBidi"/>
                <w:kern w:val="2"/>
                <w:position w:val="-10"/>
                <w:sz w:val="21"/>
                <w:szCs w:val="21"/>
              </w:rPr>
              <w:object w:dxaOrig="220" w:dyaOrig="320">
                <v:shape id="_x0000_i1048" type="#_x0000_t75" style="width:11.25pt;height:16.5pt" o:ole="">
                  <v:imagedata r:id="rId58" o:title=""/>
                </v:shape>
                <o:OLEObject Type="Embed" ProgID="Equation.DSMT4" ShapeID="_x0000_i1048" DrawAspect="Content" ObjectID="_1621340277" r:id="rId59"/>
              </w:object>
            </w:r>
          </w:p>
        </w:tc>
        <w:tc>
          <w:tcPr>
            <w:tcW w:w="3260" w:type="dxa"/>
            <w:vAlign w:val="center"/>
          </w:tcPr>
          <w:p w:rsidR="007C7E92" w:rsidRPr="004C1C17" w:rsidRDefault="007C7E92" w:rsidP="00EB3088">
            <w:pPr>
              <w:spacing w:line="312" w:lineRule="auto"/>
              <w:ind w:firstLineChars="100" w:firstLine="210"/>
              <w:jc w:val="left"/>
              <w:rPr>
                <w:rFonts w:ascii="宋体" w:hAnsi="宋体"/>
                <w:sz w:val="21"/>
                <w:szCs w:val="21"/>
              </w:rPr>
            </w:pPr>
            <w:r w:rsidRPr="004C1C17">
              <w:rPr>
                <w:rFonts w:ascii="宋体" w:hAnsi="宋体" w:hint="eastAsia"/>
                <w:sz w:val="21"/>
                <w:szCs w:val="21"/>
              </w:rPr>
              <w:t>略低于国家现行标准规范的正常使用要求，在目标使用年限内尚不明显影响正常使用</w:t>
            </w:r>
          </w:p>
        </w:tc>
        <w:tc>
          <w:tcPr>
            <w:tcW w:w="2126"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可不采取措施</w:t>
            </w:r>
          </w:p>
        </w:tc>
      </w:tr>
      <w:tr w:rsidR="007C7E92" w:rsidRPr="004C1C17" w:rsidTr="00EB3088">
        <w:trPr>
          <w:trHeight w:hRule="exact" w:val="1280"/>
        </w:trPr>
        <w:tc>
          <w:tcPr>
            <w:tcW w:w="709" w:type="dxa"/>
            <w:vMerge/>
            <w:vAlign w:val="center"/>
          </w:tcPr>
          <w:p w:rsidR="007C7E92" w:rsidRPr="004C1C17" w:rsidRDefault="007C7E92" w:rsidP="00EB3088">
            <w:pPr>
              <w:spacing w:line="312" w:lineRule="auto"/>
              <w:jc w:val="center"/>
              <w:rPr>
                <w:rFonts w:ascii="宋体" w:hAnsi="宋体"/>
                <w:sz w:val="21"/>
                <w:szCs w:val="21"/>
              </w:rPr>
            </w:pPr>
          </w:p>
        </w:tc>
        <w:tc>
          <w:tcPr>
            <w:tcW w:w="1276" w:type="dxa"/>
            <w:vMerge/>
            <w:vAlign w:val="center"/>
          </w:tcPr>
          <w:p w:rsidR="007C7E92" w:rsidRPr="004C1C17" w:rsidRDefault="007C7E92" w:rsidP="00EB3088">
            <w:pPr>
              <w:spacing w:line="312" w:lineRule="auto"/>
              <w:jc w:val="center"/>
              <w:rPr>
                <w:rFonts w:ascii="宋体" w:hAnsi="宋体"/>
                <w:sz w:val="21"/>
                <w:szCs w:val="21"/>
              </w:rPr>
            </w:pPr>
          </w:p>
        </w:tc>
        <w:tc>
          <w:tcPr>
            <w:tcW w:w="709"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cstheme="minorBidi"/>
                <w:kern w:val="2"/>
                <w:position w:val="-10"/>
                <w:sz w:val="21"/>
                <w:szCs w:val="21"/>
              </w:rPr>
              <w:object w:dxaOrig="220" w:dyaOrig="320">
                <v:shape id="_x0000_i1049" type="#_x0000_t75" style="width:11.25pt;height:16.5pt" o:ole="">
                  <v:imagedata r:id="rId60" o:title=""/>
                </v:shape>
                <o:OLEObject Type="Embed" ProgID="Equation.DSMT4" ShapeID="_x0000_i1049" DrawAspect="Content" ObjectID="_1621340278" r:id="rId61"/>
              </w:object>
            </w:r>
          </w:p>
        </w:tc>
        <w:tc>
          <w:tcPr>
            <w:tcW w:w="3260" w:type="dxa"/>
            <w:vAlign w:val="center"/>
          </w:tcPr>
          <w:p w:rsidR="007C7E92" w:rsidRPr="004C1C17" w:rsidRDefault="007C7E92" w:rsidP="00EB3088">
            <w:pPr>
              <w:spacing w:line="312" w:lineRule="auto"/>
              <w:ind w:firstLineChars="100" w:firstLine="210"/>
              <w:jc w:val="left"/>
              <w:rPr>
                <w:rFonts w:ascii="宋体" w:hAnsi="宋体"/>
                <w:sz w:val="21"/>
                <w:szCs w:val="21"/>
              </w:rPr>
            </w:pPr>
            <w:r w:rsidRPr="004C1C17">
              <w:rPr>
                <w:rFonts w:ascii="宋体" w:hAnsi="宋体" w:hint="eastAsia"/>
                <w:sz w:val="21"/>
                <w:szCs w:val="21"/>
              </w:rPr>
              <w:t>不符合国家现行标准规范的正常使用要求，在目标使用年限内明显影响正常使用</w:t>
            </w:r>
          </w:p>
        </w:tc>
        <w:tc>
          <w:tcPr>
            <w:tcW w:w="2126"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应采取措施</w:t>
            </w:r>
          </w:p>
        </w:tc>
      </w:tr>
      <w:tr w:rsidR="007C7E92" w:rsidRPr="004C1C17" w:rsidTr="00EB3088">
        <w:trPr>
          <w:trHeight w:hRule="exact" w:val="1240"/>
        </w:trPr>
        <w:tc>
          <w:tcPr>
            <w:tcW w:w="709" w:type="dxa"/>
            <w:vMerge w:val="restart"/>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II</w:t>
            </w:r>
          </w:p>
        </w:tc>
        <w:tc>
          <w:tcPr>
            <w:tcW w:w="1276" w:type="dxa"/>
            <w:vMerge w:val="restart"/>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hint="eastAsia"/>
                <w:sz w:val="21"/>
                <w:szCs w:val="21"/>
              </w:rPr>
              <w:t>压型金属板系统</w:t>
            </w:r>
          </w:p>
        </w:tc>
        <w:tc>
          <w:tcPr>
            <w:tcW w:w="709"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cstheme="minorBidi"/>
                <w:kern w:val="2"/>
                <w:position w:val="-10"/>
                <w:sz w:val="21"/>
                <w:szCs w:val="21"/>
              </w:rPr>
              <w:object w:dxaOrig="260" w:dyaOrig="320">
                <v:shape id="_x0000_i1050" type="#_x0000_t75" style="width:11.25pt;height:16.5pt" o:ole="">
                  <v:imagedata r:id="rId62" o:title=""/>
                </v:shape>
                <o:OLEObject Type="Embed" ProgID="Equation.DSMT4" ShapeID="_x0000_i1050" DrawAspect="Content" ObjectID="_1621340279" r:id="rId63"/>
              </w:object>
            </w:r>
          </w:p>
        </w:tc>
        <w:tc>
          <w:tcPr>
            <w:tcW w:w="3260" w:type="dxa"/>
            <w:vAlign w:val="center"/>
          </w:tcPr>
          <w:p w:rsidR="007C7E92" w:rsidRPr="004C1C17" w:rsidRDefault="007C7E92" w:rsidP="00EB3088">
            <w:pPr>
              <w:spacing w:line="312" w:lineRule="auto"/>
              <w:ind w:firstLineChars="100" w:firstLine="210"/>
              <w:jc w:val="left"/>
              <w:rPr>
                <w:rFonts w:ascii="宋体" w:hAnsi="宋体"/>
                <w:sz w:val="21"/>
                <w:szCs w:val="21"/>
              </w:rPr>
            </w:pPr>
            <w:r w:rsidRPr="004C1C17">
              <w:rPr>
                <w:rFonts w:ascii="宋体" w:hAnsi="宋体" w:hint="eastAsia"/>
                <w:sz w:val="21"/>
                <w:szCs w:val="21"/>
              </w:rPr>
              <w:t>符合国家现行标准规范的正常使用要求，在目标使用年限内不影响整体正常使用</w:t>
            </w:r>
          </w:p>
        </w:tc>
        <w:tc>
          <w:tcPr>
            <w:tcW w:w="2126" w:type="dxa"/>
            <w:vAlign w:val="center"/>
          </w:tcPr>
          <w:p w:rsidR="007C7E92" w:rsidRPr="004C1C17" w:rsidRDefault="007C7E92" w:rsidP="00EB3088">
            <w:pPr>
              <w:spacing w:line="312" w:lineRule="auto"/>
              <w:ind w:firstLineChars="100" w:firstLine="210"/>
              <w:jc w:val="left"/>
              <w:rPr>
                <w:rFonts w:ascii="宋体" w:hAnsi="宋体"/>
                <w:sz w:val="21"/>
                <w:szCs w:val="21"/>
              </w:rPr>
            </w:pPr>
            <w:r w:rsidRPr="004C1C17">
              <w:rPr>
                <w:rFonts w:ascii="宋体" w:hAnsi="宋体" w:hint="eastAsia"/>
                <w:sz w:val="21"/>
                <w:szCs w:val="21"/>
              </w:rPr>
              <w:t>可能有个别构件宜采取适当措施</w:t>
            </w:r>
          </w:p>
        </w:tc>
      </w:tr>
      <w:tr w:rsidR="007C7E92" w:rsidRPr="004C1C17" w:rsidTr="00EB3088">
        <w:trPr>
          <w:trHeight w:hRule="exact" w:val="1273"/>
        </w:trPr>
        <w:tc>
          <w:tcPr>
            <w:tcW w:w="709" w:type="dxa"/>
            <w:vMerge/>
            <w:vAlign w:val="center"/>
          </w:tcPr>
          <w:p w:rsidR="007C7E92" w:rsidRPr="004C1C17" w:rsidRDefault="007C7E92" w:rsidP="00EB3088">
            <w:pPr>
              <w:spacing w:line="312" w:lineRule="auto"/>
              <w:jc w:val="center"/>
              <w:rPr>
                <w:rFonts w:ascii="宋体" w:hAnsi="宋体"/>
                <w:sz w:val="21"/>
                <w:szCs w:val="21"/>
              </w:rPr>
            </w:pPr>
          </w:p>
        </w:tc>
        <w:tc>
          <w:tcPr>
            <w:tcW w:w="1276" w:type="dxa"/>
            <w:vMerge/>
            <w:vAlign w:val="center"/>
          </w:tcPr>
          <w:p w:rsidR="007C7E92" w:rsidRPr="004C1C17" w:rsidRDefault="007C7E92" w:rsidP="00EB3088">
            <w:pPr>
              <w:spacing w:line="312" w:lineRule="auto"/>
              <w:jc w:val="center"/>
              <w:rPr>
                <w:rFonts w:ascii="宋体" w:hAnsi="宋体"/>
                <w:sz w:val="21"/>
                <w:szCs w:val="21"/>
              </w:rPr>
            </w:pPr>
          </w:p>
        </w:tc>
        <w:tc>
          <w:tcPr>
            <w:tcW w:w="709"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cstheme="minorBidi"/>
                <w:kern w:val="2"/>
                <w:position w:val="-10"/>
                <w:sz w:val="21"/>
                <w:szCs w:val="21"/>
              </w:rPr>
              <w:object w:dxaOrig="260" w:dyaOrig="320">
                <v:shape id="_x0000_i1051" type="#_x0000_t75" style="width:11.25pt;height:16.5pt" o:ole="">
                  <v:imagedata r:id="rId64" o:title=""/>
                </v:shape>
                <o:OLEObject Type="Embed" ProgID="Equation.DSMT4" ShapeID="_x0000_i1051" DrawAspect="Content" ObjectID="_1621340280" r:id="rId65"/>
              </w:object>
            </w:r>
          </w:p>
        </w:tc>
        <w:tc>
          <w:tcPr>
            <w:tcW w:w="3260" w:type="dxa"/>
            <w:vAlign w:val="center"/>
          </w:tcPr>
          <w:p w:rsidR="007C7E92" w:rsidRPr="004C1C17" w:rsidRDefault="007C7E92" w:rsidP="00EB3088">
            <w:pPr>
              <w:spacing w:line="312" w:lineRule="auto"/>
              <w:ind w:firstLineChars="100" w:firstLine="210"/>
              <w:jc w:val="left"/>
              <w:rPr>
                <w:rFonts w:ascii="宋体" w:hAnsi="宋体"/>
                <w:sz w:val="21"/>
                <w:szCs w:val="21"/>
              </w:rPr>
            </w:pPr>
            <w:r w:rsidRPr="004C1C17">
              <w:rPr>
                <w:rFonts w:ascii="宋体" w:hAnsi="宋体" w:hint="eastAsia"/>
                <w:sz w:val="21"/>
                <w:szCs w:val="21"/>
              </w:rPr>
              <w:t>略低于国家现行标准规范的正常使用要求，在目标使用年限内尚不明显影响整体正常使用</w:t>
            </w:r>
          </w:p>
        </w:tc>
        <w:tc>
          <w:tcPr>
            <w:tcW w:w="2126" w:type="dxa"/>
            <w:vAlign w:val="center"/>
          </w:tcPr>
          <w:p w:rsidR="007C7E92" w:rsidRPr="004C1C17" w:rsidRDefault="007C7E92" w:rsidP="00EB3088">
            <w:pPr>
              <w:spacing w:line="312" w:lineRule="auto"/>
              <w:ind w:firstLineChars="100" w:firstLine="210"/>
              <w:rPr>
                <w:rFonts w:ascii="宋体" w:hAnsi="宋体"/>
                <w:sz w:val="21"/>
                <w:szCs w:val="21"/>
              </w:rPr>
            </w:pPr>
            <w:r w:rsidRPr="004C1C17">
              <w:rPr>
                <w:rFonts w:ascii="宋体" w:hAnsi="宋体" w:hint="eastAsia"/>
                <w:sz w:val="21"/>
                <w:szCs w:val="21"/>
              </w:rPr>
              <w:t>不符合要求的构件应采取措施</w:t>
            </w:r>
          </w:p>
        </w:tc>
      </w:tr>
      <w:tr w:rsidR="007C7E92" w:rsidRPr="004C1C17" w:rsidTr="00EB3088">
        <w:trPr>
          <w:trHeight w:hRule="exact" w:val="1276"/>
        </w:trPr>
        <w:tc>
          <w:tcPr>
            <w:tcW w:w="709" w:type="dxa"/>
            <w:vMerge/>
            <w:vAlign w:val="center"/>
          </w:tcPr>
          <w:p w:rsidR="007C7E92" w:rsidRPr="004C1C17" w:rsidRDefault="007C7E92" w:rsidP="00EB3088">
            <w:pPr>
              <w:spacing w:line="312" w:lineRule="auto"/>
              <w:jc w:val="center"/>
              <w:rPr>
                <w:rFonts w:ascii="宋体" w:hAnsi="宋体"/>
                <w:sz w:val="21"/>
                <w:szCs w:val="21"/>
              </w:rPr>
            </w:pPr>
          </w:p>
        </w:tc>
        <w:tc>
          <w:tcPr>
            <w:tcW w:w="1276" w:type="dxa"/>
            <w:vMerge/>
            <w:vAlign w:val="center"/>
          </w:tcPr>
          <w:p w:rsidR="007C7E92" w:rsidRPr="004C1C17" w:rsidRDefault="007C7E92" w:rsidP="00EB3088">
            <w:pPr>
              <w:spacing w:line="312" w:lineRule="auto"/>
              <w:jc w:val="center"/>
              <w:rPr>
                <w:rFonts w:ascii="宋体" w:hAnsi="宋体"/>
                <w:sz w:val="21"/>
                <w:szCs w:val="21"/>
              </w:rPr>
            </w:pPr>
          </w:p>
        </w:tc>
        <w:tc>
          <w:tcPr>
            <w:tcW w:w="709" w:type="dxa"/>
            <w:vAlign w:val="center"/>
          </w:tcPr>
          <w:p w:rsidR="007C7E92" w:rsidRPr="004C1C17" w:rsidRDefault="007C7E92" w:rsidP="00EB3088">
            <w:pPr>
              <w:spacing w:line="312" w:lineRule="auto"/>
              <w:jc w:val="center"/>
              <w:rPr>
                <w:rFonts w:ascii="宋体" w:hAnsi="宋体"/>
                <w:sz w:val="21"/>
                <w:szCs w:val="21"/>
              </w:rPr>
            </w:pPr>
            <w:r w:rsidRPr="004C1C17">
              <w:rPr>
                <w:rFonts w:ascii="宋体" w:hAnsi="宋体" w:cstheme="minorBidi"/>
                <w:kern w:val="2"/>
                <w:position w:val="-10"/>
                <w:sz w:val="21"/>
                <w:szCs w:val="21"/>
              </w:rPr>
              <w:object w:dxaOrig="260" w:dyaOrig="320">
                <v:shape id="_x0000_i1052" type="#_x0000_t75" style="width:11.25pt;height:16.5pt" o:ole="">
                  <v:imagedata r:id="rId66" o:title=""/>
                </v:shape>
                <o:OLEObject Type="Embed" ProgID="Equation.DSMT4" ShapeID="_x0000_i1052" DrawAspect="Content" ObjectID="_1621340281" r:id="rId67"/>
              </w:object>
            </w:r>
          </w:p>
        </w:tc>
        <w:tc>
          <w:tcPr>
            <w:tcW w:w="3260" w:type="dxa"/>
            <w:vAlign w:val="center"/>
          </w:tcPr>
          <w:p w:rsidR="007C7E92" w:rsidRPr="004C1C17" w:rsidRDefault="007C7E92" w:rsidP="00EB3088">
            <w:pPr>
              <w:spacing w:line="312" w:lineRule="auto"/>
              <w:ind w:firstLineChars="100" w:firstLine="210"/>
              <w:jc w:val="left"/>
              <w:rPr>
                <w:rFonts w:ascii="宋体" w:hAnsi="宋体"/>
                <w:sz w:val="21"/>
                <w:szCs w:val="21"/>
              </w:rPr>
            </w:pPr>
            <w:r w:rsidRPr="004C1C17">
              <w:rPr>
                <w:rFonts w:ascii="宋体" w:hAnsi="宋体" w:hint="eastAsia"/>
                <w:sz w:val="21"/>
                <w:szCs w:val="21"/>
              </w:rPr>
              <w:t>不符合国家现行标准规范的正常使用要求，在目标使用年限内明显影响整体正常使用</w:t>
            </w:r>
          </w:p>
        </w:tc>
        <w:tc>
          <w:tcPr>
            <w:tcW w:w="2126" w:type="dxa"/>
            <w:vAlign w:val="center"/>
          </w:tcPr>
          <w:p w:rsidR="007C7E92" w:rsidRPr="004C1C17" w:rsidRDefault="007C7E92" w:rsidP="00EB3088">
            <w:pPr>
              <w:spacing w:line="312" w:lineRule="auto"/>
              <w:ind w:firstLineChars="100" w:firstLine="210"/>
              <w:jc w:val="center"/>
              <w:rPr>
                <w:rFonts w:ascii="宋体" w:hAnsi="宋体"/>
                <w:sz w:val="21"/>
                <w:szCs w:val="21"/>
              </w:rPr>
            </w:pPr>
            <w:r w:rsidRPr="004C1C17">
              <w:rPr>
                <w:rFonts w:ascii="宋体" w:hAnsi="宋体" w:hint="eastAsia"/>
                <w:sz w:val="21"/>
                <w:szCs w:val="21"/>
              </w:rPr>
              <w:t>应采取措施</w:t>
            </w:r>
          </w:p>
        </w:tc>
      </w:tr>
    </w:tbl>
    <w:p w:rsidR="006302AF" w:rsidRPr="00BE567F" w:rsidRDefault="00443231" w:rsidP="007C7E92">
      <w:pPr>
        <w:spacing w:beforeLines="50" w:before="156" w:line="360" w:lineRule="auto"/>
        <w:rPr>
          <w:sz w:val="24"/>
        </w:rPr>
      </w:pPr>
      <w:r w:rsidRPr="00BE567F">
        <w:rPr>
          <w:b/>
          <w:sz w:val="24"/>
        </w:rPr>
        <w:t xml:space="preserve">3.3.3 </w:t>
      </w:r>
      <w:r w:rsidR="008E69C6">
        <w:rPr>
          <w:b/>
          <w:sz w:val="24"/>
        </w:rPr>
        <w:t xml:space="preserve"> </w:t>
      </w:r>
      <w:r w:rsidR="008D4F66">
        <w:rPr>
          <w:rFonts w:hint="eastAsia"/>
          <w:sz w:val="24"/>
        </w:rPr>
        <w:t>在役彩涂金属压型板</w:t>
      </w:r>
      <w:r w:rsidRPr="00BE567F">
        <w:rPr>
          <w:rFonts w:hint="eastAsia"/>
          <w:sz w:val="24"/>
        </w:rPr>
        <w:t>可靠性鉴定评级的各层次分级标准，应按表</w:t>
      </w:r>
      <w:r w:rsidRPr="00BE567F">
        <w:rPr>
          <w:rFonts w:hint="eastAsia"/>
          <w:sz w:val="24"/>
        </w:rPr>
        <w:t>3</w:t>
      </w:r>
      <w:r w:rsidRPr="00BE567F">
        <w:rPr>
          <w:sz w:val="24"/>
        </w:rPr>
        <w:t>.3.3</w:t>
      </w:r>
      <w:r w:rsidRPr="00BE567F">
        <w:rPr>
          <w:rFonts w:hint="eastAsia"/>
          <w:sz w:val="24"/>
        </w:rPr>
        <w:t>的规定采用。</w:t>
      </w:r>
    </w:p>
    <w:p w:rsidR="00BE567F" w:rsidRPr="00D10BDB" w:rsidRDefault="00BC74BE" w:rsidP="00D10BDB">
      <w:pPr>
        <w:spacing w:line="360" w:lineRule="auto"/>
        <w:jc w:val="center"/>
        <w:rPr>
          <w:rFonts w:ascii="宋体" w:hAnsi="宋体"/>
          <w:b/>
          <w:szCs w:val="21"/>
        </w:rPr>
      </w:pPr>
      <w:r w:rsidRPr="001C3CC4">
        <w:rPr>
          <w:rFonts w:cs="Times New Roman"/>
          <w:b/>
          <w:szCs w:val="21"/>
        </w:rPr>
        <w:t>表</w:t>
      </w:r>
      <w:r w:rsidRPr="001C3CC4">
        <w:rPr>
          <w:rFonts w:cs="Times New Roman"/>
          <w:b/>
          <w:szCs w:val="21"/>
        </w:rPr>
        <w:t xml:space="preserve">3.3.3 </w:t>
      </w:r>
      <w:r w:rsidR="008D4F66">
        <w:rPr>
          <w:rFonts w:ascii="宋体" w:hAnsi="宋体" w:hint="eastAsia"/>
          <w:b/>
          <w:szCs w:val="21"/>
        </w:rPr>
        <w:t>在役彩涂金属压型板</w:t>
      </w:r>
      <w:r w:rsidRPr="001C3CC4">
        <w:rPr>
          <w:rFonts w:ascii="宋体" w:hAnsi="宋体" w:hint="eastAsia"/>
          <w:b/>
          <w:szCs w:val="21"/>
        </w:rPr>
        <w:t>可靠性鉴定评级的各层次分级标准</w:t>
      </w:r>
    </w:p>
    <w:tbl>
      <w:tblPr>
        <w:tblStyle w:val="af0"/>
        <w:tblW w:w="0" w:type="auto"/>
        <w:tblInd w:w="108" w:type="dxa"/>
        <w:tblLook w:val="04A0" w:firstRow="1" w:lastRow="0" w:firstColumn="1" w:lastColumn="0" w:noHBand="0" w:noVBand="1"/>
      </w:tblPr>
      <w:tblGrid>
        <w:gridCol w:w="709"/>
        <w:gridCol w:w="1276"/>
        <w:gridCol w:w="709"/>
        <w:gridCol w:w="3260"/>
        <w:gridCol w:w="2126"/>
      </w:tblGrid>
      <w:tr w:rsidR="00443231" w:rsidRPr="00A32C37" w:rsidTr="00BE567F">
        <w:trPr>
          <w:trHeight w:hRule="exact" w:val="522"/>
        </w:trPr>
        <w:tc>
          <w:tcPr>
            <w:tcW w:w="709" w:type="dxa"/>
            <w:vAlign w:val="center"/>
          </w:tcPr>
          <w:p w:rsidR="00443231" w:rsidRPr="00A32C37" w:rsidRDefault="00443231" w:rsidP="00A32C37">
            <w:pPr>
              <w:spacing w:line="312" w:lineRule="auto"/>
              <w:jc w:val="center"/>
              <w:rPr>
                <w:rFonts w:ascii="宋体" w:hAnsi="宋体"/>
                <w:sz w:val="21"/>
                <w:szCs w:val="21"/>
              </w:rPr>
            </w:pPr>
            <w:r w:rsidRPr="00A32C37">
              <w:rPr>
                <w:rFonts w:ascii="宋体" w:hAnsi="宋体" w:hint="eastAsia"/>
                <w:sz w:val="21"/>
                <w:szCs w:val="21"/>
              </w:rPr>
              <w:t>层次</w:t>
            </w:r>
          </w:p>
        </w:tc>
        <w:tc>
          <w:tcPr>
            <w:tcW w:w="1276" w:type="dxa"/>
            <w:vAlign w:val="center"/>
          </w:tcPr>
          <w:p w:rsidR="00443231" w:rsidRPr="00A32C37" w:rsidRDefault="00443231" w:rsidP="00A32C37">
            <w:pPr>
              <w:spacing w:line="312" w:lineRule="auto"/>
              <w:jc w:val="center"/>
              <w:rPr>
                <w:rFonts w:ascii="宋体" w:hAnsi="宋体"/>
                <w:sz w:val="21"/>
                <w:szCs w:val="21"/>
              </w:rPr>
            </w:pPr>
            <w:r w:rsidRPr="00A32C37">
              <w:rPr>
                <w:rFonts w:ascii="宋体" w:hAnsi="宋体" w:hint="eastAsia"/>
                <w:sz w:val="21"/>
                <w:szCs w:val="21"/>
              </w:rPr>
              <w:t>鉴定对象</w:t>
            </w:r>
          </w:p>
        </w:tc>
        <w:tc>
          <w:tcPr>
            <w:tcW w:w="709" w:type="dxa"/>
            <w:vAlign w:val="center"/>
          </w:tcPr>
          <w:p w:rsidR="00443231" w:rsidRPr="00A32C37" w:rsidRDefault="00443231" w:rsidP="00A32C37">
            <w:pPr>
              <w:spacing w:line="312" w:lineRule="auto"/>
              <w:jc w:val="center"/>
              <w:rPr>
                <w:rFonts w:ascii="宋体" w:hAnsi="宋体"/>
                <w:sz w:val="21"/>
                <w:szCs w:val="21"/>
              </w:rPr>
            </w:pPr>
            <w:r w:rsidRPr="00A32C37">
              <w:rPr>
                <w:rFonts w:ascii="宋体" w:hAnsi="宋体" w:hint="eastAsia"/>
                <w:sz w:val="21"/>
                <w:szCs w:val="21"/>
              </w:rPr>
              <w:t>等级</w:t>
            </w:r>
          </w:p>
        </w:tc>
        <w:tc>
          <w:tcPr>
            <w:tcW w:w="3260" w:type="dxa"/>
            <w:vAlign w:val="center"/>
          </w:tcPr>
          <w:p w:rsidR="00443231" w:rsidRPr="00A32C37" w:rsidRDefault="00443231" w:rsidP="00A32C37">
            <w:pPr>
              <w:spacing w:line="312" w:lineRule="auto"/>
              <w:jc w:val="center"/>
              <w:rPr>
                <w:rFonts w:ascii="宋体" w:hAnsi="宋体"/>
                <w:sz w:val="21"/>
                <w:szCs w:val="21"/>
              </w:rPr>
            </w:pPr>
            <w:r w:rsidRPr="00A32C37">
              <w:rPr>
                <w:rFonts w:ascii="宋体" w:hAnsi="宋体" w:hint="eastAsia"/>
                <w:sz w:val="21"/>
                <w:szCs w:val="21"/>
              </w:rPr>
              <w:t>分级标准</w:t>
            </w:r>
          </w:p>
        </w:tc>
        <w:tc>
          <w:tcPr>
            <w:tcW w:w="2126" w:type="dxa"/>
            <w:vAlign w:val="center"/>
          </w:tcPr>
          <w:p w:rsidR="00443231" w:rsidRPr="00A32C37" w:rsidRDefault="00443231" w:rsidP="00A32C37">
            <w:pPr>
              <w:spacing w:line="312" w:lineRule="auto"/>
              <w:jc w:val="center"/>
              <w:rPr>
                <w:rFonts w:ascii="宋体" w:hAnsi="宋体"/>
                <w:sz w:val="21"/>
                <w:szCs w:val="21"/>
              </w:rPr>
            </w:pPr>
            <w:r w:rsidRPr="00A32C37">
              <w:rPr>
                <w:rFonts w:ascii="宋体" w:hAnsi="宋体" w:hint="eastAsia"/>
                <w:sz w:val="21"/>
                <w:szCs w:val="21"/>
              </w:rPr>
              <w:t>处理要求</w:t>
            </w:r>
          </w:p>
        </w:tc>
      </w:tr>
      <w:tr w:rsidR="00443231" w:rsidRPr="00A32C37" w:rsidTr="007C7E92">
        <w:trPr>
          <w:trHeight w:hRule="exact" w:val="1649"/>
        </w:trPr>
        <w:tc>
          <w:tcPr>
            <w:tcW w:w="709" w:type="dxa"/>
            <w:vMerge w:val="restart"/>
            <w:vAlign w:val="center"/>
          </w:tcPr>
          <w:p w:rsidR="00443231" w:rsidRPr="00A32C37" w:rsidRDefault="00443231" w:rsidP="00A32C37">
            <w:pPr>
              <w:spacing w:line="312" w:lineRule="auto"/>
              <w:jc w:val="center"/>
              <w:rPr>
                <w:rFonts w:ascii="宋体" w:hAnsi="宋体"/>
                <w:sz w:val="21"/>
                <w:szCs w:val="21"/>
              </w:rPr>
            </w:pPr>
            <w:r w:rsidRPr="00A32C37">
              <w:rPr>
                <w:rFonts w:ascii="宋体" w:hAnsi="宋体" w:hint="eastAsia"/>
                <w:sz w:val="21"/>
                <w:szCs w:val="21"/>
              </w:rPr>
              <w:t>I</w:t>
            </w:r>
          </w:p>
        </w:tc>
        <w:tc>
          <w:tcPr>
            <w:tcW w:w="1276" w:type="dxa"/>
            <w:vMerge w:val="restart"/>
            <w:vAlign w:val="center"/>
          </w:tcPr>
          <w:p w:rsidR="00443231" w:rsidRPr="00A32C37" w:rsidRDefault="00443231" w:rsidP="00A32C37">
            <w:pPr>
              <w:spacing w:line="312" w:lineRule="auto"/>
              <w:jc w:val="center"/>
              <w:rPr>
                <w:rFonts w:ascii="宋体" w:hAnsi="宋体"/>
                <w:sz w:val="21"/>
                <w:szCs w:val="21"/>
              </w:rPr>
            </w:pPr>
            <w:r w:rsidRPr="00A32C37">
              <w:rPr>
                <w:rFonts w:ascii="宋体" w:hAnsi="宋体" w:hint="eastAsia"/>
                <w:sz w:val="21"/>
                <w:szCs w:val="21"/>
              </w:rPr>
              <w:t>构件</w:t>
            </w:r>
          </w:p>
        </w:tc>
        <w:tc>
          <w:tcPr>
            <w:tcW w:w="709" w:type="dxa"/>
            <w:vAlign w:val="center"/>
          </w:tcPr>
          <w:p w:rsidR="00443231" w:rsidRPr="00A32C37" w:rsidRDefault="001C3CC4" w:rsidP="00A32C37">
            <w:pPr>
              <w:spacing w:line="312" w:lineRule="auto"/>
              <w:jc w:val="center"/>
              <w:rPr>
                <w:rFonts w:ascii="宋体" w:hAnsi="宋体"/>
                <w:sz w:val="21"/>
                <w:szCs w:val="21"/>
              </w:rPr>
            </w:pPr>
            <w:r w:rsidRPr="00A32C37">
              <w:rPr>
                <w:rFonts w:ascii="宋体" w:hAnsi="宋体" w:cstheme="minorBidi"/>
                <w:kern w:val="2"/>
                <w:position w:val="-6"/>
                <w:sz w:val="21"/>
                <w:szCs w:val="21"/>
              </w:rPr>
              <w:object w:dxaOrig="180" w:dyaOrig="200">
                <v:shape id="_x0000_i1053" type="#_x0000_t75" style="width:9.75pt;height:10.5pt" o:ole="">
                  <v:imagedata r:id="rId68" o:title=""/>
                </v:shape>
                <o:OLEObject Type="Embed" ProgID="Equation.DSMT4" ShapeID="_x0000_i1053" DrawAspect="Content" ObjectID="_1621340282" r:id="rId69"/>
              </w:object>
            </w:r>
          </w:p>
        </w:tc>
        <w:tc>
          <w:tcPr>
            <w:tcW w:w="3260" w:type="dxa"/>
            <w:vAlign w:val="center"/>
          </w:tcPr>
          <w:p w:rsidR="00443231" w:rsidRPr="00A32C37" w:rsidRDefault="00443231" w:rsidP="00A32C37">
            <w:pPr>
              <w:spacing w:line="312" w:lineRule="auto"/>
              <w:ind w:firstLineChars="100" w:firstLine="210"/>
              <w:jc w:val="left"/>
              <w:rPr>
                <w:rFonts w:ascii="宋体" w:hAnsi="宋体"/>
                <w:sz w:val="21"/>
                <w:szCs w:val="21"/>
              </w:rPr>
            </w:pPr>
            <w:r w:rsidRPr="00A32C37">
              <w:rPr>
                <w:rFonts w:ascii="宋体" w:hAnsi="宋体" w:hint="eastAsia"/>
                <w:sz w:val="21"/>
                <w:szCs w:val="21"/>
              </w:rPr>
              <w:t>符合国家现行标准规范的</w:t>
            </w:r>
            <w:r w:rsidR="001C4818" w:rsidRPr="00A32C37">
              <w:rPr>
                <w:rFonts w:ascii="宋体" w:hAnsi="宋体" w:hint="eastAsia"/>
                <w:sz w:val="21"/>
                <w:szCs w:val="21"/>
              </w:rPr>
              <w:t>可靠性</w:t>
            </w:r>
            <w:r w:rsidRPr="00A32C37">
              <w:rPr>
                <w:rFonts w:ascii="宋体" w:hAnsi="宋体" w:hint="eastAsia"/>
                <w:sz w:val="21"/>
                <w:szCs w:val="21"/>
              </w:rPr>
              <w:t>要求，安全</w:t>
            </w:r>
            <w:r w:rsidR="0024171C" w:rsidRPr="00A32C37">
              <w:rPr>
                <w:rFonts w:ascii="宋体" w:hAnsi="宋体" w:hint="eastAsia"/>
                <w:sz w:val="21"/>
                <w:szCs w:val="21"/>
              </w:rPr>
              <w:t>，</w:t>
            </w:r>
            <w:r w:rsidR="00DC1EB4" w:rsidRPr="00A32C37">
              <w:rPr>
                <w:rFonts w:ascii="宋体" w:hAnsi="宋体" w:hint="eastAsia"/>
                <w:sz w:val="21"/>
                <w:szCs w:val="21"/>
              </w:rPr>
              <w:t>在目标使用年限内</w:t>
            </w:r>
            <w:r w:rsidR="00AC2EDC" w:rsidRPr="00A32C37">
              <w:rPr>
                <w:rFonts w:ascii="宋体" w:hAnsi="宋体" w:hint="eastAsia"/>
                <w:sz w:val="21"/>
                <w:szCs w:val="21"/>
              </w:rPr>
              <w:t>不影响</w:t>
            </w:r>
            <w:r w:rsidR="00DC1EB4" w:rsidRPr="00A32C37">
              <w:rPr>
                <w:rFonts w:ascii="宋体" w:hAnsi="宋体" w:hint="eastAsia"/>
                <w:sz w:val="21"/>
                <w:szCs w:val="21"/>
              </w:rPr>
              <w:t>或尚不明显影响正常使用</w:t>
            </w:r>
          </w:p>
        </w:tc>
        <w:tc>
          <w:tcPr>
            <w:tcW w:w="2126" w:type="dxa"/>
            <w:vAlign w:val="center"/>
          </w:tcPr>
          <w:p w:rsidR="00443231" w:rsidRPr="00A32C37" w:rsidRDefault="00443231" w:rsidP="00A32C37">
            <w:pPr>
              <w:spacing w:line="312" w:lineRule="auto"/>
              <w:jc w:val="center"/>
              <w:rPr>
                <w:rFonts w:ascii="宋体" w:hAnsi="宋体"/>
                <w:sz w:val="21"/>
                <w:szCs w:val="21"/>
              </w:rPr>
            </w:pPr>
            <w:r w:rsidRPr="00A32C37">
              <w:rPr>
                <w:rFonts w:ascii="宋体" w:hAnsi="宋体" w:hint="eastAsia"/>
                <w:sz w:val="21"/>
                <w:szCs w:val="21"/>
              </w:rPr>
              <w:t>不必采取措施</w:t>
            </w:r>
          </w:p>
        </w:tc>
      </w:tr>
      <w:tr w:rsidR="00443231" w:rsidRPr="00A32C37" w:rsidTr="007C7E92">
        <w:trPr>
          <w:trHeight w:hRule="exact" w:val="1971"/>
        </w:trPr>
        <w:tc>
          <w:tcPr>
            <w:tcW w:w="709" w:type="dxa"/>
            <w:vMerge/>
            <w:vAlign w:val="center"/>
          </w:tcPr>
          <w:p w:rsidR="00443231" w:rsidRPr="00A32C37" w:rsidRDefault="00443231" w:rsidP="00A32C37">
            <w:pPr>
              <w:spacing w:line="312" w:lineRule="auto"/>
              <w:jc w:val="center"/>
              <w:rPr>
                <w:rFonts w:ascii="宋体" w:hAnsi="宋体"/>
                <w:sz w:val="21"/>
                <w:szCs w:val="21"/>
              </w:rPr>
            </w:pPr>
          </w:p>
        </w:tc>
        <w:tc>
          <w:tcPr>
            <w:tcW w:w="1276" w:type="dxa"/>
            <w:vMerge/>
            <w:vAlign w:val="center"/>
          </w:tcPr>
          <w:p w:rsidR="00443231" w:rsidRPr="00A32C37" w:rsidRDefault="00443231" w:rsidP="00A32C37">
            <w:pPr>
              <w:spacing w:line="312" w:lineRule="auto"/>
              <w:jc w:val="center"/>
              <w:rPr>
                <w:rFonts w:ascii="宋体" w:hAnsi="宋体"/>
                <w:sz w:val="21"/>
                <w:szCs w:val="21"/>
              </w:rPr>
            </w:pPr>
          </w:p>
        </w:tc>
        <w:tc>
          <w:tcPr>
            <w:tcW w:w="709" w:type="dxa"/>
            <w:vAlign w:val="center"/>
          </w:tcPr>
          <w:p w:rsidR="00443231" w:rsidRPr="00A32C37" w:rsidRDefault="001C3CC4" w:rsidP="00A32C37">
            <w:pPr>
              <w:spacing w:line="312" w:lineRule="auto"/>
              <w:jc w:val="center"/>
              <w:rPr>
                <w:rFonts w:ascii="宋体" w:hAnsi="宋体"/>
                <w:sz w:val="21"/>
                <w:szCs w:val="21"/>
              </w:rPr>
            </w:pPr>
            <w:r w:rsidRPr="00A32C37">
              <w:rPr>
                <w:rFonts w:ascii="宋体" w:hAnsi="宋体" w:cstheme="minorBidi"/>
                <w:kern w:val="2"/>
                <w:position w:val="-6"/>
                <w:sz w:val="21"/>
                <w:szCs w:val="21"/>
              </w:rPr>
              <w:object w:dxaOrig="180" w:dyaOrig="260">
                <v:shape id="_x0000_i1054" type="#_x0000_t75" style="width:9.75pt;height:11.25pt" o:ole="">
                  <v:imagedata r:id="rId70" o:title=""/>
                </v:shape>
                <o:OLEObject Type="Embed" ProgID="Equation.DSMT4" ShapeID="_x0000_i1054" DrawAspect="Content" ObjectID="_1621340283" r:id="rId71"/>
              </w:object>
            </w:r>
          </w:p>
        </w:tc>
        <w:tc>
          <w:tcPr>
            <w:tcW w:w="3260" w:type="dxa"/>
            <w:vAlign w:val="center"/>
          </w:tcPr>
          <w:p w:rsidR="00443231" w:rsidRPr="00A32C37" w:rsidRDefault="00443231" w:rsidP="00A32C37">
            <w:pPr>
              <w:spacing w:line="312" w:lineRule="auto"/>
              <w:ind w:firstLineChars="100" w:firstLine="210"/>
              <w:jc w:val="left"/>
              <w:rPr>
                <w:rFonts w:ascii="宋体" w:hAnsi="宋体"/>
                <w:sz w:val="21"/>
                <w:szCs w:val="21"/>
              </w:rPr>
            </w:pPr>
            <w:r w:rsidRPr="00A32C37">
              <w:rPr>
                <w:rFonts w:ascii="宋体" w:hAnsi="宋体" w:hint="eastAsia"/>
                <w:sz w:val="21"/>
                <w:szCs w:val="21"/>
              </w:rPr>
              <w:t>略低于国家现行标准规范的</w:t>
            </w:r>
            <w:r w:rsidR="00DC1EB4" w:rsidRPr="00A32C37">
              <w:rPr>
                <w:rFonts w:ascii="宋体" w:hAnsi="宋体" w:hint="eastAsia"/>
                <w:sz w:val="21"/>
                <w:szCs w:val="21"/>
              </w:rPr>
              <w:t>可靠</w:t>
            </w:r>
            <w:r w:rsidRPr="00A32C37">
              <w:rPr>
                <w:rFonts w:ascii="宋体" w:hAnsi="宋体" w:hint="eastAsia"/>
                <w:sz w:val="21"/>
                <w:szCs w:val="21"/>
              </w:rPr>
              <w:t>性要求，仍能满足结构</w:t>
            </w:r>
            <w:r w:rsidR="00DC1EB4" w:rsidRPr="00A32C37">
              <w:rPr>
                <w:rFonts w:ascii="宋体" w:hAnsi="宋体" w:hint="eastAsia"/>
                <w:sz w:val="21"/>
                <w:szCs w:val="21"/>
              </w:rPr>
              <w:t>可靠</w:t>
            </w:r>
            <w:r w:rsidRPr="00A32C37">
              <w:rPr>
                <w:rFonts w:ascii="宋体" w:hAnsi="宋体" w:hint="eastAsia"/>
                <w:sz w:val="21"/>
                <w:szCs w:val="21"/>
              </w:rPr>
              <w:t>性的下限</w:t>
            </w:r>
            <w:r w:rsidR="00492010" w:rsidRPr="00A32C37">
              <w:rPr>
                <w:rFonts w:ascii="宋体" w:hAnsi="宋体" w:hint="eastAsia"/>
                <w:sz w:val="21"/>
                <w:szCs w:val="21"/>
              </w:rPr>
              <w:t>水平</w:t>
            </w:r>
            <w:r w:rsidRPr="00A32C37">
              <w:rPr>
                <w:rFonts w:ascii="宋体" w:hAnsi="宋体" w:hint="eastAsia"/>
                <w:sz w:val="21"/>
                <w:szCs w:val="21"/>
              </w:rPr>
              <w:t>要求，不影响安全</w:t>
            </w:r>
            <w:r w:rsidR="00DC1EB4" w:rsidRPr="00A32C37">
              <w:rPr>
                <w:rFonts w:ascii="宋体" w:hAnsi="宋体" w:hint="eastAsia"/>
                <w:sz w:val="21"/>
                <w:szCs w:val="21"/>
              </w:rPr>
              <w:t>，在目标使用年限内</w:t>
            </w:r>
            <w:r w:rsidR="00352B4C" w:rsidRPr="00A32C37">
              <w:rPr>
                <w:rFonts w:ascii="宋体" w:hAnsi="宋体" w:hint="eastAsia"/>
                <w:sz w:val="21"/>
                <w:szCs w:val="21"/>
              </w:rPr>
              <w:t>不影响</w:t>
            </w:r>
            <w:r w:rsidR="00DC1EB4" w:rsidRPr="00A32C37">
              <w:rPr>
                <w:rFonts w:ascii="宋体" w:hAnsi="宋体" w:hint="eastAsia"/>
                <w:sz w:val="21"/>
                <w:szCs w:val="21"/>
              </w:rPr>
              <w:t>或尚不明显影响正常使用</w:t>
            </w:r>
          </w:p>
        </w:tc>
        <w:tc>
          <w:tcPr>
            <w:tcW w:w="2126" w:type="dxa"/>
            <w:vAlign w:val="center"/>
          </w:tcPr>
          <w:p w:rsidR="00443231" w:rsidRPr="00A32C37" w:rsidRDefault="00443231" w:rsidP="00A32C37">
            <w:pPr>
              <w:spacing w:line="312" w:lineRule="auto"/>
              <w:jc w:val="center"/>
              <w:rPr>
                <w:rFonts w:ascii="宋体" w:hAnsi="宋体"/>
                <w:sz w:val="21"/>
                <w:szCs w:val="21"/>
              </w:rPr>
            </w:pPr>
            <w:r w:rsidRPr="00A32C37">
              <w:rPr>
                <w:rFonts w:ascii="宋体" w:hAnsi="宋体" w:hint="eastAsia"/>
                <w:sz w:val="21"/>
                <w:szCs w:val="21"/>
              </w:rPr>
              <w:t>可不采取措施</w:t>
            </w:r>
          </w:p>
        </w:tc>
      </w:tr>
      <w:tr w:rsidR="00443231" w:rsidRPr="00A32C37" w:rsidTr="007C7E92">
        <w:trPr>
          <w:trHeight w:hRule="exact" w:val="1290"/>
        </w:trPr>
        <w:tc>
          <w:tcPr>
            <w:tcW w:w="709" w:type="dxa"/>
            <w:vMerge/>
            <w:vAlign w:val="center"/>
          </w:tcPr>
          <w:p w:rsidR="00443231" w:rsidRPr="00A32C37" w:rsidRDefault="00443231" w:rsidP="00A32C37">
            <w:pPr>
              <w:spacing w:line="312" w:lineRule="auto"/>
              <w:jc w:val="center"/>
              <w:rPr>
                <w:rFonts w:ascii="宋体" w:hAnsi="宋体"/>
                <w:sz w:val="21"/>
                <w:szCs w:val="21"/>
              </w:rPr>
            </w:pPr>
          </w:p>
        </w:tc>
        <w:tc>
          <w:tcPr>
            <w:tcW w:w="1276" w:type="dxa"/>
            <w:vMerge/>
            <w:vAlign w:val="center"/>
          </w:tcPr>
          <w:p w:rsidR="00443231" w:rsidRPr="00A32C37" w:rsidRDefault="00443231" w:rsidP="00A32C37">
            <w:pPr>
              <w:spacing w:line="312" w:lineRule="auto"/>
              <w:jc w:val="center"/>
              <w:rPr>
                <w:rFonts w:ascii="宋体" w:hAnsi="宋体"/>
                <w:sz w:val="21"/>
                <w:szCs w:val="21"/>
              </w:rPr>
            </w:pPr>
          </w:p>
        </w:tc>
        <w:tc>
          <w:tcPr>
            <w:tcW w:w="709" w:type="dxa"/>
            <w:vAlign w:val="center"/>
          </w:tcPr>
          <w:p w:rsidR="00443231" w:rsidRPr="00A32C37" w:rsidRDefault="00BE567F" w:rsidP="00A32C37">
            <w:pPr>
              <w:spacing w:line="312" w:lineRule="auto"/>
              <w:jc w:val="center"/>
              <w:rPr>
                <w:rFonts w:ascii="宋体" w:hAnsi="宋体"/>
                <w:sz w:val="21"/>
                <w:szCs w:val="21"/>
              </w:rPr>
            </w:pPr>
            <w:r w:rsidRPr="00A32C37">
              <w:rPr>
                <w:rFonts w:ascii="宋体" w:hAnsi="宋体" w:cstheme="minorBidi"/>
                <w:kern w:val="2"/>
                <w:position w:val="-6"/>
                <w:sz w:val="21"/>
                <w:szCs w:val="21"/>
              </w:rPr>
              <w:object w:dxaOrig="180" w:dyaOrig="200">
                <v:shape id="_x0000_i1055" type="#_x0000_t75" style="width:9.75pt;height:10.5pt" o:ole="">
                  <v:imagedata r:id="rId72" o:title=""/>
                </v:shape>
                <o:OLEObject Type="Embed" ProgID="Equation.DSMT4" ShapeID="_x0000_i1055" DrawAspect="Content" ObjectID="_1621340284" r:id="rId73"/>
              </w:object>
            </w:r>
          </w:p>
        </w:tc>
        <w:tc>
          <w:tcPr>
            <w:tcW w:w="3260" w:type="dxa"/>
            <w:vAlign w:val="center"/>
          </w:tcPr>
          <w:p w:rsidR="00443231" w:rsidRPr="00A32C37" w:rsidRDefault="00443231" w:rsidP="00A32C37">
            <w:pPr>
              <w:spacing w:line="312" w:lineRule="auto"/>
              <w:ind w:firstLineChars="100" w:firstLine="210"/>
              <w:jc w:val="left"/>
              <w:rPr>
                <w:rFonts w:ascii="宋体" w:hAnsi="宋体"/>
                <w:sz w:val="21"/>
                <w:szCs w:val="21"/>
              </w:rPr>
            </w:pPr>
            <w:r w:rsidRPr="00A32C37">
              <w:rPr>
                <w:rFonts w:ascii="宋体" w:hAnsi="宋体" w:hint="eastAsia"/>
                <w:sz w:val="21"/>
                <w:szCs w:val="21"/>
              </w:rPr>
              <w:t>不符合国家现行标准规范的</w:t>
            </w:r>
            <w:r w:rsidR="0053633B" w:rsidRPr="00A32C37">
              <w:rPr>
                <w:rFonts w:ascii="宋体" w:hAnsi="宋体" w:hint="eastAsia"/>
                <w:sz w:val="21"/>
                <w:szCs w:val="21"/>
              </w:rPr>
              <w:t>可靠</w:t>
            </w:r>
            <w:r w:rsidRPr="00A32C37">
              <w:rPr>
                <w:rFonts w:ascii="宋体" w:hAnsi="宋体" w:hint="eastAsia"/>
                <w:sz w:val="21"/>
                <w:szCs w:val="21"/>
              </w:rPr>
              <w:t>性要求，</w:t>
            </w:r>
            <w:r w:rsidR="0053633B" w:rsidRPr="00A32C37">
              <w:rPr>
                <w:rFonts w:ascii="宋体" w:hAnsi="宋体" w:hint="eastAsia"/>
                <w:sz w:val="21"/>
                <w:szCs w:val="21"/>
              </w:rPr>
              <w:t>或</w:t>
            </w:r>
            <w:r w:rsidRPr="00A32C37">
              <w:rPr>
                <w:rFonts w:ascii="宋体" w:hAnsi="宋体" w:hint="eastAsia"/>
                <w:sz w:val="21"/>
                <w:szCs w:val="21"/>
              </w:rPr>
              <w:t>影响安全</w:t>
            </w:r>
            <w:r w:rsidR="0053633B" w:rsidRPr="00A32C37">
              <w:rPr>
                <w:rFonts w:ascii="宋体" w:hAnsi="宋体" w:hint="eastAsia"/>
                <w:sz w:val="21"/>
                <w:szCs w:val="21"/>
              </w:rPr>
              <w:t>，或在目标</w:t>
            </w:r>
            <w:r w:rsidR="003460F8" w:rsidRPr="00A32C37">
              <w:rPr>
                <w:rFonts w:ascii="宋体" w:hAnsi="宋体" w:hint="eastAsia"/>
                <w:sz w:val="21"/>
                <w:szCs w:val="21"/>
              </w:rPr>
              <w:t>使用</w:t>
            </w:r>
            <w:r w:rsidR="0053633B" w:rsidRPr="00A32C37">
              <w:rPr>
                <w:rFonts w:ascii="宋体" w:hAnsi="宋体" w:hint="eastAsia"/>
                <w:sz w:val="21"/>
                <w:szCs w:val="21"/>
              </w:rPr>
              <w:t>年限内明显影响正常使用</w:t>
            </w:r>
          </w:p>
        </w:tc>
        <w:tc>
          <w:tcPr>
            <w:tcW w:w="2126" w:type="dxa"/>
            <w:vAlign w:val="center"/>
          </w:tcPr>
          <w:p w:rsidR="00443231" w:rsidRPr="00A32C37" w:rsidRDefault="00443231" w:rsidP="00A32C37">
            <w:pPr>
              <w:spacing w:line="312" w:lineRule="auto"/>
              <w:jc w:val="center"/>
              <w:rPr>
                <w:rFonts w:ascii="宋体" w:hAnsi="宋体"/>
                <w:sz w:val="21"/>
                <w:szCs w:val="21"/>
              </w:rPr>
            </w:pPr>
            <w:r w:rsidRPr="00A32C37">
              <w:rPr>
                <w:rFonts w:ascii="宋体" w:hAnsi="宋体" w:hint="eastAsia"/>
                <w:sz w:val="21"/>
                <w:szCs w:val="21"/>
              </w:rPr>
              <w:t>应采取措施</w:t>
            </w:r>
          </w:p>
        </w:tc>
      </w:tr>
      <w:tr w:rsidR="00443231" w:rsidRPr="00A32C37" w:rsidTr="007C7E92">
        <w:trPr>
          <w:trHeight w:hRule="exact" w:val="997"/>
        </w:trPr>
        <w:tc>
          <w:tcPr>
            <w:tcW w:w="709" w:type="dxa"/>
            <w:vMerge/>
            <w:vAlign w:val="center"/>
          </w:tcPr>
          <w:p w:rsidR="00443231" w:rsidRPr="00A32C37" w:rsidRDefault="00443231" w:rsidP="00A32C37">
            <w:pPr>
              <w:spacing w:line="312" w:lineRule="auto"/>
              <w:jc w:val="center"/>
              <w:rPr>
                <w:rFonts w:ascii="宋体" w:hAnsi="宋体"/>
                <w:sz w:val="21"/>
                <w:szCs w:val="21"/>
              </w:rPr>
            </w:pPr>
          </w:p>
        </w:tc>
        <w:tc>
          <w:tcPr>
            <w:tcW w:w="1276" w:type="dxa"/>
            <w:vMerge/>
            <w:vAlign w:val="center"/>
          </w:tcPr>
          <w:p w:rsidR="00443231" w:rsidRPr="00A32C37" w:rsidRDefault="00443231" w:rsidP="00A32C37">
            <w:pPr>
              <w:spacing w:line="312" w:lineRule="auto"/>
              <w:jc w:val="center"/>
              <w:rPr>
                <w:rFonts w:ascii="宋体" w:hAnsi="宋体"/>
                <w:sz w:val="21"/>
                <w:szCs w:val="21"/>
              </w:rPr>
            </w:pPr>
          </w:p>
        </w:tc>
        <w:tc>
          <w:tcPr>
            <w:tcW w:w="709" w:type="dxa"/>
            <w:vAlign w:val="center"/>
          </w:tcPr>
          <w:p w:rsidR="00443231" w:rsidRPr="00A32C37" w:rsidRDefault="00BE567F" w:rsidP="00A32C37">
            <w:pPr>
              <w:spacing w:line="312" w:lineRule="auto"/>
              <w:jc w:val="center"/>
              <w:rPr>
                <w:rFonts w:ascii="宋体" w:hAnsi="宋体"/>
                <w:sz w:val="21"/>
                <w:szCs w:val="21"/>
              </w:rPr>
            </w:pPr>
            <w:r w:rsidRPr="00A32C37">
              <w:rPr>
                <w:rFonts w:ascii="宋体" w:hAnsi="宋体" w:cstheme="minorBidi"/>
                <w:kern w:val="2"/>
                <w:position w:val="-6"/>
                <w:sz w:val="21"/>
                <w:szCs w:val="21"/>
              </w:rPr>
              <w:object w:dxaOrig="200" w:dyaOrig="260">
                <v:shape id="_x0000_i1056" type="#_x0000_t75" style="width:10.5pt;height:11.25pt" o:ole="">
                  <v:imagedata r:id="rId74" o:title=""/>
                </v:shape>
                <o:OLEObject Type="Embed" ProgID="Equation.DSMT4" ShapeID="_x0000_i1056" DrawAspect="Content" ObjectID="_1621340285" r:id="rId75"/>
              </w:object>
            </w:r>
          </w:p>
        </w:tc>
        <w:tc>
          <w:tcPr>
            <w:tcW w:w="3260" w:type="dxa"/>
            <w:vAlign w:val="center"/>
          </w:tcPr>
          <w:p w:rsidR="00443231" w:rsidRPr="00A32C37" w:rsidRDefault="00443231" w:rsidP="00A32C37">
            <w:pPr>
              <w:spacing w:line="312" w:lineRule="auto"/>
              <w:ind w:firstLineChars="100" w:firstLine="210"/>
              <w:jc w:val="left"/>
              <w:rPr>
                <w:rFonts w:ascii="宋体" w:hAnsi="宋体"/>
                <w:sz w:val="21"/>
                <w:szCs w:val="21"/>
              </w:rPr>
            </w:pPr>
            <w:r w:rsidRPr="00A32C37">
              <w:rPr>
                <w:rFonts w:ascii="宋体" w:hAnsi="宋体" w:hint="eastAsia"/>
                <w:sz w:val="21"/>
                <w:szCs w:val="21"/>
              </w:rPr>
              <w:t>极不符合国家现行标准规范的安全性要求，已严重影响安全</w:t>
            </w:r>
          </w:p>
        </w:tc>
        <w:tc>
          <w:tcPr>
            <w:tcW w:w="2126" w:type="dxa"/>
            <w:vAlign w:val="center"/>
          </w:tcPr>
          <w:p w:rsidR="00443231" w:rsidRPr="00A32C37" w:rsidRDefault="00443231" w:rsidP="00A32C37">
            <w:pPr>
              <w:spacing w:line="312" w:lineRule="auto"/>
              <w:ind w:firstLineChars="100" w:firstLine="210"/>
              <w:jc w:val="center"/>
              <w:rPr>
                <w:rFonts w:ascii="宋体" w:hAnsi="宋体"/>
                <w:sz w:val="21"/>
                <w:szCs w:val="21"/>
              </w:rPr>
            </w:pPr>
            <w:r w:rsidRPr="00A32C37">
              <w:rPr>
                <w:rFonts w:ascii="宋体" w:hAnsi="宋体" w:hint="eastAsia"/>
                <w:sz w:val="21"/>
                <w:szCs w:val="21"/>
              </w:rPr>
              <w:t>必须立即采取措施</w:t>
            </w:r>
          </w:p>
        </w:tc>
      </w:tr>
      <w:tr w:rsidR="00443231" w:rsidRPr="00A32C37" w:rsidTr="007C7E92">
        <w:trPr>
          <w:trHeight w:hRule="exact" w:val="1687"/>
        </w:trPr>
        <w:tc>
          <w:tcPr>
            <w:tcW w:w="709" w:type="dxa"/>
            <w:vMerge w:val="restart"/>
            <w:vAlign w:val="center"/>
          </w:tcPr>
          <w:p w:rsidR="00443231" w:rsidRPr="00A32C37" w:rsidRDefault="00443231" w:rsidP="00A32C37">
            <w:pPr>
              <w:spacing w:line="312" w:lineRule="auto"/>
              <w:jc w:val="center"/>
              <w:rPr>
                <w:rFonts w:ascii="宋体" w:hAnsi="宋体"/>
                <w:sz w:val="21"/>
                <w:szCs w:val="21"/>
              </w:rPr>
            </w:pPr>
            <w:r w:rsidRPr="00A32C37">
              <w:rPr>
                <w:rFonts w:ascii="宋体" w:hAnsi="宋体" w:hint="eastAsia"/>
                <w:sz w:val="21"/>
                <w:szCs w:val="21"/>
              </w:rPr>
              <w:t>II</w:t>
            </w:r>
          </w:p>
        </w:tc>
        <w:tc>
          <w:tcPr>
            <w:tcW w:w="1276" w:type="dxa"/>
            <w:vMerge w:val="restart"/>
            <w:vAlign w:val="center"/>
          </w:tcPr>
          <w:p w:rsidR="00443231" w:rsidRPr="00A32C37" w:rsidRDefault="003C19B1" w:rsidP="00A32C37">
            <w:pPr>
              <w:spacing w:line="312" w:lineRule="auto"/>
              <w:jc w:val="center"/>
              <w:rPr>
                <w:rFonts w:ascii="宋体" w:hAnsi="宋体"/>
                <w:sz w:val="21"/>
                <w:szCs w:val="21"/>
              </w:rPr>
            </w:pPr>
            <w:r w:rsidRPr="00A32C37">
              <w:rPr>
                <w:rFonts w:ascii="宋体" w:hAnsi="宋体" w:hint="eastAsia"/>
                <w:sz w:val="21"/>
                <w:szCs w:val="21"/>
              </w:rPr>
              <w:t>压型金属板系统</w:t>
            </w:r>
          </w:p>
        </w:tc>
        <w:tc>
          <w:tcPr>
            <w:tcW w:w="709" w:type="dxa"/>
            <w:vAlign w:val="center"/>
          </w:tcPr>
          <w:p w:rsidR="00443231" w:rsidRPr="00A32C37" w:rsidRDefault="00BE567F" w:rsidP="00A32C37">
            <w:pPr>
              <w:spacing w:line="312" w:lineRule="auto"/>
              <w:jc w:val="center"/>
              <w:rPr>
                <w:rFonts w:ascii="宋体" w:hAnsi="宋体"/>
                <w:sz w:val="21"/>
                <w:szCs w:val="21"/>
              </w:rPr>
            </w:pPr>
            <w:r w:rsidRPr="00A32C37">
              <w:rPr>
                <w:rFonts w:ascii="宋体" w:hAnsi="宋体" w:cstheme="minorBidi"/>
                <w:kern w:val="2"/>
                <w:position w:val="-4"/>
                <w:sz w:val="21"/>
                <w:szCs w:val="21"/>
              </w:rPr>
              <w:object w:dxaOrig="220" w:dyaOrig="240">
                <v:shape id="_x0000_i1057" type="#_x0000_t75" style="width:11.25pt;height:12.75pt" o:ole="">
                  <v:imagedata r:id="rId76" o:title=""/>
                </v:shape>
                <o:OLEObject Type="Embed" ProgID="Equation.DSMT4" ShapeID="_x0000_i1057" DrawAspect="Content" ObjectID="_1621340286" r:id="rId77"/>
              </w:object>
            </w:r>
          </w:p>
        </w:tc>
        <w:tc>
          <w:tcPr>
            <w:tcW w:w="3260" w:type="dxa"/>
            <w:vAlign w:val="center"/>
          </w:tcPr>
          <w:p w:rsidR="00443231" w:rsidRPr="00A32C37" w:rsidRDefault="00443231" w:rsidP="00A32C37">
            <w:pPr>
              <w:spacing w:line="312" w:lineRule="auto"/>
              <w:ind w:firstLineChars="100" w:firstLine="210"/>
              <w:jc w:val="left"/>
              <w:rPr>
                <w:rFonts w:ascii="宋体" w:hAnsi="宋体"/>
                <w:sz w:val="21"/>
                <w:szCs w:val="21"/>
              </w:rPr>
            </w:pPr>
            <w:r w:rsidRPr="00A32C37">
              <w:rPr>
                <w:rFonts w:ascii="宋体" w:hAnsi="宋体" w:hint="eastAsia"/>
                <w:sz w:val="21"/>
                <w:szCs w:val="21"/>
              </w:rPr>
              <w:t>符合国家现行标准规范的</w:t>
            </w:r>
            <w:r w:rsidR="00264266" w:rsidRPr="00A32C37">
              <w:rPr>
                <w:rFonts w:ascii="宋体" w:hAnsi="宋体" w:hint="eastAsia"/>
                <w:sz w:val="21"/>
                <w:szCs w:val="21"/>
              </w:rPr>
              <w:t>可靠</w:t>
            </w:r>
            <w:r w:rsidRPr="00A32C37">
              <w:rPr>
                <w:rFonts w:ascii="宋体" w:hAnsi="宋体" w:hint="eastAsia"/>
                <w:sz w:val="21"/>
                <w:szCs w:val="21"/>
              </w:rPr>
              <w:t>性要求，不影响整体安全</w:t>
            </w:r>
            <w:r w:rsidR="00264266" w:rsidRPr="00A32C37">
              <w:rPr>
                <w:rFonts w:ascii="宋体" w:hAnsi="宋体" w:hint="eastAsia"/>
                <w:sz w:val="21"/>
                <w:szCs w:val="21"/>
              </w:rPr>
              <w:t>，在目标使用年限内</w:t>
            </w:r>
            <w:r w:rsidR="00AC2EDC" w:rsidRPr="00A32C37">
              <w:rPr>
                <w:rFonts w:ascii="宋体" w:hAnsi="宋体" w:hint="eastAsia"/>
                <w:sz w:val="21"/>
                <w:szCs w:val="21"/>
              </w:rPr>
              <w:t>不影响</w:t>
            </w:r>
            <w:r w:rsidR="00264266" w:rsidRPr="00A32C37">
              <w:rPr>
                <w:rFonts w:ascii="宋体" w:hAnsi="宋体" w:hint="eastAsia"/>
                <w:sz w:val="21"/>
                <w:szCs w:val="21"/>
              </w:rPr>
              <w:t>或尚不明显影响正常使用</w:t>
            </w:r>
          </w:p>
        </w:tc>
        <w:tc>
          <w:tcPr>
            <w:tcW w:w="2126" w:type="dxa"/>
            <w:vAlign w:val="center"/>
          </w:tcPr>
          <w:p w:rsidR="00443231" w:rsidRPr="00A32C37" w:rsidRDefault="00443231" w:rsidP="00A32C37">
            <w:pPr>
              <w:spacing w:line="312" w:lineRule="auto"/>
              <w:ind w:firstLineChars="100" w:firstLine="210"/>
              <w:jc w:val="left"/>
              <w:rPr>
                <w:rFonts w:ascii="宋体" w:hAnsi="宋体"/>
                <w:sz w:val="21"/>
                <w:szCs w:val="21"/>
              </w:rPr>
            </w:pPr>
            <w:r w:rsidRPr="00A32C37">
              <w:rPr>
                <w:rFonts w:ascii="宋体" w:hAnsi="宋体" w:hint="eastAsia"/>
                <w:sz w:val="21"/>
                <w:szCs w:val="21"/>
              </w:rPr>
              <w:t>可能有个别构件宜采取适当措施</w:t>
            </w:r>
          </w:p>
        </w:tc>
      </w:tr>
      <w:tr w:rsidR="00443231" w:rsidRPr="00A32C37" w:rsidTr="007C7E92">
        <w:trPr>
          <w:trHeight w:hRule="exact" w:val="2005"/>
        </w:trPr>
        <w:tc>
          <w:tcPr>
            <w:tcW w:w="709" w:type="dxa"/>
            <w:vMerge/>
            <w:vAlign w:val="center"/>
          </w:tcPr>
          <w:p w:rsidR="00443231" w:rsidRPr="00A32C37" w:rsidRDefault="00443231" w:rsidP="00A32C37">
            <w:pPr>
              <w:spacing w:line="312" w:lineRule="auto"/>
              <w:jc w:val="center"/>
              <w:rPr>
                <w:rFonts w:ascii="宋体" w:hAnsi="宋体"/>
                <w:sz w:val="21"/>
                <w:szCs w:val="21"/>
              </w:rPr>
            </w:pPr>
          </w:p>
        </w:tc>
        <w:tc>
          <w:tcPr>
            <w:tcW w:w="1276" w:type="dxa"/>
            <w:vMerge/>
            <w:vAlign w:val="center"/>
          </w:tcPr>
          <w:p w:rsidR="00443231" w:rsidRPr="00A32C37" w:rsidRDefault="00443231" w:rsidP="00A32C37">
            <w:pPr>
              <w:spacing w:line="312" w:lineRule="auto"/>
              <w:jc w:val="center"/>
              <w:rPr>
                <w:rFonts w:ascii="宋体" w:hAnsi="宋体"/>
                <w:sz w:val="21"/>
                <w:szCs w:val="21"/>
              </w:rPr>
            </w:pPr>
          </w:p>
        </w:tc>
        <w:tc>
          <w:tcPr>
            <w:tcW w:w="709" w:type="dxa"/>
            <w:vAlign w:val="center"/>
          </w:tcPr>
          <w:p w:rsidR="00443231" w:rsidRPr="00A32C37" w:rsidRDefault="00BE567F" w:rsidP="00A32C37">
            <w:pPr>
              <w:spacing w:line="312" w:lineRule="auto"/>
              <w:jc w:val="center"/>
              <w:rPr>
                <w:rFonts w:ascii="宋体" w:hAnsi="宋体"/>
                <w:sz w:val="21"/>
                <w:szCs w:val="21"/>
              </w:rPr>
            </w:pPr>
            <w:r w:rsidRPr="00A32C37">
              <w:rPr>
                <w:rFonts w:ascii="宋体" w:hAnsi="宋体" w:cstheme="minorBidi"/>
                <w:kern w:val="2"/>
                <w:position w:val="-4"/>
                <w:sz w:val="21"/>
                <w:szCs w:val="21"/>
              </w:rPr>
              <w:object w:dxaOrig="220" w:dyaOrig="240">
                <v:shape id="_x0000_i1058" type="#_x0000_t75" style="width:11.25pt;height:12.75pt" o:ole="">
                  <v:imagedata r:id="rId78" o:title=""/>
                </v:shape>
                <o:OLEObject Type="Embed" ProgID="Equation.DSMT4" ShapeID="_x0000_i1058" DrawAspect="Content" ObjectID="_1621340287" r:id="rId79"/>
              </w:object>
            </w:r>
          </w:p>
        </w:tc>
        <w:tc>
          <w:tcPr>
            <w:tcW w:w="3260" w:type="dxa"/>
            <w:vAlign w:val="center"/>
          </w:tcPr>
          <w:p w:rsidR="00443231" w:rsidRPr="00A32C37" w:rsidRDefault="00443231" w:rsidP="00A32C37">
            <w:pPr>
              <w:spacing w:line="312" w:lineRule="auto"/>
              <w:ind w:firstLineChars="100" w:firstLine="210"/>
              <w:jc w:val="left"/>
              <w:rPr>
                <w:rFonts w:ascii="宋体" w:hAnsi="宋体"/>
                <w:sz w:val="21"/>
                <w:szCs w:val="21"/>
              </w:rPr>
            </w:pPr>
            <w:r w:rsidRPr="00A32C37">
              <w:rPr>
                <w:rFonts w:ascii="宋体" w:hAnsi="宋体" w:hint="eastAsia"/>
                <w:sz w:val="21"/>
                <w:szCs w:val="21"/>
              </w:rPr>
              <w:t>略低于国家现行标准规范的</w:t>
            </w:r>
            <w:r w:rsidR="00AC2EDC" w:rsidRPr="00A32C37">
              <w:rPr>
                <w:rFonts w:ascii="宋体" w:hAnsi="宋体" w:hint="eastAsia"/>
                <w:sz w:val="21"/>
                <w:szCs w:val="21"/>
              </w:rPr>
              <w:t>可靠</w:t>
            </w:r>
            <w:r w:rsidRPr="00A32C37">
              <w:rPr>
                <w:rFonts w:ascii="宋体" w:hAnsi="宋体" w:hint="eastAsia"/>
                <w:sz w:val="21"/>
                <w:szCs w:val="21"/>
              </w:rPr>
              <w:t>性要求，仍能满足结构</w:t>
            </w:r>
            <w:r w:rsidR="00492010" w:rsidRPr="00A32C37">
              <w:rPr>
                <w:rFonts w:ascii="宋体" w:hAnsi="宋体" w:hint="eastAsia"/>
                <w:sz w:val="21"/>
                <w:szCs w:val="21"/>
              </w:rPr>
              <w:t>可靠</w:t>
            </w:r>
            <w:r w:rsidRPr="00A32C37">
              <w:rPr>
                <w:rFonts w:ascii="宋体" w:hAnsi="宋体" w:hint="eastAsia"/>
                <w:sz w:val="21"/>
                <w:szCs w:val="21"/>
              </w:rPr>
              <w:t>性的下限</w:t>
            </w:r>
            <w:r w:rsidR="00492010" w:rsidRPr="00A32C37">
              <w:rPr>
                <w:rFonts w:ascii="宋体" w:hAnsi="宋体" w:hint="eastAsia"/>
                <w:sz w:val="21"/>
                <w:szCs w:val="21"/>
              </w:rPr>
              <w:t>水平</w:t>
            </w:r>
            <w:r w:rsidRPr="00A32C37">
              <w:rPr>
                <w:rFonts w:ascii="宋体" w:hAnsi="宋体" w:hint="eastAsia"/>
                <w:sz w:val="21"/>
                <w:szCs w:val="21"/>
              </w:rPr>
              <w:t>要求，尚不显著影响整体安全</w:t>
            </w:r>
            <w:r w:rsidR="00492010" w:rsidRPr="00A32C37">
              <w:rPr>
                <w:rFonts w:ascii="宋体" w:hAnsi="宋体" w:hint="eastAsia"/>
                <w:sz w:val="21"/>
                <w:szCs w:val="21"/>
              </w:rPr>
              <w:t>，在目标使用年限内</w:t>
            </w:r>
            <w:r w:rsidR="00352B4C" w:rsidRPr="00A32C37">
              <w:rPr>
                <w:rFonts w:ascii="宋体" w:hAnsi="宋体" w:hint="eastAsia"/>
                <w:sz w:val="21"/>
                <w:szCs w:val="21"/>
              </w:rPr>
              <w:t>不影响</w:t>
            </w:r>
            <w:r w:rsidR="00492010" w:rsidRPr="00A32C37">
              <w:rPr>
                <w:rFonts w:ascii="宋体" w:hAnsi="宋体" w:hint="eastAsia"/>
                <w:sz w:val="21"/>
                <w:szCs w:val="21"/>
              </w:rPr>
              <w:t>或尚不明显影响正常使用</w:t>
            </w:r>
          </w:p>
        </w:tc>
        <w:tc>
          <w:tcPr>
            <w:tcW w:w="2126" w:type="dxa"/>
            <w:vAlign w:val="center"/>
          </w:tcPr>
          <w:p w:rsidR="00443231" w:rsidRPr="00A32C37" w:rsidRDefault="00443231" w:rsidP="00A32C37">
            <w:pPr>
              <w:spacing w:line="312" w:lineRule="auto"/>
              <w:ind w:firstLineChars="100" w:firstLine="210"/>
              <w:rPr>
                <w:rFonts w:ascii="宋体" w:hAnsi="宋体"/>
                <w:sz w:val="21"/>
                <w:szCs w:val="21"/>
              </w:rPr>
            </w:pPr>
            <w:r w:rsidRPr="00A32C37">
              <w:rPr>
                <w:rFonts w:ascii="宋体" w:hAnsi="宋体" w:hint="eastAsia"/>
                <w:sz w:val="21"/>
                <w:szCs w:val="21"/>
              </w:rPr>
              <w:t>不符合要求的构件应采取措施</w:t>
            </w:r>
          </w:p>
        </w:tc>
      </w:tr>
      <w:tr w:rsidR="00443231" w:rsidRPr="00A32C37" w:rsidTr="007C7E92">
        <w:trPr>
          <w:trHeight w:hRule="exact" w:val="1693"/>
        </w:trPr>
        <w:tc>
          <w:tcPr>
            <w:tcW w:w="709" w:type="dxa"/>
            <w:vMerge/>
            <w:vAlign w:val="center"/>
          </w:tcPr>
          <w:p w:rsidR="00443231" w:rsidRPr="00A32C37" w:rsidRDefault="00443231" w:rsidP="00A32C37">
            <w:pPr>
              <w:spacing w:line="312" w:lineRule="auto"/>
              <w:jc w:val="center"/>
              <w:rPr>
                <w:rFonts w:ascii="宋体" w:hAnsi="宋体"/>
                <w:sz w:val="21"/>
                <w:szCs w:val="21"/>
              </w:rPr>
            </w:pPr>
          </w:p>
        </w:tc>
        <w:tc>
          <w:tcPr>
            <w:tcW w:w="1276" w:type="dxa"/>
            <w:vMerge/>
            <w:vAlign w:val="center"/>
          </w:tcPr>
          <w:p w:rsidR="00443231" w:rsidRPr="00A32C37" w:rsidRDefault="00443231" w:rsidP="00A32C37">
            <w:pPr>
              <w:spacing w:line="312" w:lineRule="auto"/>
              <w:jc w:val="center"/>
              <w:rPr>
                <w:rFonts w:ascii="宋体" w:hAnsi="宋体"/>
                <w:sz w:val="21"/>
                <w:szCs w:val="21"/>
              </w:rPr>
            </w:pPr>
          </w:p>
        </w:tc>
        <w:tc>
          <w:tcPr>
            <w:tcW w:w="709" w:type="dxa"/>
            <w:vAlign w:val="center"/>
          </w:tcPr>
          <w:p w:rsidR="00443231" w:rsidRPr="00A32C37" w:rsidRDefault="00BE567F" w:rsidP="00A32C37">
            <w:pPr>
              <w:spacing w:line="312" w:lineRule="auto"/>
              <w:jc w:val="center"/>
              <w:rPr>
                <w:rFonts w:ascii="宋体" w:hAnsi="宋体"/>
                <w:sz w:val="21"/>
                <w:szCs w:val="21"/>
              </w:rPr>
            </w:pPr>
            <w:r w:rsidRPr="00A32C37">
              <w:rPr>
                <w:rFonts w:ascii="宋体" w:hAnsi="宋体" w:cstheme="minorBidi"/>
                <w:kern w:val="2"/>
                <w:position w:val="-6"/>
                <w:sz w:val="21"/>
                <w:szCs w:val="21"/>
              </w:rPr>
              <w:object w:dxaOrig="220" w:dyaOrig="260">
                <v:shape id="_x0000_i1059" type="#_x0000_t75" style="width:11.25pt;height:11.25pt" o:ole="">
                  <v:imagedata r:id="rId80" o:title=""/>
                </v:shape>
                <o:OLEObject Type="Embed" ProgID="Equation.DSMT4" ShapeID="_x0000_i1059" DrawAspect="Content" ObjectID="_1621340288" r:id="rId81"/>
              </w:object>
            </w:r>
          </w:p>
        </w:tc>
        <w:tc>
          <w:tcPr>
            <w:tcW w:w="3260" w:type="dxa"/>
            <w:vAlign w:val="center"/>
          </w:tcPr>
          <w:p w:rsidR="00443231" w:rsidRPr="00A32C37" w:rsidRDefault="00443231" w:rsidP="00A32C37">
            <w:pPr>
              <w:spacing w:line="312" w:lineRule="auto"/>
              <w:ind w:firstLineChars="100" w:firstLine="210"/>
              <w:jc w:val="left"/>
              <w:rPr>
                <w:rFonts w:ascii="宋体" w:hAnsi="宋体"/>
                <w:sz w:val="21"/>
                <w:szCs w:val="21"/>
              </w:rPr>
            </w:pPr>
            <w:r w:rsidRPr="00A32C37">
              <w:rPr>
                <w:rFonts w:ascii="宋体" w:hAnsi="宋体" w:hint="eastAsia"/>
                <w:sz w:val="21"/>
                <w:szCs w:val="21"/>
              </w:rPr>
              <w:t>不符合国家现行标准规范的</w:t>
            </w:r>
            <w:r w:rsidR="00352B4C" w:rsidRPr="00A32C37">
              <w:rPr>
                <w:rFonts w:ascii="宋体" w:hAnsi="宋体" w:hint="eastAsia"/>
                <w:sz w:val="21"/>
                <w:szCs w:val="21"/>
              </w:rPr>
              <w:t>可靠</w:t>
            </w:r>
            <w:r w:rsidRPr="00A32C37">
              <w:rPr>
                <w:rFonts w:ascii="宋体" w:hAnsi="宋体" w:hint="eastAsia"/>
                <w:sz w:val="21"/>
                <w:szCs w:val="21"/>
              </w:rPr>
              <w:t>性要求，</w:t>
            </w:r>
            <w:r w:rsidR="00352B4C" w:rsidRPr="00A32C37">
              <w:rPr>
                <w:rFonts w:ascii="宋体" w:hAnsi="宋体" w:hint="eastAsia"/>
                <w:sz w:val="21"/>
                <w:szCs w:val="21"/>
              </w:rPr>
              <w:t>或影响整体安全，或在目标</w:t>
            </w:r>
            <w:r w:rsidR="003460F8" w:rsidRPr="00A32C37">
              <w:rPr>
                <w:rFonts w:ascii="宋体" w:hAnsi="宋体" w:hint="eastAsia"/>
                <w:sz w:val="21"/>
                <w:szCs w:val="21"/>
              </w:rPr>
              <w:t>使用</w:t>
            </w:r>
            <w:r w:rsidR="00352B4C" w:rsidRPr="00A32C37">
              <w:rPr>
                <w:rFonts w:ascii="宋体" w:hAnsi="宋体" w:hint="eastAsia"/>
                <w:sz w:val="21"/>
                <w:szCs w:val="21"/>
              </w:rPr>
              <w:t>年限内明显影响正常使用</w:t>
            </w:r>
          </w:p>
        </w:tc>
        <w:tc>
          <w:tcPr>
            <w:tcW w:w="2126" w:type="dxa"/>
            <w:vAlign w:val="center"/>
          </w:tcPr>
          <w:p w:rsidR="00443231" w:rsidRPr="00A32C37" w:rsidRDefault="00443231" w:rsidP="00A32C37">
            <w:pPr>
              <w:spacing w:line="312" w:lineRule="auto"/>
              <w:ind w:firstLineChars="100" w:firstLine="210"/>
              <w:jc w:val="left"/>
              <w:rPr>
                <w:rFonts w:ascii="宋体" w:hAnsi="宋体"/>
                <w:sz w:val="21"/>
                <w:szCs w:val="21"/>
              </w:rPr>
            </w:pPr>
            <w:r w:rsidRPr="00A32C37">
              <w:rPr>
                <w:rFonts w:ascii="宋体" w:hAnsi="宋体" w:hint="eastAsia"/>
                <w:sz w:val="21"/>
                <w:szCs w:val="21"/>
              </w:rPr>
              <w:t>应采取措施，且可能有极少数构件必须</w:t>
            </w:r>
            <w:r w:rsidR="00C94CDF" w:rsidRPr="00A32C37">
              <w:rPr>
                <w:rFonts w:ascii="宋体" w:hAnsi="宋体" w:hint="eastAsia"/>
                <w:sz w:val="21"/>
                <w:szCs w:val="21"/>
              </w:rPr>
              <w:t>立即</w:t>
            </w:r>
            <w:r w:rsidRPr="00A32C37">
              <w:rPr>
                <w:rFonts w:ascii="宋体" w:hAnsi="宋体" w:hint="eastAsia"/>
                <w:sz w:val="21"/>
                <w:szCs w:val="21"/>
              </w:rPr>
              <w:t>采取措施</w:t>
            </w:r>
          </w:p>
        </w:tc>
      </w:tr>
      <w:tr w:rsidR="00443231" w:rsidRPr="00A32C37" w:rsidTr="007C7E92">
        <w:trPr>
          <w:trHeight w:hRule="exact" w:val="1277"/>
        </w:trPr>
        <w:tc>
          <w:tcPr>
            <w:tcW w:w="709" w:type="dxa"/>
            <w:vMerge/>
            <w:vAlign w:val="center"/>
          </w:tcPr>
          <w:p w:rsidR="00443231" w:rsidRPr="00A32C37" w:rsidRDefault="00443231" w:rsidP="00A32C37">
            <w:pPr>
              <w:spacing w:line="312" w:lineRule="auto"/>
              <w:jc w:val="center"/>
              <w:rPr>
                <w:rFonts w:ascii="宋体" w:hAnsi="宋体"/>
                <w:sz w:val="21"/>
                <w:szCs w:val="21"/>
              </w:rPr>
            </w:pPr>
          </w:p>
        </w:tc>
        <w:tc>
          <w:tcPr>
            <w:tcW w:w="1276" w:type="dxa"/>
            <w:vMerge/>
            <w:vAlign w:val="center"/>
          </w:tcPr>
          <w:p w:rsidR="00443231" w:rsidRPr="00A32C37" w:rsidRDefault="00443231" w:rsidP="00A32C37">
            <w:pPr>
              <w:spacing w:line="312" w:lineRule="auto"/>
              <w:jc w:val="center"/>
              <w:rPr>
                <w:rFonts w:ascii="宋体" w:hAnsi="宋体"/>
                <w:sz w:val="21"/>
                <w:szCs w:val="21"/>
              </w:rPr>
            </w:pPr>
          </w:p>
        </w:tc>
        <w:tc>
          <w:tcPr>
            <w:tcW w:w="709" w:type="dxa"/>
            <w:vAlign w:val="center"/>
          </w:tcPr>
          <w:p w:rsidR="00443231" w:rsidRPr="00A32C37" w:rsidRDefault="00BE567F" w:rsidP="00A32C37">
            <w:pPr>
              <w:spacing w:line="312" w:lineRule="auto"/>
              <w:jc w:val="center"/>
              <w:rPr>
                <w:rFonts w:ascii="宋体" w:hAnsi="宋体"/>
                <w:sz w:val="21"/>
                <w:szCs w:val="21"/>
              </w:rPr>
            </w:pPr>
            <w:r w:rsidRPr="00A32C37">
              <w:rPr>
                <w:rFonts w:ascii="宋体" w:hAnsi="宋体" w:cstheme="minorBidi"/>
                <w:kern w:val="2"/>
                <w:position w:val="-4"/>
                <w:sz w:val="21"/>
                <w:szCs w:val="21"/>
              </w:rPr>
              <w:object w:dxaOrig="240" w:dyaOrig="240">
                <v:shape id="_x0000_i1060" type="#_x0000_t75" style="width:12.75pt;height:12.75pt" o:ole="">
                  <v:imagedata r:id="rId82" o:title=""/>
                </v:shape>
                <o:OLEObject Type="Embed" ProgID="Equation.DSMT4" ShapeID="_x0000_i1060" DrawAspect="Content" ObjectID="_1621340289" r:id="rId83"/>
              </w:object>
            </w:r>
          </w:p>
        </w:tc>
        <w:tc>
          <w:tcPr>
            <w:tcW w:w="3260" w:type="dxa"/>
            <w:vAlign w:val="center"/>
          </w:tcPr>
          <w:p w:rsidR="00443231" w:rsidRPr="00A32C37" w:rsidRDefault="00443231" w:rsidP="00A32C37">
            <w:pPr>
              <w:spacing w:line="312" w:lineRule="auto"/>
              <w:ind w:firstLineChars="100" w:firstLine="210"/>
              <w:jc w:val="left"/>
              <w:rPr>
                <w:rFonts w:ascii="宋体" w:hAnsi="宋体"/>
                <w:sz w:val="21"/>
                <w:szCs w:val="21"/>
              </w:rPr>
            </w:pPr>
            <w:r w:rsidRPr="00A32C37">
              <w:rPr>
                <w:rFonts w:ascii="宋体" w:hAnsi="宋体" w:hint="eastAsia"/>
                <w:sz w:val="21"/>
                <w:szCs w:val="21"/>
              </w:rPr>
              <w:t>极不符合国家现行标准规范的安全性要求，已严重影响整体安全</w:t>
            </w:r>
          </w:p>
        </w:tc>
        <w:tc>
          <w:tcPr>
            <w:tcW w:w="2126" w:type="dxa"/>
            <w:vAlign w:val="center"/>
          </w:tcPr>
          <w:p w:rsidR="00443231" w:rsidRPr="00A32C37" w:rsidRDefault="00443231" w:rsidP="00827E77">
            <w:pPr>
              <w:spacing w:line="312" w:lineRule="auto"/>
              <w:jc w:val="center"/>
              <w:rPr>
                <w:rFonts w:ascii="宋体" w:hAnsi="宋体"/>
                <w:sz w:val="21"/>
                <w:szCs w:val="21"/>
              </w:rPr>
            </w:pPr>
            <w:r w:rsidRPr="00A32C37">
              <w:rPr>
                <w:rFonts w:ascii="宋体" w:hAnsi="宋体" w:hint="eastAsia"/>
                <w:sz w:val="21"/>
                <w:szCs w:val="21"/>
              </w:rPr>
              <w:t>必须立即采取措施</w:t>
            </w:r>
          </w:p>
        </w:tc>
      </w:tr>
    </w:tbl>
    <w:p w:rsidR="003E29BE" w:rsidRPr="00E81A12" w:rsidRDefault="003E29BE" w:rsidP="003E29BE">
      <w:pPr>
        <w:spacing w:line="360" w:lineRule="auto"/>
        <w:rPr>
          <w:rFonts w:eastAsia="楷体_GB2312"/>
          <w:sz w:val="24"/>
        </w:rPr>
      </w:pPr>
      <w:r w:rsidRPr="00E81A12">
        <w:rPr>
          <w:rFonts w:eastAsia="楷体_GB2312"/>
          <w:sz w:val="24"/>
        </w:rPr>
        <w:t>【条文说明】：</w:t>
      </w:r>
    </w:p>
    <w:p w:rsidR="00774F27" w:rsidRPr="004F5D8F" w:rsidRDefault="00DE2673" w:rsidP="00A64541">
      <w:pPr>
        <w:spacing w:line="360" w:lineRule="auto"/>
        <w:ind w:firstLineChars="200" w:firstLine="480"/>
        <w:rPr>
          <w:rFonts w:eastAsia="楷体_GB2312"/>
          <w:sz w:val="24"/>
        </w:rPr>
      </w:pPr>
      <w:r>
        <w:rPr>
          <w:rFonts w:eastAsia="楷体_GB2312" w:hint="eastAsia"/>
          <w:sz w:val="24"/>
        </w:rPr>
        <w:t>本节对</w:t>
      </w:r>
      <w:r w:rsidR="008D4F66">
        <w:rPr>
          <w:rFonts w:eastAsia="楷体_GB2312" w:hint="eastAsia"/>
          <w:sz w:val="24"/>
        </w:rPr>
        <w:t>在役彩涂金属压型板</w:t>
      </w:r>
      <w:r>
        <w:rPr>
          <w:rFonts w:eastAsia="楷体_GB2312" w:hint="eastAsia"/>
          <w:sz w:val="24"/>
        </w:rPr>
        <w:t>的</w:t>
      </w:r>
      <w:r w:rsidR="00A9665F">
        <w:rPr>
          <w:rFonts w:eastAsia="楷体_GB2312" w:hint="eastAsia"/>
          <w:sz w:val="24"/>
        </w:rPr>
        <w:t>安全性、使用性和可靠性</w:t>
      </w:r>
      <w:r w:rsidR="00774F27">
        <w:rPr>
          <w:rFonts w:eastAsia="楷体_GB2312" w:hint="eastAsia"/>
          <w:sz w:val="24"/>
        </w:rPr>
        <w:t>等级的划分，采取了以文字表述的分级标准，评级标准的具体内容由本规程的第</w:t>
      </w:r>
      <w:r w:rsidR="00774F27">
        <w:rPr>
          <w:rFonts w:eastAsia="楷体_GB2312" w:hint="eastAsia"/>
          <w:sz w:val="24"/>
        </w:rPr>
        <w:t>6</w:t>
      </w:r>
      <w:r w:rsidR="00774F27">
        <w:rPr>
          <w:rFonts w:eastAsia="楷体_GB2312" w:hint="eastAsia"/>
          <w:sz w:val="24"/>
        </w:rPr>
        <w:t>章给出。</w:t>
      </w:r>
    </w:p>
    <w:p w:rsidR="00443231" w:rsidRDefault="00C93FCF" w:rsidP="00C93FCF">
      <w:pPr>
        <w:pStyle w:val="2"/>
        <w:spacing w:before="156" w:after="156"/>
      </w:pPr>
      <w:bookmarkStart w:id="31" w:name="_Toc8825415"/>
      <w:r w:rsidRPr="00420EC1">
        <w:t>3.</w:t>
      </w:r>
      <w:r>
        <w:t>4</w:t>
      </w:r>
      <w:r w:rsidR="00F14726">
        <w:t xml:space="preserve">  </w:t>
      </w:r>
      <w:r w:rsidR="00554237">
        <w:rPr>
          <w:rFonts w:hint="eastAsia"/>
        </w:rPr>
        <w:t>修复处理</w:t>
      </w:r>
      <w:bookmarkEnd w:id="31"/>
    </w:p>
    <w:p w:rsidR="008C0031" w:rsidRDefault="008C0031" w:rsidP="00F142E0">
      <w:pPr>
        <w:spacing w:line="360" w:lineRule="auto"/>
        <w:rPr>
          <w:rFonts w:cs="Times New Roman"/>
          <w:sz w:val="24"/>
        </w:rPr>
      </w:pPr>
      <w:r w:rsidRPr="003A1C67">
        <w:rPr>
          <w:rFonts w:hint="eastAsia"/>
          <w:b/>
          <w:sz w:val="24"/>
        </w:rPr>
        <w:t>3</w:t>
      </w:r>
      <w:r w:rsidRPr="003A1C67">
        <w:rPr>
          <w:b/>
          <w:sz w:val="24"/>
        </w:rPr>
        <w:t>.4.1</w:t>
      </w:r>
      <w:r w:rsidR="00762794">
        <w:rPr>
          <w:b/>
          <w:sz w:val="24"/>
        </w:rPr>
        <w:t xml:space="preserve">  </w:t>
      </w:r>
      <w:r w:rsidR="008D4F66">
        <w:rPr>
          <w:rFonts w:cs="Times New Roman" w:hint="eastAsia"/>
          <w:sz w:val="24"/>
        </w:rPr>
        <w:t>在役彩涂金属压型板</w:t>
      </w:r>
      <w:r w:rsidR="003C35C7">
        <w:rPr>
          <w:rFonts w:cs="Times New Roman" w:hint="eastAsia"/>
          <w:sz w:val="24"/>
        </w:rPr>
        <w:t>系统</w:t>
      </w:r>
      <w:r w:rsidRPr="003A1C67">
        <w:rPr>
          <w:rFonts w:cs="Times New Roman" w:hint="eastAsia"/>
          <w:sz w:val="24"/>
        </w:rPr>
        <w:t>经可靠性鉴定不满足要求</w:t>
      </w:r>
      <w:r w:rsidR="00090F73">
        <w:rPr>
          <w:rFonts w:cs="Times New Roman" w:hint="eastAsia"/>
          <w:sz w:val="24"/>
        </w:rPr>
        <w:t>时</w:t>
      </w:r>
      <w:r w:rsidRPr="003A1C67">
        <w:rPr>
          <w:rFonts w:cs="Times New Roman" w:hint="eastAsia"/>
          <w:sz w:val="24"/>
        </w:rPr>
        <w:t>，必须采取相应的</w:t>
      </w:r>
      <w:r w:rsidRPr="003A1C67">
        <w:rPr>
          <w:rFonts w:cs="Times New Roman" w:hint="eastAsia"/>
          <w:sz w:val="24"/>
        </w:rPr>
        <w:lastRenderedPageBreak/>
        <w:t>处理</w:t>
      </w:r>
      <w:r w:rsidR="00FA4D8D">
        <w:rPr>
          <w:rFonts w:cs="Times New Roman" w:hint="eastAsia"/>
          <w:sz w:val="24"/>
        </w:rPr>
        <w:t>措施</w:t>
      </w:r>
      <w:r w:rsidRPr="003A1C67">
        <w:rPr>
          <w:rFonts w:cs="Times New Roman" w:hint="eastAsia"/>
          <w:sz w:val="24"/>
        </w:rPr>
        <w:t>。处理范围和内容应根据鉴定结论和处理后的使用要求，由各有关单位协商确定。</w:t>
      </w:r>
    </w:p>
    <w:p w:rsidR="004F5D8F" w:rsidRPr="00E81A12" w:rsidRDefault="004F5D8F" w:rsidP="004F5D8F">
      <w:pPr>
        <w:spacing w:line="360" w:lineRule="auto"/>
        <w:rPr>
          <w:rFonts w:eastAsia="楷体_GB2312"/>
          <w:sz w:val="24"/>
        </w:rPr>
      </w:pPr>
      <w:r w:rsidRPr="00E81A12">
        <w:rPr>
          <w:rFonts w:eastAsia="楷体_GB2312"/>
          <w:sz w:val="24"/>
        </w:rPr>
        <w:t>【条文说明】：</w:t>
      </w:r>
    </w:p>
    <w:p w:rsidR="004F5D8F" w:rsidRPr="004F5D8F" w:rsidRDefault="008D4F66" w:rsidP="00D01C35">
      <w:pPr>
        <w:spacing w:line="360" w:lineRule="auto"/>
        <w:ind w:firstLineChars="200" w:firstLine="480"/>
        <w:rPr>
          <w:rFonts w:eastAsia="楷体_GB2312"/>
          <w:sz w:val="24"/>
        </w:rPr>
      </w:pPr>
      <w:r>
        <w:rPr>
          <w:rFonts w:eastAsia="楷体_GB2312" w:hint="eastAsia"/>
          <w:sz w:val="24"/>
        </w:rPr>
        <w:t>在役彩涂金属压型板</w:t>
      </w:r>
      <w:r w:rsidR="003C35C7">
        <w:rPr>
          <w:rFonts w:eastAsia="楷体_GB2312" w:hint="eastAsia"/>
          <w:sz w:val="24"/>
        </w:rPr>
        <w:t>系统</w:t>
      </w:r>
      <w:r w:rsidR="002B1A19">
        <w:rPr>
          <w:rFonts w:eastAsia="楷体_GB2312" w:hint="eastAsia"/>
          <w:sz w:val="24"/>
        </w:rPr>
        <w:t>的</w:t>
      </w:r>
      <w:r w:rsidR="0004717C">
        <w:rPr>
          <w:rFonts w:eastAsia="楷体_GB2312" w:hint="eastAsia"/>
          <w:sz w:val="24"/>
        </w:rPr>
        <w:t>检测鉴定</w:t>
      </w:r>
      <w:r w:rsidR="000C0A42">
        <w:rPr>
          <w:rFonts w:eastAsia="楷体_GB2312" w:hint="eastAsia"/>
          <w:sz w:val="24"/>
        </w:rPr>
        <w:t>结论是进行</w:t>
      </w:r>
      <w:r w:rsidR="00792EDB">
        <w:rPr>
          <w:rFonts w:eastAsia="楷体_GB2312" w:hint="eastAsia"/>
          <w:sz w:val="24"/>
        </w:rPr>
        <w:t>修复</w:t>
      </w:r>
      <w:r w:rsidR="002B1A19">
        <w:rPr>
          <w:rFonts w:eastAsia="楷体_GB2312" w:hint="eastAsia"/>
          <w:sz w:val="24"/>
        </w:rPr>
        <w:t>处理的主要依据，但对其进行</w:t>
      </w:r>
      <w:r w:rsidR="00792EDB">
        <w:rPr>
          <w:rFonts w:eastAsia="楷体_GB2312" w:hint="eastAsia"/>
          <w:sz w:val="24"/>
        </w:rPr>
        <w:t>修复</w:t>
      </w:r>
      <w:r w:rsidR="002B1A19">
        <w:rPr>
          <w:rFonts w:eastAsia="楷体_GB2312" w:hint="eastAsia"/>
          <w:sz w:val="24"/>
        </w:rPr>
        <w:t>处理时，常面临多且复杂的不确定因素，因此需由有关单位协商确定处理</w:t>
      </w:r>
      <w:r w:rsidR="00FA4D8D">
        <w:rPr>
          <w:rFonts w:eastAsia="楷体_GB2312" w:hint="eastAsia"/>
          <w:sz w:val="24"/>
        </w:rPr>
        <w:t>措施</w:t>
      </w:r>
      <w:r w:rsidR="002B1A19">
        <w:rPr>
          <w:rFonts w:eastAsia="楷体_GB2312" w:hint="eastAsia"/>
          <w:sz w:val="24"/>
        </w:rPr>
        <w:t>的范围和内容</w:t>
      </w:r>
      <w:r w:rsidR="004F5D8F">
        <w:rPr>
          <w:rFonts w:eastAsia="楷体_GB2312" w:hint="eastAsia"/>
          <w:sz w:val="24"/>
        </w:rPr>
        <w:t>。</w:t>
      </w:r>
    </w:p>
    <w:p w:rsidR="006F3C13" w:rsidRPr="003A1C67" w:rsidRDefault="006F3C13" w:rsidP="00F142E0">
      <w:pPr>
        <w:spacing w:line="360" w:lineRule="auto"/>
        <w:rPr>
          <w:sz w:val="24"/>
          <w:highlight w:val="green"/>
        </w:rPr>
      </w:pPr>
      <w:r w:rsidRPr="003A1C67">
        <w:rPr>
          <w:rFonts w:hint="eastAsia"/>
          <w:b/>
          <w:sz w:val="24"/>
        </w:rPr>
        <w:t>3</w:t>
      </w:r>
      <w:r w:rsidRPr="003A1C67">
        <w:rPr>
          <w:b/>
          <w:sz w:val="24"/>
        </w:rPr>
        <w:t>.4.2</w:t>
      </w:r>
      <w:r w:rsidR="007F67A3">
        <w:rPr>
          <w:b/>
          <w:sz w:val="24"/>
        </w:rPr>
        <w:t xml:space="preserve">  </w:t>
      </w:r>
      <w:r w:rsidR="00792EDB">
        <w:rPr>
          <w:rFonts w:cs="Times New Roman" w:hint="eastAsia"/>
          <w:sz w:val="24"/>
        </w:rPr>
        <w:t>修复</w:t>
      </w:r>
      <w:r w:rsidRPr="003A1C67">
        <w:rPr>
          <w:rFonts w:cs="Times New Roman" w:hint="eastAsia"/>
          <w:sz w:val="24"/>
        </w:rPr>
        <w:t>处理方案应与现场工况紧密结合，充分考虑现场条件对施工方法、</w:t>
      </w:r>
      <w:r w:rsidR="00D21122">
        <w:rPr>
          <w:rFonts w:cs="Times New Roman" w:hint="eastAsia"/>
          <w:sz w:val="24"/>
        </w:rPr>
        <w:t>修复</w:t>
      </w:r>
      <w:r w:rsidRPr="003A1C67">
        <w:rPr>
          <w:rFonts w:cs="Times New Roman" w:hint="eastAsia"/>
          <w:sz w:val="24"/>
        </w:rPr>
        <w:t>处理效果和施工工期的影响，保证</w:t>
      </w:r>
      <w:r w:rsidR="00246382">
        <w:rPr>
          <w:rFonts w:cs="Times New Roman" w:hint="eastAsia"/>
          <w:sz w:val="24"/>
        </w:rPr>
        <w:t>修复</w:t>
      </w:r>
      <w:r w:rsidRPr="003A1C67">
        <w:rPr>
          <w:rFonts w:cs="Times New Roman" w:hint="eastAsia"/>
          <w:sz w:val="24"/>
        </w:rPr>
        <w:t>处理后构件与原结构工作协调。</w:t>
      </w:r>
      <w:r w:rsidR="00246382">
        <w:rPr>
          <w:rFonts w:cs="Times New Roman" w:hint="eastAsia"/>
          <w:sz w:val="24"/>
        </w:rPr>
        <w:t>在修复处理过程中</w:t>
      </w:r>
      <w:r w:rsidRPr="003A1C67">
        <w:rPr>
          <w:rFonts w:cs="Times New Roman" w:hint="eastAsia"/>
          <w:sz w:val="24"/>
        </w:rPr>
        <w:t>应采取减少</w:t>
      </w:r>
      <w:r w:rsidR="00150408">
        <w:rPr>
          <w:rFonts w:cs="Times New Roman" w:hint="eastAsia"/>
          <w:sz w:val="24"/>
        </w:rPr>
        <w:t>压型金属板</w:t>
      </w:r>
      <w:r w:rsidRPr="003A1C67">
        <w:rPr>
          <w:rFonts w:cs="Times New Roman" w:hint="eastAsia"/>
          <w:sz w:val="24"/>
        </w:rPr>
        <w:t>在处理过程中产生附加变形的施工方法。</w:t>
      </w:r>
    </w:p>
    <w:p w:rsidR="00483A5E" w:rsidRDefault="00483A5E" w:rsidP="00F142E0">
      <w:pPr>
        <w:spacing w:line="360" w:lineRule="auto"/>
        <w:rPr>
          <w:rFonts w:cs="Times New Roman"/>
          <w:sz w:val="24"/>
        </w:rPr>
      </w:pPr>
      <w:r w:rsidRPr="003A1C67">
        <w:rPr>
          <w:rFonts w:hint="eastAsia"/>
          <w:b/>
          <w:sz w:val="24"/>
        </w:rPr>
        <w:t>3</w:t>
      </w:r>
      <w:r w:rsidRPr="003A1C67">
        <w:rPr>
          <w:b/>
          <w:sz w:val="24"/>
        </w:rPr>
        <w:t>.4.3</w:t>
      </w:r>
      <w:r w:rsidR="007F67A3">
        <w:rPr>
          <w:b/>
          <w:sz w:val="24"/>
        </w:rPr>
        <w:t xml:space="preserve">  </w:t>
      </w:r>
      <w:r w:rsidRPr="003A1C67">
        <w:rPr>
          <w:rFonts w:cs="Times New Roman" w:hint="eastAsia"/>
          <w:sz w:val="24"/>
        </w:rPr>
        <w:t>处理方案应综合考虑经济效果，尽量做到对生产影响小、工期短、不损伤原结构。</w:t>
      </w:r>
    </w:p>
    <w:p w:rsidR="001F1CA5" w:rsidRDefault="001F1CA5" w:rsidP="006B4DEA">
      <w:pPr>
        <w:spacing w:line="360" w:lineRule="auto"/>
        <w:rPr>
          <w:rFonts w:cs="Times New Roman"/>
          <w:sz w:val="24"/>
        </w:rPr>
      </w:pPr>
      <w:r w:rsidRPr="003A1C67">
        <w:rPr>
          <w:rFonts w:hint="eastAsia"/>
          <w:b/>
          <w:sz w:val="24"/>
        </w:rPr>
        <w:t>3</w:t>
      </w:r>
      <w:r w:rsidRPr="003A1C67">
        <w:rPr>
          <w:b/>
          <w:sz w:val="24"/>
        </w:rPr>
        <w:t>.4.4</w:t>
      </w:r>
      <w:r w:rsidR="007F67A3">
        <w:rPr>
          <w:b/>
          <w:sz w:val="24"/>
        </w:rPr>
        <w:t xml:space="preserve">  </w:t>
      </w:r>
      <w:r w:rsidRPr="003A1C67">
        <w:rPr>
          <w:rFonts w:cs="Times New Roman" w:hint="eastAsia"/>
          <w:sz w:val="24"/>
        </w:rPr>
        <w:t>修复处理工程</w:t>
      </w:r>
      <w:r>
        <w:rPr>
          <w:rFonts w:cs="Times New Roman" w:hint="eastAsia"/>
          <w:sz w:val="24"/>
        </w:rPr>
        <w:t>应严格按照设计施工图进行，修改施工图，应取得设计单位同意，并由设计变更文件。</w:t>
      </w:r>
    </w:p>
    <w:p w:rsidR="00793A3E" w:rsidRDefault="00793A3E" w:rsidP="00793A3E">
      <w:pPr>
        <w:pStyle w:val="2"/>
        <w:spacing w:before="156" w:after="156"/>
      </w:pPr>
      <w:bookmarkStart w:id="32" w:name="_Toc8825416"/>
      <w:r w:rsidRPr="00420EC1">
        <w:t>3.</w:t>
      </w:r>
      <w:r>
        <w:rPr>
          <w:rFonts w:hint="eastAsia"/>
        </w:rPr>
        <w:t>5</w:t>
      </w:r>
      <w:r w:rsidR="00F14726">
        <w:t xml:space="preserve">  </w:t>
      </w:r>
      <w:r w:rsidR="001F1CA5">
        <w:rPr>
          <w:rFonts w:hint="eastAsia"/>
        </w:rPr>
        <w:t>检测作业安全</w:t>
      </w:r>
      <w:bookmarkEnd w:id="32"/>
    </w:p>
    <w:p w:rsidR="001F1CA5" w:rsidRPr="007C0243" w:rsidRDefault="001F1CA5" w:rsidP="001F1CA5">
      <w:pPr>
        <w:spacing w:line="360" w:lineRule="auto"/>
        <w:rPr>
          <w:sz w:val="24"/>
        </w:rPr>
      </w:pPr>
      <w:r w:rsidRPr="007C0243">
        <w:rPr>
          <w:rFonts w:hint="eastAsia"/>
          <w:b/>
          <w:sz w:val="24"/>
        </w:rPr>
        <w:t>3.5.1</w:t>
      </w:r>
      <w:r w:rsidR="007F67A3">
        <w:rPr>
          <w:b/>
          <w:sz w:val="24"/>
        </w:rPr>
        <w:t xml:space="preserve">  </w:t>
      </w:r>
      <w:r w:rsidRPr="007C0243">
        <w:rPr>
          <w:rFonts w:hint="eastAsia"/>
          <w:sz w:val="24"/>
        </w:rPr>
        <w:t>检测单位</w:t>
      </w:r>
      <w:r w:rsidR="00FE320F">
        <w:rPr>
          <w:rFonts w:hint="eastAsia"/>
          <w:sz w:val="24"/>
        </w:rPr>
        <w:t>在</w:t>
      </w:r>
      <w:r w:rsidRPr="007C0243">
        <w:rPr>
          <w:rFonts w:hint="eastAsia"/>
          <w:sz w:val="24"/>
        </w:rPr>
        <w:t>检测前应根据检测工作需要，结合围护结构的特点、环境及相关规范的要求，制定相应的安全专项方案。</w:t>
      </w:r>
    </w:p>
    <w:p w:rsidR="001F1CA5" w:rsidRPr="007C0243" w:rsidRDefault="001F1CA5" w:rsidP="007C0243">
      <w:pPr>
        <w:spacing w:line="360" w:lineRule="auto"/>
        <w:rPr>
          <w:sz w:val="24"/>
        </w:rPr>
      </w:pPr>
      <w:r w:rsidRPr="007C0243">
        <w:rPr>
          <w:rFonts w:hint="eastAsia"/>
          <w:b/>
          <w:sz w:val="24"/>
        </w:rPr>
        <w:t xml:space="preserve">3.5.2 </w:t>
      </w:r>
      <w:r w:rsidR="007F67A3">
        <w:rPr>
          <w:b/>
          <w:sz w:val="24"/>
        </w:rPr>
        <w:t xml:space="preserve"> </w:t>
      </w:r>
      <w:r w:rsidRPr="007C0243">
        <w:rPr>
          <w:rFonts w:hint="eastAsia"/>
          <w:sz w:val="24"/>
        </w:rPr>
        <w:t>检测现场应配备专职安全员，专职安全员必须持证上岗。</w:t>
      </w:r>
    </w:p>
    <w:p w:rsidR="001F1CA5" w:rsidRPr="007C0243" w:rsidRDefault="001F1CA5" w:rsidP="001F1CA5">
      <w:pPr>
        <w:spacing w:line="360" w:lineRule="auto"/>
        <w:rPr>
          <w:sz w:val="24"/>
        </w:rPr>
      </w:pPr>
      <w:r w:rsidRPr="007C0243">
        <w:rPr>
          <w:rFonts w:hint="eastAsia"/>
          <w:b/>
          <w:sz w:val="24"/>
        </w:rPr>
        <w:t>3.5.3</w:t>
      </w:r>
      <w:r w:rsidR="007F67A3">
        <w:rPr>
          <w:b/>
          <w:sz w:val="24"/>
        </w:rPr>
        <w:t xml:space="preserve">  </w:t>
      </w:r>
      <w:r w:rsidRPr="007C0243">
        <w:rPr>
          <w:rFonts w:hint="eastAsia"/>
          <w:sz w:val="24"/>
        </w:rPr>
        <w:t>检测前，应对安全防护设施进行逐项检查，经确认符合作业安全要求后，方可作业。</w:t>
      </w:r>
    </w:p>
    <w:p w:rsidR="001F1CA5" w:rsidRPr="007C0243" w:rsidRDefault="001F1CA5" w:rsidP="001F1CA5">
      <w:pPr>
        <w:spacing w:line="360" w:lineRule="auto"/>
        <w:rPr>
          <w:sz w:val="24"/>
        </w:rPr>
      </w:pPr>
      <w:r w:rsidRPr="007C0243">
        <w:rPr>
          <w:rFonts w:hint="eastAsia"/>
          <w:b/>
          <w:sz w:val="24"/>
        </w:rPr>
        <w:t>3.5.4</w:t>
      </w:r>
      <w:r w:rsidR="007F67A3">
        <w:rPr>
          <w:b/>
          <w:sz w:val="24"/>
        </w:rPr>
        <w:t xml:space="preserve">  </w:t>
      </w:r>
      <w:r w:rsidRPr="007C0243">
        <w:rPr>
          <w:rFonts w:hint="eastAsia"/>
          <w:sz w:val="24"/>
        </w:rPr>
        <w:t>检测期间应设立危险警戒区，危险警戒区应设立明显标志并设专人监护。</w:t>
      </w:r>
    </w:p>
    <w:p w:rsidR="007C0243" w:rsidRPr="007C0243" w:rsidRDefault="001F1CA5" w:rsidP="001F1CA5">
      <w:pPr>
        <w:spacing w:line="360" w:lineRule="auto"/>
        <w:rPr>
          <w:sz w:val="24"/>
        </w:rPr>
      </w:pPr>
      <w:r w:rsidRPr="007C0243">
        <w:rPr>
          <w:rFonts w:hint="eastAsia"/>
          <w:b/>
          <w:sz w:val="24"/>
        </w:rPr>
        <w:t>3.5.5</w:t>
      </w:r>
      <w:r w:rsidR="007F67A3">
        <w:rPr>
          <w:b/>
          <w:sz w:val="24"/>
        </w:rPr>
        <w:t xml:space="preserve">  </w:t>
      </w:r>
      <w:r w:rsidR="007C0243" w:rsidRPr="007C0243">
        <w:rPr>
          <w:rFonts w:hint="eastAsia"/>
          <w:sz w:val="24"/>
        </w:rPr>
        <w:t>检测工作</w:t>
      </w:r>
      <w:r w:rsidRPr="007C0243">
        <w:rPr>
          <w:rFonts w:hint="eastAsia"/>
          <w:sz w:val="24"/>
        </w:rPr>
        <w:t>宜在</w:t>
      </w:r>
      <w:r w:rsidR="007C0243" w:rsidRPr="007C0243">
        <w:rPr>
          <w:rFonts w:hint="eastAsia"/>
          <w:sz w:val="24"/>
        </w:rPr>
        <w:t>白天</w:t>
      </w:r>
      <w:r w:rsidRPr="007C0243">
        <w:rPr>
          <w:rFonts w:hint="eastAsia"/>
          <w:sz w:val="24"/>
        </w:rPr>
        <w:t>进行，由于条件限制，确需在夜间进行时，应采取照明措施。</w:t>
      </w:r>
    </w:p>
    <w:p w:rsidR="00793A3E" w:rsidRDefault="007C0243" w:rsidP="001F1CA5">
      <w:pPr>
        <w:spacing w:line="360" w:lineRule="auto"/>
        <w:rPr>
          <w:sz w:val="24"/>
        </w:rPr>
      </w:pPr>
      <w:r w:rsidRPr="007C0243">
        <w:rPr>
          <w:rFonts w:hint="eastAsia"/>
          <w:b/>
          <w:sz w:val="24"/>
        </w:rPr>
        <w:t>3.5.6</w:t>
      </w:r>
      <w:r w:rsidR="007F67A3">
        <w:rPr>
          <w:b/>
          <w:sz w:val="24"/>
        </w:rPr>
        <w:t xml:space="preserve">  </w:t>
      </w:r>
      <w:r w:rsidR="001F1CA5" w:rsidRPr="007C0243">
        <w:rPr>
          <w:rFonts w:hint="eastAsia"/>
          <w:sz w:val="24"/>
        </w:rPr>
        <w:t>在</w:t>
      </w:r>
      <w:r w:rsidR="001F1CA5" w:rsidRPr="007C0243">
        <w:rPr>
          <w:rFonts w:hint="eastAsia"/>
          <w:sz w:val="24"/>
        </w:rPr>
        <w:t>5</w:t>
      </w:r>
      <w:r w:rsidR="001F1CA5" w:rsidRPr="007C0243">
        <w:rPr>
          <w:rFonts w:hint="eastAsia"/>
          <w:sz w:val="24"/>
        </w:rPr>
        <w:t>级及其以上的大风、暴雨、雷电、大雾等恶劣天气情况下，应停止高空检测作业。</w:t>
      </w:r>
    </w:p>
    <w:p w:rsidR="00702215" w:rsidRPr="006069EA" w:rsidRDefault="00702215" w:rsidP="00702215">
      <w:pPr>
        <w:spacing w:line="360" w:lineRule="auto"/>
        <w:rPr>
          <w:rFonts w:cs="Times New Roman"/>
          <w:sz w:val="24"/>
        </w:rPr>
      </w:pPr>
      <w:r>
        <w:rPr>
          <w:rFonts w:cs="Times New Roman"/>
          <w:b/>
          <w:sz w:val="24"/>
        </w:rPr>
        <w:lastRenderedPageBreak/>
        <w:t>3</w:t>
      </w:r>
      <w:r w:rsidRPr="006069EA">
        <w:rPr>
          <w:rFonts w:cs="Times New Roman" w:hint="eastAsia"/>
          <w:b/>
          <w:sz w:val="24"/>
        </w:rPr>
        <w:t>.</w:t>
      </w:r>
      <w:r>
        <w:rPr>
          <w:rFonts w:cs="Times New Roman"/>
          <w:b/>
          <w:sz w:val="24"/>
        </w:rPr>
        <w:t>5</w:t>
      </w:r>
      <w:r w:rsidRPr="006069EA">
        <w:rPr>
          <w:rFonts w:cs="Times New Roman" w:hint="eastAsia"/>
          <w:b/>
          <w:sz w:val="24"/>
        </w:rPr>
        <w:t>.</w:t>
      </w:r>
      <w:r>
        <w:rPr>
          <w:rFonts w:cs="Times New Roman"/>
          <w:b/>
          <w:sz w:val="24"/>
        </w:rPr>
        <w:t>7</w:t>
      </w:r>
      <w:r w:rsidR="007F67A3">
        <w:rPr>
          <w:rFonts w:cs="Times New Roman"/>
          <w:b/>
          <w:sz w:val="24"/>
        </w:rPr>
        <w:t xml:space="preserve">  </w:t>
      </w:r>
      <w:r>
        <w:rPr>
          <w:rFonts w:cs="Times New Roman" w:hint="eastAsia"/>
          <w:sz w:val="24"/>
        </w:rPr>
        <w:t>对彩涂</w:t>
      </w:r>
      <w:r w:rsidR="00160FCC">
        <w:rPr>
          <w:rFonts w:cs="Times New Roman" w:hint="eastAsia"/>
          <w:sz w:val="24"/>
        </w:rPr>
        <w:t>压型金属板</w:t>
      </w:r>
      <w:r w:rsidRPr="006069EA">
        <w:rPr>
          <w:rFonts w:cs="Times New Roman" w:hint="eastAsia"/>
          <w:sz w:val="24"/>
        </w:rPr>
        <w:t>进行</w:t>
      </w:r>
      <w:r w:rsidR="00EE310F">
        <w:rPr>
          <w:rFonts w:cs="Times New Roman" w:hint="eastAsia"/>
          <w:sz w:val="24"/>
        </w:rPr>
        <w:t>有关</w:t>
      </w:r>
      <w:r>
        <w:rPr>
          <w:rFonts w:cs="Times New Roman" w:hint="eastAsia"/>
          <w:sz w:val="24"/>
        </w:rPr>
        <w:t>作业时，</w:t>
      </w:r>
      <w:r w:rsidRPr="006069EA">
        <w:rPr>
          <w:rFonts w:cs="Times New Roman" w:hint="eastAsia"/>
          <w:sz w:val="24"/>
        </w:rPr>
        <w:t>经调查存在下列情况时必须采取安全措施：</w:t>
      </w:r>
    </w:p>
    <w:p w:rsidR="00702215" w:rsidRPr="006069EA" w:rsidRDefault="00702215" w:rsidP="00702215">
      <w:pPr>
        <w:spacing w:line="360" w:lineRule="auto"/>
        <w:ind w:firstLineChars="150" w:firstLine="360"/>
        <w:rPr>
          <w:rFonts w:cs="Times New Roman"/>
          <w:sz w:val="24"/>
        </w:rPr>
      </w:pPr>
      <w:r w:rsidRPr="006069EA">
        <w:rPr>
          <w:rFonts w:cs="Times New Roman" w:hint="eastAsia"/>
          <w:sz w:val="24"/>
        </w:rPr>
        <w:t xml:space="preserve">1 </w:t>
      </w:r>
      <w:r w:rsidR="00357213">
        <w:rPr>
          <w:rFonts w:cs="Times New Roman"/>
          <w:sz w:val="24"/>
        </w:rPr>
        <w:t xml:space="preserve"> </w:t>
      </w:r>
      <w:r>
        <w:rPr>
          <w:rFonts w:cs="Times New Roman"/>
          <w:sz w:val="24"/>
        </w:rPr>
        <w:t>彩涂</w:t>
      </w:r>
      <w:r>
        <w:rPr>
          <w:rFonts w:cs="Times New Roman" w:hint="eastAsia"/>
          <w:sz w:val="24"/>
        </w:rPr>
        <w:t>压型金属板屋面</w:t>
      </w:r>
      <w:r w:rsidRPr="006069EA">
        <w:rPr>
          <w:rFonts w:cs="Times New Roman" w:hint="eastAsia"/>
          <w:sz w:val="24"/>
        </w:rPr>
        <w:t>存在腐蚀或明显变形、破损等可能导致承载力不足的现象时；</w:t>
      </w:r>
    </w:p>
    <w:p w:rsidR="00702215" w:rsidRPr="006069EA" w:rsidRDefault="00702215" w:rsidP="00702215">
      <w:pPr>
        <w:spacing w:line="360" w:lineRule="auto"/>
        <w:ind w:firstLineChars="150" w:firstLine="360"/>
        <w:rPr>
          <w:rFonts w:cs="Times New Roman"/>
          <w:sz w:val="24"/>
        </w:rPr>
      </w:pPr>
      <w:r w:rsidRPr="006069EA">
        <w:rPr>
          <w:rFonts w:cs="Times New Roman" w:hint="eastAsia"/>
          <w:sz w:val="24"/>
        </w:rPr>
        <w:t xml:space="preserve">2 </w:t>
      </w:r>
      <w:r w:rsidR="00357213">
        <w:rPr>
          <w:rFonts w:cs="Times New Roman"/>
          <w:sz w:val="24"/>
        </w:rPr>
        <w:t xml:space="preserve"> </w:t>
      </w:r>
      <w:r w:rsidRPr="006069EA">
        <w:rPr>
          <w:rFonts w:cs="Times New Roman" w:hint="eastAsia"/>
          <w:sz w:val="24"/>
        </w:rPr>
        <w:t>屋面檐口、山墙、</w:t>
      </w:r>
      <w:r w:rsidR="000C2EFF">
        <w:rPr>
          <w:rFonts w:cs="Times New Roman" w:hint="eastAsia"/>
          <w:sz w:val="24"/>
        </w:rPr>
        <w:t>天窗</w:t>
      </w:r>
      <w:r w:rsidRPr="006069EA">
        <w:rPr>
          <w:rFonts w:cs="Times New Roman" w:hint="eastAsia"/>
          <w:sz w:val="24"/>
        </w:rPr>
        <w:t>喉口等临边部位无硬质防护设施或虽有防护设施但存在破损、腐蚀等现象导致防护能力不足的情况时；</w:t>
      </w:r>
    </w:p>
    <w:p w:rsidR="00702215" w:rsidRPr="006069EA" w:rsidRDefault="00702215" w:rsidP="00702215">
      <w:pPr>
        <w:spacing w:line="360" w:lineRule="auto"/>
        <w:ind w:firstLineChars="150" w:firstLine="360"/>
        <w:rPr>
          <w:rFonts w:cs="Times New Roman"/>
          <w:sz w:val="24"/>
        </w:rPr>
      </w:pPr>
      <w:r w:rsidRPr="006069EA">
        <w:rPr>
          <w:rFonts w:cs="Times New Roman" w:hint="eastAsia"/>
          <w:sz w:val="24"/>
        </w:rPr>
        <w:t xml:space="preserve">3 </w:t>
      </w:r>
      <w:r w:rsidR="00357213">
        <w:rPr>
          <w:rFonts w:cs="Times New Roman"/>
          <w:sz w:val="24"/>
        </w:rPr>
        <w:t xml:space="preserve"> </w:t>
      </w:r>
      <w:r>
        <w:rPr>
          <w:rFonts w:cs="Times New Roman"/>
          <w:sz w:val="24"/>
        </w:rPr>
        <w:t>彩涂</w:t>
      </w:r>
      <w:r>
        <w:rPr>
          <w:rFonts w:cs="Times New Roman" w:hint="eastAsia"/>
          <w:sz w:val="24"/>
        </w:rPr>
        <w:t>压型金属屋面板上</w:t>
      </w:r>
      <w:r w:rsidRPr="006069EA">
        <w:rPr>
          <w:rFonts w:cs="Times New Roman" w:hint="eastAsia"/>
          <w:sz w:val="24"/>
        </w:rPr>
        <w:t>有积灰覆盖且要在积灰区域进行检测时；</w:t>
      </w:r>
    </w:p>
    <w:p w:rsidR="00702215" w:rsidRPr="006069EA" w:rsidRDefault="00702215" w:rsidP="00702215">
      <w:pPr>
        <w:spacing w:line="360" w:lineRule="auto"/>
        <w:ind w:firstLineChars="150" w:firstLine="360"/>
        <w:rPr>
          <w:rFonts w:cs="Times New Roman"/>
          <w:sz w:val="24"/>
        </w:rPr>
      </w:pPr>
      <w:r w:rsidRPr="006069EA">
        <w:rPr>
          <w:rFonts w:cs="Times New Roman" w:hint="eastAsia"/>
          <w:sz w:val="24"/>
        </w:rPr>
        <w:t>4</w:t>
      </w:r>
      <w:r w:rsidR="00357213">
        <w:rPr>
          <w:rFonts w:cs="Times New Roman"/>
          <w:sz w:val="24"/>
        </w:rPr>
        <w:t xml:space="preserve"> </w:t>
      </w:r>
      <w:r w:rsidRPr="006069EA">
        <w:rPr>
          <w:rFonts w:cs="Times New Roman" w:hint="eastAsia"/>
          <w:sz w:val="24"/>
        </w:rPr>
        <w:t>通往屋面的通道存在严重腐蚀、变形等情况时；</w:t>
      </w:r>
    </w:p>
    <w:p w:rsidR="00702215" w:rsidRPr="006069EA" w:rsidRDefault="00702215" w:rsidP="00702215">
      <w:pPr>
        <w:spacing w:line="360" w:lineRule="auto"/>
        <w:ind w:firstLineChars="150" w:firstLine="360"/>
        <w:rPr>
          <w:rFonts w:cs="Times New Roman"/>
          <w:sz w:val="24"/>
        </w:rPr>
      </w:pPr>
      <w:r w:rsidRPr="006069EA">
        <w:rPr>
          <w:rFonts w:cs="Times New Roman" w:hint="eastAsia"/>
          <w:sz w:val="24"/>
        </w:rPr>
        <w:t xml:space="preserve">5 </w:t>
      </w:r>
      <w:r w:rsidR="00357213">
        <w:rPr>
          <w:rFonts w:cs="Times New Roman"/>
          <w:sz w:val="24"/>
        </w:rPr>
        <w:t xml:space="preserve"> </w:t>
      </w:r>
      <w:r w:rsidRPr="006069EA">
        <w:rPr>
          <w:rFonts w:cs="Times New Roman" w:hint="eastAsia"/>
          <w:sz w:val="24"/>
        </w:rPr>
        <w:t>检测环境可能存在有毒有害介质时。</w:t>
      </w:r>
    </w:p>
    <w:p w:rsidR="00702215" w:rsidRPr="006069EA" w:rsidRDefault="00702215" w:rsidP="00702215">
      <w:pPr>
        <w:spacing w:line="360" w:lineRule="auto"/>
        <w:rPr>
          <w:rFonts w:ascii="楷体" w:eastAsia="楷体" w:hAnsi="楷体" w:cs="Times New Roman"/>
          <w:sz w:val="24"/>
        </w:rPr>
      </w:pPr>
      <w:r w:rsidRPr="006069EA">
        <w:rPr>
          <w:rFonts w:ascii="楷体" w:eastAsia="楷体" w:hAnsi="楷体" w:cs="Times New Roman"/>
          <w:sz w:val="24"/>
        </w:rPr>
        <w:t>【条文说明】</w:t>
      </w:r>
      <w:r w:rsidRPr="006069EA">
        <w:rPr>
          <w:rFonts w:ascii="楷体" w:eastAsia="楷体" w:hAnsi="楷体" w:cs="Times New Roman" w:hint="eastAsia"/>
          <w:sz w:val="24"/>
        </w:rPr>
        <w:t>：</w:t>
      </w:r>
    </w:p>
    <w:p w:rsidR="00702215" w:rsidRPr="00747518" w:rsidRDefault="00702215" w:rsidP="00702215">
      <w:pPr>
        <w:spacing w:line="360" w:lineRule="auto"/>
        <w:ind w:firstLineChars="200" w:firstLine="480"/>
        <w:rPr>
          <w:rFonts w:ascii="楷体" w:eastAsia="楷体" w:hAnsi="楷体" w:cs="Times New Roman"/>
          <w:sz w:val="24"/>
        </w:rPr>
      </w:pPr>
      <w:r w:rsidRPr="006069EA">
        <w:rPr>
          <w:rFonts w:ascii="楷体" w:eastAsia="楷体" w:hAnsi="楷体" w:cs="Times New Roman" w:hint="eastAsia"/>
          <w:sz w:val="24"/>
        </w:rPr>
        <w:t>在</w:t>
      </w:r>
      <w:r>
        <w:rPr>
          <w:rFonts w:ascii="楷体" w:eastAsia="楷体" w:hAnsi="楷体" w:cs="Times New Roman" w:hint="eastAsia"/>
          <w:sz w:val="24"/>
        </w:rPr>
        <w:t>压型金属屋面板</w:t>
      </w:r>
      <w:r w:rsidRPr="006069EA">
        <w:rPr>
          <w:rFonts w:ascii="楷体" w:eastAsia="楷体" w:hAnsi="楷体" w:cs="Times New Roman" w:hint="eastAsia"/>
          <w:sz w:val="24"/>
        </w:rPr>
        <w:t>上进行调查和检测的过程中存在着较大的安全风险。为确保</w:t>
      </w:r>
      <w:r>
        <w:rPr>
          <w:rFonts w:ascii="楷体" w:eastAsia="楷体" w:hAnsi="楷体" w:cs="Times New Roman" w:hint="eastAsia"/>
          <w:sz w:val="24"/>
        </w:rPr>
        <w:t>作业人员</w:t>
      </w:r>
      <w:r w:rsidRPr="006069EA">
        <w:rPr>
          <w:rFonts w:ascii="楷体" w:eastAsia="楷体" w:hAnsi="楷体" w:cs="Times New Roman" w:hint="eastAsia"/>
          <w:sz w:val="24"/>
        </w:rPr>
        <w:t>安全作业，需要对作业过程中可能存在的危险源进行辨识</w:t>
      </w:r>
      <w:r w:rsidRPr="006069EA">
        <w:rPr>
          <w:rFonts w:ascii="楷体" w:eastAsia="楷体" w:hAnsi="楷体" w:cs="Times New Roman"/>
          <w:sz w:val="24"/>
        </w:rPr>
        <w:t>。</w:t>
      </w:r>
      <w:r w:rsidRPr="006069EA">
        <w:rPr>
          <w:rFonts w:ascii="楷体" w:eastAsia="楷体" w:hAnsi="楷体" w:cs="Times New Roman" w:hint="eastAsia"/>
          <w:sz w:val="24"/>
        </w:rPr>
        <w:t>本条中列举了在</w:t>
      </w:r>
      <w:r>
        <w:rPr>
          <w:rFonts w:ascii="楷体" w:eastAsia="楷体" w:hAnsi="楷体" w:cs="Times New Roman" w:hint="eastAsia"/>
          <w:sz w:val="24"/>
        </w:rPr>
        <w:t>压型金属屋面板</w:t>
      </w:r>
      <w:r w:rsidRPr="006069EA">
        <w:rPr>
          <w:rFonts w:ascii="楷体" w:eastAsia="楷体" w:hAnsi="楷体" w:cs="Times New Roman" w:hint="eastAsia"/>
          <w:sz w:val="24"/>
        </w:rPr>
        <w:t>上进行调查和检测作业时较常见的几种危险源，应逐一进行辨识，并制定对应的安全措施</w:t>
      </w:r>
      <w:r>
        <w:rPr>
          <w:rFonts w:ascii="楷体" w:eastAsia="楷体" w:hAnsi="楷体" w:cs="Times New Roman" w:hint="eastAsia"/>
          <w:sz w:val="24"/>
        </w:rPr>
        <w:t>且应符合下列规定：</w:t>
      </w:r>
    </w:p>
    <w:p w:rsidR="00702215" w:rsidRPr="00747518" w:rsidRDefault="00702215" w:rsidP="00702215">
      <w:pPr>
        <w:spacing w:line="360" w:lineRule="auto"/>
        <w:ind w:firstLineChars="200" w:firstLine="480"/>
        <w:rPr>
          <w:rFonts w:ascii="楷体" w:eastAsia="楷体" w:hAnsi="楷体" w:cs="Times New Roman"/>
          <w:sz w:val="24"/>
        </w:rPr>
      </w:pPr>
      <w:r w:rsidRPr="00747518">
        <w:rPr>
          <w:rFonts w:ascii="楷体" w:eastAsia="楷体" w:hAnsi="楷体" w:cs="Times New Roman" w:hint="eastAsia"/>
          <w:sz w:val="24"/>
        </w:rPr>
        <w:t>1</w:t>
      </w:r>
      <w:r w:rsidR="003D3EAC">
        <w:rPr>
          <w:rFonts w:ascii="楷体" w:eastAsia="楷体" w:hAnsi="楷体" w:cs="Times New Roman"/>
          <w:sz w:val="24"/>
        </w:rPr>
        <w:t xml:space="preserve"> </w:t>
      </w:r>
      <w:r w:rsidRPr="00747518">
        <w:rPr>
          <w:rFonts w:ascii="楷体" w:eastAsia="楷体" w:hAnsi="楷体" w:cs="Times New Roman" w:hint="eastAsia"/>
          <w:sz w:val="24"/>
        </w:rPr>
        <w:t>存在人员高处坠落的风险时，应采取铺设安全通道、</w:t>
      </w:r>
      <w:proofErr w:type="gramStart"/>
      <w:r w:rsidRPr="00747518">
        <w:rPr>
          <w:rFonts w:ascii="楷体" w:eastAsia="楷体" w:hAnsi="楷体" w:cs="Times New Roman" w:hint="eastAsia"/>
          <w:sz w:val="24"/>
        </w:rPr>
        <w:t>拉设</w:t>
      </w:r>
      <w:r>
        <w:rPr>
          <w:rFonts w:ascii="楷体" w:eastAsia="楷体" w:hAnsi="楷体" w:cs="Times New Roman" w:hint="eastAsia"/>
          <w:sz w:val="24"/>
        </w:rPr>
        <w:t>安全</w:t>
      </w:r>
      <w:r w:rsidRPr="00747518">
        <w:rPr>
          <w:rFonts w:ascii="楷体" w:eastAsia="楷体" w:hAnsi="楷体" w:cs="Times New Roman" w:hint="eastAsia"/>
          <w:sz w:val="24"/>
        </w:rPr>
        <w:t>绳</w:t>
      </w:r>
      <w:proofErr w:type="gramEnd"/>
      <w:r w:rsidRPr="00747518">
        <w:rPr>
          <w:rFonts w:ascii="楷体" w:eastAsia="楷体" w:hAnsi="楷体" w:cs="Times New Roman" w:hint="eastAsia"/>
          <w:sz w:val="24"/>
        </w:rPr>
        <w:t>等防坠落措施，并能满足安全带全程系挂和移动的要求。</w:t>
      </w:r>
    </w:p>
    <w:p w:rsidR="00702215" w:rsidRPr="00747518" w:rsidRDefault="00702215" w:rsidP="00702215">
      <w:pPr>
        <w:spacing w:line="360" w:lineRule="auto"/>
        <w:ind w:firstLineChars="200" w:firstLine="480"/>
        <w:rPr>
          <w:rFonts w:ascii="楷体" w:eastAsia="楷体" w:hAnsi="楷体" w:cs="Times New Roman"/>
          <w:sz w:val="24"/>
        </w:rPr>
      </w:pPr>
      <w:r w:rsidRPr="00747518">
        <w:rPr>
          <w:rFonts w:ascii="楷体" w:eastAsia="楷体" w:hAnsi="楷体" w:cs="Times New Roman" w:hint="eastAsia"/>
          <w:sz w:val="24"/>
        </w:rPr>
        <w:t>2</w:t>
      </w:r>
      <w:r w:rsidR="003D3EAC">
        <w:rPr>
          <w:rFonts w:ascii="楷体" w:eastAsia="楷体" w:hAnsi="楷体" w:cs="Times New Roman"/>
          <w:sz w:val="24"/>
        </w:rPr>
        <w:t xml:space="preserve"> </w:t>
      </w:r>
      <w:r w:rsidRPr="00747518">
        <w:rPr>
          <w:rFonts w:ascii="楷体" w:eastAsia="楷体" w:hAnsi="楷体" w:cs="Times New Roman" w:hint="eastAsia"/>
          <w:sz w:val="24"/>
        </w:rPr>
        <w:t>存在受有毒有害环境侵害的风险时，应正确佩戴相应的劳防用品，携带相应的报警仪，注意观察并尽量避开有毒有害环境，不在有毒有害环境中长时间停留。</w:t>
      </w:r>
    </w:p>
    <w:p w:rsidR="00702215" w:rsidRPr="00747518" w:rsidRDefault="00702215" w:rsidP="00702215">
      <w:pPr>
        <w:spacing w:line="360" w:lineRule="auto"/>
        <w:ind w:firstLineChars="200" w:firstLine="480"/>
        <w:rPr>
          <w:rFonts w:ascii="楷体" w:eastAsia="楷体" w:hAnsi="楷体" w:cs="Times New Roman"/>
          <w:sz w:val="24"/>
        </w:rPr>
      </w:pPr>
      <w:r w:rsidRPr="00747518">
        <w:rPr>
          <w:rFonts w:ascii="楷体" w:eastAsia="楷体" w:hAnsi="楷体" w:cs="Times New Roman" w:hint="eastAsia"/>
          <w:sz w:val="24"/>
        </w:rPr>
        <w:t>3</w:t>
      </w:r>
      <w:r w:rsidR="003D3EAC">
        <w:rPr>
          <w:rFonts w:ascii="楷体" w:eastAsia="楷体" w:hAnsi="楷体" w:cs="Times New Roman"/>
          <w:sz w:val="24"/>
        </w:rPr>
        <w:t xml:space="preserve"> </w:t>
      </w:r>
      <w:r w:rsidRPr="00747518">
        <w:rPr>
          <w:rFonts w:ascii="楷体" w:eastAsia="楷体" w:hAnsi="楷体" w:cs="Times New Roman" w:hint="eastAsia"/>
          <w:sz w:val="24"/>
        </w:rPr>
        <w:t>不宜将安全带系挂在屋面栏杆上。屋面天沟经检测确认满足承载要求后可作为检测人员行走的安全通道。</w:t>
      </w:r>
    </w:p>
    <w:p w:rsidR="00563E30" w:rsidRPr="00420EC1" w:rsidRDefault="00702215" w:rsidP="00F65BE7">
      <w:pPr>
        <w:spacing w:line="360" w:lineRule="auto"/>
        <w:ind w:firstLineChars="200" w:firstLine="480"/>
        <w:rPr>
          <w:rFonts w:cs="Times New Roman"/>
        </w:rPr>
      </w:pPr>
      <w:r w:rsidRPr="00747518">
        <w:rPr>
          <w:rFonts w:ascii="楷体" w:eastAsia="楷体" w:hAnsi="楷体" w:cs="Times New Roman" w:hint="eastAsia"/>
          <w:sz w:val="24"/>
        </w:rPr>
        <w:t>4</w:t>
      </w:r>
      <w:r w:rsidR="003D3EAC">
        <w:rPr>
          <w:rFonts w:ascii="楷体" w:eastAsia="楷体" w:hAnsi="楷体" w:cs="Times New Roman"/>
          <w:sz w:val="24"/>
        </w:rPr>
        <w:t xml:space="preserve"> </w:t>
      </w:r>
      <w:r w:rsidRPr="00747518">
        <w:rPr>
          <w:rFonts w:ascii="楷体" w:eastAsia="楷体" w:hAnsi="楷体" w:cs="Times New Roman" w:hint="eastAsia"/>
          <w:sz w:val="24"/>
        </w:rPr>
        <w:t>在屋面上行走时，应行走在安全通道上；未铺设安全通道的，宜行走在檩条的正上方，并踩在屋面板的波峰上。检测人员不得集中站立在同一张屋面板上。</w:t>
      </w:r>
    </w:p>
    <w:p w:rsidR="006842F6" w:rsidRPr="00420EC1" w:rsidRDefault="006842F6" w:rsidP="00DC2121">
      <w:pPr>
        <w:pStyle w:val="1"/>
        <w:rPr>
          <w:rFonts w:cs="Times New Roman"/>
        </w:rPr>
        <w:sectPr w:rsidR="006842F6" w:rsidRPr="00420EC1" w:rsidSect="001B4CDA">
          <w:pgSz w:w="10319" w:h="14571" w:code="13"/>
          <w:pgMar w:top="1134" w:right="1134" w:bottom="1134" w:left="1134" w:header="851" w:footer="992" w:gutter="0"/>
          <w:cols w:space="425"/>
          <w:docGrid w:type="lines" w:linePitch="312"/>
        </w:sectPr>
      </w:pPr>
      <w:bookmarkStart w:id="33" w:name="_Toc500168097"/>
      <w:bookmarkStart w:id="34" w:name="_Toc501474075"/>
    </w:p>
    <w:p w:rsidR="00272EC5" w:rsidRPr="00420EC1" w:rsidRDefault="00272EC5" w:rsidP="00DC2121">
      <w:pPr>
        <w:pStyle w:val="1"/>
        <w:rPr>
          <w:rFonts w:cs="Times New Roman"/>
        </w:rPr>
      </w:pPr>
      <w:bookmarkStart w:id="35" w:name="_Toc8825417"/>
      <w:r w:rsidRPr="00420EC1">
        <w:rPr>
          <w:rFonts w:cs="Times New Roman"/>
        </w:rPr>
        <w:lastRenderedPageBreak/>
        <w:t>4</w:t>
      </w:r>
      <w:r w:rsidR="00F14726">
        <w:rPr>
          <w:rFonts w:cs="Times New Roman"/>
        </w:rPr>
        <w:t xml:space="preserve">  </w:t>
      </w:r>
      <w:r w:rsidRPr="00420EC1">
        <w:rPr>
          <w:rFonts w:cs="Times New Roman"/>
        </w:rPr>
        <w:t>调查与检测</w:t>
      </w:r>
      <w:bookmarkEnd w:id="33"/>
      <w:bookmarkEnd w:id="34"/>
      <w:bookmarkEnd w:id="35"/>
    </w:p>
    <w:p w:rsidR="00564CF9" w:rsidRPr="00420EC1" w:rsidRDefault="00564CF9" w:rsidP="00DC2121">
      <w:pPr>
        <w:pStyle w:val="2"/>
        <w:spacing w:before="156" w:after="156"/>
        <w:rPr>
          <w:rFonts w:cs="Times New Roman"/>
        </w:rPr>
      </w:pPr>
      <w:bookmarkStart w:id="36" w:name="_Toc500168099"/>
      <w:bookmarkStart w:id="37" w:name="_Toc501474077"/>
      <w:bookmarkStart w:id="38" w:name="_Toc8825418"/>
      <w:r w:rsidRPr="00420EC1">
        <w:rPr>
          <w:rFonts w:cs="Times New Roman"/>
        </w:rPr>
        <w:t>4.</w:t>
      </w:r>
      <w:r w:rsidR="006C292C">
        <w:rPr>
          <w:rFonts w:cs="Times New Roman"/>
        </w:rPr>
        <w:t>1</w:t>
      </w:r>
      <w:r w:rsidR="00F14726">
        <w:rPr>
          <w:rFonts w:cs="Times New Roman"/>
        </w:rPr>
        <w:t xml:space="preserve">  </w:t>
      </w:r>
      <w:r w:rsidRPr="00420EC1">
        <w:rPr>
          <w:rFonts w:cs="Times New Roman"/>
        </w:rPr>
        <w:t>调查</w:t>
      </w:r>
      <w:bookmarkEnd w:id="36"/>
      <w:bookmarkEnd w:id="37"/>
      <w:bookmarkEnd w:id="38"/>
    </w:p>
    <w:p w:rsidR="004375C8" w:rsidRDefault="004375C8" w:rsidP="004375C8">
      <w:pPr>
        <w:spacing w:line="360" w:lineRule="auto"/>
        <w:rPr>
          <w:rFonts w:cs="Times New Roman"/>
          <w:sz w:val="24"/>
        </w:rPr>
      </w:pPr>
      <w:r>
        <w:rPr>
          <w:rFonts w:cs="Times New Roman" w:hint="eastAsia"/>
          <w:b/>
          <w:sz w:val="24"/>
        </w:rPr>
        <w:t>4.</w:t>
      </w:r>
      <w:r w:rsidR="00EE310F">
        <w:rPr>
          <w:rFonts w:cs="Times New Roman"/>
          <w:b/>
          <w:sz w:val="24"/>
        </w:rPr>
        <w:t>1</w:t>
      </w:r>
      <w:r>
        <w:rPr>
          <w:rFonts w:cs="Times New Roman" w:hint="eastAsia"/>
          <w:b/>
          <w:sz w:val="24"/>
        </w:rPr>
        <w:t>.1</w:t>
      </w:r>
      <w:r w:rsidR="00C8254E">
        <w:rPr>
          <w:rFonts w:cs="Times New Roman"/>
          <w:b/>
          <w:sz w:val="24"/>
        </w:rPr>
        <w:t xml:space="preserve">  </w:t>
      </w:r>
      <w:r w:rsidR="00FC27CB" w:rsidRPr="0009793A">
        <w:rPr>
          <w:rFonts w:cs="Times New Roman"/>
          <w:sz w:val="24"/>
        </w:rPr>
        <w:t>彩涂</w:t>
      </w:r>
      <w:r w:rsidR="00160FCC">
        <w:rPr>
          <w:rFonts w:cs="Times New Roman"/>
          <w:sz w:val="24"/>
        </w:rPr>
        <w:t>压型金属板</w:t>
      </w:r>
      <w:r w:rsidRPr="004375C8">
        <w:rPr>
          <w:rFonts w:cs="Times New Roman" w:hint="eastAsia"/>
          <w:sz w:val="24"/>
        </w:rPr>
        <w:t>的荷载作用标准值应按现行国家标准《建筑结构荷载规范》</w:t>
      </w:r>
      <w:r w:rsidRPr="004375C8">
        <w:rPr>
          <w:rFonts w:cs="Times New Roman" w:hint="eastAsia"/>
          <w:sz w:val="24"/>
        </w:rPr>
        <w:t>GB50009</w:t>
      </w:r>
      <w:r w:rsidRPr="004375C8">
        <w:rPr>
          <w:rFonts w:cs="Times New Roman" w:hint="eastAsia"/>
          <w:sz w:val="24"/>
        </w:rPr>
        <w:t>、《门式刚架轻型房屋钢结构技术规范》</w:t>
      </w:r>
      <w:r w:rsidRPr="004375C8">
        <w:rPr>
          <w:rFonts w:cs="Times New Roman" w:hint="eastAsia"/>
          <w:sz w:val="24"/>
        </w:rPr>
        <w:t>GB50122</w:t>
      </w:r>
      <w:r w:rsidR="00F76EF4">
        <w:rPr>
          <w:rFonts w:cs="Times New Roman" w:hint="eastAsia"/>
          <w:sz w:val="24"/>
        </w:rPr>
        <w:t>、《冷弯薄壁型钢</w:t>
      </w:r>
      <w:r w:rsidR="00F76EF4">
        <w:rPr>
          <w:rFonts w:hint="eastAsia"/>
          <w:sz w:val="24"/>
        </w:rPr>
        <w:t>结构技术规范》</w:t>
      </w:r>
      <w:r w:rsidR="00F76EF4">
        <w:rPr>
          <w:sz w:val="24"/>
        </w:rPr>
        <w:t>GB50018</w:t>
      </w:r>
      <w:r w:rsidRPr="004375C8">
        <w:rPr>
          <w:rFonts w:cs="Times New Roman" w:hint="eastAsia"/>
          <w:sz w:val="24"/>
        </w:rPr>
        <w:t>等有关标准规范和专项报告确定。</w:t>
      </w:r>
    </w:p>
    <w:p w:rsidR="000266FC" w:rsidRPr="000F58B8" w:rsidRDefault="000266FC" w:rsidP="000266FC">
      <w:pPr>
        <w:spacing w:line="360" w:lineRule="auto"/>
        <w:rPr>
          <w:rFonts w:ascii="楷体" w:eastAsia="楷体" w:hAnsi="楷体"/>
          <w:sz w:val="24"/>
        </w:rPr>
      </w:pPr>
      <w:r w:rsidRPr="000F58B8">
        <w:rPr>
          <w:rFonts w:ascii="楷体" w:eastAsia="楷体" w:hAnsi="楷体"/>
          <w:sz w:val="24"/>
        </w:rPr>
        <w:t>【条文说明】</w:t>
      </w:r>
      <w:r w:rsidRPr="000F58B8">
        <w:rPr>
          <w:rFonts w:ascii="楷体" w:eastAsia="楷体" w:hAnsi="楷体" w:hint="eastAsia"/>
          <w:sz w:val="24"/>
        </w:rPr>
        <w:t>：</w:t>
      </w:r>
    </w:p>
    <w:p w:rsidR="000266FC" w:rsidRPr="00CF15E9" w:rsidRDefault="000266FC" w:rsidP="003D3EAC">
      <w:pPr>
        <w:spacing w:line="360" w:lineRule="auto"/>
        <w:ind w:firstLineChars="200" w:firstLine="480"/>
        <w:rPr>
          <w:rFonts w:eastAsia="楷体"/>
          <w:sz w:val="24"/>
        </w:rPr>
      </w:pPr>
      <w:r>
        <w:rPr>
          <w:rFonts w:eastAsia="楷体" w:hint="eastAsia"/>
          <w:sz w:val="24"/>
        </w:rPr>
        <w:t>专项报告是指</w:t>
      </w:r>
      <w:r w:rsidR="001154D3">
        <w:rPr>
          <w:rFonts w:eastAsia="楷体" w:hint="eastAsia"/>
          <w:sz w:val="24"/>
        </w:rPr>
        <w:t>具有</w:t>
      </w:r>
      <w:r w:rsidR="00BE4915">
        <w:rPr>
          <w:rFonts w:eastAsia="楷体" w:hint="eastAsia"/>
          <w:sz w:val="24"/>
        </w:rPr>
        <w:t>相关</w:t>
      </w:r>
      <w:r w:rsidR="001154D3">
        <w:rPr>
          <w:rFonts w:eastAsia="楷体" w:hint="eastAsia"/>
          <w:sz w:val="24"/>
        </w:rPr>
        <w:t>资质的</w:t>
      </w:r>
      <w:r w:rsidR="00BE4915">
        <w:rPr>
          <w:rFonts w:eastAsia="楷体" w:hint="eastAsia"/>
          <w:sz w:val="24"/>
        </w:rPr>
        <w:t>部门</w:t>
      </w:r>
      <w:r w:rsidR="001154D3">
        <w:rPr>
          <w:rFonts w:eastAsia="楷体" w:hint="eastAsia"/>
          <w:sz w:val="24"/>
        </w:rPr>
        <w:t>单位所出具的</w:t>
      </w:r>
      <w:r w:rsidR="00BE4915" w:rsidRPr="00BE4915">
        <w:rPr>
          <w:rFonts w:eastAsia="楷体" w:hint="eastAsia"/>
          <w:sz w:val="24"/>
        </w:rPr>
        <w:t>专题详细深入报告</w:t>
      </w:r>
      <w:r w:rsidR="001154D3">
        <w:rPr>
          <w:rFonts w:eastAsia="楷体" w:hint="eastAsia"/>
          <w:sz w:val="24"/>
        </w:rPr>
        <w:t>。</w:t>
      </w:r>
    </w:p>
    <w:p w:rsidR="00FC27CB" w:rsidRDefault="00FC27CB" w:rsidP="004375C8">
      <w:pPr>
        <w:spacing w:line="360" w:lineRule="auto"/>
        <w:rPr>
          <w:rFonts w:cs="Times New Roman"/>
          <w:sz w:val="24"/>
        </w:rPr>
      </w:pPr>
      <w:r w:rsidRPr="0009793A">
        <w:rPr>
          <w:rFonts w:cs="Times New Roman" w:hint="eastAsia"/>
          <w:b/>
          <w:sz w:val="24"/>
        </w:rPr>
        <w:t>4</w:t>
      </w:r>
      <w:r w:rsidRPr="0009793A">
        <w:rPr>
          <w:rFonts w:cs="Times New Roman"/>
          <w:b/>
          <w:sz w:val="24"/>
        </w:rPr>
        <w:t>.</w:t>
      </w:r>
      <w:r w:rsidR="00EE310F" w:rsidRPr="0009793A">
        <w:rPr>
          <w:rFonts w:cs="Times New Roman"/>
          <w:b/>
          <w:sz w:val="24"/>
        </w:rPr>
        <w:t>1</w:t>
      </w:r>
      <w:r w:rsidRPr="0009793A">
        <w:rPr>
          <w:rFonts w:cs="Times New Roman"/>
          <w:b/>
          <w:sz w:val="24"/>
        </w:rPr>
        <w:t>.2</w:t>
      </w:r>
      <w:r w:rsidR="00786C57">
        <w:rPr>
          <w:rFonts w:cs="Times New Roman"/>
          <w:b/>
          <w:sz w:val="24"/>
        </w:rPr>
        <w:t xml:space="preserve">  </w:t>
      </w:r>
      <w:r>
        <w:rPr>
          <w:rFonts w:cs="Times New Roman" w:hint="eastAsia"/>
          <w:sz w:val="24"/>
        </w:rPr>
        <w:t>当出现下列情况时，</w:t>
      </w:r>
      <w:r w:rsidR="000F3EBE">
        <w:rPr>
          <w:rFonts w:cs="Times New Roman" w:hint="eastAsia"/>
          <w:sz w:val="24"/>
        </w:rPr>
        <w:t>应考虑</w:t>
      </w:r>
      <w:r>
        <w:rPr>
          <w:rFonts w:cs="Times New Roman"/>
          <w:sz w:val="24"/>
        </w:rPr>
        <w:t>可变荷载</w:t>
      </w:r>
      <w:r>
        <w:rPr>
          <w:rFonts w:cs="Times New Roman" w:hint="eastAsia"/>
          <w:sz w:val="24"/>
        </w:rPr>
        <w:t>的</w:t>
      </w:r>
      <w:r>
        <w:rPr>
          <w:rFonts w:cs="Times New Roman"/>
          <w:sz w:val="24"/>
        </w:rPr>
        <w:t>不利影响</w:t>
      </w:r>
      <w:r>
        <w:rPr>
          <w:rFonts w:cs="Times New Roman" w:hint="eastAsia"/>
          <w:sz w:val="24"/>
        </w:rPr>
        <w:t>：</w:t>
      </w:r>
    </w:p>
    <w:p w:rsidR="00FC27CB" w:rsidRDefault="00FC27CB" w:rsidP="0009793A">
      <w:pPr>
        <w:spacing w:line="360" w:lineRule="auto"/>
        <w:ind w:firstLineChars="150" w:firstLine="360"/>
        <w:rPr>
          <w:rFonts w:cs="Times New Roman"/>
          <w:sz w:val="24"/>
        </w:rPr>
      </w:pPr>
      <w:r>
        <w:rPr>
          <w:rFonts w:cs="Times New Roman" w:hint="eastAsia"/>
          <w:sz w:val="24"/>
        </w:rPr>
        <w:t>1</w:t>
      </w:r>
      <w:r w:rsidR="00786C57">
        <w:rPr>
          <w:rFonts w:cs="Times New Roman"/>
          <w:sz w:val="24"/>
        </w:rPr>
        <w:t xml:space="preserve">  </w:t>
      </w:r>
      <w:r w:rsidRPr="00FC27CB">
        <w:rPr>
          <w:rFonts w:cs="Times New Roman" w:hint="eastAsia"/>
          <w:sz w:val="24"/>
        </w:rPr>
        <w:t>易出现较大降雪地区</w:t>
      </w:r>
      <w:r w:rsidR="00FF5AE8">
        <w:rPr>
          <w:rFonts w:cs="Times New Roman" w:hint="eastAsia"/>
          <w:sz w:val="24"/>
        </w:rPr>
        <w:t>应考虑</w:t>
      </w:r>
      <w:r w:rsidRPr="00FC27CB">
        <w:rPr>
          <w:rFonts w:cs="Times New Roman" w:hint="eastAsia"/>
          <w:sz w:val="24"/>
        </w:rPr>
        <w:t>雪荷载的局部堆积及滑落</w:t>
      </w:r>
      <w:r w:rsidR="00E410C9">
        <w:rPr>
          <w:rFonts w:cs="Times New Roman" w:hint="eastAsia"/>
          <w:sz w:val="24"/>
        </w:rPr>
        <w:t>的影响</w:t>
      </w:r>
      <w:r>
        <w:rPr>
          <w:rFonts w:cs="Times New Roman" w:hint="eastAsia"/>
          <w:sz w:val="24"/>
        </w:rPr>
        <w:t>；</w:t>
      </w:r>
    </w:p>
    <w:p w:rsidR="00FC27CB" w:rsidRDefault="00FC27CB" w:rsidP="0009793A">
      <w:pPr>
        <w:spacing w:line="360" w:lineRule="auto"/>
        <w:ind w:firstLineChars="150" w:firstLine="360"/>
        <w:rPr>
          <w:rFonts w:cs="Times New Roman"/>
          <w:sz w:val="24"/>
        </w:rPr>
      </w:pPr>
      <w:r>
        <w:rPr>
          <w:rFonts w:cs="Times New Roman" w:hint="eastAsia"/>
          <w:sz w:val="24"/>
        </w:rPr>
        <w:t>2</w:t>
      </w:r>
      <w:r w:rsidR="00786C57">
        <w:rPr>
          <w:rFonts w:cs="Times New Roman"/>
          <w:sz w:val="24"/>
        </w:rPr>
        <w:t xml:space="preserve">  </w:t>
      </w:r>
      <w:r w:rsidRPr="00FC27CB">
        <w:rPr>
          <w:rFonts w:cs="Times New Roman" w:hint="eastAsia"/>
          <w:sz w:val="24"/>
        </w:rPr>
        <w:t>排水不畅或失效时造成的积水</w:t>
      </w:r>
      <w:r w:rsidR="00FF5AE8">
        <w:rPr>
          <w:rFonts w:cs="Times New Roman" w:hint="eastAsia"/>
          <w:sz w:val="24"/>
        </w:rPr>
        <w:t>、结冰</w:t>
      </w:r>
      <w:r w:rsidRPr="00FC27CB">
        <w:rPr>
          <w:rFonts w:cs="Times New Roman" w:hint="eastAsia"/>
          <w:sz w:val="24"/>
        </w:rPr>
        <w:t>荷载</w:t>
      </w:r>
      <w:r>
        <w:rPr>
          <w:rFonts w:cs="Times New Roman" w:hint="eastAsia"/>
          <w:sz w:val="24"/>
        </w:rPr>
        <w:t>；</w:t>
      </w:r>
    </w:p>
    <w:p w:rsidR="00FC27CB" w:rsidRDefault="00FC27CB" w:rsidP="0009793A">
      <w:pPr>
        <w:spacing w:line="360" w:lineRule="auto"/>
        <w:ind w:firstLineChars="150" w:firstLine="360"/>
        <w:rPr>
          <w:rFonts w:cs="Times New Roman"/>
          <w:sz w:val="24"/>
        </w:rPr>
      </w:pPr>
      <w:r>
        <w:rPr>
          <w:rFonts w:cs="Times New Roman" w:hint="eastAsia"/>
          <w:sz w:val="24"/>
        </w:rPr>
        <w:t>3</w:t>
      </w:r>
      <w:r w:rsidR="00786C57">
        <w:rPr>
          <w:rFonts w:cs="Times New Roman"/>
          <w:sz w:val="24"/>
        </w:rPr>
        <w:t xml:space="preserve">  </w:t>
      </w:r>
      <w:r w:rsidRPr="00FC27CB">
        <w:rPr>
          <w:rFonts w:cs="Times New Roman" w:hint="eastAsia"/>
          <w:sz w:val="24"/>
        </w:rPr>
        <w:t>易出现大风天气地区应考虑大风对边角或悬挑等不利部位的作用，并考虑主导风向以及周边环境的影响</w:t>
      </w:r>
      <w:r>
        <w:rPr>
          <w:rFonts w:cs="Times New Roman" w:hint="eastAsia"/>
          <w:sz w:val="24"/>
        </w:rPr>
        <w:t>；</w:t>
      </w:r>
    </w:p>
    <w:p w:rsidR="00FC27CB" w:rsidRPr="0009793A" w:rsidRDefault="00FC27CB" w:rsidP="0009793A">
      <w:pPr>
        <w:spacing w:line="360" w:lineRule="auto"/>
        <w:ind w:firstLineChars="150" w:firstLine="360"/>
        <w:rPr>
          <w:rFonts w:cs="Times New Roman"/>
          <w:sz w:val="24"/>
        </w:rPr>
      </w:pPr>
      <w:r>
        <w:rPr>
          <w:rFonts w:cs="Times New Roman" w:hint="eastAsia"/>
          <w:sz w:val="24"/>
        </w:rPr>
        <w:t>4</w:t>
      </w:r>
      <w:r w:rsidR="00786C57">
        <w:rPr>
          <w:rFonts w:cs="Times New Roman"/>
          <w:sz w:val="24"/>
        </w:rPr>
        <w:t xml:space="preserve">  </w:t>
      </w:r>
      <w:r w:rsidR="00FF5AE8">
        <w:rPr>
          <w:rFonts w:cs="Times New Roman" w:hint="eastAsia"/>
          <w:sz w:val="24"/>
        </w:rPr>
        <w:t>积灰严重的</w:t>
      </w:r>
      <w:r w:rsidR="00334D1E">
        <w:rPr>
          <w:rFonts w:cs="Times New Roman" w:hint="eastAsia"/>
          <w:sz w:val="24"/>
        </w:rPr>
        <w:t>建构筑物屋面</w:t>
      </w:r>
      <w:r w:rsidR="00FF5AE8">
        <w:rPr>
          <w:rFonts w:cs="Times New Roman" w:hint="eastAsia"/>
          <w:sz w:val="24"/>
        </w:rPr>
        <w:t>应考虑</w:t>
      </w:r>
      <w:r w:rsidRPr="00FC27CB">
        <w:rPr>
          <w:rFonts w:cs="Times New Roman" w:hint="eastAsia"/>
          <w:sz w:val="24"/>
        </w:rPr>
        <w:t>积灰荷载及局部堆积</w:t>
      </w:r>
      <w:r w:rsidR="00E410C9">
        <w:rPr>
          <w:rFonts w:cs="Times New Roman" w:hint="eastAsia"/>
          <w:sz w:val="24"/>
        </w:rPr>
        <w:t>的影响</w:t>
      </w:r>
      <w:r>
        <w:rPr>
          <w:rFonts w:cs="Times New Roman" w:hint="eastAsia"/>
          <w:sz w:val="24"/>
        </w:rPr>
        <w:t>。</w:t>
      </w:r>
    </w:p>
    <w:p w:rsidR="0065537E" w:rsidRPr="000F58B8" w:rsidRDefault="00906CD2" w:rsidP="00F142E0">
      <w:pPr>
        <w:spacing w:line="360" w:lineRule="auto"/>
        <w:rPr>
          <w:sz w:val="24"/>
        </w:rPr>
      </w:pPr>
      <w:r w:rsidRPr="000F58B8">
        <w:rPr>
          <w:rFonts w:cs="Times New Roman"/>
          <w:b/>
          <w:sz w:val="24"/>
        </w:rPr>
        <w:t>4.</w:t>
      </w:r>
      <w:r w:rsidR="00EE310F">
        <w:rPr>
          <w:rFonts w:cs="Times New Roman"/>
          <w:b/>
          <w:sz w:val="24"/>
        </w:rPr>
        <w:t>1</w:t>
      </w:r>
      <w:r w:rsidRPr="000F58B8">
        <w:rPr>
          <w:rFonts w:cs="Times New Roman"/>
          <w:b/>
          <w:sz w:val="24"/>
        </w:rPr>
        <w:t>.</w:t>
      </w:r>
      <w:r w:rsidR="004375C8">
        <w:rPr>
          <w:rFonts w:cs="Times New Roman" w:hint="eastAsia"/>
          <w:b/>
          <w:sz w:val="24"/>
        </w:rPr>
        <w:t>3</w:t>
      </w:r>
      <w:r w:rsidR="00786C57">
        <w:rPr>
          <w:rFonts w:cs="Times New Roman"/>
          <w:b/>
          <w:sz w:val="24"/>
        </w:rPr>
        <w:t xml:space="preserve">  </w:t>
      </w:r>
      <w:r w:rsidR="00D918EA" w:rsidRPr="000F58B8">
        <w:rPr>
          <w:rFonts w:cs="Times New Roman" w:hint="eastAsia"/>
          <w:sz w:val="24"/>
        </w:rPr>
        <w:t>除</w:t>
      </w:r>
      <w:r w:rsidR="00777FD9">
        <w:rPr>
          <w:rFonts w:cs="Times New Roman" w:hint="eastAsia"/>
          <w:sz w:val="24"/>
        </w:rPr>
        <w:t>进行初步</w:t>
      </w:r>
      <w:r w:rsidR="00FC27CB" w:rsidRPr="000F58B8">
        <w:rPr>
          <w:rFonts w:cs="Times New Roman"/>
          <w:sz w:val="24"/>
        </w:rPr>
        <w:t>调查</w:t>
      </w:r>
      <w:r w:rsidR="00D918EA" w:rsidRPr="000F58B8">
        <w:rPr>
          <w:rFonts w:hint="eastAsia"/>
          <w:sz w:val="24"/>
        </w:rPr>
        <w:t>外</w:t>
      </w:r>
      <w:r w:rsidR="00C17CCE" w:rsidRPr="000F58B8">
        <w:rPr>
          <w:rFonts w:hint="eastAsia"/>
          <w:sz w:val="24"/>
        </w:rPr>
        <w:t>，还</w:t>
      </w:r>
      <w:r w:rsidR="00777FD9">
        <w:rPr>
          <w:rFonts w:hint="eastAsia"/>
          <w:sz w:val="24"/>
        </w:rPr>
        <w:t>应</w:t>
      </w:r>
      <w:r w:rsidR="00C17CCE" w:rsidRPr="000F58B8">
        <w:rPr>
          <w:rFonts w:hint="eastAsia"/>
          <w:sz w:val="24"/>
        </w:rPr>
        <w:t>根据实际情况对下列内容进行详细调查</w:t>
      </w:r>
      <w:r w:rsidR="007D4736">
        <w:rPr>
          <w:rFonts w:hint="eastAsia"/>
          <w:sz w:val="24"/>
        </w:rPr>
        <w:t>：</w:t>
      </w:r>
    </w:p>
    <w:p w:rsidR="00C17CCE" w:rsidRPr="000F58B8" w:rsidRDefault="00C17CCE" w:rsidP="00F142E0">
      <w:pPr>
        <w:spacing w:line="360" w:lineRule="auto"/>
        <w:ind w:firstLineChars="150" w:firstLine="360"/>
        <w:rPr>
          <w:rFonts w:cs="Times New Roman"/>
          <w:sz w:val="24"/>
        </w:rPr>
      </w:pPr>
      <w:r w:rsidRPr="000F58B8">
        <w:rPr>
          <w:rFonts w:cs="Times New Roman" w:hint="eastAsia"/>
          <w:sz w:val="24"/>
        </w:rPr>
        <w:t>1</w:t>
      </w:r>
      <w:r w:rsidR="00786C57">
        <w:rPr>
          <w:rFonts w:cs="Times New Roman"/>
          <w:sz w:val="24"/>
        </w:rPr>
        <w:t xml:space="preserve">  </w:t>
      </w:r>
      <w:r w:rsidR="009222CE">
        <w:rPr>
          <w:rFonts w:cs="Times New Roman" w:hint="eastAsia"/>
          <w:sz w:val="24"/>
        </w:rPr>
        <w:t>建构筑物</w:t>
      </w:r>
      <w:r w:rsidRPr="000F58B8">
        <w:rPr>
          <w:rFonts w:cs="Times New Roman" w:hint="eastAsia"/>
          <w:sz w:val="24"/>
        </w:rPr>
        <w:t>内、外部生产工艺、使用环境的历史变化情况；</w:t>
      </w:r>
    </w:p>
    <w:p w:rsidR="00C17CCE" w:rsidRDefault="00752017" w:rsidP="00F142E0">
      <w:pPr>
        <w:spacing w:line="360" w:lineRule="auto"/>
        <w:ind w:firstLineChars="150" w:firstLine="360"/>
        <w:rPr>
          <w:rFonts w:cs="Times New Roman"/>
          <w:sz w:val="24"/>
        </w:rPr>
      </w:pPr>
      <w:r>
        <w:rPr>
          <w:rFonts w:cs="Times New Roman"/>
          <w:sz w:val="24"/>
        </w:rPr>
        <w:t>2</w:t>
      </w:r>
      <w:r w:rsidR="00786C57">
        <w:rPr>
          <w:rFonts w:cs="Times New Roman"/>
          <w:sz w:val="24"/>
        </w:rPr>
        <w:t xml:space="preserve">  </w:t>
      </w:r>
      <w:r w:rsidR="00150408">
        <w:rPr>
          <w:rFonts w:cs="Times New Roman"/>
          <w:sz w:val="24"/>
        </w:rPr>
        <w:t>压型金属板</w:t>
      </w:r>
      <w:r w:rsidR="00C17CCE" w:rsidRPr="000F58B8">
        <w:rPr>
          <w:rFonts w:cs="Times New Roman" w:hint="eastAsia"/>
          <w:sz w:val="24"/>
        </w:rPr>
        <w:t>渗漏及分布情况</w:t>
      </w:r>
      <w:r>
        <w:rPr>
          <w:rFonts w:cs="Times New Roman" w:hint="eastAsia"/>
          <w:sz w:val="24"/>
        </w:rPr>
        <w:t>；</w:t>
      </w:r>
    </w:p>
    <w:p w:rsidR="00752017" w:rsidRPr="00752017" w:rsidRDefault="00752017" w:rsidP="00400818">
      <w:pPr>
        <w:spacing w:line="360" w:lineRule="auto"/>
        <w:ind w:firstLineChars="150" w:firstLine="360"/>
        <w:rPr>
          <w:rFonts w:cs="Times New Roman"/>
          <w:sz w:val="24"/>
        </w:rPr>
      </w:pPr>
      <w:r>
        <w:rPr>
          <w:rFonts w:cs="Times New Roman"/>
          <w:sz w:val="24"/>
        </w:rPr>
        <w:t>3</w:t>
      </w:r>
      <w:r w:rsidR="00786C57">
        <w:rPr>
          <w:rFonts w:cs="Times New Roman"/>
          <w:sz w:val="24"/>
        </w:rPr>
        <w:t xml:space="preserve">  </w:t>
      </w:r>
      <w:r w:rsidR="00A2529B" w:rsidRPr="00786C57">
        <w:rPr>
          <w:rFonts w:cs="Times New Roman" w:hint="eastAsia"/>
          <w:color w:val="000000" w:themeColor="text1"/>
          <w:sz w:val="24"/>
        </w:rPr>
        <w:t>建构筑物</w:t>
      </w:r>
      <w:r w:rsidR="00EF4AC7">
        <w:rPr>
          <w:rFonts w:cs="Times New Roman" w:hint="eastAsia"/>
          <w:sz w:val="24"/>
        </w:rPr>
        <w:t>损伤</w:t>
      </w:r>
      <w:r w:rsidRPr="000F58B8">
        <w:rPr>
          <w:rFonts w:cs="Times New Roman" w:hint="eastAsia"/>
          <w:sz w:val="24"/>
        </w:rPr>
        <w:t>对</w:t>
      </w:r>
      <w:r w:rsidR="00150408">
        <w:rPr>
          <w:rFonts w:cs="Times New Roman" w:hint="eastAsia"/>
          <w:sz w:val="24"/>
        </w:rPr>
        <w:t>压型金属</w:t>
      </w:r>
      <w:proofErr w:type="gramStart"/>
      <w:r w:rsidR="00150408">
        <w:rPr>
          <w:rFonts w:cs="Times New Roman" w:hint="eastAsia"/>
          <w:sz w:val="24"/>
        </w:rPr>
        <w:t>板</w:t>
      </w:r>
      <w:r w:rsidRPr="000F58B8">
        <w:rPr>
          <w:rFonts w:cs="Times New Roman" w:hint="eastAsia"/>
          <w:sz w:val="24"/>
        </w:rPr>
        <w:t>造成</w:t>
      </w:r>
      <w:proofErr w:type="gramEnd"/>
      <w:r w:rsidRPr="000F58B8">
        <w:rPr>
          <w:rFonts w:cs="Times New Roman" w:hint="eastAsia"/>
          <w:sz w:val="24"/>
        </w:rPr>
        <w:t>不利影响</w:t>
      </w:r>
      <w:r>
        <w:rPr>
          <w:rFonts w:cs="Times New Roman" w:hint="eastAsia"/>
          <w:sz w:val="24"/>
        </w:rPr>
        <w:t>。</w:t>
      </w:r>
    </w:p>
    <w:p w:rsidR="00C17CCE" w:rsidRPr="000F58B8" w:rsidRDefault="00C17CCE" w:rsidP="00F142E0">
      <w:pPr>
        <w:spacing w:line="360" w:lineRule="auto"/>
        <w:rPr>
          <w:rFonts w:ascii="楷体" w:eastAsia="楷体" w:hAnsi="楷体"/>
          <w:sz w:val="24"/>
        </w:rPr>
      </w:pPr>
      <w:r w:rsidRPr="000F58B8">
        <w:rPr>
          <w:rFonts w:ascii="楷体" w:eastAsia="楷体" w:hAnsi="楷体"/>
          <w:sz w:val="24"/>
        </w:rPr>
        <w:t>【条文说明】</w:t>
      </w:r>
      <w:r w:rsidR="00CD5863" w:rsidRPr="000F58B8">
        <w:rPr>
          <w:rFonts w:ascii="楷体" w:eastAsia="楷体" w:hAnsi="楷体" w:hint="eastAsia"/>
          <w:sz w:val="24"/>
        </w:rPr>
        <w:t>：</w:t>
      </w:r>
    </w:p>
    <w:p w:rsidR="00C17CCE" w:rsidRPr="000F58B8" w:rsidRDefault="00C17CCE" w:rsidP="003D3EAC">
      <w:pPr>
        <w:spacing w:line="360" w:lineRule="auto"/>
        <w:ind w:firstLineChars="200" w:firstLine="480"/>
        <w:rPr>
          <w:rFonts w:eastAsia="楷体"/>
          <w:sz w:val="24"/>
        </w:rPr>
      </w:pPr>
      <w:r w:rsidRPr="000F58B8">
        <w:rPr>
          <w:rFonts w:eastAsia="楷体" w:hint="eastAsia"/>
          <w:sz w:val="24"/>
        </w:rPr>
        <w:t>1</w:t>
      </w:r>
      <w:r w:rsidR="003D3EAC">
        <w:rPr>
          <w:rFonts w:eastAsia="楷体"/>
          <w:sz w:val="24"/>
        </w:rPr>
        <w:t xml:space="preserve"> </w:t>
      </w:r>
      <w:r w:rsidRPr="000F58B8">
        <w:rPr>
          <w:rFonts w:eastAsia="楷体" w:hint="eastAsia"/>
          <w:sz w:val="24"/>
        </w:rPr>
        <w:t>当</w:t>
      </w:r>
      <w:r w:rsidR="00150408">
        <w:rPr>
          <w:rFonts w:eastAsia="楷体" w:hint="eastAsia"/>
          <w:sz w:val="24"/>
        </w:rPr>
        <w:t>压型金属板</w:t>
      </w:r>
      <w:r w:rsidRPr="000F58B8">
        <w:rPr>
          <w:rFonts w:eastAsia="楷体" w:hint="eastAsia"/>
          <w:sz w:val="24"/>
        </w:rPr>
        <w:t>的腐蚀状况无法用当前的服役环境解释时，可对建筑内、外部生产工艺、使用环境的历史变化情况进行详细调查，并对</w:t>
      </w:r>
      <w:r w:rsidR="00150408">
        <w:rPr>
          <w:rFonts w:eastAsia="楷体" w:hint="eastAsia"/>
          <w:sz w:val="24"/>
        </w:rPr>
        <w:t>压型金属板</w:t>
      </w:r>
      <w:r w:rsidRPr="000F58B8">
        <w:rPr>
          <w:rFonts w:eastAsia="楷体" w:hint="eastAsia"/>
          <w:sz w:val="24"/>
        </w:rPr>
        <w:t>的腐蚀状况的成因进行详细分析；</w:t>
      </w:r>
    </w:p>
    <w:p w:rsidR="001B614B" w:rsidRDefault="000C64C3" w:rsidP="003D3EAC">
      <w:pPr>
        <w:spacing w:line="360" w:lineRule="auto"/>
        <w:ind w:firstLineChars="200" w:firstLine="480"/>
        <w:rPr>
          <w:rFonts w:eastAsia="楷体"/>
          <w:sz w:val="24"/>
        </w:rPr>
      </w:pPr>
      <w:r>
        <w:rPr>
          <w:rFonts w:eastAsia="楷体"/>
          <w:sz w:val="24"/>
        </w:rPr>
        <w:t>2</w:t>
      </w:r>
      <w:r w:rsidR="003D3EAC">
        <w:rPr>
          <w:rFonts w:eastAsia="楷体"/>
          <w:sz w:val="24"/>
        </w:rPr>
        <w:t xml:space="preserve"> </w:t>
      </w:r>
      <w:r w:rsidR="00150408">
        <w:rPr>
          <w:rFonts w:eastAsia="楷体" w:hint="eastAsia"/>
          <w:sz w:val="24"/>
        </w:rPr>
        <w:t>压型金属板</w:t>
      </w:r>
      <w:r w:rsidR="00C17CCE" w:rsidRPr="000F58B8">
        <w:rPr>
          <w:rFonts w:eastAsia="楷体" w:hint="eastAsia"/>
          <w:sz w:val="24"/>
        </w:rPr>
        <w:t>渗漏及分布情况的调查可通过调查</w:t>
      </w:r>
      <w:r w:rsidR="00150408">
        <w:rPr>
          <w:rFonts w:eastAsia="楷体" w:hint="eastAsia"/>
          <w:sz w:val="24"/>
        </w:rPr>
        <w:t>压型金属板</w:t>
      </w:r>
      <w:r w:rsidR="00C17CCE" w:rsidRPr="000F58B8">
        <w:rPr>
          <w:rFonts w:eastAsia="楷体" w:hint="eastAsia"/>
          <w:sz w:val="24"/>
        </w:rPr>
        <w:t>和地面上的渗漏痕迹、询问现场工作人员、雨天现场观察等方式进行</w:t>
      </w:r>
      <w:r w:rsidR="000A3026">
        <w:rPr>
          <w:rFonts w:eastAsia="楷体" w:hint="eastAsia"/>
          <w:sz w:val="24"/>
        </w:rPr>
        <w:t>；</w:t>
      </w:r>
    </w:p>
    <w:p w:rsidR="004375C8" w:rsidRPr="00B61F6B" w:rsidRDefault="000D278B" w:rsidP="003D3EAC">
      <w:pPr>
        <w:spacing w:line="360" w:lineRule="auto"/>
        <w:ind w:firstLineChars="200" w:firstLine="480"/>
        <w:rPr>
          <w:rFonts w:ascii="楷体" w:eastAsia="楷体" w:hAnsi="楷体" w:cs="Times New Roman"/>
          <w:sz w:val="24"/>
        </w:rPr>
      </w:pPr>
      <w:r>
        <w:rPr>
          <w:rFonts w:eastAsia="楷体"/>
          <w:sz w:val="24"/>
        </w:rPr>
        <w:t>3</w:t>
      </w:r>
      <w:r w:rsidR="003D3EAC">
        <w:rPr>
          <w:rFonts w:eastAsia="楷体"/>
          <w:sz w:val="24"/>
        </w:rPr>
        <w:t xml:space="preserve"> </w:t>
      </w:r>
      <w:r w:rsidR="00A2529B">
        <w:rPr>
          <w:rFonts w:eastAsia="楷体" w:hint="eastAsia"/>
          <w:sz w:val="24"/>
        </w:rPr>
        <w:t>建构筑物</w:t>
      </w:r>
      <w:r w:rsidR="00EF4AC7">
        <w:rPr>
          <w:rFonts w:eastAsia="楷体" w:hint="eastAsia"/>
          <w:sz w:val="24"/>
        </w:rPr>
        <w:t>损伤包括</w:t>
      </w:r>
      <w:r w:rsidR="00A604A2">
        <w:rPr>
          <w:rFonts w:eastAsia="楷体" w:hint="eastAsia"/>
          <w:sz w:val="24"/>
        </w:rPr>
        <w:t>承载</w:t>
      </w:r>
      <w:r w:rsidR="00EF4AC7">
        <w:rPr>
          <w:rFonts w:eastAsia="楷体" w:hint="eastAsia"/>
          <w:sz w:val="24"/>
        </w:rPr>
        <w:t>檩条损伤、</w:t>
      </w:r>
      <w:r w:rsidR="00A2529B">
        <w:rPr>
          <w:rFonts w:eastAsia="楷体" w:hint="eastAsia"/>
          <w:sz w:val="24"/>
        </w:rPr>
        <w:t>建构筑物</w:t>
      </w:r>
      <w:r w:rsidR="00EF4AC7">
        <w:rPr>
          <w:rFonts w:eastAsia="楷体" w:hint="eastAsia"/>
          <w:sz w:val="24"/>
        </w:rPr>
        <w:t>地基沉降等</w:t>
      </w:r>
      <w:r w:rsidR="000A3026">
        <w:rPr>
          <w:rFonts w:eastAsia="楷体" w:hint="eastAsia"/>
          <w:sz w:val="24"/>
        </w:rPr>
        <w:t>。</w:t>
      </w:r>
      <w:r w:rsidR="000C64C3" w:rsidRPr="000F58B8">
        <w:rPr>
          <w:rFonts w:eastAsia="楷体" w:hint="eastAsia"/>
          <w:sz w:val="24"/>
        </w:rPr>
        <w:t>当调查发现</w:t>
      </w:r>
      <w:r w:rsidR="000C64C3">
        <w:rPr>
          <w:rFonts w:eastAsia="楷体" w:hint="eastAsia"/>
          <w:sz w:val="24"/>
        </w:rPr>
        <w:t>压</w:t>
      </w:r>
      <w:r w:rsidR="000C64C3">
        <w:rPr>
          <w:rFonts w:eastAsia="楷体" w:hint="eastAsia"/>
          <w:sz w:val="24"/>
        </w:rPr>
        <w:lastRenderedPageBreak/>
        <w:t>型金属板</w:t>
      </w:r>
      <w:r w:rsidR="00EF4AC7" w:rsidRPr="000F58B8">
        <w:rPr>
          <w:rFonts w:eastAsia="楷体" w:hint="eastAsia"/>
          <w:sz w:val="24"/>
        </w:rPr>
        <w:t>损伤</w:t>
      </w:r>
      <w:r w:rsidR="00EF4AC7">
        <w:rPr>
          <w:rFonts w:eastAsia="楷体" w:hint="eastAsia"/>
          <w:sz w:val="24"/>
        </w:rPr>
        <w:t>、</w:t>
      </w:r>
      <w:r w:rsidR="000C64C3" w:rsidRPr="000F58B8">
        <w:rPr>
          <w:rFonts w:eastAsia="楷体" w:hint="eastAsia"/>
          <w:sz w:val="24"/>
        </w:rPr>
        <w:t>变形等缺陷与</w:t>
      </w:r>
      <w:r w:rsidR="00A2529B">
        <w:rPr>
          <w:rFonts w:eastAsia="楷体" w:hint="eastAsia"/>
          <w:sz w:val="24"/>
        </w:rPr>
        <w:t>建构筑物</w:t>
      </w:r>
      <w:r w:rsidR="000C64C3" w:rsidRPr="000F58B8">
        <w:rPr>
          <w:rFonts w:eastAsia="楷体" w:hint="eastAsia"/>
          <w:sz w:val="24"/>
        </w:rPr>
        <w:t>的沉降有关时，可补充调查</w:t>
      </w:r>
      <w:r w:rsidR="00A2529B">
        <w:rPr>
          <w:rFonts w:eastAsia="楷体" w:hint="eastAsia"/>
          <w:sz w:val="24"/>
        </w:rPr>
        <w:t>建构筑物</w:t>
      </w:r>
      <w:r w:rsidR="000C64C3" w:rsidRPr="000F58B8">
        <w:rPr>
          <w:rFonts w:eastAsia="楷体" w:hint="eastAsia"/>
          <w:sz w:val="24"/>
        </w:rPr>
        <w:t>的沉降观测资料，并分析</w:t>
      </w:r>
      <w:r w:rsidR="00A2529B">
        <w:rPr>
          <w:rFonts w:eastAsia="楷体" w:hint="eastAsia"/>
          <w:sz w:val="24"/>
        </w:rPr>
        <w:t>建构筑物</w:t>
      </w:r>
      <w:r w:rsidR="000C64C3" w:rsidRPr="000F58B8">
        <w:rPr>
          <w:rFonts w:eastAsia="楷体" w:hint="eastAsia"/>
          <w:sz w:val="24"/>
        </w:rPr>
        <w:t>沉降对</w:t>
      </w:r>
      <w:r w:rsidR="000C64C3">
        <w:rPr>
          <w:rFonts w:eastAsia="楷体" w:hint="eastAsia"/>
          <w:sz w:val="24"/>
        </w:rPr>
        <w:t>压型金属</w:t>
      </w:r>
      <w:proofErr w:type="gramStart"/>
      <w:r w:rsidR="000C64C3">
        <w:rPr>
          <w:rFonts w:eastAsia="楷体" w:hint="eastAsia"/>
          <w:sz w:val="24"/>
        </w:rPr>
        <w:t>板</w:t>
      </w:r>
      <w:r w:rsidR="000C64C3" w:rsidRPr="000F58B8">
        <w:rPr>
          <w:rFonts w:eastAsia="楷体" w:hint="eastAsia"/>
          <w:sz w:val="24"/>
        </w:rPr>
        <w:t>造成</w:t>
      </w:r>
      <w:proofErr w:type="gramEnd"/>
      <w:r w:rsidR="000C64C3" w:rsidRPr="000F58B8">
        <w:rPr>
          <w:rFonts w:eastAsia="楷体" w:hint="eastAsia"/>
          <w:sz w:val="24"/>
        </w:rPr>
        <w:t>的不利影响</w:t>
      </w:r>
      <w:r w:rsidR="000A3026">
        <w:rPr>
          <w:rFonts w:eastAsia="楷体" w:hint="eastAsia"/>
          <w:sz w:val="24"/>
        </w:rPr>
        <w:t>。</w:t>
      </w:r>
    </w:p>
    <w:p w:rsidR="00166FD7" w:rsidRPr="000F58B8" w:rsidRDefault="00B54EFE" w:rsidP="00F142E0">
      <w:pPr>
        <w:spacing w:line="360" w:lineRule="auto"/>
        <w:rPr>
          <w:rFonts w:cs="Times New Roman"/>
          <w:sz w:val="24"/>
        </w:rPr>
      </w:pPr>
      <w:r w:rsidRPr="000F58B8">
        <w:rPr>
          <w:rFonts w:cs="Times New Roman"/>
          <w:b/>
          <w:sz w:val="24"/>
        </w:rPr>
        <w:t>4.</w:t>
      </w:r>
      <w:r w:rsidR="00EE310F">
        <w:rPr>
          <w:rFonts w:cs="Times New Roman"/>
          <w:b/>
          <w:sz w:val="24"/>
        </w:rPr>
        <w:t>1</w:t>
      </w:r>
      <w:r w:rsidRPr="000F58B8">
        <w:rPr>
          <w:rFonts w:cs="Times New Roman"/>
          <w:b/>
          <w:sz w:val="24"/>
        </w:rPr>
        <w:t>.</w:t>
      </w:r>
      <w:r w:rsidR="004375C8">
        <w:rPr>
          <w:rFonts w:cs="Times New Roman" w:hint="eastAsia"/>
          <w:b/>
          <w:sz w:val="24"/>
        </w:rPr>
        <w:t>4</w:t>
      </w:r>
      <w:r w:rsidR="00C70D9D">
        <w:rPr>
          <w:rFonts w:cs="Times New Roman"/>
          <w:b/>
          <w:sz w:val="24"/>
        </w:rPr>
        <w:t xml:space="preserve">  </w:t>
      </w:r>
      <w:r w:rsidR="007D4736">
        <w:rPr>
          <w:rFonts w:cs="Times New Roman" w:hint="eastAsia"/>
          <w:sz w:val="24"/>
        </w:rPr>
        <w:t>彩涂</w:t>
      </w:r>
      <w:r w:rsidR="00150408">
        <w:rPr>
          <w:rFonts w:cs="Times New Roman" w:hint="eastAsia"/>
          <w:sz w:val="24"/>
        </w:rPr>
        <w:t>压型金属板</w:t>
      </w:r>
      <w:r w:rsidR="007D2396">
        <w:rPr>
          <w:rFonts w:cs="Times New Roman" w:hint="eastAsia"/>
          <w:sz w:val="24"/>
        </w:rPr>
        <w:t>的</w:t>
      </w:r>
      <w:r w:rsidR="00D855C2" w:rsidRPr="0002452E">
        <w:rPr>
          <w:rFonts w:hint="eastAsia"/>
          <w:sz w:val="24"/>
        </w:rPr>
        <w:t>腐蚀、缺陷、损伤、变形</w:t>
      </w:r>
      <w:r w:rsidR="009222CE" w:rsidRPr="000F58B8">
        <w:rPr>
          <w:rFonts w:cs="Times New Roman" w:hint="eastAsia"/>
          <w:sz w:val="24"/>
        </w:rPr>
        <w:t>可通过目视或借助简单工具进行</w:t>
      </w:r>
      <w:r w:rsidR="00A2369D" w:rsidRPr="000F58B8">
        <w:rPr>
          <w:rFonts w:cs="Times New Roman" w:hint="eastAsia"/>
          <w:sz w:val="24"/>
        </w:rPr>
        <w:t>全数检查</w:t>
      </w:r>
      <w:r w:rsidR="00166FD7" w:rsidRPr="000F58B8">
        <w:rPr>
          <w:rFonts w:cs="Times New Roman" w:hint="eastAsia"/>
          <w:sz w:val="24"/>
        </w:rPr>
        <w:t>。当</w:t>
      </w:r>
      <w:r w:rsidR="008D0F5F">
        <w:rPr>
          <w:rFonts w:cs="Times New Roman" w:hint="eastAsia"/>
          <w:sz w:val="24"/>
        </w:rPr>
        <w:t>连接</w:t>
      </w:r>
      <w:r w:rsidR="00166FD7" w:rsidRPr="000F58B8">
        <w:rPr>
          <w:rFonts w:cs="Times New Roman" w:hint="eastAsia"/>
          <w:sz w:val="24"/>
        </w:rPr>
        <w:t>没有条件进行全数检查时</w:t>
      </w:r>
      <w:r w:rsidR="007D4736">
        <w:rPr>
          <w:rFonts w:cs="Times New Roman" w:hint="eastAsia"/>
          <w:sz w:val="24"/>
        </w:rPr>
        <w:t>，</w:t>
      </w:r>
      <w:r w:rsidR="00166FD7" w:rsidRPr="000F58B8">
        <w:rPr>
          <w:rFonts w:cs="Times New Roman" w:hint="eastAsia"/>
          <w:sz w:val="24"/>
        </w:rPr>
        <w:t>可按</w:t>
      </w:r>
      <w:r w:rsidR="00166FD7" w:rsidRPr="000F58B8">
        <w:rPr>
          <w:rFonts w:cs="Times New Roman" w:hint="eastAsia"/>
          <w:sz w:val="24"/>
        </w:rPr>
        <w:t>4.</w:t>
      </w:r>
      <w:r w:rsidR="00EE310F">
        <w:rPr>
          <w:rFonts w:cs="Times New Roman"/>
          <w:sz w:val="24"/>
        </w:rPr>
        <w:t>1</w:t>
      </w:r>
      <w:r w:rsidR="00166FD7" w:rsidRPr="000F58B8">
        <w:rPr>
          <w:rFonts w:cs="Times New Roman" w:hint="eastAsia"/>
          <w:sz w:val="24"/>
        </w:rPr>
        <w:t>.</w:t>
      </w:r>
      <w:r w:rsidR="00EE310F">
        <w:rPr>
          <w:rFonts w:cs="Times New Roman"/>
          <w:sz w:val="24"/>
        </w:rPr>
        <w:t>5</w:t>
      </w:r>
      <w:r w:rsidR="00166FD7" w:rsidRPr="000F58B8">
        <w:rPr>
          <w:rFonts w:cs="Times New Roman" w:hint="eastAsia"/>
          <w:sz w:val="24"/>
        </w:rPr>
        <w:t>条进行抽样检查。</w:t>
      </w:r>
    </w:p>
    <w:p w:rsidR="00166FD7" w:rsidRPr="000F58B8" w:rsidRDefault="00166FD7" w:rsidP="00F142E0">
      <w:pPr>
        <w:spacing w:line="360" w:lineRule="auto"/>
        <w:rPr>
          <w:rFonts w:ascii="楷体" w:eastAsia="楷体" w:hAnsi="楷体"/>
          <w:sz w:val="24"/>
        </w:rPr>
      </w:pPr>
      <w:r w:rsidRPr="000F58B8">
        <w:rPr>
          <w:rFonts w:ascii="楷体" w:eastAsia="楷体" w:hAnsi="楷体"/>
          <w:sz w:val="24"/>
        </w:rPr>
        <w:t>【条文说明】</w:t>
      </w:r>
      <w:r w:rsidRPr="000F58B8">
        <w:rPr>
          <w:rFonts w:ascii="楷体" w:eastAsia="楷体" w:hAnsi="楷体" w:hint="eastAsia"/>
          <w:sz w:val="24"/>
        </w:rPr>
        <w:t>：</w:t>
      </w:r>
    </w:p>
    <w:p w:rsidR="00B54EFE" w:rsidRPr="000F58B8" w:rsidRDefault="00150408" w:rsidP="003D3EAC">
      <w:pPr>
        <w:spacing w:line="360" w:lineRule="auto"/>
        <w:ind w:firstLineChars="200" w:firstLine="480"/>
        <w:rPr>
          <w:rFonts w:cs="Times New Roman"/>
          <w:sz w:val="24"/>
        </w:rPr>
      </w:pPr>
      <w:r>
        <w:rPr>
          <w:rFonts w:eastAsia="楷体" w:hint="eastAsia"/>
          <w:sz w:val="24"/>
        </w:rPr>
        <w:t>压型金属板</w:t>
      </w:r>
      <w:r w:rsidR="00166FD7" w:rsidRPr="000F58B8">
        <w:rPr>
          <w:rFonts w:eastAsia="楷体" w:hint="eastAsia"/>
          <w:sz w:val="24"/>
        </w:rPr>
        <w:t>的检查包括屋脊板、包角板、泛水板、堵头板、挡水板等板件。</w:t>
      </w:r>
    </w:p>
    <w:p w:rsidR="00CE2FE0" w:rsidRPr="00B61F6B" w:rsidRDefault="00CE2FE0" w:rsidP="006B4DEA">
      <w:pPr>
        <w:spacing w:line="360" w:lineRule="auto"/>
        <w:rPr>
          <w:rFonts w:cs="Times New Roman"/>
          <w:color w:val="000000" w:themeColor="text1"/>
          <w:sz w:val="24"/>
        </w:rPr>
      </w:pPr>
      <w:r w:rsidRPr="000F58B8">
        <w:rPr>
          <w:rFonts w:cs="Times New Roman"/>
          <w:b/>
          <w:sz w:val="24"/>
        </w:rPr>
        <w:t>4.</w:t>
      </w:r>
      <w:r w:rsidR="00EE310F">
        <w:rPr>
          <w:rFonts w:cs="Times New Roman"/>
          <w:b/>
          <w:sz w:val="24"/>
        </w:rPr>
        <w:t>1</w:t>
      </w:r>
      <w:r w:rsidRPr="000F58B8">
        <w:rPr>
          <w:rFonts w:cs="Times New Roman"/>
          <w:b/>
          <w:sz w:val="24"/>
        </w:rPr>
        <w:t>.</w:t>
      </w:r>
      <w:r w:rsidR="004375C8">
        <w:rPr>
          <w:rFonts w:cs="Times New Roman" w:hint="eastAsia"/>
          <w:b/>
          <w:sz w:val="24"/>
        </w:rPr>
        <w:t>5</w:t>
      </w:r>
      <w:r w:rsidR="00F90927">
        <w:rPr>
          <w:rFonts w:cs="Times New Roman"/>
          <w:b/>
          <w:sz w:val="24"/>
        </w:rPr>
        <w:t xml:space="preserve">  </w:t>
      </w:r>
      <w:r w:rsidR="00150408" w:rsidRPr="00B61F6B">
        <w:rPr>
          <w:rFonts w:cs="Times New Roman" w:hint="eastAsia"/>
          <w:color w:val="000000" w:themeColor="text1"/>
          <w:sz w:val="24"/>
        </w:rPr>
        <w:t>压型金属板</w:t>
      </w:r>
      <w:r w:rsidR="003C35C7" w:rsidRPr="00B61F6B">
        <w:rPr>
          <w:rFonts w:cs="Times New Roman" w:hint="eastAsia"/>
          <w:color w:val="000000" w:themeColor="text1"/>
          <w:sz w:val="24"/>
        </w:rPr>
        <w:t>系统</w:t>
      </w:r>
      <w:r w:rsidR="00A01DE5">
        <w:rPr>
          <w:rFonts w:cs="Times New Roman" w:hint="eastAsia"/>
          <w:color w:val="000000" w:themeColor="text1"/>
          <w:sz w:val="24"/>
        </w:rPr>
        <w:t>连接松动情况可采用</w:t>
      </w:r>
      <w:r w:rsidR="00567F35" w:rsidRPr="00B61F6B">
        <w:rPr>
          <w:rFonts w:cs="Times New Roman" w:hint="eastAsia"/>
          <w:color w:val="000000" w:themeColor="text1"/>
          <w:sz w:val="24"/>
        </w:rPr>
        <w:t>抽样检查，每个检验批</w:t>
      </w:r>
      <w:r w:rsidR="007D4736" w:rsidRPr="00B61F6B">
        <w:rPr>
          <w:rFonts w:cs="Times New Roman" w:hint="eastAsia"/>
          <w:color w:val="000000" w:themeColor="text1"/>
          <w:sz w:val="24"/>
        </w:rPr>
        <w:t>构件</w:t>
      </w:r>
      <w:r w:rsidR="00567F35" w:rsidRPr="00B61F6B">
        <w:rPr>
          <w:rFonts w:cs="Times New Roman" w:hint="eastAsia"/>
          <w:color w:val="000000" w:themeColor="text1"/>
          <w:sz w:val="24"/>
        </w:rPr>
        <w:t>抽查数量</w:t>
      </w:r>
      <w:r w:rsidR="00F76EF4">
        <w:rPr>
          <w:rFonts w:cs="Times New Roman" w:hint="eastAsia"/>
          <w:color w:val="000000" w:themeColor="text1"/>
          <w:sz w:val="24"/>
        </w:rPr>
        <w:t>宜</w:t>
      </w:r>
      <w:r w:rsidR="00567F35" w:rsidRPr="00B61F6B">
        <w:rPr>
          <w:rFonts w:cs="Times New Roman" w:hint="eastAsia"/>
          <w:color w:val="000000" w:themeColor="text1"/>
          <w:sz w:val="24"/>
        </w:rPr>
        <w:t>不少于</w:t>
      </w:r>
      <w:r w:rsidR="00F76EF4">
        <w:rPr>
          <w:rFonts w:cs="Times New Roman" w:hint="eastAsia"/>
          <w:color w:val="000000" w:themeColor="text1"/>
          <w:sz w:val="24"/>
        </w:rPr>
        <w:t>部件</w:t>
      </w:r>
      <w:r w:rsidR="007D4736" w:rsidRPr="00B61F6B">
        <w:rPr>
          <w:rFonts w:cs="Times New Roman" w:hint="eastAsia"/>
          <w:color w:val="000000" w:themeColor="text1"/>
          <w:sz w:val="24"/>
        </w:rPr>
        <w:t>总数的</w:t>
      </w:r>
      <w:r w:rsidR="00567F35" w:rsidRPr="00B61F6B">
        <w:rPr>
          <w:rFonts w:cs="Times New Roman" w:hint="eastAsia"/>
          <w:color w:val="000000" w:themeColor="text1"/>
          <w:sz w:val="24"/>
        </w:rPr>
        <w:t>10%</w:t>
      </w:r>
      <w:r w:rsidR="00567F35" w:rsidRPr="00B61F6B">
        <w:rPr>
          <w:rFonts w:cs="Times New Roman" w:hint="eastAsia"/>
          <w:color w:val="000000" w:themeColor="text1"/>
          <w:sz w:val="24"/>
        </w:rPr>
        <w:t>，且不少于</w:t>
      </w:r>
      <w:r w:rsidR="00567F35" w:rsidRPr="00B61F6B">
        <w:rPr>
          <w:rFonts w:cs="Times New Roman" w:hint="eastAsia"/>
          <w:color w:val="000000" w:themeColor="text1"/>
          <w:sz w:val="24"/>
        </w:rPr>
        <w:t>3</w:t>
      </w:r>
      <w:r w:rsidR="00567F35" w:rsidRPr="00B61F6B">
        <w:rPr>
          <w:rFonts w:cs="Times New Roman" w:hint="eastAsia"/>
          <w:color w:val="000000" w:themeColor="text1"/>
          <w:sz w:val="24"/>
        </w:rPr>
        <w:t>件。当检查发现缺陷数量较多时，应扩大抽查数量。</w:t>
      </w:r>
    </w:p>
    <w:p w:rsidR="00567F35" w:rsidRPr="000F58B8" w:rsidRDefault="00567F35" w:rsidP="00F142E0">
      <w:pPr>
        <w:spacing w:line="360" w:lineRule="auto"/>
        <w:rPr>
          <w:rFonts w:ascii="楷体" w:eastAsia="楷体" w:hAnsi="楷体"/>
          <w:sz w:val="24"/>
        </w:rPr>
      </w:pPr>
      <w:r w:rsidRPr="000F58B8">
        <w:rPr>
          <w:rFonts w:ascii="楷体" w:eastAsia="楷体" w:hAnsi="楷体"/>
          <w:sz w:val="24"/>
        </w:rPr>
        <w:t>【条文说明】</w:t>
      </w:r>
      <w:r w:rsidRPr="000F58B8">
        <w:rPr>
          <w:rFonts w:ascii="楷体" w:eastAsia="楷体" w:hAnsi="楷体" w:hint="eastAsia"/>
          <w:sz w:val="24"/>
        </w:rPr>
        <w:t>：</w:t>
      </w:r>
    </w:p>
    <w:p w:rsidR="00567F35" w:rsidRPr="000F58B8" w:rsidRDefault="00567F35" w:rsidP="00F142E0">
      <w:pPr>
        <w:spacing w:line="360" w:lineRule="auto"/>
        <w:ind w:firstLineChars="200" w:firstLine="480"/>
        <w:rPr>
          <w:rFonts w:ascii="楷体" w:eastAsia="楷体" w:hAnsi="楷体"/>
          <w:sz w:val="24"/>
        </w:rPr>
      </w:pPr>
      <w:r w:rsidRPr="000F58B8">
        <w:rPr>
          <w:rFonts w:ascii="楷体" w:eastAsia="楷体" w:hAnsi="楷体" w:hint="eastAsia"/>
          <w:sz w:val="24"/>
        </w:rPr>
        <w:t>紧固件的松动容易引起</w:t>
      </w:r>
      <w:r w:rsidR="00150408">
        <w:rPr>
          <w:rFonts w:ascii="楷体" w:eastAsia="楷体" w:hAnsi="楷体" w:hint="eastAsia"/>
          <w:sz w:val="24"/>
        </w:rPr>
        <w:t>压型金属板</w:t>
      </w:r>
      <w:r w:rsidRPr="000F58B8">
        <w:rPr>
          <w:rFonts w:ascii="楷体" w:eastAsia="楷体" w:hAnsi="楷体" w:hint="eastAsia"/>
          <w:sz w:val="24"/>
        </w:rPr>
        <w:t>抗风</w:t>
      </w:r>
      <w:proofErr w:type="gramStart"/>
      <w:r w:rsidRPr="000F58B8">
        <w:rPr>
          <w:rFonts w:ascii="楷体" w:eastAsia="楷体" w:hAnsi="楷体" w:hint="eastAsia"/>
          <w:sz w:val="24"/>
        </w:rPr>
        <w:t>揭</w:t>
      </w:r>
      <w:proofErr w:type="gramEnd"/>
      <w:r w:rsidRPr="000F58B8">
        <w:rPr>
          <w:rFonts w:ascii="楷体" w:eastAsia="楷体" w:hAnsi="楷体" w:hint="eastAsia"/>
          <w:sz w:val="24"/>
        </w:rPr>
        <w:t>能力的下降，也易引起渗漏情况的发生，因此是重要的检查项目之一。但紧固件的松动情况一般不容易通过目视观察发现，而需要通过触摸或敲击的方式进行接触检查。</w:t>
      </w:r>
    </w:p>
    <w:p w:rsidR="00567F35" w:rsidRPr="000F58B8" w:rsidRDefault="00CE2FE0" w:rsidP="00F142E0">
      <w:pPr>
        <w:spacing w:line="360" w:lineRule="auto"/>
        <w:rPr>
          <w:rFonts w:cs="Times New Roman"/>
          <w:sz w:val="24"/>
        </w:rPr>
      </w:pPr>
      <w:bookmarkStart w:id="39" w:name="_Hlt154666385"/>
      <w:bookmarkEnd w:id="39"/>
      <w:r w:rsidRPr="000F58B8">
        <w:rPr>
          <w:rFonts w:cs="Times New Roman"/>
          <w:b/>
          <w:sz w:val="24"/>
        </w:rPr>
        <w:t>4.</w:t>
      </w:r>
      <w:r w:rsidR="00EE310F">
        <w:rPr>
          <w:rFonts w:cs="Times New Roman"/>
          <w:b/>
          <w:sz w:val="24"/>
        </w:rPr>
        <w:t>1</w:t>
      </w:r>
      <w:r w:rsidRPr="000F58B8">
        <w:rPr>
          <w:rFonts w:cs="Times New Roman"/>
          <w:b/>
          <w:sz w:val="24"/>
        </w:rPr>
        <w:t>.</w:t>
      </w:r>
      <w:r w:rsidR="004375C8">
        <w:rPr>
          <w:rFonts w:cs="Times New Roman" w:hint="eastAsia"/>
          <w:b/>
          <w:sz w:val="24"/>
        </w:rPr>
        <w:t>6</w:t>
      </w:r>
      <w:r w:rsidR="00F90927">
        <w:rPr>
          <w:rFonts w:cs="Times New Roman"/>
          <w:b/>
          <w:sz w:val="24"/>
        </w:rPr>
        <w:t xml:space="preserve">  </w:t>
      </w:r>
      <w:r w:rsidR="00567F35" w:rsidRPr="000F58B8">
        <w:rPr>
          <w:rFonts w:cs="Times New Roman" w:hint="eastAsia"/>
          <w:sz w:val="24"/>
        </w:rPr>
        <w:t>当委托方要求进行</w:t>
      </w:r>
      <w:r w:rsidR="00150408">
        <w:rPr>
          <w:rFonts w:cs="Times New Roman" w:hint="eastAsia"/>
          <w:sz w:val="24"/>
        </w:rPr>
        <w:t>压型金属板</w:t>
      </w:r>
      <w:r w:rsidR="00567F35" w:rsidRPr="000F58B8">
        <w:rPr>
          <w:rFonts w:cs="Times New Roman" w:hint="eastAsia"/>
          <w:sz w:val="24"/>
        </w:rPr>
        <w:t>的防水性能检查时，</w:t>
      </w:r>
      <w:r w:rsidR="00C20F86">
        <w:rPr>
          <w:rFonts w:cs="Times New Roman" w:hint="eastAsia"/>
          <w:sz w:val="24"/>
        </w:rPr>
        <w:t>应</w:t>
      </w:r>
      <w:r w:rsidR="00567F35" w:rsidRPr="000F58B8">
        <w:rPr>
          <w:rFonts w:cs="Times New Roman" w:hint="eastAsia"/>
          <w:sz w:val="24"/>
        </w:rPr>
        <w:t>对下列内容进行检查：</w:t>
      </w:r>
    </w:p>
    <w:p w:rsidR="00567F35" w:rsidRPr="000F58B8" w:rsidRDefault="00567F35" w:rsidP="00F142E0">
      <w:pPr>
        <w:spacing w:line="360" w:lineRule="auto"/>
        <w:ind w:firstLineChars="150" w:firstLine="360"/>
        <w:rPr>
          <w:rFonts w:cs="Times New Roman"/>
          <w:sz w:val="24"/>
        </w:rPr>
      </w:pPr>
      <w:r w:rsidRPr="000F58B8">
        <w:rPr>
          <w:rFonts w:cs="Times New Roman"/>
          <w:sz w:val="24"/>
        </w:rPr>
        <w:t xml:space="preserve">1 </w:t>
      </w:r>
      <w:r w:rsidR="00F90927">
        <w:rPr>
          <w:rFonts w:cs="Times New Roman"/>
          <w:sz w:val="24"/>
        </w:rPr>
        <w:t xml:space="preserve"> </w:t>
      </w:r>
      <w:r w:rsidRPr="000F58B8">
        <w:rPr>
          <w:rFonts w:cs="Times New Roman"/>
          <w:sz w:val="24"/>
        </w:rPr>
        <w:t>搭接型</w:t>
      </w:r>
      <w:r w:rsidR="00150408">
        <w:rPr>
          <w:rFonts w:cs="Times New Roman"/>
          <w:sz w:val="24"/>
        </w:rPr>
        <w:t>压型金属板</w:t>
      </w:r>
      <w:r w:rsidRPr="000F58B8">
        <w:rPr>
          <w:rFonts w:cs="Times New Roman"/>
          <w:sz w:val="24"/>
        </w:rPr>
        <w:t>的横向搭接方向；搭接处纵向密封条的安装情况；搭接边局部变形情况；</w:t>
      </w:r>
    </w:p>
    <w:p w:rsidR="00567F35" w:rsidRPr="000F58B8" w:rsidRDefault="00567F35" w:rsidP="00F142E0">
      <w:pPr>
        <w:spacing w:line="360" w:lineRule="auto"/>
        <w:ind w:firstLineChars="150" w:firstLine="360"/>
        <w:rPr>
          <w:rFonts w:cs="Times New Roman"/>
          <w:sz w:val="24"/>
        </w:rPr>
      </w:pPr>
      <w:r w:rsidRPr="000F58B8">
        <w:rPr>
          <w:rFonts w:cs="Times New Roman"/>
          <w:sz w:val="24"/>
        </w:rPr>
        <w:t xml:space="preserve">2 </w:t>
      </w:r>
      <w:r w:rsidR="00F90927">
        <w:rPr>
          <w:rFonts w:cs="Times New Roman"/>
          <w:sz w:val="24"/>
        </w:rPr>
        <w:t xml:space="preserve"> </w:t>
      </w:r>
      <w:r w:rsidRPr="000F58B8">
        <w:rPr>
          <w:rFonts w:cs="Times New Roman"/>
          <w:sz w:val="24"/>
        </w:rPr>
        <w:t>屋脊板、包角板、泛水板等附属板件的纵向搭接处的防水处理情况；</w:t>
      </w:r>
    </w:p>
    <w:p w:rsidR="00567F35" w:rsidRPr="000F58B8" w:rsidRDefault="00567F35" w:rsidP="00F142E0">
      <w:pPr>
        <w:spacing w:line="360" w:lineRule="auto"/>
        <w:ind w:firstLineChars="150" w:firstLine="360"/>
        <w:rPr>
          <w:rFonts w:cs="Times New Roman"/>
          <w:sz w:val="24"/>
        </w:rPr>
      </w:pPr>
      <w:r w:rsidRPr="000F58B8">
        <w:rPr>
          <w:rFonts w:cs="Times New Roman"/>
          <w:sz w:val="24"/>
        </w:rPr>
        <w:t>3</w:t>
      </w:r>
      <w:r w:rsidR="00F90927">
        <w:rPr>
          <w:rFonts w:cs="Times New Roman"/>
          <w:sz w:val="24"/>
        </w:rPr>
        <w:t xml:space="preserve">  </w:t>
      </w:r>
      <w:r w:rsidRPr="000F58B8">
        <w:rPr>
          <w:rFonts w:cs="Times New Roman"/>
          <w:sz w:val="24"/>
        </w:rPr>
        <w:t>紧固件配套防水垫圈的老化情况；</w:t>
      </w:r>
    </w:p>
    <w:p w:rsidR="00DA0B49" w:rsidRDefault="00567F35" w:rsidP="00DA0B49">
      <w:pPr>
        <w:spacing w:line="360" w:lineRule="auto"/>
        <w:ind w:firstLineChars="150" w:firstLine="360"/>
        <w:rPr>
          <w:rFonts w:cs="Times New Roman"/>
          <w:sz w:val="24"/>
        </w:rPr>
      </w:pPr>
      <w:r w:rsidRPr="000F58B8">
        <w:rPr>
          <w:rFonts w:cs="Times New Roman"/>
          <w:sz w:val="24"/>
        </w:rPr>
        <w:t>4</w:t>
      </w:r>
      <w:r w:rsidR="00F90927">
        <w:rPr>
          <w:rFonts w:cs="Times New Roman"/>
          <w:sz w:val="24"/>
        </w:rPr>
        <w:t xml:space="preserve">  </w:t>
      </w:r>
      <w:r w:rsidRPr="000F58B8">
        <w:rPr>
          <w:rFonts w:cs="Times New Roman"/>
          <w:sz w:val="24"/>
        </w:rPr>
        <w:t>墙面、屋面洞口的防水处理情况；</w:t>
      </w:r>
    </w:p>
    <w:p w:rsidR="00DA0B49" w:rsidRPr="000F58B8" w:rsidRDefault="00DA0B49" w:rsidP="00DA0B49">
      <w:pPr>
        <w:spacing w:line="360" w:lineRule="auto"/>
        <w:ind w:firstLineChars="150" w:firstLine="360"/>
        <w:rPr>
          <w:rFonts w:cs="Times New Roman"/>
          <w:sz w:val="24"/>
        </w:rPr>
      </w:pPr>
      <w:r>
        <w:rPr>
          <w:rFonts w:cs="Times New Roman" w:hint="eastAsia"/>
          <w:sz w:val="24"/>
        </w:rPr>
        <w:t>5</w:t>
      </w:r>
      <w:r w:rsidR="00F90927">
        <w:rPr>
          <w:rFonts w:cs="Times New Roman"/>
          <w:sz w:val="24"/>
        </w:rPr>
        <w:t xml:space="preserve">  </w:t>
      </w:r>
      <w:r>
        <w:rPr>
          <w:rFonts w:cs="Times New Roman" w:hint="eastAsia"/>
          <w:sz w:val="24"/>
        </w:rPr>
        <w:t>屋面排水系统工作情况；</w:t>
      </w:r>
    </w:p>
    <w:p w:rsidR="00567F35" w:rsidRPr="000F58B8" w:rsidRDefault="00DA0B49" w:rsidP="00F142E0">
      <w:pPr>
        <w:spacing w:line="360" w:lineRule="auto"/>
        <w:ind w:firstLineChars="150" w:firstLine="360"/>
        <w:rPr>
          <w:rFonts w:cs="Times New Roman"/>
          <w:sz w:val="24"/>
        </w:rPr>
      </w:pPr>
      <w:r>
        <w:rPr>
          <w:rFonts w:cs="Times New Roman"/>
          <w:sz w:val="24"/>
        </w:rPr>
        <w:t>6</w:t>
      </w:r>
      <w:r w:rsidR="00F90927">
        <w:rPr>
          <w:rFonts w:cs="Times New Roman"/>
          <w:sz w:val="24"/>
        </w:rPr>
        <w:t xml:space="preserve">  </w:t>
      </w:r>
      <w:r w:rsidR="00150408">
        <w:rPr>
          <w:rFonts w:cs="Times New Roman"/>
          <w:sz w:val="24"/>
        </w:rPr>
        <w:t>压型金属板</w:t>
      </w:r>
      <w:r w:rsidR="00567F35" w:rsidRPr="000F58B8">
        <w:rPr>
          <w:rFonts w:cs="Times New Roman"/>
          <w:sz w:val="24"/>
        </w:rPr>
        <w:t>上附加的防水处理层的老化、破损情况</w:t>
      </w:r>
      <w:r w:rsidR="008D0F5F">
        <w:rPr>
          <w:rFonts w:cs="Times New Roman" w:hint="eastAsia"/>
          <w:sz w:val="24"/>
        </w:rPr>
        <w:t>，</w:t>
      </w:r>
      <w:r w:rsidR="00567F35" w:rsidRPr="000F58B8">
        <w:rPr>
          <w:rFonts w:cs="Times New Roman"/>
          <w:sz w:val="24"/>
        </w:rPr>
        <w:t>对已出现的渗漏部位及周边应重点检查。</w:t>
      </w:r>
    </w:p>
    <w:p w:rsidR="005D407E" w:rsidRDefault="005D407E" w:rsidP="00F142E0">
      <w:pPr>
        <w:spacing w:line="360" w:lineRule="auto"/>
        <w:rPr>
          <w:rFonts w:cs="Times New Roman"/>
          <w:sz w:val="24"/>
        </w:rPr>
      </w:pPr>
      <w:r w:rsidRPr="000F58B8">
        <w:rPr>
          <w:rFonts w:cs="Times New Roman"/>
          <w:b/>
          <w:sz w:val="24"/>
        </w:rPr>
        <w:t>4.</w:t>
      </w:r>
      <w:r w:rsidR="00EE310F">
        <w:rPr>
          <w:rFonts w:cs="Times New Roman"/>
          <w:b/>
          <w:sz w:val="24"/>
        </w:rPr>
        <w:t>1</w:t>
      </w:r>
      <w:r w:rsidRPr="000F58B8">
        <w:rPr>
          <w:rFonts w:cs="Times New Roman"/>
          <w:b/>
          <w:sz w:val="24"/>
        </w:rPr>
        <w:t>.</w:t>
      </w:r>
      <w:r w:rsidR="004375C8">
        <w:rPr>
          <w:rFonts w:cs="Times New Roman" w:hint="eastAsia"/>
          <w:b/>
          <w:sz w:val="24"/>
        </w:rPr>
        <w:t>7</w:t>
      </w:r>
      <w:r w:rsidR="00F90927">
        <w:rPr>
          <w:rFonts w:cs="Times New Roman"/>
          <w:b/>
          <w:sz w:val="24"/>
        </w:rPr>
        <w:t xml:space="preserve">  </w:t>
      </w:r>
      <w:r w:rsidR="000826D4" w:rsidRPr="000F58B8">
        <w:rPr>
          <w:rFonts w:cs="Times New Roman" w:hint="eastAsia"/>
          <w:sz w:val="24"/>
        </w:rPr>
        <w:t>对</w:t>
      </w:r>
      <w:r w:rsidR="00150408">
        <w:rPr>
          <w:rFonts w:cs="Times New Roman" w:hint="eastAsia"/>
          <w:sz w:val="24"/>
        </w:rPr>
        <w:t>压型金属板</w:t>
      </w:r>
      <w:r w:rsidR="00EA72A6">
        <w:rPr>
          <w:rFonts w:cs="Times New Roman" w:hint="eastAsia"/>
          <w:sz w:val="24"/>
        </w:rPr>
        <w:t>系统</w:t>
      </w:r>
      <w:r w:rsidR="00567F35" w:rsidRPr="000F58B8">
        <w:rPr>
          <w:rFonts w:cs="Times New Roman" w:hint="eastAsia"/>
          <w:sz w:val="24"/>
        </w:rPr>
        <w:t>的检查应记录</w:t>
      </w:r>
      <w:r w:rsidR="004765FD">
        <w:rPr>
          <w:rFonts w:cs="Times New Roman" w:hint="eastAsia"/>
          <w:sz w:val="24"/>
        </w:rPr>
        <w:t>腐蚀、缺陷、损伤、变形</w:t>
      </w:r>
      <w:r w:rsidR="00567F35" w:rsidRPr="000F58B8">
        <w:rPr>
          <w:rFonts w:cs="Times New Roman" w:hint="eastAsia"/>
          <w:sz w:val="24"/>
        </w:rPr>
        <w:t>的</w:t>
      </w:r>
      <w:r w:rsidR="00C37F08">
        <w:rPr>
          <w:rFonts w:cs="Times New Roman" w:hint="eastAsia"/>
          <w:sz w:val="24"/>
        </w:rPr>
        <w:t>位置、面积</w:t>
      </w:r>
      <w:r w:rsidR="004765FD">
        <w:rPr>
          <w:rFonts w:cs="Times New Roman" w:hint="eastAsia"/>
          <w:sz w:val="24"/>
        </w:rPr>
        <w:t>或</w:t>
      </w:r>
      <w:r w:rsidR="00C37F08">
        <w:rPr>
          <w:rFonts w:cs="Times New Roman" w:hint="eastAsia"/>
          <w:sz w:val="24"/>
        </w:rPr>
        <w:t>数量</w:t>
      </w:r>
      <w:r w:rsidR="004765FD">
        <w:rPr>
          <w:rFonts w:cs="Times New Roman" w:hint="eastAsia"/>
          <w:sz w:val="24"/>
        </w:rPr>
        <w:t>及</w:t>
      </w:r>
      <w:r w:rsidR="00567F35" w:rsidRPr="000F58B8">
        <w:rPr>
          <w:rFonts w:cs="Times New Roman" w:hint="eastAsia"/>
          <w:sz w:val="24"/>
        </w:rPr>
        <w:t>程度</w:t>
      </w:r>
      <w:r w:rsidRPr="000F58B8">
        <w:rPr>
          <w:rFonts w:cs="Times New Roman"/>
          <w:sz w:val="24"/>
        </w:rPr>
        <w:t>。</w:t>
      </w:r>
    </w:p>
    <w:p w:rsidR="007D2396" w:rsidRPr="000F58B8" w:rsidRDefault="007D2396" w:rsidP="00F142E0">
      <w:pPr>
        <w:spacing w:line="360" w:lineRule="auto"/>
        <w:rPr>
          <w:rFonts w:cs="Times New Roman"/>
          <w:sz w:val="24"/>
        </w:rPr>
      </w:pPr>
      <w:r w:rsidRPr="000F58B8">
        <w:rPr>
          <w:rFonts w:ascii="楷体" w:eastAsia="楷体" w:hAnsi="楷体"/>
          <w:sz w:val="24"/>
        </w:rPr>
        <w:lastRenderedPageBreak/>
        <w:t>【条文说明】</w:t>
      </w:r>
      <w:r w:rsidRPr="000F58B8">
        <w:rPr>
          <w:rFonts w:ascii="楷体" w:eastAsia="楷体" w:hAnsi="楷体" w:hint="eastAsia"/>
          <w:sz w:val="24"/>
        </w:rPr>
        <w:t>：</w:t>
      </w:r>
    </w:p>
    <w:p w:rsidR="00DC3165" w:rsidRPr="006B4DEA" w:rsidRDefault="007D4736" w:rsidP="006B4DEA">
      <w:pPr>
        <w:spacing w:line="360" w:lineRule="auto"/>
        <w:ind w:firstLineChars="200" w:firstLine="480"/>
        <w:rPr>
          <w:rFonts w:eastAsia="楷体"/>
          <w:sz w:val="24"/>
        </w:rPr>
      </w:pPr>
      <w:r w:rsidRPr="006B4DEA">
        <w:rPr>
          <w:rFonts w:eastAsia="楷体" w:hint="eastAsia"/>
          <w:sz w:val="24"/>
        </w:rPr>
        <w:t>在建筑内侧进行压型金属板</w:t>
      </w:r>
      <w:r w:rsidR="004F1A91" w:rsidRPr="006B4DEA">
        <w:rPr>
          <w:rFonts w:eastAsia="楷体" w:hint="eastAsia"/>
          <w:sz w:val="24"/>
        </w:rPr>
        <w:t>系统</w:t>
      </w:r>
      <w:r w:rsidRPr="006B4DEA">
        <w:rPr>
          <w:rFonts w:eastAsia="楷体" w:hint="eastAsia"/>
          <w:sz w:val="24"/>
        </w:rPr>
        <w:t>的检查时，</w:t>
      </w:r>
      <w:r w:rsidR="007D2396" w:rsidRPr="006B4DEA">
        <w:rPr>
          <w:rFonts w:eastAsia="楷体" w:hint="eastAsia"/>
          <w:sz w:val="24"/>
        </w:rPr>
        <w:t>在条件允许的情况下</w:t>
      </w:r>
      <w:r w:rsidRPr="006B4DEA">
        <w:rPr>
          <w:rFonts w:eastAsia="楷体" w:hint="eastAsia"/>
          <w:sz w:val="24"/>
        </w:rPr>
        <w:t>应</w:t>
      </w:r>
      <w:r w:rsidR="007D2396" w:rsidRPr="006B4DEA">
        <w:rPr>
          <w:rFonts w:eastAsia="楷体" w:hint="eastAsia"/>
          <w:sz w:val="24"/>
        </w:rPr>
        <w:t>优先</w:t>
      </w:r>
      <w:r w:rsidRPr="006B4DEA">
        <w:rPr>
          <w:rFonts w:eastAsia="楷体" w:hint="eastAsia"/>
          <w:sz w:val="24"/>
        </w:rPr>
        <w:t>采用</w:t>
      </w:r>
      <w:r w:rsidR="007D2396" w:rsidRPr="006B4DEA">
        <w:rPr>
          <w:rFonts w:eastAsia="楷体" w:hint="eastAsia"/>
          <w:sz w:val="24"/>
        </w:rPr>
        <w:t>近距离检查，如无法近距离检查，可采用</w:t>
      </w:r>
      <w:r w:rsidRPr="006B4DEA">
        <w:rPr>
          <w:rFonts w:eastAsia="楷体" w:hint="eastAsia"/>
          <w:sz w:val="24"/>
        </w:rPr>
        <w:t>高倍望远镜或高倍相机进行观察和记录。</w:t>
      </w:r>
    </w:p>
    <w:p w:rsidR="004E7482" w:rsidRPr="000F58B8" w:rsidRDefault="004E7482" w:rsidP="00F142E0">
      <w:pPr>
        <w:spacing w:line="360" w:lineRule="auto"/>
        <w:ind w:firstLineChars="200" w:firstLine="480"/>
        <w:rPr>
          <w:rFonts w:eastAsia="楷体"/>
          <w:sz w:val="24"/>
        </w:rPr>
      </w:pPr>
      <w:r w:rsidRPr="000F58B8">
        <w:rPr>
          <w:rFonts w:eastAsia="楷体" w:hint="eastAsia"/>
          <w:sz w:val="24"/>
        </w:rPr>
        <w:t>在工业建筑内侧进行</w:t>
      </w:r>
      <w:r w:rsidR="00150408">
        <w:rPr>
          <w:rFonts w:eastAsia="楷体" w:hint="eastAsia"/>
          <w:sz w:val="24"/>
        </w:rPr>
        <w:t>压型金属板</w:t>
      </w:r>
      <w:r w:rsidR="004F1A91">
        <w:rPr>
          <w:rFonts w:eastAsia="楷体" w:hint="eastAsia"/>
          <w:sz w:val="24"/>
        </w:rPr>
        <w:t>系统</w:t>
      </w:r>
      <w:r w:rsidRPr="000F58B8">
        <w:rPr>
          <w:rFonts w:eastAsia="楷体" w:hint="eastAsia"/>
          <w:sz w:val="24"/>
        </w:rPr>
        <w:t>的检查时检查人员与检查对象之间往往有一定的距离。由于受服役环境影响</w:t>
      </w:r>
      <w:r w:rsidR="00150408">
        <w:rPr>
          <w:rFonts w:eastAsia="楷体" w:hint="eastAsia"/>
          <w:sz w:val="24"/>
        </w:rPr>
        <w:t>压型金属板</w:t>
      </w:r>
      <w:r w:rsidR="004F1A91">
        <w:rPr>
          <w:rFonts w:eastAsia="楷体" w:hint="eastAsia"/>
          <w:sz w:val="24"/>
        </w:rPr>
        <w:t>系统</w:t>
      </w:r>
      <w:r w:rsidRPr="000F58B8">
        <w:rPr>
          <w:rFonts w:eastAsia="楷体" w:hint="eastAsia"/>
          <w:sz w:val="24"/>
        </w:rPr>
        <w:t>表面可能会出现变色，对检查有一定的干扰。此时远距离观察和近距离观察可能会得到不一样的结果，为保证检查结果的准确性，此条要求利用各种平台、通道尽可能近距离检查，但要在确保安全的前提下进行。</w:t>
      </w:r>
    </w:p>
    <w:p w:rsidR="004E7482" w:rsidRPr="000F58B8" w:rsidRDefault="004E7482" w:rsidP="000947A9">
      <w:pPr>
        <w:spacing w:line="360" w:lineRule="auto"/>
        <w:ind w:firstLineChars="200" w:firstLine="480"/>
        <w:rPr>
          <w:rFonts w:cs="Times New Roman"/>
          <w:sz w:val="24"/>
        </w:rPr>
      </w:pPr>
      <w:r w:rsidRPr="000F58B8">
        <w:rPr>
          <w:rFonts w:eastAsia="楷体" w:hint="eastAsia"/>
          <w:sz w:val="24"/>
        </w:rPr>
        <w:t>采用相机记录时，可采取每隔一定距离进行随机拍摄的方式连续进行拍摄记录，然后根据图像上构件的缺陷统计分布范围和缺陷率。</w:t>
      </w:r>
    </w:p>
    <w:p w:rsidR="00F142E0" w:rsidRPr="000F58B8" w:rsidRDefault="00681AE6" w:rsidP="00F142E0">
      <w:pPr>
        <w:spacing w:line="360" w:lineRule="auto"/>
        <w:rPr>
          <w:sz w:val="24"/>
        </w:rPr>
      </w:pPr>
      <w:r w:rsidRPr="000F58B8">
        <w:rPr>
          <w:rFonts w:cs="Times New Roman"/>
          <w:b/>
          <w:sz w:val="24"/>
        </w:rPr>
        <w:t>4.</w:t>
      </w:r>
      <w:r w:rsidR="00B61F6B">
        <w:rPr>
          <w:rFonts w:cs="Times New Roman"/>
          <w:b/>
          <w:sz w:val="24"/>
        </w:rPr>
        <w:t>1</w:t>
      </w:r>
      <w:r w:rsidRPr="000F58B8">
        <w:rPr>
          <w:rFonts w:cs="Times New Roman"/>
          <w:b/>
          <w:sz w:val="24"/>
        </w:rPr>
        <w:t>.</w:t>
      </w:r>
      <w:r w:rsidR="00125C34">
        <w:rPr>
          <w:rFonts w:cs="Times New Roman"/>
          <w:b/>
          <w:sz w:val="24"/>
        </w:rPr>
        <w:t xml:space="preserve">8  </w:t>
      </w:r>
      <w:r w:rsidR="00150408">
        <w:rPr>
          <w:rFonts w:cs="Times New Roman"/>
          <w:sz w:val="24"/>
        </w:rPr>
        <w:t>压型金属板</w:t>
      </w:r>
      <w:r w:rsidR="00F142E0" w:rsidRPr="000F58B8">
        <w:rPr>
          <w:rFonts w:cs="Times New Roman" w:hint="eastAsia"/>
          <w:sz w:val="24"/>
        </w:rPr>
        <w:t>基板表面有腐蚀迹象时，</w:t>
      </w:r>
      <w:r w:rsidR="00415AE5">
        <w:rPr>
          <w:rFonts w:cs="Times New Roman" w:hint="eastAsia"/>
          <w:sz w:val="24"/>
        </w:rPr>
        <w:t>应首先对</w:t>
      </w:r>
      <w:r w:rsidR="0096681B">
        <w:rPr>
          <w:rFonts w:cs="Times New Roman" w:hint="eastAsia"/>
          <w:sz w:val="24"/>
        </w:rPr>
        <w:t>表面进行清理，进一步确认</w:t>
      </w:r>
      <w:r w:rsidR="009E64B3">
        <w:rPr>
          <w:rFonts w:cs="Times New Roman" w:hint="eastAsia"/>
          <w:sz w:val="24"/>
        </w:rPr>
        <w:t>基板</w:t>
      </w:r>
      <w:r w:rsidR="00415AE5">
        <w:rPr>
          <w:rFonts w:cs="Times New Roman" w:hint="eastAsia"/>
          <w:sz w:val="24"/>
        </w:rPr>
        <w:t>腐蚀情况</w:t>
      </w:r>
      <w:r w:rsidR="00F142E0" w:rsidRPr="000F58B8">
        <w:rPr>
          <w:rFonts w:cs="Times New Roman" w:hint="eastAsia"/>
          <w:sz w:val="24"/>
        </w:rPr>
        <w:t>。</w:t>
      </w:r>
    </w:p>
    <w:p w:rsidR="00F142E0" w:rsidRPr="000F58B8" w:rsidRDefault="00F142E0" w:rsidP="00F142E0">
      <w:pPr>
        <w:spacing w:line="360" w:lineRule="auto"/>
        <w:rPr>
          <w:rFonts w:eastAsia="楷体"/>
          <w:sz w:val="24"/>
        </w:rPr>
      </w:pPr>
      <w:r w:rsidRPr="000F58B8">
        <w:rPr>
          <w:rFonts w:eastAsia="楷体"/>
          <w:sz w:val="24"/>
        </w:rPr>
        <w:t>【条文说明】</w:t>
      </w:r>
      <w:r w:rsidRPr="000F58B8">
        <w:rPr>
          <w:rFonts w:eastAsia="楷体" w:hint="eastAsia"/>
          <w:sz w:val="24"/>
        </w:rPr>
        <w:t>：</w:t>
      </w:r>
    </w:p>
    <w:p w:rsidR="00D063EB" w:rsidRPr="006B4DEA" w:rsidRDefault="00F142E0" w:rsidP="00F142E0">
      <w:pPr>
        <w:spacing w:line="360" w:lineRule="auto"/>
        <w:ind w:firstLineChars="200" w:firstLine="480"/>
        <w:rPr>
          <w:rFonts w:eastAsia="楷体"/>
          <w:sz w:val="24"/>
        </w:rPr>
      </w:pPr>
      <w:r w:rsidRPr="000F58B8">
        <w:rPr>
          <w:rFonts w:eastAsia="楷体" w:hint="eastAsia"/>
          <w:sz w:val="24"/>
        </w:rPr>
        <w:t>受服役环境影响，工业建筑屋面板外表面经常会有锈蚀颜色的粉尘吸附，容易引起误判，因此</w:t>
      </w:r>
      <w:r w:rsidR="0096681B">
        <w:rPr>
          <w:rFonts w:eastAsia="楷体" w:hint="eastAsia"/>
          <w:sz w:val="24"/>
        </w:rPr>
        <w:t>可采用砂纸打磨清理表面灰尘，</w:t>
      </w:r>
      <w:proofErr w:type="gramStart"/>
      <w:r w:rsidR="0096681B" w:rsidRPr="006B4DEA">
        <w:rPr>
          <w:rFonts w:eastAsia="楷体" w:hint="eastAsia"/>
          <w:sz w:val="24"/>
        </w:rPr>
        <w:t>当清理</w:t>
      </w:r>
      <w:proofErr w:type="gramEnd"/>
      <w:r w:rsidR="0096681B" w:rsidRPr="006B4DEA">
        <w:rPr>
          <w:rFonts w:eastAsia="楷体" w:hint="eastAsia"/>
          <w:sz w:val="24"/>
        </w:rPr>
        <w:t>后露出压型板涂层时，则应排除基板腐蚀</w:t>
      </w:r>
      <w:r w:rsidRPr="000F58B8">
        <w:rPr>
          <w:rFonts w:eastAsia="楷体" w:hint="eastAsia"/>
          <w:sz w:val="24"/>
        </w:rPr>
        <w:t>。</w:t>
      </w:r>
    </w:p>
    <w:p w:rsidR="00F142E0" w:rsidRPr="000F58B8" w:rsidRDefault="00CE2FE0" w:rsidP="00F142E0">
      <w:pPr>
        <w:spacing w:line="360" w:lineRule="auto"/>
        <w:rPr>
          <w:rFonts w:cs="Times New Roman"/>
          <w:sz w:val="24"/>
        </w:rPr>
      </w:pPr>
      <w:r w:rsidRPr="000F58B8">
        <w:rPr>
          <w:rFonts w:cs="Times New Roman"/>
          <w:b/>
          <w:sz w:val="24"/>
        </w:rPr>
        <w:t>4.</w:t>
      </w:r>
      <w:r w:rsidR="00B61F6B">
        <w:rPr>
          <w:rFonts w:cs="Times New Roman"/>
          <w:b/>
          <w:sz w:val="24"/>
        </w:rPr>
        <w:t>1</w:t>
      </w:r>
      <w:r w:rsidRPr="000F58B8">
        <w:rPr>
          <w:rFonts w:cs="Times New Roman"/>
          <w:b/>
          <w:sz w:val="24"/>
        </w:rPr>
        <w:t>.</w:t>
      </w:r>
      <w:r w:rsidR="00125C34">
        <w:rPr>
          <w:rFonts w:cs="Times New Roman"/>
          <w:b/>
          <w:sz w:val="24"/>
        </w:rPr>
        <w:t>9</w:t>
      </w:r>
      <w:r w:rsidR="003427ED">
        <w:rPr>
          <w:rFonts w:cs="Times New Roman"/>
          <w:b/>
          <w:sz w:val="24"/>
        </w:rPr>
        <w:t xml:space="preserve">  </w:t>
      </w:r>
      <w:r w:rsidR="000C151E" w:rsidRPr="000F58B8">
        <w:rPr>
          <w:rFonts w:cs="Times New Roman" w:hint="eastAsia"/>
          <w:sz w:val="24"/>
        </w:rPr>
        <w:t>下列部位</w:t>
      </w:r>
      <w:r w:rsidR="000C151E">
        <w:rPr>
          <w:rFonts w:cs="Times New Roman" w:hint="eastAsia"/>
          <w:sz w:val="24"/>
        </w:rPr>
        <w:t>的</w:t>
      </w:r>
      <w:r w:rsidR="007D4736">
        <w:rPr>
          <w:rFonts w:cs="Times New Roman"/>
          <w:sz w:val="24"/>
        </w:rPr>
        <w:t>彩涂</w:t>
      </w:r>
      <w:r w:rsidR="00150408">
        <w:rPr>
          <w:rFonts w:cs="Times New Roman" w:hint="eastAsia"/>
          <w:sz w:val="24"/>
        </w:rPr>
        <w:t>压型</w:t>
      </w:r>
      <w:proofErr w:type="gramStart"/>
      <w:r w:rsidR="00150408">
        <w:rPr>
          <w:rFonts w:cs="Times New Roman" w:hint="eastAsia"/>
          <w:sz w:val="24"/>
        </w:rPr>
        <w:t>金属板</w:t>
      </w:r>
      <w:r w:rsidR="00F142E0" w:rsidRPr="000F58B8">
        <w:rPr>
          <w:rFonts w:cs="Times New Roman" w:hint="eastAsia"/>
          <w:sz w:val="24"/>
        </w:rPr>
        <w:t>宜加强</w:t>
      </w:r>
      <w:proofErr w:type="gramEnd"/>
      <w:r w:rsidR="00F142E0" w:rsidRPr="000F58B8">
        <w:rPr>
          <w:rFonts w:cs="Times New Roman" w:hint="eastAsia"/>
          <w:sz w:val="24"/>
        </w:rPr>
        <w:t>检查：</w:t>
      </w:r>
    </w:p>
    <w:p w:rsidR="00F142E0" w:rsidRPr="000F58B8" w:rsidRDefault="00F142E0" w:rsidP="003D3EAC">
      <w:pPr>
        <w:spacing w:line="360" w:lineRule="auto"/>
        <w:ind w:firstLineChars="150" w:firstLine="360"/>
        <w:rPr>
          <w:rFonts w:cs="Times New Roman"/>
          <w:sz w:val="24"/>
        </w:rPr>
      </w:pPr>
      <w:r w:rsidRPr="000F58B8">
        <w:rPr>
          <w:rFonts w:cs="Times New Roman" w:hint="eastAsia"/>
          <w:sz w:val="24"/>
        </w:rPr>
        <w:t>1</w:t>
      </w:r>
      <w:r w:rsidR="003427ED">
        <w:rPr>
          <w:rFonts w:cs="Times New Roman"/>
          <w:sz w:val="24"/>
        </w:rPr>
        <w:t xml:space="preserve">  </w:t>
      </w:r>
      <w:r w:rsidRPr="000F58B8">
        <w:rPr>
          <w:rFonts w:cs="Times New Roman" w:hint="eastAsia"/>
          <w:sz w:val="24"/>
        </w:rPr>
        <w:t>腐蚀介质排放</w:t>
      </w:r>
      <w:proofErr w:type="gramStart"/>
      <w:r w:rsidRPr="000F58B8">
        <w:rPr>
          <w:rFonts w:cs="Times New Roman" w:hint="eastAsia"/>
          <w:sz w:val="24"/>
        </w:rPr>
        <w:t>源附近</w:t>
      </w:r>
      <w:proofErr w:type="gramEnd"/>
      <w:r w:rsidRPr="000F58B8">
        <w:rPr>
          <w:rFonts w:cs="Times New Roman" w:hint="eastAsia"/>
          <w:sz w:val="24"/>
        </w:rPr>
        <w:t>的</w:t>
      </w:r>
      <w:r w:rsidR="00150408">
        <w:rPr>
          <w:rFonts w:cs="Times New Roman" w:hint="eastAsia"/>
          <w:sz w:val="24"/>
        </w:rPr>
        <w:t>压型金属板</w:t>
      </w:r>
      <w:r w:rsidRPr="000F58B8">
        <w:rPr>
          <w:rFonts w:cs="Times New Roman" w:hint="eastAsia"/>
          <w:sz w:val="24"/>
        </w:rPr>
        <w:t>；</w:t>
      </w:r>
    </w:p>
    <w:p w:rsidR="00F142E0" w:rsidRPr="000F58B8" w:rsidRDefault="00F142E0" w:rsidP="003D3EAC">
      <w:pPr>
        <w:spacing w:line="360" w:lineRule="auto"/>
        <w:ind w:firstLineChars="150" w:firstLine="360"/>
        <w:rPr>
          <w:rFonts w:cs="Times New Roman"/>
          <w:sz w:val="24"/>
        </w:rPr>
      </w:pPr>
      <w:r w:rsidRPr="000F58B8">
        <w:rPr>
          <w:rFonts w:cs="Times New Roman" w:hint="eastAsia"/>
          <w:sz w:val="24"/>
        </w:rPr>
        <w:t>2</w:t>
      </w:r>
      <w:r w:rsidR="003427ED">
        <w:rPr>
          <w:rFonts w:cs="Times New Roman"/>
          <w:sz w:val="24"/>
        </w:rPr>
        <w:t xml:space="preserve"> </w:t>
      </w:r>
      <w:r w:rsidRPr="000F58B8">
        <w:rPr>
          <w:rFonts w:cs="Times New Roman" w:hint="eastAsia"/>
          <w:sz w:val="24"/>
        </w:rPr>
        <w:t xml:space="preserve"> </w:t>
      </w:r>
      <w:r w:rsidRPr="000F58B8">
        <w:rPr>
          <w:rFonts w:cs="Times New Roman" w:hint="eastAsia"/>
          <w:sz w:val="24"/>
        </w:rPr>
        <w:t>长期潮湿或干湿交替的积灰屋面，特别是靠近高跨墙面、或靠近天窗侧墙面部位的屋面板；</w:t>
      </w:r>
    </w:p>
    <w:p w:rsidR="00F142E0" w:rsidRDefault="00F142E0" w:rsidP="003D3EAC">
      <w:pPr>
        <w:spacing w:line="360" w:lineRule="auto"/>
        <w:ind w:firstLineChars="150" w:firstLine="360"/>
        <w:rPr>
          <w:rFonts w:cs="Times New Roman"/>
          <w:sz w:val="24"/>
        </w:rPr>
      </w:pPr>
      <w:r w:rsidRPr="000F58B8">
        <w:rPr>
          <w:rFonts w:cs="Times New Roman" w:hint="eastAsia"/>
          <w:sz w:val="24"/>
        </w:rPr>
        <w:t>3</w:t>
      </w:r>
      <w:r w:rsidR="003427ED">
        <w:rPr>
          <w:rFonts w:cs="Times New Roman"/>
          <w:sz w:val="24"/>
        </w:rPr>
        <w:t xml:space="preserve">  </w:t>
      </w:r>
      <w:r w:rsidRPr="000F58B8">
        <w:rPr>
          <w:rFonts w:cs="Times New Roman" w:hint="eastAsia"/>
          <w:sz w:val="24"/>
        </w:rPr>
        <w:t>在屋面上行走时，发出异响、明显错动或下沉现象</w:t>
      </w:r>
      <w:r w:rsidR="00BD475C">
        <w:rPr>
          <w:rFonts w:cs="Times New Roman" w:hint="eastAsia"/>
          <w:sz w:val="24"/>
        </w:rPr>
        <w:t>范围内的固定支架和紧固件；</w:t>
      </w:r>
    </w:p>
    <w:p w:rsidR="00BD475C" w:rsidRPr="00BD475C" w:rsidRDefault="00BD475C" w:rsidP="003D3EAC">
      <w:pPr>
        <w:spacing w:line="360" w:lineRule="auto"/>
        <w:ind w:firstLineChars="150" w:firstLine="360"/>
        <w:rPr>
          <w:rFonts w:cs="Times New Roman"/>
          <w:sz w:val="24"/>
        </w:rPr>
      </w:pPr>
      <w:r>
        <w:rPr>
          <w:rFonts w:cs="Times New Roman" w:hint="eastAsia"/>
          <w:sz w:val="24"/>
        </w:rPr>
        <w:t xml:space="preserve">4 </w:t>
      </w:r>
      <w:r w:rsidR="003427ED">
        <w:rPr>
          <w:rFonts w:cs="Times New Roman"/>
          <w:sz w:val="24"/>
        </w:rPr>
        <w:t xml:space="preserve"> </w:t>
      </w:r>
      <w:r>
        <w:rPr>
          <w:rFonts w:cs="Times New Roman" w:hint="eastAsia"/>
          <w:sz w:val="24"/>
        </w:rPr>
        <w:t>采光板与压型金属板连接部位、檐口连接部位。</w:t>
      </w:r>
    </w:p>
    <w:p w:rsidR="00F142E0" w:rsidRPr="000F58B8" w:rsidRDefault="00F142E0" w:rsidP="00103420">
      <w:pPr>
        <w:spacing w:line="360" w:lineRule="auto"/>
        <w:rPr>
          <w:rFonts w:ascii="楷体" w:eastAsia="楷体" w:hAnsi="楷体" w:cs="Times New Roman"/>
          <w:sz w:val="24"/>
        </w:rPr>
      </w:pPr>
      <w:r w:rsidRPr="000F58B8">
        <w:rPr>
          <w:rFonts w:ascii="楷体" w:eastAsia="楷体" w:hAnsi="楷体" w:cs="Times New Roman"/>
          <w:sz w:val="24"/>
        </w:rPr>
        <w:t>【条文说明】</w:t>
      </w:r>
      <w:r w:rsidRPr="000F58B8">
        <w:rPr>
          <w:rFonts w:ascii="楷体" w:eastAsia="楷体" w:hAnsi="楷体" w:cs="Times New Roman" w:hint="eastAsia"/>
          <w:sz w:val="24"/>
        </w:rPr>
        <w:t>：</w:t>
      </w:r>
    </w:p>
    <w:p w:rsidR="00CE2FE0" w:rsidRDefault="00F142E0" w:rsidP="00103420">
      <w:pPr>
        <w:spacing w:line="360" w:lineRule="auto"/>
        <w:ind w:firstLineChars="200" w:firstLine="480"/>
        <w:rPr>
          <w:rFonts w:ascii="楷体" w:eastAsia="楷体" w:hAnsi="楷体" w:cs="Times New Roman"/>
        </w:rPr>
      </w:pPr>
      <w:r w:rsidRPr="000F58B8">
        <w:rPr>
          <w:rFonts w:ascii="楷体" w:eastAsia="楷体" w:hAnsi="楷体" w:cs="Times New Roman" w:hint="eastAsia"/>
          <w:sz w:val="24"/>
        </w:rPr>
        <w:lastRenderedPageBreak/>
        <w:t>本条列举的检查部位是工业建筑</w:t>
      </w:r>
      <w:r w:rsidR="00AB6702" w:rsidRPr="000F58B8">
        <w:rPr>
          <w:rFonts w:ascii="楷体" w:eastAsia="楷体" w:hAnsi="楷体" w:cs="Times New Roman" w:hint="eastAsia"/>
          <w:sz w:val="24"/>
        </w:rPr>
        <w:t>金属</w:t>
      </w:r>
      <w:r w:rsidRPr="000F58B8">
        <w:rPr>
          <w:rFonts w:ascii="楷体" w:eastAsia="楷体" w:hAnsi="楷体" w:cs="Times New Roman" w:hint="eastAsia"/>
          <w:sz w:val="24"/>
        </w:rPr>
        <w:t>压型屋面板最容易出现腐蚀或连接缺陷的部位，且是事故易发部位，需加强检查。对于本条中所述屋面积灰部位，须局部清灰进一步检查确认。</w:t>
      </w:r>
    </w:p>
    <w:p w:rsidR="00CE2FE0" w:rsidRPr="00420EC1" w:rsidRDefault="00CE2FE0" w:rsidP="00DC2121">
      <w:pPr>
        <w:pStyle w:val="2"/>
        <w:spacing w:before="156" w:after="156"/>
        <w:rPr>
          <w:rFonts w:cs="Times New Roman"/>
        </w:rPr>
      </w:pPr>
      <w:bookmarkStart w:id="40" w:name="_Toc500168100"/>
      <w:bookmarkStart w:id="41" w:name="_Toc501474078"/>
      <w:bookmarkStart w:id="42" w:name="_Toc8825419"/>
      <w:r w:rsidRPr="00420EC1">
        <w:rPr>
          <w:rFonts w:cs="Times New Roman"/>
        </w:rPr>
        <w:t>4.</w:t>
      </w:r>
      <w:r w:rsidR="00B922BB">
        <w:rPr>
          <w:rFonts w:cs="Times New Roman"/>
        </w:rPr>
        <w:t>2</w:t>
      </w:r>
      <w:r w:rsidR="00F14726">
        <w:rPr>
          <w:rFonts w:cs="Times New Roman"/>
        </w:rPr>
        <w:t xml:space="preserve">  </w:t>
      </w:r>
      <w:r w:rsidRPr="00420EC1">
        <w:rPr>
          <w:rFonts w:cs="Times New Roman"/>
        </w:rPr>
        <w:t>检测</w:t>
      </w:r>
      <w:bookmarkEnd w:id="40"/>
      <w:bookmarkEnd w:id="41"/>
      <w:bookmarkEnd w:id="42"/>
    </w:p>
    <w:p w:rsidR="00CE2FE0" w:rsidRPr="000F58B8" w:rsidRDefault="00CE2FE0" w:rsidP="007B2B4E">
      <w:pPr>
        <w:spacing w:line="360" w:lineRule="auto"/>
        <w:rPr>
          <w:rFonts w:cs="Times New Roman"/>
          <w:sz w:val="24"/>
        </w:rPr>
      </w:pPr>
      <w:r w:rsidRPr="000F58B8">
        <w:rPr>
          <w:rFonts w:cs="Times New Roman"/>
          <w:b/>
          <w:sz w:val="24"/>
        </w:rPr>
        <w:t>4.</w:t>
      </w:r>
      <w:r w:rsidR="00DC7486">
        <w:rPr>
          <w:rFonts w:cs="Times New Roman"/>
          <w:b/>
          <w:sz w:val="24"/>
        </w:rPr>
        <w:t>2</w:t>
      </w:r>
      <w:r w:rsidRPr="000F58B8">
        <w:rPr>
          <w:rFonts w:cs="Times New Roman"/>
          <w:b/>
          <w:sz w:val="24"/>
        </w:rPr>
        <w:t>.1</w:t>
      </w:r>
      <w:r w:rsidR="00B21CD0">
        <w:rPr>
          <w:rFonts w:cs="Times New Roman"/>
          <w:b/>
          <w:sz w:val="24"/>
        </w:rPr>
        <w:t xml:space="preserve">  </w:t>
      </w:r>
      <w:r w:rsidR="00150408">
        <w:rPr>
          <w:rFonts w:cs="Times New Roman" w:hint="eastAsia"/>
          <w:sz w:val="24"/>
        </w:rPr>
        <w:t>压型金属板</w:t>
      </w:r>
      <w:r w:rsidR="001F54DA">
        <w:rPr>
          <w:rFonts w:cs="Times New Roman" w:hint="eastAsia"/>
          <w:sz w:val="24"/>
        </w:rPr>
        <w:t>系统</w:t>
      </w:r>
      <w:r w:rsidR="004C000E" w:rsidRPr="000F58B8">
        <w:rPr>
          <w:rFonts w:cs="Times New Roman" w:hint="eastAsia"/>
          <w:sz w:val="24"/>
        </w:rPr>
        <w:t>的现场</w:t>
      </w:r>
      <w:r w:rsidR="005832B6">
        <w:rPr>
          <w:rFonts w:cs="Times New Roman" w:hint="eastAsia"/>
          <w:sz w:val="24"/>
        </w:rPr>
        <w:t>检测</w:t>
      </w:r>
      <w:r w:rsidR="004C000E" w:rsidRPr="000F58B8">
        <w:rPr>
          <w:rFonts w:cs="Times New Roman" w:hint="eastAsia"/>
          <w:sz w:val="24"/>
        </w:rPr>
        <w:t>宜采用无损检测，当</w:t>
      </w:r>
      <w:r w:rsidR="00F5453F">
        <w:rPr>
          <w:rFonts w:cs="Times New Roman" w:hint="eastAsia"/>
          <w:sz w:val="24"/>
        </w:rPr>
        <w:t>采用</w:t>
      </w:r>
      <w:r w:rsidR="004C000E" w:rsidRPr="000F58B8">
        <w:rPr>
          <w:rFonts w:cs="Times New Roman" w:hint="eastAsia"/>
          <w:sz w:val="24"/>
        </w:rPr>
        <w:t>取样检测时，宜选取构件</w:t>
      </w:r>
      <w:r w:rsidR="007B2B4E" w:rsidRPr="000F58B8">
        <w:rPr>
          <w:rFonts w:cs="Times New Roman" w:hint="eastAsia"/>
          <w:sz w:val="24"/>
        </w:rPr>
        <w:t>受力较小和对使用功能影响较小的部位</w:t>
      </w:r>
      <w:r w:rsidR="00F5453F">
        <w:rPr>
          <w:rFonts w:cs="Times New Roman" w:hint="eastAsia"/>
          <w:sz w:val="24"/>
        </w:rPr>
        <w:t>进行取样</w:t>
      </w:r>
      <w:r w:rsidR="007B2B4E" w:rsidRPr="000F58B8">
        <w:rPr>
          <w:rFonts w:cs="Times New Roman" w:hint="eastAsia"/>
          <w:sz w:val="24"/>
        </w:rPr>
        <w:t>。</w:t>
      </w:r>
    </w:p>
    <w:p w:rsidR="00687EFF" w:rsidRPr="000F58B8" w:rsidRDefault="00CE2FE0" w:rsidP="007B2B4E">
      <w:pPr>
        <w:spacing w:line="360" w:lineRule="auto"/>
        <w:rPr>
          <w:rFonts w:cs="Times New Roman"/>
          <w:sz w:val="24"/>
        </w:rPr>
      </w:pPr>
      <w:r w:rsidRPr="000F58B8">
        <w:rPr>
          <w:rFonts w:cs="Times New Roman"/>
          <w:b/>
          <w:sz w:val="24"/>
        </w:rPr>
        <w:t>4.</w:t>
      </w:r>
      <w:r w:rsidR="00DC7486">
        <w:rPr>
          <w:rFonts w:cs="Times New Roman"/>
          <w:b/>
          <w:sz w:val="24"/>
        </w:rPr>
        <w:t>2</w:t>
      </w:r>
      <w:r w:rsidRPr="000F58B8">
        <w:rPr>
          <w:rFonts w:cs="Times New Roman"/>
          <w:b/>
          <w:sz w:val="24"/>
        </w:rPr>
        <w:t>.</w:t>
      </w:r>
      <w:r w:rsidR="00A5513D" w:rsidRPr="000F58B8">
        <w:rPr>
          <w:rFonts w:cs="Times New Roman"/>
          <w:b/>
          <w:sz w:val="24"/>
        </w:rPr>
        <w:t>2</w:t>
      </w:r>
      <w:r w:rsidR="00B21CD0">
        <w:rPr>
          <w:rFonts w:cs="Times New Roman"/>
          <w:b/>
          <w:sz w:val="24"/>
        </w:rPr>
        <w:t xml:space="preserve">  </w:t>
      </w:r>
      <w:r w:rsidR="00150408">
        <w:rPr>
          <w:rFonts w:cs="Times New Roman" w:hint="eastAsia"/>
          <w:sz w:val="24"/>
        </w:rPr>
        <w:t>压型金属板</w:t>
      </w:r>
      <w:r w:rsidR="00CE17D6">
        <w:rPr>
          <w:rFonts w:cs="Times New Roman" w:hint="eastAsia"/>
          <w:sz w:val="24"/>
        </w:rPr>
        <w:t>系统</w:t>
      </w:r>
      <w:r w:rsidR="003828C6" w:rsidRPr="000F58B8">
        <w:rPr>
          <w:rFonts w:cs="Times New Roman" w:hint="eastAsia"/>
          <w:sz w:val="24"/>
        </w:rPr>
        <w:t>的现场</w:t>
      </w:r>
      <w:r w:rsidR="003828C6" w:rsidRPr="000F58B8">
        <w:rPr>
          <w:rFonts w:cs="Times New Roman"/>
          <w:sz w:val="24"/>
        </w:rPr>
        <w:t>检测</w:t>
      </w:r>
      <w:proofErr w:type="gramStart"/>
      <w:r w:rsidR="00BA1077">
        <w:rPr>
          <w:rFonts w:cs="Times New Roman" w:hint="eastAsia"/>
          <w:sz w:val="24"/>
        </w:rPr>
        <w:t>宜包括</w:t>
      </w:r>
      <w:proofErr w:type="gramEnd"/>
      <w:r w:rsidR="00BA1077">
        <w:rPr>
          <w:rFonts w:cs="Times New Roman" w:hint="eastAsia"/>
          <w:sz w:val="24"/>
        </w:rPr>
        <w:t>下列</w:t>
      </w:r>
      <w:r w:rsidR="00510D34">
        <w:rPr>
          <w:rFonts w:cs="Times New Roman" w:hint="eastAsia"/>
          <w:sz w:val="24"/>
        </w:rPr>
        <w:t>内容</w:t>
      </w:r>
      <w:r w:rsidR="00687EFF" w:rsidRPr="000F58B8">
        <w:rPr>
          <w:rFonts w:cs="Times New Roman"/>
          <w:sz w:val="24"/>
        </w:rPr>
        <w:t>：</w:t>
      </w:r>
    </w:p>
    <w:p w:rsidR="003828C6" w:rsidRPr="000F58B8" w:rsidRDefault="003828C6" w:rsidP="001F1042">
      <w:pPr>
        <w:spacing w:line="360" w:lineRule="auto"/>
        <w:ind w:firstLineChars="150" w:firstLine="360"/>
        <w:rPr>
          <w:rFonts w:cs="Times New Roman"/>
          <w:sz w:val="24"/>
        </w:rPr>
      </w:pPr>
      <w:r w:rsidRPr="000F58B8">
        <w:rPr>
          <w:rFonts w:cs="Times New Roman"/>
          <w:sz w:val="24"/>
        </w:rPr>
        <w:t>1</w:t>
      </w:r>
      <w:r w:rsidR="00B21CD0">
        <w:rPr>
          <w:rFonts w:cs="Times New Roman"/>
          <w:sz w:val="24"/>
        </w:rPr>
        <w:t xml:space="preserve">  </w:t>
      </w:r>
      <w:r w:rsidRPr="000F58B8">
        <w:rPr>
          <w:rFonts w:cs="Times New Roman"/>
          <w:sz w:val="24"/>
        </w:rPr>
        <w:t>腐蚀介质检测；</w:t>
      </w:r>
    </w:p>
    <w:p w:rsidR="003828C6" w:rsidRPr="000F58B8" w:rsidRDefault="003828C6" w:rsidP="001F1042">
      <w:pPr>
        <w:spacing w:line="360" w:lineRule="auto"/>
        <w:ind w:firstLineChars="150" w:firstLine="360"/>
        <w:rPr>
          <w:rFonts w:cs="Times New Roman"/>
          <w:sz w:val="24"/>
        </w:rPr>
      </w:pPr>
      <w:r w:rsidRPr="000F58B8">
        <w:rPr>
          <w:rFonts w:cs="Times New Roman"/>
          <w:sz w:val="24"/>
        </w:rPr>
        <w:t xml:space="preserve">2 </w:t>
      </w:r>
      <w:r w:rsidR="00B21CD0">
        <w:rPr>
          <w:rFonts w:cs="Times New Roman"/>
          <w:sz w:val="24"/>
        </w:rPr>
        <w:t xml:space="preserve"> </w:t>
      </w:r>
      <w:r w:rsidRPr="000F58B8">
        <w:rPr>
          <w:rFonts w:cs="Times New Roman"/>
          <w:sz w:val="24"/>
        </w:rPr>
        <w:t>尺寸</w:t>
      </w:r>
      <w:r w:rsidR="00F102A4">
        <w:rPr>
          <w:rFonts w:cs="Times New Roman" w:hint="eastAsia"/>
          <w:sz w:val="24"/>
        </w:rPr>
        <w:t>、板型</w:t>
      </w:r>
      <w:r w:rsidR="00AE53B1">
        <w:rPr>
          <w:rFonts w:cs="Times New Roman" w:hint="eastAsia"/>
          <w:sz w:val="24"/>
        </w:rPr>
        <w:t>及</w:t>
      </w:r>
      <w:r w:rsidRPr="000F58B8">
        <w:rPr>
          <w:rFonts w:cs="Times New Roman"/>
          <w:sz w:val="24"/>
        </w:rPr>
        <w:t>变形检测；</w:t>
      </w:r>
    </w:p>
    <w:p w:rsidR="00D42615" w:rsidRPr="000F58B8" w:rsidRDefault="00D42615" w:rsidP="00D42615">
      <w:pPr>
        <w:spacing w:line="360" w:lineRule="auto"/>
        <w:ind w:firstLineChars="150" w:firstLine="360"/>
        <w:rPr>
          <w:rFonts w:cs="Times New Roman"/>
          <w:bCs/>
          <w:sz w:val="24"/>
        </w:rPr>
      </w:pPr>
      <w:r w:rsidRPr="000F58B8">
        <w:rPr>
          <w:rFonts w:cs="Times New Roman"/>
          <w:sz w:val="24"/>
        </w:rPr>
        <w:t xml:space="preserve">3 </w:t>
      </w:r>
      <w:r w:rsidR="00B21CD0">
        <w:rPr>
          <w:rFonts w:cs="Times New Roman"/>
          <w:sz w:val="24"/>
        </w:rPr>
        <w:t xml:space="preserve"> </w:t>
      </w:r>
      <w:r w:rsidRPr="000F58B8">
        <w:rPr>
          <w:rFonts w:cs="Times New Roman" w:hint="eastAsia"/>
          <w:sz w:val="24"/>
        </w:rPr>
        <w:t>材料</w:t>
      </w:r>
      <w:r w:rsidRPr="000F58B8">
        <w:rPr>
          <w:rFonts w:cs="Times New Roman"/>
          <w:sz w:val="24"/>
        </w:rPr>
        <w:t>性能检测；</w:t>
      </w:r>
    </w:p>
    <w:p w:rsidR="003828C6" w:rsidRPr="000F58B8" w:rsidRDefault="00D42615" w:rsidP="001F1042">
      <w:pPr>
        <w:spacing w:line="360" w:lineRule="auto"/>
        <w:ind w:firstLineChars="150" w:firstLine="360"/>
        <w:rPr>
          <w:rFonts w:cs="Times New Roman"/>
          <w:sz w:val="24"/>
        </w:rPr>
      </w:pPr>
      <w:r w:rsidRPr="000F58B8">
        <w:rPr>
          <w:rFonts w:cs="Times New Roman"/>
          <w:sz w:val="24"/>
        </w:rPr>
        <w:t>4</w:t>
      </w:r>
      <w:r w:rsidR="00B21CD0">
        <w:rPr>
          <w:rFonts w:cs="Times New Roman"/>
          <w:sz w:val="24"/>
        </w:rPr>
        <w:t xml:space="preserve">  </w:t>
      </w:r>
      <w:r w:rsidR="003828C6" w:rsidRPr="000F58B8">
        <w:rPr>
          <w:rFonts w:cs="Times New Roman"/>
          <w:sz w:val="24"/>
        </w:rPr>
        <w:t>涂层</w:t>
      </w:r>
      <w:r w:rsidR="00CE17D6">
        <w:rPr>
          <w:rFonts w:cs="Times New Roman" w:hint="eastAsia"/>
          <w:sz w:val="24"/>
        </w:rPr>
        <w:t>损伤</w:t>
      </w:r>
      <w:r w:rsidR="003828C6" w:rsidRPr="000F58B8">
        <w:rPr>
          <w:rFonts w:cs="Times New Roman"/>
          <w:sz w:val="24"/>
        </w:rPr>
        <w:t>检测；</w:t>
      </w:r>
    </w:p>
    <w:p w:rsidR="003828C6" w:rsidRPr="000F58B8" w:rsidRDefault="00D42615" w:rsidP="001F1042">
      <w:pPr>
        <w:spacing w:line="360" w:lineRule="auto"/>
        <w:ind w:firstLineChars="150" w:firstLine="360"/>
        <w:rPr>
          <w:rFonts w:cs="Times New Roman"/>
          <w:sz w:val="24"/>
        </w:rPr>
      </w:pPr>
      <w:r w:rsidRPr="000F58B8">
        <w:rPr>
          <w:rFonts w:cs="Times New Roman"/>
          <w:sz w:val="24"/>
        </w:rPr>
        <w:t>5</w:t>
      </w:r>
      <w:r w:rsidR="00B21CD0">
        <w:rPr>
          <w:rFonts w:cs="Times New Roman"/>
          <w:sz w:val="24"/>
        </w:rPr>
        <w:t xml:space="preserve">  </w:t>
      </w:r>
      <w:r w:rsidR="003828C6" w:rsidRPr="000F58B8">
        <w:rPr>
          <w:rFonts w:cs="Times New Roman"/>
          <w:sz w:val="24"/>
        </w:rPr>
        <w:t>基板腐蚀检测；</w:t>
      </w:r>
    </w:p>
    <w:p w:rsidR="003828C6" w:rsidRPr="000F58B8" w:rsidRDefault="00D42615" w:rsidP="00447C19">
      <w:pPr>
        <w:spacing w:line="360" w:lineRule="auto"/>
        <w:ind w:firstLineChars="150" w:firstLine="360"/>
        <w:rPr>
          <w:rFonts w:cs="Times New Roman"/>
          <w:sz w:val="24"/>
        </w:rPr>
      </w:pPr>
      <w:r w:rsidRPr="000F58B8">
        <w:rPr>
          <w:rFonts w:cs="Times New Roman"/>
          <w:sz w:val="24"/>
        </w:rPr>
        <w:t>6</w:t>
      </w:r>
      <w:r w:rsidR="00B21CD0">
        <w:rPr>
          <w:rFonts w:cs="Times New Roman"/>
          <w:sz w:val="24"/>
        </w:rPr>
        <w:t xml:space="preserve">  </w:t>
      </w:r>
      <w:r w:rsidR="003828C6" w:rsidRPr="000F58B8">
        <w:rPr>
          <w:rFonts w:cs="Times New Roman"/>
          <w:sz w:val="24"/>
        </w:rPr>
        <w:t>连接检测</w:t>
      </w:r>
      <w:r w:rsidR="00294B25">
        <w:rPr>
          <w:rFonts w:cs="Times New Roman" w:hint="eastAsia"/>
          <w:sz w:val="24"/>
        </w:rPr>
        <w:t>。</w:t>
      </w:r>
    </w:p>
    <w:p w:rsidR="007611C7" w:rsidRDefault="00CE2FE0" w:rsidP="006F28CE">
      <w:pPr>
        <w:spacing w:line="360" w:lineRule="auto"/>
        <w:rPr>
          <w:rFonts w:cs="Times New Roman"/>
        </w:rPr>
      </w:pPr>
      <w:r w:rsidRPr="000F58B8">
        <w:rPr>
          <w:rFonts w:cs="Times New Roman"/>
          <w:b/>
          <w:sz w:val="24"/>
        </w:rPr>
        <w:t>4.</w:t>
      </w:r>
      <w:r w:rsidR="00DC7486">
        <w:rPr>
          <w:rFonts w:cs="Times New Roman"/>
          <w:b/>
          <w:sz w:val="24"/>
        </w:rPr>
        <w:t>2</w:t>
      </w:r>
      <w:r w:rsidRPr="000F58B8">
        <w:rPr>
          <w:rFonts w:cs="Times New Roman"/>
          <w:b/>
          <w:sz w:val="24"/>
        </w:rPr>
        <w:t>.</w:t>
      </w:r>
      <w:r w:rsidR="00A5513D" w:rsidRPr="000F58B8">
        <w:rPr>
          <w:rFonts w:cs="Times New Roman"/>
          <w:b/>
          <w:sz w:val="24"/>
        </w:rPr>
        <w:t>3</w:t>
      </w:r>
      <w:r w:rsidR="00013A00">
        <w:rPr>
          <w:rFonts w:cs="Times New Roman"/>
          <w:b/>
          <w:sz w:val="24"/>
        </w:rPr>
        <w:t xml:space="preserve">  </w:t>
      </w:r>
      <w:r w:rsidR="00150408">
        <w:rPr>
          <w:rFonts w:cs="Times New Roman" w:hint="eastAsia"/>
          <w:sz w:val="24"/>
        </w:rPr>
        <w:t>压型金属板</w:t>
      </w:r>
      <w:r w:rsidR="007F3121">
        <w:rPr>
          <w:rFonts w:cs="Times New Roman" w:hint="eastAsia"/>
          <w:sz w:val="24"/>
        </w:rPr>
        <w:t>系统</w:t>
      </w:r>
      <w:r w:rsidR="001D11D6" w:rsidRPr="000F58B8">
        <w:rPr>
          <w:rFonts w:cs="Times New Roman" w:hint="eastAsia"/>
          <w:sz w:val="24"/>
        </w:rPr>
        <w:t>的</w:t>
      </w:r>
      <w:r w:rsidR="00FC7250" w:rsidRPr="000F58B8">
        <w:rPr>
          <w:rFonts w:cs="Times New Roman" w:hint="eastAsia"/>
          <w:sz w:val="24"/>
        </w:rPr>
        <w:t>无损检测宜根据</w:t>
      </w:r>
      <w:r w:rsidR="001D11D6" w:rsidRPr="000F58B8">
        <w:rPr>
          <w:rFonts w:cs="Times New Roman" w:hint="eastAsia"/>
          <w:sz w:val="24"/>
        </w:rPr>
        <w:t>现场条件</w:t>
      </w:r>
      <w:r w:rsidR="007F3121">
        <w:rPr>
          <w:rFonts w:cs="Times New Roman" w:hint="eastAsia"/>
          <w:sz w:val="24"/>
        </w:rPr>
        <w:t>及检测内容，</w:t>
      </w:r>
      <w:r w:rsidR="001D11D6" w:rsidRPr="000F58B8">
        <w:rPr>
          <w:rFonts w:cs="Times New Roman" w:hint="eastAsia"/>
          <w:sz w:val="24"/>
        </w:rPr>
        <w:t>按表</w:t>
      </w:r>
      <w:r w:rsidR="001D11D6" w:rsidRPr="000F58B8">
        <w:rPr>
          <w:rFonts w:cs="Times New Roman" w:hint="eastAsia"/>
          <w:sz w:val="24"/>
        </w:rPr>
        <w:t>4</w:t>
      </w:r>
      <w:r w:rsidR="001D11D6" w:rsidRPr="000F58B8">
        <w:rPr>
          <w:rFonts w:cs="Times New Roman"/>
          <w:sz w:val="24"/>
        </w:rPr>
        <w:t>.</w:t>
      </w:r>
      <w:r w:rsidR="00DC7486">
        <w:rPr>
          <w:rFonts w:cs="Times New Roman"/>
          <w:sz w:val="24"/>
        </w:rPr>
        <w:t>2</w:t>
      </w:r>
      <w:r w:rsidR="001D11D6" w:rsidRPr="000F58B8">
        <w:rPr>
          <w:rFonts w:cs="Times New Roman"/>
          <w:sz w:val="24"/>
        </w:rPr>
        <w:t>.3</w:t>
      </w:r>
      <w:r w:rsidR="001D11D6" w:rsidRPr="000F58B8">
        <w:rPr>
          <w:rFonts w:cs="Times New Roman" w:hint="eastAsia"/>
          <w:sz w:val="24"/>
        </w:rPr>
        <w:t>选</w:t>
      </w:r>
      <w:r w:rsidR="007F3121">
        <w:rPr>
          <w:rFonts w:cs="Times New Roman" w:hint="eastAsia"/>
          <w:sz w:val="24"/>
        </w:rPr>
        <w:t>用检测设备</w:t>
      </w:r>
      <w:r w:rsidRPr="000F58B8">
        <w:rPr>
          <w:rFonts w:cs="Times New Roman"/>
          <w:sz w:val="24"/>
        </w:rPr>
        <w:t>。</w:t>
      </w:r>
    </w:p>
    <w:p w:rsidR="00D816AC" w:rsidRPr="000F58B8" w:rsidRDefault="00D816AC" w:rsidP="00D816AC">
      <w:pPr>
        <w:spacing w:line="360" w:lineRule="auto"/>
        <w:jc w:val="center"/>
        <w:rPr>
          <w:rFonts w:cs="Times New Roman"/>
          <w:b/>
          <w:szCs w:val="21"/>
        </w:rPr>
      </w:pPr>
      <w:r w:rsidRPr="000F58B8">
        <w:rPr>
          <w:rFonts w:cs="Times New Roman"/>
          <w:b/>
          <w:szCs w:val="21"/>
        </w:rPr>
        <w:t>表</w:t>
      </w:r>
      <w:r w:rsidRPr="000F58B8">
        <w:rPr>
          <w:rFonts w:cs="Times New Roman"/>
          <w:b/>
          <w:szCs w:val="21"/>
        </w:rPr>
        <w:t>4.</w:t>
      </w:r>
      <w:r w:rsidR="00DC7486">
        <w:rPr>
          <w:rFonts w:cs="Times New Roman"/>
          <w:b/>
          <w:szCs w:val="21"/>
        </w:rPr>
        <w:t>2</w:t>
      </w:r>
      <w:r w:rsidRPr="000F58B8">
        <w:rPr>
          <w:rFonts w:cs="Times New Roman"/>
          <w:b/>
          <w:szCs w:val="21"/>
        </w:rPr>
        <w:t xml:space="preserve">.3  </w:t>
      </w:r>
      <w:r w:rsidRPr="000F58B8">
        <w:rPr>
          <w:rFonts w:cs="Times New Roman" w:hint="eastAsia"/>
          <w:b/>
          <w:szCs w:val="21"/>
        </w:rPr>
        <w:t>检测设备的技术指标及适用范围</w:t>
      </w:r>
    </w:p>
    <w:tbl>
      <w:tblPr>
        <w:tblStyle w:val="af0"/>
        <w:tblW w:w="0" w:type="auto"/>
        <w:jc w:val="center"/>
        <w:tblLook w:val="04A0" w:firstRow="1" w:lastRow="0" w:firstColumn="1" w:lastColumn="0" w:noHBand="0" w:noVBand="1"/>
      </w:tblPr>
      <w:tblGrid>
        <w:gridCol w:w="1276"/>
        <w:gridCol w:w="2000"/>
        <w:gridCol w:w="1842"/>
        <w:gridCol w:w="2962"/>
      </w:tblGrid>
      <w:tr w:rsidR="001D11D6" w:rsidRPr="00F13C7B" w:rsidTr="00F13C7B">
        <w:trPr>
          <w:trHeight w:hRule="exact" w:val="510"/>
          <w:jc w:val="center"/>
        </w:trPr>
        <w:tc>
          <w:tcPr>
            <w:tcW w:w="1276" w:type="dxa"/>
            <w:vAlign w:val="center"/>
          </w:tcPr>
          <w:p w:rsidR="001D11D6" w:rsidRPr="00F13C7B" w:rsidRDefault="001D11D6" w:rsidP="00317F03">
            <w:pPr>
              <w:spacing w:line="240" w:lineRule="auto"/>
              <w:jc w:val="center"/>
              <w:rPr>
                <w:sz w:val="21"/>
                <w:szCs w:val="21"/>
              </w:rPr>
            </w:pPr>
            <w:r w:rsidRPr="00F13C7B">
              <w:rPr>
                <w:rFonts w:hint="eastAsia"/>
                <w:sz w:val="21"/>
                <w:szCs w:val="21"/>
              </w:rPr>
              <w:t>序号</w:t>
            </w:r>
          </w:p>
        </w:tc>
        <w:tc>
          <w:tcPr>
            <w:tcW w:w="2000" w:type="dxa"/>
            <w:vAlign w:val="center"/>
          </w:tcPr>
          <w:p w:rsidR="001D11D6" w:rsidRPr="00F13C7B" w:rsidRDefault="00317F03" w:rsidP="00317F03">
            <w:pPr>
              <w:spacing w:line="240" w:lineRule="auto"/>
              <w:jc w:val="center"/>
              <w:rPr>
                <w:sz w:val="21"/>
                <w:szCs w:val="21"/>
              </w:rPr>
            </w:pPr>
            <w:r w:rsidRPr="00F13C7B">
              <w:rPr>
                <w:rFonts w:hint="eastAsia"/>
                <w:sz w:val="21"/>
                <w:szCs w:val="21"/>
              </w:rPr>
              <w:t>检测设备</w:t>
            </w:r>
          </w:p>
        </w:tc>
        <w:tc>
          <w:tcPr>
            <w:tcW w:w="1842" w:type="dxa"/>
            <w:vAlign w:val="center"/>
          </w:tcPr>
          <w:p w:rsidR="001D11D6" w:rsidRPr="00F13C7B" w:rsidRDefault="00757A90" w:rsidP="00317F03">
            <w:pPr>
              <w:spacing w:line="240" w:lineRule="auto"/>
              <w:jc w:val="center"/>
              <w:rPr>
                <w:sz w:val="21"/>
                <w:szCs w:val="21"/>
              </w:rPr>
            </w:pPr>
            <w:r w:rsidRPr="00F13C7B">
              <w:rPr>
                <w:rFonts w:hint="eastAsia"/>
                <w:sz w:val="21"/>
                <w:szCs w:val="21"/>
              </w:rPr>
              <w:t>技术指标</w:t>
            </w:r>
          </w:p>
        </w:tc>
        <w:tc>
          <w:tcPr>
            <w:tcW w:w="2962" w:type="dxa"/>
            <w:vAlign w:val="center"/>
          </w:tcPr>
          <w:p w:rsidR="001D11D6" w:rsidRPr="00F13C7B" w:rsidRDefault="00785014" w:rsidP="00317F03">
            <w:pPr>
              <w:spacing w:line="240" w:lineRule="auto"/>
              <w:jc w:val="center"/>
              <w:rPr>
                <w:sz w:val="21"/>
                <w:szCs w:val="21"/>
              </w:rPr>
            </w:pPr>
            <w:r w:rsidRPr="00F13C7B">
              <w:rPr>
                <w:rFonts w:hint="eastAsia"/>
                <w:sz w:val="21"/>
                <w:szCs w:val="21"/>
              </w:rPr>
              <w:t>适用范围</w:t>
            </w:r>
          </w:p>
        </w:tc>
      </w:tr>
      <w:tr w:rsidR="001D11D6" w:rsidRPr="00F13C7B" w:rsidTr="00F13C7B">
        <w:trPr>
          <w:trHeight w:hRule="exact" w:val="510"/>
          <w:jc w:val="center"/>
        </w:trPr>
        <w:tc>
          <w:tcPr>
            <w:tcW w:w="1276" w:type="dxa"/>
            <w:vAlign w:val="center"/>
          </w:tcPr>
          <w:p w:rsidR="001D11D6" w:rsidRPr="00F13C7B" w:rsidRDefault="002D1353" w:rsidP="00317F03">
            <w:pPr>
              <w:spacing w:line="240" w:lineRule="auto"/>
              <w:jc w:val="center"/>
              <w:rPr>
                <w:sz w:val="21"/>
                <w:szCs w:val="21"/>
              </w:rPr>
            </w:pPr>
            <w:r w:rsidRPr="00F13C7B">
              <w:rPr>
                <w:rFonts w:hint="eastAsia"/>
                <w:sz w:val="21"/>
                <w:szCs w:val="21"/>
              </w:rPr>
              <w:t>1</w:t>
            </w:r>
          </w:p>
        </w:tc>
        <w:tc>
          <w:tcPr>
            <w:tcW w:w="2000" w:type="dxa"/>
            <w:vAlign w:val="center"/>
          </w:tcPr>
          <w:p w:rsidR="001D11D6" w:rsidRPr="00F13C7B" w:rsidRDefault="00C34B72" w:rsidP="00317F03">
            <w:pPr>
              <w:spacing w:line="240" w:lineRule="auto"/>
              <w:jc w:val="center"/>
              <w:rPr>
                <w:sz w:val="21"/>
                <w:szCs w:val="21"/>
              </w:rPr>
            </w:pPr>
            <w:r w:rsidRPr="00F13C7B">
              <w:rPr>
                <w:rFonts w:hint="eastAsia"/>
                <w:sz w:val="21"/>
                <w:szCs w:val="21"/>
              </w:rPr>
              <w:t>钢</w:t>
            </w:r>
            <w:r w:rsidR="00757A90" w:rsidRPr="00F13C7B">
              <w:rPr>
                <w:rFonts w:hint="eastAsia"/>
                <w:sz w:val="21"/>
                <w:szCs w:val="21"/>
              </w:rPr>
              <w:t>卷尺</w:t>
            </w:r>
          </w:p>
        </w:tc>
        <w:tc>
          <w:tcPr>
            <w:tcW w:w="1842" w:type="dxa"/>
            <w:vAlign w:val="center"/>
          </w:tcPr>
          <w:p w:rsidR="001D11D6" w:rsidRPr="00F13C7B" w:rsidRDefault="00065CFF" w:rsidP="00317F03">
            <w:pPr>
              <w:spacing w:line="240" w:lineRule="auto"/>
              <w:jc w:val="center"/>
              <w:rPr>
                <w:sz w:val="21"/>
                <w:szCs w:val="21"/>
              </w:rPr>
            </w:pPr>
            <w:r w:rsidRPr="00F13C7B">
              <w:rPr>
                <w:rFonts w:hint="eastAsia"/>
                <w:sz w:val="21"/>
                <w:szCs w:val="21"/>
              </w:rPr>
              <w:t>精度</w:t>
            </w:r>
            <w:r w:rsidR="00785014" w:rsidRPr="00F13C7B">
              <w:rPr>
                <w:rFonts w:hint="eastAsia"/>
                <w:sz w:val="21"/>
                <w:szCs w:val="21"/>
              </w:rPr>
              <w:t>1mm</w:t>
            </w:r>
          </w:p>
        </w:tc>
        <w:tc>
          <w:tcPr>
            <w:tcW w:w="2962" w:type="dxa"/>
            <w:vAlign w:val="center"/>
          </w:tcPr>
          <w:p w:rsidR="001D11D6" w:rsidRPr="00F13C7B" w:rsidRDefault="00BA47A7" w:rsidP="00317F03">
            <w:pPr>
              <w:spacing w:line="240" w:lineRule="auto"/>
              <w:jc w:val="center"/>
              <w:rPr>
                <w:sz w:val="21"/>
                <w:szCs w:val="21"/>
              </w:rPr>
            </w:pPr>
            <w:r w:rsidRPr="00F13C7B">
              <w:rPr>
                <w:rFonts w:hint="eastAsia"/>
                <w:sz w:val="21"/>
                <w:szCs w:val="21"/>
              </w:rPr>
              <w:t>构件尺寸测量</w:t>
            </w:r>
          </w:p>
        </w:tc>
      </w:tr>
      <w:tr w:rsidR="001D11D6" w:rsidRPr="00F13C7B" w:rsidTr="00F13C7B">
        <w:trPr>
          <w:trHeight w:hRule="exact" w:val="510"/>
          <w:jc w:val="center"/>
        </w:trPr>
        <w:tc>
          <w:tcPr>
            <w:tcW w:w="1276" w:type="dxa"/>
            <w:vAlign w:val="center"/>
          </w:tcPr>
          <w:p w:rsidR="001D11D6" w:rsidRPr="00F13C7B" w:rsidRDefault="002D1353" w:rsidP="00317F03">
            <w:pPr>
              <w:spacing w:line="240" w:lineRule="auto"/>
              <w:jc w:val="center"/>
              <w:rPr>
                <w:sz w:val="21"/>
                <w:szCs w:val="21"/>
              </w:rPr>
            </w:pPr>
            <w:r w:rsidRPr="00F13C7B">
              <w:rPr>
                <w:rFonts w:hint="eastAsia"/>
                <w:sz w:val="21"/>
                <w:szCs w:val="21"/>
              </w:rPr>
              <w:t>2</w:t>
            </w:r>
          </w:p>
        </w:tc>
        <w:tc>
          <w:tcPr>
            <w:tcW w:w="2000" w:type="dxa"/>
            <w:vAlign w:val="center"/>
          </w:tcPr>
          <w:p w:rsidR="001D11D6" w:rsidRPr="00F13C7B" w:rsidRDefault="00BA47A7" w:rsidP="00317F03">
            <w:pPr>
              <w:spacing w:line="240" w:lineRule="auto"/>
              <w:jc w:val="center"/>
              <w:rPr>
                <w:sz w:val="21"/>
                <w:szCs w:val="21"/>
              </w:rPr>
            </w:pPr>
            <w:r w:rsidRPr="00F13C7B">
              <w:rPr>
                <w:rFonts w:hint="eastAsia"/>
                <w:sz w:val="21"/>
                <w:szCs w:val="21"/>
              </w:rPr>
              <w:t>超声波测厚仪</w:t>
            </w:r>
          </w:p>
        </w:tc>
        <w:tc>
          <w:tcPr>
            <w:tcW w:w="1842" w:type="dxa"/>
            <w:vAlign w:val="center"/>
          </w:tcPr>
          <w:p w:rsidR="001D11D6" w:rsidRPr="00F13C7B" w:rsidRDefault="00BA47A7" w:rsidP="00317F03">
            <w:pPr>
              <w:spacing w:line="240" w:lineRule="auto"/>
              <w:jc w:val="center"/>
              <w:rPr>
                <w:sz w:val="21"/>
                <w:szCs w:val="21"/>
              </w:rPr>
            </w:pPr>
            <w:r w:rsidRPr="00F13C7B">
              <w:rPr>
                <w:rFonts w:hint="eastAsia"/>
                <w:sz w:val="21"/>
                <w:szCs w:val="21"/>
              </w:rPr>
              <w:t>见附录</w:t>
            </w:r>
            <w:r w:rsidRPr="00F13C7B">
              <w:rPr>
                <w:rFonts w:hint="eastAsia"/>
                <w:sz w:val="21"/>
                <w:szCs w:val="21"/>
              </w:rPr>
              <w:t>A</w:t>
            </w:r>
          </w:p>
        </w:tc>
        <w:tc>
          <w:tcPr>
            <w:tcW w:w="2962" w:type="dxa"/>
            <w:vAlign w:val="center"/>
          </w:tcPr>
          <w:p w:rsidR="001D11D6" w:rsidRPr="00F13C7B" w:rsidRDefault="008647E1" w:rsidP="00317F03">
            <w:pPr>
              <w:spacing w:line="240" w:lineRule="auto"/>
              <w:jc w:val="center"/>
              <w:rPr>
                <w:sz w:val="21"/>
                <w:szCs w:val="21"/>
              </w:rPr>
            </w:pPr>
            <w:r w:rsidRPr="00F13C7B">
              <w:rPr>
                <w:rFonts w:hint="eastAsia"/>
                <w:sz w:val="21"/>
                <w:szCs w:val="21"/>
              </w:rPr>
              <w:t>压型板、固定支架厚度测量</w:t>
            </w:r>
          </w:p>
        </w:tc>
      </w:tr>
      <w:tr w:rsidR="008647E1" w:rsidRPr="00F13C7B" w:rsidTr="00F13C7B">
        <w:trPr>
          <w:trHeight w:hRule="exact" w:val="510"/>
          <w:jc w:val="center"/>
        </w:trPr>
        <w:tc>
          <w:tcPr>
            <w:tcW w:w="1276" w:type="dxa"/>
            <w:vAlign w:val="center"/>
          </w:tcPr>
          <w:p w:rsidR="008647E1" w:rsidRPr="00F13C7B" w:rsidRDefault="008647E1" w:rsidP="008647E1">
            <w:pPr>
              <w:spacing w:line="240" w:lineRule="auto"/>
              <w:jc w:val="center"/>
              <w:rPr>
                <w:sz w:val="21"/>
                <w:szCs w:val="21"/>
              </w:rPr>
            </w:pPr>
            <w:r w:rsidRPr="00F13C7B">
              <w:rPr>
                <w:rFonts w:hint="eastAsia"/>
                <w:sz w:val="21"/>
                <w:szCs w:val="21"/>
              </w:rPr>
              <w:t>3</w:t>
            </w:r>
          </w:p>
        </w:tc>
        <w:tc>
          <w:tcPr>
            <w:tcW w:w="2000" w:type="dxa"/>
            <w:vAlign w:val="center"/>
          </w:tcPr>
          <w:p w:rsidR="008647E1" w:rsidRPr="00F13C7B" w:rsidRDefault="00D40E33" w:rsidP="008647E1">
            <w:pPr>
              <w:spacing w:line="240" w:lineRule="auto"/>
              <w:jc w:val="center"/>
              <w:rPr>
                <w:sz w:val="21"/>
                <w:szCs w:val="21"/>
              </w:rPr>
            </w:pPr>
            <w:r w:rsidRPr="00F13C7B">
              <w:rPr>
                <w:rFonts w:hint="eastAsia"/>
                <w:sz w:val="21"/>
                <w:szCs w:val="21"/>
              </w:rPr>
              <w:t>千分尺</w:t>
            </w:r>
          </w:p>
        </w:tc>
        <w:tc>
          <w:tcPr>
            <w:tcW w:w="1842" w:type="dxa"/>
            <w:vAlign w:val="center"/>
          </w:tcPr>
          <w:p w:rsidR="008647E1" w:rsidRPr="00F13C7B" w:rsidRDefault="00B93FD7" w:rsidP="008647E1">
            <w:pPr>
              <w:spacing w:line="240" w:lineRule="auto"/>
              <w:jc w:val="center"/>
              <w:rPr>
                <w:sz w:val="21"/>
                <w:szCs w:val="21"/>
              </w:rPr>
            </w:pPr>
            <w:r w:rsidRPr="00F13C7B">
              <w:rPr>
                <w:rFonts w:hint="eastAsia"/>
                <w:sz w:val="21"/>
                <w:szCs w:val="21"/>
              </w:rPr>
              <w:t>精度</w:t>
            </w:r>
            <w:r w:rsidRPr="00F13C7B">
              <w:rPr>
                <w:rFonts w:hint="eastAsia"/>
                <w:sz w:val="21"/>
                <w:szCs w:val="21"/>
              </w:rPr>
              <w:t>0</w:t>
            </w:r>
            <w:r w:rsidRPr="00F13C7B">
              <w:rPr>
                <w:sz w:val="21"/>
                <w:szCs w:val="21"/>
              </w:rPr>
              <w:t>.01</w:t>
            </w:r>
            <w:r w:rsidRPr="00F13C7B">
              <w:rPr>
                <w:rFonts w:hint="eastAsia"/>
                <w:sz w:val="21"/>
                <w:szCs w:val="21"/>
              </w:rPr>
              <w:t>mm</w:t>
            </w:r>
          </w:p>
        </w:tc>
        <w:tc>
          <w:tcPr>
            <w:tcW w:w="2962" w:type="dxa"/>
            <w:vAlign w:val="center"/>
          </w:tcPr>
          <w:p w:rsidR="008647E1" w:rsidRPr="00F13C7B" w:rsidRDefault="008647E1" w:rsidP="008647E1">
            <w:pPr>
              <w:spacing w:line="240" w:lineRule="auto"/>
              <w:jc w:val="center"/>
              <w:rPr>
                <w:sz w:val="21"/>
                <w:szCs w:val="21"/>
              </w:rPr>
            </w:pPr>
            <w:r w:rsidRPr="00F13C7B">
              <w:rPr>
                <w:rFonts w:hint="eastAsia"/>
                <w:sz w:val="21"/>
                <w:szCs w:val="21"/>
              </w:rPr>
              <w:t>压型板、固定支架厚度测量</w:t>
            </w:r>
          </w:p>
        </w:tc>
      </w:tr>
      <w:tr w:rsidR="008647E1" w:rsidRPr="00F13C7B" w:rsidTr="00F13C7B">
        <w:trPr>
          <w:trHeight w:hRule="exact" w:val="510"/>
          <w:jc w:val="center"/>
        </w:trPr>
        <w:tc>
          <w:tcPr>
            <w:tcW w:w="1276" w:type="dxa"/>
            <w:vAlign w:val="center"/>
          </w:tcPr>
          <w:p w:rsidR="008647E1" w:rsidRPr="00F13C7B" w:rsidRDefault="00DE0D5D" w:rsidP="00DE0D5D">
            <w:pPr>
              <w:spacing w:line="240" w:lineRule="auto"/>
              <w:jc w:val="center"/>
              <w:rPr>
                <w:sz w:val="21"/>
                <w:szCs w:val="21"/>
              </w:rPr>
            </w:pPr>
            <w:r w:rsidRPr="00F13C7B">
              <w:rPr>
                <w:rFonts w:hint="eastAsia"/>
                <w:sz w:val="21"/>
                <w:szCs w:val="21"/>
              </w:rPr>
              <w:t>4</w:t>
            </w:r>
          </w:p>
        </w:tc>
        <w:tc>
          <w:tcPr>
            <w:tcW w:w="2000" w:type="dxa"/>
            <w:vAlign w:val="center"/>
          </w:tcPr>
          <w:p w:rsidR="008647E1" w:rsidRPr="00F13C7B" w:rsidRDefault="00D35F57" w:rsidP="005F7BBC">
            <w:pPr>
              <w:spacing w:line="240" w:lineRule="auto"/>
              <w:jc w:val="center"/>
              <w:rPr>
                <w:sz w:val="21"/>
                <w:szCs w:val="21"/>
              </w:rPr>
            </w:pPr>
            <w:r w:rsidRPr="00F13C7B">
              <w:rPr>
                <w:rFonts w:hint="eastAsia"/>
                <w:sz w:val="21"/>
                <w:szCs w:val="21"/>
              </w:rPr>
              <w:t>尖头千分尺</w:t>
            </w:r>
          </w:p>
        </w:tc>
        <w:tc>
          <w:tcPr>
            <w:tcW w:w="1842" w:type="dxa"/>
            <w:vAlign w:val="center"/>
          </w:tcPr>
          <w:p w:rsidR="008647E1" w:rsidRPr="00F13C7B" w:rsidRDefault="005F7BBC" w:rsidP="005F7BBC">
            <w:pPr>
              <w:spacing w:line="240" w:lineRule="auto"/>
              <w:jc w:val="center"/>
              <w:rPr>
                <w:sz w:val="21"/>
                <w:szCs w:val="21"/>
              </w:rPr>
            </w:pPr>
            <w:r w:rsidRPr="00F13C7B">
              <w:rPr>
                <w:rFonts w:hint="eastAsia"/>
                <w:sz w:val="21"/>
                <w:szCs w:val="21"/>
              </w:rPr>
              <w:t>精度</w:t>
            </w:r>
            <w:r w:rsidRPr="00F13C7B">
              <w:rPr>
                <w:rFonts w:hint="eastAsia"/>
                <w:sz w:val="21"/>
                <w:szCs w:val="21"/>
              </w:rPr>
              <w:t>0</w:t>
            </w:r>
            <w:r w:rsidRPr="00F13C7B">
              <w:rPr>
                <w:sz w:val="21"/>
                <w:szCs w:val="21"/>
              </w:rPr>
              <w:t>.01</w:t>
            </w:r>
            <w:r w:rsidRPr="00F13C7B">
              <w:rPr>
                <w:rFonts w:hint="eastAsia"/>
                <w:sz w:val="21"/>
                <w:szCs w:val="21"/>
              </w:rPr>
              <w:t>mm</w:t>
            </w:r>
          </w:p>
        </w:tc>
        <w:tc>
          <w:tcPr>
            <w:tcW w:w="2962" w:type="dxa"/>
            <w:vAlign w:val="center"/>
          </w:tcPr>
          <w:p w:rsidR="008647E1" w:rsidRPr="00F13C7B" w:rsidRDefault="00190062" w:rsidP="005F7BBC">
            <w:pPr>
              <w:spacing w:line="240" w:lineRule="auto"/>
              <w:jc w:val="center"/>
              <w:rPr>
                <w:sz w:val="21"/>
                <w:szCs w:val="21"/>
              </w:rPr>
            </w:pPr>
            <w:r w:rsidRPr="00F13C7B">
              <w:rPr>
                <w:rFonts w:hint="eastAsia"/>
                <w:sz w:val="21"/>
                <w:szCs w:val="21"/>
              </w:rPr>
              <w:t>压型板取样样品厚度测量</w:t>
            </w:r>
          </w:p>
        </w:tc>
      </w:tr>
      <w:tr w:rsidR="008647E1" w:rsidRPr="00F13C7B" w:rsidTr="00F13C7B">
        <w:trPr>
          <w:trHeight w:hRule="exact" w:val="510"/>
          <w:jc w:val="center"/>
        </w:trPr>
        <w:tc>
          <w:tcPr>
            <w:tcW w:w="1276" w:type="dxa"/>
            <w:vAlign w:val="center"/>
          </w:tcPr>
          <w:p w:rsidR="008647E1" w:rsidRPr="00F13C7B" w:rsidRDefault="00DE0D5D" w:rsidP="00DE0D5D">
            <w:pPr>
              <w:spacing w:line="240" w:lineRule="auto"/>
              <w:jc w:val="center"/>
              <w:rPr>
                <w:sz w:val="21"/>
                <w:szCs w:val="21"/>
              </w:rPr>
            </w:pPr>
            <w:r w:rsidRPr="00F13C7B">
              <w:rPr>
                <w:rFonts w:hint="eastAsia"/>
                <w:sz w:val="21"/>
                <w:szCs w:val="21"/>
              </w:rPr>
              <w:t>5</w:t>
            </w:r>
          </w:p>
        </w:tc>
        <w:tc>
          <w:tcPr>
            <w:tcW w:w="2000" w:type="dxa"/>
            <w:vAlign w:val="center"/>
          </w:tcPr>
          <w:p w:rsidR="008647E1" w:rsidRPr="00F13C7B" w:rsidRDefault="005F7BBC" w:rsidP="005F7BBC">
            <w:pPr>
              <w:spacing w:line="240" w:lineRule="auto"/>
              <w:jc w:val="center"/>
              <w:rPr>
                <w:sz w:val="21"/>
                <w:szCs w:val="21"/>
              </w:rPr>
            </w:pPr>
            <w:r w:rsidRPr="00F13C7B">
              <w:rPr>
                <w:rFonts w:hint="eastAsia"/>
                <w:sz w:val="21"/>
                <w:szCs w:val="21"/>
              </w:rPr>
              <w:t>涂层测厚仪</w:t>
            </w:r>
          </w:p>
        </w:tc>
        <w:tc>
          <w:tcPr>
            <w:tcW w:w="1842" w:type="dxa"/>
            <w:vAlign w:val="center"/>
          </w:tcPr>
          <w:p w:rsidR="008647E1" w:rsidRPr="00F13C7B" w:rsidRDefault="005F7BBC" w:rsidP="005F7BBC">
            <w:pPr>
              <w:spacing w:line="240" w:lineRule="auto"/>
              <w:jc w:val="center"/>
              <w:rPr>
                <w:sz w:val="21"/>
                <w:szCs w:val="21"/>
              </w:rPr>
            </w:pPr>
            <w:r w:rsidRPr="00F13C7B">
              <w:rPr>
                <w:rFonts w:hint="eastAsia"/>
                <w:sz w:val="21"/>
                <w:szCs w:val="21"/>
              </w:rPr>
              <w:t>精度</w:t>
            </w:r>
            <w:r w:rsidRPr="00F13C7B">
              <w:rPr>
                <w:rFonts w:hint="eastAsia"/>
                <w:sz w:val="21"/>
                <w:szCs w:val="21"/>
              </w:rPr>
              <w:t>1</w:t>
            </w:r>
            <w:r w:rsidR="00D00EF8" w:rsidRPr="00F13C7B">
              <w:rPr>
                <w:rFonts w:hint="eastAsia"/>
                <w:sz w:val="21"/>
                <w:szCs w:val="21"/>
              </w:rPr>
              <w:t>um</w:t>
            </w:r>
          </w:p>
        </w:tc>
        <w:tc>
          <w:tcPr>
            <w:tcW w:w="2962" w:type="dxa"/>
            <w:vAlign w:val="center"/>
          </w:tcPr>
          <w:p w:rsidR="008647E1" w:rsidRPr="00F13C7B" w:rsidRDefault="00190062" w:rsidP="005F7BBC">
            <w:pPr>
              <w:spacing w:line="240" w:lineRule="auto"/>
              <w:jc w:val="center"/>
              <w:rPr>
                <w:sz w:val="21"/>
                <w:szCs w:val="21"/>
              </w:rPr>
            </w:pPr>
            <w:r w:rsidRPr="00F13C7B">
              <w:rPr>
                <w:rFonts w:hint="eastAsia"/>
                <w:sz w:val="21"/>
                <w:szCs w:val="21"/>
              </w:rPr>
              <w:t>涂层厚度测量</w:t>
            </w:r>
          </w:p>
        </w:tc>
      </w:tr>
    </w:tbl>
    <w:p w:rsidR="007611C7" w:rsidRPr="000F58B8" w:rsidRDefault="00CE2FE0" w:rsidP="009D7148">
      <w:pPr>
        <w:spacing w:beforeLines="50" w:before="156" w:line="360" w:lineRule="auto"/>
        <w:rPr>
          <w:rFonts w:cs="Times New Roman"/>
          <w:sz w:val="24"/>
        </w:rPr>
      </w:pPr>
      <w:r w:rsidRPr="000F58B8">
        <w:rPr>
          <w:rFonts w:cs="Times New Roman"/>
          <w:b/>
          <w:sz w:val="24"/>
        </w:rPr>
        <w:t>4.</w:t>
      </w:r>
      <w:r w:rsidR="00DC7486">
        <w:rPr>
          <w:rFonts w:cs="Times New Roman"/>
          <w:b/>
          <w:sz w:val="24"/>
        </w:rPr>
        <w:t>2</w:t>
      </w:r>
      <w:r w:rsidRPr="000F58B8">
        <w:rPr>
          <w:rFonts w:cs="Times New Roman"/>
          <w:b/>
          <w:sz w:val="24"/>
        </w:rPr>
        <w:t>.</w:t>
      </w:r>
      <w:r w:rsidR="00A5513D" w:rsidRPr="000F58B8">
        <w:rPr>
          <w:rFonts w:cs="Times New Roman"/>
          <w:b/>
          <w:sz w:val="24"/>
        </w:rPr>
        <w:t>4</w:t>
      </w:r>
      <w:r w:rsidR="00013A00">
        <w:rPr>
          <w:rFonts w:cs="Times New Roman"/>
          <w:b/>
          <w:sz w:val="24"/>
        </w:rPr>
        <w:t xml:space="preserve">  </w:t>
      </w:r>
      <w:r w:rsidR="008D4F66">
        <w:rPr>
          <w:rFonts w:cs="Times New Roman"/>
          <w:sz w:val="24"/>
        </w:rPr>
        <w:t>在役彩涂金属压型板</w:t>
      </w:r>
      <w:r w:rsidR="007611C7" w:rsidRPr="000F58B8">
        <w:rPr>
          <w:rFonts w:cs="Times New Roman" w:hint="eastAsia"/>
          <w:sz w:val="24"/>
        </w:rPr>
        <w:t>检测所使用</w:t>
      </w:r>
      <w:r w:rsidR="00F61ABC" w:rsidRPr="000F58B8">
        <w:rPr>
          <w:rFonts w:cs="Times New Roman" w:hint="eastAsia"/>
          <w:sz w:val="24"/>
        </w:rPr>
        <w:t>的设备及检测</w:t>
      </w:r>
      <w:r w:rsidR="00A2369D">
        <w:rPr>
          <w:rFonts w:cs="Times New Roman" w:hint="eastAsia"/>
          <w:sz w:val="24"/>
        </w:rPr>
        <w:t>方法</w:t>
      </w:r>
      <w:r w:rsidR="00F61ABC" w:rsidRPr="000F58B8">
        <w:rPr>
          <w:rFonts w:cs="Times New Roman" w:hint="eastAsia"/>
          <w:sz w:val="24"/>
        </w:rPr>
        <w:t>应符合</w:t>
      </w:r>
      <w:r w:rsidR="00933E6F" w:rsidRPr="000F58B8">
        <w:rPr>
          <w:rFonts w:cs="Times New Roman" w:hint="eastAsia"/>
          <w:sz w:val="24"/>
        </w:rPr>
        <w:t>现行国家标准《建筑结构检测技术标准》</w:t>
      </w:r>
      <w:r w:rsidR="00933E6F" w:rsidRPr="000F58B8">
        <w:rPr>
          <w:rFonts w:cs="Times New Roman" w:hint="eastAsia"/>
          <w:sz w:val="24"/>
        </w:rPr>
        <w:t>G</w:t>
      </w:r>
      <w:r w:rsidR="00933E6F" w:rsidRPr="000F58B8">
        <w:rPr>
          <w:rFonts w:cs="Times New Roman"/>
          <w:sz w:val="24"/>
        </w:rPr>
        <w:t>B/T 50344</w:t>
      </w:r>
      <w:r w:rsidR="00933E6F" w:rsidRPr="000F58B8">
        <w:rPr>
          <w:rFonts w:cs="Times New Roman" w:hint="eastAsia"/>
          <w:sz w:val="24"/>
        </w:rPr>
        <w:t>和《钢结构现场检测技术标准》</w:t>
      </w:r>
      <w:r w:rsidR="00933E6F" w:rsidRPr="000F58B8">
        <w:rPr>
          <w:rFonts w:cs="Times New Roman" w:hint="eastAsia"/>
          <w:sz w:val="24"/>
        </w:rPr>
        <w:t>G</w:t>
      </w:r>
      <w:r w:rsidR="00933E6F" w:rsidRPr="000F58B8">
        <w:rPr>
          <w:rFonts w:cs="Times New Roman"/>
          <w:sz w:val="24"/>
        </w:rPr>
        <w:t xml:space="preserve">B/T </w:t>
      </w:r>
      <w:r w:rsidR="00933E6F" w:rsidRPr="000F58B8">
        <w:rPr>
          <w:rFonts w:cs="Times New Roman"/>
          <w:sz w:val="24"/>
        </w:rPr>
        <w:lastRenderedPageBreak/>
        <w:t>50621</w:t>
      </w:r>
      <w:r w:rsidR="00933E6F" w:rsidRPr="000F58B8">
        <w:rPr>
          <w:rFonts w:cs="Times New Roman" w:hint="eastAsia"/>
          <w:sz w:val="24"/>
        </w:rPr>
        <w:t>的相关规定。</w:t>
      </w:r>
    </w:p>
    <w:p w:rsidR="007049FB" w:rsidRPr="006B4DEA" w:rsidRDefault="00A5513D" w:rsidP="00DF19B4">
      <w:pPr>
        <w:spacing w:line="360" w:lineRule="auto"/>
        <w:rPr>
          <w:rFonts w:cs="Times New Roman"/>
          <w:color w:val="FF0000"/>
          <w:sz w:val="24"/>
        </w:rPr>
      </w:pPr>
      <w:r w:rsidRPr="000F58B8">
        <w:rPr>
          <w:rFonts w:cs="Times New Roman"/>
          <w:b/>
          <w:sz w:val="24"/>
        </w:rPr>
        <w:t>4.</w:t>
      </w:r>
      <w:r w:rsidR="00DC7486">
        <w:rPr>
          <w:rFonts w:cs="Times New Roman"/>
          <w:b/>
          <w:sz w:val="24"/>
        </w:rPr>
        <w:t>2</w:t>
      </w:r>
      <w:r w:rsidRPr="000F58B8">
        <w:rPr>
          <w:rFonts w:cs="Times New Roman"/>
          <w:b/>
          <w:sz w:val="24"/>
        </w:rPr>
        <w:t>.</w:t>
      </w:r>
      <w:r w:rsidR="00E36A7A" w:rsidRPr="000F58B8">
        <w:rPr>
          <w:rFonts w:cs="Times New Roman"/>
          <w:b/>
          <w:sz w:val="24"/>
        </w:rPr>
        <w:t>5</w:t>
      </w:r>
      <w:r w:rsidR="00013A00">
        <w:rPr>
          <w:rFonts w:cs="Times New Roman"/>
          <w:b/>
          <w:sz w:val="24"/>
        </w:rPr>
        <w:t xml:space="preserve">  </w:t>
      </w:r>
      <w:r w:rsidR="00150408" w:rsidRPr="00013A00">
        <w:rPr>
          <w:rFonts w:cs="Times New Roman" w:hint="eastAsia"/>
          <w:color w:val="000000" w:themeColor="text1"/>
          <w:sz w:val="24"/>
        </w:rPr>
        <w:t>压型金属板</w:t>
      </w:r>
      <w:r w:rsidR="007059B7" w:rsidRPr="00013A00">
        <w:rPr>
          <w:rFonts w:cs="Times New Roman" w:hint="eastAsia"/>
          <w:color w:val="000000" w:themeColor="text1"/>
          <w:sz w:val="24"/>
        </w:rPr>
        <w:t>系统</w:t>
      </w:r>
      <w:r w:rsidR="00CC5927" w:rsidRPr="00013A00">
        <w:rPr>
          <w:rFonts w:cs="Times New Roman" w:hint="eastAsia"/>
          <w:color w:val="000000" w:themeColor="text1"/>
          <w:sz w:val="24"/>
        </w:rPr>
        <w:t>腐蚀介质</w:t>
      </w:r>
      <w:r w:rsidR="007059B7" w:rsidRPr="00013A00">
        <w:rPr>
          <w:rFonts w:cs="Times New Roman" w:hint="eastAsia"/>
          <w:color w:val="000000" w:themeColor="text1"/>
          <w:sz w:val="24"/>
        </w:rPr>
        <w:t>的检测应包含</w:t>
      </w:r>
      <w:r w:rsidR="004F3F5B" w:rsidRPr="00013A00">
        <w:rPr>
          <w:rFonts w:cs="Times New Roman" w:hint="eastAsia"/>
          <w:color w:val="000000" w:themeColor="text1"/>
          <w:sz w:val="24"/>
        </w:rPr>
        <w:t>室内及室外</w:t>
      </w:r>
      <w:r w:rsidR="007059B7" w:rsidRPr="00013A00">
        <w:rPr>
          <w:rFonts w:cs="Times New Roman" w:hint="eastAsia"/>
          <w:color w:val="000000" w:themeColor="text1"/>
          <w:sz w:val="24"/>
        </w:rPr>
        <w:t>的腐蚀介质检测</w:t>
      </w:r>
      <w:r w:rsidR="008E069F" w:rsidRPr="00013A00">
        <w:rPr>
          <w:rFonts w:cs="Times New Roman" w:hint="eastAsia"/>
          <w:color w:val="000000" w:themeColor="text1"/>
          <w:sz w:val="24"/>
        </w:rPr>
        <w:t>。</w:t>
      </w:r>
      <w:r w:rsidR="0075688E" w:rsidRPr="00013A00">
        <w:rPr>
          <w:rFonts w:cs="Times New Roman" w:hint="eastAsia"/>
          <w:color w:val="000000" w:themeColor="text1"/>
          <w:sz w:val="24"/>
        </w:rPr>
        <w:t>当有可靠的记录资料时，可</w:t>
      </w:r>
      <w:proofErr w:type="gramStart"/>
      <w:r w:rsidR="0075688E" w:rsidRPr="00013A00">
        <w:rPr>
          <w:rFonts w:cs="Times New Roman" w:hint="eastAsia"/>
          <w:color w:val="000000" w:themeColor="text1"/>
          <w:sz w:val="24"/>
        </w:rPr>
        <w:t>按记录</w:t>
      </w:r>
      <w:proofErr w:type="gramEnd"/>
      <w:r w:rsidR="0075688E" w:rsidRPr="00013A00">
        <w:rPr>
          <w:rFonts w:cs="Times New Roman" w:hint="eastAsia"/>
          <w:color w:val="000000" w:themeColor="text1"/>
          <w:sz w:val="24"/>
        </w:rPr>
        <w:t>资料确定。当无可靠的记录资料时，按调查初步确定的环境腐蚀介质排放源及种类，有针对性的进行</w:t>
      </w:r>
      <w:r w:rsidR="00783966" w:rsidRPr="00013A00">
        <w:rPr>
          <w:rFonts w:cs="Times New Roman" w:hint="eastAsia"/>
          <w:color w:val="000000" w:themeColor="text1"/>
          <w:sz w:val="24"/>
        </w:rPr>
        <w:t>分类</w:t>
      </w:r>
      <w:r w:rsidR="0075688E" w:rsidRPr="00013A00">
        <w:rPr>
          <w:rFonts w:cs="Times New Roman" w:hint="eastAsia"/>
          <w:color w:val="000000" w:themeColor="text1"/>
          <w:sz w:val="24"/>
        </w:rPr>
        <w:t>，</w:t>
      </w:r>
      <w:r w:rsidR="00783966" w:rsidRPr="00013A00">
        <w:rPr>
          <w:rFonts w:cs="Times New Roman" w:hint="eastAsia"/>
          <w:color w:val="000000" w:themeColor="text1"/>
          <w:sz w:val="24"/>
        </w:rPr>
        <w:t>分类</w:t>
      </w:r>
      <w:r w:rsidR="0075688E" w:rsidRPr="00013A00">
        <w:rPr>
          <w:rFonts w:cs="Times New Roman" w:hint="eastAsia"/>
          <w:color w:val="000000" w:themeColor="text1"/>
          <w:sz w:val="24"/>
        </w:rPr>
        <w:t>方法见附录</w:t>
      </w:r>
      <w:r w:rsidR="00986440" w:rsidRPr="00013A00">
        <w:rPr>
          <w:rFonts w:cs="Times New Roman"/>
          <w:color w:val="000000" w:themeColor="text1"/>
          <w:sz w:val="24"/>
        </w:rPr>
        <w:t>B</w:t>
      </w:r>
      <w:r w:rsidR="0075688E" w:rsidRPr="00013A00">
        <w:rPr>
          <w:rFonts w:cs="Times New Roman" w:hint="eastAsia"/>
          <w:color w:val="000000" w:themeColor="text1"/>
          <w:sz w:val="24"/>
        </w:rPr>
        <w:t>。</w:t>
      </w:r>
    </w:p>
    <w:p w:rsidR="007049FB" w:rsidRPr="000F58B8" w:rsidRDefault="00A5513D" w:rsidP="007049FB">
      <w:pPr>
        <w:spacing w:line="360" w:lineRule="auto"/>
        <w:rPr>
          <w:rFonts w:cs="Times New Roman"/>
          <w:sz w:val="24"/>
        </w:rPr>
      </w:pPr>
      <w:r w:rsidRPr="000F58B8">
        <w:rPr>
          <w:rFonts w:cs="Times New Roman"/>
          <w:b/>
          <w:sz w:val="24"/>
        </w:rPr>
        <w:t>4.</w:t>
      </w:r>
      <w:r w:rsidR="00DC7486">
        <w:rPr>
          <w:rFonts w:cs="Times New Roman"/>
          <w:b/>
          <w:sz w:val="24"/>
        </w:rPr>
        <w:t>2</w:t>
      </w:r>
      <w:r w:rsidRPr="000F58B8">
        <w:rPr>
          <w:rFonts w:cs="Times New Roman"/>
          <w:b/>
          <w:sz w:val="24"/>
        </w:rPr>
        <w:t>.</w:t>
      </w:r>
      <w:r w:rsidR="00013A00">
        <w:rPr>
          <w:rFonts w:cs="Times New Roman"/>
          <w:b/>
          <w:sz w:val="24"/>
        </w:rPr>
        <w:t xml:space="preserve">6  </w:t>
      </w:r>
      <w:r w:rsidR="008D4F66">
        <w:rPr>
          <w:rFonts w:cs="Times New Roman" w:hint="eastAsia"/>
          <w:sz w:val="24"/>
        </w:rPr>
        <w:t>在役彩涂金属压型板</w:t>
      </w:r>
      <w:r w:rsidR="007049FB" w:rsidRPr="000F58B8">
        <w:rPr>
          <w:rFonts w:cs="Times New Roman" w:hint="eastAsia"/>
          <w:sz w:val="24"/>
        </w:rPr>
        <w:t>的</w:t>
      </w:r>
      <w:r w:rsidR="00E53102" w:rsidRPr="000F58B8">
        <w:rPr>
          <w:rFonts w:cs="Times New Roman" w:hint="eastAsia"/>
          <w:sz w:val="24"/>
        </w:rPr>
        <w:t>构件</w:t>
      </w:r>
      <w:r w:rsidR="007049FB" w:rsidRPr="000F58B8">
        <w:rPr>
          <w:rFonts w:cs="Times New Roman" w:hint="eastAsia"/>
          <w:sz w:val="24"/>
        </w:rPr>
        <w:t>尺寸检测</w:t>
      </w:r>
      <w:r w:rsidR="00A2369D">
        <w:rPr>
          <w:rFonts w:cs="Times New Roman" w:hint="eastAsia"/>
          <w:sz w:val="24"/>
        </w:rPr>
        <w:t>应</w:t>
      </w:r>
      <w:r w:rsidR="007049FB" w:rsidRPr="000F58B8">
        <w:rPr>
          <w:rFonts w:cs="Times New Roman" w:hint="eastAsia"/>
          <w:sz w:val="24"/>
        </w:rPr>
        <w:t>包括以下工作内容：</w:t>
      </w:r>
    </w:p>
    <w:p w:rsidR="007049FB" w:rsidRPr="000F58B8" w:rsidRDefault="007049FB" w:rsidP="007049FB">
      <w:pPr>
        <w:spacing w:line="360" w:lineRule="auto"/>
        <w:ind w:firstLineChars="150" w:firstLine="360"/>
        <w:rPr>
          <w:rFonts w:cs="Times New Roman"/>
          <w:sz w:val="24"/>
        </w:rPr>
      </w:pPr>
      <w:r w:rsidRPr="000F58B8">
        <w:rPr>
          <w:rFonts w:cs="Times New Roman" w:hint="eastAsia"/>
          <w:sz w:val="24"/>
        </w:rPr>
        <w:t xml:space="preserve">1 </w:t>
      </w:r>
      <w:r w:rsidR="00013A00">
        <w:rPr>
          <w:rFonts w:cs="Times New Roman"/>
          <w:sz w:val="24"/>
        </w:rPr>
        <w:t xml:space="preserve"> </w:t>
      </w:r>
      <w:r w:rsidR="00150408">
        <w:rPr>
          <w:rFonts w:cs="Times New Roman" w:hint="eastAsia"/>
          <w:sz w:val="24"/>
        </w:rPr>
        <w:t>压型金属板</w:t>
      </w:r>
      <w:r w:rsidRPr="000F58B8">
        <w:rPr>
          <w:rFonts w:cs="Times New Roman" w:hint="eastAsia"/>
          <w:sz w:val="24"/>
        </w:rPr>
        <w:t>的波距、波高、初始厚度测量；</w:t>
      </w:r>
      <w:r w:rsidR="00150408">
        <w:rPr>
          <w:rFonts w:cs="Times New Roman" w:hint="eastAsia"/>
          <w:sz w:val="24"/>
        </w:rPr>
        <w:t>压型金属板</w:t>
      </w:r>
      <w:r w:rsidRPr="000F58B8">
        <w:rPr>
          <w:rFonts w:cs="Times New Roman" w:hint="eastAsia"/>
          <w:sz w:val="24"/>
        </w:rPr>
        <w:t>纵向搭接尺寸测量；屋脊板、包角板、泛水板等板件的纵向搭接长度；</w:t>
      </w:r>
    </w:p>
    <w:p w:rsidR="007049FB" w:rsidRPr="000F58B8" w:rsidRDefault="007049FB" w:rsidP="007049FB">
      <w:pPr>
        <w:spacing w:line="360" w:lineRule="auto"/>
        <w:ind w:firstLineChars="150" w:firstLine="360"/>
        <w:rPr>
          <w:rFonts w:cs="Times New Roman"/>
          <w:sz w:val="24"/>
        </w:rPr>
      </w:pPr>
      <w:r w:rsidRPr="000F58B8">
        <w:rPr>
          <w:rFonts w:cs="Times New Roman" w:hint="eastAsia"/>
          <w:sz w:val="24"/>
        </w:rPr>
        <w:t>2</w:t>
      </w:r>
      <w:r w:rsidR="00013A00">
        <w:rPr>
          <w:rFonts w:cs="Times New Roman"/>
          <w:sz w:val="24"/>
        </w:rPr>
        <w:t xml:space="preserve">  </w:t>
      </w:r>
      <w:r w:rsidRPr="000F58B8">
        <w:rPr>
          <w:rFonts w:cs="Times New Roman" w:hint="eastAsia"/>
          <w:sz w:val="24"/>
        </w:rPr>
        <w:t>固定支架的宽度、初始厚度测量；</w:t>
      </w:r>
    </w:p>
    <w:p w:rsidR="007049FB" w:rsidRPr="000F58B8" w:rsidRDefault="007049FB" w:rsidP="007049FB">
      <w:pPr>
        <w:spacing w:line="360" w:lineRule="auto"/>
        <w:ind w:firstLineChars="150" w:firstLine="360"/>
        <w:rPr>
          <w:rFonts w:cs="Times New Roman"/>
          <w:sz w:val="24"/>
        </w:rPr>
      </w:pPr>
      <w:r w:rsidRPr="000F58B8">
        <w:rPr>
          <w:rFonts w:cs="Times New Roman" w:hint="eastAsia"/>
          <w:sz w:val="24"/>
        </w:rPr>
        <w:t xml:space="preserve">3 </w:t>
      </w:r>
      <w:r w:rsidR="00013A00">
        <w:rPr>
          <w:rFonts w:cs="Times New Roman"/>
          <w:sz w:val="24"/>
        </w:rPr>
        <w:t xml:space="preserve"> </w:t>
      </w:r>
      <w:r w:rsidR="00150408">
        <w:rPr>
          <w:rFonts w:cs="Times New Roman" w:hint="eastAsia"/>
          <w:sz w:val="24"/>
        </w:rPr>
        <w:t>压型金属板</w:t>
      </w:r>
      <w:r w:rsidRPr="000F58B8">
        <w:rPr>
          <w:rFonts w:cs="Times New Roman" w:hint="eastAsia"/>
          <w:sz w:val="24"/>
        </w:rPr>
        <w:t>紧固件的宽度、初始厚度测量；</w:t>
      </w:r>
    </w:p>
    <w:p w:rsidR="00CA389B" w:rsidRPr="000F58B8" w:rsidRDefault="007049FB" w:rsidP="003D0B07">
      <w:pPr>
        <w:spacing w:line="360" w:lineRule="auto"/>
        <w:ind w:firstLineChars="150" w:firstLine="360"/>
        <w:rPr>
          <w:rFonts w:cs="Times New Roman"/>
          <w:sz w:val="24"/>
        </w:rPr>
      </w:pPr>
      <w:r w:rsidRPr="000F58B8">
        <w:rPr>
          <w:rFonts w:cs="Times New Roman" w:hint="eastAsia"/>
          <w:sz w:val="24"/>
        </w:rPr>
        <w:t xml:space="preserve">4 </w:t>
      </w:r>
      <w:r w:rsidR="00013A00">
        <w:rPr>
          <w:rFonts w:cs="Times New Roman"/>
          <w:sz w:val="24"/>
        </w:rPr>
        <w:t xml:space="preserve"> </w:t>
      </w:r>
      <w:proofErr w:type="gramStart"/>
      <w:r w:rsidRPr="000F58B8">
        <w:rPr>
          <w:rFonts w:cs="Times New Roman" w:hint="eastAsia"/>
          <w:sz w:val="24"/>
        </w:rPr>
        <w:t>檩</w:t>
      </w:r>
      <w:proofErr w:type="gramEnd"/>
      <w:r w:rsidRPr="000F58B8">
        <w:rPr>
          <w:rFonts w:cs="Times New Roman" w:hint="eastAsia"/>
          <w:sz w:val="24"/>
        </w:rPr>
        <w:t>距的测量</w:t>
      </w:r>
      <w:r w:rsidR="00A5513D" w:rsidRPr="000F58B8">
        <w:rPr>
          <w:rFonts w:cs="Times New Roman"/>
          <w:sz w:val="24"/>
        </w:rPr>
        <w:t>。</w:t>
      </w:r>
    </w:p>
    <w:p w:rsidR="00A5513D" w:rsidRPr="000F58B8" w:rsidRDefault="00A5513D" w:rsidP="00BC74BE">
      <w:pPr>
        <w:spacing w:line="360" w:lineRule="auto"/>
        <w:rPr>
          <w:rFonts w:cs="Times New Roman"/>
          <w:sz w:val="24"/>
        </w:rPr>
      </w:pPr>
      <w:r w:rsidRPr="000F58B8">
        <w:rPr>
          <w:rFonts w:cs="Times New Roman"/>
          <w:b/>
          <w:sz w:val="24"/>
        </w:rPr>
        <w:t>4.</w:t>
      </w:r>
      <w:r w:rsidR="00DC7486">
        <w:rPr>
          <w:rFonts w:cs="Times New Roman"/>
          <w:b/>
          <w:sz w:val="24"/>
        </w:rPr>
        <w:t>2</w:t>
      </w:r>
      <w:r w:rsidRPr="000F58B8">
        <w:rPr>
          <w:rFonts w:cs="Times New Roman"/>
          <w:b/>
          <w:sz w:val="24"/>
        </w:rPr>
        <w:t>.</w:t>
      </w:r>
      <w:r w:rsidR="00305D36">
        <w:rPr>
          <w:rFonts w:cs="Times New Roman"/>
          <w:b/>
          <w:sz w:val="24"/>
        </w:rPr>
        <w:t xml:space="preserve">7  </w:t>
      </w:r>
      <w:r w:rsidR="00150408" w:rsidRPr="002A4347">
        <w:rPr>
          <w:rFonts w:cs="Times New Roman" w:hint="eastAsia"/>
          <w:color w:val="000000" w:themeColor="text1"/>
          <w:sz w:val="24"/>
        </w:rPr>
        <w:t>压型金属</w:t>
      </w:r>
      <w:proofErr w:type="gramStart"/>
      <w:r w:rsidR="00150408" w:rsidRPr="002A4347">
        <w:rPr>
          <w:rFonts w:cs="Times New Roman" w:hint="eastAsia"/>
          <w:color w:val="000000" w:themeColor="text1"/>
          <w:sz w:val="24"/>
        </w:rPr>
        <w:t>板</w:t>
      </w:r>
      <w:r w:rsidR="003D0B07" w:rsidRPr="002A4347">
        <w:rPr>
          <w:rFonts w:cs="Times New Roman" w:hint="eastAsia"/>
          <w:color w:val="000000" w:themeColor="text1"/>
          <w:sz w:val="24"/>
        </w:rPr>
        <w:t>波距</w:t>
      </w:r>
      <w:proofErr w:type="gramEnd"/>
      <w:r w:rsidR="003D0B07" w:rsidRPr="002A4347">
        <w:rPr>
          <w:rFonts w:cs="Times New Roman" w:hint="eastAsia"/>
          <w:color w:val="000000" w:themeColor="text1"/>
          <w:sz w:val="24"/>
        </w:rPr>
        <w:t>和波高的</w:t>
      </w:r>
      <w:proofErr w:type="gramStart"/>
      <w:r w:rsidR="003D0B07" w:rsidRPr="002A4347">
        <w:rPr>
          <w:rFonts w:cs="Times New Roman" w:hint="eastAsia"/>
          <w:color w:val="000000" w:themeColor="text1"/>
          <w:sz w:val="24"/>
        </w:rPr>
        <w:t>测量按</w:t>
      </w:r>
      <w:proofErr w:type="gramEnd"/>
      <w:r w:rsidR="003D0B07" w:rsidRPr="002A4347">
        <w:rPr>
          <w:rFonts w:cs="Times New Roman" w:hint="eastAsia"/>
          <w:color w:val="000000" w:themeColor="text1"/>
          <w:sz w:val="24"/>
        </w:rPr>
        <w:t>《</w:t>
      </w:r>
      <w:r w:rsidR="00150408" w:rsidRPr="002A4347">
        <w:rPr>
          <w:rFonts w:cs="Times New Roman" w:hint="eastAsia"/>
          <w:color w:val="000000" w:themeColor="text1"/>
          <w:sz w:val="24"/>
        </w:rPr>
        <w:t>压型金属板</w:t>
      </w:r>
      <w:r w:rsidR="003D0B07" w:rsidRPr="002A4347">
        <w:rPr>
          <w:rFonts w:cs="Times New Roman" w:hint="eastAsia"/>
          <w:color w:val="000000" w:themeColor="text1"/>
          <w:sz w:val="24"/>
        </w:rPr>
        <w:t>设计施工规程》</w:t>
      </w:r>
      <w:r w:rsidR="003D0B07" w:rsidRPr="002A4347">
        <w:rPr>
          <w:rFonts w:cs="Times New Roman" w:hint="eastAsia"/>
          <w:color w:val="000000" w:themeColor="text1"/>
          <w:sz w:val="24"/>
        </w:rPr>
        <w:t>YBJ216</w:t>
      </w:r>
      <w:r w:rsidR="003D0B07" w:rsidRPr="002A4347">
        <w:rPr>
          <w:rFonts w:cs="Times New Roman" w:hint="eastAsia"/>
          <w:color w:val="000000" w:themeColor="text1"/>
          <w:sz w:val="24"/>
        </w:rPr>
        <w:t>进行。在一个检验批内应至少测量</w:t>
      </w:r>
      <w:r w:rsidR="003D0B07" w:rsidRPr="002A4347">
        <w:rPr>
          <w:rFonts w:cs="Times New Roman" w:hint="eastAsia"/>
          <w:color w:val="000000" w:themeColor="text1"/>
          <w:sz w:val="24"/>
        </w:rPr>
        <w:t>3</w:t>
      </w:r>
      <w:r w:rsidR="003D0B07" w:rsidRPr="002A4347">
        <w:rPr>
          <w:rFonts w:cs="Times New Roman" w:hint="eastAsia"/>
          <w:color w:val="000000" w:themeColor="text1"/>
          <w:sz w:val="24"/>
        </w:rPr>
        <w:t>个不同</w:t>
      </w:r>
      <w:r w:rsidR="00150408" w:rsidRPr="002A4347">
        <w:rPr>
          <w:rFonts w:cs="Times New Roman" w:hint="eastAsia"/>
          <w:color w:val="000000" w:themeColor="text1"/>
          <w:sz w:val="24"/>
        </w:rPr>
        <w:t>压型金属板</w:t>
      </w:r>
      <w:r w:rsidR="003D0B07" w:rsidRPr="002A4347">
        <w:rPr>
          <w:rFonts w:cs="Times New Roman" w:hint="eastAsia"/>
          <w:color w:val="000000" w:themeColor="text1"/>
          <w:sz w:val="24"/>
        </w:rPr>
        <w:t>构件</w:t>
      </w:r>
      <w:proofErr w:type="gramStart"/>
      <w:r w:rsidR="003D0B07" w:rsidRPr="002A4347">
        <w:rPr>
          <w:rFonts w:cs="Times New Roman" w:hint="eastAsia"/>
          <w:color w:val="000000" w:themeColor="text1"/>
          <w:sz w:val="24"/>
        </w:rPr>
        <w:t>的波距和</w:t>
      </w:r>
      <w:proofErr w:type="gramEnd"/>
      <w:r w:rsidR="003D0B07" w:rsidRPr="002A4347">
        <w:rPr>
          <w:rFonts w:cs="Times New Roman" w:hint="eastAsia"/>
          <w:color w:val="000000" w:themeColor="text1"/>
          <w:sz w:val="24"/>
        </w:rPr>
        <w:t>波高，并取平均值作为该检验批内</w:t>
      </w:r>
      <w:r w:rsidR="00150408" w:rsidRPr="002A4347">
        <w:rPr>
          <w:rFonts w:cs="Times New Roman" w:hint="eastAsia"/>
          <w:color w:val="000000" w:themeColor="text1"/>
          <w:sz w:val="24"/>
        </w:rPr>
        <w:t>压型金属板</w:t>
      </w:r>
      <w:proofErr w:type="gramStart"/>
      <w:r w:rsidR="003D0B07" w:rsidRPr="002A4347">
        <w:rPr>
          <w:rFonts w:cs="Times New Roman" w:hint="eastAsia"/>
          <w:color w:val="000000" w:themeColor="text1"/>
          <w:sz w:val="24"/>
        </w:rPr>
        <w:t>的波距和</w:t>
      </w:r>
      <w:proofErr w:type="gramEnd"/>
      <w:r w:rsidR="003D0B07" w:rsidRPr="002A4347">
        <w:rPr>
          <w:rFonts w:cs="Times New Roman" w:hint="eastAsia"/>
          <w:color w:val="000000" w:themeColor="text1"/>
          <w:sz w:val="24"/>
        </w:rPr>
        <w:t>波高</w:t>
      </w:r>
      <w:r w:rsidRPr="002A4347">
        <w:rPr>
          <w:rFonts w:cs="Times New Roman"/>
          <w:color w:val="000000" w:themeColor="text1"/>
          <w:sz w:val="24"/>
        </w:rPr>
        <w:t>。</w:t>
      </w:r>
    </w:p>
    <w:p w:rsidR="00BC74BE" w:rsidRPr="000F58B8" w:rsidRDefault="00BC74BE" w:rsidP="00BC74BE">
      <w:pPr>
        <w:spacing w:line="360" w:lineRule="auto"/>
        <w:rPr>
          <w:rFonts w:ascii="楷体" w:eastAsia="楷体" w:hAnsi="楷体" w:cs="Times New Roman"/>
          <w:sz w:val="24"/>
        </w:rPr>
      </w:pPr>
      <w:r w:rsidRPr="000F58B8">
        <w:rPr>
          <w:rFonts w:ascii="楷体" w:eastAsia="楷体" w:hAnsi="楷体" w:cs="Times New Roman"/>
          <w:sz w:val="24"/>
        </w:rPr>
        <w:t>【条文说明】</w:t>
      </w:r>
      <w:r w:rsidRPr="000F58B8">
        <w:rPr>
          <w:rFonts w:ascii="楷体" w:eastAsia="楷体" w:hAnsi="楷体" w:cs="Times New Roman" w:hint="eastAsia"/>
          <w:sz w:val="24"/>
        </w:rPr>
        <w:t>：</w:t>
      </w:r>
    </w:p>
    <w:p w:rsidR="00BC74BE" w:rsidRDefault="00305D36" w:rsidP="00BC74BE">
      <w:pPr>
        <w:spacing w:line="360" w:lineRule="auto"/>
        <w:ind w:firstLineChars="200" w:firstLine="480"/>
        <w:rPr>
          <w:rFonts w:ascii="楷体" w:eastAsia="楷体" w:hAnsi="楷体" w:cs="Times New Roman"/>
        </w:rPr>
      </w:pPr>
      <w:r>
        <w:rPr>
          <w:rFonts w:ascii="楷体" w:eastAsia="楷体" w:hAnsi="楷体" w:cs="楷体" w:hint="eastAsia"/>
          <w:sz w:val="24"/>
          <w:szCs w:val="22"/>
        </w:rPr>
        <w:t>当压型金属板为宽翼缘的板型时，应分别测量板两侧波峰、波谷翼缘</w:t>
      </w:r>
      <w:proofErr w:type="gramStart"/>
      <w:r>
        <w:rPr>
          <w:rFonts w:ascii="楷体" w:eastAsia="楷体" w:hAnsi="楷体" w:cs="楷体" w:hint="eastAsia"/>
          <w:sz w:val="24"/>
          <w:szCs w:val="22"/>
        </w:rPr>
        <w:t>至靠尺</w:t>
      </w:r>
      <w:proofErr w:type="gramEnd"/>
      <w:r>
        <w:rPr>
          <w:rFonts w:ascii="楷体" w:eastAsia="楷体" w:hAnsi="楷体" w:cs="楷体" w:hint="eastAsia"/>
          <w:sz w:val="24"/>
          <w:szCs w:val="22"/>
        </w:rPr>
        <w:t>底面的距离以计算波高，见图4.2.</w:t>
      </w:r>
      <w:r>
        <w:rPr>
          <w:rFonts w:ascii="楷体" w:eastAsia="楷体" w:hAnsi="楷体" w:cs="楷体"/>
          <w:sz w:val="24"/>
          <w:szCs w:val="22"/>
        </w:rPr>
        <w:t>7</w:t>
      </w:r>
      <w:r>
        <w:rPr>
          <w:rFonts w:ascii="楷体" w:eastAsia="楷体" w:hAnsi="楷体" w:cs="楷体" w:hint="eastAsia"/>
          <w:sz w:val="24"/>
          <w:szCs w:val="22"/>
        </w:rPr>
        <w:t>，并取</w:t>
      </w:r>
      <w:proofErr w:type="gramStart"/>
      <w:r>
        <w:rPr>
          <w:rFonts w:ascii="楷体" w:eastAsia="楷体" w:hAnsi="楷体" w:cs="楷体" w:hint="eastAsia"/>
          <w:sz w:val="24"/>
          <w:szCs w:val="22"/>
        </w:rPr>
        <w:t>较小值</w:t>
      </w:r>
      <w:proofErr w:type="gramEnd"/>
      <w:r>
        <w:rPr>
          <w:rFonts w:ascii="楷体" w:eastAsia="楷体" w:hAnsi="楷体" w:cs="楷体" w:hint="eastAsia"/>
          <w:sz w:val="24"/>
          <w:szCs w:val="22"/>
        </w:rPr>
        <w:t>作为波高的实测值。</w:t>
      </w:r>
    </w:p>
    <w:p w:rsidR="00BC74BE" w:rsidRDefault="00305D36" w:rsidP="00BC74BE">
      <w:pPr>
        <w:spacing w:line="360" w:lineRule="auto"/>
        <w:jc w:val="center"/>
        <w:rPr>
          <w:rFonts w:ascii="楷体" w:eastAsia="楷体" w:hAnsi="楷体" w:cs="Times New Roman"/>
        </w:rPr>
      </w:pPr>
      <w:r>
        <w:rPr>
          <w:noProof/>
        </w:rPr>
        <w:drawing>
          <wp:inline distT="0" distB="0" distL="0" distR="0">
            <wp:extent cx="5112385" cy="1341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4">
                      <a:extLst>
                        <a:ext uri="{28A0092B-C50C-407E-A947-70E740481C1C}">
                          <a14:useLocalDpi xmlns:a14="http://schemas.microsoft.com/office/drawing/2010/main" val="0"/>
                        </a:ext>
                      </a:extLst>
                    </a:blip>
                    <a:srcRect l="26945" t="63585" r="32899" b="16066"/>
                    <a:stretch>
                      <a:fillRect/>
                    </a:stretch>
                  </pic:blipFill>
                  <pic:spPr bwMode="auto">
                    <a:xfrm>
                      <a:off x="0" y="0"/>
                      <a:ext cx="5112385" cy="1341120"/>
                    </a:xfrm>
                    <a:prstGeom prst="rect">
                      <a:avLst/>
                    </a:prstGeom>
                    <a:noFill/>
                    <a:ln>
                      <a:noFill/>
                    </a:ln>
                  </pic:spPr>
                </pic:pic>
              </a:graphicData>
            </a:graphic>
          </wp:inline>
        </w:drawing>
      </w:r>
    </w:p>
    <w:p w:rsidR="00BC74BE" w:rsidRPr="00BC74BE" w:rsidRDefault="00BC74BE" w:rsidP="00BC74BE">
      <w:pPr>
        <w:spacing w:line="360" w:lineRule="auto"/>
        <w:jc w:val="center"/>
        <w:rPr>
          <w:rFonts w:ascii="楷体" w:eastAsia="楷体" w:hAnsi="楷体" w:cs="Times New Roman"/>
        </w:rPr>
      </w:pPr>
      <w:r w:rsidRPr="00420EC1">
        <w:rPr>
          <w:rFonts w:cs="Times New Roman"/>
        </w:rPr>
        <w:t>图</w:t>
      </w:r>
      <w:r>
        <w:rPr>
          <w:rFonts w:cs="Times New Roman"/>
        </w:rPr>
        <w:t>4</w:t>
      </w:r>
      <w:r w:rsidRPr="00420EC1">
        <w:rPr>
          <w:rFonts w:cs="Times New Roman"/>
        </w:rPr>
        <w:t>.</w:t>
      </w:r>
      <w:r w:rsidR="00DC7486">
        <w:rPr>
          <w:rFonts w:cs="Times New Roman"/>
        </w:rPr>
        <w:t>2</w:t>
      </w:r>
      <w:r>
        <w:rPr>
          <w:rFonts w:cs="Times New Roman" w:hint="eastAsia"/>
        </w:rPr>
        <w:t>.</w:t>
      </w:r>
      <w:r w:rsidR="00305D36">
        <w:rPr>
          <w:rFonts w:cs="Times New Roman"/>
        </w:rPr>
        <w:t>7</w:t>
      </w:r>
      <w:r>
        <w:rPr>
          <w:rFonts w:cs="Times New Roman"/>
        </w:rPr>
        <w:t xml:space="preserve">  </w:t>
      </w:r>
      <w:r>
        <w:rPr>
          <w:rFonts w:cs="Times New Roman" w:hint="eastAsia"/>
        </w:rPr>
        <w:t>宽翼缘板型波高测量</w:t>
      </w:r>
    </w:p>
    <w:p w:rsidR="00762A03" w:rsidRPr="000F58B8" w:rsidRDefault="00762A03" w:rsidP="00DF19B4">
      <w:pPr>
        <w:spacing w:line="360" w:lineRule="auto"/>
        <w:jc w:val="left"/>
        <w:rPr>
          <w:rFonts w:cs="Times New Roman"/>
          <w:sz w:val="24"/>
        </w:rPr>
      </w:pPr>
      <w:r w:rsidRPr="000F58B8">
        <w:rPr>
          <w:rFonts w:cs="Times New Roman" w:hint="eastAsia"/>
          <w:b/>
          <w:sz w:val="24"/>
        </w:rPr>
        <w:t>4.</w:t>
      </w:r>
      <w:r w:rsidR="00DC7486">
        <w:rPr>
          <w:rFonts w:cs="Times New Roman"/>
          <w:b/>
          <w:sz w:val="24"/>
        </w:rPr>
        <w:t>2</w:t>
      </w:r>
      <w:r w:rsidRPr="000F58B8">
        <w:rPr>
          <w:rFonts w:cs="Times New Roman" w:hint="eastAsia"/>
          <w:b/>
          <w:sz w:val="24"/>
        </w:rPr>
        <w:t>.</w:t>
      </w:r>
      <w:r w:rsidR="0070679A">
        <w:rPr>
          <w:rFonts w:cs="Times New Roman"/>
          <w:b/>
          <w:sz w:val="24"/>
        </w:rPr>
        <w:t xml:space="preserve">8  </w:t>
      </w:r>
      <w:r w:rsidR="00150408">
        <w:rPr>
          <w:rFonts w:cs="Times New Roman" w:hint="eastAsia"/>
          <w:sz w:val="24"/>
        </w:rPr>
        <w:t>压型金属板</w:t>
      </w:r>
      <w:r w:rsidR="009327CC" w:rsidRPr="000F58B8">
        <w:rPr>
          <w:rFonts w:cs="Times New Roman" w:hint="eastAsia"/>
          <w:sz w:val="24"/>
        </w:rPr>
        <w:t>初始厚度使用千分尺或超声波测厚仪进行测量。在一个检验批内应至少测量</w:t>
      </w:r>
      <w:r w:rsidR="009327CC" w:rsidRPr="000F58B8">
        <w:rPr>
          <w:rFonts w:cs="Times New Roman" w:hint="eastAsia"/>
          <w:sz w:val="24"/>
        </w:rPr>
        <w:t>3</w:t>
      </w:r>
      <w:r w:rsidR="009327CC" w:rsidRPr="000F58B8">
        <w:rPr>
          <w:rFonts w:cs="Times New Roman" w:hint="eastAsia"/>
          <w:sz w:val="24"/>
        </w:rPr>
        <w:t>个不同构件的初始厚度，取平均值作为该检验批内</w:t>
      </w:r>
      <w:r w:rsidR="00150408">
        <w:rPr>
          <w:rFonts w:cs="Times New Roman" w:hint="eastAsia"/>
          <w:sz w:val="24"/>
        </w:rPr>
        <w:t>压型金属板</w:t>
      </w:r>
      <w:r w:rsidR="009327CC" w:rsidRPr="000F58B8">
        <w:rPr>
          <w:rFonts w:cs="Times New Roman" w:hint="eastAsia"/>
          <w:sz w:val="24"/>
        </w:rPr>
        <w:t>的初始厚度</w:t>
      </w:r>
      <w:r w:rsidR="005C5C78" w:rsidRPr="000F58B8">
        <w:rPr>
          <w:rFonts w:cs="Times New Roman" w:hint="eastAsia"/>
          <w:sz w:val="24"/>
        </w:rPr>
        <w:t>。</w:t>
      </w:r>
    </w:p>
    <w:p w:rsidR="009327CC" w:rsidRPr="000F58B8" w:rsidRDefault="009327CC" w:rsidP="009327CC">
      <w:pPr>
        <w:spacing w:line="360" w:lineRule="auto"/>
        <w:rPr>
          <w:rFonts w:ascii="楷体" w:eastAsia="楷体" w:hAnsi="楷体" w:cs="Times New Roman"/>
          <w:sz w:val="24"/>
        </w:rPr>
      </w:pPr>
      <w:r w:rsidRPr="000F58B8">
        <w:rPr>
          <w:rFonts w:ascii="楷体" w:eastAsia="楷体" w:hAnsi="楷体" w:cs="Times New Roman"/>
          <w:sz w:val="24"/>
        </w:rPr>
        <w:lastRenderedPageBreak/>
        <w:t>【条文说明】</w:t>
      </w:r>
      <w:r w:rsidRPr="000F58B8">
        <w:rPr>
          <w:rFonts w:ascii="楷体" w:eastAsia="楷体" w:hAnsi="楷体" w:cs="Times New Roman" w:hint="eastAsia"/>
          <w:sz w:val="24"/>
        </w:rPr>
        <w:t>：</w:t>
      </w:r>
    </w:p>
    <w:p w:rsidR="009327CC" w:rsidRPr="000F58B8" w:rsidRDefault="00150408" w:rsidP="009327CC">
      <w:pPr>
        <w:spacing w:line="360" w:lineRule="auto"/>
        <w:ind w:firstLineChars="200" w:firstLine="480"/>
        <w:rPr>
          <w:sz w:val="24"/>
        </w:rPr>
      </w:pPr>
      <w:r>
        <w:rPr>
          <w:rFonts w:ascii="楷体" w:eastAsia="楷体" w:hAnsi="楷体" w:cs="Times New Roman" w:hint="eastAsia"/>
          <w:sz w:val="24"/>
        </w:rPr>
        <w:t>压型金属板</w:t>
      </w:r>
      <w:r w:rsidR="009327CC" w:rsidRPr="000F58B8">
        <w:rPr>
          <w:rFonts w:ascii="楷体" w:eastAsia="楷体" w:hAnsi="楷体" w:cs="Times New Roman" w:hint="eastAsia"/>
          <w:sz w:val="24"/>
        </w:rPr>
        <w:t>屋面上的测点应选在檐口位置，墙面上的测点选在容易测量的位置。测点处的基板应平整无变形。测量前应清理</w:t>
      </w:r>
      <w:r>
        <w:rPr>
          <w:rFonts w:ascii="楷体" w:eastAsia="楷体" w:hAnsi="楷体" w:cs="Times New Roman" w:hint="eastAsia"/>
          <w:sz w:val="24"/>
        </w:rPr>
        <w:t>压型金属板</w:t>
      </w:r>
      <w:r w:rsidR="009327CC" w:rsidRPr="000F58B8">
        <w:rPr>
          <w:rFonts w:ascii="楷体" w:eastAsia="楷体" w:hAnsi="楷体" w:cs="Times New Roman" w:hint="eastAsia"/>
          <w:sz w:val="24"/>
        </w:rPr>
        <w:t>表面的浮尘。</w:t>
      </w:r>
    </w:p>
    <w:p w:rsidR="009327CC" w:rsidRPr="000F58B8" w:rsidRDefault="009327CC" w:rsidP="00C34B72">
      <w:pPr>
        <w:spacing w:line="360" w:lineRule="auto"/>
        <w:rPr>
          <w:rFonts w:cs="Times New Roman"/>
          <w:sz w:val="24"/>
        </w:rPr>
      </w:pPr>
      <w:r w:rsidRPr="000F58B8">
        <w:rPr>
          <w:rFonts w:cs="Times New Roman"/>
          <w:b/>
          <w:bCs/>
          <w:sz w:val="24"/>
        </w:rPr>
        <w:t>4.</w:t>
      </w:r>
      <w:r w:rsidR="00DC7486">
        <w:rPr>
          <w:rFonts w:cs="Times New Roman"/>
          <w:b/>
          <w:bCs/>
          <w:sz w:val="24"/>
        </w:rPr>
        <w:t>2</w:t>
      </w:r>
      <w:r w:rsidRPr="000F58B8">
        <w:rPr>
          <w:rFonts w:cs="Times New Roman"/>
          <w:b/>
          <w:bCs/>
          <w:sz w:val="24"/>
        </w:rPr>
        <w:t>.</w:t>
      </w:r>
      <w:r w:rsidR="00DE6AA4">
        <w:rPr>
          <w:rFonts w:cs="Times New Roman"/>
          <w:b/>
          <w:bCs/>
          <w:sz w:val="24"/>
        </w:rPr>
        <w:t xml:space="preserve">9  </w:t>
      </w:r>
      <w:r w:rsidR="00150408">
        <w:rPr>
          <w:rFonts w:cs="Times New Roman" w:hint="eastAsia"/>
          <w:sz w:val="24"/>
        </w:rPr>
        <w:t>压型金属板</w:t>
      </w:r>
      <w:r w:rsidRPr="000F58B8">
        <w:rPr>
          <w:rFonts w:cs="Times New Roman"/>
          <w:sz w:val="24"/>
        </w:rPr>
        <w:t>固定支架的</w:t>
      </w:r>
      <w:r w:rsidRPr="000F58B8">
        <w:rPr>
          <w:rFonts w:cs="Times New Roman"/>
          <w:bCs/>
          <w:sz w:val="24"/>
        </w:rPr>
        <w:t>宽度</w:t>
      </w:r>
      <w:r w:rsidR="00C34B72" w:rsidRPr="000F58B8">
        <w:rPr>
          <w:rFonts w:cs="Times New Roman" w:hint="eastAsia"/>
          <w:sz w:val="24"/>
        </w:rPr>
        <w:t>宜采用钢卷</w:t>
      </w:r>
      <w:r w:rsidRPr="000F58B8">
        <w:rPr>
          <w:rFonts w:cs="Times New Roman"/>
          <w:sz w:val="24"/>
        </w:rPr>
        <w:t>尺</w:t>
      </w:r>
      <w:r w:rsidRPr="000F58B8">
        <w:rPr>
          <w:rFonts w:cs="Times New Roman"/>
          <w:bCs/>
          <w:sz w:val="24"/>
        </w:rPr>
        <w:t>测量，</w:t>
      </w:r>
      <w:r w:rsidRPr="000F58B8">
        <w:rPr>
          <w:rFonts w:cs="Times New Roman"/>
          <w:sz w:val="24"/>
        </w:rPr>
        <w:t>初始厚度</w:t>
      </w:r>
      <w:r w:rsidR="00C34B72" w:rsidRPr="000F58B8">
        <w:rPr>
          <w:rFonts w:cs="Times New Roman" w:hint="eastAsia"/>
          <w:sz w:val="24"/>
        </w:rPr>
        <w:t>宜</w:t>
      </w:r>
      <w:r w:rsidRPr="000F58B8">
        <w:rPr>
          <w:rFonts w:cs="Times New Roman"/>
          <w:sz w:val="24"/>
        </w:rPr>
        <w:t>采用千分尺或超声波测厚仪测量。在一个检验批内测量至少</w:t>
      </w:r>
      <w:r w:rsidRPr="00A2364A">
        <w:rPr>
          <w:rFonts w:cs="Times New Roman"/>
          <w:color w:val="000000" w:themeColor="text1"/>
          <w:sz w:val="24"/>
        </w:rPr>
        <w:t>3</w:t>
      </w:r>
      <w:r w:rsidRPr="00A2364A">
        <w:rPr>
          <w:rFonts w:cs="Times New Roman"/>
          <w:color w:val="000000" w:themeColor="text1"/>
          <w:sz w:val="24"/>
        </w:rPr>
        <w:t>个</w:t>
      </w:r>
      <w:r w:rsidRPr="000F58B8">
        <w:rPr>
          <w:rFonts w:cs="Times New Roman"/>
          <w:sz w:val="24"/>
        </w:rPr>
        <w:t>不同固定支架的宽度和初始厚度，并取平均值作为该检验批内固定支架的实际宽度和初始厚度</w:t>
      </w:r>
      <w:r w:rsidR="00C34B72" w:rsidRPr="000F58B8">
        <w:rPr>
          <w:rFonts w:cs="Times New Roman" w:hint="eastAsia"/>
          <w:sz w:val="24"/>
        </w:rPr>
        <w:t>。</w:t>
      </w:r>
    </w:p>
    <w:p w:rsidR="00C34B72" w:rsidRPr="000F58B8" w:rsidRDefault="009327CC" w:rsidP="00C34B72">
      <w:pPr>
        <w:spacing w:line="360" w:lineRule="auto"/>
        <w:rPr>
          <w:rFonts w:eastAsia="楷体_GB2312" w:cs="Times New Roman"/>
          <w:sz w:val="24"/>
        </w:rPr>
      </w:pPr>
      <w:r w:rsidRPr="000F58B8">
        <w:rPr>
          <w:rFonts w:eastAsia="楷体_GB2312" w:cs="Times New Roman"/>
          <w:sz w:val="24"/>
        </w:rPr>
        <w:t>【条文说明】</w:t>
      </w:r>
      <w:r w:rsidR="00C34B72" w:rsidRPr="000F58B8">
        <w:rPr>
          <w:rFonts w:eastAsia="楷体_GB2312" w:cs="Times New Roman" w:hint="eastAsia"/>
          <w:sz w:val="24"/>
        </w:rPr>
        <w:t>：</w:t>
      </w:r>
    </w:p>
    <w:p w:rsidR="009327CC" w:rsidRPr="000F58B8" w:rsidRDefault="009327CC" w:rsidP="00C34B72">
      <w:pPr>
        <w:spacing w:line="360" w:lineRule="auto"/>
        <w:ind w:firstLineChars="200" w:firstLine="480"/>
        <w:rPr>
          <w:rFonts w:eastAsia="楷体_GB2312" w:cs="Times New Roman"/>
          <w:sz w:val="24"/>
        </w:rPr>
      </w:pPr>
      <w:r w:rsidRPr="000F58B8">
        <w:rPr>
          <w:rFonts w:eastAsia="楷体_GB2312" w:cs="Times New Roman"/>
          <w:sz w:val="24"/>
        </w:rPr>
        <w:t>待测量的固定支架应在状态相对良好的区域内选择。测量支架厚度时，测点应避开支架的加劲肋，选在支架平整部位。</w:t>
      </w:r>
    </w:p>
    <w:p w:rsidR="009327CC" w:rsidRPr="000F58B8" w:rsidRDefault="009327CC" w:rsidP="00C34B72">
      <w:pPr>
        <w:spacing w:line="360" w:lineRule="auto"/>
        <w:rPr>
          <w:rFonts w:cs="Times New Roman"/>
          <w:sz w:val="24"/>
        </w:rPr>
      </w:pPr>
      <w:r w:rsidRPr="000F58B8">
        <w:rPr>
          <w:rFonts w:cs="Times New Roman"/>
          <w:b/>
          <w:bCs/>
          <w:sz w:val="24"/>
        </w:rPr>
        <w:t>4.</w:t>
      </w:r>
      <w:r w:rsidR="00DC7486">
        <w:rPr>
          <w:rFonts w:cs="Times New Roman"/>
          <w:b/>
          <w:bCs/>
          <w:sz w:val="24"/>
        </w:rPr>
        <w:t>2</w:t>
      </w:r>
      <w:r w:rsidRPr="000F58B8">
        <w:rPr>
          <w:rFonts w:cs="Times New Roman"/>
          <w:b/>
          <w:bCs/>
          <w:sz w:val="24"/>
        </w:rPr>
        <w:t>.1</w:t>
      </w:r>
      <w:r w:rsidR="00DE6AA4">
        <w:rPr>
          <w:rFonts w:cs="Times New Roman"/>
          <w:b/>
          <w:bCs/>
          <w:sz w:val="24"/>
        </w:rPr>
        <w:t xml:space="preserve">0  </w:t>
      </w:r>
      <w:r w:rsidR="00C34B72" w:rsidRPr="000F58B8">
        <w:rPr>
          <w:rFonts w:cs="Times New Roman" w:hint="eastAsia"/>
          <w:sz w:val="24"/>
        </w:rPr>
        <w:t>屋面板</w:t>
      </w:r>
      <w:r w:rsidRPr="000F58B8">
        <w:rPr>
          <w:rFonts w:cs="Times New Roman"/>
          <w:sz w:val="24"/>
        </w:rPr>
        <w:t>固定支架的</w:t>
      </w:r>
      <w:r w:rsidRPr="000F58B8">
        <w:rPr>
          <w:rFonts w:cs="Times New Roman"/>
          <w:bCs/>
          <w:sz w:val="24"/>
        </w:rPr>
        <w:t>宽度和</w:t>
      </w:r>
      <w:r w:rsidRPr="000F58B8">
        <w:rPr>
          <w:rFonts w:cs="Times New Roman"/>
          <w:sz w:val="24"/>
        </w:rPr>
        <w:t>初始厚度的测量可</w:t>
      </w:r>
      <w:r w:rsidR="00C34B72" w:rsidRPr="000F58B8">
        <w:rPr>
          <w:rFonts w:cs="Times New Roman" w:hint="eastAsia"/>
          <w:sz w:val="24"/>
        </w:rPr>
        <w:t>根据现场条件</w:t>
      </w:r>
      <w:r w:rsidRPr="000F58B8">
        <w:rPr>
          <w:rFonts w:cs="Times New Roman"/>
          <w:sz w:val="24"/>
        </w:rPr>
        <w:t>选择以下措施之一进行</w:t>
      </w:r>
      <w:r w:rsidR="00C34B72" w:rsidRPr="000F58B8">
        <w:rPr>
          <w:rFonts w:cs="Times New Roman" w:hint="eastAsia"/>
          <w:sz w:val="24"/>
        </w:rPr>
        <w:t>：</w:t>
      </w:r>
    </w:p>
    <w:p w:rsidR="009327CC" w:rsidRPr="000F58B8" w:rsidRDefault="009327CC" w:rsidP="00DE6AA4">
      <w:pPr>
        <w:spacing w:line="360" w:lineRule="auto"/>
        <w:ind w:firstLineChars="200" w:firstLine="480"/>
        <w:rPr>
          <w:rFonts w:cs="Times New Roman"/>
          <w:sz w:val="24"/>
        </w:rPr>
      </w:pPr>
      <w:r w:rsidRPr="00A2364A">
        <w:rPr>
          <w:rFonts w:cs="Times New Roman"/>
          <w:bCs/>
          <w:sz w:val="24"/>
        </w:rPr>
        <w:t>1</w:t>
      </w:r>
      <w:r w:rsidR="00DE6AA4">
        <w:rPr>
          <w:rFonts w:cs="Times New Roman"/>
          <w:bCs/>
          <w:sz w:val="24"/>
        </w:rPr>
        <w:t xml:space="preserve">  </w:t>
      </w:r>
      <w:r w:rsidRPr="000F58B8">
        <w:rPr>
          <w:rFonts w:cs="Times New Roman"/>
          <w:sz w:val="24"/>
        </w:rPr>
        <w:t>采用登高措施（升降车、脚手架等）进行近距离测量；</w:t>
      </w:r>
    </w:p>
    <w:p w:rsidR="009327CC" w:rsidRPr="00C34B72" w:rsidRDefault="009327CC" w:rsidP="00DE6AA4">
      <w:pPr>
        <w:tabs>
          <w:tab w:val="left" w:pos="0"/>
        </w:tabs>
        <w:spacing w:line="360" w:lineRule="auto"/>
        <w:ind w:firstLineChars="200" w:firstLine="480"/>
        <w:rPr>
          <w:rFonts w:cs="Times New Roman"/>
          <w:szCs w:val="21"/>
        </w:rPr>
      </w:pPr>
      <w:r w:rsidRPr="00A2364A">
        <w:rPr>
          <w:rFonts w:cs="Times New Roman"/>
          <w:bCs/>
          <w:sz w:val="24"/>
        </w:rPr>
        <w:t>2</w:t>
      </w:r>
      <w:r w:rsidR="00DE6AA4">
        <w:rPr>
          <w:rFonts w:cs="Times New Roman"/>
          <w:bCs/>
          <w:sz w:val="24"/>
        </w:rPr>
        <w:t xml:space="preserve">  </w:t>
      </w:r>
      <w:r w:rsidRPr="000F58B8">
        <w:rPr>
          <w:rFonts w:cs="Times New Roman"/>
          <w:sz w:val="24"/>
        </w:rPr>
        <w:t>在固定支架侧屋面板腹板上开检测孔测量，开孔位置及尺寸应符合图</w:t>
      </w:r>
      <w:r w:rsidRPr="000F58B8">
        <w:rPr>
          <w:rFonts w:cs="Times New Roman"/>
          <w:sz w:val="24"/>
        </w:rPr>
        <w:t>4.</w:t>
      </w:r>
      <w:r w:rsidR="00DC7486">
        <w:rPr>
          <w:rFonts w:cs="Times New Roman"/>
          <w:sz w:val="24"/>
        </w:rPr>
        <w:t>2</w:t>
      </w:r>
      <w:r w:rsidRPr="000F58B8">
        <w:rPr>
          <w:rFonts w:cs="Times New Roman"/>
          <w:sz w:val="24"/>
        </w:rPr>
        <w:t>.1</w:t>
      </w:r>
      <w:r w:rsidR="00DE6AA4">
        <w:rPr>
          <w:rFonts w:cs="Times New Roman"/>
          <w:sz w:val="24"/>
        </w:rPr>
        <w:t>0</w:t>
      </w:r>
      <w:r w:rsidRPr="000F58B8">
        <w:rPr>
          <w:rFonts w:cs="Times New Roman"/>
          <w:sz w:val="24"/>
        </w:rPr>
        <w:t>的要求。完成测量后应及时修补孔洞。</w:t>
      </w:r>
    </w:p>
    <w:p w:rsidR="009327CC" w:rsidRPr="00C34B72" w:rsidRDefault="009327CC" w:rsidP="00C34B72">
      <w:pPr>
        <w:tabs>
          <w:tab w:val="left" w:pos="0"/>
        </w:tabs>
        <w:spacing w:line="360" w:lineRule="auto"/>
        <w:rPr>
          <w:rFonts w:cs="Times New Roman"/>
          <w:szCs w:val="21"/>
        </w:rPr>
      </w:pPr>
      <w:r w:rsidRPr="00C34B72">
        <w:rPr>
          <w:rFonts w:cs="Times New Roman"/>
          <w:noProof/>
          <w:szCs w:val="21"/>
        </w:rPr>
        <w:drawing>
          <wp:inline distT="0" distB="0" distL="0" distR="0">
            <wp:extent cx="5112385" cy="19335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5">
                      <a:extLst>
                        <a:ext uri="{28A0092B-C50C-407E-A947-70E740481C1C}">
                          <a14:useLocalDpi xmlns:a14="http://schemas.microsoft.com/office/drawing/2010/main" val="0"/>
                        </a:ext>
                      </a:extLst>
                    </a:blip>
                    <a:srcRect l="24487" t="35130" r="31076" b="30496"/>
                    <a:stretch>
                      <a:fillRect/>
                    </a:stretch>
                  </pic:blipFill>
                  <pic:spPr bwMode="auto">
                    <a:xfrm>
                      <a:off x="0" y="0"/>
                      <a:ext cx="5112385" cy="1933575"/>
                    </a:xfrm>
                    <a:prstGeom prst="rect">
                      <a:avLst/>
                    </a:prstGeom>
                    <a:noFill/>
                    <a:ln>
                      <a:noFill/>
                    </a:ln>
                  </pic:spPr>
                </pic:pic>
              </a:graphicData>
            </a:graphic>
          </wp:inline>
        </w:drawing>
      </w:r>
    </w:p>
    <w:p w:rsidR="009327CC" w:rsidRPr="00C34B72" w:rsidRDefault="009327CC" w:rsidP="00C34B72">
      <w:pPr>
        <w:spacing w:line="360" w:lineRule="auto"/>
        <w:jc w:val="center"/>
        <w:rPr>
          <w:rFonts w:cs="Times New Roman"/>
          <w:szCs w:val="21"/>
        </w:rPr>
      </w:pPr>
      <w:r w:rsidRPr="00C34B72">
        <w:rPr>
          <w:rFonts w:cs="Times New Roman"/>
          <w:szCs w:val="21"/>
        </w:rPr>
        <w:t>图</w:t>
      </w:r>
      <w:r w:rsidRPr="00C34B72">
        <w:rPr>
          <w:rFonts w:cs="Times New Roman"/>
          <w:szCs w:val="21"/>
        </w:rPr>
        <w:t>4.</w:t>
      </w:r>
      <w:r w:rsidR="00DC7486">
        <w:rPr>
          <w:rFonts w:cs="Times New Roman"/>
          <w:szCs w:val="21"/>
        </w:rPr>
        <w:t>2</w:t>
      </w:r>
      <w:r w:rsidRPr="00C34B72">
        <w:rPr>
          <w:rFonts w:cs="Times New Roman"/>
          <w:szCs w:val="21"/>
        </w:rPr>
        <w:t>.1</w:t>
      </w:r>
      <w:r w:rsidR="00A77C42">
        <w:rPr>
          <w:rFonts w:cs="Times New Roman"/>
          <w:szCs w:val="21"/>
        </w:rPr>
        <w:t xml:space="preserve">0 </w:t>
      </w:r>
      <w:r w:rsidRPr="00C34B72">
        <w:rPr>
          <w:rFonts w:cs="Times New Roman"/>
          <w:szCs w:val="21"/>
        </w:rPr>
        <w:t xml:space="preserve"> </w:t>
      </w:r>
      <w:r w:rsidRPr="00C34B72">
        <w:rPr>
          <w:rFonts w:cs="Times New Roman"/>
          <w:szCs w:val="21"/>
        </w:rPr>
        <w:t>高波屋面板开检测孔</w:t>
      </w:r>
    </w:p>
    <w:p w:rsidR="009327CC" w:rsidRPr="000F58B8" w:rsidRDefault="00C34B72" w:rsidP="00C34B72">
      <w:pPr>
        <w:spacing w:line="360" w:lineRule="auto"/>
        <w:rPr>
          <w:rFonts w:cs="Times New Roman"/>
          <w:color w:val="FF0000"/>
          <w:sz w:val="24"/>
        </w:rPr>
      </w:pPr>
      <w:r w:rsidRPr="000F58B8">
        <w:rPr>
          <w:rFonts w:cs="Times New Roman"/>
          <w:b/>
          <w:bCs/>
          <w:sz w:val="24"/>
        </w:rPr>
        <w:t>4.</w:t>
      </w:r>
      <w:r w:rsidR="00DC7486">
        <w:rPr>
          <w:rFonts w:cs="Times New Roman"/>
          <w:b/>
          <w:bCs/>
          <w:sz w:val="24"/>
        </w:rPr>
        <w:t>2</w:t>
      </w:r>
      <w:r w:rsidR="009327CC" w:rsidRPr="000F58B8">
        <w:rPr>
          <w:rFonts w:cs="Times New Roman"/>
          <w:b/>
          <w:bCs/>
          <w:sz w:val="24"/>
        </w:rPr>
        <w:t>.1</w:t>
      </w:r>
      <w:r w:rsidR="00A77C42">
        <w:rPr>
          <w:rFonts w:cs="Times New Roman"/>
          <w:b/>
          <w:bCs/>
          <w:sz w:val="24"/>
        </w:rPr>
        <w:t xml:space="preserve">1  </w:t>
      </w:r>
      <w:r w:rsidR="009327CC" w:rsidRPr="000F58B8">
        <w:rPr>
          <w:rFonts w:cs="Times New Roman"/>
          <w:bCs/>
          <w:sz w:val="24"/>
        </w:rPr>
        <w:t>咬合型</w:t>
      </w:r>
      <w:r w:rsidR="00150408">
        <w:rPr>
          <w:rFonts w:cs="Times New Roman"/>
          <w:bCs/>
          <w:sz w:val="24"/>
        </w:rPr>
        <w:t>压型金属板</w:t>
      </w:r>
      <w:r w:rsidR="009327CC" w:rsidRPr="000F58B8">
        <w:rPr>
          <w:rFonts w:cs="Times New Roman"/>
          <w:bCs/>
          <w:sz w:val="24"/>
        </w:rPr>
        <w:t>的紧固件的宽度、初始</w:t>
      </w:r>
      <w:r w:rsidR="009327CC" w:rsidRPr="000F58B8">
        <w:rPr>
          <w:rFonts w:cs="Times New Roman"/>
          <w:sz w:val="24"/>
        </w:rPr>
        <w:t>厚度测量宜采用登高措施（升降车、脚手架等）进行近距离测量。</w:t>
      </w:r>
      <w:r w:rsidR="009327CC" w:rsidRPr="000F58B8">
        <w:rPr>
          <w:rFonts w:cs="Times New Roman"/>
          <w:bCs/>
          <w:sz w:val="24"/>
        </w:rPr>
        <w:t>紧固件的宽度</w:t>
      </w:r>
      <w:r w:rsidR="009327CC" w:rsidRPr="000F58B8">
        <w:rPr>
          <w:rFonts w:cs="Times New Roman"/>
          <w:sz w:val="24"/>
        </w:rPr>
        <w:t>使用钢卷尺进行测量，</w:t>
      </w:r>
      <w:r w:rsidR="009327CC" w:rsidRPr="000F58B8">
        <w:rPr>
          <w:rFonts w:cs="Times New Roman"/>
          <w:bCs/>
          <w:sz w:val="24"/>
        </w:rPr>
        <w:t>初始</w:t>
      </w:r>
      <w:r w:rsidR="009327CC" w:rsidRPr="000F58B8">
        <w:rPr>
          <w:rFonts w:cs="Times New Roman"/>
          <w:sz w:val="24"/>
        </w:rPr>
        <w:t>厚度使用千分尺或超声波测厚仪进行测量。</w:t>
      </w:r>
    </w:p>
    <w:p w:rsidR="009327CC" w:rsidRPr="000F58B8" w:rsidRDefault="00C34B72" w:rsidP="00C34B72">
      <w:pPr>
        <w:spacing w:line="360" w:lineRule="auto"/>
        <w:rPr>
          <w:rFonts w:cs="Times New Roman"/>
          <w:sz w:val="24"/>
        </w:rPr>
      </w:pPr>
      <w:r w:rsidRPr="000F58B8">
        <w:rPr>
          <w:rFonts w:cs="Times New Roman"/>
          <w:b/>
          <w:bCs/>
          <w:sz w:val="24"/>
        </w:rPr>
        <w:t>4.</w:t>
      </w:r>
      <w:r w:rsidR="00DC7486">
        <w:rPr>
          <w:rFonts w:cs="Times New Roman"/>
          <w:b/>
          <w:bCs/>
          <w:sz w:val="24"/>
        </w:rPr>
        <w:t>2</w:t>
      </w:r>
      <w:r w:rsidR="009327CC" w:rsidRPr="000F58B8">
        <w:rPr>
          <w:rFonts w:cs="Times New Roman"/>
          <w:b/>
          <w:bCs/>
          <w:sz w:val="24"/>
        </w:rPr>
        <w:t>.1</w:t>
      </w:r>
      <w:r w:rsidR="00A77C42">
        <w:rPr>
          <w:rFonts w:cs="Times New Roman"/>
          <w:b/>
          <w:bCs/>
          <w:sz w:val="24"/>
        </w:rPr>
        <w:t xml:space="preserve">2  </w:t>
      </w:r>
      <w:r w:rsidR="00150408">
        <w:rPr>
          <w:rFonts w:cs="Times New Roman"/>
          <w:sz w:val="24"/>
        </w:rPr>
        <w:t>压型金属板</w:t>
      </w:r>
      <w:proofErr w:type="gramStart"/>
      <w:r w:rsidR="009327CC" w:rsidRPr="000F58B8">
        <w:rPr>
          <w:rFonts w:cs="Times New Roman"/>
          <w:sz w:val="24"/>
        </w:rPr>
        <w:t>檩距</w:t>
      </w:r>
      <w:r w:rsidR="00FA2D6C" w:rsidRPr="000F58B8">
        <w:rPr>
          <w:rFonts w:cs="Times New Roman" w:hint="eastAsia"/>
          <w:sz w:val="24"/>
        </w:rPr>
        <w:t>宜</w:t>
      </w:r>
      <w:proofErr w:type="gramEnd"/>
      <w:r w:rsidR="009327CC" w:rsidRPr="000F58B8">
        <w:rPr>
          <w:rFonts w:cs="Times New Roman"/>
          <w:sz w:val="24"/>
        </w:rPr>
        <w:t>使用钢卷尺进行测量。当有竣工图等资料时，</w:t>
      </w:r>
      <w:r w:rsidRPr="000F58B8">
        <w:rPr>
          <w:rFonts w:cs="Times New Roman" w:hint="eastAsia"/>
          <w:sz w:val="24"/>
        </w:rPr>
        <w:t>予以</w:t>
      </w:r>
      <w:r w:rsidRPr="000F58B8">
        <w:rPr>
          <w:rFonts w:cs="Times New Roman" w:hint="eastAsia"/>
          <w:sz w:val="24"/>
        </w:rPr>
        <w:lastRenderedPageBreak/>
        <w:t>核实后</w:t>
      </w:r>
      <w:r w:rsidR="009327CC" w:rsidRPr="000F58B8">
        <w:rPr>
          <w:rFonts w:cs="Times New Roman"/>
          <w:sz w:val="24"/>
        </w:rPr>
        <w:t>也可按竣工图确定</w:t>
      </w:r>
      <w:proofErr w:type="gramStart"/>
      <w:r w:rsidR="009327CC" w:rsidRPr="000F58B8">
        <w:rPr>
          <w:rFonts w:cs="Times New Roman"/>
          <w:sz w:val="24"/>
        </w:rPr>
        <w:t>檩</w:t>
      </w:r>
      <w:proofErr w:type="gramEnd"/>
      <w:r w:rsidR="009327CC" w:rsidRPr="000F58B8">
        <w:rPr>
          <w:rFonts w:cs="Times New Roman"/>
          <w:sz w:val="24"/>
        </w:rPr>
        <w:t>距。</w:t>
      </w:r>
    </w:p>
    <w:p w:rsidR="009327CC" w:rsidRPr="000F58B8" w:rsidRDefault="00C34B72" w:rsidP="00C34B72">
      <w:pPr>
        <w:spacing w:line="360" w:lineRule="auto"/>
        <w:rPr>
          <w:rFonts w:cs="Times New Roman"/>
          <w:sz w:val="24"/>
        </w:rPr>
      </w:pPr>
      <w:r w:rsidRPr="000F58B8">
        <w:rPr>
          <w:rFonts w:cs="Times New Roman"/>
          <w:b/>
          <w:bCs/>
          <w:sz w:val="24"/>
        </w:rPr>
        <w:t>4.</w:t>
      </w:r>
      <w:r w:rsidR="00DC7486">
        <w:rPr>
          <w:rFonts w:cs="Times New Roman"/>
          <w:b/>
          <w:bCs/>
          <w:sz w:val="24"/>
        </w:rPr>
        <w:t>2</w:t>
      </w:r>
      <w:r w:rsidR="009327CC" w:rsidRPr="000F58B8">
        <w:rPr>
          <w:rFonts w:cs="Times New Roman"/>
          <w:b/>
          <w:bCs/>
          <w:sz w:val="24"/>
        </w:rPr>
        <w:t>.1</w:t>
      </w:r>
      <w:r w:rsidR="00A77C42">
        <w:rPr>
          <w:rFonts w:cs="Times New Roman"/>
          <w:b/>
          <w:bCs/>
          <w:sz w:val="24"/>
        </w:rPr>
        <w:t xml:space="preserve">3  </w:t>
      </w:r>
      <w:r w:rsidR="00633B1E" w:rsidRPr="00633B1E">
        <w:rPr>
          <w:rFonts w:cs="Times New Roman" w:hint="eastAsia"/>
          <w:sz w:val="24"/>
        </w:rPr>
        <w:t>压型</w:t>
      </w:r>
      <w:r w:rsidR="009327CC" w:rsidRPr="000F58B8">
        <w:rPr>
          <w:rFonts w:cs="Times New Roman"/>
          <w:sz w:val="24"/>
        </w:rPr>
        <w:t>金属</w:t>
      </w:r>
      <w:r w:rsidR="00622898" w:rsidRPr="000F58B8">
        <w:rPr>
          <w:rFonts w:cs="Times New Roman" w:hint="eastAsia"/>
          <w:sz w:val="24"/>
        </w:rPr>
        <w:t>屋面</w:t>
      </w:r>
      <w:r w:rsidR="00FA2D6C" w:rsidRPr="000F58B8">
        <w:rPr>
          <w:rFonts w:cs="Times New Roman" w:hint="eastAsia"/>
          <w:sz w:val="24"/>
        </w:rPr>
        <w:t>板</w:t>
      </w:r>
      <w:r w:rsidR="009327CC" w:rsidRPr="000F58B8">
        <w:rPr>
          <w:rFonts w:cs="Times New Roman"/>
          <w:sz w:val="24"/>
        </w:rPr>
        <w:t>的变形程度</w:t>
      </w:r>
      <w:r w:rsidR="00FA2D6C" w:rsidRPr="000F58B8">
        <w:rPr>
          <w:rFonts w:cs="Times New Roman" w:hint="eastAsia"/>
          <w:sz w:val="24"/>
        </w:rPr>
        <w:t>宜</w:t>
      </w:r>
      <w:r w:rsidR="009327CC" w:rsidRPr="000F58B8">
        <w:rPr>
          <w:rFonts w:cs="Times New Roman"/>
          <w:sz w:val="24"/>
        </w:rPr>
        <w:t>采用拉线法进行测量。</w:t>
      </w:r>
    </w:p>
    <w:p w:rsidR="00FA2D6C" w:rsidRPr="000F58B8" w:rsidRDefault="009327CC" w:rsidP="00C34B72">
      <w:pPr>
        <w:spacing w:line="360" w:lineRule="auto"/>
        <w:ind w:rightChars="20" w:right="42"/>
        <w:rPr>
          <w:rFonts w:eastAsia="楷体_GB2312" w:cs="Times New Roman"/>
          <w:sz w:val="24"/>
        </w:rPr>
      </w:pPr>
      <w:r w:rsidRPr="000F58B8">
        <w:rPr>
          <w:rFonts w:eastAsia="楷体_GB2312" w:cs="Times New Roman"/>
          <w:sz w:val="24"/>
        </w:rPr>
        <w:t>【条文说明】</w:t>
      </w:r>
      <w:r w:rsidR="00FA2D6C" w:rsidRPr="000F58B8">
        <w:rPr>
          <w:rFonts w:eastAsia="楷体_GB2312" w:cs="Times New Roman" w:hint="eastAsia"/>
          <w:sz w:val="24"/>
        </w:rPr>
        <w:t>：</w:t>
      </w:r>
    </w:p>
    <w:p w:rsidR="009327CC" w:rsidRDefault="009327CC" w:rsidP="002175E0">
      <w:pPr>
        <w:spacing w:line="360" w:lineRule="auto"/>
        <w:ind w:rightChars="20" w:right="42" w:firstLineChars="200" w:firstLine="480"/>
        <w:rPr>
          <w:rFonts w:eastAsia="楷体_GB2312" w:cs="Times New Roman"/>
          <w:szCs w:val="21"/>
        </w:rPr>
      </w:pPr>
      <w:r w:rsidRPr="000F58B8">
        <w:rPr>
          <w:rFonts w:eastAsia="楷体_GB2312" w:cs="Times New Roman"/>
          <w:sz w:val="24"/>
        </w:rPr>
        <w:t>拉线平行于屋面板长度方向，两端应靠在未出现明显变形的屋面板上翼缘上（见图</w:t>
      </w:r>
      <w:r w:rsidR="00C34B72" w:rsidRPr="000F58B8">
        <w:rPr>
          <w:rFonts w:eastAsia="楷体_GB2312" w:cs="Times New Roman"/>
          <w:sz w:val="24"/>
        </w:rPr>
        <w:t>4.</w:t>
      </w:r>
      <w:r w:rsidR="00DC7486">
        <w:rPr>
          <w:rFonts w:eastAsia="楷体_GB2312" w:cs="Times New Roman"/>
          <w:sz w:val="24"/>
        </w:rPr>
        <w:t>2</w:t>
      </w:r>
      <w:r w:rsidRPr="000F58B8">
        <w:rPr>
          <w:rFonts w:eastAsia="楷体_GB2312" w:cs="Times New Roman"/>
          <w:sz w:val="24"/>
        </w:rPr>
        <w:t>.1</w:t>
      </w:r>
      <w:r w:rsidR="00A77C42">
        <w:rPr>
          <w:rFonts w:eastAsia="楷体_GB2312" w:cs="Times New Roman"/>
          <w:sz w:val="24"/>
        </w:rPr>
        <w:t>3</w:t>
      </w:r>
      <w:r w:rsidRPr="000F58B8">
        <w:rPr>
          <w:rFonts w:eastAsia="楷体_GB2312" w:cs="Times New Roman"/>
          <w:sz w:val="24"/>
        </w:rPr>
        <w:t>）。用直尺测量拉线范围内波峰至拉线的距离，取最大值作为</w:t>
      </w:r>
      <w:r w:rsidR="00150408">
        <w:rPr>
          <w:rFonts w:eastAsia="楷体_GB2312" w:cs="Times New Roman"/>
          <w:sz w:val="24"/>
        </w:rPr>
        <w:t>压型金属板</w:t>
      </w:r>
      <w:r w:rsidRPr="000F58B8">
        <w:rPr>
          <w:rFonts w:eastAsia="楷体_GB2312" w:cs="Times New Roman"/>
          <w:sz w:val="24"/>
        </w:rPr>
        <w:t>的变形程度。考虑到屋面板受荷载作用产生的塌陷变形一般上翼缘比下翼缘的变形程度大，因此选择测量上翼缘变形程度。</w:t>
      </w:r>
    </w:p>
    <w:p w:rsidR="002175E0" w:rsidRDefault="002175E0" w:rsidP="00C34B72">
      <w:pPr>
        <w:spacing w:line="360" w:lineRule="auto"/>
        <w:rPr>
          <w:rFonts w:eastAsia="楷体_GB2312" w:cs="Times New Roman"/>
          <w:szCs w:val="21"/>
        </w:rPr>
      </w:pPr>
      <w:r>
        <w:rPr>
          <w:noProof/>
        </w:rPr>
        <w:drawing>
          <wp:inline distT="0" distB="0" distL="0" distR="0">
            <wp:extent cx="5057775" cy="971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6">
                      <a:extLst>
                        <a:ext uri="{28A0092B-C50C-407E-A947-70E740481C1C}">
                          <a14:useLocalDpi xmlns:a14="http://schemas.microsoft.com/office/drawing/2010/main" val="0"/>
                        </a:ext>
                      </a:extLst>
                    </a:blip>
                    <a:srcRect l="7225" t="55945" r="22231" b="22394"/>
                    <a:stretch>
                      <a:fillRect/>
                    </a:stretch>
                  </pic:blipFill>
                  <pic:spPr bwMode="auto">
                    <a:xfrm>
                      <a:off x="0" y="0"/>
                      <a:ext cx="5057775" cy="971550"/>
                    </a:xfrm>
                    <a:prstGeom prst="rect">
                      <a:avLst/>
                    </a:prstGeom>
                    <a:noFill/>
                    <a:ln>
                      <a:noFill/>
                    </a:ln>
                  </pic:spPr>
                </pic:pic>
              </a:graphicData>
            </a:graphic>
          </wp:inline>
        </w:drawing>
      </w:r>
    </w:p>
    <w:p w:rsidR="0095648B" w:rsidRPr="0095648B" w:rsidRDefault="0095648B" w:rsidP="0095648B">
      <w:pPr>
        <w:spacing w:line="360" w:lineRule="auto"/>
        <w:jc w:val="center"/>
        <w:rPr>
          <w:rFonts w:cs="Times New Roman"/>
          <w:szCs w:val="21"/>
        </w:rPr>
      </w:pPr>
      <w:r w:rsidRPr="00C34B72">
        <w:rPr>
          <w:rFonts w:cs="Times New Roman"/>
          <w:szCs w:val="21"/>
        </w:rPr>
        <w:t>图</w:t>
      </w:r>
      <w:r w:rsidRPr="00C34B72">
        <w:rPr>
          <w:rFonts w:cs="Times New Roman"/>
          <w:szCs w:val="21"/>
        </w:rPr>
        <w:t>4.</w:t>
      </w:r>
      <w:r w:rsidR="00DC7486">
        <w:rPr>
          <w:rFonts w:cs="Times New Roman"/>
          <w:szCs w:val="21"/>
        </w:rPr>
        <w:t>2</w:t>
      </w:r>
      <w:r w:rsidRPr="00C34B72">
        <w:rPr>
          <w:rFonts w:cs="Times New Roman"/>
          <w:szCs w:val="21"/>
        </w:rPr>
        <w:t>.1</w:t>
      </w:r>
      <w:r w:rsidR="00A77C42">
        <w:rPr>
          <w:rFonts w:cs="Times New Roman"/>
          <w:szCs w:val="21"/>
        </w:rPr>
        <w:t xml:space="preserve">3  </w:t>
      </w:r>
      <w:r>
        <w:rPr>
          <w:rFonts w:cs="Times New Roman" w:hint="eastAsia"/>
          <w:szCs w:val="21"/>
        </w:rPr>
        <w:t>拉线法测量变形程度</w:t>
      </w:r>
      <w:r w:rsidR="00066055">
        <w:rPr>
          <w:rFonts w:cs="Times New Roman" w:hint="eastAsia"/>
          <w:szCs w:val="21"/>
        </w:rPr>
        <w:t>（</w:t>
      </w:r>
      <w:r w:rsidR="006826DA">
        <w:rPr>
          <w:rFonts w:cs="Times New Roman" w:hint="eastAsia"/>
          <w:szCs w:val="21"/>
        </w:rPr>
        <w:t>长尺或张拉线</w:t>
      </w:r>
      <w:r w:rsidR="00066055">
        <w:rPr>
          <w:rFonts w:cs="Times New Roman" w:hint="eastAsia"/>
          <w:szCs w:val="21"/>
        </w:rPr>
        <w:t>）</w:t>
      </w:r>
    </w:p>
    <w:p w:rsidR="009327CC" w:rsidRPr="000F58B8" w:rsidRDefault="00C34B72" w:rsidP="00C34B72">
      <w:pPr>
        <w:spacing w:line="360" w:lineRule="auto"/>
        <w:rPr>
          <w:rFonts w:cs="Times New Roman"/>
          <w:sz w:val="24"/>
        </w:rPr>
      </w:pPr>
      <w:r w:rsidRPr="000F58B8">
        <w:rPr>
          <w:rFonts w:cs="Times New Roman"/>
          <w:b/>
          <w:sz w:val="24"/>
        </w:rPr>
        <w:t>4.</w:t>
      </w:r>
      <w:r w:rsidR="00DC7486">
        <w:rPr>
          <w:rFonts w:cs="Times New Roman"/>
          <w:b/>
          <w:sz w:val="24"/>
        </w:rPr>
        <w:t>2</w:t>
      </w:r>
      <w:r w:rsidR="009327CC" w:rsidRPr="000F58B8">
        <w:rPr>
          <w:rFonts w:cs="Times New Roman"/>
          <w:b/>
          <w:sz w:val="24"/>
        </w:rPr>
        <w:t>.1</w:t>
      </w:r>
      <w:r w:rsidR="00707A08">
        <w:rPr>
          <w:rFonts w:cs="Times New Roman"/>
          <w:b/>
          <w:sz w:val="24"/>
        </w:rPr>
        <w:t xml:space="preserve">4  </w:t>
      </w:r>
      <w:r w:rsidR="00150408">
        <w:rPr>
          <w:rFonts w:cs="Times New Roman"/>
          <w:sz w:val="24"/>
        </w:rPr>
        <w:t>压型金属板</w:t>
      </w:r>
      <w:r w:rsidR="009327CC" w:rsidRPr="000F58B8">
        <w:rPr>
          <w:rFonts w:cs="Times New Roman"/>
          <w:sz w:val="24"/>
        </w:rPr>
        <w:t>涂层检测的内容</w:t>
      </w:r>
      <w:r w:rsidR="00CC46E9">
        <w:rPr>
          <w:rFonts w:cs="Times New Roman" w:hint="eastAsia"/>
          <w:sz w:val="24"/>
        </w:rPr>
        <w:t>应</w:t>
      </w:r>
      <w:r w:rsidR="009327CC" w:rsidRPr="000F58B8">
        <w:rPr>
          <w:rFonts w:cs="Times New Roman"/>
          <w:sz w:val="24"/>
        </w:rPr>
        <w:t>包括涂层厚度、涂层性能</w:t>
      </w:r>
      <w:r w:rsidR="0095648B" w:rsidRPr="000F58B8">
        <w:rPr>
          <w:rFonts w:cs="Times New Roman" w:hint="eastAsia"/>
          <w:sz w:val="24"/>
        </w:rPr>
        <w:t>、</w:t>
      </w:r>
      <w:r w:rsidR="0095648B" w:rsidRPr="000F58B8">
        <w:rPr>
          <w:rFonts w:cs="Times New Roman"/>
          <w:sz w:val="24"/>
        </w:rPr>
        <w:t>涂层</w:t>
      </w:r>
      <w:r w:rsidR="00422C25" w:rsidRPr="000F58B8">
        <w:rPr>
          <w:rFonts w:cs="Times New Roman" w:hint="eastAsia"/>
          <w:sz w:val="24"/>
        </w:rPr>
        <w:t>漆膜损伤</w:t>
      </w:r>
      <w:r w:rsidR="009327CC" w:rsidRPr="000F58B8">
        <w:rPr>
          <w:rFonts w:cs="Times New Roman"/>
          <w:sz w:val="24"/>
        </w:rPr>
        <w:t>等项目。涂层厚度、涂层性能的检测应符合现行国家标准《彩色涂层钢板及钢带试验方法》</w:t>
      </w:r>
      <w:r w:rsidR="009327CC" w:rsidRPr="000F58B8">
        <w:rPr>
          <w:rFonts w:cs="Times New Roman"/>
          <w:sz w:val="24"/>
        </w:rPr>
        <w:t>GB/T 13448</w:t>
      </w:r>
      <w:r w:rsidR="009327CC" w:rsidRPr="000F58B8">
        <w:rPr>
          <w:rFonts w:cs="Times New Roman"/>
          <w:sz w:val="24"/>
        </w:rPr>
        <w:t>中有关规定。涂层性能检测的项目应根据实际情况由检测方与委托方共同确定。涂层</w:t>
      </w:r>
      <w:r w:rsidR="00422C25" w:rsidRPr="000F58B8">
        <w:rPr>
          <w:rFonts w:cs="Times New Roman" w:hint="eastAsia"/>
          <w:sz w:val="24"/>
        </w:rPr>
        <w:t>漆膜损伤情况</w:t>
      </w:r>
      <w:r w:rsidR="009327CC" w:rsidRPr="000F58B8">
        <w:rPr>
          <w:rFonts w:cs="Times New Roman"/>
          <w:sz w:val="24"/>
        </w:rPr>
        <w:t>的</w:t>
      </w:r>
      <w:r w:rsidR="0004717C">
        <w:rPr>
          <w:rFonts w:cs="Times New Roman"/>
          <w:sz w:val="24"/>
        </w:rPr>
        <w:t>检测鉴定</w:t>
      </w:r>
      <w:r w:rsidR="0095648B" w:rsidRPr="000F58B8">
        <w:rPr>
          <w:rFonts w:cs="Times New Roman" w:hint="eastAsia"/>
          <w:sz w:val="24"/>
        </w:rPr>
        <w:t>应</w:t>
      </w:r>
      <w:r w:rsidR="009327CC" w:rsidRPr="000F58B8">
        <w:rPr>
          <w:rFonts w:cs="Times New Roman"/>
          <w:sz w:val="24"/>
        </w:rPr>
        <w:t>按附录</w:t>
      </w:r>
      <w:r w:rsidR="0095648B" w:rsidRPr="000F58B8">
        <w:rPr>
          <w:rFonts w:cs="Times New Roman"/>
          <w:sz w:val="24"/>
        </w:rPr>
        <w:t>C</w:t>
      </w:r>
      <w:r w:rsidR="009327CC" w:rsidRPr="000F58B8">
        <w:rPr>
          <w:rFonts w:cs="Times New Roman"/>
          <w:sz w:val="24"/>
        </w:rPr>
        <w:t>进行。</w:t>
      </w:r>
    </w:p>
    <w:p w:rsidR="009327CC" w:rsidRPr="000F58B8" w:rsidRDefault="00C34B72" w:rsidP="00C34B72">
      <w:pPr>
        <w:tabs>
          <w:tab w:val="left" w:pos="0"/>
        </w:tabs>
        <w:spacing w:line="360" w:lineRule="auto"/>
        <w:rPr>
          <w:rFonts w:cs="Times New Roman"/>
          <w:bCs/>
          <w:sz w:val="24"/>
        </w:rPr>
      </w:pPr>
      <w:r w:rsidRPr="000F58B8">
        <w:rPr>
          <w:rFonts w:cs="Times New Roman"/>
          <w:b/>
          <w:sz w:val="24"/>
        </w:rPr>
        <w:t>4.</w:t>
      </w:r>
      <w:r w:rsidR="00DC7486">
        <w:rPr>
          <w:rFonts w:cs="Times New Roman"/>
          <w:b/>
          <w:sz w:val="24"/>
        </w:rPr>
        <w:t>2</w:t>
      </w:r>
      <w:r w:rsidR="009327CC" w:rsidRPr="000F58B8">
        <w:rPr>
          <w:rFonts w:cs="Times New Roman"/>
          <w:b/>
          <w:sz w:val="24"/>
        </w:rPr>
        <w:t>.1</w:t>
      </w:r>
      <w:r w:rsidR="00707A08">
        <w:rPr>
          <w:rFonts w:cs="Times New Roman"/>
          <w:b/>
          <w:sz w:val="24"/>
        </w:rPr>
        <w:t xml:space="preserve">5  </w:t>
      </w:r>
      <w:r w:rsidR="00150408">
        <w:rPr>
          <w:rFonts w:cs="Times New Roman"/>
          <w:bCs/>
          <w:sz w:val="24"/>
        </w:rPr>
        <w:t>压型金属板</w:t>
      </w:r>
      <w:r w:rsidR="009327CC" w:rsidRPr="000F58B8">
        <w:rPr>
          <w:rFonts w:cs="Times New Roman"/>
          <w:bCs/>
          <w:sz w:val="24"/>
        </w:rPr>
        <w:t>基板腐蚀程度检测</w:t>
      </w:r>
      <w:r w:rsidR="0095648B" w:rsidRPr="000F58B8">
        <w:rPr>
          <w:rFonts w:cs="Times New Roman" w:hint="eastAsia"/>
          <w:bCs/>
          <w:sz w:val="24"/>
        </w:rPr>
        <w:t>宜</w:t>
      </w:r>
      <w:r w:rsidR="009327CC" w:rsidRPr="000F58B8">
        <w:rPr>
          <w:rFonts w:cs="Times New Roman"/>
          <w:sz w:val="24"/>
        </w:rPr>
        <w:t>采用超声波测厚法或取样测厚法。超声波测厚法</w:t>
      </w:r>
      <w:r w:rsidR="009327CC" w:rsidRPr="000F58B8">
        <w:rPr>
          <w:rFonts w:cs="Times New Roman"/>
          <w:bCs/>
          <w:sz w:val="24"/>
        </w:rPr>
        <w:t>检测</w:t>
      </w:r>
      <w:r w:rsidR="00150408">
        <w:rPr>
          <w:rFonts w:cs="Times New Roman"/>
          <w:bCs/>
          <w:sz w:val="24"/>
        </w:rPr>
        <w:t>压型金属板</w:t>
      </w:r>
      <w:r w:rsidR="009327CC" w:rsidRPr="000F58B8">
        <w:rPr>
          <w:rFonts w:cs="Times New Roman"/>
          <w:bCs/>
          <w:sz w:val="24"/>
        </w:rPr>
        <w:t>基板腐蚀程度按附录</w:t>
      </w:r>
      <w:r w:rsidR="0095648B" w:rsidRPr="000F58B8">
        <w:rPr>
          <w:rFonts w:cs="Times New Roman"/>
          <w:bCs/>
          <w:sz w:val="24"/>
        </w:rPr>
        <w:t>A</w:t>
      </w:r>
      <w:r w:rsidR="009327CC" w:rsidRPr="000F58B8">
        <w:rPr>
          <w:rFonts w:cs="Times New Roman"/>
          <w:bCs/>
          <w:sz w:val="24"/>
        </w:rPr>
        <w:t>进行操作。</w:t>
      </w:r>
      <w:r w:rsidR="006E764F">
        <w:rPr>
          <w:rFonts w:cs="Times New Roman" w:hint="eastAsia"/>
          <w:bCs/>
          <w:sz w:val="24"/>
        </w:rPr>
        <w:t>现场</w:t>
      </w:r>
      <w:r w:rsidR="009327CC" w:rsidRPr="000F58B8">
        <w:rPr>
          <w:rFonts w:cs="Times New Roman"/>
          <w:sz w:val="24"/>
        </w:rPr>
        <w:t>取样测厚法</w:t>
      </w:r>
      <w:r w:rsidR="009327CC" w:rsidRPr="000F58B8">
        <w:rPr>
          <w:rFonts w:cs="Times New Roman"/>
          <w:bCs/>
          <w:sz w:val="24"/>
        </w:rPr>
        <w:t>检测</w:t>
      </w:r>
      <w:r w:rsidR="00150408">
        <w:rPr>
          <w:rFonts w:cs="Times New Roman"/>
          <w:bCs/>
          <w:sz w:val="24"/>
        </w:rPr>
        <w:t>压型金属板</w:t>
      </w:r>
      <w:r w:rsidR="009327CC" w:rsidRPr="000F58B8">
        <w:rPr>
          <w:rFonts w:cs="Times New Roman"/>
          <w:bCs/>
          <w:sz w:val="24"/>
        </w:rPr>
        <w:t>基板腐蚀程度</w:t>
      </w:r>
      <w:r w:rsidR="005E5089" w:rsidRPr="000F58B8">
        <w:rPr>
          <w:rFonts w:cs="Times New Roman" w:hint="eastAsia"/>
          <w:bCs/>
          <w:sz w:val="24"/>
        </w:rPr>
        <w:t>应</w:t>
      </w:r>
      <w:r w:rsidR="009327CC" w:rsidRPr="000F58B8">
        <w:rPr>
          <w:rFonts w:cs="Times New Roman"/>
          <w:bCs/>
          <w:sz w:val="24"/>
        </w:rPr>
        <w:t>按</w:t>
      </w:r>
      <w:r w:rsidR="00324FCA" w:rsidRPr="000F58B8">
        <w:rPr>
          <w:rFonts w:cs="Times New Roman" w:hint="eastAsia"/>
          <w:bCs/>
          <w:sz w:val="24"/>
        </w:rPr>
        <w:t>附录</w:t>
      </w:r>
      <w:r w:rsidR="00324FCA" w:rsidRPr="000F58B8">
        <w:rPr>
          <w:rFonts w:cs="Times New Roman" w:hint="eastAsia"/>
          <w:bCs/>
          <w:sz w:val="24"/>
        </w:rPr>
        <w:t>D</w:t>
      </w:r>
      <w:r w:rsidR="009327CC" w:rsidRPr="000F58B8">
        <w:rPr>
          <w:rFonts w:cs="Times New Roman"/>
          <w:bCs/>
          <w:sz w:val="24"/>
        </w:rPr>
        <w:t>进行操作。</w:t>
      </w:r>
    </w:p>
    <w:p w:rsidR="009327CC" w:rsidRPr="00EA53E1" w:rsidRDefault="00C34B72" w:rsidP="00C34B72">
      <w:pPr>
        <w:spacing w:line="360" w:lineRule="auto"/>
        <w:rPr>
          <w:rFonts w:cs="Times New Roman"/>
          <w:color w:val="000000" w:themeColor="text1"/>
          <w:sz w:val="24"/>
        </w:rPr>
      </w:pPr>
      <w:r w:rsidRPr="000F58B8">
        <w:rPr>
          <w:rFonts w:cs="Times New Roman"/>
          <w:b/>
          <w:sz w:val="24"/>
        </w:rPr>
        <w:t>4.</w:t>
      </w:r>
      <w:r w:rsidR="008D510F">
        <w:rPr>
          <w:rFonts w:cs="Times New Roman"/>
          <w:b/>
          <w:sz w:val="24"/>
        </w:rPr>
        <w:t>2</w:t>
      </w:r>
      <w:r w:rsidR="009327CC" w:rsidRPr="000F58B8">
        <w:rPr>
          <w:rFonts w:cs="Times New Roman"/>
          <w:b/>
          <w:sz w:val="24"/>
        </w:rPr>
        <w:t>.1</w:t>
      </w:r>
      <w:r w:rsidR="00707A08">
        <w:rPr>
          <w:rFonts w:cs="Times New Roman"/>
          <w:b/>
          <w:sz w:val="24"/>
        </w:rPr>
        <w:t xml:space="preserve">6  </w:t>
      </w:r>
      <w:r w:rsidR="00357AD3" w:rsidRPr="00EA53E1">
        <w:rPr>
          <w:rFonts w:cs="Times New Roman" w:hint="eastAsia"/>
          <w:color w:val="000000" w:themeColor="text1"/>
          <w:sz w:val="24"/>
        </w:rPr>
        <w:t>压型</w:t>
      </w:r>
      <w:r w:rsidR="009E29AB" w:rsidRPr="00EA53E1">
        <w:rPr>
          <w:rFonts w:cs="Times New Roman" w:hint="eastAsia"/>
          <w:color w:val="000000" w:themeColor="text1"/>
          <w:sz w:val="24"/>
        </w:rPr>
        <w:t>金属</w:t>
      </w:r>
      <w:r w:rsidR="00357AD3" w:rsidRPr="00EA53E1">
        <w:rPr>
          <w:rFonts w:cs="Times New Roman" w:hint="eastAsia"/>
          <w:color w:val="000000" w:themeColor="text1"/>
          <w:sz w:val="24"/>
        </w:rPr>
        <w:t>板与固定支架的连接性能</w:t>
      </w:r>
      <w:r w:rsidR="00D87B36" w:rsidRPr="00EA53E1">
        <w:rPr>
          <w:rFonts w:cs="Times New Roman" w:hint="eastAsia"/>
          <w:color w:val="000000" w:themeColor="text1"/>
          <w:sz w:val="24"/>
        </w:rPr>
        <w:t>应</w:t>
      </w:r>
      <w:r w:rsidR="00357AD3" w:rsidRPr="00EA53E1">
        <w:rPr>
          <w:rFonts w:cs="Times New Roman" w:hint="eastAsia"/>
          <w:color w:val="000000" w:themeColor="text1"/>
          <w:sz w:val="24"/>
        </w:rPr>
        <w:t>在施工</w:t>
      </w:r>
      <w:r w:rsidR="00CD70BC" w:rsidRPr="00EA53E1">
        <w:rPr>
          <w:rFonts w:cs="Times New Roman" w:hint="eastAsia"/>
          <w:color w:val="000000" w:themeColor="text1"/>
          <w:sz w:val="24"/>
        </w:rPr>
        <w:t>前通过抗风</w:t>
      </w:r>
      <w:proofErr w:type="gramStart"/>
      <w:r w:rsidR="00CD70BC" w:rsidRPr="00EA53E1">
        <w:rPr>
          <w:rFonts w:cs="Times New Roman" w:hint="eastAsia"/>
          <w:color w:val="000000" w:themeColor="text1"/>
          <w:sz w:val="24"/>
        </w:rPr>
        <w:t>揭</w:t>
      </w:r>
      <w:proofErr w:type="gramEnd"/>
      <w:r w:rsidR="00CD70BC" w:rsidRPr="00EA53E1">
        <w:rPr>
          <w:rFonts w:cs="Times New Roman" w:hint="eastAsia"/>
          <w:color w:val="000000" w:themeColor="text1"/>
          <w:sz w:val="24"/>
        </w:rPr>
        <w:t>试验测试</w:t>
      </w:r>
      <w:r w:rsidR="00E52AB3" w:rsidRPr="00EA53E1">
        <w:rPr>
          <w:rFonts w:cs="Times New Roman" w:hint="eastAsia"/>
          <w:color w:val="000000" w:themeColor="text1"/>
          <w:sz w:val="24"/>
        </w:rPr>
        <w:t>。</w:t>
      </w:r>
      <w:r w:rsidR="00357AD3" w:rsidRPr="00EA53E1">
        <w:rPr>
          <w:rFonts w:cs="Times New Roman" w:hint="eastAsia"/>
          <w:color w:val="000000" w:themeColor="text1"/>
          <w:sz w:val="24"/>
        </w:rPr>
        <w:t>如无相关试验资料，</w:t>
      </w:r>
      <w:r w:rsidR="004E3308" w:rsidRPr="00EA53E1">
        <w:rPr>
          <w:rFonts w:cs="Times New Roman" w:hint="eastAsia"/>
          <w:color w:val="000000" w:themeColor="text1"/>
          <w:sz w:val="24"/>
        </w:rPr>
        <w:t>位于多风、沿海地区的项目</w:t>
      </w:r>
      <w:r w:rsidR="00D87B36" w:rsidRPr="00EA53E1">
        <w:rPr>
          <w:rFonts w:cs="Times New Roman" w:hint="eastAsia"/>
          <w:color w:val="000000" w:themeColor="text1"/>
          <w:sz w:val="24"/>
        </w:rPr>
        <w:t>宜</w:t>
      </w:r>
      <w:r w:rsidR="004E3308" w:rsidRPr="00EA53E1">
        <w:rPr>
          <w:rFonts w:cs="Times New Roman" w:hint="eastAsia"/>
          <w:color w:val="000000" w:themeColor="text1"/>
          <w:sz w:val="24"/>
        </w:rPr>
        <w:t>进行抗风</w:t>
      </w:r>
      <w:proofErr w:type="gramStart"/>
      <w:r w:rsidR="004E3308" w:rsidRPr="00EA53E1">
        <w:rPr>
          <w:rFonts w:cs="Times New Roman" w:hint="eastAsia"/>
          <w:color w:val="000000" w:themeColor="text1"/>
          <w:sz w:val="24"/>
        </w:rPr>
        <w:t>揭</w:t>
      </w:r>
      <w:proofErr w:type="gramEnd"/>
      <w:r w:rsidR="004E3308" w:rsidRPr="00EA53E1">
        <w:rPr>
          <w:rFonts w:cs="Times New Roman" w:hint="eastAsia"/>
          <w:color w:val="000000" w:themeColor="text1"/>
          <w:sz w:val="24"/>
        </w:rPr>
        <w:t>试验检测，抗风</w:t>
      </w:r>
      <w:proofErr w:type="gramStart"/>
      <w:r w:rsidR="004E3308" w:rsidRPr="00EA53E1">
        <w:rPr>
          <w:rFonts w:cs="Times New Roman" w:hint="eastAsia"/>
          <w:color w:val="000000" w:themeColor="text1"/>
          <w:sz w:val="24"/>
        </w:rPr>
        <w:t>揭</w:t>
      </w:r>
      <w:proofErr w:type="gramEnd"/>
      <w:r w:rsidR="004E3308" w:rsidRPr="00EA53E1">
        <w:rPr>
          <w:rFonts w:cs="Times New Roman" w:hint="eastAsia"/>
          <w:color w:val="000000" w:themeColor="text1"/>
          <w:sz w:val="24"/>
        </w:rPr>
        <w:t>试验检测步骤应符合《建筑金属板围护系统检测鉴定及加固技术标准》</w:t>
      </w:r>
      <w:r w:rsidR="007F4A46" w:rsidRPr="00EA53E1">
        <w:rPr>
          <w:rFonts w:cs="Times New Roman"/>
          <w:color w:val="000000" w:themeColor="text1"/>
          <w:sz w:val="24"/>
        </w:rPr>
        <w:t xml:space="preserve">GB </w:t>
      </w:r>
      <w:r w:rsidR="00706100" w:rsidRPr="00EA53E1">
        <w:rPr>
          <w:rFonts w:cs="Times New Roman"/>
          <w:color w:val="000000" w:themeColor="text1"/>
          <w:sz w:val="24"/>
        </w:rPr>
        <w:t>5****</w:t>
      </w:r>
      <w:r w:rsidR="004E3308" w:rsidRPr="00EA53E1">
        <w:rPr>
          <w:rFonts w:cs="Times New Roman" w:hint="eastAsia"/>
          <w:color w:val="000000" w:themeColor="text1"/>
          <w:sz w:val="24"/>
        </w:rPr>
        <w:t>的</w:t>
      </w:r>
      <w:r w:rsidR="0066120B" w:rsidRPr="00EA53E1">
        <w:rPr>
          <w:rFonts w:cs="Times New Roman" w:hint="eastAsia"/>
          <w:color w:val="000000" w:themeColor="text1"/>
          <w:sz w:val="24"/>
        </w:rPr>
        <w:t>规定</w:t>
      </w:r>
      <w:r w:rsidR="007F4A46" w:rsidRPr="00EA53E1">
        <w:rPr>
          <w:rFonts w:cs="Times New Roman" w:hint="eastAsia"/>
          <w:color w:val="000000" w:themeColor="text1"/>
          <w:sz w:val="24"/>
        </w:rPr>
        <w:t>。</w:t>
      </w:r>
      <w:r w:rsidR="00357AD3" w:rsidRPr="00EA53E1">
        <w:rPr>
          <w:rFonts w:cs="Times New Roman" w:hint="eastAsia"/>
          <w:color w:val="000000" w:themeColor="text1"/>
          <w:sz w:val="24"/>
        </w:rPr>
        <w:t>其他地区</w:t>
      </w:r>
      <w:r w:rsidR="00953AB5" w:rsidRPr="00EA53E1">
        <w:rPr>
          <w:rFonts w:cs="Times New Roman" w:hint="eastAsia"/>
          <w:color w:val="000000" w:themeColor="text1"/>
          <w:sz w:val="24"/>
        </w:rPr>
        <w:t>可</w:t>
      </w:r>
      <w:r w:rsidR="00357AD3" w:rsidRPr="00EA53E1">
        <w:rPr>
          <w:rFonts w:cs="Times New Roman" w:hint="eastAsia"/>
          <w:color w:val="000000" w:themeColor="text1"/>
          <w:sz w:val="24"/>
        </w:rPr>
        <w:t>根据现场拉拔试验确定，试验方法见附录</w:t>
      </w:r>
      <w:r w:rsidR="00357AD3" w:rsidRPr="00EA53E1">
        <w:rPr>
          <w:rFonts w:cs="Times New Roman"/>
          <w:color w:val="000000" w:themeColor="text1"/>
          <w:sz w:val="24"/>
        </w:rPr>
        <w:t>E</w:t>
      </w:r>
      <w:r w:rsidR="009E29AB" w:rsidRPr="00EA53E1">
        <w:rPr>
          <w:rFonts w:cs="Times New Roman" w:hint="eastAsia"/>
          <w:color w:val="000000" w:themeColor="text1"/>
          <w:sz w:val="24"/>
        </w:rPr>
        <w:t>。</w:t>
      </w:r>
    </w:p>
    <w:p w:rsidR="009327CC" w:rsidRPr="000F58B8" w:rsidRDefault="00C34B72" w:rsidP="00C34B72">
      <w:pPr>
        <w:spacing w:line="360" w:lineRule="auto"/>
        <w:rPr>
          <w:rFonts w:cs="Times New Roman"/>
          <w:color w:val="FF0000"/>
          <w:sz w:val="24"/>
        </w:rPr>
      </w:pPr>
      <w:r w:rsidRPr="000F58B8">
        <w:rPr>
          <w:rFonts w:cs="Times New Roman"/>
          <w:b/>
          <w:sz w:val="24"/>
        </w:rPr>
        <w:t>4.</w:t>
      </w:r>
      <w:r w:rsidR="008D510F">
        <w:rPr>
          <w:rFonts w:cs="Times New Roman"/>
          <w:b/>
          <w:sz w:val="24"/>
        </w:rPr>
        <w:t>2</w:t>
      </w:r>
      <w:r w:rsidR="009327CC" w:rsidRPr="000F58B8">
        <w:rPr>
          <w:rFonts w:cs="Times New Roman"/>
          <w:b/>
          <w:sz w:val="24"/>
        </w:rPr>
        <w:t>.</w:t>
      </w:r>
      <w:r w:rsidR="000554A5" w:rsidRPr="000F58B8">
        <w:rPr>
          <w:rFonts w:cs="Times New Roman"/>
          <w:b/>
          <w:sz w:val="24"/>
        </w:rPr>
        <w:t>1</w:t>
      </w:r>
      <w:r w:rsidR="00707A08">
        <w:rPr>
          <w:rFonts w:cs="Times New Roman"/>
          <w:b/>
          <w:sz w:val="24"/>
        </w:rPr>
        <w:t xml:space="preserve">7  </w:t>
      </w:r>
      <w:r w:rsidR="009327CC" w:rsidRPr="000F58B8">
        <w:rPr>
          <w:rFonts w:cs="Times New Roman"/>
          <w:sz w:val="24"/>
        </w:rPr>
        <w:t>材料力学性能检测的内容主要为</w:t>
      </w:r>
      <w:r w:rsidR="00150408">
        <w:rPr>
          <w:rFonts w:cs="Times New Roman"/>
          <w:sz w:val="24"/>
        </w:rPr>
        <w:t>压型金属板</w:t>
      </w:r>
      <w:r w:rsidR="009327CC" w:rsidRPr="000F58B8">
        <w:rPr>
          <w:rFonts w:cs="Times New Roman"/>
          <w:sz w:val="24"/>
        </w:rPr>
        <w:t>基板的屈服强度、抗拉强度和断后伸长率等项目。材料力学性能检测的检验批应按同构件、同规格组批。</w:t>
      </w:r>
      <w:r w:rsidR="009327CC" w:rsidRPr="000F58B8">
        <w:rPr>
          <w:rFonts w:cs="Times New Roman"/>
          <w:sz w:val="24"/>
        </w:rPr>
        <w:lastRenderedPageBreak/>
        <w:t>经调查当有可靠的材料质量记录资料时，可按原记录资料确定材料的力学性能指标。</w:t>
      </w:r>
    </w:p>
    <w:p w:rsidR="009327CC" w:rsidRPr="00C34B72" w:rsidRDefault="00C34B72" w:rsidP="00C34B72">
      <w:pPr>
        <w:spacing w:line="360" w:lineRule="auto"/>
        <w:rPr>
          <w:rFonts w:cs="Times New Roman"/>
          <w:szCs w:val="21"/>
        </w:rPr>
      </w:pPr>
      <w:r w:rsidRPr="000F58B8">
        <w:rPr>
          <w:rFonts w:cs="Times New Roman"/>
          <w:b/>
          <w:sz w:val="24"/>
        </w:rPr>
        <w:t>4.</w:t>
      </w:r>
      <w:r w:rsidR="008D510F">
        <w:rPr>
          <w:rFonts w:cs="Times New Roman"/>
          <w:b/>
          <w:sz w:val="24"/>
        </w:rPr>
        <w:t>2</w:t>
      </w:r>
      <w:r w:rsidR="009327CC" w:rsidRPr="000F58B8">
        <w:rPr>
          <w:rFonts w:cs="Times New Roman"/>
          <w:b/>
          <w:sz w:val="24"/>
        </w:rPr>
        <w:t>.</w:t>
      </w:r>
      <w:r w:rsidR="00DC7486">
        <w:rPr>
          <w:rFonts w:cs="Times New Roman"/>
          <w:b/>
          <w:sz w:val="24"/>
        </w:rPr>
        <w:t>1</w:t>
      </w:r>
      <w:r w:rsidR="00707A08">
        <w:rPr>
          <w:rFonts w:cs="Times New Roman"/>
          <w:b/>
          <w:sz w:val="24"/>
        </w:rPr>
        <w:t xml:space="preserve">8  </w:t>
      </w:r>
      <w:r w:rsidR="009327CC" w:rsidRPr="000F58B8">
        <w:rPr>
          <w:rFonts w:cs="Times New Roman"/>
          <w:sz w:val="24"/>
        </w:rPr>
        <w:t>经调查已获取材料质量的基本信息，当需进一步检测确认时，</w:t>
      </w:r>
      <w:r w:rsidR="00150408">
        <w:rPr>
          <w:rFonts w:cs="Times New Roman" w:hint="eastAsia"/>
          <w:sz w:val="24"/>
        </w:rPr>
        <w:t>压型金属板</w:t>
      </w:r>
      <w:r w:rsidR="009327CC" w:rsidRPr="000F58B8">
        <w:rPr>
          <w:rFonts w:cs="Times New Roman"/>
          <w:sz w:val="24"/>
        </w:rPr>
        <w:t>检验试件的取样数量、取样</w:t>
      </w:r>
      <w:r w:rsidR="00263331" w:rsidRPr="000F58B8">
        <w:rPr>
          <w:rFonts w:cs="Times New Roman" w:hint="eastAsia"/>
          <w:sz w:val="24"/>
        </w:rPr>
        <w:t>位置</w:t>
      </w:r>
      <w:r w:rsidR="009327CC" w:rsidRPr="000F58B8">
        <w:rPr>
          <w:rFonts w:cs="Times New Roman"/>
          <w:sz w:val="24"/>
        </w:rPr>
        <w:t>、试验方法应符合表</w:t>
      </w:r>
      <w:r w:rsidRPr="000F58B8">
        <w:rPr>
          <w:rFonts w:cs="Times New Roman"/>
          <w:sz w:val="24"/>
        </w:rPr>
        <w:t>4.</w:t>
      </w:r>
      <w:r w:rsidR="00227C18">
        <w:rPr>
          <w:rFonts w:cs="Times New Roman" w:hint="eastAsia"/>
          <w:sz w:val="24"/>
        </w:rPr>
        <w:t>2</w:t>
      </w:r>
      <w:r w:rsidR="009327CC" w:rsidRPr="000F58B8">
        <w:rPr>
          <w:rFonts w:cs="Times New Roman"/>
          <w:sz w:val="24"/>
        </w:rPr>
        <w:t>.</w:t>
      </w:r>
      <w:r w:rsidR="00DC7486">
        <w:rPr>
          <w:rFonts w:cs="Times New Roman"/>
          <w:sz w:val="24"/>
        </w:rPr>
        <w:t>1</w:t>
      </w:r>
      <w:r w:rsidR="00707A08">
        <w:rPr>
          <w:rFonts w:cs="Times New Roman"/>
          <w:sz w:val="24"/>
        </w:rPr>
        <w:t>8</w:t>
      </w:r>
      <w:r w:rsidR="009327CC" w:rsidRPr="000F58B8">
        <w:rPr>
          <w:rFonts w:cs="Times New Roman"/>
          <w:sz w:val="24"/>
        </w:rPr>
        <w:t>。当检验结果与调查获得的材料质量基本信息差异较大时应扩大取样，加倍抽样检验</w:t>
      </w:r>
      <w:r w:rsidR="000E4E6A">
        <w:rPr>
          <w:rFonts w:cs="Times New Roman" w:hint="eastAsia"/>
          <w:sz w:val="24"/>
        </w:rPr>
        <w:t>，加结论</w:t>
      </w:r>
      <w:r w:rsidR="009327CC" w:rsidRPr="000F58B8">
        <w:rPr>
          <w:rFonts w:cs="Times New Roman"/>
          <w:sz w:val="24"/>
        </w:rPr>
        <w:t>。</w:t>
      </w:r>
    </w:p>
    <w:p w:rsidR="009327CC" w:rsidRPr="000F58B8" w:rsidRDefault="009327CC" w:rsidP="00C34B72">
      <w:pPr>
        <w:spacing w:line="360" w:lineRule="auto"/>
        <w:jc w:val="center"/>
        <w:rPr>
          <w:rFonts w:cs="Times New Roman"/>
          <w:b/>
          <w:szCs w:val="21"/>
        </w:rPr>
      </w:pPr>
      <w:r w:rsidRPr="000F58B8">
        <w:rPr>
          <w:rFonts w:cs="Times New Roman"/>
          <w:b/>
          <w:szCs w:val="21"/>
        </w:rPr>
        <w:t>表</w:t>
      </w:r>
      <w:r w:rsidR="00C34B72" w:rsidRPr="000F58B8">
        <w:rPr>
          <w:rFonts w:cs="Times New Roman"/>
          <w:b/>
          <w:szCs w:val="21"/>
        </w:rPr>
        <w:t>4.</w:t>
      </w:r>
      <w:r w:rsidR="00227C18">
        <w:rPr>
          <w:rFonts w:cs="Times New Roman" w:hint="eastAsia"/>
          <w:b/>
          <w:szCs w:val="21"/>
        </w:rPr>
        <w:t>2</w:t>
      </w:r>
      <w:r w:rsidRPr="000F58B8">
        <w:rPr>
          <w:rFonts w:cs="Times New Roman"/>
          <w:b/>
          <w:szCs w:val="21"/>
        </w:rPr>
        <w:t>.</w:t>
      </w:r>
      <w:r w:rsidR="00DC7486">
        <w:rPr>
          <w:rFonts w:cs="Times New Roman"/>
          <w:b/>
          <w:szCs w:val="21"/>
        </w:rPr>
        <w:t>1</w:t>
      </w:r>
      <w:r w:rsidR="00707A08">
        <w:rPr>
          <w:rFonts w:cs="Times New Roman"/>
          <w:b/>
          <w:szCs w:val="21"/>
        </w:rPr>
        <w:t xml:space="preserve">8  </w:t>
      </w:r>
      <w:r w:rsidR="00150408">
        <w:rPr>
          <w:rFonts w:cs="Times New Roman" w:hint="eastAsia"/>
          <w:b/>
          <w:szCs w:val="21"/>
        </w:rPr>
        <w:t>压型金属板</w:t>
      </w:r>
      <w:r w:rsidRPr="000F58B8">
        <w:rPr>
          <w:rFonts w:cs="Times New Roman"/>
          <w:b/>
          <w:szCs w:val="21"/>
        </w:rPr>
        <w:t>材料力学性能检验项目和方法</w:t>
      </w:r>
    </w:p>
    <w:tbl>
      <w:tblPr>
        <w:tblW w:w="8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418"/>
        <w:gridCol w:w="2689"/>
        <w:gridCol w:w="2689"/>
      </w:tblGrid>
      <w:tr w:rsidR="00AE75AA" w:rsidRPr="000F58B8" w:rsidTr="00240911">
        <w:trPr>
          <w:trHeight w:val="705"/>
          <w:jc w:val="center"/>
        </w:trPr>
        <w:tc>
          <w:tcPr>
            <w:tcW w:w="1298" w:type="dxa"/>
            <w:vAlign w:val="center"/>
          </w:tcPr>
          <w:p w:rsidR="00AE75AA" w:rsidRPr="000F58B8" w:rsidRDefault="00AE75AA" w:rsidP="0010148D">
            <w:pPr>
              <w:spacing w:line="312" w:lineRule="auto"/>
              <w:jc w:val="center"/>
              <w:rPr>
                <w:rFonts w:cs="Times New Roman"/>
                <w:szCs w:val="21"/>
              </w:rPr>
            </w:pPr>
            <w:r w:rsidRPr="000F58B8">
              <w:rPr>
                <w:rFonts w:cs="Times New Roman"/>
                <w:szCs w:val="21"/>
              </w:rPr>
              <w:t>检验项目</w:t>
            </w:r>
          </w:p>
        </w:tc>
        <w:tc>
          <w:tcPr>
            <w:tcW w:w="1418" w:type="dxa"/>
            <w:vAlign w:val="center"/>
          </w:tcPr>
          <w:p w:rsidR="00240911" w:rsidRDefault="00AE75AA" w:rsidP="0010148D">
            <w:pPr>
              <w:spacing w:line="312" w:lineRule="auto"/>
              <w:jc w:val="center"/>
              <w:rPr>
                <w:rFonts w:cs="Times New Roman"/>
                <w:szCs w:val="21"/>
              </w:rPr>
            </w:pPr>
            <w:r w:rsidRPr="000F58B8">
              <w:rPr>
                <w:rFonts w:cs="Times New Roman"/>
                <w:szCs w:val="21"/>
              </w:rPr>
              <w:t>最小取样</w:t>
            </w:r>
          </w:p>
          <w:p w:rsidR="00AE75AA" w:rsidRPr="000F58B8" w:rsidRDefault="00AE75AA" w:rsidP="0010148D">
            <w:pPr>
              <w:spacing w:line="312" w:lineRule="auto"/>
              <w:jc w:val="center"/>
              <w:rPr>
                <w:rFonts w:cs="Times New Roman"/>
                <w:szCs w:val="21"/>
              </w:rPr>
            </w:pPr>
            <w:r w:rsidRPr="000F58B8">
              <w:rPr>
                <w:rFonts w:cs="Times New Roman"/>
                <w:szCs w:val="21"/>
              </w:rPr>
              <w:t>数量（</w:t>
            </w:r>
            <w:proofErr w:type="gramStart"/>
            <w:r w:rsidRPr="000F58B8">
              <w:rPr>
                <w:rFonts w:cs="Times New Roman"/>
                <w:szCs w:val="21"/>
              </w:rPr>
              <w:t>个</w:t>
            </w:r>
            <w:proofErr w:type="gramEnd"/>
            <w:r w:rsidRPr="000F58B8">
              <w:rPr>
                <w:rFonts w:cs="Times New Roman"/>
                <w:szCs w:val="21"/>
              </w:rPr>
              <w:t>/</w:t>
            </w:r>
            <w:r w:rsidRPr="000F58B8">
              <w:rPr>
                <w:rFonts w:cs="Times New Roman"/>
                <w:szCs w:val="21"/>
              </w:rPr>
              <w:t>批）</w:t>
            </w:r>
          </w:p>
        </w:tc>
        <w:tc>
          <w:tcPr>
            <w:tcW w:w="2689" w:type="dxa"/>
            <w:vAlign w:val="center"/>
          </w:tcPr>
          <w:p w:rsidR="00AE75AA" w:rsidRPr="000F58B8" w:rsidRDefault="00AE75AA" w:rsidP="0010148D">
            <w:pPr>
              <w:spacing w:line="312" w:lineRule="auto"/>
              <w:jc w:val="center"/>
              <w:rPr>
                <w:rFonts w:cs="Times New Roman"/>
                <w:szCs w:val="21"/>
              </w:rPr>
            </w:pPr>
            <w:r w:rsidRPr="000F58B8">
              <w:rPr>
                <w:rFonts w:cs="Times New Roman"/>
                <w:szCs w:val="21"/>
              </w:rPr>
              <w:t>取样</w:t>
            </w:r>
            <w:r w:rsidRPr="000F58B8">
              <w:rPr>
                <w:rFonts w:cs="Times New Roman" w:hint="eastAsia"/>
                <w:szCs w:val="21"/>
              </w:rPr>
              <w:t>位置</w:t>
            </w:r>
          </w:p>
        </w:tc>
        <w:tc>
          <w:tcPr>
            <w:tcW w:w="2689" w:type="dxa"/>
            <w:vAlign w:val="center"/>
          </w:tcPr>
          <w:p w:rsidR="00AE75AA" w:rsidRPr="000F58B8" w:rsidRDefault="00AE75AA" w:rsidP="0010148D">
            <w:pPr>
              <w:spacing w:line="312" w:lineRule="auto"/>
              <w:jc w:val="center"/>
              <w:rPr>
                <w:rFonts w:cs="Times New Roman"/>
                <w:szCs w:val="21"/>
              </w:rPr>
            </w:pPr>
            <w:r w:rsidRPr="000F58B8">
              <w:rPr>
                <w:rFonts w:cs="Times New Roman"/>
                <w:szCs w:val="21"/>
              </w:rPr>
              <w:t>试验方法</w:t>
            </w:r>
          </w:p>
        </w:tc>
      </w:tr>
      <w:tr w:rsidR="00AE75AA" w:rsidRPr="000F58B8" w:rsidTr="0010148D">
        <w:trPr>
          <w:trHeight w:val="1309"/>
          <w:jc w:val="center"/>
        </w:trPr>
        <w:tc>
          <w:tcPr>
            <w:tcW w:w="1298" w:type="dxa"/>
            <w:vAlign w:val="center"/>
          </w:tcPr>
          <w:p w:rsidR="00AE75AA" w:rsidRPr="000F58B8" w:rsidRDefault="00AE75AA" w:rsidP="0010148D">
            <w:pPr>
              <w:spacing w:line="312" w:lineRule="auto"/>
              <w:jc w:val="center"/>
              <w:rPr>
                <w:rFonts w:cs="Times New Roman"/>
                <w:szCs w:val="21"/>
              </w:rPr>
            </w:pPr>
            <w:r w:rsidRPr="000F58B8">
              <w:rPr>
                <w:rFonts w:cs="Times New Roman"/>
                <w:szCs w:val="21"/>
              </w:rPr>
              <w:t>屈服强度</w:t>
            </w:r>
          </w:p>
          <w:p w:rsidR="00AE75AA" w:rsidRPr="000F58B8" w:rsidRDefault="00AE75AA" w:rsidP="0010148D">
            <w:pPr>
              <w:spacing w:line="312" w:lineRule="auto"/>
              <w:jc w:val="center"/>
              <w:rPr>
                <w:rFonts w:cs="Times New Roman"/>
                <w:szCs w:val="21"/>
              </w:rPr>
            </w:pPr>
            <w:r w:rsidRPr="000F58B8">
              <w:rPr>
                <w:rFonts w:cs="Times New Roman"/>
                <w:szCs w:val="21"/>
              </w:rPr>
              <w:t>抗拉强度</w:t>
            </w:r>
          </w:p>
          <w:p w:rsidR="00AE75AA" w:rsidRPr="000F58B8" w:rsidRDefault="00AE75AA" w:rsidP="0010148D">
            <w:pPr>
              <w:spacing w:line="312" w:lineRule="auto"/>
              <w:jc w:val="center"/>
              <w:rPr>
                <w:rFonts w:cs="Times New Roman"/>
                <w:szCs w:val="21"/>
              </w:rPr>
            </w:pPr>
            <w:r w:rsidRPr="000F58B8">
              <w:rPr>
                <w:rFonts w:cs="Times New Roman"/>
                <w:szCs w:val="21"/>
              </w:rPr>
              <w:t>断后伸长率</w:t>
            </w:r>
          </w:p>
        </w:tc>
        <w:tc>
          <w:tcPr>
            <w:tcW w:w="1418" w:type="dxa"/>
            <w:vAlign w:val="center"/>
          </w:tcPr>
          <w:p w:rsidR="00AE75AA" w:rsidRPr="000F58B8" w:rsidRDefault="00AE75AA" w:rsidP="0010148D">
            <w:pPr>
              <w:spacing w:line="312" w:lineRule="auto"/>
              <w:jc w:val="center"/>
              <w:rPr>
                <w:rFonts w:cs="Times New Roman"/>
                <w:szCs w:val="21"/>
              </w:rPr>
            </w:pPr>
            <w:r w:rsidRPr="000F58B8">
              <w:rPr>
                <w:rFonts w:cs="Times New Roman"/>
                <w:szCs w:val="21"/>
              </w:rPr>
              <w:t>1</w:t>
            </w:r>
          </w:p>
        </w:tc>
        <w:tc>
          <w:tcPr>
            <w:tcW w:w="2689" w:type="dxa"/>
            <w:vAlign w:val="center"/>
          </w:tcPr>
          <w:p w:rsidR="00AE75AA" w:rsidRPr="000F58B8" w:rsidRDefault="00AE75AA" w:rsidP="0010148D">
            <w:pPr>
              <w:spacing w:line="312" w:lineRule="auto"/>
              <w:jc w:val="center"/>
              <w:rPr>
                <w:rFonts w:cs="Times New Roman"/>
                <w:color w:val="000000" w:themeColor="text1"/>
                <w:szCs w:val="21"/>
              </w:rPr>
            </w:pPr>
            <w:r w:rsidRPr="000F58B8">
              <w:rPr>
                <w:rFonts w:cs="Times New Roman" w:hint="eastAsia"/>
                <w:color w:val="000000" w:themeColor="text1"/>
                <w:szCs w:val="21"/>
              </w:rPr>
              <w:t>《钢及钢产品力学性能试验取样位置及试样制备》</w:t>
            </w:r>
          </w:p>
          <w:p w:rsidR="00E52AB3" w:rsidRPr="000F58B8" w:rsidRDefault="00AE75AA" w:rsidP="0010148D">
            <w:pPr>
              <w:spacing w:line="312" w:lineRule="auto"/>
              <w:jc w:val="center"/>
              <w:rPr>
                <w:rFonts w:cs="Times New Roman"/>
                <w:color w:val="000000" w:themeColor="text1"/>
                <w:szCs w:val="21"/>
              </w:rPr>
            </w:pPr>
            <w:r w:rsidRPr="000F58B8">
              <w:rPr>
                <w:rFonts w:cs="Times New Roman" w:hint="eastAsia"/>
                <w:color w:val="000000" w:themeColor="text1"/>
                <w:szCs w:val="21"/>
              </w:rPr>
              <w:t>（</w:t>
            </w:r>
            <w:r w:rsidRPr="000F58B8">
              <w:rPr>
                <w:rFonts w:cs="Times New Roman" w:hint="eastAsia"/>
                <w:color w:val="000000" w:themeColor="text1"/>
                <w:szCs w:val="21"/>
              </w:rPr>
              <w:t>G</w:t>
            </w:r>
            <w:r w:rsidRPr="000F58B8">
              <w:rPr>
                <w:rFonts w:cs="Times New Roman"/>
                <w:color w:val="000000" w:themeColor="text1"/>
                <w:szCs w:val="21"/>
              </w:rPr>
              <w:t>B/T 2975</w:t>
            </w:r>
            <w:r w:rsidRPr="000F58B8">
              <w:rPr>
                <w:rFonts w:cs="Times New Roman" w:hint="eastAsia"/>
                <w:color w:val="000000" w:themeColor="text1"/>
                <w:szCs w:val="21"/>
              </w:rPr>
              <w:t>）</w:t>
            </w:r>
          </w:p>
        </w:tc>
        <w:tc>
          <w:tcPr>
            <w:tcW w:w="2689" w:type="dxa"/>
            <w:vAlign w:val="center"/>
          </w:tcPr>
          <w:p w:rsidR="00AE75AA" w:rsidRPr="000F58B8" w:rsidRDefault="00AE75AA" w:rsidP="0010148D">
            <w:pPr>
              <w:spacing w:line="312" w:lineRule="auto"/>
              <w:jc w:val="center"/>
              <w:rPr>
                <w:rFonts w:cs="Times New Roman"/>
                <w:szCs w:val="21"/>
              </w:rPr>
            </w:pPr>
            <w:r w:rsidRPr="000F58B8">
              <w:rPr>
                <w:rFonts w:cs="Times New Roman"/>
                <w:szCs w:val="21"/>
              </w:rPr>
              <w:t>《金属材料拉伸实验第</w:t>
            </w:r>
            <w:r w:rsidRPr="000F58B8">
              <w:rPr>
                <w:rFonts w:cs="Times New Roman"/>
                <w:szCs w:val="21"/>
              </w:rPr>
              <w:t>1</w:t>
            </w:r>
            <w:r w:rsidRPr="000F58B8">
              <w:rPr>
                <w:rFonts w:cs="Times New Roman"/>
                <w:szCs w:val="21"/>
              </w:rPr>
              <w:t>部分：室温试验方法》（</w:t>
            </w:r>
            <w:r w:rsidRPr="000F58B8">
              <w:rPr>
                <w:rFonts w:cs="Times New Roman"/>
                <w:szCs w:val="21"/>
              </w:rPr>
              <w:t>GB/T 228</w:t>
            </w:r>
            <w:r w:rsidRPr="000F58B8">
              <w:rPr>
                <w:rFonts w:cs="Times New Roman"/>
                <w:szCs w:val="21"/>
              </w:rPr>
              <w:t>）</w:t>
            </w:r>
          </w:p>
        </w:tc>
      </w:tr>
    </w:tbl>
    <w:p w:rsidR="009327CC" w:rsidRPr="000F58B8" w:rsidRDefault="00C34B72" w:rsidP="009D7148">
      <w:pPr>
        <w:spacing w:beforeLines="50" w:before="156" w:line="360" w:lineRule="auto"/>
        <w:rPr>
          <w:rFonts w:cs="Times New Roman"/>
          <w:sz w:val="24"/>
        </w:rPr>
      </w:pPr>
      <w:r w:rsidRPr="000F58B8">
        <w:rPr>
          <w:rFonts w:cs="Times New Roman"/>
          <w:b/>
          <w:sz w:val="24"/>
        </w:rPr>
        <w:t>4.</w:t>
      </w:r>
      <w:r w:rsidR="008D510F">
        <w:rPr>
          <w:rFonts w:cs="Times New Roman"/>
          <w:b/>
          <w:sz w:val="24"/>
        </w:rPr>
        <w:t>2</w:t>
      </w:r>
      <w:r w:rsidR="009327CC" w:rsidRPr="000F58B8">
        <w:rPr>
          <w:rFonts w:cs="Times New Roman"/>
          <w:b/>
          <w:sz w:val="24"/>
        </w:rPr>
        <w:t>.</w:t>
      </w:r>
      <w:r w:rsidR="00707A08">
        <w:rPr>
          <w:rFonts w:cs="Times New Roman"/>
          <w:b/>
          <w:sz w:val="24"/>
        </w:rPr>
        <w:t xml:space="preserve">19  </w:t>
      </w:r>
      <w:r w:rsidR="009327CC" w:rsidRPr="000F58B8">
        <w:rPr>
          <w:rFonts w:cs="Times New Roman"/>
          <w:sz w:val="24"/>
        </w:rPr>
        <w:t>经调查当有可靠资料表明</w:t>
      </w:r>
      <w:r w:rsidR="00150408">
        <w:rPr>
          <w:rFonts w:cs="Times New Roman"/>
          <w:sz w:val="24"/>
        </w:rPr>
        <w:t>压型金属板</w:t>
      </w:r>
      <w:r w:rsidR="009327CC" w:rsidRPr="000F58B8">
        <w:rPr>
          <w:rFonts w:cs="Times New Roman"/>
          <w:sz w:val="24"/>
        </w:rPr>
        <w:t>与包角板、泛水板等板件采用的是同一批次彩涂钢带加工制作的，可在包角板、泛水板等板件上取样检测。</w:t>
      </w:r>
    </w:p>
    <w:p w:rsidR="00D64876" w:rsidRPr="000F58B8" w:rsidRDefault="00C34B72" w:rsidP="001C086F">
      <w:pPr>
        <w:adjustRightInd/>
        <w:snapToGrid/>
        <w:spacing w:line="360" w:lineRule="auto"/>
        <w:rPr>
          <w:rFonts w:eastAsia="楷体" w:cs="Times New Roman"/>
          <w:color w:val="FF0000"/>
          <w:sz w:val="24"/>
        </w:rPr>
      </w:pPr>
      <w:r w:rsidRPr="000F58B8">
        <w:rPr>
          <w:rFonts w:cs="Times New Roman"/>
          <w:b/>
          <w:bCs/>
          <w:sz w:val="24"/>
        </w:rPr>
        <w:t>4.</w:t>
      </w:r>
      <w:r w:rsidR="008D510F">
        <w:rPr>
          <w:rFonts w:cs="Times New Roman"/>
          <w:b/>
          <w:bCs/>
          <w:sz w:val="24"/>
        </w:rPr>
        <w:t>2</w:t>
      </w:r>
      <w:r w:rsidR="009327CC" w:rsidRPr="000F58B8">
        <w:rPr>
          <w:rFonts w:cs="Times New Roman"/>
          <w:b/>
          <w:bCs/>
          <w:sz w:val="24"/>
        </w:rPr>
        <w:t>.2</w:t>
      </w:r>
      <w:r w:rsidR="00707A08">
        <w:rPr>
          <w:rFonts w:cs="Times New Roman"/>
          <w:b/>
          <w:bCs/>
          <w:sz w:val="24"/>
        </w:rPr>
        <w:t xml:space="preserve">0  </w:t>
      </w:r>
      <w:r w:rsidR="00150408">
        <w:rPr>
          <w:rFonts w:cs="Times New Roman"/>
          <w:sz w:val="24"/>
        </w:rPr>
        <w:t>压型金属板</w:t>
      </w:r>
      <w:r w:rsidR="009327CC" w:rsidRPr="000F58B8">
        <w:rPr>
          <w:rFonts w:cs="Times New Roman"/>
          <w:sz w:val="24"/>
        </w:rPr>
        <w:t>基板化学成分的检测应符合</w:t>
      </w:r>
      <w:r w:rsidR="004E3308" w:rsidRPr="000F58B8">
        <w:rPr>
          <w:rFonts w:cs="Times New Roman"/>
          <w:sz w:val="24"/>
        </w:rPr>
        <w:t>《建筑用压型钢板》</w:t>
      </w:r>
      <w:r w:rsidR="009327CC" w:rsidRPr="000F58B8">
        <w:rPr>
          <w:rFonts w:cs="Times New Roman"/>
          <w:sz w:val="24"/>
        </w:rPr>
        <w:t>GB/T12755</w:t>
      </w:r>
      <w:r w:rsidR="009327CC" w:rsidRPr="000F58B8">
        <w:rPr>
          <w:rFonts w:cs="Times New Roman"/>
          <w:sz w:val="24"/>
        </w:rPr>
        <w:t>、</w:t>
      </w:r>
      <w:r w:rsidR="004E3308" w:rsidRPr="000F58B8">
        <w:rPr>
          <w:rFonts w:cs="Times New Roman"/>
          <w:sz w:val="24"/>
        </w:rPr>
        <w:t>《连续热镀铝锌合金镀层钢板及钢带》</w:t>
      </w:r>
      <w:r w:rsidR="009327CC" w:rsidRPr="000F58B8">
        <w:rPr>
          <w:rFonts w:cs="Times New Roman"/>
          <w:sz w:val="24"/>
        </w:rPr>
        <w:t>GB/T2518</w:t>
      </w:r>
      <w:r w:rsidR="009327CC" w:rsidRPr="000F58B8">
        <w:rPr>
          <w:rFonts w:cs="Times New Roman"/>
          <w:sz w:val="24"/>
        </w:rPr>
        <w:t>、</w:t>
      </w:r>
      <w:r w:rsidR="004E3308" w:rsidRPr="000F58B8">
        <w:rPr>
          <w:rFonts w:cs="Times New Roman"/>
          <w:sz w:val="24"/>
        </w:rPr>
        <w:t>《彩色涂层钢板及钢带》</w:t>
      </w:r>
      <w:r w:rsidR="009327CC" w:rsidRPr="000F58B8">
        <w:rPr>
          <w:rFonts w:cs="Times New Roman"/>
          <w:sz w:val="24"/>
        </w:rPr>
        <w:t>GB/T14978</w:t>
      </w:r>
      <w:r w:rsidR="009327CC" w:rsidRPr="000F58B8">
        <w:rPr>
          <w:rFonts w:cs="Times New Roman"/>
          <w:sz w:val="24"/>
        </w:rPr>
        <w:t>的</w:t>
      </w:r>
      <w:r w:rsidR="007C5986" w:rsidRPr="000F58B8">
        <w:rPr>
          <w:rFonts w:cs="Times New Roman" w:hint="eastAsia"/>
          <w:sz w:val="24"/>
        </w:rPr>
        <w:t>规定</w:t>
      </w:r>
      <w:r w:rsidR="004E3308" w:rsidRPr="000F58B8">
        <w:rPr>
          <w:rFonts w:cs="Times New Roman" w:hint="eastAsia"/>
          <w:sz w:val="24"/>
        </w:rPr>
        <w:t>。</w:t>
      </w:r>
    </w:p>
    <w:p w:rsidR="009327CC" w:rsidRDefault="009327CC" w:rsidP="009327CC">
      <w:pPr>
        <w:adjustRightInd/>
        <w:snapToGrid/>
        <w:rPr>
          <w:rFonts w:eastAsia="楷体" w:cs="Times New Roman"/>
          <w:color w:val="FF0000"/>
          <w:szCs w:val="22"/>
        </w:rPr>
      </w:pPr>
    </w:p>
    <w:p w:rsidR="009327CC" w:rsidRDefault="009327CC" w:rsidP="009327CC">
      <w:pPr>
        <w:adjustRightInd/>
        <w:snapToGrid/>
        <w:rPr>
          <w:rFonts w:eastAsia="楷体" w:cs="Times New Roman"/>
          <w:color w:val="FF0000"/>
          <w:szCs w:val="22"/>
        </w:rPr>
      </w:pPr>
    </w:p>
    <w:p w:rsidR="009327CC" w:rsidRPr="00D64876" w:rsidRDefault="009327CC" w:rsidP="009327CC">
      <w:pPr>
        <w:adjustRightInd/>
        <w:snapToGrid/>
        <w:rPr>
          <w:rFonts w:eastAsia="楷体" w:cs="Times New Roman"/>
          <w:color w:val="FF0000"/>
          <w:szCs w:val="22"/>
        </w:rPr>
      </w:pPr>
    </w:p>
    <w:p w:rsidR="00A5513D" w:rsidRPr="00420EC1" w:rsidRDefault="00A5513D" w:rsidP="00864946">
      <w:pPr>
        <w:adjustRightInd/>
        <w:snapToGrid/>
        <w:ind w:firstLineChars="200" w:firstLine="420"/>
        <w:rPr>
          <w:rFonts w:eastAsia="楷体" w:cs="Times New Roman"/>
          <w:szCs w:val="22"/>
        </w:rPr>
      </w:pPr>
    </w:p>
    <w:p w:rsidR="00CA4FE2" w:rsidRPr="00420EC1" w:rsidRDefault="00CA4FE2" w:rsidP="00DC2121">
      <w:pPr>
        <w:rPr>
          <w:rFonts w:cs="Times New Roman"/>
        </w:rPr>
        <w:sectPr w:rsidR="00CA4FE2" w:rsidRPr="00420EC1" w:rsidSect="001B4CDA">
          <w:pgSz w:w="10319" w:h="14571" w:code="13"/>
          <w:pgMar w:top="1134" w:right="1134" w:bottom="1134" w:left="1134" w:header="851" w:footer="992" w:gutter="0"/>
          <w:cols w:space="425"/>
          <w:docGrid w:type="lines" w:linePitch="312"/>
        </w:sectPr>
      </w:pPr>
    </w:p>
    <w:p w:rsidR="00272EC5" w:rsidRPr="00420EC1" w:rsidRDefault="00272EC5" w:rsidP="00885F63">
      <w:pPr>
        <w:pStyle w:val="1"/>
      </w:pPr>
      <w:bookmarkStart w:id="43" w:name="_Toc500168101"/>
      <w:bookmarkStart w:id="44" w:name="_Toc501474079"/>
      <w:bookmarkStart w:id="45" w:name="_Toc8825420"/>
      <w:r w:rsidRPr="00420EC1">
        <w:lastRenderedPageBreak/>
        <w:t>5</w:t>
      </w:r>
      <w:r w:rsidR="00F14726">
        <w:t xml:space="preserve">  </w:t>
      </w:r>
      <w:r w:rsidR="003A3DF5" w:rsidRPr="003A3DF5">
        <w:rPr>
          <w:rFonts w:hint="eastAsia"/>
        </w:rPr>
        <w:t>构件分析及校核</w:t>
      </w:r>
      <w:bookmarkEnd w:id="43"/>
      <w:bookmarkEnd w:id="44"/>
      <w:bookmarkEnd w:id="45"/>
    </w:p>
    <w:p w:rsidR="001C086F" w:rsidRDefault="001C086F" w:rsidP="007C5986">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0F58B8">
          <w:rPr>
            <w:rFonts w:hint="eastAsia"/>
            <w:b/>
            <w:sz w:val="24"/>
          </w:rPr>
          <w:t>5.0.1</w:t>
        </w:r>
      </w:smartTag>
      <w:r w:rsidR="00EA53E1">
        <w:rPr>
          <w:b/>
          <w:sz w:val="24"/>
        </w:rPr>
        <w:t xml:space="preserve">  </w:t>
      </w:r>
      <w:r w:rsidR="008D4F66">
        <w:rPr>
          <w:rFonts w:hint="eastAsia"/>
          <w:sz w:val="24"/>
        </w:rPr>
        <w:t>在役彩涂金属压型板</w:t>
      </w:r>
      <w:r w:rsidR="003C35C7">
        <w:rPr>
          <w:rFonts w:hint="eastAsia"/>
          <w:sz w:val="24"/>
        </w:rPr>
        <w:t>系统</w:t>
      </w:r>
      <w:r w:rsidRPr="000F58B8">
        <w:rPr>
          <w:rFonts w:hint="eastAsia"/>
          <w:sz w:val="24"/>
        </w:rPr>
        <w:t>应按承载能力极限状态和正常使用极限状态进行</w:t>
      </w:r>
      <w:r w:rsidR="00EF0968">
        <w:rPr>
          <w:rFonts w:hint="eastAsia"/>
          <w:sz w:val="24"/>
        </w:rPr>
        <w:t>计算</w:t>
      </w:r>
      <w:r w:rsidR="000671F4">
        <w:rPr>
          <w:rFonts w:hint="eastAsia"/>
          <w:sz w:val="24"/>
        </w:rPr>
        <w:t>分析与</w:t>
      </w:r>
      <w:r w:rsidRPr="000F58B8">
        <w:rPr>
          <w:rFonts w:hint="eastAsia"/>
          <w:sz w:val="24"/>
        </w:rPr>
        <w:t>校核。</w:t>
      </w:r>
    </w:p>
    <w:p w:rsidR="00A03909" w:rsidRDefault="00A03909" w:rsidP="00A03909">
      <w:pPr>
        <w:spacing w:line="360" w:lineRule="auto"/>
        <w:rPr>
          <w:rFonts w:eastAsia="楷体_GB2312" w:cs="Times New Roman"/>
          <w:sz w:val="24"/>
        </w:rPr>
      </w:pPr>
      <w:r>
        <w:rPr>
          <w:rFonts w:eastAsia="楷体_GB2312" w:cs="Times New Roman" w:hint="eastAsia"/>
          <w:sz w:val="24"/>
        </w:rPr>
        <w:t>【条文说明】：</w:t>
      </w:r>
    </w:p>
    <w:p w:rsidR="00A03909" w:rsidRPr="0070718E" w:rsidRDefault="0070718E" w:rsidP="0070718E">
      <w:pPr>
        <w:spacing w:line="360" w:lineRule="auto"/>
        <w:ind w:firstLineChars="200" w:firstLine="480"/>
        <w:rPr>
          <w:rFonts w:eastAsia="楷体_GB2312" w:cs="Times New Roman"/>
          <w:sz w:val="24"/>
        </w:rPr>
      </w:pPr>
      <w:r w:rsidRPr="00524C74">
        <w:rPr>
          <w:rFonts w:eastAsia="楷体_GB2312"/>
          <w:sz w:val="24"/>
        </w:rPr>
        <w:t>当按承载</w:t>
      </w:r>
      <w:r w:rsidR="00E47935">
        <w:rPr>
          <w:rFonts w:eastAsia="楷体_GB2312" w:hint="eastAsia"/>
          <w:sz w:val="24"/>
        </w:rPr>
        <w:t>能</w:t>
      </w:r>
      <w:r w:rsidRPr="00524C74">
        <w:rPr>
          <w:rFonts w:eastAsia="楷体_GB2312"/>
          <w:sz w:val="24"/>
        </w:rPr>
        <w:t>力极限状态进行计算时，应考虑荷载效应的基本组合或荷载效应的偶然组合，并应采用荷载设计值和强度设计值进行计算。当按正常使用极限状态</w:t>
      </w:r>
      <w:r>
        <w:rPr>
          <w:rFonts w:eastAsia="楷体_GB2312" w:hint="eastAsia"/>
          <w:sz w:val="24"/>
        </w:rPr>
        <w:t>计算</w:t>
      </w:r>
      <w:r w:rsidRPr="00524C74">
        <w:rPr>
          <w:rFonts w:eastAsia="楷体_GB2312"/>
          <w:sz w:val="24"/>
        </w:rPr>
        <w:t>时，应考虑荷载效应的标准组合，并应采用荷载标准值和变形限值进行计算</w:t>
      </w:r>
      <w:r>
        <w:rPr>
          <w:rFonts w:eastAsia="楷体_GB2312" w:hint="eastAsia"/>
          <w:sz w:val="24"/>
        </w:rPr>
        <w:t>，</w:t>
      </w:r>
      <w:r w:rsidR="00150408">
        <w:rPr>
          <w:rFonts w:eastAsia="楷体_GB2312" w:hint="eastAsia"/>
          <w:sz w:val="24"/>
        </w:rPr>
        <w:t>压型金属板</w:t>
      </w:r>
      <w:r>
        <w:rPr>
          <w:rFonts w:eastAsia="楷体_GB2312" w:hint="eastAsia"/>
          <w:sz w:val="24"/>
        </w:rPr>
        <w:t>的</w:t>
      </w:r>
      <w:r w:rsidRPr="00524C74">
        <w:rPr>
          <w:rFonts w:eastAsia="楷体_GB2312"/>
          <w:sz w:val="24"/>
        </w:rPr>
        <w:t>变形限值</w:t>
      </w:r>
      <w:r>
        <w:rPr>
          <w:rFonts w:eastAsia="楷体_GB2312" w:hint="eastAsia"/>
          <w:sz w:val="24"/>
        </w:rPr>
        <w:t>按</w:t>
      </w:r>
      <w:r w:rsidRPr="00524C74">
        <w:rPr>
          <w:rFonts w:eastAsia="楷体_GB2312"/>
          <w:sz w:val="24"/>
        </w:rPr>
        <w:t>《压型金属板工程应用技术规范》</w:t>
      </w:r>
      <w:r w:rsidRPr="00524C74">
        <w:rPr>
          <w:rFonts w:eastAsia="楷体_GB2312"/>
          <w:sz w:val="24"/>
        </w:rPr>
        <w:t>GB50896</w:t>
      </w:r>
      <w:r>
        <w:rPr>
          <w:rFonts w:eastAsia="楷体_GB2312" w:hint="eastAsia"/>
          <w:sz w:val="24"/>
        </w:rPr>
        <w:t>的规定取值</w:t>
      </w:r>
      <w:r w:rsidR="00C2556E">
        <w:rPr>
          <w:rFonts w:eastAsia="楷体_GB2312" w:hint="eastAsia"/>
          <w:sz w:val="24"/>
        </w:rPr>
        <w:t>。</w:t>
      </w:r>
    </w:p>
    <w:p w:rsidR="001C086F" w:rsidRDefault="001C086F" w:rsidP="008A6626">
      <w:pPr>
        <w:spacing w:line="360" w:lineRule="auto"/>
        <w:rPr>
          <w:sz w:val="24"/>
        </w:rPr>
      </w:pPr>
      <w:r w:rsidRPr="000F58B8">
        <w:rPr>
          <w:rFonts w:hint="eastAsia"/>
          <w:b/>
          <w:sz w:val="24"/>
        </w:rPr>
        <w:t xml:space="preserve">5.0.2 </w:t>
      </w:r>
      <w:r w:rsidR="00EA53E1">
        <w:rPr>
          <w:b/>
          <w:sz w:val="24"/>
        </w:rPr>
        <w:t xml:space="preserve"> </w:t>
      </w:r>
      <w:r w:rsidR="00150408">
        <w:rPr>
          <w:rFonts w:hint="eastAsia"/>
          <w:sz w:val="24"/>
        </w:rPr>
        <w:t>压型金属板</w:t>
      </w:r>
      <w:r w:rsidR="008A6626">
        <w:rPr>
          <w:rFonts w:hint="eastAsia"/>
          <w:sz w:val="24"/>
        </w:rPr>
        <w:t>及其与</w:t>
      </w:r>
      <w:r w:rsidR="008A6626" w:rsidRPr="008A6626">
        <w:rPr>
          <w:rFonts w:hint="eastAsia"/>
          <w:sz w:val="24"/>
        </w:rPr>
        <w:t>连接计算</w:t>
      </w:r>
      <w:r w:rsidRPr="000F58B8">
        <w:rPr>
          <w:rFonts w:hint="eastAsia"/>
          <w:sz w:val="24"/>
        </w:rPr>
        <w:t>分析所采用的计算模型，应符合结构的实际受力、构造状况和边界条件。</w:t>
      </w:r>
      <w:r w:rsidR="00492BEF" w:rsidRPr="000F58B8">
        <w:rPr>
          <w:rFonts w:hint="eastAsia"/>
          <w:sz w:val="24"/>
        </w:rPr>
        <w:t>结构计算分析与校核方法，应符合</w:t>
      </w:r>
      <w:r w:rsidR="008A6626" w:rsidRPr="000F58B8">
        <w:rPr>
          <w:rFonts w:hint="eastAsia"/>
          <w:sz w:val="24"/>
        </w:rPr>
        <w:t>国家</w:t>
      </w:r>
      <w:r w:rsidR="00492BEF" w:rsidRPr="000F58B8">
        <w:rPr>
          <w:rFonts w:hint="eastAsia"/>
          <w:sz w:val="24"/>
        </w:rPr>
        <w:t>现行</w:t>
      </w:r>
      <w:r w:rsidR="008A6626">
        <w:rPr>
          <w:rFonts w:hint="eastAsia"/>
          <w:sz w:val="24"/>
        </w:rPr>
        <w:t>标准</w:t>
      </w:r>
      <w:r w:rsidR="008A6626" w:rsidRPr="000F58B8">
        <w:rPr>
          <w:rFonts w:hint="eastAsia"/>
          <w:sz w:val="24"/>
        </w:rPr>
        <w:t>《压型金属板工程应用技术规范》</w:t>
      </w:r>
      <w:r w:rsidR="008A6626" w:rsidRPr="000F58B8">
        <w:rPr>
          <w:rFonts w:hint="eastAsia"/>
          <w:sz w:val="24"/>
        </w:rPr>
        <w:t>G</w:t>
      </w:r>
      <w:r w:rsidR="008A6626" w:rsidRPr="000F58B8">
        <w:rPr>
          <w:sz w:val="24"/>
        </w:rPr>
        <w:t>B 50896</w:t>
      </w:r>
      <w:r w:rsidR="00907549">
        <w:rPr>
          <w:rFonts w:hint="eastAsia"/>
          <w:sz w:val="24"/>
        </w:rPr>
        <w:t>、《冷弯薄壁型钢</w:t>
      </w:r>
      <w:r w:rsidR="00275D59">
        <w:rPr>
          <w:rFonts w:hint="eastAsia"/>
          <w:sz w:val="24"/>
        </w:rPr>
        <w:t>技术</w:t>
      </w:r>
      <w:r w:rsidR="00907549">
        <w:rPr>
          <w:rFonts w:hint="eastAsia"/>
          <w:sz w:val="24"/>
        </w:rPr>
        <w:t>规范》</w:t>
      </w:r>
      <w:r w:rsidR="00B14C39" w:rsidRPr="000F58B8">
        <w:rPr>
          <w:rFonts w:hint="eastAsia"/>
          <w:sz w:val="24"/>
        </w:rPr>
        <w:t>G</w:t>
      </w:r>
      <w:r w:rsidR="00B14C39" w:rsidRPr="000F58B8">
        <w:rPr>
          <w:sz w:val="24"/>
        </w:rPr>
        <w:t>B 50018</w:t>
      </w:r>
      <w:r w:rsidR="00492BEF" w:rsidRPr="000F58B8">
        <w:rPr>
          <w:rFonts w:hint="eastAsia"/>
          <w:sz w:val="24"/>
        </w:rPr>
        <w:t>的规定。</w:t>
      </w:r>
    </w:p>
    <w:p w:rsidR="008A6626" w:rsidRPr="000F58B8" w:rsidRDefault="008A6626" w:rsidP="008A6626">
      <w:pPr>
        <w:spacing w:line="360" w:lineRule="auto"/>
        <w:rPr>
          <w:rFonts w:cs="Times New Roman"/>
          <w:sz w:val="24"/>
        </w:rPr>
      </w:pPr>
      <w:r w:rsidRPr="000F58B8">
        <w:rPr>
          <w:rFonts w:hint="eastAsia"/>
          <w:b/>
          <w:sz w:val="24"/>
        </w:rPr>
        <w:t>5.0.</w:t>
      </w:r>
      <w:r>
        <w:rPr>
          <w:rFonts w:hint="eastAsia"/>
          <w:b/>
          <w:sz w:val="24"/>
        </w:rPr>
        <w:t>3</w:t>
      </w:r>
      <w:r w:rsidR="00EA53E1">
        <w:rPr>
          <w:b/>
          <w:sz w:val="24"/>
        </w:rPr>
        <w:t xml:space="preserve">  </w:t>
      </w:r>
      <w:r>
        <w:rPr>
          <w:rFonts w:cs="Times New Roman" w:hint="eastAsia"/>
          <w:sz w:val="24"/>
        </w:rPr>
        <w:t>压型金属板的</w:t>
      </w:r>
      <w:r w:rsidRPr="000F58B8">
        <w:rPr>
          <w:rFonts w:cs="Times New Roman" w:hint="eastAsia"/>
          <w:sz w:val="24"/>
        </w:rPr>
        <w:t>荷载作用标准值应按下列规定取值</w:t>
      </w:r>
      <w:r w:rsidRPr="000F58B8">
        <w:rPr>
          <w:rFonts w:cs="Times New Roman"/>
          <w:sz w:val="24"/>
        </w:rPr>
        <w:t>：</w:t>
      </w:r>
    </w:p>
    <w:p w:rsidR="008A6626" w:rsidRPr="004A57AD" w:rsidRDefault="008A6626" w:rsidP="008A6626">
      <w:pPr>
        <w:spacing w:line="360" w:lineRule="auto"/>
        <w:ind w:firstLineChars="150" w:firstLine="360"/>
        <w:rPr>
          <w:rFonts w:cs="Times New Roman"/>
          <w:color w:val="000000" w:themeColor="text1"/>
          <w:sz w:val="24"/>
        </w:rPr>
      </w:pPr>
      <w:r w:rsidRPr="004A57AD">
        <w:rPr>
          <w:rFonts w:cs="Times New Roman"/>
          <w:color w:val="000000" w:themeColor="text1"/>
          <w:sz w:val="24"/>
        </w:rPr>
        <w:t xml:space="preserve">1 </w:t>
      </w:r>
      <w:r w:rsidR="00EA53E1" w:rsidRPr="004A57AD">
        <w:rPr>
          <w:rFonts w:cs="Times New Roman"/>
          <w:color w:val="000000" w:themeColor="text1"/>
          <w:sz w:val="24"/>
        </w:rPr>
        <w:t xml:space="preserve"> </w:t>
      </w:r>
      <w:r w:rsidRPr="004A57AD">
        <w:rPr>
          <w:rFonts w:cs="Times New Roman" w:hint="eastAsia"/>
          <w:color w:val="000000" w:themeColor="text1"/>
          <w:sz w:val="24"/>
        </w:rPr>
        <w:t>经调查符合现行国家标准《建筑结构荷载规范》</w:t>
      </w:r>
      <w:r w:rsidRPr="004A57AD">
        <w:rPr>
          <w:rFonts w:cs="Times New Roman"/>
          <w:color w:val="000000" w:themeColor="text1"/>
          <w:sz w:val="24"/>
        </w:rPr>
        <w:t>GB 500</w:t>
      </w:r>
      <w:r w:rsidR="00447C19" w:rsidRPr="004A57AD">
        <w:rPr>
          <w:rFonts w:cs="Times New Roman"/>
          <w:color w:val="000000" w:themeColor="text1"/>
          <w:sz w:val="24"/>
        </w:rPr>
        <w:t>0</w:t>
      </w:r>
      <w:r w:rsidRPr="004A57AD">
        <w:rPr>
          <w:rFonts w:cs="Times New Roman"/>
          <w:color w:val="000000" w:themeColor="text1"/>
          <w:sz w:val="24"/>
        </w:rPr>
        <w:t>9</w:t>
      </w:r>
      <w:r w:rsidRPr="004A57AD">
        <w:rPr>
          <w:rFonts w:cs="Times New Roman" w:hint="eastAsia"/>
          <w:color w:val="000000" w:themeColor="text1"/>
          <w:sz w:val="24"/>
        </w:rPr>
        <w:t>规定取值者，应按规范选用。</w:t>
      </w:r>
    </w:p>
    <w:p w:rsidR="008A6626" w:rsidRPr="004A57AD" w:rsidRDefault="008A6626" w:rsidP="008A6626">
      <w:pPr>
        <w:spacing w:line="360" w:lineRule="auto"/>
        <w:ind w:firstLineChars="150" w:firstLine="360"/>
        <w:rPr>
          <w:color w:val="000000" w:themeColor="text1"/>
          <w:sz w:val="24"/>
        </w:rPr>
      </w:pPr>
      <w:r w:rsidRPr="004A57AD">
        <w:rPr>
          <w:color w:val="000000" w:themeColor="text1"/>
          <w:sz w:val="24"/>
        </w:rPr>
        <w:t>2</w:t>
      </w:r>
      <w:r w:rsidR="00EA53E1" w:rsidRPr="004A57AD">
        <w:rPr>
          <w:color w:val="000000" w:themeColor="text1"/>
          <w:sz w:val="24"/>
        </w:rPr>
        <w:t xml:space="preserve">  </w:t>
      </w:r>
      <w:r w:rsidRPr="004A57AD">
        <w:rPr>
          <w:rFonts w:hint="eastAsia"/>
          <w:color w:val="000000" w:themeColor="text1"/>
          <w:sz w:val="24"/>
        </w:rPr>
        <w:t>结构上的实际荷载与现行《建筑结构荷载规范》</w:t>
      </w:r>
      <w:r w:rsidRPr="004A57AD">
        <w:rPr>
          <w:color w:val="000000" w:themeColor="text1"/>
          <w:sz w:val="24"/>
        </w:rPr>
        <w:t>GB50009</w:t>
      </w:r>
      <w:r w:rsidRPr="004A57AD">
        <w:rPr>
          <w:rFonts w:hint="eastAsia"/>
          <w:color w:val="000000" w:themeColor="text1"/>
          <w:sz w:val="24"/>
        </w:rPr>
        <w:t>规定取值偏差较大者，应按实际情况确定。</w:t>
      </w:r>
    </w:p>
    <w:p w:rsidR="008A6626" w:rsidRPr="004A57AD" w:rsidRDefault="008A6626" w:rsidP="008A6626">
      <w:pPr>
        <w:spacing w:line="360" w:lineRule="auto"/>
        <w:ind w:firstLineChars="150" w:firstLine="360"/>
        <w:rPr>
          <w:rFonts w:cs="Times New Roman"/>
          <w:color w:val="000000" w:themeColor="text1"/>
          <w:sz w:val="24"/>
        </w:rPr>
      </w:pPr>
      <w:r w:rsidRPr="004A57AD">
        <w:rPr>
          <w:color w:val="000000" w:themeColor="text1"/>
          <w:sz w:val="24"/>
        </w:rPr>
        <w:t>3</w:t>
      </w:r>
      <w:r w:rsidR="00EA53E1" w:rsidRPr="004A57AD">
        <w:rPr>
          <w:color w:val="000000" w:themeColor="text1"/>
          <w:sz w:val="24"/>
        </w:rPr>
        <w:t xml:space="preserve">  </w:t>
      </w:r>
      <w:r w:rsidRPr="004A57AD">
        <w:rPr>
          <w:rFonts w:hint="eastAsia"/>
          <w:color w:val="000000" w:themeColor="text1"/>
          <w:sz w:val="24"/>
        </w:rPr>
        <w:t>现行《建筑结构荷载规范》</w:t>
      </w:r>
      <w:r w:rsidRPr="004A57AD">
        <w:rPr>
          <w:color w:val="000000" w:themeColor="text1"/>
          <w:sz w:val="24"/>
        </w:rPr>
        <w:t>GB50009</w:t>
      </w:r>
      <w:r w:rsidRPr="004A57AD">
        <w:rPr>
          <w:rFonts w:hint="eastAsia"/>
          <w:color w:val="000000" w:themeColor="text1"/>
          <w:sz w:val="24"/>
        </w:rPr>
        <w:t>未作规定或按实际情况难以直接选用时，可根据现行《工程结构可靠性设计统一标准》</w:t>
      </w:r>
      <w:r w:rsidRPr="004A57AD">
        <w:rPr>
          <w:color w:val="000000" w:themeColor="text1"/>
          <w:sz w:val="24"/>
        </w:rPr>
        <w:t>GB50153</w:t>
      </w:r>
      <w:r w:rsidRPr="004A57AD">
        <w:rPr>
          <w:rFonts w:hint="eastAsia"/>
          <w:color w:val="000000" w:themeColor="text1"/>
          <w:sz w:val="24"/>
        </w:rPr>
        <w:t>、《建筑结构可靠度设计统一标准》</w:t>
      </w:r>
      <w:r w:rsidRPr="004A57AD">
        <w:rPr>
          <w:color w:val="000000" w:themeColor="text1"/>
          <w:sz w:val="24"/>
        </w:rPr>
        <w:t>GB50068</w:t>
      </w:r>
      <w:r w:rsidRPr="004A57AD">
        <w:rPr>
          <w:rFonts w:hint="eastAsia"/>
          <w:color w:val="000000" w:themeColor="text1"/>
          <w:sz w:val="24"/>
        </w:rPr>
        <w:t>的有关规定确定。</w:t>
      </w:r>
    </w:p>
    <w:p w:rsidR="008A6626" w:rsidRPr="000F58B8" w:rsidRDefault="008A6626" w:rsidP="008A6626">
      <w:pPr>
        <w:spacing w:line="360" w:lineRule="auto"/>
        <w:ind w:firstLineChars="150" w:firstLine="360"/>
        <w:rPr>
          <w:rFonts w:cs="Times New Roman"/>
          <w:sz w:val="24"/>
        </w:rPr>
      </w:pPr>
      <w:r w:rsidRPr="000F58B8">
        <w:rPr>
          <w:rFonts w:cs="Times New Roman"/>
          <w:sz w:val="24"/>
        </w:rPr>
        <w:t>4</w:t>
      </w:r>
      <w:r w:rsidR="00EA53E1">
        <w:rPr>
          <w:rFonts w:cs="Times New Roman"/>
          <w:sz w:val="24"/>
        </w:rPr>
        <w:t xml:space="preserve">  </w:t>
      </w:r>
      <w:r>
        <w:rPr>
          <w:rFonts w:cs="Times New Roman" w:hint="eastAsia"/>
          <w:sz w:val="24"/>
        </w:rPr>
        <w:t>压型金属板</w:t>
      </w:r>
      <w:r w:rsidRPr="000F58B8">
        <w:rPr>
          <w:rFonts w:cs="Times New Roman" w:hint="eastAsia"/>
          <w:sz w:val="24"/>
        </w:rPr>
        <w:t>的自重标准值，应根据</w:t>
      </w:r>
      <w:r>
        <w:rPr>
          <w:rFonts w:cs="Times New Roman" w:hint="eastAsia"/>
          <w:sz w:val="24"/>
        </w:rPr>
        <w:t>压型金属板</w:t>
      </w:r>
      <w:r w:rsidRPr="000F58B8">
        <w:rPr>
          <w:rFonts w:cs="Times New Roman" w:hint="eastAsia"/>
          <w:sz w:val="24"/>
        </w:rPr>
        <w:t>和连接的实际尺寸，按材料单位自重的标准值计算确定，对于不便实测的构件尺寸，可按经核实后的结构详图估算</w:t>
      </w:r>
      <w:r w:rsidRPr="000F58B8">
        <w:rPr>
          <w:rFonts w:cs="Times New Roman"/>
          <w:sz w:val="24"/>
        </w:rPr>
        <w:t>。</w:t>
      </w:r>
    </w:p>
    <w:p w:rsidR="008A6626" w:rsidRPr="000F58B8" w:rsidRDefault="008A6626" w:rsidP="008A6626">
      <w:pPr>
        <w:spacing w:line="360" w:lineRule="auto"/>
        <w:ind w:firstLineChars="150" w:firstLine="360"/>
        <w:rPr>
          <w:sz w:val="24"/>
        </w:rPr>
      </w:pPr>
      <w:r>
        <w:rPr>
          <w:rFonts w:cs="Times New Roman"/>
          <w:sz w:val="24"/>
        </w:rPr>
        <w:lastRenderedPageBreak/>
        <w:t xml:space="preserve">5  </w:t>
      </w:r>
      <w:r w:rsidRPr="00AC0AC8">
        <w:rPr>
          <w:rFonts w:cs="Times New Roman" w:hint="eastAsia"/>
          <w:color w:val="000000" w:themeColor="text1"/>
          <w:sz w:val="24"/>
        </w:rPr>
        <w:t>雪荷载</w:t>
      </w:r>
      <w:r w:rsidR="00E26D05">
        <w:rPr>
          <w:rFonts w:cs="Times New Roman" w:hint="eastAsia"/>
          <w:color w:val="000000" w:themeColor="text1"/>
          <w:sz w:val="24"/>
        </w:rPr>
        <w:t>及风荷载</w:t>
      </w:r>
      <w:r w:rsidRPr="00AC0AC8">
        <w:rPr>
          <w:rFonts w:cs="Times New Roman" w:hint="eastAsia"/>
          <w:color w:val="000000" w:themeColor="text1"/>
          <w:sz w:val="24"/>
        </w:rPr>
        <w:t>作用标准值应符合《建筑结构荷载规范》</w:t>
      </w:r>
      <w:r w:rsidR="0008393C" w:rsidRPr="00AC0AC8">
        <w:rPr>
          <w:rFonts w:hint="eastAsia"/>
          <w:color w:val="000000" w:themeColor="text1"/>
          <w:sz w:val="24"/>
        </w:rPr>
        <w:t>GB50009</w:t>
      </w:r>
      <w:r w:rsidR="00E26D05">
        <w:rPr>
          <w:rFonts w:cs="Times New Roman" w:hint="eastAsia"/>
          <w:color w:val="000000" w:themeColor="text1"/>
          <w:sz w:val="24"/>
        </w:rPr>
        <w:t>、</w:t>
      </w:r>
      <w:r w:rsidR="008D510F" w:rsidRPr="00AC0AC8">
        <w:rPr>
          <w:rFonts w:cs="Times New Roman" w:hint="eastAsia"/>
          <w:color w:val="000000" w:themeColor="text1"/>
          <w:sz w:val="24"/>
        </w:rPr>
        <w:t>《门式钢架轻型房屋钢结构技术规范》</w:t>
      </w:r>
      <w:r w:rsidR="0008393C" w:rsidRPr="00AC0AC8">
        <w:rPr>
          <w:rFonts w:cs="Times New Roman" w:hint="eastAsia"/>
          <w:color w:val="000000" w:themeColor="text1"/>
          <w:sz w:val="24"/>
        </w:rPr>
        <w:t>G</w:t>
      </w:r>
      <w:r w:rsidR="0008393C" w:rsidRPr="00AC0AC8">
        <w:rPr>
          <w:rFonts w:cs="Times New Roman"/>
          <w:color w:val="000000" w:themeColor="text1"/>
          <w:sz w:val="24"/>
        </w:rPr>
        <w:t>B 51022</w:t>
      </w:r>
      <w:r w:rsidR="00E26D05">
        <w:rPr>
          <w:rFonts w:cs="Times New Roman" w:hint="eastAsia"/>
          <w:color w:val="000000" w:themeColor="text1"/>
          <w:sz w:val="24"/>
        </w:rPr>
        <w:t>及</w:t>
      </w:r>
      <w:r w:rsidR="00E26D05">
        <w:rPr>
          <w:rFonts w:cs="Times New Roman" w:hint="eastAsia"/>
          <w:sz w:val="24"/>
        </w:rPr>
        <w:t>《冷弯薄壁型钢</w:t>
      </w:r>
      <w:r w:rsidR="00E26D05">
        <w:rPr>
          <w:rFonts w:hint="eastAsia"/>
          <w:sz w:val="24"/>
        </w:rPr>
        <w:t>结构技术规范》</w:t>
      </w:r>
      <w:r w:rsidR="00E26D05">
        <w:rPr>
          <w:sz w:val="24"/>
        </w:rPr>
        <w:t>GB50018</w:t>
      </w:r>
      <w:r w:rsidRPr="00AC0AC8">
        <w:rPr>
          <w:rFonts w:cs="Times New Roman" w:hint="eastAsia"/>
          <w:color w:val="000000" w:themeColor="text1"/>
          <w:sz w:val="24"/>
        </w:rPr>
        <w:t>的要求，并考虑积灰荷载堆积影响</w:t>
      </w:r>
      <w:r w:rsidRPr="00AC0AC8">
        <w:rPr>
          <w:rFonts w:hint="eastAsia"/>
          <w:color w:val="000000" w:themeColor="text1"/>
          <w:sz w:val="24"/>
        </w:rPr>
        <w:t>。</w:t>
      </w:r>
    </w:p>
    <w:p w:rsidR="008A6626" w:rsidRPr="000F58B8" w:rsidRDefault="008A6626" w:rsidP="008A6626">
      <w:pPr>
        <w:spacing w:line="360" w:lineRule="auto"/>
        <w:rPr>
          <w:sz w:val="24"/>
        </w:rPr>
      </w:pPr>
      <w:r w:rsidRPr="000F58B8">
        <w:rPr>
          <w:rFonts w:hint="eastAsia"/>
          <w:b/>
          <w:sz w:val="24"/>
        </w:rPr>
        <w:t>5</w:t>
      </w:r>
      <w:r w:rsidRPr="000F58B8">
        <w:rPr>
          <w:b/>
          <w:sz w:val="24"/>
        </w:rPr>
        <w:t>.0.</w:t>
      </w:r>
      <w:r>
        <w:rPr>
          <w:rFonts w:hint="eastAsia"/>
          <w:b/>
          <w:sz w:val="24"/>
        </w:rPr>
        <w:t>4</w:t>
      </w:r>
      <w:r w:rsidR="004A57AD">
        <w:rPr>
          <w:b/>
          <w:sz w:val="24"/>
        </w:rPr>
        <w:t xml:space="preserve">  </w:t>
      </w:r>
      <w:r w:rsidRPr="000F58B8">
        <w:rPr>
          <w:rFonts w:hint="eastAsia"/>
          <w:sz w:val="24"/>
        </w:rPr>
        <w:t>作用效应的分项系数和组合系数，应按现行国家标准《建筑结构荷载规范》</w:t>
      </w:r>
      <w:r w:rsidRPr="000F58B8">
        <w:rPr>
          <w:rFonts w:hint="eastAsia"/>
          <w:sz w:val="24"/>
        </w:rPr>
        <w:t>GB50009</w:t>
      </w:r>
      <w:r w:rsidRPr="000F58B8">
        <w:rPr>
          <w:rFonts w:hint="eastAsia"/>
          <w:sz w:val="24"/>
        </w:rPr>
        <w:t>的规定确定。</w:t>
      </w:r>
    </w:p>
    <w:p w:rsidR="001C086F" w:rsidRPr="000F58B8" w:rsidRDefault="001C086F" w:rsidP="007C5986">
      <w:pPr>
        <w:spacing w:line="360" w:lineRule="auto"/>
        <w:rPr>
          <w:sz w:val="24"/>
        </w:rPr>
      </w:pPr>
      <w:r w:rsidRPr="000F58B8">
        <w:rPr>
          <w:rFonts w:hint="eastAsia"/>
          <w:b/>
          <w:sz w:val="24"/>
        </w:rPr>
        <w:t>5.0.</w:t>
      </w:r>
      <w:r w:rsidR="000C749A">
        <w:rPr>
          <w:rFonts w:hint="eastAsia"/>
          <w:b/>
          <w:sz w:val="24"/>
        </w:rPr>
        <w:t>5</w:t>
      </w:r>
      <w:r w:rsidR="004A57AD">
        <w:rPr>
          <w:b/>
          <w:sz w:val="24"/>
        </w:rPr>
        <w:t xml:space="preserve">  </w:t>
      </w:r>
      <w:r w:rsidRPr="000F58B8">
        <w:rPr>
          <w:rFonts w:hint="eastAsia"/>
          <w:sz w:val="24"/>
        </w:rPr>
        <w:t>材料强度的</w:t>
      </w:r>
      <w:r w:rsidR="0013657D">
        <w:rPr>
          <w:rFonts w:hint="eastAsia"/>
          <w:sz w:val="24"/>
        </w:rPr>
        <w:t>设计</w:t>
      </w:r>
      <w:r w:rsidRPr="000F58B8">
        <w:rPr>
          <w:rFonts w:hint="eastAsia"/>
          <w:sz w:val="24"/>
        </w:rPr>
        <w:t>值，应根据结构构件的实际状况和已获得的检测数据按下列原则取值：</w:t>
      </w:r>
    </w:p>
    <w:p w:rsidR="001C086F" w:rsidRPr="000F58B8" w:rsidRDefault="001C086F" w:rsidP="007C5986">
      <w:pPr>
        <w:spacing w:line="360" w:lineRule="auto"/>
        <w:ind w:firstLineChars="150" w:firstLine="360"/>
        <w:rPr>
          <w:sz w:val="24"/>
        </w:rPr>
      </w:pPr>
      <w:r w:rsidRPr="000F58B8">
        <w:rPr>
          <w:rFonts w:hint="eastAsia"/>
          <w:sz w:val="24"/>
        </w:rPr>
        <w:t>1</w:t>
      </w:r>
      <w:r w:rsidR="00D66980">
        <w:rPr>
          <w:sz w:val="24"/>
        </w:rPr>
        <w:t xml:space="preserve">  </w:t>
      </w:r>
      <w:r w:rsidRPr="000F58B8">
        <w:rPr>
          <w:rFonts w:hint="eastAsia"/>
          <w:sz w:val="24"/>
        </w:rPr>
        <w:t>当材料的种类和性能符合原设计要求时，可根据原设计取值；</w:t>
      </w:r>
    </w:p>
    <w:p w:rsidR="001C086F" w:rsidRPr="00D66980" w:rsidRDefault="001C086F" w:rsidP="007C5986">
      <w:pPr>
        <w:spacing w:line="360" w:lineRule="auto"/>
        <w:ind w:firstLineChars="150" w:firstLine="360"/>
        <w:rPr>
          <w:color w:val="000000" w:themeColor="text1"/>
          <w:sz w:val="24"/>
        </w:rPr>
      </w:pPr>
      <w:r w:rsidRPr="00D66980">
        <w:rPr>
          <w:color w:val="000000" w:themeColor="text1"/>
          <w:sz w:val="24"/>
        </w:rPr>
        <w:t xml:space="preserve">2 </w:t>
      </w:r>
      <w:r w:rsidR="00D66980" w:rsidRPr="00D66980">
        <w:rPr>
          <w:color w:val="000000" w:themeColor="text1"/>
          <w:sz w:val="24"/>
        </w:rPr>
        <w:t xml:space="preserve"> </w:t>
      </w:r>
      <w:r w:rsidRPr="00D66980">
        <w:rPr>
          <w:rFonts w:hint="eastAsia"/>
          <w:color w:val="000000" w:themeColor="text1"/>
          <w:sz w:val="24"/>
        </w:rPr>
        <w:t>当材料的种类和性能与原设计不符，或材料性能已显著退化时，应根据实测数据按现行</w:t>
      </w:r>
      <w:r w:rsidR="000671F4" w:rsidRPr="00D66980">
        <w:rPr>
          <w:rFonts w:hint="eastAsia"/>
          <w:color w:val="000000" w:themeColor="text1"/>
          <w:sz w:val="24"/>
        </w:rPr>
        <w:t>国家</w:t>
      </w:r>
      <w:r w:rsidR="00D66980" w:rsidRPr="00D66980">
        <w:rPr>
          <w:rFonts w:hint="eastAsia"/>
          <w:color w:val="000000" w:themeColor="text1"/>
          <w:sz w:val="24"/>
        </w:rPr>
        <w:t>检测技术</w:t>
      </w:r>
      <w:r w:rsidR="000671F4" w:rsidRPr="00D66980">
        <w:rPr>
          <w:rFonts w:hint="eastAsia"/>
          <w:color w:val="000000" w:themeColor="text1"/>
          <w:sz w:val="24"/>
        </w:rPr>
        <w:t>标准</w:t>
      </w:r>
      <w:r w:rsidR="00D66980" w:rsidRPr="00D66980">
        <w:rPr>
          <w:rFonts w:hint="eastAsia"/>
          <w:color w:val="000000" w:themeColor="text1"/>
          <w:sz w:val="24"/>
        </w:rPr>
        <w:t>的规定取值。</w:t>
      </w:r>
    </w:p>
    <w:p w:rsidR="008A6626" w:rsidRPr="000F58B8" w:rsidRDefault="008A6626" w:rsidP="008A6626">
      <w:pPr>
        <w:spacing w:line="360" w:lineRule="auto"/>
        <w:rPr>
          <w:sz w:val="24"/>
        </w:rPr>
      </w:pPr>
      <w:r w:rsidRPr="000F58B8">
        <w:rPr>
          <w:rFonts w:hint="eastAsia"/>
          <w:b/>
          <w:sz w:val="24"/>
        </w:rPr>
        <w:t>5.0.</w:t>
      </w:r>
      <w:r w:rsidR="000C749A">
        <w:rPr>
          <w:rFonts w:hint="eastAsia"/>
          <w:b/>
          <w:sz w:val="24"/>
        </w:rPr>
        <w:t>6</w:t>
      </w:r>
      <w:r w:rsidR="00C32A66">
        <w:rPr>
          <w:b/>
          <w:sz w:val="24"/>
        </w:rPr>
        <w:t xml:space="preserve">  </w:t>
      </w:r>
      <w:r w:rsidRPr="000F58B8">
        <w:rPr>
          <w:rFonts w:hint="eastAsia"/>
          <w:sz w:val="24"/>
        </w:rPr>
        <w:t>结构或构件的几何参数应取实测值，并根据实测值确定有效截面宽厚比。</w:t>
      </w:r>
    </w:p>
    <w:p w:rsidR="000C749A" w:rsidRDefault="000C749A" w:rsidP="000C749A">
      <w:pPr>
        <w:spacing w:line="360" w:lineRule="auto"/>
        <w:rPr>
          <w:sz w:val="24"/>
        </w:rPr>
      </w:pPr>
      <w:r w:rsidRPr="000F58B8">
        <w:rPr>
          <w:rFonts w:hint="eastAsia"/>
          <w:b/>
          <w:sz w:val="24"/>
        </w:rPr>
        <w:t>5</w:t>
      </w:r>
      <w:r w:rsidRPr="000F58B8">
        <w:rPr>
          <w:b/>
          <w:sz w:val="24"/>
        </w:rPr>
        <w:t>.0.</w:t>
      </w:r>
      <w:r>
        <w:rPr>
          <w:rFonts w:hint="eastAsia"/>
          <w:b/>
          <w:sz w:val="24"/>
        </w:rPr>
        <w:t>7</w:t>
      </w:r>
      <w:r w:rsidR="00C32A66">
        <w:rPr>
          <w:b/>
          <w:sz w:val="24"/>
        </w:rPr>
        <w:t xml:space="preserve">  </w:t>
      </w:r>
      <w:r>
        <w:rPr>
          <w:rFonts w:hint="eastAsia"/>
          <w:sz w:val="24"/>
        </w:rPr>
        <w:t>压型金属板</w:t>
      </w:r>
      <w:r w:rsidRPr="000F58B8">
        <w:rPr>
          <w:rFonts w:hint="eastAsia"/>
          <w:sz w:val="24"/>
        </w:rPr>
        <w:t>的强度可取一个</w:t>
      </w:r>
      <w:proofErr w:type="gramStart"/>
      <w:r w:rsidRPr="000F58B8">
        <w:rPr>
          <w:rFonts w:hint="eastAsia"/>
          <w:sz w:val="24"/>
        </w:rPr>
        <w:t>波距或</w:t>
      </w:r>
      <w:proofErr w:type="gramEnd"/>
      <w:r w:rsidRPr="000F58B8">
        <w:rPr>
          <w:rFonts w:hint="eastAsia"/>
          <w:sz w:val="24"/>
        </w:rPr>
        <w:t>整块</w:t>
      </w:r>
      <w:r>
        <w:rPr>
          <w:rFonts w:hint="eastAsia"/>
          <w:sz w:val="24"/>
        </w:rPr>
        <w:t>压型金属板</w:t>
      </w:r>
      <w:r w:rsidRPr="000F58B8">
        <w:rPr>
          <w:rFonts w:hint="eastAsia"/>
          <w:sz w:val="24"/>
        </w:rPr>
        <w:t>的有效截面，</w:t>
      </w:r>
      <w:proofErr w:type="gramStart"/>
      <w:r w:rsidRPr="000F58B8">
        <w:rPr>
          <w:rFonts w:hint="eastAsia"/>
          <w:sz w:val="24"/>
        </w:rPr>
        <w:t>按受弯构件</w:t>
      </w:r>
      <w:proofErr w:type="gramEnd"/>
      <w:r w:rsidRPr="000F58B8">
        <w:rPr>
          <w:rFonts w:hint="eastAsia"/>
          <w:sz w:val="24"/>
        </w:rPr>
        <w:t>计算。</w:t>
      </w:r>
    </w:p>
    <w:p w:rsidR="000C749A" w:rsidRPr="000C749A" w:rsidRDefault="000C749A" w:rsidP="000C749A">
      <w:pPr>
        <w:spacing w:line="360" w:lineRule="auto"/>
        <w:rPr>
          <w:sz w:val="24"/>
        </w:rPr>
      </w:pPr>
      <w:r w:rsidRPr="000C749A">
        <w:rPr>
          <w:rFonts w:hint="eastAsia"/>
          <w:b/>
          <w:sz w:val="24"/>
        </w:rPr>
        <w:t>5.0.</w:t>
      </w:r>
      <w:r>
        <w:rPr>
          <w:rFonts w:hint="eastAsia"/>
          <w:b/>
          <w:sz w:val="24"/>
        </w:rPr>
        <w:t>8</w:t>
      </w:r>
      <w:r w:rsidR="00C32A66">
        <w:rPr>
          <w:b/>
          <w:sz w:val="24"/>
        </w:rPr>
        <w:t xml:space="preserve">  </w:t>
      </w:r>
      <w:r w:rsidRPr="000C749A">
        <w:rPr>
          <w:rFonts w:hint="eastAsia"/>
          <w:sz w:val="24"/>
        </w:rPr>
        <w:t>压型金属板的承载力计算、压型金属板之间及其与固定支架之间的紧固件连接计算应符合现行国家标准《压型金属板工程应用技术规范》</w:t>
      </w:r>
      <w:r w:rsidRPr="000C749A">
        <w:rPr>
          <w:rFonts w:hint="eastAsia"/>
          <w:sz w:val="24"/>
        </w:rPr>
        <w:t>GB 50896</w:t>
      </w:r>
      <w:r w:rsidR="00275D59">
        <w:rPr>
          <w:rFonts w:hint="eastAsia"/>
          <w:sz w:val="24"/>
        </w:rPr>
        <w:t>、《冷弯薄壁型钢技术规范》</w:t>
      </w:r>
      <w:r w:rsidR="00B14C39" w:rsidRPr="000F58B8">
        <w:rPr>
          <w:rFonts w:hint="eastAsia"/>
          <w:sz w:val="24"/>
        </w:rPr>
        <w:t>G</w:t>
      </w:r>
      <w:r w:rsidR="00B14C39" w:rsidRPr="000F58B8">
        <w:rPr>
          <w:sz w:val="24"/>
        </w:rPr>
        <w:t>B 50018</w:t>
      </w:r>
      <w:r w:rsidRPr="000C749A">
        <w:rPr>
          <w:rFonts w:hint="eastAsia"/>
          <w:sz w:val="24"/>
        </w:rPr>
        <w:t>的规定。</w:t>
      </w:r>
    </w:p>
    <w:p w:rsidR="000C749A" w:rsidRPr="008A6626" w:rsidRDefault="000C749A" w:rsidP="000C749A">
      <w:pPr>
        <w:spacing w:line="360" w:lineRule="auto"/>
        <w:rPr>
          <w:sz w:val="24"/>
        </w:rPr>
      </w:pPr>
      <w:r>
        <w:rPr>
          <w:rFonts w:hint="eastAsia"/>
          <w:b/>
          <w:sz w:val="24"/>
        </w:rPr>
        <w:t>5</w:t>
      </w:r>
      <w:r w:rsidRPr="008A6626">
        <w:rPr>
          <w:rFonts w:hint="eastAsia"/>
          <w:b/>
          <w:sz w:val="24"/>
        </w:rPr>
        <w:t>.</w:t>
      </w:r>
      <w:r>
        <w:rPr>
          <w:rFonts w:hint="eastAsia"/>
          <w:b/>
          <w:sz w:val="24"/>
        </w:rPr>
        <w:t>0</w:t>
      </w:r>
      <w:r w:rsidRPr="008A6626">
        <w:rPr>
          <w:rFonts w:hint="eastAsia"/>
          <w:b/>
          <w:sz w:val="24"/>
        </w:rPr>
        <w:t>.</w:t>
      </w:r>
      <w:r>
        <w:rPr>
          <w:rFonts w:hint="eastAsia"/>
          <w:b/>
          <w:sz w:val="24"/>
        </w:rPr>
        <w:t>9</w:t>
      </w:r>
      <w:r w:rsidR="00C32A66">
        <w:rPr>
          <w:b/>
          <w:sz w:val="24"/>
        </w:rPr>
        <w:t xml:space="preserve">  </w:t>
      </w:r>
      <w:r w:rsidR="00492052" w:rsidRPr="00AC0AC8">
        <w:rPr>
          <w:rFonts w:hint="eastAsia"/>
          <w:color w:val="000000" w:themeColor="text1"/>
          <w:sz w:val="24"/>
        </w:rPr>
        <w:t>扣合型及咬合型金属板与固定</w:t>
      </w:r>
      <w:r w:rsidR="003548AF" w:rsidRPr="00AC0AC8">
        <w:rPr>
          <w:rFonts w:hint="eastAsia"/>
          <w:color w:val="000000" w:themeColor="text1"/>
          <w:sz w:val="24"/>
        </w:rPr>
        <w:t>支座</w:t>
      </w:r>
      <w:r w:rsidR="00492052" w:rsidRPr="00AC0AC8">
        <w:rPr>
          <w:rFonts w:hint="eastAsia"/>
          <w:color w:val="000000" w:themeColor="text1"/>
          <w:sz w:val="24"/>
        </w:rPr>
        <w:t>的受拉连接强度应根据抗风性能试验或现场拉拔试验综合确定，现场拉拔试验方法见附录</w:t>
      </w:r>
      <w:r w:rsidR="00492052" w:rsidRPr="00AC0AC8">
        <w:rPr>
          <w:color w:val="000000" w:themeColor="text1"/>
          <w:sz w:val="24"/>
        </w:rPr>
        <w:t xml:space="preserve"> E</w:t>
      </w:r>
      <w:r w:rsidR="00492052" w:rsidRPr="00AC0AC8">
        <w:rPr>
          <w:rFonts w:hint="eastAsia"/>
          <w:color w:val="000000" w:themeColor="text1"/>
          <w:sz w:val="24"/>
        </w:rPr>
        <w:t>。</w:t>
      </w:r>
    </w:p>
    <w:p w:rsidR="00D26FF7" w:rsidRPr="000F58B8" w:rsidRDefault="00D26FF7" w:rsidP="007C5986">
      <w:pPr>
        <w:spacing w:line="360" w:lineRule="auto"/>
        <w:rPr>
          <w:b/>
          <w:sz w:val="24"/>
        </w:rPr>
      </w:pPr>
      <w:r w:rsidRPr="000F58B8">
        <w:rPr>
          <w:b/>
          <w:sz w:val="24"/>
        </w:rPr>
        <w:t>5.0.</w:t>
      </w:r>
      <w:r w:rsidR="000C749A">
        <w:rPr>
          <w:rFonts w:hint="eastAsia"/>
          <w:b/>
          <w:sz w:val="24"/>
        </w:rPr>
        <w:t>10</w:t>
      </w:r>
      <w:r w:rsidR="00C32A66">
        <w:rPr>
          <w:b/>
          <w:sz w:val="24"/>
        </w:rPr>
        <w:t xml:space="preserve">  </w:t>
      </w:r>
      <w:r w:rsidRPr="000F58B8">
        <w:rPr>
          <w:rFonts w:hint="eastAsia"/>
          <w:sz w:val="24"/>
        </w:rPr>
        <w:t>修复用</w:t>
      </w:r>
      <w:r w:rsidR="00150408">
        <w:rPr>
          <w:rFonts w:hint="eastAsia"/>
          <w:sz w:val="24"/>
        </w:rPr>
        <w:t>压型金属板</w:t>
      </w:r>
      <w:r w:rsidRPr="000F58B8">
        <w:rPr>
          <w:rFonts w:hint="eastAsia"/>
          <w:sz w:val="24"/>
        </w:rPr>
        <w:t>的强度设计值应按《冷弯薄壁型钢结构技术规范》</w:t>
      </w:r>
      <w:r w:rsidRPr="000F58B8">
        <w:rPr>
          <w:rFonts w:hint="eastAsia"/>
          <w:sz w:val="24"/>
        </w:rPr>
        <w:t>G</w:t>
      </w:r>
      <w:r w:rsidRPr="000F58B8">
        <w:rPr>
          <w:sz w:val="24"/>
        </w:rPr>
        <w:t>B 50018</w:t>
      </w:r>
      <w:r w:rsidRPr="000F58B8">
        <w:rPr>
          <w:rFonts w:hint="eastAsia"/>
          <w:sz w:val="24"/>
        </w:rPr>
        <w:t>和《压型金属板工程应用技术规范》</w:t>
      </w:r>
      <w:r w:rsidRPr="000F58B8">
        <w:rPr>
          <w:rFonts w:hint="eastAsia"/>
          <w:sz w:val="24"/>
        </w:rPr>
        <w:t>G</w:t>
      </w:r>
      <w:r w:rsidRPr="000F58B8">
        <w:rPr>
          <w:sz w:val="24"/>
        </w:rPr>
        <w:t>B 50896</w:t>
      </w:r>
      <w:r w:rsidRPr="000F58B8">
        <w:rPr>
          <w:rFonts w:hint="eastAsia"/>
          <w:sz w:val="24"/>
        </w:rPr>
        <w:t>的规定取值。</w:t>
      </w:r>
    </w:p>
    <w:p w:rsidR="00AE75AA" w:rsidRPr="000F58B8" w:rsidRDefault="008637C5" w:rsidP="007C5986">
      <w:pPr>
        <w:spacing w:line="360" w:lineRule="auto"/>
        <w:rPr>
          <w:b/>
          <w:sz w:val="24"/>
        </w:rPr>
      </w:pPr>
      <w:r w:rsidRPr="000F58B8">
        <w:rPr>
          <w:rFonts w:hint="eastAsia"/>
          <w:b/>
          <w:sz w:val="24"/>
        </w:rPr>
        <w:t>5</w:t>
      </w:r>
      <w:r w:rsidRPr="000F58B8">
        <w:rPr>
          <w:b/>
          <w:sz w:val="24"/>
        </w:rPr>
        <w:t>.0.1</w:t>
      </w:r>
      <w:r w:rsidR="008A6626">
        <w:rPr>
          <w:rFonts w:hint="eastAsia"/>
          <w:b/>
          <w:sz w:val="24"/>
        </w:rPr>
        <w:t>1</w:t>
      </w:r>
      <w:r w:rsidR="00C32A66">
        <w:rPr>
          <w:b/>
          <w:sz w:val="24"/>
        </w:rPr>
        <w:t xml:space="preserve">  </w:t>
      </w:r>
      <w:r w:rsidRPr="000F58B8">
        <w:rPr>
          <w:rFonts w:hint="eastAsia"/>
          <w:sz w:val="24"/>
        </w:rPr>
        <w:t>修复后的</w:t>
      </w:r>
      <w:r w:rsidR="00150408">
        <w:rPr>
          <w:rFonts w:hint="eastAsia"/>
          <w:sz w:val="24"/>
        </w:rPr>
        <w:t>压型金属板</w:t>
      </w:r>
      <w:r w:rsidR="003C35C7">
        <w:rPr>
          <w:rFonts w:hint="eastAsia"/>
          <w:sz w:val="24"/>
        </w:rPr>
        <w:t>系统</w:t>
      </w:r>
      <w:r w:rsidRPr="000F58B8">
        <w:rPr>
          <w:rFonts w:hint="eastAsia"/>
          <w:sz w:val="24"/>
        </w:rPr>
        <w:t>应按现行国家标准《压型金属板工程应用技术规范》</w:t>
      </w:r>
      <w:r w:rsidRPr="000F58B8">
        <w:rPr>
          <w:rFonts w:hint="eastAsia"/>
          <w:sz w:val="24"/>
        </w:rPr>
        <w:t>G</w:t>
      </w:r>
      <w:r w:rsidRPr="000F58B8">
        <w:rPr>
          <w:sz w:val="24"/>
        </w:rPr>
        <w:t>B 50896</w:t>
      </w:r>
      <w:r w:rsidRPr="000F58B8">
        <w:rPr>
          <w:rFonts w:hint="eastAsia"/>
          <w:sz w:val="24"/>
        </w:rPr>
        <w:t>的相关规定进行承载力校核。</w:t>
      </w:r>
    </w:p>
    <w:p w:rsidR="00AE75AA" w:rsidRDefault="00AE75AA" w:rsidP="001C086F">
      <w:pPr>
        <w:spacing w:line="360" w:lineRule="auto"/>
        <w:rPr>
          <w:rFonts w:cs="Times New Roman"/>
        </w:rPr>
      </w:pPr>
    </w:p>
    <w:p w:rsidR="00AE75AA" w:rsidRDefault="00AE75AA" w:rsidP="001C086F">
      <w:pPr>
        <w:spacing w:line="360" w:lineRule="auto"/>
        <w:rPr>
          <w:rFonts w:cs="Times New Roman"/>
        </w:rPr>
      </w:pPr>
    </w:p>
    <w:p w:rsidR="00D26FF7" w:rsidRPr="00D26FF7" w:rsidRDefault="00D26FF7" w:rsidP="001C086F">
      <w:pPr>
        <w:spacing w:line="360" w:lineRule="auto"/>
        <w:rPr>
          <w:rFonts w:cs="Times New Roman"/>
        </w:rPr>
      </w:pPr>
    </w:p>
    <w:p w:rsidR="00CA4FE2" w:rsidRPr="00420EC1" w:rsidRDefault="00CA4FE2" w:rsidP="00DC2121">
      <w:pPr>
        <w:rPr>
          <w:rFonts w:cs="Times New Roman"/>
        </w:rPr>
        <w:sectPr w:rsidR="00CA4FE2" w:rsidRPr="00420EC1" w:rsidSect="001B4CDA">
          <w:pgSz w:w="10319" w:h="14571" w:code="13"/>
          <w:pgMar w:top="1134" w:right="1134" w:bottom="1134" w:left="1134" w:header="851" w:footer="992" w:gutter="0"/>
          <w:cols w:space="425"/>
          <w:docGrid w:type="lines" w:linePitch="312"/>
        </w:sectPr>
      </w:pPr>
    </w:p>
    <w:p w:rsidR="00C8430A" w:rsidRPr="00420EC1" w:rsidRDefault="00C8430A" w:rsidP="00DC2121">
      <w:pPr>
        <w:pStyle w:val="1"/>
        <w:rPr>
          <w:rFonts w:cs="Times New Roman"/>
        </w:rPr>
      </w:pPr>
      <w:bookmarkStart w:id="46" w:name="_Toc500168102"/>
      <w:bookmarkStart w:id="47" w:name="_Toc501474080"/>
      <w:bookmarkStart w:id="48" w:name="_Toc8825421"/>
      <w:r w:rsidRPr="00420EC1">
        <w:rPr>
          <w:rFonts w:cs="Times New Roman"/>
        </w:rPr>
        <w:lastRenderedPageBreak/>
        <w:t>6</w:t>
      </w:r>
      <w:bookmarkEnd w:id="46"/>
      <w:bookmarkEnd w:id="47"/>
      <w:r w:rsidR="00F14726">
        <w:rPr>
          <w:rFonts w:cs="Times New Roman"/>
        </w:rPr>
        <w:t xml:space="preserve">  </w:t>
      </w:r>
      <w:r w:rsidR="003A3DF5" w:rsidRPr="003A3DF5">
        <w:rPr>
          <w:rFonts w:hint="eastAsia"/>
        </w:rPr>
        <w:t>构件及</w:t>
      </w:r>
      <w:r w:rsidR="00893465">
        <w:rPr>
          <w:rFonts w:hint="eastAsia"/>
        </w:rPr>
        <w:t>系统</w:t>
      </w:r>
      <w:r w:rsidR="003A3DF5" w:rsidRPr="003A3DF5">
        <w:rPr>
          <w:rFonts w:hint="eastAsia"/>
        </w:rPr>
        <w:t>评级</w:t>
      </w:r>
      <w:bookmarkEnd w:id="48"/>
    </w:p>
    <w:p w:rsidR="00C8430A" w:rsidRPr="00420EC1" w:rsidRDefault="00C8430A" w:rsidP="00DC2121">
      <w:pPr>
        <w:pStyle w:val="2"/>
        <w:spacing w:before="156" w:after="156"/>
        <w:rPr>
          <w:rFonts w:cs="Times New Roman"/>
        </w:rPr>
      </w:pPr>
      <w:bookmarkStart w:id="49" w:name="_Toc500168103"/>
      <w:bookmarkStart w:id="50" w:name="_Toc501474081"/>
      <w:bookmarkStart w:id="51" w:name="_Toc8825422"/>
      <w:r w:rsidRPr="00420EC1">
        <w:rPr>
          <w:rFonts w:cs="Times New Roman"/>
        </w:rPr>
        <w:t xml:space="preserve">6.1  </w:t>
      </w:r>
      <w:r w:rsidRPr="00420EC1">
        <w:rPr>
          <w:rFonts w:cs="Times New Roman"/>
        </w:rPr>
        <w:t>一般规定</w:t>
      </w:r>
      <w:bookmarkEnd w:id="49"/>
      <w:bookmarkEnd w:id="50"/>
      <w:bookmarkEnd w:id="51"/>
    </w:p>
    <w:p w:rsidR="00234126" w:rsidRPr="000F58B8" w:rsidRDefault="00375145" w:rsidP="00AC1EC0">
      <w:pPr>
        <w:spacing w:line="360" w:lineRule="auto"/>
        <w:rPr>
          <w:rFonts w:cs="Times New Roman"/>
          <w:sz w:val="24"/>
        </w:rPr>
      </w:pPr>
      <w:r w:rsidRPr="000F58B8">
        <w:rPr>
          <w:rFonts w:cs="Times New Roman"/>
          <w:b/>
          <w:sz w:val="24"/>
        </w:rPr>
        <w:t>6.1.1</w:t>
      </w:r>
      <w:r w:rsidR="00022825">
        <w:rPr>
          <w:rFonts w:cs="Times New Roman"/>
          <w:b/>
          <w:sz w:val="24"/>
        </w:rPr>
        <w:t xml:space="preserve">  </w:t>
      </w:r>
      <w:r w:rsidR="00933B85" w:rsidRPr="000F58B8">
        <w:rPr>
          <w:rFonts w:cs="Times New Roman" w:hint="eastAsia"/>
          <w:sz w:val="24"/>
        </w:rPr>
        <w:t>单个构件（包括压型</w:t>
      </w:r>
      <w:r w:rsidR="00022825">
        <w:rPr>
          <w:rFonts w:cs="Times New Roman" w:hint="eastAsia"/>
          <w:sz w:val="24"/>
        </w:rPr>
        <w:t>金属板</w:t>
      </w:r>
      <w:r w:rsidR="008713CB">
        <w:rPr>
          <w:rFonts w:cs="Times New Roman" w:hint="eastAsia"/>
          <w:sz w:val="24"/>
        </w:rPr>
        <w:t>、</w:t>
      </w:r>
      <w:r w:rsidR="004F1A91">
        <w:rPr>
          <w:rFonts w:cs="Times New Roman" w:hint="eastAsia"/>
          <w:sz w:val="24"/>
        </w:rPr>
        <w:t>连接</w:t>
      </w:r>
      <w:r w:rsidR="00933B85" w:rsidRPr="000F58B8">
        <w:rPr>
          <w:rFonts w:cs="Times New Roman" w:hint="eastAsia"/>
          <w:sz w:val="24"/>
        </w:rPr>
        <w:t>）</w:t>
      </w:r>
      <w:r w:rsidR="00234126" w:rsidRPr="000F58B8">
        <w:rPr>
          <w:rFonts w:cs="Times New Roman" w:hint="eastAsia"/>
          <w:sz w:val="24"/>
        </w:rPr>
        <w:t>的鉴定评级，应根据安全性等级和使用性等级的评定结果按下列原则确定：</w:t>
      </w:r>
    </w:p>
    <w:p w:rsidR="00234126" w:rsidRPr="000F58B8" w:rsidRDefault="00234126" w:rsidP="00AC1EC0">
      <w:pPr>
        <w:spacing w:line="360" w:lineRule="auto"/>
        <w:ind w:firstLineChars="150" w:firstLine="360"/>
        <w:jc w:val="left"/>
        <w:rPr>
          <w:rFonts w:cs="Times New Roman"/>
          <w:sz w:val="24"/>
        </w:rPr>
      </w:pPr>
      <w:r w:rsidRPr="000F58B8">
        <w:rPr>
          <w:rFonts w:cs="Times New Roman" w:hint="eastAsia"/>
          <w:sz w:val="24"/>
        </w:rPr>
        <w:t>1</w:t>
      </w:r>
      <w:r w:rsidR="00022825">
        <w:rPr>
          <w:rFonts w:cs="Times New Roman"/>
          <w:sz w:val="24"/>
        </w:rPr>
        <w:t xml:space="preserve">  </w:t>
      </w:r>
      <w:r w:rsidRPr="000F58B8">
        <w:rPr>
          <w:rFonts w:cs="Times New Roman" w:hint="eastAsia"/>
          <w:sz w:val="24"/>
        </w:rPr>
        <w:t>当构件的</w:t>
      </w:r>
      <w:r w:rsidR="00467865" w:rsidRPr="000F58B8">
        <w:rPr>
          <w:rFonts w:cs="Times New Roman" w:hint="eastAsia"/>
          <w:sz w:val="24"/>
        </w:rPr>
        <w:t>使用</w:t>
      </w:r>
      <w:r w:rsidRPr="000F58B8">
        <w:rPr>
          <w:rFonts w:cs="Times New Roman" w:hint="eastAsia"/>
          <w:sz w:val="24"/>
        </w:rPr>
        <w:t>性等级为级</w:t>
      </w:r>
      <w:r w:rsidR="003E2E9C" w:rsidRPr="003E2E9C">
        <w:rPr>
          <w:rFonts w:ascii="宋体" w:hAnsi="宋体"/>
          <w:position w:val="-12"/>
          <w:sz w:val="24"/>
        </w:rPr>
        <w:object w:dxaOrig="240" w:dyaOrig="360">
          <v:shape id="_x0000_i1061" type="#_x0000_t75" style="width:12.75pt;height:19.5pt" o:ole="">
            <v:imagedata r:id="rId87" o:title=""/>
          </v:shape>
          <o:OLEObject Type="Embed" ProgID="Equation.DSMT4" ShapeID="_x0000_i1061" DrawAspect="Content" ObjectID="_1621340290" r:id="rId88"/>
        </w:object>
      </w:r>
      <w:r w:rsidRPr="000F58B8">
        <w:rPr>
          <w:rFonts w:cs="Times New Roman" w:hint="eastAsia"/>
          <w:sz w:val="24"/>
        </w:rPr>
        <w:t>、安全性等级不低于</w:t>
      </w:r>
      <w:r w:rsidR="002B36B3" w:rsidRPr="002B36B3">
        <w:rPr>
          <w:rFonts w:ascii="宋体" w:hAnsi="宋体"/>
          <w:position w:val="-12"/>
          <w:sz w:val="24"/>
        </w:rPr>
        <w:object w:dxaOrig="260" w:dyaOrig="360">
          <v:shape id="_x0000_i1062" type="#_x0000_t75" style="width:11.25pt;height:19.5pt" o:ole="">
            <v:imagedata r:id="rId89" o:title=""/>
          </v:shape>
          <o:OLEObject Type="Embed" ProgID="Equation.DSMT4" ShapeID="_x0000_i1062" DrawAspect="Content" ObjectID="_1621340291" r:id="rId90"/>
        </w:object>
      </w:r>
      <w:r w:rsidRPr="000F58B8">
        <w:rPr>
          <w:rFonts w:cs="Times New Roman" w:hint="eastAsia"/>
          <w:sz w:val="24"/>
        </w:rPr>
        <w:t>级时，宜定为</w:t>
      </w:r>
      <w:r w:rsidR="002B36B3" w:rsidRPr="002B36B3">
        <w:rPr>
          <w:rFonts w:ascii="宋体" w:hAnsi="宋体"/>
          <w:position w:val="-6"/>
          <w:sz w:val="24"/>
        </w:rPr>
        <w:object w:dxaOrig="180" w:dyaOrig="220">
          <v:shape id="_x0000_i1063" type="#_x0000_t75" style="width:8.25pt;height:12.75pt" o:ole="">
            <v:imagedata r:id="rId91" o:title=""/>
          </v:shape>
          <o:OLEObject Type="Embed" ProgID="Equation.DSMT4" ShapeID="_x0000_i1063" DrawAspect="Content" ObjectID="_1621340292" r:id="rId92"/>
        </w:object>
      </w:r>
      <w:r w:rsidRPr="000F58B8">
        <w:rPr>
          <w:rFonts w:cs="Times New Roman" w:hint="eastAsia"/>
          <w:sz w:val="24"/>
        </w:rPr>
        <w:t>级；其他情况，应按安全性等级确定；</w:t>
      </w:r>
    </w:p>
    <w:p w:rsidR="00440566" w:rsidRPr="000F58B8" w:rsidRDefault="00234126" w:rsidP="00AC1EC0">
      <w:pPr>
        <w:spacing w:line="360" w:lineRule="auto"/>
        <w:ind w:firstLineChars="150" w:firstLine="360"/>
        <w:rPr>
          <w:rFonts w:cs="Times New Roman"/>
          <w:sz w:val="24"/>
        </w:rPr>
      </w:pPr>
      <w:r w:rsidRPr="000F58B8">
        <w:rPr>
          <w:rFonts w:cs="Times New Roman"/>
          <w:sz w:val="24"/>
        </w:rPr>
        <w:t>2</w:t>
      </w:r>
      <w:r w:rsidR="00022825">
        <w:rPr>
          <w:rFonts w:cs="Times New Roman"/>
          <w:sz w:val="24"/>
        </w:rPr>
        <w:t xml:space="preserve">  </w:t>
      </w:r>
      <w:r w:rsidRPr="000F58B8">
        <w:rPr>
          <w:rFonts w:cs="Times New Roman" w:hint="eastAsia"/>
          <w:sz w:val="24"/>
        </w:rPr>
        <w:t>位于生产工艺流程关键部位的构件，可按安全性等级和</w:t>
      </w:r>
      <w:r w:rsidR="0080578F" w:rsidRPr="000F58B8">
        <w:rPr>
          <w:rFonts w:cs="Times New Roman" w:hint="eastAsia"/>
          <w:sz w:val="24"/>
        </w:rPr>
        <w:t>使用</w:t>
      </w:r>
      <w:r w:rsidRPr="000F58B8">
        <w:rPr>
          <w:rFonts w:cs="Times New Roman" w:hint="eastAsia"/>
          <w:sz w:val="24"/>
        </w:rPr>
        <w:t>性等级中的较低等级确定或调整。</w:t>
      </w:r>
    </w:p>
    <w:p w:rsidR="00C8430A" w:rsidRPr="00420EC1" w:rsidRDefault="00C8430A" w:rsidP="00DC2121">
      <w:pPr>
        <w:pStyle w:val="2"/>
        <w:spacing w:before="156" w:after="156"/>
        <w:rPr>
          <w:rFonts w:cs="Times New Roman"/>
        </w:rPr>
      </w:pPr>
      <w:bookmarkStart w:id="52" w:name="_Toc500168104"/>
      <w:bookmarkStart w:id="53" w:name="_Toc501474082"/>
      <w:bookmarkStart w:id="54" w:name="_Toc8825423"/>
      <w:r w:rsidRPr="00420EC1">
        <w:rPr>
          <w:rFonts w:cs="Times New Roman"/>
        </w:rPr>
        <w:t xml:space="preserve">6.2  </w:t>
      </w:r>
      <w:bookmarkEnd w:id="52"/>
      <w:bookmarkEnd w:id="53"/>
      <w:r w:rsidR="004C3541">
        <w:rPr>
          <w:rFonts w:cs="Times New Roman" w:hint="eastAsia"/>
        </w:rPr>
        <w:t>构件安全性</w:t>
      </w:r>
      <w:r w:rsidR="0053081A">
        <w:rPr>
          <w:rFonts w:cs="Times New Roman" w:hint="eastAsia"/>
        </w:rPr>
        <w:t>鉴定</w:t>
      </w:r>
      <w:r w:rsidR="004C3541">
        <w:rPr>
          <w:rFonts w:cs="Times New Roman" w:hint="eastAsia"/>
        </w:rPr>
        <w:t>评级</w:t>
      </w:r>
      <w:bookmarkEnd w:id="54"/>
    </w:p>
    <w:p w:rsidR="00FB79EC" w:rsidRPr="000F58B8" w:rsidRDefault="000E553E" w:rsidP="0096092B">
      <w:pPr>
        <w:spacing w:line="360" w:lineRule="auto"/>
        <w:rPr>
          <w:rFonts w:cs="Times New Roman"/>
          <w:b/>
          <w:sz w:val="24"/>
        </w:rPr>
      </w:pPr>
      <w:bookmarkStart w:id="55" w:name="_Toc500168105"/>
      <w:bookmarkStart w:id="56" w:name="_Toc501474083"/>
      <w:r w:rsidRPr="000F58B8">
        <w:rPr>
          <w:rFonts w:cs="Times New Roman"/>
          <w:b/>
          <w:sz w:val="24"/>
        </w:rPr>
        <w:t>6.2.1</w:t>
      </w:r>
      <w:r w:rsidR="00022825">
        <w:rPr>
          <w:rFonts w:cs="Times New Roman"/>
          <w:b/>
          <w:sz w:val="24"/>
        </w:rPr>
        <w:t xml:space="preserve">  </w:t>
      </w:r>
      <w:r w:rsidR="00150408">
        <w:rPr>
          <w:rFonts w:cs="Times New Roman" w:hint="eastAsia"/>
          <w:sz w:val="24"/>
        </w:rPr>
        <w:t>压型金属板</w:t>
      </w:r>
      <w:r w:rsidR="00FB79EC" w:rsidRPr="000F58B8">
        <w:rPr>
          <w:rFonts w:cs="Times New Roman" w:hint="eastAsia"/>
          <w:sz w:val="24"/>
        </w:rPr>
        <w:t>、</w:t>
      </w:r>
      <w:r w:rsidR="004F1A91">
        <w:rPr>
          <w:rFonts w:cs="Times New Roman" w:hint="eastAsia"/>
          <w:sz w:val="24"/>
        </w:rPr>
        <w:t>连接</w:t>
      </w:r>
      <w:r w:rsidR="00FB79EC" w:rsidRPr="000F58B8">
        <w:rPr>
          <w:rFonts w:cs="Times New Roman" w:hint="eastAsia"/>
          <w:sz w:val="24"/>
        </w:rPr>
        <w:t>的安全性等级，应</w:t>
      </w:r>
      <w:r w:rsidR="007D0A99" w:rsidRPr="000F58B8">
        <w:rPr>
          <w:rFonts w:cs="Times New Roman" w:hint="eastAsia"/>
          <w:sz w:val="24"/>
        </w:rPr>
        <w:t>按</w:t>
      </w:r>
      <w:r w:rsidR="00912503" w:rsidRPr="000F58B8">
        <w:rPr>
          <w:rFonts w:cs="Times New Roman" w:hint="eastAsia"/>
          <w:sz w:val="24"/>
        </w:rPr>
        <w:t>承载能力</w:t>
      </w:r>
      <w:r w:rsidR="00E45666" w:rsidRPr="000F58B8">
        <w:rPr>
          <w:rFonts w:cs="Times New Roman" w:hint="eastAsia"/>
          <w:sz w:val="24"/>
        </w:rPr>
        <w:t>项目</w:t>
      </w:r>
      <w:r w:rsidR="00912503" w:rsidRPr="000F58B8">
        <w:rPr>
          <w:rFonts w:cs="Times New Roman" w:hint="eastAsia"/>
          <w:sz w:val="24"/>
        </w:rPr>
        <w:t>（构件的抗力</w:t>
      </w:r>
      <w:r w:rsidR="002B36B3" w:rsidRPr="002B36B3">
        <w:rPr>
          <w:rFonts w:ascii="宋体" w:hAnsi="宋体"/>
          <w:position w:val="-4"/>
          <w:sz w:val="24"/>
        </w:rPr>
        <w:object w:dxaOrig="240" w:dyaOrig="260">
          <v:shape id="_x0000_i1064" type="#_x0000_t75" style="width:12.75pt;height:12.75pt" o:ole="">
            <v:imagedata r:id="rId93" o:title=""/>
          </v:shape>
          <o:OLEObject Type="Embed" ProgID="Equation.DSMT4" ShapeID="_x0000_i1064" DrawAspect="Content" ObjectID="_1621340293" r:id="rId94"/>
        </w:object>
      </w:r>
      <w:r w:rsidR="00912503" w:rsidRPr="000F58B8">
        <w:rPr>
          <w:rFonts w:cs="Times New Roman" w:hint="eastAsia"/>
          <w:sz w:val="24"/>
        </w:rPr>
        <w:t>与作用效应</w:t>
      </w:r>
      <w:r w:rsidR="002B36B3" w:rsidRPr="002B36B3">
        <w:rPr>
          <w:rFonts w:ascii="宋体" w:hAnsi="宋体"/>
          <w:position w:val="-12"/>
          <w:sz w:val="24"/>
        </w:rPr>
        <w:object w:dxaOrig="420" w:dyaOrig="360">
          <v:shape id="_x0000_i1065" type="#_x0000_t75" style="width:20.25pt;height:19.5pt" o:ole="">
            <v:imagedata r:id="rId95" o:title=""/>
          </v:shape>
          <o:OLEObject Type="Embed" ProgID="Equation.DSMT4" ShapeID="_x0000_i1065" DrawAspect="Content" ObjectID="_1621340294" r:id="rId96"/>
        </w:object>
      </w:r>
      <w:r w:rsidR="007D0A99" w:rsidRPr="000F58B8">
        <w:rPr>
          <w:rFonts w:cs="Times New Roman" w:hint="eastAsia"/>
          <w:sz w:val="24"/>
        </w:rPr>
        <w:t>的比值</w:t>
      </w:r>
      <w:r w:rsidR="002B36B3" w:rsidRPr="002B36B3">
        <w:rPr>
          <w:rFonts w:ascii="宋体" w:hAnsi="宋体"/>
          <w:position w:val="-12"/>
          <w:sz w:val="24"/>
        </w:rPr>
        <w:object w:dxaOrig="740" w:dyaOrig="360">
          <v:shape id="_x0000_i1066" type="#_x0000_t75" style="width:37.5pt;height:19.5pt" o:ole="">
            <v:imagedata r:id="rId97" o:title=""/>
          </v:shape>
          <o:OLEObject Type="Embed" ProgID="Equation.DSMT4" ShapeID="_x0000_i1066" DrawAspect="Content" ObjectID="_1621340295" r:id="rId98"/>
        </w:object>
      </w:r>
      <w:r w:rsidR="00912503" w:rsidRPr="000F58B8">
        <w:rPr>
          <w:rFonts w:cs="Times New Roman" w:hint="eastAsia"/>
          <w:sz w:val="24"/>
        </w:rPr>
        <w:t>）</w:t>
      </w:r>
      <w:r w:rsidR="007D0A99" w:rsidRPr="000F58B8">
        <w:rPr>
          <w:rFonts w:cs="Times New Roman" w:hint="eastAsia"/>
          <w:sz w:val="24"/>
        </w:rPr>
        <w:t>、</w:t>
      </w:r>
      <w:r w:rsidR="0080612B" w:rsidRPr="000F58B8">
        <w:rPr>
          <w:rFonts w:cs="Times New Roman" w:hint="eastAsia"/>
          <w:sz w:val="24"/>
        </w:rPr>
        <w:t>构件的腐蚀程度</w:t>
      </w:r>
      <w:r w:rsidR="0080612B">
        <w:rPr>
          <w:rFonts w:cs="Times New Roman" w:hint="eastAsia"/>
          <w:sz w:val="24"/>
        </w:rPr>
        <w:t>、</w:t>
      </w:r>
      <w:r w:rsidR="007D0A99" w:rsidRPr="000F58B8">
        <w:rPr>
          <w:rFonts w:cs="Times New Roman" w:hint="eastAsia"/>
          <w:sz w:val="24"/>
        </w:rPr>
        <w:t>构件的变形等项目分别评定，并</w:t>
      </w:r>
      <w:r w:rsidR="00293CDF" w:rsidRPr="000F58B8">
        <w:rPr>
          <w:rFonts w:cs="Times New Roman" w:hint="eastAsia"/>
          <w:sz w:val="24"/>
        </w:rPr>
        <w:t>取</w:t>
      </w:r>
      <w:r w:rsidR="007D0A99" w:rsidRPr="000F58B8">
        <w:rPr>
          <w:rFonts w:cs="Times New Roman" w:hint="eastAsia"/>
          <w:sz w:val="24"/>
        </w:rPr>
        <w:t>其中的最低等级作为安全性等级。</w:t>
      </w:r>
    </w:p>
    <w:p w:rsidR="000E553E" w:rsidRPr="000F58B8" w:rsidRDefault="000E553E" w:rsidP="0096092B">
      <w:pPr>
        <w:pStyle w:val="af9"/>
        <w:spacing w:line="360" w:lineRule="auto"/>
        <w:jc w:val="both"/>
        <w:rPr>
          <w:sz w:val="24"/>
        </w:rPr>
      </w:pPr>
      <w:r w:rsidRPr="000F58B8">
        <w:rPr>
          <w:sz w:val="24"/>
        </w:rPr>
        <w:t>6.2.</w:t>
      </w:r>
      <w:r w:rsidR="0096092B" w:rsidRPr="000F58B8">
        <w:rPr>
          <w:sz w:val="24"/>
        </w:rPr>
        <w:t>2</w:t>
      </w:r>
      <w:r w:rsidR="00022825">
        <w:rPr>
          <w:sz w:val="24"/>
        </w:rPr>
        <w:t xml:space="preserve"> </w:t>
      </w:r>
      <w:r w:rsidR="0096092B" w:rsidRPr="000F58B8">
        <w:rPr>
          <w:sz w:val="24"/>
        </w:rPr>
        <w:t xml:space="preserve"> </w:t>
      </w:r>
      <w:r w:rsidR="0096092B" w:rsidRPr="000F58B8">
        <w:rPr>
          <w:rFonts w:hint="eastAsia"/>
          <w:b w:val="0"/>
          <w:sz w:val="24"/>
        </w:rPr>
        <w:t>当同时满足下列条件时，构件的安全性等级可根据实际情况评定为</w:t>
      </w:r>
      <w:r w:rsidR="00D75045" w:rsidRPr="000F58B8">
        <w:rPr>
          <w:rFonts w:ascii="宋体" w:hAnsi="宋体"/>
          <w:position w:val="-10"/>
          <w:sz w:val="24"/>
        </w:rPr>
        <w:object w:dxaOrig="240" w:dyaOrig="320">
          <v:shape id="_x0000_i1067" type="#_x0000_t75" style="width:12.75pt;height:16.5pt" o:ole="">
            <v:imagedata r:id="rId99" o:title=""/>
          </v:shape>
          <o:OLEObject Type="Embed" ProgID="Equation.DSMT4" ShapeID="_x0000_i1067" DrawAspect="Content" ObjectID="_1621340296" r:id="rId100"/>
        </w:object>
      </w:r>
      <w:r w:rsidR="006F013D" w:rsidRPr="000F58B8">
        <w:rPr>
          <w:rFonts w:ascii="宋体" w:hAnsi="宋体" w:cstheme="minorBidi" w:hint="eastAsia"/>
          <w:b w:val="0"/>
          <w:sz w:val="24"/>
        </w:rPr>
        <w:t>级</w:t>
      </w:r>
      <w:r w:rsidR="00335D08" w:rsidRPr="000F58B8">
        <w:rPr>
          <w:rFonts w:ascii="宋体" w:hAnsi="宋体" w:cstheme="minorBidi" w:hint="eastAsia"/>
          <w:b w:val="0"/>
          <w:sz w:val="24"/>
        </w:rPr>
        <w:t>或</w:t>
      </w:r>
      <w:r w:rsidR="00335D08" w:rsidRPr="000F58B8">
        <w:rPr>
          <w:position w:val="-10"/>
          <w:sz w:val="24"/>
        </w:rPr>
        <w:object w:dxaOrig="240" w:dyaOrig="320">
          <v:shape id="_x0000_i1068" type="#_x0000_t75" style="width:12.75pt;height:15.75pt" o:ole="">
            <v:imagedata r:id="rId101" o:title=""/>
          </v:shape>
          <o:OLEObject Type="Embed" ProgID="Equation.DSMT4" ShapeID="_x0000_i1068" DrawAspect="Content" ObjectID="_1621340297" r:id="rId102"/>
        </w:object>
      </w:r>
      <w:r w:rsidR="00335D08" w:rsidRPr="000F58B8">
        <w:rPr>
          <w:rFonts w:hint="eastAsia"/>
          <w:b w:val="0"/>
          <w:sz w:val="24"/>
        </w:rPr>
        <w:t>级：</w:t>
      </w:r>
    </w:p>
    <w:p w:rsidR="00D75045" w:rsidRPr="000F58B8" w:rsidRDefault="00D75045" w:rsidP="00D75045">
      <w:pPr>
        <w:spacing w:line="360" w:lineRule="auto"/>
        <w:ind w:firstLineChars="150" w:firstLine="360"/>
        <w:rPr>
          <w:sz w:val="24"/>
        </w:rPr>
      </w:pPr>
      <w:r w:rsidRPr="000F58B8">
        <w:rPr>
          <w:rFonts w:hint="eastAsia"/>
          <w:sz w:val="24"/>
        </w:rPr>
        <w:t>1</w:t>
      </w:r>
      <w:r w:rsidR="00022825">
        <w:rPr>
          <w:sz w:val="24"/>
        </w:rPr>
        <w:t xml:space="preserve">  </w:t>
      </w:r>
      <w:r w:rsidRPr="000F58B8">
        <w:rPr>
          <w:rFonts w:hint="eastAsia"/>
          <w:sz w:val="24"/>
        </w:rPr>
        <w:t>经详细检查未发现有明显的</w:t>
      </w:r>
      <w:r w:rsidR="0072311E" w:rsidRPr="0072311E">
        <w:rPr>
          <w:rFonts w:hint="eastAsia"/>
          <w:sz w:val="24"/>
        </w:rPr>
        <w:t>腐蚀、缺陷、损伤、变形</w:t>
      </w:r>
      <w:r w:rsidRPr="000F58B8">
        <w:rPr>
          <w:rFonts w:hint="eastAsia"/>
          <w:sz w:val="24"/>
        </w:rPr>
        <w:t>或其它问题；</w:t>
      </w:r>
    </w:p>
    <w:p w:rsidR="00D75045" w:rsidRPr="000F58B8" w:rsidRDefault="00D75045" w:rsidP="00D75045">
      <w:pPr>
        <w:spacing w:line="360" w:lineRule="auto"/>
        <w:ind w:firstLineChars="150" w:firstLine="360"/>
        <w:rPr>
          <w:sz w:val="24"/>
        </w:rPr>
      </w:pPr>
      <w:r w:rsidRPr="000F58B8">
        <w:rPr>
          <w:rFonts w:hint="eastAsia"/>
          <w:sz w:val="24"/>
        </w:rPr>
        <w:t xml:space="preserve">2 </w:t>
      </w:r>
      <w:r w:rsidR="00022825">
        <w:rPr>
          <w:sz w:val="24"/>
        </w:rPr>
        <w:t xml:space="preserve"> </w:t>
      </w:r>
      <w:r w:rsidR="00881485" w:rsidRPr="000F58B8">
        <w:rPr>
          <w:rFonts w:hint="eastAsia"/>
          <w:sz w:val="24"/>
        </w:rPr>
        <w:t>构</w:t>
      </w:r>
      <w:r w:rsidRPr="000F58B8">
        <w:rPr>
          <w:rFonts w:hint="eastAsia"/>
          <w:sz w:val="24"/>
        </w:rPr>
        <w:t>件受力明确、构造合理，</w:t>
      </w:r>
      <w:proofErr w:type="gramStart"/>
      <w:r w:rsidRPr="000F58B8">
        <w:rPr>
          <w:rFonts w:hint="eastAsia"/>
          <w:sz w:val="24"/>
        </w:rPr>
        <w:t>在传力方面</w:t>
      </w:r>
      <w:proofErr w:type="gramEnd"/>
      <w:r w:rsidRPr="000F58B8">
        <w:rPr>
          <w:rFonts w:hint="eastAsia"/>
          <w:sz w:val="24"/>
        </w:rPr>
        <w:t>不存在影响其承载性能的缺陷；</w:t>
      </w:r>
    </w:p>
    <w:p w:rsidR="00D75045" w:rsidRPr="000F58B8" w:rsidRDefault="00D75045" w:rsidP="000F10A4">
      <w:pPr>
        <w:spacing w:line="360" w:lineRule="auto"/>
        <w:ind w:firstLineChars="150" w:firstLine="360"/>
        <w:rPr>
          <w:sz w:val="24"/>
        </w:rPr>
      </w:pPr>
      <w:r w:rsidRPr="000F58B8">
        <w:rPr>
          <w:rFonts w:hint="eastAsia"/>
          <w:sz w:val="24"/>
        </w:rPr>
        <w:t>3</w:t>
      </w:r>
      <w:r w:rsidR="00022825">
        <w:rPr>
          <w:sz w:val="24"/>
        </w:rPr>
        <w:t xml:space="preserve">  </w:t>
      </w:r>
      <w:r w:rsidRPr="000F58B8">
        <w:rPr>
          <w:rFonts w:hint="eastAsia"/>
          <w:sz w:val="24"/>
        </w:rPr>
        <w:t>经过长时间的使用，</w:t>
      </w:r>
      <w:r w:rsidR="00881485" w:rsidRPr="000F58B8">
        <w:rPr>
          <w:rFonts w:hint="eastAsia"/>
          <w:sz w:val="24"/>
        </w:rPr>
        <w:t>构</w:t>
      </w:r>
      <w:r w:rsidRPr="000F58B8">
        <w:rPr>
          <w:rFonts w:hint="eastAsia"/>
          <w:sz w:val="24"/>
        </w:rPr>
        <w:t>件</w:t>
      </w:r>
      <w:r w:rsidR="00560E39">
        <w:rPr>
          <w:rFonts w:hint="eastAsia"/>
          <w:sz w:val="24"/>
        </w:rPr>
        <w:t>在</w:t>
      </w:r>
      <w:r w:rsidRPr="000F58B8">
        <w:rPr>
          <w:rFonts w:hint="eastAsia"/>
          <w:sz w:val="24"/>
        </w:rPr>
        <w:t>出现最不利作用和环境影响</w:t>
      </w:r>
      <w:r w:rsidR="00560E39">
        <w:rPr>
          <w:rFonts w:hint="eastAsia"/>
          <w:sz w:val="24"/>
        </w:rPr>
        <w:t>后</w:t>
      </w:r>
      <w:r w:rsidRPr="000F58B8">
        <w:rPr>
          <w:rFonts w:hint="eastAsia"/>
          <w:sz w:val="24"/>
        </w:rPr>
        <w:t>仍具有良好的性能；</w:t>
      </w:r>
    </w:p>
    <w:p w:rsidR="000E553E" w:rsidRPr="000F58B8" w:rsidRDefault="005532E8" w:rsidP="000F10A4">
      <w:pPr>
        <w:pStyle w:val="afa"/>
        <w:spacing w:line="360" w:lineRule="auto"/>
        <w:ind w:firstLineChars="150" w:firstLine="360"/>
        <w:rPr>
          <w:sz w:val="24"/>
        </w:rPr>
      </w:pPr>
      <w:r w:rsidRPr="000F58B8">
        <w:rPr>
          <w:rFonts w:hint="eastAsia"/>
          <w:sz w:val="24"/>
        </w:rPr>
        <w:t>4</w:t>
      </w:r>
      <w:r w:rsidR="00022825">
        <w:rPr>
          <w:sz w:val="24"/>
        </w:rPr>
        <w:t xml:space="preserve">  </w:t>
      </w:r>
      <w:r w:rsidR="001B46DD" w:rsidRPr="000F58B8">
        <w:rPr>
          <w:rFonts w:hint="eastAsia"/>
          <w:sz w:val="24"/>
        </w:rPr>
        <w:t>在目标使用年限内，</w:t>
      </w:r>
      <w:r w:rsidR="00881485" w:rsidRPr="000F58B8">
        <w:rPr>
          <w:rFonts w:hint="eastAsia"/>
          <w:sz w:val="24"/>
        </w:rPr>
        <w:t>构</w:t>
      </w:r>
      <w:r w:rsidR="001B46DD" w:rsidRPr="000F58B8">
        <w:rPr>
          <w:rFonts w:hint="eastAsia"/>
          <w:sz w:val="24"/>
        </w:rPr>
        <w:t>件上的作用和环境条件与过去相比不会发生变化</w:t>
      </w:r>
      <w:r w:rsidR="000E553E" w:rsidRPr="000F58B8">
        <w:rPr>
          <w:sz w:val="24"/>
        </w:rPr>
        <w:t>。</w:t>
      </w:r>
    </w:p>
    <w:p w:rsidR="000E553E" w:rsidRPr="000F58B8" w:rsidRDefault="000E553E" w:rsidP="000F10A4">
      <w:pPr>
        <w:spacing w:line="360" w:lineRule="auto"/>
        <w:rPr>
          <w:rFonts w:cs="Times New Roman"/>
          <w:sz w:val="24"/>
        </w:rPr>
      </w:pPr>
      <w:r w:rsidRPr="000F58B8">
        <w:rPr>
          <w:rFonts w:cs="Times New Roman"/>
          <w:b/>
          <w:sz w:val="24"/>
        </w:rPr>
        <w:t>6.2.</w:t>
      </w:r>
      <w:r w:rsidR="000F10A4" w:rsidRPr="000F58B8">
        <w:rPr>
          <w:rFonts w:cs="Times New Roman"/>
          <w:b/>
          <w:sz w:val="24"/>
        </w:rPr>
        <w:t>3</w:t>
      </w:r>
      <w:r w:rsidR="00022825">
        <w:rPr>
          <w:rFonts w:cs="Times New Roman"/>
          <w:b/>
          <w:sz w:val="24"/>
        </w:rPr>
        <w:t xml:space="preserve">  </w:t>
      </w:r>
      <w:r w:rsidR="00851830" w:rsidRPr="000F58B8">
        <w:rPr>
          <w:rFonts w:cs="Times New Roman" w:hint="eastAsia"/>
          <w:sz w:val="24"/>
        </w:rPr>
        <w:t>构件的承载能力</w:t>
      </w:r>
      <w:r w:rsidR="00E45666" w:rsidRPr="000F58B8">
        <w:rPr>
          <w:rFonts w:cs="Times New Roman" w:hint="eastAsia"/>
          <w:sz w:val="24"/>
        </w:rPr>
        <w:t>项目</w:t>
      </w:r>
      <w:r w:rsidR="00851830" w:rsidRPr="000F58B8">
        <w:rPr>
          <w:rFonts w:cs="Times New Roman" w:hint="eastAsia"/>
          <w:sz w:val="24"/>
        </w:rPr>
        <w:t>应按表</w:t>
      </w:r>
      <w:r w:rsidR="00851830" w:rsidRPr="000F58B8">
        <w:rPr>
          <w:rFonts w:cs="Times New Roman" w:hint="eastAsia"/>
          <w:sz w:val="24"/>
        </w:rPr>
        <w:t>6</w:t>
      </w:r>
      <w:r w:rsidR="00851830" w:rsidRPr="000F58B8">
        <w:rPr>
          <w:rFonts w:cs="Times New Roman"/>
          <w:sz w:val="24"/>
        </w:rPr>
        <w:t>.2.3</w:t>
      </w:r>
      <w:r w:rsidR="00851830" w:rsidRPr="000F58B8">
        <w:rPr>
          <w:rFonts w:cs="Times New Roman" w:hint="eastAsia"/>
          <w:sz w:val="24"/>
        </w:rPr>
        <w:t>评定等级</w:t>
      </w:r>
      <w:r w:rsidR="00E45666" w:rsidRPr="000F58B8">
        <w:rPr>
          <w:rFonts w:cs="Times New Roman" w:hint="eastAsia"/>
          <w:sz w:val="24"/>
        </w:rPr>
        <w:t>。</w:t>
      </w:r>
    </w:p>
    <w:p w:rsidR="00CF5247" w:rsidRPr="00CF5247" w:rsidRDefault="00E45666" w:rsidP="00CF5247">
      <w:pPr>
        <w:spacing w:line="360" w:lineRule="auto"/>
        <w:jc w:val="center"/>
        <w:rPr>
          <w:rFonts w:cs="Times New Roman"/>
          <w:b/>
          <w:szCs w:val="21"/>
        </w:rPr>
      </w:pPr>
      <w:r w:rsidRPr="000F58B8">
        <w:rPr>
          <w:rFonts w:cs="Times New Roman"/>
          <w:b/>
          <w:szCs w:val="21"/>
        </w:rPr>
        <w:t>表</w:t>
      </w:r>
      <w:r w:rsidRPr="000F58B8">
        <w:rPr>
          <w:rFonts w:cs="Times New Roman"/>
          <w:b/>
          <w:szCs w:val="21"/>
        </w:rPr>
        <w:t xml:space="preserve">6.2.3  </w:t>
      </w:r>
      <w:r w:rsidRPr="000F58B8">
        <w:rPr>
          <w:rFonts w:cs="Times New Roman" w:hint="eastAsia"/>
          <w:b/>
          <w:szCs w:val="21"/>
        </w:rPr>
        <w:t>构件承载能力评定等级</w:t>
      </w:r>
    </w:p>
    <w:tbl>
      <w:tblPr>
        <w:tblStyle w:val="af0"/>
        <w:tblW w:w="8107" w:type="dxa"/>
        <w:jc w:val="center"/>
        <w:tblLook w:val="04A0" w:firstRow="1" w:lastRow="0" w:firstColumn="1" w:lastColumn="0" w:noHBand="0" w:noVBand="1"/>
      </w:tblPr>
      <w:tblGrid>
        <w:gridCol w:w="1729"/>
        <w:gridCol w:w="1594"/>
        <w:gridCol w:w="1595"/>
        <w:gridCol w:w="1594"/>
        <w:gridCol w:w="1595"/>
      </w:tblGrid>
      <w:tr w:rsidR="008255D3" w:rsidRPr="000F58B8" w:rsidTr="002F3226">
        <w:trPr>
          <w:trHeight w:hRule="exact" w:val="454"/>
          <w:jc w:val="center"/>
        </w:trPr>
        <w:tc>
          <w:tcPr>
            <w:tcW w:w="1729" w:type="dxa"/>
            <w:vMerge w:val="restart"/>
            <w:vAlign w:val="center"/>
          </w:tcPr>
          <w:p w:rsidR="008255D3" w:rsidRPr="003954BE" w:rsidRDefault="008255D3" w:rsidP="0010148D">
            <w:pPr>
              <w:spacing w:line="312" w:lineRule="auto"/>
              <w:jc w:val="center"/>
              <w:rPr>
                <w:sz w:val="21"/>
                <w:szCs w:val="21"/>
              </w:rPr>
            </w:pPr>
            <w:r w:rsidRPr="003954BE">
              <w:rPr>
                <w:rFonts w:hint="eastAsia"/>
                <w:sz w:val="21"/>
                <w:szCs w:val="21"/>
              </w:rPr>
              <w:t>构件名称</w:t>
            </w:r>
          </w:p>
        </w:tc>
        <w:tc>
          <w:tcPr>
            <w:tcW w:w="6378" w:type="dxa"/>
            <w:gridSpan w:val="4"/>
            <w:vAlign w:val="center"/>
          </w:tcPr>
          <w:p w:rsidR="008255D3" w:rsidRPr="000F58B8" w:rsidRDefault="002F3226" w:rsidP="0010148D">
            <w:pPr>
              <w:spacing w:line="312" w:lineRule="auto"/>
              <w:jc w:val="center"/>
              <w:rPr>
                <w:szCs w:val="21"/>
              </w:rPr>
            </w:pPr>
            <w:r w:rsidRPr="000F58B8">
              <w:rPr>
                <w:rFonts w:ascii="宋体" w:hAnsi="宋体" w:cstheme="minorBidi"/>
                <w:kern w:val="2"/>
                <w:position w:val="-10"/>
                <w:sz w:val="21"/>
                <w:szCs w:val="21"/>
              </w:rPr>
              <w:object w:dxaOrig="660" w:dyaOrig="320">
                <v:shape id="_x0000_i1069" type="#_x0000_t75" style="width:34.5pt;height:16.5pt" o:ole="">
                  <v:imagedata r:id="rId103" o:title=""/>
                </v:shape>
                <o:OLEObject Type="Embed" ProgID="Equation.DSMT4" ShapeID="_x0000_i1069" DrawAspect="Content" ObjectID="_1621340298" r:id="rId104"/>
              </w:object>
            </w:r>
          </w:p>
        </w:tc>
      </w:tr>
      <w:tr w:rsidR="008255D3" w:rsidRPr="000F58B8" w:rsidTr="002F3226">
        <w:trPr>
          <w:trHeight w:hRule="exact" w:val="454"/>
          <w:jc w:val="center"/>
        </w:trPr>
        <w:tc>
          <w:tcPr>
            <w:tcW w:w="1729" w:type="dxa"/>
            <w:vMerge/>
            <w:vAlign w:val="center"/>
          </w:tcPr>
          <w:p w:rsidR="008255D3" w:rsidRPr="000F58B8" w:rsidRDefault="008255D3" w:rsidP="0010148D">
            <w:pPr>
              <w:spacing w:line="312" w:lineRule="auto"/>
              <w:jc w:val="center"/>
              <w:rPr>
                <w:szCs w:val="21"/>
              </w:rPr>
            </w:pPr>
          </w:p>
        </w:tc>
        <w:tc>
          <w:tcPr>
            <w:tcW w:w="1594" w:type="dxa"/>
            <w:vAlign w:val="center"/>
          </w:tcPr>
          <w:p w:rsidR="008255D3" w:rsidRPr="003954BE" w:rsidRDefault="002F3226" w:rsidP="0010148D">
            <w:pPr>
              <w:spacing w:line="312" w:lineRule="auto"/>
              <w:jc w:val="center"/>
              <w:rPr>
                <w:sz w:val="21"/>
                <w:szCs w:val="21"/>
              </w:rPr>
            </w:pPr>
            <w:r w:rsidRPr="003954BE">
              <w:rPr>
                <w:rFonts w:ascii="宋体" w:hAnsi="宋体" w:cstheme="minorBidi"/>
                <w:kern w:val="2"/>
                <w:position w:val="-10"/>
                <w:sz w:val="21"/>
                <w:szCs w:val="21"/>
              </w:rPr>
              <w:object w:dxaOrig="240" w:dyaOrig="320">
                <v:shape id="_x0000_i1070" type="#_x0000_t75" style="width:12.75pt;height:16.5pt" o:ole="">
                  <v:imagedata r:id="rId105" o:title=""/>
                </v:shape>
                <o:OLEObject Type="Embed" ProgID="Equation.DSMT4" ShapeID="_x0000_i1070" DrawAspect="Content" ObjectID="_1621340299" r:id="rId106"/>
              </w:object>
            </w:r>
          </w:p>
        </w:tc>
        <w:tc>
          <w:tcPr>
            <w:tcW w:w="1595" w:type="dxa"/>
            <w:vAlign w:val="center"/>
          </w:tcPr>
          <w:p w:rsidR="008255D3" w:rsidRPr="003954BE" w:rsidRDefault="002F3226" w:rsidP="0010148D">
            <w:pPr>
              <w:spacing w:line="312" w:lineRule="auto"/>
              <w:jc w:val="center"/>
              <w:rPr>
                <w:sz w:val="21"/>
                <w:szCs w:val="21"/>
              </w:rPr>
            </w:pPr>
            <w:r w:rsidRPr="003954BE">
              <w:rPr>
                <w:rFonts w:ascii="宋体" w:hAnsi="宋体" w:cstheme="minorBidi"/>
                <w:kern w:val="2"/>
                <w:position w:val="-10"/>
                <w:sz w:val="21"/>
                <w:szCs w:val="21"/>
              </w:rPr>
              <w:object w:dxaOrig="240" w:dyaOrig="320">
                <v:shape id="_x0000_i1071" type="#_x0000_t75" style="width:12.75pt;height:16.5pt" o:ole="">
                  <v:imagedata r:id="rId107" o:title=""/>
                </v:shape>
                <o:OLEObject Type="Embed" ProgID="Equation.DSMT4" ShapeID="_x0000_i1071" DrawAspect="Content" ObjectID="_1621340300" r:id="rId108"/>
              </w:object>
            </w:r>
          </w:p>
        </w:tc>
        <w:tc>
          <w:tcPr>
            <w:tcW w:w="1594" w:type="dxa"/>
            <w:vAlign w:val="center"/>
          </w:tcPr>
          <w:p w:rsidR="008255D3" w:rsidRPr="003954BE" w:rsidRDefault="002F3226" w:rsidP="0010148D">
            <w:pPr>
              <w:spacing w:line="312" w:lineRule="auto"/>
              <w:jc w:val="center"/>
              <w:rPr>
                <w:sz w:val="21"/>
                <w:szCs w:val="21"/>
              </w:rPr>
            </w:pPr>
            <w:r w:rsidRPr="003954BE">
              <w:rPr>
                <w:rFonts w:ascii="宋体" w:hAnsi="宋体" w:cstheme="minorBidi"/>
                <w:kern w:val="2"/>
                <w:position w:val="-10"/>
                <w:sz w:val="21"/>
                <w:szCs w:val="21"/>
              </w:rPr>
              <w:object w:dxaOrig="240" w:dyaOrig="320">
                <v:shape id="_x0000_i1072" type="#_x0000_t75" style="width:12.75pt;height:16.5pt" o:ole="">
                  <v:imagedata r:id="rId109" o:title=""/>
                </v:shape>
                <o:OLEObject Type="Embed" ProgID="Equation.DSMT4" ShapeID="_x0000_i1072" DrawAspect="Content" ObjectID="_1621340301" r:id="rId110"/>
              </w:object>
            </w:r>
          </w:p>
        </w:tc>
        <w:tc>
          <w:tcPr>
            <w:tcW w:w="1595" w:type="dxa"/>
            <w:vAlign w:val="center"/>
          </w:tcPr>
          <w:p w:rsidR="008255D3" w:rsidRPr="003954BE" w:rsidRDefault="002F3226" w:rsidP="0010148D">
            <w:pPr>
              <w:spacing w:line="312" w:lineRule="auto"/>
              <w:jc w:val="center"/>
              <w:rPr>
                <w:sz w:val="21"/>
                <w:szCs w:val="21"/>
              </w:rPr>
            </w:pPr>
            <w:r w:rsidRPr="003954BE">
              <w:rPr>
                <w:rFonts w:ascii="宋体" w:hAnsi="宋体" w:cstheme="minorBidi"/>
                <w:kern w:val="2"/>
                <w:position w:val="-10"/>
                <w:sz w:val="21"/>
                <w:szCs w:val="21"/>
              </w:rPr>
              <w:object w:dxaOrig="260" w:dyaOrig="320">
                <v:shape id="_x0000_i1073" type="#_x0000_t75" style="width:11.25pt;height:16.5pt" o:ole="">
                  <v:imagedata r:id="rId111" o:title=""/>
                </v:shape>
                <o:OLEObject Type="Embed" ProgID="Equation.DSMT4" ShapeID="_x0000_i1073" DrawAspect="Content" ObjectID="_1621340302" r:id="rId112"/>
              </w:object>
            </w:r>
          </w:p>
        </w:tc>
      </w:tr>
      <w:tr w:rsidR="00E45666" w:rsidRPr="000F58B8" w:rsidTr="0010148D">
        <w:trPr>
          <w:trHeight w:hRule="exact" w:val="848"/>
          <w:jc w:val="center"/>
        </w:trPr>
        <w:tc>
          <w:tcPr>
            <w:tcW w:w="1729" w:type="dxa"/>
            <w:vAlign w:val="center"/>
          </w:tcPr>
          <w:p w:rsidR="00E45666" w:rsidRPr="003954BE" w:rsidRDefault="00E45666" w:rsidP="0010148D">
            <w:pPr>
              <w:spacing w:line="312" w:lineRule="auto"/>
              <w:jc w:val="center"/>
              <w:rPr>
                <w:sz w:val="21"/>
                <w:szCs w:val="21"/>
              </w:rPr>
            </w:pPr>
            <w:r w:rsidRPr="003954BE">
              <w:rPr>
                <w:rFonts w:hint="eastAsia"/>
                <w:sz w:val="21"/>
                <w:szCs w:val="21"/>
              </w:rPr>
              <w:t>压型板、</w:t>
            </w:r>
            <w:r w:rsidR="004F1A91" w:rsidRPr="003954BE">
              <w:rPr>
                <w:rFonts w:hint="eastAsia"/>
                <w:sz w:val="21"/>
                <w:szCs w:val="21"/>
              </w:rPr>
              <w:t>连接</w:t>
            </w:r>
          </w:p>
        </w:tc>
        <w:tc>
          <w:tcPr>
            <w:tcW w:w="1594" w:type="dxa"/>
            <w:vAlign w:val="center"/>
          </w:tcPr>
          <w:p w:rsidR="00E45666" w:rsidRPr="003954BE" w:rsidRDefault="008255D3" w:rsidP="0010148D">
            <w:pPr>
              <w:spacing w:line="312" w:lineRule="auto"/>
              <w:jc w:val="center"/>
              <w:rPr>
                <w:sz w:val="21"/>
                <w:szCs w:val="21"/>
              </w:rPr>
            </w:pPr>
            <w:r w:rsidRPr="003954BE">
              <w:rPr>
                <w:rFonts w:hint="eastAsia"/>
                <w:sz w:val="21"/>
                <w:szCs w:val="21"/>
              </w:rPr>
              <w:t>≥</w:t>
            </w:r>
            <w:r w:rsidRPr="003954BE">
              <w:rPr>
                <w:rFonts w:hint="eastAsia"/>
                <w:sz w:val="21"/>
                <w:szCs w:val="21"/>
              </w:rPr>
              <w:t>1</w:t>
            </w:r>
            <w:r w:rsidRPr="003954BE">
              <w:rPr>
                <w:sz w:val="21"/>
                <w:szCs w:val="21"/>
              </w:rPr>
              <w:t>.00</w:t>
            </w:r>
          </w:p>
        </w:tc>
        <w:tc>
          <w:tcPr>
            <w:tcW w:w="1595" w:type="dxa"/>
            <w:vAlign w:val="center"/>
          </w:tcPr>
          <w:p w:rsidR="008255D3" w:rsidRPr="003954BE" w:rsidRDefault="008255D3" w:rsidP="0010148D">
            <w:pPr>
              <w:spacing w:line="312" w:lineRule="auto"/>
              <w:jc w:val="center"/>
              <w:rPr>
                <w:sz w:val="21"/>
                <w:szCs w:val="21"/>
              </w:rPr>
            </w:pPr>
            <w:r w:rsidRPr="003954BE">
              <w:rPr>
                <w:rFonts w:hint="eastAsia"/>
                <w:sz w:val="21"/>
                <w:szCs w:val="21"/>
              </w:rPr>
              <w:t>＜</w:t>
            </w:r>
            <w:r w:rsidRPr="003954BE">
              <w:rPr>
                <w:rFonts w:hint="eastAsia"/>
                <w:sz w:val="21"/>
                <w:szCs w:val="21"/>
              </w:rPr>
              <w:t>1</w:t>
            </w:r>
            <w:r w:rsidRPr="003954BE">
              <w:rPr>
                <w:sz w:val="21"/>
                <w:szCs w:val="21"/>
              </w:rPr>
              <w:t>.00</w:t>
            </w:r>
          </w:p>
          <w:p w:rsidR="00E45666" w:rsidRPr="003954BE" w:rsidRDefault="008255D3" w:rsidP="0010148D">
            <w:pPr>
              <w:spacing w:line="312" w:lineRule="auto"/>
              <w:jc w:val="center"/>
              <w:rPr>
                <w:sz w:val="21"/>
                <w:szCs w:val="21"/>
              </w:rPr>
            </w:pPr>
            <w:r w:rsidRPr="003954BE">
              <w:rPr>
                <w:rFonts w:hint="eastAsia"/>
                <w:sz w:val="21"/>
                <w:szCs w:val="21"/>
              </w:rPr>
              <w:t>≥</w:t>
            </w:r>
            <w:r w:rsidRPr="003954BE">
              <w:rPr>
                <w:rFonts w:hint="eastAsia"/>
                <w:sz w:val="21"/>
                <w:szCs w:val="21"/>
              </w:rPr>
              <w:t>0</w:t>
            </w:r>
            <w:r w:rsidRPr="003954BE">
              <w:rPr>
                <w:sz w:val="21"/>
                <w:szCs w:val="21"/>
              </w:rPr>
              <w:t>.92</w:t>
            </w:r>
          </w:p>
        </w:tc>
        <w:tc>
          <w:tcPr>
            <w:tcW w:w="1594" w:type="dxa"/>
            <w:vAlign w:val="center"/>
          </w:tcPr>
          <w:p w:rsidR="008255D3" w:rsidRPr="003954BE" w:rsidRDefault="008255D3" w:rsidP="0010148D">
            <w:pPr>
              <w:spacing w:line="312" w:lineRule="auto"/>
              <w:jc w:val="center"/>
              <w:rPr>
                <w:sz w:val="21"/>
                <w:szCs w:val="21"/>
              </w:rPr>
            </w:pPr>
            <w:r w:rsidRPr="003954BE">
              <w:rPr>
                <w:rFonts w:hint="eastAsia"/>
                <w:sz w:val="21"/>
                <w:szCs w:val="21"/>
              </w:rPr>
              <w:t>＜</w:t>
            </w:r>
            <w:r w:rsidRPr="003954BE">
              <w:rPr>
                <w:rFonts w:hint="eastAsia"/>
                <w:sz w:val="21"/>
                <w:szCs w:val="21"/>
              </w:rPr>
              <w:t>0</w:t>
            </w:r>
            <w:r w:rsidRPr="003954BE">
              <w:rPr>
                <w:sz w:val="21"/>
                <w:szCs w:val="21"/>
              </w:rPr>
              <w:t>.92</w:t>
            </w:r>
          </w:p>
          <w:p w:rsidR="00E45666" w:rsidRPr="003954BE" w:rsidRDefault="008255D3" w:rsidP="0010148D">
            <w:pPr>
              <w:spacing w:line="312" w:lineRule="auto"/>
              <w:jc w:val="center"/>
              <w:rPr>
                <w:sz w:val="21"/>
                <w:szCs w:val="21"/>
              </w:rPr>
            </w:pPr>
            <w:r w:rsidRPr="003954BE">
              <w:rPr>
                <w:rFonts w:hint="eastAsia"/>
                <w:sz w:val="21"/>
                <w:szCs w:val="21"/>
              </w:rPr>
              <w:t>≥</w:t>
            </w:r>
            <w:r w:rsidRPr="003954BE">
              <w:rPr>
                <w:rFonts w:hint="eastAsia"/>
                <w:sz w:val="21"/>
                <w:szCs w:val="21"/>
              </w:rPr>
              <w:t>0</w:t>
            </w:r>
            <w:r w:rsidRPr="003954BE">
              <w:rPr>
                <w:sz w:val="21"/>
                <w:szCs w:val="21"/>
              </w:rPr>
              <w:t>.87</w:t>
            </w:r>
          </w:p>
        </w:tc>
        <w:tc>
          <w:tcPr>
            <w:tcW w:w="1595" w:type="dxa"/>
            <w:vAlign w:val="center"/>
          </w:tcPr>
          <w:p w:rsidR="00E45666" w:rsidRPr="003954BE" w:rsidRDefault="008255D3" w:rsidP="0010148D">
            <w:pPr>
              <w:spacing w:line="312" w:lineRule="auto"/>
              <w:jc w:val="center"/>
              <w:rPr>
                <w:sz w:val="21"/>
                <w:szCs w:val="21"/>
              </w:rPr>
            </w:pPr>
            <w:r w:rsidRPr="003954BE">
              <w:rPr>
                <w:rFonts w:hint="eastAsia"/>
                <w:sz w:val="21"/>
                <w:szCs w:val="21"/>
              </w:rPr>
              <w:t>＜</w:t>
            </w:r>
            <w:r w:rsidRPr="003954BE">
              <w:rPr>
                <w:rFonts w:hint="eastAsia"/>
                <w:sz w:val="21"/>
                <w:szCs w:val="21"/>
              </w:rPr>
              <w:t>0</w:t>
            </w:r>
            <w:r w:rsidRPr="003954BE">
              <w:rPr>
                <w:sz w:val="21"/>
                <w:szCs w:val="21"/>
              </w:rPr>
              <w:t>.87</w:t>
            </w:r>
          </w:p>
        </w:tc>
      </w:tr>
    </w:tbl>
    <w:p w:rsidR="00E45666" w:rsidRPr="000F58B8" w:rsidRDefault="009F6901" w:rsidP="006D5C9F">
      <w:pPr>
        <w:spacing w:line="360" w:lineRule="auto"/>
        <w:ind w:firstLineChars="200" w:firstLine="360"/>
        <w:rPr>
          <w:rFonts w:cs="Times New Roman"/>
          <w:sz w:val="18"/>
          <w:szCs w:val="18"/>
        </w:rPr>
      </w:pPr>
      <w:r w:rsidRPr="000F58B8">
        <w:rPr>
          <w:rFonts w:cs="Times New Roman" w:hint="eastAsia"/>
          <w:kern w:val="0"/>
          <w:sz w:val="18"/>
          <w:szCs w:val="18"/>
        </w:rPr>
        <w:t>注：</w:t>
      </w:r>
      <w:r w:rsidRPr="000F58B8">
        <w:rPr>
          <w:rFonts w:cs="Times New Roman"/>
          <w:kern w:val="0"/>
          <w:sz w:val="18"/>
          <w:szCs w:val="18"/>
        </w:rPr>
        <w:t>1</w:t>
      </w:r>
      <w:r w:rsidR="001A5A61" w:rsidRPr="000F58B8">
        <w:rPr>
          <w:rFonts w:cs="Times New Roman"/>
          <w:sz w:val="18"/>
          <w:szCs w:val="18"/>
        </w:rPr>
        <w:t>表中</w:t>
      </w:r>
      <w:r w:rsidRPr="000F58B8">
        <w:rPr>
          <w:rFonts w:cs="Times New Roman"/>
          <w:i/>
          <w:sz w:val="18"/>
          <w:szCs w:val="18"/>
        </w:rPr>
        <w:t>R</w:t>
      </w:r>
      <w:r w:rsidRPr="000F58B8">
        <w:rPr>
          <w:rFonts w:cs="Times New Roman"/>
          <w:sz w:val="18"/>
          <w:szCs w:val="18"/>
        </w:rPr>
        <w:t>表示构件的抗力，</w:t>
      </w:r>
      <w:r w:rsidRPr="000F58B8">
        <w:rPr>
          <w:rFonts w:cs="Times New Roman"/>
          <w:i/>
          <w:sz w:val="18"/>
          <w:szCs w:val="18"/>
        </w:rPr>
        <w:t>S</w:t>
      </w:r>
      <w:r w:rsidRPr="000F58B8">
        <w:rPr>
          <w:rFonts w:cs="Times New Roman"/>
          <w:sz w:val="18"/>
          <w:szCs w:val="18"/>
        </w:rPr>
        <w:t>表示构件的作用效应，</w:t>
      </w:r>
      <w:r w:rsidR="006470B7" w:rsidRPr="006470B7">
        <w:rPr>
          <w:rFonts w:cs="Times New Roman"/>
          <w:position w:val="-10"/>
          <w:sz w:val="18"/>
          <w:szCs w:val="18"/>
        </w:rPr>
        <w:object w:dxaOrig="220" w:dyaOrig="279">
          <v:shape id="_x0000_i1074" type="#_x0000_t75" style="width:11.25pt;height:13.5pt" o:ole="">
            <v:imagedata r:id="rId113" o:title=""/>
          </v:shape>
          <o:OLEObject Type="Embed" ProgID="Equation.DSMT4" ShapeID="_x0000_i1074" DrawAspect="Content" ObjectID="_1621340303" r:id="rId114"/>
        </w:object>
      </w:r>
      <w:r w:rsidRPr="000F58B8">
        <w:rPr>
          <w:rFonts w:cs="Times New Roman"/>
          <w:sz w:val="18"/>
          <w:szCs w:val="18"/>
        </w:rPr>
        <w:t>为现行国家标准《建筑结构可靠度设计统一标准》</w:t>
      </w:r>
      <w:r w:rsidRPr="000F58B8">
        <w:rPr>
          <w:rFonts w:cs="Times New Roman"/>
          <w:sz w:val="18"/>
          <w:szCs w:val="18"/>
        </w:rPr>
        <w:t>GB 50068</w:t>
      </w:r>
      <w:r w:rsidRPr="000F58B8">
        <w:rPr>
          <w:rFonts w:cs="Times New Roman"/>
          <w:sz w:val="18"/>
          <w:szCs w:val="18"/>
        </w:rPr>
        <w:t>中规定的结构重要性系数；</w:t>
      </w:r>
    </w:p>
    <w:p w:rsidR="009F6901" w:rsidRPr="00AC0AC8" w:rsidRDefault="009F6901" w:rsidP="006D5C9F">
      <w:pPr>
        <w:spacing w:line="360" w:lineRule="auto"/>
        <w:ind w:firstLineChars="380" w:firstLine="684"/>
        <w:rPr>
          <w:rFonts w:cs="Times New Roman"/>
          <w:color w:val="000000" w:themeColor="text1"/>
          <w:sz w:val="18"/>
          <w:szCs w:val="18"/>
        </w:rPr>
      </w:pPr>
      <w:r w:rsidRPr="00AC0AC8">
        <w:rPr>
          <w:rFonts w:cs="Times New Roman"/>
          <w:color w:val="000000" w:themeColor="text1"/>
          <w:sz w:val="18"/>
          <w:szCs w:val="18"/>
        </w:rPr>
        <w:t>2</w:t>
      </w:r>
      <w:proofErr w:type="gramStart"/>
      <w:r w:rsidRPr="00AC0AC8">
        <w:rPr>
          <w:rFonts w:cs="Times New Roman"/>
          <w:color w:val="000000" w:themeColor="text1"/>
          <w:sz w:val="18"/>
          <w:szCs w:val="18"/>
        </w:rPr>
        <w:t>当结构</w:t>
      </w:r>
      <w:proofErr w:type="gramEnd"/>
      <w:r w:rsidRPr="00AC0AC8">
        <w:rPr>
          <w:rFonts w:cs="Times New Roman"/>
          <w:color w:val="000000" w:themeColor="text1"/>
          <w:sz w:val="18"/>
          <w:szCs w:val="18"/>
        </w:rPr>
        <w:t>构造和施工质量满足国家现行规范要求，或虽不满足要求但在确定抗力和荷载作用效应已考虑了这种不利因素时，可按表中规定评级，否则不应按表中数值评级，可根据经验按照对承载能力</w:t>
      </w:r>
      <w:r w:rsidR="005C2701" w:rsidRPr="00AC0AC8">
        <w:rPr>
          <w:rFonts w:cs="Times New Roman"/>
          <w:color w:val="000000" w:themeColor="text1"/>
          <w:sz w:val="18"/>
          <w:szCs w:val="18"/>
        </w:rPr>
        <w:t>项目</w:t>
      </w:r>
      <w:r w:rsidRPr="00AC0AC8">
        <w:rPr>
          <w:rFonts w:cs="Times New Roman"/>
          <w:color w:val="000000" w:themeColor="text1"/>
          <w:sz w:val="18"/>
          <w:szCs w:val="18"/>
        </w:rPr>
        <w:t>的影响程度，评为</w:t>
      </w:r>
      <w:r w:rsidR="006470B7" w:rsidRPr="00AC0AC8">
        <w:rPr>
          <w:rFonts w:cs="Times New Roman"/>
          <w:color w:val="000000" w:themeColor="text1"/>
          <w:position w:val="-10"/>
          <w:sz w:val="18"/>
          <w:szCs w:val="18"/>
        </w:rPr>
        <w:object w:dxaOrig="220" w:dyaOrig="279">
          <v:shape id="_x0000_i1075" type="#_x0000_t75" style="width:11.25pt;height:13.5pt" o:ole="">
            <v:imagedata r:id="rId115" o:title=""/>
          </v:shape>
          <o:OLEObject Type="Embed" ProgID="Equation.DSMT4" ShapeID="_x0000_i1075" DrawAspect="Content" ObjectID="_1621340304" r:id="rId116"/>
        </w:object>
      </w:r>
      <w:r w:rsidRPr="00AC0AC8">
        <w:rPr>
          <w:rFonts w:cs="Times New Roman"/>
          <w:color w:val="000000" w:themeColor="text1"/>
          <w:sz w:val="18"/>
          <w:szCs w:val="18"/>
        </w:rPr>
        <w:t>级、</w:t>
      </w:r>
      <w:r w:rsidR="006470B7" w:rsidRPr="00AC0AC8">
        <w:rPr>
          <w:rFonts w:cs="Times New Roman"/>
          <w:color w:val="000000" w:themeColor="text1"/>
          <w:position w:val="-10"/>
          <w:sz w:val="18"/>
          <w:szCs w:val="18"/>
        </w:rPr>
        <w:object w:dxaOrig="220" w:dyaOrig="279">
          <v:shape id="_x0000_i1076" type="#_x0000_t75" style="width:11.25pt;height:13.5pt" o:ole="">
            <v:imagedata r:id="rId117" o:title=""/>
          </v:shape>
          <o:OLEObject Type="Embed" ProgID="Equation.DSMT4" ShapeID="_x0000_i1076" DrawAspect="Content" ObjectID="_1621340305" r:id="rId118"/>
        </w:object>
      </w:r>
      <w:r w:rsidRPr="00AC0AC8">
        <w:rPr>
          <w:rFonts w:cs="Times New Roman"/>
          <w:color w:val="000000" w:themeColor="text1"/>
          <w:sz w:val="18"/>
          <w:szCs w:val="18"/>
        </w:rPr>
        <w:t>级或</w:t>
      </w:r>
      <w:r w:rsidR="006470B7" w:rsidRPr="00AC0AC8">
        <w:rPr>
          <w:rFonts w:cs="Times New Roman"/>
          <w:color w:val="000000" w:themeColor="text1"/>
          <w:position w:val="-10"/>
          <w:sz w:val="18"/>
          <w:szCs w:val="18"/>
        </w:rPr>
        <w:object w:dxaOrig="240" w:dyaOrig="279">
          <v:shape id="_x0000_i1077" type="#_x0000_t75" style="width:12.75pt;height:13.5pt" o:ole="">
            <v:imagedata r:id="rId119" o:title=""/>
          </v:shape>
          <o:OLEObject Type="Embed" ProgID="Equation.DSMT4" ShapeID="_x0000_i1077" DrawAspect="Content" ObjectID="_1621340306" r:id="rId120"/>
        </w:object>
      </w:r>
      <w:r w:rsidRPr="00AC0AC8">
        <w:rPr>
          <w:rFonts w:cs="Times New Roman"/>
          <w:color w:val="000000" w:themeColor="text1"/>
          <w:sz w:val="18"/>
          <w:szCs w:val="18"/>
        </w:rPr>
        <w:t>级</w:t>
      </w:r>
      <w:r w:rsidR="00AE2E8F" w:rsidRPr="00AC0AC8">
        <w:rPr>
          <w:rFonts w:cs="Times New Roman" w:hint="eastAsia"/>
          <w:color w:val="000000" w:themeColor="text1"/>
          <w:sz w:val="18"/>
          <w:szCs w:val="18"/>
        </w:rPr>
        <w:t>；</w:t>
      </w:r>
    </w:p>
    <w:p w:rsidR="00157737" w:rsidRPr="000F58B8" w:rsidRDefault="00157737" w:rsidP="006D5C9F">
      <w:pPr>
        <w:spacing w:line="360" w:lineRule="auto"/>
        <w:ind w:firstLineChars="380" w:firstLine="684"/>
        <w:rPr>
          <w:rFonts w:cs="Times New Roman"/>
          <w:color w:val="000000" w:themeColor="text1"/>
          <w:sz w:val="18"/>
          <w:szCs w:val="18"/>
        </w:rPr>
      </w:pPr>
      <w:r w:rsidRPr="000F58B8">
        <w:rPr>
          <w:rFonts w:cs="Times New Roman"/>
          <w:sz w:val="18"/>
          <w:szCs w:val="18"/>
        </w:rPr>
        <w:t>3</w:t>
      </w:r>
      <w:r w:rsidRPr="000F58B8">
        <w:rPr>
          <w:rFonts w:cs="Times New Roman"/>
          <w:sz w:val="18"/>
          <w:szCs w:val="18"/>
        </w:rPr>
        <w:t>当</w:t>
      </w:r>
      <w:r w:rsidR="00150408">
        <w:rPr>
          <w:rFonts w:cs="Times New Roman" w:hint="eastAsia"/>
          <w:sz w:val="18"/>
          <w:szCs w:val="18"/>
        </w:rPr>
        <w:t>压型金属板</w:t>
      </w:r>
      <w:r w:rsidRPr="000F58B8">
        <w:rPr>
          <w:rFonts w:cs="Times New Roman"/>
          <w:sz w:val="18"/>
          <w:szCs w:val="18"/>
        </w:rPr>
        <w:t>、</w:t>
      </w:r>
      <w:r w:rsidR="004F1A91">
        <w:rPr>
          <w:rFonts w:cs="Times New Roman"/>
          <w:sz w:val="18"/>
          <w:szCs w:val="18"/>
        </w:rPr>
        <w:t>连接</w:t>
      </w:r>
      <w:r w:rsidRPr="000F58B8">
        <w:rPr>
          <w:rFonts w:cs="Times New Roman"/>
          <w:sz w:val="18"/>
          <w:szCs w:val="18"/>
        </w:rPr>
        <w:t>存在裂纹、断裂、破损时，应直接评为</w:t>
      </w:r>
      <w:r w:rsidR="00A404F0" w:rsidRPr="006470B7">
        <w:rPr>
          <w:rFonts w:cs="Times New Roman"/>
          <w:color w:val="FF0000"/>
          <w:position w:val="-10"/>
          <w:sz w:val="18"/>
          <w:szCs w:val="18"/>
        </w:rPr>
        <w:object w:dxaOrig="220" w:dyaOrig="279">
          <v:shape id="_x0000_i1078" type="#_x0000_t75" style="width:11.25pt;height:13.5pt" o:ole="">
            <v:imagedata r:id="rId117" o:title=""/>
          </v:shape>
          <o:OLEObject Type="Embed" ProgID="Equation.DSMT4" ShapeID="_x0000_i1078" DrawAspect="Content" ObjectID="_1621340307" r:id="rId121"/>
        </w:object>
      </w:r>
      <w:r w:rsidR="006F013D" w:rsidRPr="000F58B8">
        <w:rPr>
          <w:rFonts w:cs="Times New Roman"/>
          <w:color w:val="000000" w:themeColor="text1"/>
          <w:sz w:val="18"/>
          <w:szCs w:val="18"/>
        </w:rPr>
        <w:t>级</w:t>
      </w:r>
      <w:r w:rsidRPr="000F58B8">
        <w:rPr>
          <w:rFonts w:cs="Times New Roman"/>
          <w:color w:val="000000" w:themeColor="text1"/>
          <w:sz w:val="18"/>
          <w:szCs w:val="18"/>
        </w:rPr>
        <w:t>或</w:t>
      </w:r>
      <w:r w:rsidR="00A404F0" w:rsidRPr="006470B7">
        <w:rPr>
          <w:rFonts w:cs="Times New Roman"/>
          <w:color w:val="FF0000"/>
          <w:position w:val="-10"/>
          <w:sz w:val="18"/>
          <w:szCs w:val="18"/>
        </w:rPr>
        <w:object w:dxaOrig="240" w:dyaOrig="279">
          <v:shape id="_x0000_i1079" type="#_x0000_t75" style="width:12.75pt;height:13.5pt" o:ole="">
            <v:imagedata r:id="rId119" o:title=""/>
          </v:shape>
          <o:OLEObject Type="Embed" ProgID="Equation.DSMT4" ShapeID="_x0000_i1079" DrawAspect="Content" ObjectID="_1621340308" r:id="rId122"/>
        </w:object>
      </w:r>
      <w:r w:rsidRPr="000F58B8">
        <w:rPr>
          <w:rFonts w:cs="Times New Roman"/>
          <w:color w:val="000000" w:themeColor="text1"/>
          <w:sz w:val="18"/>
          <w:szCs w:val="18"/>
        </w:rPr>
        <w:t>级</w:t>
      </w:r>
      <w:r w:rsidR="00AE2E8F" w:rsidRPr="000F58B8">
        <w:rPr>
          <w:rFonts w:cs="Times New Roman" w:hint="eastAsia"/>
          <w:color w:val="000000" w:themeColor="text1"/>
          <w:sz w:val="18"/>
          <w:szCs w:val="18"/>
        </w:rPr>
        <w:t>；</w:t>
      </w:r>
    </w:p>
    <w:p w:rsidR="00E070A0" w:rsidRPr="000F58B8" w:rsidRDefault="00E070A0" w:rsidP="006D5C9F">
      <w:pPr>
        <w:spacing w:line="360" w:lineRule="auto"/>
        <w:ind w:firstLineChars="380" w:firstLine="684"/>
        <w:rPr>
          <w:rFonts w:cs="Times New Roman"/>
          <w:color w:val="000000" w:themeColor="text1"/>
          <w:sz w:val="18"/>
          <w:szCs w:val="18"/>
        </w:rPr>
      </w:pPr>
      <w:r w:rsidRPr="000F58B8">
        <w:rPr>
          <w:rFonts w:cs="Times New Roman"/>
          <w:color w:val="000000" w:themeColor="text1"/>
          <w:sz w:val="18"/>
          <w:szCs w:val="18"/>
        </w:rPr>
        <w:t>4</w:t>
      </w:r>
      <w:r w:rsidR="009B31CF" w:rsidRPr="000F58B8">
        <w:rPr>
          <w:rFonts w:cs="Times New Roman" w:hint="eastAsia"/>
          <w:color w:val="000000" w:themeColor="text1"/>
          <w:sz w:val="18"/>
          <w:szCs w:val="18"/>
        </w:rPr>
        <w:t>当</w:t>
      </w:r>
      <w:r w:rsidRPr="000F58B8">
        <w:rPr>
          <w:rFonts w:cs="Times New Roman" w:hint="eastAsia"/>
          <w:sz w:val="18"/>
          <w:szCs w:val="18"/>
        </w:rPr>
        <w:t>现场拉拔试验确定</w:t>
      </w:r>
      <w:r w:rsidR="00AE2E8F" w:rsidRPr="000F58B8">
        <w:rPr>
          <w:rFonts w:cs="Times New Roman" w:hint="eastAsia"/>
          <w:sz w:val="18"/>
          <w:szCs w:val="18"/>
        </w:rPr>
        <w:t>构件间的连接性能不合格时，应直接评</w:t>
      </w:r>
      <w:r w:rsidR="00A404F0" w:rsidRPr="000F58B8">
        <w:rPr>
          <w:rFonts w:cs="Times New Roman"/>
          <w:sz w:val="18"/>
          <w:szCs w:val="18"/>
        </w:rPr>
        <w:t>为</w:t>
      </w:r>
      <w:r w:rsidR="00A404F0" w:rsidRPr="006470B7">
        <w:rPr>
          <w:rFonts w:cs="Times New Roman"/>
          <w:color w:val="FF0000"/>
          <w:position w:val="-10"/>
          <w:sz w:val="18"/>
          <w:szCs w:val="18"/>
        </w:rPr>
        <w:object w:dxaOrig="220" w:dyaOrig="279">
          <v:shape id="_x0000_i1080" type="#_x0000_t75" style="width:11.25pt;height:13.5pt" o:ole="">
            <v:imagedata r:id="rId117" o:title=""/>
          </v:shape>
          <o:OLEObject Type="Embed" ProgID="Equation.DSMT4" ShapeID="_x0000_i1080" DrawAspect="Content" ObjectID="_1621340309" r:id="rId123"/>
        </w:object>
      </w:r>
      <w:r w:rsidR="00A404F0" w:rsidRPr="000F58B8">
        <w:rPr>
          <w:rFonts w:cs="Times New Roman"/>
          <w:color w:val="000000" w:themeColor="text1"/>
          <w:sz w:val="18"/>
          <w:szCs w:val="18"/>
        </w:rPr>
        <w:t>级或</w:t>
      </w:r>
      <w:r w:rsidR="00A404F0" w:rsidRPr="006470B7">
        <w:rPr>
          <w:rFonts w:cs="Times New Roman"/>
          <w:color w:val="FF0000"/>
          <w:position w:val="-10"/>
          <w:sz w:val="18"/>
          <w:szCs w:val="18"/>
        </w:rPr>
        <w:object w:dxaOrig="240" w:dyaOrig="279">
          <v:shape id="_x0000_i1081" type="#_x0000_t75" style="width:12.75pt;height:13.5pt" o:ole="">
            <v:imagedata r:id="rId119" o:title=""/>
          </v:shape>
          <o:OLEObject Type="Embed" ProgID="Equation.DSMT4" ShapeID="_x0000_i1081" DrawAspect="Content" ObjectID="_1621340310" r:id="rId124"/>
        </w:object>
      </w:r>
      <w:r w:rsidR="00A404F0" w:rsidRPr="000F58B8">
        <w:rPr>
          <w:rFonts w:cs="Times New Roman"/>
          <w:color w:val="000000" w:themeColor="text1"/>
          <w:sz w:val="18"/>
          <w:szCs w:val="18"/>
        </w:rPr>
        <w:t>级</w:t>
      </w:r>
      <w:r w:rsidR="00AE2E8F" w:rsidRPr="000F58B8">
        <w:rPr>
          <w:rFonts w:cs="Times New Roman" w:hint="eastAsia"/>
          <w:color w:val="000000" w:themeColor="text1"/>
          <w:sz w:val="18"/>
          <w:szCs w:val="18"/>
        </w:rPr>
        <w:t>；</w:t>
      </w:r>
    </w:p>
    <w:p w:rsidR="00157737" w:rsidRPr="000F58B8" w:rsidRDefault="00E070A0" w:rsidP="006D5C9F">
      <w:pPr>
        <w:spacing w:line="360" w:lineRule="auto"/>
        <w:ind w:firstLineChars="380" w:firstLine="684"/>
        <w:rPr>
          <w:sz w:val="18"/>
          <w:szCs w:val="18"/>
        </w:rPr>
      </w:pPr>
      <w:r w:rsidRPr="000F58B8">
        <w:rPr>
          <w:rFonts w:cs="Times New Roman"/>
          <w:sz w:val="18"/>
          <w:szCs w:val="18"/>
        </w:rPr>
        <w:t>5</w:t>
      </w:r>
      <w:r w:rsidR="00157737" w:rsidRPr="000F58B8">
        <w:rPr>
          <w:rFonts w:cs="Times New Roman"/>
          <w:sz w:val="18"/>
          <w:szCs w:val="18"/>
        </w:rPr>
        <w:t>当</w:t>
      </w:r>
      <w:r w:rsidR="004F1A91">
        <w:rPr>
          <w:rFonts w:hint="eastAsia"/>
          <w:sz w:val="18"/>
          <w:szCs w:val="18"/>
        </w:rPr>
        <w:t>连接</w:t>
      </w:r>
      <w:r w:rsidR="00157737" w:rsidRPr="000F58B8">
        <w:rPr>
          <w:rFonts w:hint="eastAsia"/>
          <w:sz w:val="18"/>
          <w:szCs w:val="18"/>
        </w:rPr>
        <w:t>存在松动、脱落时，应直接评</w:t>
      </w:r>
      <w:r w:rsidR="00A404F0">
        <w:rPr>
          <w:rFonts w:cs="Times New Roman" w:hint="eastAsia"/>
          <w:kern w:val="0"/>
          <w:sz w:val="18"/>
          <w:szCs w:val="18"/>
        </w:rPr>
        <w:t>为</w:t>
      </w:r>
      <w:r w:rsidR="00A404F0" w:rsidRPr="00486673">
        <w:rPr>
          <w:rFonts w:cs="Times New Roman"/>
          <w:color w:val="FF0000"/>
          <w:kern w:val="0"/>
          <w:position w:val="-10"/>
          <w:sz w:val="18"/>
          <w:szCs w:val="18"/>
        </w:rPr>
        <w:object w:dxaOrig="225" w:dyaOrig="285">
          <v:shape id="_x0000_i1082" type="#_x0000_t75" style="width:11.25pt;height:13.5pt" o:ole="">
            <v:imagedata r:id="rId117" o:title=""/>
          </v:shape>
          <o:OLEObject Type="Embed" ProgID="Equation.DSMT4" ShapeID="_x0000_i1082" DrawAspect="Content" ObjectID="_1621340311" r:id="rId125"/>
        </w:object>
      </w:r>
      <w:r w:rsidR="00A404F0">
        <w:rPr>
          <w:rFonts w:cs="Times New Roman" w:hint="eastAsia"/>
          <w:color w:val="000000" w:themeColor="text1"/>
          <w:kern w:val="0"/>
          <w:sz w:val="18"/>
          <w:szCs w:val="18"/>
        </w:rPr>
        <w:t>级或</w:t>
      </w:r>
      <w:r w:rsidR="00A404F0" w:rsidRPr="00486673">
        <w:rPr>
          <w:rFonts w:cs="Times New Roman"/>
          <w:color w:val="FF0000"/>
          <w:kern w:val="0"/>
          <w:position w:val="-10"/>
          <w:sz w:val="18"/>
          <w:szCs w:val="18"/>
        </w:rPr>
        <w:object w:dxaOrig="240" w:dyaOrig="285">
          <v:shape id="_x0000_i1083" type="#_x0000_t75" style="width:12.75pt;height:13.5pt" o:ole="">
            <v:imagedata r:id="rId119" o:title=""/>
          </v:shape>
          <o:OLEObject Type="Embed" ProgID="Equation.DSMT4" ShapeID="_x0000_i1083" DrawAspect="Content" ObjectID="_1621340312" r:id="rId126"/>
        </w:object>
      </w:r>
      <w:r w:rsidR="00A404F0">
        <w:rPr>
          <w:rFonts w:cs="Times New Roman" w:hint="eastAsia"/>
          <w:color w:val="000000" w:themeColor="text1"/>
          <w:kern w:val="0"/>
          <w:sz w:val="18"/>
          <w:szCs w:val="18"/>
        </w:rPr>
        <w:t>级</w:t>
      </w:r>
      <w:r w:rsidR="00157737" w:rsidRPr="000F58B8">
        <w:rPr>
          <w:rFonts w:ascii="宋体" w:hAnsi="宋体" w:hint="eastAsia"/>
          <w:color w:val="000000" w:themeColor="text1"/>
          <w:sz w:val="18"/>
          <w:szCs w:val="18"/>
        </w:rPr>
        <w:t>。</w:t>
      </w:r>
    </w:p>
    <w:p w:rsidR="006F013D" w:rsidRDefault="00BE5DAD" w:rsidP="00227D1D">
      <w:pPr>
        <w:spacing w:line="360" w:lineRule="auto"/>
        <w:rPr>
          <w:rFonts w:cs="Times New Roman"/>
          <w:sz w:val="24"/>
        </w:rPr>
      </w:pPr>
      <w:r w:rsidRPr="000F58B8">
        <w:rPr>
          <w:rFonts w:cs="Times New Roman"/>
          <w:b/>
          <w:sz w:val="24"/>
        </w:rPr>
        <w:t xml:space="preserve">6.2.4 </w:t>
      </w:r>
      <w:r w:rsidR="00022825">
        <w:rPr>
          <w:rFonts w:cs="Times New Roman"/>
          <w:b/>
          <w:sz w:val="24"/>
        </w:rPr>
        <w:t xml:space="preserve"> </w:t>
      </w:r>
      <w:r w:rsidR="0071349C" w:rsidRPr="00AC0AC8">
        <w:rPr>
          <w:rFonts w:cs="Times New Roman" w:hint="eastAsia"/>
          <w:color w:val="000000" w:themeColor="text1"/>
          <w:sz w:val="24"/>
        </w:rPr>
        <w:t>按构件腐蚀程度的检测结果评定安全性等级时，当压型金属</w:t>
      </w:r>
      <w:proofErr w:type="gramStart"/>
      <w:r w:rsidR="0071349C" w:rsidRPr="00AC0AC8">
        <w:rPr>
          <w:rFonts w:cs="Times New Roman" w:hint="eastAsia"/>
          <w:color w:val="000000" w:themeColor="text1"/>
          <w:sz w:val="24"/>
        </w:rPr>
        <w:t>板平均</w:t>
      </w:r>
      <w:proofErr w:type="gramEnd"/>
      <w:r w:rsidR="0071349C" w:rsidRPr="00AC0AC8">
        <w:rPr>
          <w:rFonts w:cs="Times New Roman" w:hint="eastAsia"/>
          <w:color w:val="000000" w:themeColor="text1"/>
          <w:sz w:val="24"/>
        </w:rPr>
        <w:t>腐蚀深度小于初始厚度的</w:t>
      </w:r>
      <w:r w:rsidR="0071349C" w:rsidRPr="00AC0AC8">
        <w:rPr>
          <w:rFonts w:cs="Times New Roman"/>
          <w:color w:val="000000" w:themeColor="text1"/>
          <w:sz w:val="24"/>
        </w:rPr>
        <w:t>15%</w:t>
      </w:r>
      <w:r w:rsidR="0071349C" w:rsidRPr="00AC0AC8">
        <w:rPr>
          <w:rFonts w:cs="Times New Roman" w:hint="eastAsia"/>
          <w:color w:val="000000" w:themeColor="text1"/>
          <w:sz w:val="24"/>
        </w:rPr>
        <w:t>时，按剩余厚度计算其承载力，并按表</w:t>
      </w:r>
      <w:r w:rsidR="0071349C" w:rsidRPr="00AC0AC8">
        <w:rPr>
          <w:rFonts w:cs="Times New Roman"/>
          <w:color w:val="000000" w:themeColor="text1"/>
          <w:sz w:val="24"/>
        </w:rPr>
        <w:t>6.2.3</w:t>
      </w:r>
      <w:r w:rsidR="0071349C" w:rsidRPr="00AC0AC8">
        <w:rPr>
          <w:rFonts w:cs="Times New Roman" w:hint="eastAsia"/>
          <w:color w:val="000000" w:themeColor="text1"/>
          <w:sz w:val="24"/>
        </w:rPr>
        <w:t>进行安全性评级；当压型金属</w:t>
      </w:r>
      <w:proofErr w:type="gramStart"/>
      <w:r w:rsidR="0071349C" w:rsidRPr="00AC0AC8">
        <w:rPr>
          <w:rFonts w:cs="Times New Roman" w:hint="eastAsia"/>
          <w:color w:val="000000" w:themeColor="text1"/>
          <w:sz w:val="24"/>
        </w:rPr>
        <w:t>板平均</w:t>
      </w:r>
      <w:proofErr w:type="gramEnd"/>
      <w:r w:rsidR="0071349C" w:rsidRPr="00AC0AC8">
        <w:rPr>
          <w:rFonts w:cs="Times New Roman" w:hint="eastAsia"/>
          <w:color w:val="000000" w:themeColor="text1"/>
          <w:sz w:val="24"/>
        </w:rPr>
        <w:t>腐蚀深度达到初始厚度的</w:t>
      </w:r>
      <w:r w:rsidR="0071349C" w:rsidRPr="00AC0AC8">
        <w:rPr>
          <w:rFonts w:cs="Times New Roman"/>
          <w:color w:val="000000" w:themeColor="text1"/>
          <w:sz w:val="24"/>
        </w:rPr>
        <w:t>15%</w:t>
      </w:r>
      <w:r w:rsidR="0071349C" w:rsidRPr="00AC0AC8">
        <w:rPr>
          <w:rFonts w:cs="Times New Roman" w:hint="eastAsia"/>
          <w:color w:val="000000" w:themeColor="text1"/>
          <w:sz w:val="24"/>
        </w:rPr>
        <w:t>或存在局部锈穿现象时，应直接评为</w:t>
      </w:r>
      <w:r w:rsidR="0071349C" w:rsidRPr="00AC0AC8">
        <w:rPr>
          <w:color w:val="000000" w:themeColor="text1"/>
          <w:position w:val="-12"/>
          <w:sz w:val="24"/>
        </w:rPr>
        <w:object w:dxaOrig="279" w:dyaOrig="360">
          <v:shape id="_x0000_i1084" type="#_x0000_t75" style="width:13.5pt;height:18pt" o:ole="">
            <v:imagedata r:id="rId127" o:title=""/>
          </v:shape>
          <o:OLEObject Type="Embed" ProgID="Equation.DSMT4" ShapeID="_x0000_i1084" DrawAspect="Content" ObjectID="_1621340313" r:id="rId128"/>
        </w:object>
      </w:r>
      <w:r w:rsidR="0071349C" w:rsidRPr="00AC0AC8">
        <w:rPr>
          <w:rFonts w:cs="Times New Roman" w:hint="eastAsia"/>
          <w:color w:val="000000" w:themeColor="text1"/>
          <w:sz w:val="24"/>
        </w:rPr>
        <w:t>级；</w:t>
      </w:r>
      <w:r w:rsidR="004F1A91">
        <w:rPr>
          <w:rFonts w:cs="Times New Roman" w:hint="eastAsia"/>
          <w:color w:val="000000" w:themeColor="text1"/>
          <w:sz w:val="24"/>
        </w:rPr>
        <w:t>连接</w:t>
      </w:r>
      <w:r w:rsidR="0071349C" w:rsidRPr="00AC0AC8">
        <w:rPr>
          <w:rFonts w:cs="Times New Roman" w:hint="eastAsia"/>
          <w:color w:val="000000" w:themeColor="text1"/>
          <w:sz w:val="24"/>
        </w:rPr>
        <w:t>出现较深腐蚀产物或锈断时，应直接评为</w:t>
      </w:r>
      <w:r w:rsidR="0071349C" w:rsidRPr="00AC0AC8">
        <w:rPr>
          <w:color w:val="000000" w:themeColor="text1"/>
          <w:position w:val="-12"/>
          <w:sz w:val="24"/>
        </w:rPr>
        <w:object w:dxaOrig="279" w:dyaOrig="360">
          <v:shape id="_x0000_i1085" type="#_x0000_t75" style="width:13.5pt;height:18pt" o:ole="">
            <v:imagedata r:id="rId127" o:title=""/>
          </v:shape>
          <o:OLEObject Type="Embed" ProgID="Equation.DSMT4" ShapeID="_x0000_i1085" DrawAspect="Content" ObjectID="_1621340314" r:id="rId129"/>
        </w:object>
      </w:r>
      <w:r w:rsidR="0071349C" w:rsidRPr="00AC0AC8">
        <w:rPr>
          <w:rFonts w:cs="Times New Roman" w:hint="eastAsia"/>
          <w:color w:val="000000" w:themeColor="text1"/>
          <w:sz w:val="24"/>
        </w:rPr>
        <w:t>级</w:t>
      </w:r>
      <w:r w:rsidR="006F013D" w:rsidRPr="00AC0AC8">
        <w:rPr>
          <w:rFonts w:cs="Times New Roman" w:hint="eastAsia"/>
          <w:color w:val="000000" w:themeColor="text1"/>
          <w:sz w:val="24"/>
        </w:rPr>
        <w:t>。</w:t>
      </w:r>
    </w:p>
    <w:p w:rsidR="00E177BB" w:rsidRDefault="00E177BB" w:rsidP="00E177BB">
      <w:pPr>
        <w:spacing w:line="360" w:lineRule="auto"/>
        <w:rPr>
          <w:rFonts w:eastAsia="楷体_GB2312" w:cs="Times New Roman"/>
          <w:sz w:val="24"/>
        </w:rPr>
      </w:pPr>
      <w:r>
        <w:rPr>
          <w:rFonts w:eastAsia="楷体_GB2312" w:cs="Times New Roman" w:hint="eastAsia"/>
          <w:sz w:val="24"/>
        </w:rPr>
        <w:t>【条文说明】：</w:t>
      </w:r>
    </w:p>
    <w:p w:rsidR="00E177BB" w:rsidRPr="002337A1" w:rsidRDefault="004816BE" w:rsidP="002337A1">
      <w:pPr>
        <w:spacing w:line="360" w:lineRule="auto"/>
        <w:ind w:firstLineChars="200" w:firstLine="480"/>
        <w:rPr>
          <w:rFonts w:eastAsia="楷体_GB2312" w:cs="Times New Roman"/>
          <w:sz w:val="24"/>
        </w:rPr>
      </w:pPr>
      <w:r>
        <w:rPr>
          <w:rFonts w:eastAsia="楷体_GB2312" w:hint="eastAsia"/>
          <w:sz w:val="24"/>
        </w:rPr>
        <w:t>“十三五”国家重点研发计划子课题项目《既有工业建筑锈损薄壁钢结构安全评定与加固技术研究》中针对锈蚀薄钢板的拉伸试验结果表明：</w:t>
      </w:r>
      <w:r w:rsidR="00403ED9">
        <w:rPr>
          <w:rFonts w:eastAsia="楷体_GB2312" w:hint="eastAsia"/>
          <w:sz w:val="24"/>
        </w:rPr>
        <w:t>当薄壁钢</w:t>
      </w:r>
      <w:r w:rsidR="006E019C">
        <w:rPr>
          <w:rFonts w:eastAsia="楷体_GB2312" w:hint="eastAsia"/>
          <w:sz w:val="24"/>
        </w:rPr>
        <w:t>锈蚀程度</w:t>
      </w:r>
      <w:r w:rsidR="006A2B04">
        <w:rPr>
          <w:rFonts w:eastAsia="楷体_GB2312" w:hint="eastAsia"/>
          <w:sz w:val="24"/>
        </w:rPr>
        <w:t>达到</w:t>
      </w:r>
      <w:r w:rsidR="006A2B04">
        <w:rPr>
          <w:rFonts w:eastAsia="楷体_GB2312" w:hint="eastAsia"/>
          <w:sz w:val="24"/>
        </w:rPr>
        <w:t>2</w:t>
      </w:r>
      <w:r w:rsidR="006A2B04">
        <w:rPr>
          <w:rFonts w:eastAsia="楷体_GB2312"/>
          <w:sz w:val="24"/>
        </w:rPr>
        <w:t>0</w:t>
      </w:r>
      <w:r w:rsidR="006A2B04">
        <w:rPr>
          <w:rFonts w:eastAsia="楷体_GB2312" w:hint="eastAsia"/>
          <w:sz w:val="24"/>
        </w:rPr>
        <w:t>%</w:t>
      </w:r>
      <w:r w:rsidR="006A2B04">
        <w:rPr>
          <w:rFonts w:eastAsia="楷体_GB2312" w:hint="eastAsia"/>
          <w:sz w:val="24"/>
        </w:rPr>
        <w:t>时，其</w:t>
      </w:r>
      <w:r w:rsidR="009A1F6F">
        <w:rPr>
          <w:rFonts w:eastAsia="楷体_GB2312" w:hint="eastAsia"/>
          <w:sz w:val="24"/>
        </w:rPr>
        <w:t>断后伸长率</w:t>
      </w:r>
      <w:r w:rsidR="0079423F">
        <w:rPr>
          <w:rFonts w:eastAsia="楷体_GB2312" w:hint="eastAsia"/>
          <w:sz w:val="24"/>
        </w:rPr>
        <w:t>已</w:t>
      </w:r>
      <w:r w:rsidR="009A1F6F">
        <w:rPr>
          <w:rFonts w:eastAsia="楷体_GB2312" w:hint="eastAsia"/>
          <w:sz w:val="24"/>
        </w:rPr>
        <w:t>不能满足《建筑用压型钢板》</w:t>
      </w:r>
      <w:r w:rsidR="00DF1E1B">
        <w:rPr>
          <w:rFonts w:eastAsia="楷体_GB2312" w:hint="eastAsia"/>
          <w:sz w:val="24"/>
        </w:rPr>
        <w:t>G</w:t>
      </w:r>
      <w:r w:rsidR="00DF1E1B">
        <w:rPr>
          <w:rFonts w:eastAsia="楷体_GB2312"/>
          <w:sz w:val="24"/>
        </w:rPr>
        <w:t>B/T 12755</w:t>
      </w:r>
      <w:r w:rsidR="00DF1E1B">
        <w:rPr>
          <w:rFonts w:eastAsia="楷体_GB2312" w:hint="eastAsia"/>
          <w:sz w:val="24"/>
        </w:rPr>
        <w:t>中有关压型板力学性能的规定</w:t>
      </w:r>
      <w:r w:rsidR="00E177BB">
        <w:rPr>
          <w:rFonts w:eastAsia="楷体_GB2312" w:hint="eastAsia"/>
          <w:sz w:val="24"/>
        </w:rPr>
        <w:t>。</w:t>
      </w:r>
    </w:p>
    <w:p w:rsidR="000E553E" w:rsidRPr="000F58B8" w:rsidRDefault="006F013D" w:rsidP="00E94FC5">
      <w:pPr>
        <w:spacing w:line="360" w:lineRule="auto"/>
        <w:rPr>
          <w:rFonts w:cs="Times New Roman"/>
          <w:sz w:val="24"/>
        </w:rPr>
      </w:pPr>
      <w:r w:rsidRPr="000F58B8">
        <w:rPr>
          <w:rFonts w:cs="Times New Roman"/>
          <w:b/>
          <w:sz w:val="24"/>
        </w:rPr>
        <w:t>6.2.5</w:t>
      </w:r>
      <w:r w:rsidR="00D46ABC">
        <w:rPr>
          <w:rFonts w:cs="Times New Roman"/>
          <w:b/>
          <w:sz w:val="24"/>
        </w:rPr>
        <w:t xml:space="preserve">  </w:t>
      </w:r>
      <w:r w:rsidR="0071349C" w:rsidRPr="000F58B8">
        <w:rPr>
          <w:rFonts w:cs="Times New Roman" w:hint="eastAsia"/>
          <w:sz w:val="24"/>
        </w:rPr>
        <w:t>按构件的变形的检测结果评定安全性等级时，</w:t>
      </w:r>
      <w:r w:rsidR="0071349C">
        <w:rPr>
          <w:rFonts w:cs="Times New Roman" w:hint="eastAsia"/>
          <w:sz w:val="24"/>
        </w:rPr>
        <w:t>压型金属板</w:t>
      </w:r>
      <w:r w:rsidR="0071349C" w:rsidRPr="000F58B8">
        <w:rPr>
          <w:rFonts w:cs="Times New Roman" w:hint="eastAsia"/>
          <w:sz w:val="24"/>
        </w:rPr>
        <w:t>构件的挠度</w:t>
      </w:r>
      <w:r w:rsidR="0071349C">
        <w:rPr>
          <w:rFonts w:cs="Times New Roman" w:hint="eastAsia"/>
          <w:sz w:val="24"/>
        </w:rPr>
        <w:t>与跨度之比小于</w:t>
      </w:r>
      <w:r w:rsidR="0071349C">
        <w:rPr>
          <w:rFonts w:cs="Times New Roman"/>
          <w:sz w:val="24"/>
        </w:rPr>
        <w:t>1/150</w:t>
      </w:r>
      <w:r w:rsidR="0071349C">
        <w:rPr>
          <w:rFonts w:cs="Times New Roman" w:hint="eastAsia"/>
          <w:sz w:val="24"/>
        </w:rPr>
        <w:t>，评为</w:t>
      </w:r>
      <w:r w:rsidR="0071349C" w:rsidRPr="00F6746A">
        <w:rPr>
          <w:rFonts w:ascii="宋体" w:hAnsi="宋体"/>
          <w:position w:val="-12"/>
          <w:sz w:val="24"/>
        </w:rPr>
        <w:object w:dxaOrig="279" w:dyaOrig="360">
          <v:shape id="_x0000_i1086" type="#_x0000_t75" style="width:12.75pt;height:19.5pt" o:ole="">
            <v:imagedata r:id="rId130" o:title=""/>
          </v:shape>
          <o:OLEObject Type="Embed" ProgID="Equation.DSMT4" ShapeID="_x0000_i1086" DrawAspect="Content" ObjectID="_1621340315" r:id="rId131"/>
        </w:object>
      </w:r>
      <w:r w:rsidR="0071349C" w:rsidRPr="000F58B8">
        <w:rPr>
          <w:rFonts w:cs="Times New Roman" w:hint="eastAsia"/>
          <w:sz w:val="24"/>
        </w:rPr>
        <w:t>级</w:t>
      </w:r>
      <w:r w:rsidR="0071349C">
        <w:rPr>
          <w:rFonts w:cs="Times New Roman" w:hint="eastAsia"/>
          <w:sz w:val="24"/>
        </w:rPr>
        <w:t>；大于</w:t>
      </w:r>
      <w:r w:rsidR="0071349C">
        <w:rPr>
          <w:rFonts w:cs="Times New Roman"/>
          <w:sz w:val="24"/>
        </w:rPr>
        <w:t>1/150</w:t>
      </w:r>
      <w:r w:rsidR="0071349C">
        <w:rPr>
          <w:rFonts w:cs="Times New Roman" w:hint="eastAsia"/>
          <w:sz w:val="24"/>
        </w:rPr>
        <w:t>小于</w:t>
      </w:r>
      <w:r w:rsidR="0071349C">
        <w:rPr>
          <w:rFonts w:ascii="宋体" w:hAnsi="宋体" w:cs="Times New Roman" w:hint="eastAsia"/>
          <w:sz w:val="24"/>
        </w:rPr>
        <w:t>1</w:t>
      </w:r>
      <w:r w:rsidR="0071349C">
        <w:rPr>
          <w:rFonts w:cs="Times New Roman"/>
          <w:sz w:val="24"/>
        </w:rPr>
        <w:t>/100</w:t>
      </w:r>
      <w:r w:rsidR="0071349C">
        <w:rPr>
          <w:rFonts w:cs="Times New Roman" w:hint="eastAsia"/>
          <w:sz w:val="24"/>
        </w:rPr>
        <w:t>，评为</w:t>
      </w:r>
      <w:r w:rsidR="0071349C" w:rsidRPr="00F6746A">
        <w:rPr>
          <w:rFonts w:ascii="宋体" w:hAnsi="宋体"/>
          <w:position w:val="-12"/>
          <w:sz w:val="24"/>
        </w:rPr>
        <w:object w:dxaOrig="260" w:dyaOrig="360">
          <v:shape id="_x0000_i1087" type="#_x0000_t75" style="width:11.25pt;height:19.5pt" o:ole="">
            <v:imagedata r:id="rId132" o:title=""/>
          </v:shape>
          <o:OLEObject Type="Embed" ProgID="Equation.DSMT4" ShapeID="_x0000_i1087" DrawAspect="Content" ObjectID="_1621340316" r:id="rId133"/>
        </w:object>
      </w:r>
      <w:r w:rsidR="0071349C">
        <w:rPr>
          <w:rFonts w:cs="Times New Roman" w:hint="eastAsia"/>
          <w:sz w:val="24"/>
        </w:rPr>
        <w:t>级；</w:t>
      </w:r>
      <w:r w:rsidR="0071349C" w:rsidRPr="000F58B8">
        <w:rPr>
          <w:rFonts w:cs="Times New Roman" w:hint="eastAsia"/>
          <w:sz w:val="24"/>
        </w:rPr>
        <w:t>大于</w:t>
      </w:r>
      <w:r w:rsidR="0071349C" w:rsidRPr="00561798">
        <w:rPr>
          <w:rFonts w:cs="Times New Roman"/>
          <w:sz w:val="24"/>
        </w:rPr>
        <w:t>1</w:t>
      </w:r>
      <w:r w:rsidR="0071349C" w:rsidRPr="000F58B8">
        <w:rPr>
          <w:rFonts w:cs="Times New Roman" w:hint="eastAsia"/>
          <w:sz w:val="24"/>
        </w:rPr>
        <w:t>/</w:t>
      </w:r>
      <w:r w:rsidR="0071349C" w:rsidRPr="000F58B8">
        <w:rPr>
          <w:rFonts w:cs="Times New Roman"/>
          <w:sz w:val="24"/>
        </w:rPr>
        <w:t>100</w:t>
      </w:r>
      <w:r w:rsidR="0071349C" w:rsidRPr="000F58B8">
        <w:rPr>
          <w:rFonts w:cs="Times New Roman" w:hint="eastAsia"/>
          <w:sz w:val="24"/>
        </w:rPr>
        <w:t>，应直接评定为</w:t>
      </w:r>
      <w:r w:rsidR="0071349C" w:rsidRPr="00F6746A">
        <w:rPr>
          <w:rFonts w:ascii="宋体" w:hAnsi="宋体"/>
          <w:position w:val="-12"/>
          <w:sz w:val="24"/>
        </w:rPr>
        <w:object w:dxaOrig="260" w:dyaOrig="360">
          <v:shape id="_x0000_i1088" type="#_x0000_t75" style="width:11.25pt;height:19.5pt" o:ole="">
            <v:imagedata r:id="rId134" o:title=""/>
          </v:shape>
          <o:OLEObject Type="Embed" ProgID="Equation.DSMT4" ShapeID="_x0000_i1088" DrawAspect="Content" ObjectID="_1621340317" r:id="rId135"/>
        </w:object>
      </w:r>
      <w:r w:rsidR="0071349C" w:rsidRPr="000F58B8">
        <w:rPr>
          <w:rFonts w:cs="Times New Roman" w:hint="eastAsia"/>
          <w:sz w:val="24"/>
        </w:rPr>
        <w:t>级</w:t>
      </w:r>
      <w:r w:rsidR="0071349C" w:rsidRPr="000F58B8">
        <w:rPr>
          <w:rFonts w:ascii="宋体" w:hAnsi="宋体" w:hint="eastAsia"/>
          <w:sz w:val="24"/>
        </w:rPr>
        <w:t>或</w:t>
      </w:r>
      <w:r w:rsidR="0071349C" w:rsidRPr="00F6746A">
        <w:rPr>
          <w:position w:val="-12"/>
          <w:sz w:val="24"/>
        </w:rPr>
        <w:object w:dxaOrig="279" w:dyaOrig="360">
          <v:shape id="_x0000_i1089" type="#_x0000_t75" style="width:13.5pt;height:18pt" o:ole="">
            <v:imagedata r:id="rId127" o:title=""/>
          </v:shape>
          <o:OLEObject Type="Embed" ProgID="Equation.DSMT4" ShapeID="_x0000_i1089" DrawAspect="Content" ObjectID="_1621340318" r:id="rId136"/>
        </w:object>
      </w:r>
      <w:r w:rsidR="0071349C" w:rsidRPr="000F58B8">
        <w:rPr>
          <w:rFonts w:cs="Times New Roman" w:hint="eastAsia"/>
          <w:sz w:val="24"/>
        </w:rPr>
        <w:t>级；</w:t>
      </w:r>
      <w:r w:rsidR="004F1A91">
        <w:rPr>
          <w:rFonts w:cs="Times New Roman" w:hint="eastAsia"/>
          <w:sz w:val="24"/>
        </w:rPr>
        <w:t>连接</w:t>
      </w:r>
      <w:r w:rsidR="0071349C" w:rsidRPr="000F58B8">
        <w:rPr>
          <w:rFonts w:cs="Times New Roman" w:hint="eastAsia"/>
          <w:sz w:val="24"/>
        </w:rPr>
        <w:t>存在弯折、扭转等较大变形时，应直接评为</w:t>
      </w:r>
      <w:r w:rsidR="0071349C" w:rsidRPr="00F6746A">
        <w:rPr>
          <w:rFonts w:ascii="宋体" w:hAnsi="宋体"/>
          <w:position w:val="-12"/>
          <w:sz w:val="24"/>
        </w:rPr>
        <w:object w:dxaOrig="260" w:dyaOrig="360">
          <v:shape id="_x0000_i1090" type="#_x0000_t75" style="width:11.25pt;height:19.5pt" o:ole="">
            <v:imagedata r:id="rId134" o:title=""/>
          </v:shape>
          <o:OLEObject Type="Embed" ProgID="Equation.DSMT4" ShapeID="_x0000_i1090" DrawAspect="Content" ObjectID="_1621340319" r:id="rId137"/>
        </w:object>
      </w:r>
      <w:r w:rsidR="0071349C" w:rsidRPr="000F58B8">
        <w:rPr>
          <w:rFonts w:cs="Times New Roman" w:hint="eastAsia"/>
          <w:sz w:val="24"/>
        </w:rPr>
        <w:t>级</w:t>
      </w:r>
      <w:r w:rsidR="0071349C" w:rsidRPr="000F58B8">
        <w:rPr>
          <w:rFonts w:ascii="宋体" w:hAnsi="宋体" w:hint="eastAsia"/>
          <w:sz w:val="24"/>
        </w:rPr>
        <w:t>或</w:t>
      </w:r>
      <w:r w:rsidR="0071349C" w:rsidRPr="00F6746A">
        <w:rPr>
          <w:position w:val="-12"/>
          <w:sz w:val="24"/>
        </w:rPr>
        <w:object w:dxaOrig="279" w:dyaOrig="360">
          <v:shape id="_x0000_i1091" type="#_x0000_t75" style="width:13.5pt;height:18pt" o:ole="">
            <v:imagedata r:id="rId127" o:title=""/>
          </v:shape>
          <o:OLEObject Type="Embed" ProgID="Equation.DSMT4" ShapeID="_x0000_i1091" DrawAspect="Content" ObjectID="_1621340320" r:id="rId138"/>
        </w:object>
      </w:r>
      <w:r w:rsidR="0071349C" w:rsidRPr="000F58B8">
        <w:rPr>
          <w:rFonts w:cs="Times New Roman" w:hint="eastAsia"/>
          <w:sz w:val="24"/>
        </w:rPr>
        <w:t>级</w:t>
      </w:r>
      <w:r w:rsidR="00E375C7" w:rsidRPr="000F58B8">
        <w:rPr>
          <w:rFonts w:cs="Times New Roman" w:hint="eastAsia"/>
          <w:sz w:val="24"/>
        </w:rPr>
        <w:t>。</w:t>
      </w:r>
    </w:p>
    <w:p w:rsidR="00C8430A" w:rsidRPr="00420EC1" w:rsidRDefault="00C8430A" w:rsidP="00DC2121">
      <w:pPr>
        <w:pStyle w:val="2"/>
        <w:spacing w:before="156" w:after="156"/>
        <w:rPr>
          <w:rFonts w:cs="Times New Roman"/>
        </w:rPr>
      </w:pPr>
      <w:bookmarkStart w:id="57" w:name="_Toc8825424"/>
      <w:r w:rsidRPr="00420EC1">
        <w:rPr>
          <w:rFonts w:cs="Times New Roman"/>
        </w:rPr>
        <w:t xml:space="preserve">6.3  </w:t>
      </w:r>
      <w:bookmarkEnd w:id="55"/>
      <w:bookmarkEnd w:id="56"/>
      <w:r w:rsidR="004C3541">
        <w:rPr>
          <w:rFonts w:cs="Times New Roman" w:hint="eastAsia"/>
        </w:rPr>
        <w:t>构件使用性</w:t>
      </w:r>
      <w:r w:rsidR="0053081A">
        <w:rPr>
          <w:rFonts w:cs="Times New Roman" w:hint="eastAsia"/>
        </w:rPr>
        <w:t>鉴定</w:t>
      </w:r>
      <w:r w:rsidR="004C3541">
        <w:rPr>
          <w:rFonts w:cs="Times New Roman" w:hint="eastAsia"/>
        </w:rPr>
        <w:t>评级</w:t>
      </w:r>
      <w:bookmarkEnd w:id="57"/>
    </w:p>
    <w:p w:rsidR="004E155F" w:rsidRPr="000F58B8" w:rsidRDefault="00E513CC" w:rsidP="00380CEC">
      <w:pPr>
        <w:spacing w:line="360" w:lineRule="auto"/>
        <w:rPr>
          <w:rFonts w:cs="Times New Roman"/>
          <w:sz w:val="24"/>
        </w:rPr>
      </w:pPr>
      <w:r w:rsidRPr="000F58B8">
        <w:rPr>
          <w:rFonts w:cs="Times New Roman"/>
          <w:b/>
          <w:sz w:val="24"/>
        </w:rPr>
        <w:t>6.3.1</w:t>
      </w:r>
      <w:r w:rsidR="00D46ABC">
        <w:rPr>
          <w:rFonts w:cs="Times New Roman"/>
          <w:b/>
          <w:sz w:val="24"/>
        </w:rPr>
        <w:t xml:space="preserve">  </w:t>
      </w:r>
      <w:r w:rsidR="0075530F">
        <w:rPr>
          <w:rFonts w:cs="Times New Roman" w:hint="eastAsia"/>
          <w:sz w:val="24"/>
        </w:rPr>
        <w:t>构件</w:t>
      </w:r>
      <w:r w:rsidR="00293CDF" w:rsidRPr="000F58B8">
        <w:rPr>
          <w:rFonts w:cs="Times New Roman" w:hint="eastAsia"/>
          <w:sz w:val="24"/>
        </w:rPr>
        <w:t>的使用性等级，应按</w:t>
      </w:r>
      <w:r w:rsidR="0075530F">
        <w:rPr>
          <w:rFonts w:cs="Times New Roman" w:hint="eastAsia"/>
          <w:sz w:val="24"/>
        </w:rPr>
        <w:t>压型金属板</w:t>
      </w:r>
      <w:r w:rsidR="00293CDF" w:rsidRPr="000F58B8">
        <w:rPr>
          <w:rFonts w:cs="Times New Roman" w:hint="eastAsia"/>
          <w:sz w:val="24"/>
        </w:rPr>
        <w:t>的</w:t>
      </w:r>
      <w:r w:rsidR="00C74687" w:rsidRPr="000F58B8">
        <w:rPr>
          <w:rFonts w:cs="Times New Roman" w:hint="eastAsia"/>
          <w:sz w:val="24"/>
        </w:rPr>
        <w:t>腐蚀</w:t>
      </w:r>
      <w:r w:rsidR="00C74687">
        <w:rPr>
          <w:rFonts w:cs="Times New Roman" w:hint="eastAsia"/>
          <w:sz w:val="24"/>
        </w:rPr>
        <w:t>、缺陷、</w:t>
      </w:r>
      <w:r w:rsidR="00293CDF" w:rsidRPr="000F58B8">
        <w:rPr>
          <w:rFonts w:cs="Times New Roman" w:hint="eastAsia"/>
          <w:sz w:val="24"/>
        </w:rPr>
        <w:t>损伤</w:t>
      </w:r>
      <w:r w:rsidR="00C74687">
        <w:rPr>
          <w:rFonts w:cs="Times New Roman" w:hint="eastAsia"/>
          <w:sz w:val="24"/>
        </w:rPr>
        <w:t>（包含涂层漆</w:t>
      </w:r>
      <w:r w:rsidR="00C74687">
        <w:rPr>
          <w:rFonts w:cs="Times New Roman" w:hint="eastAsia"/>
          <w:sz w:val="24"/>
        </w:rPr>
        <w:lastRenderedPageBreak/>
        <w:t>膜损伤）</w:t>
      </w:r>
      <w:r w:rsidR="00293CDF" w:rsidRPr="000F58B8">
        <w:rPr>
          <w:rFonts w:cs="Times New Roman" w:hint="eastAsia"/>
          <w:sz w:val="24"/>
        </w:rPr>
        <w:t>、</w:t>
      </w:r>
      <w:r w:rsidR="00C74687">
        <w:rPr>
          <w:rFonts w:cs="Times New Roman" w:hint="eastAsia"/>
          <w:sz w:val="24"/>
        </w:rPr>
        <w:t>变形程度</w:t>
      </w:r>
      <w:r w:rsidR="00293CDF" w:rsidRPr="000F58B8">
        <w:rPr>
          <w:rFonts w:cs="Times New Roman" w:hint="eastAsia"/>
          <w:sz w:val="24"/>
        </w:rPr>
        <w:t>等项目分别评定，并取其中的最低等级作为使用性等级</w:t>
      </w:r>
      <w:r w:rsidR="00A0672A" w:rsidRPr="000F58B8">
        <w:rPr>
          <w:rFonts w:cs="Times New Roman" w:hint="eastAsia"/>
          <w:sz w:val="24"/>
        </w:rPr>
        <w:t>；</w:t>
      </w:r>
      <w:r w:rsidR="004F1A91">
        <w:rPr>
          <w:rFonts w:cs="Times New Roman" w:hint="eastAsia"/>
          <w:sz w:val="24"/>
        </w:rPr>
        <w:t>连</w:t>
      </w:r>
      <w:proofErr w:type="gramStart"/>
      <w:r w:rsidR="004F1A91">
        <w:rPr>
          <w:rFonts w:cs="Times New Roman" w:hint="eastAsia"/>
          <w:sz w:val="24"/>
        </w:rPr>
        <w:t>接</w:t>
      </w:r>
      <w:r w:rsidR="00A0672A" w:rsidRPr="000F58B8">
        <w:rPr>
          <w:rFonts w:cs="Times New Roman" w:hint="eastAsia"/>
          <w:sz w:val="24"/>
        </w:rPr>
        <w:t>应按</w:t>
      </w:r>
      <w:proofErr w:type="gramEnd"/>
      <w:r w:rsidR="003713C8" w:rsidRPr="000F58B8">
        <w:rPr>
          <w:rFonts w:cs="Times New Roman" w:hint="eastAsia"/>
          <w:sz w:val="24"/>
        </w:rPr>
        <w:t>腐蚀</w:t>
      </w:r>
      <w:r w:rsidR="003713C8">
        <w:rPr>
          <w:rFonts w:cs="Times New Roman" w:hint="eastAsia"/>
          <w:sz w:val="24"/>
        </w:rPr>
        <w:t>、缺陷、</w:t>
      </w:r>
      <w:r w:rsidR="003713C8" w:rsidRPr="000F58B8">
        <w:rPr>
          <w:rFonts w:cs="Times New Roman" w:hint="eastAsia"/>
          <w:sz w:val="24"/>
        </w:rPr>
        <w:t>损伤</w:t>
      </w:r>
      <w:r w:rsidR="003713C8">
        <w:rPr>
          <w:rFonts w:cs="Times New Roman" w:hint="eastAsia"/>
          <w:sz w:val="24"/>
        </w:rPr>
        <w:t>、变形</w:t>
      </w:r>
      <w:r w:rsidR="00A0672A" w:rsidRPr="000F58B8">
        <w:rPr>
          <w:rFonts w:cs="Times New Roman" w:hint="eastAsia"/>
          <w:sz w:val="24"/>
        </w:rPr>
        <w:t>程度等项目分别评定，并取其中的最低等级作为使用性等级。</w:t>
      </w:r>
    </w:p>
    <w:p w:rsidR="00E513CC" w:rsidRPr="000F58B8" w:rsidRDefault="00E513CC" w:rsidP="00380CEC">
      <w:pPr>
        <w:spacing w:line="360" w:lineRule="auto"/>
        <w:rPr>
          <w:rFonts w:cs="Times New Roman"/>
          <w:sz w:val="24"/>
        </w:rPr>
      </w:pPr>
      <w:r w:rsidRPr="000F58B8">
        <w:rPr>
          <w:rFonts w:cs="Times New Roman"/>
          <w:b/>
          <w:sz w:val="24"/>
        </w:rPr>
        <w:t>6.3.</w:t>
      </w:r>
      <w:r w:rsidR="00D84B16" w:rsidRPr="000F58B8">
        <w:rPr>
          <w:rFonts w:cs="Times New Roman"/>
          <w:b/>
          <w:sz w:val="24"/>
        </w:rPr>
        <w:t>2</w:t>
      </w:r>
      <w:r w:rsidR="00D46ABC">
        <w:rPr>
          <w:rFonts w:cs="Times New Roman"/>
          <w:b/>
          <w:sz w:val="24"/>
        </w:rPr>
        <w:t xml:space="preserve">  </w:t>
      </w:r>
      <w:r w:rsidR="00380CEC" w:rsidRPr="000F58B8">
        <w:rPr>
          <w:rFonts w:hint="eastAsia"/>
          <w:sz w:val="24"/>
        </w:rPr>
        <w:t>当同时满足下列条件时，构件的使用性等级可根据实际情况评定为</w:t>
      </w:r>
      <w:bookmarkStart w:id="58" w:name="_Hlk534385431"/>
      <w:r w:rsidR="00C85065" w:rsidRPr="00C85065">
        <w:rPr>
          <w:rFonts w:ascii="宋体" w:hAnsi="宋体"/>
          <w:position w:val="-12"/>
          <w:sz w:val="24"/>
        </w:rPr>
        <w:object w:dxaOrig="260" w:dyaOrig="360">
          <v:shape id="_x0000_i1092" type="#_x0000_t75" style="width:11.25pt;height:19.5pt" o:ole="">
            <v:imagedata r:id="rId139" o:title=""/>
          </v:shape>
          <o:OLEObject Type="Embed" ProgID="Equation.DSMT4" ShapeID="_x0000_i1092" DrawAspect="Content" ObjectID="_1621340321" r:id="rId140"/>
        </w:object>
      </w:r>
      <w:bookmarkEnd w:id="58"/>
      <w:r w:rsidR="00380CEC" w:rsidRPr="000F58B8">
        <w:rPr>
          <w:rFonts w:ascii="宋体" w:hAnsi="宋体" w:hint="eastAsia"/>
          <w:sz w:val="24"/>
        </w:rPr>
        <w:t>级或</w:t>
      </w:r>
      <w:r w:rsidR="00C85065" w:rsidRPr="00C85065">
        <w:rPr>
          <w:position w:val="-12"/>
          <w:sz w:val="24"/>
        </w:rPr>
        <w:object w:dxaOrig="240" w:dyaOrig="360">
          <v:shape id="_x0000_i1093" type="#_x0000_t75" style="width:12.75pt;height:18pt" o:ole="">
            <v:imagedata r:id="rId141" o:title=""/>
          </v:shape>
          <o:OLEObject Type="Embed" ProgID="Equation.DSMT4" ShapeID="_x0000_i1093" DrawAspect="Content" ObjectID="_1621340322" r:id="rId142"/>
        </w:object>
      </w:r>
      <w:r w:rsidR="00380CEC" w:rsidRPr="000F58B8">
        <w:rPr>
          <w:rFonts w:cs="Times New Roman" w:hint="eastAsia"/>
          <w:sz w:val="24"/>
        </w:rPr>
        <w:t>级</w:t>
      </w:r>
      <w:r w:rsidR="00380CEC" w:rsidRPr="000F58B8">
        <w:rPr>
          <w:rFonts w:hint="eastAsia"/>
          <w:sz w:val="24"/>
        </w:rPr>
        <w:t>：</w:t>
      </w:r>
    </w:p>
    <w:p w:rsidR="00380CEC" w:rsidRPr="000F58B8" w:rsidRDefault="00380CEC" w:rsidP="00380CEC">
      <w:pPr>
        <w:spacing w:line="360" w:lineRule="auto"/>
        <w:ind w:firstLineChars="150" w:firstLine="360"/>
        <w:rPr>
          <w:sz w:val="24"/>
        </w:rPr>
      </w:pPr>
      <w:r w:rsidRPr="000F58B8">
        <w:rPr>
          <w:rFonts w:hint="eastAsia"/>
          <w:sz w:val="24"/>
        </w:rPr>
        <w:t>1</w:t>
      </w:r>
      <w:r w:rsidR="00D46ABC">
        <w:rPr>
          <w:sz w:val="24"/>
        </w:rPr>
        <w:t xml:space="preserve"> </w:t>
      </w:r>
      <w:r w:rsidRPr="000F58B8">
        <w:rPr>
          <w:rFonts w:hint="eastAsia"/>
          <w:sz w:val="24"/>
        </w:rPr>
        <w:t xml:space="preserve"> </w:t>
      </w:r>
      <w:r w:rsidRPr="000F58B8">
        <w:rPr>
          <w:rFonts w:hint="eastAsia"/>
          <w:sz w:val="24"/>
        </w:rPr>
        <w:t>经详细检查未发现</w:t>
      </w:r>
      <w:r w:rsidR="00AC1EC0" w:rsidRPr="000F58B8">
        <w:rPr>
          <w:rFonts w:hint="eastAsia"/>
          <w:sz w:val="24"/>
        </w:rPr>
        <w:t>构</w:t>
      </w:r>
      <w:r w:rsidRPr="000F58B8">
        <w:rPr>
          <w:rFonts w:hint="eastAsia"/>
          <w:sz w:val="24"/>
        </w:rPr>
        <w:t>件有明显的变形、缺陷、损伤、腐蚀或其它</w:t>
      </w:r>
      <w:r w:rsidR="00AC1EC0" w:rsidRPr="000F58B8">
        <w:rPr>
          <w:rFonts w:hint="eastAsia"/>
          <w:sz w:val="24"/>
        </w:rPr>
        <w:t>损伤</w:t>
      </w:r>
      <w:r w:rsidRPr="000F58B8">
        <w:rPr>
          <w:rFonts w:hint="eastAsia"/>
          <w:sz w:val="24"/>
        </w:rPr>
        <w:t>问题；</w:t>
      </w:r>
    </w:p>
    <w:p w:rsidR="00380CEC" w:rsidRPr="000F58B8" w:rsidRDefault="00380CEC" w:rsidP="00C30079">
      <w:pPr>
        <w:spacing w:line="360" w:lineRule="auto"/>
        <w:ind w:firstLineChars="150" w:firstLine="360"/>
        <w:rPr>
          <w:sz w:val="24"/>
        </w:rPr>
      </w:pPr>
      <w:r w:rsidRPr="000F58B8">
        <w:rPr>
          <w:rFonts w:hint="eastAsia"/>
          <w:sz w:val="24"/>
        </w:rPr>
        <w:t>2</w:t>
      </w:r>
      <w:r w:rsidR="00D46ABC">
        <w:rPr>
          <w:sz w:val="24"/>
        </w:rPr>
        <w:t xml:space="preserve">  </w:t>
      </w:r>
      <w:r w:rsidRPr="000F58B8">
        <w:rPr>
          <w:rFonts w:hint="eastAsia"/>
          <w:sz w:val="24"/>
        </w:rPr>
        <w:t>经过长时间的使用，</w:t>
      </w:r>
      <w:r w:rsidR="004A5465" w:rsidRPr="000F58B8">
        <w:rPr>
          <w:rFonts w:hint="eastAsia"/>
          <w:sz w:val="24"/>
        </w:rPr>
        <w:t>构</w:t>
      </w:r>
      <w:r w:rsidRPr="000F58B8">
        <w:rPr>
          <w:rFonts w:hint="eastAsia"/>
          <w:sz w:val="24"/>
        </w:rPr>
        <w:t>件状态仍然良好或基本良好，能够满足目标使用年限内的正常使用要求；</w:t>
      </w:r>
    </w:p>
    <w:p w:rsidR="00705B01" w:rsidRPr="000F58B8" w:rsidRDefault="00380CEC" w:rsidP="00380CEC">
      <w:pPr>
        <w:spacing w:line="360" w:lineRule="auto"/>
        <w:ind w:firstLineChars="150" w:firstLine="360"/>
        <w:rPr>
          <w:rFonts w:cs="Times New Roman"/>
          <w:sz w:val="24"/>
        </w:rPr>
      </w:pPr>
      <w:r w:rsidRPr="000F58B8">
        <w:rPr>
          <w:rFonts w:hint="eastAsia"/>
          <w:sz w:val="24"/>
        </w:rPr>
        <w:t>3</w:t>
      </w:r>
      <w:r w:rsidR="00D46ABC">
        <w:rPr>
          <w:sz w:val="24"/>
        </w:rPr>
        <w:t xml:space="preserve">  </w:t>
      </w:r>
      <w:r w:rsidRPr="000F58B8">
        <w:rPr>
          <w:rFonts w:hint="eastAsia"/>
          <w:sz w:val="24"/>
        </w:rPr>
        <w:t>在目标使用年限内，</w:t>
      </w:r>
      <w:r w:rsidR="004A5465" w:rsidRPr="000F58B8">
        <w:rPr>
          <w:rFonts w:hint="eastAsia"/>
          <w:sz w:val="24"/>
        </w:rPr>
        <w:t>构件</w:t>
      </w:r>
      <w:r w:rsidRPr="000F58B8">
        <w:rPr>
          <w:rFonts w:hint="eastAsia"/>
          <w:sz w:val="24"/>
        </w:rPr>
        <w:t>上的作用和环境条件与过去相比不会发生变化</w:t>
      </w:r>
      <w:r w:rsidR="006C5357" w:rsidRPr="000F58B8">
        <w:rPr>
          <w:rFonts w:cs="Times New Roman"/>
          <w:sz w:val="24"/>
        </w:rPr>
        <w:t>。</w:t>
      </w:r>
    </w:p>
    <w:p w:rsidR="005F038E" w:rsidRPr="000F58B8" w:rsidRDefault="0011579A" w:rsidP="005F038E">
      <w:pPr>
        <w:spacing w:line="360" w:lineRule="auto"/>
        <w:rPr>
          <w:rFonts w:cs="Times New Roman"/>
          <w:sz w:val="24"/>
        </w:rPr>
      </w:pPr>
      <w:r w:rsidRPr="000F58B8">
        <w:rPr>
          <w:rFonts w:cs="Times New Roman"/>
          <w:b/>
          <w:sz w:val="24"/>
        </w:rPr>
        <w:t>6.3.3</w:t>
      </w:r>
      <w:r w:rsidR="00D46ABC">
        <w:rPr>
          <w:rFonts w:cs="Times New Roman"/>
          <w:b/>
          <w:sz w:val="24"/>
        </w:rPr>
        <w:t xml:space="preserve">  </w:t>
      </w:r>
      <w:r w:rsidR="005F038E">
        <w:rPr>
          <w:rFonts w:cs="Times New Roman" w:hint="eastAsia"/>
          <w:sz w:val="24"/>
        </w:rPr>
        <w:t>压型</w:t>
      </w:r>
      <w:proofErr w:type="gramStart"/>
      <w:r w:rsidR="005F038E">
        <w:rPr>
          <w:rFonts w:cs="Times New Roman" w:hint="eastAsia"/>
          <w:sz w:val="24"/>
        </w:rPr>
        <w:t>金属板</w:t>
      </w:r>
      <w:r w:rsidR="005F038E" w:rsidRPr="000F58B8">
        <w:rPr>
          <w:rFonts w:cs="Times New Roman" w:hint="eastAsia"/>
          <w:sz w:val="24"/>
        </w:rPr>
        <w:t>按腐蚀</w:t>
      </w:r>
      <w:proofErr w:type="gramEnd"/>
      <w:r w:rsidR="005F038E" w:rsidRPr="000F58B8">
        <w:rPr>
          <w:rFonts w:cs="Times New Roman" w:hint="eastAsia"/>
          <w:sz w:val="24"/>
        </w:rPr>
        <w:t>程度的检测结果评定使用性等级时，应按下列规定进行评级：</w:t>
      </w:r>
    </w:p>
    <w:p w:rsidR="005F038E" w:rsidRPr="000F58B8" w:rsidRDefault="005F038E" w:rsidP="005F038E">
      <w:pPr>
        <w:spacing w:line="360" w:lineRule="auto"/>
        <w:ind w:firstLineChars="150" w:firstLine="360"/>
        <w:rPr>
          <w:sz w:val="24"/>
        </w:rPr>
      </w:pPr>
      <w:r w:rsidRPr="00C85065">
        <w:rPr>
          <w:position w:val="-12"/>
          <w:sz w:val="24"/>
        </w:rPr>
        <w:object w:dxaOrig="260" w:dyaOrig="360">
          <v:shape id="_x0000_i1094" type="#_x0000_t75" style="width:11.25pt;height:18pt" o:ole="">
            <v:imagedata r:id="rId143" o:title=""/>
          </v:shape>
          <o:OLEObject Type="Embed" ProgID="Equation.DSMT4" ShapeID="_x0000_i1094" DrawAspect="Content" ObjectID="_1621340323" r:id="rId144"/>
        </w:object>
      </w:r>
      <w:r w:rsidRPr="000F58B8">
        <w:rPr>
          <w:rFonts w:hint="eastAsia"/>
          <w:sz w:val="24"/>
        </w:rPr>
        <w:t>级</w:t>
      </w:r>
      <w:r w:rsidRPr="000F58B8">
        <w:rPr>
          <w:rFonts w:ascii="宋体" w:hAnsi="宋体" w:hint="eastAsia"/>
          <w:sz w:val="24"/>
        </w:rPr>
        <w:t>，无腐蚀，</w:t>
      </w:r>
      <w:r w:rsidR="0075530F">
        <w:rPr>
          <w:rFonts w:ascii="宋体" w:hAnsi="宋体" w:hint="eastAsia"/>
          <w:sz w:val="24"/>
        </w:rPr>
        <w:t>整体</w:t>
      </w:r>
      <w:r w:rsidRPr="000F58B8">
        <w:rPr>
          <w:rFonts w:ascii="宋体" w:hAnsi="宋体" w:hint="eastAsia"/>
          <w:sz w:val="24"/>
        </w:rPr>
        <w:t>状况良好</w:t>
      </w:r>
      <w:r w:rsidRPr="000F58B8">
        <w:rPr>
          <w:rFonts w:hint="eastAsia"/>
          <w:sz w:val="24"/>
        </w:rPr>
        <w:t>；</w:t>
      </w:r>
    </w:p>
    <w:p w:rsidR="005F038E" w:rsidRPr="000F58B8" w:rsidRDefault="005F038E" w:rsidP="005F038E">
      <w:pPr>
        <w:spacing w:line="360" w:lineRule="auto"/>
        <w:ind w:firstLineChars="150" w:firstLine="360"/>
        <w:rPr>
          <w:sz w:val="24"/>
        </w:rPr>
      </w:pPr>
      <w:r w:rsidRPr="00C85065">
        <w:rPr>
          <w:position w:val="-12"/>
          <w:sz w:val="24"/>
        </w:rPr>
        <w:object w:dxaOrig="240" w:dyaOrig="360">
          <v:shape id="_x0000_i1095" type="#_x0000_t75" style="width:12.75pt;height:18pt" o:ole="">
            <v:imagedata r:id="rId145" o:title=""/>
          </v:shape>
          <o:OLEObject Type="Embed" ProgID="Equation.DSMT4" ShapeID="_x0000_i1095" DrawAspect="Content" ObjectID="_1621340324" r:id="rId146"/>
        </w:object>
      </w:r>
      <w:r w:rsidRPr="000F58B8">
        <w:rPr>
          <w:rFonts w:hint="eastAsia"/>
          <w:sz w:val="24"/>
        </w:rPr>
        <w:t>级</w:t>
      </w:r>
      <w:r w:rsidRPr="000F58B8">
        <w:rPr>
          <w:rFonts w:ascii="宋体" w:hAnsi="宋体" w:hint="eastAsia"/>
          <w:sz w:val="24"/>
        </w:rPr>
        <w:t>，出现</w:t>
      </w:r>
      <w:r w:rsidRPr="000F58B8">
        <w:rPr>
          <w:rFonts w:cs="Times New Roman" w:hint="eastAsia"/>
          <w:kern w:val="0"/>
          <w:sz w:val="24"/>
        </w:rPr>
        <w:t>轻微腐蚀（如表面浮锈），但截面尚未明显削弱</w:t>
      </w:r>
      <w:r w:rsidRPr="000F58B8">
        <w:rPr>
          <w:rFonts w:hint="eastAsia"/>
          <w:sz w:val="24"/>
        </w:rPr>
        <w:t>；</w:t>
      </w:r>
    </w:p>
    <w:p w:rsidR="005F038E" w:rsidRDefault="005F038E" w:rsidP="005F038E">
      <w:pPr>
        <w:spacing w:line="360" w:lineRule="auto"/>
        <w:ind w:firstLineChars="150" w:firstLine="360"/>
        <w:rPr>
          <w:rFonts w:ascii="宋体" w:hAnsi="宋体"/>
          <w:sz w:val="24"/>
        </w:rPr>
      </w:pPr>
      <w:r w:rsidRPr="00C85065">
        <w:rPr>
          <w:position w:val="-12"/>
          <w:sz w:val="24"/>
        </w:rPr>
        <w:object w:dxaOrig="240" w:dyaOrig="360">
          <v:shape id="_x0000_i1096" type="#_x0000_t75" style="width:12.75pt;height:18pt" o:ole="">
            <v:imagedata r:id="rId147" o:title=""/>
          </v:shape>
          <o:OLEObject Type="Embed" ProgID="Equation.DSMT4" ShapeID="_x0000_i1096" DrawAspect="Content" ObjectID="_1621340325" r:id="rId148"/>
        </w:object>
      </w:r>
      <w:r w:rsidRPr="000F58B8">
        <w:rPr>
          <w:rFonts w:hint="eastAsia"/>
          <w:sz w:val="24"/>
        </w:rPr>
        <w:t>级</w:t>
      </w:r>
      <w:r w:rsidRPr="000F58B8">
        <w:rPr>
          <w:rFonts w:ascii="宋体" w:hAnsi="宋体" w:hint="eastAsia"/>
          <w:sz w:val="24"/>
        </w:rPr>
        <w:t>，出现较大面积腐蚀并明显削弱截面（平均腐蚀深度大于初始厚度的</w:t>
      </w:r>
      <w:r w:rsidRPr="000F58B8">
        <w:rPr>
          <w:rFonts w:cs="Times New Roman"/>
          <w:sz w:val="24"/>
        </w:rPr>
        <w:t>10%</w:t>
      </w:r>
      <w:r w:rsidRPr="000F58B8">
        <w:rPr>
          <w:rFonts w:ascii="宋体" w:hAnsi="宋体" w:hint="eastAsia"/>
          <w:sz w:val="24"/>
        </w:rPr>
        <w:t>）</w:t>
      </w:r>
      <w:r>
        <w:rPr>
          <w:rFonts w:ascii="宋体" w:hAnsi="宋体" w:hint="eastAsia"/>
          <w:sz w:val="24"/>
        </w:rPr>
        <w:t>。</w:t>
      </w:r>
    </w:p>
    <w:p w:rsidR="0011579A" w:rsidRPr="000F58B8" w:rsidRDefault="005F038E" w:rsidP="005F038E">
      <w:pPr>
        <w:spacing w:line="360" w:lineRule="auto"/>
        <w:rPr>
          <w:sz w:val="24"/>
        </w:rPr>
      </w:pPr>
      <w:r w:rsidRPr="000F58B8">
        <w:rPr>
          <w:rFonts w:cs="Times New Roman"/>
          <w:b/>
          <w:sz w:val="24"/>
        </w:rPr>
        <w:t>6.3.4</w:t>
      </w:r>
      <w:r w:rsidR="00D46ABC">
        <w:rPr>
          <w:rFonts w:cs="Times New Roman"/>
          <w:b/>
          <w:sz w:val="24"/>
        </w:rPr>
        <w:t xml:space="preserve">  </w:t>
      </w:r>
      <w:r w:rsidR="00150408">
        <w:rPr>
          <w:rFonts w:hint="eastAsia"/>
          <w:sz w:val="24"/>
        </w:rPr>
        <w:t>压型</w:t>
      </w:r>
      <w:proofErr w:type="gramStart"/>
      <w:r w:rsidR="00150408">
        <w:rPr>
          <w:rFonts w:hint="eastAsia"/>
          <w:sz w:val="24"/>
        </w:rPr>
        <w:t>金属板</w:t>
      </w:r>
      <w:r w:rsidR="0011579A" w:rsidRPr="000F58B8">
        <w:rPr>
          <w:rFonts w:hint="eastAsia"/>
          <w:sz w:val="24"/>
        </w:rPr>
        <w:t>按缺陷</w:t>
      </w:r>
      <w:proofErr w:type="gramEnd"/>
      <w:r w:rsidR="0071349C">
        <w:rPr>
          <w:rFonts w:hint="eastAsia"/>
          <w:sz w:val="24"/>
        </w:rPr>
        <w:t>、</w:t>
      </w:r>
      <w:r w:rsidR="0071349C" w:rsidRPr="000F58B8">
        <w:rPr>
          <w:rFonts w:hint="eastAsia"/>
          <w:sz w:val="24"/>
        </w:rPr>
        <w:t>损伤</w:t>
      </w:r>
      <w:r w:rsidR="00934DC5" w:rsidRPr="000F58B8">
        <w:rPr>
          <w:rFonts w:cs="Times New Roman" w:hint="eastAsia"/>
          <w:sz w:val="24"/>
        </w:rPr>
        <w:t>的检测结果</w:t>
      </w:r>
      <w:r w:rsidR="0011579A" w:rsidRPr="000F58B8">
        <w:rPr>
          <w:rFonts w:hint="eastAsia"/>
          <w:sz w:val="24"/>
        </w:rPr>
        <w:t>评定使用性等级时，应按</w:t>
      </w:r>
      <w:r w:rsidR="00365007" w:rsidRPr="000F58B8">
        <w:rPr>
          <w:rFonts w:hint="eastAsia"/>
          <w:sz w:val="24"/>
        </w:rPr>
        <w:t>下列</w:t>
      </w:r>
      <w:r w:rsidR="0011579A" w:rsidRPr="000F58B8">
        <w:rPr>
          <w:rFonts w:hint="eastAsia"/>
          <w:sz w:val="24"/>
        </w:rPr>
        <w:t>规定</w:t>
      </w:r>
      <w:r w:rsidR="00807871" w:rsidRPr="000F58B8">
        <w:rPr>
          <w:rFonts w:hint="eastAsia"/>
          <w:sz w:val="24"/>
        </w:rPr>
        <w:t>进行</w:t>
      </w:r>
      <w:r w:rsidR="001A6A2A" w:rsidRPr="000F58B8">
        <w:rPr>
          <w:rFonts w:hint="eastAsia"/>
          <w:sz w:val="24"/>
        </w:rPr>
        <w:t>评级</w:t>
      </w:r>
      <w:r w:rsidR="00807871" w:rsidRPr="000F58B8">
        <w:rPr>
          <w:rFonts w:hint="eastAsia"/>
          <w:sz w:val="24"/>
        </w:rPr>
        <w:t>：</w:t>
      </w:r>
    </w:p>
    <w:p w:rsidR="002A3F8A" w:rsidRPr="000F58B8" w:rsidRDefault="00C85065" w:rsidP="002A3F8A">
      <w:pPr>
        <w:spacing w:line="360" w:lineRule="auto"/>
        <w:ind w:firstLineChars="150" w:firstLine="360"/>
        <w:rPr>
          <w:sz w:val="24"/>
        </w:rPr>
      </w:pPr>
      <w:r w:rsidRPr="00C85065">
        <w:rPr>
          <w:position w:val="-12"/>
          <w:sz w:val="24"/>
        </w:rPr>
        <w:object w:dxaOrig="260" w:dyaOrig="360">
          <v:shape id="_x0000_i1097" type="#_x0000_t75" style="width:11.25pt;height:18pt" o:ole="">
            <v:imagedata r:id="rId143" o:title=""/>
          </v:shape>
          <o:OLEObject Type="Embed" ProgID="Equation.DSMT4" ShapeID="_x0000_i1097" DrawAspect="Content" ObjectID="_1621340326" r:id="rId149"/>
        </w:object>
      </w:r>
      <w:r w:rsidR="007F772C" w:rsidRPr="000F58B8">
        <w:rPr>
          <w:rFonts w:hint="eastAsia"/>
          <w:sz w:val="24"/>
        </w:rPr>
        <w:t>级</w:t>
      </w:r>
      <w:r w:rsidR="007F772C" w:rsidRPr="000F58B8">
        <w:rPr>
          <w:rFonts w:ascii="宋体" w:hAnsi="宋体" w:hint="eastAsia"/>
          <w:sz w:val="24"/>
        </w:rPr>
        <w:t>，无明显</w:t>
      </w:r>
      <w:r w:rsidR="007F772C" w:rsidRPr="000F58B8">
        <w:rPr>
          <w:rFonts w:hint="eastAsia"/>
          <w:sz w:val="24"/>
        </w:rPr>
        <w:t>损伤、缺陷，满足国家现行相关施工规范及产品标准的要求；</w:t>
      </w:r>
    </w:p>
    <w:p w:rsidR="002A3F8A" w:rsidRPr="000F58B8" w:rsidRDefault="00AE7E84" w:rsidP="002A3F8A">
      <w:pPr>
        <w:spacing w:line="360" w:lineRule="auto"/>
        <w:ind w:firstLineChars="150" w:firstLine="360"/>
        <w:rPr>
          <w:sz w:val="24"/>
        </w:rPr>
      </w:pPr>
      <w:r w:rsidRPr="00C85065">
        <w:rPr>
          <w:position w:val="-12"/>
          <w:sz w:val="24"/>
        </w:rPr>
        <w:object w:dxaOrig="240" w:dyaOrig="360">
          <v:shape id="_x0000_i1098" type="#_x0000_t75" style="width:12.75pt;height:18pt" o:ole="">
            <v:imagedata r:id="rId150" o:title=""/>
          </v:shape>
          <o:OLEObject Type="Embed" ProgID="Equation.DSMT4" ShapeID="_x0000_i1098" DrawAspect="Content" ObjectID="_1621340327" r:id="rId151"/>
        </w:object>
      </w:r>
      <w:r w:rsidR="007F772C" w:rsidRPr="000F58B8">
        <w:rPr>
          <w:rFonts w:hint="eastAsia"/>
          <w:sz w:val="24"/>
        </w:rPr>
        <w:t>级</w:t>
      </w:r>
      <w:r w:rsidR="00F86D8A" w:rsidRPr="000F58B8">
        <w:rPr>
          <w:rFonts w:ascii="宋体" w:hAnsi="宋体" w:hint="eastAsia"/>
          <w:sz w:val="24"/>
        </w:rPr>
        <w:t>，存在一定的</w:t>
      </w:r>
      <w:r w:rsidR="007F772C" w:rsidRPr="000F58B8">
        <w:rPr>
          <w:rFonts w:hint="eastAsia"/>
          <w:sz w:val="24"/>
        </w:rPr>
        <w:t>损伤、缺陷，</w:t>
      </w:r>
      <w:r w:rsidR="00F32D12" w:rsidRPr="000F58B8">
        <w:rPr>
          <w:rFonts w:hint="eastAsia"/>
          <w:sz w:val="24"/>
        </w:rPr>
        <w:t>尚不明显影响正常使用</w:t>
      </w:r>
      <w:r w:rsidR="007F772C" w:rsidRPr="000F58B8">
        <w:rPr>
          <w:rFonts w:hint="eastAsia"/>
          <w:sz w:val="24"/>
        </w:rPr>
        <w:t>；</w:t>
      </w:r>
    </w:p>
    <w:p w:rsidR="005148B3" w:rsidRPr="000F58B8" w:rsidRDefault="007B23C5" w:rsidP="005148B3">
      <w:pPr>
        <w:spacing w:line="360" w:lineRule="auto"/>
        <w:ind w:firstLineChars="150" w:firstLine="360"/>
        <w:rPr>
          <w:rFonts w:cs="Times New Roman"/>
          <w:sz w:val="24"/>
        </w:rPr>
      </w:pPr>
      <w:r w:rsidRPr="009B56D8">
        <w:rPr>
          <w:rFonts w:ascii="宋体" w:hAnsi="宋体"/>
          <w:position w:val="-12"/>
          <w:sz w:val="24"/>
        </w:rPr>
        <w:object w:dxaOrig="240" w:dyaOrig="360">
          <v:shape id="_x0000_i1099" type="#_x0000_t75" style="width:12.75pt;height:19.5pt" o:ole="">
            <v:imagedata r:id="rId152" o:title=""/>
          </v:shape>
          <o:OLEObject Type="Embed" ProgID="Equation.DSMT4" ShapeID="_x0000_i1099" DrawAspect="Content" ObjectID="_1621340328" r:id="rId153"/>
        </w:object>
      </w:r>
      <w:r w:rsidR="007F772C" w:rsidRPr="000F58B8">
        <w:rPr>
          <w:rFonts w:hint="eastAsia"/>
          <w:sz w:val="24"/>
        </w:rPr>
        <w:t>级</w:t>
      </w:r>
      <w:r w:rsidR="007F772C" w:rsidRPr="000F58B8">
        <w:rPr>
          <w:rFonts w:ascii="宋体" w:hAnsi="宋体" w:hint="eastAsia"/>
          <w:sz w:val="24"/>
        </w:rPr>
        <w:t>，</w:t>
      </w:r>
      <w:r w:rsidR="00041A44" w:rsidRPr="000F58B8">
        <w:rPr>
          <w:rFonts w:ascii="宋体" w:hAnsi="宋体" w:hint="eastAsia"/>
          <w:sz w:val="24"/>
        </w:rPr>
        <w:t>存在</w:t>
      </w:r>
      <w:r w:rsidR="007F772C" w:rsidRPr="000F58B8">
        <w:rPr>
          <w:rFonts w:ascii="宋体" w:hAnsi="宋体" w:hint="eastAsia"/>
          <w:sz w:val="24"/>
        </w:rPr>
        <w:t>明显</w:t>
      </w:r>
      <w:r w:rsidR="007F772C" w:rsidRPr="000F58B8">
        <w:rPr>
          <w:rFonts w:hint="eastAsia"/>
          <w:sz w:val="24"/>
        </w:rPr>
        <w:t>损伤、缺陷，</w:t>
      </w:r>
      <w:r w:rsidR="00041A44" w:rsidRPr="000F58B8">
        <w:rPr>
          <w:rFonts w:hint="eastAsia"/>
          <w:sz w:val="24"/>
        </w:rPr>
        <w:t>不能</w:t>
      </w:r>
      <w:r w:rsidR="007F772C" w:rsidRPr="000F58B8">
        <w:rPr>
          <w:rFonts w:hint="eastAsia"/>
          <w:sz w:val="24"/>
        </w:rPr>
        <w:t>满足国家现行相关施工规范及产品标准的要求</w:t>
      </w:r>
      <w:r w:rsidR="00041A44" w:rsidRPr="000F58B8">
        <w:rPr>
          <w:rFonts w:hint="eastAsia"/>
          <w:sz w:val="24"/>
        </w:rPr>
        <w:t>，明显影响</w:t>
      </w:r>
      <w:r w:rsidR="00E93F16" w:rsidRPr="000F58B8">
        <w:rPr>
          <w:rFonts w:hint="eastAsia"/>
          <w:sz w:val="24"/>
        </w:rPr>
        <w:t>正常使用</w:t>
      </w:r>
      <w:r w:rsidR="002A3F8A" w:rsidRPr="000F58B8">
        <w:rPr>
          <w:rFonts w:cs="Times New Roman"/>
          <w:sz w:val="24"/>
        </w:rPr>
        <w:t>。</w:t>
      </w:r>
    </w:p>
    <w:p w:rsidR="00E93F16" w:rsidRPr="000F58B8" w:rsidRDefault="005F038E" w:rsidP="00E93F16">
      <w:pPr>
        <w:spacing w:line="360" w:lineRule="auto"/>
        <w:rPr>
          <w:rFonts w:cs="Times New Roman"/>
          <w:sz w:val="24"/>
        </w:rPr>
      </w:pPr>
      <w:r w:rsidRPr="000F58B8">
        <w:rPr>
          <w:rFonts w:cs="Times New Roman"/>
          <w:b/>
          <w:sz w:val="24"/>
        </w:rPr>
        <w:t>6.3.5</w:t>
      </w:r>
      <w:r w:rsidR="00D46ABC">
        <w:rPr>
          <w:rFonts w:cs="Times New Roman"/>
          <w:b/>
          <w:sz w:val="24"/>
        </w:rPr>
        <w:t xml:space="preserve">  </w:t>
      </w:r>
      <w:r w:rsidR="00150408">
        <w:rPr>
          <w:rFonts w:hint="eastAsia"/>
          <w:sz w:val="24"/>
        </w:rPr>
        <w:t>压型</w:t>
      </w:r>
      <w:proofErr w:type="gramStart"/>
      <w:r w:rsidR="00150408">
        <w:rPr>
          <w:rFonts w:hint="eastAsia"/>
          <w:sz w:val="24"/>
        </w:rPr>
        <w:t>金属板</w:t>
      </w:r>
      <w:r w:rsidR="005148B3" w:rsidRPr="000F58B8">
        <w:rPr>
          <w:rFonts w:hint="eastAsia"/>
          <w:sz w:val="24"/>
        </w:rPr>
        <w:t>按涂层</w:t>
      </w:r>
      <w:proofErr w:type="gramEnd"/>
      <w:r w:rsidR="005148B3" w:rsidRPr="000F58B8">
        <w:rPr>
          <w:rFonts w:hint="eastAsia"/>
          <w:sz w:val="24"/>
        </w:rPr>
        <w:t>漆膜</w:t>
      </w:r>
      <w:r w:rsidR="00C22B16" w:rsidRPr="000F58B8">
        <w:rPr>
          <w:rFonts w:hint="eastAsia"/>
          <w:sz w:val="24"/>
        </w:rPr>
        <w:t>损伤</w:t>
      </w:r>
      <w:r w:rsidR="00FF3C1D" w:rsidRPr="000F58B8">
        <w:rPr>
          <w:rFonts w:hint="eastAsia"/>
          <w:sz w:val="24"/>
        </w:rPr>
        <w:t>的检测结果</w:t>
      </w:r>
      <w:r w:rsidR="005148B3" w:rsidRPr="000F58B8">
        <w:rPr>
          <w:rFonts w:hint="eastAsia"/>
          <w:sz w:val="24"/>
        </w:rPr>
        <w:t>评定使用性等级时，应按表</w:t>
      </w:r>
      <w:r w:rsidR="005148B3" w:rsidRPr="000F58B8">
        <w:rPr>
          <w:rFonts w:hint="eastAsia"/>
          <w:sz w:val="24"/>
        </w:rPr>
        <w:t>6</w:t>
      </w:r>
      <w:r w:rsidR="005148B3" w:rsidRPr="000F58B8">
        <w:rPr>
          <w:sz w:val="24"/>
        </w:rPr>
        <w:t>.</w:t>
      </w:r>
      <w:r w:rsidR="00791C6E" w:rsidRPr="000F58B8">
        <w:rPr>
          <w:sz w:val="24"/>
        </w:rPr>
        <w:t>3</w:t>
      </w:r>
      <w:r w:rsidR="005148B3" w:rsidRPr="000F58B8">
        <w:rPr>
          <w:sz w:val="24"/>
        </w:rPr>
        <w:t>.</w:t>
      </w:r>
      <w:r>
        <w:rPr>
          <w:sz w:val="24"/>
        </w:rPr>
        <w:t>5</w:t>
      </w:r>
      <w:r w:rsidR="001A6A2A" w:rsidRPr="000F58B8">
        <w:rPr>
          <w:rFonts w:hint="eastAsia"/>
          <w:sz w:val="24"/>
        </w:rPr>
        <w:t>的规定评级</w:t>
      </w:r>
      <w:r w:rsidR="005148B3" w:rsidRPr="000F58B8">
        <w:rPr>
          <w:rFonts w:hint="eastAsia"/>
          <w:sz w:val="24"/>
        </w:rPr>
        <w:t>：</w:t>
      </w:r>
    </w:p>
    <w:p w:rsidR="00E93F16" w:rsidRPr="000F58B8" w:rsidRDefault="00E93F16" w:rsidP="00E93F16">
      <w:pPr>
        <w:spacing w:line="360" w:lineRule="auto"/>
        <w:jc w:val="center"/>
        <w:rPr>
          <w:rFonts w:cs="Times New Roman"/>
          <w:b/>
          <w:szCs w:val="21"/>
        </w:rPr>
      </w:pPr>
      <w:r w:rsidRPr="000F58B8">
        <w:rPr>
          <w:rFonts w:cs="Times New Roman"/>
          <w:b/>
          <w:szCs w:val="21"/>
        </w:rPr>
        <w:lastRenderedPageBreak/>
        <w:t>表</w:t>
      </w:r>
      <w:r w:rsidRPr="000F58B8">
        <w:rPr>
          <w:rFonts w:cs="Times New Roman"/>
          <w:b/>
          <w:szCs w:val="21"/>
        </w:rPr>
        <w:t>6.</w:t>
      </w:r>
      <w:r w:rsidR="00791C6E" w:rsidRPr="000F58B8">
        <w:rPr>
          <w:rFonts w:cs="Times New Roman"/>
          <w:b/>
          <w:szCs w:val="21"/>
        </w:rPr>
        <w:t>3</w:t>
      </w:r>
      <w:r w:rsidRPr="000F58B8">
        <w:rPr>
          <w:rFonts w:cs="Times New Roman"/>
          <w:b/>
          <w:szCs w:val="21"/>
        </w:rPr>
        <w:t>.</w:t>
      </w:r>
      <w:r w:rsidR="005F038E">
        <w:rPr>
          <w:rFonts w:cs="Times New Roman"/>
          <w:b/>
          <w:szCs w:val="21"/>
        </w:rPr>
        <w:t>5</w:t>
      </w:r>
      <w:r w:rsidR="00D46ABC">
        <w:rPr>
          <w:rFonts w:cs="Times New Roman"/>
          <w:b/>
          <w:szCs w:val="21"/>
        </w:rPr>
        <w:t xml:space="preserve">  </w:t>
      </w:r>
      <w:r w:rsidRPr="000F58B8">
        <w:rPr>
          <w:rFonts w:cs="Times New Roman" w:hint="eastAsia"/>
          <w:b/>
          <w:szCs w:val="21"/>
        </w:rPr>
        <w:t>涂层漆膜</w:t>
      </w:r>
      <w:r w:rsidR="00C22B16" w:rsidRPr="000F58B8">
        <w:rPr>
          <w:rFonts w:cs="Times New Roman" w:hint="eastAsia"/>
          <w:b/>
          <w:szCs w:val="21"/>
        </w:rPr>
        <w:t>损伤</w:t>
      </w:r>
      <w:r w:rsidRPr="000F58B8">
        <w:rPr>
          <w:rFonts w:cs="Times New Roman" w:hint="eastAsia"/>
          <w:b/>
          <w:szCs w:val="21"/>
        </w:rPr>
        <w:t>评定等级</w:t>
      </w:r>
    </w:p>
    <w:tbl>
      <w:tblPr>
        <w:tblStyle w:val="af0"/>
        <w:tblW w:w="0" w:type="auto"/>
        <w:jc w:val="center"/>
        <w:tblLook w:val="04A0" w:firstRow="1" w:lastRow="0" w:firstColumn="1" w:lastColumn="0" w:noHBand="0" w:noVBand="1"/>
      </w:tblPr>
      <w:tblGrid>
        <w:gridCol w:w="1537"/>
        <w:gridCol w:w="4252"/>
        <w:gridCol w:w="2216"/>
      </w:tblGrid>
      <w:tr w:rsidR="002F51A0" w:rsidRPr="00F961DE" w:rsidTr="00C36A1E">
        <w:trPr>
          <w:trHeight w:hRule="exact" w:val="680"/>
          <w:jc w:val="center"/>
        </w:trPr>
        <w:tc>
          <w:tcPr>
            <w:tcW w:w="1537" w:type="dxa"/>
            <w:vAlign w:val="center"/>
          </w:tcPr>
          <w:p w:rsidR="002F51A0" w:rsidRPr="00F961DE" w:rsidRDefault="002F51A0" w:rsidP="00A27EF2">
            <w:pPr>
              <w:spacing w:line="312" w:lineRule="auto"/>
              <w:jc w:val="center"/>
              <w:rPr>
                <w:sz w:val="21"/>
                <w:szCs w:val="21"/>
              </w:rPr>
            </w:pPr>
            <w:r w:rsidRPr="00F961DE">
              <w:rPr>
                <w:rFonts w:hint="eastAsia"/>
                <w:sz w:val="21"/>
                <w:szCs w:val="21"/>
              </w:rPr>
              <w:t>状态评级</w:t>
            </w:r>
          </w:p>
        </w:tc>
        <w:tc>
          <w:tcPr>
            <w:tcW w:w="4252" w:type="dxa"/>
            <w:vAlign w:val="center"/>
          </w:tcPr>
          <w:p w:rsidR="002F51A0" w:rsidRPr="00F961DE" w:rsidRDefault="002F51A0" w:rsidP="00A27EF2">
            <w:pPr>
              <w:spacing w:line="312" w:lineRule="auto"/>
              <w:jc w:val="center"/>
              <w:rPr>
                <w:rFonts w:eastAsiaTheme="minorEastAsia"/>
                <w:sz w:val="21"/>
                <w:szCs w:val="21"/>
              </w:rPr>
            </w:pPr>
            <w:r w:rsidRPr="00F961DE">
              <w:rPr>
                <w:rFonts w:hint="eastAsia"/>
                <w:sz w:val="21"/>
                <w:szCs w:val="21"/>
              </w:rPr>
              <w:t>表面状态</w:t>
            </w:r>
          </w:p>
        </w:tc>
        <w:tc>
          <w:tcPr>
            <w:tcW w:w="2216" w:type="dxa"/>
            <w:vAlign w:val="center"/>
          </w:tcPr>
          <w:p w:rsidR="00C22B16" w:rsidRPr="00F961DE" w:rsidRDefault="002F51A0" w:rsidP="00A27EF2">
            <w:pPr>
              <w:spacing w:line="312" w:lineRule="auto"/>
              <w:jc w:val="center"/>
              <w:rPr>
                <w:rFonts w:ascii="宋体" w:hAnsi="宋体" w:cs="宋体"/>
                <w:sz w:val="21"/>
                <w:szCs w:val="21"/>
              </w:rPr>
            </w:pPr>
            <w:r w:rsidRPr="00F961DE">
              <w:rPr>
                <w:rFonts w:ascii="宋体" w:hAnsi="宋体" w:cs="宋体" w:hint="eastAsia"/>
                <w:sz w:val="21"/>
                <w:szCs w:val="21"/>
              </w:rPr>
              <w:t>对应</w:t>
            </w:r>
            <w:r w:rsidR="00C22B16" w:rsidRPr="00F961DE">
              <w:rPr>
                <w:rFonts w:ascii="宋体" w:hAnsi="宋体" w:cs="宋体" w:hint="eastAsia"/>
                <w:sz w:val="21"/>
                <w:szCs w:val="21"/>
              </w:rPr>
              <w:t>涂层</w:t>
            </w:r>
            <w:r w:rsidRPr="00F961DE">
              <w:rPr>
                <w:rFonts w:ascii="宋体" w:hAnsi="宋体" w:cs="宋体" w:hint="eastAsia"/>
                <w:sz w:val="21"/>
                <w:szCs w:val="21"/>
              </w:rPr>
              <w:t>漆膜</w:t>
            </w:r>
            <w:r w:rsidR="00C22B16" w:rsidRPr="00F961DE">
              <w:rPr>
                <w:rFonts w:ascii="宋体" w:hAnsi="宋体" w:cs="宋体" w:hint="eastAsia"/>
                <w:sz w:val="21"/>
                <w:szCs w:val="21"/>
              </w:rPr>
              <w:t>损伤</w:t>
            </w:r>
          </w:p>
          <w:p w:rsidR="002F51A0" w:rsidRPr="00F961DE" w:rsidRDefault="00C22B16" w:rsidP="00A27EF2">
            <w:pPr>
              <w:spacing w:line="312" w:lineRule="auto"/>
              <w:jc w:val="center"/>
              <w:rPr>
                <w:sz w:val="21"/>
                <w:szCs w:val="21"/>
              </w:rPr>
            </w:pPr>
            <w:r w:rsidRPr="00F961DE">
              <w:rPr>
                <w:rFonts w:ascii="宋体" w:hAnsi="宋体" w:cs="宋体" w:hint="eastAsia"/>
                <w:sz w:val="21"/>
                <w:szCs w:val="21"/>
              </w:rPr>
              <w:t>情况</w:t>
            </w:r>
            <w:r w:rsidR="002F51A0" w:rsidRPr="00F961DE">
              <w:rPr>
                <w:rFonts w:ascii="宋体" w:hAnsi="宋体" w:cs="宋体" w:hint="eastAsia"/>
                <w:sz w:val="21"/>
                <w:szCs w:val="21"/>
              </w:rPr>
              <w:t>等</w:t>
            </w:r>
            <w:r w:rsidR="002F51A0" w:rsidRPr="00F961DE">
              <w:rPr>
                <w:rFonts w:hint="eastAsia"/>
                <w:sz w:val="21"/>
                <w:szCs w:val="21"/>
              </w:rPr>
              <w:t>级</w:t>
            </w:r>
          </w:p>
        </w:tc>
      </w:tr>
      <w:tr w:rsidR="002F51A0" w:rsidRPr="00F961DE" w:rsidTr="00A27EF2">
        <w:trPr>
          <w:trHeight w:hRule="exact" w:val="886"/>
          <w:jc w:val="center"/>
        </w:trPr>
        <w:tc>
          <w:tcPr>
            <w:tcW w:w="1537" w:type="dxa"/>
            <w:vAlign w:val="center"/>
          </w:tcPr>
          <w:p w:rsidR="002F51A0" w:rsidRPr="00F961DE" w:rsidRDefault="00C36A1E" w:rsidP="00A27EF2">
            <w:pPr>
              <w:spacing w:line="312" w:lineRule="auto"/>
              <w:jc w:val="center"/>
              <w:rPr>
                <w:sz w:val="21"/>
                <w:szCs w:val="21"/>
              </w:rPr>
            </w:pPr>
            <w:r w:rsidRPr="00F961DE">
              <w:rPr>
                <w:rFonts w:ascii="宋体" w:hAnsi="宋体" w:cstheme="minorBidi"/>
                <w:kern w:val="2"/>
                <w:position w:val="-10"/>
                <w:sz w:val="21"/>
                <w:szCs w:val="21"/>
              </w:rPr>
              <w:object w:dxaOrig="240" w:dyaOrig="320">
                <v:shape id="_x0000_i1100" type="#_x0000_t75" style="width:12.75pt;height:16.5pt" o:ole="">
                  <v:imagedata r:id="rId154" o:title=""/>
                </v:shape>
                <o:OLEObject Type="Embed" ProgID="Equation.DSMT4" ShapeID="_x0000_i1100" DrawAspect="Content" ObjectID="_1621340329" r:id="rId155"/>
              </w:object>
            </w:r>
          </w:p>
        </w:tc>
        <w:tc>
          <w:tcPr>
            <w:tcW w:w="4252" w:type="dxa"/>
            <w:vAlign w:val="center"/>
          </w:tcPr>
          <w:p w:rsidR="002F51A0" w:rsidRPr="00F961DE" w:rsidRDefault="005148B3" w:rsidP="00A27EF2">
            <w:pPr>
              <w:spacing w:line="312" w:lineRule="auto"/>
              <w:jc w:val="center"/>
              <w:rPr>
                <w:sz w:val="21"/>
                <w:szCs w:val="21"/>
              </w:rPr>
            </w:pPr>
            <w:r w:rsidRPr="00F961DE">
              <w:rPr>
                <w:rFonts w:hint="eastAsia"/>
                <w:sz w:val="21"/>
                <w:szCs w:val="21"/>
              </w:rPr>
              <w:t>表面</w:t>
            </w:r>
            <w:r w:rsidR="004E242B" w:rsidRPr="00F961DE">
              <w:rPr>
                <w:rFonts w:hint="eastAsia"/>
                <w:sz w:val="21"/>
                <w:szCs w:val="21"/>
              </w:rPr>
              <w:t>涂层</w:t>
            </w:r>
            <w:r w:rsidRPr="00F961DE">
              <w:rPr>
                <w:rFonts w:hint="eastAsia"/>
                <w:sz w:val="21"/>
                <w:szCs w:val="21"/>
              </w:rPr>
              <w:t>漆膜完好，在目标使用年限内能正常使用或尚不明显影响正常使用</w:t>
            </w:r>
          </w:p>
        </w:tc>
        <w:tc>
          <w:tcPr>
            <w:tcW w:w="2216" w:type="dxa"/>
            <w:vAlign w:val="center"/>
          </w:tcPr>
          <w:p w:rsidR="002F51A0" w:rsidRPr="00F961DE" w:rsidRDefault="005148B3" w:rsidP="00A27EF2">
            <w:pPr>
              <w:spacing w:line="312" w:lineRule="auto"/>
              <w:jc w:val="center"/>
              <w:rPr>
                <w:sz w:val="21"/>
                <w:szCs w:val="21"/>
              </w:rPr>
            </w:pPr>
            <w:r w:rsidRPr="00F961DE">
              <w:rPr>
                <w:rFonts w:hint="eastAsia"/>
                <w:sz w:val="21"/>
                <w:szCs w:val="21"/>
              </w:rPr>
              <w:t>0,</w:t>
            </w:r>
            <w:r w:rsidRPr="00F961DE">
              <w:rPr>
                <w:sz w:val="21"/>
                <w:szCs w:val="21"/>
              </w:rPr>
              <w:t>1</w:t>
            </w:r>
          </w:p>
        </w:tc>
      </w:tr>
      <w:tr w:rsidR="002F51A0" w:rsidRPr="00F961DE" w:rsidTr="00A27EF2">
        <w:trPr>
          <w:trHeight w:hRule="exact" w:val="841"/>
          <w:jc w:val="center"/>
        </w:trPr>
        <w:tc>
          <w:tcPr>
            <w:tcW w:w="1537" w:type="dxa"/>
            <w:vAlign w:val="center"/>
          </w:tcPr>
          <w:p w:rsidR="002F51A0" w:rsidRPr="00F961DE" w:rsidRDefault="00C36A1E" w:rsidP="00A27EF2">
            <w:pPr>
              <w:spacing w:line="312" w:lineRule="auto"/>
              <w:jc w:val="center"/>
              <w:rPr>
                <w:sz w:val="21"/>
                <w:szCs w:val="21"/>
              </w:rPr>
            </w:pPr>
            <w:r w:rsidRPr="00F961DE">
              <w:rPr>
                <w:rFonts w:ascii="宋体" w:hAnsi="宋体" w:cstheme="minorBidi"/>
                <w:kern w:val="2"/>
                <w:position w:val="-10"/>
                <w:sz w:val="21"/>
                <w:szCs w:val="21"/>
              </w:rPr>
              <w:object w:dxaOrig="220" w:dyaOrig="320">
                <v:shape id="_x0000_i1101" type="#_x0000_t75" style="width:11.25pt;height:16.5pt" o:ole="">
                  <v:imagedata r:id="rId156" o:title=""/>
                </v:shape>
                <o:OLEObject Type="Embed" ProgID="Equation.DSMT4" ShapeID="_x0000_i1101" DrawAspect="Content" ObjectID="_1621340330" r:id="rId157"/>
              </w:object>
            </w:r>
          </w:p>
        </w:tc>
        <w:tc>
          <w:tcPr>
            <w:tcW w:w="4252" w:type="dxa"/>
            <w:vAlign w:val="center"/>
          </w:tcPr>
          <w:p w:rsidR="002F51A0" w:rsidRPr="00F961DE" w:rsidRDefault="005148B3" w:rsidP="00A27EF2">
            <w:pPr>
              <w:spacing w:line="312" w:lineRule="auto"/>
              <w:jc w:val="center"/>
              <w:rPr>
                <w:sz w:val="21"/>
                <w:szCs w:val="21"/>
              </w:rPr>
            </w:pPr>
            <w:r w:rsidRPr="00F961DE">
              <w:rPr>
                <w:rFonts w:hint="eastAsia"/>
                <w:sz w:val="21"/>
                <w:szCs w:val="21"/>
              </w:rPr>
              <w:t>表面</w:t>
            </w:r>
            <w:r w:rsidR="004E242B" w:rsidRPr="00F961DE">
              <w:rPr>
                <w:rFonts w:hint="eastAsia"/>
                <w:sz w:val="21"/>
                <w:szCs w:val="21"/>
              </w:rPr>
              <w:t>涂层</w:t>
            </w:r>
            <w:r w:rsidRPr="00F961DE">
              <w:rPr>
                <w:rFonts w:hint="eastAsia"/>
                <w:sz w:val="21"/>
                <w:szCs w:val="21"/>
              </w:rPr>
              <w:t>漆膜基本完好，在目标使用年限内能正常使用或尚不明显影响正常使用</w:t>
            </w:r>
          </w:p>
        </w:tc>
        <w:tc>
          <w:tcPr>
            <w:tcW w:w="2216" w:type="dxa"/>
            <w:vAlign w:val="center"/>
          </w:tcPr>
          <w:p w:rsidR="002F51A0" w:rsidRPr="00F961DE" w:rsidRDefault="005148B3" w:rsidP="00A27EF2">
            <w:pPr>
              <w:spacing w:line="312" w:lineRule="auto"/>
              <w:jc w:val="center"/>
              <w:rPr>
                <w:sz w:val="21"/>
                <w:szCs w:val="21"/>
              </w:rPr>
            </w:pPr>
            <w:r w:rsidRPr="00F961DE">
              <w:rPr>
                <w:sz w:val="21"/>
                <w:szCs w:val="21"/>
              </w:rPr>
              <w:t>1,2,3</w:t>
            </w:r>
          </w:p>
        </w:tc>
      </w:tr>
      <w:tr w:rsidR="002F51A0" w:rsidRPr="00F961DE" w:rsidTr="00A27EF2">
        <w:trPr>
          <w:trHeight w:hRule="exact" w:val="994"/>
          <w:jc w:val="center"/>
        </w:trPr>
        <w:tc>
          <w:tcPr>
            <w:tcW w:w="1537" w:type="dxa"/>
            <w:vAlign w:val="center"/>
          </w:tcPr>
          <w:p w:rsidR="002F51A0" w:rsidRPr="00F961DE" w:rsidRDefault="00C36A1E" w:rsidP="00A27EF2">
            <w:pPr>
              <w:spacing w:line="312" w:lineRule="auto"/>
              <w:jc w:val="center"/>
              <w:rPr>
                <w:rFonts w:ascii="宋体" w:hAnsi="宋体"/>
                <w:sz w:val="21"/>
                <w:szCs w:val="21"/>
              </w:rPr>
            </w:pPr>
            <w:r w:rsidRPr="00F961DE">
              <w:rPr>
                <w:rFonts w:ascii="宋体" w:hAnsi="宋体" w:cstheme="minorBidi"/>
                <w:kern w:val="2"/>
                <w:position w:val="-10"/>
                <w:sz w:val="21"/>
                <w:szCs w:val="21"/>
              </w:rPr>
              <w:object w:dxaOrig="220" w:dyaOrig="320">
                <v:shape id="_x0000_i1102" type="#_x0000_t75" style="width:11.25pt;height:16.5pt" o:ole="">
                  <v:imagedata r:id="rId158" o:title=""/>
                </v:shape>
                <o:OLEObject Type="Embed" ProgID="Equation.DSMT4" ShapeID="_x0000_i1102" DrawAspect="Content" ObjectID="_1621340331" r:id="rId159"/>
              </w:object>
            </w:r>
          </w:p>
        </w:tc>
        <w:tc>
          <w:tcPr>
            <w:tcW w:w="4252" w:type="dxa"/>
            <w:vAlign w:val="center"/>
          </w:tcPr>
          <w:p w:rsidR="002F51A0" w:rsidRPr="00F961DE" w:rsidRDefault="005148B3" w:rsidP="00A27EF2">
            <w:pPr>
              <w:spacing w:line="312" w:lineRule="auto"/>
              <w:jc w:val="center"/>
              <w:rPr>
                <w:sz w:val="21"/>
                <w:szCs w:val="21"/>
              </w:rPr>
            </w:pPr>
            <w:r w:rsidRPr="00F961DE">
              <w:rPr>
                <w:rFonts w:hint="eastAsia"/>
                <w:sz w:val="21"/>
                <w:szCs w:val="21"/>
              </w:rPr>
              <w:t>表面</w:t>
            </w:r>
            <w:r w:rsidR="004E242B" w:rsidRPr="00F961DE">
              <w:rPr>
                <w:rFonts w:hint="eastAsia"/>
                <w:sz w:val="21"/>
                <w:szCs w:val="21"/>
              </w:rPr>
              <w:t>涂层</w:t>
            </w:r>
            <w:r w:rsidRPr="00F961DE">
              <w:rPr>
                <w:rFonts w:hint="eastAsia"/>
                <w:sz w:val="21"/>
                <w:szCs w:val="21"/>
              </w:rPr>
              <w:t>漆膜出现明显破损，在目标使用年限内明显影响正常使用</w:t>
            </w:r>
          </w:p>
        </w:tc>
        <w:tc>
          <w:tcPr>
            <w:tcW w:w="2216" w:type="dxa"/>
            <w:vAlign w:val="center"/>
          </w:tcPr>
          <w:p w:rsidR="002F51A0" w:rsidRPr="00F961DE" w:rsidRDefault="005148B3" w:rsidP="00A27EF2">
            <w:pPr>
              <w:spacing w:line="312" w:lineRule="auto"/>
              <w:jc w:val="center"/>
              <w:rPr>
                <w:sz w:val="21"/>
                <w:szCs w:val="21"/>
              </w:rPr>
            </w:pPr>
            <w:r w:rsidRPr="00F961DE">
              <w:rPr>
                <w:rFonts w:hint="eastAsia"/>
                <w:sz w:val="21"/>
                <w:szCs w:val="21"/>
              </w:rPr>
              <w:t>3</w:t>
            </w:r>
            <w:r w:rsidRPr="00F961DE">
              <w:rPr>
                <w:sz w:val="21"/>
                <w:szCs w:val="21"/>
              </w:rPr>
              <w:t>,4,5</w:t>
            </w:r>
          </w:p>
        </w:tc>
      </w:tr>
    </w:tbl>
    <w:p w:rsidR="00275D59" w:rsidRPr="00AC0AC8" w:rsidRDefault="00275D59" w:rsidP="009D7148">
      <w:pPr>
        <w:spacing w:beforeLines="50" w:before="156" w:line="360" w:lineRule="auto"/>
        <w:ind w:firstLineChars="200" w:firstLine="360"/>
        <w:rPr>
          <w:rFonts w:cs="Times New Roman"/>
          <w:color w:val="000000" w:themeColor="text1"/>
          <w:sz w:val="18"/>
          <w:szCs w:val="18"/>
        </w:rPr>
      </w:pPr>
      <w:r w:rsidRPr="00AC0AC8">
        <w:rPr>
          <w:rFonts w:cs="Times New Roman" w:hint="eastAsia"/>
          <w:color w:val="000000" w:themeColor="text1"/>
          <w:sz w:val="18"/>
          <w:szCs w:val="18"/>
        </w:rPr>
        <w:t>注：压型金属板涂层漆膜损伤情况</w:t>
      </w:r>
      <w:r w:rsidR="0004717C">
        <w:rPr>
          <w:rFonts w:cs="Times New Roman" w:hint="eastAsia"/>
          <w:color w:val="000000" w:themeColor="text1"/>
          <w:sz w:val="18"/>
          <w:szCs w:val="18"/>
        </w:rPr>
        <w:t>检测鉴定</w:t>
      </w:r>
      <w:r w:rsidRPr="00AC0AC8">
        <w:rPr>
          <w:rFonts w:cs="Times New Roman" w:hint="eastAsia"/>
          <w:color w:val="000000" w:themeColor="text1"/>
          <w:sz w:val="18"/>
          <w:szCs w:val="18"/>
        </w:rPr>
        <w:t>见附录</w:t>
      </w:r>
      <w:r w:rsidRPr="00AC0AC8">
        <w:rPr>
          <w:rFonts w:cs="Times New Roman" w:hint="eastAsia"/>
          <w:color w:val="000000" w:themeColor="text1"/>
          <w:sz w:val="18"/>
          <w:szCs w:val="18"/>
        </w:rPr>
        <w:t>C</w:t>
      </w:r>
    </w:p>
    <w:p w:rsidR="0081541D" w:rsidRDefault="005F038E" w:rsidP="009D7148">
      <w:pPr>
        <w:spacing w:beforeLines="50" w:before="156" w:line="360" w:lineRule="auto"/>
        <w:rPr>
          <w:rFonts w:cs="Times New Roman"/>
          <w:sz w:val="24"/>
        </w:rPr>
      </w:pPr>
      <w:r w:rsidRPr="000F58B8">
        <w:rPr>
          <w:rFonts w:cs="Times New Roman"/>
          <w:b/>
          <w:sz w:val="24"/>
        </w:rPr>
        <w:t>6.3.6</w:t>
      </w:r>
      <w:r w:rsidR="00D46ABC">
        <w:rPr>
          <w:rFonts w:cs="Times New Roman"/>
          <w:b/>
          <w:sz w:val="24"/>
        </w:rPr>
        <w:t xml:space="preserve">  </w:t>
      </w:r>
      <w:r w:rsidR="00150408">
        <w:rPr>
          <w:rFonts w:cs="Times New Roman" w:hint="eastAsia"/>
          <w:sz w:val="24"/>
        </w:rPr>
        <w:t>压型</w:t>
      </w:r>
      <w:proofErr w:type="gramStart"/>
      <w:r w:rsidR="00150408">
        <w:rPr>
          <w:rFonts w:cs="Times New Roman" w:hint="eastAsia"/>
          <w:sz w:val="24"/>
        </w:rPr>
        <w:t>金属板</w:t>
      </w:r>
      <w:r w:rsidR="00365007" w:rsidRPr="000F58B8">
        <w:rPr>
          <w:rFonts w:cs="Times New Roman" w:hint="eastAsia"/>
          <w:sz w:val="24"/>
        </w:rPr>
        <w:t>按变形</w:t>
      </w:r>
      <w:proofErr w:type="gramEnd"/>
      <w:r w:rsidR="00934DC5" w:rsidRPr="000F58B8">
        <w:rPr>
          <w:rFonts w:cs="Times New Roman" w:hint="eastAsia"/>
          <w:sz w:val="24"/>
        </w:rPr>
        <w:t>的检测结果</w:t>
      </w:r>
      <w:r w:rsidR="00365007" w:rsidRPr="000F58B8">
        <w:rPr>
          <w:rFonts w:cs="Times New Roman" w:hint="eastAsia"/>
          <w:sz w:val="24"/>
        </w:rPr>
        <w:t>评定使用性等级时，应按下列规定进行</w:t>
      </w:r>
      <w:r w:rsidR="001A6A2A" w:rsidRPr="000F58B8">
        <w:rPr>
          <w:rFonts w:cs="Times New Roman" w:hint="eastAsia"/>
          <w:sz w:val="24"/>
        </w:rPr>
        <w:t>评级</w:t>
      </w:r>
      <w:r w:rsidR="00365007" w:rsidRPr="000F58B8">
        <w:rPr>
          <w:rFonts w:cs="Times New Roman" w:hint="eastAsia"/>
          <w:sz w:val="24"/>
        </w:rPr>
        <w:t>：</w:t>
      </w:r>
    </w:p>
    <w:p w:rsidR="00365007" w:rsidRPr="000F58B8" w:rsidRDefault="009B56D8" w:rsidP="00A73656">
      <w:pPr>
        <w:spacing w:line="360" w:lineRule="auto"/>
        <w:ind w:firstLineChars="150" w:firstLine="360"/>
        <w:rPr>
          <w:sz w:val="24"/>
        </w:rPr>
      </w:pPr>
      <w:r w:rsidRPr="00C85065">
        <w:rPr>
          <w:position w:val="-12"/>
          <w:sz w:val="24"/>
        </w:rPr>
        <w:object w:dxaOrig="260" w:dyaOrig="360">
          <v:shape id="_x0000_i1103" type="#_x0000_t75" style="width:11.25pt;height:18pt" o:ole="">
            <v:imagedata r:id="rId143" o:title=""/>
          </v:shape>
          <o:OLEObject Type="Embed" ProgID="Equation.DSMT4" ShapeID="_x0000_i1103" DrawAspect="Content" ObjectID="_1621340332" r:id="rId160"/>
        </w:object>
      </w:r>
      <w:r w:rsidR="00365007" w:rsidRPr="000F58B8">
        <w:rPr>
          <w:rFonts w:hint="eastAsia"/>
          <w:sz w:val="24"/>
        </w:rPr>
        <w:t>级</w:t>
      </w:r>
      <w:r w:rsidR="00365007" w:rsidRPr="000F58B8">
        <w:rPr>
          <w:rFonts w:ascii="宋体" w:hAnsi="宋体" w:hint="eastAsia"/>
          <w:sz w:val="24"/>
        </w:rPr>
        <w:t>，</w:t>
      </w:r>
      <w:r w:rsidR="00365007" w:rsidRPr="000F58B8">
        <w:rPr>
          <w:rFonts w:hint="eastAsia"/>
          <w:sz w:val="24"/>
        </w:rPr>
        <w:t>满足国家现行相关</w:t>
      </w:r>
      <w:r w:rsidR="007D25B6" w:rsidRPr="000F58B8">
        <w:rPr>
          <w:rFonts w:hint="eastAsia"/>
          <w:sz w:val="24"/>
        </w:rPr>
        <w:t>设计规范和设计要求</w:t>
      </w:r>
      <w:r w:rsidR="00365007" w:rsidRPr="000F58B8">
        <w:rPr>
          <w:rFonts w:hint="eastAsia"/>
          <w:sz w:val="24"/>
        </w:rPr>
        <w:t>；</w:t>
      </w:r>
    </w:p>
    <w:p w:rsidR="00365007" w:rsidRPr="000F58B8" w:rsidRDefault="009B56D8" w:rsidP="00A73656">
      <w:pPr>
        <w:spacing w:line="360" w:lineRule="auto"/>
        <w:ind w:firstLineChars="150" w:firstLine="360"/>
        <w:rPr>
          <w:sz w:val="24"/>
        </w:rPr>
      </w:pPr>
      <w:r w:rsidRPr="00C85065">
        <w:rPr>
          <w:position w:val="-12"/>
          <w:sz w:val="24"/>
        </w:rPr>
        <w:object w:dxaOrig="240" w:dyaOrig="360">
          <v:shape id="_x0000_i1104" type="#_x0000_t75" style="width:12.75pt;height:18pt" o:ole="">
            <v:imagedata r:id="rId145" o:title=""/>
          </v:shape>
          <o:OLEObject Type="Embed" ProgID="Equation.DSMT4" ShapeID="_x0000_i1104" DrawAspect="Content" ObjectID="_1621340333" r:id="rId161"/>
        </w:object>
      </w:r>
      <w:r w:rsidR="00365007" w:rsidRPr="000F58B8">
        <w:rPr>
          <w:rFonts w:hint="eastAsia"/>
          <w:sz w:val="24"/>
        </w:rPr>
        <w:t>级</w:t>
      </w:r>
      <w:r w:rsidR="00365007" w:rsidRPr="000F58B8">
        <w:rPr>
          <w:rFonts w:ascii="宋体" w:hAnsi="宋体" w:hint="eastAsia"/>
          <w:sz w:val="24"/>
        </w:rPr>
        <w:t>，</w:t>
      </w:r>
      <w:r w:rsidR="00746A7B" w:rsidRPr="000F58B8">
        <w:rPr>
          <w:rFonts w:ascii="宋体" w:hAnsi="宋体" w:hint="eastAsia"/>
          <w:sz w:val="24"/>
        </w:rPr>
        <w:t>超过</w:t>
      </w:r>
      <w:r w:rsidRPr="00C85065">
        <w:rPr>
          <w:position w:val="-12"/>
          <w:sz w:val="24"/>
        </w:rPr>
        <w:object w:dxaOrig="260" w:dyaOrig="360">
          <v:shape id="_x0000_i1105" type="#_x0000_t75" style="width:11.25pt;height:18pt" o:ole="">
            <v:imagedata r:id="rId143" o:title=""/>
          </v:shape>
          <o:OLEObject Type="Embed" ProgID="Equation.DSMT4" ShapeID="_x0000_i1105" DrawAspect="Content" ObjectID="_1621340334" r:id="rId162"/>
        </w:object>
      </w:r>
      <w:r w:rsidR="00746A7B" w:rsidRPr="000F58B8">
        <w:rPr>
          <w:rFonts w:hint="eastAsia"/>
          <w:sz w:val="24"/>
        </w:rPr>
        <w:t>级要求，尚不明显影响使用</w:t>
      </w:r>
      <w:r w:rsidR="00365007" w:rsidRPr="000F58B8">
        <w:rPr>
          <w:rFonts w:hint="eastAsia"/>
          <w:sz w:val="24"/>
        </w:rPr>
        <w:t>；</w:t>
      </w:r>
    </w:p>
    <w:p w:rsidR="00CF2568" w:rsidRPr="000F58B8" w:rsidRDefault="009B56D8" w:rsidP="005F038E">
      <w:pPr>
        <w:spacing w:line="360" w:lineRule="auto"/>
        <w:ind w:firstLineChars="150" w:firstLine="360"/>
        <w:rPr>
          <w:rFonts w:cs="Times New Roman"/>
          <w:sz w:val="24"/>
        </w:rPr>
      </w:pPr>
      <w:r w:rsidRPr="00C85065">
        <w:rPr>
          <w:position w:val="-12"/>
          <w:sz w:val="24"/>
        </w:rPr>
        <w:object w:dxaOrig="240" w:dyaOrig="360">
          <v:shape id="_x0000_i1106" type="#_x0000_t75" style="width:12.75pt;height:18pt" o:ole="">
            <v:imagedata r:id="rId147" o:title=""/>
          </v:shape>
          <o:OLEObject Type="Embed" ProgID="Equation.DSMT4" ShapeID="_x0000_i1106" DrawAspect="Content" ObjectID="_1621340335" r:id="rId163"/>
        </w:object>
      </w:r>
      <w:r w:rsidR="00365007" w:rsidRPr="000F58B8">
        <w:rPr>
          <w:rFonts w:hint="eastAsia"/>
          <w:sz w:val="24"/>
        </w:rPr>
        <w:t>级</w:t>
      </w:r>
      <w:r w:rsidR="00365007" w:rsidRPr="000F58B8">
        <w:rPr>
          <w:rFonts w:ascii="宋体" w:hAnsi="宋体" w:hint="eastAsia"/>
          <w:sz w:val="24"/>
        </w:rPr>
        <w:t>，</w:t>
      </w:r>
      <w:r w:rsidR="00746A7B" w:rsidRPr="000F58B8">
        <w:rPr>
          <w:rFonts w:ascii="宋体" w:hAnsi="宋体" w:hint="eastAsia"/>
          <w:sz w:val="24"/>
        </w:rPr>
        <w:t>超过</w:t>
      </w:r>
      <w:r w:rsidRPr="00C85065">
        <w:rPr>
          <w:position w:val="-12"/>
          <w:sz w:val="24"/>
        </w:rPr>
        <w:object w:dxaOrig="260" w:dyaOrig="360">
          <v:shape id="_x0000_i1107" type="#_x0000_t75" style="width:11.25pt;height:18pt" o:ole="">
            <v:imagedata r:id="rId143" o:title=""/>
          </v:shape>
          <o:OLEObject Type="Embed" ProgID="Equation.DSMT4" ShapeID="_x0000_i1107" DrawAspect="Content" ObjectID="_1621340336" r:id="rId164"/>
        </w:object>
      </w:r>
      <w:r w:rsidR="00746A7B" w:rsidRPr="000F58B8">
        <w:rPr>
          <w:rFonts w:hint="eastAsia"/>
          <w:sz w:val="24"/>
        </w:rPr>
        <w:t>级要求，对正常使用有明显影响</w:t>
      </w:r>
      <w:r w:rsidR="00365007" w:rsidRPr="000F58B8">
        <w:rPr>
          <w:rFonts w:cs="Times New Roman"/>
          <w:sz w:val="24"/>
        </w:rPr>
        <w:t>。</w:t>
      </w:r>
    </w:p>
    <w:p w:rsidR="00A0672A" w:rsidRDefault="00A73656" w:rsidP="00A73656">
      <w:pPr>
        <w:spacing w:line="360" w:lineRule="auto"/>
        <w:rPr>
          <w:rFonts w:cs="Times New Roman"/>
        </w:rPr>
      </w:pPr>
      <w:r w:rsidRPr="000F58B8">
        <w:rPr>
          <w:rFonts w:cs="Times New Roman" w:hint="eastAsia"/>
          <w:b/>
          <w:sz w:val="24"/>
        </w:rPr>
        <w:t>6</w:t>
      </w:r>
      <w:r w:rsidRPr="000F58B8">
        <w:rPr>
          <w:rFonts w:cs="Times New Roman"/>
          <w:b/>
          <w:sz w:val="24"/>
        </w:rPr>
        <w:t>.3.7</w:t>
      </w:r>
      <w:r w:rsidR="00D46ABC">
        <w:rPr>
          <w:rFonts w:cs="Times New Roman"/>
          <w:b/>
          <w:sz w:val="24"/>
        </w:rPr>
        <w:t xml:space="preserve">  </w:t>
      </w:r>
      <w:r w:rsidR="004F1A91">
        <w:rPr>
          <w:rFonts w:cs="Times New Roman" w:hint="eastAsia"/>
          <w:sz w:val="24"/>
        </w:rPr>
        <w:t>连接</w:t>
      </w:r>
      <w:r w:rsidRPr="000F58B8">
        <w:rPr>
          <w:rFonts w:cs="Times New Roman" w:hint="eastAsia"/>
          <w:sz w:val="24"/>
        </w:rPr>
        <w:t>的使用性应按</w:t>
      </w:r>
      <w:r w:rsidR="00791C6E" w:rsidRPr="000F58B8">
        <w:rPr>
          <w:rFonts w:cs="Times New Roman" w:hint="eastAsia"/>
          <w:sz w:val="24"/>
        </w:rPr>
        <w:t>表</w:t>
      </w:r>
      <w:r w:rsidR="00791C6E" w:rsidRPr="000F58B8">
        <w:rPr>
          <w:rFonts w:cs="Times New Roman" w:hint="eastAsia"/>
          <w:sz w:val="24"/>
        </w:rPr>
        <w:t>6</w:t>
      </w:r>
      <w:r w:rsidR="00791C6E" w:rsidRPr="000F58B8">
        <w:rPr>
          <w:rFonts w:cs="Times New Roman"/>
          <w:sz w:val="24"/>
        </w:rPr>
        <w:t>.3.7</w:t>
      </w:r>
      <w:r w:rsidR="00791C6E" w:rsidRPr="000F58B8">
        <w:rPr>
          <w:rFonts w:cs="Times New Roman" w:hint="eastAsia"/>
          <w:sz w:val="24"/>
        </w:rPr>
        <w:t>的规定评级</w:t>
      </w:r>
      <w:r w:rsidR="009B02A7" w:rsidRPr="000F58B8">
        <w:rPr>
          <w:rFonts w:cs="Times New Roman" w:hint="eastAsia"/>
          <w:sz w:val="24"/>
        </w:rPr>
        <w:t>，并取其中的最低等级作为其使用性等级</w:t>
      </w:r>
      <w:r w:rsidR="00791C6E" w:rsidRPr="000F58B8">
        <w:rPr>
          <w:rFonts w:cs="Times New Roman" w:hint="eastAsia"/>
          <w:sz w:val="24"/>
        </w:rPr>
        <w:t>：</w:t>
      </w:r>
    </w:p>
    <w:p w:rsidR="00791C6E" w:rsidRPr="000F58B8" w:rsidRDefault="00791C6E" w:rsidP="00791C6E">
      <w:pPr>
        <w:spacing w:line="360" w:lineRule="auto"/>
        <w:jc w:val="center"/>
        <w:rPr>
          <w:rFonts w:cs="Times New Roman"/>
          <w:b/>
          <w:szCs w:val="21"/>
        </w:rPr>
      </w:pPr>
      <w:r w:rsidRPr="000F58B8">
        <w:rPr>
          <w:rFonts w:cs="Times New Roman"/>
          <w:b/>
          <w:szCs w:val="21"/>
        </w:rPr>
        <w:t>表</w:t>
      </w:r>
      <w:r w:rsidRPr="000F58B8">
        <w:rPr>
          <w:rFonts w:cs="Times New Roman"/>
          <w:b/>
          <w:szCs w:val="21"/>
        </w:rPr>
        <w:t xml:space="preserve">6.3.7  </w:t>
      </w:r>
      <w:r w:rsidR="004F1A91">
        <w:rPr>
          <w:rFonts w:cs="Times New Roman" w:hint="eastAsia"/>
          <w:b/>
          <w:szCs w:val="21"/>
        </w:rPr>
        <w:t>连接</w:t>
      </w:r>
      <w:r w:rsidR="000253EE" w:rsidRPr="000F58B8">
        <w:rPr>
          <w:rFonts w:cs="Times New Roman" w:hint="eastAsia"/>
          <w:b/>
          <w:szCs w:val="21"/>
        </w:rPr>
        <w:t>的使用性</w:t>
      </w:r>
      <w:r w:rsidRPr="000F58B8">
        <w:rPr>
          <w:rFonts w:cs="Times New Roman" w:hint="eastAsia"/>
          <w:b/>
          <w:szCs w:val="21"/>
        </w:rPr>
        <w:t>评定等级</w:t>
      </w:r>
    </w:p>
    <w:tbl>
      <w:tblPr>
        <w:tblStyle w:val="af0"/>
        <w:tblW w:w="0" w:type="auto"/>
        <w:jc w:val="center"/>
        <w:tblLook w:val="04A0" w:firstRow="1" w:lastRow="0" w:firstColumn="1" w:lastColumn="0" w:noHBand="0" w:noVBand="1"/>
      </w:tblPr>
      <w:tblGrid>
        <w:gridCol w:w="1951"/>
        <w:gridCol w:w="1984"/>
        <w:gridCol w:w="1985"/>
        <w:gridCol w:w="2347"/>
      </w:tblGrid>
      <w:tr w:rsidR="004F43AA" w:rsidRPr="00F961DE" w:rsidTr="00A27EF2">
        <w:trPr>
          <w:trHeight w:hRule="exact" w:val="510"/>
          <w:jc w:val="center"/>
        </w:trPr>
        <w:tc>
          <w:tcPr>
            <w:tcW w:w="1951" w:type="dxa"/>
            <w:vAlign w:val="center"/>
          </w:tcPr>
          <w:p w:rsidR="004F43AA" w:rsidRPr="00F961DE" w:rsidRDefault="004F43AA" w:rsidP="004F43AA">
            <w:pPr>
              <w:spacing w:line="240" w:lineRule="auto"/>
              <w:jc w:val="center"/>
              <w:rPr>
                <w:sz w:val="21"/>
                <w:szCs w:val="21"/>
              </w:rPr>
            </w:pPr>
            <w:r w:rsidRPr="00F961DE">
              <w:rPr>
                <w:rFonts w:hint="eastAsia"/>
                <w:sz w:val="21"/>
                <w:szCs w:val="21"/>
              </w:rPr>
              <w:t>基本项目</w:t>
            </w:r>
          </w:p>
        </w:tc>
        <w:tc>
          <w:tcPr>
            <w:tcW w:w="1984" w:type="dxa"/>
            <w:vAlign w:val="center"/>
          </w:tcPr>
          <w:p w:rsidR="004F43AA" w:rsidRPr="00F961DE" w:rsidRDefault="002E1FC5" w:rsidP="004F43AA">
            <w:pPr>
              <w:spacing w:line="240" w:lineRule="auto"/>
              <w:jc w:val="center"/>
              <w:rPr>
                <w:sz w:val="21"/>
                <w:szCs w:val="21"/>
              </w:rPr>
            </w:pPr>
            <w:r w:rsidRPr="00F961DE">
              <w:rPr>
                <w:rFonts w:ascii="宋体" w:hAnsi="宋体" w:cstheme="minorBidi"/>
                <w:kern w:val="2"/>
                <w:position w:val="-10"/>
                <w:sz w:val="21"/>
                <w:szCs w:val="21"/>
              </w:rPr>
              <w:object w:dxaOrig="240" w:dyaOrig="320">
                <v:shape id="_x0000_i1108" type="#_x0000_t75" style="width:12.75pt;height:16.5pt" o:ole="">
                  <v:imagedata r:id="rId165" o:title=""/>
                </v:shape>
                <o:OLEObject Type="Embed" ProgID="Equation.DSMT4" ShapeID="_x0000_i1108" DrawAspect="Content" ObjectID="_1621340337" r:id="rId166"/>
              </w:object>
            </w:r>
          </w:p>
        </w:tc>
        <w:tc>
          <w:tcPr>
            <w:tcW w:w="1985" w:type="dxa"/>
            <w:vAlign w:val="center"/>
          </w:tcPr>
          <w:p w:rsidR="004F43AA" w:rsidRPr="00F961DE" w:rsidRDefault="002E1FC5" w:rsidP="004F43AA">
            <w:pPr>
              <w:spacing w:line="240" w:lineRule="auto"/>
              <w:jc w:val="center"/>
              <w:rPr>
                <w:sz w:val="21"/>
                <w:szCs w:val="21"/>
              </w:rPr>
            </w:pPr>
            <w:r w:rsidRPr="00F961DE">
              <w:rPr>
                <w:rFonts w:ascii="宋体" w:hAnsi="宋体" w:cstheme="minorBidi"/>
                <w:kern w:val="2"/>
                <w:position w:val="-10"/>
                <w:sz w:val="21"/>
                <w:szCs w:val="21"/>
              </w:rPr>
              <w:object w:dxaOrig="220" w:dyaOrig="320">
                <v:shape id="_x0000_i1109" type="#_x0000_t75" style="width:11.25pt;height:16.5pt" o:ole="">
                  <v:imagedata r:id="rId167" o:title=""/>
                </v:shape>
                <o:OLEObject Type="Embed" ProgID="Equation.DSMT4" ShapeID="_x0000_i1109" DrawAspect="Content" ObjectID="_1621340338" r:id="rId168"/>
              </w:object>
            </w:r>
          </w:p>
        </w:tc>
        <w:tc>
          <w:tcPr>
            <w:tcW w:w="2347" w:type="dxa"/>
            <w:vAlign w:val="center"/>
          </w:tcPr>
          <w:p w:rsidR="004F43AA" w:rsidRPr="00F961DE" w:rsidRDefault="002E1FC5" w:rsidP="004F43AA">
            <w:pPr>
              <w:spacing w:line="240" w:lineRule="auto"/>
              <w:jc w:val="center"/>
              <w:rPr>
                <w:sz w:val="21"/>
                <w:szCs w:val="21"/>
              </w:rPr>
            </w:pPr>
            <w:r w:rsidRPr="00F961DE">
              <w:rPr>
                <w:rFonts w:ascii="宋体" w:hAnsi="宋体" w:cstheme="minorBidi"/>
                <w:kern w:val="2"/>
                <w:position w:val="-10"/>
                <w:sz w:val="21"/>
                <w:szCs w:val="21"/>
              </w:rPr>
              <w:object w:dxaOrig="220" w:dyaOrig="320">
                <v:shape id="_x0000_i1110" type="#_x0000_t75" style="width:11.25pt;height:16.5pt" o:ole="">
                  <v:imagedata r:id="rId169" o:title=""/>
                </v:shape>
                <o:OLEObject Type="Embed" ProgID="Equation.DSMT4" ShapeID="_x0000_i1110" DrawAspect="Content" ObjectID="_1621340339" r:id="rId170"/>
              </w:object>
            </w:r>
          </w:p>
        </w:tc>
      </w:tr>
      <w:tr w:rsidR="00BA3F52" w:rsidRPr="00F961DE" w:rsidTr="00A27EF2">
        <w:trPr>
          <w:trHeight w:hRule="exact" w:val="510"/>
          <w:jc w:val="center"/>
        </w:trPr>
        <w:tc>
          <w:tcPr>
            <w:tcW w:w="1951" w:type="dxa"/>
            <w:vAlign w:val="center"/>
          </w:tcPr>
          <w:p w:rsidR="00BA3F52" w:rsidRPr="00F961DE" w:rsidRDefault="00BA3F52" w:rsidP="00BA3F52">
            <w:pPr>
              <w:spacing w:line="240" w:lineRule="auto"/>
              <w:jc w:val="center"/>
              <w:rPr>
                <w:sz w:val="21"/>
                <w:szCs w:val="21"/>
              </w:rPr>
            </w:pPr>
            <w:r w:rsidRPr="00F961DE">
              <w:rPr>
                <w:rFonts w:hint="eastAsia"/>
                <w:sz w:val="21"/>
                <w:szCs w:val="21"/>
              </w:rPr>
              <w:t>腐蚀程度</w:t>
            </w:r>
          </w:p>
        </w:tc>
        <w:tc>
          <w:tcPr>
            <w:tcW w:w="1984" w:type="dxa"/>
            <w:vAlign w:val="center"/>
          </w:tcPr>
          <w:p w:rsidR="00BA3F52" w:rsidRPr="00F961DE" w:rsidRDefault="00BA3F52" w:rsidP="00BA3F52">
            <w:pPr>
              <w:spacing w:line="240" w:lineRule="auto"/>
              <w:jc w:val="center"/>
              <w:rPr>
                <w:sz w:val="21"/>
                <w:szCs w:val="21"/>
              </w:rPr>
            </w:pPr>
            <w:r w:rsidRPr="00F961DE">
              <w:rPr>
                <w:rFonts w:hint="eastAsia"/>
                <w:sz w:val="21"/>
                <w:szCs w:val="21"/>
              </w:rPr>
              <w:t>无腐蚀</w:t>
            </w:r>
          </w:p>
        </w:tc>
        <w:tc>
          <w:tcPr>
            <w:tcW w:w="1985" w:type="dxa"/>
            <w:vAlign w:val="center"/>
          </w:tcPr>
          <w:p w:rsidR="00BA3F52" w:rsidRPr="00F961DE" w:rsidRDefault="00BA3F52" w:rsidP="00BA3F52">
            <w:pPr>
              <w:spacing w:line="240" w:lineRule="auto"/>
              <w:jc w:val="center"/>
              <w:rPr>
                <w:sz w:val="21"/>
                <w:szCs w:val="21"/>
              </w:rPr>
            </w:pPr>
            <w:r w:rsidRPr="00F961DE">
              <w:rPr>
                <w:rFonts w:hint="eastAsia"/>
                <w:sz w:val="21"/>
                <w:szCs w:val="21"/>
              </w:rPr>
              <w:t>表面浮锈</w:t>
            </w:r>
          </w:p>
        </w:tc>
        <w:tc>
          <w:tcPr>
            <w:tcW w:w="2347" w:type="dxa"/>
            <w:vAlign w:val="center"/>
          </w:tcPr>
          <w:p w:rsidR="00BA3F52" w:rsidRPr="00F961DE" w:rsidRDefault="00BA3F52" w:rsidP="00BA3F52">
            <w:pPr>
              <w:spacing w:line="240" w:lineRule="auto"/>
              <w:jc w:val="center"/>
              <w:rPr>
                <w:sz w:val="21"/>
                <w:szCs w:val="21"/>
              </w:rPr>
            </w:pPr>
            <w:r w:rsidRPr="00F961DE">
              <w:rPr>
                <w:rFonts w:hint="eastAsia"/>
                <w:sz w:val="21"/>
                <w:szCs w:val="21"/>
              </w:rPr>
              <w:t>层蚀、点蚀、锈断</w:t>
            </w:r>
          </w:p>
        </w:tc>
      </w:tr>
      <w:tr w:rsidR="00BA3F52" w:rsidRPr="00F961DE" w:rsidTr="00A27EF2">
        <w:trPr>
          <w:trHeight w:hRule="exact" w:val="510"/>
          <w:jc w:val="center"/>
        </w:trPr>
        <w:tc>
          <w:tcPr>
            <w:tcW w:w="1951" w:type="dxa"/>
            <w:vAlign w:val="center"/>
          </w:tcPr>
          <w:p w:rsidR="00BA3F52" w:rsidRPr="00F961DE" w:rsidRDefault="006E3EB0" w:rsidP="00BA3F52">
            <w:pPr>
              <w:spacing w:line="240" w:lineRule="auto"/>
              <w:jc w:val="center"/>
              <w:rPr>
                <w:sz w:val="21"/>
                <w:szCs w:val="21"/>
              </w:rPr>
            </w:pPr>
            <w:r w:rsidRPr="00F961DE">
              <w:rPr>
                <w:rFonts w:hint="eastAsia"/>
                <w:sz w:val="21"/>
                <w:szCs w:val="21"/>
              </w:rPr>
              <w:t>缺陷和</w:t>
            </w:r>
            <w:r w:rsidR="00BA3F52" w:rsidRPr="00F961DE">
              <w:rPr>
                <w:rFonts w:hint="eastAsia"/>
                <w:sz w:val="21"/>
                <w:szCs w:val="21"/>
              </w:rPr>
              <w:t>损伤</w:t>
            </w:r>
          </w:p>
        </w:tc>
        <w:tc>
          <w:tcPr>
            <w:tcW w:w="1984" w:type="dxa"/>
            <w:vAlign w:val="center"/>
          </w:tcPr>
          <w:p w:rsidR="00BA3F52" w:rsidRPr="00F961DE" w:rsidRDefault="00BA3F52" w:rsidP="00BA3F52">
            <w:pPr>
              <w:spacing w:line="240" w:lineRule="auto"/>
              <w:jc w:val="center"/>
              <w:rPr>
                <w:sz w:val="21"/>
                <w:szCs w:val="21"/>
              </w:rPr>
            </w:pPr>
            <w:r w:rsidRPr="00F961DE">
              <w:rPr>
                <w:rFonts w:hint="eastAsia"/>
                <w:sz w:val="21"/>
                <w:szCs w:val="21"/>
              </w:rPr>
              <w:t>完好</w:t>
            </w:r>
          </w:p>
        </w:tc>
        <w:tc>
          <w:tcPr>
            <w:tcW w:w="1985" w:type="dxa"/>
            <w:vAlign w:val="center"/>
          </w:tcPr>
          <w:p w:rsidR="00BA3F52" w:rsidRPr="00F961DE" w:rsidRDefault="00BA3F52" w:rsidP="00BA3F52">
            <w:pPr>
              <w:spacing w:line="240" w:lineRule="auto"/>
              <w:jc w:val="center"/>
              <w:rPr>
                <w:sz w:val="21"/>
                <w:szCs w:val="21"/>
              </w:rPr>
            </w:pPr>
            <w:r w:rsidRPr="00F961DE">
              <w:rPr>
                <w:rFonts w:hint="eastAsia"/>
                <w:sz w:val="21"/>
                <w:szCs w:val="21"/>
              </w:rPr>
              <w:t>轻微裂纹</w:t>
            </w:r>
          </w:p>
        </w:tc>
        <w:tc>
          <w:tcPr>
            <w:tcW w:w="2347" w:type="dxa"/>
            <w:vAlign w:val="center"/>
          </w:tcPr>
          <w:p w:rsidR="00BA3F52" w:rsidRPr="00F961DE" w:rsidRDefault="00BA3F52" w:rsidP="00BA3F52">
            <w:pPr>
              <w:spacing w:line="240" w:lineRule="auto"/>
              <w:jc w:val="center"/>
              <w:rPr>
                <w:sz w:val="21"/>
                <w:szCs w:val="21"/>
              </w:rPr>
            </w:pPr>
            <w:r w:rsidRPr="00F961DE">
              <w:rPr>
                <w:rFonts w:hint="eastAsia"/>
                <w:sz w:val="21"/>
                <w:szCs w:val="21"/>
              </w:rPr>
              <w:t>松动、脱落、严重开裂</w:t>
            </w:r>
          </w:p>
        </w:tc>
      </w:tr>
      <w:tr w:rsidR="00BA3F52" w:rsidRPr="00F961DE" w:rsidTr="00A27EF2">
        <w:trPr>
          <w:trHeight w:hRule="exact" w:val="510"/>
          <w:jc w:val="center"/>
        </w:trPr>
        <w:tc>
          <w:tcPr>
            <w:tcW w:w="1951" w:type="dxa"/>
            <w:vAlign w:val="center"/>
          </w:tcPr>
          <w:p w:rsidR="00BA3F52" w:rsidRPr="00F961DE" w:rsidRDefault="00BA3F52" w:rsidP="00BA3F52">
            <w:pPr>
              <w:spacing w:line="240" w:lineRule="auto"/>
              <w:jc w:val="center"/>
              <w:rPr>
                <w:sz w:val="21"/>
                <w:szCs w:val="21"/>
              </w:rPr>
            </w:pPr>
            <w:r w:rsidRPr="00F961DE">
              <w:rPr>
                <w:rFonts w:hint="eastAsia"/>
                <w:sz w:val="21"/>
                <w:szCs w:val="21"/>
              </w:rPr>
              <w:t>变形</w:t>
            </w:r>
          </w:p>
        </w:tc>
        <w:tc>
          <w:tcPr>
            <w:tcW w:w="1984" w:type="dxa"/>
            <w:vAlign w:val="center"/>
          </w:tcPr>
          <w:p w:rsidR="00BA3F52" w:rsidRPr="00F961DE" w:rsidRDefault="00BA3F52" w:rsidP="00BA3F52">
            <w:pPr>
              <w:spacing w:line="240" w:lineRule="auto"/>
              <w:jc w:val="center"/>
              <w:rPr>
                <w:sz w:val="21"/>
                <w:szCs w:val="21"/>
              </w:rPr>
            </w:pPr>
            <w:r w:rsidRPr="00F961DE">
              <w:rPr>
                <w:rFonts w:hint="eastAsia"/>
                <w:sz w:val="21"/>
                <w:szCs w:val="21"/>
              </w:rPr>
              <w:t>无变形</w:t>
            </w:r>
          </w:p>
        </w:tc>
        <w:tc>
          <w:tcPr>
            <w:tcW w:w="1985" w:type="dxa"/>
            <w:vAlign w:val="center"/>
          </w:tcPr>
          <w:p w:rsidR="00BA3F52" w:rsidRPr="00F961DE" w:rsidRDefault="00BA3F52" w:rsidP="00BA3F52">
            <w:pPr>
              <w:spacing w:line="240" w:lineRule="auto"/>
              <w:jc w:val="center"/>
              <w:rPr>
                <w:sz w:val="21"/>
                <w:szCs w:val="21"/>
              </w:rPr>
            </w:pPr>
            <w:r w:rsidRPr="00F961DE">
              <w:rPr>
                <w:rFonts w:hint="eastAsia"/>
                <w:sz w:val="21"/>
                <w:szCs w:val="21"/>
              </w:rPr>
              <w:t>微变形</w:t>
            </w:r>
          </w:p>
        </w:tc>
        <w:tc>
          <w:tcPr>
            <w:tcW w:w="2347" w:type="dxa"/>
            <w:vAlign w:val="center"/>
          </w:tcPr>
          <w:p w:rsidR="00BA3F52" w:rsidRPr="00F961DE" w:rsidRDefault="00BA3F52" w:rsidP="00BA3F52">
            <w:pPr>
              <w:spacing w:line="240" w:lineRule="auto"/>
              <w:jc w:val="center"/>
              <w:rPr>
                <w:sz w:val="21"/>
                <w:szCs w:val="21"/>
              </w:rPr>
            </w:pPr>
            <w:r w:rsidRPr="00F961DE">
              <w:rPr>
                <w:rFonts w:hint="eastAsia"/>
                <w:sz w:val="21"/>
                <w:szCs w:val="21"/>
              </w:rPr>
              <w:t>弯折、扭转等严重变形</w:t>
            </w:r>
          </w:p>
        </w:tc>
      </w:tr>
    </w:tbl>
    <w:p w:rsidR="00C8430A" w:rsidRPr="00420EC1" w:rsidRDefault="00C8430A" w:rsidP="00DC2121">
      <w:pPr>
        <w:pStyle w:val="2"/>
        <w:spacing w:before="156" w:after="156"/>
        <w:rPr>
          <w:rFonts w:cs="Times New Roman"/>
        </w:rPr>
      </w:pPr>
      <w:bookmarkStart w:id="59" w:name="_Toc500168106"/>
      <w:bookmarkStart w:id="60" w:name="_Toc501474084"/>
      <w:bookmarkStart w:id="61" w:name="_Toc8825425"/>
      <w:r w:rsidRPr="00420EC1">
        <w:rPr>
          <w:rFonts w:cs="Times New Roman"/>
        </w:rPr>
        <w:t xml:space="preserve">6.4 </w:t>
      </w:r>
      <w:bookmarkEnd w:id="59"/>
      <w:bookmarkEnd w:id="60"/>
      <w:r w:rsidR="00F14726">
        <w:rPr>
          <w:rFonts w:cs="Times New Roman"/>
        </w:rPr>
        <w:t xml:space="preserve"> </w:t>
      </w:r>
      <w:r w:rsidR="003C19B1">
        <w:rPr>
          <w:rFonts w:cs="Times New Roman" w:hint="eastAsia"/>
        </w:rPr>
        <w:t>压型金属板系统</w:t>
      </w:r>
      <w:r w:rsidR="0053081A">
        <w:rPr>
          <w:rFonts w:cs="Times New Roman" w:hint="eastAsia"/>
        </w:rPr>
        <w:t>鉴定评级</w:t>
      </w:r>
      <w:bookmarkEnd w:id="61"/>
    </w:p>
    <w:p w:rsidR="00060BB1" w:rsidRPr="000F58B8" w:rsidRDefault="00060BB1" w:rsidP="001A4E03">
      <w:pPr>
        <w:spacing w:line="360" w:lineRule="auto"/>
        <w:rPr>
          <w:rFonts w:cs="Times New Roman"/>
          <w:sz w:val="24"/>
        </w:rPr>
      </w:pPr>
      <w:r w:rsidRPr="000F58B8">
        <w:rPr>
          <w:rFonts w:cs="Times New Roman"/>
          <w:b/>
          <w:sz w:val="24"/>
        </w:rPr>
        <w:t>6.4.</w:t>
      </w:r>
      <w:r w:rsidR="00D34C1B">
        <w:rPr>
          <w:rFonts w:cs="Times New Roman"/>
          <w:b/>
          <w:sz w:val="24"/>
        </w:rPr>
        <w:t>1</w:t>
      </w:r>
      <w:r w:rsidR="00D46ABC">
        <w:rPr>
          <w:rFonts w:cs="Times New Roman"/>
          <w:b/>
          <w:sz w:val="24"/>
        </w:rPr>
        <w:t xml:space="preserve">  </w:t>
      </w:r>
      <w:r w:rsidR="008D4F66">
        <w:rPr>
          <w:rFonts w:cs="Times New Roman" w:hint="eastAsia"/>
          <w:sz w:val="24"/>
        </w:rPr>
        <w:t>在役彩涂金属压型板</w:t>
      </w:r>
      <w:r w:rsidR="003C35C7">
        <w:rPr>
          <w:rFonts w:cs="Times New Roman" w:hint="eastAsia"/>
          <w:sz w:val="24"/>
        </w:rPr>
        <w:t>系统</w:t>
      </w:r>
      <w:r w:rsidR="00AC2D4E" w:rsidRPr="000F58B8">
        <w:rPr>
          <w:rFonts w:cs="Times New Roman" w:hint="eastAsia"/>
          <w:sz w:val="24"/>
        </w:rPr>
        <w:t>的安全性</w:t>
      </w:r>
      <w:r w:rsidR="001A4E03" w:rsidRPr="000F58B8">
        <w:rPr>
          <w:rFonts w:cs="Times New Roman" w:hint="eastAsia"/>
          <w:sz w:val="24"/>
        </w:rPr>
        <w:t>等</w:t>
      </w:r>
      <w:r w:rsidR="00AC2D4E" w:rsidRPr="000F58B8">
        <w:rPr>
          <w:rFonts w:cs="Times New Roman" w:hint="eastAsia"/>
          <w:sz w:val="24"/>
        </w:rPr>
        <w:t>级</w:t>
      </w:r>
      <w:r w:rsidR="001A4E03" w:rsidRPr="000F58B8">
        <w:rPr>
          <w:rFonts w:cs="Times New Roman" w:hint="eastAsia"/>
          <w:sz w:val="24"/>
        </w:rPr>
        <w:t>和使用性等级</w:t>
      </w:r>
      <w:r w:rsidR="00AC2D4E" w:rsidRPr="000F58B8">
        <w:rPr>
          <w:rFonts w:cs="Times New Roman" w:hint="eastAsia"/>
          <w:sz w:val="24"/>
        </w:rPr>
        <w:t>，应按</w:t>
      </w:r>
      <w:r w:rsidR="00150408">
        <w:rPr>
          <w:rFonts w:cs="Times New Roman" w:hint="eastAsia"/>
          <w:sz w:val="24"/>
        </w:rPr>
        <w:t>压型金属板</w:t>
      </w:r>
      <w:r w:rsidR="0033264E" w:rsidRPr="000F58B8">
        <w:rPr>
          <w:rFonts w:cs="Times New Roman" w:hint="eastAsia"/>
          <w:sz w:val="24"/>
        </w:rPr>
        <w:lastRenderedPageBreak/>
        <w:t>构件集</w:t>
      </w:r>
      <w:r w:rsidR="00AC2D4E" w:rsidRPr="000F58B8">
        <w:rPr>
          <w:rFonts w:cs="Times New Roman" w:hint="eastAsia"/>
          <w:sz w:val="24"/>
        </w:rPr>
        <w:t>、</w:t>
      </w:r>
      <w:r w:rsidR="004F1A91">
        <w:rPr>
          <w:rFonts w:cs="Times New Roman" w:hint="eastAsia"/>
          <w:sz w:val="24"/>
        </w:rPr>
        <w:t>连接</w:t>
      </w:r>
      <w:r w:rsidR="0033264E" w:rsidRPr="000F58B8">
        <w:rPr>
          <w:rFonts w:cs="Times New Roman" w:hint="eastAsia"/>
          <w:sz w:val="24"/>
        </w:rPr>
        <w:t>构件集</w:t>
      </w:r>
      <w:r w:rsidR="00D0681A" w:rsidRPr="000F58B8">
        <w:rPr>
          <w:rFonts w:cs="Times New Roman" w:hint="eastAsia"/>
          <w:sz w:val="24"/>
        </w:rPr>
        <w:t>分别评定，并取两者</w:t>
      </w:r>
      <w:r w:rsidR="0033264E" w:rsidRPr="000F58B8">
        <w:rPr>
          <w:rFonts w:cs="Times New Roman" w:hint="eastAsia"/>
          <w:sz w:val="24"/>
        </w:rPr>
        <w:t>的较</w:t>
      </w:r>
      <w:r w:rsidR="00D0681A" w:rsidRPr="000F58B8">
        <w:rPr>
          <w:rFonts w:cs="Times New Roman" w:hint="eastAsia"/>
          <w:sz w:val="24"/>
        </w:rPr>
        <w:t>低等级作为</w:t>
      </w:r>
      <w:r w:rsidR="00BB4D34" w:rsidRPr="000F58B8">
        <w:rPr>
          <w:rFonts w:cs="Times New Roman" w:hint="eastAsia"/>
          <w:sz w:val="24"/>
        </w:rPr>
        <w:t>该</w:t>
      </w:r>
      <w:r w:rsidR="003C19B1">
        <w:rPr>
          <w:rFonts w:cs="Times New Roman" w:hint="eastAsia"/>
          <w:sz w:val="24"/>
        </w:rPr>
        <w:t>压型金属板系统</w:t>
      </w:r>
      <w:r w:rsidR="00D0681A" w:rsidRPr="000F58B8">
        <w:rPr>
          <w:rFonts w:cs="Times New Roman" w:hint="eastAsia"/>
          <w:sz w:val="24"/>
        </w:rPr>
        <w:t>的安全性</w:t>
      </w:r>
      <w:r w:rsidR="00BB4D34" w:rsidRPr="000F58B8">
        <w:rPr>
          <w:rFonts w:cs="Times New Roman" w:hint="eastAsia"/>
          <w:sz w:val="24"/>
        </w:rPr>
        <w:t>等</w:t>
      </w:r>
      <w:r w:rsidR="00D0681A" w:rsidRPr="000F58B8">
        <w:rPr>
          <w:rFonts w:cs="Times New Roman" w:hint="eastAsia"/>
          <w:sz w:val="24"/>
        </w:rPr>
        <w:t>级</w:t>
      </w:r>
      <w:r w:rsidR="001A4E03" w:rsidRPr="000F58B8">
        <w:rPr>
          <w:rFonts w:cs="Times New Roman" w:hint="eastAsia"/>
          <w:sz w:val="24"/>
        </w:rPr>
        <w:t>和使用性等级</w:t>
      </w:r>
      <w:r w:rsidR="00BB4D34" w:rsidRPr="000F58B8">
        <w:rPr>
          <w:rFonts w:cs="Times New Roman" w:hint="eastAsia"/>
          <w:sz w:val="24"/>
        </w:rPr>
        <w:t>。其中构件</w:t>
      </w:r>
      <w:proofErr w:type="gramStart"/>
      <w:r w:rsidR="00BB4D34" w:rsidRPr="000F58B8">
        <w:rPr>
          <w:rFonts w:cs="Times New Roman" w:hint="eastAsia"/>
          <w:sz w:val="24"/>
        </w:rPr>
        <w:t>集指待</w:t>
      </w:r>
      <w:proofErr w:type="gramEnd"/>
      <w:r w:rsidR="00BB4D34" w:rsidRPr="000F58B8">
        <w:rPr>
          <w:rFonts w:cs="Times New Roman" w:hint="eastAsia"/>
          <w:sz w:val="24"/>
        </w:rPr>
        <w:t>检测</w:t>
      </w:r>
      <w:r w:rsidR="008D4F66">
        <w:rPr>
          <w:rFonts w:cs="Times New Roman" w:hint="eastAsia"/>
          <w:sz w:val="24"/>
        </w:rPr>
        <w:t>在役彩涂金属压型板</w:t>
      </w:r>
      <w:r w:rsidR="003C35C7">
        <w:rPr>
          <w:rFonts w:cs="Times New Roman" w:hint="eastAsia"/>
          <w:sz w:val="24"/>
        </w:rPr>
        <w:t>系统</w:t>
      </w:r>
      <w:r w:rsidR="00BB4D34" w:rsidRPr="000F58B8">
        <w:rPr>
          <w:rFonts w:cs="Times New Roman" w:hint="eastAsia"/>
          <w:sz w:val="24"/>
        </w:rPr>
        <w:t>中所有该构件的集合，对</w:t>
      </w:r>
      <w:r w:rsidR="003C19B1">
        <w:rPr>
          <w:rFonts w:cs="Times New Roman" w:hint="eastAsia"/>
          <w:sz w:val="24"/>
        </w:rPr>
        <w:t>压型金属板系统</w:t>
      </w:r>
      <w:r w:rsidR="00BB4D34" w:rsidRPr="000F58B8">
        <w:rPr>
          <w:rFonts w:cs="Times New Roman" w:hint="eastAsia"/>
          <w:sz w:val="24"/>
        </w:rPr>
        <w:t>可根据生产工艺、压型板所处位置、材质等因素</w:t>
      </w:r>
      <w:r w:rsidR="001A4E03" w:rsidRPr="000F58B8">
        <w:rPr>
          <w:rFonts w:cs="Times New Roman" w:hint="eastAsia"/>
          <w:sz w:val="24"/>
        </w:rPr>
        <w:t>进行</w:t>
      </w:r>
      <w:r w:rsidR="00BB4D34" w:rsidRPr="000F58B8">
        <w:rPr>
          <w:rFonts w:cs="Times New Roman" w:hint="eastAsia"/>
          <w:sz w:val="24"/>
        </w:rPr>
        <w:t>划分。</w:t>
      </w:r>
    </w:p>
    <w:p w:rsidR="001A4E03" w:rsidRPr="000F58B8" w:rsidRDefault="001A4E03" w:rsidP="001A4E03">
      <w:pPr>
        <w:spacing w:line="360" w:lineRule="auto"/>
        <w:rPr>
          <w:rFonts w:cs="Times New Roman"/>
          <w:sz w:val="24"/>
        </w:rPr>
      </w:pPr>
      <w:r w:rsidRPr="000F58B8">
        <w:rPr>
          <w:rFonts w:cs="Times New Roman"/>
          <w:b/>
          <w:sz w:val="24"/>
        </w:rPr>
        <w:t>6.4.</w:t>
      </w:r>
      <w:r w:rsidR="00D34C1B">
        <w:rPr>
          <w:rFonts w:cs="Times New Roman"/>
          <w:b/>
          <w:sz w:val="24"/>
        </w:rPr>
        <w:t>2</w:t>
      </w:r>
      <w:r w:rsidR="00D46ABC">
        <w:rPr>
          <w:rFonts w:cs="Times New Roman"/>
          <w:b/>
          <w:sz w:val="24"/>
        </w:rPr>
        <w:t xml:space="preserve">  </w:t>
      </w:r>
      <w:r w:rsidR="00150408">
        <w:rPr>
          <w:rFonts w:cs="Times New Roman" w:hint="eastAsia"/>
          <w:sz w:val="24"/>
        </w:rPr>
        <w:t>压型金属板</w:t>
      </w:r>
      <w:r w:rsidRPr="000F58B8">
        <w:rPr>
          <w:rFonts w:cs="Times New Roman" w:hint="eastAsia"/>
          <w:sz w:val="24"/>
        </w:rPr>
        <w:t>构件集、</w:t>
      </w:r>
      <w:r w:rsidR="004F1A91">
        <w:rPr>
          <w:rFonts w:cs="Times New Roman" w:hint="eastAsia"/>
          <w:sz w:val="24"/>
        </w:rPr>
        <w:t>连接</w:t>
      </w:r>
      <w:r w:rsidRPr="000F58B8">
        <w:rPr>
          <w:rFonts w:cs="Times New Roman" w:hint="eastAsia"/>
          <w:sz w:val="24"/>
        </w:rPr>
        <w:t>构件集的安全性等级应按下列规定进行评定：</w:t>
      </w:r>
    </w:p>
    <w:p w:rsidR="001A4E03" w:rsidRPr="000F58B8" w:rsidRDefault="00AE7E84" w:rsidP="00DC008D">
      <w:pPr>
        <w:spacing w:line="360" w:lineRule="auto"/>
        <w:ind w:firstLineChars="150" w:firstLine="360"/>
        <w:rPr>
          <w:rFonts w:cs="Times New Roman"/>
          <w:sz w:val="24"/>
        </w:rPr>
      </w:pPr>
      <w:r w:rsidRPr="00AE7E84">
        <w:rPr>
          <w:rFonts w:ascii="宋体" w:hAnsi="宋体"/>
          <w:position w:val="-12"/>
          <w:sz w:val="24"/>
        </w:rPr>
        <w:object w:dxaOrig="300" w:dyaOrig="360">
          <v:shape id="_x0000_i1111" type="#_x0000_t75" style="width:13.5pt;height:19.5pt" o:ole="">
            <v:imagedata r:id="rId171" o:title=""/>
          </v:shape>
          <o:OLEObject Type="Embed" ProgID="Equation.DSMT4" ShapeID="_x0000_i1111" DrawAspect="Content" ObjectID="_1621340340" r:id="rId172"/>
        </w:object>
      </w:r>
      <w:r w:rsidR="001A4E03" w:rsidRPr="000F58B8">
        <w:rPr>
          <w:rFonts w:hint="eastAsia"/>
          <w:sz w:val="24"/>
        </w:rPr>
        <w:t>级</w:t>
      </w:r>
      <w:r w:rsidR="001A4E03" w:rsidRPr="000F58B8">
        <w:rPr>
          <w:rFonts w:ascii="宋体" w:hAnsi="宋体" w:hint="eastAsia"/>
          <w:sz w:val="24"/>
        </w:rPr>
        <w:t>，</w:t>
      </w:r>
      <w:r w:rsidR="001E7A78" w:rsidRPr="000F58B8">
        <w:rPr>
          <w:rFonts w:cs="Times New Roman"/>
          <w:kern w:val="0"/>
          <w:sz w:val="24"/>
        </w:rPr>
        <w:t>构件集中不含</w:t>
      </w:r>
      <w:r w:rsidRPr="00AE7E84">
        <w:rPr>
          <w:rFonts w:cs="Times New Roman"/>
          <w:position w:val="-12"/>
          <w:sz w:val="24"/>
        </w:rPr>
        <w:object w:dxaOrig="260" w:dyaOrig="360">
          <v:shape id="_x0000_i1112" type="#_x0000_t75" style="width:11.25pt;height:18pt" o:ole="">
            <v:imagedata r:id="rId173" o:title=""/>
          </v:shape>
          <o:OLEObject Type="Embed" ProgID="Equation.DSMT4" ShapeID="_x0000_i1112" DrawAspect="Content" ObjectID="_1621340341" r:id="rId174"/>
        </w:object>
      </w:r>
      <w:r w:rsidR="001E7A78" w:rsidRPr="000F58B8">
        <w:rPr>
          <w:rFonts w:cs="Times New Roman"/>
          <w:kern w:val="0"/>
          <w:sz w:val="24"/>
        </w:rPr>
        <w:t>级、</w:t>
      </w:r>
      <w:r w:rsidRPr="00AE7E84">
        <w:rPr>
          <w:rFonts w:cs="Times New Roman"/>
          <w:position w:val="-12"/>
          <w:sz w:val="24"/>
        </w:rPr>
        <w:object w:dxaOrig="279" w:dyaOrig="360">
          <v:shape id="_x0000_i1113" type="#_x0000_t75" style="width:12.75pt;height:18pt" o:ole="">
            <v:imagedata r:id="rId175" o:title=""/>
          </v:shape>
          <o:OLEObject Type="Embed" ProgID="Equation.DSMT4" ShapeID="_x0000_i1113" DrawAspect="Content" ObjectID="_1621340342" r:id="rId176"/>
        </w:object>
      </w:r>
      <w:r w:rsidR="001E7A78" w:rsidRPr="000F58B8">
        <w:rPr>
          <w:rFonts w:cs="Times New Roman"/>
          <w:kern w:val="0"/>
          <w:sz w:val="24"/>
        </w:rPr>
        <w:t>级构件，可含</w:t>
      </w:r>
      <w:r w:rsidR="007E6F2F" w:rsidRPr="007E6F2F">
        <w:rPr>
          <w:rFonts w:cs="Times New Roman"/>
          <w:position w:val="-12"/>
          <w:sz w:val="24"/>
        </w:rPr>
        <w:object w:dxaOrig="260" w:dyaOrig="360">
          <v:shape id="_x0000_i1114" type="#_x0000_t75" style="width:11.25pt;height:18pt" o:ole="">
            <v:imagedata r:id="rId177" o:title=""/>
          </v:shape>
          <o:OLEObject Type="Embed" ProgID="Equation.DSMT4" ShapeID="_x0000_i1114" DrawAspect="Content" ObjectID="_1621340343" r:id="rId178"/>
        </w:object>
      </w:r>
      <w:r w:rsidR="001E7A78" w:rsidRPr="000F58B8">
        <w:rPr>
          <w:rFonts w:cs="Times New Roman"/>
          <w:kern w:val="0"/>
          <w:sz w:val="24"/>
        </w:rPr>
        <w:t>级构件且含量不多于</w:t>
      </w:r>
      <w:r w:rsidR="001E7A78" w:rsidRPr="000F58B8">
        <w:rPr>
          <w:rFonts w:cs="Times New Roman"/>
          <w:kern w:val="0"/>
          <w:sz w:val="24"/>
        </w:rPr>
        <w:t>35%</w:t>
      </w:r>
      <w:r w:rsidR="001A4E03" w:rsidRPr="000F58B8">
        <w:rPr>
          <w:rFonts w:cs="Times New Roman"/>
          <w:sz w:val="24"/>
        </w:rPr>
        <w:t>；</w:t>
      </w:r>
    </w:p>
    <w:p w:rsidR="001A4E03" w:rsidRPr="000F58B8" w:rsidRDefault="00AE7E84" w:rsidP="00DC008D">
      <w:pPr>
        <w:spacing w:line="360" w:lineRule="auto"/>
        <w:ind w:firstLineChars="150" w:firstLine="360"/>
        <w:rPr>
          <w:rFonts w:cs="Times New Roman"/>
          <w:sz w:val="24"/>
        </w:rPr>
      </w:pPr>
      <w:r w:rsidRPr="00AE7E84">
        <w:rPr>
          <w:rFonts w:ascii="宋体" w:hAnsi="宋体"/>
          <w:position w:val="-12"/>
          <w:sz w:val="24"/>
        </w:rPr>
        <w:object w:dxaOrig="300" w:dyaOrig="360">
          <v:shape id="_x0000_i1115" type="#_x0000_t75" style="width:13.5pt;height:19.5pt" o:ole="">
            <v:imagedata r:id="rId179" o:title=""/>
          </v:shape>
          <o:OLEObject Type="Embed" ProgID="Equation.DSMT4" ShapeID="_x0000_i1115" DrawAspect="Content" ObjectID="_1621340344" r:id="rId180"/>
        </w:object>
      </w:r>
      <w:r w:rsidR="001A4E03" w:rsidRPr="000F58B8">
        <w:rPr>
          <w:rFonts w:cs="Times New Roman"/>
          <w:sz w:val="24"/>
        </w:rPr>
        <w:t>级，</w:t>
      </w:r>
      <w:r w:rsidR="0026498E" w:rsidRPr="000F58B8">
        <w:rPr>
          <w:rFonts w:cs="Times New Roman"/>
          <w:kern w:val="0"/>
          <w:sz w:val="24"/>
        </w:rPr>
        <w:t>构件集中不含</w:t>
      </w:r>
      <w:r w:rsidR="007E6F2F" w:rsidRPr="00AE7E84">
        <w:rPr>
          <w:rFonts w:cs="Times New Roman"/>
          <w:position w:val="-12"/>
          <w:sz w:val="24"/>
        </w:rPr>
        <w:object w:dxaOrig="279" w:dyaOrig="360">
          <v:shape id="_x0000_i1116" type="#_x0000_t75" style="width:12.75pt;height:18pt" o:ole="">
            <v:imagedata r:id="rId175" o:title=""/>
          </v:shape>
          <o:OLEObject Type="Embed" ProgID="Equation.DSMT4" ShapeID="_x0000_i1116" DrawAspect="Content" ObjectID="_1621340345" r:id="rId181"/>
        </w:object>
      </w:r>
      <w:r w:rsidR="0026498E" w:rsidRPr="000F58B8">
        <w:rPr>
          <w:rFonts w:cs="Times New Roman"/>
          <w:kern w:val="0"/>
          <w:sz w:val="24"/>
        </w:rPr>
        <w:t>级构件，可含</w:t>
      </w:r>
      <w:r w:rsidR="007E6F2F" w:rsidRPr="00AE7E84">
        <w:rPr>
          <w:rFonts w:cs="Times New Roman"/>
          <w:position w:val="-12"/>
          <w:sz w:val="24"/>
        </w:rPr>
        <w:object w:dxaOrig="260" w:dyaOrig="360">
          <v:shape id="_x0000_i1117" type="#_x0000_t75" style="width:11.25pt;height:18pt" o:ole="">
            <v:imagedata r:id="rId173" o:title=""/>
          </v:shape>
          <o:OLEObject Type="Embed" ProgID="Equation.DSMT4" ShapeID="_x0000_i1117" DrawAspect="Content" ObjectID="_1621340346" r:id="rId182"/>
        </w:object>
      </w:r>
      <w:r w:rsidR="0026498E" w:rsidRPr="000F58B8">
        <w:rPr>
          <w:rFonts w:cs="Times New Roman"/>
          <w:kern w:val="0"/>
          <w:sz w:val="24"/>
        </w:rPr>
        <w:t>级构件且含量不多于</w:t>
      </w:r>
      <w:r w:rsidR="0026498E" w:rsidRPr="000F58B8">
        <w:rPr>
          <w:rFonts w:cs="Times New Roman"/>
          <w:kern w:val="0"/>
          <w:sz w:val="24"/>
        </w:rPr>
        <w:t>25%</w:t>
      </w:r>
      <w:r w:rsidR="001A4E03" w:rsidRPr="000F58B8">
        <w:rPr>
          <w:rFonts w:cs="Times New Roman"/>
          <w:sz w:val="24"/>
        </w:rPr>
        <w:t>；</w:t>
      </w:r>
    </w:p>
    <w:p w:rsidR="00730A35" w:rsidRPr="000F58B8" w:rsidRDefault="00AE7E84" w:rsidP="00DC008D">
      <w:pPr>
        <w:spacing w:line="360" w:lineRule="auto"/>
        <w:ind w:firstLineChars="150" w:firstLine="360"/>
        <w:rPr>
          <w:rFonts w:cs="Times New Roman"/>
          <w:sz w:val="24"/>
        </w:rPr>
      </w:pPr>
      <w:r w:rsidRPr="00AE7E84">
        <w:rPr>
          <w:rFonts w:ascii="宋体" w:hAnsi="宋体"/>
          <w:position w:val="-12"/>
          <w:sz w:val="24"/>
        </w:rPr>
        <w:object w:dxaOrig="300" w:dyaOrig="360">
          <v:shape id="_x0000_i1118" type="#_x0000_t75" style="width:13.5pt;height:19.5pt" o:ole="">
            <v:imagedata r:id="rId183" o:title=""/>
          </v:shape>
          <o:OLEObject Type="Embed" ProgID="Equation.DSMT4" ShapeID="_x0000_i1118" DrawAspect="Content" ObjectID="_1621340347" r:id="rId184"/>
        </w:object>
      </w:r>
      <w:r w:rsidR="001A4E03" w:rsidRPr="000F58B8">
        <w:rPr>
          <w:rFonts w:cs="Times New Roman"/>
          <w:sz w:val="24"/>
        </w:rPr>
        <w:t>级，</w:t>
      </w:r>
      <w:r w:rsidR="0026498E" w:rsidRPr="000F58B8">
        <w:rPr>
          <w:rFonts w:cs="Times New Roman"/>
          <w:kern w:val="0"/>
          <w:sz w:val="24"/>
        </w:rPr>
        <w:t>构件集中含</w:t>
      </w:r>
      <w:r w:rsidR="007E6F2F" w:rsidRPr="00AE7E84">
        <w:rPr>
          <w:rFonts w:cs="Times New Roman"/>
          <w:position w:val="-12"/>
          <w:sz w:val="24"/>
        </w:rPr>
        <w:object w:dxaOrig="260" w:dyaOrig="360">
          <v:shape id="_x0000_i1119" type="#_x0000_t75" style="width:11.25pt;height:18pt" o:ole="">
            <v:imagedata r:id="rId173" o:title=""/>
          </v:shape>
          <o:OLEObject Type="Embed" ProgID="Equation.DSMT4" ShapeID="_x0000_i1119" DrawAspect="Content" ObjectID="_1621340348" r:id="rId185"/>
        </w:object>
      </w:r>
      <w:r w:rsidR="0026498E" w:rsidRPr="000F58B8">
        <w:rPr>
          <w:rFonts w:cs="Times New Roman"/>
          <w:kern w:val="0"/>
          <w:sz w:val="24"/>
        </w:rPr>
        <w:t>级构件且含量不多于</w:t>
      </w:r>
      <w:r w:rsidR="0026498E" w:rsidRPr="000F58B8">
        <w:rPr>
          <w:rFonts w:cs="Times New Roman"/>
          <w:kern w:val="0"/>
          <w:sz w:val="24"/>
        </w:rPr>
        <w:t>50%</w:t>
      </w:r>
      <w:r w:rsidR="0026498E" w:rsidRPr="000F58B8">
        <w:rPr>
          <w:rFonts w:cs="Times New Roman"/>
          <w:kern w:val="0"/>
          <w:sz w:val="24"/>
        </w:rPr>
        <w:t>，或含</w:t>
      </w:r>
      <w:r w:rsidR="007E6F2F" w:rsidRPr="00AE7E84">
        <w:rPr>
          <w:rFonts w:cs="Times New Roman"/>
          <w:position w:val="-12"/>
          <w:sz w:val="24"/>
        </w:rPr>
        <w:object w:dxaOrig="279" w:dyaOrig="360">
          <v:shape id="_x0000_i1120" type="#_x0000_t75" style="width:12.75pt;height:18pt" o:ole="">
            <v:imagedata r:id="rId175" o:title=""/>
          </v:shape>
          <o:OLEObject Type="Embed" ProgID="Equation.DSMT4" ShapeID="_x0000_i1120" DrawAspect="Content" ObjectID="_1621340349" r:id="rId186"/>
        </w:object>
      </w:r>
      <w:r w:rsidR="0026498E" w:rsidRPr="000F58B8">
        <w:rPr>
          <w:rFonts w:cs="Times New Roman"/>
          <w:kern w:val="0"/>
          <w:sz w:val="24"/>
        </w:rPr>
        <w:t>级构件且含量少于</w:t>
      </w:r>
      <w:r w:rsidR="0026498E" w:rsidRPr="000F58B8">
        <w:rPr>
          <w:rFonts w:cs="Times New Roman"/>
          <w:kern w:val="0"/>
          <w:sz w:val="24"/>
        </w:rPr>
        <w:t>20%</w:t>
      </w:r>
      <w:r w:rsidR="001A4E03" w:rsidRPr="000F58B8">
        <w:rPr>
          <w:rFonts w:cs="Times New Roman"/>
          <w:sz w:val="24"/>
        </w:rPr>
        <w:t>。</w:t>
      </w:r>
    </w:p>
    <w:p w:rsidR="001A4E03" w:rsidRPr="000F58B8" w:rsidRDefault="00AE7E84" w:rsidP="00DC008D">
      <w:pPr>
        <w:spacing w:line="360" w:lineRule="auto"/>
        <w:ind w:firstLineChars="150" w:firstLine="360"/>
        <w:rPr>
          <w:rFonts w:cs="Times New Roman"/>
          <w:sz w:val="24"/>
        </w:rPr>
      </w:pPr>
      <w:r w:rsidRPr="00AE7E84">
        <w:rPr>
          <w:rFonts w:ascii="宋体" w:hAnsi="宋体"/>
          <w:position w:val="-12"/>
          <w:sz w:val="24"/>
        </w:rPr>
        <w:object w:dxaOrig="320" w:dyaOrig="360">
          <v:shape id="_x0000_i1121" type="#_x0000_t75" style="width:15.75pt;height:19.5pt" o:ole="">
            <v:imagedata r:id="rId187" o:title=""/>
          </v:shape>
          <o:OLEObject Type="Embed" ProgID="Equation.DSMT4" ShapeID="_x0000_i1121" DrawAspect="Content" ObjectID="_1621340350" r:id="rId188"/>
        </w:object>
      </w:r>
      <w:r w:rsidR="001A4E03" w:rsidRPr="000F58B8">
        <w:rPr>
          <w:rFonts w:cs="Times New Roman"/>
          <w:sz w:val="24"/>
        </w:rPr>
        <w:t>级，</w:t>
      </w:r>
      <w:r w:rsidR="0026498E" w:rsidRPr="000F58B8">
        <w:rPr>
          <w:rFonts w:cs="Times New Roman"/>
          <w:kern w:val="0"/>
          <w:sz w:val="24"/>
        </w:rPr>
        <w:t>构件集中含</w:t>
      </w:r>
      <w:r w:rsidR="007E6F2F" w:rsidRPr="00AE7E84">
        <w:rPr>
          <w:rFonts w:cs="Times New Roman"/>
          <w:position w:val="-12"/>
          <w:sz w:val="24"/>
        </w:rPr>
        <w:object w:dxaOrig="260" w:dyaOrig="360">
          <v:shape id="_x0000_i1122" type="#_x0000_t75" style="width:11.25pt;height:18pt" o:ole="">
            <v:imagedata r:id="rId173" o:title=""/>
          </v:shape>
          <o:OLEObject Type="Embed" ProgID="Equation.DSMT4" ShapeID="_x0000_i1122" DrawAspect="Content" ObjectID="_1621340351" r:id="rId189"/>
        </w:object>
      </w:r>
      <w:r w:rsidR="0026498E" w:rsidRPr="000F58B8">
        <w:rPr>
          <w:rFonts w:cs="Times New Roman"/>
          <w:kern w:val="0"/>
          <w:sz w:val="24"/>
        </w:rPr>
        <w:t>级构件且含量多于</w:t>
      </w:r>
      <w:r w:rsidR="0026498E" w:rsidRPr="000F58B8">
        <w:rPr>
          <w:rFonts w:cs="Times New Roman"/>
          <w:kern w:val="0"/>
          <w:sz w:val="24"/>
        </w:rPr>
        <w:t>50%</w:t>
      </w:r>
      <w:r w:rsidR="0026498E" w:rsidRPr="000F58B8">
        <w:rPr>
          <w:rFonts w:cs="Times New Roman"/>
          <w:kern w:val="0"/>
          <w:sz w:val="24"/>
        </w:rPr>
        <w:t>，或含</w:t>
      </w:r>
      <w:r w:rsidR="007E6F2F" w:rsidRPr="00AE7E84">
        <w:rPr>
          <w:rFonts w:cs="Times New Roman"/>
          <w:position w:val="-12"/>
          <w:sz w:val="24"/>
        </w:rPr>
        <w:object w:dxaOrig="279" w:dyaOrig="360">
          <v:shape id="_x0000_i1123" type="#_x0000_t75" style="width:12.75pt;height:18pt" o:ole="">
            <v:imagedata r:id="rId175" o:title=""/>
          </v:shape>
          <o:OLEObject Type="Embed" ProgID="Equation.DSMT4" ShapeID="_x0000_i1123" DrawAspect="Content" ObjectID="_1621340352" r:id="rId190"/>
        </w:object>
      </w:r>
      <w:r w:rsidR="0026498E" w:rsidRPr="000F58B8">
        <w:rPr>
          <w:rFonts w:cs="Times New Roman"/>
          <w:kern w:val="0"/>
          <w:sz w:val="24"/>
        </w:rPr>
        <w:t>级构件且含量不少于</w:t>
      </w:r>
      <w:r w:rsidR="0026498E" w:rsidRPr="000F58B8">
        <w:rPr>
          <w:rFonts w:cs="Times New Roman"/>
          <w:kern w:val="0"/>
          <w:sz w:val="24"/>
        </w:rPr>
        <w:t>20%</w:t>
      </w:r>
      <w:r w:rsidR="001A4E03" w:rsidRPr="000F58B8">
        <w:rPr>
          <w:rFonts w:cs="Times New Roman"/>
          <w:sz w:val="24"/>
        </w:rPr>
        <w:t>。</w:t>
      </w:r>
    </w:p>
    <w:p w:rsidR="00DC008D" w:rsidRPr="000F58B8" w:rsidRDefault="00DC008D" w:rsidP="00DC008D">
      <w:pPr>
        <w:spacing w:line="360" w:lineRule="auto"/>
        <w:rPr>
          <w:rFonts w:cs="Times New Roman"/>
          <w:sz w:val="24"/>
        </w:rPr>
      </w:pPr>
      <w:r w:rsidRPr="000F58B8">
        <w:rPr>
          <w:rFonts w:cs="Times New Roman"/>
          <w:b/>
          <w:sz w:val="24"/>
        </w:rPr>
        <w:t>6.4.</w:t>
      </w:r>
      <w:r w:rsidR="00D34C1B">
        <w:rPr>
          <w:rFonts w:cs="Times New Roman"/>
          <w:b/>
          <w:sz w:val="24"/>
        </w:rPr>
        <w:t>3</w:t>
      </w:r>
      <w:r w:rsidRPr="000F58B8">
        <w:rPr>
          <w:rFonts w:cs="Times New Roman"/>
          <w:b/>
          <w:sz w:val="24"/>
        </w:rPr>
        <w:t xml:space="preserve"> </w:t>
      </w:r>
      <w:r w:rsidR="00D46ABC">
        <w:rPr>
          <w:rFonts w:cs="Times New Roman"/>
          <w:b/>
          <w:sz w:val="24"/>
        </w:rPr>
        <w:t xml:space="preserve"> </w:t>
      </w:r>
      <w:r w:rsidR="00150408">
        <w:rPr>
          <w:rFonts w:cs="Times New Roman" w:hint="eastAsia"/>
          <w:sz w:val="24"/>
        </w:rPr>
        <w:t>压型金属板</w:t>
      </w:r>
      <w:r w:rsidRPr="000F58B8">
        <w:rPr>
          <w:rFonts w:cs="Times New Roman" w:hint="eastAsia"/>
          <w:sz w:val="24"/>
        </w:rPr>
        <w:t>构件集、</w:t>
      </w:r>
      <w:r w:rsidR="004F1A91">
        <w:rPr>
          <w:rFonts w:cs="Times New Roman" w:hint="eastAsia"/>
          <w:sz w:val="24"/>
        </w:rPr>
        <w:t>连接</w:t>
      </w:r>
      <w:r w:rsidRPr="000F58B8">
        <w:rPr>
          <w:rFonts w:cs="Times New Roman" w:hint="eastAsia"/>
          <w:sz w:val="24"/>
        </w:rPr>
        <w:t>构件集的</w:t>
      </w:r>
      <w:r w:rsidR="00A93038" w:rsidRPr="000F58B8">
        <w:rPr>
          <w:rFonts w:cs="Times New Roman" w:hint="eastAsia"/>
          <w:sz w:val="24"/>
        </w:rPr>
        <w:t>使用性</w:t>
      </w:r>
      <w:r w:rsidRPr="000F58B8">
        <w:rPr>
          <w:rFonts w:cs="Times New Roman" w:hint="eastAsia"/>
          <w:sz w:val="24"/>
        </w:rPr>
        <w:t>等级应按下列规定进行评定：</w:t>
      </w:r>
    </w:p>
    <w:p w:rsidR="00DC008D" w:rsidRPr="000F58B8" w:rsidRDefault="007B23C5" w:rsidP="00A93038">
      <w:pPr>
        <w:spacing w:line="360" w:lineRule="auto"/>
        <w:ind w:firstLineChars="150" w:firstLine="360"/>
        <w:rPr>
          <w:rFonts w:cs="Times New Roman"/>
          <w:sz w:val="24"/>
        </w:rPr>
      </w:pPr>
      <w:r w:rsidRPr="007B23C5">
        <w:rPr>
          <w:rFonts w:ascii="宋体" w:hAnsi="宋体"/>
          <w:position w:val="-12"/>
          <w:sz w:val="24"/>
        </w:rPr>
        <w:object w:dxaOrig="279" w:dyaOrig="360">
          <v:shape id="_x0000_i1124" type="#_x0000_t75" style="width:12.75pt;height:19.5pt" o:ole="">
            <v:imagedata r:id="rId191" o:title=""/>
          </v:shape>
          <o:OLEObject Type="Embed" ProgID="Equation.DSMT4" ShapeID="_x0000_i1124" DrawAspect="Content" ObjectID="_1621340353" r:id="rId192"/>
        </w:object>
      </w:r>
      <w:r w:rsidR="00DC008D" w:rsidRPr="000F58B8">
        <w:rPr>
          <w:rFonts w:hint="eastAsia"/>
          <w:sz w:val="24"/>
        </w:rPr>
        <w:t>级</w:t>
      </w:r>
      <w:r w:rsidR="00DC008D" w:rsidRPr="000F58B8">
        <w:rPr>
          <w:rFonts w:ascii="宋体" w:hAnsi="宋体" w:hint="eastAsia"/>
          <w:sz w:val="24"/>
        </w:rPr>
        <w:t>，</w:t>
      </w:r>
      <w:r w:rsidR="00DC008D" w:rsidRPr="000F58B8">
        <w:rPr>
          <w:rFonts w:cs="Times New Roman"/>
          <w:kern w:val="0"/>
          <w:sz w:val="24"/>
        </w:rPr>
        <w:t>构件集中不含</w:t>
      </w:r>
      <w:r w:rsidRPr="007B23C5">
        <w:rPr>
          <w:rFonts w:cs="Times New Roman"/>
          <w:position w:val="-12"/>
          <w:sz w:val="24"/>
        </w:rPr>
        <w:object w:dxaOrig="240" w:dyaOrig="360">
          <v:shape id="_x0000_i1125" type="#_x0000_t75" style="width:12.75pt;height:18pt" o:ole="">
            <v:imagedata r:id="rId193" o:title=""/>
          </v:shape>
          <o:OLEObject Type="Embed" ProgID="Equation.DSMT4" ShapeID="_x0000_i1125" DrawAspect="Content" ObjectID="_1621340354" r:id="rId194"/>
        </w:object>
      </w:r>
      <w:r w:rsidR="00DC008D" w:rsidRPr="000F58B8">
        <w:rPr>
          <w:rFonts w:cs="Times New Roman"/>
          <w:kern w:val="0"/>
          <w:sz w:val="24"/>
        </w:rPr>
        <w:t>级构件，可含</w:t>
      </w:r>
      <w:r w:rsidRPr="007B23C5">
        <w:rPr>
          <w:rFonts w:cs="Times New Roman"/>
          <w:position w:val="-12"/>
          <w:sz w:val="24"/>
        </w:rPr>
        <w:object w:dxaOrig="240" w:dyaOrig="360">
          <v:shape id="_x0000_i1126" type="#_x0000_t75" style="width:12.75pt;height:18pt" o:ole="">
            <v:imagedata r:id="rId195" o:title=""/>
          </v:shape>
          <o:OLEObject Type="Embed" ProgID="Equation.DSMT4" ShapeID="_x0000_i1126" DrawAspect="Content" ObjectID="_1621340355" r:id="rId196"/>
        </w:object>
      </w:r>
      <w:r w:rsidR="00DC008D" w:rsidRPr="000F58B8">
        <w:rPr>
          <w:rFonts w:cs="Times New Roman"/>
          <w:kern w:val="0"/>
          <w:sz w:val="24"/>
        </w:rPr>
        <w:t>级构件且含量不多于</w:t>
      </w:r>
      <w:r w:rsidR="00DC008D" w:rsidRPr="000F58B8">
        <w:rPr>
          <w:rFonts w:cs="Times New Roman"/>
          <w:kern w:val="0"/>
          <w:sz w:val="24"/>
        </w:rPr>
        <w:t>35%</w:t>
      </w:r>
      <w:r w:rsidR="00DC008D" w:rsidRPr="000F58B8">
        <w:rPr>
          <w:rFonts w:cs="Times New Roman"/>
          <w:sz w:val="24"/>
        </w:rPr>
        <w:t>；</w:t>
      </w:r>
    </w:p>
    <w:p w:rsidR="00DC008D" w:rsidRPr="000F58B8" w:rsidRDefault="007B23C5" w:rsidP="00A93038">
      <w:pPr>
        <w:spacing w:line="360" w:lineRule="auto"/>
        <w:ind w:firstLineChars="150" w:firstLine="360"/>
        <w:rPr>
          <w:rFonts w:cs="Times New Roman"/>
          <w:sz w:val="24"/>
        </w:rPr>
      </w:pPr>
      <w:r w:rsidRPr="007B23C5">
        <w:rPr>
          <w:rFonts w:ascii="宋体" w:hAnsi="宋体"/>
          <w:position w:val="-12"/>
          <w:sz w:val="24"/>
        </w:rPr>
        <w:object w:dxaOrig="279" w:dyaOrig="360">
          <v:shape id="_x0000_i1127" type="#_x0000_t75" style="width:12.75pt;height:19.5pt" o:ole="">
            <v:imagedata r:id="rId197" o:title=""/>
          </v:shape>
          <o:OLEObject Type="Embed" ProgID="Equation.DSMT4" ShapeID="_x0000_i1127" DrawAspect="Content" ObjectID="_1621340356" r:id="rId198"/>
        </w:object>
      </w:r>
      <w:r w:rsidR="00DC008D" w:rsidRPr="000F58B8">
        <w:rPr>
          <w:rFonts w:cs="Times New Roman"/>
          <w:sz w:val="24"/>
        </w:rPr>
        <w:t>级，</w:t>
      </w:r>
      <w:r w:rsidR="00DC008D" w:rsidRPr="000F58B8">
        <w:rPr>
          <w:rFonts w:cs="Times New Roman"/>
          <w:kern w:val="0"/>
          <w:sz w:val="24"/>
        </w:rPr>
        <w:t>构件集中</w:t>
      </w:r>
      <w:r w:rsidR="00A93038" w:rsidRPr="000F58B8">
        <w:rPr>
          <w:rFonts w:cs="Times New Roman" w:hint="eastAsia"/>
          <w:kern w:val="0"/>
          <w:sz w:val="24"/>
        </w:rPr>
        <w:t>可</w:t>
      </w:r>
      <w:r w:rsidR="00DC008D" w:rsidRPr="000F58B8">
        <w:rPr>
          <w:rFonts w:cs="Times New Roman"/>
          <w:kern w:val="0"/>
          <w:sz w:val="24"/>
        </w:rPr>
        <w:t>含</w:t>
      </w:r>
      <w:r w:rsidRPr="007B23C5">
        <w:rPr>
          <w:rFonts w:cs="Times New Roman"/>
          <w:position w:val="-12"/>
          <w:sz w:val="24"/>
        </w:rPr>
        <w:object w:dxaOrig="240" w:dyaOrig="360">
          <v:shape id="_x0000_i1128" type="#_x0000_t75" style="width:12.75pt;height:18pt" o:ole="">
            <v:imagedata r:id="rId193" o:title=""/>
          </v:shape>
          <o:OLEObject Type="Embed" ProgID="Equation.DSMT4" ShapeID="_x0000_i1128" DrawAspect="Content" ObjectID="_1621340357" r:id="rId199"/>
        </w:object>
      </w:r>
      <w:r w:rsidR="00DC008D" w:rsidRPr="000F58B8">
        <w:rPr>
          <w:rFonts w:cs="Times New Roman"/>
          <w:kern w:val="0"/>
          <w:sz w:val="24"/>
        </w:rPr>
        <w:t>级构件且含量不多于</w:t>
      </w:r>
      <w:r w:rsidR="00DC008D" w:rsidRPr="000F58B8">
        <w:rPr>
          <w:rFonts w:cs="Times New Roman"/>
          <w:kern w:val="0"/>
          <w:sz w:val="24"/>
        </w:rPr>
        <w:t>25%</w:t>
      </w:r>
      <w:r w:rsidR="00DC008D" w:rsidRPr="000F58B8">
        <w:rPr>
          <w:rFonts w:cs="Times New Roman"/>
          <w:sz w:val="24"/>
        </w:rPr>
        <w:t>；</w:t>
      </w:r>
    </w:p>
    <w:p w:rsidR="001A4E03" w:rsidRPr="000F58B8" w:rsidRDefault="007B23C5" w:rsidP="003C5C86">
      <w:pPr>
        <w:spacing w:line="360" w:lineRule="auto"/>
        <w:ind w:firstLineChars="150" w:firstLine="360"/>
        <w:rPr>
          <w:rFonts w:cs="Times New Roman"/>
          <w:sz w:val="24"/>
        </w:rPr>
      </w:pPr>
      <w:r w:rsidRPr="007B23C5">
        <w:rPr>
          <w:rFonts w:ascii="宋体" w:hAnsi="宋体"/>
          <w:position w:val="-12"/>
          <w:sz w:val="24"/>
        </w:rPr>
        <w:object w:dxaOrig="300" w:dyaOrig="360">
          <v:shape id="_x0000_i1129" type="#_x0000_t75" style="width:13.5pt;height:19.5pt" o:ole="">
            <v:imagedata r:id="rId200" o:title=""/>
          </v:shape>
          <o:OLEObject Type="Embed" ProgID="Equation.DSMT4" ShapeID="_x0000_i1129" DrawAspect="Content" ObjectID="_1621340358" r:id="rId201"/>
        </w:object>
      </w:r>
      <w:r w:rsidR="00A93038" w:rsidRPr="000F58B8">
        <w:rPr>
          <w:rFonts w:cs="Times New Roman"/>
          <w:sz w:val="24"/>
        </w:rPr>
        <w:t>级，</w:t>
      </w:r>
      <w:r w:rsidR="00A93038" w:rsidRPr="000F58B8">
        <w:rPr>
          <w:rFonts w:cs="Times New Roman"/>
          <w:kern w:val="0"/>
          <w:sz w:val="24"/>
        </w:rPr>
        <w:t>构件集中含</w:t>
      </w:r>
      <w:r w:rsidRPr="007B23C5">
        <w:rPr>
          <w:rFonts w:cs="Times New Roman"/>
          <w:position w:val="-12"/>
          <w:sz w:val="24"/>
        </w:rPr>
        <w:object w:dxaOrig="240" w:dyaOrig="360">
          <v:shape id="_x0000_i1130" type="#_x0000_t75" style="width:12.75pt;height:18pt" o:ole="">
            <v:imagedata r:id="rId193" o:title=""/>
          </v:shape>
          <o:OLEObject Type="Embed" ProgID="Equation.DSMT4" ShapeID="_x0000_i1130" DrawAspect="Content" ObjectID="_1621340359" r:id="rId202"/>
        </w:object>
      </w:r>
      <w:r w:rsidR="00A93038" w:rsidRPr="000F58B8">
        <w:rPr>
          <w:rFonts w:cs="Times New Roman"/>
          <w:kern w:val="0"/>
          <w:sz w:val="24"/>
        </w:rPr>
        <w:t>级构件且含量多于</w:t>
      </w:r>
      <w:r w:rsidR="00A93038" w:rsidRPr="000F58B8">
        <w:rPr>
          <w:rFonts w:cs="Times New Roman" w:hint="eastAsia"/>
          <w:kern w:val="0"/>
          <w:sz w:val="24"/>
        </w:rPr>
        <w:t>2</w:t>
      </w:r>
      <w:r w:rsidR="00A93038" w:rsidRPr="000F58B8">
        <w:rPr>
          <w:rFonts w:cs="Times New Roman"/>
          <w:kern w:val="0"/>
          <w:sz w:val="24"/>
        </w:rPr>
        <w:t>5%</w:t>
      </w:r>
      <w:r w:rsidR="00A93038" w:rsidRPr="000F58B8">
        <w:rPr>
          <w:rFonts w:cs="Times New Roman"/>
          <w:sz w:val="24"/>
        </w:rPr>
        <w:t>。</w:t>
      </w:r>
    </w:p>
    <w:p w:rsidR="003C5C86" w:rsidRPr="000F58B8" w:rsidRDefault="003C5C86" w:rsidP="003C5C86">
      <w:pPr>
        <w:spacing w:line="360" w:lineRule="auto"/>
        <w:rPr>
          <w:rFonts w:cs="Times New Roman"/>
          <w:kern w:val="0"/>
          <w:sz w:val="24"/>
        </w:rPr>
      </w:pPr>
      <w:r w:rsidRPr="000F58B8">
        <w:rPr>
          <w:rFonts w:cs="Times New Roman" w:hint="eastAsia"/>
          <w:b/>
          <w:sz w:val="24"/>
        </w:rPr>
        <w:t>6</w:t>
      </w:r>
      <w:r w:rsidRPr="000F58B8">
        <w:rPr>
          <w:rFonts w:cs="Times New Roman"/>
          <w:b/>
          <w:sz w:val="24"/>
        </w:rPr>
        <w:t>.4.</w:t>
      </w:r>
      <w:r w:rsidR="00D34C1B">
        <w:rPr>
          <w:rFonts w:cs="Times New Roman"/>
          <w:b/>
          <w:sz w:val="24"/>
        </w:rPr>
        <w:t>4</w:t>
      </w:r>
      <w:r w:rsidRPr="000F58B8">
        <w:rPr>
          <w:rFonts w:cs="Times New Roman"/>
          <w:b/>
          <w:sz w:val="24"/>
        </w:rPr>
        <w:t xml:space="preserve"> </w:t>
      </w:r>
      <w:r w:rsidR="00D46ABC">
        <w:rPr>
          <w:rFonts w:cs="Times New Roman"/>
          <w:b/>
          <w:sz w:val="24"/>
        </w:rPr>
        <w:t xml:space="preserve"> </w:t>
      </w:r>
      <w:r w:rsidRPr="000F58B8">
        <w:rPr>
          <w:rFonts w:cs="Times New Roman" w:hint="eastAsia"/>
          <w:kern w:val="0"/>
          <w:sz w:val="24"/>
        </w:rPr>
        <w:t>对</w:t>
      </w:r>
      <w:r w:rsidR="008D4F66">
        <w:rPr>
          <w:rFonts w:cs="Times New Roman" w:hint="eastAsia"/>
          <w:kern w:val="0"/>
          <w:sz w:val="24"/>
        </w:rPr>
        <w:t>在役彩涂金属压型板</w:t>
      </w:r>
      <w:r w:rsidR="003C35C7">
        <w:rPr>
          <w:rFonts w:cs="Times New Roman" w:hint="eastAsia"/>
          <w:kern w:val="0"/>
          <w:sz w:val="24"/>
        </w:rPr>
        <w:t>系统</w:t>
      </w:r>
      <w:r w:rsidRPr="000F58B8">
        <w:rPr>
          <w:rFonts w:cs="Times New Roman" w:hint="eastAsia"/>
          <w:kern w:val="0"/>
          <w:sz w:val="24"/>
        </w:rPr>
        <w:t>进行可靠性评级，应分别根据</w:t>
      </w:r>
      <w:r w:rsidR="003C19B1">
        <w:rPr>
          <w:rFonts w:cs="Times New Roman" w:hint="eastAsia"/>
          <w:kern w:val="0"/>
          <w:sz w:val="24"/>
        </w:rPr>
        <w:t>压型金属板系统</w:t>
      </w:r>
      <w:r w:rsidRPr="000F58B8">
        <w:rPr>
          <w:rFonts w:cs="Times New Roman" w:hint="eastAsia"/>
          <w:kern w:val="0"/>
          <w:sz w:val="24"/>
        </w:rPr>
        <w:t>的安全性等级和</w:t>
      </w:r>
      <w:r w:rsidR="00F737A5" w:rsidRPr="000F58B8">
        <w:rPr>
          <w:rFonts w:cs="Times New Roman" w:hint="eastAsia"/>
          <w:kern w:val="0"/>
          <w:sz w:val="24"/>
        </w:rPr>
        <w:t>使用</w:t>
      </w:r>
      <w:r w:rsidRPr="000F58B8">
        <w:rPr>
          <w:rFonts w:cs="Times New Roman" w:hint="eastAsia"/>
          <w:kern w:val="0"/>
          <w:sz w:val="24"/>
        </w:rPr>
        <w:t>性等级评定结果，按下列原则确定：</w:t>
      </w:r>
    </w:p>
    <w:p w:rsidR="003C5C86" w:rsidRPr="000F58B8" w:rsidRDefault="003C5C86" w:rsidP="003C5C86">
      <w:pPr>
        <w:spacing w:line="360" w:lineRule="auto"/>
        <w:ind w:firstLineChars="150" w:firstLine="360"/>
        <w:rPr>
          <w:rFonts w:cs="Times New Roman"/>
          <w:kern w:val="0"/>
          <w:sz w:val="24"/>
        </w:rPr>
      </w:pPr>
      <w:r w:rsidRPr="000F58B8">
        <w:rPr>
          <w:rFonts w:cs="Times New Roman"/>
          <w:kern w:val="0"/>
          <w:sz w:val="24"/>
        </w:rPr>
        <w:t xml:space="preserve">1 </w:t>
      </w:r>
      <w:r w:rsidR="00357213">
        <w:rPr>
          <w:rFonts w:cs="Times New Roman"/>
          <w:kern w:val="0"/>
          <w:sz w:val="24"/>
        </w:rPr>
        <w:t xml:space="preserve"> </w:t>
      </w:r>
      <w:r w:rsidRPr="000F58B8">
        <w:rPr>
          <w:rFonts w:cs="Times New Roman" w:hint="eastAsia"/>
          <w:kern w:val="0"/>
          <w:sz w:val="24"/>
        </w:rPr>
        <w:t>当</w:t>
      </w:r>
      <w:r w:rsidR="003C19B1">
        <w:rPr>
          <w:rFonts w:cs="Times New Roman" w:hint="eastAsia"/>
          <w:sz w:val="24"/>
        </w:rPr>
        <w:t>压型金属板系统</w:t>
      </w:r>
      <w:r w:rsidRPr="000F58B8">
        <w:rPr>
          <w:rFonts w:cs="Times New Roman" w:hint="eastAsia"/>
          <w:kern w:val="0"/>
          <w:sz w:val="24"/>
        </w:rPr>
        <w:t>的</w:t>
      </w:r>
      <w:r w:rsidR="00F737A5" w:rsidRPr="000F58B8">
        <w:rPr>
          <w:rFonts w:cs="Times New Roman" w:hint="eastAsia"/>
          <w:kern w:val="0"/>
          <w:sz w:val="24"/>
        </w:rPr>
        <w:t>使用性</w:t>
      </w:r>
      <w:r w:rsidRPr="000F58B8">
        <w:rPr>
          <w:rFonts w:cs="Times New Roman" w:hint="eastAsia"/>
          <w:kern w:val="0"/>
          <w:sz w:val="24"/>
        </w:rPr>
        <w:t>等级为</w:t>
      </w:r>
      <w:r w:rsidR="007B23C5" w:rsidRPr="007B23C5">
        <w:rPr>
          <w:rFonts w:ascii="宋体" w:hAnsi="宋体"/>
          <w:position w:val="-12"/>
          <w:sz w:val="24"/>
        </w:rPr>
        <w:object w:dxaOrig="300" w:dyaOrig="360">
          <v:shape id="_x0000_i1131" type="#_x0000_t75" style="width:13.5pt;height:19.5pt" o:ole="">
            <v:imagedata r:id="rId200" o:title=""/>
          </v:shape>
          <o:OLEObject Type="Embed" ProgID="Equation.DSMT4" ShapeID="_x0000_i1131" DrawAspect="Content" ObjectID="_1621340360" r:id="rId203"/>
        </w:object>
      </w:r>
      <w:r w:rsidRPr="000F58B8">
        <w:rPr>
          <w:rFonts w:cs="Times New Roman" w:hint="eastAsia"/>
          <w:kern w:val="0"/>
          <w:sz w:val="24"/>
        </w:rPr>
        <w:t>级、安全性等级不低于</w:t>
      </w:r>
      <w:r w:rsidR="007B23C5" w:rsidRPr="00AE7E84">
        <w:rPr>
          <w:rFonts w:ascii="宋体" w:hAnsi="宋体"/>
          <w:position w:val="-12"/>
          <w:sz w:val="24"/>
        </w:rPr>
        <w:object w:dxaOrig="300" w:dyaOrig="360">
          <v:shape id="_x0000_i1132" type="#_x0000_t75" style="width:13.5pt;height:19.5pt" o:ole="">
            <v:imagedata r:id="rId179" o:title=""/>
          </v:shape>
          <o:OLEObject Type="Embed" ProgID="Equation.DSMT4" ShapeID="_x0000_i1132" DrawAspect="Content" ObjectID="_1621340361" r:id="rId204"/>
        </w:object>
      </w:r>
      <w:r w:rsidRPr="000F58B8">
        <w:rPr>
          <w:rFonts w:cs="Times New Roman" w:hint="eastAsia"/>
          <w:kern w:val="0"/>
          <w:sz w:val="24"/>
        </w:rPr>
        <w:t>级时，宜定为</w:t>
      </w:r>
      <w:r w:rsidR="008E7AC6" w:rsidRPr="008E7AC6">
        <w:rPr>
          <w:rFonts w:ascii="宋体" w:hAnsi="宋体"/>
          <w:position w:val="-6"/>
          <w:sz w:val="24"/>
        </w:rPr>
        <w:object w:dxaOrig="240" w:dyaOrig="279">
          <v:shape id="_x0000_i1133" type="#_x0000_t75" style="width:12.75pt;height:13.5pt" o:ole="">
            <v:imagedata r:id="rId205" o:title=""/>
          </v:shape>
          <o:OLEObject Type="Embed" ProgID="Equation.DSMT4" ShapeID="_x0000_i1133" DrawAspect="Content" ObjectID="_1621340362" r:id="rId206"/>
        </w:object>
      </w:r>
      <w:r w:rsidRPr="000F58B8">
        <w:rPr>
          <w:rFonts w:cs="Times New Roman" w:hint="eastAsia"/>
          <w:kern w:val="0"/>
          <w:sz w:val="24"/>
        </w:rPr>
        <w:t>级；其他情况应按安全性等级确定；</w:t>
      </w:r>
    </w:p>
    <w:p w:rsidR="003C5C86" w:rsidRPr="000F58B8" w:rsidRDefault="003C5C86" w:rsidP="003C5C86">
      <w:pPr>
        <w:spacing w:line="360" w:lineRule="auto"/>
        <w:ind w:firstLineChars="150" w:firstLine="360"/>
        <w:rPr>
          <w:rFonts w:cs="Times New Roman"/>
          <w:kern w:val="0"/>
          <w:sz w:val="24"/>
        </w:rPr>
      </w:pPr>
      <w:r w:rsidRPr="000F58B8">
        <w:rPr>
          <w:rFonts w:cs="Times New Roman"/>
          <w:kern w:val="0"/>
          <w:sz w:val="24"/>
        </w:rPr>
        <w:t xml:space="preserve">2 </w:t>
      </w:r>
      <w:r w:rsidR="00357213">
        <w:rPr>
          <w:rFonts w:cs="Times New Roman"/>
          <w:kern w:val="0"/>
          <w:sz w:val="24"/>
        </w:rPr>
        <w:t xml:space="preserve"> </w:t>
      </w:r>
      <w:r w:rsidRPr="000F58B8">
        <w:rPr>
          <w:rFonts w:cs="Times New Roman" w:hint="eastAsia"/>
          <w:kern w:val="0"/>
          <w:sz w:val="24"/>
        </w:rPr>
        <w:t>位于生产工艺流程重要区域的</w:t>
      </w:r>
      <w:r w:rsidR="003C19B1">
        <w:rPr>
          <w:rFonts w:cs="Times New Roman" w:hint="eastAsia"/>
          <w:sz w:val="24"/>
        </w:rPr>
        <w:t>压型金属板系统</w:t>
      </w:r>
      <w:r w:rsidRPr="000F58B8">
        <w:rPr>
          <w:rFonts w:cs="Times New Roman" w:hint="eastAsia"/>
          <w:kern w:val="0"/>
          <w:sz w:val="24"/>
        </w:rPr>
        <w:t>，可按</w:t>
      </w:r>
      <w:r w:rsidR="00206364" w:rsidRPr="000F58B8">
        <w:rPr>
          <w:rFonts w:cs="Times New Roman" w:hint="eastAsia"/>
          <w:kern w:val="0"/>
          <w:sz w:val="24"/>
        </w:rPr>
        <w:t>安全</w:t>
      </w:r>
      <w:r w:rsidRPr="000F58B8">
        <w:rPr>
          <w:rFonts w:cs="Times New Roman" w:hint="eastAsia"/>
          <w:kern w:val="0"/>
          <w:sz w:val="24"/>
        </w:rPr>
        <w:t>性等级和</w:t>
      </w:r>
      <w:r w:rsidR="00206364" w:rsidRPr="000F58B8">
        <w:rPr>
          <w:rFonts w:cs="Times New Roman" w:hint="eastAsia"/>
          <w:kern w:val="0"/>
          <w:sz w:val="24"/>
        </w:rPr>
        <w:t>使用</w:t>
      </w:r>
      <w:r w:rsidRPr="000F58B8">
        <w:rPr>
          <w:rFonts w:cs="Times New Roman" w:hint="eastAsia"/>
          <w:kern w:val="0"/>
          <w:sz w:val="24"/>
        </w:rPr>
        <w:t>性等级中的较低等级确定。</w:t>
      </w:r>
    </w:p>
    <w:p w:rsidR="003C5C86" w:rsidRPr="003C5C86" w:rsidRDefault="003C5C86" w:rsidP="003C5C86">
      <w:pPr>
        <w:spacing w:line="360" w:lineRule="auto"/>
        <w:rPr>
          <w:rFonts w:cs="Times New Roman"/>
          <w:b/>
        </w:rPr>
      </w:pPr>
    </w:p>
    <w:p w:rsidR="000E553E" w:rsidRPr="00420EC1" w:rsidRDefault="000E553E" w:rsidP="008A29E4">
      <w:pPr>
        <w:rPr>
          <w:rFonts w:cs="Times New Roman"/>
        </w:rPr>
      </w:pPr>
    </w:p>
    <w:p w:rsidR="000E553E" w:rsidRPr="00420EC1" w:rsidRDefault="000E553E" w:rsidP="00DC2121">
      <w:pPr>
        <w:rPr>
          <w:rFonts w:cs="Times New Roman"/>
        </w:rPr>
        <w:sectPr w:rsidR="000E553E" w:rsidRPr="00420EC1" w:rsidSect="00CF5247">
          <w:footerReference w:type="default" r:id="rId207"/>
          <w:pgSz w:w="10319" w:h="14571" w:code="13"/>
          <w:pgMar w:top="1134" w:right="1134" w:bottom="1134" w:left="1134" w:header="851" w:footer="510" w:gutter="0"/>
          <w:cols w:space="425"/>
          <w:docGrid w:type="lines" w:linePitch="312"/>
        </w:sectPr>
      </w:pPr>
    </w:p>
    <w:p w:rsidR="00C8430A" w:rsidRPr="00420EC1" w:rsidRDefault="00C8430A" w:rsidP="00DC2121">
      <w:pPr>
        <w:pStyle w:val="1"/>
        <w:rPr>
          <w:rFonts w:cs="Times New Roman"/>
        </w:rPr>
      </w:pPr>
      <w:bookmarkStart w:id="62" w:name="_Toc500168108"/>
      <w:bookmarkStart w:id="63" w:name="_Toc501474086"/>
      <w:bookmarkStart w:id="64" w:name="_Toc8825426"/>
      <w:r w:rsidRPr="00420EC1">
        <w:rPr>
          <w:rFonts w:cs="Times New Roman"/>
        </w:rPr>
        <w:lastRenderedPageBreak/>
        <w:t>7</w:t>
      </w:r>
      <w:bookmarkEnd w:id="62"/>
      <w:bookmarkEnd w:id="63"/>
      <w:r w:rsidR="00F14726">
        <w:rPr>
          <w:rFonts w:cs="Times New Roman"/>
        </w:rPr>
        <w:t xml:space="preserve">  </w:t>
      </w:r>
      <w:r w:rsidR="0058428E" w:rsidRPr="0058428E">
        <w:rPr>
          <w:rFonts w:cs="Times New Roman" w:hint="eastAsia"/>
        </w:rPr>
        <w:t>修复处理</w:t>
      </w:r>
      <w:bookmarkEnd w:id="64"/>
    </w:p>
    <w:p w:rsidR="00587148" w:rsidRPr="00420EC1" w:rsidRDefault="00587148" w:rsidP="00587148">
      <w:pPr>
        <w:pStyle w:val="2"/>
        <w:spacing w:before="156" w:after="156"/>
        <w:rPr>
          <w:rFonts w:cs="Times New Roman"/>
        </w:rPr>
      </w:pPr>
      <w:bookmarkStart w:id="65" w:name="_Toc8825427"/>
      <w:r>
        <w:rPr>
          <w:rFonts w:cs="Times New Roman"/>
        </w:rPr>
        <w:t>7</w:t>
      </w:r>
      <w:r w:rsidRPr="00420EC1">
        <w:rPr>
          <w:rFonts w:cs="Times New Roman"/>
        </w:rPr>
        <w:t xml:space="preserve">.1  </w:t>
      </w:r>
      <w:r w:rsidRPr="00420EC1">
        <w:rPr>
          <w:rFonts w:cs="Times New Roman"/>
        </w:rPr>
        <w:t>一般规定</w:t>
      </w:r>
      <w:bookmarkEnd w:id="65"/>
    </w:p>
    <w:p w:rsidR="00587148" w:rsidRPr="000F58B8" w:rsidRDefault="00587148" w:rsidP="00587148">
      <w:pPr>
        <w:spacing w:line="360" w:lineRule="auto"/>
        <w:rPr>
          <w:rFonts w:cs="Times New Roman"/>
          <w:b/>
          <w:sz w:val="24"/>
        </w:rPr>
      </w:pPr>
      <w:r w:rsidRPr="000F58B8">
        <w:rPr>
          <w:rFonts w:cs="Times New Roman"/>
          <w:b/>
          <w:sz w:val="24"/>
        </w:rPr>
        <w:t>7.1.1</w:t>
      </w:r>
      <w:r>
        <w:rPr>
          <w:rFonts w:cs="Times New Roman"/>
          <w:b/>
          <w:sz w:val="24"/>
        </w:rPr>
        <w:t xml:space="preserve">  </w:t>
      </w:r>
      <w:r w:rsidR="008D4F66">
        <w:rPr>
          <w:rFonts w:cs="Times New Roman" w:hint="eastAsia"/>
          <w:sz w:val="24"/>
        </w:rPr>
        <w:t>在役彩涂金属压型板</w:t>
      </w:r>
      <w:r w:rsidRPr="000F58B8">
        <w:rPr>
          <w:rFonts w:cs="Times New Roman" w:hint="eastAsia"/>
          <w:sz w:val="24"/>
        </w:rPr>
        <w:t>的修复处理应从</w:t>
      </w:r>
      <w:r>
        <w:rPr>
          <w:rFonts w:cs="Times New Roman" w:hint="eastAsia"/>
          <w:sz w:val="24"/>
        </w:rPr>
        <w:t>板体</w:t>
      </w:r>
      <w:r w:rsidRPr="000F58B8">
        <w:rPr>
          <w:rFonts w:cs="Times New Roman" w:hint="eastAsia"/>
          <w:sz w:val="24"/>
        </w:rPr>
        <w:t>和连接</w:t>
      </w:r>
      <w:r>
        <w:rPr>
          <w:rFonts w:cs="Times New Roman" w:hint="eastAsia"/>
          <w:sz w:val="24"/>
        </w:rPr>
        <w:t>部位</w:t>
      </w:r>
      <w:r w:rsidRPr="000F58B8">
        <w:rPr>
          <w:rFonts w:cs="Times New Roman" w:hint="eastAsia"/>
          <w:sz w:val="24"/>
        </w:rPr>
        <w:t>两个方面进行，一般的处理方法有</w:t>
      </w:r>
      <w:r>
        <w:rPr>
          <w:rFonts w:hint="eastAsia"/>
          <w:sz w:val="24"/>
          <w:szCs w:val="32"/>
        </w:rPr>
        <w:t>防腐修复、防水修复、补强加固、更换构件等</w:t>
      </w:r>
      <w:r>
        <w:rPr>
          <w:rFonts w:ascii="宋体" w:hAnsi="宋体" w:hint="eastAsia"/>
          <w:sz w:val="24"/>
        </w:rPr>
        <w:t>。</w:t>
      </w:r>
    </w:p>
    <w:p w:rsidR="00587148" w:rsidRPr="000F58B8" w:rsidRDefault="00587148" w:rsidP="00587148">
      <w:pPr>
        <w:spacing w:line="360" w:lineRule="auto"/>
        <w:rPr>
          <w:rFonts w:cs="Times New Roman"/>
          <w:sz w:val="24"/>
        </w:rPr>
      </w:pPr>
      <w:r w:rsidRPr="000F58B8">
        <w:rPr>
          <w:rFonts w:cs="Times New Roman"/>
          <w:b/>
          <w:sz w:val="24"/>
        </w:rPr>
        <w:t>7.1.2</w:t>
      </w:r>
      <w:r>
        <w:rPr>
          <w:rFonts w:cs="Times New Roman"/>
          <w:b/>
          <w:sz w:val="24"/>
        </w:rPr>
        <w:t xml:space="preserve">  </w:t>
      </w:r>
      <w:r w:rsidRPr="000F58B8">
        <w:rPr>
          <w:rFonts w:cs="Times New Roman" w:hint="eastAsia"/>
          <w:sz w:val="24"/>
        </w:rPr>
        <w:t>修复所用材料性能和质量应符合《压型金属板工程应用技术规范》</w:t>
      </w:r>
      <w:r w:rsidRPr="000F58B8">
        <w:rPr>
          <w:rFonts w:cs="Times New Roman" w:hint="eastAsia"/>
          <w:sz w:val="24"/>
        </w:rPr>
        <w:t>G</w:t>
      </w:r>
      <w:r w:rsidRPr="000F58B8">
        <w:rPr>
          <w:rFonts w:cs="Times New Roman"/>
          <w:sz w:val="24"/>
        </w:rPr>
        <w:t>B 50896</w:t>
      </w:r>
      <w:r w:rsidRPr="000F58B8">
        <w:rPr>
          <w:rFonts w:cs="Times New Roman" w:hint="eastAsia"/>
          <w:sz w:val="24"/>
        </w:rPr>
        <w:t>等标准的相关规定。</w:t>
      </w:r>
    </w:p>
    <w:p w:rsidR="00587148" w:rsidRPr="000F58B8" w:rsidRDefault="00587148" w:rsidP="00587148">
      <w:pPr>
        <w:spacing w:line="360" w:lineRule="auto"/>
        <w:rPr>
          <w:rFonts w:cs="Times New Roman"/>
          <w:sz w:val="24"/>
        </w:rPr>
      </w:pPr>
      <w:r w:rsidRPr="000F58B8">
        <w:rPr>
          <w:b/>
          <w:sz w:val="24"/>
        </w:rPr>
        <w:t>7.1.3</w:t>
      </w:r>
      <w:r>
        <w:rPr>
          <w:b/>
          <w:sz w:val="24"/>
        </w:rPr>
        <w:t xml:space="preserve">  </w:t>
      </w:r>
      <w:r w:rsidRPr="000F58B8">
        <w:rPr>
          <w:rFonts w:cs="Times New Roman" w:hint="eastAsia"/>
          <w:sz w:val="24"/>
        </w:rPr>
        <w:t>对腐蚀环境下的</w:t>
      </w:r>
      <w:r w:rsidR="008D4F66">
        <w:rPr>
          <w:rFonts w:cs="Times New Roman" w:hint="eastAsia"/>
          <w:sz w:val="24"/>
        </w:rPr>
        <w:t>在役彩涂金属压型板</w:t>
      </w:r>
      <w:r w:rsidRPr="000F58B8">
        <w:rPr>
          <w:rFonts w:cs="Times New Roman" w:hint="eastAsia"/>
          <w:sz w:val="24"/>
        </w:rPr>
        <w:t>进行修复处理时，应符合下列规定：</w:t>
      </w:r>
    </w:p>
    <w:p w:rsidR="00587148" w:rsidRPr="000F58B8" w:rsidRDefault="00587148" w:rsidP="00587148">
      <w:pPr>
        <w:spacing w:line="360" w:lineRule="auto"/>
        <w:ind w:firstLineChars="150" w:firstLine="360"/>
        <w:rPr>
          <w:sz w:val="24"/>
        </w:rPr>
      </w:pPr>
      <w:r w:rsidRPr="000F58B8">
        <w:rPr>
          <w:rFonts w:hint="eastAsia"/>
          <w:sz w:val="24"/>
        </w:rPr>
        <w:t>1</w:t>
      </w:r>
      <w:r>
        <w:rPr>
          <w:sz w:val="24"/>
        </w:rPr>
        <w:t xml:space="preserve">  </w:t>
      </w:r>
      <w:r w:rsidRPr="000F58B8">
        <w:rPr>
          <w:rFonts w:hint="eastAsia"/>
          <w:sz w:val="24"/>
        </w:rPr>
        <w:t>根据腐蚀介质的不同，选择合适的修复材料，材料的防腐蚀性能、防锈及涂装、施工质量应符合《工业建筑防腐蚀设计规范》</w:t>
      </w:r>
      <w:r w:rsidRPr="000F58B8">
        <w:rPr>
          <w:rFonts w:hint="eastAsia"/>
          <w:sz w:val="24"/>
        </w:rPr>
        <w:t>G</w:t>
      </w:r>
      <w:r w:rsidRPr="000F58B8">
        <w:rPr>
          <w:sz w:val="24"/>
        </w:rPr>
        <w:t>B 50046</w:t>
      </w:r>
      <w:r w:rsidRPr="000F58B8">
        <w:rPr>
          <w:rFonts w:hint="eastAsia"/>
          <w:sz w:val="24"/>
        </w:rPr>
        <w:t>、</w:t>
      </w:r>
      <w:r w:rsidRPr="000F58B8">
        <w:rPr>
          <w:rFonts w:cs="Times New Roman" w:hint="eastAsia"/>
          <w:sz w:val="24"/>
        </w:rPr>
        <w:t>《压型金属板工程应用技术规范》</w:t>
      </w:r>
      <w:r w:rsidRPr="000F58B8">
        <w:rPr>
          <w:rFonts w:cs="Times New Roman" w:hint="eastAsia"/>
          <w:sz w:val="24"/>
        </w:rPr>
        <w:t>G</w:t>
      </w:r>
      <w:r w:rsidRPr="000F58B8">
        <w:rPr>
          <w:rFonts w:cs="Times New Roman"/>
          <w:sz w:val="24"/>
        </w:rPr>
        <w:t>B 50896</w:t>
      </w:r>
      <w:r w:rsidRPr="000F58B8">
        <w:rPr>
          <w:rFonts w:cs="Times New Roman" w:hint="eastAsia"/>
          <w:sz w:val="24"/>
        </w:rPr>
        <w:t>、《钢结构工程施工质量验收规范》</w:t>
      </w:r>
      <w:r w:rsidRPr="000F58B8">
        <w:rPr>
          <w:rFonts w:cs="Times New Roman" w:hint="eastAsia"/>
          <w:sz w:val="24"/>
        </w:rPr>
        <w:t>G</w:t>
      </w:r>
      <w:r w:rsidRPr="000F58B8">
        <w:rPr>
          <w:rFonts w:cs="Times New Roman"/>
          <w:sz w:val="24"/>
        </w:rPr>
        <w:t>B 50205</w:t>
      </w:r>
      <w:r w:rsidRPr="000F58B8">
        <w:rPr>
          <w:rFonts w:cs="Times New Roman" w:hint="eastAsia"/>
          <w:sz w:val="24"/>
        </w:rPr>
        <w:t>等相关规范的有关规定</w:t>
      </w:r>
      <w:r w:rsidRPr="000F58B8">
        <w:rPr>
          <w:rFonts w:hint="eastAsia"/>
          <w:sz w:val="24"/>
        </w:rPr>
        <w:t>；</w:t>
      </w:r>
    </w:p>
    <w:p w:rsidR="00587148" w:rsidRPr="000F58B8" w:rsidRDefault="00587148" w:rsidP="00587148">
      <w:pPr>
        <w:spacing w:line="360" w:lineRule="auto"/>
        <w:ind w:firstLineChars="150" w:firstLine="360"/>
        <w:rPr>
          <w:sz w:val="24"/>
        </w:rPr>
      </w:pPr>
      <w:r w:rsidRPr="000F58B8">
        <w:rPr>
          <w:rFonts w:hint="eastAsia"/>
          <w:sz w:val="24"/>
        </w:rPr>
        <w:t xml:space="preserve">2 </w:t>
      </w:r>
      <w:r>
        <w:rPr>
          <w:sz w:val="24"/>
        </w:rPr>
        <w:t xml:space="preserve"> </w:t>
      </w:r>
      <w:r w:rsidRPr="000F58B8">
        <w:rPr>
          <w:rFonts w:hint="eastAsia"/>
          <w:sz w:val="24"/>
        </w:rPr>
        <w:t>连接</w:t>
      </w:r>
      <w:r>
        <w:rPr>
          <w:rFonts w:hint="eastAsia"/>
          <w:sz w:val="24"/>
        </w:rPr>
        <w:t>部位</w:t>
      </w:r>
      <w:r w:rsidRPr="000F58B8">
        <w:rPr>
          <w:rFonts w:hint="eastAsia"/>
          <w:sz w:val="24"/>
        </w:rPr>
        <w:t>存在不同金属接触腐蚀情况时应采取隔离措施。</w:t>
      </w:r>
    </w:p>
    <w:p w:rsidR="00587148" w:rsidRPr="000F58B8" w:rsidRDefault="00587148" w:rsidP="00587148">
      <w:pPr>
        <w:spacing w:line="360" w:lineRule="auto"/>
        <w:rPr>
          <w:sz w:val="24"/>
        </w:rPr>
      </w:pPr>
      <w:r w:rsidRPr="000F58B8">
        <w:rPr>
          <w:b/>
          <w:sz w:val="24"/>
        </w:rPr>
        <w:t>7</w:t>
      </w:r>
      <w:r w:rsidRPr="000F58B8">
        <w:rPr>
          <w:rFonts w:hint="eastAsia"/>
          <w:b/>
          <w:sz w:val="24"/>
        </w:rPr>
        <w:t>.1</w:t>
      </w:r>
      <w:r w:rsidRPr="000F58B8">
        <w:rPr>
          <w:b/>
          <w:sz w:val="24"/>
        </w:rPr>
        <w:t xml:space="preserve">.4 </w:t>
      </w:r>
      <w:r>
        <w:rPr>
          <w:b/>
          <w:sz w:val="24"/>
        </w:rPr>
        <w:t xml:space="preserve"> </w:t>
      </w:r>
      <w:r w:rsidRPr="000F58B8">
        <w:rPr>
          <w:rFonts w:hint="eastAsia"/>
          <w:sz w:val="24"/>
        </w:rPr>
        <w:t>进行修复处理时施工过程应符合下列规定：</w:t>
      </w:r>
    </w:p>
    <w:p w:rsidR="00587148" w:rsidRPr="000F58B8" w:rsidRDefault="00587148" w:rsidP="00587148">
      <w:pPr>
        <w:spacing w:line="360" w:lineRule="auto"/>
        <w:ind w:firstLineChars="150" w:firstLine="360"/>
        <w:rPr>
          <w:sz w:val="24"/>
        </w:rPr>
      </w:pPr>
      <w:r w:rsidRPr="000F58B8">
        <w:rPr>
          <w:rFonts w:hint="eastAsia"/>
          <w:sz w:val="24"/>
        </w:rPr>
        <w:t>1</w:t>
      </w:r>
      <w:r>
        <w:rPr>
          <w:sz w:val="24"/>
        </w:rPr>
        <w:t xml:space="preserve">  </w:t>
      </w:r>
      <w:r w:rsidRPr="000F58B8">
        <w:rPr>
          <w:rFonts w:hint="eastAsia"/>
          <w:sz w:val="24"/>
        </w:rPr>
        <w:t>修复处理施工</w:t>
      </w:r>
      <w:r>
        <w:rPr>
          <w:rFonts w:hint="eastAsia"/>
          <w:sz w:val="24"/>
        </w:rPr>
        <w:t>方法</w:t>
      </w:r>
      <w:r w:rsidRPr="000F58B8">
        <w:rPr>
          <w:rFonts w:hint="eastAsia"/>
          <w:sz w:val="24"/>
        </w:rPr>
        <w:t>应满足相应的施工技术规范，施工单位应建立完善的质量管理体系与质量控制制度；</w:t>
      </w:r>
    </w:p>
    <w:p w:rsidR="00587148" w:rsidRPr="000F58B8" w:rsidRDefault="00587148" w:rsidP="00587148">
      <w:pPr>
        <w:spacing w:line="360" w:lineRule="auto"/>
        <w:ind w:firstLineChars="150" w:firstLine="360"/>
        <w:rPr>
          <w:sz w:val="24"/>
        </w:rPr>
      </w:pPr>
      <w:r w:rsidRPr="000F58B8">
        <w:rPr>
          <w:rFonts w:hint="eastAsia"/>
          <w:sz w:val="24"/>
        </w:rPr>
        <w:t>2</w:t>
      </w:r>
      <w:r>
        <w:rPr>
          <w:sz w:val="24"/>
        </w:rPr>
        <w:t xml:space="preserve">  </w:t>
      </w:r>
      <w:r w:rsidRPr="000F58B8">
        <w:rPr>
          <w:rFonts w:hint="eastAsia"/>
          <w:sz w:val="24"/>
        </w:rPr>
        <w:t>修复处理施工</w:t>
      </w:r>
      <w:r>
        <w:rPr>
          <w:rFonts w:hint="eastAsia"/>
          <w:sz w:val="24"/>
        </w:rPr>
        <w:t>方法</w:t>
      </w:r>
      <w:r w:rsidRPr="000F58B8">
        <w:rPr>
          <w:rFonts w:hint="eastAsia"/>
          <w:sz w:val="24"/>
        </w:rPr>
        <w:t>应根据鉴定结论将处理内容划分为首要处理项目（如</w:t>
      </w:r>
      <w:r w:rsidRPr="000F58B8">
        <w:rPr>
          <w:rFonts w:hint="eastAsia"/>
          <w:i/>
          <w:sz w:val="24"/>
        </w:rPr>
        <w:t>c</w:t>
      </w:r>
      <w:r w:rsidRPr="000F58B8">
        <w:rPr>
          <w:rFonts w:hint="eastAsia"/>
          <w:sz w:val="24"/>
        </w:rPr>
        <w:t>级、</w:t>
      </w:r>
      <w:r w:rsidRPr="000F58B8">
        <w:rPr>
          <w:rFonts w:hint="eastAsia"/>
          <w:i/>
          <w:sz w:val="24"/>
        </w:rPr>
        <w:t>d</w:t>
      </w:r>
      <w:r w:rsidRPr="000F58B8">
        <w:rPr>
          <w:rFonts w:hint="eastAsia"/>
          <w:sz w:val="24"/>
        </w:rPr>
        <w:t>级</w:t>
      </w:r>
      <w:r>
        <w:rPr>
          <w:rFonts w:hint="eastAsia"/>
          <w:sz w:val="24"/>
        </w:rPr>
        <w:t>压型金属板</w:t>
      </w:r>
      <w:r w:rsidRPr="000F58B8">
        <w:rPr>
          <w:rFonts w:hint="eastAsia"/>
          <w:sz w:val="24"/>
        </w:rPr>
        <w:t>构件或固定支座及紧固件）和次要处理项目（如</w:t>
      </w:r>
      <w:r w:rsidRPr="000F58B8">
        <w:rPr>
          <w:rFonts w:hint="eastAsia"/>
          <w:i/>
          <w:sz w:val="24"/>
        </w:rPr>
        <w:t>b</w:t>
      </w:r>
      <w:r w:rsidRPr="000F58B8">
        <w:rPr>
          <w:rFonts w:hint="eastAsia"/>
          <w:sz w:val="24"/>
        </w:rPr>
        <w:t>级压型板构件或固定支座及紧固件）。现场</w:t>
      </w:r>
      <w:r>
        <w:rPr>
          <w:rFonts w:hint="eastAsia"/>
          <w:sz w:val="24"/>
        </w:rPr>
        <w:t>不具备</w:t>
      </w:r>
      <w:r w:rsidRPr="000F58B8">
        <w:rPr>
          <w:rFonts w:hint="eastAsia"/>
          <w:sz w:val="24"/>
        </w:rPr>
        <w:t>对首要</w:t>
      </w:r>
      <w:r>
        <w:rPr>
          <w:rFonts w:hint="eastAsia"/>
          <w:sz w:val="24"/>
        </w:rPr>
        <w:t>修复处理</w:t>
      </w:r>
      <w:r w:rsidRPr="000F58B8">
        <w:rPr>
          <w:rFonts w:hint="eastAsia"/>
          <w:sz w:val="24"/>
        </w:rPr>
        <w:t>项目进行</w:t>
      </w:r>
      <w:r>
        <w:rPr>
          <w:rFonts w:hint="eastAsia"/>
          <w:sz w:val="24"/>
        </w:rPr>
        <w:t>修复的条件时</w:t>
      </w:r>
      <w:r w:rsidRPr="000F58B8">
        <w:rPr>
          <w:rFonts w:hint="eastAsia"/>
          <w:sz w:val="24"/>
        </w:rPr>
        <w:t>，不</w:t>
      </w:r>
      <w:r>
        <w:rPr>
          <w:rFonts w:hint="eastAsia"/>
          <w:sz w:val="24"/>
        </w:rPr>
        <w:t>可</w:t>
      </w:r>
      <w:r w:rsidRPr="000F58B8">
        <w:rPr>
          <w:rFonts w:hint="eastAsia"/>
          <w:sz w:val="24"/>
        </w:rPr>
        <w:t>对与之对应的次要</w:t>
      </w:r>
      <w:r>
        <w:rPr>
          <w:rFonts w:hint="eastAsia"/>
          <w:sz w:val="24"/>
        </w:rPr>
        <w:t>修复</w:t>
      </w:r>
      <w:r w:rsidRPr="000F58B8">
        <w:rPr>
          <w:rFonts w:hint="eastAsia"/>
          <w:sz w:val="24"/>
        </w:rPr>
        <w:t>处理项目先行</w:t>
      </w:r>
      <w:r>
        <w:rPr>
          <w:rFonts w:hint="eastAsia"/>
          <w:sz w:val="24"/>
        </w:rPr>
        <w:t>修复</w:t>
      </w:r>
      <w:r w:rsidRPr="000F58B8">
        <w:rPr>
          <w:rFonts w:hint="eastAsia"/>
          <w:sz w:val="24"/>
        </w:rPr>
        <w:t>处理；</w:t>
      </w:r>
    </w:p>
    <w:p w:rsidR="00587148" w:rsidRPr="000F58B8" w:rsidRDefault="00587148" w:rsidP="00587148">
      <w:pPr>
        <w:spacing w:line="360" w:lineRule="auto"/>
        <w:ind w:firstLineChars="150" w:firstLine="360"/>
        <w:rPr>
          <w:sz w:val="24"/>
        </w:rPr>
      </w:pPr>
      <w:r w:rsidRPr="000F58B8">
        <w:rPr>
          <w:rFonts w:hint="eastAsia"/>
          <w:sz w:val="24"/>
        </w:rPr>
        <w:t>3</w:t>
      </w:r>
      <w:r>
        <w:rPr>
          <w:sz w:val="24"/>
        </w:rPr>
        <w:t xml:space="preserve">  </w:t>
      </w:r>
      <w:r w:rsidRPr="000F58B8">
        <w:rPr>
          <w:rFonts w:hint="eastAsia"/>
          <w:sz w:val="24"/>
        </w:rPr>
        <w:t>在修复处理过程中，如发现隐蔽部位存在未预计的损伤或缺陷时，应停止施工，并与委托方、鉴定方、设计方共同商定后续处理措施；</w:t>
      </w:r>
    </w:p>
    <w:p w:rsidR="00587148" w:rsidRPr="000F58B8" w:rsidRDefault="00587148" w:rsidP="00587148">
      <w:pPr>
        <w:spacing w:line="360" w:lineRule="auto"/>
        <w:ind w:firstLineChars="150" w:firstLine="360"/>
        <w:rPr>
          <w:b/>
          <w:sz w:val="24"/>
        </w:rPr>
      </w:pPr>
      <w:r w:rsidRPr="000F58B8">
        <w:rPr>
          <w:rFonts w:hint="eastAsia"/>
          <w:sz w:val="24"/>
        </w:rPr>
        <w:t>4</w:t>
      </w:r>
      <w:r>
        <w:rPr>
          <w:sz w:val="24"/>
        </w:rPr>
        <w:t xml:space="preserve">  </w:t>
      </w:r>
      <w:r w:rsidRPr="000F58B8">
        <w:rPr>
          <w:rFonts w:hint="eastAsia"/>
          <w:sz w:val="24"/>
        </w:rPr>
        <w:t>修复处理施工前应尽可能清理压型板表面积灰和堆载，并采取可靠的安全防护措施。</w:t>
      </w:r>
    </w:p>
    <w:p w:rsidR="00186773" w:rsidRPr="00420EC1" w:rsidRDefault="00186773" w:rsidP="00186773">
      <w:pPr>
        <w:pStyle w:val="2"/>
        <w:spacing w:before="156" w:after="156"/>
        <w:rPr>
          <w:rFonts w:cs="Times New Roman"/>
        </w:rPr>
      </w:pPr>
      <w:bookmarkStart w:id="66" w:name="_Toc8825428"/>
      <w:r>
        <w:rPr>
          <w:rFonts w:cs="Times New Roman"/>
        </w:rPr>
        <w:lastRenderedPageBreak/>
        <w:t>7</w:t>
      </w:r>
      <w:r w:rsidRPr="00420EC1">
        <w:rPr>
          <w:rFonts w:cs="Times New Roman"/>
        </w:rPr>
        <w:t>.</w:t>
      </w:r>
      <w:r>
        <w:rPr>
          <w:rFonts w:cs="Times New Roman"/>
        </w:rPr>
        <w:t>2</w:t>
      </w:r>
      <w:r w:rsidR="00F14726">
        <w:rPr>
          <w:rFonts w:cs="Times New Roman"/>
        </w:rPr>
        <w:t xml:space="preserve">  </w:t>
      </w:r>
      <w:r>
        <w:rPr>
          <w:rFonts w:cs="Times New Roman" w:hint="eastAsia"/>
        </w:rPr>
        <w:t>修复处理</w:t>
      </w:r>
      <w:bookmarkEnd w:id="66"/>
    </w:p>
    <w:p w:rsidR="009C20EF" w:rsidRDefault="00186773" w:rsidP="00A17CA5">
      <w:pPr>
        <w:spacing w:line="360" w:lineRule="auto"/>
        <w:rPr>
          <w:sz w:val="24"/>
        </w:rPr>
      </w:pPr>
      <w:r w:rsidRPr="000F58B8">
        <w:rPr>
          <w:rFonts w:hint="eastAsia"/>
          <w:b/>
          <w:sz w:val="24"/>
        </w:rPr>
        <w:t>7</w:t>
      </w:r>
      <w:r w:rsidRPr="000F58B8">
        <w:rPr>
          <w:b/>
          <w:sz w:val="24"/>
        </w:rPr>
        <w:t xml:space="preserve">.2.1 </w:t>
      </w:r>
      <w:r w:rsidR="00C0235B">
        <w:rPr>
          <w:b/>
          <w:sz w:val="24"/>
        </w:rPr>
        <w:t xml:space="preserve"> </w:t>
      </w:r>
      <w:r w:rsidR="00150408">
        <w:rPr>
          <w:rFonts w:hint="eastAsia"/>
          <w:sz w:val="24"/>
        </w:rPr>
        <w:t>压型</w:t>
      </w:r>
      <w:proofErr w:type="gramStart"/>
      <w:r w:rsidR="00150408">
        <w:rPr>
          <w:rFonts w:hint="eastAsia"/>
          <w:sz w:val="24"/>
        </w:rPr>
        <w:t>金属板</w:t>
      </w:r>
      <w:r w:rsidR="00587148">
        <w:rPr>
          <w:rFonts w:hint="eastAsia"/>
          <w:sz w:val="24"/>
        </w:rPr>
        <w:t>宜按表</w:t>
      </w:r>
      <w:proofErr w:type="gramEnd"/>
      <w:r w:rsidR="00587148">
        <w:rPr>
          <w:rFonts w:hint="eastAsia"/>
          <w:sz w:val="24"/>
        </w:rPr>
        <w:t>7</w:t>
      </w:r>
      <w:r w:rsidR="00587148">
        <w:rPr>
          <w:sz w:val="24"/>
        </w:rPr>
        <w:t>.2</w:t>
      </w:r>
      <w:r w:rsidR="00587148">
        <w:rPr>
          <w:rFonts w:hint="eastAsia"/>
          <w:sz w:val="24"/>
        </w:rPr>
        <w:t>.</w:t>
      </w:r>
      <w:r w:rsidR="00587148">
        <w:rPr>
          <w:sz w:val="24"/>
        </w:rPr>
        <w:t>1</w:t>
      </w:r>
      <w:r w:rsidR="00587148">
        <w:rPr>
          <w:rFonts w:hint="eastAsia"/>
          <w:sz w:val="24"/>
        </w:rPr>
        <w:t>的规定</w:t>
      </w:r>
      <w:r w:rsidR="00175DC3" w:rsidRPr="000F58B8">
        <w:rPr>
          <w:rFonts w:hint="eastAsia"/>
          <w:sz w:val="24"/>
        </w:rPr>
        <w:t>进行修复处理：</w:t>
      </w:r>
    </w:p>
    <w:p w:rsidR="00587148" w:rsidRPr="00587148" w:rsidRDefault="00587148" w:rsidP="00587148">
      <w:pPr>
        <w:spacing w:line="360" w:lineRule="auto"/>
        <w:jc w:val="center"/>
        <w:rPr>
          <w:rFonts w:cs="Times New Roman"/>
          <w:b/>
          <w:szCs w:val="21"/>
        </w:rPr>
      </w:pPr>
      <w:r w:rsidRPr="000F58B8">
        <w:rPr>
          <w:rFonts w:cs="Times New Roman"/>
          <w:b/>
          <w:szCs w:val="21"/>
        </w:rPr>
        <w:t>表</w:t>
      </w:r>
      <w:r>
        <w:rPr>
          <w:rFonts w:cs="Times New Roman"/>
          <w:b/>
          <w:szCs w:val="21"/>
        </w:rPr>
        <w:t>7</w:t>
      </w:r>
      <w:r w:rsidRPr="000F58B8">
        <w:rPr>
          <w:rFonts w:cs="Times New Roman"/>
          <w:b/>
          <w:szCs w:val="21"/>
        </w:rPr>
        <w:t>.</w:t>
      </w:r>
      <w:r>
        <w:rPr>
          <w:rFonts w:cs="Times New Roman"/>
          <w:b/>
          <w:szCs w:val="21"/>
        </w:rPr>
        <w:t>2</w:t>
      </w:r>
      <w:r w:rsidRPr="000F58B8">
        <w:rPr>
          <w:rFonts w:cs="Times New Roman"/>
          <w:b/>
          <w:szCs w:val="21"/>
        </w:rPr>
        <w:t>.</w:t>
      </w:r>
      <w:r>
        <w:rPr>
          <w:rFonts w:cs="Times New Roman"/>
          <w:b/>
          <w:szCs w:val="21"/>
        </w:rPr>
        <w:t>1</w:t>
      </w:r>
      <w:r w:rsidRPr="000F58B8">
        <w:rPr>
          <w:rFonts w:cs="Times New Roman"/>
          <w:b/>
          <w:szCs w:val="21"/>
        </w:rPr>
        <w:t xml:space="preserve">  </w:t>
      </w:r>
      <w:r w:rsidRPr="00587148">
        <w:rPr>
          <w:rFonts w:hint="eastAsia"/>
          <w:b/>
        </w:rPr>
        <w:t>压型金属板的修复处理措施</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111"/>
        <w:gridCol w:w="2492"/>
        <w:gridCol w:w="3081"/>
      </w:tblGrid>
      <w:tr w:rsidR="003954BE" w:rsidRPr="005A675C" w:rsidTr="005A675C">
        <w:trPr>
          <w:trHeight w:hRule="exact" w:val="454"/>
          <w:jc w:val="center"/>
        </w:trPr>
        <w:tc>
          <w:tcPr>
            <w:tcW w:w="1254" w:type="dxa"/>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spacing w:line="312" w:lineRule="auto"/>
              <w:jc w:val="center"/>
              <w:rPr>
                <w:szCs w:val="21"/>
              </w:rPr>
            </w:pPr>
            <w:r w:rsidRPr="005A675C">
              <w:rPr>
                <w:rFonts w:hint="eastAsia"/>
                <w:szCs w:val="21"/>
              </w:rPr>
              <w:t>鉴定评级</w:t>
            </w:r>
          </w:p>
        </w:tc>
        <w:tc>
          <w:tcPr>
            <w:tcW w:w="1111" w:type="dxa"/>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spacing w:line="312" w:lineRule="auto"/>
              <w:jc w:val="center"/>
              <w:rPr>
                <w:szCs w:val="21"/>
              </w:rPr>
            </w:pPr>
            <w:r w:rsidRPr="005A675C">
              <w:rPr>
                <w:rFonts w:hint="eastAsia"/>
                <w:szCs w:val="21"/>
              </w:rPr>
              <w:t>等级</w:t>
            </w:r>
          </w:p>
        </w:tc>
        <w:tc>
          <w:tcPr>
            <w:tcW w:w="2492" w:type="dxa"/>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spacing w:line="312" w:lineRule="auto"/>
              <w:jc w:val="center"/>
              <w:rPr>
                <w:szCs w:val="21"/>
              </w:rPr>
            </w:pPr>
            <w:r w:rsidRPr="005A675C">
              <w:rPr>
                <w:rFonts w:hint="eastAsia"/>
                <w:szCs w:val="21"/>
              </w:rPr>
              <w:t>项目</w:t>
            </w:r>
          </w:p>
        </w:tc>
        <w:tc>
          <w:tcPr>
            <w:tcW w:w="3081" w:type="dxa"/>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spacing w:line="312" w:lineRule="auto"/>
              <w:jc w:val="center"/>
              <w:rPr>
                <w:szCs w:val="21"/>
              </w:rPr>
            </w:pPr>
            <w:r w:rsidRPr="005A675C">
              <w:rPr>
                <w:rFonts w:hint="eastAsia"/>
                <w:szCs w:val="21"/>
              </w:rPr>
              <w:t>修复处理措施</w:t>
            </w:r>
          </w:p>
        </w:tc>
      </w:tr>
      <w:tr w:rsidR="000C5D59" w:rsidRPr="005A675C" w:rsidTr="005A675C">
        <w:trPr>
          <w:trHeight w:hRule="exact" w:val="454"/>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安全性</w:t>
            </w:r>
          </w:p>
        </w:tc>
        <w:tc>
          <w:tcPr>
            <w:tcW w:w="1111" w:type="dxa"/>
            <w:tcBorders>
              <w:top w:val="single" w:sz="4" w:space="0" w:color="auto"/>
              <w:left w:val="single" w:sz="4" w:space="0" w:color="auto"/>
              <w:bottom w:val="single" w:sz="4" w:space="0" w:color="auto"/>
              <w:right w:val="single" w:sz="4" w:space="0" w:color="auto"/>
            </w:tcBorders>
            <w:vAlign w:val="center"/>
            <w:hideMark/>
          </w:tcPr>
          <w:p w:rsidR="000C5D59" w:rsidRDefault="000C5D59" w:rsidP="000C5D59">
            <w:pPr>
              <w:spacing w:line="312" w:lineRule="auto"/>
              <w:jc w:val="center"/>
              <w:rPr>
                <w:rFonts w:ascii="宋体" w:hAnsi="宋体"/>
                <w:kern w:val="0"/>
                <w:szCs w:val="21"/>
              </w:rPr>
            </w:pPr>
            <w:r>
              <w:rPr>
                <w:rFonts w:ascii="宋体" w:hAnsi="宋体" w:hint="eastAsia"/>
                <w:position w:val="-10"/>
                <w:szCs w:val="21"/>
              </w:rPr>
              <w:object w:dxaOrig="255" w:dyaOrig="315" w14:anchorId="07FFDCCA">
                <v:shape id="_x0000_i1134" type="#_x0000_t75" style="width:12.75pt;height:15.75pt" o:ole="">
                  <v:imagedata r:id="rId40" o:title=""/>
                </v:shape>
                <o:OLEObject Type="Embed" ProgID="Equation.DSMT4" ShapeID="_x0000_i1134" DrawAspect="Content" ObjectID="_1621340363" r:id="rId208"/>
              </w:object>
            </w:r>
          </w:p>
        </w:tc>
        <w:tc>
          <w:tcPr>
            <w:tcW w:w="2492"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承载力、变形</w:t>
            </w:r>
          </w:p>
        </w:tc>
        <w:tc>
          <w:tcPr>
            <w:tcW w:w="3081"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不必采取措施</w:t>
            </w:r>
          </w:p>
        </w:tc>
      </w:tr>
      <w:tr w:rsidR="000C5D59" w:rsidRPr="005A675C" w:rsidTr="005A675C">
        <w:trPr>
          <w:trHeight w:hRule="exact" w:val="454"/>
          <w:jc w:val="center"/>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widowControl/>
              <w:spacing w:line="312" w:lineRule="auto"/>
              <w:jc w:val="left"/>
              <w:rPr>
                <w:rFonts w:ascii="Calibri" w:hAnsi="Calibri" w:cs="黑体"/>
                <w:szCs w:val="21"/>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0C5D59" w:rsidRDefault="000C5D59" w:rsidP="000C5D59">
            <w:pPr>
              <w:spacing w:line="312" w:lineRule="auto"/>
              <w:jc w:val="center"/>
              <w:rPr>
                <w:rFonts w:ascii="宋体" w:hAnsi="宋体"/>
                <w:kern w:val="0"/>
                <w:szCs w:val="21"/>
              </w:rPr>
            </w:pPr>
            <w:r>
              <w:rPr>
                <w:rFonts w:ascii="宋体" w:hAnsi="宋体" w:hint="eastAsia"/>
                <w:position w:val="-10"/>
                <w:szCs w:val="21"/>
              </w:rPr>
              <w:object w:dxaOrig="255" w:dyaOrig="315" w14:anchorId="2A34B141">
                <v:shape id="_x0000_i1135" type="#_x0000_t75" style="width:12.75pt;height:15.75pt" o:ole="">
                  <v:imagedata r:id="rId42" o:title=""/>
                </v:shape>
                <o:OLEObject Type="Embed" ProgID="Equation.DSMT4" ShapeID="_x0000_i1135" DrawAspect="Content" ObjectID="_1621340364" r:id="rId209"/>
              </w:object>
            </w:r>
          </w:p>
        </w:tc>
        <w:tc>
          <w:tcPr>
            <w:tcW w:w="2492"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承载力、变形</w:t>
            </w:r>
          </w:p>
        </w:tc>
        <w:tc>
          <w:tcPr>
            <w:tcW w:w="3081"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可不采取措施</w:t>
            </w:r>
          </w:p>
        </w:tc>
      </w:tr>
      <w:tr w:rsidR="000C5D59" w:rsidRPr="005A675C" w:rsidTr="005A675C">
        <w:trPr>
          <w:trHeight w:hRule="exact" w:val="1222"/>
          <w:jc w:val="center"/>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widowControl/>
              <w:spacing w:line="312" w:lineRule="auto"/>
              <w:jc w:val="left"/>
              <w:rPr>
                <w:rFonts w:ascii="Calibri" w:hAnsi="Calibri" w:cs="黑体"/>
                <w:szCs w:val="21"/>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0C5D59" w:rsidRDefault="000C5D59" w:rsidP="000C5D59">
            <w:pPr>
              <w:spacing w:line="312" w:lineRule="auto"/>
              <w:jc w:val="center"/>
              <w:rPr>
                <w:rFonts w:ascii="宋体" w:hAnsi="宋体"/>
                <w:kern w:val="0"/>
                <w:szCs w:val="21"/>
              </w:rPr>
            </w:pPr>
            <w:r>
              <w:rPr>
                <w:rFonts w:ascii="宋体" w:hAnsi="宋体" w:hint="eastAsia"/>
                <w:position w:val="-10"/>
                <w:szCs w:val="21"/>
              </w:rPr>
              <w:object w:dxaOrig="255" w:dyaOrig="315" w14:anchorId="61E0B4D1">
                <v:shape id="_x0000_i1136" type="#_x0000_t75" style="width:12.75pt;height:15.75pt" o:ole="">
                  <v:imagedata r:id="rId44" o:title=""/>
                </v:shape>
                <o:OLEObject Type="Embed" ProgID="Equation.DSMT4" ShapeID="_x0000_i1136" DrawAspect="Content" ObjectID="_1621340365" r:id="rId210"/>
              </w:object>
            </w:r>
          </w:p>
        </w:tc>
        <w:tc>
          <w:tcPr>
            <w:tcW w:w="2492"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承载力、变形</w:t>
            </w:r>
          </w:p>
        </w:tc>
        <w:tc>
          <w:tcPr>
            <w:tcW w:w="3081"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更换或补强加固；</w:t>
            </w:r>
          </w:p>
          <w:p w:rsidR="000C5D59" w:rsidRPr="005A675C" w:rsidRDefault="000C5D59" w:rsidP="000C5D59">
            <w:pPr>
              <w:spacing w:line="312" w:lineRule="auto"/>
              <w:jc w:val="center"/>
              <w:rPr>
                <w:szCs w:val="21"/>
              </w:rPr>
            </w:pPr>
            <w:r w:rsidRPr="005A675C">
              <w:rPr>
                <w:rFonts w:hint="eastAsia"/>
                <w:szCs w:val="21"/>
              </w:rPr>
              <w:t>若抗风</w:t>
            </w:r>
            <w:proofErr w:type="gramStart"/>
            <w:r w:rsidRPr="005A675C">
              <w:rPr>
                <w:rFonts w:hint="eastAsia"/>
                <w:szCs w:val="21"/>
              </w:rPr>
              <w:t>揭</w:t>
            </w:r>
            <w:proofErr w:type="gramEnd"/>
            <w:r w:rsidRPr="005A675C">
              <w:rPr>
                <w:rFonts w:hint="eastAsia"/>
                <w:szCs w:val="21"/>
              </w:rPr>
              <w:t>能力不足时采取抗风加固</w:t>
            </w:r>
          </w:p>
        </w:tc>
      </w:tr>
      <w:tr w:rsidR="000C5D59" w:rsidRPr="005A675C" w:rsidTr="005A675C">
        <w:trPr>
          <w:trHeight w:hRule="exact" w:val="454"/>
          <w:jc w:val="center"/>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widowControl/>
              <w:spacing w:line="312" w:lineRule="auto"/>
              <w:jc w:val="left"/>
              <w:rPr>
                <w:rFonts w:ascii="Calibri" w:hAnsi="Calibri" w:cs="黑体"/>
                <w:szCs w:val="21"/>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0C5D59" w:rsidRDefault="000C5D59" w:rsidP="000C5D59">
            <w:pPr>
              <w:spacing w:line="312" w:lineRule="auto"/>
              <w:jc w:val="center"/>
              <w:rPr>
                <w:rFonts w:ascii="宋体" w:hAnsi="宋体"/>
                <w:kern w:val="0"/>
                <w:szCs w:val="21"/>
              </w:rPr>
            </w:pPr>
            <w:r>
              <w:rPr>
                <w:rFonts w:ascii="宋体" w:hAnsi="宋体" w:hint="eastAsia"/>
                <w:position w:val="-10"/>
                <w:szCs w:val="21"/>
              </w:rPr>
              <w:object w:dxaOrig="285" w:dyaOrig="315" w14:anchorId="150B4B4E">
                <v:shape id="_x0000_i1137" type="#_x0000_t75" style="width:14.25pt;height:15.75pt" o:ole="">
                  <v:imagedata r:id="rId46" o:title=""/>
                </v:shape>
                <o:OLEObject Type="Embed" ProgID="Equation.DSMT4" ShapeID="_x0000_i1137" DrawAspect="Content" ObjectID="_1621340366" r:id="rId211"/>
              </w:object>
            </w:r>
          </w:p>
        </w:tc>
        <w:tc>
          <w:tcPr>
            <w:tcW w:w="2492"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承载力、腐蚀、变形</w:t>
            </w:r>
          </w:p>
        </w:tc>
        <w:tc>
          <w:tcPr>
            <w:tcW w:w="3081"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更换</w:t>
            </w:r>
          </w:p>
        </w:tc>
      </w:tr>
      <w:tr w:rsidR="000C5D59" w:rsidRPr="005A675C" w:rsidTr="005A675C">
        <w:trPr>
          <w:trHeight w:hRule="exact" w:val="454"/>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使用性</w:t>
            </w:r>
          </w:p>
        </w:tc>
        <w:tc>
          <w:tcPr>
            <w:tcW w:w="1111" w:type="dxa"/>
            <w:tcBorders>
              <w:top w:val="single" w:sz="4" w:space="0" w:color="auto"/>
              <w:left w:val="single" w:sz="4" w:space="0" w:color="auto"/>
              <w:bottom w:val="single" w:sz="4" w:space="0" w:color="auto"/>
              <w:right w:val="single" w:sz="4" w:space="0" w:color="auto"/>
            </w:tcBorders>
            <w:vAlign w:val="center"/>
            <w:hideMark/>
          </w:tcPr>
          <w:p w:rsidR="000C5D59" w:rsidRPr="004C1C17" w:rsidRDefault="000C5D59" w:rsidP="000C5D59">
            <w:pPr>
              <w:spacing w:line="312" w:lineRule="auto"/>
              <w:jc w:val="center"/>
              <w:rPr>
                <w:rFonts w:ascii="宋体" w:hAnsi="宋体"/>
                <w:szCs w:val="21"/>
              </w:rPr>
            </w:pPr>
            <w:r w:rsidRPr="004C1C17">
              <w:rPr>
                <w:rFonts w:ascii="宋体" w:hAnsi="宋体"/>
                <w:position w:val="-10"/>
                <w:szCs w:val="21"/>
              </w:rPr>
              <w:object w:dxaOrig="240" w:dyaOrig="320" w14:anchorId="7A52C8CD">
                <v:shape id="_x0000_i1138" type="#_x0000_t75" style="width:12.75pt;height:16.5pt" o:ole="">
                  <v:imagedata r:id="rId56" o:title=""/>
                </v:shape>
                <o:OLEObject Type="Embed" ProgID="Equation.DSMT4" ShapeID="_x0000_i1138" DrawAspect="Content" ObjectID="_1621340367" r:id="rId212"/>
              </w:object>
            </w:r>
          </w:p>
        </w:tc>
        <w:tc>
          <w:tcPr>
            <w:tcW w:w="2492"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腐蚀、缺陷、损伤、变形</w:t>
            </w:r>
          </w:p>
        </w:tc>
        <w:tc>
          <w:tcPr>
            <w:tcW w:w="3081"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不必采取措施</w:t>
            </w:r>
          </w:p>
        </w:tc>
      </w:tr>
      <w:tr w:rsidR="000C5D59" w:rsidRPr="005A675C" w:rsidTr="005A675C">
        <w:trPr>
          <w:trHeight w:hRule="exact" w:val="454"/>
          <w:jc w:val="center"/>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widowControl/>
              <w:spacing w:line="312" w:lineRule="auto"/>
              <w:jc w:val="left"/>
              <w:rPr>
                <w:rFonts w:ascii="Calibri" w:hAnsi="Calibri" w:cs="黑体"/>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hideMark/>
          </w:tcPr>
          <w:p w:rsidR="000C5D59" w:rsidRPr="004C1C17" w:rsidRDefault="000C5D59" w:rsidP="000C5D59">
            <w:pPr>
              <w:spacing w:line="312" w:lineRule="auto"/>
              <w:jc w:val="center"/>
              <w:rPr>
                <w:rFonts w:ascii="宋体" w:hAnsi="宋体"/>
                <w:szCs w:val="21"/>
              </w:rPr>
            </w:pPr>
            <w:r w:rsidRPr="004C1C17">
              <w:rPr>
                <w:rFonts w:ascii="宋体" w:hAnsi="宋体"/>
                <w:position w:val="-10"/>
                <w:szCs w:val="21"/>
              </w:rPr>
              <w:object w:dxaOrig="220" w:dyaOrig="320" w14:anchorId="598F2CB1">
                <v:shape id="_x0000_i1139" type="#_x0000_t75" style="width:11.25pt;height:16.5pt" o:ole="">
                  <v:imagedata r:id="rId58" o:title=""/>
                </v:shape>
                <o:OLEObject Type="Embed" ProgID="Equation.DSMT4" ShapeID="_x0000_i1139" DrawAspect="Content" ObjectID="_1621340368" r:id="rId213"/>
              </w:object>
            </w:r>
          </w:p>
        </w:tc>
        <w:tc>
          <w:tcPr>
            <w:tcW w:w="2492"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腐蚀</w:t>
            </w:r>
          </w:p>
        </w:tc>
        <w:tc>
          <w:tcPr>
            <w:tcW w:w="3081"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有条件时采取防腐修复</w:t>
            </w:r>
          </w:p>
        </w:tc>
      </w:tr>
      <w:tr w:rsidR="000C5D59" w:rsidRPr="005A675C" w:rsidTr="005A675C">
        <w:trPr>
          <w:trHeight w:hRule="exact" w:val="454"/>
          <w:jc w:val="center"/>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widowControl/>
              <w:spacing w:line="312" w:lineRule="auto"/>
              <w:jc w:val="left"/>
              <w:rPr>
                <w:rFonts w:ascii="Calibri" w:hAnsi="Calibri" w:cs="黑体"/>
                <w:szCs w:val="21"/>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widowControl/>
              <w:spacing w:line="312" w:lineRule="auto"/>
              <w:jc w:val="left"/>
              <w:rPr>
                <w:rFonts w:ascii="Calibri" w:hAnsi="Calibri" w:cs="黑体"/>
                <w:szCs w:val="21"/>
              </w:rPr>
            </w:pPr>
          </w:p>
        </w:tc>
        <w:tc>
          <w:tcPr>
            <w:tcW w:w="2492"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缺陷、损伤、变形</w:t>
            </w:r>
          </w:p>
        </w:tc>
        <w:tc>
          <w:tcPr>
            <w:tcW w:w="3081"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可不采取措施</w:t>
            </w:r>
          </w:p>
        </w:tc>
      </w:tr>
      <w:tr w:rsidR="000C5D59" w:rsidRPr="005A675C" w:rsidTr="005A675C">
        <w:trPr>
          <w:trHeight w:hRule="exact" w:val="454"/>
          <w:jc w:val="center"/>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widowControl/>
              <w:spacing w:line="312" w:lineRule="auto"/>
              <w:jc w:val="left"/>
              <w:rPr>
                <w:rFonts w:ascii="Calibri" w:hAnsi="Calibri" w:cs="黑体"/>
                <w:szCs w:val="21"/>
              </w:rPr>
            </w:pPr>
          </w:p>
        </w:tc>
        <w:tc>
          <w:tcPr>
            <w:tcW w:w="1111" w:type="dxa"/>
            <w:vMerge w:val="restart"/>
            <w:tcBorders>
              <w:top w:val="single" w:sz="4" w:space="0" w:color="auto"/>
              <w:left w:val="single" w:sz="4" w:space="0" w:color="auto"/>
              <w:bottom w:val="single" w:sz="4" w:space="0" w:color="auto"/>
              <w:right w:val="single" w:sz="4" w:space="0" w:color="auto"/>
            </w:tcBorders>
            <w:vAlign w:val="center"/>
            <w:hideMark/>
          </w:tcPr>
          <w:p w:rsidR="000C5D59" w:rsidRPr="004C1C17" w:rsidRDefault="000C5D59" w:rsidP="000C5D59">
            <w:pPr>
              <w:spacing w:line="312" w:lineRule="auto"/>
              <w:jc w:val="center"/>
              <w:rPr>
                <w:rFonts w:ascii="宋体" w:hAnsi="宋体"/>
                <w:szCs w:val="21"/>
              </w:rPr>
            </w:pPr>
            <w:r w:rsidRPr="004C1C17">
              <w:rPr>
                <w:rFonts w:ascii="宋体" w:hAnsi="宋体"/>
                <w:position w:val="-10"/>
                <w:szCs w:val="21"/>
              </w:rPr>
              <w:object w:dxaOrig="220" w:dyaOrig="320" w14:anchorId="2BEFA6F2">
                <v:shape id="_x0000_i1140" type="#_x0000_t75" style="width:12pt;height:16.5pt" o:ole="">
                  <v:imagedata r:id="rId214" o:title=""/>
                </v:shape>
                <o:OLEObject Type="Embed" ProgID="Equation.DSMT4" ShapeID="_x0000_i1140" DrawAspect="Content" ObjectID="_1621340369" r:id="rId215"/>
              </w:object>
            </w:r>
          </w:p>
        </w:tc>
        <w:tc>
          <w:tcPr>
            <w:tcW w:w="2492"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腐蚀</w:t>
            </w:r>
          </w:p>
        </w:tc>
        <w:tc>
          <w:tcPr>
            <w:tcW w:w="3081" w:type="dxa"/>
            <w:tcBorders>
              <w:top w:val="single" w:sz="4" w:space="0" w:color="auto"/>
              <w:left w:val="single" w:sz="4" w:space="0" w:color="auto"/>
              <w:bottom w:val="single" w:sz="4" w:space="0" w:color="auto"/>
              <w:right w:val="single" w:sz="4" w:space="0" w:color="auto"/>
            </w:tcBorders>
            <w:vAlign w:val="center"/>
            <w:hideMark/>
          </w:tcPr>
          <w:p w:rsidR="000C5D59" w:rsidRPr="005A675C" w:rsidRDefault="000C5D59" w:rsidP="000C5D59">
            <w:pPr>
              <w:spacing w:line="312" w:lineRule="auto"/>
              <w:jc w:val="center"/>
              <w:rPr>
                <w:szCs w:val="21"/>
              </w:rPr>
            </w:pPr>
            <w:r w:rsidRPr="005A675C">
              <w:rPr>
                <w:rFonts w:hint="eastAsia"/>
                <w:szCs w:val="21"/>
              </w:rPr>
              <w:t>补强加固</w:t>
            </w:r>
          </w:p>
        </w:tc>
      </w:tr>
      <w:tr w:rsidR="003954BE" w:rsidRPr="005A675C" w:rsidTr="000C5D59">
        <w:trPr>
          <w:trHeight w:hRule="exact" w:val="988"/>
          <w:jc w:val="center"/>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widowControl/>
              <w:spacing w:line="312" w:lineRule="auto"/>
              <w:jc w:val="left"/>
              <w:rPr>
                <w:rFonts w:ascii="Calibri" w:hAnsi="Calibri" w:cs="黑体"/>
                <w:szCs w:val="21"/>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widowControl/>
              <w:spacing w:line="312" w:lineRule="auto"/>
              <w:jc w:val="left"/>
              <w:rPr>
                <w:rFonts w:ascii="Calibri" w:hAnsi="Calibri" w:cs="黑体"/>
                <w:szCs w:val="21"/>
              </w:rPr>
            </w:pPr>
          </w:p>
        </w:tc>
        <w:tc>
          <w:tcPr>
            <w:tcW w:w="2492" w:type="dxa"/>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spacing w:line="312" w:lineRule="auto"/>
              <w:jc w:val="center"/>
              <w:rPr>
                <w:szCs w:val="21"/>
              </w:rPr>
            </w:pPr>
            <w:r w:rsidRPr="005A675C">
              <w:rPr>
                <w:rFonts w:hint="eastAsia"/>
                <w:szCs w:val="21"/>
              </w:rPr>
              <w:t>缺陷、损伤、变形</w:t>
            </w:r>
          </w:p>
        </w:tc>
        <w:tc>
          <w:tcPr>
            <w:tcW w:w="3081" w:type="dxa"/>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spacing w:line="312" w:lineRule="auto"/>
              <w:jc w:val="center"/>
              <w:rPr>
                <w:szCs w:val="21"/>
              </w:rPr>
            </w:pPr>
            <w:r w:rsidRPr="005A675C">
              <w:rPr>
                <w:rFonts w:hint="eastAsia"/>
                <w:szCs w:val="21"/>
              </w:rPr>
              <w:t>补强加固；</w:t>
            </w:r>
          </w:p>
          <w:p w:rsidR="003954BE" w:rsidRPr="005A675C" w:rsidRDefault="003954BE" w:rsidP="005A675C">
            <w:pPr>
              <w:spacing w:line="312" w:lineRule="auto"/>
              <w:jc w:val="center"/>
              <w:rPr>
                <w:szCs w:val="21"/>
              </w:rPr>
            </w:pPr>
            <w:r w:rsidRPr="005A675C">
              <w:rPr>
                <w:rFonts w:hint="eastAsia"/>
                <w:szCs w:val="21"/>
              </w:rPr>
              <w:t>有渗漏缺陷时采取防水修复</w:t>
            </w:r>
          </w:p>
        </w:tc>
      </w:tr>
      <w:tr w:rsidR="003954BE" w:rsidRPr="005A675C" w:rsidTr="005A675C">
        <w:trPr>
          <w:trHeight w:hRule="exact" w:val="454"/>
          <w:jc w:val="center"/>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widowControl/>
              <w:spacing w:line="312" w:lineRule="auto"/>
              <w:jc w:val="left"/>
              <w:rPr>
                <w:rFonts w:ascii="Calibri" w:hAnsi="Calibri" w:cs="黑体"/>
                <w:szCs w:val="21"/>
              </w:rPr>
            </w:pP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widowControl/>
              <w:spacing w:line="312" w:lineRule="auto"/>
              <w:jc w:val="left"/>
              <w:rPr>
                <w:rFonts w:ascii="Calibri" w:hAnsi="Calibri" w:cs="黑体"/>
                <w:szCs w:val="21"/>
              </w:rPr>
            </w:pPr>
          </w:p>
        </w:tc>
        <w:tc>
          <w:tcPr>
            <w:tcW w:w="2492" w:type="dxa"/>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spacing w:line="312" w:lineRule="auto"/>
              <w:jc w:val="center"/>
              <w:rPr>
                <w:szCs w:val="21"/>
              </w:rPr>
            </w:pPr>
            <w:r w:rsidRPr="005A675C">
              <w:rPr>
                <w:rFonts w:hint="eastAsia"/>
                <w:szCs w:val="21"/>
              </w:rPr>
              <w:t>涂层漆膜损伤</w:t>
            </w:r>
          </w:p>
        </w:tc>
        <w:tc>
          <w:tcPr>
            <w:tcW w:w="3081" w:type="dxa"/>
            <w:tcBorders>
              <w:top w:val="single" w:sz="4" w:space="0" w:color="auto"/>
              <w:left w:val="single" w:sz="4" w:space="0" w:color="auto"/>
              <w:bottom w:val="single" w:sz="4" w:space="0" w:color="auto"/>
              <w:right w:val="single" w:sz="4" w:space="0" w:color="auto"/>
            </w:tcBorders>
            <w:vAlign w:val="center"/>
            <w:hideMark/>
          </w:tcPr>
          <w:p w:rsidR="003954BE" w:rsidRPr="005A675C" w:rsidRDefault="003954BE" w:rsidP="005A675C">
            <w:pPr>
              <w:spacing w:line="312" w:lineRule="auto"/>
              <w:jc w:val="center"/>
              <w:rPr>
                <w:szCs w:val="21"/>
              </w:rPr>
            </w:pPr>
            <w:r w:rsidRPr="005A675C">
              <w:rPr>
                <w:rFonts w:hint="eastAsia"/>
                <w:szCs w:val="21"/>
              </w:rPr>
              <w:t>防腐修复</w:t>
            </w:r>
          </w:p>
        </w:tc>
      </w:tr>
    </w:tbl>
    <w:p w:rsidR="00175DC3" w:rsidRPr="000F58B8" w:rsidRDefault="00A17CA5" w:rsidP="001005DC">
      <w:pPr>
        <w:spacing w:beforeLines="50" w:before="156" w:line="360" w:lineRule="auto"/>
        <w:rPr>
          <w:sz w:val="24"/>
        </w:rPr>
      </w:pPr>
      <w:r w:rsidRPr="000F58B8">
        <w:rPr>
          <w:rFonts w:hint="eastAsia"/>
          <w:b/>
          <w:sz w:val="24"/>
        </w:rPr>
        <w:t>7</w:t>
      </w:r>
      <w:r w:rsidRPr="000F58B8">
        <w:rPr>
          <w:b/>
          <w:sz w:val="24"/>
        </w:rPr>
        <w:t>.2.2</w:t>
      </w:r>
      <w:r w:rsidR="001005DC">
        <w:rPr>
          <w:b/>
          <w:sz w:val="24"/>
        </w:rPr>
        <w:t xml:space="preserve">  </w:t>
      </w:r>
      <w:r w:rsidR="004F1A91">
        <w:rPr>
          <w:rFonts w:cs="Times New Roman" w:hint="eastAsia"/>
          <w:kern w:val="0"/>
          <w:sz w:val="24"/>
        </w:rPr>
        <w:t>连</w:t>
      </w:r>
      <w:proofErr w:type="gramStart"/>
      <w:r w:rsidR="004F1A91">
        <w:rPr>
          <w:rFonts w:cs="Times New Roman" w:hint="eastAsia"/>
          <w:kern w:val="0"/>
          <w:sz w:val="24"/>
        </w:rPr>
        <w:t>接</w:t>
      </w:r>
      <w:r w:rsidR="00DC4565" w:rsidRPr="000F58B8">
        <w:rPr>
          <w:rFonts w:cs="Times New Roman" w:hint="eastAsia"/>
          <w:kern w:val="0"/>
          <w:sz w:val="24"/>
        </w:rPr>
        <w:t>应按</w:t>
      </w:r>
      <w:proofErr w:type="gramEnd"/>
      <w:r w:rsidR="00DC4565" w:rsidRPr="000F58B8">
        <w:rPr>
          <w:rFonts w:hint="eastAsia"/>
          <w:sz w:val="24"/>
        </w:rPr>
        <w:t>下列规定进行</w:t>
      </w:r>
      <w:r w:rsidR="001E0AFF" w:rsidRPr="000F58B8">
        <w:rPr>
          <w:rFonts w:hint="eastAsia"/>
          <w:sz w:val="24"/>
        </w:rPr>
        <w:t>修复处理</w:t>
      </w:r>
      <w:r w:rsidR="00D86727" w:rsidRPr="000F58B8">
        <w:rPr>
          <w:rFonts w:hint="eastAsia"/>
          <w:sz w:val="24"/>
        </w:rPr>
        <w:t>：</w:t>
      </w:r>
    </w:p>
    <w:p w:rsidR="00D86727" w:rsidRPr="000F58B8" w:rsidRDefault="001005DC" w:rsidP="00D86727">
      <w:pPr>
        <w:spacing w:line="360" w:lineRule="auto"/>
        <w:ind w:firstLineChars="150" w:firstLine="360"/>
        <w:rPr>
          <w:rFonts w:cs="Times New Roman"/>
          <w:sz w:val="24"/>
        </w:rPr>
      </w:pPr>
      <w:r>
        <w:rPr>
          <w:rFonts w:cs="Times New Roman"/>
          <w:sz w:val="24"/>
        </w:rPr>
        <w:t xml:space="preserve">1  </w:t>
      </w:r>
      <w:r w:rsidR="00D86727" w:rsidRPr="000F58B8">
        <w:rPr>
          <w:rFonts w:cs="Times New Roman" w:hint="eastAsia"/>
          <w:sz w:val="24"/>
        </w:rPr>
        <w:t>进行修复处理的</w:t>
      </w:r>
      <w:r w:rsidR="004F1A91">
        <w:rPr>
          <w:rFonts w:cs="Times New Roman" w:hint="eastAsia"/>
          <w:sz w:val="24"/>
        </w:rPr>
        <w:t>连接</w:t>
      </w:r>
      <w:r w:rsidR="00D86727" w:rsidRPr="000F58B8">
        <w:rPr>
          <w:rFonts w:cs="Times New Roman" w:hint="eastAsia"/>
          <w:sz w:val="24"/>
        </w:rPr>
        <w:t>应经过计算或试验确定，并考虑施工的便捷性；</w:t>
      </w:r>
    </w:p>
    <w:p w:rsidR="00D86727" w:rsidRPr="000F58B8" w:rsidRDefault="001005DC" w:rsidP="00D86727">
      <w:pPr>
        <w:spacing w:line="360" w:lineRule="auto"/>
        <w:ind w:firstLineChars="150" w:firstLine="360"/>
        <w:rPr>
          <w:sz w:val="24"/>
        </w:rPr>
      </w:pPr>
      <w:r>
        <w:rPr>
          <w:rFonts w:cs="Times New Roman"/>
          <w:sz w:val="24"/>
        </w:rPr>
        <w:t xml:space="preserve">2  </w:t>
      </w:r>
      <w:r w:rsidR="00D86727" w:rsidRPr="000F58B8">
        <w:rPr>
          <w:rFonts w:cs="Times New Roman" w:hint="eastAsia"/>
          <w:kern w:val="0"/>
          <w:sz w:val="24"/>
        </w:rPr>
        <w:t>对负荷下的</w:t>
      </w:r>
      <w:r w:rsidR="004F1A91">
        <w:rPr>
          <w:rFonts w:cs="Times New Roman" w:hint="eastAsia"/>
          <w:kern w:val="0"/>
          <w:sz w:val="24"/>
        </w:rPr>
        <w:t>连接</w:t>
      </w:r>
      <w:r w:rsidR="00D86727" w:rsidRPr="000F58B8">
        <w:rPr>
          <w:rFonts w:cs="Times New Roman" w:hint="eastAsia"/>
          <w:kern w:val="0"/>
          <w:sz w:val="24"/>
        </w:rPr>
        <w:t>进行修复时，应进行承载力验算，选择合适的施工工艺并做好安全防护措施；</w:t>
      </w:r>
    </w:p>
    <w:p w:rsidR="009C20EF" w:rsidRDefault="001005DC" w:rsidP="00DC4565">
      <w:pPr>
        <w:spacing w:line="360" w:lineRule="auto"/>
        <w:ind w:firstLineChars="150" w:firstLine="360"/>
        <w:rPr>
          <w:rFonts w:cs="Times New Roman"/>
          <w:kern w:val="0"/>
          <w:sz w:val="24"/>
        </w:rPr>
      </w:pPr>
      <w:r>
        <w:rPr>
          <w:rFonts w:cs="Times New Roman"/>
          <w:sz w:val="24"/>
        </w:rPr>
        <w:t xml:space="preserve">3  </w:t>
      </w:r>
      <w:r w:rsidR="00D86727" w:rsidRPr="000F58B8">
        <w:rPr>
          <w:rFonts w:cs="Times New Roman" w:hint="eastAsia"/>
          <w:sz w:val="24"/>
        </w:rPr>
        <w:t>修复后的</w:t>
      </w:r>
      <w:r w:rsidR="004F1A91">
        <w:rPr>
          <w:rFonts w:cs="Times New Roman" w:hint="eastAsia"/>
          <w:sz w:val="24"/>
        </w:rPr>
        <w:t>连接</w:t>
      </w:r>
      <w:r w:rsidR="00D86727" w:rsidRPr="000F58B8">
        <w:rPr>
          <w:rFonts w:cs="Times New Roman" w:hint="eastAsia"/>
          <w:sz w:val="24"/>
        </w:rPr>
        <w:t>应做好防腐措施</w:t>
      </w:r>
      <w:r w:rsidR="00D86727" w:rsidRPr="000F58B8">
        <w:rPr>
          <w:rFonts w:cs="Times New Roman" w:hint="eastAsia"/>
          <w:kern w:val="0"/>
          <w:sz w:val="24"/>
        </w:rPr>
        <w:t>。</w:t>
      </w:r>
    </w:p>
    <w:p w:rsidR="00296130" w:rsidRDefault="00296130" w:rsidP="00296130">
      <w:pPr>
        <w:spacing w:line="360" w:lineRule="auto"/>
        <w:jc w:val="center"/>
        <w:rPr>
          <w:b/>
        </w:rPr>
      </w:pPr>
      <w:r w:rsidRPr="000F58B8">
        <w:rPr>
          <w:rFonts w:cs="Times New Roman"/>
          <w:b/>
          <w:szCs w:val="21"/>
        </w:rPr>
        <w:t>表</w:t>
      </w:r>
      <w:r>
        <w:rPr>
          <w:rFonts w:cs="Times New Roman"/>
          <w:b/>
          <w:szCs w:val="21"/>
        </w:rPr>
        <w:t>7</w:t>
      </w:r>
      <w:r w:rsidRPr="000F58B8">
        <w:rPr>
          <w:rFonts w:cs="Times New Roman"/>
          <w:b/>
          <w:szCs w:val="21"/>
        </w:rPr>
        <w:t>.</w:t>
      </w:r>
      <w:r>
        <w:rPr>
          <w:rFonts w:cs="Times New Roman"/>
          <w:b/>
          <w:szCs w:val="21"/>
        </w:rPr>
        <w:t>2</w:t>
      </w:r>
      <w:r w:rsidRPr="000F58B8">
        <w:rPr>
          <w:rFonts w:cs="Times New Roman"/>
          <w:b/>
          <w:szCs w:val="21"/>
        </w:rPr>
        <w:t>.</w:t>
      </w:r>
      <w:r>
        <w:rPr>
          <w:rFonts w:cs="Times New Roman"/>
          <w:b/>
          <w:szCs w:val="21"/>
        </w:rPr>
        <w:t>2</w:t>
      </w:r>
      <w:r w:rsidRPr="000F58B8">
        <w:rPr>
          <w:rFonts w:cs="Times New Roman"/>
          <w:b/>
          <w:szCs w:val="21"/>
        </w:rPr>
        <w:t xml:space="preserve">  </w:t>
      </w:r>
      <w:r w:rsidRPr="00587148">
        <w:rPr>
          <w:rFonts w:hint="eastAsia"/>
          <w:b/>
        </w:rPr>
        <w:t>压型金属板的修复处理措施</w:t>
      </w:r>
    </w:p>
    <w:tbl>
      <w:tblPr>
        <w:tblW w:w="8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110"/>
        <w:gridCol w:w="2490"/>
        <w:gridCol w:w="3570"/>
      </w:tblGrid>
      <w:tr w:rsidR="00296130" w:rsidTr="00296130">
        <w:trPr>
          <w:trHeight w:hRule="exact" w:val="454"/>
        </w:trPr>
        <w:tc>
          <w:tcPr>
            <w:tcW w:w="1254" w:type="dxa"/>
            <w:vAlign w:val="center"/>
          </w:tcPr>
          <w:p w:rsidR="00296130" w:rsidRDefault="00296130" w:rsidP="00296130">
            <w:pPr>
              <w:spacing w:line="312" w:lineRule="auto"/>
              <w:jc w:val="center"/>
            </w:pPr>
            <w:r>
              <w:rPr>
                <w:rFonts w:hint="eastAsia"/>
              </w:rPr>
              <w:t>鉴定评级</w:t>
            </w:r>
          </w:p>
        </w:tc>
        <w:tc>
          <w:tcPr>
            <w:tcW w:w="1110" w:type="dxa"/>
            <w:tcBorders>
              <w:bottom w:val="nil"/>
            </w:tcBorders>
            <w:vAlign w:val="center"/>
          </w:tcPr>
          <w:p w:rsidR="00296130" w:rsidRDefault="00296130" w:rsidP="00296130">
            <w:pPr>
              <w:spacing w:line="312" w:lineRule="auto"/>
              <w:jc w:val="center"/>
            </w:pPr>
            <w:r>
              <w:rPr>
                <w:rFonts w:hint="eastAsia"/>
              </w:rPr>
              <w:t>等级</w:t>
            </w:r>
          </w:p>
        </w:tc>
        <w:tc>
          <w:tcPr>
            <w:tcW w:w="2490" w:type="dxa"/>
            <w:vAlign w:val="center"/>
          </w:tcPr>
          <w:p w:rsidR="00296130" w:rsidRDefault="00296130" w:rsidP="00296130">
            <w:pPr>
              <w:spacing w:line="312" w:lineRule="auto"/>
              <w:jc w:val="center"/>
            </w:pPr>
            <w:r>
              <w:rPr>
                <w:rFonts w:hint="eastAsia"/>
              </w:rPr>
              <w:t>项目</w:t>
            </w:r>
          </w:p>
        </w:tc>
        <w:tc>
          <w:tcPr>
            <w:tcW w:w="3570" w:type="dxa"/>
            <w:vAlign w:val="center"/>
          </w:tcPr>
          <w:p w:rsidR="00296130" w:rsidRDefault="00296130" w:rsidP="00296130">
            <w:pPr>
              <w:spacing w:line="312" w:lineRule="auto"/>
              <w:jc w:val="center"/>
            </w:pPr>
            <w:r>
              <w:rPr>
                <w:rFonts w:hint="eastAsia"/>
              </w:rPr>
              <w:t>修复处理措施</w:t>
            </w:r>
          </w:p>
        </w:tc>
      </w:tr>
      <w:tr w:rsidR="00296130" w:rsidTr="00296130">
        <w:trPr>
          <w:trHeight w:hRule="exact" w:val="454"/>
        </w:trPr>
        <w:tc>
          <w:tcPr>
            <w:tcW w:w="1254" w:type="dxa"/>
            <w:vMerge w:val="restart"/>
            <w:vAlign w:val="center"/>
          </w:tcPr>
          <w:p w:rsidR="00296130" w:rsidRDefault="00296130" w:rsidP="00296130">
            <w:pPr>
              <w:spacing w:line="312" w:lineRule="auto"/>
              <w:jc w:val="center"/>
            </w:pPr>
            <w:r>
              <w:rPr>
                <w:rFonts w:hint="eastAsia"/>
              </w:rPr>
              <w:t>安全性</w:t>
            </w:r>
          </w:p>
        </w:tc>
        <w:tc>
          <w:tcPr>
            <w:tcW w:w="1110" w:type="dxa"/>
            <w:tcBorders>
              <w:bottom w:val="nil"/>
            </w:tcBorders>
            <w:vAlign w:val="center"/>
          </w:tcPr>
          <w:p w:rsidR="00296130" w:rsidRDefault="00296130" w:rsidP="00296130">
            <w:pPr>
              <w:spacing w:line="312" w:lineRule="auto"/>
              <w:jc w:val="center"/>
              <w:rPr>
                <w:rFonts w:ascii="宋体" w:hAnsi="宋体"/>
                <w:kern w:val="0"/>
                <w:szCs w:val="21"/>
              </w:rPr>
            </w:pPr>
            <w:r>
              <w:rPr>
                <w:rFonts w:ascii="宋体" w:hAnsi="宋体" w:hint="eastAsia"/>
                <w:position w:val="-10"/>
                <w:szCs w:val="21"/>
              </w:rPr>
              <w:object w:dxaOrig="255" w:dyaOrig="315" w14:anchorId="39C4EBF4">
                <v:shape id="_x0000_i1141" type="#_x0000_t75" style="width:12.75pt;height:15.75pt" o:ole="">
                  <v:imagedata r:id="rId40" o:title=""/>
                </v:shape>
                <o:OLEObject Type="Embed" ProgID="Equation.DSMT4" ShapeID="_x0000_i1141" DrawAspect="Content" ObjectID="_1621340370" r:id="rId216"/>
              </w:object>
            </w:r>
          </w:p>
        </w:tc>
        <w:tc>
          <w:tcPr>
            <w:tcW w:w="2490" w:type="dxa"/>
            <w:vAlign w:val="center"/>
          </w:tcPr>
          <w:p w:rsidR="00296130" w:rsidRDefault="00296130" w:rsidP="00296130">
            <w:pPr>
              <w:spacing w:line="312" w:lineRule="auto"/>
              <w:jc w:val="center"/>
            </w:pPr>
            <w:r>
              <w:rPr>
                <w:rFonts w:hint="eastAsia"/>
              </w:rPr>
              <w:t>承载力</w:t>
            </w:r>
          </w:p>
        </w:tc>
        <w:tc>
          <w:tcPr>
            <w:tcW w:w="3570" w:type="dxa"/>
            <w:vAlign w:val="center"/>
          </w:tcPr>
          <w:p w:rsidR="00296130" w:rsidRDefault="00296130" w:rsidP="00296130">
            <w:pPr>
              <w:spacing w:line="312" w:lineRule="auto"/>
              <w:jc w:val="center"/>
            </w:pPr>
            <w:r>
              <w:rPr>
                <w:rFonts w:hint="eastAsia"/>
              </w:rPr>
              <w:t>不必采取措施</w:t>
            </w:r>
          </w:p>
        </w:tc>
      </w:tr>
      <w:tr w:rsidR="00296130" w:rsidTr="00296130">
        <w:trPr>
          <w:trHeight w:hRule="exact" w:val="454"/>
        </w:trPr>
        <w:tc>
          <w:tcPr>
            <w:tcW w:w="1254" w:type="dxa"/>
            <w:vMerge/>
            <w:vAlign w:val="center"/>
          </w:tcPr>
          <w:p w:rsidR="00296130" w:rsidRDefault="00296130" w:rsidP="00296130">
            <w:pPr>
              <w:spacing w:line="312" w:lineRule="auto"/>
              <w:jc w:val="center"/>
            </w:pPr>
          </w:p>
        </w:tc>
        <w:tc>
          <w:tcPr>
            <w:tcW w:w="1110" w:type="dxa"/>
            <w:tcBorders>
              <w:bottom w:val="nil"/>
            </w:tcBorders>
            <w:vAlign w:val="center"/>
          </w:tcPr>
          <w:p w:rsidR="00296130" w:rsidRDefault="00296130" w:rsidP="00296130">
            <w:pPr>
              <w:spacing w:line="312" w:lineRule="auto"/>
              <w:jc w:val="center"/>
              <w:rPr>
                <w:rFonts w:ascii="宋体" w:hAnsi="宋体"/>
                <w:kern w:val="0"/>
                <w:szCs w:val="21"/>
              </w:rPr>
            </w:pPr>
            <w:r>
              <w:rPr>
                <w:rFonts w:ascii="宋体" w:hAnsi="宋体" w:hint="eastAsia"/>
                <w:position w:val="-10"/>
                <w:szCs w:val="21"/>
              </w:rPr>
              <w:object w:dxaOrig="255" w:dyaOrig="315" w14:anchorId="620A3AF3">
                <v:shape id="_x0000_i1142" type="#_x0000_t75" style="width:12.75pt;height:15.75pt" o:ole="">
                  <v:imagedata r:id="rId42" o:title=""/>
                </v:shape>
                <o:OLEObject Type="Embed" ProgID="Equation.DSMT4" ShapeID="_x0000_i1142" DrawAspect="Content" ObjectID="_1621340371" r:id="rId217"/>
              </w:object>
            </w:r>
          </w:p>
        </w:tc>
        <w:tc>
          <w:tcPr>
            <w:tcW w:w="2490" w:type="dxa"/>
            <w:vAlign w:val="center"/>
          </w:tcPr>
          <w:p w:rsidR="00296130" w:rsidRDefault="00296130" w:rsidP="00296130">
            <w:pPr>
              <w:spacing w:line="312" w:lineRule="auto"/>
              <w:jc w:val="center"/>
            </w:pPr>
            <w:r>
              <w:rPr>
                <w:rFonts w:hint="eastAsia"/>
              </w:rPr>
              <w:t>承载力</w:t>
            </w:r>
          </w:p>
        </w:tc>
        <w:tc>
          <w:tcPr>
            <w:tcW w:w="3570" w:type="dxa"/>
            <w:vAlign w:val="center"/>
          </w:tcPr>
          <w:p w:rsidR="00296130" w:rsidRDefault="00296130" w:rsidP="00296130">
            <w:pPr>
              <w:spacing w:line="312" w:lineRule="auto"/>
              <w:jc w:val="center"/>
            </w:pPr>
            <w:r>
              <w:rPr>
                <w:rFonts w:hint="eastAsia"/>
              </w:rPr>
              <w:t>可不采取措施</w:t>
            </w:r>
          </w:p>
        </w:tc>
      </w:tr>
      <w:tr w:rsidR="00296130" w:rsidTr="0018765C">
        <w:trPr>
          <w:trHeight w:hRule="exact" w:val="968"/>
        </w:trPr>
        <w:tc>
          <w:tcPr>
            <w:tcW w:w="1254" w:type="dxa"/>
            <w:vMerge/>
            <w:vAlign w:val="center"/>
          </w:tcPr>
          <w:p w:rsidR="00296130" w:rsidRDefault="00296130" w:rsidP="00296130">
            <w:pPr>
              <w:spacing w:line="312" w:lineRule="auto"/>
              <w:jc w:val="center"/>
            </w:pPr>
          </w:p>
        </w:tc>
        <w:tc>
          <w:tcPr>
            <w:tcW w:w="1110" w:type="dxa"/>
            <w:tcBorders>
              <w:bottom w:val="nil"/>
            </w:tcBorders>
            <w:vAlign w:val="center"/>
          </w:tcPr>
          <w:p w:rsidR="00296130" w:rsidRDefault="00296130" w:rsidP="00296130">
            <w:pPr>
              <w:spacing w:line="312" w:lineRule="auto"/>
              <w:jc w:val="center"/>
              <w:rPr>
                <w:rFonts w:ascii="宋体" w:hAnsi="宋体"/>
                <w:kern w:val="0"/>
                <w:szCs w:val="21"/>
              </w:rPr>
            </w:pPr>
            <w:r>
              <w:rPr>
                <w:rFonts w:ascii="宋体" w:hAnsi="宋体" w:hint="eastAsia"/>
                <w:position w:val="-10"/>
                <w:szCs w:val="21"/>
              </w:rPr>
              <w:object w:dxaOrig="255" w:dyaOrig="315" w14:anchorId="1E3DF125">
                <v:shape id="_x0000_i1143" type="#_x0000_t75" style="width:12.75pt;height:15.75pt" o:ole="">
                  <v:imagedata r:id="rId44" o:title=""/>
                </v:shape>
                <o:OLEObject Type="Embed" ProgID="Equation.DSMT4" ShapeID="_x0000_i1143" DrawAspect="Content" ObjectID="_1621340372" r:id="rId218"/>
              </w:object>
            </w:r>
          </w:p>
        </w:tc>
        <w:tc>
          <w:tcPr>
            <w:tcW w:w="2490" w:type="dxa"/>
            <w:vAlign w:val="center"/>
          </w:tcPr>
          <w:p w:rsidR="00296130" w:rsidRDefault="00296130" w:rsidP="00296130">
            <w:pPr>
              <w:spacing w:line="312" w:lineRule="auto"/>
              <w:jc w:val="center"/>
            </w:pPr>
            <w:r>
              <w:rPr>
                <w:rFonts w:hint="eastAsia"/>
              </w:rPr>
              <w:t>承载力、变形</w:t>
            </w:r>
          </w:p>
        </w:tc>
        <w:tc>
          <w:tcPr>
            <w:tcW w:w="3570" w:type="dxa"/>
            <w:vAlign w:val="center"/>
          </w:tcPr>
          <w:p w:rsidR="00296130" w:rsidRDefault="00296130" w:rsidP="00296130">
            <w:pPr>
              <w:spacing w:line="312" w:lineRule="auto"/>
              <w:jc w:val="center"/>
            </w:pPr>
            <w:r>
              <w:rPr>
                <w:rFonts w:hint="eastAsia"/>
              </w:rPr>
              <w:t>更换或补强加固；</w:t>
            </w:r>
          </w:p>
          <w:p w:rsidR="00296130" w:rsidRDefault="00296130" w:rsidP="00296130">
            <w:pPr>
              <w:spacing w:line="312" w:lineRule="auto"/>
              <w:jc w:val="center"/>
            </w:pPr>
            <w:r>
              <w:rPr>
                <w:rFonts w:hint="eastAsia"/>
              </w:rPr>
              <w:t>若抗风</w:t>
            </w:r>
            <w:proofErr w:type="gramStart"/>
            <w:r>
              <w:rPr>
                <w:rFonts w:hint="eastAsia"/>
              </w:rPr>
              <w:t>揭</w:t>
            </w:r>
            <w:proofErr w:type="gramEnd"/>
            <w:r>
              <w:rPr>
                <w:rFonts w:hint="eastAsia"/>
              </w:rPr>
              <w:t>能力不足时采取抗风加固</w:t>
            </w:r>
          </w:p>
        </w:tc>
      </w:tr>
      <w:tr w:rsidR="00296130" w:rsidTr="00296130">
        <w:trPr>
          <w:trHeight w:hRule="exact" w:val="454"/>
        </w:trPr>
        <w:tc>
          <w:tcPr>
            <w:tcW w:w="1254" w:type="dxa"/>
            <w:vMerge/>
            <w:vAlign w:val="center"/>
          </w:tcPr>
          <w:p w:rsidR="00296130" w:rsidRDefault="00296130" w:rsidP="00296130">
            <w:pPr>
              <w:spacing w:line="312" w:lineRule="auto"/>
              <w:jc w:val="center"/>
            </w:pPr>
          </w:p>
        </w:tc>
        <w:tc>
          <w:tcPr>
            <w:tcW w:w="1110" w:type="dxa"/>
            <w:vAlign w:val="center"/>
          </w:tcPr>
          <w:p w:rsidR="00296130" w:rsidRDefault="00296130" w:rsidP="00296130">
            <w:pPr>
              <w:spacing w:line="312" w:lineRule="auto"/>
              <w:jc w:val="center"/>
              <w:rPr>
                <w:rFonts w:ascii="宋体" w:hAnsi="宋体"/>
                <w:kern w:val="0"/>
                <w:szCs w:val="21"/>
              </w:rPr>
            </w:pPr>
            <w:r>
              <w:rPr>
                <w:rFonts w:ascii="宋体" w:hAnsi="宋体" w:hint="eastAsia"/>
                <w:position w:val="-10"/>
                <w:szCs w:val="21"/>
              </w:rPr>
              <w:object w:dxaOrig="285" w:dyaOrig="315" w14:anchorId="6E5D2A7F">
                <v:shape id="_x0000_i1144" type="#_x0000_t75" style="width:14.25pt;height:15.75pt" o:ole="">
                  <v:imagedata r:id="rId46" o:title=""/>
                </v:shape>
                <o:OLEObject Type="Embed" ProgID="Equation.DSMT4" ShapeID="_x0000_i1144" DrawAspect="Content" ObjectID="_1621340373" r:id="rId219"/>
              </w:object>
            </w:r>
          </w:p>
        </w:tc>
        <w:tc>
          <w:tcPr>
            <w:tcW w:w="2490" w:type="dxa"/>
            <w:vAlign w:val="center"/>
          </w:tcPr>
          <w:p w:rsidR="00296130" w:rsidRDefault="00296130" w:rsidP="00296130">
            <w:pPr>
              <w:spacing w:line="312" w:lineRule="auto"/>
              <w:jc w:val="center"/>
            </w:pPr>
            <w:r>
              <w:rPr>
                <w:rFonts w:hint="eastAsia"/>
              </w:rPr>
              <w:t>承载力、腐蚀、变形</w:t>
            </w:r>
          </w:p>
        </w:tc>
        <w:tc>
          <w:tcPr>
            <w:tcW w:w="3570" w:type="dxa"/>
            <w:vAlign w:val="center"/>
          </w:tcPr>
          <w:p w:rsidR="00296130" w:rsidRDefault="00296130" w:rsidP="00296130">
            <w:pPr>
              <w:spacing w:line="312" w:lineRule="auto"/>
              <w:jc w:val="center"/>
            </w:pPr>
            <w:r>
              <w:rPr>
                <w:rFonts w:hint="eastAsia"/>
              </w:rPr>
              <w:t>更换</w:t>
            </w:r>
          </w:p>
        </w:tc>
      </w:tr>
      <w:tr w:rsidR="00296130" w:rsidTr="00296130">
        <w:trPr>
          <w:trHeight w:hRule="exact" w:val="454"/>
        </w:trPr>
        <w:tc>
          <w:tcPr>
            <w:tcW w:w="1254" w:type="dxa"/>
            <w:vMerge w:val="restart"/>
            <w:vAlign w:val="center"/>
          </w:tcPr>
          <w:p w:rsidR="00296130" w:rsidRDefault="00296130" w:rsidP="00296130">
            <w:pPr>
              <w:spacing w:line="312" w:lineRule="auto"/>
              <w:jc w:val="center"/>
            </w:pPr>
            <w:r>
              <w:rPr>
                <w:rFonts w:hint="eastAsia"/>
              </w:rPr>
              <w:t>使用性</w:t>
            </w:r>
          </w:p>
        </w:tc>
        <w:tc>
          <w:tcPr>
            <w:tcW w:w="1110" w:type="dxa"/>
            <w:vAlign w:val="center"/>
          </w:tcPr>
          <w:p w:rsidR="00296130" w:rsidRDefault="00296130" w:rsidP="00296130">
            <w:pPr>
              <w:spacing w:line="312" w:lineRule="auto"/>
              <w:jc w:val="center"/>
              <w:rPr>
                <w:rFonts w:ascii="宋体" w:hAnsi="宋体"/>
                <w:szCs w:val="21"/>
              </w:rPr>
            </w:pPr>
            <w:r>
              <w:rPr>
                <w:rFonts w:ascii="宋体" w:hAnsi="宋体" w:hint="eastAsia"/>
                <w:position w:val="-10"/>
                <w:szCs w:val="21"/>
              </w:rPr>
              <w:object w:dxaOrig="255" w:dyaOrig="330" w14:anchorId="7C3FDB7C">
                <v:shape id="_x0000_i1145" type="#_x0000_t75" style="width:12.75pt;height:16.5pt" o:ole="">
                  <v:imagedata r:id="rId56" o:title=""/>
                </v:shape>
                <o:OLEObject Type="Embed" ProgID="Equation.DSMT4" ShapeID="_x0000_i1145" DrawAspect="Content" ObjectID="_1621340374" r:id="rId220"/>
              </w:object>
            </w:r>
          </w:p>
        </w:tc>
        <w:tc>
          <w:tcPr>
            <w:tcW w:w="2490" w:type="dxa"/>
            <w:vAlign w:val="center"/>
          </w:tcPr>
          <w:p w:rsidR="00296130" w:rsidRDefault="00296130" w:rsidP="00296130">
            <w:pPr>
              <w:spacing w:line="312" w:lineRule="auto"/>
              <w:jc w:val="center"/>
            </w:pPr>
            <w:r>
              <w:rPr>
                <w:rFonts w:hint="eastAsia"/>
              </w:rPr>
              <w:t>腐蚀、缺陷、损伤、变形</w:t>
            </w:r>
          </w:p>
        </w:tc>
        <w:tc>
          <w:tcPr>
            <w:tcW w:w="3570" w:type="dxa"/>
            <w:vAlign w:val="center"/>
          </w:tcPr>
          <w:p w:rsidR="00296130" w:rsidRDefault="00296130" w:rsidP="00296130">
            <w:pPr>
              <w:spacing w:line="312" w:lineRule="auto"/>
              <w:jc w:val="center"/>
            </w:pPr>
            <w:r>
              <w:rPr>
                <w:rFonts w:hint="eastAsia"/>
              </w:rPr>
              <w:t>不必采取措施</w:t>
            </w:r>
          </w:p>
        </w:tc>
      </w:tr>
      <w:tr w:rsidR="00296130" w:rsidTr="00296130">
        <w:trPr>
          <w:trHeight w:hRule="exact" w:val="454"/>
        </w:trPr>
        <w:tc>
          <w:tcPr>
            <w:tcW w:w="1254" w:type="dxa"/>
            <w:vMerge/>
            <w:vAlign w:val="center"/>
          </w:tcPr>
          <w:p w:rsidR="00296130" w:rsidRDefault="00296130" w:rsidP="00296130">
            <w:pPr>
              <w:spacing w:line="312" w:lineRule="auto"/>
              <w:jc w:val="center"/>
            </w:pPr>
          </w:p>
        </w:tc>
        <w:tc>
          <w:tcPr>
            <w:tcW w:w="1110" w:type="dxa"/>
            <w:vAlign w:val="center"/>
          </w:tcPr>
          <w:p w:rsidR="00296130" w:rsidRDefault="00296130" w:rsidP="00296130">
            <w:pPr>
              <w:spacing w:line="312" w:lineRule="auto"/>
              <w:jc w:val="center"/>
              <w:rPr>
                <w:rFonts w:ascii="宋体" w:hAnsi="宋体"/>
                <w:szCs w:val="21"/>
              </w:rPr>
            </w:pPr>
            <w:r>
              <w:rPr>
                <w:rFonts w:ascii="宋体" w:hAnsi="宋体" w:hint="eastAsia"/>
                <w:position w:val="-10"/>
                <w:szCs w:val="21"/>
              </w:rPr>
              <w:object w:dxaOrig="225" w:dyaOrig="330" w14:anchorId="3C012E46">
                <v:shape id="_x0000_i1146" type="#_x0000_t75" style="width:11.25pt;height:16.5pt" o:ole="">
                  <v:imagedata r:id="rId58" o:title=""/>
                </v:shape>
                <o:OLEObject Type="Embed" ProgID="Equation.DSMT4" ShapeID="_x0000_i1146" DrawAspect="Content" ObjectID="_1621340375" r:id="rId221"/>
              </w:object>
            </w:r>
          </w:p>
        </w:tc>
        <w:tc>
          <w:tcPr>
            <w:tcW w:w="2490" w:type="dxa"/>
            <w:vAlign w:val="center"/>
          </w:tcPr>
          <w:p w:rsidR="00296130" w:rsidRDefault="00296130" w:rsidP="00296130">
            <w:pPr>
              <w:spacing w:line="312" w:lineRule="auto"/>
              <w:jc w:val="center"/>
            </w:pPr>
            <w:r>
              <w:rPr>
                <w:rFonts w:hint="eastAsia"/>
              </w:rPr>
              <w:t>腐蚀、缺陷、损伤、变形</w:t>
            </w:r>
          </w:p>
        </w:tc>
        <w:tc>
          <w:tcPr>
            <w:tcW w:w="3570" w:type="dxa"/>
            <w:vAlign w:val="center"/>
          </w:tcPr>
          <w:p w:rsidR="00296130" w:rsidRDefault="00296130" w:rsidP="00296130">
            <w:pPr>
              <w:spacing w:line="312" w:lineRule="auto"/>
              <w:jc w:val="center"/>
            </w:pPr>
            <w:r>
              <w:rPr>
                <w:rFonts w:hint="eastAsia"/>
              </w:rPr>
              <w:t>可不采取措施，观察使用</w:t>
            </w:r>
          </w:p>
        </w:tc>
      </w:tr>
      <w:tr w:rsidR="00296130" w:rsidTr="00296130">
        <w:trPr>
          <w:trHeight w:hRule="exact" w:val="1134"/>
        </w:trPr>
        <w:tc>
          <w:tcPr>
            <w:tcW w:w="1254" w:type="dxa"/>
            <w:vMerge/>
            <w:vAlign w:val="center"/>
          </w:tcPr>
          <w:p w:rsidR="00296130" w:rsidRDefault="00296130" w:rsidP="00296130">
            <w:pPr>
              <w:spacing w:line="312" w:lineRule="auto"/>
              <w:jc w:val="center"/>
            </w:pPr>
          </w:p>
        </w:tc>
        <w:tc>
          <w:tcPr>
            <w:tcW w:w="1110" w:type="dxa"/>
            <w:vAlign w:val="center"/>
          </w:tcPr>
          <w:p w:rsidR="00296130" w:rsidRDefault="00296130" w:rsidP="00296130">
            <w:pPr>
              <w:widowControl/>
              <w:adjustRightInd/>
              <w:snapToGrid/>
              <w:spacing w:line="240" w:lineRule="auto"/>
              <w:jc w:val="center"/>
              <w:rPr>
                <w:rFonts w:ascii="宋体" w:hAnsi="宋体"/>
                <w:szCs w:val="21"/>
              </w:rPr>
            </w:pPr>
            <w:r w:rsidRPr="004C1C17">
              <w:rPr>
                <w:rFonts w:ascii="宋体" w:hAnsi="宋体"/>
                <w:position w:val="-10"/>
                <w:szCs w:val="21"/>
              </w:rPr>
              <w:object w:dxaOrig="220" w:dyaOrig="320">
                <v:shape id="_x0000_i1147" type="#_x0000_t75" style="width:12pt;height:16.5pt" o:ole="">
                  <v:imagedata r:id="rId214" o:title=""/>
                </v:shape>
                <o:OLEObject Type="Embed" ProgID="Equation.DSMT4" ShapeID="_x0000_i1147" DrawAspect="Content" ObjectID="_1621340376" r:id="rId222"/>
              </w:object>
            </w:r>
          </w:p>
        </w:tc>
        <w:tc>
          <w:tcPr>
            <w:tcW w:w="2490" w:type="dxa"/>
            <w:vAlign w:val="center"/>
          </w:tcPr>
          <w:p w:rsidR="00296130" w:rsidRDefault="00296130" w:rsidP="00296130">
            <w:pPr>
              <w:spacing w:line="312" w:lineRule="auto"/>
              <w:jc w:val="center"/>
            </w:pPr>
            <w:r>
              <w:rPr>
                <w:rFonts w:hint="eastAsia"/>
              </w:rPr>
              <w:t>腐蚀、缺陷、损伤、变形</w:t>
            </w:r>
          </w:p>
        </w:tc>
        <w:tc>
          <w:tcPr>
            <w:tcW w:w="3570" w:type="dxa"/>
            <w:vAlign w:val="center"/>
          </w:tcPr>
          <w:p w:rsidR="00296130" w:rsidRDefault="00296130" w:rsidP="00296130">
            <w:pPr>
              <w:spacing w:line="312" w:lineRule="auto"/>
              <w:jc w:val="center"/>
            </w:pPr>
            <w:r>
              <w:rPr>
                <w:rFonts w:hint="eastAsia"/>
              </w:rPr>
              <w:t>更换或补强加固；</w:t>
            </w:r>
          </w:p>
          <w:p w:rsidR="00296130" w:rsidRDefault="00296130" w:rsidP="00296130">
            <w:pPr>
              <w:spacing w:line="312" w:lineRule="auto"/>
              <w:jc w:val="center"/>
            </w:pPr>
            <w:r>
              <w:rPr>
                <w:rFonts w:hint="eastAsia"/>
              </w:rPr>
              <w:t>有渗漏缺陷时采取防水修复</w:t>
            </w:r>
          </w:p>
        </w:tc>
      </w:tr>
    </w:tbl>
    <w:p w:rsidR="0018765C" w:rsidRDefault="0018765C" w:rsidP="0018765C">
      <w:pPr>
        <w:autoSpaceDE w:val="0"/>
        <w:autoSpaceDN w:val="0"/>
        <w:spacing w:beforeLines="50" w:before="156" w:line="360" w:lineRule="auto"/>
        <w:rPr>
          <w:color w:val="FF0000"/>
          <w:sz w:val="24"/>
          <w:szCs w:val="32"/>
        </w:rPr>
      </w:pPr>
      <w:r>
        <w:rPr>
          <w:rFonts w:cs="Times New Roman" w:hint="eastAsia"/>
          <w:b/>
          <w:sz w:val="24"/>
        </w:rPr>
        <w:t>7.2.3</w:t>
      </w:r>
      <w:r>
        <w:rPr>
          <w:rFonts w:ascii="宋体" w:hAnsi="宋体" w:cs="宋体" w:hint="eastAsia"/>
          <w:b/>
          <w:sz w:val="24"/>
        </w:rPr>
        <w:t xml:space="preserve">  </w:t>
      </w:r>
      <w:r>
        <w:rPr>
          <w:rFonts w:ascii="宋体" w:hAnsi="宋体" w:cs="宋体" w:hint="eastAsia"/>
          <w:sz w:val="24"/>
        </w:rPr>
        <w:t>防腐修复</w:t>
      </w:r>
      <w:r w:rsidRPr="0018765C">
        <w:rPr>
          <w:rFonts w:ascii="宋体" w:hAnsi="宋体" w:cs="宋体" w:hint="eastAsia"/>
          <w:bCs/>
          <w:sz w:val="24"/>
        </w:rPr>
        <w:t>宜</w:t>
      </w:r>
      <w:r>
        <w:rPr>
          <w:rFonts w:hint="eastAsia"/>
          <w:sz w:val="24"/>
          <w:szCs w:val="32"/>
        </w:rPr>
        <w:t>采用高压无气喷涂技术，大面积喷涂防腐涂料三道以上（</w:t>
      </w:r>
      <w:proofErr w:type="gramStart"/>
      <w:r>
        <w:rPr>
          <w:rFonts w:hint="eastAsia"/>
          <w:sz w:val="24"/>
          <w:szCs w:val="32"/>
        </w:rPr>
        <w:t>一</w:t>
      </w:r>
      <w:proofErr w:type="gramEnd"/>
      <w:r>
        <w:rPr>
          <w:rFonts w:hint="eastAsia"/>
          <w:sz w:val="24"/>
          <w:szCs w:val="32"/>
        </w:rPr>
        <w:t>底二面）</w:t>
      </w:r>
      <w:r>
        <w:rPr>
          <w:rFonts w:ascii="宋体" w:hAnsi="宋体" w:cs="宋体" w:hint="eastAsia"/>
          <w:sz w:val="24"/>
        </w:rPr>
        <w:t>。防腐修复前，应先进行基层处理，去除表面的积灰及腐蚀产物，除锈等级为</w:t>
      </w:r>
      <w:r w:rsidRPr="0018765C">
        <w:rPr>
          <w:rFonts w:cs="Times New Roman"/>
          <w:sz w:val="24"/>
        </w:rPr>
        <w:t>St2</w:t>
      </w:r>
      <w:r>
        <w:rPr>
          <w:rFonts w:ascii="宋体" w:hAnsi="宋体" w:cs="宋体" w:hint="eastAsia"/>
          <w:sz w:val="24"/>
        </w:rPr>
        <w:t>。</w:t>
      </w:r>
    </w:p>
    <w:p w:rsidR="00634E63" w:rsidRDefault="0018765C" w:rsidP="0018765C">
      <w:pPr>
        <w:autoSpaceDE w:val="0"/>
        <w:autoSpaceDN w:val="0"/>
        <w:spacing w:line="360" w:lineRule="auto"/>
        <w:rPr>
          <w:rFonts w:ascii="楷体" w:eastAsia="楷体" w:hAnsi="楷体" w:cs="楷体"/>
          <w:sz w:val="24"/>
          <w:szCs w:val="32"/>
        </w:rPr>
      </w:pPr>
      <w:r>
        <w:rPr>
          <w:rFonts w:ascii="楷体" w:eastAsia="楷体" w:hAnsi="楷体" w:cs="楷体" w:hint="eastAsia"/>
          <w:sz w:val="24"/>
          <w:szCs w:val="32"/>
        </w:rPr>
        <w:t>【条文说明】</w:t>
      </w:r>
      <w:r w:rsidR="00634E63">
        <w:rPr>
          <w:rFonts w:ascii="楷体" w:eastAsia="楷体" w:hAnsi="楷体" w:cs="楷体" w:hint="eastAsia"/>
          <w:sz w:val="24"/>
          <w:szCs w:val="32"/>
        </w:rPr>
        <w:t>：</w:t>
      </w:r>
    </w:p>
    <w:p w:rsidR="0018765C" w:rsidRDefault="0018765C" w:rsidP="00634E63">
      <w:pPr>
        <w:autoSpaceDE w:val="0"/>
        <w:autoSpaceDN w:val="0"/>
        <w:spacing w:line="360" w:lineRule="auto"/>
        <w:ind w:firstLineChars="200" w:firstLine="480"/>
        <w:rPr>
          <w:rFonts w:ascii="楷体" w:eastAsia="楷体" w:hAnsi="楷体" w:cs="楷体"/>
          <w:sz w:val="24"/>
          <w:szCs w:val="32"/>
        </w:rPr>
      </w:pPr>
      <w:r>
        <w:rPr>
          <w:rFonts w:ascii="楷体" w:eastAsia="楷体" w:hAnsi="楷体" w:cs="楷体" w:hint="eastAsia"/>
          <w:sz w:val="24"/>
          <w:szCs w:val="32"/>
        </w:rPr>
        <w:t>选用的防腐涂料应与压型板原有涂层相适应，具有附着力强、</w:t>
      </w:r>
      <w:proofErr w:type="gramStart"/>
      <w:r>
        <w:rPr>
          <w:rFonts w:ascii="楷体" w:eastAsia="楷体" w:hAnsi="楷体" w:cs="楷体" w:hint="eastAsia"/>
          <w:sz w:val="24"/>
          <w:szCs w:val="32"/>
        </w:rPr>
        <w:t>表干和</w:t>
      </w:r>
      <w:proofErr w:type="gramEnd"/>
      <w:r>
        <w:rPr>
          <w:rFonts w:ascii="楷体" w:eastAsia="楷体" w:hAnsi="楷体" w:cs="楷体" w:hint="eastAsia"/>
          <w:sz w:val="24"/>
          <w:szCs w:val="32"/>
        </w:rPr>
        <w:t>实干时间短、耐水性强、耐温变性好等性能。</w:t>
      </w:r>
    </w:p>
    <w:p w:rsidR="0018765C" w:rsidRDefault="0018765C" w:rsidP="0018765C">
      <w:pPr>
        <w:spacing w:line="360" w:lineRule="auto"/>
        <w:rPr>
          <w:sz w:val="24"/>
          <w:szCs w:val="32"/>
        </w:rPr>
      </w:pPr>
      <w:r>
        <w:rPr>
          <w:rFonts w:cs="Times New Roman" w:hint="eastAsia"/>
          <w:b/>
          <w:sz w:val="24"/>
        </w:rPr>
        <w:t>7.2.4</w:t>
      </w:r>
      <w:r>
        <w:rPr>
          <w:rFonts w:ascii="宋体" w:hAnsi="宋体" w:cs="宋体" w:hint="eastAsia"/>
          <w:b/>
          <w:sz w:val="24"/>
        </w:rPr>
        <w:t xml:space="preserve">  </w:t>
      </w:r>
      <w:r>
        <w:rPr>
          <w:rFonts w:hint="eastAsia"/>
          <w:sz w:val="24"/>
          <w:szCs w:val="32"/>
        </w:rPr>
        <w:t>防水修复采用</w:t>
      </w:r>
      <w:proofErr w:type="gramStart"/>
      <w:r>
        <w:rPr>
          <w:rFonts w:hint="eastAsia"/>
          <w:sz w:val="24"/>
          <w:szCs w:val="32"/>
        </w:rPr>
        <w:t>一布三涂的</w:t>
      </w:r>
      <w:proofErr w:type="gramEnd"/>
      <w:r>
        <w:rPr>
          <w:rFonts w:hint="eastAsia"/>
          <w:sz w:val="24"/>
          <w:szCs w:val="32"/>
        </w:rPr>
        <w:t>方法。防水修复前，</w:t>
      </w:r>
      <w:r>
        <w:rPr>
          <w:rFonts w:ascii="宋体" w:hAnsi="宋体" w:cs="宋体" w:hint="eastAsia"/>
          <w:sz w:val="24"/>
        </w:rPr>
        <w:t>先进行基层处理，去除表面的积灰、腐蚀产物，除锈等级为</w:t>
      </w:r>
      <w:r w:rsidR="00634E63" w:rsidRPr="0018765C">
        <w:rPr>
          <w:rFonts w:cs="Times New Roman"/>
          <w:sz w:val="24"/>
        </w:rPr>
        <w:t>St2</w:t>
      </w:r>
      <w:r>
        <w:rPr>
          <w:rFonts w:ascii="宋体" w:hAnsi="宋体" w:cs="宋体" w:hint="eastAsia"/>
          <w:sz w:val="24"/>
        </w:rPr>
        <w:t>。对已有的防水修复层也应铲除干净。</w:t>
      </w:r>
      <w:r>
        <w:rPr>
          <w:rFonts w:hint="eastAsia"/>
          <w:sz w:val="24"/>
          <w:szCs w:val="32"/>
        </w:rPr>
        <w:t>防水修复的重点部位为螺栓连接处、板缝连接处、屋脊和山墙的平板连接处等部位。</w:t>
      </w:r>
    </w:p>
    <w:p w:rsidR="00634E63" w:rsidRDefault="0018765C" w:rsidP="0018765C">
      <w:pPr>
        <w:spacing w:line="360" w:lineRule="auto"/>
        <w:rPr>
          <w:rFonts w:ascii="楷体" w:eastAsia="楷体" w:hAnsi="楷体" w:cs="楷体"/>
          <w:sz w:val="24"/>
          <w:szCs w:val="32"/>
        </w:rPr>
      </w:pPr>
      <w:r>
        <w:rPr>
          <w:rFonts w:ascii="楷体" w:eastAsia="楷体" w:hAnsi="楷体" w:cs="楷体" w:hint="eastAsia"/>
          <w:sz w:val="24"/>
          <w:szCs w:val="32"/>
        </w:rPr>
        <w:t>【条文说明】</w:t>
      </w:r>
      <w:r w:rsidR="00634E63">
        <w:rPr>
          <w:rFonts w:ascii="楷体" w:eastAsia="楷体" w:hAnsi="楷体" w:cs="楷体" w:hint="eastAsia"/>
          <w:sz w:val="24"/>
          <w:szCs w:val="32"/>
        </w:rPr>
        <w:t>：</w:t>
      </w:r>
    </w:p>
    <w:p w:rsidR="0018765C" w:rsidRDefault="0018765C" w:rsidP="00634E63">
      <w:pPr>
        <w:spacing w:line="360" w:lineRule="auto"/>
        <w:ind w:firstLineChars="200" w:firstLine="480"/>
        <w:rPr>
          <w:rFonts w:ascii="楷体" w:eastAsia="楷体" w:hAnsi="楷体" w:cs="楷体"/>
          <w:sz w:val="24"/>
          <w:szCs w:val="32"/>
        </w:rPr>
      </w:pPr>
      <w:proofErr w:type="gramStart"/>
      <w:r>
        <w:rPr>
          <w:rFonts w:ascii="楷体" w:eastAsia="楷体" w:hAnsi="楷体" w:cs="楷体" w:hint="eastAsia"/>
          <w:sz w:val="24"/>
          <w:szCs w:val="32"/>
        </w:rPr>
        <w:t>一</w:t>
      </w:r>
      <w:proofErr w:type="gramEnd"/>
      <w:r>
        <w:rPr>
          <w:rFonts w:ascii="楷体" w:eastAsia="楷体" w:hAnsi="楷体" w:cs="楷体" w:hint="eastAsia"/>
          <w:sz w:val="24"/>
          <w:szCs w:val="32"/>
        </w:rPr>
        <w:t>布</w:t>
      </w:r>
      <w:proofErr w:type="gramStart"/>
      <w:r>
        <w:rPr>
          <w:rFonts w:ascii="楷体" w:eastAsia="楷体" w:hAnsi="楷体" w:cs="楷体" w:hint="eastAsia"/>
          <w:sz w:val="24"/>
          <w:szCs w:val="32"/>
        </w:rPr>
        <w:t>三涂是</w:t>
      </w:r>
      <w:proofErr w:type="gramEnd"/>
      <w:r>
        <w:rPr>
          <w:rFonts w:ascii="楷体" w:eastAsia="楷体" w:hAnsi="楷体" w:cs="楷体" w:hint="eastAsia"/>
          <w:sz w:val="24"/>
          <w:szCs w:val="32"/>
        </w:rPr>
        <w:t>采用防水涂料与加强</w:t>
      </w:r>
      <w:proofErr w:type="gramStart"/>
      <w:r>
        <w:rPr>
          <w:rFonts w:ascii="楷体" w:eastAsia="楷体" w:hAnsi="楷体" w:cs="楷体" w:hint="eastAsia"/>
          <w:sz w:val="24"/>
          <w:szCs w:val="32"/>
        </w:rPr>
        <w:t>纤维布相结合</w:t>
      </w:r>
      <w:proofErr w:type="gramEnd"/>
      <w:r>
        <w:rPr>
          <w:rFonts w:ascii="楷体" w:eastAsia="楷体" w:hAnsi="楷体" w:cs="楷体" w:hint="eastAsia"/>
          <w:sz w:val="24"/>
          <w:szCs w:val="32"/>
        </w:rPr>
        <w:t>的施工方法，具有抗裂防水性能好等优点。</w:t>
      </w:r>
      <w:proofErr w:type="gramStart"/>
      <w:r>
        <w:rPr>
          <w:rFonts w:ascii="楷体" w:eastAsia="楷体" w:hAnsi="楷体" w:cs="楷体" w:hint="eastAsia"/>
          <w:sz w:val="24"/>
          <w:szCs w:val="32"/>
        </w:rPr>
        <w:t>一布三涂的</w:t>
      </w:r>
      <w:proofErr w:type="gramEnd"/>
      <w:r>
        <w:rPr>
          <w:rFonts w:ascii="楷体" w:eastAsia="楷体" w:hAnsi="楷体" w:cs="楷体" w:hint="eastAsia"/>
          <w:sz w:val="24"/>
          <w:szCs w:val="32"/>
        </w:rPr>
        <w:t>施工工艺为：1）在防水修复部位涂刷一道柔性防水涂料，当其仍湿润时，将合适尺寸的加强纤维布铺于其上，用刷子刷平和滚压一遍，确保加强纤维布粘贴严密，</w:t>
      </w:r>
      <w:proofErr w:type="gramStart"/>
      <w:r>
        <w:rPr>
          <w:rFonts w:ascii="楷体" w:eastAsia="楷体" w:hAnsi="楷体" w:cs="楷体" w:hint="eastAsia"/>
          <w:sz w:val="24"/>
          <w:szCs w:val="32"/>
        </w:rPr>
        <w:t>不</w:t>
      </w:r>
      <w:proofErr w:type="gramEnd"/>
      <w:r>
        <w:rPr>
          <w:rFonts w:ascii="楷体" w:eastAsia="楷体" w:hAnsi="楷体" w:cs="楷体" w:hint="eastAsia"/>
          <w:sz w:val="24"/>
          <w:szCs w:val="32"/>
        </w:rPr>
        <w:t>起泡、</w:t>
      </w:r>
      <w:proofErr w:type="gramStart"/>
      <w:r>
        <w:rPr>
          <w:rFonts w:ascii="楷体" w:eastAsia="楷体" w:hAnsi="楷体" w:cs="楷体" w:hint="eastAsia"/>
          <w:sz w:val="24"/>
          <w:szCs w:val="32"/>
        </w:rPr>
        <w:t>不</w:t>
      </w:r>
      <w:proofErr w:type="gramEnd"/>
      <w:r>
        <w:rPr>
          <w:rFonts w:ascii="楷体" w:eastAsia="楷体" w:hAnsi="楷体" w:cs="楷体" w:hint="eastAsia"/>
          <w:sz w:val="24"/>
          <w:szCs w:val="32"/>
        </w:rPr>
        <w:t>起皱；2）刷一道柔性防水涂料，要充分浸透加强纤维布；3）等两道柔性防水涂料全干后，再涂刷最后一道柔性防水涂料。</w:t>
      </w:r>
    </w:p>
    <w:p w:rsidR="0018765C" w:rsidRDefault="0018765C" w:rsidP="0018765C">
      <w:pPr>
        <w:spacing w:line="360" w:lineRule="auto"/>
        <w:ind w:firstLineChars="200" w:firstLine="480"/>
        <w:rPr>
          <w:rFonts w:ascii="楷体" w:eastAsia="楷体" w:hAnsi="楷体" w:cs="楷体"/>
          <w:sz w:val="24"/>
          <w:szCs w:val="32"/>
        </w:rPr>
      </w:pPr>
      <w:r>
        <w:rPr>
          <w:rFonts w:ascii="楷体" w:eastAsia="楷体" w:hAnsi="楷体" w:cs="楷体" w:hint="eastAsia"/>
          <w:sz w:val="24"/>
          <w:szCs w:val="32"/>
        </w:rPr>
        <w:lastRenderedPageBreak/>
        <w:t>选用的柔性防水涂料应与压型板原有涂层相适应，具有附着力强、高弹性和优良的耐疲劳性、防紫外线和耐老化性强、优良的耐低温性、绿色环保、颜色可调等性能。</w:t>
      </w:r>
    </w:p>
    <w:p w:rsidR="0018765C" w:rsidRDefault="0018765C" w:rsidP="0018765C">
      <w:pPr>
        <w:spacing w:line="360" w:lineRule="auto"/>
        <w:rPr>
          <w:b/>
          <w:bCs/>
          <w:sz w:val="24"/>
          <w:szCs w:val="32"/>
        </w:rPr>
      </w:pPr>
      <w:r>
        <w:rPr>
          <w:rFonts w:cs="Times New Roman" w:hint="eastAsia"/>
          <w:b/>
          <w:sz w:val="24"/>
        </w:rPr>
        <w:t xml:space="preserve">7.2.5  </w:t>
      </w:r>
      <w:r>
        <w:rPr>
          <w:rFonts w:hint="eastAsia"/>
          <w:sz w:val="24"/>
          <w:szCs w:val="32"/>
        </w:rPr>
        <w:t>压型</w:t>
      </w:r>
      <w:r w:rsidR="00C948E5">
        <w:rPr>
          <w:rFonts w:hint="eastAsia"/>
          <w:sz w:val="24"/>
          <w:szCs w:val="32"/>
        </w:rPr>
        <w:t>金属</w:t>
      </w:r>
      <w:r>
        <w:rPr>
          <w:rFonts w:hint="eastAsia"/>
          <w:sz w:val="24"/>
          <w:szCs w:val="32"/>
        </w:rPr>
        <w:t>板承载能力的补强加固可采用碳纤维、玻璃钢或覆盖新板等补强加固方法处理。</w:t>
      </w:r>
    </w:p>
    <w:p w:rsidR="0018765C" w:rsidRDefault="0018765C" w:rsidP="0018765C">
      <w:pPr>
        <w:spacing w:line="360" w:lineRule="auto"/>
        <w:rPr>
          <w:sz w:val="24"/>
          <w:szCs w:val="32"/>
        </w:rPr>
      </w:pPr>
      <w:r>
        <w:rPr>
          <w:rFonts w:cs="Times New Roman" w:hint="eastAsia"/>
          <w:b/>
          <w:sz w:val="24"/>
        </w:rPr>
        <w:t xml:space="preserve">7.2.6  </w:t>
      </w:r>
      <w:r>
        <w:rPr>
          <w:rFonts w:hint="eastAsia"/>
          <w:sz w:val="24"/>
          <w:szCs w:val="32"/>
        </w:rPr>
        <w:t>压型</w:t>
      </w:r>
      <w:r w:rsidR="00C948E5">
        <w:rPr>
          <w:rFonts w:hint="eastAsia"/>
          <w:sz w:val="24"/>
          <w:szCs w:val="32"/>
        </w:rPr>
        <w:t>金属</w:t>
      </w:r>
      <w:r>
        <w:rPr>
          <w:rFonts w:hint="eastAsia"/>
          <w:sz w:val="24"/>
          <w:szCs w:val="32"/>
        </w:rPr>
        <w:t>板抗风加固可采用增设抗风夹、抗风压条、加大加厚螺栓垫片等方法进行抗风加固。</w:t>
      </w:r>
    </w:p>
    <w:p w:rsidR="0018765C" w:rsidRDefault="0018765C" w:rsidP="0018765C">
      <w:pPr>
        <w:spacing w:line="360" w:lineRule="auto"/>
        <w:rPr>
          <w:sz w:val="24"/>
          <w:szCs w:val="32"/>
        </w:rPr>
      </w:pPr>
      <w:r>
        <w:rPr>
          <w:rFonts w:hint="eastAsia"/>
          <w:sz w:val="24"/>
          <w:szCs w:val="32"/>
        </w:rPr>
        <w:t xml:space="preserve">   </w:t>
      </w:r>
      <w:r w:rsidRPr="00C948E5">
        <w:rPr>
          <w:rFonts w:cs="Times New Roman" w:hint="eastAsia"/>
          <w:sz w:val="24"/>
        </w:rPr>
        <w:t>1</w:t>
      </w:r>
      <w:r w:rsidRPr="00C948E5">
        <w:rPr>
          <w:rFonts w:hint="eastAsia"/>
          <w:sz w:val="24"/>
          <w:szCs w:val="32"/>
        </w:rPr>
        <w:t xml:space="preserve"> </w:t>
      </w:r>
      <w:r>
        <w:rPr>
          <w:rFonts w:hint="eastAsia"/>
          <w:sz w:val="24"/>
          <w:szCs w:val="32"/>
        </w:rPr>
        <w:t xml:space="preserve"> </w:t>
      </w:r>
      <w:r>
        <w:rPr>
          <w:rFonts w:hint="eastAsia"/>
          <w:sz w:val="24"/>
          <w:szCs w:val="32"/>
        </w:rPr>
        <w:t>咬合式彩涂</w:t>
      </w:r>
      <w:r w:rsidR="007B3EFC">
        <w:rPr>
          <w:rFonts w:hint="eastAsia"/>
          <w:sz w:val="24"/>
          <w:szCs w:val="32"/>
        </w:rPr>
        <w:t>压型金属板</w:t>
      </w:r>
      <w:r>
        <w:rPr>
          <w:rFonts w:hint="eastAsia"/>
          <w:sz w:val="24"/>
          <w:szCs w:val="32"/>
        </w:rPr>
        <w:t>抗风加固，应先要对咬合松动或咬合不完全的部位进行修复，然后在压型</w:t>
      </w:r>
      <w:proofErr w:type="gramStart"/>
      <w:r>
        <w:rPr>
          <w:rFonts w:hint="eastAsia"/>
          <w:sz w:val="24"/>
          <w:szCs w:val="32"/>
        </w:rPr>
        <w:t>板位于</w:t>
      </w:r>
      <w:proofErr w:type="gramEnd"/>
      <w:r>
        <w:rPr>
          <w:rFonts w:hint="eastAsia"/>
          <w:sz w:val="24"/>
          <w:szCs w:val="32"/>
        </w:rPr>
        <w:t>固定支架处的咬合部位增加抗风夹和连续的抗风压条。在压型</w:t>
      </w:r>
      <w:proofErr w:type="gramStart"/>
      <w:r>
        <w:rPr>
          <w:rFonts w:hint="eastAsia"/>
          <w:sz w:val="24"/>
          <w:szCs w:val="32"/>
        </w:rPr>
        <w:t>板跨中</w:t>
      </w:r>
      <w:proofErr w:type="gramEnd"/>
      <w:r>
        <w:rPr>
          <w:rFonts w:hint="eastAsia"/>
          <w:sz w:val="24"/>
          <w:szCs w:val="32"/>
        </w:rPr>
        <w:t>部位（相邻檩条间）增设一道抗风夹。抗</w:t>
      </w:r>
      <w:proofErr w:type="gramStart"/>
      <w:r>
        <w:rPr>
          <w:rFonts w:hint="eastAsia"/>
          <w:sz w:val="24"/>
          <w:szCs w:val="32"/>
        </w:rPr>
        <w:t>风压条应与</w:t>
      </w:r>
      <w:proofErr w:type="gramEnd"/>
      <w:r>
        <w:rPr>
          <w:rFonts w:hint="eastAsia"/>
          <w:sz w:val="24"/>
          <w:szCs w:val="32"/>
        </w:rPr>
        <w:t>女儿墙、天沟、檩条等结构相连接。</w:t>
      </w:r>
    </w:p>
    <w:p w:rsidR="0018765C" w:rsidRDefault="0018765C" w:rsidP="0018765C">
      <w:pPr>
        <w:spacing w:line="360" w:lineRule="auto"/>
        <w:rPr>
          <w:sz w:val="24"/>
          <w:szCs w:val="32"/>
        </w:rPr>
      </w:pPr>
      <w:r>
        <w:rPr>
          <w:rFonts w:hint="eastAsia"/>
          <w:sz w:val="24"/>
          <w:szCs w:val="32"/>
        </w:rPr>
        <w:t xml:space="preserve">  </w:t>
      </w:r>
      <w:r w:rsidRPr="00C948E5">
        <w:rPr>
          <w:rFonts w:hint="eastAsia"/>
          <w:sz w:val="24"/>
          <w:szCs w:val="32"/>
        </w:rPr>
        <w:t xml:space="preserve"> </w:t>
      </w:r>
      <w:r w:rsidRPr="00C948E5">
        <w:rPr>
          <w:rFonts w:cs="Times New Roman" w:hint="eastAsia"/>
          <w:sz w:val="24"/>
        </w:rPr>
        <w:t>2</w:t>
      </w:r>
      <w:r>
        <w:rPr>
          <w:rFonts w:cs="Times New Roman" w:hint="eastAsia"/>
          <w:b/>
          <w:sz w:val="24"/>
        </w:rPr>
        <w:t xml:space="preserve">  </w:t>
      </w:r>
      <w:r>
        <w:rPr>
          <w:rFonts w:hint="eastAsia"/>
          <w:sz w:val="24"/>
          <w:szCs w:val="32"/>
        </w:rPr>
        <w:t>螺栓连接式彩涂压型金属板抗风加固采用加大加厚螺栓垫片的加固方式。在加固的同时对螺栓进行修复处理。</w:t>
      </w:r>
    </w:p>
    <w:p w:rsidR="00C948E5" w:rsidRDefault="0018765C" w:rsidP="0018765C">
      <w:pPr>
        <w:spacing w:line="360" w:lineRule="auto"/>
        <w:rPr>
          <w:rFonts w:ascii="楷体" w:eastAsia="楷体" w:hAnsi="楷体" w:cs="楷体"/>
          <w:sz w:val="24"/>
          <w:szCs w:val="32"/>
        </w:rPr>
      </w:pPr>
      <w:r>
        <w:rPr>
          <w:rFonts w:ascii="楷体" w:eastAsia="楷体" w:hAnsi="楷体" w:cs="楷体" w:hint="eastAsia"/>
          <w:sz w:val="24"/>
          <w:szCs w:val="32"/>
        </w:rPr>
        <w:t>【条文说明】</w:t>
      </w:r>
      <w:r w:rsidR="00C948E5">
        <w:rPr>
          <w:rFonts w:ascii="楷体" w:eastAsia="楷体" w:hAnsi="楷体" w:cs="楷体" w:hint="eastAsia"/>
          <w:sz w:val="24"/>
          <w:szCs w:val="32"/>
        </w:rPr>
        <w:t>：</w:t>
      </w:r>
    </w:p>
    <w:p w:rsidR="0018765C" w:rsidRDefault="0018765C" w:rsidP="00C948E5">
      <w:pPr>
        <w:spacing w:line="360" w:lineRule="auto"/>
        <w:ind w:firstLineChars="200" w:firstLine="480"/>
        <w:rPr>
          <w:rFonts w:ascii="楷体" w:eastAsia="楷体" w:hAnsi="楷体" w:cs="楷体"/>
          <w:sz w:val="24"/>
          <w:szCs w:val="32"/>
        </w:rPr>
      </w:pPr>
      <w:r>
        <w:rPr>
          <w:rFonts w:ascii="楷体" w:eastAsia="楷体" w:hAnsi="楷体" w:cs="楷体" w:hint="eastAsia"/>
          <w:sz w:val="24"/>
          <w:szCs w:val="32"/>
        </w:rPr>
        <w:t>咬合式彩涂</w:t>
      </w:r>
      <w:r w:rsidR="007B3EFC">
        <w:rPr>
          <w:rFonts w:ascii="楷体" w:eastAsia="楷体" w:hAnsi="楷体" w:cs="楷体" w:hint="eastAsia"/>
          <w:sz w:val="24"/>
          <w:szCs w:val="32"/>
        </w:rPr>
        <w:t>压型金属板</w:t>
      </w:r>
      <w:r>
        <w:rPr>
          <w:rFonts w:ascii="楷体" w:eastAsia="楷体" w:hAnsi="楷体" w:cs="楷体" w:hint="eastAsia"/>
          <w:sz w:val="24"/>
          <w:szCs w:val="32"/>
        </w:rPr>
        <w:t>与固定支架的连接强度不足是造成</w:t>
      </w:r>
      <w:proofErr w:type="gramStart"/>
      <w:r>
        <w:rPr>
          <w:rFonts w:ascii="楷体" w:eastAsia="楷体" w:hAnsi="楷体" w:cs="楷体" w:hint="eastAsia"/>
          <w:sz w:val="24"/>
          <w:szCs w:val="32"/>
        </w:rPr>
        <w:t>压型板抗风能</w:t>
      </w:r>
      <w:proofErr w:type="gramEnd"/>
      <w:r>
        <w:rPr>
          <w:rFonts w:ascii="楷体" w:eastAsia="楷体" w:hAnsi="楷体" w:cs="楷体" w:hint="eastAsia"/>
          <w:sz w:val="24"/>
          <w:szCs w:val="32"/>
        </w:rPr>
        <w:t>力不足的主要原因，通过增加抗风夹和抗风压</w:t>
      </w:r>
      <w:proofErr w:type="gramStart"/>
      <w:r>
        <w:rPr>
          <w:rFonts w:ascii="楷体" w:eastAsia="楷体" w:hAnsi="楷体" w:cs="楷体" w:hint="eastAsia"/>
          <w:sz w:val="24"/>
          <w:szCs w:val="32"/>
        </w:rPr>
        <w:t>头增加</w:t>
      </w:r>
      <w:proofErr w:type="gramEnd"/>
      <w:r>
        <w:rPr>
          <w:rFonts w:ascii="楷体" w:eastAsia="楷体" w:hAnsi="楷体" w:cs="楷体" w:hint="eastAsia"/>
          <w:sz w:val="24"/>
          <w:szCs w:val="32"/>
        </w:rPr>
        <w:t>压型金属板连接强度和整体刚度，提高抗风效果。屋脊和檐口是彩涂</w:t>
      </w:r>
      <w:r w:rsidR="007B3EFC">
        <w:rPr>
          <w:rFonts w:ascii="楷体" w:eastAsia="楷体" w:hAnsi="楷体" w:cs="楷体" w:hint="eastAsia"/>
          <w:sz w:val="24"/>
          <w:szCs w:val="32"/>
        </w:rPr>
        <w:t>压型金属板</w:t>
      </w:r>
      <w:r>
        <w:rPr>
          <w:rFonts w:ascii="楷体" w:eastAsia="楷体" w:hAnsi="楷体" w:cs="楷体" w:hint="eastAsia"/>
          <w:sz w:val="24"/>
          <w:szCs w:val="32"/>
        </w:rPr>
        <w:t>屋面抗强风的薄弱部位，应重点进行加固处理。</w:t>
      </w:r>
    </w:p>
    <w:p w:rsidR="0018765C" w:rsidRDefault="0018765C" w:rsidP="0018765C">
      <w:pPr>
        <w:spacing w:line="360" w:lineRule="auto"/>
        <w:ind w:firstLineChars="200" w:firstLine="480"/>
        <w:rPr>
          <w:rFonts w:ascii="楷体" w:eastAsia="楷体" w:hAnsi="楷体" w:cs="楷体"/>
          <w:sz w:val="24"/>
          <w:szCs w:val="32"/>
        </w:rPr>
      </w:pPr>
      <w:r>
        <w:rPr>
          <w:rFonts w:ascii="楷体" w:eastAsia="楷体" w:hAnsi="楷体" w:cs="楷体" w:hint="eastAsia"/>
          <w:sz w:val="24"/>
          <w:szCs w:val="32"/>
        </w:rPr>
        <w:t>螺栓连接式彩涂</w:t>
      </w:r>
      <w:r w:rsidR="007B3EFC">
        <w:rPr>
          <w:rFonts w:ascii="楷体" w:eastAsia="楷体" w:hAnsi="楷体" w:cs="楷体" w:hint="eastAsia"/>
          <w:sz w:val="24"/>
          <w:szCs w:val="32"/>
        </w:rPr>
        <w:t>压型金属板</w:t>
      </w:r>
      <w:r>
        <w:rPr>
          <w:rFonts w:ascii="楷体" w:eastAsia="楷体" w:hAnsi="楷体" w:cs="楷体" w:hint="eastAsia"/>
          <w:sz w:val="24"/>
          <w:szCs w:val="32"/>
        </w:rPr>
        <w:t>的螺栓锈蚀或螺栓孔四周压型板局部锈蚀是造成</w:t>
      </w:r>
      <w:proofErr w:type="gramStart"/>
      <w:r>
        <w:rPr>
          <w:rFonts w:ascii="楷体" w:eastAsia="楷体" w:hAnsi="楷体" w:cs="楷体" w:hint="eastAsia"/>
          <w:sz w:val="24"/>
          <w:szCs w:val="32"/>
        </w:rPr>
        <w:t>压型板抗风能</w:t>
      </w:r>
      <w:proofErr w:type="gramEnd"/>
      <w:r>
        <w:rPr>
          <w:rFonts w:ascii="楷体" w:eastAsia="楷体" w:hAnsi="楷体" w:cs="楷体" w:hint="eastAsia"/>
          <w:sz w:val="24"/>
          <w:szCs w:val="32"/>
        </w:rPr>
        <w:t>力不足的主要原因。通过采用加大加厚螺栓垫片改善螺栓孔四周压型板的局部受力情况，增加连接强度，从而提高抗风效果。</w:t>
      </w:r>
    </w:p>
    <w:p w:rsidR="0018765C" w:rsidRDefault="0018765C" w:rsidP="0018765C">
      <w:pPr>
        <w:spacing w:line="360" w:lineRule="auto"/>
        <w:ind w:firstLineChars="200" w:firstLine="480"/>
        <w:rPr>
          <w:rFonts w:ascii="楷体" w:eastAsia="楷体" w:hAnsi="楷体" w:cs="楷体"/>
          <w:sz w:val="24"/>
          <w:szCs w:val="32"/>
        </w:rPr>
      </w:pPr>
      <w:r>
        <w:rPr>
          <w:rFonts w:ascii="楷体" w:eastAsia="楷体" w:hAnsi="楷体" w:cs="楷体" w:hint="eastAsia"/>
          <w:sz w:val="24"/>
          <w:szCs w:val="32"/>
        </w:rPr>
        <w:t>当压型板的连接部件承载力不足时，应及时更换，不宜仅采用本条文所述方法进行抗风加固。</w:t>
      </w:r>
    </w:p>
    <w:p w:rsidR="0018765C" w:rsidRDefault="0018765C" w:rsidP="0018765C">
      <w:pPr>
        <w:spacing w:line="360" w:lineRule="auto"/>
        <w:ind w:firstLineChars="200" w:firstLine="480"/>
        <w:rPr>
          <w:rFonts w:ascii="楷体" w:eastAsia="楷体" w:hAnsi="楷体" w:cs="楷体"/>
          <w:sz w:val="24"/>
          <w:szCs w:val="32"/>
        </w:rPr>
      </w:pPr>
      <w:r>
        <w:rPr>
          <w:rFonts w:ascii="楷体" w:eastAsia="楷体" w:hAnsi="楷体" w:cs="楷体" w:hint="eastAsia"/>
          <w:sz w:val="24"/>
          <w:szCs w:val="32"/>
        </w:rPr>
        <w:t>当对构件连接的实际抗力的大小无法确定时，可开展结构连接的试验研究，当对彩涂压型金属板屋面系统抗风</w:t>
      </w:r>
      <w:proofErr w:type="gramStart"/>
      <w:r>
        <w:rPr>
          <w:rFonts w:ascii="楷体" w:eastAsia="楷体" w:hAnsi="楷体" w:cs="楷体" w:hint="eastAsia"/>
          <w:sz w:val="24"/>
          <w:szCs w:val="32"/>
        </w:rPr>
        <w:t>揭</w:t>
      </w:r>
      <w:proofErr w:type="gramEnd"/>
      <w:r>
        <w:rPr>
          <w:rFonts w:ascii="楷体" w:eastAsia="楷体" w:hAnsi="楷体" w:cs="楷体" w:hint="eastAsia"/>
          <w:sz w:val="24"/>
          <w:szCs w:val="32"/>
        </w:rPr>
        <w:t>性能无法确定时，可</w:t>
      </w:r>
      <w:proofErr w:type="gramStart"/>
      <w:r>
        <w:rPr>
          <w:rFonts w:ascii="楷体" w:eastAsia="楷体" w:hAnsi="楷体" w:cs="楷体" w:hint="eastAsia"/>
          <w:sz w:val="24"/>
          <w:szCs w:val="32"/>
        </w:rPr>
        <w:t>开展风揭荷载</w:t>
      </w:r>
      <w:proofErr w:type="gramEnd"/>
      <w:r>
        <w:rPr>
          <w:rFonts w:ascii="楷体" w:eastAsia="楷体" w:hAnsi="楷体" w:cs="楷体" w:hint="eastAsia"/>
          <w:sz w:val="24"/>
          <w:szCs w:val="32"/>
        </w:rPr>
        <w:t>试验研</w:t>
      </w:r>
      <w:r>
        <w:rPr>
          <w:rFonts w:ascii="楷体" w:eastAsia="楷体" w:hAnsi="楷体" w:cs="楷体" w:hint="eastAsia"/>
          <w:sz w:val="24"/>
          <w:szCs w:val="32"/>
        </w:rPr>
        <w:lastRenderedPageBreak/>
        <w:t>究。根据试验研究结果，确定有效的加固部位和方式。</w:t>
      </w:r>
    </w:p>
    <w:p w:rsidR="00296130" w:rsidRPr="00296130" w:rsidRDefault="0018765C" w:rsidP="0018765C">
      <w:pPr>
        <w:spacing w:line="360" w:lineRule="auto"/>
        <w:rPr>
          <w:b/>
        </w:rPr>
      </w:pPr>
      <w:r>
        <w:rPr>
          <w:rFonts w:cs="Times New Roman" w:hint="eastAsia"/>
          <w:b/>
          <w:sz w:val="24"/>
        </w:rPr>
        <w:t xml:space="preserve">7.2.7  </w:t>
      </w:r>
      <w:r>
        <w:rPr>
          <w:rFonts w:hint="eastAsia"/>
          <w:sz w:val="24"/>
          <w:szCs w:val="32"/>
        </w:rPr>
        <w:t>构件更换时，应结合原有压型板、连接部件使用中存在的问题以及现场工况条件，对板型、材质、连接部件、新旧板搭接等方面进行适应性设计，使得更换后压型板和连接部件的使用寿命相匹配。</w:t>
      </w:r>
    </w:p>
    <w:p w:rsidR="00AE4AF1" w:rsidRPr="00363FDB" w:rsidRDefault="00AE4AF1" w:rsidP="00AE4AF1">
      <w:pPr>
        <w:spacing w:line="360" w:lineRule="auto"/>
        <w:rPr>
          <w:rFonts w:cs="Times New Roman"/>
          <w:szCs w:val="21"/>
        </w:rPr>
      </w:pPr>
    </w:p>
    <w:p w:rsidR="00257E93" w:rsidRPr="00420EC1" w:rsidRDefault="00257E93" w:rsidP="00DC2121">
      <w:pPr>
        <w:rPr>
          <w:rFonts w:ascii="Adobe 楷体 Std R" w:eastAsia="Adobe 楷体 Std R" w:hAnsi="Adobe 楷体 Std R" w:cs="Times New Roman"/>
        </w:rPr>
      </w:pPr>
    </w:p>
    <w:p w:rsidR="00BB1E2A" w:rsidRPr="00420EC1" w:rsidRDefault="00BB1E2A" w:rsidP="00DC2121">
      <w:pPr>
        <w:pStyle w:val="1"/>
        <w:rPr>
          <w:rFonts w:cs="Times New Roman"/>
        </w:rPr>
        <w:sectPr w:rsidR="00BB1E2A" w:rsidRPr="00420EC1" w:rsidSect="00CF5247">
          <w:headerReference w:type="default" r:id="rId223"/>
          <w:footerReference w:type="even" r:id="rId224"/>
          <w:footerReference w:type="default" r:id="rId225"/>
          <w:headerReference w:type="first" r:id="rId226"/>
          <w:footerReference w:type="first" r:id="rId227"/>
          <w:pgSz w:w="10319" w:h="14571" w:code="13"/>
          <w:pgMar w:top="1134" w:right="1134" w:bottom="1134" w:left="1134" w:header="851" w:footer="510" w:gutter="0"/>
          <w:cols w:space="425"/>
          <w:docGrid w:type="lines" w:linePitch="312"/>
        </w:sectPr>
      </w:pPr>
      <w:bookmarkStart w:id="67" w:name="_Toc500168109"/>
      <w:bookmarkStart w:id="68" w:name="_Toc501474087"/>
    </w:p>
    <w:p w:rsidR="0058428E" w:rsidRDefault="0058428E" w:rsidP="0058428E">
      <w:pPr>
        <w:pStyle w:val="1"/>
        <w:rPr>
          <w:rFonts w:cs="Times New Roman"/>
        </w:rPr>
      </w:pPr>
      <w:bookmarkStart w:id="69" w:name="_Toc8825429"/>
      <w:bookmarkEnd w:id="67"/>
      <w:bookmarkEnd w:id="68"/>
      <w:r>
        <w:rPr>
          <w:rFonts w:cs="Times New Roman"/>
        </w:rPr>
        <w:lastRenderedPageBreak/>
        <w:t>8</w:t>
      </w:r>
      <w:r w:rsidR="00F14726">
        <w:rPr>
          <w:rFonts w:cs="Times New Roman"/>
        </w:rPr>
        <w:t xml:space="preserve">  </w:t>
      </w:r>
      <w:r w:rsidRPr="0058428E">
        <w:rPr>
          <w:rFonts w:cs="Times New Roman" w:hint="eastAsia"/>
        </w:rPr>
        <w:t>鉴定报告</w:t>
      </w:r>
      <w:bookmarkEnd w:id="69"/>
    </w:p>
    <w:p w:rsidR="00BE4F6A" w:rsidRPr="000F58B8" w:rsidRDefault="003B202C" w:rsidP="00BE4F6A">
      <w:pPr>
        <w:spacing w:line="360" w:lineRule="auto"/>
        <w:rPr>
          <w:sz w:val="24"/>
        </w:rPr>
      </w:pPr>
      <w:r w:rsidRPr="000F58B8">
        <w:rPr>
          <w:b/>
          <w:sz w:val="24"/>
        </w:rPr>
        <w:t>8</w:t>
      </w:r>
      <w:r w:rsidR="00BE4F6A" w:rsidRPr="000F58B8">
        <w:rPr>
          <w:b/>
          <w:sz w:val="24"/>
        </w:rPr>
        <w:t>.</w:t>
      </w:r>
      <w:r w:rsidRPr="000F58B8">
        <w:rPr>
          <w:b/>
          <w:sz w:val="24"/>
        </w:rPr>
        <w:t>0</w:t>
      </w:r>
      <w:r w:rsidR="00BE4F6A" w:rsidRPr="000F58B8">
        <w:rPr>
          <w:b/>
          <w:sz w:val="24"/>
        </w:rPr>
        <w:t xml:space="preserve">.1 </w:t>
      </w:r>
      <w:r w:rsidR="007B3EFC">
        <w:rPr>
          <w:b/>
          <w:sz w:val="24"/>
        </w:rPr>
        <w:t xml:space="preserve"> </w:t>
      </w:r>
      <w:r w:rsidR="008D4F66">
        <w:rPr>
          <w:rFonts w:hint="eastAsia"/>
          <w:sz w:val="24"/>
        </w:rPr>
        <w:t>在役彩涂金属压型板</w:t>
      </w:r>
      <w:r w:rsidR="003C35C7">
        <w:rPr>
          <w:rFonts w:hint="eastAsia"/>
          <w:sz w:val="24"/>
        </w:rPr>
        <w:t>系统</w:t>
      </w:r>
      <w:r w:rsidR="007055A4">
        <w:rPr>
          <w:rFonts w:hint="eastAsia"/>
          <w:sz w:val="24"/>
        </w:rPr>
        <w:t>检测</w:t>
      </w:r>
      <w:r w:rsidR="00BE4F6A" w:rsidRPr="000F58B8">
        <w:rPr>
          <w:sz w:val="24"/>
        </w:rPr>
        <w:t>鉴定报告</w:t>
      </w:r>
      <w:proofErr w:type="gramStart"/>
      <w:r w:rsidR="00BE4F6A" w:rsidRPr="000F58B8">
        <w:rPr>
          <w:sz w:val="24"/>
        </w:rPr>
        <w:t>宜包括</w:t>
      </w:r>
      <w:proofErr w:type="gramEnd"/>
      <w:r w:rsidR="00BE4F6A" w:rsidRPr="000F58B8">
        <w:rPr>
          <w:sz w:val="24"/>
        </w:rPr>
        <w:t>下列内容：</w:t>
      </w:r>
    </w:p>
    <w:p w:rsidR="00BE4F6A" w:rsidRPr="000F58B8" w:rsidRDefault="00BE4F6A" w:rsidP="003B202C">
      <w:pPr>
        <w:tabs>
          <w:tab w:val="left" w:pos="567"/>
        </w:tabs>
        <w:spacing w:line="360" w:lineRule="auto"/>
        <w:ind w:firstLineChars="150" w:firstLine="360"/>
        <w:rPr>
          <w:sz w:val="24"/>
        </w:rPr>
      </w:pPr>
      <w:r w:rsidRPr="000F58B8">
        <w:rPr>
          <w:sz w:val="24"/>
        </w:rPr>
        <w:t>1</w:t>
      </w:r>
      <w:r w:rsidR="007B3EFC">
        <w:rPr>
          <w:sz w:val="24"/>
        </w:rPr>
        <w:t xml:space="preserve">  </w:t>
      </w:r>
      <w:r w:rsidRPr="000F58B8">
        <w:rPr>
          <w:sz w:val="24"/>
        </w:rPr>
        <w:t>工程概况；</w:t>
      </w:r>
    </w:p>
    <w:p w:rsidR="00BE4F6A" w:rsidRPr="000F58B8" w:rsidRDefault="00BE4F6A" w:rsidP="003B202C">
      <w:pPr>
        <w:tabs>
          <w:tab w:val="left" w:pos="567"/>
        </w:tabs>
        <w:spacing w:line="360" w:lineRule="auto"/>
        <w:ind w:firstLineChars="150" w:firstLine="360"/>
        <w:rPr>
          <w:sz w:val="24"/>
        </w:rPr>
      </w:pPr>
      <w:r w:rsidRPr="000F58B8">
        <w:rPr>
          <w:sz w:val="24"/>
        </w:rPr>
        <w:t>2</w:t>
      </w:r>
      <w:r w:rsidR="007B3EFC">
        <w:rPr>
          <w:sz w:val="24"/>
        </w:rPr>
        <w:t xml:space="preserve">  </w:t>
      </w:r>
      <w:r w:rsidRPr="000F58B8">
        <w:rPr>
          <w:sz w:val="24"/>
        </w:rPr>
        <w:t>鉴定的目的、范围、内容及依据；</w:t>
      </w:r>
    </w:p>
    <w:p w:rsidR="00BE4F6A" w:rsidRPr="000F58B8" w:rsidRDefault="00BE4F6A" w:rsidP="003B202C">
      <w:pPr>
        <w:tabs>
          <w:tab w:val="left" w:pos="567"/>
        </w:tabs>
        <w:spacing w:line="360" w:lineRule="auto"/>
        <w:ind w:firstLineChars="150" w:firstLine="360"/>
        <w:rPr>
          <w:sz w:val="24"/>
        </w:rPr>
      </w:pPr>
      <w:r w:rsidRPr="000F58B8">
        <w:rPr>
          <w:sz w:val="24"/>
        </w:rPr>
        <w:t>3</w:t>
      </w:r>
      <w:r w:rsidR="007B3EFC">
        <w:rPr>
          <w:sz w:val="24"/>
        </w:rPr>
        <w:t xml:space="preserve">  </w:t>
      </w:r>
      <w:r w:rsidRPr="000F58B8">
        <w:rPr>
          <w:sz w:val="24"/>
        </w:rPr>
        <w:t>现场调查、检测、分析的结果；</w:t>
      </w:r>
    </w:p>
    <w:p w:rsidR="00BE4F6A" w:rsidRPr="000F58B8" w:rsidRDefault="00BE4F6A" w:rsidP="00C30079">
      <w:pPr>
        <w:tabs>
          <w:tab w:val="left" w:pos="567"/>
        </w:tabs>
        <w:spacing w:line="360" w:lineRule="auto"/>
        <w:ind w:firstLineChars="150" w:firstLine="360"/>
        <w:rPr>
          <w:sz w:val="24"/>
        </w:rPr>
      </w:pPr>
      <w:r w:rsidRPr="000F58B8">
        <w:rPr>
          <w:sz w:val="24"/>
        </w:rPr>
        <w:t>4</w:t>
      </w:r>
      <w:r w:rsidR="007B3EFC">
        <w:rPr>
          <w:sz w:val="24"/>
        </w:rPr>
        <w:t xml:space="preserve">  </w:t>
      </w:r>
      <w:r w:rsidR="007055A4">
        <w:rPr>
          <w:rFonts w:hint="eastAsia"/>
          <w:sz w:val="24"/>
        </w:rPr>
        <w:t>鉴定</w:t>
      </w:r>
      <w:r w:rsidRPr="000F58B8">
        <w:rPr>
          <w:sz w:val="24"/>
        </w:rPr>
        <w:t>等级或</w:t>
      </w:r>
      <w:r w:rsidR="007055A4">
        <w:rPr>
          <w:rFonts w:hint="eastAsia"/>
          <w:sz w:val="24"/>
        </w:rPr>
        <w:t>鉴定</w:t>
      </w:r>
      <w:r w:rsidRPr="000F58B8">
        <w:rPr>
          <w:sz w:val="24"/>
        </w:rPr>
        <w:t>结果；</w:t>
      </w:r>
    </w:p>
    <w:p w:rsidR="00BE4F6A" w:rsidRPr="000F58B8" w:rsidRDefault="003B202C" w:rsidP="003B202C">
      <w:pPr>
        <w:tabs>
          <w:tab w:val="left" w:pos="567"/>
        </w:tabs>
        <w:spacing w:line="360" w:lineRule="auto"/>
        <w:ind w:firstLineChars="150" w:firstLine="360"/>
        <w:rPr>
          <w:sz w:val="24"/>
        </w:rPr>
      </w:pPr>
      <w:r w:rsidRPr="000F58B8">
        <w:rPr>
          <w:sz w:val="24"/>
        </w:rPr>
        <w:t>5</w:t>
      </w:r>
      <w:r w:rsidR="007B3EFC">
        <w:rPr>
          <w:sz w:val="24"/>
        </w:rPr>
        <w:t xml:space="preserve">  </w:t>
      </w:r>
      <w:r w:rsidR="00512AF7" w:rsidRPr="000F58B8">
        <w:rPr>
          <w:rFonts w:hint="eastAsia"/>
          <w:sz w:val="24"/>
        </w:rPr>
        <w:t>修复</w:t>
      </w:r>
      <w:r w:rsidR="00BE4F6A" w:rsidRPr="000F58B8">
        <w:rPr>
          <w:sz w:val="24"/>
        </w:rPr>
        <w:t>处理意见建议</w:t>
      </w:r>
      <w:r w:rsidR="007055A4">
        <w:rPr>
          <w:rFonts w:hint="eastAsia"/>
          <w:sz w:val="24"/>
        </w:rPr>
        <w:t>。</w:t>
      </w:r>
    </w:p>
    <w:p w:rsidR="009E3ECF" w:rsidRDefault="009E3ECF" w:rsidP="009E3ECF">
      <w:pPr>
        <w:spacing w:line="360" w:lineRule="auto"/>
        <w:rPr>
          <w:rFonts w:eastAsia="楷体_GB2312"/>
          <w:sz w:val="24"/>
        </w:rPr>
      </w:pPr>
      <w:r w:rsidRPr="009766E2">
        <w:rPr>
          <w:rFonts w:eastAsia="楷体_GB2312"/>
          <w:sz w:val="24"/>
        </w:rPr>
        <w:t>【条文说明】</w:t>
      </w:r>
      <w:r>
        <w:rPr>
          <w:rFonts w:eastAsia="楷体_GB2312" w:hint="eastAsia"/>
          <w:sz w:val="24"/>
        </w:rPr>
        <w:t>：</w:t>
      </w:r>
    </w:p>
    <w:p w:rsidR="003040D2" w:rsidRPr="009E3ECF" w:rsidRDefault="009E3ECF" w:rsidP="009E3ECF">
      <w:pPr>
        <w:spacing w:line="360" w:lineRule="auto"/>
        <w:ind w:firstLineChars="200" w:firstLine="480"/>
        <w:rPr>
          <w:szCs w:val="15"/>
        </w:rPr>
      </w:pPr>
      <w:r w:rsidRPr="009766E2">
        <w:rPr>
          <w:rFonts w:eastAsia="楷体_GB2312"/>
          <w:sz w:val="24"/>
        </w:rPr>
        <w:t>鉴定的目的在于对其进行后续处理，以达到满足安全正常使用的目的，所以</w:t>
      </w:r>
      <w:r>
        <w:rPr>
          <w:rFonts w:eastAsia="楷体_GB2312" w:hint="eastAsia"/>
          <w:sz w:val="24"/>
        </w:rPr>
        <w:t>修复</w:t>
      </w:r>
      <w:r w:rsidRPr="009766E2">
        <w:rPr>
          <w:rFonts w:eastAsia="楷体_GB2312"/>
          <w:sz w:val="24"/>
        </w:rPr>
        <w:t>处理意见建议应明确部位，处理基本原则与方法，能够指导</w:t>
      </w:r>
      <w:r>
        <w:rPr>
          <w:rFonts w:eastAsia="楷体_GB2312" w:hint="eastAsia"/>
          <w:sz w:val="24"/>
        </w:rPr>
        <w:t>后续的修复施工</w:t>
      </w:r>
      <w:r w:rsidRPr="009766E2">
        <w:rPr>
          <w:rFonts w:eastAsia="楷体_GB2312"/>
          <w:sz w:val="24"/>
        </w:rPr>
        <w:t>。</w:t>
      </w:r>
      <w:r>
        <w:rPr>
          <w:rFonts w:eastAsia="楷体_GB2312" w:hint="eastAsia"/>
          <w:sz w:val="24"/>
        </w:rPr>
        <w:t>附件主要包括现场检测照片、平面布置图等。</w:t>
      </w:r>
    </w:p>
    <w:p w:rsidR="00BE4F6A" w:rsidRPr="000F58B8" w:rsidRDefault="003B202C" w:rsidP="00BE4F6A">
      <w:pPr>
        <w:spacing w:line="360" w:lineRule="auto"/>
        <w:rPr>
          <w:sz w:val="24"/>
        </w:rPr>
      </w:pPr>
      <w:r w:rsidRPr="000F58B8">
        <w:rPr>
          <w:b/>
          <w:sz w:val="24"/>
        </w:rPr>
        <w:t>8</w:t>
      </w:r>
      <w:r w:rsidR="00BE4F6A" w:rsidRPr="000F58B8">
        <w:rPr>
          <w:b/>
          <w:sz w:val="24"/>
        </w:rPr>
        <w:t>.</w:t>
      </w:r>
      <w:r w:rsidRPr="000F58B8">
        <w:rPr>
          <w:b/>
          <w:sz w:val="24"/>
        </w:rPr>
        <w:t>0</w:t>
      </w:r>
      <w:r w:rsidR="00BE4F6A" w:rsidRPr="000F58B8">
        <w:rPr>
          <w:b/>
          <w:sz w:val="24"/>
        </w:rPr>
        <w:t xml:space="preserve">.2 </w:t>
      </w:r>
      <w:r w:rsidR="007B3EFC">
        <w:rPr>
          <w:b/>
          <w:sz w:val="24"/>
        </w:rPr>
        <w:t xml:space="preserve"> </w:t>
      </w:r>
      <w:r w:rsidR="00BE4F6A" w:rsidRPr="000F58B8">
        <w:rPr>
          <w:sz w:val="24"/>
        </w:rPr>
        <w:t>鉴定报告编写</w:t>
      </w:r>
      <w:proofErr w:type="gramStart"/>
      <w:r w:rsidR="00BE4F6A" w:rsidRPr="000F58B8">
        <w:rPr>
          <w:sz w:val="24"/>
        </w:rPr>
        <w:t>宜符合</w:t>
      </w:r>
      <w:proofErr w:type="gramEnd"/>
      <w:r w:rsidR="00BE4F6A" w:rsidRPr="000F58B8">
        <w:rPr>
          <w:sz w:val="24"/>
        </w:rPr>
        <w:t>下列要求：</w:t>
      </w:r>
    </w:p>
    <w:p w:rsidR="00BE4F6A" w:rsidRPr="000F58B8" w:rsidRDefault="00BE4F6A" w:rsidP="006B4C32">
      <w:pPr>
        <w:tabs>
          <w:tab w:val="left" w:pos="567"/>
        </w:tabs>
        <w:spacing w:line="360" w:lineRule="auto"/>
        <w:ind w:firstLineChars="150" w:firstLine="360"/>
        <w:rPr>
          <w:sz w:val="24"/>
        </w:rPr>
      </w:pPr>
      <w:r w:rsidRPr="000F58B8">
        <w:rPr>
          <w:sz w:val="24"/>
        </w:rPr>
        <w:t>1</w:t>
      </w:r>
      <w:r w:rsidR="007B3EFC">
        <w:rPr>
          <w:sz w:val="24"/>
        </w:rPr>
        <w:t xml:space="preserve">  </w:t>
      </w:r>
      <w:r w:rsidRPr="000F58B8">
        <w:rPr>
          <w:sz w:val="24"/>
        </w:rPr>
        <w:t>鉴定报告应指出被鉴定</w:t>
      </w:r>
      <w:r w:rsidR="008D4F66">
        <w:rPr>
          <w:rFonts w:hint="eastAsia"/>
          <w:sz w:val="24"/>
        </w:rPr>
        <w:t>在役彩涂金属压型板</w:t>
      </w:r>
      <w:r w:rsidR="003C35C7">
        <w:rPr>
          <w:rFonts w:hint="eastAsia"/>
          <w:sz w:val="24"/>
        </w:rPr>
        <w:t>系统</w:t>
      </w:r>
      <w:r w:rsidR="00512AF7" w:rsidRPr="000F58B8">
        <w:rPr>
          <w:rFonts w:hint="eastAsia"/>
          <w:sz w:val="24"/>
        </w:rPr>
        <w:t>中</w:t>
      </w:r>
      <w:r w:rsidRPr="000F58B8">
        <w:rPr>
          <w:sz w:val="24"/>
        </w:rPr>
        <w:t>所存在的问题及产生的原因</w:t>
      </w:r>
      <w:r w:rsidRPr="000F58B8">
        <w:rPr>
          <w:rFonts w:hint="eastAsia"/>
          <w:sz w:val="24"/>
        </w:rPr>
        <w:t>；</w:t>
      </w:r>
    </w:p>
    <w:p w:rsidR="00BE4F6A" w:rsidRPr="000F58B8" w:rsidRDefault="00BE4F6A" w:rsidP="006B4C32">
      <w:pPr>
        <w:tabs>
          <w:tab w:val="left" w:pos="567"/>
        </w:tabs>
        <w:spacing w:line="360" w:lineRule="auto"/>
        <w:ind w:firstLineChars="150" w:firstLine="360"/>
        <w:rPr>
          <w:sz w:val="24"/>
        </w:rPr>
      </w:pPr>
      <w:r w:rsidRPr="000F58B8">
        <w:rPr>
          <w:sz w:val="24"/>
        </w:rPr>
        <w:t>2</w:t>
      </w:r>
      <w:r w:rsidR="007B3EFC">
        <w:rPr>
          <w:sz w:val="24"/>
        </w:rPr>
        <w:t xml:space="preserve">  </w:t>
      </w:r>
      <w:r w:rsidRPr="000F58B8">
        <w:rPr>
          <w:sz w:val="24"/>
        </w:rPr>
        <w:t>鉴定报告中应明确总体鉴定结果，指明被鉴定</w:t>
      </w:r>
      <w:r w:rsidR="00512AF7" w:rsidRPr="000F58B8">
        <w:rPr>
          <w:rFonts w:hint="eastAsia"/>
          <w:sz w:val="24"/>
        </w:rPr>
        <w:t>役彩涂</w:t>
      </w:r>
      <w:r w:rsidR="00150408">
        <w:rPr>
          <w:rFonts w:hint="eastAsia"/>
          <w:sz w:val="24"/>
        </w:rPr>
        <w:t>压型金属板</w:t>
      </w:r>
      <w:r w:rsidR="003C35C7">
        <w:rPr>
          <w:rFonts w:hint="eastAsia"/>
          <w:sz w:val="24"/>
        </w:rPr>
        <w:t>系统</w:t>
      </w:r>
      <w:r w:rsidRPr="000F58B8">
        <w:rPr>
          <w:sz w:val="24"/>
        </w:rPr>
        <w:t>的最终评定等级或评定结果</w:t>
      </w:r>
      <w:r w:rsidR="00512AF7" w:rsidRPr="000F58B8">
        <w:rPr>
          <w:rFonts w:hint="eastAsia"/>
          <w:sz w:val="24"/>
        </w:rPr>
        <w:t>，作为技术管理或修复处理的依据</w:t>
      </w:r>
      <w:r w:rsidRPr="000F58B8">
        <w:rPr>
          <w:rFonts w:hint="eastAsia"/>
          <w:sz w:val="24"/>
        </w:rPr>
        <w:t>；</w:t>
      </w:r>
    </w:p>
    <w:p w:rsidR="00BE4F6A" w:rsidRPr="000F58B8" w:rsidRDefault="00BE4F6A" w:rsidP="003B747F">
      <w:pPr>
        <w:tabs>
          <w:tab w:val="left" w:pos="567"/>
        </w:tabs>
        <w:spacing w:line="360" w:lineRule="auto"/>
        <w:ind w:firstLineChars="150" w:firstLine="360"/>
        <w:rPr>
          <w:sz w:val="24"/>
        </w:rPr>
      </w:pPr>
      <w:r w:rsidRPr="000F58B8">
        <w:rPr>
          <w:sz w:val="24"/>
        </w:rPr>
        <w:t>3</w:t>
      </w:r>
      <w:r w:rsidR="007B3EFC">
        <w:rPr>
          <w:sz w:val="24"/>
        </w:rPr>
        <w:t xml:space="preserve">  </w:t>
      </w:r>
      <w:r w:rsidRPr="000F58B8">
        <w:rPr>
          <w:sz w:val="24"/>
        </w:rPr>
        <w:t>鉴定报告中应明确处理对象，对</w:t>
      </w:r>
      <w:r w:rsidR="003C19B1">
        <w:rPr>
          <w:rFonts w:cs="Times New Roman" w:hint="eastAsia"/>
          <w:sz w:val="24"/>
        </w:rPr>
        <w:t>压型金属板系统</w:t>
      </w:r>
      <w:r w:rsidRPr="000F58B8">
        <w:rPr>
          <w:rFonts w:hint="eastAsia"/>
          <w:sz w:val="24"/>
        </w:rPr>
        <w:t>中</w:t>
      </w:r>
      <w:r w:rsidRPr="000F58B8">
        <w:rPr>
          <w:sz w:val="24"/>
        </w:rPr>
        <w:t>安全性评为</w:t>
      </w:r>
      <w:r w:rsidR="00887D04" w:rsidRPr="00887D04">
        <w:rPr>
          <w:position w:val="-12"/>
          <w:sz w:val="24"/>
        </w:rPr>
        <w:object w:dxaOrig="260" w:dyaOrig="360">
          <v:shape id="_x0000_i1148" type="#_x0000_t75" style="width:11.25pt;height:18pt" o:ole="">
            <v:imagedata r:id="rId228" o:title=""/>
          </v:shape>
          <o:OLEObject Type="Embed" ProgID="Equation.DSMT4" ShapeID="_x0000_i1148" DrawAspect="Content" ObjectID="_1621340377" r:id="rId229"/>
        </w:object>
      </w:r>
      <w:r w:rsidRPr="000F58B8">
        <w:rPr>
          <w:sz w:val="24"/>
        </w:rPr>
        <w:t>级和</w:t>
      </w:r>
      <w:r w:rsidR="00887D04" w:rsidRPr="00887D04">
        <w:rPr>
          <w:position w:val="-12"/>
          <w:sz w:val="24"/>
        </w:rPr>
        <w:object w:dxaOrig="279" w:dyaOrig="360">
          <v:shape id="_x0000_i1149" type="#_x0000_t75" style="width:12.75pt;height:18pt" o:ole="">
            <v:imagedata r:id="rId230" o:title=""/>
          </v:shape>
          <o:OLEObject Type="Embed" ProgID="Equation.DSMT4" ShapeID="_x0000_i1149" DrawAspect="Content" ObjectID="_1621340378" r:id="rId231"/>
        </w:object>
      </w:r>
      <w:r w:rsidRPr="000F58B8">
        <w:rPr>
          <w:sz w:val="24"/>
        </w:rPr>
        <w:t>级构件的数量、所处位置做出详细说明，对</w:t>
      </w:r>
      <w:r w:rsidR="003C19B1">
        <w:rPr>
          <w:rFonts w:cs="Times New Roman" w:hint="eastAsia"/>
          <w:sz w:val="24"/>
        </w:rPr>
        <w:t>压型金属板系统</w:t>
      </w:r>
      <w:r w:rsidRPr="000F58B8">
        <w:rPr>
          <w:sz w:val="24"/>
        </w:rPr>
        <w:t>的</w:t>
      </w:r>
      <w:r w:rsidRPr="000F58B8">
        <w:rPr>
          <w:rFonts w:hint="eastAsia"/>
          <w:sz w:val="24"/>
        </w:rPr>
        <w:t>可靠性</w:t>
      </w:r>
      <w:r w:rsidRPr="000F58B8">
        <w:rPr>
          <w:sz w:val="24"/>
        </w:rPr>
        <w:t>评为</w:t>
      </w:r>
      <w:r w:rsidRPr="000F58B8">
        <w:rPr>
          <w:i/>
          <w:sz w:val="24"/>
        </w:rPr>
        <w:t>C</w:t>
      </w:r>
      <w:r w:rsidRPr="000F58B8">
        <w:rPr>
          <w:sz w:val="24"/>
        </w:rPr>
        <w:t>级和</w:t>
      </w:r>
      <w:r w:rsidRPr="000F58B8">
        <w:rPr>
          <w:i/>
          <w:sz w:val="24"/>
        </w:rPr>
        <w:t>D</w:t>
      </w:r>
      <w:r w:rsidRPr="000F58B8">
        <w:rPr>
          <w:sz w:val="24"/>
        </w:rPr>
        <w:t>级的原因进行详细说明，并提出处理措施；若在构件使用性</w:t>
      </w:r>
      <w:r w:rsidR="00126004" w:rsidRPr="000F58B8">
        <w:rPr>
          <w:rFonts w:hint="eastAsia"/>
          <w:sz w:val="24"/>
        </w:rPr>
        <w:t>评级</w:t>
      </w:r>
      <w:r w:rsidRPr="000F58B8">
        <w:rPr>
          <w:sz w:val="24"/>
        </w:rPr>
        <w:t>中有</w:t>
      </w:r>
      <w:r w:rsidR="00887D04" w:rsidRPr="00887D04">
        <w:rPr>
          <w:position w:val="-12"/>
          <w:sz w:val="24"/>
        </w:rPr>
        <w:object w:dxaOrig="240" w:dyaOrig="360">
          <v:shape id="_x0000_i1150" type="#_x0000_t75" style="width:12.75pt;height:18pt" o:ole="">
            <v:imagedata r:id="rId232" o:title=""/>
          </v:shape>
          <o:OLEObject Type="Embed" ProgID="Equation.DSMT4" ShapeID="_x0000_i1150" DrawAspect="Content" ObjectID="_1621340379" r:id="rId233"/>
        </w:object>
      </w:r>
      <w:r w:rsidRPr="000F58B8">
        <w:rPr>
          <w:sz w:val="24"/>
        </w:rPr>
        <w:t>级构件以及腐蚀</w:t>
      </w:r>
      <w:r w:rsidR="005E1EE0" w:rsidRPr="000F58B8">
        <w:rPr>
          <w:rFonts w:hint="eastAsia"/>
          <w:sz w:val="24"/>
        </w:rPr>
        <w:t>程度</w:t>
      </w:r>
      <w:r w:rsidRPr="000F58B8">
        <w:rPr>
          <w:sz w:val="24"/>
        </w:rPr>
        <w:t>评定为</w:t>
      </w:r>
      <w:r w:rsidRPr="000F58B8">
        <w:rPr>
          <w:i/>
          <w:sz w:val="24"/>
        </w:rPr>
        <w:t>c</w:t>
      </w:r>
      <w:r w:rsidRPr="000F58B8">
        <w:rPr>
          <w:sz w:val="24"/>
        </w:rPr>
        <w:t>级时，也应按上述要求做出详细说明，并根据实际情况提出措施建议。</w:t>
      </w:r>
    </w:p>
    <w:p w:rsidR="0058428E" w:rsidRDefault="0058428E" w:rsidP="0058428E"/>
    <w:p w:rsidR="00CF5247" w:rsidRPr="00CF5247" w:rsidRDefault="00CF5247" w:rsidP="00CF5247"/>
    <w:p w:rsidR="00CF5247" w:rsidRPr="00CF5247" w:rsidRDefault="00CF5247" w:rsidP="00CF5247"/>
    <w:p w:rsidR="00CF5247" w:rsidRPr="00CF5247" w:rsidRDefault="00CF5247" w:rsidP="00CF5247">
      <w:pPr>
        <w:sectPr w:rsidR="00CF5247" w:rsidRPr="00CF5247" w:rsidSect="00CF5247">
          <w:pgSz w:w="10319" w:h="14571" w:code="13"/>
          <w:pgMar w:top="1134" w:right="1134" w:bottom="1134" w:left="1134" w:header="851" w:footer="510" w:gutter="0"/>
          <w:cols w:space="425"/>
          <w:docGrid w:type="lines" w:linePitch="312"/>
        </w:sectPr>
      </w:pPr>
    </w:p>
    <w:p w:rsidR="00060BB1" w:rsidRPr="00420EC1" w:rsidRDefault="00060BB1" w:rsidP="00060BB1">
      <w:pPr>
        <w:pStyle w:val="1"/>
        <w:rPr>
          <w:rFonts w:cs="Times New Roman"/>
        </w:rPr>
      </w:pPr>
      <w:bookmarkStart w:id="70" w:name="_Toc8825430"/>
      <w:r w:rsidRPr="00420EC1">
        <w:rPr>
          <w:rFonts w:cs="Times New Roman"/>
        </w:rPr>
        <w:lastRenderedPageBreak/>
        <w:t>附录</w:t>
      </w:r>
      <w:r w:rsidRPr="00420EC1">
        <w:rPr>
          <w:rFonts w:cs="Times New Roman"/>
        </w:rPr>
        <w:t xml:space="preserve">A  </w:t>
      </w:r>
      <w:r w:rsidR="006C461F" w:rsidRPr="006C461F">
        <w:rPr>
          <w:rFonts w:cs="Times New Roman" w:hint="eastAsia"/>
        </w:rPr>
        <w:t>超声波测厚法检测</w:t>
      </w:r>
      <w:r w:rsidR="00150408">
        <w:rPr>
          <w:rFonts w:cs="Times New Roman" w:hint="eastAsia"/>
        </w:rPr>
        <w:t>压型金属板</w:t>
      </w:r>
      <w:r w:rsidR="006C461F" w:rsidRPr="006C461F">
        <w:rPr>
          <w:rFonts w:cs="Times New Roman" w:hint="eastAsia"/>
        </w:rPr>
        <w:t>腐蚀程度的方法</w:t>
      </w:r>
      <w:bookmarkEnd w:id="70"/>
    </w:p>
    <w:p w:rsidR="006C461F" w:rsidRPr="000F58B8" w:rsidRDefault="00C60FBC" w:rsidP="004D22D2">
      <w:pPr>
        <w:spacing w:line="360" w:lineRule="auto"/>
        <w:rPr>
          <w:sz w:val="24"/>
        </w:rPr>
      </w:pPr>
      <w:r w:rsidRPr="000F58B8">
        <w:rPr>
          <w:rFonts w:hint="eastAsia"/>
          <w:b/>
          <w:sz w:val="24"/>
        </w:rPr>
        <w:t>A</w:t>
      </w:r>
      <w:r w:rsidRPr="000F58B8">
        <w:rPr>
          <w:b/>
          <w:sz w:val="24"/>
        </w:rPr>
        <w:t>.0.1</w:t>
      </w:r>
      <w:r w:rsidR="007B3EFC">
        <w:rPr>
          <w:b/>
          <w:sz w:val="24"/>
        </w:rPr>
        <w:t xml:space="preserve">  </w:t>
      </w:r>
      <w:r w:rsidR="00150408">
        <w:rPr>
          <w:rFonts w:hint="eastAsia"/>
          <w:sz w:val="24"/>
        </w:rPr>
        <w:t>压型金属板</w:t>
      </w:r>
      <w:r w:rsidR="006C461F" w:rsidRPr="000F58B8">
        <w:rPr>
          <w:rFonts w:hint="eastAsia"/>
          <w:sz w:val="24"/>
        </w:rPr>
        <w:t>腐蚀程度检测使用的超声波测厚仪的技术指标应符合表</w:t>
      </w:r>
      <w:r w:rsidR="00D816AC" w:rsidRPr="000F58B8">
        <w:rPr>
          <w:sz w:val="24"/>
        </w:rPr>
        <w:t>A</w:t>
      </w:r>
      <w:r w:rsidR="006C461F" w:rsidRPr="000F58B8">
        <w:rPr>
          <w:rFonts w:hint="eastAsia"/>
          <w:sz w:val="24"/>
        </w:rPr>
        <w:t>.0.1</w:t>
      </w:r>
      <w:r w:rsidR="006C461F" w:rsidRPr="000F58B8">
        <w:rPr>
          <w:rFonts w:hint="eastAsia"/>
          <w:sz w:val="24"/>
        </w:rPr>
        <w:t>的</w:t>
      </w:r>
      <w:r w:rsidR="004D22D2" w:rsidRPr="000F58B8">
        <w:rPr>
          <w:rFonts w:hint="eastAsia"/>
          <w:sz w:val="24"/>
        </w:rPr>
        <w:t>规定</w:t>
      </w:r>
      <w:r w:rsidR="006C461F" w:rsidRPr="000F58B8">
        <w:rPr>
          <w:rFonts w:hint="eastAsia"/>
          <w:sz w:val="24"/>
        </w:rPr>
        <w:t>。</w:t>
      </w:r>
    </w:p>
    <w:p w:rsidR="006C461F" w:rsidRPr="000F58B8" w:rsidRDefault="006C461F" w:rsidP="006C461F">
      <w:pPr>
        <w:spacing w:line="360" w:lineRule="auto"/>
        <w:jc w:val="center"/>
        <w:rPr>
          <w:b/>
          <w:szCs w:val="21"/>
        </w:rPr>
      </w:pPr>
      <w:r w:rsidRPr="000F58B8">
        <w:rPr>
          <w:rFonts w:hint="eastAsia"/>
          <w:b/>
          <w:szCs w:val="21"/>
        </w:rPr>
        <w:t>表</w:t>
      </w:r>
      <w:r w:rsidR="00D816AC" w:rsidRPr="000F58B8">
        <w:rPr>
          <w:b/>
          <w:szCs w:val="21"/>
        </w:rPr>
        <w:t>A</w:t>
      </w:r>
      <w:r w:rsidRPr="000F58B8">
        <w:rPr>
          <w:rFonts w:hint="eastAsia"/>
          <w:b/>
          <w:szCs w:val="21"/>
        </w:rPr>
        <w:t>.0.1</w:t>
      </w:r>
      <w:r w:rsidR="002A7D85">
        <w:rPr>
          <w:b/>
          <w:szCs w:val="21"/>
        </w:rPr>
        <w:t xml:space="preserve"> </w:t>
      </w:r>
      <w:r w:rsidRPr="000F58B8">
        <w:rPr>
          <w:rFonts w:hint="eastAsia"/>
          <w:b/>
          <w:szCs w:val="21"/>
        </w:rPr>
        <w:t xml:space="preserve"> </w:t>
      </w:r>
      <w:r w:rsidRPr="000F58B8">
        <w:rPr>
          <w:rFonts w:hint="eastAsia"/>
          <w:b/>
          <w:szCs w:val="21"/>
        </w:rPr>
        <w:t>超声波测厚仪的技术指标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871"/>
        <w:gridCol w:w="4336"/>
      </w:tblGrid>
      <w:tr w:rsidR="006C461F" w:rsidRPr="007B3EFC" w:rsidTr="00585459">
        <w:trPr>
          <w:trHeight w:val="404"/>
          <w:jc w:val="center"/>
        </w:trPr>
        <w:tc>
          <w:tcPr>
            <w:tcW w:w="1770" w:type="dxa"/>
            <w:vAlign w:val="center"/>
          </w:tcPr>
          <w:p w:rsidR="006C461F" w:rsidRPr="007B3EFC" w:rsidRDefault="006C461F" w:rsidP="00585459">
            <w:pPr>
              <w:spacing w:line="240" w:lineRule="auto"/>
              <w:jc w:val="center"/>
              <w:rPr>
                <w:rFonts w:cs="Times New Roman"/>
                <w:bCs/>
                <w:szCs w:val="21"/>
              </w:rPr>
            </w:pPr>
            <w:r w:rsidRPr="007B3EFC">
              <w:rPr>
                <w:rFonts w:cs="Times New Roman"/>
                <w:bCs/>
                <w:szCs w:val="21"/>
              </w:rPr>
              <w:t>序号</w:t>
            </w:r>
          </w:p>
        </w:tc>
        <w:tc>
          <w:tcPr>
            <w:tcW w:w="1871" w:type="dxa"/>
            <w:vAlign w:val="center"/>
          </w:tcPr>
          <w:p w:rsidR="006C461F" w:rsidRPr="007B3EFC" w:rsidRDefault="006C461F" w:rsidP="00585459">
            <w:pPr>
              <w:spacing w:line="240" w:lineRule="auto"/>
              <w:jc w:val="center"/>
              <w:rPr>
                <w:rFonts w:cs="Times New Roman"/>
                <w:bCs/>
                <w:szCs w:val="21"/>
              </w:rPr>
            </w:pPr>
            <w:r w:rsidRPr="007B3EFC">
              <w:rPr>
                <w:rFonts w:cs="Times New Roman"/>
                <w:bCs/>
                <w:szCs w:val="21"/>
              </w:rPr>
              <w:t>技术指标</w:t>
            </w:r>
          </w:p>
        </w:tc>
        <w:tc>
          <w:tcPr>
            <w:tcW w:w="4336" w:type="dxa"/>
            <w:vAlign w:val="center"/>
          </w:tcPr>
          <w:p w:rsidR="006C461F" w:rsidRPr="007B3EFC" w:rsidRDefault="006C461F" w:rsidP="00585459">
            <w:pPr>
              <w:spacing w:line="240" w:lineRule="auto"/>
              <w:jc w:val="center"/>
              <w:rPr>
                <w:rFonts w:cs="Times New Roman"/>
                <w:bCs/>
                <w:szCs w:val="21"/>
              </w:rPr>
            </w:pPr>
            <w:r w:rsidRPr="007B3EFC">
              <w:rPr>
                <w:rFonts w:cs="Times New Roman"/>
                <w:bCs/>
                <w:szCs w:val="21"/>
              </w:rPr>
              <w:t>要求</w:t>
            </w:r>
          </w:p>
        </w:tc>
      </w:tr>
      <w:tr w:rsidR="006C461F" w:rsidRPr="007B3EFC" w:rsidTr="00585459">
        <w:trPr>
          <w:trHeight w:val="551"/>
          <w:jc w:val="center"/>
        </w:trPr>
        <w:tc>
          <w:tcPr>
            <w:tcW w:w="1770" w:type="dxa"/>
            <w:vAlign w:val="center"/>
          </w:tcPr>
          <w:p w:rsidR="006C461F" w:rsidRPr="007B3EFC" w:rsidRDefault="006C461F" w:rsidP="00585459">
            <w:pPr>
              <w:spacing w:line="240" w:lineRule="auto"/>
              <w:jc w:val="center"/>
              <w:rPr>
                <w:rFonts w:cs="Times New Roman"/>
                <w:bCs/>
                <w:szCs w:val="21"/>
              </w:rPr>
            </w:pPr>
            <w:r w:rsidRPr="007B3EFC">
              <w:rPr>
                <w:rFonts w:cs="Times New Roman"/>
                <w:bCs/>
                <w:szCs w:val="21"/>
              </w:rPr>
              <w:t>1</w:t>
            </w:r>
          </w:p>
        </w:tc>
        <w:tc>
          <w:tcPr>
            <w:tcW w:w="1871" w:type="dxa"/>
            <w:vAlign w:val="center"/>
          </w:tcPr>
          <w:p w:rsidR="006C461F" w:rsidRPr="007B3EFC" w:rsidRDefault="006C461F" w:rsidP="00585459">
            <w:pPr>
              <w:spacing w:line="240" w:lineRule="auto"/>
              <w:jc w:val="center"/>
              <w:rPr>
                <w:rFonts w:cs="Times New Roman"/>
                <w:bCs/>
                <w:szCs w:val="21"/>
              </w:rPr>
            </w:pPr>
            <w:r w:rsidRPr="007B3EFC">
              <w:rPr>
                <w:rFonts w:cs="Times New Roman"/>
                <w:bCs/>
                <w:szCs w:val="21"/>
              </w:rPr>
              <w:t>测量范围</w:t>
            </w:r>
          </w:p>
        </w:tc>
        <w:tc>
          <w:tcPr>
            <w:tcW w:w="4336" w:type="dxa"/>
            <w:vAlign w:val="center"/>
          </w:tcPr>
          <w:p w:rsidR="006C461F" w:rsidRPr="007B3EFC" w:rsidRDefault="006C461F" w:rsidP="00B26BC0">
            <w:pPr>
              <w:spacing w:line="240" w:lineRule="auto"/>
              <w:jc w:val="center"/>
              <w:rPr>
                <w:rFonts w:cs="Times New Roman"/>
                <w:bCs/>
                <w:szCs w:val="21"/>
              </w:rPr>
            </w:pPr>
            <w:r w:rsidRPr="007B3EFC">
              <w:rPr>
                <w:rFonts w:cs="Times New Roman"/>
                <w:bCs/>
                <w:color w:val="000000" w:themeColor="text1"/>
                <w:szCs w:val="21"/>
              </w:rPr>
              <w:t>0.</w:t>
            </w:r>
            <w:r w:rsidR="00585459" w:rsidRPr="007B3EFC">
              <w:rPr>
                <w:rFonts w:cs="Times New Roman"/>
                <w:bCs/>
                <w:color w:val="000000" w:themeColor="text1"/>
                <w:szCs w:val="21"/>
              </w:rPr>
              <w:t>1</w:t>
            </w:r>
            <w:r w:rsidRPr="007B3EFC">
              <w:rPr>
                <w:rFonts w:cs="Times New Roman"/>
                <w:bCs/>
                <w:color w:val="000000" w:themeColor="text1"/>
                <w:szCs w:val="21"/>
              </w:rPr>
              <w:t>mm</w:t>
            </w:r>
            <w:r w:rsidR="00B26BC0" w:rsidRPr="007B3EFC">
              <w:rPr>
                <w:szCs w:val="21"/>
              </w:rPr>
              <w:t>~</w:t>
            </w:r>
            <w:r w:rsidR="00B26BC0" w:rsidRPr="007B3EFC">
              <w:rPr>
                <w:rFonts w:hint="eastAsia"/>
                <w:szCs w:val="21"/>
              </w:rPr>
              <w:t>2mm</w:t>
            </w:r>
          </w:p>
        </w:tc>
      </w:tr>
      <w:tr w:rsidR="006C461F" w:rsidRPr="007B3EFC" w:rsidTr="00585459">
        <w:trPr>
          <w:trHeight w:val="417"/>
          <w:jc w:val="center"/>
        </w:trPr>
        <w:tc>
          <w:tcPr>
            <w:tcW w:w="1770" w:type="dxa"/>
            <w:vAlign w:val="center"/>
          </w:tcPr>
          <w:p w:rsidR="006C461F" w:rsidRPr="007B3EFC" w:rsidRDefault="006C461F" w:rsidP="00585459">
            <w:pPr>
              <w:spacing w:line="240" w:lineRule="auto"/>
              <w:jc w:val="center"/>
              <w:rPr>
                <w:rFonts w:cs="Times New Roman"/>
                <w:bCs/>
                <w:szCs w:val="21"/>
              </w:rPr>
            </w:pPr>
            <w:r w:rsidRPr="007B3EFC">
              <w:rPr>
                <w:rFonts w:cs="Times New Roman"/>
                <w:bCs/>
                <w:szCs w:val="21"/>
              </w:rPr>
              <w:t>2</w:t>
            </w:r>
          </w:p>
        </w:tc>
        <w:tc>
          <w:tcPr>
            <w:tcW w:w="1871" w:type="dxa"/>
            <w:vAlign w:val="center"/>
          </w:tcPr>
          <w:p w:rsidR="006C461F" w:rsidRPr="007B3EFC" w:rsidRDefault="006C461F" w:rsidP="00585459">
            <w:pPr>
              <w:spacing w:line="240" w:lineRule="auto"/>
              <w:jc w:val="center"/>
              <w:rPr>
                <w:rFonts w:cs="Times New Roman"/>
                <w:bCs/>
                <w:szCs w:val="21"/>
              </w:rPr>
            </w:pPr>
            <w:r w:rsidRPr="007B3EFC">
              <w:rPr>
                <w:rFonts w:cs="Times New Roman"/>
                <w:bCs/>
                <w:szCs w:val="21"/>
              </w:rPr>
              <w:t>测量精度</w:t>
            </w:r>
          </w:p>
        </w:tc>
        <w:tc>
          <w:tcPr>
            <w:tcW w:w="4336" w:type="dxa"/>
            <w:vAlign w:val="center"/>
          </w:tcPr>
          <w:p w:rsidR="006C461F" w:rsidRPr="007B3EFC" w:rsidRDefault="006C461F" w:rsidP="00585459">
            <w:pPr>
              <w:spacing w:line="240" w:lineRule="auto"/>
              <w:jc w:val="center"/>
              <w:rPr>
                <w:rFonts w:cs="Times New Roman"/>
                <w:bCs/>
                <w:szCs w:val="21"/>
              </w:rPr>
            </w:pPr>
            <w:r w:rsidRPr="007B3EFC">
              <w:rPr>
                <w:rFonts w:cs="Times New Roman"/>
                <w:bCs/>
                <w:szCs w:val="21"/>
              </w:rPr>
              <w:t>0.01mm</w:t>
            </w:r>
          </w:p>
        </w:tc>
      </w:tr>
    </w:tbl>
    <w:p w:rsidR="00780420" w:rsidRDefault="00780420" w:rsidP="009D7148">
      <w:pPr>
        <w:spacing w:beforeLines="50" w:before="156" w:line="360" w:lineRule="auto"/>
        <w:ind w:firstLineChars="200" w:firstLine="360"/>
        <w:rPr>
          <w:b/>
          <w:sz w:val="24"/>
        </w:rPr>
      </w:pPr>
      <w:r w:rsidRPr="00F8474F">
        <w:rPr>
          <w:rFonts w:cs="Times New Roman" w:hint="eastAsia"/>
          <w:sz w:val="18"/>
          <w:szCs w:val="18"/>
        </w:rPr>
        <w:t>注：</w:t>
      </w:r>
      <w:r>
        <w:rPr>
          <w:rFonts w:cs="Times New Roman" w:hint="eastAsia"/>
          <w:sz w:val="18"/>
          <w:szCs w:val="18"/>
        </w:rPr>
        <w:t>应根据待测压型金属板的材质调整超声波测厚仪的参数</w:t>
      </w:r>
      <w:r w:rsidRPr="00F8474F">
        <w:rPr>
          <w:rFonts w:cs="Times New Roman" w:hint="eastAsia"/>
          <w:sz w:val="18"/>
          <w:szCs w:val="18"/>
        </w:rPr>
        <w:t>。</w:t>
      </w:r>
    </w:p>
    <w:p w:rsidR="004D22D2" w:rsidRPr="000F58B8" w:rsidRDefault="004D22D2" w:rsidP="00780420">
      <w:pPr>
        <w:spacing w:line="360" w:lineRule="auto"/>
        <w:rPr>
          <w:sz w:val="24"/>
        </w:rPr>
      </w:pPr>
      <w:r w:rsidRPr="000F58B8">
        <w:rPr>
          <w:b/>
          <w:sz w:val="24"/>
        </w:rPr>
        <w:t>A</w:t>
      </w:r>
      <w:r w:rsidRPr="000F58B8">
        <w:rPr>
          <w:rFonts w:hint="eastAsia"/>
          <w:b/>
          <w:sz w:val="24"/>
        </w:rPr>
        <w:t>.0.2</w:t>
      </w:r>
      <w:r w:rsidR="007B3EFC">
        <w:rPr>
          <w:b/>
          <w:sz w:val="24"/>
        </w:rPr>
        <w:t xml:space="preserve"> </w:t>
      </w:r>
      <w:r w:rsidRPr="000F58B8">
        <w:rPr>
          <w:rFonts w:hint="eastAsia"/>
          <w:b/>
          <w:sz w:val="24"/>
        </w:rPr>
        <w:t xml:space="preserve"> </w:t>
      </w:r>
      <w:r w:rsidRPr="000F58B8">
        <w:rPr>
          <w:rFonts w:hint="eastAsia"/>
          <w:sz w:val="24"/>
        </w:rPr>
        <w:t>采用超声波测厚法检测</w:t>
      </w:r>
      <w:r w:rsidR="00150408">
        <w:rPr>
          <w:rFonts w:hint="eastAsia"/>
          <w:bCs/>
          <w:sz w:val="24"/>
        </w:rPr>
        <w:t>压型金属板</w:t>
      </w:r>
      <w:r w:rsidRPr="000F58B8">
        <w:rPr>
          <w:rFonts w:hint="eastAsia"/>
          <w:bCs/>
          <w:sz w:val="24"/>
        </w:rPr>
        <w:t>基板的腐蚀程度</w:t>
      </w:r>
      <w:r w:rsidRPr="000F58B8">
        <w:rPr>
          <w:rFonts w:hint="eastAsia"/>
          <w:sz w:val="24"/>
        </w:rPr>
        <w:t>应符合下列规定：</w:t>
      </w:r>
    </w:p>
    <w:p w:rsidR="004D22D2" w:rsidRPr="000F58B8" w:rsidRDefault="004D22D2" w:rsidP="00D81CAD">
      <w:pPr>
        <w:tabs>
          <w:tab w:val="left" w:pos="0"/>
        </w:tabs>
        <w:spacing w:line="360" w:lineRule="auto"/>
        <w:ind w:firstLineChars="150" w:firstLine="360"/>
        <w:rPr>
          <w:sz w:val="24"/>
        </w:rPr>
      </w:pPr>
      <w:r w:rsidRPr="000F58B8">
        <w:rPr>
          <w:rFonts w:hint="eastAsia"/>
          <w:bCs/>
          <w:sz w:val="24"/>
        </w:rPr>
        <w:t>1</w:t>
      </w:r>
      <w:r w:rsidR="007B3EFC">
        <w:rPr>
          <w:bCs/>
          <w:sz w:val="24"/>
        </w:rPr>
        <w:t xml:space="preserve">  </w:t>
      </w:r>
      <w:r w:rsidRPr="000F58B8">
        <w:rPr>
          <w:sz w:val="24"/>
        </w:rPr>
        <w:t>检测前先对待</w:t>
      </w:r>
      <w:proofErr w:type="gramStart"/>
      <w:r w:rsidRPr="000F58B8">
        <w:rPr>
          <w:sz w:val="24"/>
        </w:rPr>
        <w:t>测区域</w:t>
      </w:r>
      <w:proofErr w:type="gramEnd"/>
      <w:r w:rsidR="006253FF">
        <w:rPr>
          <w:rFonts w:hint="eastAsia"/>
          <w:sz w:val="24"/>
        </w:rPr>
        <w:t>室</w:t>
      </w:r>
      <w:r w:rsidR="00A840F0">
        <w:rPr>
          <w:rFonts w:hint="eastAsia"/>
          <w:sz w:val="24"/>
        </w:rPr>
        <w:t>内、外表面</w:t>
      </w:r>
      <w:r w:rsidRPr="000F58B8">
        <w:rPr>
          <w:sz w:val="24"/>
        </w:rPr>
        <w:t>进行外观检查，测点选取位置应尽量选择变色、</w:t>
      </w:r>
      <w:proofErr w:type="gramStart"/>
      <w:r w:rsidRPr="000F58B8">
        <w:rPr>
          <w:sz w:val="24"/>
        </w:rPr>
        <w:t>腐蚀较</w:t>
      </w:r>
      <w:proofErr w:type="gramEnd"/>
      <w:r w:rsidRPr="000F58B8">
        <w:rPr>
          <w:sz w:val="24"/>
        </w:rPr>
        <w:t>严重区域</w:t>
      </w:r>
      <w:r w:rsidR="00D81CAD" w:rsidRPr="000F58B8">
        <w:rPr>
          <w:rFonts w:hint="eastAsia"/>
          <w:sz w:val="24"/>
        </w:rPr>
        <w:t>；</w:t>
      </w:r>
    </w:p>
    <w:p w:rsidR="004D22D2" w:rsidRPr="000F58B8" w:rsidRDefault="004D22D2" w:rsidP="00D81CAD">
      <w:pPr>
        <w:tabs>
          <w:tab w:val="left" w:pos="0"/>
        </w:tabs>
        <w:spacing w:line="360" w:lineRule="auto"/>
        <w:ind w:firstLineChars="150" w:firstLine="360"/>
        <w:rPr>
          <w:sz w:val="24"/>
        </w:rPr>
      </w:pPr>
      <w:r w:rsidRPr="000F58B8">
        <w:rPr>
          <w:rFonts w:hint="eastAsia"/>
          <w:bCs/>
          <w:sz w:val="24"/>
        </w:rPr>
        <w:t>2</w:t>
      </w:r>
      <w:r w:rsidR="007B3EFC">
        <w:rPr>
          <w:bCs/>
          <w:sz w:val="24"/>
        </w:rPr>
        <w:t xml:space="preserve">  </w:t>
      </w:r>
      <w:r w:rsidRPr="000F58B8">
        <w:rPr>
          <w:rFonts w:hint="eastAsia"/>
          <w:sz w:val="24"/>
        </w:rPr>
        <w:t>对</w:t>
      </w:r>
      <w:r w:rsidR="00150408">
        <w:rPr>
          <w:rFonts w:hint="eastAsia"/>
          <w:bCs/>
          <w:sz w:val="24"/>
        </w:rPr>
        <w:t>压型金属板</w:t>
      </w:r>
      <w:r w:rsidRPr="000F58B8">
        <w:rPr>
          <w:rFonts w:hint="eastAsia"/>
          <w:bCs/>
          <w:sz w:val="24"/>
        </w:rPr>
        <w:t>基板测点表面进行清理。当测点部位</w:t>
      </w:r>
      <w:r w:rsidR="00A840F0">
        <w:rPr>
          <w:rFonts w:hint="eastAsia"/>
          <w:bCs/>
          <w:sz w:val="24"/>
        </w:rPr>
        <w:t>表面</w:t>
      </w:r>
      <w:r w:rsidRPr="000F58B8">
        <w:rPr>
          <w:rFonts w:hint="eastAsia"/>
          <w:bCs/>
          <w:sz w:val="24"/>
        </w:rPr>
        <w:t>有腐蚀现象时，应用砂纸进行手工打磨直至露出金属光泽。当手工打磨有困难的，可采用</w:t>
      </w:r>
      <w:r w:rsidR="00A70C23">
        <w:rPr>
          <w:rFonts w:hint="eastAsia"/>
          <w:bCs/>
          <w:sz w:val="24"/>
        </w:rPr>
        <w:t>砂布</w:t>
      </w:r>
      <w:r w:rsidRPr="000F58B8">
        <w:rPr>
          <w:rFonts w:hint="eastAsia"/>
          <w:bCs/>
          <w:sz w:val="24"/>
        </w:rPr>
        <w:t>轻轻打磨。不得使用金刚石砂轮、切割片打磨</w:t>
      </w:r>
      <w:r w:rsidR="00D81CAD" w:rsidRPr="000F58B8">
        <w:rPr>
          <w:rFonts w:hint="eastAsia"/>
          <w:bCs/>
          <w:sz w:val="24"/>
        </w:rPr>
        <w:t>；</w:t>
      </w:r>
    </w:p>
    <w:p w:rsidR="004D22D2" w:rsidRPr="000F58B8" w:rsidRDefault="004D22D2" w:rsidP="00D81CAD">
      <w:pPr>
        <w:tabs>
          <w:tab w:val="left" w:pos="0"/>
        </w:tabs>
        <w:spacing w:line="360" w:lineRule="auto"/>
        <w:ind w:firstLineChars="150" w:firstLine="360"/>
        <w:rPr>
          <w:sz w:val="24"/>
        </w:rPr>
      </w:pPr>
      <w:r w:rsidRPr="000F58B8">
        <w:rPr>
          <w:rFonts w:hint="eastAsia"/>
          <w:bCs/>
          <w:sz w:val="24"/>
        </w:rPr>
        <w:t>3</w:t>
      </w:r>
      <w:r w:rsidR="007B3EFC">
        <w:rPr>
          <w:bCs/>
          <w:sz w:val="24"/>
        </w:rPr>
        <w:t xml:space="preserve">  </w:t>
      </w:r>
      <w:r w:rsidRPr="000F58B8">
        <w:rPr>
          <w:sz w:val="24"/>
        </w:rPr>
        <w:t>对每个区域待测</w:t>
      </w:r>
      <w:r w:rsidR="00150408">
        <w:rPr>
          <w:rFonts w:hint="eastAsia"/>
          <w:sz w:val="24"/>
        </w:rPr>
        <w:t>压型金属板</w:t>
      </w:r>
      <w:r w:rsidRPr="000F58B8">
        <w:rPr>
          <w:sz w:val="24"/>
        </w:rPr>
        <w:t>进行厚度测量时，应沿其长度方向至少选取</w:t>
      </w:r>
      <w:r w:rsidRPr="000F58B8">
        <w:rPr>
          <w:sz w:val="24"/>
        </w:rPr>
        <w:t>3</w:t>
      </w:r>
      <w:r w:rsidRPr="000F58B8">
        <w:rPr>
          <w:sz w:val="24"/>
        </w:rPr>
        <w:t>个</w:t>
      </w:r>
      <w:proofErr w:type="gramStart"/>
      <w:r w:rsidRPr="000F58B8">
        <w:rPr>
          <w:sz w:val="24"/>
        </w:rPr>
        <w:t>腐蚀较</w:t>
      </w:r>
      <w:proofErr w:type="gramEnd"/>
      <w:r w:rsidRPr="000F58B8">
        <w:rPr>
          <w:sz w:val="24"/>
        </w:rPr>
        <w:t>严重的区域，每个区域选取</w:t>
      </w:r>
      <w:r w:rsidRPr="000F58B8">
        <w:rPr>
          <w:sz w:val="24"/>
        </w:rPr>
        <w:t>8~10</w:t>
      </w:r>
      <w:r w:rsidRPr="000F58B8">
        <w:rPr>
          <w:sz w:val="24"/>
        </w:rPr>
        <w:t>个测点</w:t>
      </w:r>
      <w:r w:rsidRPr="000F58B8">
        <w:rPr>
          <w:rFonts w:hint="eastAsia"/>
          <w:sz w:val="24"/>
        </w:rPr>
        <w:t>。</w:t>
      </w:r>
      <w:r w:rsidRPr="000F58B8">
        <w:rPr>
          <w:sz w:val="24"/>
        </w:rPr>
        <w:t>腐蚀严重时，测区和测点数应适当增加</w:t>
      </w:r>
      <w:r w:rsidRPr="000F58B8">
        <w:rPr>
          <w:rFonts w:hint="eastAsia"/>
          <w:sz w:val="24"/>
        </w:rPr>
        <w:t>。</w:t>
      </w:r>
      <w:r w:rsidRPr="000F58B8">
        <w:rPr>
          <w:sz w:val="24"/>
        </w:rPr>
        <w:t>取各区段厚度平均值中的最小值作为</w:t>
      </w:r>
      <w:r w:rsidR="00150408">
        <w:rPr>
          <w:rFonts w:hint="eastAsia"/>
          <w:sz w:val="24"/>
        </w:rPr>
        <w:t>压型金属板</w:t>
      </w:r>
      <w:r w:rsidRPr="000F58B8">
        <w:rPr>
          <w:rFonts w:hint="eastAsia"/>
          <w:sz w:val="24"/>
        </w:rPr>
        <w:t>的</w:t>
      </w:r>
      <w:r w:rsidRPr="000F58B8">
        <w:rPr>
          <w:sz w:val="24"/>
        </w:rPr>
        <w:t>实际厚度</w:t>
      </w:r>
      <w:r w:rsidR="00D81CAD" w:rsidRPr="000F58B8">
        <w:rPr>
          <w:rFonts w:hint="eastAsia"/>
          <w:sz w:val="24"/>
        </w:rPr>
        <w:t>；</w:t>
      </w:r>
    </w:p>
    <w:p w:rsidR="00060BB1" w:rsidRPr="008653DB" w:rsidRDefault="004D22D2" w:rsidP="008653DB">
      <w:pPr>
        <w:pStyle w:val="af9"/>
        <w:spacing w:line="360" w:lineRule="auto"/>
        <w:ind w:firstLineChars="150" w:firstLine="360"/>
        <w:jc w:val="both"/>
        <w:rPr>
          <w:b w:val="0"/>
          <w:sz w:val="24"/>
        </w:rPr>
      </w:pPr>
      <w:r w:rsidRPr="000F58B8">
        <w:rPr>
          <w:rFonts w:hint="eastAsia"/>
          <w:b w:val="0"/>
          <w:bCs/>
          <w:sz w:val="24"/>
        </w:rPr>
        <w:t>4</w:t>
      </w:r>
      <w:r w:rsidR="007B3EFC">
        <w:rPr>
          <w:b w:val="0"/>
          <w:bCs/>
          <w:sz w:val="24"/>
        </w:rPr>
        <w:t xml:space="preserve">  </w:t>
      </w:r>
      <w:r w:rsidR="00FD7EED">
        <w:rPr>
          <w:rFonts w:hint="eastAsia"/>
          <w:b w:val="0"/>
          <w:sz w:val="24"/>
        </w:rPr>
        <w:t>当</w:t>
      </w:r>
      <w:r w:rsidRPr="000F58B8">
        <w:rPr>
          <w:rFonts w:hint="eastAsia"/>
          <w:b w:val="0"/>
          <w:sz w:val="24"/>
        </w:rPr>
        <w:t>测量时</w:t>
      </w:r>
      <w:r w:rsidRPr="000F58B8">
        <w:rPr>
          <w:b w:val="0"/>
          <w:sz w:val="24"/>
        </w:rPr>
        <w:t>超薄超声波测厚仪</w:t>
      </w:r>
      <w:r w:rsidRPr="000F58B8">
        <w:rPr>
          <w:rFonts w:hint="eastAsia"/>
          <w:b w:val="0"/>
          <w:sz w:val="24"/>
        </w:rPr>
        <w:t>出现反射信号不足（无读数或读数异常）时</w:t>
      </w:r>
      <w:r w:rsidRPr="000F58B8">
        <w:rPr>
          <w:b w:val="0"/>
          <w:sz w:val="24"/>
        </w:rPr>
        <w:t>，</w:t>
      </w:r>
      <w:r w:rsidR="008653DB">
        <w:rPr>
          <w:rFonts w:hint="eastAsia"/>
          <w:b w:val="0"/>
          <w:sz w:val="24"/>
        </w:rPr>
        <w:t>应</w:t>
      </w:r>
      <w:r w:rsidRPr="000F58B8">
        <w:rPr>
          <w:b w:val="0"/>
          <w:sz w:val="24"/>
        </w:rPr>
        <w:t>对该区域</w:t>
      </w:r>
      <w:r w:rsidR="00150408">
        <w:rPr>
          <w:rFonts w:hint="eastAsia"/>
          <w:b w:val="0"/>
          <w:sz w:val="24"/>
        </w:rPr>
        <w:t>压型金属板</w:t>
      </w:r>
      <w:r w:rsidRPr="000F58B8">
        <w:rPr>
          <w:b w:val="0"/>
          <w:sz w:val="24"/>
        </w:rPr>
        <w:t>进行取样检测</w:t>
      </w:r>
      <w:r w:rsidR="00D81CAD" w:rsidRPr="000F58B8">
        <w:rPr>
          <w:rFonts w:hint="eastAsia"/>
          <w:b w:val="0"/>
          <w:sz w:val="24"/>
        </w:rPr>
        <w:t>。</w:t>
      </w:r>
    </w:p>
    <w:p w:rsidR="00060BB1" w:rsidRDefault="00060BB1" w:rsidP="00060BB1">
      <w:pPr>
        <w:rPr>
          <w:rFonts w:cs="Times New Roman"/>
          <w:sz w:val="24"/>
        </w:rPr>
      </w:pPr>
    </w:p>
    <w:p w:rsidR="00CF5247" w:rsidRPr="00CF5247" w:rsidRDefault="00CF5247" w:rsidP="00CF5247"/>
    <w:p w:rsidR="00CF5247" w:rsidRPr="00CF5247" w:rsidRDefault="00CF5247" w:rsidP="00CF5247"/>
    <w:p w:rsidR="00CF5247" w:rsidRPr="00CF5247" w:rsidRDefault="00CF5247" w:rsidP="00CF5247"/>
    <w:p w:rsidR="00CF5247" w:rsidRPr="00CF5247" w:rsidRDefault="00CF5247" w:rsidP="00CF5247">
      <w:pPr>
        <w:sectPr w:rsidR="00CF5247" w:rsidRPr="00CF5247" w:rsidSect="00CF5247">
          <w:pgSz w:w="10319" w:h="14571" w:code="13"/>
          <w:pgMar w:top="1134" w:right="1134" w:bottom="1134" w:left="1134" w:header="851" w:footer="510" w:gutter="0"/>
          <w:cols w:space="425"/>
          <w:docGrid w:type="lines" w:linePitch="312"/>
        </w:sectPr>
      </w:pPr>
    </w:p>
    <w:p w:rsidR="00060BB1" w:rsidRPr="00420EC1" w:rsidRDefault="00060BB1" w:rsidP="00060BB1">
      <w:pPr>
        <w:pStyle w:val="1"/>
        <w:rPr>
          <w:rFonts w:cs="Times New Roman"/>
        </w:rPr>
      </w:pPr>
      <w:bookmarkStart w:id="71" w:name="_Toc8825431"/>
      <w:r w:rsidRPr="00420EC1">
        <w:rPr>
          <w:rFonts w:cs="Times New Roman" w:hint="eastAsia"/>
        </w:rPr>
        <w:lastRenderedPageBreak/>
        <w:t>附录</w:t>
      </w:r>
      <w:r w:rsidRPr="00420EC1">
        <w:rPr>
          <w:rFonts w:cs="Times New Roman" w:hint="eastAsia"/>
        </w:rPr>
        <w:t xml:space="preserve">B  </w:t>
      </w:r>
      <w:r w:rsidR="00314C15">
        <w:rPr>
          <w:rFonts w:hint="eastAsia"/>
          <w:kern w:val="0"/>
        </w:rPr>
        <w:t>服役环境腐蚀性分类</w:t>
      </w:r>
      <w:bookmarkEnd w:id="71"/>
    </w:p>
    <w:p w:rsidR="00EB0EA7" w:rsidRPr="000F58B8" w:rsidRDefault="00060BB1" w:rsidP="009A159C">
      <w:pPr>
        <w:spacing w:line="360" w:lineRule="auto"/>
        <w:rPr>
          <w:rFonts w:cs="Times New Roman"/>
          <w:sz w:val="24"/>
        </w:rPr>
      </w:pPr>
      <w:r w:rsidRPr="000F58B8">
        <w:rPr>
          <w:rFonts w:hint="eastAsia"/>
          <w:b/>
          <w:sz w:val="24"/>
        </w:rPr>
        <w:t>B.</w:t>
      </w:r>
      <w:r w:rsidRPr="000F58B8">
        <w:rPr>
          <w:b/>
          <w:sz w:val="24"/>
        </w:rPr>
        <w:t>0.1</w:t>
      </w:r>
      <w:r w:rsidR="007B3EFC">
        <w:rPr>
          <w:b/>
          <w:sz w:val="24"/>
        </w:rPr>
        <w:t xml:space="preserve">  </w:t>
      </w:r>
      <w:r w:rsidR="00EB0EA7" w:rsidRPr="000F58B8">
        <w:rPr>
          <w:rFonts w:cs="Times New Roman" w:hint="eastAsia"/>
          <w:sz w:val="24"/>
        </w:rPr>
        <w:t>对</w:t>
      </w:r>
      <w:r w:rsidR="008D4F66">
        <w:rPr>
          <w:rFonts w:cs="Times New Roman" w:hint="eastAsia"/>
          <w:sz w:val="24"/>
        </w:rPr>
        <w:t>在役彩涂金属压型板</w:t>
      </w:r>
      <w:r w:rsidR="00EB0EA7" w:rsidRPr="000F58B8">
        <w:rPr>
          <w:rFonts w:cs="Times New Roman" w:hint="eastAsia"/>
          <w:sz w:val="24"/>
        </w:rPr>
        <w:t>服役环境及腐蚀介质的确定，需分别对</w:t>
      </w:r>
      <w:r w:rsidR="006253FF">
        <w:rPr>
          <w:rFonts w:cs="Times New Roman" w:hint="eastAsia"/>
          <w:sz w:val="24"/>
        </w:rPr>
        <w:t>室内外环境</w:t>
      </w:r>
      <w:r w:rsidR="00EB0EA7" w:rsidRPr="000F58B8">
        <w:rPr>
          <w:rFonts w:cs="Times New Roman" w:hint="eastAsia"/>
          <w:sz w:val="24"/>
        </w:rPr>
        <w:t>进行检测，</w:t>
      </w:r>
      <w:r w:rsidR="006253FF">
        <w:rPr>
          <w:rFonts w:cs="Times New Roman" w:hint="eastAsia"/>
          <w:sz w:val="24"/>
        </w:rPr>
        <w:t>室外</w:t>
      </w:r>
      <w:r w:rsidR="00EB0EA7" w:rsidRPr="000F58B8">
        <w:rPr>
          <w:rFonts w:cs="Times New Roman" w:hint="eastAsia"/>
          <w:sz w:val="24"/>
        </w:rPr>
        <w:t>环境主要考虑大气环境的腐蚀，</w:t>
      </w:r>
      <w:r w:rsidR="006253FF">
        <w:rPr>
          <w:rFonts w:cs="Times New Roman" w:hint="eastAsia"/>
          <w:sz w:val="24"/>
        </w:rPr>
        <w:t>室内</w:t>
      </w:r>
      <w:r w:rsidR="00EB0EA7" w:rsidRPr="000F58B8">
        <w:rPr>
          <w:rFonts w:cs="Times New Roman" w:hint="eastAsia"/>
          <w:sz w:val="24"/>
        </w:rPr>
        <w:t>环境主要考虑内部气氛的腐蚀。</w:t>
      </w:r>
    </w:p>
    <w:p w:rsidR="00EB0EA7" w:rsidRPr="000F58B8" w:rsidRDefault="003B6DBB" w:rsidP="009A159C">
      <w:pPr>
        <w:spacing w:line="360" w:lineRule="auto"/>
        <w:rPr>
          <w:rFonts w:cs="Times New Roman"/>
          <w:sz w:val="24"/>
        </w:rPr>
      </w:pPr>
      <w:r w:rsidRPr="000F58B8">
        <w:rPr>
          <w:rFonts w:cs="Times New Roman"/>
          <w:b/>
          <w:sz w:val="24"/>
        </w:rPr>
        <w:t>B</w:t>
      </w:r>
      <w:r w:rsidR="00EB0EA7" w:rsidRPr="000F58B8">
        <w:rPr>
          <w:rFonts w:cs="Times New Roman"/>
          <w:b/>
          <w:sz w:val="24"/>
        </w:rPr>
        <w:t>.</w:t>
      </w:r>
      <w:r w:rsidRPr="000F58B8">
        <w:rPr>
          <w:rFonts w:cs="Times New Roman"/>
          <w:b/>
          <w:sz w:val="24"/>
        </w:rPr>
        <w:t>0.</w:t>
      </w:r>
      <w:r w:rsidR="00EB0EA7" w:rsidRPr="000F58B8">
        <w:rPr>
          <w:rFonts w:cs="Times New Roman"/>
          <w:b/>
          <w:sz w:val="24"/>
        </w:rPr>
        <w:t>2</w:t>
      </w:r>
      <w:r w:rsidR="007B3EFC">
        <w:rPr>
          <w:rFonts w:cs="Times New Roman"/>
          <w:b/>
          <w:sz w:val="24"/>
        </w:rPr>
        <w:t xml:space="preserve">  </w:t>
      </w:r>
      <w:r w:rsidR="00EB0EA7" w:rsidRPr="000F58B8">
        <w:rPr>
          <w:rFonts w:cs="Times New Roman" w:hint="eastAsia"/>
          <w:sz w:val="24"/>
        </w:rPr>
        <w:t>对</w:t>
      </w:r>
      <w:r w:rsidR="008D4F66">
        <w:rPr>
          <w:rFonts w:cs="Times New Roman" w:hint="eastAsia"/>
          <w:sz w:val="24"/>
        </w:rPr>
        <w:t>在役彩涂金属压型板</w:t>
      </w:r>
      <w:r w:rsidR="00EB0EA7" w:rsidRPr="000F58B8">
        <w:rPr>
          <w:rFonts w:cs="Times New Roman" w:hint="eastAsia"/>
          <w:sz w:val="24"/>
        </w:rPr>
        <w:t>服役环境腐蚀性的评定可定性评价亦可定量分类，采用哪种评定标准需根据实际情况综合判断。</w:t>
      </w:r>
    </w:p>
    <w:p w:rsidR="00EB0EA7" w:rsidRPr="00FA7070" w:rsidRDefault="003B6DBB" w:rsidP="00FA7070">
      <w:pPr>
        <w:spacing w:line="360" w:lineRule="auto"/>
        <w:rPr>
          <w:rFonts w:cs="Times New Roman"/>
          <w:szCs w:val="21"/>
        </w:rPr>
      </w:pPr>
      <w:r w:rsidRPr="000F58B8">
        <w:rPr>
          <w:rFonts w:cs="Times New Roman"/>
          <w:b/>
          <w:sz w:val="24"/>
        </w:rPr>
        <w:t>B</w:t>
      </w:r>
      <w:r w:rsidR="00EB0EA7" w:rsidRPr="000F58B8">
        <w:rPr>
          <w:rFonts w:cs="Times New Roman"/>
          <w:b/>
          <w:sz w:val="24"/>
        </w:rPr>
        <w:t>.</w:t>
      </w:r>
      <w:r w:rsidRPr="000F58B8">
        <w:rPr>
          <w:rFonts w:cs="Times New Roman"/>
          <w:b/>
          <w:sz w:val="24"/>
        </w:rPr>
        <w:t>0</w:t>
      </w:r>
      <w:r w:rsidR="00EB0EA7" w:rsidRPr="000F58B8">
        <w:rPr>
          <w:rFonts w:cs="Times New Roman"/>
          <w:b/>
          <w:sz w:val="24"/>
        </w:rPr>
        <w:t>.</w:t>
      </w:r>
      <w:r w:rsidRPr="000F58B8">
        <w:rPr>
          <w:rFonts w:cs="Times New Roman"/>
          <w:b/>
          <w:sz w:val="24"/>
        </w:rPr>
        <w:t>3</w:t>
      </w:r>
      <w:r w:rsidR="007B3EFC">
        <w:rPr>
          <w:rFonts w:cs="Times New Roman"/>
          <w:b/>
          <w:sz w:val="24"/>
        </w:rPr>
        <w:t xml:space="preserve">  </w:t>
      </w:r>
      <w:r w:rsidR="00687627" w:rsidRPr="000F58B8">
        <w:rPr>
          <w:rFonts w:cs="Times New Roman" w:hint="eastAsia"/>
          <w:sz w:val="24"/>
        </w:rPr>
        <w:t>不同腐蚀性等级对应的典型大气环境和内部气氛可根据</w:t>
      </w:r>
      <w:r w:rsidR="00FA7070" w:rsidRPr="000F58B8">
        <w:rPr>
          <w:rFonts w:cs="Times New Roman" w:hint="eastAsia"/>
          <w:sz w:val="24"/>
        </w:rPr>
        <w:t>表</w:t>
      </w:r>
      <w:r w:rsidR="00FA7070" w:rsidRPr="000F58B8">
        <w:rPr>
          <w:rFonts w:cs="Times New Roman" w:hint="eastAsia"/>
          <w:sz w:val="24"/>
        </w:rPr>
        <w:t>B</w:t>
      </w:r>
      <w:r w:rsidR="00FA7070" w:rsidRPr="000F58B8">
        <w:rPr>
          <w:rFonts w:cs="Times New Roman"/>
          <w:sz w:val="24"/>
        </w:rPr>
        <w:t>.0.3</w:t>
      </w:r>
      <w:r w:rsidR="00687627" w:rsidRPr="000F58B8">
        <w:rPr>
          <w:rFonts w:cs="Times New Roman" w:hint="eastAsia"/>
          <w:sz w:val="24"/>
        </w:rPr>
        <w:t>进行</w:t>
      </w:r>
      <w:r w:rsidR="00EB0EA7" w:rsidRPr="000F58B8">
        <w:rPr>
          <w:rFonts w:cs="Times New Roman" w:hint="eastAsia"/>
          <w:sz w:val="24"/>
        </w:rPr>
        <w:t>定性描述。</w:t>
      </w:r>
    </w:p>
    <w:p w:rsidR="00EB0EA7" w:rsidRPr="000F58B8" w:rsidRDefault="00EB0EA7" w:rsidP="009A159C">
      <w:pPr>
        <w:spacing w:line="360" w:lineRule="auto"/>
        <w:jc w:val="center"/>
        <w:rPr>
          <w:rFonts w:cs="Times New Roman"/>
          <w:b/>
          <w:szCs w:val="21"/>
        </w:rPr>
      </w:pPr>
      <w:r w:rsidRPr="000F58B8">
        <w:rPr>
          <w:rFonts w:cs="Times New Roman" w:hint="eastAsia"/>
          <w:b/>
          <w:szCs w:val="21"/>
        </w:rPr>
        <w:t>表</w:t>
      </w:r>
      <w:r w:rsidR="00FA7070" w:rsidRPr="000F58B8">
        <w:rPr>
          <w:rFonts w:cs="Times New Roman"/>
          <w:b/>
          <w:szCs w:val="21"/>
        </w:rPr>
        <w:t>B</w:t>
      </w:r>
      <w:r w:rsidRPr="000F58B8">
        <w:rPr>
          <w:rFonts w:cs="Times New Roman"/>
          <w:b/>
          <w:szCs w:val="21"/>
        </w:rPr>
        <w:t>.</w:t>
      </w:r>
      <w:r w:rsidR="00FA7070" w:rsidRPr="000F58B8">
        <w:rPr>
          <w:rFonts w:cs="Times New Roman"/>
          <w:b/>
          <w:szCs w:val="21"/>
        </w:rPr>
        <w:t>0.3</w:t>
      </w:r>
      <w:r w:rsidR="002A7D85">
        <w:rPr>
          <w:rFonts w:cs="Times New Roman"/>
          <w:b/>
          <w:szCs w:val="21"/>
        </w:rPr>
        <w:t xml:space="preserve">  </w:t>
      </w:r>
      <w:r w:rsidRPr="000F58B8">
        <w:rPr>
          <w:rFonts w:cs="Times New Roman" w:hint="eastAsia"/>
          <w:b/>
          <w:szCs w:val="21"/>
        </w:rPr>
        <w:t>不同腐蚀性等级典型环境示例</w:t>
      </w:r>
    </w:p>
    <w:tbl>
      <w:tblPr>
        <w:tblStyle w:val="af0"/>
        <w:tblW w:w="0" w:type="auto"/>
        <w:jc w:val="center"/>
        <w:tblLook w:val="04A0" w:firstRow="1" w:lastRow="0" w:firstColumn="1" w:lastColumn="0" w:noHBand="0" w:noVBand="1"/>
      </w:tblPr>
      <w:tblGrid>
        <w:gridCol w:w="821"/>
        <w:gridCol w:w="1013"/>
        <w:gridCol w:w="2913"/>
        <w:gridCol w:w="3334"/>
      </w:tblGrid>
      <w:tr w:rsidR="00EB0EA7" w:rsidRPr="007B3EFC" w:rsidTr="00F036FB">
        <w:trPr>
          <w:trHeight w:hRule="exact" w:val="680"/>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腐蚀性</w:t>
            </w:r>
          </w:p>
        </w:tc>
        <w:tc>
          <w:tcPr>
            <w:tcW w:w="1013" w:type="dxa"/>
            <w:tcBorders>
              <w:top w:val="single" w:sz="4" w:space="0" w:color="auto"/>
              <w:left w:val="single" w:sz="4" w:space="0" w:color="auto"/>
              <w:bottom w:val="single" w:sz="4" w:space="0" w:color="auto"/>
              <w:right w:val="single" w:sz="4" w:space="0" w:color="auto"/>
            </w:tcBorders>
            <w:vAlign w:val="center"/>
            <w:hideMark/>
          </w:tcPr>
          <w:p w:rsidR="00FA7070" w:rsidRPr="007B3EFC" w:rsidRDefault="00EB0EA7" w:rsidP="007B3EFC">
            <w:pPr>
              <w:spacing w:line="312" w:lineRule="auto"/>
              <w:jc w:val="center"/>
              <w:rPr>
                <w:sz w:val="21"/>
                <w:szCs w:val="21"/>
              </w:rPr>
            </w:pPr>
            <w:r w:rsidRPr="007B3EFC">
              <w:rPr>
                <w:rFonts w:hint="eastAsia"/>
                <w:sz w:val="21"/>
                <w:szCs w:val="21"/>
              </w:rPr>
              <w:t>腐蚀性</w:t>
            </w:r>
          </w:p>
          <w:p w:rsidR="00EB0EA7" w:rsidRPr="007B3EFC" w:rsidRDefault="00EB0EA7" w:rsidP="007B3EFC">
            <w:pPr>
              <w:spacing w:line="312" w:lineRule="auto"/>
              <w:jc w:val="center"/>
              <w:rPr>
                <w:sz w:val="21"/>
                <w:szCs w:val="21"/>
              </w:rPr>
            </w:pPr>
            <w:r w:rsidRPr="007B3EFC">
              <w:rPr>
                <w:rFonts w:hint="eastAsia"/>
                <w:sz w:val="21"/>
                <w:szCs w:val="21"/>
              </w:rPr>
              <w:t>等级</w:t>
            </w:r>
          </w:p>
        </w:tc>
        <w:tc>
          <w:tcPr>
            <w:tcW w:w="2913"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典型大气环境示例</w:t>
            </w:r>
          </w:p>
        </w:tc>
        <w:tc>
          <w:tcPr>
            <w:tcW w:w="3334"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典型内部气氛示例</w:t>
            </w:r>
          </w:p>
        </w:tc>
      </w:tr>
      <w:tr w:rsidR="00EB0EA7" w:rsidRPr="007B3EFC" w:rsidTr="007B3EFC">
        <w:trPr>
          <w:trHeight w:hRule="exact" w:val="855"/>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很低</w:t>
            </w:r>
          </w:p>
        </w:tc>
        <w:tc>
          <w:tcPr>
            <w:tcW w:w="1013"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275D59" w:rsidP="007B3EFC">
            <w:pPr>
              <w:spacing w:line="312" w:lineRule="auto"/>
              <w:jc w:val="center"/>
              <w:rPr>
                <w:sz w:val="21"/>
                <w:szCs w:val="21"/>
              </w:rPr>
            </w:pPr>
            <w:r w:rsidRPr="007B3EFC">
              <w:rPr>
                <w:sz w:val="21"/>
                <w:szCs w:val="21"/>
              </w:rPr>
              <w:t>C</w:t>
            </w:r>
            <w:r w:rsidR="00EB0EA7" w:rsidRPr="007B3EFC">
              <w:rPr>
                <w:sz w:val="21"/>
                <w:szCs w:val="21"/>
              </w:rPr>
              <w:t>1</w:t>
            </w:r>
          </w:p>
        </w:tc>
        <w:tc>
          <w:tcPr>
            <w:tcW w:w="2913"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w:t>
            </w:r>
          </w:p>
        </w:tc>
        <w:tc>
          <w:tcPr>
            <w:tcW w:w="3334"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干燥清洁的室内场所，如办公室、学校、住宅、宾馆</w:t>
            </w:r>
          </w:p>
        </w:tc>
      </w:tr>
      <w:tr w:rsidR="00EB0EA7" w:rsidRPr="007B3EFC" w:rsidTr="007B3EFC">
        <w:trPr>
          <w:trHeight w:hRule="exact" w:val="853"/>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低</w:t>
            </w:r>
          </w:p>
        </w:tc>
        <w:tc>
          <w:tcPr>
            <w:tcW w:w="1013"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275D59" w:rsidP="007B3EFC">
            <w:pPr>
              <w:spacing w:line="312" w:lineRule="auto"/>
              <w:jc w:val="center"/>
              <w:rPr>
                <w:sz w:val="21"/>
                <w:szCs w:val="21"/>
              </w:rPr>
            </w:pPr>
            <w:r w:rsidRPr="007B3EFC">
              <w:rPr>
                <w:sz w:val="21"/>
                <w:szCs w:val="21"/>
              </w:rPr>
              <w:t>C</w:t>
            </w:r>
            <w:r w:rsidR="00EB0EA7" w:rsidRPr="007B3EFC">
              <w:rPr>
                <w:sz w:val="21"/>
                <w:szCs w:val="21"/>
              </w:rPr>
              <w:t>2</w:t>
            </w:r>
          </w:p>
        </w:tc>
        <w:tc>
          <w:tcPr>
            <w:tcW w:w="2913"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大部分乡村地区、污染较轻的城市</w:t>
            </w:r>
          </w:p>
        </w:tc>
        <w:tc>
          <w:tcPr>
            <w:tcW w:w="3334"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室内体育场、超级市场、剧院</w:t>
            </w:r>
          </w:p>
        </w:tc>
      </w:tr>
      <w:tr w:rsidR="00EB0EA7" w:rsidRPr="007B3EFC" w:rsidTr="007B3EFC">
        <w:trPr>
          <w:trHeight w:hRule="exact" w:val="851"/>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中</w:t>
            </w:r>
          </w:p>
        </w:tc>
        <w:tc>
          <w:tcPr>
            <w:tcW w:w="1013"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275D59" w:rsidP="007B3EFC">
            <w:pPr>
              <w:spacing w:line="312" w:lineRule="auto"/>
              <w:jc w:val="center"/>
              <w:rPr>
                <w:sz w:val="21"/>
                <w:szCs w:val="21"/>
              </w:rPr>
            </w:pPr>
            <w:r w:rsidRPr="007B3EFC">
              <w:rPr>
                <w:sz w:val="21"/>
                <w:szCs w:val="21"/>
              </w:rPr>
              <w:t>C</w:t>
            </w:r>
            <w:r w:rsidR="00EB0EA7" w:rsidRPr="007B3EFC">
              <w:rPr>
                <w:sz w:val="21"/>
                <w:szCs w:val="21"/>
              </w:rPr>
              <w:t>3</w:t>
            </w:r>
          </w:p>
        </w:tc>
        <w:tc>
          <w:tcPr>
            <w:tcW w:w="2913"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污染较重的城市、一般工业区、低盐度海滨地区</w:t>
            </w:r>
          </w:p>
        </w:tc>
        <w:tc>
          <w:tcPr>
            <w:tcW w:w="3334"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厨房、浴室、面包烘烤房</w:t>
            </w:r>
          </w:p>
        </w:tc>
      </w:tr>
      <w:tr w:rsidR="00EB0EA7" w:rsidRPr="007B3EFC" w:rsidTr="007B3EFC">
        <w:trPr>
          <w:trHeight w:hRule="exact" w:val="835"/>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高</w:t>
            </w:r>
          </w:p>
        </w:tc>
        <w:tc>
          <w:tcPr>
            <w:tcW w:w="1013"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275D59" w:rsidP="007B3EFC">
            <w:pPr>
              <w:spacing w:line="312" w:lineRule="auto"/>
              <w:jc w:val="center"/>
              <w:rPr>
                <w:sz w:val="21"/>
                <w:szCs w:val="21"/>
              </w:rPr>
            </w:pPr>
            <w:r w:rsidRPr="007B3EFC">
              <w:rPr>
                <w:sz w:val="21"/>
                <w:szCs w:val="21"/>
              </w:rPr>
              <w:t>C</w:t>
            </w:r>
            <w:r w:rsidR="00EB0EA7" w:rsidRPr="007B3EFC">
              <w:rPr>
                <w:sz w:val="21"/>
                <w:szCs w:val="21"/>
              </w:rPr>
              <w:t>4</w:t>
            </w:r>
          </w:p>
        </w:tc>
        <w:tc>
          <w:tcPr>
            <w:tcW w:w="2913"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污染较重的工业区、中等盐度海滨地区</w:t>
            </w:r>
          </w:p>
        </w:tc>
        <w:tc>
          <w:tcPr>
            <w:tcW w:w="3334"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游泳池、洗衣房、酿酒车间、海鲜加工车间、蘑菇</w:t>
            </w:r>
            <w:proofErr w:type="gramStart"/>
            <w:r w:rsidRPr="007B3EFC">
              <w:rPr>
                <w:rFonts w:hint="eastAsia"/>
                <w:sz w:val="21"/>
                <w:szCs w:val="21"/>
              </w:rPr>
              <w:t>栽培场</w:t>
            </w:r>
            <w:proofErr w:type="gramEnd"/>
          </w:p>
        </w:tc>
      </w:tr>
      <w:tr w:rsidR="00EB0EA7" w:rsidRPr="007B3EFC" w:rsidTr="007B3EFC">
        <w:trPr>
          <w:trHeight w:hRule="exact" w:val="847"/>
          <w:jc w:val="center"/>
        </w:trPr>
        <w:tc>
          <w:tcPr>
            <w:tcW w:w="821"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很高</w:t>
            </w:r>
          </w:p>
        </w:tc>
        <w:tc>
          <w:tcPr>
            <w:tcW w:w="1013"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275D59" w:rsidP="007B3EFC">
            <w:pPr>
              <w:spacing w:line="312" w:lineRule="auto"/>
              <w:jc w:val="center"/>
              <w:rPr>
                <w:sz w:val="21"/>
                <w:szCs w:val="21"/>
              </w:rPr>
            </w:pPr>
            <w:r w:rsidRPr="007B3EFC">
              <w:rPr>
                <w:sz w:val="21"/>
                <w:szCs w:val="21"/>
              </w:rPr>
              <w:t>C</w:t>
            </w:r>
            <w:r w:rsidR="00EB0EA7" w:rsidRPr="007B3EFC">
              <w:rPr>
                <w:sz w:val="21"/>
                <w:szCs w:val="21"/>
              </w:rPr>
              <w:t>5</w:t>
            </w:r>
          </w:p>
        </w:tc>
        <w:tc>
          <w:tcPr>
            <w:tcW w:w="2913"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高湿度和腐蚀性工业区、高盐度海滨地区</w:t>
            </w:r>
          </w:p>
        </w:tc>
        <w:tc>
          <w:tcPr>
            <w:tcW w:w="3334" w:type="dxa"/>
            <w:tcBorders>
              <w:top w:val="single" w:sz="4" w:space="0" w:color="auto"/>
              <w:left w:val="single" w:sz="4" w:space="0" w:color="auto"/>
              <w:bottom w:val="single" w:sz="4" w:space="0" w:color="auto"/>
              <w:right w:val="single" w:sz="4" w:space="0" w:color="auto"/>
            </w:tcBorders>
            <w:vAlign w:val="center"/>
            <w:hideMark/>
          </w:tcPr>
          <w:p w:rsidR="00EB0EA7" w:rsidRPr="007B3EFC" w:rsidRDefault="00EB0EA7" w:rsidP="007B3EFC">
            <w:pPr>
              <w:spacing w:line="312" w:lineRule="auto"/>
              <w:jc w:val="center"/>
              <w:rPr>
                <w:sz w:val="21"/>
                <w:szCs w:val="21"/>
              </w:rPr>
            </w:pPr>
            <w:r w:rsidRPr="007B3EFC">
              <w:rPr>
                <w:rFonts w:hint="eastAsia"/>
                <w:sz w:val="21"/>
                <w:szCs w:val="21"/>
              </w:rPr>
              <w:t>酸洗车间、电镀车间、造纸车间、制革车间、染房</w:t>
            </w:r>
          </w:p>
        </w:tc>
      </w:tr>
    </w:tbl>
    <w:p w:rsidR="00EE60F6" w:rsidRPr="000F58B8" w:rsidRDefault="00687627" w:rsidP="009D7148">
      <w:pPr>
        <w:spacing w:beforeLines="50" w:before="156" w:line="360" w:lineRule="auto"/>
        <w:rPr>
          <w:rFonts w:cs="Times New Roman"/>
          <w:sz w:val="24"/>
        </w:rPr>
      </w:pPr>
      <w:r w:rsidRPr="000F58B8">
        <w:rPr>
          <w:rFonts w:cs="Times New Roman"/>
          <w:b/>
          <w:sz w:val="24"/>
        </w:rPr>
        <w:t>B</w:t>
      </w:r>
      <w:r w:rsidR="00EB0EA7" w:rsidRPr="000F58B8">
        <w:rPr>
          <w:rFonts w:cs="Times New Roman"/>
          <w:b/>
          <w:sz w:val="24"/>
        </w:rPr>
        <w:t>.</w:t>
      </w:r>
      <w:r w:rsidRPr="000F58B8">
        <w:rPr>
          <w:rFonts w:cs="Times New Roman"/>
          <w:b/>
          <w:sz w:val="24"/>
        </w:rPr>
        <w:t>0</w:t>
      </w:r>
      <w:r w:rsidR="00EB0EA7" w:rsidRPr="000F58B8">
        <w:rPr>
          <w:rFonts w:cs="Times New Roman"/>
          <w:b/>
          <w:sz w:val="24"/>
        </w:rPr>
        <w:t>.</w:t>
      </w:r>
      <w:r w:rsidRPr="000F58B8">
        <w:rPr>
          <w:rFonts w:cs="Times New Roman"/>
          <w:b/>
          <w:sz w:val="24"/>
        </w:rPr>
        <w:t>4</w:t>
      </w:r>
      <w:r w:rsidR="002A7D85">
        <w:rPr>
          <w:rFonts w:cs="Times New Roman"/>
          <w:b/>
          <w:sz w:val="24"/>
        </w:rPr>
        <w:t xml:space="preserve">  </w:t>
      </w:r>
      <w:r w:rsidRPr="000F58B8">
        <w:rPr>
          <w:rFonts w:cs="Times New Roman" w:hint="eastAsia"/>
          <w:sz w:val="24"/>
        </w:rPr>
        <w:t>不同腐蚀性等级对应的</w:t>
      </w:r>
      <w:r w:rsidR="007C4A63" w:rsidRPr="000F58B8">
        <w:rPr>
          <w:rFonts w:cs="Times New Roman" w:hint="eastAsia"/>
          <w:sz w:val="24"/>
        </w:rPr>
        <w:t>大气环境及各气体类别所含腐蚀性物质含量限值可根据</w:t>
      </w:r>
      <w:r w:rsidR="00EB0EA7" w:rsidRPr="000F58B8">
        <w:rPr>
          <w:rFonts w:cs="Times New Roman" w:hint="eastAsia"/>
          <w:sz w:val="24"/>
        </w:rPr>
        <w:t>表</w:t>
      </w:r>
      <w:r w:rsidR="007C4A63" w:rsidRPr="000F58B8">
        <w:rPr>
          <w:rFonts w:cs="Times New Roman"/>
          <w:sz w:val="24"/>
        </w:rPr>
        <w:t>B.0.4-1</w:t>
      </w:r>
      <w:r w:rsidR="00EB0EA7" w:rsidRPr="000F58B8">
        <w:rPr>
          <w:rFonts w:cs="Times New Roman" w:hint="eastAsia"/>
          <w:sz w:val="24"/>
        </w:rPr>
        <w:t>、表</w:t>
      </w:r>
      <w:r w:rsidR="007C4A63" w:rsidRPr="000F58B8">
        <w:rPr>
          <w:rFonts w:cs="Times New Roman"/>
          <w:sz w:val="24"/>
        </w:rPr>
        <w:t>B.0.4-2</w:t>
      </w:r>
      <w:r w:rsidR="007C4A63" w:rsidRPr="000F58B8">
        <w:rPr>
          <w:rFonts w:cs="Times New Roman" w:hint="eastAsia"/>
          <w:sz w:val="24"/>
        </w:rPr>
        <w:t>进行定量描述</w:t>
      </w:r>
      <w:r w:rsidR="00EB0EA7" w:rsidRPr="000F58B8">
        <w:rPr>
          <w:rFonts w:cs="Times New Roman" w:hint="eastAsia"/>
          <w:sz w:val="24"/>
        </w:rPr>
        <w:t>。</w:t>
      </w:r>
    </w:p>
    <w:p w:rsidR="00CF5247" w:rsidRPr="00CF5247" w:rsidRDefault="00EB0EA7" w:rsidP="00CF5247">
      <w:pPr>
        <w:spacing w:line="360" w:lineRule="auto"/>
        <w:jc w:val="center"/>
        <w:rPr>
          <w:rFonts w:cs="Times New Roman"/>
          <w:b/>
          <w:szCs w:val="21"/>
        </w:rPr>
      </w:pPr>
      <w:r w:rsidRPr="000F58B8">
        <w:rPr>
          <w:rFonts w:cs="Times New Roman"/>
          <w:b/>
          <w:szCs w:val="21"/>
        </w:rPr>
        <w:t>表</w:t>
      </w:r>
      <w:r w:rsidR="00687627" w:rsidRPr="000F58B8">
        <w:rPr>
          <w:rFonts w:cs="Times New Roman"/>
          <w:b/>
          <w:szCs w:val="21"/>
        </w:rPr>
        <w:t>B</w:t>
      </w:r>
      <w:r w:rsidRPr="000F58B8">
        <w:rPr>
          <w:rFonts w:cs="Times New Roman"/>
          <w:b/>
          <w:szCs w:val="21"/>
        </w:rPr>
        <w:t>.</w:t>
      </w:r>
      <w:r w:rsidR="00687627" w:rsidRPr="000F58B8">
        <w:rPr>
          <w:rFonts w:cs="Times New Roman"/>
          <w:b/>
          <w:szCs w:val="21"/>
        </w:rPr>
        <w:t>0.4-1</w:t>
      </w:r>
      <w:r w:rsidR="002A7D85">
        <w:rPr>
          <w:rFonts w:cs="Times New Roman"/>
          <w:b/>
          <w:szCs w:val="21"/>
        </w:rPr>
        <w:t xml:space="preserve">  </w:t>
      </w:r>
      <w:r w:rsidRPr="000F58B8">
        <w:rPr>
          <w:rFonts w:cs="Times New Roman"/>
          <w:b/>
          <w:szCs w:val="21"/>
        </w:rPr>
        <w:t>不同腐蚀等级下的环境指标</w:t>
      </w:r>
    </w:p>
    <w:tbl>
      <w:tblPr>
        <w:tblStyle w:val="af0"/>
        <w:tblW w:w="0" w:type="auto"/>
        <w:jc w:val="center"/>
        <w:tblLook w:val="04A0" w:firstRow="1" w:lastRow="0" w:firstColumn="1" w:lastColumn="0" w:noHBand="0" w:noVBand="1"/>
      </w:tblPr>
      <w:tblGrid>
        <w:gridCol w:w="692"/>
        <w:gridCol w:w="889"/>
        <w:gridCol w:w="1237"/>
        <w:gridCol w:w="1336"/>
        <w:gridCol w:w="1512"/>
        <w:gridCol w:w="2601"/>
      </w:tblGrid>
      <w:tr w:rsidR="00EB0EA7" w:rsidRPr="002A7D85" w:rsidTr="000F427E">
        <w:trPr>
          <w:trHeight w:val="465"/>
          <w:jc w:val="center"/>
        </w:trPr>
        <w:tc>
          <w:tcPr>
            <w:tcW w:w="1581" w:type="dxa"/>
            <w:gridSpan w:val="2"/>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腐蚀类型</w:t>
            </w:r>
          </w:p>
        </w:tc>
        <w:tc>
          <w:tcPr>
            <w:tcW w:w="1237" w:type="dxa"/>
            <w:vMerge w:val="restart"/>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腐蚀速率</w:t>
            </w:r>
            <w:r w:rsidRPr="002A7D85">
              <w:rPr>
                <w:sz w:val="21"/>
                <w:szCs w:val="21"/>
              </w:rPr>
              <w:lastRenderedPageBreak/>
              <w:t>（</w:t>
            </w:r>
            <w:r w:rsidRPr="002A7D85">
              <w:rPr>
                <w:sz w:val="21"/>
                <w:szCs w:val="21"/>
              </w:rPr>
              <w:t>mm/a</w:t>
            </w:r>
            <w:r w:rsidRPr="002A7D85">
              <w:rPr>
                <w:sz w:val="21"/>
                <w:szCs w:val="21"/>
              </w:rPr>
              <w:t>）</w:t>
            </w:r>
          </w:p>
        </w:tc>
        <w:tc>
          <w:tcPr>
            <w:tcW w:w="5199" w:type="dxa"/>
            <w:gridSpan w:val="3"/>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lastRenderedPageBreak/>
              <w:t>腐蚀环境</w:t>
            </w:r>
          </w:p>
        </w:tc>
      </w:tr>
      <w:tr w:rsidR="00EB0EA7" w:rsidRPr="002A7D85" w:rsidTr="000F427E">
        <w:trPr>
          <w:trHeight w:val="641"/>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lastRenderedPageBreak/>
              <w:t>等级</w:t>
            </w:r>
          </w:p>
        </w:tc>
        <w:tc>
          <w:tcPr>
            <w:tcW w:w="889"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名称</w:t>
            </w: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widowControl/>
              <w:spacing w:line="312" w:lineRule="auto"/>
              <w:jc w:val="left"/>
              <w:rPr>
                <w:sz w:val="21"/>
                <w:szCs w:val="21"/>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2A7D85" w:rsidRDefault="00EB0EA7" w:rsidP="002A7D85">
            <w:pPr>
              <w:spacing w:line="312" w:lineRule="auto"/>
              <w:jc w:val="center"/>
              <w:rPr>
                <w:sz w:val="21"/>
                <w:szCs w:val="21"/>
              </w:rPr>
            </w:pPr>
            <w:r w:rsidRPr="002A7D85">
              <w:rPr>
                <w:sz w:val="21"/>
                <w:szCs w:val="21"/>
              </w:rPr>
              <w:t>环境气体</w:t>
            </w:r>
          </w:p>
          <w:p w:rsidR="00EB0EA7" w:rsidRPr="002A7D85" w:rsidRDefault="00EB0EA7" w:rsidP="002A7D85">
            <w:pPr>
              <w:spacing w:line="312" w:lineRule="auto"/>
              <w:jc w:val="center"/>
              <w:rPr>
                <w:sz w:val="21"/>
                <w:szCs w:val="21"/>
              </w:rPr>
            </w:pPr>
            <w:r w:rsidRPr="002A7D85">
              <w:rPr>
                <w:sz w:val="21"/>
                <w:szCs w:val="21"/>
              </w:rPr>
              <w:t>类型</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相对湿度</w:t>
            </w:r>
          </w:p>
          <w:p w:rsidR="00EB0EA7" w:rsidRPr="002A7D85" w:rsidRDefault="00EB0EA7" w:rsidP="002A7D85">
            <w:pPr>
              <w:spacing w:line="312" w:lineRule="auto"/>
              <w:jc w:val="center"/>
              <w:rPr>
                <w:sz w:val="21"/>
                <w:szCs w:val="21"/>
              </w:rPr>
            </w:pPr>
            <w:r w:rsidRPr="002A7D85">
              <w:rPr>
                <w:sz w:val="21"/>
                <w:szCs w:val="21"/>
              </w:rPr>
              <w:t>（年平均，</w:t>
            </w:r>
            <w:r w:rsidRPr="002A7D85">
              <w:rPr>
                <w:sz w:val="21"/>
                <w:szCs w:val="21"/>
              </w:rPr>
              <w:t>%</w:t>
            </w:r>
            <w:r w:rsidRPr="002A7D85">
              <w:rPr>
                <w:sz w:val="21"/>
                <w:szCs w:val="21"/>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大气环境</w:t>
            </w:r>
          </w:p>
        </w:tc>
      </w:tr>
      <w:tr w:rsidR="00EB0EA7" w:rsidRPr="002A7D85" w:rsidTr="000F427E">
        <w:trPr>
          <w:trHeight w:val="544"/>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B85131" w:rsidP="002A7D85">
            <w:pPr>
              <w:spacing w:line="312" w:lineRule="auto"/>
              <w:jc w:val="center"/>
              <w:rPr>
                <w:sz w:val="21"/>
                <w:szCs w:val="21"/>
              </w:rPr>
            </w:pPr>
            <w:r w:rsidRPr="002A7D85">
              <w:rPr>
                <w:rFonts w:hint="eastAsia"/>
                <w:sz w:val="21"/>
                <w:szCs w:val="21"/>
              </w:rPr>
              <w:t>I</w:t>
            </w:r>
          </w:p>
        </w:tc>
        <w:tc>
          <w:tcPr>
            <w:tcW w:w="889"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无腐蚀</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0.001</w:t>
            </w:r>
          </w:p>
        </w:tc>
        <w:tc>
          <w:tcPr>
            <w:tcW w:w="133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A</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乡村大气</w:t>
            </w:r>
          </w:p>
        </w:tc>
      </w:tr>
      <w:tr w:rsidR="00EB0EA7" w:rsidRPr="002A7D85" w:rsidTr="000F427E">
        <w:trPr>
          <w:trHeight w:val="694"/>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B85131" w:rsidP="002A7D85">
            <w:pPr>
              <w:spacing w:line="312" w:lineRule="auto"/>
              <w:jc w:val="center"/>
              <w:rPr>
                <w:sz w:val="21"/>
                <w:szCs w:val="21"/>
              </w:rPr>
            </w:pPr>
            <w:r w:rsidRPr="002A7D85">
              <w:rPr>
                <w:rFonts w:hint="eastAsia"/>
                <w:sz w:val="21"/>
                <w:szCs w:val="21"/>
              </w:rPr>
              <w:t>II</w:t>
            </w:r>
          </w:p>
        </w:tc>
        <w:tc>
          <w:tcPr>
            <w:tcW w:w="889"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弱腐蚀</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0.001</w:t>
            </w:r>
            <w:r w:rsidR="000F58B8" w:rsidRPr="002A7D85">
              <w:rPr>
                <w:rFonts w:ascii="宋体" w:hAnsi="宋体" w:hint="eastAsia"/>
                <w:sz w:val="21"/>
                <w:szCs w:val="21"/>
              </w:rPr>
              <w:t>～</w:t>
            </w:r>
            <w:r w:rsidRPr="002A7D85">
              <w:rPr>
                <w:sz w:val="21"/>
                <w:szCs w:val="21"/>
              </w:rPr>
              <w:t>0.025</w:t>
            </w:r>
          </w:p>
        </w:tc>
        <w:tc>
          <w:tcPr>
            <w:tcW w:w="133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A</w:t>
            </w:r>
          </w:p>
          <w:p w:rsidR="00EB0EA7" w:rsidRPr="002A7D85" w:rsidRDefault="00EB0EA7" w:rsidP="002A7D85">
            <w:pPr>
              <w:spacing w:line="312" w:lineRule="auto"/>
              <w:jc w:val="center"/>
              <w:rPr>
                <w:sz w:val="21"/>
                <w:szCs w:val="21"/>
              </w:rPr>
            </w:pPr>
            <w:r w:rsidRPr="002A7D85">
              <w:rPr>
                <w:sz w:val="21"/>
                <w:szCs w:val="21"/>
              </w:rPr>
              <w:t>B</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60</w:t>
            </w:r>
            <w:r w:rsidR="000F58B8" w:rsidRPr="002A7D85">
              <w:rPr>
                <w:rFonts w:ascii="宋体" w:hAnsi="宋体" w:hint="eastAsia"/>
                <w:sz w:val="21"/>
                <w:szCs w:val="21"/>
              </w:rPr>
              <w:t>～</w:t>
            </w:r>
            <w:r w:rsidRPr="002A7D85">
              <w:rPr>
                <w:sz w:val="21"/>
                <w:szCs w:val="21"/>
              </w:rPr>
              <w:t>7</w:t>
            </w:r>
            <w:r w:rsidR="00F34E8C" w:rsidRPr="002A7D85">
              <w:rPr>
                <w:sz w:val="21"/>
                <w:szCs w:val="21"/>
              </w:rPr>
              <w:t>5</w:t>
            </w:r>
          </w:p>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乡村大气，城市大气</w:t>
            </w:r>
          </w:p>
        </w:tc>
      </w:tr>
      <w:tr w:rsidR="00EB0EA7" w:rsidRPr="002A7D85" w:rsidTr="002A7D85">
        <w:trPr>
          <w:trHeight w:val="1238"/>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B85131" w:rsidP="002A7D85">
            <w:pPr>
              <w:spacing w:line="312" w:lineRule="auto"/>
              <w:jc w:val="center"/>
              <w:rPr>
                <w:sz w:val="21"/>
                <w:szCs w:val="21"/>
              </w:rPr>
            </w:pPr>
            <w:r w:rsidRPr="002A7D85">
              <w:rPr>
                <w:rFonts w:hint="eastAsia"/>
                <w:sz w:val="21"/>
                <w:szCs w:val="21"/>
              </w:rPr>
              <w:t>III</w:t>
            </w:r>
          </w:p>
        </w:tc>
        <w:tc>
          <w:tcPr>
            <w:tcW w:w="889"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轻腐蚀</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0.025</w:t>
            </w:r>
            <w:r w:rsidR="000F58B8" w:rsidRPr="002A7D85">
              <w:rPr>
                <w:rFonts w:ascii="宋体" w:hAnsi="宋体" w:hint="eastAsia"/>
                <w:sz w:val="21"/>
                <w:szCs w:val="21"/>
              </w:rPr>
              <w:t>～</w:t>
            </w:r>
            <w:r w:rsidRPr="002A7D85">
              <w:rPr>
                <w:sz w:val="21"/>
                <w:szCs w:val="21"/>
              </w:rPr>
              <w:t>0.050</w:t>
            </w:r>
          </w:p>
        </w:tc>
        <w:tc>
          <w:tcPr>
            <w:tcW w:w="133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A</w:t>
            </w:r>
          </w:p>
          <w:p w:rsidR="00EB0EA7" w:rsidRPr="002A7D85" w:rsidRDefault="00EB0EA7" w:rsidP="002A7D85">
            <w:pPr>
              <w:spacing w:line="312" w:lineRule="auto"/>
              <w:jc w:val="center"/>
              <w:rPr>
                <w:sz w:val="21"/>
                <w:szCs w:val="21"/>
              </w:rPr>
            </w:pPr>
            <w:r w:rsidRPr="002A7D85">
              <w:rPr>
                <w:sz w:val="21"/>
                <w:szCs w:val="21"/>
              </w:rPr>
              <w:t>B</w:t>
            </w:r>
          </w:p>
          <w:p w:rsidR="00EB0EA7" w:rsidRPr="002A7D85" w:rsidRDefault="00EB0EA7" w:rsidP="002A7D85">
            <w:pPr>
              <w:spacing w:line="312" w:lineRule="auto"/>
              <w:jc w:val="center"/>
              <w:rPr>
                <w:sz w:val="21"/>
                <w:szCs w:val="21"/>
              </w:rPr>
            </w:pPr>
            <w:r w:rsidRPr="002A7D85">
              <w:rPr>
                <w:sz w:val="21"/>
                <w:szCs w:val="21"/>
              </w:rPr>
              <w:t>C</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75</w:t>
            </w:r>
          </w:p>
          <w:p w:rsidR="00EB0EA7" w:rsidRPr="002A7D85" w:rsidRDefault="00EB0EA7" w:rsidP="002A7D85">
            <w:pPr>
              <w:spacing w:line="312" w:lineRule="auto"/>
              <w:jc w:val="center"/>
              <w:rPr>
                <w:sz w:val="21"/>
                <w:szCs w:val="21"/>
              </w:rPr>
            </w:pPr>
            <w:r w:rsidRPr="002A7D85">
              <w:rPr>
                <w:sz w:val="21"/>
                <w:szCs w:val="21"/>
              </w:rPr>
              <w:t>60</w:t>
            </w:r>
            <w:r w:rsidR="000F58B8" w:rsidRPr="002A7D85">
              <w:rPr>
                <w:rFonts w:ascii="宋体" w:hAnsi="宋体" w:hint="eastAsia"/>
                <w:sz w:val="21"/>
                <w:szCs w:val="21"/>
              </w:rPr>
              <w:t>～</w:t>
            </w:r>
            <w:r w:rsidRPr="002A7D85">
              <w:rPr>
                <w:sz w:val="21"/>
                <w:szCs w:val="21"/>
              </w:rPr>
              <w:t>75</w:t>
            </w:r>
          </w:p>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乡村大气，城市大气和工业大气</w:t>
            </w:r>
          </w:p>
        </w:tc>
      </w:tr>
      <w:tr w:rsidR="00EB0EA7" w:rsidRPr="002A7D85" w:rsidTr="002A7D85">
        <w:trPr>
          <w:trHeight w:val="1269"/>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B85131" w:rsidP="002A7D85">
            <w:pPr>
              <w:spacing w:line="312" w:lineRule="auto"/>
              <w:jc w:val="center"/>
              <w:rPr>
                <w:sz w:val="21"/>
                <w:szCs w:val="21"/>
              </w:rPr>
            </w:pPr>
            <w:r w:rsidRPr="002A7D85">
              <w:rPr>
                <w:rFonts w:hint="eastAsia"/>
                <w:sz w:val="21"/>
                <w:szCs w:val="21"/>
              </w:rPr>
              <w:t>IV</w:t>
            </w:r>
          </w:p>
        </w:tc>
        <w:tc>
          <w:tcPr>
            <w:tcW w:w="889"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中腐蚀</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0.05</w:t>
            </w:r>
            <w:r w:rsidR="000F58B8" w:rsidRPr="002A7D85">
              <w:rPr>
                <w:rFonts w:ascii="宋体" w:hAnsi="宋体" w:hint="eastAsia"/>
                <w:sz w:val="21"/>
                <w:szCs w:val="21"/>
              </w:rPr>
              <w:t>～</w:t>
            </w:r>
            <w:r w:rsidRPr="002A7D85">
              <w:rPr>
                <w:sz w:val="21"/>
                <w:szCs w:val="21"/>
              </w:rPr>
              <w:t>0.20</w:t>
            </w:r>
          </w:p>
        </w:tc>
        <w:tc>
          <w:tcPr>
            <w:tcW w:w="133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B</w:t>
            </w:r>
          </w:p>
          <w:p w:rsidR="00EB0EA7" w:rsidRPr="002A7D85" w:rsidRDefault="00EB0EA7" w:rsidP="002A7D85">
            <w:pPr>
              <w:spacing w:line="312" w:lineRule="auto"/>
              <w:jc w:val="center"/>
              <w:rPr>
                <w:sz w:val="21"/>
                <w:szCs w:val="21"/>
              </w:rPr>
            </w:pPr>
            <w:r w:rsidRPr="002A7D85">
              <w:rPr>
                <w:sz w:val="21"/>
                <w:szCs w:val="21"/>
              </w:rPr>
              <w:t>C</w:t>
            </w:r>
          </w:p>
          <w:p w:rsidR="00EB0EA7" w:rsidRPr="002A7D85" w:rsidRDefault="00EB0EA7" w:rsidP="002A7D85">
            <w:pPr>
              <w:spacing w:line="312" w:lineRule="auto"/>
              <w:jc w:val="center"/>
              <w:rPr>
                <w:sz w:val="21"/>
                <w:szCs w:val="21"/>
              </w:rPr>
            </w:pPr>
            <w:r w:rsidRPr="002A7D85">
              <w:rPr>
                <w:sz w:val="21"/>
                <w:szCs w:val="21"/>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75</w:t>
            </w:r>
          </w:p>
          <w:p w:rsidR="00EB0EA7" w:rsidRPr="002A7D85" w:rsidRDefault="00EB0EA7" w:rsidP="002A7D85">
            <w:pPr>
              <w:spacing w:line="312" w:lineRule="auto"/>
              <w:jc w:val="center"/>
              <w:rPr>
                <w:sz w:val="21"/>
                <w:szCs w:val="21"/>
              </w:rPr>
            </w:pPr>
            <w:r w:rsidRPr="002A7D85">
              <w:rPr>
                <w:sz w:val="21"/>
                <w:szCs w:val="21"/>
              </w:rPr>
              <w:t>60</w:t>
            </w:r>
            <w:r w:rsidR="000F58B8" w:rsidRPr="002A7D85">
              <w:rPr>
                <w:rFonts w:ascii="宋体" w:hAnsi="宋体" w:hint="eastAsia"/>
                <w:sz w:val="21"/>
                <w:szCs w:val="21"/>
              </w:rPr>
              <w:t>～</w:t>
            </w:r>
            <w:r w:rsidRPr="002A7D85">
              <w:rPr>
                <w:sz w:val="21"/>
                <w:szCs w:val="21"/>
              </w:rPr>
              <w:t>75</w:t>
            </w:r>
          </w:p>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城市大气，工业大气和海洋大气</w:t>
            </w:r>
          </w:p>
        </w:tc>
      </w:tr>
      <w:tr w:rsidR="00EB0EA7" w:rsidRPr="002A7D85" w:rsidTr="002A7D85">
        <w:trPr>
          <w:trHeight w:val="849"/>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B85131" w:rsidP="002A7D85">
            <w:pPr>
              <w:spacing w:line="312" w:lineRule="auto"/>
              <w:jc w:val="center"/>
              <w:rPr>
                <w:sz w:val="21"/>
                <w:szCs w:val="21"/>
              </w:rPr>
            </w:pPr>
            <w:r w:rsidRPr="002A7D85">
              <w:rPr>
                <w:rFonts w:hint="eastAsia"/>
                <w:sz w:val="21"/>
                <w:szCs w:val="21"/>
              </w:rPr>
              <w:t>V</w:t>
            </w:r>
          </w:p>
        </w:tc>
        <w:tc>
          <w:tcPr>
            <w:tcW w:w="889"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较强腐蚀</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0.20</w:t>
            </w:r>
            <w:r w:rsidR="000F58B8" w:rsidRPr="002A7D85">
              <w:rPr>
                <w:rFonts w:ascii="宋体" w:hAnsi="宋体" w:hint="eastAsia"/>
                <w:sz w:val="21"/>
                <w:szCs w:val="21"/>
              </w:rPr>
              <w:t>～</w:t>
            </w:r>
            <w:r w:rsidRPr="002A7D85">
              <w:rPr>
                <w:sz w:val="21"/>
                <w:szCs w:val="21"/>
              </w:rPr>
              <w:t>1.00</w:t>
            </w:r>
          </w:p>
        </w:tc>
        <w:tc>
          <w:tcPr>
            <w:tcW w:w="133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C</w:t>
            </w:r>
          </w:p>
          <w:p w:rsidR="00EB0EA7" w:rsidRPr="002A7D85" w:rsidRDefault="00EB0EA7" w:rsidP="002A7D85">
            <w:pPr>
              <w:spacing w:line="312" w:lineRule="auto"/>
              <w:jc w:val="center"/>
              <w:rPr>
                <w:sz w:val="21"/>
                <w:szCs w:val="21"/>
              </w:rPr>
            </w:pPr>
            <w:r w:rsidRPr="002A7D85">
              <w:rPr>
                <w:sz w:val="21"/>
                <w:szCs w:val="21"/>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75</w:t>
            </w:r>
          </w:p>
          <w:p w:rsidR="00EB0EA7" w:rsidRPr="002A7D85" w:rsidRDefault="00EB0EA7" w:rsidP="002A7D85">
            <w:pPr>
              <w:spacing w:line="312" w:lineRule="auto"/>
              <w:jc w:val="center"/>
              <w:rPr>
                <w:sz w:val="21"/>
                <w:szCs w:val="21"/>
              </w:rPr>
            </w:pPr>
            <w:r w:rsidRPr="002A7D85">
              <w:rPr>
                <w:sz w:val="21"/>
                <w:szCs w:val="21"/>
              </w:rPr>
              <w:t>60</w:t>
            </w:r>
            <w:r w:rsidR="000F58B8" w:rsidRPr="002A7D85">
              <w:rPr>
                <w:rFonts w:ascii="宋体" w:hAnsi="宋体" w:hint="eastAsia"/>
                <w:sz w:val="21"/>
                <w:szCs w:val="21"/>
              </w:rPr>
              <w:t>～</w:t>
            </w:r>
            <w:r w:rsidRPr="002A7D85">
              <w:rPr>
                <w:sz w:val="21"/>
                <w:szCs w:val="21"/>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工业大气</w:t>
            </w:r>
          </w:p>
        </w:tc>
      </w:tr>
      <w:tr w:rsidR="00EB0EA7" w:rsidRPr="002A7D85" w:rsidTr="000F427E">
        <w:trPr>
          <w:trHeight w:val="581"/>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B85131" w:rsidP="002A7D85">
            <w:pPr>
              <w:spacing w:line="312" w:lineRule="auto"/>
              <w:jc w:val="center"/>
              <w:rPr>
                <w:sz w:val="21"/>
                <w:szCs w:val="21"/>
              </w:rPr>
            </w:pPr>
            <w:r w:rsidRPr="002A7D85">
              <w:rPr>
                <w:rFonts w:hint="eastAsia"/>
                <w:sz w:val="21"/>
                <w:szCs w:val="21"/>
              </w:rPr>
              <w:t>VI</w:t>
            </w:r>
          </w:p>
        </w:tc>
        <w:tc>
          <w:tcPr>
            <w:tcW w:w="889"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强腐蚀</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1</w:t>
            </w:r>
            <w:r w:rsidR="000F58B8" w:rsidRPr="002A7D85">
              <w:rPr>
                <w:rFonts w:ascii="宋体" w:hAnsi="宋体" w:hint="eastAsia"/>
                <w:sz w:val="21"/>
                <w:szCs w:val="21"/>
              </w:rPr>
              <w:t>～</w:t>
            </w:r>
            <w:r w:rsidRPr="002A7D85">
              <w:rPr>
                <w:sz w:val="21"/>
                <w:szCs w:val="21"/>
              </w:rPr>
              <w:t>5</w:t>
            </w:r>
          </w:p>
        </w:tc>
        <w:tc>
          <w:tcPr>
            <w:tcW w:w="133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工业大气</w:t>
            </w:r>
          </w:p>
        </w:tc>
      </w:tr>
    </w:tbl>
    <w:p w:rsidR="002A7D85" w:rsidRPr="00FC07FB" w:rsidRDefault="00EB0EA7" w:rsidP="002A7D85">
      <w:pPr>
        <w:spacing w:beforeLines="50" w:before="156" w:line="360" w:lineRule="auto"/>
        <w:jc w:val="center"/>
        <w:rPr>
          <w:rFonts w:cs="Times New Roman"/>
          <w:b/>
          <w:szCs w:val="21"/>
        </w:rPr>
      </w:pPr>
      <w:r w:rsidRPr="00FC07FB">
        <w:rPr>
          <w:rFonts w:cs="Times New Roman" w:hint="eastAsia"/>
          <w:b/>
          <w:szCs w:val="21"/>
        </w:rPr>
        <w:t>表</w:t>
      </w:r>
      <w:r w:rsidR="007C4A63" w:rsidRPr="00FC07FB">
        <w:rPr>
          <w:rFonts w:cs="Times New Roman"/>
          <w:b/>
          <w:szCs w:val="21"/>
        </w:rPr>
        <w:t>B</w:t>
      </w:r>
      <w:r w:rsidRPr="00FC07FB">
        <w:rPr>
          <w:rFonts w:cs="Times New Roman"/>
          <w:b/>
          <w:szCs w:val="21"/>
        </w:rPr>
        <w:t>.</w:t>
      </w:r>
      <w:r w:rsidR="007C4A63" w:rsidRPr="00FC07FB">
        <w:rPr>
          <w:rFonts w:cs="Times New Roman"/>
          <w:b/>
          <w:szCs w:val="21"/>
        </w:rPr>
        <w:t>0.4-2</w:t>
      </w:r>
      <w:r w:rsidR="002A7D85">
        <w:rPr>
          <w:rFonts w:cs="Times New Roman"/>
          <w:b/>
          <w:szCs w:val="21"/>
        </w:rPr>
        <w:t xml:space="preserve">  </w:t>
      </w:r>
      <w:r w:rsidRPr="00FC07FB">
        <w:rPr>
          <w:rFonts w:cs="Times New Roman" w:hint="eastAsia"/>
          <w:b/>
          <w:szCs w:val="21"/>
        </w:rPr>
        <w:t>各气体类别所含腐蚀性物质含量限值</w:t>
      </w:r>
    </w:p>
    <w:tbl>
      <w:tblPr>
        <w:tblStyle w:val="af0"/>
        <w:tblW w:w="0" w:type="auto"/>
        <w:jc w:val="center"/>
        <w:tblLook w:val="04A0" w:firstRow="1" w:lastRow="0" w:firstColumn="1" w:lastColumn="0" w:noHBand="0" w:noVBand="1"/>
      </w:tblPr>
      <w:tblGrid>
        <w:gridCol w:w="2731"/>
        <w:gridCol w:w="2746"/>
        <w:gridCol w:w="2696"/>
      </w:tblGrid>
      <w:tr w:rsidR="00EB0EA7" w:rsidRPr="002A7D85" w:rsidTr="002A7D85">
        <w:trPr>
          <w:trHeight w:hRule="exact" w:val="454"/>
          <w:jc w:val="center"/>
        </w:trPr>
        <w:tc>
          <w:tcPr>
            <w:tcW w:w="2731"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气体类别</w:t>
            </w:r>
          </w:p>
        </w:tc>
        <w:tc>
          <w:tcPr>
            <w:tcW w:w="274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腐蚀性物质名称</w:t>
            </w:r>
          </w:p>
        </w:tc>
        <w:tc>
          <w:tcPr>
            <w:tcW w:w="269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腐蚀性物质含量（</w:t>
            </w:r>
            <w:r w:rsidRPr="002A7D85">
              <w:rPr>
                <w:sz w:val="21"/>
                <w:szCs w:val="21"/>
              </w:rPr>
              <w:t>mg/m</w:t>
            </w:r>
            <w:r w:rsidRPr="002A7D85">
              <w:rPr>
                <w:sz w:val="21"/>
                <w:szCs w:val="21"/>
                <w:vertAlign w:val="superscript"/>
              </w:rPr>
              <w:t>3</w:t>
            </w:r>
            <w:r w:rsidRPr="002A7D85">
              <w:rPr>
                <w:sz w:val="21"/>
                <w:szCs w:val="21"/>
              </w:rPr>
              <w:t>）</w:t>
            </w:r>
          </w:p>
        </w:tc>
      </w:tr>
      <w:tr w:rsidR="00EB0EA7" w:rsidRPr="002A7D85" w:rsidTr="002A7D85">
        <w:trPr>
          <w:trHeight w:val="2670"/>
          <w:jc w:val="center"/>
        </w:trPr>
        <w:tc>
          <w:tcPr>
            <w:tcW w:w="2731"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A</w:t>
            </w:r>
          </w:p>
        </w:tc>
        <w:tc>
          <w:tcPr>
            <w:tcW w:w="274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二氧化碳</w:t>
            </w:r>
          </w:p>
          <w:p w:rsidR="00EB0EA7" w:rsidRPr="002A7D85" w:rsidRDefault="00EB0EA7" w:rsidP="002A7D85">
            <w:pPr>
              <w:spacing w:line="312" w:lineRule="auto"/>
              <w:jc w:val="center"/>
              <w:rPr>
                <w:sz w:val="21"/>
                <w:szCs w:val="21"/>
              </w:rPr>
            </w:pPr>
            <w:r w:rsidRPr="002A7D85">
              <w:rPr>
                <w:sz w:val="21"/>
                <w:szCs w:val="21"/>
              </w:rPr>
              <w:t>二氧化硫</w:t>
            </w:r>
          </w:p>
          <w:p w:rsidR="00EB0EA7" w:rsidRPr="002A7D85" w:rsidRDefault="00EB0EA7" w:rsidP="002A7D85">
            <w:pPr>
              <w:spacing w:line="312" w:lineRule="auto"/>
              <w:jc w:val="center"/>
              <w:rPr>
                <w:sz w:val="21"/>
                <w:szCs w:val="21"/>
              </w:rPr>
            </w:pPr>
            <w:r w:rsidRPr="002A7D85">
              <w:rPr>
                <w:sz w:val="21"/>
                <w:szCs w:val="21"/>
              </w:rPr>
              <w:t>氟化氢</w:t>
            </w:r>
          </w:p>
          <w:p w:rsidR="00EB0EA7" w:rsidRPr="002A7D85" w:rsidRDefault="00EB0EA7" w:rsidP="002A7D85">
            <w:pPr>
              <w:spacing w:line="312" w:lineRule="auto"/>
              <w:jc w:val="center"/>
              <w:rPr>
                <w:sz w:val="21"/>
                <w:szCs w:val="21"/>
              </w:rPr>
            </w:pPr>
            <w:r w:rsidRPr="002A7D85">
              <w:rPr>
                <w:sz w:val="21"/>
                <w:szCs w:val="21"/>
              </w:rPr>
              <w:t>硫化氢</w:t>
            </w:r>
          </w:p>
          <w:p w:rsidR="00EB0EA7" w:rsidRPr="002A7D85" w:rsidRDefault="00EB0EA7" w:rsidP="002A7D85">
            <w:pPr>
              <w:spacing w:line="312" w:lineRule="auto"/>
              <w:jc w:val="center"/>
              <w:rPr>
                <w:sz w:val="21"/>
                <w:szCs w:val="21"/>
              </w:rPr>
            </w:pPr>
            <w:r w:rsidRPr="002A7D85">
              <w:rPr>
                <w:sz w:val="21"/>
                <w:szCs w:val="21"/>
              </w:rPr>
              <w:t>氮的氧化物</w:t>
            </w:r>
          </w:p>
          <w:p w:rsidR="00EB0EA7" w:rsidRPr="002A7D85" w:rsidRDefault="00EB0EA7" w:rsidP="002A7D85">
            <w:pPr>
              <w:spacing w:line="312" w:lineRule="auto"/>
              <w:jc w:val="center"/>
              <w:rPr>
                <w:sz w:val="21"/>
                <w:szCs w:val="21"/>
              </w:rPr>
            </w:pPr>
            <w:r w:rsidRPr="002A7D85">
              <w:rPr>
                <w:sz w:val="21"/>
                <w:szCs w:val="21"/>
              </w:rPr>
              <w:t>氯</w:t>
            </w:r>
          </w:p>
          <w:p w:rsidR="00EB0EA7" w:rsidRPr="002A7D85" w:rsidRDefault="00EB0EA7" w:rsidP="002A7D85">
            <w:pPr>
              <w:spacing w:line="312" w:lineRule="auto"/>
              <w:jc w:val="center"/>
              <w:rPr>
                <w:sz w:val="21"/>
                <w:szCs w:val="21"/>
              </w:rPr>
            </w:pPr>
            <w:r w:rsidRPr="002A7D85">
              <w:rPr>
                <w:sz w:val="21"/>
                <w:szCs w:val="21"/>
              </w:rPr>
              <w:t>氯化氢</w:t>
            </w:r>
          </w:p>
        </w:tc>
        <w:tc>
          <w:tcPr>
            <w:tcW w:w="269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2000</w:t>
            </w:r>
          </w:p>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0.5</w:t>
            </w:r>
          </w:p>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0.05</w:t>
            </w:r>
          </w:p>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0.01</w:t>
            </w:r>
          </w:p>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0.1</w:t>
            </w:r>
          </w:p>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0.1</w:t>
            </w:r>
          </w:p>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0.05</w:t>
            </w:r>
          </w:p>
        </w:tc>
      </w:tr>
      <w:tr w:rsidR="00EB0EA7" w:rsidRPr="002A7D85" w:rsidTr="002A7D85">
        <w:trPr>
          <w:trHeight w:val="2671"/>
          <w:jc w:val="center"/>
        </w:trPr>
        <w:tc>
          <w:tcPr>
            <w:tcW w:w="2731"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lastRenderedPageBreak/>
              <w:t>B</w:t>
            </w:r>
          </w:p>
        </w:tc>
        <w:tc>
          <w:tcPr>
            <w:tcW w:w="274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二氧化碳</w:t>
            </w:r>
          </w:p>
          <w:p w:rsidR="00EB0EA7" w:rsidRPr="002A7D85" w:rsidRDefault="00EB0EA7" w:rsidP="002A7D85">
            <w:pPr>
              <w:spacing w:line="312" w:lineRule="auto"/>
              <w:jc w:val="center"/>
              <w:rPr>
                <w:sz w:val="21"/>
                <w:szCs w:val="21"/>
              </w:rPr>
            </w:pPr>
            <w:r w:rsidRPr="002A7D85">
              <w:rPr>
                <w:sz w:val="21"/>
                <w:szCs w:val="21"/>
              </w:rPr>
              <w:t>二氧化硫</w:t>
            </w:r>
          </w:p>
          <w:p w:rsidR="00EB0EA7" w:rsidRPr="002A7D85" w:rsidRDefault="00EB0EA7" w:rsidP="002A7D85">
            <w:pPr>
              <w:spacing w:line="312" w:lineRule="auto"/>
              <w:jc w:val="center"/>
              <w:rPr>
                <w:sz w:val="21"/>
                <w:szCs w:val="21"/>
              </w:rPr>
            </w:pPr>
            <w:r w:rsidRPr="002A7D85">
              <w:rPr>
                <w:sz w:val="21"/>
                <w:szCs w:val="21"/>
              </w:rPr>
              <w:t>氟化氢</w:t>
            </w:r>
          </w:p>
          <w:p w:rsidR="00EB0EA7" w:rsidRPr="002A7D85" w:rsidRDefault="00EB0EA7" w:rsidP="002A7D85">
            <w:pPr>
              <w:spacing w:line="312" w:lineRule="auto"/>
              <w:jc w:val="center"/>
              <w:rPr>
                <w:sz w:val="21"/>
                <w:szCs w:val="21"/>
              </w:rPr>
            </w:pPr>
            <w:r w:rsidRPr="002A7D85">
              <w:rPr>
                <w:sz w:val="21"/>
                <w:szCs w:val="21"/>
              </w:rPr>
              <w:t>硫化氢</w:t>
            </w:r>
          </w:p>
          <w:p w:rsidR="00EB0EA7" w:rsidRPr="002A7D85" w:rsidRDefault="00EB0EA7" w:rsidP="002A7D85">
            <w:pPr>
              <w:spacing w:line="312" w:lineRule="auto"/>
              <w:jc w:val="center"/>
              <w:rPr>
                <w:sz w:val="21"/>
                <w:szCs w:val="21"/>
              </w:rPr>
            </w:pPr>
            <w:r w:rsidRPr="002A7D85">
              <w:rPr>
                <w:sz w:val="21"/>
                <w:szCs w:val="21"/>
              </w:rPr>
              <w:t>氮的氧化物</w:t>
            </w:r>
          </w:p>
          <w:p w:rsidR="00EB0EA7" w:rsidRPr="002A7D85" w:rsidRDefault="00EB0EA7" w:rsidP="002A7D85">
            <w:pPr>
              <w:spacing w:line="312" w:lineRule="auto"/>
              <w:jc w:val="center"/>
              <w:rPr>
                <w:sz w:val="21"/>
                <w:szCs w:val="21"/>
              </w:rPr>
            </w:pPr>
            <w:r w:rsidRPr="002A7D85">
              <w:rPr>
                <w:sz w:val="21"/>
                <w:szCs w:val="21"/>
              </w:rPr>
              <w:t>氯</w:t>
            </w:r>
          </w:p>
          <w:p w:rsidR="00EB0EA7" w:rsidRPr="002A7D85" w:rsidRDefault="00EB0EA7" w:rsidP="002A7D85">
            <w:pPr>
              <w:spacing w:line="312" w:lineRule="auto"/>
              <w:jc w:val="center"/>
              <w:rPr>
                <w:sz w:val="21"/>
                <w:szCs w:val="21"/>
              </w:rPr>
            </w:pPr>
            <w:r w:rsidRPr="002A7D85">
              <w:rPr>
                <w:sz w:val="21"/>
                <w:szCs w:val="21"/>
              </w:rPr>
              <w:t>氯化氢</w:t>
            </w:r>
          </w:p>
        </w:tc>
        <w:tc>
          <w:tcPr>
            <w:tcW w:w="269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2000</w:t>
            </w:r>
          </w:p>
          <w:p w:rsidR="00EB0EA7" w:rsidRPr="002A7D85" w:rsidRDefault="00EB0EA7" w:rsidP="002A7D85">
            <w:pPr>
              <w:spacing w:line="312" w:lineRule="auto"/>
              <w:jc w:val="center"/>
              <w:rPr>
                <w:sz w:val="21"/>
                <w:szCs w:val="21"/>
              </w:rPr>
            </w:pPr>
            <w:r w:rsidRPr="002A7D85">
              <w:rPr>
                <w:sz w:val="21"/>
                <w:szCs w:val="21"/>
              </w:rPr>
              <w:t>0.5</w:t>
            </w:r>
            <w:r w:rsidR="00FC07FB" w:rsidRPr="002A7D85">
              <w:rPr>
                <w:rFonts w:ascii="宋体" w:hAnsi="宋体" w:hint="eastAsia"/>
                <w:sz w:val="21"/>
                <w:szCs w:val="21"/>
              </w:rPr>
              <w:t>～</w:t>
            </w:r>
            <w:r w:rsidRPr="002A7D85">
              <w:rPr>
                <w:sz w:val="21"/>
                <w:szCs w:val="21"/>
              </w:rPr>
              <w:t>10</w:t>
            </w:r>
          </w:p>
          <w:p w:rsidR="00EB0EA7" w:rsidRPr="002A7D85" w:rsidRDefault="00EB0EA7" w:rsidP="002A7D85">
            <w:pPr>
              <w:spacing w:line="312" w:lineRule="auto"/>
              <w:jc w:val="center"/>
              <w:rPr>
                <w:sz w:val="21"/>
                <w:szCs w:val="21"/>
              </w:rPr>
            </w:pPr>
            <w:r w:rsidRPr="002A7D85">
              <w:rPr>
                <w:sz w:val="21"/>
                <w:szCs w:val="21"/>
              </w:rPr>
              <w:t>0.05</w:t>
            </w:r>
            <w:r w:rsidR="00FC07FB" w:rsidRPr="002A7D85">
              <w:rPr>
                <w:sz w:val="21"/>
                <w:szCs w:val="21"/>
              </w:rPr>
              <w:t>～</w:t>
            </w:r>
            <w:r w:rsidRPr="002A7D85">
              <w:rPr>
                <w:sz w:val="21"/>
                <w:szCs w:val="21"/>
              </w:rPr>
              <w:t>5</w:t>
            </w:r>
          </w:p>
          <w:p w:rsidR="00EB0EA7" w:rsidRPr="002A7D85" w:rsidRDefault="00EB0EA7" w:rsidP="002A7D85">
            <w:pPr>
              <w:spacing w:line="312" w:lineRule="auto"/>
              <w:jc w:val="center"/>
              <w:rPr>
                <w:sz w:val="21"/>
                <w:szCs w:val="21"/>
              </w:rPr>
            </w:pPr>
            <w:r w:rsidRPr="002A7D85">
              <w:rPr>
                <w:sz w:val="21"/>
                <w:szCs w:val="21"/>
              </w:rPr>
              <w:t>0.01</w:t>
            </w:r>
            <w:r w:rsidR="00FC07FB" w:rsidRPr="002A7D85">
              <w:rPr>
                <w:sz w:val="21"/>
                <w:szCs w:val="21"/>
              </w:rPr>
              <w:t>～</w:t>
            </w:r>
            <w:r w:rsidRPr="002A7D85">
              <w:rPr>
                <w:sz w:val="21"/>
                <w:szCs w:val="21"/>
              </w:rPr>
              <w:t>5</w:t>
            </w:r>
          </w:p>
          <w:p w:rsidR="00EB0EA7" w:rsidRPr="002A7D85" w:rsidRDefault="00EB0EA7" w:rsidP="002A7D85">
            <w:pPr>
              <w:spacing w:line="312" w:lineRule="auto"/>
              <w:jc w:val="center"/>
              <w:rPr>
                <w:sz w:val="21"/>
                <w:szCs w:val="21"/>
              </w:rPr>
            </w:pPr>
            <w:r w:rsidRPr="002A7D85">
              <w:rPr>
                <w:sz w:val="21"/>
                <w:szCs w:val="21"/>
              </w:rPr>
              <w:t>0.1</w:t>
            </w:r>
            <w:r w:rsidR="00FC07FB" w:rsidRPr="002A7D85">
              <w:rPr>
                <w:sz w:val="21"/>
                <w:szCs w:val="21"/>
              </w:rPr>
              <w:t>～</w:t>
            </w:r>
            <w:r w:rsidRPr="002A7D85">
              <w:rPr>
                <w:sz w:val="21"/>
                <w:szCs w:val="21"/>
              </w:rPr>
              <w:t>5</w:t>
            </w:r>
          </w:p>
          <w:p w:rsidR="00EB0EA7" w:rsidRPr="002A7D85" w:rsidRDefault="00EB0EA7" w:rsidP="002A7D85">
            <w:pPr>
              <w:spacing w:line="312" w:lineRule="auto"/>
              <w:jc w:val="center"/>
              <w:rPr>
                <w:sz w:val="21"/>
                <w:szCs w:val="21"/>
              </w:rPr>
            </w:pPr>
            <w:r w:rsidRPr="002A7D85">
              <w:rPr>
                <w:sz w:val="21"/>
                <w:szCs w:val="21"/>
              </w:rPr>
              <w:t>0.1</w:t>
            </w:r>
            <w:r w:rsidR="00FC07FB" w:rsidRPr="002A7D85">
              <w:rPr>
                <w:sz w:val="21"/>
                <w:szCs w:val="21"/>
              </w:rPr>
              <w:t>～</w:t>
            </w:r>
            <w:r w:rsidRPr="002A7D85">
              <w:rPr>
                <w:sz w:val="21"/>
                <w:szCs w:val="21"/>
              </w:rPr>
              <w:t>1</w:t>
            </w:r>
          </w:p>
          <w:p w:rsidR="00EB0EA7" w:rsidRPr="002A7D85" w:rsidRDefault="00EB0EA7" w:rsidP="002A7D85">
            <w:pPr>
              <w:spacing w:line="312" w:lineRule="auto"/>
              <w:jc w:val="center"/>
              <w:rPr>
                <w:sz w:val="21"/>
                <w:szCs w:val="21"/>
              </w:rPr>
            </w:pPr>
            <w:r w:rsidRPr="002A7D85">
              <w:rPr>
                <w:sz w:val="21"/>
                <w:szCs w:val="21"/>
              </w:rPr>
              <w:t>0.05</w:t>
            </w:r>
            <w:r w:rsidR="00FC07FB" w:rsidRPr="002A7D85">
              <w:rPr>
                <w:sz w:val="21"/>
                <w:szCs w:val="21"/>
              </w:rPr>
              <w:t>～</w:t>
            </w:r>
            <w:r w:rsidRPr="002A7D85">
              <w:rPr>
                <w:sz w:val="21"/>
                <w:szCs w:val="21"/>
              </w:rPr>
              <w:t>5</w:t>
            </w:r>
          </w:p>
        </w:tc>
      </w:tr>
      <w:tr w:rsidR="00EB0EA7" w:rsidRPr="002A7D85" w:rsidTr="002A7D85">
        <w:trPr>
          <w:trHeight w:val="2260"/>
          <w:jc w:val="center"/>
        </w:trPr>
        <w:tc>
          <w:tcPr>
            <w:tcW w:w="2731"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C</w:t>
            </w:r>
          </w:p>
        </w:tc>
        <w:tc>
          <w:tcPr>
            <w:tcW w:w="274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二氧化硫</w:t>
            </w:r>
          </w:p>
          <w:p w:rsidR="00EB0EA7" w:rsidRPr="002A7D85" w:rsidRDefault="00EB0EA7" w:rsidP="002A7D85">
            <w:pPr>
              <w:spacing w:line="312" w:lineRule="auto"/>
              <w:jc w:val="center"/>
              <w:rPr>
                <w:sz w:val="21"/>
                <w:szCs w:val="21"/>
              </w:rPr>
            </w:pPr>
            <w:r w:rsidRPr="002A7D85">
              <w:rPr>
                <w:sz w:val="21"/>
                <w:szCs w:val="21"/>
              </w:rPr>
              <w:t>氟化氢</w:t>
            </w:r>
          </w:p>
          <w:p w:rsidR="00EB0EA7" w:rsidRPr="002A7D85" w:rsidRDefault="00EB0EA7" w:rsidP="002A7D85">
            <w:pPr>
              <w:spacing w:line="312" w:lineRule="auto"/>
              <w:jc w:val="center"/>
              <w:rPr>
                <w:sz w:val="21"/>
                <w:szCs w:val="21"/>
              </w:rPr>
            </w:pPr>
            <w:r w:rsidRPr="002A7D85">
              <w:rPr>
                <w:sz w:val="21"/>
                <w:szCs w:val="21"/>
              </w:rPr>
              <w:t>硫化氢</w:t>
            </w:r>
          </w:p>
          <w:p w:rsidR="00EB0EA7" w:rsidRPr="002A7D85" w:rsidRDefault="00EB0EA7" w:rsidP="002A7D85">
            <w:pPr>
              <w:spacing w:line="312" w:lineRule="auto"/>
              <w:jc w:val="center"/>
              <w:rPr>
                <w:sz w:val="21"/>
                <w:szCs w:val="21"/>
              </w:rPr>
            </w:pPr>
            <w:r w:rsidRPr="002A7D85">
              <w:rPr>
                <w:sz w:val="21"/>
                <w:szCs w:val="21"/>
              </w:rPr>
              <w:t>氮的氧化物</w:t>
            </w:r>
          </w:p>
          <w:p w:rsidR="00EB0EA7" w:rsidRPr="002A7D85" w:rsidRDefault="00EB0EA7" w:rsidP="002A7D85">
            <w:pPr>
              <w:spacing w:line="312" w:lineRule="auto"/>
              <w:jc w:val="center"/>
              <w:rPr>
                <w:sz w:val="21"/>
                <w:szCs w:val="21"/>
              </w:rPr>
            </w:pPr>
            <w:r w:rsidRPr="002A7D85">
              <w:rPr>
                <w:sz w:val="21"/>
                <w:szCs w:val="21"/>
              </w:rPr>
              <w:t>氯</w:t>
            </w:r>
          </w:p>
          <w:p w:rsidR="00EB0EA7" w:rsidRPr="002A7D85" w:rsidRDefault="00EB0EA7" w:rsidP="002A7D85">
            <w:pPr>
              <w:spacing w:line="312" w:lineRule="auto"/>
              <w:jc w:val="center"/>
              <w:rPr>
                <w:sz w:val="21"/>
                <w:szCs w:val="21"/>
              </w:rPr>
            </w:pPr>
            <w:r w:rsidRPr="002A7D85">
              <w:rPr>
                <w:sz w:val="21"/>
                <w:szCs w:val="21"/>
              </w:rPr>
              <w:t>氯化氢</w:t>
            </w:r>
          </w:p>
        </w:tc>
        <w:tc>
          <w:tcPr>
            <w:tcW w:w="269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10</w:t>
            </w:r>
            <w:r w:rsidR="00FC07FB" w:rsidRPr="002A7D85">
              <w:rPr>
                <w:sz w:val="21"/>
                <w:szCs w:val="21"/>
              </w:rPr>
              <w:t>～</w:t>
            </w:r>
            <w:r w:rsidRPr="002A7D85">
              <w:rPr>
                <w:sz w:val="21"/>
                <w:szCs w:val="21"/>
              </w:rPr>
              <w:t>200</w:t>
            </w:r>
          </w:p>
          <w:p w:rsidR="00EB0EA7" w:rsidRPr="002A7D85" w:rsidRDefault="00EB0EA7" w:rsidP="002A7D85">
            <w:pPr>
              <w:spacing w:line="312" w:lineRule="auto"/>
              <w:jc w:val="center"/>
              <w:rPr>
                <w:sz w:val="21"/>
                <w:szCs w:val="21"/>
              </w:rPr>
            </w:pPr>
            <w:r w:rsidRPr="002A7D85">
              <w:rPr>
                <w:sz w:val="21"/>
                <w:szCs w:val="21"/>
              </w:rPr>
              <w:t>5</w:t>
            </w:r>
            <w:r w:rsidR="00FC07FB" w:rsidRPr="002A7D85">
              <w:rPr>
                <w:sz w:val="21"/>
                <w:szCs w:val="21"/>
              </w:rPr>
              <w:t>～</w:t>
            </w:r>
            <w:r w:rsidRPr="002A7D85">
              <w:rPr>
                <w:sz w:val="21"/>
                <w:szCs w:val="21"/>
              </w:rPr>
              <w:t>10</w:t>
            </w:r>
          </w:p>
          <w:p w:rsidR="00EB0EA7" w:rsidRPr="002A7D85" w:rsidRDefault="00EB0EA7" w:rsidP="002A7D85">
            <w:pPr>
              <w:spacing w:line="312" w:lineRule="auto"/>
              <w:jc w:val="center"/>
              <w:rPr>
                <w:sz w:val="21"/>
                <w:szCs w:val="21"/>
              </w:rPr>
            </w:pPr>
            <w:r w:rsidRPr="002A7D85">
              <w:rPr>
                <w:sz w:val="21"/>
                <w:szCs w:val="21"/>
              </w:rPr>
              <w:t>5</w:t>
            </w:r>
            <w:r w:rsidR="00FC07FB" w:rsidRPr="002A7D85">
              <w:rPr>
                <w:sz w:val="21"/>
                <w:szCs w:val="21"/>
              </w:rPr>
              <w:t>～</w:t>
            </w:r>
            <w:r w:rsidRPr="002A7D85">
              <w:rPr>
                <w:sz w:val="21"/>
                <w:szCs w:val="21"/>
              </w:rPr>
              <w:t>100</w:t>
            </w:r>
          </w:p>
          <w:p w:rsidR="00EB0EA7" w:rsidRPr="002A7D85" w:rsidRDefault="00EB0EA7" w:rsidP="002A7D85">
            <w:pPr>
              <w:spacing w:line="312" w:lineRule="auto"/>
              <w:jc w:val="center"/>
              <w:rPr>
                <w:sz w:val="21"/>
                <w:szCs w:val="21"/>
              </w:rPr>
            </w:pPr>
            <w:r w:rsidRPr="002A7D85">
              <w:rPr>
                <w:sz w:val="21"/>
                <w:szCs w:val="21"/>
              </w:rPr>
              <w:t>5</w:t>
            </w:r>
            <w:r w:rsidR="00FC07FB" w:rsidRPr="002A7D85">
              <w:rPr>
                <w:sz w:val="21"/>
                <w:szCs w:val="21"/>
              </w:rPr>
              <w:t>～</w:t>
            </w:r>
            <w:r w:rsidRPr="002A7D85">
              <w:rPr>
                <w:sz w:val="21"/>
                <w:szCs w:val="21"/>
              </w:rPr>
              <w:t>25</w:t>
            </w:r>
          </w:p>
          <w:p w:rsidR="00EB0EA7" w:rsidRPr="002A7D85" w:rsidRDefault="00EB0EA7" w:rsidP="002A7D85">
            <w:pPr>
              <w:spacing w:line="312" w:lineRule="auto"/>
              <w:jc w:val="center"/>
              <w:rPr>
                <w:sz w:val="21"/>
                <w:szCs w:val="21"/>
              </w:rPr>
            </w:pPr>
            <w:r w:rsidRPr="002A7D85">
              <w:rPr>
                <w:sz w:val="21"/>
                <w:szCs w:val="21"/>
              </w:rPr>
              <w:t>1</w:t>
            </w:r>
            <w:r w:rsidR="00FC07FB" w:rsidRPr="002A7D85">
              <w:rPr>
                <w:sz w:val="21"/>
                <w:szCs w:val="21"/>
              </w:rPr>
              <w:t>～</w:t>
            </w:r>
            <w:r w:rsidRPr="002A7D85">
              <w:rPr>
                <w:sz w:val="21"/>
                <w:szCs w:val="21"/>
              </w:rPr>
              <w:t>5</w:t>
            </w:r>
          </w:p>
          <w:p w:rsidR="00EB0EA7" w:rsidRPr="002A7D85" w:rsidRDefault="00EB0EA7" w:rsidP="002A7D85">
            <w:pPr>
              <w:spacing w:line="312" w:lineRule="auto"/>
              <w:jc w:val="center"/>
              <w:rPr>
                <w:sz w:val="21"/>
                <w:szCs w:val="21"/>
              </w:rPr>
            </w:pPr>
            <w:r w:rsidRPr="002A7D85">
              <w:rPr>
                <w:sz w:val="21"/>
                <w:szCs w:val="21"/>
              </w:rPr>
              <w:t>5</w:t>
            </w:r>
            <w:r w:rsidR="00FC07FB" w:rsidRPr="002A7D85">
              <w:rPr>
                <w:sz w:val="21"/>
                <w:szCs w:val="21"/>
              </w:rPr>
              <w:t>～</w:t>
            </w:r>
            <w:r w:rsidRPr="002A7D85">
              <w:rPr>
                <w:sz w:val="21"/>
                <w:szCs w:val="21"/>
              </w:rPr>
              <w:t>10</w:t>
            </w:r>
          </w:p>
        </w:tc>
      </w:tr>
      <w:tr w:rsidR="00EB0EA7" w:rsidRPr="002A7D85" w:rsidTr="002A7D85">
        <w:trPr>
          <w:trHeight w:val="2236"/>
          <w:jc w:val="center"/>
        </w:trPr>
        <w:tc>
          <w:tcPr>
            <w:tcW w:w="2731"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D</w:t>
            </w:r>
          </w:p>
        </w:tc>
        <w:tc>
          <w:tcPr>
            <w:tcW w:w="274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二氧化硫</w:t>
            </w:r>
          </w:p>
          <w:p w:rsidR="00EB0EA7" w:rsidRPr="002A7D85" w:rsidRDefault="00EB0EA7" w:rsidP="002A7D85">
            <w:pPr>
              <w:spacing w:line="312" w:lineRule="auto"/>
              <w:jc w:val="center"/>
              <w:rPr>
                <w:sz w:val="21"/>
                <w:szCs w:val="21"/>
              </w:rPr>
            </w:pPr>
            <w:r w:rsidRPr="002A7D85">
              <w:rPr>
                <w:sz w:val="21"/>
                <w:szCs w:val="21"/>
              </w:rPr>
              <w:t>氟化氢</w:t>
            </w:r>
          </w:p>
          <w:p w:rsidR="00EB0EA7" w:rsidRPr="002A7D85" w:rsidRDefault="00EB0EA7" w:rsidP="002A7D85">
            <w:pPr>
              <w:spacing w:line="312" w:lineRule="auto"/>
              <w:jc w:val="center"/>
              <w:rPr>
                <w:sz w:val="21"/>
                <w:szCs w:val="21"/>
              </w:rPr>
            </w:pPr>
            <w:r w:rsidRPr="002A7D85">
              <w:rPr>
                <w:sz w:val="21"/>
                <w:szCs w:val="21"/>
              </w:rPr>
              <w:t>硫化氢</w:t>
            </w:r>
          </w:p>
          <w:p w:rsidR="00EB0EA7" w:rsidRPr="002A7D85" w:rsidRDefault="00EB0EA7" w:rsidP="002A7D85">
            <w:pPr>
              <w:spacing w:line="312" w:lineRule="auto"/>
              <w:jc w:val="center"/>
              <w:rPr>
                <w:sz w:val="21"/>
                <w:szCs w:val="21"/>
              </w:rPr>
            </w:pPr>
            <w:r w:rsidRPr="002A7D85">
              <w:rPr>
                <w:sz w:val="21"/>
                <w:szCs w:val="21"/>
              </w:rPr>
              <w:t>氮的氧化物</w:t>
            </w:r>
          </w:p>
          <w:p w:rsidR="00EB0EA7" w:rsidRPr="002A7D85" w:rsidRDefault="00EB0EA7" w:rsidP="002A7D85">
            <w:pPr>
              <w:spacing w:line="312" w:lineRule="auto"/>
              <w:jc w:val="center"/>
              <w:rPr>
                <w:sz w:val="21"/>
                <w:szCs w:val="21"/>
              </w:rPr>
            </w:pPr>
            <w:r w:rsidRPr="002A7D85">
              <w:rPr>
                <w:sz w:val="21"/>
                <w:szCs w:val="21"/>
              </w:rPr>
              <w:t>氯</w:t>
            </w:r>
          </w:p>
          <w:p w:rsidR="00EB0EA7" w:rsidRPr="002A7D85" w:rsidRDefault="00EB0EA7" w:rsidP="002A7D85">
            <w:pPr>
              <w:spacing w:line="312" w:lineRule="auto"/>
              <w:jc w:val="center"/>
              <w:rPr>
                <w:sz w:val="21"/>
                <w:szCs w:val="21"/>
              </w:rPr>
            </w:pPr>
            <w:r w:rsidRPr="002A7D85">
              <w:rPr>
                <w:sz w:val="21"/>
                <w:szCs w:val="21"/>
              </w:rPr>
              <w:t>氯化氢</w:t>
            </w:r>
          </w:p>
        </w:tc>
        <w:tc>
          <w:tcPr>
            <w:tcW w:w="2696" w:type="dxa"/>
            <w:tcBorders>
              <w:top w:val="single" w:sz="4" w:space="0" w:color="auto"/>
              <w:left w:val="single" w:sz="4" w:space="0" w:color="auto"/>
              <w:bottom w:val="single" w:sz="4" w:space="0" w:color="auto"/>
              <w:right w:val="single" w:sz="4" w:space="0" w:color="auto"/>
            </w:tcBorders>
            <w:vAlign w:val="center"/>
            <w:hideMark/>
          </w:tcPr>
          <w:p w:rsidR="00EB0EA7" w:rsidRPr="002A7D85" w:rsidRDefault="00EB0EA7" w:rsidP="002A7D85">
            <w:pPr>
              <w:spacing w:line="312" w:lineRule="auto"/>
              <w:jc w:val="center"/>
              <w:rPr>
                <w:sz w:val="21"/>
                <w:szCs w:val="21"/>
              </w:rPr>
            </w:pPr>
            <w:r w:rsidRPr="002A7D85">
              <w:rPr>
                <w:sz w:val="21"/>
                <w:szCs w:val="21"/>
              </w:rPr>
              <w:t>200</w:t>
            </w:r>
            <w:r w:rsidR="00FC07FB" w:rsidRPr="002A7D85">
              <w:rPr>
                <w:sz w:val="21"/>
                <w:szCs w:val="21"/>
              </w:rPr>
              <w:t>～</w:t>
            </w:r>
            <w:r w:rsidRPr="002A7D85">
              <w:rPr>
                <w:sz w:val="21"/>
                <w:szCs w:val="21"/>
              </w:rPr>
              <w:t>1000</w:t>
            </w:r>
          </w:p>
          <w:p w:rsidR="00EB0EA7" w:rsidRPr="002A7D85" w:rsidRDefault="00EB0EA7" w:rsidP="002A7D85">
            <w:pPr>
              <w:spacing w:line="312" w:lineRule="auto"/>
              <w:jc w:val="center"/>
              <w:rPr>
                <w:sz w:val="21"/>
                <w:szCs w:val="21"/>
              </w:rPr>
            </w:pPr>
            <w:r w:rsidRPr="002A7D85">
              <w:rPr>
                <w:sz w:val="21"/>
                <w:szCs w:val="21"/>
              </w:rPr>
              <w:t>10</w:t>
            </w:r>
            <w:r w:rsidR="00FC07FB" w:rsidRPr="002A7D85">
              <w:rPr>
                <w:sz w:val="21"/>
                <w:szCs w:val="21"/>
              </w:rPr>
              <w:t>～</w:t>
            </w:r>
            <w:r w:rsidRPr="002A7D85">
              <w:rPr>
                <w:sz w:val="21"/>
                <w:szCs w:val="21"/>
              </w:rPr>
              <w:t>100</w:t>
            </w:r>
          </w:p>
          <w:p w:rsidR="00EB0EA7" w:rsidRPr="002A7D85" w:rsidRDefault="00EB0EA7" w:rsidP="002A7D85">
            <w:pPr>
              <w:spacing w:line="312" w:lineRule="auto"/>
              <w:jc w:val="center"/>
              <w:rPr>
                <w:sz w:val="21"/>
                <w:szCs w:val="21"/>
              </w:rPr>
            </w:pPr>
            <w:r w:rsidRPr="002A7D85">
              <w:rPr>
                <w:sz w:val="21"/>
                <w:szCs w:val="21"/>
              </w:rPr>
              <w:t>＞</w:t>
            </w:r>
            <w:r w:rsidRPr="002A7D85">
              <w:rPr>
                <w:sz w:val="21"/>
                <w:szCs w:val="21"/>
              </w:rPr>
              <w:t>100</w:t>
            </w:r>
          </w:p>
          <w:p w:rsidR="00EB0EA7" w:rsidRPr="002A7D85" w:rsidRDefault="00EB0EA7" w:rsidP="002A7D85">
            <w:pPr>
              <w:spacing w:line="312" w:lineRule="auto"/>
              <w:jc w:val="center"/>
              <w:rPr>
                <w:sz w:val="21"/>
                <w:szCs w:val="21"/>
              </w:rPr>
            </w:pPr>
            <w:r w:rsidRPr="002A7D85">
              <w:rPr>
                <w:sz w:val="21"/>
                <w:szCs w:val="21"/>
              </w:rPr>
              <w:t>25</w:t>
            </w:r>
            <w:r w:rsidR="00FC07FB" w:rsidRPr="002A7D85">
              <w:rPr>
                <w:sz w:val="21"/>
                <w:szCs w:val="21"/>
              </w:rPr>
              <w:t>～</w:t>
            </w:r>
            <w:r w:rsidRPr="002A7D85">
              <w:rPr>
                <w:sz w:val="21"/>
                <w:szCs w:val="21"/>
              </w:rPr>
              <w:t>100</w:t>
            </w:r>
          </w:p>
          <w:p w:rsidR="00EB0EA7" w:rsidRPr="002A7D85" w:rsidRDefault="00EB0EA7" w:rsidP="002A7D85">
            <w:pPr>
              <w:spacing w:line="312" w:lineRule="auto"/>
              <w:jc w:val="center"/>
              <w:rPr>
                <w:sz w:val="21"/>
                <w:szCs w:val="21"/>
              </w:rPr>
            </w:pPr>
            <w:r w:rsidRPr="002A7D85">
              <w:rPr>
                <w:sz w:val="21"/>
                <w:szCs w:val="21"/>
              </w:rPr>
              <w:t>5</w:t>
            </w:r>
            <w:r w:rsidR="00FC07FB" w:rsidRPr="002A7D85">
              <w:rPr>
                <w:sz w:val="21"/>
                <w:szCs w:val="21"/>
              </w:rPr>
              <w:t>～</w:t>
            </w:r>
            <w:r w:rsidRPr="002A7D85">
              <w:rPr>
                <w:sz w:val="21"/>
                <w:szCs w:val="21"/>
              </w:rPr>
              <w:t>10</w:t>
            </w:r>
          </w:p>
          <w:p w:rsidR="00EB0EA7" w:rsidRPr="002A7D85" w:rsidRDefault="00EB0EA7" w:rsidP="002A7D85">
            <w:pPr>
              <w:spacing w:line="312" w:lineRule="auto"/>
              <w:jc w:val="center"/>
              <w:rPr>
                <w:sz w:val="21"/>
                <w:szCs w:val="21"/>
              </w:rPr>
            </w:pPr>
            <w:r w:rsidRPr="002A7D85">
              <w:rPr>
                <w:sz w:val="21"/>
                <w:szCs w:val="21"/>
              </w:rPr>
              <w:t>10</w:t>
            </w:r>
            <w:r w:rsidR="00FC07FB" w:rsidRPr="002A7D85">
              <w:rPr>
                <w:sz w:val="21"/>
                <w:szCs w:val="21"/>
              </w:rPr>
              <w:t>～</w:t>
            </w:r>
            <w:r w:rsidRPr="002A7D85">
              <w:rPr>
                <w:sz w:val="21"/>
                <w:szCs w:val="21"/>
              </w:rPr>
              <w:t>100</w:t>
            </w:r>
          </w:p>
        </w:tc>
      </w:tr>
    </w:tbl>
    <w:p w:rsidR="00060BB1" w:rsidRPr="00FC07FB" w:rsidRDefault="00EB0EA7" w:rsidP="009D7148">
      <w:pPr>
        <w:spacing w:beforeLines="50" w:before="156" w:line="360" w:lineRule="auto"/>
        <w:ind w:firstLineChars="200" w:firstLine="360"/>
        <w:rPr>
          <w:rFonts w:cs="Times New Roman"/>
          <w:sz w:val="18"/>
          <w:szCs w:val="18"/>
        </w:rPr>
      </w:pPr>
      <w:r w:rsidRPr="00FC07FB">
        <w:rPr>
          <w:rFonts w:cs="Times New Roman" w:hint="eastAsia"/>
          <w:sz w:val="18"/>
          <w:szCs w:val="18"/>
        </w:rPr>
        <w:t>注</w:t>
      </w:r>
      <w:r w:rsidR="008E111A" w:rsidRPr="00FC07FB">
        <w:rPr>
          <w:rFonts w:cs="Times New Roman" w:hint="eastAsia"/>
          <w:sz w:val="18"/>
          <w:szCs w:val="18"/>
        </w:rPr>
        <w:t>：</w:t>
      </w:r>
      <w:r w:rsidRPr="00FC07FB">
        <w:rPr>
          <w:rFonts w:cs="Times New Roman" w:hint="eastAsia"/>
          <w:sz w:val="18"/>
          <w:szCs w:val="18"/>
        </w:rPr>
        <w:t>当大气中同时含有多种腐蚀性气体，则腐蚀级别应取级高的一种或几种为基准。</w:t>
      </w:r>
    </w:p>
    <w:p w:rsidR="00060BB1" w:rsidRPr="00420EC1" w:rsidRDefault="00060BB1" w:rsidP="00FC07FB">
      <w:pPr>
        <w:rPr>
          <w:rFonts w:ascii="楷体" w:eastAsia="楷体" w:hAnsi="楷体"/>
        </w:rPr>
      </w:pPr>
    </w:p>
    <w:p w:rsidR="00060BB1" w:rsidRPr="00420EC1" w:rsidRDefault="00060BB1" w:rsidP="00060BB1">
      <w:pPr>
        <w:ind w:firstLineChars="200" w:firstLine="420"/>
        <w:rPr>
          <w:rFonts w:ascii="楷体" w:eastAsia="楷体" w:hAnsi="楷体"/>
        </w:rPr>
        <w:sectPr w:rsidR="00060BB1" w:rsidRPr="00420EC1" w:rsidSect="00CF5247">
          <w:pgSz w:w="10319" w:h="14571" w:code="13"/>
          <w:pgMar w:top="1134" w:right="1134" w:bottom="1134" w:left="1134" w:header="851" w:footer="510" w:gutter="0"/>
          <w:cols w:space="425"/>
          <w:docGrid w:type="lines" w:linePitch="312"/>
        </w:sectPr>
      </w:pPr>
    </w:p>
    <w:p w:rsidR="00060BB1" w:rsidRPr="00422C25" w:rsidRDefault="00060BB1" w:rsidP="00F71B24">
      <w:pPr>
        <w:pStyle w:val="1"/>
        <w:rPr>
          <w:rFonts w:cs="Times New Roman"/>
        </w:rPr>
      </w:pPr>
      <w:bookmarkStart w:id="72" w:name="_Toc8825432"/>
      <w:r w:rsidRPr="00420EC1">
        <w:lastRenderedPageBreak/>
        <w:t>附录</w:t>
      </w:r>
      <w:r w:rsidRPr="00420EC1">
        <w:rPr>
          <w:rFonts w:hint="eastAsia"/>
        </w:rPr>
        <w:t>C</w:t>
      </w:r>
      <w:r w:rsidR="003D57D6">
        <w:t xml:space="preserve">  </w:t>
      </w:r>
      <w:r w:rsidR="00150408">
        <w:rPr>
          <w:rFonts w:cs="Times New Roman" w:hint="eastAsia"/>
        </w:rPr>
        <w:t>压型金属板</w:t>
      </w:r>
      <w:r w:rsidR="003B70C2" w:rsidRPr="00422C25">
        <w:rPr>
          <w:rFonts w:cs="Times New Roman" w:hint="eastAsia"/>
        </w:rPr>
        <w:t>涂层</w:t>
      </w:r>
      <w:r w:rsidR="006853F5" w:rsidRPr="00422C25">
        <w:rPr>
          <w:rFonts w:cs="Times New Roman" w:hint="eastAsia"/>
        </w:rPr>
        <w:t>漆膜</w:t>
      </w:r>
      <w:r w:rsidR="00422C25" w:rsidRPr="00422C25">
        <w:rPr>
          <w:rFonts w:cs="Times New Roman" w:hint="eastAsia"/>
        </w:rPr>
        <w:t>损伤</w:t>
      </w:r>
      <w:r w:rsidR="006853F5" w:rsidRPr="00422C25">
        <w:rPr>
          <w:rFonts w:cs="Times New Roman" w:hint="eastAsia"/>
        </w:rPr>
        <w:t>情况</w:t>
      </w:r>
      <w:r w:rsidR="0004717C">
        <w:rPr>
          <w:rFonts w:cs="Times New Roman" w:hint="eastAsia"/>
        </w:rPr>
        <w:t>检测鉴定</w:t>
      </w:r>
      <w:bookmarkEnd w:id="72"/>
    </w:p>
    <w:p w:rsidR="00EE3C93" w:rsidRPr="00F8474F" w:rsidRDefault="00060BB1" w:rsidP="002C211A">
      <w:pPr>
        <w:spacing w:line="360" w:lineRule="auto"/>
        <w:rPr>
          <w:sz w:val="24"/>
        </w:rPr>
      </w:pPr>
      <w:r w:rsidRPr="00F8474F">
        <w:rPr>
          <w:b/>
          <w:sz w:val="24"/>
        </w:rPr>
        <w:t>C</w:t>
      </w:r>
      <w:r w:rsidRPr="00F8474F">
        <w:rPr>
          <w:rFonts w:hint="eastAsia"/>
          <w:b/>
          <w:sz w:val="24"/>
        </w:rPr>
        <w:t>.</w:t>
      </w:r>
      <w:r w:rsidRPr="00F8474F">
        <w:rPr>
          <w:b/>
          <w:sz w:val="24"/>
        </w:rPr>
        <w:t>0.1</w:t>
      </w:r>
      <w:r w:rsidR="00EB3088">
        <w:rPr>
          <w:b/>
          <w:sz w:val="24"/>
        </w:rPr>
        <w:t xml:space="preserve">  </w:t>
      </w:r>
      <w:r w:rsidR="00EE3C93" w:rsidRPr="00F8474F">
        <w:rPr>
          <w:rFonts w:cs="Times New Roman" w:hint="eastAsia"/>
          <w:sz w:val="24"/>
        </w:rPr>
        <w:t>针对实际工程情况，可根据</w:t>
      </w:r>
      <w:r w:rsidR="00140938" w:rsidRPr="00F8474F">
        <w:rPr>
          <w:rFonts w:cs="Times New Roman" w:hint="eastAsia"/>
          <w:sz w:val="24"/>
        </w:rPr>
        <w:t>C</w:t>
      </w:r>
      <w:r w:rsidR="00140938" w:rsidRPr="00F8474F">
        <w:rPr>
          <w:rFonts w:cs="Times New Roman"/>
          <w:sz w:val="24"/>
        </w:rPr>
        <w:t>.0.2</w:t>
      </w:r>
      <w:r w:rsidR="00C7734C" w:rsidRPr="00F8474F">
        <w:rPr>
          <w:rFonts w:ascii="宋体" w:hAnsi="宋体" w:cs="Times New Roman" w:hint="eastAsia"/>
          <w:sz w:val="24"/>
        </w:rPr>
        <w:t>～</w:t>
      </w:r>
      <w:r w:rsidR="00C7734C" w:rsidRPr="00F8474F">
        <w:rPr>
          <w:rFonts w:cs="Times New Roman"/>
          <w:sz w:val="24"/>
        </w:rPr>
        <w:t>C.0.5</w:t>
      </w:r>
      <w:r w:rsidR="00C7734C" w:rsidRPr="00F8474F">
        <w:rPr>
          <w:rFonts w:cs="Times New Roman" w:hint="eastAsia"/>
          <w:sz w:val="24"/>
        </w:rPr>
        <w:t>条分别</w:t>
      </w:r>
      <w:r w:rsidR="00EE3C93" w:rsidRPr="00F8474F">
        <w:rPr>
          <w:rFonts w:cs="Times New Roman" w:hint="eastAsia"/>
          <w:sz w:val="24"/>
        </w:rPr>
        <w:t>对</w:t>
      </w:r>
      <w:r w:rsidR="00150408">
        <w:rPr>
          <w:rFonts w:cs="Times New Roman" w:hint="eastAsia"/>
          <w:sz w:val="24"/>
        </w:rPr>
        <w:t>压型金属板</w:t>
      </w:r>
      <w:r w:rsidR="00EE3C93" w:rsidRPr="00F8474F">
        <w:rPr>
          <w:rFonts w:cs="Times New Roman" w:hint="eastAsia"/>
          <w:sz w:val="24"/>
        </w:rPr>
        <w:t>涂层漆膜进行粉化程度、开裂程度、生锈程度及剥落程度</w:t>
      </w:r>
      <w:r w:rsidR="003821CC" w:rsidRPr="00F8474F">
        <w:rPr>
          <w:rFonts w:cs="Times New Roman" w:hint="eastAsia"/>
          <w:sz w:val="24"/>
        </w:rPr>
        <w:t>的检测</w:t>
      </w:r>
      <w:r w:rsidR="00EE3C93" w:rsidRPr="00F8474F">
        <w:rPr>
          <w:rFonts w:cs="Times New Roman" w:hint="eastAsia"/>
          <w:sz w:val="24"/>
        </w:rPr>
        <w:t>评级，进而</w:t>
      </w:r>
      <w:r w:rsidR="003821CC" w:rsidRPr="00F8474F">
        <w:rPr>
          <w:rFonts w:cs="Times New Roman" w:hint="eastAsia"/>
          <w:sz w:val="24"/>
        </w:rPr>
        <w:t>依据</w:t>
      </w:r>
      <w:r w:rsidR="002C211A" w:rsidRPr="00F8474F">
        <w:rPr>
          <w:rFonts w:cs="Times New Roman" w:hint="eastAsia"/>
          <w:sz w:val="24"/>
        </w:rPr>
        <w:t>表</w:t>
      </w:r>
      <w:r w:rsidR="001A4983" w:rsidRPr="00F8474F">
        <w:rPr>
          <w:rFonts w:cs="Times New Roman" w:hint="eastAsia"/>
          <w:sz w:val="24"/>
        </w:rPr>
        <w:t>C</w:t>
      </w:r>
      <w:r w:rsidR="001A4983" w:rsidRPr="00F8474F">
        <w:rPr>
          <w:rFonts w:cs="Times New Roman"/>
          <w:sz w:val="24"/>
        </w:rPr>
        <w:t>.0.6</w:t>
      </w:r>
      <w:r w:rsidR="001A4983" w:rsidRPr="00F8474F">
        <w:rPr>
          <w:rFonts w:cs="Times New Roman" w:hint="eastAsia"/>
          <w:sz w:val="24"/>
        </w:rPr>
        <w:t>的规定</w:t>
      </w:r>
      <w:r w:rsidR="00EE3C93" w:rsidRPr="00F8474F">
        <w:rPr>
          <w:rFonts w:cs="Times New Roman" w:hint="eastAsia"/>
          <w:sz w:val="24"/>
        </w:rPr>
        <w:t>得到涂层漆膜</w:t>
      </w:r>
      <w:r w:rsidR="006421EC" w:rsidRPr="00F8474F">
        <w:rPr>
          <w:rFonts w:cs="Times New Roman" w:hint="eastAsia"/>
          <w:sz w:val="24"/>
        </w:rPr>
        <w:t>损伤情况</w:t>
      </w:r>
      <w:r w:rsidR="003821CC" w:rsidRPr="00F8474F">
        <w:rPr>
          <w:rFonts w:cs="Times New Roman" w:hint="eastAsia"/>
          <w:sz w:val="24"/>
        </w:rPr>
        <w:t>的</w:t>
      </w:r>
      <w:r w:rsidR="00EE3C93" w:rsidRPr="00F8474F">
        <w:rPr>
          <w:rFonts w:cs="Times New Roman" w:hint="eastAsia"/>
          <w:sz w:val="24"/>
        </w:rPr>
        <w:t>综合等级。</w:t>
      </w:r>
    </w:p>
    <w:p w:rsidR="00EE3C93" w:rsidRDefault="002C211A" w:rsidP="002C211A">
      <w:pPr>
        <w:spacing w:line="360" w:lineRule="auto"/>
        <w:rPr>
          <w:rFonts w:cs="Times New Roman"/>
        </w:rPr>
      </w:pPr>
      <w:r w:rsidRPr="00F8474F">
        <w:rPr>
          <w:rFonts w:cs="Times New Roman"/>
          <w:b/>
          <w:sz w:val="24"/>
        </w:rPr>
        <w:t>C</w:t>
      </w:r>
      <w:r w:rsidR="00EE3C93" w:rsidRPr="00F8474F">
        <w:rPr>
          <w:rFonts w:cs="Times New Roman"/>
          <w:b/>
          <w:sz w:val="24"/>
        </w:rPr>
        <w:t>.</w:t>
      </w:r>
      <w:r w:rsidRPr="00F8474F">
        <w:rPr>
          <w:rFonts w:cs="Times New Roman"/>
          <w:b/>
          <w:sz w:val="24"/>
        </w:rPr>
        <w:t>0</w:t>
      </w:r>
      <w:r w:rsidR="00EE3C93" w:rsidRPr="00F8474F">
        <w:rPr>
          <w:rFonts w:cs="Times New Roman"/>
          <w:b/>
          <w:sz w:val="24"/>
        </w:rPr>
        <w:t>.</w:t>
      </w:r>
      <w:r w:rsidRPr="00F8474F">
        <w:rPr>
          <w:rFonts w:cs="Times New Roman"/>
          <w:b/>
          <w:sz w:val="24"/>
        </w:rPr>
        <w:t>2</w:t>
      </w:r>
      <w:r w:rsidR="00EB3088">
        <w:rPr>
          <w:rFonts w:cs="Times New Roman"/>
          <w:b/>
          <w:sz w:val="24"/>
        </w:rPr>
        <w:t xml:space="preserve">  </w:t>
      </w:r>
      <w:r w:rsidR="00F67814" w:rsidRPr="00F8474F">
        <w:rPr>
          <w:rFonts w:cs="Times New Roman" w:hint="eastAsia"/>
          <w:sz w:val="24"/>
        </w:rPr>
        <w:t>根据国际标准《色漆和清漆—漆膜粉化的评定—一般类型破坏的程度、数量和大小的评级》</w:t>
      </w:r>
      <w:r w:rsidR="00F67814" w:rsidRPr="00F8474F">
        <w:rPr>
          <w:rFonts w:cs="Times New Roman"/>
          <w:sz w:val="24"/>
        </w:rPr>
        <w:t>ISO 4628</w:t>
      </w:r>
      <w:r w:rsidR="00F67814" w:rsidRPr="00F8474F">
        <w:rPr>
          <w:rFonts w:cs="Times New Roman" w:hint="eastAsia"/>
          <w:sz w:val="24"/>
        </w:rPr>
        <w:t>的规定</w:t>
      </w:r>
      <w:r w:rsidR="00EE3C93" w:rsidRPr="00F8474F">
        <w:rPr>
          <w:rFonts w:cs="Times New Roman" w:hint="eastAsia"/>
          <w:sz w:val="24"/>
        </w:rPr>
        <w:t>采用天鹅绒布法进行涂层</w:t>
      </w:r>
      <w:r w:rsidR="00F67814" w:rsidRPr="00F8474F">
        <w:rPr>
          <w:rFonts w:cs="Times New Roman" w:hint="eastAsia"/>
          <w:sz w:val="24"/>
        </w:rPr>
        <w:t>漆膜</w:t>
      </w:r>
      <w:r w:rsidR="00EE3C93" w:rsidRPr="00F8474F">
        <w:rPr>
          <w:rFonts w:cs="Times New Roman" w:hint="eastAsia"/>
          <w:sz w:val="24"/>
        </w:rPr>
        <w:t>粉化程度评级</w:t>
      </w:r>
      <w:r w:rsidR="00F67814" w:rsidRPr="00F8474F">
        <w:rPr>
          <w:rFonts w:cs="Times New Roman" w:hint="eastAsia"/>
          <w:sz w:val="24"/>
        </w:rPr>
        <w:t>。</w:t>
      </w:r>
      <w:r w:rsidR="00EE3C93" w:rsidRPr="00F8474F">
        <w:rPr>
          <w:rFonts w:cs="Times New Roman" w:hint="eastAsia"/>
          <w:sz w:val="24"/>
        </w:rPr>
        <w:t>食指按测试要求</w:t>
      </w:r>
      <w:proofErr w:type="gramStart"/>
      <w:r w:rsidR="00EE3C93" w:rsidRPr="00F8474F">
        <w:rPr>
          <w:rFonts w:cs="Times New Roman" w:hint="eastAsia"/>
          <w:sz w:val="24"/>
        </w:rPr>
        <w:t>将拭布压在</w:t>
      </w:r>
      <w:proofErr w:type="gramEnd"/>
      <w:r w:rsidR="00EE3C93" w:rsidRPr="00F8474F">
        <w:rPr>
          <w:rFonts w:cs="Times New Roman" w:hint="eastAsia"/>
          <w:sz w:val="24"/>
        </w:rPr>
        <w:t>受试涂膜上转动</w:t>
      </w:r>
      <w:r w:rsidR="00EE3C93" w:rsidRPr="00F8474F">
        <w:rPr>
          <w:rFonts w:cs="Times New Roman"/>
          <w:sz w:val="24"/>
        </w:rPr>
        <w:t>180°</w:t>
      </w:r>
      <w:r w:rsidR="00EE3C93" w:rsidRPr="00F8474F">
        <w:rPr>
          <w:rFonts w:cs="Times New Roman" w:hint="eastAsia"/>
          <w:sz w:val="24"/>
        </w:rPr>
        <w:t>角。取下拭布，在散射光下观察</w:t>
      </w:r>
      <w:proofErr w:type="gramStart"/>
      <w:r w:rsidR="00EE3C93" w:rsidRPr="00F8474F">
        <w:rPr>
          <w:rFonts w:cs="Times New Roman" w:hint="eastAsia"/>
          <w:sz w:val="24"/>
        </w:rPr>
        <w:t>拭</w:t>
      </w:r>
      <w:proofErr w:type="gramEnd"/>
      <w:r w:rsidR="00EE3C93" w:rsidRPr="00F8474F">
        <w:rPr>
          <w:rFonts w:cs="Times New Roman" w:hint="eastAsia"/>
          <w:sz w:val="24"/>
        </w:rPr>
        <w:t>布上沾附的粉末程度</w:t>
      </w:r>
      <w:r w:rsidR="005273C8" w:rsidRPr="00F8474F">
        <w:rPr>
          <w:rFonts w:cs="Times New Roman" w:hint="eastAsia"/>
          <w:sz w:val="24"/>
        </w:rPr>
        <w:t>并</w:t>
      </w:r>
      <w:r w:rsidR="00EE3C93" w:rsidRPr="00F8474F">
        <w:rPr>
          <w:rFonts w:cs="Times New Roman" w:hint="eastAsia"/>
          <w:sz w:val="24"/>
        </w:rPr>
        <w:t>与表</w:t>
      </w:r>
      <w:r w:rsidR="00F67814" w:rsidRPr="00F8474F">
        <w:rPr>
          <w:rFonts w:cs="Times New Roman" w:hint="eastAsia"/>
          <w:sz w:val="24"/>
        </w:rPr>
        <w:t>C</w:t>
      </w:r>
      <w:r w:rsidR="00F67814" w:rsidRPr="00F8474F">
        <w:rPr>
          <w:rFonts w:cs="Times New Roman"/>
          <w:sz w:val="24"/>
        </w:rPr>
        <w:t>.0.2</w:t>
      </w:r>
      <w:r w:rsidR="00EE3C93" w:rsidRPr="00F8474F">
        <w:rPr>
          <w:rFonts w:cs="Times New Roman" w:hint="eastAsia"/>
          <w:sz w:val="24"/>
        </w:rPr>
        <w:t>进行对比，确定涂层</w:t>
      </w:r>
      <w:r w:rsidR="005273C8" w:rsidRPr="00F8474F">
        <w:rPr>
          <w:rFonts w:cs="Times New Roman" w:hint="eastAsia"/>
          <w:sz w:val="24"/>
        </w:rPr>
        <w:t>漆膜</w:t>
      </w:r>
      <w:r w:rsidR="00EE3C93" w:rsidRPr="00F8474F">
        <w:rPr>
          <w:rFonts w:cs="Times New Roman" w:hint="eastAsia"/>
          <w:sz w:val="24"/>
        </w:rPr>
        <w:t>粉化程度评级</w:t>
      </w:r>
      <w:r w:rsidR="00C7734C" w:rsidRPr="00F8474F">
        <w:rPr>
          <w:rFonts w:cs="Times New Roman" w:hint="eastAsia"/>
          <w:sz w:val="24"/>
        </w:rPr>
        <w:t>。</w:t>
      </w:r>
    </w:p>
    <w:p w:rsidR="00EE3C93" w:rsidRPr="00F8474F" w:rsidRDefault="00EE3C93" w:rsidP="00EE3C93">
      <w:pPr>
        <w:spacing w:line="360" w:lineRule="auto"/>
        <w:jc w:val="center"/>
        <w:rPr>
          <w:rFonts w:cs="Times New Roman"/>
          <w:b/>
          <w:szCs w:val="21"/>
        </w:rPr>
      </w:pPr>
      <w:r w:rsidRPr="00F8474F">
        <w:rPr>
          <w:rFonts w:cs="Times New Roman" w:hint="eastAsia"/>
          <w:b/>
          <w:szCs w:val="21"/>
        </w:rPr>
        <w:t>表</w:t>
      </w:r>
      <w:r w:rsidR="00F67814" w:rsidRPr="00F8474F">
        <w:rPr>
          <w:rFonts w:cs="Times New Roman"/>
          <w:b/>
          <w:szCs w:val="21"/>
        </w:rPr>
        <w:t>C</w:t>
      </w:r>
      <w:r w:rsidRPr="00F8474F">
        <w:rPr>
          <w:rFonts w:cs="Times New Roman"/>
          <w:b/>
          <w:szCs w:val="21"/>
        </w:rPr>
        <w:t>.</w:t>
      </w:r>
      <w:r w:rsidR="00F67814" w:rsidRPr="00F8474F">
        <w:rPr>
          <w:rFonts w:cs="Times New Roman"/>
          <w:b/>
          <w:szCs w:val="21"/>
        </w:rPr>
        <w:t>0.2</w:t>
      </w:r>
      <w:r w:rsidR="00EB3088">
        <w:rPr>
          <w:rFonts w:cs="Times New Roman"/>
          <w:b/>
          <w:szCs w:val="21"/>
        </w:rPr>
        <w:t xml:space="preserve">  </w:t>
      </w:r>
      <w:r w:rsidRPr="00F8474F">
        <w:rPr>
          <w:rFonts w:cs="Times New Roman" w:hint="eastAsia"/>
          <w:b/>
          <w:szCs w:val="21"/>
        </w:rPr>
        <w:t>粉化程度评级</w:t>
      </w:r>
    </w:p>
    <w:tbl>
      <w:tblPr>
        <w:tblStyle w:val="af0"/>
        <w:tblW w:w="0" w:type="auto"/>
        <w:jc w:val="center"/>
        <w:tblLook w:val="04A0" w:firstRow="1" w:lastRow="0" w:firstColumn="1" w:lastColumn="0" w:noHBand="0" w:noVBand="1"/>
      </w:tblPr>
      <w:tblGrid>
        <w:gridCol w:w="2251"/>
        <w:gridCol w:w="5729"/>
      </w:tblGrid>
      <w:tr w:rsidR="00EE3C93" w:rsidRPr="00EF212F" w:rsidTr="00EF212F">
        <w:trPr>
          <w:trHeight w:hRule="exact" w:val="454"/>
          <w:jc w:val="center"/>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rFonts w:hint="eastAsia"/>
                <w:sz w:val="21"/>
                <w:szCs w:val="21"/>
              </w:rPr>
              <w:t>等级</w:t>
            </w:r>
          </w:p>
        </w:tc>
        <w:tc>
          <w:tcPr>
            <w:tcW w:w="5729"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rFonts w:hint="eastAsia"/>
                <w:sz w:val="21"/>
                <w:szCs w:val="21"/>
              </w:rPr>
              <w:t>粉化程度</w:t>
            </w:r>
          </w:p>
        </w:tc>
      </w:tr>
      <w:tr w:rsidR="00EE3C93" w:rsidRPr="00EF212F" w:rsidTr="00EF212F">
        <w:trPr>
          <w:trHeight w:hRule="exact" w:val="454"/>
          <w:jc w:val="center"/>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sz w:val="21"/>
                <w:szCs w:val="21"/>
              </w:rPr>
              <w:t>0</w:t>
            </w:r>
          </w:p>
        </w:tc>
        <w:tc>
          <w:tcPr>
            <w:tcW w:w="5729"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rFonts w:hint="eastAsia"/>
                <w:sz w:val="21"/>
                <w:szCs w:val="21"/>
              </w:rPr>
              <w:t>无粉化</w:t>
            </w:r>
          </w:p>
        </w:tc>
      </w:tr>
      <w:tr w:rsidR="00EE3C93" w:rsidRPr="00EF212F" w:rsidTr="00EF212F">
        <w:trPr>
          <w:trHeight w:hRule="exact" w:val="454"/>
          <w:jc w:val="center"/>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sz w:val="21"/>
                <w:szCs w:val="21"/>
              </w:rPr>
              <w:t>1</w:t>
            </w:r>
          </w:p>
        </w:tc>
        <w:tc>
          <w:tcPr>
            <w:tcW w:w="5729"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rFonts w:hint="eastAsia"/>
                <w:sz w:val="21"/>
                <w:szCs w:val="21"/>
              </w:rPr>
              <w:t>很轻微，试布上刚可观察到微量颜料粒子</w:t>
            </w:r>
          </w:p>
        </w:tc>
      </w:tr>
      <w:tr w:rsidR="00EE3C93" w:rsidRPr="00EF212F" w:rsidTr="00EF212F">
        <w:trPr>
          <w:trHeight w:hRule="exact" w:val="454"/>
          <w:jc w:val="center"/>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sz w:val="21"/>
                <w:szCs w:val="21"/>
              </w:rPr>
              <w:t>2</w:t>
            </w:r>
          </w:p>
        </w:tc>
        <w:tc>
          <w:tcPr>
            <w:tcW w:w="5729"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rFonts w:hint="eastAsia"/>
                <w:sz w:val="21"/>
                <w:szCs w:val="21"/>
              </w:rPr>
              <w:t>轻微，试布上沾有少量颜料粒子</w:t>
            </w:r>
          </w:p>
        </w:tc>
      </w:tr>
      <w:tr w:rsidR="00EE3C93" w:rsidRPr="00EF212F" w:rsidTr="00EF212F">
        <w:trPr>
          <w:trHeight w:hRule="exact" w:val="454"/>
          <w:jc w:val="center"/>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sz w:val="21"/>
                <w:szCs w:val="21"/>
              </w:rPr>
              <w:t>3</w:t>
            </w:r>
          </w:p>
        </w:tc>
        <w:tc>
          <w:tcPr>
            <w:tcW w:w="5729"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rFonts w:hint="eastAsia"/>
                <w:sz w:val="21"/>
                <w:szCs w:val="21"/>
              </w:rPr>
              <w:t>明显，试布上沾有较多颜料粒子</w:t>
            </w:r>
          </w:p>
        </w:tc>
      </w:tr>
      <w:tr w:rsidR="00EE3C93" w:rsidRPr="00EF212F" w:rsidTr="00EF212F">
        <w:trPr>
          <w:trHeight w:hRule="exact" w:val="454"/>
          <w:jc w:val="center"/>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sz w:val="21"/>
                <w:szCs w:val="21"/>
              </w:rPr>
              <w:t>4</w:t>
            </w:r>
          </w:p>
        </w:tc>
        <w:tc>
          <w:tcPr>
            <w:tcW w:w="5729"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rFonts w:hint="eastAsia"/>
                <w:sz w:val="21"/>
                <w:szCs w:val="21"/>
              </w:rPr>
              <w:t>较重，试布上沾有很多颜料粒子</w:t>
            </w:r>
          </w:p>
        </w:tc>
      </w:tr>
      <w:tr w:rsidR="00EE3C93" w:rsidRPr="00EF212F" w:rsidTr="00EF212F">
        <w:trPr>
          <w:trHeight w:hRule="exact" w:val="454"/>
          <w:jc w:val="center"/>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sz w:val="21"/>
                <w:szCs w:val="21"/>
              </w:rPr>
              <w:t>5</w:t>
            </w:r>
          </w:p>
        </w:tc>
        <w:tc>
          <w:tcPr>
            <w:tcW w:w="5729" w:type="dxa"/>
            <w:tcBorders>
              <w:top w:val="single" w:sz="4" w:space="0" w:color="auto"/>
              <w:left w:val="single" w:sz="4" w:space="0" w:color="auto"/>
              <w:bottom w:val="single" w:sz="4" w:space="0" w:color="auto"/>
              <w:right w:val="single" w:sz="4" w:space="0" w:color="auto"/>
            </w:tcBorders>
            <w:vAlign w:val="center"/>
            <w:hideMark/>
          </w:tcPr>
          <w:p w:rsidR="00EE3C93" w:rsidRPr="00EF212F" w:rsidRDefault="00EE3C93" w:rsidP="00C7734C">
            <w:pPr>
              <w:spacing w:line="240" w:lineRule="auto"/>
              <w:jc w:val="center"/>
              <w:rPr>
                <w:sz w:val="21"/>
                <w:szCs w:val="21"/>
              </w:rPr>
            </w:pPr>
            <w:r w:rsidRPr="00EF212F">
              <w:rPr>
                <w:rFonts w:hint="eastAsia"/>
                <w:sz w:val="21"/>
                <w:szCs w:val="21"/>
              </w:rPr>
              <w:t>严重，试布上沾满大量颜料粒子，或样板出现露底</w:t>
            </w:r>
          </w:p>
        </w:tc>
      </w:tr>
    </w:tbl>
    <w:p w:rsidR="00EE3C93" w:rsidRPr="00F8474F" w:rsidRDefault="00C7734C" w:rsidP="009D7148">
      <w:pPr>
        <w:spacing w:beforeLines="50" w:before="156" w:line="360" w:lineRule="auto"/>
        <w:rPr>
          <w:rFonts w:cs="Times New Roman"/>
          <w:sz w:val="24"/>
        </w:rPr>
      </w:pPr>
      <w:r w:rsidRPr="00F8474F">
        <w:rPr>
          <w:rFonts w:cs="Times New Roman"/>
          <w:b/>
          <w:sz w:val="24"/>
        </w:rPr>
        <w:t>C</w:t>
      </w:r>
      <w:r w:rsidR="00EE3C93" w:rsidRPr="00F8474F">
        <w:rPr>
          <w:rFonts w:cs="Times New Roman"/>
          <w:b/>
          <w:sz w:val="24"/>
        </w:rPr>
        <w:t>.</w:t>
      </w:r>
      <w:r w:rsidRPr="00F8474F">
        <w:rPr>
          <w:rFonts w:cs="Times New Roman"/>
          <w:b/>
          <w:sz w:val="24"/>
        </w:rPr>
        <w:t>0.3</w:t>
      </w:r>
      <w:r w:rsidR="00C159B2">
        <w:rPr>
          <w:rFonts w:cs="Times New Roman"/>
          <w:b/>
          <w:sz w:val="24"/>
        </w:rPr>
        <w:t xml:space="preserve">  </w:t>
      </w:r>
      <w:r w:rsidR="00150408">
        <w:rPr>
          <w:rFonts w:cs="Times New Roman" w:hint="eastAsia"/>
          <w:sz w:val="24"/>
        </w:rPr>
        <w:t>压型金属板</w:t>
      </w:r>
      <w:r w:rsidR="003821CC" w:rsidRPr="00F8474F">
        <w:rPr>
          <w:rFonts w:cs="Times New Roman" w:hint="eastAsia"/>
          <w:sz w:val="24"/>
        </w:rPr>
        <w:t>涂层漆膜开裂程度等级用开裂数量和</w:t>
      </w:r>
      <w:r w:rsidR="001D4B39" w:rsidRPr="00F8474F">
        <w:rPr>
          <w:rFonts w:cs="Times New Roman" w:hint="eastAsia"/>
          <w:sz w:val="24"/>
        </w:rPr>
        <w:t>裂纹</w:t>
      </w:r>
      <w:r w:rsidR="003821CC" w:rsidRPr="00F8474F">
        <w:rPr>
          <w:rFonts w:cs="Times New Roman" w:hint="eastAsia"/>
          <w:sz w:val="24"/>
        </w:rPr>
        <w:t>大小表示，其</w:t>
      </w:r>
      <w:r w:rsidR="00EE3C93" w:rsidRPr="00F8474F">
        <w:rPr>
          <w:rFonts w:cs="Times New Roman" w:hint="eastAsia"/>
          <w:sz w:val="24"/>
        </w:rPr>
        <w:t>分别按表</w:t>
      </w:r>
      <w:r w:rsidR="003821CC" w:rsidRPr="00F8474F">
        <w:rPr>
          <w:rFonts w:cs="Times New Roman"/>
          <w:sz w:val="24"/>
        </w:rPr>
        <w:t>C.0.3-1</w:t>
      </w:r>
      <w:r w:rsidR="003821CC" w:rsidRPr="00F8474F">
        <w:rPr>
          <w:rFonts w:cs="Times New Roman" w:hint="eastAsia"/>
          <w:sz w:val="24"/>
        </w:rPr>
        <w:t>、</w:t>
      </w:r>
      <w:r w:rsidR="003821CC" w:rsidRPr="00F8474F">
        <w:rPr>
          <w:rFonts w:cs="Times New Roman"/>
          <w:sz w:val="24"/>
        </w:rPr>
        <w:t>C.0.3-2</w:t>
      </w:r>
      <w:r w:rsidR="00EE3C93" w:rsidRPr="00F8474F">
        <w:rPr>
          <w:rFonts w:cs="Times New Roman" w:hint="eastAsia"/>
          <w:sz w:val="24"/>
        </w:rPr>
        <w:t>进行评级，当测试区域</w:t>
      </w:r>
      <w:r w:rsidR="003821CC" w:rsidRPr="00F8474F">
        <w:rPr>
          <w:rFonts w:cs="Times New Roman" w:hint="eastAsia"/>
          <w:sz w:val="24"/>
        </w:rPr>
        <w:t>内</w:t>
      </w:r>
      <w:r w:rsidR="00EE3C93" w:rsidRPr="00F8474F">
        <w:rPr>
          <w:rFonts w:cs="Times New Roman" w:hint="eastAsia"/>
          <w:sz w:val="24"/>
        </w:rPr>
        <w:t>存在多种尺寸大小的裂纹时，则选择裂纹数量较多且较典型的区域中最大的裂纹作为该测试区域裂纹大小等级</w:t>
      </w:r>
      <w:r w:rsidR="001D4B39" w:rsidRPr="00F8474F">
        <w:rPr>
          <w:rFonts w:cs="Times New Roman" w:hint="eastAsia"/>
          <w:sz w:val="24"/>
        </w:rPr>
        <w:t>。</w:t>
      </w:r>
    </w:p>
    <w:p w:rsidR="00EE3C93" w:rsidRPr="00F8474F" w:rsidRDefault="00EE3C93" w:rsidP="003821CC">
      <w:pPr>
        <w:spacing w:line="360" w:lineRule="auto"/>
        <w:jc w:val="center"/>
        <w:rPr>
          <w:rFonts w:cs="Times New Roman"/>
          <w:b/>
          <w:szCs w:val="21"/>
        </w:rPr>
      </w:pPr>
      <w:r w:rsidRPr="00F8474F">
        <w:rPr>
          <w:rFonts w:cs="Times New Roman" w:hint="eastAsia"/>
          <w:b/>
          <w:szCs w:val="21"/>
        </w:rPr>
        <w:t>表</w:t>
      </w:r>
      <w:r w:rsidR="003821CC" w:rsidRPr="00F8474F">
        <w:rPr>
          <w:rFonts w:cs="Times New Roman"/>
          <w:b/>
          <w:szCs w:val="21"/>
        </w:rPr>
        <w:t>C</w:t>
      </w:r>
      <w:r w:rsidRPr="00F8474F">
        <w:rPr>
          <w:rFonts w:cs="Times New Roman"/>
          <w:b/>
          <w:szCs w:val="21"/>
        </w:rPr>
        <w:t>.</w:t>
      </w:r>
      <w:r w:rsidR="003821CC" w:rsidRPr="00F8474F">
        <w:rPr>
          <w:rFonts w:cs="Times New Roman"/>
          <w:b/>
          <w:szCs w:val="21"/>
        </w:rPr>
        <w:t xml:space="preserve">0.3-1 </w:t>
      </w:r>
      <w:r w:rsidR="00C159B2">
        <w:rPr>
          <w:rFonts w:cs="Times New Roman"/>
          <w:b/>
          <w:szCs w:val="21"/>
        </w:rPr>
        <w:t xml:space="preserve"> </w:t>
      </w:r>
      <w:r w:rsidRPr="00F8474F">
        <w:rPr>
          <w:rFonts w:cs="Times New Roman" w:hint="eastAsia"/>
          <w:b/>
          <w:szCs w:val="21"/>
        </w:rPr>
        <w:t>开裂数量评级</w:t>
      </w:r>
    </w:p>
    <w:tbl>
      <w:tblPr>
        <w:tblStyle w:val="af0"/>
        <w:tblW w:w="0" w:type="auto"/>
        <w:tblInd w:w="108" w:type="dxa"/>
        <w:tblLook w:val="04A0" w:firstRow="1" w:lastRow="0" w:firstColumn="1" w:lastColumn="0" w:noHBand="0" w:noVBand="1"/>
      </w:tblPr>
      <w:tblGrid>
        <w:gridCol w:w="2252"/>
        <w:gridCol w:w="5828"/>
      </w:tblGrid>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rFonts w:hint="eastAsia"/>
                <w:sz w:val="21"/>
                <w:szCs w:val="21"/>
              </w:rPr>
              <w:t>等级</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rFonts w:hint="eastAsia"/>
                <w:sz w:val="21"/>
                <w:szCs w:val="21"/>
              </w:rPr>
              <w:t>开裂数量</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sz w:val="21"/>
                <w:szCs w:val="21"/>
              </w:rPr>
              <w:t>0</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rFonts w:hint="eastAsia"/>
                <w:sz w:val="21"/>
                <w:szCs w:val="21"/>
              </w:rPr>
              <w:t>无可见开裂</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sz w:val="21"/>
                <w:szCs w:val="21"/>
              </w:rPr>
              <w:lastRenderedPageBreak/>
              <w:t>1</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rFonts w:hint="eastAsia"/>
                <w:sz w:val="21"/>
                <w:szCs w:val="21"/>
              </w:rPr>
              <w:t>很少几条，小的几乎可以忽略的开裂</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sz w:val="21"/>
                <w:szCs w:val="21"/>
              </w:rPr>
              <w:t>2</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rFonts w:hint="eastAsia"/>
                <w:sz w:val="21"/>
                <w:szCs w:val="21"/>
              </w:rPr>
              <w:t>少量，可以察觉的开裂</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sz w:val="21"/>
                <w:szCs w:val="21"/>
              </w:rPr>
              <w:t>3</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rFonts w:hint="eastAsia"/>
                <w:sz w:val="21"/>
                <w:szCs w:val="21"/>
              </w:rPr>
              <w:t>中等数量的开裂</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sz w:val="21"/>
                <w:szCs w:val="21"/>
              </w:rPr>
              <w:t>4</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rFonts w:hint="eastAsia"/>
                <w:sz w:val="21"/>
                <w:szCs w:val="21"/>
              </w:rPr>
              <w:t>较多数量的开裂</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sz w:val="21"/>
                <w:szCs w:val="21"/>
              </w:rPr>
              <w:t>5</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1D4B39">
            <w:pPr>
              <w:spacing w:line="240" w:lineRule="auto"/>
              <w:jc w:val="center"/>
              <w:rPr>
                <w:sz w:val="21"/>
                <w:szCs w:val="21"/>
              </w:rPr>
            </w:pPr>
            <w:r w:rsidRPr="00C159B2">
              <w:rPr>
                <w:rFonts w:hint="eastAsia"/>
                <w:sz w:val="21"/>
                <w:szCs w:val="21"/>
              </w:rPr>
              <w:t>密集型的开裂</w:t>
            </w:r>
          </w:p>
        </w:tc>
      </w:tr>
    </w:tbl>
    <w:p w:rsidR="00EE3C93" w:rsidRPr="00F8474F" w:rsidRDefault="001D4B39" w:rsidP="009D7148">
      <w:pPr>
        <w:spacing w:beforeLines="50" w:before="156" w:line="360" w:lineRule="auto"/>
        <w:jc w:val="center"/>
        <w:rPr>
          <w:rFonts w:cs="Times New Roman"/>
          <w:b/>
          <w:szCs w:val="21"/>
        </w:rPr>
      </w:pPr>
      <w:r w:rsidRPr="00F8474F">
        <w:rPr>
          <w:rFonts w:cs="Times New Roman" w:hint="eastAsia"/>
          <w:b/>
          <w:szCs w:val="21"/>
        </w:rPr>
        <w:t>表</w:t>
      </w:r>
      <w:r w:rsidRPr="00F8474F">
        <w:rPr>
          <w:rFonts w:cs="Times New Roman"/>
          <w:b/>
          <w:szCs w:val="21"/>
        </w:rPr>
        <w:t>C.0.3-2</w:t>
      </w:r>
      <w:r w:rsidR="00C159B2">
        <w:rPr>
          <w:rFonts w:cs="Times New Roman"/>
          <w:b/>
          <w:szCs w:val="21"/>
        </w:rPr>
        <w:t xml:space="preserve">  </w:t>
      </w:r>
      <w:r w:rsidR="004C2D18" w:rsidRPr="00F8474F">
        <w:rPr>
          <w:rFonts w:cs="Times New Roman" w:hint="eastAsia"/>
          <w:b/>
          <w:szCs w:val="21"/>
        </w:rPr>
        <w:t>裂纹</w:t>
      </w:r>
      <w:r w:rsidR="00EE3C93" w:rsidRPr="00F8474F">
        <w:rPr>
          <w:rFonts w:cs="Times New Roman" w:hint="eastAsia"/>
          <w:b/>
          <w:szCs w:val="21"/>
        </w:rPr>
        <w:t>大小评级</w:t>
      </w:r>
    </w:p>
    <w:tbl>
      <w:tblPr>
        <w:tblStyle w:val="af0"/>
        <w:tblW w:w="0" w:type="auto"/>
        <w:tblInd w:w="108" w:type="dxa"/>
        <w:tblLook w:val="04A0" w:firstRow="1" w:lastRow="0" w:firstColumn="1" w:lastColumn="0" w:noHBand="0" w:noVBand="1"/>
      </w:tblPr>
      <w:tblGrid>
        <w:gridCol w:w="2252"/>
        <w:gridCol w:w="5828"/>
      </w:tblGrid>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rFonts w:hint="eastAsia"/>
                <w:sz w:val="21"/>
                <w:szCs w:val="21"/>
              </w:rPr>
              <w:t>等级</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4C2D18" w:rsidP="004C2D18">
            <w:pPr>
              <w:spacing w:line="240" w:lineRule="auto"/>
              <w:jc w:val="center"/>
              <w:rPr>
                <w:sz w:val="21"/>
                <w:szCs w:val="21"/>
              </w:rPr>
            </w:pPr>
            <w:r w:rsidRPr="00C159B2">
              <w:rPr>
                <w:rFonts w:hint="eastAsia"/>
                <w:sz w:val="21"/>
                <w:szCs w:val="21"/>
              </w:rPr>
              <w:t>裂纹</w:t>
            </w:r>
            <w:r w:rsidR="00EE3C93" w:rsidRPr="00C159B2">
              <w:rPr>
                <w:rFonts w:hint="eastAsia"/>
                <w:sz w:val="21"/>
                <w:szCs w:val="21"/>
              </w:rPr>
              <w:t>大小</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sz w:val="21"/>
                <w:szCs w:val="21"/>
              </w:rPr>
              <w:t>S0</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sz w:val="21"/>
                <w:szCs w:val="21"/>
              </w:rPr>
              <w:t>10</w:t>
            </w:r>
            <w:r w:rsidRPr="00C159B2">
              <w:rPr>
                <w:rFonts w:hint="eastAsia"/>
                <w:sz w:val="21"/>
                <w:szCs w:val="21"/>
              </w:rPr>
              <w:t>倍放大镜下无可见开裂</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sz w:val="21"/>
                <w:szCs w:val="21"/>
              </w:rPr>
              <w:t>S1</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sz w:val="21"/>
                <w:szCs w:val="21"/>
              </w:rPr>
              <w:t>10</w:t>
            </w:r>
            <w:r w:rsidRPr="00C159B2">
              <w:rPr>
                <w:rFonts w:hint="eastAsia"/>
                <w:sz w:val="21"/>
                <w:szCs w:val="21"/>
              </w:rPr>
              <w:t>倍放大镜下才可见开裂</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sz w:val="21"/>
                <w:szCs w:val="21"/>
              </w:rPr>
              <w:t>S2</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rFonts w:hint="eastAsia"/>
                <w:sz w:val="21"/>
                <w:szCs w:val="21"/>
              </w:rPr>
              <w:t>正常视力下目视刚可见开裂</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sz w:val="21"/>
                <w:szCs w:val="21"/>
              </w:rPr>
              <w:t>S3</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rFonts w:hint="eastAsia"/>
                <w:sz w:val="21"/>
                <w:szCs w:val="21"/>
              </w:rPr>
              <w:t>正常视力下目视清晰可见开裂</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sz w:val="21"/>
                <w:szCs w:val="21"/>
              </w:rPr>
              <w:t>S4</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rFonts w:hint="eastAsia"/>
                <w:sz w:val="21"/>
                <w:szCs w:val="21"/>
              </w:rPr>
              <w:t>基本达到</w:t>
            </w:r>
            <w:r w:rsidRPr="00C159B2">
              <w:rPr>
                <w:sz w:val="21"/>
                <w:szCs w:val="21"/>
              </w:rPr>
              <w:t>1mm</w:t>
            </w:r>
            <w:r w:rsidRPr="00C159B2">
              <w:rPr>
                <w:rFonts w:hint="eastAsia"/>
                <w:sz w:val="21"/>
                <w:szCs w:val="21"/>
              </w:rPr>
              <w:t>宽的开裂</w:t>
            </w:r>
          </w:p>
        </w:tc>
      </w:tr>
      <w:tr w:rsidR="00EE3C93" w:rsidRPr="00C159B2" w:rsidTr="00C159B2">
        <w:trPr>
          <w:trHeight w:hRule="exact" w:val="454"/>
        </w:trPr>
        <w:tc>
          <w:tcPr>
            <w:tcW w:w="2252"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sz w:val="21"/>
                <w:szCs w:val="21"/>
              </w:rPr>
              <w:t>S5</w:t>
            </w:r>
          </w:p>
        </w:tc>
        <w:tc>
          <w:tcPr>
            <w:tcW w:w="5828" w:type="dxa"/>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4C2D18">
            <w:pPr>
              <w:spacing w:line="240" w:lineRule="auto"/>
              <w:jc w:val="center"/>
              <w:rPr>
                <w:sz w:val="21"/>
                <w:szCs w:val="21"/>
              </w:rPr>
            </w:pPr>
            <w:r w:rsidRPr="00C159B2">
              <w:rPr>
                <w:rFonts w:hint="eastAsia"/>
                <w:sz w:val="21"/>
                <w:szCs w:val="21"/>
              </w:rPr>
              <w:t>超过</w:t>
            </w:r>
            <w:r w:rsidRPr="00C159B2">
              <w:rPr>
                <w:sz w:val="21"/>
                <w:szCs w:val="21"/>
              </w:rPr>
              <w:t>1mm</w:t>
            </w:r>
            <w:r w:rsidRPr="00C159B2">
              <w:rPr>
                <w:rFonts w:hint="eastAsia"/>
                <w:sz w:val="21"/>
                <w:szCs w:val="21"/>
              </w:rPr>
              <w:t>宽的开裂</w:t>
            </w:r>
          </w:p>
        </w:tc>
      </w:tr>
    </w:tbl>
    <w:p w:rsidR="004C2D18" w:rsidRPr="00F8474F" w:rsidRDefault="004C2D18" w:rsidP="009D7148">
      <w:pPr>
        <w:spacing w:beforeLines="30" w:before="93" w:line="360" w:lineRule="auto"/>
        <w:ind w:firstLineChars="200" w:firstLine="360"/>
        <w:rPr>
          <w:rFonts w:cs="Times New Roman"/>
          <w:b/>
          <w:sz w:val="18"/>
          <w:szCs w:val="18"/>
        </w:rPr>
      </w:pPr>
      <w:r w:rsidRPr="00F8474F">
        <w:rPr>
          <w:rFonts w:cs="Times New Roman" w:hint="eastAsia"/>
          <w:sz w:val="18"/>
          <w:szCs w:val="18"/>
        </w:rPr>
        <w:t>注</w:t>
      </w:r>
      <w:r w:rsidR="008E111A" w:rsidRPr="00F8474F">
        <w:rPr>
          <w:rFonts w:cs="Times New Roman" w:hint="eastAsia"/>
          <w:sz w:val="18"/>
          <w:szCs w:val="18"/>
        </w:rPr>
        <w:t>：</w:t>
      </w:r>
      <w:r w:rsidRPr="00F8474F">
        <w:rPr>
          <w:rFonts w:cs="Times New Roman" w:hint="eastAsia"/>
          <w:sz w:val="18"/>
          <w:szCs w:val="18"/>
        </w:rPr>
        <w:t>开裂等级的评定表示方法：开裂数量的等级和裂纹大小的等级（加括号）</w:t>
      </w:r>
      <w:r w:rsidR="00B514C4" w:rsidRPr="00F8474F">
        <w:rPr>
          <w:rFonts w:cs="Times New Roman" w:hint="eastAsia"/>
          <w:sz w:val="18"/>
          <w:szCs w:val="18"/>
        </w:rPr>
        <w:t>，</w:t>
      </w:r>
      <w:r w:rsidRPr="00F8474F">
        <w:rPr>
          <w:rFonts w:cs="Times New Roman" w:hint="eastAsia"/>
          <w:sz w:val="18"/>
          <w:szCs w:val="18"/>
        </w:rPr>
        <w:t>如</w:t>
      </w:r>
      <w:r w:rsidRPr="00F8474F">
        <w:rPr>
          <w:rFonts w:cs="Times New Roman" w:hint="eastAsia"/>
          <w:sz w:val="18"/>
          <w:szCs w:val="18"/>
        </w:rPr>
        <w:t>3(</w:t>
      </w:r>
      <w:r w:rsidRPr="00F8474F">
        <w:rPr>
          <w:rFonts w:cs="Times New Roman"/>
          <w:sz w:val="18"/>
          <w:szCs w:val="18"/>
        </w:rPr>
        <w:t>S4)</w:t>
      </w:r>
      <w:r w:rsidRPr="00F8474F">
        <w:rPr>
          <w:rFonts w:cs="Times New Roman" w:hint="eastAsia"/>
          <w:sz w:val="18"/>
          <w:szCs w:val="18"/>
        </w:rPr>
        <w:t>。</w:t>
      </w:r>
    </w:p>
    <w:p w:rsidR="00EE3C93" w:rsidRPr="00F8474F" w:rsidRDefault="004C2D18" w:rsidP="00665160">
      <w:pPr>
        <w:spacing w:line="360" w:lineRule="auto"/>
        <w:rPr>
          <w:rFonts w:cs="Times New Roman"/>
          <w:sz w:val="24"/>
        </w:rPr>
      </w:pPr>
      <w:r w:rsidRPr="00F8474F">
        <w:rPr>
          <w:rFonts w:cs="Times New Roman"/>
          <w:b/>
          <w:sz w:val="24"/>
        </w:rPr>
        <w:t>C</w:t>
      </w:r>
      <w:r w:rsidR="00EE3C93" w:rsidRPr="00F8474F">
        <w:rPr>
          <w:rFonts w:cs="Times New Roman"/>
          <w:b/>
          <w:sz w:val="24"/>
        </w:rPr>
        <w:t>.</w:t>
      </w:r>
      <w:r w:rsidRPr="00F8474F">
        <w:rPr>
          <w:rFonts w:cs="Times New Roman"/>
          <w:b/>
          <w:sz w:val="24"/>
        </w:rPr>
        <w:t>0</w:t>
      </w:r>
      <w:r w:rsidR="00EE3C93" w:rsidRPr="00F8474F">
        <w:rPr>
          <w:rFonts w:cs="Times New Roman"/>
          <w:b/>
          <w:sz w:val="24"/>
        </w:rPr>
        <w:t>.</w:t>
      </w:r>
      <w:r w:rsidRPr="00F8474F">
        <w:rPr>
          <w:rFonts w:cs="Times New Roman"/>
          <w:b/>
          <w:sz w:val="24"/>
        </w:rPr>
        <w:t>4</w:t>
      </w:r>
      <w:r w:rsidR="00C159B2">
        <w:rPr>
          <w:rFonts w:cs="Times New Roman"/>
          <w:b/>
          <w:sz w:val="24"/>
        </w:rPr>
        <w:t xml:space="preserve">  </w:t>
      </w:r>
      <w:r w:rsidR="00150408">
        <w:rPr>
          <w:rFonts w:cs="Times New Roman" w:hint="eastAsia"/>
          <w:sz w:val="24"/>
        </w:rPr>
        <w:t>压型金属板</w:t>
      </w:r>
      <w:r w:rsidR="00C257DC" w:rsidRPr="00F8474F">
        <w:rPr>
          <w:rFonts w:cs="Times New Roman" w:hint="eastAsia"/>
          <w:sz w:val="24"/>
        </w:rPr>
        <w:t>涂层</w:t>
      </w:r>
      <w:r w:rsidR="00EE3C93" w:rsidRPr="00F8474F">
        <w:rPr>
          <w:rFonts w:cs="Times New Roman" w:hint="eastAsia"/>
          <w:sz w:val="24"/>
        </w:rPr>
        <w:t>漆膜生锈</w:t>
      </w:r>
      <w:r w:rsidR="008E111A" w:rsidRPr="00F8474F">
        <w:rPr>
          <w:rFonts w:cs="Times New Roman" w:hint="eastAsia"/>
          <w:sz w:val="24"/>
        </w:rPr>
        <w:t>程度</w:t>
      </w:r>
      <w:r w:rsidR="00EE3C93" w:rsidRPr="00F8474F">
        <w:rPr>
          <w:rFonts w:cs="Times New Roman" w:hint="eastAsia"/>
          <w:sz w:val="24"/>
        </w:rPr>
        <w:t>等级通过锈蚀面积比及锈点大小综合评级，</w:t>
      </w:r>
      <w:r w:rsidR="005926A1" w:rsidRPr="00F8474F">
        <w:rPr>
          <w:rFonts w:cs="Times New Roman" w:hint="eastAsia"/>
          <w:sz w:val="24"/>
        </w:rPr>
        <w:t>评级标准</w:t>
      </w:r>
      <w:r w:rsidR="00984DDC" w:rsidRPr="00F8474F">
        <w:rPr>
          <w:rFonts w:cs="Times New Roman" w:hint="eastAsia"/>
          <w:sz w:val="24"/>
        </w:rPr>
        <w:t>应符合</w:t>
      </w:r>
      <w:r w:rsidR="00EE3C93" w:rsidRPr="00F8474F">
        <w:rPr>
          <w:rFonts w:cs="Times New Roman" w:hint="eastAsia"/>
          <w:sz w:val="24"/>
        </w:rPr>
        <w:t>表</w:t>
      </w:r>
      <w:r w:rsidR="00786965" w:rsidRPr="00F8474F">
        <w:rPr>
          <w:rFonts w:cs="Times New Roman" w:hint="eastAsia"/>
          <w:sz w:val="24"/>
        </w:rPr>
        <w:t>C</w:t>
      </w:r>
      <w:r w:rsidR="00786965" w:rsidRPr="00F8474F">
        <w:rPr>
          <w:rFonts w:cs="Times New Roman"/>
          <w:sz w:val="24"/>
        </w:rPr>
        <w:t>.0.4-1</w:t>
      </w:r>
      <w:r w:rsidR="00786965" w:rsidRPr="00F8474F">
        <w:rPr>
          <w:rFonts w:cs="Times New Roman" w:hint="eastAsia"/>
          <w:sz w:val="24"/>
        </w:rPr>
        <w:t>、</w:t>
      </w:r>
      <w:r w:rsidR="00786965" w:rsidRPr="00F8474F">
        <w:rPr>
          <w:rFonts w:cs="Times New Roman" w:hint="eastAsia"/>
          <w:sz w:val="24"/>
        </w:rPr>
        <w:t>C</w:t>
      </w:r>
      <w:r w:rsidR="00786965" w:rsidRPr="00F8474F">
        <w:rPr>
          <w:rFonts w:cs="Times New Roman"/>
          <w:sz w:val="24"/>
        </w:rPr>
        <w:t>.0.4-2</w:t>
      </w:r>
      <w:r w:rsidR="00984DDC" w:rsidRPr="00F8474F">
        <w:rPr>
          <w:rFonts w:cs="Times New Roman" w:hint="eastAsia"/>
          <w:sz w:val="24"/>
        </w:rPr>
        <w:t>的规定</w:t>
      </w:r>
      <w:r w:rsidR="00EE3C93" w:rsidRPr="00F8474F">
        <w:rPr>
          <w:rFonts w:cs="Times New Roman" w:hint="eastAsia"/>
          <w:sz w:val="24"/>
        </w:rPr>
        <w:t>，不同区域可能出现不同程度的锈蚀，因此需综合所有不同区域的锈蚀程度综合评价其生锈等级</w:t>
      </w:r>
      <w:r w:rsidR="004D7D00">
        <w:rPr>
          <w:rFonts w:cs="Times New Roman" w:hint="eastAsia"/>
          <w:sz w:val="24"/>
        </w:rPr>
        <w:t>。</w:t>
      </w:r>
    </w:p>
    <w:p w:rsidR="00EE3C93" w:rsidRPr="00F8474F" w:rsidRDefault="00EE3C93" w:rsidP="00665160">
      <w:pPr>
        <w:spacing w:line="360" w:lineRule="auto"/>
        <w:jc w:val="center"/>
        <w:rPr>
          <w:rFonts w:cs="Times New Roman"/>
          <w:b/>
          <w:szCs w:val="21"/>
        </w:rPr>
      </w:pPr>
      <w:r w:rsidRPr="00F8474F">
        <w:rPr>
          <w:rFonts w:cs="Times New Roman" w:hint="eastAsia"/>
          <w:b/>
          <w:szCs w:val="21"/>
        </w:rPr>
        <w:t>表</w:t>
      </w:r>
      <w:r w:rsidR="00786965" w:rsidRPr="00F8474F">
        <w:rPr>
          <w:rFonts w:cs="Times New Roman"/>
          <w:b/>
          <w:szCs w:val="21"/>
        </w:rPr>
        <w:t>C</w:t>
      </w:r>
      <w:r w:rsidRPr="00F8474F">
        <w:rPr>
          <w:rFonts w:cs="Times New Roman"/>
          <w:b/>
          <w:szCs w:val="21"/>
        </w:rPr>
        <w:t>.</w:t>
      </w:r>
      <w:r w:rsidR="00786965" w:rsidRPr="00F8474F">
        <w:rPr>
          <w:rFonts w:cs="Times New Roman"/>
          <w:b/>
          <w:szCs w:val="21"/>
        </w:rPr>
        <w:t xml:space="preserve">0.4-1  </w:t>
      </w:r>
      <w:r w:rsidRPr="00F8474F">
        <w:rPr>
          <w:rFonts w:cs="Times New Roman" w:hint="eastAsia"/>
          <w:b/>
          <w:szCs w:val="21"/>
        </w:rPr>
        <w:t>锈蚀面积比评级</w:t>
      </w:r>
    </w:p>
    <w:tbl>
      <w:tblPr>
        <w:tblStyle w:val="af0"/>
        <w:tblW w:w="4824" w:type="pct"/>
        <w:tblInd w:w="108" w:type="dxa"/>
        <w:tblLook w:val="04A0" w:firstRow="1" w:lastRow="0" w:firstColumn="1" w:lastColumn="0" w:noHBand="0" w:noVBand="1"/>
      </w:tblPr>
      <w:tblGrid>
        <w:gridCol w:w="4029"/>
        <w:gridCol w:w="3947"/>
      </w:tblGrid>
      <w:tr w:rsidR="00C159B2" w:rsidRPr="00C159B2" w:rsidTr="00C159B2">
        <w:trPr>
          <w:trHeight w:hRule="exact" w:val="454"/>
        </w:trPr>
        <w:tc>
          <w:tcPr>
            <w:tcW w:w="2526"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color w:val="000000" w:themeColor="text1"/>
                <w:sz w:val="21"/>
                <w:szCs w:val="21"/>
              </w:rPr>
            </w:pPr>
            <w:r w:rsidRPr="00C159B2">
              <w:rPr>
                <w:rFonts w:ascii="宋体" w:hAnsi="宋体" w:cs="宋体" w:hint="eastAsia"/>
                <w:color w:val="000000" w:themeColor="text1"/>
                <w:sz w:val="21"/>
                <w:szCs w:val="21"/>
              </w:rPr>
              <w:t>等</w:t>
            </w:r>
            <w:r w:rsidRPr="00C159B2">
              <w:rPr>
                <w:rFonts w:hint="eastAsia"/>
                <w:color w:val="000000" w:themeColor="text1"/>
                <w:sz w:val="21"/>
                <w:szCs w:val="21"/>
              </w:rPr>
              <w:t>级</w:t>
            </w:r>
          </w:p>
        </w:tc>
        <w:tc>
          <w:tcPr>
            <w:tcW w:w="2474"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943256" w:rsidP="00786965">
            <w:pPr>
              <w:spacing w:line="240" w:lineRule="auto"/>
              <w:jc w:val="center"/>
              <w:rPr>
                <w:color w:val="000000" w:themeColor="text1"/>
                <w:sz w:val="21"/>
                <w:szCs w:val="21"/>
              </w:rPr>
            </w:pPr>
            <w:r w:rsidRPr="00C159B2">
              <w:rPr>
                <w:rFonts w:ascii="宋体" w:hAnsi="宋体" w:cs="宋体" w:hint="eastAsia"/>
                <w:color w:val="000000" w:themeColor="text1"/>
                <w:sz w:val="21"/>
                <w:szCs w:val="21"/>
              </w:rPr>
              <w:t>锈蚀</w:t>
            </w:r>
            <w:r w:rsidR="00EE3C93" w:rsidRPr="00C159B2">
              <w:rPr>
                <w:rFonts w:ascii="宋体" w:hAnsi="宋体" w:cs="宋体" w:hint="eastAsia"/>
                <w:color w:val="000000" w:themeColor="text1"/>
                <w:sz w:val="21"/>
                <w:szCs w:val="21"/>
              </w:rPr>
              <w:t>面积比（</w:t>
            </w:r>
            <w:r w:rsidR="00EE3C93" w:rsidRPr="00C159B2">
              <w:rPr>
                <w:color w:val="000000" w:themeColor="text1"/>
                <w:sz w:val="21"/>
                <w:szCs w:val="21"/>
              </w:rPr>
              <w:t>%</w:t>
            </w:r>
            <w:r w:rsidR="00EE3C93" w:rsidRPr="00C159B2">
              <w:rPr>
                <w:rFonts w:hint="eastAsia"/>
                <w:color w:val="000000" w:themeColor="text1"/>
                <w:sz w:val="21"/>
                <w:szCs w:val="21"/>
              </w:rPr>
              <w:t>）</w:t>
            </w:r>
          </w:p>
        </w:tc>
      </w:tr>
      <w:tr w:rsidR="00C159B2" w:rsidRPr="00C159B2" w:rsidTr="00C159B2">
        <w:trPr>
          <w:trHeight w:hRule="exact" w:val="454"/>
        </w:trPr>
        <w:tc>
          <w:tcPr>
            <w:tcW w:w="2526"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color w:val="000000" w:themeColor="text1"/>
                <w:sz w:val="21"/>
                <w:szCs w:val="21"/>
              </w:rPr>
            </w:pPr>
            <w:r w:rsidRPr="00C159B2">
              <w:rPr>
                <w:color w:val="000000" w:themeColor="text1"/>
                <w:sz w:val="21"/>
                <w:szCs w:val="21"/>
              </w:rPr>
              <w:t>0</w:t>
            </w:r>
          </w:p>
        </w:tc>
        <w:tc>
          <w:tcPr>
            <w:tcW w:w="2474"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color w:val="000000" w:themeColor="text1"/>
                <w:sz w:val="21"/>
                <w:szCs w:val="21"/>
              </w:rPr>
            </w:pPr>
            <w:r w:rsidRPr="00C159B2">
              <w:rPr>
                <w:color w:val="000000" w:themeColor="text1"/>
                <w:sz w:val="21"/>
                <w:szCs w:val="21"/>
              </w:rPr>
              <w:t>0</w:t>
            </w:r>
          </w:p>
        </w:tc>
      </w:tr>
      <w:tr w:rsidR="00C159B2" w:rsidRPr="00C159B2" w:rsidTr="00C159B2">
        <w:trPr>
          <w:trHeight w:hRule="exact" w:val="454"/>
        </w:trPr>
        <w:tc>
          <w:tcPr>
            <w:tcW w:w="2526"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color w:val="000000" w:themeColor="text1"/>
                <w:sz w:val="21"/>
                <w:szCs w:val="21"/>
              </w:rPr>
            </w:pPr>
            <w:r w:rsidRPr="00C159B2">
              <w:rPr>
                <w:color w:val="000000" w:themeColor="text1"/>
                <w:sz w:val="21"/>
                <w:szCs w:val="21"/>
              </w:rPr>
              <w:t>1</w:t>
            </w:r>
          </w:p>
        </w:tc>
        <w:tc>
          <w:tcPr>
            <w:tcW w:w="2474"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786965" w:rsidP="00786965">
            <w:pPr>
              <w:spacing w:line="240" w:lineRule="auto"/>
              <w:jc w:val="center"/>
              <w:rPr>
                <w:color w:val="000000" w:themeColor="text1"/>
                <w:sz w:val="21"/>
                <w:szCs w:val="21"/>
              </w:rPr>
            </w:pPr>
            <w:r w:rsidRPr="00C159B2">
              <w:rPr>
                <w:color w:val="000000" w:themeColor="text1"/>
                <w:sz w:val="21"/>
                <w:szCs w:val="21"/>
              </w:rPr>
              <w:t>0</w:t>
            </w:r>
            <w:r w:rsidRPr="00C159B2">
              <w:rPr>
                <w:rFonts w:ascii="宋体" w:hAnsi="宋体" w:hint="eastAsia"/>
                <w:color w:val="000000" w:themeColor="text1"/>
                <w:sz w:val="21"/>
                <w:szCs w:val="21"/>
              </w:rPr>
              <w:t>～</w:t>
            </w:r>
            <w:r w:rsidR="004E26C4" w:rsidRPr="00C159B2">
              <w:rPr>
                <w:color w:val="000000" w:themeColor="text1"/>
                <w:sz w:val="21"/>
                <w:szCs w:val="21"/>
              </w:rPr>
              <w:t>0.3</w:t>
            </w:r>
          </w:p>
        </w:tc>
      </w:tr>
      <w:tr w:rsidR="00C159B2" w:rsidRPr="00C159B2" w:rsidTr="00C159B2">
        <w:trPr>
          <w:trHeight w:hRule="exact" w:val="454"/>
        </w:trPr>
        <w:tc>
          <w:tcPr>
            <w:tcW w:w="2526"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color w:val="000000" w:themeColor="text1"/>
                <w:sz w:val="21"/>
                <w:szCs w:val="21"/>
              </w:rPr>
            </w:pPr>
            <w:r w:rsidRPr="00C159B2">
              <w:rPr>
                <w:color w:val="000000" w:themeColor="text1"/>
                <w:sz w:val="21"/>
                <w:szCs w:val="21"/>
              </w:rPr>
              <w:t>2</w:t>
            </w:r>
          </w:p>
        </w:tc>
        <w:tc>
          <w:tcPr>
            <w:tcW w:w="2474"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4E26C4" w:rsidP="00786965">
            <w:pPr>
              <w:spacing w:line="240" w:lineRule="auto"/>
              <w:jc w:val="center"/>
              <w:rPr>
                <w:color w:val="000000" w:themeColor="text1"/>
                <w:sz w:val="21"/>
                <w:szCs w:val="21"/>
              </w:rPr>
            </w:pPr>
            <w:r w:rsidRPr="00C159B2">
              <w:rPr>
                <w:rFonts w:ascii="宋体" w:hAnsi="宋体"/>
                <w:color w:val="000000" w:themeColor="text1"/>
                <w:sz w:val="21"/>
                <w:szCs w:val="21"/>
              </w:rPr>
              <w:t>0.3</w:t>
            </w:r>
            <w:r w:rsidR="00786965" w:rsidRPr="00C159B2">
              <w:rPr>
                <w:rFonts w:ascii="宋体" w:hAnsi="宋体" w:hint="eastAsia"/>
                <w:color w:val="000000" w:themeColor="text1"/>
                <w:sz w:val="21"/>
                <w:szCs w:val="21"/>
              </w:rPr>
              <w:t>～</w:t>
            </w:r>
            <w:r w:rsidRPr="00C159B2">
              <w:rPr>
                <w:color w:val="000000" w:themeColor="text1"/>
                <w:sz w:val="21"/>
                <w:szCs w:val="21"/>
              </w:rPr>
              <w:t>1</w:t>
            </w:r>
          </w:p>
        </w:tc>
      </w:tr>
      <w:tr w:rsidR="00C159B2" w:rsidRPr="00C159B2" w:rsidTr="00C159B2">
        <w:trPr>
          <w:trHeight w:hRule="exact" w:val="454"/>
        </w:trPr>
        <w:tc>
          <w:tcPr>
            <w:tcW w:w="2526"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color w:val="000000" w:themeColor="text1"/>
                <w:sz w:val="21"/>
                <w:szCs w:val="21"/>
              </w:rPr>
            </w:pPr>
            <w:r w:rsidRPr="00C159B2">
              <w:rPr>
                <w:color w:val="000000" w:themeColor="text1"/>
                <w:sz w:val="21"/>
                <w:szCs w:val="21"/>
              </w:rPr>
              <w:t>3</w:t>
            </w:r>
          </w:p>
        </w:tc>
        <w:tc>
          <w:tcPr>
            <w:tcW w:w="2474"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4E26C4" w:rsidP="00786965">
            <w:pPr>
              <w:spacing w:line="240" w:lineRule="auto"/>
              <w:jc w:val="center"/>
              <w:rPr>
                <w:color w:val="000000" w:themeColor="text1"/>
                <w:sz w:val="21"/>
                <w:szCs w:val="21"/>
              </w:rPr>
            </w:pPr>
            <w:r w:rsidRPr="00C159B2">
              <w:rPr>
                <w:color w:val="000000" w:themeColor="text1"/>
                <w:sz w:val="21"/>
                <w:szCs w:val="21"/>
              </w:rPr>
              <w:t>1</w:t>
            </w:r>
            <w:r w:rsidR="00786965" w:rsidRPr="00C159B2">
              <w:rPr>
                <w:rFonts w:ascii="宋体" w:hAnsi="宋体" w:hint="eastAsia"/>
                <w:color w:val="000000" w:themeColor="text1"/>
                <w:sz w:val="21"/>
                <w:szCs w:val="21"/>
              </w:rPr>
              <w:t>～</w:t>
            </w:r>
            <w:r w:rsidRPr="00C159B2">
              <w:rPr>
                <w:color w:val="000000" w:themeColor="text1"/>
                <w:sz w:val="21"/>
                <w:szCs w:val="21"/>
              </w:rPr>
              <w:t>3</w:t>
            </w:r>
          </w:p>
        </w:tc>
      </w:tr>
      <w:tr w:rsidR="00C159B2" w:rsidRPr="00C159B2" w:rsidTr="00C159B2">
        <w:trPr>
          <w:trHeight w:hRule="exact" w:val="454"/>
        </w:trPr>
        <w:tc>
          <w:tcPr>
            <w:tcW w:w="2526"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color w:val="000000" w:themeColor="text1"/>
                <w:sz w:val="21"/>
                <w:szCs w:val="21"/>
              </w:rPr>
            </w:pPr>
            <w:r w:rsidRPr="00C159B2">
              <w:rPr>
                <w:color w:val="000000" w:themeColor="text1"/>
                <w:sz w:val="21"/>
                <w:szCs w:val="21"/>
              </w:rPr>
              <w:t>4</w:t>
            </w:r>
          </w:p>
        </w:tc>
        <w:tc>
          <w:tcPr>
            <w:tcW w:w="2474"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4E26C4" w:rsidP="00786965">
            <w:pPr>
              <w:spacing w:line="240" w:lineRule="auto"/>
              <w:jc w:val="center"/>
              <w:rPr>
                <w:color w:val="000000" w:themeColor="text1"/>
                <w:sz w:val="21"/>
                <w:szCs w:val="21"/>
              </w:rPr>
            </w:pPr>
            <w:r w:rsidRPr="00C159B2">
              <w:rPr>
                <w:color w:val="000000" w:themeColor="text1"/>
                <w:sz w:val="21"/>
                <w:szCs w:val="21"/>
              </w:rPr>
              <w:t>3</w:t>
            </w:r>
            <w:r w:rsidR="00786965" w:rsidRPr="00C159B2">
              <w:rPr>
                <w:rFonts w:ascii="宋体" w:hAnsi="宋体" w:hint="eastAsia"/>
                <w:color w:val="000000" w:themeColor="text1"/>
                <w:sz w:val="21"/>
                <w:szCs w:val="21"/>
              </w:rPr>
              <w:t>～</w:t>
            </w:r>
            <w:r w:rsidRPr="00C159B2">
              <w:rPr>
                <w:color w:val="000000" w:themeColor="text1"/>
                <w:sz w:val="21"/>
                <w:szCs w:val="21"/>
              </w:rPr>
              <w:t>15</w:t>
            </w:r>
          </w:p>
        </w:tc>
      </w:tr>
      <w:tr w:rsidR="00C159B2" w:rsidRPr="00C159B2" w:rsidTr="00C159B2">
        <w:trPr>
          <w:trHeight w:hRule="exact" w:val="454"/>
        </w:trPr>
        <w:tc>
          <w:tcPr>
            <w:tcW w:w="2526"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color w:val="000000" w:themeColor="text1"/>
                <w:sz w:val="21"/>
                <w:szCs w:val="21"/>
              </w:rPr>
            </w:pPr>
            <w:r w:rsidRPr="00C159B2">
              <w:rPr>
                <w:color w:val="000000" w:themeColor="text1"/>
                <w:sz w:val="21"/>
                <w:szCs w:val="21"/>
              </w:rPr>
              <w:t>5</w:t>
            </w:r>
          </w:p>
        </w:tc>
        <w:tc>
          <w:tcPr>
            <w:tcW w:w="2474"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4E26C4" w:rsidP="00786965">
            <w:pPr>
              <w:spacing w:line="240" w:lineRule="auto"/>
              <w:jc w:val="center"/>
              <w:rPr>
                <w:color w:val="000000" w:themeColor="text1"/>
                <w:sz w:val="21"/>
                <w:szCs w:val="21"/>
              </w:rPr>
            </w:pPr>
            <w:r w:rsidRPr="00C159B2">
              <w:rPr>
                <w:rFonts w:hint="eastAsia"/>
                <w:color w:val="000000" w:themeColor="text1"/>
                <w:sz w:val="21"/>
                <w:szCs w:val="21"/>
              </w:rPr>
              <w:t>≥</w:t>
            </w:r>
            <w:r w:rsidRPr="00C159B2">
              <w:rPr>
                <w:color w:val="000000" w:themeColor="text1"/>
                <w:sz w:val="21"/>
                <w:szCs w:val="21"/>
              </w:rPr>
              <w:t>15</w:t>
            </w:r>
          </w:p>
        </w:tc>
      </w:tr>
    </w:tbl>
    <w:p w:rsidR="00EE3C93" w:rsidRPr="00F8474F" w:rsidRDefault="00EE3C93" w:rsidP="009D7148">
      <w:pPr>
        <w:spacing w:beforeLines="50" w:before="156" w:line="360" w:lineRule="auto"/>
        <w:jc w:val="center"/>
        <w:rPr>
          <w:rFonts w:cs="Times New Roman"/>
          <w:b/>
          <w:szCs w:val="21"/>
        </w:rPr>
      </w:pPr>
      <w:r w:rsidRPr="00F8474F">
        <w:rPr>
          <w:rFonts w:cs="Times New Roman" w:hint="eastAsia"/>
          <w:b/>
          <w:szCs w:val="21"/>
        </w:rPr>
        <w:lastRenderedPageBreak/>
        <w:t>表</w:t>
      </w:r>
      <w:r w:rsidR="00786965" w:rsidRPr="00F8474F">
        <w:rPr>
          <w:rFonts w:cs="Times New Roman"/>
          <w:b/>
          <w:szCs w:val="21"/>
        </w:rPr>
        <w:t>C</w:t>
      </w:r>
      <w:r w:rsidRPr="00F8474F">
        <w:rPr>
          <w:rFonts w:cs="Times New Roman"/>
          <w:b/>
          <w:szCs w:val="21"/>
        </w:rPr>
        <w:t>.</w:t>
      </w:r>
      <w:r w:rsidR="00786965" w:rsidRPr="00F8474F">
        <w:rPr>
          <w:rFonts w:cs="Times New Roman"/>
          <w:b/>
          <w:szCs w:val="21"/>
        </w:rPr>
        <w:t xml:space="preserve">0.4-2 </w:t>
      </w:r>
      <w:r w:rsidR="00C159B2">
        <w:rPr>
          <w:rFonts w:cs="Times New Roman"/>
          <w:b/>
          <w:szCs w:val="21"/>
        </w:rPr>
        <w:t xml:space="preserve"> </w:t>
      </w:r>
      <w:r w:rsidR="00786965" w:rsidRPr="00F8474F">
        <w:rPr>
          <w:rFonts w:cs="Times New Roman" w:hint="eastAsia"/>
          <w:b/>
          <w:szCs w:val="21"/>
        </w:rPr>
        <w:t>锈</w:t>
      </w:r>
      <w:r w:rsidRPr="00F8474F">
        <w:rPr>
          <w:rFonts w:cs="Times New Roman" w:hint="eastAsia"/>
          <w:b/>
          <w:szCs w:val="21"/>
        </w:rPr>
        <w:t>点大小评级</w:t>
      </w:r>
    </w:p>
    <w:tbl>
      <w:tblPr>
        <w:tblStyle w:val="af0"/>
        <w:tblW w:w="4823" w:type="pct"/>
        <w:tblInd w:w="108" w:type="dxa"/>
        <w:tblLook w:val="04A0" w:firstRow="1" w:lastRow="0" w:firstColumn="1" w:lastColumn="0" w:noHBand="0" w:noVBand="1"/>
      </w:tblPr>
      <w:tblGrid>
        <w:gridCol w:w="2199"/>
        <w:gridCol w:w="5775"/>
      </w:tblGrid>
      <w:tr w:rsidR="00EE3C93" w:rsidRPr="00C159B2" w:rsidTr="00C159B2">
        <w:trPr>
          <w:trHeight w:hRule="exact" w:val="454"/>
        </w:trPr>
        <w:tc>
          <w:tcPr>
            <w:tcW w:w="1379"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rFonts w:hint="eastAsia"/>
                <w:sz w:val="21"/>
                <w:szCs w:val="21"/>
              </w:rPr>
              <w:t>等级</w:t>
            </w:r>
          </w:p>
        </w:tc>
        <w:tc>
          <w:tcPr>
            <w:tcW w:w="3621"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rFonts w:hint="eastAsia"/>
                <w:sz w:val="21"/>
                <w:szCs w:val="21"/>
              </w:rPr>
              <w:t>绣点大小（最大尺寸）</w:t>
            </w:r>
          </w:p>
        </w:tc>
      </w:tr>
      <w:tr w:rsidR="00EE3C93" w:rsidRPr="00C159B2" w:rsidTr="00C159B2">
        <w:trPr>
          <w:trHeight w:hRule="exact" w:val="454"/>
        </w:trPr>
        <w:tc>
          <w:tcPr>
            <w:tcW w:w="1379"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sz w:val="21"/>
                <w:szCs w:val="21"/>
              </w:rPr>
              <w:t>S0</w:t>
            </w:r>
          </w:p>
        </w:tc>
        <w:tc>
          <w:tcPr>
            <w:tcW w:w="3621"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sz w:val="21"/>
                <w:szCs w:val="21"/>
              </w:rPr>
              <w:t>10</w:t>
            </w:r>
            <w:r w:rsidRPr="00C159B2">
              <w:rPr>
                <w:rFonts w:hint="eastAsia"/>
                <w:sz w:val="21"/>
                <w:szCs w:val="21"/>
              </w:rPr>
              <w:t>倍放大镜下无可见的锈点</w:t>
            </w:r>
          </w:p>
        </w:tc>
      </w:tr>
      <w:tr w:rsidR="00EE3C93" w:rsidRPr="00C159B2" w:rsidTr="00C159B2">
        <w:trPr>
          <w:trHeight w:hRule="exact" w:val="454"/>
        </w:trPr>
        <w:tc>
          <w:tcPr>
            <w:tcW w:w="1379"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sz w:val="21"/>
                <w:szCs w:val="21"/>
              </w:rPr>
              <w:t>S1</w:t>
            </w:r>
          </w:p>
        </w:tc>
        <w:tc>
          <w:tcPr>
            <w:tcW w:w="3621"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sz w:val="21"/>
                <w:szCs w:val="21"/>
              </w:rPr>
              <w:t>10</w:t>
            </w:r>
            <w:r w:rsidRPr="00C159B2">
              <w:rPr>
                <w:rFonts w:hint="eastAsia"/>
                <w:sz w:val="21"/>
                <w:szCs w:val="21"/>
              </w:rPr>
              <w:t>倍放大镜下才可见的锈点</w:t>
            </w:r>
          </w:p>
        </w:tc>
      </w:tr>
      <w:tr w:rsidR="00EE3C93" w:rsidRPr="00C159B2" w:rsidTr="00C159B2">
        <w:trPr>
          <w:trHeight w:hRule="exact" w:val="454"/>
        </w:trPr>
        <w:tc>
          <w:tcPr>
            <w:tcW w:w="1379"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sz w:val="21"/>
                <w:szCs w:val="21"/>
              </w:rPr>
              <w:t>S2</w:t>
            </w:r>
          </w:p>
        </w:tc>
        <w:tc>
          <w:tcPr>
            <w:tcW w:w="3621"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rFonts w:hint="eastAsia"/>
                <w:sz w:val="21"/>
                <w:szCs w:val="21"/>
              </w:rPr>
              <w:t>正常视力下刚可的见锈点</w:t>
            </w:r>
          </w:p>
        </w:tc>
      </w:tr>
      <w:tr w:rsidR="00EE3C93" w:rsidRPr="00C159B2" w:rsidTr="00C159B2">
        <w:trPr>
          <w:trHeight w:hRule="exact" w:val="454"/>
        </w:trPr>
        <w:tc>
          <w:tcPr>
            <w:tcW w:w="1379"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sz w:val="21"/>
                <w:szCs w:val="21"/>
              </w:rPr>
              <w:t>S3</w:t>
            </w:r>
          </w:p>
        </w:tc>
        <w:tc>
          <w:tcPr>
            <w:tcW w:w="3621"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sz w:val="21"/>
                <w:szCs w:val="21"/>
              </w:rPr>
              <w:t>&lt;0.5mm</w:t>
            </w:r>
            <w:r w:rsidRPr="00C159B2">
              <w:rPr>
                <w:rFonts w:hint="eastAsia"/>
                <w:sz w:val="21"/>
                <w:szCs w:val="21"/>
              </w:rPr>
              <w:t>的锈点</w:t>
            </w:r>
          </w:p>
        </w:tc>
      </w:tr>
      <w:tr w:rsidR="00EE3C93" w:rsidRPr="00C159B2" w:rsidTr="00C159B2">
        <w:trPr>
          <w:trHeight w:hRule="exact" w:val="454"/>
        </w:trPr>
        <w:tc>
          <w:tcPr>
            <w:tcW w:w="1379"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sz w:val="21"/>
                <w:szCs w:val="21"/>
              </w:rPr>
              <w:t>S4</w:t>
            </w:r>
          </w:p>
        </w:tc>
        <w:tc>
          <w:tcPr>
            <w:tcW w:w="3621"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sz w:val="21"/>
                <w:szCs w:val="21"/>
              </w:rPr>
              <w:t>0.5mm</w:t>
            </w:r>
            <w:r w:rsidR="00943256" w:rsidRPr="00C159B2">
              <w:rPr>
                <w:rFonts w:ascii="宋体" w:hAnsi="宋体" w:hint="eastAsia"/>
                <w:sz w:val="21"/>
                <w:szCs w:val="21"/>
              </w:rPr>
              <w:t>～</w:t>
            </w:r>
            <w:r w:rsidRPr="00C159B2">
              <w:rPr>
                <w:sz w:val="21"/>
                <w:szCs w:val="21"/>
              </w:rPr>
              <w:t>5mm</w:t>
            </w:r>
            <w:r w:rsidRPr="00C159B2">
              <w:rPr>
                <w:rFonts w:hint="eastAsia"/>
                <w:sz w:val="21"/>
                <w:szCs w:val="21"/>
              </w:rPr>
              <w:t>的锈点</w:t>
            </w:r>
          </w:p>
        </w:tc>
      </w:tr>
      <w:tr w:rsidR="00EE3C93" w:rsidRPr="00C159B2" w:rsidTr="00C159B2">
        <w:trPr>
          <w:trHeight w:hRule="exact" w:val="454"/>
        </w:trPr>
        <w:tc>
          <w:tcPr>
            <w:tcW w:w="1379"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sz w:val="21"/>
                <w:szCs w:val="21"/>
              </w:rPr>
              <w:t>S5</w:t>
            </w:r>
          </w:p>
        </w:tc>
        <w:tc>
          <w:tcPr>
            <w:tcW w:w="3621"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786965">
            <w:pPr>
              <w:spacing w:line="240" w:lineRule="auto"/>
              <w:jc w:val="center"/>
              <w:rPr>
                <w:sz w:val="21"/>
                <w:szCs w:val="21"/>
              </w:rPr>
            </w:pPr>
            <w:r w:rsidRPr="00C159B2">
              <w:rPr>
                <w:sz w:val="21"/>
                <w:szCs w:val="21"/>
              </w:rPr>
              <w:t>&gt;5mm</w:t>
            </w:r>
            <w:r w:rsidRPr="00C159B2">
              <w:rPr>
                <w:rFonts w:hint="eastAsia"/>
                <w:sz w:val="21"/>
                <w:szCs w:val="21"/>
              </w:rPr>
              <w:t>的锈点（斑）</w:t>
            </w:r>
          </w:p>
        </w:tc>
      </w:tr>
    </w:tbl>
    <w:p w:rsidR="008E111A" w:rsidRPr="00F8474F" w:rsidRDefault="008E111A" w:rsidP="009D7148">
      <w:pPr>
        <w:spacing w:beforeLines="30" w:before="93" w:line="360" w:lineRule="auto"/>
        <w:ind w:firstLineChars="200" w:firstLine="360"/>
        <w:rPr>
          <w:rFonts w:cs="Times New Roman"/>
          <w:b/>
          <w:sz w:val="18"/>
          <w:szCs w:val="18"/>
        </w:rPr>
      </w:pPr>
      <w:r w:rsidRPr="00F8474F">
        <w:rPr>
          <w:rFonts w:cs="Times New Roman" w:hint="eastAsia"/>
          <w:sz w:val="18"/>
          <w:szCs w:val="18"/>
        </w:rPr>
        <w:t>注：生锈等级的评定表示方法：</w:t>
      </w:r>
      <w:r w:rsidR="000B2436" w:rsidRPr="00F8474F">
        <w:rPr>
          <w:rFonts w:cs="Times New Roman" w:hint="eastAsia"/>
          <w:sz w:val="18"/>
          <w:szCs w:val="18"/>
        </w:rPr>
        <w:t>锈蚀面积比</w:t>
      </w:r>
      <w:r w:rsidRPr="00F8474F">
        <w:rPr>
          <w:rFonts w:cs="Times New Roman" w:hint="eastAsia"/>
          <w:sz w:val="18"/>
          <w:szCs w:val="18"/>
        </w:rPr>
        <w:t>的等级和</w:t>
      </w:r>
      <w:proofErr w:type="gramStart"/>
      <w:r w:rsidR="000B2436" w:rsidRPr="00F8474F">
        <w:rPr>
          <w:rFonts w:cs="Times New Roman" w:hint="eastAsia"/>
          <w:sz w:val="18"/>
          <w:szCs w:val="18"/>
        </w:rPr>
        <w:t>锈点</w:t>
      </w:r>
      <w:proofErr w:type="gramEnd"/>
      <w:r w:rsidRPr="00F8474F">
        <w:rPr>
          <w:rFonts w:cs="Times New Roman" w:hint="eastAsia"/>
          <w:sz w:val="18"/>
          <w:szCs w:val="18"/>
        </w:rPr>
        <w:t>大小的等级（加括号），如</w:t>
      </w:r>
      <w:r w:rsidRPr="00F8474F">
        <w:rPr>
          <w:rFonts w:cs="Times New Roman" w:hint="eastAsia"/>
          <w:sz w:val="18"/>
          <w:szCs w:val="18"/>
        </w:rPr>
        <w:t>3(</w:t>
      </w:r>
      <w:r w:rsidRPr="00F8474F">
        <w:rPr>
          <w:rFonts w:cs="Times New Roman"/>
          <w:sz w:val="18"/>
          <w:szCs w:val="18"/>
        </w:rPr>
        <w:t>S4)</w:t>
      </w:r>
      <w:r w:rsidRPr="00F8474F">
        <w:rPr>
          <w:rFonts w:cs="Times New Roman" w:hint="eastAsia"/>
          <w:sz w:val="18"/>
          <w:szCs w:val="18"/>
        </w:rPr>
        <w:t>。</w:t>
      </w:r>
    </w:p>
    <w:p w:rsidR="00EE3C93" w:rsidRPr="00F8474F" w:rsidRDefault="002D186A" w:rsidP="0081230B">
      <w:pPr>
        <w:spacing w:line="360" w:lineRule="auto"/>
        <w:rPr>
          <w:rFonts w:cs="Times New Roman"/>
          <w:sz w:val="24"/>
        </w:rPr>
      </w:pPr>
      <w:r w:rsidRPr="00F8474F">
        <w:rPr>
          <w:rFonts w:cs="Times New Roman"/>
          <w:b/>
          <w:sz w:val="24"/>
        </w:rPr>
        <w:t>C</w:t>
      </w:r>
      <w:r w:rsidR="00EE3C93" w:rsidRPr="00F8474F">
        <w:rPr>
          <w:rFonts w:cs="Times New Roman"/>
          <w:b/>
          <w:sz w:val="24"/>
        </w:rPr>
        <w:t>.</w:t>
      </w:r>
      <w:r w:rsidRPr="00F8474F">
        <w:rPr>
          <w:rFonts w:cs="Times New Roman"/>
          <w:b/>
          <w:sz w:val="24"/>
        </w:rPr>
        <w:t>0</w:t>
      </w:r>
      <w:r w:rsidR="00EE3C93" w:rsidRPr="00F8474F">
        <w:rPr>
          <w:rFonts w:cs="Times New Roman"/>
          <w:b/>
          <w:sz w:val="24"/>
        </w:rPr>
        <w:t>.</w:t>
      </w:r>
      <w:r w:rsidRPr="00F8474F">
        <w:rPr>
          <w:rFonts w:cs="Times New Roman"/>
          <w:b/>
          <w:sz w:val="24"/>
        </w:rPr>
        <w:t>5</w:t>
      </w:r>
      <w:r w:rsidR="00C159B2">
        <w:rPr>
          <w:rFonts w:cs="Times New Roman"/>
          <w:b/>
          <w:sz w:val="24"/>
        </w:rPr>
        <w:t xml:space="preserve">  </w:t>
      </w:r>
      <w:r w:rsidR="00150408">
        <w:rPr>
          <w:rFonts w:cs="Times New Roman" w:hint="eastAsia"/>
          <w:sz w:val="24"/>
        </w:rPr>
        <w:t>压型金属板</w:t>
      </w:r>
      <w:r w:rsidR="00984DDC" w:rsidRPr="00F8474F">
        <w:rPr>
          <w:rFonts w:cs="Times New Roman" w:hint="eastAsia"/>
          <w:sz w:val="24"/>
        </w:rPr>
        <w:t>涂层漆膜剥落等级通过</w:t>
      </w:r>
      <w:r w:rsidR="00EE3C93" w:rsidRPr="00F8474F">
        <w:rPr>
          <w:rFonts w:cs="Times New Roman" w:hint="eastAsia"/>
          <w:sz w:val="24"/>
        </w:rPr>
        <w:t>剥落的相对面积和剥落暴露面积的大小表示，</w:t>
      </w:r>
      <w:r w:rsidR="00984DDC" w:rsidRPr="00F8474F">
        <w:rPr>
          <w:rFonts w:cs="Times New Roman" w:hint="eastAsia"/>
          <w:sz w:val="24"/>
        </w:rPr>
        <w:t>评级标准应符合表</w:t>
      </w:r>
      <w:r w:rsidR="00984DDC" w:rsidRPr="00F8474F">
        <w:rPr>
          <w:rFonts w:cs="Times New Roman" w:hint="eastAsia"/>
          <w:sz w:val="24"/>
        </w:rPr>
        <w:t>C</w:t>
      </w:r>
      <w:r w:rsidR="00984DDC" w:rsidRPr="00F8474F">
        <w:rPr>
          <w:rFonts w:cs="Times New Roman"/>
          <w:sz w:val="24"/>
        </w:rPr>
        <w:t>.0.5-1</w:t>
      </w:r>
      <w:r w:rsidR="00984DDC" w:rsidRPr="00F8474F">
        <w:rPr>
          <w:rFonts w:cs="Times New Roman" w:hint="eastAsia"/>
          <w:sz w:val="24"/>
        </w:rPr>
        <w:t>、</w:t>
      </w:r>
      <w:r w:rsidR="00984DDC" w:rsidRPr="00F8474F">
        <w:rPr>
          <w:rFonts w:cs="Times New Roman" w:hint="eastAsia"/>
          <w:sz w:val="24"/>
        </w:rPr>
        <w:t>C</w:t>
      </w:r>
      <w:r w:rsidR="00984DDC" w:rsidRPr="00F8474F">
        <w:rPr>
          <w:rFonts w:cs="Times New Roman"/>
          <w:sz w:val="24"/>
        </w:rPr>
        <w:t>.0.5-2</w:t>
      </w:r>
      <w:r w:rsidR="00984DDC" w:rsidRPr="00F8474F">
        <w:rPr>
          <w:rFonts w:cs="Times New Roman" w:hint="eastAsia"/>
          <w:sz w:val="24"/>
        </w:rPr>
        <w:t>的规定</w:t>
      </w:r>
      <w:r w:rsidR="00EE3C93" w:rsidRPr="00F8474F">
        <w:rPr>
          <w:rFonts w:cs="Times New Roman" w:hint="eastAsia"/>
          <w:sz w:val="24"/>
        </w:rPr>
        <w:t>，当测试区域</w:t>
      </w:r>
      <w:r w:rsidR="00D75A81" w:rsidRPr="00F8474F">
        <w:rPr>
          <w:rFonts w:cs="Times New Roman" w:hint="eastAsia"/>
          <w:sz w:val="24"/>
        </w:rPr>
        <w:t>内</w:t>
      </w:r>
      <w:r w:rsidR="00EE3C93" w:rsidRPr="00F8474F">
        <w:rPr>
          <w:rFonts w:cs="Times New Roman" w:hint="eastAsia"/>
          <w:sz w:val="24"/>
        </w:rPr>
        <w:t>存在很多剥落区域时，则选择数量较多且较典型的剥落区域中剥离尺寸最大的剥落区域</w:t>
      </w:r>
      <w:r w:rsidR="004D7D00">
        <w:rPr>
          <w:rFonts w:cs="Times New Roman" w:hint="eastAsia"/>
          <w:sz w:val="24"/>
        </w:rPr>
        <w:t>。</w:t>
      </w:r>
    </w:p>
    <w:p w:rsidR="00EE3C93" w:rsidRPr="00F8474F" w:rsidRDefault="00EE3C93" w:rsidP="00665160">
      <w:pPr>
        <w:spacing w:line="360" w:lineRule="auto"/>
        <w:jc w:val="center"/>
        <w:rPr>
          <w:rFonts w:cs="Times New Roman"/>
          <w:b/>
          <w:szCs w:val="21"/>
        </w:rPr>
      </w:pPr>
      <w:r w:rsidRPr="00F8474F">
        <w:rPr>
          <w:rFonts w:cs="Times New Roman" w:hint="eastAsia"/>
          <w:b/>
          <w:szCs w:val="21"/>
        </w:rPr>
        <w:t>表</w:t>
      </w:r>
      <w:r w:rsidR="00D75A81" w:rsidRPr="00F8474F">
        <w:rPr>
          <w:rFonts w:cs="Times New Roman"/>
          <w:b/>
          <w:szCs w:val="21"/>
        </w:rPr>
        <w:t>C</w:t>
      </w:r>
      <w:r w:rsidRPr="00F8474F">
        <w:rPr>
          <w:rFonts w:cs="Times New Roman"/>
          <w:b/>
          <w:szCs w:val="21"/>
        </w:rPr>
        <w:t>.</w:t>
      </w:r>
      <w:r w:rsidR="00D75A81" w:rsidRPr="00F8474F">
        <w:rPr>
          <w:rFonts w:cs="Times New Roman"/>
          <w:b/>
          <w:szCs w:val="21"/>
        </w:rPr>
        <w:t>0.5-1</w:t>
      </w:r>
      <w:r w:rsidR="00C159B2">
        <w:rPr>
          <w:rFonts w:cs="Times New Roman"/>
          <w:b/>
          <w:szCs w:val="21"/>
        </w:rPr>
        <w:t xml:space="preserve">  </w:t>
      </w:r>
      <w:r w:rsidRPr="00F8474F">
        <w:rPr>
          <w:rFonts w:cs="Times New Roman" w:hint="eastAsia"/>
          <w:b/>
          <w:szCs w:val="21"/>
        </w:rPr>
        <w:t>剥落面积评级</w:t>
      </w:r>
    </w:p>
    <w:tbl>
      <w:tblPr>
        <w:tblStyle w:val="af0"/>
        <w:tblW w:w="4887" w:type="pct"/>
        <w:tblInd w:w="108" w:type="dxa"/>
        <w:tblLook w:val="04A0" w:firstRow="1" w:lastRow="0" w:firstColumn="1" w:lastColumn="0" w:noHBand="0" w:noVBand="1"/>
      </w:tblPr>
      <w:tblGrid>
        <w:gridCol w:w="2199"/>
        <w:gridCol w:w="5881"/>
      </w:tblGrid>
      <w:tr w:rsidR="00EE3C93" w:rsidRPr="00C159B2" w:rsidTr="00C159B2">
        <w:trPr>
          <w:trHeight w:hRule="exact" w:val="454"/>
        </w:trPr>
        <w:tc>
          <w:tcPr>
            <w:tcW w:w="1361"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81230B">
            <w:pPr>
              <w:spacing w:line="240" w:lineRule="auto"/>
              <w:jc w:val="center"/>
              <w:rPr>
                <w:sz w:val="21"/>
                <w:szCs w:val="21"/>
              </w:rPr>
            </w:pPr>
            <w:r w:rsidRPr="00C159B2">
              <w:rPr>
                <w:rFonts w:hint="eastAsia"/>
                <w:sz w:val="21"/>
                <w:szCs w:val="21"/>
              </w:rPr>
              <w:t>生锈等级</w:t>
            </w:r>
          </w:p>
        </w:tc>
        <w:tc>
          <w:tcPr>
            <w:tcW w:w="3639" w:type="pct"/>
            <w:tcBorders>
              <w:top w:val="single" w:sz="4" w:space="0" w:color="auto"/>
              <w:left w:val="single" w:sz="4" w:space="0" w:color="auto"/>
              <w:bottom w:val="single" w:sz="4" w:space="0" w:color="auto"/>
              <w:right w:val="single" w:sz="4" w:space="0" w:color="auto"/>
            </w:tcBorders>
            <w:vAlign w:val="center"/>
            <w:hideMark/>
          </w:tcPr>
          <w:p w:rsidR="00EE3C93" w:rsidRPr="00C159B2" w:rsidRDefault="00EE3C93" w:rsidP="0081230B">
            <w:pPr>
              <w:spacing w:line="240" w:lineRule="auto"/>
              <w:jc w:val="center"/>
              <w:rPr>
                <w:sz w:val="21"/>
                <w:szCs w:val="21"/>
              </w:rPr>
            </w:pPr>
            <w:r w:rsidRPr="00C159B2">
              <w:rPr>
                <w:rFonts w:hint="eastAsia"/>
                <w:sz w:val="21"/>
                <w:szCs w:val="21"/>
              </w:rPr>
              <w:t>剥落面积（</w:t>
            </w:r>
            <w:r w:rsidRPr="00C159B2">
              <w:rPr>
                <w:sz w:val="21"/>
                <w:szCs w:val="21"/>
              </w:rPr>
              <w:t>%</w:t>
            </w:r>
            <w:r w:rsidRPr="00C159B2">
              <w:rPr>
                <w:rFonts w:hint="eastAsia"/>
                <w:sz w:val="21"/>
                <w:szCs w:val="21"/>
              </w:rPr>
              <w:t>）</w:t>
            </w:r>
          </w:p>
        </w:tc>
      </w:tr>
      <w:tr w:rsidR="0081230B" w:rsidRPr="00C159B2" w:rsidTr="00C159B2">
        <w:trPr>
          <w:trHeight w:hRule="exact" w:val="454"/>
        </w:trPr>
        <w:tc>
          <w:tcPr>
            <w:tcW w:w="1361"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81230B" w:rsidP="0081230B">
            <w:pPr>
              <w:spacing w:line="240" w:lineRule="auto"/>
              <w:jc w:val="center"/>
              <w:rPr>
                <w:sz w:val="21"/>
                <w:szCs w:val="21"/>
              </w:rPr>
            </w:pPr>
            <w:r w:rsidRPr="00C159B2">
              <w:rPr>
                <w:sz w:val="21"/>
                <w:szCs w:val="21"/>
              </w:rPr>
              <w:t>0</w:t>
            </w:r>
          </w:p>
        </w:tc>
        <w:tc>
          <w:tcPr>
            <w:tcW w:w="3639"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470313" w:rsidP="0081230B">
            <w:pPr>
              <w:spacing w:line="240" w:lineRule="auto"/>
              <w:jc w:val="center"/>
              <w:rPr>
                <w:sz w:val="21"/>
                <w:szCs w:val="21"/>
              </w:rPr>
            </w:pPr>
            <w:r w:rsidRPr="00C159B2">
              <w:rPr>
                <w:rFonts w:hint="eastAsia"/>
                <w:sz w:val="21"/>
                <w:szCs w:val="21"/>
              </w:rPr>
              <w:t>≤</w:t>
            </w:r>
            <w:r w:rsidRPr="00C159B2">
              <w:rPr>
                <w:rFonts w:hint="eastAsia"/>
                <w:sz w:val="21"/>
                <w:szCs w:val="21"/>
              </w:rPr>
              <w:t>0</w:t>
            </w:r>
            <w:r w:rsidRPr="00C159B2">
              <w:rPr>
                <w:sz w:val="21"/>
                <w:szCs w:val="21"/>
              </w:rPr>
              <w:t>.1</w:t>
            </w:r>
          </w:p>
        </w:tc>
      </w:tr>
      <w:tr w:rsidR="0081230B" w:rsidRPr="00C159B2" w:rsidTr="00C159B2">
        <w:trPr>
          <w:trHeight w:hRule="exact" w:val="454"/>
        </w:trPr>
        <w:tc>
          <w:tcPr>
            <w:tcW w:w="1361"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81230B" w:rsidP="0081230B">
            <w:pPr>
              <w:spacing w:line="240" w:lineRule="auto"/>
              <w:jc w:val="center"/>
              <w:rPr>
                <w:sz w:val="21"/>
                <w:szCs w:val="21"/>
              </w:rPr>
            </w:pPr>
            <w:r w:rsidRPr="00C159B2">
              <w:rPr>
                <w:sz w:val="21"/>
                <w:szCs w:val="21"/>
              </w:rPr>
              <w:t>1</w:t>
            </w:r>
          </w:p>
        </w:tc>
        <w:tc>
          <w:tcPr>
            <w:tcW w:w="3639"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470313" w:rsidP="0081230B">
            <w:pPr>
              <w:spacing w:line="240" w:lineRule="auto"/>
              <w:jc w:val="center"/>
              <w:rPr>
                <w:sz w:val="21"/>
                <w:szCs w:val="21"/>
              </w:rPr>
            </w:pPr>
            <w:r w:rsidRPr="00C159B2">
              <w:rPr>
                <w:rFonts w:hint="eastAsia"/>
                <w:sz w:val="21"/>
                <w:szCs w:val="21"/>
              </w:rPr>
              <w:t>≤</w:t>
            </w:r>
            <w:r w:rsidRPr="00C159B2">
              <w:rPr>
                <w:rFonts w:hint="eastAsia"/>
                <w:sz w:val="21"/>
                <w:szCs w:val="21"/>
              </w:rPr>
              <w:t>0</w:t>
            </w:r>
            <w:r w:rsidRPr="00C159B2">
              <w:rPr>
                <w:sz w:val="21"/>
                <w:szCs w:val="21"/>
              </w:rPr>
              <w:t>.3</w:t>
            </w:r>
          </w:p>
        </w:tc>
      </w:tr>
      <w:tr w:rsidR="0081230B" w:rsidRPr="00C159B2" w:rsidTr="00C159B2">
        <w:trPr>
          <w:trHeight w:hRule="exact" w:val="454"/>
        </w:trPr>
        <w:tc>
          <w:tcPr>
            <w:tcW w:w="1361"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81230B" w:rsidP="0081230B">
            <w:pPr>
              <w:spacing w:line="240" w:lineRule="auto"/>
              <w:jc w:val="center"/>
              <w:rPr>
                <w:sz w:val="21"/>
                <w:szCs w:val="21"/>
              </w:rPr>
            </w:pPr>
            <w:r w:rsidRPr="00C159B2">
              <w:rPr>
                <w:sz w:val="21"/>
                <w:szCs w:val="21"/>
              </w:rPr>
              <w:t>2</w:t>
            </w:r>
          </w:p>
        </w:tc>
        <w:tc>
          <w:tcPr>
            <w:tcW w:w="3639"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470313" w:rsidP="0081230B">
            <w:pPr>
              <w:spacing w:line="240" w:lineRule="auto"/>
              <w:jc w:val="center"/>
              <w:rPr>
                <w:sz w:val="21"/>
                <w:szCs w:val="21"/>
              </w:rPr>
            </w:pPr>
            <w:r w:rsidRPr="00C159B2">
              <w:rPr>
                <w:rFonts w:hint="eastAsia"/>
                <w:sz w:val="21"/>
                <w:szCs w:val="21"/>
              </w:rPr>
              <w:t>≤</w:t>
            </w:r>
            <w:r w:rsidRPr="00C159B2">
              <w:rPr>
                <w:rFonts w:hint="eastAsia"/>
                <w:sz w:val="21"/>
                <w:szCs w:val="21"/>
              </w:rPr>
              <w:t>1</w:t>
            </w:r>
          </w:p>
        </w:tc>
      </w:tr>
      <w:tr w:rsidR="0081230B" w:rsidRPr="00C159B2" w:rsidTr="00C159B2">
        <w:trPr>
          <w:trHeight w:hRule="exact" w:val="454"/>
        </w:trPr>
        <w:tc>
          <w:tcPr>
            <w:tcW w:w="1361"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81230B" w:rsidP="0081230B">
            <w:pPr>
              <w:spacing w:line="240" w:lineRule="auto"/>
              <w:jc w:val="center"/>
              <w:rPr>
                <w:sz w:val="21"/>
                <w:szCs w:val="21"/>
              </w:rPr>
            </w:pPr>
            <w:r w:rsidRPr="00C159B2">
              <w:rPr>
                <w:sz w:val="21"/>
                <w:szCs w:val="21"/>
              </w:rPr>
              <w:t>3</w:t>
            </w:r>
          </w:p>
        </w:tc>
        <w:tc>
          <w:tcPr>
            <w:tcW w:w="3639"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470313" w:rsidP="0081230B">
            <w:pPr>
              <w:spacing w:line="240" w:lineRule="auto"/>
              <w:jc w:val="center"/>
              <w:rPr>
                <w:sz w:val="21"/>
                <w:szCs w:val="21"/>
              </w:rPr>
            </w:pPr>
            <w:r w:rsidRPr="00C159B2">
              <w:rPr>
                <w:rFonts w:hint="eastAsia"/>
                <w:sz w:val="21"/>
                <w:szCs w:val="21"/>
              </w:rPr>
              <w:t>≤</w:t>
            </w:r>
            <w:r w:rsidRPr="00C159B2">
              <w:rPr>
                <w:rFonts w:hint="eastAsia"/>
                <w:sz w:val="21"/>
                <w:szCs w:val="21"/>
              </w:rPr>
              <w:t>3</w:t>
            </w:r>
          </w:p>
        </w:tc>
      </w:tr>
      <w:tr w:rsidR="0081230B" w:rsidRPr="00C159B2" w:rsidTr="00C159B2">
        <w:trPr>
          <w:trHeight w:hRule="exact" w:val="454"/>
        </w:trPr>
        <w:tc>
          <w:tcPr>
            <w:tcW w:w="1361"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81230B" w:rsidP="0081230B">
            <w:pPr>
              <w:spacing w:line="240" w:lineRule="auto"/>
              <w:jc w:val="center"/>
              <w:rPr>
                <w:sz w:val="21"/>
                <w:szCs w:val="21"/>
              </w:rPr>
            </w:pPr>
            <w:r w:rsidRPr="00C159B2">
              <w:rPr>
                <w:sz w:val="21"/>
                <w:szCs w:val="21"/>
              </w:rPr>
              <w:t>4</w:t>
            </w:r>
          </w:p>
        </w:tc>
        <w:tc>
          <w:tcPr>
            <w:tcW w:w="3639"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470313" w:rsidP="0081230B">
            <w:pPr>
              <w:spacing w:line="240" w:lineRule="auto"/>
              <w:jc w:val="center"/>
              <w:rPr>
                <w:sz w:val="21"/>
                <w:szCs w:val="21"/>
              </w:rPr>
            </w:pPr>
            <w:r w:rsidRPr="00C159B2">
              <w:rPr>
                <w:rFonts w:hint="eastAsia"/>
                <w:sz w:val="21"/>
                <w:szCs w:val="21"/>
              </w:rPr>
              <w:t>≤</w:t>
            </w:r>
            <w:r>
              <w:rPr>
                <w:rFonts w:hint="eastAsia"/>
                <w:sz w:val="21"/>
                <w:szCs w:val="21"/>
              </w:rPr>
              <w:t>1</w:t>
            </w:r>
            <w:r>
              <w:rPr>
                <w:sz w:val="21"/>
                <w:szCs w:val="21"/>
              </w:rPr>
              <w:t>5</w:t>
            </w:r>
          </w:p>
        </w:tc>
      </w:tr>
      <w:tr w:rsidR="0081230B" w:rsidRPr="00C159B2" w:rsidTr="00C159B2">
        <w:trPr>
          <w:trHeight w:hRule="exact" w:val="454"/>
        </w:trPr>
        <w:tc>
          <w:tcPr>
            <w:tcW w:w="1361"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81230B" w:rsidP="0081230B">
            <w:pPr>
              <w:spacing w:line="240" w:lineRule="auto"/>
              <w:jc w:val="center"/>
              <w:rPr>
                <w:sz w:val="21"/>
                <w:szCs w:val="21"/>
              </w:rPr>
            </w:pPr>
            <w:r w:rsidRPr="00C159B2">
              <w:rPr>
                <w:sz w:val="21"/>
                <w:szCs w:val="21"/>
              </w:rPr>
              <w:t>5</w:t>
            </w:r>
          </w:p>
        </w:tc>
        <w:tc>
          <w:tcPr>
            <w:tcW w:w="3639" w:type="pct"/>
            <w:tcBorders>
              <w:top w:val="single" w:sz="4" w:space="0" w:color="auto"/>
              <w:left w:val="single" w:sz="4" w:space="0" w:color="auto"/>
              <w:bottom w:val="single" w:sz="4" w:space="0" w:color="auto"/>
              <w:right w:val="single" w:sz="4" w:space="0" w:color="auto"/>
            </w:tcBorders>
            <w:vAlign w:val="center"/>
            <w:hideMark/>
          </w:tcPr>
          <w:p w:rsidR="0081230B" w:rsidRPr="00C159B2" w:rsidRDefault="0081230B" w:rsidP="0081230B">
            <w:pPr>
              <w:spacing w:line="240" w:lineRule="auto"/>
              <w:jc w:val="center"/>
              <w:rPr>
                <w:sz w:val="21"/>
                <w:szCs w:val="21"/>
              </w:rPr>
            </w:pPr>
            <w:r w:rsidRPr="00C159B2">
              <w:rPr>
                <w:rFonts w:hint="eastAsia"/>
                <w:sz w:val="21"/>
                <w:szCs w:val="21"/>
              </w:rPr>
              <w:t>＞</w:t>
            </w:r>
            <w:r w:rsidR="00E81FA6" w:rsidRPr="00C159B2">
              <w:rPr>
                <w:rFonts w:hint="eastAsia"/>
                <w:sz w:val="21"/>
                <w:szCs w:val="21"/>
              </w:rPr>
              <w:t>1</w:t>
            </w:r>
            <w:r w:rsidR="00E81FA6" w:rsidRPr="00C159B2">
              <w:rPr>
                <w:sz w:val="21"/>
                <w:szCs w:val="21"/>
              </w:rPr>
              <w:t>5</w:t>
            </w:r>
          </w:p>
        </w:tc>
      </w:tr>
    </w:tbl>
    <w:p w:rsidR="00EE3C93" w:rsidRPr="00F8474F" w:rsidRDefault="00EE3C93" w:rsidP="009D7148">
      <w:pPr>
        <w:spacing w:beforeLines="50" w:before="156" w:line="360" w:lineRule="auto"/>
        <w:jc w:val="center"/>
        <w:rPr>
          <w:rFonts w:cs="Times New Roman"/>
          <w:b/>
          <w:szCs w:val="21"/>
        </w:rPr>
      </w:pPr>
      <w:r w:rsidRPr="00F8474F">
        <w:rPr>
          <w:rFonts w:cs="Times New Roman" w:hint="eastAsia"/>
          <w:b/>
          <w:szCs w:val="21"/>
        </w:rPr>
        <w:t>表</w:t>
      </w:r>
      <w:r w:rsidR="0081230B" w:rsidRPr="00F8474F">
        <w:rPr>
          <w:rFonts w:cs="Times New Roman"/>
          <w:b/>
          <w:szCs w:val="21"/>
        </w:rPr>
        <w:t>C</w:t>
      </w:r>
      <w:r w:rsidRPr="00F8474F">
        <w:rPr>
          <w:rFonts w:cs="Times New Roman"/>
          <w:b/>
          <w:szCs w:val="21"/>
        </w:rPr>
        <w:t>.0</w:t>
      </w:r>
      <w:r w:rsidR="0081230B" w:rsidRPr="00F8474F">
        <w:rPr>
          <w:rFonts w:cs="Times New Roman"/>
          <w:b/>
          <w:szCs w:val="21"/>
        </w:rPr>
        <w:t>.5-2</w:t>
      </w:r>
      <w:r w:rsidR="00233A68">
        <w:rPr>
          <w:rFonts w:cs="Times New Roman"/>
          <w:b/>
          <w:szCs w:val="21"/>
        </w:rPr>
        <w:t xml:space="preserve">  </w:t>
      </w:r>
      <w:r w:rsidRPr="00F8474F">
        <w:rPr>
          <w:rFonts w:cs="Times New Roman" w:hint="eastAsia"/>
          <w:b/>
          <w:szCs w:val="21"/>
        </w:rPr>
        <w:t>剥落大小评级</w:t>
      </w:r>
    </w:p>
    <w:tbl>
      <w:tblPr>
        <w:tblStyle w:val="af0"/>
        <w:tblW w:w="0" w:type="auto"/>
        <w:tblInd w:w="108" w:type="dxa"/>
        <w:tblLook w:val="04A0" w:firstRow="1" w:lastRow="0" w:firstColumn="1" w:lastColumn="0" w:noHBand="0" w:noVBand="1"/>
      </w:tblPr>
      <w:tblGrid>
        <w:gridCol w:w="2251"/>
        <w:gridCol w:w="5829"/>
      </w:tblGrid>
      <w:tr w:rsidR="00EE3C93" w:rsidRPr="00123964" w:rsidTr="00123964">
        <w:trPr>
          <w:trHeight w:hRule="exact" w:val="454"/>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rFonts w:hint="eastAsia"/>
                <w:sz w:val="21"/>
                <w:szCs w:val="21"/>
              </w:rPr>
              <w:t>等级</w:t>
            </w:r>
          </w:p>
        </w:tc>
        <w:tc>
          <w:tcPr>
            <w:tcW w:w="5829"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rFonts w:hint="eastAsia"/>
                <w:sz w:val="21"/>
                <w:szCs w:val="21"/>
              </w:rPr>
              <w:t>剥落大小（最大尺寸）</w:t>
            </w:r>
          </w:p>
        </w:tc>
      </w:tr>
      <w:tr w:rsidR="00EE3C93" w:rsidRPr="00123964" w:rsidTr="00123964">
        <w:trPr>
          <w:trHeight w:hRule="exact" w:val="454"/>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sz w:val="21"/>
                <w:szCs w:val="21"/>
              </w:rPr>
              <w:t>S0</w:t>
            </w:r>
          </w:p>
        </w:tc>
        <w:tc>
          <w:tcPr>
            <w:tcW w:w="5829"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sz w:val="21"/>
                <w:szCs w:val="21"/>
              </w:rPr>
              <w:t>10</w:t>
            </w:r>
            <w:r w:rsidRPr="00123964">
              <w:rPr>
                <w:rFonts w:hint="eastAsia"/>
                <w:sz w:val="21"/>
                <w:szCs w:val="21"/>
              </w:rPr>
              <w:t>倍放大镜下无可见剥落</w:t>
            </w:r>
          </w:p>
        </w:tc>
      </w:tr>
      <w:tr w:rsidR="00EE3C93" w:rsidRPr="00123964" w:rsidTr="00123964">
        <w:trPr>
          <w:trHeight w:hRule="exact" w:val="454"/>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sz w:val="21"/>
                <w:szCs w:val="21"/>
              </w:rPr>
              <w:t>S1</w:t>
            </w:r>
          </w:p>
        </w:tc>
        <w:tc>
          <w:tcPr>
            <w:tcW w:w="5829"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sz w:val="21"/>
                <w:szCs w:val="21"/>
              </w:rPr>
              <w:t>≤1mm</w:t>
            </w:r>
          </w:p>
        </w:tc>
      </w:tr>
      <w:tr w:rsidR="00EE3C93" w:rsidRPr="00123964" w:rsidTr="00123964">
        <w:trPr>
          <w:trHeight w:hRule="exact" w:val="454"/>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sz w:val="21"/>
                <w:szCs w:val="21"/>
              </w:rPr>
              <w:lastRenderedPageBreak/>
              <w:t>S2</w:t>
            </w:r>
          </w:p>
        </w:tc>
        <w:tc>
          <w:tcPr>
            <w:tcW w:w="5829"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sz w:val="21"/>
                <w:szCs w:val="21"/>
              </w:rPr>
              <w:t>≤3mm</w:t>
            </w:r>
          </w:p>
        </w:tc>
      </w:tr>
      <w:tr w:rsidR="00EE3C93" w:rsidRPr="00123964" w:rsidTr="00123964">
        <w:trPr>
          <w:trHeight w:hRule="exact" w:val="454"/>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sz w:val="21"/>
                <w:szCs w:val="21"/>
              </w:rPr>
              <w:t>S3</w:t>
            </w:r>
          </w:p>
        </w:tc>
        <w:tc>
          <w:tcPr>
            <w:tcW w:w="5829"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sz w:val="21"/>
                <w:szCs w:val="21"/>
              </w:rPr>
              <w:t>≤10mm</w:t>
            </w:r>
          </w:p>
        </w:tc>
      </w:tr>
      <w:tr w:rsidR="00EE3C93" w:rsidRPr="00123964" w:rsidTr="00123964">
        <w:trPr>
          <w:trHeight w:hRule="exact" w:val="454"/>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sz w:val="21"/>
                <w:szCs w:val="21"/>
              </w:rPr>
              <w:t>S4</w:t>
            </w:r>
          </w:p>
        </w:tc>
        <w:tc>
          <w:tcPr>
            <w:tcW w:w="5829"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sz w:val="21"/>
                <w:szCs w:val="21"/>
              </w:rPr>
              <w:t>≤30mm</w:t>
            </w:r>
          </w:p>
        </w:tc>
      </w:tr>
      <w:tr w:rsidR="00EE3C93" w:rsidRPr="00123964" w:rsidTr="00123964">
        <w:trPr>
          <w:trHeight w:hRule="exact" w:val="454"/>
        </w:trPr>
        <w:tc>
          <w:tcPr>
            <w:tcW w:w="2251"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sz w:val="21"/>
                <w:szCs w:val="21"/>
              </w:rPr>
              <w:t>S5</w:t>
            </w:r>
          </w:p>
        </w:tc>
        <w:tc>
          <w:tcPr>
            <w:tcW w:w="5829" w:type="dxa"/>
            <w:tcBorders>
              <w:top w:val="single" w:sz="4" w:space="0" w:color="auto"/>
              <w:left w:val="single" w:sz="4" w:space="0" w:color="auto"/>
              <w:bottom w:val="single" w:sz="4" w:space="0" w:color="auto"/>
              <w:right w:val="single" w:sz="4" w:space="0" w:color="auto"/>
            </w:tcBorders>
            <w:vAlign w:val="center"/>
            <w:hideMark/>
          </w:tcPr>
          <w:p w:rsidR="00EE3C93" w:rsidRPr="00123964" w:rsidRDefault="00EE3C93" w:rsidP="0081230B">
            <w:pPr>
              <w:spacing w:line="240" w:lineRule="auto"/>
              <w:jc w:val="center"/>
              <w:rPr>
                <w:sz w:val="21"/>
                <w:szCs w:val="21"/>
              </w:rPr>
            </w:pPr>
            <w:r w:rsidRPr="00123964">
              <w:rPr>
                <w:rFonts w:hint="eastAsia"/>
                <w:sz w:val="21"/>
                <w:szCs w:val="21"/>
              </w:rPr>
              <w:t>＞</w:t>
            </w:r>
            <w:r w:rsidRPr="00123964">
              <w:rPr>
                <w:sz w:val="21"/>
                <w:szCs w:val="21"/>
              </w:rPr>
              <w:t>30mm</w:t>
            </w:r>
          </w:p>
        </w:tc>
      </w:tr>
    </w:tbl>
    <w:p w:rsidR="0081230B" w:rsidRPr="00F8474F" w:rsidRDefault="0081230B" w:rsidP="009D7148">
      <w:pPr>
        <w:spacing w:beforeLines="30" w:before="93" w:line="360" w:lineRule="auto"/>
        <w:ind w:firstLineChars="200" w:firstLine="360"/>
        <w:rPr>
          <w:rFonts w:cs="Times New Roman"/>
          <w:b/>
          <w:sz w:val="18"/>
          <w:szCs w:val="18"/>
        </w:rPr>
      </w:pPr>
      <w:r w:rsidRPr="00F8474F">
        <w:rPr>
          <w:rFonts w:cs="Times New Roman" w:hint="eastAsia"/>
          <w:sz w:val="18"/>
          <w:szCs w:val="18"/>
        </w:rPr>
        <w:t>注：</w:t>
      </w:r>
      <w:r w:rsidR="00B84241">
        <w:rPr>
          <w:rFonts w:cs="Times New Roman" w:hint="eastAsia"/>
          <w:sz w:val="18"/>
          <w:szCs w:val="18"/>
        </w:rPr>
        <w:t>剥落</w:t>
      </w:r>
      <w:r w:rsidRPr="00F8474F">
        <w:rPr>
          <w:rFonts w:cs="Times New Roman" w:hint="eastAsia"/>
          <w:sz w:val="18"/>
          <w:szCs w:val="18"/>
        </w:rPr>
        <w:t>等级的评定表示方法：锈蚀面积比的等级和</w:t>
      </w:r>
      <w:proofErr w:type="gramStart"/>
      <w:r w:rsidRPr="00F8474F">
        <w:rPr>
          <w:rFonts w:cs="Times New Roman" w:hint="eastAsia"/>
          <w:sz w:val="18"/>
          <w:szCs w:val="18"/>
        </w:rPr>
        <w:t>锈点</w:t>
      </w:r>
      <w:proofErr w:type="gramEnd"/>
      <w:r w:rsidRPr="00F8474F">
        <w:rPr>
          <w:rFonts w:cs="Times New Roman" w:hint="eastAsia"/>
          <w:sz w:val="18"/>
          <w:szCs w:val="18"/>
        </w:rPr>
        <w:t>大小的等级（加括号），如</w:t>
      </w:r>
      <w:r w:rsidRPr="00F8474F">
        <w:rPr>
          <w:rFonts w:cs="Times New Roman" w:hint="eastAsia"/>
          <w:sz w:val="18"/>
          <w:szCs w:val="18"/>
        </w:rPr>
        <w:t>3(</w:t>
      </w:r>
      <w:r w:rsidRPr="00F8474F">
        <w:rPr>
          <w:rFonts w:cs="Times New Roman"/>
          <w:sz w:val="18"/>
          <w:szCs w:val="18"/>
        </w:rPr>
        <w:t>S4)</w:t>
      </w:r>
      <w:r w:rsidRPr="00F8474F">
        <w:rPr>
          <w:rFonts w:cs="Times New Roman" w:hint="eastAsia"/>
          <w:sz w:val="18"/>
          <w:szCs w:val="18"/>
        </w:rPr>
        <w:t>。</w:t>
      </w:r>
    </w:p>
    <w:p w:rsidR="00EE3C93" w:rsidRPr="00F8474F" w:rsidRDefault="00665160" w:rsidP="00502ABF">
      <w:pPr>
        <w:spacing w:line="360" w:lineRule="auto"/>
        <w:rPr>
          <w:rFonts w:cs="Times New Roman"/>
          <w:sz w:val="24"/>
        </w:rPr>
      </w:pPr>
      <w:r w:rsidRPr="00F8474F">
        <w:rPr>
          <w:rFonts w:cs="Times New Roman"/>
          <w:b/>
          <w:sz w:val="24"/>
        </w:rPr>
        <w:t>C</w:t>
      </w:r>
      <w:r w:rsidR="00EE3C93" w:rsidRPr="00F8474F">
        <w:rPr>
          <w:rFonts w:cs="Times New Roman"/>
          <w:b/>
          <w:sz w:val="24"/>
        </w:rPr>
        <w:t>.</w:t>
      </w:r>
      <w:r w:rsidRPr="00F8474F">
        <w:rPr>
          <w:rFonts w:cs="Times New Roman"/>
          <w:b/>
          <w:sz w:val="24"/>
        </w:rPr>
        <w:t>0.6</w:t>
      </w:r>
      <w:r w:rsidR="00923ADB">
        <w:rPr>
          <w:rFonts w:cs="Times New Roman"/>
          <w:b/>
          <w:sz w:val="24"/>
        </w:rPr>
        <w:t xml:space="preserve">  </w:t>
      </w:r>
      <w:r w:rsidR="00252CD6" w:rsidRPr="00F8474F">
        <w:rPr>
          <w:rFonts w:cs="Times New Roman" w:hint="eastAsia"/>
          <w:sz w:val="24"/>
        </w:rPr>
        <w:t>完成粉化程度、开裂程度、生锈程度及剥落程度的检测评级</w:t>
      </w:r>
      <w:r w:rsidR="00EE3C93" w:rsidRPr="00F8474F">
        <w:rPr>
          <w:rFonts w:cs="Times New Roman" w:hint="eastAsia"/>
          <w:sz w:val="24"/>
        </w:rPr>
        <w:t>后，按照表</w:t>
      </w:r>
      <w:r w:rsidR="00252CD6" w:rsidRPr="00F8474F">
        <w:rPr>
          <w:rFonts w:cs="Times New Roman" w:hint="eastAsia"/>
          <w:sz w:val="24"/>
        </w:rPr>
        <w:t>C</w:t>
      </w:r>
      <w:r w:rsidR="00252CD6" w:rsidRPr="00F8474F">
        <w:rPr>
          <w:rFonts w:cs="Times New Roman"/>
          <w:sz w:val="24"/>
        </w:rPr>
        <w:t>.0.6</w:t>
      </w:r>
      <w:r w:rsidR="00EE3C93" w:rsidRPr="00F8474F">
        <w:rPr>
          <w:rFonts w:cs="Times New Roman" w:hint="eastAsia"/>
          <w:sz w:val="24"/>
        </w:rPr>
        <w:t>对</w:t>
      </w:r>
      <w:r w:rsidR="00502ABF" w:rsidRPr="00F8474F">
        <w:rPr>
          <w:rFonts w:cs="Times New Roman" w:hint="eastAsia"/>
          <w:sz w:val="24"/>
        </w:rPr>
        <w:t>涂层</w:t>
      </w:r>
      <w:r w:rsidR="00EE3C93" w:rsidRPr="00F8474F">
        <w:rPr>
          <w:rFonts w:cs="Times New Roman" w:hint="eastAsia"/>
          <w:sz w:val="24"/>
        </w:rPr>
        <w:t>漆膜</w:t>
      </w:r>
      <w:r w:rsidR="006421EC" w:rsidRPr="00F8474F">
        <w:rPr>
          <w:rFonts w:cs="Times New Roman" w:hint="eastAsia"/>
          <w:sz w:val="24"/>
        </w:rPr>
        <w:t>损伤情况</w:t>
      </w:r>
      <w:r w:rsidR="00EE3C93" w:rsidRPr="00F8474F">
        <w:rPr>
          <w:rFonts w:cs="Times New Roman" w:hint="eastAsia"/>
          <w:sz w:val="24"/>
        </w:rPr>
        <w:t>进行综合评级，分</w:t>
      </w:r>
      <w:r w:rsidR="00EE3C93" w:rsidRPr="00F8474F">
        <w:rPr>
          <w:rFonts w:cs="Times New Roman"/>
          <w:sz w:val="24"/>
        </w:rPr>
        <w:t>0</w:t>
      </w:r>
      <w:r w:rsidR="00EE3C93" w:rsidRPr="00F8474F">
        <w:rPr>
          <w:rFonts w:cs="Times New Roman" w:hint="eastAsia"/>
          <w:sz w:val="24"/>
        </w:rPr>
        <w:t>、</w:t>
      </w:r>
      <w:r w:rsidR="00EE3C93" w:rsidRPr="00F8474F">
        <w:rPr>
          <w:rFonts w:cs="Times New Roman"/>
          <w:sz w:val="24"/>
        </w:rPr>
        <w:t>1</w:t>
      </w:r>
      <w:r w:rsidR="00EE3C93" w:rsidRPr="00F8474F">
        <w:rPr>
          <w:rFonts w:cs="Times New Roman" w:hint="eastAsia"/>
          <w:sz w:val="24"/>
        </w:rPr>
        <w:t>、</w:t>
      </w:r>
      <w:r w:rsidR="00EE3C93" w:rsidRPr="00F8474F">
        <w:rPr>
          <w:rFonts w:cs="Times New Roman"/>
          <w:sz w:val="24"/>
        </w:rPr>
        <w:t>2</w:t>
      </w:r>
      <w:r w:rsidR="00EE3C93" w:rsidRPr="00F8474F">
        <w:rPr>
          <w:rFonts w:cs="Times New Roman" w:hint="eastAsia"/>
          <w:sz w:val="24"/>
        </w:rPr>
        <w:t>、</w:t>
      </w:r>
      <w:r w:rsidR="00EE3C93" w:rsidRPr="00F8474F">
        <w:rPr>
          <w:rFonts w:cs="Times New Roman"/>
          <w:sz w:val="24"/>
        </w:rPr>
        <w:t>3</w:t>
      </w:r>
      <w:r w:rsidR="00EE3C93" w:rsidRPr="00F8474F">
        <w:rPr>
          <w:rFonts w:cs="Times New Roman" w:hint="eastAsia"/>
          <w:sz w:val="24"/>
        </w:rPr>
        <w:t>、</w:t>
      </w:r>
      <w:r w:rsidR="00EE3C93" w:rsidRPr="00F8474F">
        <w:rPr>
          <w:rFonts w:cs="Times New Roman"/>
          <w:sz w:val="24"/>
        </w:rPr>
        <w:t>4</w:t>
      </w:r>
      <w:r w:rsidR="00EE3C93" w:rsidRPr="00F8474F">
        <w:rPr>
          <w:rFonts w:cs="Times New Roman" w:hint="eastAsia"/>
          <w:sz w:val="24"/>
        </w:rPr>
        <w:t>、</w:t>
      </w:r>
      <w:r w:rsidR="00EE3C93" w:rsidRPr="00F8474F">
        <w:rPr>
          <w:rFonts w:cs="Times New Roman"/>
          <w:sz w:val="24"/>
        </w:rPr>
        <w:t>5</w:t>
      </w:r>
      <w:proofErr w:type="gramStart"/>
      <w:r w:rsidR="00EE3C93" w:rsidRPr="00F8474F">
        <w:rPr>
          <w:rFonts w:cs="Times New Roman" w:hint="eastAsia"/>
          <w:sz w:val="24"/>
        </w:rPr>
        <w:t>六个</w:t>
      </w:r>
      <w:proofErr w:type="gramEnd"/>
      <w:r w:rsidR="00EE3C93" w:rsidRPr="00F8474F">
        <w:rPr>
          <w:rFonts w:cs="Times New Roman" w:hint="eastAsia"/>
          <w:sz w:val="24"/>
        </w:rPr>
        <w:t>等级，分别代表</w:t>
      </w:r>
      <w:r w:rsidR="00502ABF" w:rsidRPr="00F8474F">
        <w:rPr>
          <w:rFonts w:cs="Times New Roman" w:hint="eastAsia"/>
          <w:sz w:val="24"/>
        </w:rPr>
        <w:t>涂层</w:t>
      </w:r>
      <w:r w:rsidR="00EE3C93" w:rsidRPr="00F8474F">
        <w:rPr>
          <w:rFonts w:cs="Times New Roman" w:hint="eastAsia"/>
          <w:sz w:val="24"/>
        </w:rPr>
        <w:t>漆膜</w:t>
      </w:r>
      <w:r w:rsidR="006421EC" w:rsidRPr="00F8474F">
        <w:rPr>
          <w:rFonts w:cs="Times New Roman" w:hint="eastAsia"/>
          <w:sz w:val="24"/>
        </w:rPr>
        <w:t>损伤情况</w:t>
      </w:r>
      <w:r w:rsidR="00EE3C93" w:rsidRPr="00F8474F">
        <w:rPr>
          <w:rFonts w:cs="Times New Roman" w:hint="eastAsia"/>
          <w:sz w:val="24"/>
        </w:rPr>
        <w:t>的优、良、中、可、差、劣。</w:t>
      </w:r>
    </w:p>
    <w:p w:rsidR="00EE3C93" w:rsidRPr="00F8474F" w:rsidRDefault="00EE3C93" w:rsidP="00502ABF">
      <w:pPr>
        <w:spacing w:line="360" w:lineRule="auto"/>
        <w:jc w:val="center"/>
        <w:rPr>
          <w:rFonts w:cs="Times New Roman"/>
          <w:b/>
          <w:szCs w:val="21"/>
        </w:rPr>
      </w:pPr>
      <w:r w:rsidRPr="00F8474F">
        <w:rPr>
          <w:rFonts w:cs="Times New Roman" w:hint="eastAsia"/>
          <w:b/>
          <w:szCs w:val="21"/>
        </w:rPr>
        <w:t>表</w:t>
      </w:r>
      <w:r w:rsidR="00252CD6" w:rsidRPr="00F8474F">
        <w:rPr>
          <w:rFonts w:cs="Times New Roman"/>
          <w:b/>
          <w:szCs w:val="21"/>
        </w:rPr>
        <w:t>C</w:t>
      </w:r>
      <w:r w:rsidRPr="00F8474F">
        <w:rPr>
          <w:rFonts w:cs="Times New Roman"/>
          <w:b/>
          <w:szCs w:val="21"/>
        </w:rPr>
        <w:t>.</w:t>
      </w:r>
      <w:r w:rsidR="00252CD6" w:rsidRPr="00F8474F">
        <w:rPr>
          <w:rFonts w:cs="Times New Roman"/>
          <w:b/>
          <w:szCs w:val="21"/>
        </w:rPr>
        <w:t xml:space="preserve">0.6 </w:t>
      </w:r>
      <w:r w:rsidR="00233A68">
        <w:rPr>
          <w:rFonts w:cs="Times New Roman"/>
          <w:b/>
          <w:szCs w:val="21"/>
        </w:rPr>
        <w:t xml:space="preserve"> </w:t>
      </w:r>
      <w:r w:rsidR="00252CD6" w:rsidRPr="00F8474F">
        <w:rPr>
          <w:rFonts w:cs="Times New Roman" w:hint="eastAsia"/>
          <w:b/>
          <w:szCs w:val="21"/>
        </w:rPr>
        <w:t>涂层</w:t>
      </w:r>
      <w:r w:rsidRPr="00F8474F">
        <w:rPr>
          <w:rFonts w:cs="Times New Roman" w:hint="eastAsia"/>
          <w:b/>
          <w:szCs w:val="21"/>
        </w:rPr>
        <w:t>漆膜</w:t>
      </w:r>
      <w:r w:rsidR="006421EC" w:rsidRPr="00F8474F">
        <w:rPr>
          <w:rFonts w:cs="Times New Roman" w:hint="eastAsia"/>
          <w:b/>
          <w:szCs w:val="21"/>
        </w:rPr>
        <w:t>损伤情况</w:t>
      </w:r>
      <w:r w:rsidRPr="00F8474F">
        <w:rPr>
          <w:rFonts w:cs="Times New Roman" w:hint="eastAsia"/>
          <w:b/>
          <w:szCs w:val="21"/>
        </w:rPr>
        <w:t>综合评定</w:t>
      </w:r>
    </w:p>
    <w:tbl>
      <w:tblPr>
        <w:tblStyle w:val="12"/>
        <w:tblW w:w="0" w:type="auto"/>
        <w:tblInd w:w="108" w:type="dxa"/>
        <w:tblLook w:val="04A0" w:firstRow="1" w:lastRow="0" w:firstColumn="1" w:lastColumn="0" w:noHBand="0" w:noVBand="1"/>
      </w:tblPr>
      <w:tblGrid>
        <w:gridCol w:w="1531"/>
        <w:gridCol w:w="1640"/>
        <w:gridCol w:w="1662"/>
        <w:gridCol w:w="1663"/>
        <w:gridCol w:w="1584"/>
      </w:tblGrid>
      <w:tr w:rsidR="00EE3C93" w:rsidRPr="00F8474F" w:rsidTr="00233A68">
        <w:trPr>
          <w:trHeight w:hRule="exact" w:val="454"/>
        </w:trPr>
        <w:tc>
          <w:tcPr>
            <w:tcW w:w="1531" w:type="dxa"/>
            <w:vMerge w:val="restart"/>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综合等级</w:t>
            </w:r>
          </w:p>
        </w:tc>
        <w:tc>
          <w:tcPr>
            <w:tcW w:w="6549" w:type="dxa"/>
            <w:gridSpan w:val="4"/>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单项等级</w:t>
            </w:r>
          </w:p>
        </w:tc>
      </w:tr>
      <w:tr w:rsidR="00EE3C93" w:rsidRPr="00F8474F" w:rsidTr="00233A68">
        <w:trPr>
          <w:trHeight w:hRule="exact" w:val="454"/>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widowControl/>
              <w:spacing w:line="240" w:lineRule="auto"/>
              <w:jc w:val="left"/>
              <w:rPr>
                <w:rFonts w:cs="Times New Roman"/>
                <w:szCs w:val="21"/>
              </w:rPr>
            </w:pPr>
          </w:p>
        </w:tc>
        <w:tc>
          <w:tcPr>
            <w:tcW w:w="1640"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粉化</w:t>
            </w:r>
          </w:p>
        </w:tc>
        <w:tc>
          <w:tcPr>
            <w:tcW w:w="1662"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开裂</w:t>
            </w:r>
          </w:p>
        </w:tc>
        <w:tc>
          <w:tcPr>
            <w:tcW w:w="1663"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生锈</w:t>
            </w:r>
          </w:p>
        </w:tc>
        <w:tc>
          <w:tcPr>
            <w:tcW w:w="1584"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剥落</w:t>
            </w:r>
          </w:p>
        </w:tc>
      </w:tr>
      <w:tr w:rsidR="00EE3C93" w:rsidRPr="00F8474F" w:rsidTr="00233A68">
        <w:trPr>
          <w:trHeight w:hRule="exact" w:val="454"/>
        </w:trPr>
        <w:tc>
          <w:tcPr>
            <w:tcW w:w="1531"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0</w:t>
            </w:r>
          </w:p>
        </w:tc>
        <w:tc>
          <w:tcPr>
            <w:tcW w:w="1640"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0</w:t>
            </w:r>
          </w:p>
        </w:tc>
        <w:tc>
          <w:tcPr>
            <w:tcW w:w="1662"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0</w:t>
            </w:r>
            <w:r w:rsidRPr="00F8474F">
              <w:rPr>
                <w:rFonts w:cs="Times New Roman"/>
                <w:szCs w:val="21"/>
              </w:rPr>
              <w:t>（</w:t>
            </w:r>
            <w:r w:rsidRPr="00F8474F">
              <w:rPr>
                <w:rFonts w:cs="Times New Roman"/>
                <w:szCs w:val="21"/>
              </w:rPr>
              <w:t>S0</w:t>
            </w:r>
            <w:r w:rsidRPr="00F8474F">
              <w:rPr>
                <w:rFonts w:cs="Times New Roman"/>
                <w:szCs w:val="21"/>
              </w:rPr>
              <w:t>）</w:t>
            </w:r>
          </w:p>
        </w:tc>
        <w:tc>
          <w:tcPr>
            <w:tcW w:w="1663"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0</w:t>
            </w:r>
            <w:r w:rsidRPr="00F8474F">
              <w:rPr>
                <w:rFonts w:cs="Times New Roman"/>
                <w:szCs w:val="21"/>
              </w:rPr>
              <w:t>（</w:t>
            </w:r>
            <w:r w:rsidRPr="00F8474F">
              <w:rPr>
                <w:rFonts w:cs="Times New Roman"/>
                <w:szCs w:val="21"/>
              </w:rPr>
              <w:t>S0</w:t>
            </w:r>
            <w:r w:rsidRPr="00F8474F">
              <w:rPr>
                <w:rFonts w:cs="Times New Roman"/>
                <w:szCs w:val="21"/>
              </w:rPr>
              <w:t>）</w:t>
            </w:r>
          </w:p>
        </w:tc>
        <w:tc>
          <w:tcPr>
            <w:tcW w:w="1584"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0</w:t>
            </w:r>
            <w:r w:rsidRPr="00F8474F">
              <w:rPr>
                <w:rFonts w:cs="Times New Roman"/>
                <w:szCs w:val="21"/>
              </w:rPr>
              <w:t>（</w:t>
            </w:r>
            <w:r w:rsidRPr="00F8474F">
              <w:rPr>
                <w:rFonts w:cs="Times New Roman"/>
                <w:szCs w:val="21"/>
              </w:rPr>
              <w:t>S0</w:t>
            </w:r>
            <w:r w:rsidRPr="00F8474F">
              <w:rPr>
                <w:rFonts w:cs="Times New Roman"/>
                <w:szCs w:val="21"/>
              </w:rPr>
              <w:t>）</w:t>
            </w:r>
          </w:p>
        </w:tc>
      </w:tr>
      <w:tr w:rsidR="00EE3C93" w:rsidRPr="00F8474F" w:rsidTr="00233A68">
        <w:trPr>
          <w:trHeight w:hRule="exact" w:val="454"/>
        </w:trPr>
        <w:tc>
          <w:tcPr>
            <w:tcW w:w="1531"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1</w:t>
            </w:r>
          </w:p>
        </w:tc>
        <w:tc>
          <w:tcPr>
            <w:tcW w:w="1640"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1</w:t>
            </w:r>
          </w:p>
        </w:tc>
        <w:tc>
          <w:tcPr>
            <w:tcW w:w="1662"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1</w:t>
            </w:r>
            <w:r w:rsidRPr="00F8474F">
              <w:rPr>
                <w:rFonts w:cs="Times New Roman"/>
                <w:szCs w:val="21"/>
              </w:rPr>
              <w:t>（</w:t>
            </w:r>
            <w:r w:rsidRPr="00F8474F">
              <w:rPr>
                <w:rFonts w:cs="Times New Roman"/>
                <w:szCs w:val="21"/>
              </w:rPr>
              <w:t>S1</w:t>
            </w:r>
            <w:r w:rsidRPr="00F8474F">
              <w:rPr>
                <w:rFonts w:cs="Times New Roman"/>
                <w:szCs w:val="21"/>
              </w:rPr>
              <w:t>）</w:t>
            </w:r>
          </w:p>
        </w:tc>
        <w:tc>
          <w:tcPr>
            <w:tcW w:w="1663"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1</w:t>
            </w:r>
            <w:r w:rsidRPr="00F8474F">
              <w:rPr>
                <w:rFonts w:cs="Times New Roman"/>
                <w:szCs w:val="21"/>
              </w:rPr>
              <w:t>（</w:t>
            </w:r>
            <w:r w:rsidRPr="00F8474F">
              <w:rPr>
                <w:rFonts w:cs="Times New Roman"/>
                <w:szCs w:val="21"/>
              </w:rPr>
              <w:t>S1</w:t>
            </w:r>
            <w:r w:rsidRPr="00F8474F">
              <w:rPr>
                <w:rFonts w:cs="Times New Roman"/>
                <w:szCs w:val="21"/>
              </w:rPr>
              <w:t>）</w:t>
            </w:r>
          </w:p>
        </w:tc>
        <w:tc>
          <w:tcPr>
            <w:tcW w:w="1584"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0</w:t>
            </w:r>
            <w:r w:rsidRPr="00F8474F">
              <w:rPr>
                <w:rFonts w:cs="Times New Roman"/>
                <w:szCs w:val="21"/>
              </w:rPr>
              <w:t>（</w:t>
            </w:r>
            <w:r w:rsidRPr="00F8474F">
              <w:rPr>
                <w:rFonts w:cs="Times New Roman"/>
                <w:szCs w:val="21"/>
              </w:rPr>
              <w:t>S0</w:t>
            </w:r>
            <w:r w:rsidRPr="00F8474F">
              <w:rPr>
                <w:rFonts w:cs="Times New Roman"/>
                <w:szCs w:val="21"/>
              </w:rPr>
              <w:t>）</w:t>
            </w:r>
          </w:p>
        </w:tc>
      </w:tr>
      <w:tr w:rsidR="00EE3C93" w:rsidRPr="00F8474F" w:rsidTr="00233A68">
        <w:trPr>
          <w:trHeight w:hRule="exact" w:val="454"/>
        </w:trPr>
        <w:tc>
          <w:tcPr>
            <w:tcW w:w="1531"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2</w:t>
            </w:r>
          </w:p>
        </w:tc>
        <w:tc>
          <w:tcPr>
            <w:tcW w:w="1640"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2</w:t>
            </w:r>
          </w:p>
        </w:tc>
        <w:tc>
          <w:tcPr>
            <w:tcW w:w="1662"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3</w:t>
            </w:r>
            <w:r w:rsidRPr="00F8474F">
              <w:rPr>
                <w:rFonts w:cs="Times New Roman"/>
                <w:szCs w:val="21"/>
              </w:rPr>
              <w:t>（</w:t>
            </w:r>
            <w:r w:rsidRPr="00F8474F">
              <w:rPr>
                <w:rFonts w:cs="Times New Roman"/>
                <w:szCs w:val="21"/>
              </w:rPr>
              <w:t>S1</w:t>
            </w:r>
            <w:r w:rsidRPr="00F8474F">
              <w:rPr>
                <w:rFonts w:cs="Times New Roman"/>
                <w:szCs w:val="21"/>
              </w:rPr>
              <w:t>）或</w:t>
            </w:r>
            <w:r w:rsidRPr="00F8474F">
              <w:rPr>
                <w:rFonts w:cs="Times New Roman"/>
                <w:szCs w:val="21"/>
              </w:rPr>
              <w:t>2</w:t>
            </w:r>
            <w:r w:rsidRPr="00F8474F">
              <w:rPr>
                <w:rFonts w:cs="Times New Roman"/>
                <w:szCs w:val="21"/>
              </w:rPr>
              <w:t>（</w:t>
            </w:r>
            <w:r w:rsidRPr="00F8474F">
              <w:rPr>
                <w:rFonts w:cs="Times New Roman"/>
                <w:szCs w:val="21"/>
              </w:rPr>
              <w:t>S2</w:t>
            </w:r>
            <w:r w:rsidRPr="00F8474F">
              <w:rPr>
                <w:rFonts w:cs="Times New Roman"/>
                <w:szCs w:val="21"/>
              </w:rPr>
              <w:t>）</w:t>
            </w:r>
          </w:p>
        </w:tc>
        <w:tc>
          <w:tcPr>
            <w:tcW w:w="1663"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1</w:t>
            </w:r>
            <w:r w:rsidRPr="00F8474F">
              <w:rPr>
                <w:rFonts w:cs="Times New Roman"/>
                <w:szCs w:val="21"/>
              </w:rPr>
              <w:t>（</w:t>
            </w:r>
            <w:r w:rsidRPr="00F8474F">
              <w:rPr>
                <w:rFonts w:cs="Times New Roman"/>
                <w:szCs w:val="21"/>
              </w:rPr>
              <w:t>S2</w:t>
            </w:r>
            <w:r w:rsidRPr="00F8474F">
              <w:rPr>
                <w:rFonts w:cs="Times New Roman"/>
                <w:szCs w:val="21"/>
              </w:rPr>
              <w:t>）</w:t>
            </w:r>
          </w:p>
        </w:tc>
        <w:tc>
          <w:tcPr>
            <w:tcW w:w="1584"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1</w:t>
            </w:r>
            <w:r w:rsidRPr="00F8474F">
              <w:rPr>
                <w:rFonts w:cs="Times New Roman"/>
                <w:szCs w:val="21"/>
              </w:rPr>
              <w:t>（</w:t>
            </w:r>
            <w:r w:rsidRPr="00F8474F">
              <w:rPr>
                <w:rFonts w:cs="Times New Roman"/>
                <w:szCs w:val="21"/>
              </w:rPr>
              <w:t>S1</w:t>
            </w:r>
            <w:r w:rsidRPr="00F8474F">
              <w:rPr>
                <w:rFonts w:cs="Times New Roman"/>
                <w:szCs w:val="21"/>
              </w:rPr>
              <w:t>）</w:t>
            </w:r>
          </w:p>
        </w:tc>
      </w:tr>
      <w:tr w:rsidR="00EE3C93" w:rsidRPr="00F8474F" w:rsidTr="00233A68">
        <w:trPr>
          <w:trHeight w:hRule="exact" w:val="454"/>
        </w:trPr>
        <w:tc>
          <w:tcPr>
            <w:tcW w:w="1531"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3</w:t>
            </w:r>
          </w:p>
        </w:tc>
        <w:tc>
          <w:tcPr>
            <w:tcW w:w="1640"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3</w:t>
            </w:r>
          </w:p>
        </w:tc>
        <w:tc>
          <w:tcPr>
            <w:tcW w:w="1662"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3</w:t>
            </w:r>
            <w:r w:rsidRPr="00F8474F">
              <w:rPr>
                <w:rFonts w:cs="Times New Roman"/>
                <w:szCs w:val="21"/>
              </w:rPr>
              <w:t>（</w:t>
            </w:r>
            <w:r w:rsidRPr="00F8474F">
              <w:rPr>
                <w:rFonts w:cs="Times New Roman"/>
                <w:szCs w:val="21"/>
              </w:rPr>
              <w:t>S2</w:t>
            </w:r>
            <w:r w:rsidRPr="00F8474F">
              <w:rPr>
                <w:rFonts w:cs="Times New Roman"/>
                <w:szCs w:val="21"/>
              </w:rPr>
              <w:t>）或</w:t>
            </w:r>
            <w:r w:rsidRPr="00F8474F">
              <w:rPr>
                <w:rFonts w:cs="Times New Roman"/>
                <w:szCs w:val="21"/>
              </w:rPr>
              <w:t>2</w:t>
            </w:r>
            <w:r w:rsidRPr="00F8474F">
              <w:rPr>
                <w:rFonts w:cs="Times New Roman"/>
                <w:szCs w:val="21"/>
              </w:rPr>
              <w:t>（</w:t>
            </w:r>
            <w:r w:rsidRPr="00F8474F">
              <w:rPr>
                <w:rFonts w:cs="Times New Roman"/>
                <w:szCs w:val="21"/>
              </w:rPr>
              <w:t>S3</w:t>
            </w:r>
            <w:r w:rsidRPr="00F8474F">
              <w:rPr>
                <w:rFonts w:cs="Times New Roman"/>
                <w:szCs w:val="21"/>
              </w:rPr>
              <w:t>）</w:t>
            </w:r>
          </w:p>
        </w:tc>
        <w:tc>
          <w:tcPr>
            <w:tcW w:w="1663"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2</w:t>
            </w:r>
            <w:r w:rsidRPr="00F8474F">
              <w:rPr>
                <w:rFonts w:cs="Times New Roman"/>
                <w:szCs w:val="21"/>
              </w:rPr>
              <w:t>（</w:t>
            </w:r>
            <w:r w:rsidRPr="00F8474F">
              <w:rPr>
                <w:rFonts w:cs="Times New Roman"/>
                <w:szCs w:val="21"/>
              </w:rPr>
              <w:t>S2</w:t>
            </w:r>
            <w:r w:rsidRPr="00F8474F">
              <w:rPr>
                <w:rFonts w:cs="Times New Roman"/>
                <w:szCs w:val="21"/>
              </w:rPr>
              <w:t>）或</w:t>
            </w:r>
            <w:r w:rsidRPr="00F8474F">
              <w:rPr>
                <w:rFonts w:cs="Times New Roman"/>
                <w:szCs w:val="21"/>
              </w:rPr>
              <w:t>1</w:t>
            </w:r>
            <w:r w:rsidRPr="00F8474F">
              <w:rPr>
                <w:rFonts w:cs="Times New Roman"/>
                <w:szCs w:val="21"/>
              </w:rPr>
              <w:t>（</w:t>
            </w:r>
            <w:r w:rsidRPr="00F8474F">
              <w:rPr>
                <w:rFonts w:cs="Times New Roman"/>
                <w:szCs w:val="21"/>
              </w:rPr>
              <w:t>S3</w:t>
            </w:r>
            <w:r w:rsidRPr="00F8474F">
              <w:rPr>
                <w:rFonts w:cs="Times New Roman"/>
                <w:szCs w:val="21"/>
              </w:rPr>
              <w:t>）</w:t>
            </w:r>
          </w:p>
        </w:tc>
        <w:tc>
          <w:tcPr>
            <w:tcW w:w="1584"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2</w:t>
            </w:r>
            <w:r w:rsidRPr="00F8474F">
              <w:rPr>
                <w:rFonts w:cs="Times New Roman"/>
                <w:szCs w:val="21"/>
              </w:rPr>
              <w:t>（</w:t>
            </w:r>
            <w:r w:rsidRPr="00F8474F">
              <w:rPr>
                <w:rFonts w:cs="Times New Roman"/>
                <w:szCs w:val="21"/>
              </w:rPr>
              <w:t>S2</w:t>
            </w:r>
            <w:r w:rsidRPr="00F8474F">
              <w:rPr>
                <w:rFonts w:cs="Times New Roman"/>
                <w:szCs w:val="21"/>
              </w:rPr>
              <w:t>）</w:t>
            </w:r>
          </w:p>
        </w:tc>
      </w:tr>
      <w:tr w:rsidR="00EE3C93" w:rsidRPr="00F8474F" w:rsidTr="00233A68">
        <w:trPr>
          <w:trHeight w:hRule="exact" w:val="454"/>
        </w:trPr>
        <w:tc>
          <w:tcPr>
            <w:tcW w:w="1531"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4</w:t>
            </w:r>
          </w:p>
        </w:tc>
        <w:tc>
          <w:tcPr>
            <w:tcW w:w="1640"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4</w:t>
            </w:r>
          </w:p>
        </w:tc>
        <w:tc>
          <w:tcPr>
            <w:tcW w:w="1662"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3</w:t>
            </w:r>
            <w:r w:rsidRPr="00F8474F">
              <w:rPr>
                <w:rFonts w:cs="Times New Roman"/>
                <w:szCs w:val="21"/>
              </w:rPr>
              <w:t>（</w:t>
            </w:r>
            <w:r w:rsidRPr="00F8474F">
              <w:rPr>
                <w:rFonts w:cs="Times New Roman"/>
                <w:szCs w:val="21"/>
              </w:rPr>
              <w:t>S3</w:t>
            </w:r>
            <w:r w:rsidRPr="00F8474F">
              <w:rPr>
                <w:rFonts w:cs="Times New Roman"/>
                <w:szCs w:val="21"/>
              </w:rPr>
              <w:t>）或</w:t>
            </w:r>
            <w:r w:rsidRPr="00F8474F">
              <w:rPr>
                <w:rFonts w:cs="Times New Roman"/>
                <w:szCs w:val="21"/>
              </w:rPr>
              <w:t>2</w:t>
            </w:r>
            <w:r w:rsidRPr="00F8474F">
              <w:rPr>
                <w:rFonts w:cs="Times New Roman"/>
                <w:szCs w:val="21"/>
              </w:rPr>
              <w:t>（</w:t>
            </w:r>
            <w:r w:rsidRPr="00F8474F">
              <w:rPr>
                <w:rFonts w:cs="Times New Roman"/>
                <w:szCs w:val="21"/>
              </w:rPr>
              <w:t>S4</w:t>
            </w:r>
            <w:r w:rsidRPr="00F8474F">
              <w:rPr>
                <w:rFonts w:cs="Times New Roman"/>
                <w:szCs w:val="21"/>
              </w:rPr>
              <w:t>）</w:t>
            </w:r>
          </w:p>
        </w:tc>
        <w:tc>
          <w:tcPr>
            <w:tcW w:w="1663"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3</w:t>
            </w:r>
            <w:r w:rsidRPr="00F8474F">
              <w:rPr>
                <w:rFonts w:cs="Times New Roman"/>
                <w:szCs w:val="21"/>
              </w:rPr>
              <w:t>（</w:t>
            </w:r>
            <w:r w:rsidRPr="00F8474F">
              <w:rPr>
                <w:rFonts w:cs="Times New Roman"/>
                <w:szCs w:val="21"/>
              </w:rPr>
              <w:t>S2</w:t>
            </w:r>
            <w:r w:rsidRPr="00F8474F">
              <w:rPr>
                <w:rFonts w:cs="Times New Roman"/>
                <w:szCs w:val="21"/>
              </w:rPr>
              <w:t>）或</w:t>
            </w:r>
            <w:r w:rsidRPr="00F8474F">
              <w:rPr>
                <w:rFonts w:cs="Times New Roman"/>
                <w:szCs w:val="21"/>
              </w:rPr>
              <w:t>2</w:t>
            </w:r>
            <w:r w:rsidRPr="00F8474F">
              <w:rPr>
                <w:rFonts w:cs="Times New Roman"/>
                <w:szCs w:val="21"/>
              </w:rPr>
              <w:t>（</w:t>
            </w:r>
            <w:r w:rsidRPr="00F8474F">
              <w:rPr>
                <w:rFonts w:cs="Times New Roman"/>
                <w:szCs w:val="21"/>
              </w:rPr>
              <w:t>S3</w:t>
            </w:r>
            <w:r w:rsidRPr="00F8474F">
              <w:rPr>
                <w:rFonts w:cs="Times New Roman"/>
                <w:szCs w:val="21"/>
              </w:rPr>
              <w:t>）</w:t>
            </w:r>
          </w:p>
        </w:tc>
        <w:tc>
          <w:tcPr>
            <w:tcW w:w="1584"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3</w:t>
            </w:r>
            <w:r w:rsidRPr="00F8474F">
              <w:rPr>
                <w:rFonts w:cs="Times New Roman"/>
                <w:szCs w:val="21"/>
              </w:rPr>
              <w:t>（</w:t>
            </w:r>
            <w:r w:rsidRPr="00F8474F">
              <w:rPr>
                <w:rFonts w:cs="Times New Roman"/>
                <w:szCs w:val="21"/>
              </w:rPr>
              <w:t>S3</w:t>
            </w:r>
            <w:r w:rsidRPr="00F8474F">
              <w:rPr>
                <w:rFonts w:cs="Times New Roman"/>
                <w:szCs w:val="21"/>
              </w:rPr>
              <w:t>）</w:t>
            </w:r>
          </w:p>
        </w:tc>
      </w:tr>
      <w:tr w:rsidR="00EE3C93" w:rsidRPr="00F8474F" w:rsidTr="00233A68">
        <w:trPr>
          <w:trHeight w:hRule="exact" w:val="454"/>
        </w:trPr>
        <w:tc>
          <w:tcPr>
            <w:tcW w:w="1531"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5</w:t>
            </w:r>
          </w:p>
        </w:tc>
        <w:tc>
          <w:tcPr>
            <w:tcW w:w="1640"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5</w:t>
            </w:r>
          </w:p>
        </w:tc>
        <w:tc>
          <w:tcPr>
            <w:tcW w:w="1662"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3</w:t>
            </w:r>
            <w:r w:rsidRPr="00F8474F">
              <w:rPr>
                <w:rFonts w:cs="Times New Roman"/>
                <w:szCs w:val="21"/>
              </w:rPr>
              <w:t>（</w:t>
            </w:r>
            <w:r w:rsidRPr="00F8474F">
              <w:rPr>
                <w:rFonts w:cs="Times New Roman"/>
                <w:szCs w:val="21"/>
              </w:rPr>
              <w:t>S4</w:t>
            </w:r>
            <w:r w:rsidRPr="00F8474F">
              <w:rPr>
                <w:rFonts w:cs="Times New Roman"/>
                <w:szCs w:val="21"/>
              </w:rPr>
              <w:t>）</w:t>
            </w:r>
          </w:p>
        </w:tc>
        <w:tc>
          <w:tcPr>
            <w:tcW w:w="1663"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3</w:t>
            </w:r>
            <w:r w:rsidRPr="00F8474F">
              <w:rPr>
                <w:rFonts w:cs="Times New Roman"/>
                <w:szCs w:val="21"/>
              </w:rPr>
              <w:t>（</w:t>
            </w:r>
            <w:r w:rsidRPr="00F8474F">
              <w:rPr>
                <w:rFonts w:cs="Times New Roman"/>
                <w:szCs w:val="21"/>
              </w:rPr>
              <w:t>S3</w:t>
            </w:r>
            <w:r w:rsidRPr="00F8474F">
              <w:rPr>
                <w:rFonts w:cs="Times New Roman"/>
                <w:szCs w:val="21"/>
              </w:rPr>
              <w:t>）或</w:t>
            </w:r>
            <w:r w:rsidRPr="00F8474F">
              <w:rPr>
                <w:rFonts w:cs="Times New Roman"/>
                <w:szCs w:val="21"/>
              </w:rPr>
              <w:t>2</w:t>
            </w:r>
            <w:r w:rsidRPr="00F8474F">
              <w:rPr>
                <w:rFonts w:cs="Times New Roman"/>
                <w:szCs w:val="21"/>
              </w:rPr>
              <w:t>（</w:t>
            </w:r>
            <w:r w:rsidRPr="00F8474F">
              <w:rPr>
                <w:rFonts w:cs="Times New Roman"/>
                <w:szCs w:val="21"/>
              </w:rPr>
              <w:t>S4</w:t>
            </w:r>
            <w:r w:rsidRPr="00F8474F">
              <w:rPr>
                <w:rFonts w:cs="Times New Roman"/>
                <w:szCs w:val="21"/>
              </w:rPr>
              <w:t>）</w:t>
            </w:r>
          </w:p>
        </w:tc>
        <w:tc>
          <w:tcPr>
            <w:tcW w:w="1584" w:type="dxa"/>
            <w:tcBorders>
              <w:top w:val="single" w:sz="4" w:space="0" w:color="auto"/>
              <w:left w:val="single" w:sz="4" w:space="0" w:color="auto"/>
              <w:bottom w:val="single" w:sz="4" w:space="0" w:color="auto"/>
              <w:right w:val="single" w:sz="4" w:space="0" w:color="auto"/>
            </w:tcBorders>
            <w:vAlign w:val="center"/>
            <w:hideMark/>
          </w:tcPr>
          <w:p w:rsidR="00EE3C93" w:rsidRPr="00F8474F" w:rsidRDefault="00EE3C93" w:rsidP="00502ABF">
            <w:pPr>
              <w:spacing w:line="240" w:lineRule="auto"/>
              <w:jc w:val="center"/>
              <w:rPr>
                <w:rFonts w:cs="Times New Roman"/>
                <w:szCs w:val="21"/>
              </w:rPr>
            </w:pPr>
            <w:r w:rsidRPr="00F8474F">
              <w:rPr>
                <w:rFonts w:cs="Times New Roman"/>
                <w:szCs w:val="21"/>
              </w:rPr>
              <w:t>4</w:t>
            </w:r>
            <w:r w:rsidRPr="00F8474F">
              <w:rPr>
                <w:rFonts w:cs="Times New Roman"/>
                <w:szCs w:val="21"/>
              </w:rPr>
              <w:t>（</w:t>
            </w:r>
            <w:r w:rsidRPr="00F8474F">
              <w:rPr>
                <w:rFonts w:cs="Times New Roman"/>
                <w:szCs w:val="21"/>
              </w:rPr>
              <w:t>S4</w:t>
            </w:r>
            <w:r w:rsidRPr="00F8474F">
              <w:rPr>
                <w:rFonts w:cs="Times New Roman"/>
                <w:szCs w:val="21"/>
              </w:rPr>
              <w:t>）</w:t>
            </w:r>
          </w:p>
        </w:tc>
      </w:tr>
    </w:tbl>
    <w:p w:rsidR="00060BB1" w:rsidRDefault="004D7D00" w:rsidP="004D7D00">
      <w:pPr>
        <w:ind w:firstLineChars="200" w:firstLine="360"/>
        <w:rPr>
          <w:rFonts w:ascii="楷体" w:eastAsia="楷体" w:hAnsi="楷体"/>
        </w:rPr>
      </w:pPr>
      <w:r w:rsidRPr="00F8474F">
        <w:rPr>
          <w:rFonts w:cs="Times New Roman" w:hint="eastAsia"/>
          <w:sz w:val="18"/>
          <w:szCs w:val="18"/>
        </w:rPr>
        <w:t>注：</w:t>
      </w:r>
      <w:r>
        <w:rPr>
          <w:rFonts w:cs="Times New Roman" w:hint="eastAsia"/>
          <w:sz w:val="18"/>
          <w:szCs w:val="18"/>
        </w:rPr>
        <w:t>涂层漆膜如有数种破坏现象，进行评定时，应该最严重的一项确定综合损伤等级。</w:t>
      </w:r>
    </w:p>
    <w:p w:rsidR="00EE3C93" w:rsidRDefault="00EE3C93" w:rsidP="00EE3C93">
      <w:pPr>
        <w:rPr>
          <w:rFonts w:ascii="楷体" w:eastAsia="楷体" w:hAnsi="楷体"/>
        </w:rPr>
      </w:pPr>
    </w:p>
    <w:p w:rsidR="00EE3C93" w:rsidRPr="00420EC1" w:rsidRDefault="00EE3C93" w:rsidP="00EE3C93">
      <w:pPr>
        <w:rPr>
          <w:rFonts w:ascii="楷体" w:eastAsia="楷体" w:hAnsi="楷体"/>
        </w:rPr>
      </w:pPr>
    </w:p>
    <w:p w:rsidR="00060BB1" w:rsidRPr="00420EC1" w:rsidRDefault="00060BB1" w:rsidP="00060BB1">
      <w:pPr>
        <w:ind w:firstLineChars="200" w:firstLine="420"/>
        <w:rPr>
          <w:rFonts w:ascii="楷体" w:eastAsia="楷体" w:hAnsi="楷体"/>
        </w:rPr>
      </w:pPr>
    </w:p>
    <w:p w:rsidR="00060BB1" w:rsidRPr="00420EC1" w:rsidRDefault="00060BB1" w:rsidP="00060BB1">
      <w:pPr>
        <w:ind w:firstLineChars="200" w:firstLine="420"/>
        <w:rPr>
          <w:rFonts w:ascii="楷体" w:eastAsia="楷体" w:hAnsi="楷体"/>
        </w:rPr>
        <w:sectPr w:rsidR="00060BB1" w:rsidRPr="00420EC1" w:rsidSect="00CF5247">
          <w:pgSz w:w="10319" w:h="14571" w:code="13"/>
          <w:pgMar w:top="1134" w:right="1134" w:bottom="1134" w:left="1134" w:header="851" w:footer="510" w:gutter="0"/>
          <w:cols w:space="425"/>
          <w:docGrid w:type="lines" w:linePitch="312"/>
        </w:sectPr>
      </w:pPr>
    </w:p>
    <w:p w:rsidR="00060BB1" w:rsidRPr="00420EC1" w:rsidRDefault="00060BB1" w:rsidP="00060BB1">
      <w:pPr>
        <w:pStyle w:val="1"/>
        <w:rPr>
          <w:rFonts w:cs="Times New Roman"/>
          <w:i/>
        </w:rPr>
      </w:pPr>
      <w:bookmarkStart w:id="73" w:name="_Toc501474091"/>
      <w:bookmarkStart w:id="74" w:name="_Toc8825433"/>
      <w:r w:rsidRPr="00420EC1">
        <w:rPr>
          <w:rFonts w:cs="Times New Roman"/>
        </w:rPr>
        <w:lastRenderedPageBreak/>
        <w:t>附录</w:t>
      </w:r>
      <w:r w:rsidRPr="00420EC1">
        <w:rPr>
          <w:rFonts w:cs="Times New Roman" w:hint="eastAsia"/>
        </w:rPr>
        <w:t>D</w:t>
      </w:r>
      <w:bookmarkEnd w:id="73"/>
      <w:r w:rsidR="003D57D6">
        <w:rPr>
          <w:rFonts w:cs="Times New Roman"/>
        </w:rPr>
        <w:t xml:space="preserve">  </w:t>
      </w:r>
      <w:r w:rsidR="00257834">
        <w:rPr>
          <w:rFonts w:cs="Times New Roman" w:hint="eastAsia"/>
        </w:rPr>
        <w:t>检测</w:t>
      </w:r>
      <w:r w:rsidR="00150408">
        <w:rPr>
          <w:rFonts w:cs="Times New Roman" w:hint="eastAsia"/>
        </w:rPr>
        <w:t>压型金属板</w:t>
      </w:r>
      <w:r w:rsidR="00257834">
        <w:rPr>
          <w:rFonts w:cs="Times New Roman" w:hint="eastAsia"/>
        </w:rPr>
        <w:t>腐蚀程度现场取样</w:t>
      </w:r>
      <w:r w:rsidR="00257834" w:rsidRPr="00257834">
        <w:rPr>
          <w:rFonts w:cs="Times New Roman" w:hint="eastAsia"/>
        </w:rPr>
        <w:t>方法</w:t>
      </w:r>
      <w:bookmarkEnd w:id="74"/>
    </w:p>
    <w:p w:rsidR="005F2C16" w:rsidRPr="00F8474F" w:rsidRDefault="005F2C16" w:rsidP="005F2C16">
      <w:pPr>
        <w:tabs>
          <w:tab w:val="left" w:pos="0"/>
        </w:tabs>
        <w:spacing w:line="360" w:lineRule="auto"/>
        <w:rPr>
          <w:rFonts w:cs="Times New Roman"/>
          <w:sz w:val="24"/>
        </w:rPr>
      </w:pPr>
      <w:r w:rsidRPr="00F8474F">
        <w:rPr>
          <w:rFonts w:cs="Times New Roman" w:hint="eastAsia"/>
          <w:b/>
          <w:sz w:val="24"/>
        </w:rPr>
        <w:t>D</w:t>
      </w:r>
      <w:r w:rsidRPr="00F8474F">
        <w:rPr>
          <w:rFonts w:cs="Times New Roman"/>
          <w:b/>
          <w:sz w:val="24"/>
        </w:rPr>
        <w:t>.0.1</w:t>
      </w:r>
      <w:r w:rsidR="00BA1C37">
        <w:rPr>
          <w:rFonts w:cs="Times New Roman"/>
          <w:b/>
          <w:sz w:val="24"/>
        </w:rPr>
        <w:t xml:space="preserve">  </w:t>
      </w:r>
      <w:r w:rsidRPr="00F8474F">
        <w:rPr>
          <w:rFonts w:cs="Times New Roman"/>
          <w:sz w:val="24"/>
        </w:rPr>
        <w:t>现场取样的位置宜根据超声波测厚法的检测结果确定，反射信号不足的区段取样不少于</w:t>
      </w:r>
      <w:r w:rsidRPr="00F8474F">
        <w:rPr>
          <w:rFonts w:cs="Times New Roman"/>
          <w:sz w:val="24"/>
        </w:rPr>
        <w:t>3</w:t>
      </w:r>
      <w:r w:rsidRPr="00F8474F">
        <w:rPr>
          <w:rFonts w:cs="Times New Roman"/>
          <w:sz w:val="24"/>
        </w:rPr>
        <w:t>处，可正常读数的区段可随机取样</w:t>
      </w:r>
      <w:r w:rsidRPr="00F8474F">
        <w:rPr>
          <w:rFonts w:cs="Times New Roman"/>
          <w:sz w:val="24"/>
        </w:rPr>
        <w:t>1</w:t>
      </w:r>
      <w:r w:rsidRPr="00F8474F">
        <w:rPr>
          <w:rFonts w:cs="Times New Roman"/>
          <w:sz w:val="24"/>
        </w:rPr>
        <w:t>处。</w:t>
      </w:r>
    </w:p>
    <w:p w:rsidR="005F2C16" w:rsidRPr="00F8474F" w:rsidRDefault="005F2C16" w:rsidP="005F2C16">
      <w:pPr>
        <w:tabs>
          <w:tab w:val="left" w:pos="0"/>
        </w:tabs>
        <w:spacing w:line="360" w:lineRule="auto"/>
        <w:rPr>
          <w:rFonts w:cs="Times New Roman"/>
          <w:sz w:val="24"/>
        </w:rPr>
      </w:pPr>
      <w:r w:rsidRPr="00F8474F">
        <w:rPr>
          <w:rFonts w:cs="Times New Roman"/>
          <w:b/>
          <w:sz w:val="24"/>
        </w:rPr>
        <w:t>D.0.</w:t>
      </w:r>
      <w:r w:rsidRPr="00F8474F">
        <w:rPr>
          <w:rFonts w:cs="Times New Roman"/>
          <w:b/>
          <w:bCs/>
          <w:sz w:val="24"/>
        </w:rPr>
        <w:t>2</w:t>
      </w:r>
      <w:r w:rsidR="00BA1C37">
        <w:rPr>
          <w:rFonts w:cs="Times New Roman"/>
          <w:b/>
          <w:bCs/>
          <w:sz w:val="24"/>
        </w:rPr>
        <w:t xml:space="preserve">  </w:t>
      </w:r>
      <w:r w:rsidRPr="00F8474F">
        <w:rPr>
          <w:rFonts w:cs="Times New Roman"/>
          <w:sz w:val="24"/>
        </w:rPr>
        <w:t>对于高波形</w:t>
      </w:r>
      <w:r w:rsidR="00150408">
        <w:rPr>
          <w:rFonts w:cs="Times New Roman"/>
          <w:sz w:val="24"/>
        </w:rPr>
        <w:t>压型金属板</w:t>
      </w:r>
      <w:r w:rsidRPr="00F8474F">
        <w:rPr>
          <w:rFonts w:cs="Times New Roman"/>
          <w:sz w:val="24"/>
        </w:rPr>
        <w:t>，在</w:t>
      </w:r>
      <w:r w:rsidR="00150408">
        <w:rPr>
          <w:rFonts w:cs="Times New Roman" w:hint="eastAsia"/>
          <w:sz w:val="24"/>
        </w:rPr>
        <w:t>压型金属板</w:t>
      </w:r>
      <w:r w:rsidRPr="00F8474F">
        <w:rPr>
          <w:rFonts w:cs="Times New Roman"/>
          <w:sz w:val="24"/>
        </w:rPr>
        <w:t>腹板中间位置处取样，取样位置及大小符合图</w:t>
      </w:r>
      <w:r w:rsidR="00FA5D84" w:rsidRPr="00F8474F">
        <w:rPr>
          <w:rFonts w:cs="Times New Roman"/>
          <w:sz w:val="24"/>
        </w:rPr>
        <w:t>D</w:t>
      </w:r>
      <w:r w:rsidRPr="00F8474F">
        <w:rPr>
          <w:rFonts w:cs="Times New Roman"/>
          <w:sz w:val="24"/>
        </w:rPr>
        <w:t>.0.2</w:t>
      </w:r>
      <w:r w:rsidRPr="00F8474F">
        <w:rPr>
          <w:rFonts w:cs="Times New Roman"/>
          <w:sz w:val="24"/>
        </w:rPr>
        <w:t>的</w:t>
      </w:r>
      <w:r w:rsidR="00FA5D84" w:rsidRPr="00F8474F">
        <w:rPr>
          <w:rFonts w:cs="Times New Roman" w:hint="eastAsia"/>
          <w:sz w:val="24"/>
        </w:rPr>
        <w:t>规定</w:t>
      </w:r>
      <w:r w:rsidRPr="00F8474F">
        <w:rPr>
          <w:rFonts w:cs="Times New Roman"/>
          <w:sz w:val="24"/>
        </w:rPr>
        <w:t>。取样后应及时对孔洞进行修补。</w:t>
      </w:r>
    </w:p>
    <w:p w:rsidR="005F2C16" w:rsidRPr="005F2C16" w:rsidRDefault="005F2C16" w:rsidP="005F2C16">
      <w:pPr>
        <w:tabs>
          <w:tab w:val="left" w:pos="0"/>
        </w:tabs>
        <w:spacing w:line="360" w:lineRule="auto"/>
        <w:jc w:val="center"/>
        <w:rPr>
          <w:rFonts w:cs="Times New Roman"/>
          <w:szCs w:val="21"/>
        </w:rPr>
      </w:pPr>
      <w:r w:rsidRPr="005F2C16">
        <w:rPr>
          <w:rFonts w:cs="Times New Roman"/>
          <w:noProof/>
          <w:szCs w:val="21"/>
        </w:rPr>
        <w:drawing>
          <wp:inline distT="0" distB="0" distL="0" distR="0">
            <wp:extent cx="4178300" cy="14566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4">
                      <a:extLst>
                        <a:ext uri="{28A0092B-C50C-407E-A947-70E740481C1C}">
                          <a14:useLocalDpi xmlns:a14="http://schemas.microsoft.com/office/drawing/2010/main" val="0"/>
                        </a:ext>
                      </a:extLst>
                    </a:blip>
                    <a:srcRect l="24265" t="49425" r="40546" b="30006"/>
                    <a:stretch>
                      <a:fillRect/>
                    </a:stretch>
                  </pic:blipFill>
                  <pic:spPr bwMode="auto">
                    <a:xfrm>
                      <a:off x="0" y="0"/>
                      <a:ext cx="4178300" cy="1456690"/>
                    </a:xfrm>
                    <a:prstGeom prst="rect">
                      <a:avLst/>
                    </a:prstGeom>
                    <a:noFill/>
                    <a:ln>
                      <a:noFill/>
                    </a:ln>
                  </pic:spPr>
                </pic:pic>
              </a:graphicData>
            </a:graphic>
          </wp:inline>
        </w:drawing>
      </w:r>
    </w:p>
    <w:p w:rsidR="005F2C16" w:rsidRPr="00F8474F" w:rsidRDefault="005F2C16" w:rsidP="000656B4">
      <w:pPr>
        <w:tabs>
          <w:tab w:val="left" w:pos="0"/>
        </w:tabs>
        <w:spacing w:line="360" w:lineRule="auto"/>
        <w:jc w:val="center"/>
        <w:rPr>
          <w:rFonts w:cs="Times New Roman"/>
          <w:szCs w:val="21"/>
        </w:rPr>
      </w:pPr>
      <w:r w:rsidRPr="00F8474F">
        <w:rPr>
          <w:rFonts w:cs="Times New Roman"/>
          <w:szCs w:val="21"/>
        </w:rPr>
        <w:t>图</w:t>
      </w:r>
      <w:r w:rsidR="000656B4" w:rsidRPr="00F8474F">
        <w:rPr>
          <w:rFonts w:cs="Times New Roman"/>
          <w:szCs w:val="21"/>
        </w:rPr>
        <w:t>D</w:t>
      </w:r>
      <w:r w:rsidRPr="00F8474F">
        <w:rPr>
          <w:rFonts w:cs="Times New Roman"/>
          <w:szCs w:val="21"/>
        </w:rPr>
        <w:t xml:space="preserve">.0.2 </w:t>
      </w:r>
      <w:r w:rsidRPr="00F8474F">
        <w:rPr>
          <w:rFonts w:cs="Times New Roman"/>
          <w:szCs w:val="21"/>
        </w:rPr>
        <w:t>高波形</w:t>
      </w:r>
      <w:r w:rsidR="00150408">
        <w:rPr>
          <w:rFonts w:cs="Times New Roman"/>
          <w:szCs w:val="21"/>
        </w:rPr>
        <w:t>压型金属板</w:t>
      </w:r>
      <w:r w:rsidRPr="00F8474F">
        <w:rPr>
          <w:rFonts w:cs="Times New Roman"/>
          <w:szCs w:val="21"/>
        </w:rPr>
        <w:t>取样位置及尺寸</w:t>
      </w:r>
    </w:p>
    <w:p w:rsidR="005F2C16" w:rsidRPr="00F8474F" w:rsidRDefault="005F2C16" w:rsidP="005F2C16">
      <w:pPr>
        <w:tabs>
          <w:tab w:val="left" w:pos="0"/>
        </w:tabs>
        <w:spacing w:line="360" w:lineRule="auto"/>
        <w:rPr>
          <w:rFonts w:cs="Times New Roman"/>
          <w:sz w:val="24"/>
        </w:rPr>
      </w:pPr>
      <w:r w:rsidRPr="00F8474F">
        <w:rPr>
          <w:rFonts w:cs="Times New Roman"/>
          <w:b/>
          <w:sz w:val="24"/>
        </w:rPr>
        <w:t>D.0.</w:t>
      </w:r>
      <w:r w:rsidRPr="00F8474F">
        <w:rPr>
          <w:rFonts w:cs="Times New Roman"/>
          <w:b/>
          <w:bCs/>
          <w:sz w:val="24"/>
        </w:rPr>
        <w:t>3</w:t>
      </w:r>
      <w:r w:rsidR="00BA1C37">
        <w:rPr>
          <w:rFonts w:cs="Times New Roman"/>
          <w:b/>
          <w:bCs/>
          <w:sz w:val="24"/>
        </w:rPr>
        <w:t xml:space="preserve"> </w:t>
      </w:r>
      <w:r w:rsidRPr="00F8474F">
        <w:rPr>
          <w:rFonts w:cs="Times New Roman"/>
          <w:b/>
          <w:bCs/>
          <w:sz w:val="24"/>
        </w:rPr>
        <w:t xml:space="preserve"> </w:t>
      </w:r>
      <w:r w:rsidRPr="00F8474F">
        <w:rPr>
          <w:rFonts w:cs="Times New Roman"/>
          <w:sz w:val="24"/>
        </w:rPr>
        <w:t>对于低波形</w:t>
      </w:r>
      <w:r w:rsidR="00150408">
        <w:rPr>
          <w:rFonts w:cs="Times New Roman"/>
          <w:sz w:val="24"/>
        </w:rPr>
        <w:t>压型金属板</w:t>
      </w:r>
      <w:r w:rsidRPr="00F8474F">
        <w:rPr>
          <w:rFonts w:cs="Times New Roman"/>
          <w:sz w:val="24"/>
        </w:rPr>
        <w:t>，在压型板翼缘、腹板位置处取样，取样位置及大小符合图</w:t>
      </w:r>
      <w:r w:rsidR="000656B4" w:rsidRPr="00F8474F">
        <w:rPr>
          <w:rFonts w:cs="Times New Roman"/>
          <w:sz w:val="24"/>
        </w:rPr>
        <w:t>D</w:t>
      </w:r>
      <w:r w:rsidRPr="00F8474F">
        <w:rPr>
          <w:rFonts w:cs="Times New Roman"/>
          <w:sz w:val="24"/>
        </w:rPr>
        <w:t>.0.3</w:t>
      </w:r>
      <w:r w:rsidRPr="00F8474F">
        <w:rPr>
          <w:rFonts w:cs="Times New Roman"/>
          <w:sz w:val="24"/>
        </w:rPr>
        <w:t>的</w:t>
      </w:r>
      <w:r w:rsidR="00FA5D84" w:rsidRPr="00F8474F">
        <w:rPr>
          <w:rFonts w:cs="Times New Roman" w:hint="eastAsia"/>
          <w:sz w:val="24"/>
        </w:rPr>
        <w:t>规定</w:t>
      </w:r>
      <w:r w:rsidRPr="00F8474F">
        <w:rPr>
          <w:rFonts w:cs="Times New Roman"/>
          <w:sz w:val="24"/>
        </w:rPr>
        <w:t>。取样后应及时对孔洞进行修补。</w:t>
      </w:r>
    </w:p>
    <w:p w:rsidR="005F2C16" w:rsidRPr="005F2C16" w:rsidRDefault="005F2C16" w:rsidP="005F2C16">
      <w:pPr>
        <w:spacing w:line="360" w:lineRule="auto"/>
        <w:jc w:val="center"/>
        <w:rPr>
          <w:rFonts w:cs="Times New Roman"/>
          <w:color w:val="FF0000"/>
          <w:szCs w:val="21"/>
        </w:rPr>
      </w:pPr>
      <w:r w:rsidRPr="005F2C16">
        <w:rPr>
          <w:rFonts w:cs="Times New Roman"/>
          <w:noProof/>
          <w:szCs w:val="21"/>
        </w:rPr>
        <w:drawing>
          <wp:inline distT="0" distB="0" distL="0" distR="0">
            <wp:extent cx="4710430" cy="12331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5">
                      <a:extLst>
                        <a:ext uri="{28A0092B-C50C-407E-A947-70E740481C1C}">
                          <a14:useLocalDpi xmlns:a14="http://schemas.microsoft.com/office/drawing/2010/main" val="0"/>
                        </a:ext>
                      </a:extLst>
                    </a:blip>
                    <a:srcRect l="14948" t="48227" r="51221" b="33664"/>
                    <a:stretch>
                      <a:fillRect/>
                    </a:stretch>
                  </pic:blipFill>
                  <pic:spPr bwMode="auto">
                    <a:xfrm>
                      <a:off x="0" y="0"/>
                      <a:ext cx="4710430" cy="1233170"/>
                    </a:xfrm>
                    <a:prstGeom prst="rect">
                      <a:avLst/>
                    </a:prstGeom>
                    <a:noFill/>
                    <a:ln>
                      <a:noFill/>
                    </a:ln>
                  </pic:spPr>
                </pic:pic>
              </a:graphicData>
            </a:graphic>
          </wp:inline>
        </w:drawing>
      </w:r>
    </w:p>
    <w:p w:rsidR="005F2C16" w:rsidRPr="005F2C16" w:rsidRDefault="005F2C16" w:rsidP="005F2C16">
      <w:pPr>
        <w:spacing w:line="360" w:lineRule="auto"/>
        <w:jc w:val="center"/>
        <w:rPr>
          <w:rFonts w:cs="Times New Roman"/>
          <w:color w:val="FF0000"/>
          <w:szCs w:val="21"/>
        </w:rPr>
      </w:pPr>
      <w:r w:rsidRPr="005F2C16">
        <w:rPr>
          <w:rFonts w:cs="Times New Roman"/>
          <w:noProof/>
          <w:szCs w:val="21"/>
        </w:rPr>
        <w:drawing>
          <wp:inline distT="0" distB="0" distL="0" distR="0">
            <wp:extent cx="2839085" cy="13608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36">
                      <a:extLst>
                        <a:ext uri="{28A0092B-C50C-407E-A947-70E740481C1C}">
                          <a14:useLocalDpi xmlns:a14="http://schemas.microsoft.com/office/drawing/2010/main" val="0"/>
                        </a:ext>
                      </a:extLst>
                    </a:blip>
                    <a:srcRect l="49681" t="47186" r="30728" b="33664"/>
                    <a:stretch>
                      <a:fillRect/>
                    </a:stretch>
                  </pic:blipFill>
                  <pic:spPr bwMode="auto">
                    <a:xfrm>
                      <a:off x="0" y="0"/>
                      <a:ext cx="2839085" cy="1360805"/>
                    </a:xfrm>
                    <a:prstGeom prst="rect">
                      <a:avLst/>
                    </a:prstGeom>
                    <a:noFill/>
                    <a:ln>
                      <a:noFill/>
                    </a:ln>
                  </pic:spPr>
                </pic:pic>
              </a:graphicData>
            </a:graphic>
          </wp:inline>
        </w:drawing>
      </w:r>
    </w:p>
    <w:p w:rsidR="005F2C16" w:rsidRDefault="005F2C16" w:rsidP="000656B4">
      <w:pPr>
        <w:tabs>
          <w:tab w:val="left" w:pos="0"/>
        </w:tabs>
        <w:spacing w:line="360" w:lineRule="auto"/>
        <w:jc w:val="center"/>
        <w:rPr>
          <w:rFonts w:cs="Times New Roman"/>
          <w:szCs w:val="21"/>
        </w:rPr>
      </w:pPr>
      <w:r w:rsidRPr="00F8474F">
        <w:rPr>
          <w:rFonts w:cs="Times New Roman"/>
          <w:szCs w:val="21"/>
        </w:rPr>
        <w:t>图</w:t>
      </w:r>
      <w:r w:rsidR="000656B4" w:rsidRPr="00F8474F">
        <w:rPr>
          <w:rFonts w:cs="Times New Roman"/>
          <w:szCs w:val="21"/>
        </w:rPr>
        <w:t>D</w:t>
      </w:r>
      <w:r w:rsidRPr="00F8474F">
        <w:rPr>
          <w:rFonts w:cs="Times New Roman"/>
          <w:szCs w:val="21"/>
        </w:rPr>
        <w:t xml:space="preserve">.0.3 </w:t>
      </w:r>
      <w:r w:rsidRPr="00F8474F">
        <w:rPr>
          <w:rFonts w:cs="Times New Roman"/>
          <w:szCs w:val="21"/>
        </w:rPr>
        <w:t>低波形</w:t>
      </w:r>
      <w:r w:rsidR="00150408">
        <w:rPr>
          <w:rFonts w:cs="Times New Roman"/>
          <w:szCs w:val="21"/>
        </w:rPr>
        <w:t>压型金属板</w:t>
      </w:r>
      <w:r w:rsidRPr="00F8474F">
        <w:rPr>
          <w:rFonts w:cs="Times New Roman"/>
          <w:szCs w:val="21"/>
        </w:rPr>
        <w:t>取样位置及尺寸</w:t>
      </w:r>
    </w:p>
    <w:p w:rsidR="005F2C16" w:rsidRPr="00F8474F" w:rsidRDefault="005F2C16" w:rsidP="005F2C16">
      <w:pPr>
        <w:tabs>
          <w:tab w:val="left" w:pos="0"/>
        </w:tabs>
        <w:spacing w:line="360" w:lineRule="auto"/>
        <w:rPr>
          <w:rFonts w:cs="Times New Roman"/>
          <w:sz w:val="24"/>
        </w:rPr>
      </w:pPr>
      <w:r w:rsidRPr="00F8474F">
        <w:rPr>
          <w:rFonts w:cs="Times New Roman"/>
          <w:b/>
          <w:sz w:val="24"/>
        </w:rPr>
        <w:t>D.0.</w:t>
      </w:r>
      <w:r w:rsidRPr="00F8474F">
        <w:rPr>
          <w:rFonts w:cs="Times New Roman"/>
          <w:b/>
          <w:bCs/>
          <w:sz w:val="24"/>
        </w:rPr>
        <w:t>4</w:t>
      </w:r>
      <w:r w:rsidR="00BA1C37">
        <w:rPr>
          <w:rFonts w:cs="Times New Roman"/>
          <w:b/>
          <w:bCs/>
          <w:sz w:val="24"/>
        </w:rPr>
        <w:t xml:space="preserve">  </w:t>
      </w:r>
      <w:r w:rsidRPr="00F8474F">
        <w:rPr>
          <w:rFonts w:cs="Times New Roman"/>
          <w:sz w:val="24"/>
        </w:rPr>
        <w:t>用</w:t>
      </w:r>
      <w:r w:rsidRPr="00AC0AC8">
        <w:rPr>
          <w:rFonts w:cs="Times New Roman"/>
          <w:color w:val="000000" w:themeColor="text1"/>
          <w:sz w:val="24"/>
        </w:rPr>
        <w:t>稀盐酸</w:t>
      </w:r>
      <w:r w:rsidRPr="00F8474F">
        <w:rPr>
          <w:rFonts w:cs="Times New Roman"/>
          <w:sz w:val="24"/>
        </w:rPr>
        <w:t>洗净样品表面腐蚀产物后，用尖头千分尺测量样品蚀坑处厚</w:t>
      </w:r>
      <w:r w:rsidRPr="00F8474F">
        <w:rPr>
          <w:rFonts w:cs="Times New Roman"/>
          <w:sz w:val="24"/>
        </w:rPr>
        <w:lastRenderedPageBreak/>
        <w:t>度，每试样测点不少于</w:t>
      </w:r>
      <w:r w:rsidRPr="00F8474F">
        <w:rPr>
          <w:rFonts w:cs="Times New Roman"/>
          <w:sz w:val="24"/>
        </w:rPr>
        <w:t>20</w:t>
      </w:r>
      <w:r w:rsidRPr="00F8474F">
        <w:rPr>
          <w:rFonts w:cs="Times New Roman"/>
          <w:sz w:val="24"/>
        </w:rPr>
        <w:t>个，取测得厚度平均值作为该样品厚度。</w:t>
      </w:r>
    </w:p>
    <w:p w:rsidR="00060BB1" w:rsidRDefault="005F2C16" w:rsidP="005F2C16">
      <w:pPr>
        <w:spacing w:line="360" w:lineRule="auto"/>
        <w:rPr>
          <w:rFonts w:ascii="楷体" w:eastAsia="楷体" w:hAnsi="楷体"/>
          <w:szCs w:val="21"/>
        </w:rPr>
      </w:pPr>
      <w:r w:rsidRPr="00F8474F">
        <w:rPr>
          <w:rFonts w:cs="Times New Roman"/>
          <w:b/>
          <w:sz w:val="24"/>
        </w:rPr>
        <w:t>D.0.</w:t>
      </w:r>
      <w:r w:rsidRPr="00F8474F">
        <w:rPr>
          <w:rFonts w:cs="Times New Roman"/>
          <w:b/>
          <w:bCs/>
          <w:sz w:val="24"/>
        </w:rPr>
        <w:t>5</w:t>
      </w:r>
      <w:r w:rsidR="00BA1C37">
        <w:rPr>
          <w:rFonts w:cs="Times New Roman"/>
          <w:b/>
          <w:bCs/>
          <w:sz w:val="24"/>
        </w:rPr>
        <w:t xml:space="preserve">  </w:t>
      </w:r>
      <w:r w:rsidRPr="00F8474F">
        <w:rPr>
          <w:rFonts w:cs="Times New Roman"/>
          <w:sz w:val="24"/>
        </w:rPr>
        <w:t>将样品的测量厚度与超薄超声波测厚仪的测量结果进行比对，用于超薄超声波测厚仪测量结果的修正</w:t>
      </w:r>
      <w:r w:rsidRPr="00F8474F">
        <w:rPr>
          <w:rFonts w:cs="Times New Roman" w:hint="eastAsia"/>
          <w:sz w:val="24"/>
        </w:rPr>
        <w:t>。</w:t>
      </w:r>
    </w:p>
    <w:p w:rsidR="00257834" w:rsidRDefault="00257834" w:rsidP="00257834">
      <w:pPr>
        <w:rPr>
          <w:rFonts w:ascii="楷体" w:eastAsia="楷体" w:hAnsi="楷体"/>
          <w:szCs w:val="21"/>
        </w:rPr>
      </w:pPr>
    </w:p>
    <w:p w:rsidR="00C50CFD" w:rsidRDefault="00C50CFD" w:rsidP="00257834">
      <w:pPr>
        <w:rPr>
          <w:rFonts w:ascii="楷体" w:eastAsia="楷体" w:hAnsi="楷体"/>
          <w:szCs w:val="21"/>
        </w:rPr>
      </w:pPr>
    </w:p>
    <w:p w:rsidR="00C50CFD" w:rsidRDefault="00C50CFD" w:rsidP="00257834">
      <w:pPr>
        <w:rPr>
          <w:rFonts w:ascii="楷体" w:eastAsia="楷体" w:hAnsi="楷体"/>
          <w:szCs w:val="21"/>
        </w:rPr>
      </w:pPr>
    </w:p>
    <w:p w:rsidR="00360901" w:rsidRDefault="00360901" w:rsidP="00257834">
      <w:pPr>
        <w:rPr>
          <w:rFonts w:ascii="楷体" w:eastAsia="楷体" w:hAnsi="楷体"/>
          <w:szCs w:val="21"/>
        </w:rPr>
      </w:pPr>
    </w:p>
    <w:p w:rsidR="00257834" w:rsidRPr="00257834" w:rsidRDefault="00257834" w:rsidP="00257834">
      <w:pPr>
        <w:rPr>
          <w:rFonts w:ascii="楷体" w:eastAsia="楷体" w:hAnsi="楷体"/>
          <w:szCs w:val="21"/>
        </w:rPr>
      </w:pPr>
    </w:p>
    <w:p w:rsidR="00060BB1" w:rsidRDefault="00060BB1" w:rsidP="009834F5">
      <w:pPr>
        <w:rPr>
          <w:rFonts w:ascii="楷体" w:eastAsia="楷体" w:hAnsi="楷体"/>
          <w:szCs w:val="21"/>
        </w:rPr>
      </w:pPr>
    </w:p>
    <w:p w:rsidR="009834F5" w:rsidRDefault="009834F5" w:rsidP="009834F5"/>
    <w:p w:rsidR="009834F5" w:rsidRPr="00420EC1" w:rsidRDefault="009834F5" w:rsidP="009834F5"/>
    <w:p w:rsidR="009834F5" w:rsidRDefault="009834F5" w:rsidP="00060BB1">
      <w:pPr>
        <w:sectPr w:rsidR="009834F5" w:rsidSect="00CF5247">
          <w:headerReference w:type="even" r:id="rId237"/>
          <w:footerReference w:type="even" r:id="rId238"/>
          <w:footerReference w:type="first" r:id="rId239"/>
          <w:pgSz w:w="10319" w:h="14571" w:code="13"/>
          <w:pgMar w:top="1134" w:right="1134" w:bottom="1134" w:left="1134" w:header="851" w:footer="510" w:gutter="0"/>
          <w:cols w:space="425"/>
          <w:docGrid w:type="lines" w:linePitch="312"/>
        </w:sectPr>
      </w:pPr>
    </w:p>
    <w:p w:rsidR="002D5CDD" w:rsidRDefault="00C50CFD" w:rsidP="002D5CDD">
      <w:pPr>
        <w:pStyle w:val="1"/>
      </w:pPr>
      <w:bookmarkStart w:id="75" w:name="_Toc8825434"/>
      <w:r w:rsidRPr="00420EC1">
        <w:rPr>
          <w:rFonts w:cs="Times New Roman"/>
        </w:rPr>
        <w:lastRenderedPageBreak/>
        <w:t>附录</w:t>
      </w:r>
      <w:r>
        <w:rPr>
          <w:rFonts w:cs="Times New Roman"/>
        </w:rPr>
        <w:t>E</w:t>
      </w:r>
      <w:r w:rsidR="003D57D6">
        <w:rPr>
          <w:rFonts w:hint="eastAsia"/>
        </w:rPr>
        <w:t xml:space="preserve"> </w:t>
      </w:r>
      <w:r w:rsidR="003D57D6">
        <w:t xml:space="preserve"> </w:t>
      </w:r>
      <w:r w:rsidR="00150408">
        <w:rPr>
          <w:rFonts w:hint="eastAsia"/>
        </w:rPr>
        <w:t>压型金属板</w:t>
      </w:r>
      <w:r w:rsidR="002D5CDD">
        <w:rPr>
          <w:rFonts w:hint="eastAsia"/>
        </w:rPr>
        <w:t>现场抗拉拔检测方法</w:t>
      </w:r>
      <w:bookmarkEnd w:id="75"/>
    </w:p>
    <w:p w:rsidR="002D5CDD" w:rsidRPr="002D5CDD" w:rsidRDefault="00280936" w:rsidP="009D7148">
      <w:pPr>
        <w:spacing w:beforeLines="50" w:before="156" w:afterLines="50" w:after="156" w:line="360" w:lineRule="auto"/>
        <w:jc w:val="center"/>
        <w:rPr>
          <w:rFonts w:ascii="黑体" w:eastAsia="黑体" w:hAnsi="黑体"/>
          <w:sz w:val="24"/>
        </w:rPr>
      </w:pPr>
      <w:bookmarkStart w:id="76" w:name="_Toc483209542"/>
      <w:r w:rsidRPr="00CB0EE9">
        <w:rPr>
          <w:rFonts w:eastAsia="黑体" w:cs="Times New Roman"/>
          <w:b/>
          <w:sz w:val="24"/>
        </w:rPr>
        <w:t>E</w:t>
      </w:r>
      <w:r w:rsidR="002D5CDD" w:rsidRPr="00CB0EE9">
        <w:rPr>
          <w:rFonts w:eastAsia="黑体" w:cs="Times New Roman"/>
          <w:b/>
          <w:sz w:val="24"/>
        </w:rPr>
        <w:t>.1</w:t>
      </w:r>
      <w:r w:rsidR="00BA1C37">
        <w:rPr>
          <w:rFonts w:eastAsia="黑体" w:cs="Times New Roman"/>
          <w:b/>
          <w:sz w:val="24"/>
        </w:rPr>
        <w:t xml:space="preserve">  </w:t>
      </w:r>
      <w:r w:rsidR="002D5CDD" w:rsidRPr="00280936">
        <w:rPr>
          <w:rFonts w:ascii="黑体" w:eastAsia="黑体" w:hAnsi="黑体" w:hint="eastAsia"/>
          <w:b/>
          <w:sz w:val="24"/>
        </w:rPr>
        <w:t>适用范围及应用条件</w:t>
      </w:r>
      <w:bookmarkEnd w:id="76"/>
    </w:p>
    <w:p w:rsidR="002D5CDD" w:rsidRPr="00F8474F" w:rsidRDefault="00280936" w:rsidP="00280936">
      <w:pPr>
        <w:widowControl/>
        <w:spacing w:line="360" w:lineRule="auto"/>
        <w:rPr>
          <w:sz w:val="24"/>
        </w:rPr>
      </w:pPr>
      <w:r w:rsidRPr="00F8474F">
        <w:rPr>
          <w:rFonts w:hint="eastAsia"/>
          <w:b/>
          <w:sz w:val="24"/>
        </w:rPr>
        <w:t>E</w:t>
      </w:r>
      <w:r w:rsidR="002D5CDD" w:rsidRPr="00F8474F">
        <w:rPr>
          <w:rFonts w:hint="eastAsia"/>
          <w:b/>
          <w:sz w:val="24"/>
        </w:rPr>
        <w:t>.1.1</w:t>
      </w:r>
      <w:r w:rsidR="00BA1C37">
        <w:rPr>
          <w:b/>
          <w:sz w:val="24"/>
        </w:rPr>
        <w:t xml:space="preserve">  </w:t>
      </w:r>
      <w:r w:rsidR="002D5CDD" w:rsidRPr="00F8474F">
        <w:rPr>
          <w:rFonts w:hint="eastAsia"/>
          <w:sz w:val="24"/>
        </w:rPr>
        <w:t>本方法适用于</w:t>
      </w:r>
      <w:r w:rsidR="00150408">
        <w:rPr>
          <w:rFonts w:cs="Times New Roman"/>
          <w:sz w:val="24"/>
        </w:rPr>
        <w:t>压型金属板</w:t>
      </w:r>
      <w:r w:rsidR="00CB0EE9" w:rsidRPr="00F8474F">
        <w:rPr>
          <w:rFonts w:cs="Times New Roman"/>
          <w:sz w:val="24"/>
        </w:rPr>
        <w:t>与固定支架</w:t>
      </w:r>
      <w:r w:rsidR="00CB0EE9" w:rsidRPr="00F8474F">
        <w:rPr>
          <w:rFonts w:cs="Times New Roman" w:hint="eastAsia"/>
          <w:sz w:val="24"/>
        </w:rPr>
        <w:t>的连接件</w:t>
      </w:r>
      <w:r w:rsidR="002D5CDD" w:rsidRPr="00F8474F">
        <w:rPr>
          <w:rFonts w:hint="eastAsia"/>
          <w:sz w:val="24"/>
        </w:rPr>
        <w:t>非破损现场检测。</w:t>
      </w:r>
    </w:p>
    <w:p w:rsidR="002D5CDD" w:rsidRPr="00F8474F" w:rsidRDefault="00280936" w:rsidP="00CB0EE9">
      <w:pPr>
        <w:spacing w:line="360" w:lineRule="auto"/>
        <w:rPr>
          <w:sz w:val="24"/>
        </w:rPr>
      </w:pPr>
      <w:r w:rsidRPr="00F8474F">
        <w:rPr>
          <w:rFonts w:hint="eastAsia"/>
          <w:b/>
          <w:sz w:val="24"/>
        </w:rPr>
        <w:t>E</w:t>
      </w:r>
      <w:r w:rsidR="002D5CDD" w:rsidRPr="00F8474F">
        <w:rPr>
          <w:rFonts w:hint="eastAsia"/>
          <w:b/>
          <w:sz w:val="24"/>
        </w:rPr>
        <w:t>.1.2</w:t>
      </w:r>
      <w:r w:rsidR="00BA1C37">
        <w:rPr>
          <w:b/>
          <w:sz w:val="24"/>
        </w:rPr>
        <w:t xml:space="preserve">  </w:t>
      </w:r>
      <w:r w:rsidR="00150408">
        <w:rPr>
          <w:rFonts w:hint="eastAsia"/>
          <w:sz w:val="24"/>
        </w:rPr>
        <w:t>压型金属板</w:t>
      </w:r>
      <w:r w:rsidR="002D5CDD" w:rsidRPr="00F8474F">
        <w:rPr>
          <w:rFonts w:hint="eastAsia"/>
          <w:sz w:val="24"/>
        </w:rPr>
        <w:t>与固定支架之间的连接</w:t>
      </w:r>
      <w:r w:rsidR="00CB0EE9" w:rsidRPr="00F8474F">
        <w:rPr>
          <w:rFonts w:hint="eastAsia"/>
          <w:sz w:val="24"/>
        </w:rPr>
        <w:t>件</w:t>
      </w:r>
      <w:r w:rsidR="002D5CDD" w:rsidRPr="00F8474F">
        <w:rPr>
          <w:rFonts w:hint="eastAsia"/>
          <w:sz w:val="24"/>
        </w:rPr>
        <w:t>质量应按抗拔承载力现场抽样检测结果进行评定。</w:t>
      </w:r>
    </w:p>
    <w:p w:rsidR="002D5CDD" w:rsidRPr="00CB0EE9" w:rsidRDefault="00280936" w:rsidP="009D7148">
      <w:pPr>
        <w:spacing w:beforeLines="50" w:before="156" w:afterLines="50" w:after="156" w:line="360" w:lineRule="auto"/>
        <w:jc w:val="center"/>
        <w:rPr>
          <w:rFonts w:eastAsia="黑体" w:cs="Times New Roman"/>
          <w:b/>
          <w:sz w:val="24"/>
        </w:rPr>
      </w:pPr>
      <w:bookmarkStart w:id="77" w:name="_Toc483209543"/>
      <w:r w:rsidRPr="00CB0EE9">
        <w:rPr>
          <w:rFonts w:eastAsia="黑体" w:cs="Times New Roman"/>
          <w:b/>
          <w:sz w:val="24"/>
        </w:rPr>
        <w:t>E</w:t>
      </w:r>
      <w:r w:rsidR="002D5CDD" w:rsidRPr="00CB0EE9">
        <w:rPr>
          <w:rFonts w:eastAsia="黑体" w:cs="Times New Roman"/>
          <w:b/>
          <w:sz w:val="24"/>
        </w:rPr>
        <w:t>.2</w:t>
      </w:r>
      <w:r w:rsidR="00BA1C37">
        <w:rPr>
          <w:rFonts w:eastAsia="黑体" w:cs="Times New Roman"/>
          <w:b/>
          <w:sz w:val="24"/>
        </w:rPr>
        <w:t xml:space="preserve">  </w:t>
      </w:r>
      <w:r w:rsidR="002D5CDD" w:rsidRPr="00CB0EE9">
        <w:rPr>
          <w:rFonts w:eastAsia="黑体" w:cs="Times New Roman" w:hint="eastAsia"/>
          <w:b/>
          <w:sz w:val="24"/>
        </w:rPr>
        <w:t>抽样原则</w:t>
      </w:r>
      <w:bookmarkEnd w:id="77"/>
    </w:p>
    <w:p w:rsidR="002D5CDD" w:rsidRPr="00F8474F" w:rsidRDefault="00280936" w:rsidP="008A1696">
      <w:pPr>
        <w:spacing w:line="360" w:lineRule="auto"/>
        <w:rPr>
          <w:sz w:val="24"/>
        </w:rPr>
      </w:pPr>
      <w:r w:rsidRPr="00F8474F">
        <w:rPr>
          <w:rFonts w:hint="eastAsia"/>
          <w:b/>
          <w:sz w:val="24"/>
        </w:rPr>
        <w:t>E</w:t>
      </w:r>
      <w:r w:rsidR="002D5CDD" w:rsidRPr="00F8474F">
        <w:rPr>
          <w:rFonts w:hint="eastAsia"/>
          <w:b/>
          <w:sz w:val="24"/>
        </w:rPr>
        <w:t>.2.1</w:t>
      </w:r>
      <w:r w:rsidR="00BA1C37">
        <w:rPr>
          <w:b/>
          <w:sz w:val="24"/>
        </w:rPr>
        <w:t xml:space="preserve">  </w:t>
      </w:r>
      <w:r w:rsidR="00150408">
        <w:rPr>
          <w:rFonts w:hint="eastAsia"/>
          <w:sz w:val="24"/>
        </w:rPr>
        <w:t>压型金属板</w:t>
      </w:r>
      <w:r w:rsidR="002D5CDD" w:rsidRPr="00F8474F">
        <w:rPr>
          <w:rFonts w:hint="eastAsia"/>
          <w:sz w:val="24"/>
        </w:rPr>
        <w:t>与固定支架之间的连接质量现场检测抽样时，应以同品种、同规格、同强度等级的固定支架与基本相同的同类</w:t>
      </w:r>
      <w:r w:rsidR="00150408">
        <w:rPr>
          <w:rFonts w:hint="eastAsia"/>
          <w:sz w:val="24"/>
        </w:rPr>
        <w:t>压型金属板</w:t>
      </w:r>
      <w:r w:rsidR="002D5CDD" w:rsidRPr="00F8474F">
        <w:rPr>
          <w:rFonts w:hint="eastAsia"/>
          <w:sz w:val="24"/>
        </w:rPr>
        <w:t>连接为一检测批，并应从每一检测批所含的连接中进行抽样。</w:t>
      </w:r>
    </w:p>
    <w:p w:rsidR="002D5CDD" w:rsidRDefault="00280936" w:rsidP="008A1696">
      <w:pPr>
        <w:spacing w:line="360" w:lineRule="auto"/>
      </w:pPr>
      <w:r w:rsidRPr="00F8474F">
        <w:rPr>
          <w:rFonts w:hint="eastAsia"/>
          <w:b/>
          <w:sz w:val="24"/>
        </w:rPr>
        <w:t>E</w:t>
      </w:r>
      <w:r w:rsidR="002D5CDD" w:rsidRPr="00F8474F">
        <w:rPr>
          <w:rFonts w:hint="eastAsia"/>
          <w:b/>
          <w:sz w:val="24"/>
        </w:rPr>
        <w:t>.2.2</w:t>
      </w:r>
      <w:r w:rsidR="00BA1C37">
        <w:rPr>
          <w:b/>
          <w:sz w:val="24"/>
        </w:rPr>
        <w:t xml:space="preserve">  </w:t>
      </w:r>
      <w:r w:rsidR="002D5CDD" w:rsidRPr="00F8474F">
        <w:rPr>
          <w:rFonts w:hint="eastAsia"/>
          <w:sz w:val="24"/>
        </w:rPr>
        <w:t>现场检测应取每一检测批</w:t>
      </w:r>
      <w:r w:rsidR="00150408">
        <w:rPr>
          <w:rFonts w:hint="eastAsia"/>
          <w:sz w:val="24"/>
        </w:rPr>
        <w:t>压型金属板</w:t>
      </w:r>
      <w:r w:rsidR="002D5CDD" w:rsidRPr="00F8474F">
        <w:rPr>
          <w:rFonts w:hint="eastAsia"/>
          <w:sz w:val="24"/>
        </w:rPr>
        <w:t>板与固定支架之间连接总数的</w:t>
      </w:r>
      <w:r w:rsidR="002D5CDD" w:rsidRPr="00F8474F">
        <w:rPr>
          <w:rFonts w:hint="eastAsia"/>
          <w:sz w:val="24"/>
        </w:rPr>
        <w:t>0.1%</w:t>
      </w:r>
      <w:r w:rsidR="002D5CDD" w:rsidRPr="00F8474F">
        <w:rPr>
          <w:rFonts w:hint="eastAsia"/>
          <w:sz w:val="24"/>
        </w:rPr>
        <w:t>且不少于</w:t>
      </w:r>
      <w:r w:rsidR="002D5CDD" w:rsidRPr="00F8474F">
        <w:rPr>
          <w:rFonts w:hint="eastAsia"/>
          <w:sz w:val="24"/>
        </w:rPr>
        <w:t>3</w:t>
      </w:r>
      <w:r w:rsidR="002D5CDD" w:rsidRPr="00F8474F">
        <w:rPr>
          <w:rFonts w:hint="eastAsia"/>
          <w:sz w:val="24"/>
        </w:rPr>
        <w:t>件进行检测。</w:t>
      </w:r>
    </w:p>
    <w:p w:rsidR="002D5CDD" w:rsidRPr="00CB0EE9" w:rsidRDefault="00280936" w:rsidP="009D7148">
      <w:pPr>
        <w:spacing w:beforeLines="50" w:before="156" w:afterLines="50" w:after="156" w:line="360" w:lineRule="auto"/>
        <w:jc w:val="center"/>
        <w:rPr>
          <w:rFonts w:eastAsia="黑体" w:cs="Times New Roman"/>
          <w:b/>
          <w:sz w:val="24"/>
        </w:rPr>
      </w:pPr>
      <w:bookmarkStart w:id="78" w:name="_Toc483209544"/>
      <w:r w:rsidRPr="00CB0EE9">
        <w:rPr>
          <w:rFonts w:eastAsia="黑体" w:cs="Times New Roman" w:hint="eastAsia"/>
          <w:b/>
          <w:sz w:val="24"/>
        </w:rPr>
        <w:t>E</w:t>
      </w:r>
      <w:r w:rsidR="002D5CDD" w:rsidRPr="00CB0EE9">
        <w:rPr>
          <w:rFonts w:eastAsia="黑体" w:cs="Times New Roman"/>
          <w:b/>
          <w:sz w:val="24"/>
        </w:rPr>
        <w:t>.</w:t>
      </w:r>
      <w:r w:rsidR="002D5CDD" w:rsidRPr="00CB0EE9">
        <w:rPr>
          <w:rFonts w:eastAsia="黑体" w:cs="Times New Roman" w:hint="eastAsia"/>
          <w:b/>
          <w:sz w:val="24"/>
        </w:rPr>
        <w:t>3</w:t>
      </w:r>
      <w:r w:rsidR="00BA1C37">
        <w:rPr>
          <w:rFonts w:eastAsia="黑体" w:cs="Times New Roman"/>
          <w:b/>
          <w:sz w:val="24"/>
        </w:rPr>
        <w:t xml:space="preserve">  </w:t>
      </w:r>
      <w:r w:rsidR="002D5CDD" w:rsidRPr="00CB0EE9">
        <w:rPr>
          <w:rFonts w:eastAsia="黑体" w:cs="Times New Roman" w:hint="eastAsia"/>
          <w:b/>
          <w:sz w:val="24"/>
        </w:rPr>
        <w:t>仪器设备要求</w:t>
      </w:r>
      <w:bookmarkEnd w:id="78"/>
    </w:p>
    <w:p w:rsidR="002D5CDD" w:rsidRPr="00F8474F" w:rsidRDefault="00280936" w:rsidP="00E9518E">
      <w:pPr>
        <w:spacing w:line="360" w:lineRule="auto"/>
        <w:rPr>
          <w:sz w:val="24"/>
        </w:rPr>
      </w:pPr>
      <w:r w:rsidRPr="00F8474F">
        <w:rPr>
          <w:rFonts w:hint="eastAsia"/>
          <w:b/>
          <w:sz w:val="24"/>
        </w:rPr>
        <w:t>E</w:t>
      </w:r>
      <w:r w:rsidR="002D5CDD" w:rsidRPr="00F8474F">
        <w:rPr>
          <w:rFonts w:hint="eastAsia"/>
          <w:b/>
          <w:sz w:val="24"/>
        </w:rPr>
        <w:t>.3.1</w:t>
      </w:r>
      <w:r w:rsidR="00BA1C37">
        <w:rPr>
          <w:b/>
          <w:sz w:val="24"/>
        </w:rPr>
        <w:t xml:space="preserve">  </w:t>
      </w:r>
      <w:r w:rsidR="002D5CDD" w:rsidRPr="00F8474F">
        <w:rPr>
          <w:rFonts w:hint="eastAsia"/>
          <w:sz w:val="24"/>
        </w:rPr>
        <w:t>现场检测用的加荷设备，可采用专门的拉拔仪，应符合下列规定：</w:t>
      </w:r>
    </w:p>
    <w:p w:rsidR="002D5CDD" w:rsidRPr="00F8474F" w:rsidRDefault="002D5CDD" w:rsidP="004417D5">
      <w:pPr>
        <w:spacing w:line="360" w:lineRule="auto"/>
        <w:ind w:firstLineChars="170" w:firstLine="408"/>
        <w:rPr>
          <w:sz w:val="24"/>
        </w:rPr>
      </w:pPr>
      <w:r w:rsidRPr="00F8474F">
        <w:rPr>
          <w:rFonts w:hint="eastAsia"/>
          <w:bCs/>
          <w:sz w:val="24"/>
        </w:rPr>
        <w:t>1</w:t>
      </w:r>
      <w:r w:rsidR="00036B54">
        <w:rPr>
          <w:bCs/>
          <w:sz w:val="24"/>
        </w:rPr>
        <w:t xml:space="preserve">  </w:t>
      </w:r>
      <w:r w:rsidRPr="00F8474F">
        <w:rPr>
          <w:rFonts w:hint="eastAsia"/>
          <w:sz w:val="24"/>
        </w:rPr>
        <w:t>设备的加荷能力应比预计的检测荷载值</w:t>
      </w:r>
      <w:proofErr w:type="gramStart"/>
      <w:r w:rsidRPr="00F8474F">
        <w:rPr>
          <w:rFonts w:hint="eastAsia"/>
          <w:sz w:val="24"/>
        </w:rPr>
        <w:t>至少大</w:t>
      </w:r>
      <w:proofErr w:type="gramEnd"/>
      <w:r w:rsidRPr="00F8474F">
        <w:rPr>
          <w:rFonts w:hint="eastAsia"/>
          <w:sz w:val="24"/>
        </w:rPr>
        <w:t>20%</w:t>
      </w:r>
      <w:r w:rsidRPr="00F8474F">
        <w:rPr>
          <w:rFonts w:hint="eastAsia"/>
          <w:sz w:val="24"/>
        </w:rPr>
        <w:t>，且不大于检测荷载的</w:t>
      </w:r>
      <w:r w:rsidRPr="00F8474F">
        <w:rPr>
          <w:rFonts w:hint="eastAsia"/>
          <w:sz w:val="24"/>
        </w:rPr>
        <w:t>2.5</w:t>
      </w:r>
      <w:r w:rsidRPr="00F8474F">
        <w:rPr>
          <w:rFonts w:hint="eastAsia"/>
          <w:sz w:val="24"/>
        </w:rPr>
        <w:t>倍，应能连续、平稳、速度可控的运行；</w:t>
      </w:r>
    </w:p>
    <w:p w:rsidR="002D5CDD" w:rsidRPr="00F8474F" w:rsidRDefault="002D5CDD" w:rsidP="004417D5">
      <w:pPr>
        <w:spacing w:line="360" w:lineRule="auto"/>
        <w:ind w:firstLineChars="170" w:firstLine="408"/>
        <w:rPr>
          <w:sz w:val="24"/>
        </w:rPr>
      </w:pPr>
      <w:r w:rsidRPr="00F8474F">
        <w:rPr>
          <w:rFonts w:hint="eastAsia"/>
          <w:bCs/>
          <w:sz w:val="24"/>
        </w:rPr>
        <w:t>2</w:t>
      </w:r>
      <w:r w:rsidR="00036B54">
        <w:rPr>
          <w:bCs/>
          <w:sz w:val="24"/>
        </w:rPr>
        <w:t xml:space="preserve">  </w:t>
      </w:r>
      <w:r w:rsidRPr="00F8474F">
        <w:rPr>
          <w:rFonts w:hint="eastAsia"/>
          <w:sz w:val="24"/>
        </w:rPr>
        <w:t>加载设备应能够按照规定的速度加载，测力系统整机允许偏差为全量程的</w:t>
      </w:r>
      <w:r w:rsidRPr="00F8474F">
        <w:rPr>
          <w:sz w:val="24"/>
        </w:rPr>
        <w:t>±</w:t>
      </w:r>
      <w:r w:rsidRPr="00F8474F">
        <w:rPr>
          <w:rFonts w:hint="eastAsia"/>
          <w:sz w:val="24"/>
        </w:rPr>
        <w:t>2%</w:t>
      </w:r>
      <w:r w:rsidRPr="00F8474F">
        <w:rPr>
          <w:rFonts w:hint="eastAsia"/>
          <w:sz w:val="24"/>
        </w:rPr>
        <w:t>；</w:t>
      </w:r>
    </w:p>
    <w:p w:rsidR="002D5CDD" w:rsidRPr="00F8474F" w:rsidRDefault="002D5CDD" w:rsidP="004417D5">
      <w:pPr>
        <w:spacing w:line="360" w:lineRule="auto"/>
        <w:ind w:firstLineChars="170" w:firstLine="408"/>
        <w:rPr>
          <w:sz w:val="24"/>
        </w:rPr>
      </w:pPr>
      <w:r w:rsidRPr="00F8474F">
        <w:rPr>
          <w:rFonts w:hint="eastAsia"/>
          <w:bCs/>
          <w:sz w:val="24"/>
        </w:rPr>
        <w:t>3</w:t>
      </w:r>
      <w:r w:rsidR="00036B54">
        <w:rPr>
          <w:bCs/>
          <w:sz w:val="24"/>
        </w:rPr>
        <w:t xml:space="preserve">  </w:t>
      </w:r>
      <w:r w:rsidRPr="00F8474F">
        <w:rPr>
          <w:rFonts w:hint="eastAsia"/>
          <w:sz w:val="24"/>
        </w:rPr>
        <w:t>设备的液压加荷系统持</w:t>
      </w:r>
      <w:proofErr w:type="gramStart"/>
      <w:r w:rsidRPr="00F8474F">
        <w:rPr>
          <w:rFonts w:hint="eastAsia"/>
          <w:sz w:val="24"/>
        </w:rPr>
        <w:t>荷时间</w:t>
      </w:r>
      <w:proofErr w:type="gramEnd"/>
      <w:r w:rsidRPr="00F8474F">
        <w:rPr>
          <w:rFonts w:hint="eastAsia"/>
          <w:sz w:val="24"/>
        </w:rPr>
        <w:t>不超过</w:t>
      </w:r>
      <w:r w:rsidRPr="00F8474F">
        <w:rPr>
          <w:rFonts w:hint="eastAsia"/>
          <w:sz w:val="24"/>
        </w:rPr>
        <w:t>5min</w:t>
      </w:r>
      <w:r w:rsidRPr="00F8474F">
        <w:rPr>
          <w:rFonts w:hint="eastAsia"/>
          <w:sz w:val="24"/>
        </w:rPr>
        <w:t>时，其</w:t>
      </w:r>
      <w:proofErr w:type="gramStart"/>
      <w:r w:rsidRPr="00F8474F">
        <w:rPr>
          <w:rFonts w:hint="eastAsia"/>
          <w:sz w:val="24"/>
        </w:rPr>
        <w:t>降荷值</w:t>
      </w:r>
      <w:proofErr w:type="gramEnd"/>
      <w:r w:rsidRPr="00F8474F">
        <w:rPr>
          <w:rFonts w:hint="eastAsia"/>
          <w:sz w:val="24"/>
        </w:rPr>
        <w:t>不应大于</w:t>
      </w:r>
      <w:r w:rsidRPr="00F8474F">
        <w:rPr>
          <w:rFonts w:hint="eastAsia"/>
          <w:sz w:val="24"/>
        </w:rPr>
        <w:t>5%</w:t>
      </w:r>
      <w:r w:rsidRPr="00F8474F">
        <w:rPr>
          <w:rFonts w:hint="eastAsia"/>
          <w:sz w:val="24"/>
        </w:rPr>
        <w:t>；</w:t>
      </w:r>
    </w:p>
    <w:p w:rsidR="002D5CDD" w:rsidRPr="00F8474F" w:rsidRDefault="002D5CDD" w:rsidP="004417D5">
      <w:pPr>
        <w:spacing w:line="360" w:lineRule="auto"/>
        <w:ind w:firstLineChars="170" w:firstLine="408"/>
        <w:rPr>
          <w:sz w:val="24"/>
        </w:rPr>
      </w:pPr>
      <w:r w:rsidRPr="00F8474F">
        <w:rPr>
          <w:rFonts w:hint="eastAsia"/>
          <w:bCs/>
          <w:sz w:val="24"/>
        </w:rPr>
        <w:t>4</w:t>
      </w:r>
      <w:r w:rsidR="00036B54">
        <w:rPr>
          <w:bCs/>
          <w:sz w:val="24"/>
        </w:rPr>
        <w:t xml:space="preserve">  </w:t>
      </w:r>
      <w:r w:rsidRPr="00F8474F">
        <w:rPr>
          <w:rFonts w:hint="eastAsia"/>
          <w:sz w:val="24"/>
        </w:rPr>
        <w:t>加载设备应能够保证所施加的拉伸荷载始终与</w:t>
      </w:r>
      <w:r w:rsidR="00150408">
        <w:rPr>
          <w:rFonts w:hint="eastAsia"/>
          <w:sz w:val="24"/>
        </w:rPr>
        <w:t>压型金属板</w:t>
      </w:r>
      <w:r w:rsidRPr="00F8474F">
        <w:rPr>
          <w:rFonts w:hint="eastAsia"/>
          <w:sz w:val="24"/>
        </w:rPr>
        <w:t>连接构件的轴线一致。</w:t>
      </w:r>
    </w:p>
    <w:p w:rsidR="002D5CDD" w:rsidRPr="00F8474F" w:rsidRDefault="00280936" w:rsidP="00E9518E">
      <w:pPr>
        <w:spacing w:line="360" w:lineRule="auto"/>
        <w:rPr>
          <w:sz w:val="24"/>
        </w:rPr>
      </w:pPr>
      <w:r w:rsidRPr="00F8474F">
        <w:rPr>
          <w:rFonts w:hint="eastAsia"/>
          <w:b/>
          <w:bCs/>
          <w:sz w:val="24"/>
        </w:rPr>
        <w:t>E</w:t>
      </w:r>
      <w:r w:rsidR="002D5CDD" w:rsidRPr="00F8474F">
        <w:rPr>
          <w:rFonts w:hint="eastAsia"/>
          <w:b/>
          <w:bCs/>
          <w:sz w:val="24"/>
        </w:rPr>
        <w:t>.3.2</w:t>
      </w:r>
      <w:r w:rsidR="00BA1C37">
        <w:rPr>
          <w:b/>
          <w:bCs/>
          <w:sz w:val="24"/>
        </w:rPr>
        <w:t xml:space="preserve">  </w:t>
      </w:r>
      <w:r w:rsidR="002D5CDD" w:rsidRPr="00F8474F">
        <w:rPr>
          <w:rFonts w:hint="eastAsia"/>
          <w:sz w:val="24"/>
        </w:rPr>
        <w:t>当委托方要求检测重要结构屋面板连接的荷载</w:t>
      </w:r>
      <w:r w:rsidR="002D5CDD" w:rsidRPr="00F8474F">
        <w:rPr>
          <w:rFonts w:hint="eastAsia"/>
          <w:sz w:val="24"/>
        </w:rPr>
        <w:t>-</w:t>
      </w:r>
      <w:r w:rsidR="002D5CDD" w:rsidRPr="00F8474F">
        <w:rPr>
          <w:rFonts w:hint="eastAsia"/>
          <w:sz w:val="24"/>
        </w:rPr>
        <w:t>位移曲线时，现场测量位移的装置应符合下列规定：</w:t>
      </w:r>
    </w:p>
    <w:p w:rsidR="002D5CDD" w:rsidRPr="00F8474F" w:rsidRDefault="00E9518E" w:rsidP="004417D5">
      <w:pPr>
        <w:spacing w:line="360" w:lineRule="auto"/>
        <w:ind w:firstLineChars="170" w:firstLine="408"/>
        <w:rPr>
          <w:sz w:val="24"/>
        </w:rPr>
      </w:pPr>
      <w:r w:rsidRPr="00F8474F">
        <w:rPr>
          <w:bCs/>
          <w:sz w:val="24"/>
        </w:rPr>
        <w:lastRenderedPageBreak/>
        <w:t>1</w:t>
      </w:r>
      <w:r w:rsidR="00036B54">
        <w:rPr>
          <w:bCs/>
          <w:sz w:val="24"/>
        </w:rPr>
        <w:t xml:space="preserve">  </w:t>
      </w:r>
      <w:r w:rsidR="002D5CDD" w:rsidRPr="00F8474F">
        <w:rPr>
          <w:rFonts w:hint="eastAsia"/>
          <w:sz w:val="24"/>
        </w:rPr>
        <w:t>仪表的量程不应小于</w:t>
      </w:r>
      <w:r w:rsidR="002D5CDD" w:rsidRPr="00F8474F">
        <w:rPr>
          <w:rFonts w:hint="eastAsia"/>
          <w:sz w:val="24"/>
        </w:rPr>
        <w:t>50mm</w:t>
      </w:r>
      <w:r w:rsidR="002D5CDD" w:rsidRPr="00F8474F">
        <w:rPr>
          <w:rFonts w:hint="eastAsia"/>
          <w:sz w:val="24"/>
        </w:rPr>
        <w:t>；其测量的允许偏差应为</w:t>
      </w:r>
      <w:r w:rsidR="002D5CDD" w:rsidRPr="00F8474F">
        <w:rPr>
          <w:sz w:val="24"/>
        </w:rPr>
        <w:t>±</w:t>
      </w:r>
      <w:r w:rsidR="002D5CDD" w:rsidRPr="00F8474F">
        <w:rPr>
          <w:rFonts w:hint="eastAsia"/>
          <w:sz w:val="24"/>
        </w:rPr>
        <w:t>0.02mm</w:t>
      </w:r>
      <w:r w:rsidR="002D5CDD" w:rsidRPr="00F8474F">
        <w:rPr>
          <w:rFonts w:hint="eastAsia"/>
          <w:sz w:val="24"/>
        </w:rPr>
        <w:t>；</w:t>
      </w:r>
    </w:p>
    <w:p w:rsidR="002D5CDD" w:rsidRPr="00F8474F" w:rsidRDefault="002D5CDD" w:rsidP="004417D5">
      <w:pPr>
        <w:spacing w:line="360" w:lineRule="auto"/>
        <w:ind w:firstLineChars="170" w:firstLine="408"/>
        <w:rPr>
          <w:sz w:val="24"/>
        </w:rPr>
      </w:pPr>
      <w:r w:rsidRPr="00F8474F">
        <w:rPr>
          <w:rFonts w:hint="eastAsia"/>
          <w:bCs/>
          <w:sz w:val="24"/>
        </w:rPr>
        <w:t>2</w:t>
      </w:r>
      <w:r w:rsidR="00036B54">
        <w:rPr>
          <w:bCs/>
          <w:sz w:val="24"/>
        </w:rPr>
        <w:t xml:space="preserve">  </w:t>
      </w:r>
      <w:r w:rsidRPr="00F8474F">
        <w:rPr>
          <w:rFonts w:hint="eastAsia"/>
          <w:sz w:val="24"/>
        </w:rPr>
        <w:t>测量位移装置应能与测力系统同步工作，连续记录，测出屋面板连接相对于屋面的垂直位移，并绘制荷载</w:t>
      </w:r>
      <w:r w:rsidRPr="00F8474F">
        <w:rPr>
          <w:rFonts w:hint="eastAsia"/>
          <w:sz w:val="24"/>
        </w:rPr>
        <w:t>-</w:t>
      </w:r>
      <w:r w:rsidRPr="00F8474F">
        <w:rPr>
          <w:rFonts w:hint="eastAsia"/>
          <w:sz w:val="24"/>
        </w:rPr>
        <w:t>位移的全程曲线。</w:t>
      </w:r>
    </w:p>
    <w:p w:rsidR="002D5CDD" w:rsidRPr="00F8474F" w:rsidRDefault="00280936" w:rsidP="00E9518E">
      <w:pPr>
        <w:spacing w:line="360" w:lineRule="auto"/>
        <w:rPr>
          <w:sz w:val="24"/>
        </w:rPr>
      </w:pPr>
      <w:r w:rsidRPr="00F8474F">
        <w:rPr>
          <w:rFonts w:hint="eastAsia"/>
          <w:b/>
          <w:bCs/>
          <w:sz w:val="24"/>
        </w:rPr>
        <w:t>E</w:t>
      </w:r>
      <w:r w:rsidR="002D5CDD" w:rsidRPr="00F8474F">
        <w:rPr>
          <w:rFonts w:hint="eastAsia"/>
          <w:b/>
          <w:bCs/>
          <w:sz w:val="24"/>
        </w:rPr>
        <w:t>.3.3</w:t>
      </w:r>
      <w:r w:rsidR="00BA1C37">
        <w:rPr>
          <w:b/>
          <w:bCs/>
          <w:sz w:val="24"/>
        </w:rPr>
        <w:t xml:space="preserve">  </w:t>
      </w:r>
      <w:r w:rsidR="002D5CDD" w:rsidRPr="00F8474F">
        <w:rPr>
          <w:rFonts w:hint="eastAsia"/>
          <w:sz w:val="24"/>
        </w:rPr>
        <w:t>现场检测用的仪器设备应</w:t>
      </w:r>
      <w:proofErr w:type="gramStart"/>
      <w:r w:rsidR="002D5CDD" w:rsidRPr="00F8474F">
        <w:rPr>
          <w:rFonts w:hint="eastAsia"/>
          <w:sz w:val="24"/>
        </w:rPr>
        <w:t>定期由</w:t>
      </w:r>
      <w:proofErr w:type="gramEnd"/>
      <w:r w:rsidR="002D5CDD" w:rsidRPr="00F8474F">
        <w:rPr>
          <w:rFonts w:hint="eastAsia"/>
          <w:sz w:val="24"/>
        </w:rPr>
        <w:t>法定计量检定机构进行检定。遇到下列情况之一时，还应重新检定：</w:t>
      </w:r>
    </w:p>
    <w:p w:rsidR="002D5CDD" w:rsidRPr="00F8474F" w:rsidRDefault="00E9518E" w:rsidP="004417D5">
      <w:pPr>
        <w:spacing w:line="360" w:lineRule="auto"/>
        <w:ind w:firstLineChars="170" w:firstLine="408"/>
        <w:rPr>
          <w:sz w:val="24"/>
        </w:rPr>
      </w:pPr>
      <w:r w:rsidRPr="00F8474F">
        <w:rPr>
          <w:bCs/>
          <w:sz w:val="24"/>
        </w:rPr>
        <w:t>1</w:t>
      </w:r>
      <w:r w:rsidR="00BA1C37">
        <w:rPr>
          <w:bCs/>
          <w:sz w:val="24"/>
        </w:rPr>
        <w:t xml:space="preserve">  </w:t>
      </w:r>
      <w:r w:rsidR="002D5CDD" w:rsidRPr="00F8474F">
        <w:rPr>
          <w:rFonts w:hint="eastAsia"/>
          <w:sz w:val="24"/>
        </w:rPr>
        <w:t>读数出现异常；</w:t>
      </w:r>
    </w:p>
    <w:p w:rsidR="002D5CDD" w:rsidRPr="00F8474F" w:rsidRDefault="002D5CDD" w:rsidP="004417D5">
      <w:pPr>
        <w:spacing w:line="360" w:lineRule="auto"/>
        <w:ind w:firstLineChars="170" w:firstLine="408"/>
        <w:rPr>
          <w:sz w:val="24"/>
        </w:rPr>
      </w:pPr>
      <w:r w:rsidRPr="00F8474F">
        <w:rPr>
          <w:rFonts w:hint="eastAsia"/>
          <w:bCs/>
          <w:sz w:val="24"/>
        </w:rPr>
        <w:t>2</w:t>
      </w:r>
      <w:r w:rsidR="00BA1C37">
        <w:rPr>
          <w:bCs/>
          <w:sz w:val="24"/>
        </w:rPr>
        <w:t xml:space="preserve">  </w:t>
      </w:r>
      <w:r w:rsidRPr="00F8474F">
        <w:rPr>
          <w:rFonts w:hint="eastAsia"/>
          <w:sz w:val="24"/>
        </w:rPr>
        <w:t>拆卸检查或更换零部件后。</w:t>
      </w:r>
    </w:p>
    <w:p w:rsidR="002D5CDD" w:rsidRPr="00CB0EE9" w:rsidRDefault="00280936" w:rsidP="009D7148">
      <w:pPr>
        <w:spacing w:beforeLines="50" w:before="156" w:afterLines="50" w:after="156" w:line="360" w:lineRule="auto"/>
        <w:jc w:val="center"/>
        <w:rPr>
          <w:rFonts w:eastAsia="黑体" w:cs="Times New Roman"/>
          <w:b/>
          <w:sz w:val="24"/>
        </w:rPr>
      </w:pPr>
      <w:bookmarkStart w:id="79" w:name="_Toc483209545"/>
      <w:r w:rsidRPr="00CB0EE9">
        <w:rPr>
          <w:rFonts w:eastAsia="黑体" w:cs="Times New Roman" w:hint="eastAsia"/>
          <w:b/>
          <w:sz w:val="24"/>
        </w:rPr>
        <w:t>E</w:t>
      </w:r>
      <w:r w:rsidR="002D5CDD" w:rsidRPr="00CB0EE9">
        <w:rPr>
          <w:rFonts w:eastAsia="黑体" w:cs="Times New Roman" w:hint="eastAsia"/>
          <w:b/>
          <w:sz w:val="24"/>
        </w:rPr>
        <w:t xml:space="preserve">.4  </w:t>
      </w:r>
      <w:r w:rsidR="002D5CDD" w:rsidRPr="00CB0EE9">
        <w:rPr>
          <w:rFonts w:eastAsia="黑体" w:cs="Times New Roman" w:hint="eastAsia"/>
          <w:b/>
          <w:sz w:val="24"/>
        </w:rPr>
        <w:t>加载方式</w:t>
      </w:r>
      <w:bookmarkEnd w:id="79"/>
    </w:p>
    <w:p w:rsidR="002D5CDD" w:rsidRPr="00F8474F" w:rsidRDefault="00280936" w:rsidP="002D5CDD">
      <w:pPr>
        <w:spacing w:line="360" w:lineRule="auto"/>
        <w:rPr>
          <w:sz w:val="24"/>
        </w:rPr>
      </w:pPr>
      <w:r w:rsidRPr="00F8474F">
        <w:rPr>
          <w:rFonts w:hint="eastAsia"/>
          <w:b/>
          <w:bCs/>
          <w:sz w:val="24"/>
        </w:rPr>
        <w:t>E</w:t>
      </w:r>
      <w:r w:rsidR="002D5CDD" w:rsidRPr="00F8474F">
        <w:rPr>
          <w:rFonts w:hint="eastAsia"/>
          <w:b/>
          <w:bCs/>
          <w:sz w:val="24"/>
        </w:rPr>
        <w:t>.4.1</w:t>
      </w:r>
      <w:r w:rsidR="00BA1C37">
        <w:rPr>
          <w:b/>
          <w:bCs/>
          <w:sz w:val="24"/>
        </w:rPr>
        <w:t xml:space="preserve">  </w:t>
      </w:r>
      <w:r w:rsidR="002D5CDD" w:rsidRPr="00F8474F">
        <w:rPr>
          <w:rFonts w:hint="eastAsia"/>
          <w:sz w:val="24"/>
        </w:rPr>
        <w:t>检测</w:t>
      </w:r>
      <w:r w:rsidR="00150408">
        <w:rPr>
          <w:rFonts w:hint="eastAsia"/>
          <w:sz w:val="24"/>
        </w:rPr>
        <w:t>压型</w:t>
      </w:r>
      <w:proofErr w:type="gramStart"/>
      <w:r w:rsidR="00150408">
        <w:rPr>
          <w:rFonts w:hint="eastAsia"/>
          <w:sz w:val="24"/>
        </w:rPr>
        <w:t>金属板</w:t>
      </w:r>
      <w:r w:rsidR="002D5CDD" w:rsidRPr="00F8474F">
        <w:rPr>
          <w:rFonts w:hint="eastAsia"/>
          <w:sz w:val="24"/>
        </w:rPr>
        <w:t>抗拔</w:t>
      </w:r>
      <w:proofErr w:type="gramEnd"/>
      <w:r w:rsidR="002D5CDD" w:rsidRPr="00F8474F">
        <w:rPr>
          <w:rFonts w:hint="eastAsia"/>
          <w:sz w:val="24"/>
        </w:rPr>
        <w:t>承载力的加载方式可为连续加载或分级加载，可根据实际条件选用。</w:t>
      </w:r>
    </w:p>
    <w:p w:rsidR="002D5CDD" w:rsidRPr="00F8474F" w:rsidRDefault="00280936" w:rsidP="002D5CDD">
      <w:pPr>
        <w:spacing w:line="360" w:lineRule="auto"/>
        <w:rPr>
          <w:sz w:val="24"/>
        </w:rPr>
      </w:pPr>
      <w:r w:rsidRPr="00F8474F">
        <w:rPr>
          <w:rFonts w:hint="eastAsia"/>
          <w:b/>
          <w:bCs/>
          <w:sz w:val="24"/>
        </w:rPr>
        <w:t>E</w:t>
      </w:r>
      <w:r w:rsidR="002D5CDD" w:rsidRPr="00F8474F">
        <w:rPr>
          <w:rFonts w:hint="eastAsia"/>
          <w:b/>
          <w:bCs/>
          <w:sz w:val="24"/>
        </w:rPr>
        <w:t>.4.2</w:t>
      </w:r>
      <w:r w:rsidR="00BA1C37">
        <w:rPr>
          <w:b/>
          <w:bCs/>
          <w:sz w:val="24"/>
        </w:rPr>
        <w:t xml:space="preserve">  </w:t>
      </w:r>
      <w:r w:rsidR="002D5CDD" w:rsidRPr="00F8474F">
        <w:rPr>
          <w:rFonts w:hint="eastAsia"/>
          <w:sz w:val="24"/>
        </w:rPr>
        <w:t>检测时施加荷载应符合下列规定：</w:t>
      </w:r>
    </w:p>
    <w:p w:rsidR="002D5CDD" w:rsidRPr="00F8474F" w:rsidRDefault="002D5CDD" w:rsidP="004417D5">
      <w:pPr>
        <w:spacing w:line="360" w:lineRule="auto"/>
        <w:ind w:firstLineChars="170" w:firstLine="408"/>
        <w:rPr>
          <w:sz w:val="24"/>
        </w:rPr>
      </w:pPr>
      <w:r w:rsidRPr="00F8474F">
        <w:rPr>
          <w:rFonts w:hint="eastAsia"/>
          <w:bCs/>
          <w:sz w:val="24"/>
        </w:rPr>
        <w:t>1</w:t>
      </w:r>
      <w:r w:rsidR="00BA1C37">
        <w:rPr>
          <w:bCs/>
          <w:sz w:val="24"/>
        </w:rPr>
        <w:t xml:space="preserve">  </w:t>
      </w:r>
      <w:r w:rsidRPr="00F8474F">
        <w:rPr>
          <w:rFonts w:hint="eastAsia"/>
          <w:sz w:val="24"/>
        </w:rPr>
        <w:t>连续加载时，应以均匀速率在</w:t>
      </w:r>
      <w:r w:rsidRPr="00F8474F">
        <w:rPr>
          <w:rFonts w:hint="eastAsia"/>
          <w:sz w:val="24"/>
        </w:rPr>
        <w:t>2min</w:t>
      </w:r>
      <w:r w:rsidRPr="00F8474F">
        <w:rPr>
          <w:rFonts w:hint="eastAsia"/>
          <w:sz w:val="24"/>
        </w:rPr>
        <w:t>～</w:t>
      </w:r>
      <w:r w:rsidRPr="00F8474F">
        <w:rPr>
          <w:rFonts w:hint="eastAsia"/>
          <w:sz w:val="24"/>
        </w:rPr>
        <w:t>3min</w:t>
      </w:r>
      <w:r w:rsidRPr="00F8474F">
        <w:rPr>
          <w:rFonts w:hint="eastAsia"/>
          <w:sz w:val="24"/>
        </w:rPr>
        <w:t>时间内加载至设定的检测荷载，并持荷</w:t>
      </w:r>
      <w:r w:rsidRPr="00F8474F">
        <w:rPr>
          <w:rFonts w:hint="eastAsia"/>
          <w:sz w:val="24"/>
        </w:rPr>
        <w:t>2min</w:t>
      </w:r>
      <w:r w:rsidRPr="00F8474F">
        <w:rPr>
          <w:rFonts w:hint="eastAsia"/>
          <w:sz w:val="24"/>
        </w:rPr>
        <w:t>；</w:t>
      </w:r>
    </w:p>
    <w:p w:rsidR="002D5CDD" w:rsidRPr="00F8474F" w:rsidRDefault="002D5CDD" w:rsidP="004417D5">
      <w:pPr>
        <w:spacing w:line="360" w:lineRule="auto"/>
        <w:ind w:firstLineChars="170" w:firstLine="408"/>
        <w:rPr>
          <w:sz w:val="24"/>
        </w:rPr>
      </w:pPr>
      <w:r w:rsidRPr="00F8474F">
        <w:rPr>
          <w:rFonts w:hint="eastAsia"/>
          <w:bCs/>
          <w:sz w:val="24"/>
        </w:rPr>
        <w:t>2</w:t>
      </w:r>
      <w:r w:rsidR="00BA1C37">
        <w:rPr>
          <w:bCs/>
          <w:sz w:val="24"/>
        </w:rPr>
        <w:t xml:space="preserve">  </w:t>
      </w:r>
      <w:r w:rsidRPr="00F8474F">
        <w:rPr>
          <w:rFonts w:hint="eastAsia"/>
          <w:sz w:val="24"/>
        </w:rPr>
        <w:t>分级加载时，应将设定的检测荷载均分为</w:t>
      </w:r>
      <w:r w:rsidRPr="00F8474F">
        <w:rPr>
          <w:rFonts w:hint="eastAsia"/>
          <w:sz w:val="24"/>
        </w:rPr>
        <w:t>10</w:t>
      </w:r>
      <w:r w:rsidRPr="00F8474F">
        <w:rPr>
          <w:rFonts w:hint="eastAsia"/>
          <w:sz w:val="24"/>
        </w:rPr>
        <w:t>级，每级持荷</w:t>
      </w:r>
      <w:r w:rsidRPr="00F8474F">
        <w:rPr>
          <w:rFonts w:hint="eastAsia"/>
          <w:sz w:val="24"/>
        </w:rPr>
        <w:t>1min</w:t>
      </w:r>
      <w:r w:rsidRPr="00F8474F">
        <w:rPr>
          <w:rFonts w:hint="eastAsia"/>
          <w:sz w:val="24"/>
        </w:rPr>
        <w:t>，直至设定的检测荷载，并持荷</w:t>
      </w:r>
      <w:r w:rsidRPr="00F8474F">
        <w:rPr>
          <w:rFonts w:hint="eastAsia"/>
          <w:sz w:val="24"/>
        </w:rPr>
        <w:t>2min</w:t>
      </w:r>
      <w:r w:rsidRPr="00F8474F">
        <w:rPr>
          <w:rFonts w:hint="eastAsia"/>
          <w:sz w:val="24"/>
        </w:rPr>
        <w:t>；</w:t>
      </w:r>
    </w:p>
    <w:p w:rsidR="002D5CDD" w:rsidRPr="00F8474F" w:rsidRDefault="002D5CDD" w:rsidP="004417D5">
      <w:pPr>
        <w:spacing w:line="360" w:lineRule="auto"/>
        <w:ind w:firstLineChars="170" w:firstLine="408"/>
        <w:rPr>
          <w:sz w:val="24"/>
        </w:rPr>
      </w:pPr>
      <w:r w:rsidRPr="00F8474F">
        <w:rPr>
          <w:rFonts w:hint="eastAsia"/>
          <w:bCs/>
          <w:sz w:val="24"/>
        </w:rPr>
        <w:t>3</w:t>
      </w:r>
      <w:r w:rsidR="00BA1C37">
        <w:rPr>
          <w:bCs/>
          <w:sz w:val="24"/>
        </w:rPr>
        <w:t xml:space="preserve">  </w:t>
      </w:r>
      <w:r w:rsidRPr="00F8474F">
        <w:rPr>
          <w:rFonts w:hint="eastAsia"/>
          <w:sz w:val="24"/>
        </w:rPr>
        <w:t>检测荷载为设计荷载，由设计单位提供。</w:t>
      </w:r>
    </w:p>
    <w:p w:rsidR="002D5CDD" w:rsidRPr="00CB0EE9" w:rsidRDefault="00280936" w:rsidP="009D7148">
      <w:pPr>
        <w:spacing w:beforeLines="50" w:before="156" w:afterLines="50" w:after="156" w:line="360" w:lineRule="auto"/>
        <w:jc w:val="center"/>
        <w:rPr>
          <w:rFonts w:eastAsia="黑体" w:cs="Times New Roman"/>
          <w:b/>
          <w:sz w:val="24"/>
        </w:rPr>
      </w:pPr>
      <w:bookmarkStart w:id="80" w:name="_Toc483209546"/>
      <w:r w:rsidRPr="00CB0EE9">
        <w:rPr>
          <w:rFonts w:eastAsia="黑体" w:cs="Times New Roman" w:hint="eastAsia"/>
          <w:b/>
          <w:sz w:val="24"/>
        </w:rPr>
        <w:t>E</w:t>
      </w:r>
      <w:r w:rsidR="002D5CDD" w:rsidRPr="00CB0EE9">
        <w:rPr>
          <w:rFonts w:eastAsia="黑体" w:cs="Times New Roman" w:hint="eastAsia"/>
          <w:b/>
          <w:sz w:val="24"/>
        </w:rPr>
        <w:t xml:space="preserve">.5  </w:t>
      </w:r>
      <w:r w:rsidR="002D5CDD" w:rsidRPr="00CB0EE9">
        <w:rPr>
          <w:rFonts w:eastAsia="黑体" w:cs="Times New Roman" w:hint="eastAsia"/>
          <w:b/>
          <w:sz w:val="24"/>
        </w:rPr>
        <w:t>检测结果评定</w:t>
      </w:r>
      <w:bookmarkEnd w:id="80"/>
    </w:p>
    <w:p w:rsidR="002D5CDD" w:rsidRPr="00F8474F" w:rsidRDefault="00280936" w:rsidP="002D5CDD">
      <w:pPr>
        <w:spacing w:line="360" w:lineRule="auto"/>
        <w:rPr>
          <w:sz w:val="24"/>
        </w:rPr>
      </w:pPr>
      <w:r w:rsidRPr="00F8474F">
        <w:rPr>
          <w:rFonts w:hint="eastAsia"/>
          <w:b/>
          <w:bCs/>
          <w:sz w:val="24"/>
        </w:rPr>
        <w:t>E</w:t>
      </w:r>
      <w:r w:rsidR="002D5CDD" w:rsidRPr="00F8474F">
        <w:rPr>
          <w:rFonts w:hint="eastAsia"/>
          <w:b/>
          <w:bCs/>
          <w:sz w:val="24"/>
        </w:rPr>
        <w:t>.5.1</w:t>
      </w:r>
      <w:r w:rsidR="00BA1C37">
        <w:rPr>
          <w:b/>
          <w:bCs/>
          <w:sz w:val="24"/>
        </w:rPr>
        <w:t xml:space="preserve">  </w:t>
      </w:r>
      <w:r w:rsidR="002D5CDD" w:rsidRPr="00F8474F">
        <w:rPr>
          <w:rFonts w:hint="eastAsia"/>
          <w:sz w:val="24"/>
        </w:rPr>
        <w:t>检测的评定应按下列规定进行；</w:t>
      </w:r>
    </w:p>
    <w:p w:rsidR="002D5CDD" w:rsidRPr="00F8474F" w:rsidRDefault="004268D4" w:rsidP="004417D5">
      <w:pPr>
        <w:spacing w:line="360" w:lineRule="auto"/>
        <w:ind w:firstLineChars="170" w:firstLine="408"/>
        <w:rPr>
          <w:sz w:val="24"/>
        </w:rPr>
      </w:pPr>
      <w:r w:rsidRPr="00F8474F">
        <w:rPr>
          <w:bCs/>
          <w:sz w:val="24"/>
        </w:rPr>
        <w:t>1</w:t>
      </w:r>
      <w:r w:rsidR="00BA1C37">
        <w:rPr>
          <w:bCs/>
          <w:sz w:val="24"/>
        </w:rPr>
        <w:t xml:space="preserve">  </w:t>
      </w:r>
      <w:r w:rsidR="002D5CDD" w:rsidRPr="00F8474F">
        <w:rPr>
          <w:rFonts w:hint="eastAsia"/>
          <w:sz w:val="24"/>
        </w:rPr>
        <w:t>试样在持荷期间，</w:t>
      </w:r>
      <w:r w:rsidR="00150408">
        <w:rPr>
          <w:rFonts w:hint="eastAsia"/>
          <w:sz w:val="24"/>
        </w:rPr>
        <w:t>压型金属板</w:t>
      </w:r>
      <w:r w:rsidR="002D5CDD" w:rsidRPr="00F8474F">
        <w:rPr>
          <w:rFonts w:hint="eastAsia"/>
          <w:sz w:val="24"/>
        </w:rPr>
        <w:t>与固定支架无滑移、脱开、断裂或其他局部损坏迹象出现，且加载装置的荷载示值在</w:t>
      </w:r>
      <w:r w:rsidR="002D5CDD" w:rsidRPr="00F8474F">
        <w:rPr>
          <w:rFonts w:hint="eastAsia"/>
          <w:sz w:val="24"/>
        </w:rPr>
        <w:t>2min</w:t>
      </w:r>
      <w:r w:rsidR="002D5CDD" w:rsidRPr="00F8474F">
        <w:rPr>
          <w:rFonts w:hint="eastAsia"/>
          <w:sz w:val="24"/>
        </w:rPr>
        <w:t>内无下降或下降幅度不超过</w:t>
      </w:r>
      <w:r w:rsidR="002D5CDD" w:rsidRPr="00F8474F">
        <w:rPr>
          <w:rFonts w:hint="eastAsia"/>
          <w:sz w:val="24"/>
        </w:rPr>
        <w:t>5%</w:t>
      </w:r>
      <w:r w:rsidR="002D5CDD" w:rsidRPr="00F8474F">
        <w:rPr>
          <w:rFonts w:hint="eastAsia"/>
          <w:sz w:val="24"/>
        </w:rPr>
        <w:t>的检测荷载时，应评定为合格；</w:t>
      </w:r>
    </w:p>
    <w:p w:rsidR="002D5CDD" w:rsidRPr="00F8474F" w:rsidRDefault="004268D4" w:rsidP="004417D5">
      <w:pPr>
        <w:spacing w:line="360" w:lineRule="auto"/>
        <w:ind w:firstLineChars="170" w:firstLine="408"/>
        <w:rPr>
          <w:sz w:val="24"/>
        </w:rPr>
      </w:pPr>
      <w:r w:rsidRPr="00F8474F">
        <w:rPr>
          <w:bCs/>
          <w:sz w:val="24"/>
        </w:rPr>
        <w:t>2</w:t>
      </w:r>
      <w:r w:rsidR="00BA1C37">
        <w:rPr>
          <w:bCs/>
          <w:sz w:val="24"/>
        </w:rPr>
        <w:t xml:space="preserve">  </w:t>
      </w:r>
      <w:r w:rsidR="002D5CDD" w:rsidRPr="00F8474F">
        <w:rPr>
          <w:rFonts w:hint="eastAsia"/>
          <w:sz w:val="24"/>
        </w:rPr>
        <w:t>一个检测批所抽取的试样全部合格时，该</w:t>
      </w:r>
      <w:proofErr w:type="gramStart"/>
      <w:r w:rsidR="002D5CDD" w:rsidRPr="00F8474F">
        <w:rPr>
          <w:rFonts w:hint="eastAsia"/>
          <w:sz w:val="24"/>
        </w:rPr>
        <w:t>检测批应评定</w:t>
      </w:r>
      <w:proofErr w:type="gramEnd"/>
      <w:r w:rsidR="002D5CDD" w:rsidRPr="00F8474F">
        <w:rPr>
          <w:rFonts w:hint="eastAsia"/>
          <w:sz w:val="24"/>
        </w:rPr>
        <w:t>为合格检测批；</w:t>
      </w:r>
    </w:p>
    <w:p w:rsidR="002D5CDD" w:rsidRPr="00F8474F" w:rsidRDefault="004268D4" w:rsidP="004417D5">
      <w:pPr>
        <w:spacing w:line="360" w:lineRule="auto"/>
        <w:ind w:firstLineChars="170" w:firstLine="408"/>
        <w:rPr>
          <w:sz w:val="24"/>
        </w:rPr>
      </w:pPr>
      <w:r w:rsidRPr="00F8474F">
        <w:rPr>
          <w:bCs/>
          <w:sz w:val="24"/>
        </w:rPr>
        <w:t xml:space="preserve">3 </w:t>
      </w:r>
      <w:r w:rsidR="00BA1C37">
        <w:rPr>
          <w:bCs/>
          <w:sz w:val="24"/>
        </w:rPr>
        <w:t xml:space="preserve"> </w:t>
      </w:r>
      <w:r w:rsidR="002D5CDD" w:rsidRPr="00F8474F">
        <w:rPr>
          <w:rFonts w:hint="eastAsia"/>
          <w:sz w:val="24"/>
        </w:rPr>
        <w:t>一个检测批中不合格的试样不超过</w:t>
      </w:r>
      <w:r w:rsidR="002D5CDD" w:rsidRPr="00F8474F">
        <w:rPr>
          <w:rFonts w:hint="eastAsia"/>
          <w:sz w:val="24"/>
        </w:rPr>
        <w:t>5%</w:t>
      </w:r>
      <w:r w:rsidR="002D5CDD" w:rsidRPr="00F8474F">
        <w:rPr>
          <w:rFonts w:hint="eastAsia"/>
          <w:sz w:val="24"/>
        </w:rPr>
        <w:t>时，</w:t>
      </w:r>
      <w:proofErr w:type="gramStart"/>
      <w:r w:rsidR="002D5CDD" w:rsidRPr="00F8474F">
        <w:rPr>
          <w:rFonts w:hint="eastAsia"/>
          <w:sz w:val="24"/>
        </w:rPr>
        <w:t>应另抽</w:t>
      </w:r>
      <w:r w:rsidR="002D5CDD" w:rsidRPr="00F8474F">
        <w:rPr>
          <w:rFonts w:hint="eastAsia"/>
          <w:sz w:val="24"/>
        </w:rPr>
        <w:t>3</w:t>
      </w:r>
      <w:r w:rsidR="002D5CDD" w:rsidRPr="00F8474F">
        <w:rPr>
          <w:rFonts w:hint="eastAsia"/>
          <w:sz w:val="24"/>
        </w:rPr>
        <w:t>根</w:t>
      </w:r>
      <w:proofErr w:type="gramEnd"/>
      <w:r w:rsidR="002D5CDD" w:rsidRPr="00F8474F">
        <w:rPr>
          <w:rFonts w:hint="eastAsia"/>
          <w:sz w:val="24"/>
        </w:rPr>
        <w:t>试样进行破坏性检测，若检测结果全部合格，该检测批仍可评定为合格检测批；</w:t>
      </w:r>
    </w:p>
    <w:p w:rsidR="002D5CDD" w:rsidRPr="00F8474F" w:rsidRDefault="002D5CDD" w:rsidP="004417D5">
      <w:pPr>
        <w:spacing w:line="360" w:lineRule="auto"/>
        <w:ind w:firstLineChars="170" w:firstLine="408"/>
        <w:rPr>
          <w:sz w:val="24"/>
        </w:rPr>
      </w:pPr>
      <w:r w:rsidRPr="00F8474F">
        <w:rPr>
          <w:rFonts w:hint="eastAsia"/>
          <w:bCs/>
          <w:sz w:val="24"/>
        </w:rPr>
        <w:lastRenderedPageBreak/>
        <w:t>4</w:t>
      </w:r>
      <w:r w:rsidR="00BA1C37">
        <w:rPr>
          <w:bCs/>
          <w:sz w:val="24"/>
        </w:rPr>
        <w:t xml:space="preserve">  </w:t>
      </w:r>
      <w:r w:rsidRPr="00F8474F">
        <w:rPr>
          <w:rFonts w:hint="eastAsia"/>
          <w:sz w:val="24"/>
        </w:rPr>
        <w:t>一个检测批中不合格的试样超过</w:t>
      </w:r>
      <w:r w:rsidRPr="00F8474F">
        <w:rPr>
          <w:rFonts w:hint="eastAsia"/>
          <w:sz w:val="24"/>
        </w:rPr>
        <w:t>5%</w:t>
      </w:r>
      <w:r w:rsidRPr="00F8474F">
        <w:rPr>
          <w:rFonts w:hint="eastAsia"/>
          <w:sz w:val="24"/>
        </w:rPr>
        <w:t>时，该</w:t>
      </w:r>
      <w:proofErr w:type="gramStart"/>
      <w:r w:rsidRPr="00F8474F">
        <w:rPr>
          <w:rFonts w:hint="eastAsia"/>
          <w:sz w:val="24"/>
        </w:rPr>
        <w:t>检测批应评定</w:t>
      </w:r>
      <w:proofErr w:type="gramEnd"/>
      <w:r w:rsidRPr="00F8474F">
        <w:rPr>
          <w:rFonts w:hint="eastAsia"/>
          <w:sz w:val="24"/>
        </w:rPr>
        <w:t>为不合格，且不应重做检测。</w:t>
      </w:r>
    </w:p>
    <w:p w:rsidR="00C50CFD" w:rsidRPr="00CB0EE9" w:rsidRDefault="00280936" w:rsidP="00CB0EE9">
      <w:pPr>
        <w:spacing w:line="360" w:lineRule="auto"/>
      </w:pPr>
      <w:r w:rsidRPr="00F8474F">
        <w:rPr>
          <w:rFonts w:hint="eastAsia"/>
          <w:b/>
          <w:sz w:val="24"/>
        </w:rPr>
        <w:t>E</w:t>
      </w:r>
      <w:r w:rsidR="002D5CDD" w:rsidRPr="00F8474F">
        <w:rPr>
          <w:rFonts w:hint="eastAsia"/>
          <w:b/>
          <w:sz w:val="24"/>
        </w:rPr>
        <w:t>.5.2</w:t>
      </w:r>
      <w:r w:rsidR="00BA1C37">
        <w:rPr>
          <w:b/>
          <w:sz w:val="24"/>
        </w:rPr>
        <w:t xml:space="preserve">  </w:t>
      </w:r>
      <w:r w:rsidR="002D5CDD" w:rsidRPr="00F8474F">
        <w:rPr>
          <w:rFonts w:hint="eastAsia"/>
          <w:sz w:val="24"/>
        </w:rPr>
        <w:t>当检测结果不满足第</w:t>
      </w:r>
      <w:r w:rsidRPr="00F8474F">
        <w:rPr>
          <w:rFonts w:hint="eastAsia"/>
          <w:sz w:val="24"/>
        </w:rPr>
        <w:t>E</w:t>
      </w:r>
      <w:r w:rsidR="002D5CDD" w:rsidRPr="00F8474F">
        <w:rPr>
          <w:rFonts w:hint="eastAsia"/>
          <w:sz w:val="24"/>
        </w:rPr>
        <w:t>.5.1</w:t>
      </w:r>
      <w:r w:rsidR="002D5CDD" w:rsidRPr="00F8474F">
        <w:rPr>
          <w:rFonts w:hint="eastAsia"/>
          <w:sz w:val="24"/>
        </w:rPr>
        <w:t>条的规定时，应判定该检测批</w:t>
      </w:r>
      <w:r w:rsidR="00150408">
        <w:rPr>
          <w:rFonts w:hint="eastAsia"/>
          <w:sz w:val="24"/>
        </w:rPr>
        <w:t>压型金属板</w:t>
      </w:r>
      <w:r w:rsidR="002D5CDD" w:rsidRPr="00F8474F">
        <w:rPr>
          <w:rFonts w:hint="eastAsia"/>
          <w:sz w:val="24"/>
        </w:rPr>
        <w:t>与固定支架之间的连接不合格，并应会同有关部门根据检测结果，研究采取专门措施处理</w:t>
      </w:r>
      <w:r w:rsidR="004268D4" w:rsidRPr="00F8474F">
        <w:rPr>
          <w:rFonts w:hint="eastAsia"/>
          <w:sz w:val="24"/>
        </w:rPr>
        <w:t>。</w:t>
      </w:r>
    </w:p>
    <w:p w:rsidR="00C50CFD" w:rsidRDefault="00C50CFD" w:rsidP="00C50CFD">
      <w:pPr>
        <w:rPr>
          <w:b/>
          <w:bCs/>
          <w:kern w:val="44"/>
          <w:sz w:val="30"/>
        </w:rPr>
      </w:pPr>
    </w:p>
    <w:p w:rsidR="00C50CFD" w:rsidRDefault="00C50CFD" w:rsidP="00C50CFD">
      <w:pPr>
        <w:rPr>
          <w:b/>
          <w:bCs/>
          <w:kern w:val="44"/>
          <w:sz w:val="30"/>
        </w:rPr>
      </w:pPr>
    </w:p>
    <w:p w:rsidR="00C50CFD" w:rsidRDefault="00C50CFD" w:rsidP="00C50CFD"/>
    <w:p w:rsidR="00C50CFD" w:rsidRDefault="00C50CFD" w:rsidP="00C50CFD">
      <w:pPr>
        <w:sectPr w:rsidR="00C50CFD" w:rsidSect="00CF5247">
          <w:pgSz w:w="10319" w:h="14571" w:code="13"/>
          <w:pgMar w:top="1134" w:right="1134" w:bottom="1134" w:left="1134" w:header="851" w:footer="510" w:gutter="0"/>
          <w:cols w:space="425"/>
          <w:docGrid w:type="lines" w:linePitch="312"/>
        </w:sectPr>
      </w:pPr>
    </w:p>
    <w:p w:rsidR="001B4CDA" w:rsidRPr="001B4CDA" w:rsidRDefault="001B4CDA" w:rsidP="001B4CDA">
      <w:pPr>
        <w:pStyle w:val="1"/>
      </w:pPr>
      <w:bookmarkStart w:id="81" w:name="_Toc8825435"/>
      <w:r w:rsidRPr="001B4CDA">
        <w:rPr>
          <w:rFonts w:hint="eastAsia"/>
        </w:rPr>
        <w:lastRenderedPageBreak/>
        <w:t>本标准用词说明</w:t>
      </w:r>
      <w:bookmarkEnd w:id="81"/>
    </w:p>
    <w:p w:rsidR="001B4CDA" w:rsidRPr="00281975" w:rsidRDefault="001B4CDA" w:rsidP="001B4CDA"/>
    <w:p w:rsidR="001B4CDA" w:rsidRPr="00281975" w:rsidRDefault="001B4CDA" w:rsidP="001B4CDA"/>
    <w:p w:rsidR="001B4CDA" w:rsidRPr="003845F7" w:rsidRDefault="001B4CDA" w:rsidP="009A4279">
      <w:pPr>
        <w:spacing w:line="360" w:lineRule="auto"/>
        <w:rPr>
          <w:sz w:val="24"/>
        </w:rPr>
      </w:pPr>
      <w:r w:rsidRPr="003845F7">
        <w:rPr>
          <w:rFonts w:hint="eastAsia"/>
          <w:sz w:val="24"/>
        </w:rPr>
        <w:t xml:space="preserve">1  </w:t>
      </w:r>
      <w:r w:rsidRPr="003845F7">
        <w:rPr>
          <w:rFonts w:hint="eastAsia"/>
          <w:sz w:val="24"/>
        </w:rPr>
        <w:t>为便于在执行本标准条文时区别对待，对要求严格程度不同的用词说明如下：</w:t>
      </w:r>
    </w:p>
    <w:p w:rsidR="001B4CDA" w:rsidRPr="003845F7" w:rsidRDefault="001B4CDA" w:rsidP="009A4279">
      <w:pPr>
        <w:spacing w:line="360" w:lineRule="auto"/>
        <w:ind w:firstLine="686"/>
        <w:rPr>
          <w:sz w:val="24"/>
        </w:rPr>
      </w:pPr>
      <w:r w:rsidRPr="003845F7">
        <w:rPr>
          <w:rFonts w:hint="eastAsia"/>
          <w:sz w:val="24"/>
        </w:rPr>
        <w:t xml:space="preserve">1)  </w:t>
      </w:r>
      <w:r w:rsidRPr="003845F7">
        <w:rPr>
          <w:rFonts w:hint="eastAsia"/>
          <w:sz w:val="24"/>
        </w:rPr>
        <w:t>表示很严格，非这样做不可的：</w:t>
      </w:r>
    </w:p>
    <w:p w:rsidR="001B4CDA" w:rsidRPr="003845F7" w:rsidRDefault="001B4CDA" w:rsidP="009A4279">
      <w:pPr>
        <w:spacing w:line="360" w:lineRule="auto"/>
        <w:ind w:firstLine="1022"/>
        <w:rPr>
          <w:sz w:val="24"/>
        </w:rPr>
      </w:pPr>
      <w:r w:rsidRPr="003845F7">
        <w:rPr>
          <w:rFonts w:hint="eastAsia"/>
          <w:sz w:val="24"/>
        </w:rPr>
        <w:t>正面</w:t>
      </w:r>
      <w:proofErr w:type="gramStart"/>
      <w:r w:rsidRPr="003845F7">
        <w:rPr>
          <w:rFonts w:hint="eastAsia"/>
          <w:sz w:val="24"/>
        </w:rPr>
        <w:t>词采用</w:t>
      </w:r>
      <w:proofErr w:type="gramEnd"/>
      <w:r w:rsidRPr="003845F7">
        <w:rPr>
          <w:rFonts w:hint="eastAsia"/>
          <w:sz w:val="24"/>
        </w:rPr>
        <w:t>“必须”；反面</w:t>
      </w:r>
      <w:proofErr w:type="gramStart"/>
      <w:r w:rsidRPr="003845F7">
        <w:rPr>
          <w:rFonts w:hint="eastAsia"/>
          <w:sz w:val="24"/>
        </w:rPr>
        <w:t>词采用</w:t>
      </w:r>
      <w:proofErr w:type="gramEnd"/>
      <w:r w:rsidRPr="003845F7">
        <w:rPr>
          <w:rFonts w:hint="eastAsia"/>
          <w:sz w:val="24"/>
        </w:rPr>
        <w:t>“严禁”；</w:t>
      </w:r>
    </w:p>
    <w:p w:rsidR="001B4CDA" w:rsidRPr="003845F7" w:rsidRDefault="001B4CDA" w:rsidP="009A4279">
      <w:pPr>
        <w:spacing w:line="360" w:lineRule="auto"/>
        <w:ind w:firstLine="686"/>
        <w:rPr>
          <w:sz w:val="24"/>
        </w:rPr>
      </w:pPr>
      <w:r w:rsidRPr="003845F7">
        <w:rPr>
          <w:rFonts w:hint="eastAsia"/>
          <w:sz w:val="24"/>
        </w:rPr>
        <w:t xml:space="preserve">2)  </w:t>
      </w:r>
      <w:r w:rsidRPr="003845F7">
        <w:rPr>
          <w:rFonts w:hint="eastAsia"/>
          <w:sz w:val="24"/>
        </w:rPr>
        <w:t>表示严格，在正常情况下均应这样做的：</w:t>
      </w:r>
    </w:p>
    <w:p w:rsidR="001B4CDA" w:rsidRPr="003845F7" w:rsidRDefault="001B4CDA" w:rsidP="009A4279">
      <w:pPr>
        <w:spacing w:line="360" w:lineRule="auto"/>
        <w:ind w:firstLine="1008"/>
        <w:rPr>
          <w:sz w:val="24"/>
        </w:rPr>
      </w:pPr>
      <w:r w:rsidRPr="003845F7">
        <w:rPr>
          <w:rFonts w:hint="eastAsia"/>
          <w:sz w:val="24"/>
        </w:rPr>
        <w:t>正面</w:t>
      </w:r>
      <w:proofErr w:type="gramStart"/>
      <w:r w:rsidRPr="003845F7">
        <w:rPr>
          <w:rFonts w:hint="eastAsia"/>
          <w:sz w:val="24"/>
        </w:rPr>
        <w:t>词采用</w:t>
      </w:r>
      <w:proofErr w:type="gramEnd"/>
      <w:r w:rsidRPr="003845F7">
        <w:rPr>
          <w:rFonts w:hint="eastAsia"/>
          <w:sz w:val="24"/>
        </w:rPr>
        <w:t>“应”；反面</w:t>
      </w:r>
      <w:proofErr w:type="gramStart"/>
      <w:r w:rsidRPr="003845F7">
        <w:rPr>
          <w:rFonts w:hint="eastAsia"/>
          <w:sz w:val="24"/>
        </w:rPr>
        <w:t>词采用</w:t>
      </w:r>
      <w:proofErr w:type="gramEnd"/>
      <w:r w:rsidRPr="003845F7">
        <w:rPr>
          <w:rFonts w:hint="eastAsia"/>
          <w:sz w:val="24"/>
        </w:rPr>
        <w:t>“不应”或“不得”；</w:t>
      </w:r>
    </w:p>
    <w:p w:rsidR="001B4CDA" w:rsidRPr="003845F7" w:rsidRDefault="001B4CDA" w:rsidP="009A4279">
      <w:pPr>
        <w:spacing w:line="360" w:lineRule="auto"/>
        <w:ind w:firstLine="686"/>
        <w:rPr>
          <w:sz w:val="24"/>
        </w:rPr>
      </w:pPr>
      <w:r w:rsidRPr="003845F7">
        <w:rPr>
          <w:rFonts w:hint="eastAsia"/>
          <w:sz w:val="24"/>
        </w:rPr>
        <w:t xml:space="preserve">3)  </w:t>
      </w:r>
      <w:r w:rsidRPr="003845F7">
        <w:rPr>
          <w:rFonts w:hint="eastAsia"/>
          <w:sz w:val="24"/>
        </w:rPr>
        <w:t>表示允许稍有选择，在条件许可时首先应这样做的：</w:t>
      </w:r>
    </w:p>
    <w:p w:rsidR="001B4CDA" w:rsidRPr="003845F7" w:rsidRDefault="001B4CDA" w:rsidP="009A4279">
      <w:pPr>
        <w:spacing w:line="360" w:lineRule="auto"/>
        <w:ind w:firstLine="1022"/>
        <w:rPr>
          <w:sz w:val="24"/>
        </w:rPr>
      </w:pPr>
      <w:r w:rsidRPr="003845F7">
        <w:rPr>
          <w:rFonts w:hint="eastAsia"/>
          <w:sz w:val="24"/>
        </w:rPr>
        <w:t>正面</w:t>
      </w:r>
      <w:proofErr w:type="gramStart"/>
      <w:r w:rsidRPr="003845F7">
        <w:rPr>
          <w:rFonts w:hint="eastAsia"/>
          <w:sz w:val="24"/>
        </w:rPr>
        <w:t>词采用</w:t>
      </w:r>
      <w:proofErr w:type="gramEnd"/>
      <w:r w:rsidRPr="003845F7">
        <w:rPr>
          <w:rFonts w:hint="eastAsia"/>
          <w:sz w:val="24"/>
        </w:rPr>
        <w:t>“宜”；反面</w:t>
      </w:r>
      <w:proofErr w:type="gramStart"/>
      <w:r w:rsidRPr="003845F7">
        <w:rPr>
          <w:rFonts w:hint="eastAsia"/>
          <w:sz w:val="24"/>
        </w:rPr>
        <w:t>词采用</w:t>
      </w:r>
      <w:proofErr w:type="gramEnd"/>
      <w:r w:rsidRPr="003845F7">
        <w:rPr>
          <w:rFonts w:hint="eastAsia"/>
          <w:sz w:val="24"/>
        </w:rPr>
        <w:t>“不宜”；</w:t>
      </w:r>
    </w:p>
    <w:p w:rsidR="001B4CDA" w:rsidRPr="003845F7" w:rsidRDefault="001B4CDA" w:rsidP="009A4279">
      <w:pPr>
        <w:spacing w:line="360" w:lineRule="auto"/>
        <w:ind w:firstLine="686"/>
        <w:rPr>
          <w:sz w:val="24"/>
        </w:rPr>
      </w:pPr>
      <w:r w:rsidRPr="003845F7">
        <w:rPr>
          <w:rFonts w:hint="eastAsia"/>
          <w:sz w:val="24"/>
        </w:rPr>
        <w:t xml:space="preserve">4)  </w:t>
      </w:r>
      <w:r w:rsidRPr="003845F7">
        <w:rPr>
          <w:rFonts w:hint="eastAsia"/>
          <w:sz w:val="24"/>
        </w:rPr>
        <w:t>表示有选择，在一定条件下可以这样做的，采用“可”。</w:t>
      </w:r>
    </w:p>
    <w:p w:rsidR="001B4CDA" w:rsidRPr="003845F7" w:rsidRDefault="001B4CDA" w:rsidP="009A4279">
      <w:pPr>
        <w:spacing w:line="360" w:lineRule="auto"/>
        <w:rPr>
          <w:sz w:val="24"/>
        </w:rPr>
      </w:pPr>
      <w:r w:rsidRPr="003845F7">
        <w:rPr>
          <w:rFonts w:hint="eastAsia"/>
          <w:sz w:val="24"/>
        </w:rPr>
        <w:t xml:space="preserve">2  </w:t>
      </w:r>
      <w:r w:rsidRPr="003845F7">
        <w:rPr>
          <w:rFonts w:hint="eastAsia"/>
          <w:sz w:val="24"/>
        </w:rPr>
        <w:t>条文中指明应按其他有关标准执行的写法为：“应符合</w:t>
      </w:r>
      <w:r w:rsidRPr="003845F7">
        <w:rPr>
          <w:rFonts w:ascii="宋体" w:hAnsi="宋体" w:hint="eastAsia"/>
          <w:sz w:val="24"/>
        </w:rPr>
        <w:t>……的规定</w:t>
      </w:r>
      <w:r w:rsidRPr="003845F7">
        <w:rPr>
          <w:rFonts w:hint="eastAsia"/>
          <w:sz w:val="24"/>
        </w:rPr>
        <w:t>”或“应按</w:t>
      </w:r>
      <w:r w:rsidRPr="003845F7">
        <w:rPr>
          <w:rFonts w:ascii="宋体" w:hAnsi="宋体" w:hint="eastAsia"/>
          <w:sz w:val="24"/>
        </w:rPr>
        <w:t>……执行</w:t>
      </w:r>
      <w:r w:rsidRPr="003845F7">
        <w:rPr>
          <w:rFonts w:hint="eastAsia"/>
          <w:sz w:val="24"/>
        </w:rPr>
        <w:t>”</w:t>
      </w:r>
      <w:r w:rsidR="00AC517C" w:rsidRPr="003845F7">
        <w:rPr>
          <w:rFonts w:hint="eastAsia"/>
          <w:sz w:val="24"/>
        </w:rPr>
        <w:t>。</w:t>
      </w:r>
    </w:p>
    <w:p w:rsidR="001B4CDA" w:rsidRPr="00281975" w:rsidRDefault="001B4CDA" w:rsidP="001B4CDA">
      <w:pPr>
        <w:spacing w:line="360" w:lineRule="auto"/>
        <w:ind w:firstLineChars="200" w:firstLine="420"/>
        <w:rPr>
          <w:rFonts w:ascii="宋体" w:hAnsi="宋体"/>
          <w:szCs w:val="21"/>
        </w:rPr>
      </w:pPr>
    </w:p>
    <w:p w:rsidR="001B4CDA" w:rsidRPr="001B4CDA" w:rsidRDefault="001B4CDA" w:rsidP="001B4CDA">
      <w:pPr>
        <w:pStyle w:val="1"/>
      </w:pPr>
      <w:r w:rsidRPr="00CF5247">
        <w:br w:type="page"/>
      </w:r>
      <w:bookmarkStart w:id="82" w:name="_Toc8825436"/>
      <w:r w:rsidRPr="001B4CDA">
        <w:rPr>
          <w:rFonts w:hint="eastAsia"/>
        </w:rPr>
        <w:lastRenderedPageBreak/>
        <w:t>引用标准名录</w:t>
      </w:r>
      <w:bookmarkEnd w:id="82"/>
    </w:p>
    <w:p w:rsidR="00F3139A" w:rsidRPr="009766E2" w:rsidRDefault="00F25203" w:rsidP="00F25203">
      <w:pPr>
        <w:adjustRightInd/>
        <w:snapToGrid/>
        <w:spacing w:line="360" w:lineRule="auto"/>
        <w:rPr>
          <w:sz w:val="24"/>
        </w:rPr>
      </w:pPr>
      <w:r>
        <w:rPr>
          <w:rFonts w:hint="eastAsia"/>
          <w:sz w:val="24"/>
        </w:rPr>
        <w:t xml:space="preserve">1 </w:t>
      </w:r>
      <w:r w:rsidR="00BA1C37">
        <w:rPr>
          <w:sz w:val="24"/>
        </w:rPr>
        <w:t xml:space="preserve"> </w:t>
      </w:r>
      <w:r w:rsidR="00F3139A" w:rsidRPr="009766E2">
        <w:rPr>
          <w:sz w:val="24"/>
        </w:rPr>
        <w:t>《建筑结构荷载规范》（</w:t>
      </w:r>
      <w:r w:rsidR="00F3139A" w:rsidRPr="009766E2">
        <w:rPr>
          <w:sz w:val="24"/>
        </w:rPr>
        <w:t>GB50009</w:t>
      </w:r>
      <w:r w:rsidR="00F3139A" w:rsidRPr="009766E2">
        <w:rPr>
          <w:sz w:val="24"/>
        </w:rPr>
        <w:t>）</w:t>
      </w:r>
    </w:p>
    <w:p w:rsidR="00F3139A" w:rsidRPr="009766E2" w:rsidRDefault="00F25203" w:rsidP="00F25203">
      <w:pPr>
        <w:adjustRightInd/>
        <w:snapToGrid/>
        <w:spacing w:line="360" w:lineRule="auto"/>
        <w:rPr>
          <w:sz w:val="24"/>
        </w:rPr>
      </w:pPr>
      <w:r>
        <w:rPr>
          <w:rFonts w:hint="eastAsia"/>
          <w:sz w:val="24"/>
        </w:rPr>
        <w:t xml:space="preserve">2 </w:t>
      </w:r>
      <w:r w:rsidR="00BA1C37">
        <w:rPr>
          <w:sz w:val="24"/>
        </w:rPr>
        <w:t xml:space="preserve"> </w:t>
      </w:r>
      <w:r w:rsidR="00F3139A" w:rsidRPr="009766E2">
        <w:rPr>
          <w:sz w:val="24"/>
        </w:rPr>
        <w:t>《钢结构设计规范》（</w:t>
      </w:r>
      <w:r w:rsidR="00F3139A" w:rsidRPr="009766E2">
        <w:rPr>
          <w:sz w:val="24"/>
        </w:rPr>
        <w:t>GB50017</w:t>
      </w:r>
      <w:r w:rsidR="00F3139A" w:rsidRPr="009766E2">
        <w:rPr>
          <w:sz w:val="24"/>
        </w:rPr>
        <w:t>）</w:t>
      </w:r>
    </w:p>
    <w:p w:rsidR="00F3139A" w:rsidRPr="009766E2" w:rsidRDefault="00F25203" w:rsidP="00F25203">
      <w:pPr>
        <w:adjustRightInd/>
        <w:snapToGrid/>
        <w:spacing w:line="360" w:lineRule="auto"/>
        <w:rPr>
          <w:sz w:val="24"/>
        </w:rPr>
      </w:pPr>
      <w:r>
        <w:rPr>
          <w:rFonts w:hint="eastAsia"/>
          <w:sz w:val="24"/>
        </w:rPr>
        <w:t xml:space="preserve">3 </w:t>
      </w:r>
      <w:r w:rsidR="00BA1C37">
        <w:rPr>
          <w:sz w:val="24"/>
        </w:rPr>
        <w:t xml:space="preserve"> </w:t>
      </w:r>
      <w:r w:rsidR="00F3139A">
        <w:rPr>
          <w:rFonts w:hint="eastAsia"/>
          <w:sz w:val="24"/>
        </w:rPr>
        <w:t>《冷弯薄壁型钢结构技术规范》（</w:t>
      </w:r>
      <w:r w:rsidR="00F3139A">
        <w:rPr>
          <w:sz w:val="24"/>
        </w:rPr>
        <w:t>GB50018</w:t>
      </w:r>
      <w:r w:rsidR="00F3139A">
        <w:rPr>
          <w:rFonts w:hint="eastAsia"/>
          <w:sz w:val="24"/>
        </w:rPr>
        <w:t>）</w:t>
      </w:r>
    </w:p>
    <w:p w:rsidR="00F3139A" w:rsidRPr="009766E2" w:rsidRDefault="00F25203" w:rsidP="00F25203">
      <w:pPr>
        <w:adjustRightInd/>
        <w:snapToGrid/>
        <w:spacing w:line="360" w:lineRule="auto"/>
        <w:rPr>
          <w:sz w:val="24"/>
        </w:rPr>
      </w:pPr>
      <w:r>
        <w:rPr>
          <w:sz w:val="24"/>
        </w:rPr>
        <w:t>4</w:t>
      </w:r>
      <w:r w:rsidR="00BA1C37">
        <w:rPr>
          <w:sz w:val="24"/>
        </w:rPr>
        <w:t xml:space="preserve">  </w:t>
      </w:r>
      <w:r w:rsidR="00F3139A" w:rsidRPr="009766E2">
        <w:rPr>
          <w:sz w:val="24"/>
        </w:rPr>
        <w:t>《建筑结构可靠度设计统一标准》（</w:t>
      </w:r>
      <w:r w:rsidR="00F3139A" w:rsidRPr="009766E2">
        <w:rPr>
          <w:sz w:val="24"/>
        </w:rPr>
        <w:t>GB50068</w:t>
      </w:r>
      <w:r w:rsidR="00F3139A" w:rsidRPr="009766E2">
        <w:rPr>
          <w:sz w:val="24"/>
        </w:rPr>
        <w:t>）</w:t>
      </w:r>
    </w:p>
    <w:p w:rsidR="00F3139A" w:rsidRPr="009766E2" w:rsidRDefault="00F25203" w:rsidP="00F25203">
      <w:pPr>
        <w:adjustRightInd/>
        <w:snapToGrid/>
        <w:spacing w:line="360" w:lineRule="auto"/>
        <w:rPr>
          <w:sz w:val="24"/>
        </w:rPr>
      </w:pPr>
      <w:r>
        <w:rPr>
          <w:rFonts w:hint="eastAsia"/>
          <w:sz w:val="24"/>
        </w:rPr>
        <w:t>5</w:t>
      </w:r>
      <w:r w:rsidR="00BA1C37">
        <w:rPr>
          <w:sz w:val="24"/>
        </w:rPr>
        <w:t xml:space="preserve">  </w:t>
      </w:r>
      <w:r w:rsidR="00F3139A" w:rsidRPr="009766E2">
        <w:rPr>
          <w:sz w:val="24"/>
        </w:rPr>
        <w:t>《工业建筑可靠性鉴定标准》（</w:t>
      </w:r>
      <w:r w:rsidR="00F3139A" w:rsidRPr="009766E2">
        <w:rPr>
          <w:sz w:val="24"/>
        </w:rPr>
        <w:t>GB50144</w:t>
      </w:r>
      <w:r w:rsidR="00F3139A" w:rsidRPr="009766E2">
        <w:rPr>
          <w:sz w:val="24"/>
        </w:rPr>
        <w:t>）</w:t>
      </w:r>
    </w:p>
    <w:p w:rsidR="00F3139A" w:rsidRPr="009766E2" w:rsidRDefault="00F25203" w:rsidP="00F25203">
      <w:pPr>
        <w:adjustRightInd/>
        <w:snapToGrid/>
        <w:spacing w:line="360" w:lineRule="auto"/>
        <w:rPr>
          <w:sz w:val="24"/>
        </w:rPr>
      </w:pPr>
      <w:r>
        <w:rPr>
          <w:sz w:val="24"/>
        </w:rPr>
        <w:t>6</w:t>
      </w:r>
      <w:r w:rsidR="00BA1C37">
        <w:rPr>
          <w:sz w:val="24"/>
        </w:rPr>
        <w:t xml:space="preserve"> </w:t>
      </w:r>
      <w:r>
        <w:rPr>
          <w:sz w:val="24"/>
        </w:rPr>
        <w:t xml:space="preserve"> </w:t>
      </w:r>
      <w:r w:rsidR="00F3139A" w:rsidRPr="009766E2">
        <w:rPr>
          <w:sz w:val="24"/>
        </w:rPr>
        <w:t>《钢结构工程施工</w:t>
      </w:r>
      <w:r w:rsidR="00F3139A">
        <w:rPr>
          <w:rFonts w:hint="eastAsia"/>
          <w:sz w:val="24"/>
        </w:rPr>
        <w:t>质量</w:t>
      </w:r>
      <w:r w:rsidR="00F3139A" w:rsidRPr="009766E2">
        <w:rPr>
          <w:sz w:val="24"/>
        </w:rPr>
        <w:t>验收规范》（</w:t>
      </w:r>
      <w:r w:rsidR="00F3139A" w:rsidRPr="009766E2">
        <w:rPr>
          <w:sz w:val="24"/>
        </w:rPr>
        <w:t>GB50205</w:t>
      </w:r>
      <w:r w:rsidR="00F3139A" w:rsidRPr="009766E2">
        <w:rPr>
          <w:sz w:val="24"/>
        </w:rPr>
        <w:t>）</w:t>
      </w:r>
    </w:p>
    <w:p w:rsidR="00F3139A" w:rsidRPr="009766E2" w:rsidRDefault="00F25203" w:rsidP="00F25203">
      <w:pPr>
        <w:adjustRightInd/>
        <w:snapToGrid/>
        <w:spacing w:line="360" w:lineRule="auto"/>
        <w:rPr>
          <w:sz w:val="24"/>
        </w:rPr>
      </w:pPr>
      <w:r>
        <w:rPr>
          <w:sz w:val="24"/>
        </w:rPr>
        <w:t xml:space="preserve">7 </w:t>
      </w:r>
      <w:r w:rsidR="00BA1C37">
        <w:rPr>
          <w:sz w:val="24"/>
        </w:rPr>
        <w:t xml:space="preserve"> </w:t>
      </w:r>
      <w:r w:rsidR="00F3139A">
        <w:rPr>
          <w:rFonts w:hint="eastAsia"/>
          <w:sz w:val="24"/>
        </w:rPr>
        <w:t>《民用建筑可靠性鉴定标准》（</w:t>
      </w:r>
      <w:r w:rsidR="00F3139A">
        <w:rPr>
          <w:sz w:val="24"/>
        </w:rPr>
        <w:t>GB50292</w:t>
      </w:r>
      <w:r w:rsidR="00F3139A">
        <w:rPr>
          <w:rFonts w:hint="eastAsia"/>
          <w:sz w:val="24"/>
        </w:rPr>
        <w:t>）</w:t>
      </w:r>
    </w:p>
    <w:p w:rsidR="00F3139A" w:rsidRDefault="00F25203" w:rsidP="00F25203">
      <w:pPr>
        <w:adjustRightInd/>
        <w:snapToGrid/>
        <w:spacing w:line="360" w:lineRule="auto"/>
        <w:rPr>
          <w:sz w:val="24"/>
        </w:rPr>
      </w:pPr>
      <w:r>
        <w:rPr>
          <w:sz w:val="24"/>
        </w:rPr>
        <w:t xml:space="preserve">8 </w:t>
      </w:r>
      <w:r w:rsidR="00BA1C37">
        <w:rPr>
          <w:sz w:val="24"/>
        </w:rPr>
        <w:t xml:space="preserve"> </w:t>
      </w:r>
      <w:r w:rsidR="00F3139A">
        <w:rPr>
          <w:rFonts w:hint="eastAsia"/>
          <w:sz w:val="24"/>
        </w:rPr>
        <w:t>《工程结构加固材料安全性鉴定技术规范》（</w:t>
      </w:r>
      <w:r w:rsidR="00F3139A">
        <w:rPr>
          <w:sz w:val="24"/>
        </w:rPr>
        <w:t>GB50728</w:t>
      </w:r>
      <w:r w:rsidR="00F3139A">
        <w:rPr>
          <w:rFonts w:hint="eastAsia"/>
          <w:sz w:val="24"/>
        </w:rPr>
        <w:t>）</w:t>
      </w:r>
    </w:p>
    <w:p w:rsidR="00F25203" w:rsidRPr="00F25203" w:rsidRDefault="00F25203" w:rsidP="00F25203">
      <w:pPr>
        <w:adjustRightInd/>
        <w:snapToGrid/>
        <w:spacing w:line="360" w:lineRule="auto"/>
        <w:rPr>
          <w:sz w:val="24"/>
        </w:rPr>
      </w:pPr>
      <w:r>
        <w:rPr>
          <w:sz w:val="24"/>
        </w:rPr>
        <w:t xml:space="preserve">9  </w:t>
      </w:r>
      <w:r w:rsidR="00F3139A" w:rsidRPr="009766E2">
        <w:rPr>
          <w:sz w:val="24"/>
        </w:rPr>
        <w:t>《压型金属板</w:t>
      </w:r>
      <w:r w:rsidR="00F3139A">
        <w:rPr>
          <w:rFonts w:hint="eastAsia"/>
          <w:sz w:val="24"/>
        </w:rPr>
        <w:t>工程</w:t>
      </w:r>
      <w:r w:rsidR="00F3139A" w:rsidRPr="009766E2">
        <w:rPr>
          <w:sz w:val="24"/>
        </w:rPr>
        <w:t>应用技术规范》（</w:t>
      </w:r>
      <w:r w:rsidR="00F3139A" w:rsidRPr="009766E2">
        <w:rPr>
          <w:sz w:val="24"/>
        </w:rPr>
        <w:t>GB50896</w:t>
      </w:r>
      <w:r w:rsidR="00F3139A" w:rsidRPr="009766E2">
        <w:rPr>
          <w:sz w:val="24"/>
        </w:rPr>
        <w:t>）</w:t>
      </w:r>
    </w:p>
    <w:p w:rsidR="00F3139A" w:rsidRPr="00E64422" w:rsidRDefault="00BE3E3E" w:rsidP="00BE3E3E">
      <w:pPr>
        <w:pStyle w:val="a4"/>
        <w:adjustRightInd/>
        <w:snapToGrid/>
        <w:spacing w:line="360" w:lineRule="auto"/>
        <w:ind w:firstLineChars="0" w:firstLine="0"/>
        <w:jc w:val="left"/>
        <w:rPr>
          <w:sz w:val="24"/>
        </w:rPr>
      </w:pPr>
      <w:r>
        <w:rPr>
          <w:rFonts w:hint="eastAsia"/>
          <w:sz w:val="24"/>
        </w:rPr>
        <w:t>1</w:t>
      </w:r>
      <w:r>
        <w:rPr>
          <w:sz w:val="24"/>
        </w:rPr>
        <w:t>0</w:t>
      </w:r>
      <w:r w:rsidR="00BA1C37">
        <w:rPr>
          <w:sz w:val="24"/>
        </w:rPr>
        <w:t xml:space="preserve"> </w:t>
      </w:r>
      <w:r w:rsidR="00F3139A" w:rsidRPr="00E64422">
        <w:rPr>
          <w:rFonts w:hint="eastAsia"/>
          <w:sz w:val="24"/>
        </w:rPr>
        <w:t>《钢结构加固设计规范》（</w:t>
      </w:r>
      <w:r w:rsidR="00F3139A" w:rsidRPr="00E64422">
        <w:rPr>
          <w:sz w:val="24"/>
        </w:rPr>
        <w:t>GB500XX</w:t>
      </w:r>
      <w:r w:rsidR="00F3139A" w:rsidRPr="00E64422">
        <w:rPr>
          <w:sz w:val="24"/>
        </w:rPr>
        <w:t>）</w:t>
      </w:r>
    </w:p>
    <w:p w:rsidR="00F25BA6" w:rsidRDefault="00F25203" w:rsidP="00F25203">
      <w:pPr>
        <w:adjustRightInd/>
        <w:snapToGrid/>
        <w:spacing w:line="360" w:lineRule="auto"/>
        <w:rPr>
          <w:sz w:val="24"/>
        </w:rPr>
      </w:pPr>
      <w:r>
        <w:rPr>
          <w:sz w:val="24"/>
        </w:rPr>
        <w:t xml:space="preserve">11 </w:t>
      </w:r>
      <w:r w:rsidR="00F25BA6">
        <w:rPr>
          <w:rFonts w:hint="eastAsia"/>
          <w:sz w:val="24"/>
        </w:rPr>
        <w:t>《色漆和清漆涂层老化的评级方法》</w:t>
      </w:r>
      <w:r w:rsidR="00F25BA6" w:rsidRPr="009766E2">
        <w:rPr>
          <w:sz w:val="24"/>
        </w:rPr>
        <w:t>（</w:t>
      </w:r>
      <w:r w:rsidR="00F25BA6" w:rsidRPr="009766E2">
        <w:rPr>
          <w:sz w:val="24"/>
        </w:rPr>
        <w:t xml:space="preserve">GB/T </w:t>
      </w:r>
      <w:r w:rsidR="00F25BA6">
        <w:rPr>
          <w:sz w:val="24"/>
        </w:rPr>
        <w:t>1766</w:t>
      </w:r>
      <w:r w:rsidR="00F25BA6" w:rsidRPr="009766E2">
        <w:rPr>
          <w:sz w:val="24"/>
        </w:rPr>
        <w:t>）</w:t>
      </w:r>
    </w:p>
    <w:p w:rsidR="00A840F0" w:rsidRPr="00F25BA6" w:rsidRDefault="00F25203" w:rsidP="00A840F0">
      <w:pPr>
        <w:adjustRightInd/>
        <w:snapToGrid/>
        <w:spacing w:line="360" w:lineRule="auto"/>
        <w:rPr>
          <w:sz w:val="24"/>
        </w:rPr>
      </w:pPr>
      <w:r>
        <w:rPr>
          <w:sz w:val="24"/>
        </w:rPr>
        <w:t>12</w:t>
      </w:r>
      <w:r w:rsidR="00BA1C37">
        <w:rPr>
          <w:sz w:val="24"/>
        </w:rPr>
        <w:t xml:space="preserve"> </w:t>
      </w:r>
      <w:r w:rsidR="00A840F0">
        <w:rPr>
          <w:rFonts w:hint="eastAsia"/>
          <w:sz w:val="24"/>
        </w:rPr>
        <w:t>《色漆和清漆漆膜的划格实验》（</w:t>
      </w:r>
      <w:r w:rsidR="00A840F0">
        <w:rPr>
          <w:sz w:val="24"/>
        </w:rPr>
        <w:t>GB/T 9286</w:t>
      </w:r>
      <w:r w:rsidR="00A840F0">
        <w:rPr>
          <w:rFonts w:hint="eastAsia"/>
          <w:sz w:val="24"/>
        </w:rPr>
        <w:t>）</w:t>
      </w:r>
    </w:p>
    <w:p w:rsidR="00A840F0" w:rsidRDefault="00A840F0" w:rsidP="00A840F0">
      <w:pPr>
        <w:adjustRightInd/>
        <w:snapToGrid/>
        <w:spacing w:line="360" w:lineRule="auto"/>
        <w:rPr>
          <w:sz w:val="24"/>
        </w:rPr>
      </w:pPr>
      <w:r>
        <w:rPr>
          <w:sz w:val="24"/>
        </w:rPr>
        <w:t xml:space="preserve">13 </w:t>
      </w:r>
      <w:r>
        <w:rPr>
          <w:rFonts w:hint="eastAsia"/>
          <w:sz w:val="24"/>
        </w:rPr>
        <w:t>《彩色涂层钢板及钢带</w:t>
      </w:r>
      <w:r w:rsidRPr="00F25BA6">
        <w:rPr>
          <w:rFonts w:cs="Times New Roman"/>
          <w:sz w:val="24"/>
        </w:rPr>
        <w:t>》（</w:t>
      </w:r>
      <w:r w:rsidRPr="00F25BA6">
        <w:rPr>
          <w:rFonts w:cs="Times New Roman"/>
          <w:sz w:val="24"/>
        </w:rPr>
        <w:t>GB/T 12754</w:t>
      </w:r>
      <w:r w:rsidRPr="00F25BA6">
        <w:rPr>
          <w:rFonts w:cs="Times New Roman"/>
          <w:sz w:val="24"/>
        </w:rPr>
        <w:t>）</w:t>
      </w:r>
    </w:p>
    <w:p w:rsidR="00A840F0" w:rsidRPr="00F25BA6" w:rsidRDefault="00A840F0" w:rsidP="00A840F0">
      <w:pPr>
        <w:adjustRightInd/>
        <w:snapToGrid/>
        <w:spacing w:line="360" w:lineRule="auto"/>
        <w:rPr>
          <w:sz w:val="24"/>
        </w:rPr>
      </w:pPr>
      <w:r>
        <w:rPr>
          <w:sz w:val="24"/>
        </w:rPr>
        <w:t xml:space="preserve">14 </w:t>
      </w:r>
      <w:r>
        <w:rPr>
          <w:rFonts w:hint="eastAsia"/>
          <w:sz w:val="24"/>
        </w:rPr>
        <w:t>《彩色涂层钢板及钢带试验方法》</w:t>
      </w:r>
      <w:r w:rsidRPr="009766E2">
        <w:rPr>
          <w:sz w:val="24"/>
        </w:rPr>
        <w:t>（</w:t>
      </w:r>
      <w:r w:rsidRPr="009766E2">
        <w:rPr>
          <w:sz w:val="24"/>
        </w:rPr>
        <w:t xml:space="preserve">GB/T </w:t>
      </w:r>
      <w:r>
        <w:rPr>
          <w:sz w:val="24"/>
        </w:rPr>
        <w:t>13448</w:t>
      </w:r>
      <w:r w:rsidRPr="009766E2">
        <w:rPr>
          <w:sz w:val="24"/>
        </w:rPr>
        <w:t>）</w:t>
      </w:r>
    </w:p>
    <w:p w:rsidR="00A840F0" w:rsidRDefault="00A840F0" w:rsidP="00A840F0">
      <w:pPr>
        <w:adjustRightInd/>
        <w:snapToGrid/>
        <w:spacing w:line="360" w:lineRule="auto"/>
        <w:rPr>
          <w:sz w:val="24"/>
        </w:rPr>
      </w:pPr>
      <w:r>
        <w:rPr>
          <w:sz w:val="24"/>
        </w:rPr>
        <w:t xml:space="preserve">15 </w:t>
      </w:r>
      <w:r w:rsidRPr="00E74092">
        <w:rPr>
          <w:sz w:val="24"/>
        </w:rPr>
        <w:t>《金属和合金的腐蚀大气腐蚀性分类》（</w:t>
      </w:r>
      <w:r w:rsidRPr="00E74092">
        <w:rPr>
          <w:sz w:val="24"/>
        </w:rPr>
        <w:t>GB/T 19292.1</w:t>
      </w:r>
      <w:r w:rsidRPr="00E74092">
        <w:rPr>
          <w:sz w:val="24"/>
        </w:rPr>
        <w:t>）</w:t>
      </w:r>
    </w:p>
    <w:p w:rsidR="00F25BA6" w:rsidRPr="00F25BA6" w:rsidRDefault="00A840F0" w:rsidP="00A840F0">
      <w:pPr>
        <w:adjustRightInd/>
        <w:snapToGrid/>
        <w:spacing w:line="360" w:lineRule="auto"/>
        <w:rPr>
          <w:sz w:val="24"/>
        </w:rPr>
      </w:pPr>
      <w:r>
        <w:rPr>
          <w:rFonts w:cs="Times New Roman" w:hint="eastAsia"/>
          <w:sz w:val="24"/>
        </w:rPr>
        <w:t>1</w:t>
      </w:r>
      <w:r>
        <w:rPr>
          <w:rFonts w:cs="Times New Roman"/>
          <w:sz w:val="24"/>
        </w:rPr>
        <w:t xml:space="preserve">6 </w:t>
      </w:r>
      <w:r w:rsidRPr="009766E2">
        <w:rPr>
          <w:sz w:val="24"/>
        </w:rPr>
        <w:t>《建筑结构检测技术标准》（</w:t>
      </w:r>
      <w:r w:rsidRPr="009766E2">
        <w:rPr>
          <w:sz w:val="24"/>
        </w:rPr>
        <w:t>GB/T 50344</w:t>
      </w:r>
      <w:r w:rsidRPr="009766E2">
        <w:rPr>
          <w:sz w:val="24"/>
        </w:rPr>
        <w:t>）</w:t>
      </w:r>
    </w:p>
    <w:p w:rsidR="004C30B0" w:rsidRDefault="004C30B0" w:rsidP="00F25BA6">
      <w:pPr>
        <w:adjustRightInd/>
        <w:snapToGrid/>
        <w:spacing w:line="520" w:lineRule="exact"/>
        <w:rPr>
          <w:sz w:val="24"/>
        </w:rPr>
      </w:pPr>
    </w:p>
    <w:p w:rsidR="00A840F0" w:rsidRPr="00AC517C" w:rsidRDefault="00A840F0" w:rsidP="00F25BA6">
      <w:pPr>
        <w:adjustRightInd/>
        <w:snapToGrid/>
        <w:spacing w:line="520" w:lineRule="exact"/>
        <w:rPr>
          <w:rFonts w:ascii="宋体" w:hAnsi="宋体"/>
          <w:sz w:val="24"/>
        </w:rPr>
      </w:pPr>
    </w:p>
    <w:sectPr w:rsidR="00A840F0" w:rsidRPr="00AC517C" w:rsidSect="00CF5247">
      <w:pgSz w:w="10319" w:h="14571" w:code="13"/>
      <w:pgMar w:top="1134" w:right="1134" w:bottom="1134" w:left="1134" w:header="851"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F07" w:rsidRDefault="00F64F07" w:rsidP="00DC2121">
      <w:r>
        <w:separator/>
      </w:r>
    </w:p>
  </w:endnote>
  <w:endnote w:type="continuationSeparator" w:id="0">
    <w:p w:rsidR="00F64F07" w:rsidRDefault="00F64F07" w:rsidP="00DC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dobe 楷体 Std R">
    <w:altName w:val="微软雅黑"/>
    <w:panose1 w:val="00000000000000000000"/>
    <w:charset w:val="86"/>
    <w:family w:val="roman"/>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480388"/>
      <w:docPartObj>
        <w:docPartGallery w:val="Page Numbers (Bottom of Page)"/>
        <w:docPartUnique/>
      </w:docPartObj>
    </w:sdtPr>
    <w:sdtEndPr/>
    <w:sdtContent>
      <w:p w:rsidR="00B61603" w:rsidRDefault="00B61603">
        <w:pPr>
          <w:pStyle w:val="a7"/>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411813"/>
      <w:docPartObj>
        <w:docPartGallery w:val="Page Numbers (Bottom of Page)"/>
        <w:docPartUnique/>
      </w:docPartObj>
    </w:sdtPr>
    <w:sdtEndPr/>
    <w:sdtContent>
      <w:p w:rsidR="00B61603" w:rsidRDefault="00B61603">
        <w:pPr>
          <w:pStyle w:val="a7"/>
          <w:jc w:val="center"/>
        </w:pPr>
        <w:r>
          <w:fldChar w:fldCharType="begin"/>
        </w:r>
        <w:r>
          <w:instrText>PAGE   \* MERGEFORMAT</w:instrText>
        </w:r>
        <w:r>
          <w:fldChar w:fldCharType="separate"/>
        </w:r>
        <w:r>
          <w:rPr>
            <w:lang w:val="zh-CN"/>
          </w:rPr>
          <w:t>2</w:t>
        </w:r>
        <w:r>
          <w:fldChar w:fldCharType="end"/>
        </w:r>
      </w:p>
    </w:sdtContent>
  </w:sdt>
  <w:p w:rsidR="00EB3088" w:rsidRDefault="00EB3088" w:rsidP="00472C78">
    <w:pPr>
      <w:pStyle w:val="a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88" w:rsidRDefault="00EB3088" w:rsidP="00DC2121">
    <w:pPr>
      <w:pStyle w:val="a7"/>
    </w:pPr>
    <w:r>
      <w:fldChar w:fldCharType="begin"/>
    </w:r>
    <w:r>
      <w:instrText xml:space="preserve"> PAGE   \* MERGEFORMAT </w:instrText>
    </w:r>
    <w:r>
      <w:fldChar w:fldCharType="separate"/>
    </w:r>
    <w:r w:rsidRPr="00031025">
      <w:rPr>
        <w:noProof/>
        <w:lang w:val="zh-CN"/>
      </w:rPr>
      <w:t>2</w:t>
    </w:r>
    <w:r>
      <w:rPr>
        <w:noProof/>
        <w:lang w:val="zh-CN"/>
      </w:rPr>
      <w:fldChar w:fldCharType="end"/>
    </w:r>
  </w:p>
  <w:p w:rsidR="00EB3088" w:rsidRDefault="00EB3088" w:rsidP="00DC212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333843"/>
      <w:docPartObj>
        <w:docPartGallery w:val="Page Numbers (Bottom of Page)"/>
        <w:docPartUnique/>
      </w:docPartObj>
    </w:sdtPr>
    <w:sdtEndPr/>
    <w:sdtContent>
      <w:p w:rsidR="005F1B26" w:rsidRDefault="005F1B26">
        <w:pPr>
          <w:pStyle w:val="a7"/>
          <w:jc w:val="center"/>
        </w:pPr>
        <w:r>
          <w:fldChar w:fldCharType="begin"/>
        </w:r>
        <w:r>
          <w:instrText>PAGE   \* MERGEFORMAT</w:instrText>
        </w:r>
        <w:r>
          <w:fldChar w:fldCharType="separate"/>
        </w:r>
        <w:r>
          <w:rPr>
            <w:lang w:val="zh-CN"/>
          </w:rPr>
          <w:t>2</w:t>
        </w:r>
        <w:r>
          <w:fldChar w:fldCharType="end"/>
        </w:r>
      </w:p>
    </w:sdtContent>
  </w:sdt>
  <w:p w:rsidR="00EB3088" w:rsidRDefault="00EB3088" w:rsidP="00472C78">
    <w:pPr>
      <w:pStyle w:val="a7"/>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88" w:rsidRPr="00506C90" w:rsidRDefault="00EB3088" w:rsidP="00DC2121">
    <w:pPr>
      <w:pStyle w:val="a7"/>
    </w:pPr>
    <w:r w:rsidRPr="007E51DE">
      <w:tab/>
      <w:t xml:space="preserve">- </w:t>
    </w:r>
    <w:r>
      <w:fldChar w:fldCharType="begin"/>
    </w:r>
    <w:r>
      <w:instrText xml:space="preserve"> PAGE </w:instrText>
    </w:r>
    <w:r>
      <w:fldChar w:fldCharType="separate"/>
    </w:r>
    <w:r>
      <w:rPr>
        <w:noProof/>
      </w:rPr>
      <w:t>66</w:t>
    </w:r>
    <w:r>
      <w:rPr>
        <w:noProof/>
      </w:rPr>
      <w:fldChar w:fldCharType="end"/>
    </w:r>
    <w:r w:rsidRPr="007E51DE">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88" w:rsidRDefault="00EB3088" w:rsidP="00DC2121">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88" w:rsidRDefault="00EB3088" w:rsidP="00DC2121">
    <w:pPr>
      <w:pStyle w:val="a7"/>
    </w:pPr>
    <w:r>
      <w:rPr>
        <w:vanish/>
        <w:highlight w:val="yellow"/>
      </w:rPr>
      <w:t>&lt;</w:t>
    </w:r>
    <w:r>
      <w:rPr>
        <w:lang w:val="zh-CN"/>
      </w:rPr>
      <w:t>[</w:t>
    </w:r>
    <w:r>
      <w:rPr>
        <w:lang w:val="zh-CN"/>
      </w:rPr>
      <w:t>键入文字</w:t>
    </w:r>
    <w:r>
      <w:rPr>
        <w:lang w:val="zh-CN"/>
      </w:rPr>
      <w:t>]</w:t>
    </w:r>
    <w:r>
      <w:rPr>
        <w:vanish/>
        <w:highlight w:val="yellow"/>
      </w:rPr>
      <w:t>&gt;</w:t>
    </w:r>
    <w:r>
      <w:tab/>
    </w:r>
    <w:r>
      <w:rPr>
        <w:vanish/>
        <w:highlight w:val="yellow"/>
      </w:rPr>
      <w:t>&lt;</w:t>
    </w:r>
    <w:r>
      <w:rPr>
        <w:lang w:val="zh-CN"/>
      </w:rPr>
      <w:t>[</w:t>
    </w:r>
    <w:r>
      <w:rPr>
        <w:lang w:val="zh-CN"/>
      </w:rPr>
      <w:t>键入文字</w:t>
    </w:r>
    <w:r>
      <w:rPr>
        <w:lang w:val="zh-CN"/>
      </w:rPr>
      <w:t>]</w:t>
    </w:r>
    <w:r>
      <w:rPr>
        <w:vanish/>
        <w:highlight w:val="yellow"/>
      </w:rPr>
      <w:t>&gt;&lt;&gt;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F07" w:rsidRDefault="00F64F07" w:rsidP="00DC2121">
      <w:r>
        <w:separator/>
      </w:r>
    </w:p>
  </w:footnote>
  <w:footnote w:type="continuationSeparator" w:id="0">
    <w:p w:rsidR="00F64F07" w:rsidRDefault="00F64F07" w:rsidP="00DC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88" w:rsidRDefault="00EB3088">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471" w:rsidRDefault="00131642">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B2" w:rsidRDefault="00F343B2">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88" w:rsidRDefault="00EB3088" w:rsidP="00472C7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88" w:rsidRDefault="00EB3088" w:rsidP="00DC2121">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88" w:rsidRDefault="00EB3088" w:rsidP="00DC21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F57C4"/>
    <w:multiLevelType w:val="hybridMultilevel"/>
    <w:tmpl w:val="95EE7676"/>
    <w:lvl w:ilvl="0" w:tplc="04090001">
      <w:start w:val="1"/>
      <w:numFmt w:val="bullet"/>
      <w:lvlText w:val=""/>
      <w:lvlJc w:val="left"/>
      <w:pPr>
        <w:ind w:left="832" w:hanging="420"/>
      </w:pPr>
      <w:rPr>
        <w:rFonts w:ascii="Wingdings" w:hAnsi="Wingdings" w:hint="default"/>
      </w:rPr>
    </w:lvl>
    <w:lvl w:ilvl="1" w:tplc="04090003" w:tentative="1">
      <w:start w:val="1"/>
      <w:numFmt w:val="bullet"/>
      <w:lvlText w:val=""/>
      <w:lvlJc w:val="left"/>
      <w:pPr>
        <w:ind w:left="1252" w:hanging="420"/>
      </w:pPr>
      <w:rPr>
        <w:rFonts w:ascii="Wingdings" w:hAnsi="Wingdings" w:hint="default"/>
      </w:rPr>
    </w:lvl>
    <w:lvl w:ilvl="2" w:tplc="04090005"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3" w:tentative="1">
      <w:start w:val="1"/>
      <w:numFmt w:val="bullet"/>
      <w:lvlText w:val=""/>
      <w:lvlJc w:val="left"/>
      <w:pPr>
        <w:ind w:left="2512" w:hanging="420"/>
      </w:pPr>
      <w:rPr>
        <w:rFonts w:ascii="Wingdings" w:hAnsi="Wingdings" w:hint="default"/>
      </w:rPr>
    </w:lvl>
    <w:lvl w:ilvl="5" w:tplc="04090005"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3" w:tentative="1">
      <w:start w:val="1"/>
      <w:numFmt w:val="bullet"/>
      <w:lvlText w:val=""/>
      <w:lvlJc w:val="left"/>
      <w:pPr>
        <w:ind w:left="3772" w:hanging="420"/>
      </w:pPr>
      <w:rPr>
        <w:rFonts w:ascii="Wingdings" w:hAnsi="Wingdings" w:hint="default"/>
      </w:rPr>
    </w:lvl>
    <w:lvl w:ilvl="8" w:tplc="04090005" w:tentative="1">
      <w:start w:val="1"/>
      <w:numFmt w:val="bullet"/>
      <w:lvlText w:val=""/>
      <w:lvlJc w:val="left"/>
      <w:pPr>
        <w:ind w:left="4192" w:hanging="420"/>
      </w:pPr>
      <w:rPr>
        <w:rFonts w:ascii="Wingdings" w:hAnsi="Wingdings" w:hint="default"/>
      </w:rPr>
    </w:lvl>
  </w:abstractNum>
  <w:abstractNum w:abstractNumId="2" w15:restartNumberingAfterBreak="0">
    <w:nsid w:val="108E4095"/>
    <w:multiLevelType w:val="multilevel"/>
    <w:tmpl w:val="CDD03E92"/>
    <w:lvl w:ilvl="0">
      <w:start w:val="1"/>
      <w:numFmt w:val="decimal"/>
      <w:lvlText w:val="%1"/>
      <w:lvlJc w:val="left"/>
      <w:pPr>
        <w:ind w:left="870" w:hanging="870"/>
      </w:pPr>
      <w:rPr>
        <w:rFonts w:ascii="黑体" w:eastAsia="黑体" w:hAnsi="黑体" w:hint="default"/>
      </w:rPr>
    </w:lvl>
    <w:lvl w:ilvl="1">
      <w:numFmt w:val="decimal"/>
      <w:lvlText w:val="%1.%2"/>
      <w:lvlJc w:val="left"/>
      <w:pPr>
        <w:ind w:left="870" w:hanging="870"/>
      </w:pPr>
      <w:rPr>
        <w:rFonts w:ascii="黑体" w:eastAsia="黑体" w:hAnsi="黑体" w:hint="default"/>
      </w:rPr>
    </w:lvl>
    <w:lvl w:ilvl="2">
      <w:start w:val="1"/>
      <w:numFmt w:val="decimal"/>
      <w:lvlText w:val="%1.%2.%3"/>
      <w:lvlJc w:val="left"/>
      <w:pPr>
        <w:ind w:left="870" w:hanging="870"/>
      </w:pPr>
      <w:rPr>
        <w:rFonts w:ascii="黑体" w:eastAsia="黑体" w:hAnsi="黑体" w:hint="default"/>
      </w:rPr>
    </w:lvl>
    <w:lvl w:ilvl="3">
      <w:start w:val="1"/>
      <w:numFmt w:val="decimal"/>
      <w:lvlText w:val="%1.%2.%3.%4"/>
      <w:lvlJc w:val="left"/>
      <w:pPr>
        <w:ind w:left="870" w:hanging="87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440" w:hanging="144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800" w:hanging="1800"/>
      </w:pPr>
      <w:rPr>
        <w:rFonts w:ascii="黑体" w:eastAsia="黑体" w:hAnsi="黑体" w:hint="default"/>
      </w:rPr>
    </w:lvl>
  </w:abstractNum>
  <w:abstractNum w:abstractNumId="3" w15:restartNumberingAfterBreak="0">
    <w:nsid w:val="131F2E0F"/>
    <w:multiLevelType w:val="multilevel"/>
    <w:tmpl w:val="6B54CE8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2.1.%3"/>
      <w:lvlJc w:val="left"/>
      <w:pPr>
        <w:ind w:left="709" w:hanging="709"/>
      </w:pPr>
      <w:rPr>
        <w:rFonts w:hint="eastAsia"/>
        <w:b/>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61F614D"/>
    <w:multiLevelType w:val="hybridMultilevel"/>
    <w:tmpl w:val="B28C5218"/>
    <w:lvl w:ilvl="0" w:tplc="DC0E9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06038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ED45302"/>
    <w:multiLevelType w:val="hybridMultilevel"/>
    <w:tmpl w:val="BA467DF4"/>
    <w:lvl w:ilvl="0" w:tplc="6B1C9512">
      <w:start w:val="2"/>
      <w:numFmt w:val="decimal"/>
      <w:lvlText w:val="%1"/>
      <w:lvlJc w:val="left"/>
      <w:pPr>
        <w:tabs>
          <w:tab w:val="num" w:pos="360"/>
        </w:tabs>
        <w:ind w:left="360" w:hanging="360"/>
      </w:pPr>
      <w:rPr>
        <w:rFonts w:hint="default"/>
      </w:rPr>
    </w:lvl>
    <w:lvl w:ilvl="1" w:tplc="5838DFD4">
      <w:numFmt w:val="none"/>
      <w:lvlText w:val=""/>
      <w:lvlJc w:val="left"/>
      <w:pPr>
        <w:tabs>
          <w:tab w:val="num" w:pos="360"/>
        </w:tabs>
      </w:pPr>
    </w:lvl>
    <w:lvl w:ilvl="2" w:tplc="75E0ACFC">
      <w:numFmt w:val="none"/>
      <w:lvlText w:val=""/>
      <w:lvlJc w:val="left"/>
      <w:pPr>
        <w:tabs>
          <w:tab w:val="num" w:pos="360"/>
        </w:tabs>
      </w:pPr>
    </w:lvl>
    <w:lvl w:ilvl="3" w:tplc="C7BAA0DA">
      <w:numFmt w:val="none"/>
      <w:lvlText w:val=""/>
      <w:lvlJc w:val="left"/>
      <w:pPr>
        <w:tabs>
          <w:tab w:val="num" w:pos="360"/>
        </w:tabs>
      </w:pPr>
    </w:lvl>
    <w:lvl w:ilvl="4" w:tplc="73643290">
      <w:numFmt w:val="none"/>
      <w:lvlText w:val=""/>
      <w:lvlJc w:val="left"/>
      <w:pPr>
        <w:tabs>
          <w:tab w:val="num" w:pos="360"/>
        </w:tabs>
      </w:pPr>
    </w:lvl>
    <w:lvl w:ilvl="5" w:tplc="08E6B80A">
      <w:numFmt w:val="none"/>
      <w:lvlText w:val=""/>
      <w:lvlJc w:val="left"/>
      <w:pPr>
        <w:tabs>
          <w:tab w:val="num" w:pos="360"/>
        </w:tabs>
      </w:pPr>
    </w:lvl>
    <w:lvl w:ilvl="6" w:tplc="F97CA672">
      <w:numFmt w:val="none"/>
      <w:lvlText w:val=""/>
      <w:lvlJc w:val="left"/>
      <w:pPr>
        <w:tabs>
          <w:tab w:val="num" w:pos="360"/>
        </w:tabs>
      </w:pPr>
    </w:lvl>
    <w:lvl w:ilvl="7" w:tplc="FA1C9ABE">
      <w:numFmt w:val="none"/>
      <w:lvlText w:val=""/>
      <w:lvlJc w:val="left"/>
      <w:pPr>
        <w:tabs>
          <w:tab w:val="num" w:pos="360"/>
        </w:tabs>
      </w:pPr>
    </w:lvl>
    <w:lvl w:ilvl="8" w:tplc="D9A2953C">
      <w:numFmt w:val="none"/>
      <w:lvlText w:val=""/>
      <w:lvlJc w:val="left"/>
      <w:pPr>
        <w:tabs>
          <w:tab w:val="num" w:pos="360"/>
        </w:tabs>
      </w:pPr>
    </w:lvl>
  </w:abstractNum>
  <w:abstractNum w:abstractNumId="7" w15:restartNumberingAfterBreak="0">
    <w:nsid w:val="24FE69CD"/>
    <w:multiLevelType w:val="hybridMultilevel"/>
    <w:tmpl w:val="7632F3A6"/>
    <w:lvl w:ilvl="0" w:tplc="04090001">
      <w:start w:val="1"/>
      <w:numFmt w:val="bullet"/>
      <w:lvlText w:val=""/>
      <w:lvlJc w:val="left"/>
      <w:pPr>
        <w:tabs>
          <w:tab w:val="num" w:pos="2460"/>
        </w:tabs>
        <w:ind w:left="2460" w:hanging="420"/>
      </w:pPr>
      <w:rPr>
        <w:rFonts w:ascii="Wingdings" w:hAnsi="Wingdings" w:hint="default"/>
      </w:rPr>
    </w:lvl>
    <w:lvl w:ilvl="1" w:tplc="04090003" w:tentative="1">
      <w:start w:val="1"/>
      <w:numFmt w:val="bullet"/>
      <w:lvlText w:val=""/>
      <w:lvlJc w:val="left"/>
      <w:pPr>
        <w:tabs>
          <w:tab w:val="num" w:pos="2880"/>
        </w:tabs>
        <w:ind w:left="2880" w:hanging="420"/>
      </w:pPr>
      <w:rPr>
        <w:rFonts w:ascii="Wingdings" w:hAnsi="Wingdings" w:hint="default"/>
      </w:rPr>
    </w:lvl>
    <w:lvl w:ilvl="2" w:tplc="04090005"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3" w:tentative="1">
      <w:start w:val="1"/>
      <w:numFmt w:val="bullet"/>
      <w:lvlText w:val=""/>
      <w:lvlJc w:val="left"/>
      <w:pPr>
        <w:tabs>
          <w:tab w:val="num" w:pos="4140"/>
        </w:tabs>
        <w:ind w:left="4140" w:hanging="420"/>
      </w:pPr>
      <w:rPr>
        <w:rFonts w:ascii="Wingdings" w:hAnsi="Wingdings" w:hint="default"/>
      </w:rPr>
    </w:lvl>
    <w:lvl w:ilvl="5" w:tplc="04090005"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3" w:tentative="1">
      <w:start w:val="1"/>
      <w:numFmt w:val="bullet"/>
      <w:lvlText w:val=""/>
      <w:lvlJc w:val="left"/>
      <w:pPr>
        <w:tabs>
          <w:tab w:val="num" w:pos="5400"/>
        </w:tabs>
        <w:ind w:left="5400" w:hanging="420"/>
      </w:pPr>
      <w:rPr>
        <w:rFonts w:ascii="Wingdings" w:hAnsi="Wingdings" w:hint="default"/>
      </w:rPr>
    </w:lvl>
    <w:lvl w:ilvl="8" w:tplc="04090005" w:tentative="1">
      <w:start w:val="1"/>
      <w:numFmt w:val="bullet"/>
      <w:lvlText w:val=""/>
      <w:lvlJc w:val="left"/>
      <w:pPr>
        <w:tabs>
          <w:tab w:val="num" w:pos="5820"/>
        </w:tabs>
        <w:ind w:left="5820" w:hanging="420"/>
      </w:pPr>
      <w:rPr>
        <w:rFonts w:ascii="Wingdings" w:hAnsi="Wingdings" w:hint="default"/>
      </w:rPr>
    </w:lvl>
  </w:abstractNum>
  <w:abstractNum w:abstractNumId="8" w15:restartNumberingAfterBreak="0">
    <w:nsid w:val="27E35A24"/>
    <w:multiLevelType w:val="multilevel"/>
    <w:tmpl w:val="9DF2E9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4069CF"/>
    <w:multiLevelType w:val="hybridMultilevel"/>
    <w:tmpl w:val="5056432A"/>
    <w:lvl w:ilvl="0" w:tplc="0D88892E">
      <w:numFmt w:val="decimal"/>
      <w:lvlText w:val="注"/>
      <w:lvlJc w:val="left"/>
      <w:pPr>
        <w:ind w:left="420" w:hanging="420"/>
      </w:pPr>
      <w:rPr>
        <w:rFont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791D9E"/>
    <w:multiLevelType w:val="hybridMultilevel"/>
    <w:tmpl w:val="9654A9E6"/>
    <w:lvl w:ilvl="0" w:tplc="4F5E562E">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8A69EF"/>
    <w:multiLevelType w:val="hybridMultilevel"/>
    <w:tmpl w:val="AB9E384E"/>
    <w:lvl w:ilvl="0" w:tplc="8C10DC8C">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31731C7"/>
    <w:multiLevelType w:val="hybridMultilevel"/>
    <w:tmpl w:val="DA8A71C2"/>
    <w:lvl w:ilvl="0" w:tplc="31E459A8">
      <w:numFmt w:val="decimal"/>
      <w:lvlText w:val="注"/>
      <w:lvlJc w:val="left"/>
      <w:pPr>
        <w:ind w:left="570" w:hanging="360"/>
      </w:pPr>
      <w:rPr>
        <w:rFont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15:restartNumberingAfterBreak="0">
    <w:nsid w:val="33AE5B21"/>
    <w:multiLevelType w:val="hybridMultilevel"/>
    <w:tmpl w:val="BEE26968"/>
    <w:lvl w:ilvl="0" w:tplc="5BF64DB2">
      <w:start w:val="1"/>
      <w:numFmt w:val="decimal"/>
      <w:lvlText w:val="%1"/>
      <w:lvlJc w:val="left"/>
      <w:pPr>
        <w:tabs>
          <w:tab w:val="num" w:pos="841"/>
        </w:tabs>
        <w:ind w:left="841" w:hanging="360"/>
      </w:pPr>
      <w:rPr>
        <w:rFonts w:hAnsi="宋体" w:hint="default"/>
      </w:rPr>
    </w:lvl>
    <w:lvl w:ilvl="1" w:tplc="3D7892EA">
      <w:numFmt w:val="none"/>
      <w:lvlText w:val=""/>
      <w:lvlJc w:val="left"/>
      <w:pPr>
        <w:tabs>
          <w:tab w:val="num" w:pos="360"/>
        </w:tabs>
      </w:pPr>
    </w:lvl>
    <w:lvl w:ilvl="2" w:tplc="9820737E">
      <w:numFmt w:val="none"/>
      <w:lvlText w:val=""/>
      <w:lvlJc w:val="left"/>
      <w:pPr>
        <w:tabs>
          <w:tab w:val="num" w:pos="360"/>
        </w:tabs>
      </w:pPr>
    </w:lvl>
    <w:lvl w:ilvl="3" w:tplc="100CE56E">
      <w:numFmt w:val="none"/>
      <w:lvlText w:val=""/>
      <w:lvlJc w:val="left"/>
      <w:pPr>
        <w:tabs>
          <w:tab w:val="num" w:pos="360"/>
        </w:tabs>
      </w:pPr>
    </w:lvl>
    <w:lvl w:ilvl="4" w:tplc="3B06AB4E">
      <w:numFmt w:val="none"/>
      <w:lvlText w:val=""/>
      <w:lvlJc w:val="left"/>
      <w:pPr>
        <w:tabs>
          <w:tab w:val="num" w:pos="360"/>
        </w:tabs>
      </w:pPr>
    </w:lvl>
    <w:lvl w:ilvl="5" w:tplc="54F82E86">
      <w:numFmt w:val="none"/>
      <w:lvlText w:val=""/>
      <w:lvlJc w:val="left"/>
      <w:pPr>
        <w:tabs>
          <w:tab w:val="num" w:pos="360"/>
        </w:tabs>
      </w:pPr>
    </w:lvl>
    <w:lvl w:ilvl="6" w:tplc="48648AF2">
      <w:numFmt w:val="none"/>
      <w:lvlText w:val=""/>
      <w:lvlJc w:val="left"/>
      <w:pPr>
        <w:tabs>
          <w:tab w:val="num" w:pos="360"/>
        </w:tabs>
      </w:pPr>
    </w:lvl>
    <w:lvl w:ilvl="7" w:tplc="0936A404">
      <w:numFmt w:val="none"/>
      <w:lvlText w:val=""/>
      <w:lvlJc w:val="left"/>
      <w:pPr>
        <w:tabs>
          <w:tab w:val="num" w:pos="360"/>
        </w:tabs>
      </w:pPr>
    </w:lvl>
    <w:lvl w:ilvl="8" w:tplc="B8DECCBA">
      <w:numFmt w:val="none"/>
      <w:lvlText w:val=""/>
      <w:lvlJc w:val="left"/>
      <w:pPr>
        <w:tabs>
          <w:tab w:val="num" w:pos="360"/>
        </w:tabs>
      </w:pPr>
    </w:lvl>
  </w:abstractNum>
  <w:abstractNum w:abstractNumId="14" w15:restartNumberingAfterBreak="0">
    <w:nsid w:val="37131D5E"/>
    <w:multiLevelType w:val="hybridMultilevel"/>
    <w:tmpl w:val="63E6E4EA"/>
    <w:lvl w:ilvl="0" w:tplc="F04E6D74">
      <w:start w:val="1"/>
      <w:numFmt w:val="decimal"/>
      <w:lvlText w:val="%1、"/>
      <w:lvlJc w:val="left"/>
      <w:pPr>
        <w:tabs>
          <w:tab w:val="num" w:pos="0"/>
        </w:tabs>
        <w:ind w:left="0" w:firstLine="0"/>
      </w:pPr>
      <w:rPr>
        <w:rFonts w:hint="eastAsia"/>
      </w:rPr>
    </w:lvl>
    <w:lvl w:ilvl="1" w:tplc="766C6A42" w:tentative="1">
      <w:start w:val="1"/>
      <w:numFmt w:val="lowerLetter"/>
      <w:lvlText w:val="%2)"/>
      <w:lvlJc w:val="left"/>
      <w:pPr>
        <w:tabs>
          <w:tab w:val="num" w:pos="840"/>
        </w:tabs>
        <w:ind w:left="840" w:hanging="420"/>
      </w:pPr>
    </w:lvl>
    <w:lvl w:ilvl="2" w:tplc="077A4F7A">
      <w:start w:val="1"/>
      <w:numFmt w:val="lowerRoman"/>
      <w:lvlText w:val="%3."/>
      <w:lvlJc w:val="right"/>
      <w:pPr>
        <w:tabs>
          <w:tab w:val="num" w:pos="1260"/>
        </w:tabs>
        <w:ind w:left="1260" w:hanging="420"/>
      </w:pPr>
    </w:lvl>
    <w:lvl w:ilvl="3" w:tplc="5A0620B6" w:tentative="1">
      <w:start w:val="1"/>
      <w:numFmt w:val="decimal"/>
      <w:lvlText w:val="%4."/>
      <w:lvlJc w:val="left"/>
      <w:pPr>
        <w:tabs>
          <w:tab w:val="num" w:pos="1680"/>
        </w:tabs>
        <w:ind w:left="1680" w:hanging="420"/>
      </w:pPr>
    </w:lvl>
    <w:lvl w:ilvl="4" w:tplc="303CBBC0" w:tentative="1">
      <w:start w:val="1"/>
      <w:numFmt w:val="lowerLetter"/>
      <w:lvlText w:val="%5)"/>
      <w:lvlJc w:val="left"/>
      <w:pPr>
        <w:tabs>
          <w:tab w:val="num" w:pos="2100"/>
        </w:tabs>
        <w:ind w:left="2100" w:hanging="420"/>
      </w:pPr>
    </w:lvl>
    <w:lvl w:ilvl="5" w:tplc="509845BC" w:tentative="1">
      <w:start w:val="1"/>
      <w:numFmt w:val="lowerRoman"/>
      <w:lvlText w:val="%6."/>
      <w:lvlJc w:val="right"/>
      <w:pPr>
        <w:tabs>
          <w:tab w:val="num" w:pos="2520"/>
        </w:tabs>
        <w:ind w:left="2520" w:hanging="420"/>
      </w:pPr>
    </w:lvl>
    <w:lvl w:ilvl="6" w:tplc="A99C76FC" w:tentative="1">
      <w:start w:val="1"/>
      <w:numFmt w:val="decimal"/>
      <w:lvlText w:val="%7."/>
      <w:lvlJc w:val="left"/>
      <w:pPr>
        <w:tabs>
          <w:tab w:val="num" w:pos="2940"/>
        </w:tabs>
        <w:ind w:left="2940" w:hanging="420"/>
      </w:pPr>
    </w:lvl>
    <w:lvl w:ilvl="7" w:tplc="1D6E7448" w:tentative="1">
      <w:start w:val="1"/>
      <w:numFmt w:val="lowerLetter"/>
      <w:lvlText w:val="%8)"/>
      <w:lvlJc w:val="left"/>
      <w:pPr>
        <w:tabs>
          <w:tab w:val="num" w:pos="3360"/>
        </w:tabs>
        <w:ind w:left="3360" w:hanging="420"/>
      </w:pPr>
    </w:lvl>
    <w:lvl w:ilvl="8" w:tplc="83086CA4" w:tentative="1">
      <w:start w:val="1"/>
      <w:numFmt w:val="lowerRoman"/>
      <w:lvlText w:val="%9."/>
      <w:lvlJc w:val="right"/>
      <w:pPr>
        <w:tabs>
          <w:tab w:val="num" w:pos="3780"/>
        </w:tabs>
        <w:ind w:left="3780" w:hanging="420"/>
      </w:pPr>
    </w:lvl>
  </w:abstractNum>
  <w:abstractNum w:abstractNumId="15" w15:restartNumberingAfterBreak="0">
    <w:nsid w:val="37B56259"/>
    <w:multiLevelType w:val="multilevel"/>
    <w:tmpl w:val="8A02D8C2"/>
    <w:lvl w:ilvl="0">
      <w:start w:val="6"/>
      <w:numFmt w:val="decimal"/>
      <w:lvlText w:val="%1"/>
      <w:lvlJc w:val="left"/>
      <w:pPr>
        <w:tabs>
          <w:tab w:val="num" w:pos="360"/>
        </w:tabs>
        <w:ind w:left="360" w:hanging="360"/>
      </w:pPr>
      <w:rPr>
        <w:rFonts w:hint="eastAsia"/>
      </w:rPr>
    </w:lvl>
    <w:lvl w:ilvl="1">
      <w:start w:val="1"/>
      <w:numFmt w:val="decimal"/>
      <w:lvlText w:val="%1.%2"/>
      <w:lvlJc w:val="left"/>
      <w:pPr>
        <w:tabs>
          <w:tab w:val="num" w:pos="1080"/>
        </w:tabs>
        <w:ind w:left="1080" w:hanging="360"/>
      </w:pPr>
      <w:rPr>
        <w:rFonts w:hint="eastAsia"/>
      </w:rPr>
    </w:lvl>
    <w:lvl w:ilvl="2">
      <w:start w:val="1"/>
      <w:numFmt w:val="decimal"/>
      <w:lvlText w:val="%1.%2.%3"/>
      <w:lvlJc w:val="left"/>
      <w:pPr>
        <w:tabs>
          <w:tab w:val="num" w:pos="2160"/>
        </w:tabs>
        <w:ind w:left="2160" w:hanging="720"/>
      </w:pPr>
      <w:rPr>
        <w:rFonts w:hint="eastAsia"/>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560"/>
        </w:tabs>
        <w:ind w:left="7560" w:hanging="1800"/>
      </w:pPr>
      <w:rPr>
        <w:rFonts w:hint="eastAsia"/>
      </w:rPr>
    </w:lvl>
  </w:abstractNum>
  <w:abstractNum w:abstractNumId="16" w15:restartNumberingAfterBreak="0">
    <w:nsid w:val="381E0E37"/>
    <w:multiLevelType w:val="multilevel"/>
    <w:tmpl w:val="6938F3D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2.2.%3"/>
      <w:lvlJc w:val="left"/>
      <w:pPr>
        <w:ind w:left="709" w:hanging="709"/>
      </w:pPr>
      <w:rPr>
        <w:rFonts w:hint="eastAsia"/>
        <w:b/>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BF977F3"/>
    <w:multiLevelType w:val="hybridMultilevel"/>
    <w:tmpl w:val="E1A40054"/>
    <w:lvl w:ilvl="0" w:tplc="D3D631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E266D10"/>
    <w:multiLevelType w:val="hybridMultilevel"/>
    <w:tmpl w:val="AD02A352"/>
    <w:lvl w:ilvl="0" w:tplc="CBCABE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8002D2"/>
    <w:multiLevelType w:val="hybridMultilevel"/>
    <w:tmpl w:val="20302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B54DA7"/>
    <w:multiLevelType w:val="multilevel"/>
    <w:tmpl w:val="6358B1AC"/>
    <w:lvl w:ilvl="0">
      <w:start w:val="6"/>
      <w:numFmt w:val="decimal"/>
      <w:lvlText w:val="%1"/>
      <w:lvlJc w:val="left"/>
      <w:pPr>
        <w:tabs>
          <w:tab w:val="num" w:pos="645"/>
        </w:tabs>
        <w:ind w:left="645" w:hanging="645"/>
      </w:pPr>
      <w:rPr>
        <w:rFonts w:hint="default"/>
      </w:rPr>
    </w:lvl>
    <w:lvl w:ilvl="1">
      <w:start w:val="4"/>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9780387"/>
    <w:multiLevelType w:val="singleLevel"/>
    <w:tmpl w:val="59780387"/>
    <w:lvl w:ilvl="0">
      <w:start w:val="1"/>
      <w:numFmt w:val="decimal"/>
      <w:suff w:val="nothing"/>
      <w:lvlText w:val="%1、"/>
      <w:lvlJc w:val="left"/>
    </w:lvl>
  </w:abstractNum>
  <w:abstractNum w:abstractNumId="22" w15:restartNumberingAfterBreak="0">
    <w:nsid w:val="62081E6D"/>
    <w:multiLevelType w:val="hybridMultilevel"/>
    <w:tmpl w:val="13CAB014"/>
    <w:lvl w:ilvl="0" w:tplc="995A84A6">
      <w:start w:val="1"/>
      <w:numFmt w:val="decimal"/>
      <w:lvlText w:val="%1"/>
      <w:lvlJc w:val="left"/>
      <w:pPr>
        <w:tabs>
          <w:tab w:val="num" w:pos="841"/>
        </w:tabs>
        <w:ind w:left="841" w:hanging="360"/>
      </w:pPr>
      <w:rPr>
        <w:rFonts w:hint="eastAsia"/>
      </w:rPr>
    </w:lvl>
    <w:lvl w:ilvl="1" w:tplc="39C6DBAA">
      <w:numFmt w:val="none"/>
      <w:lvlText w:val=""/>
      <w:lvlJc w:val="left"/>
      <w:pPr>
        <w:tabs>
          <w:tab w:val="num" w:pos="360"/>
        </w:tabs>
      </w:pPr>
    </w:lvl>
    <w:lvl w:ilvl="2" w:tplc="BA5005BE">
      <w:numFmt w:val="none"/>
      <w:lvlText w:val=""/>
      <w:lvlJc w:val="left"/>
      <w:pPr>
        <w:tabs>
          <w:tab w:val="num" w:pos="360"/>
        </w:tabs>
      </w:pPr>
    </w:lvl>
    <w:lvl w:ilvl="3" w:tplc="CB7CF0F6">
      <w:numFmt w:val="none"/>
      <w:lvlText w:val=""/>
      <w:lvlJc w:val="left"/>
      <w:pPr>
        <w:tabs>
          <w:tab w:val="num" w:pos="360"/>
        </w:tabs>
      </w:pPr>
    </w:lvl>
    <w:lvl w:ilvl="4" w:tplc="B48E4636">
      <w:numFmt w:val="none"/>
      <w:lvlText w:val=""/>
      <w:lvlJc w:val="left"/>
      <w:pPr>
        <w:tabs>
          <w:tab w:val="num" w:pos="360"/>
        </w:tabs>
      </w:pPr>
    </w:lvl>
    <w:lvl w:ilvl="5" w:tplc="0DC6B894">
      <w:numFmt w:val="none"/>
      <w:lvlText w:val=""/>
      <w:lvlJc w:val="left"/>
      <w:pPr>
        <w:tabs>
          <w:tab w:val="num" w:pos="360"/>
        </w:tabs>
      </w:pPr>
    </w:lvl>
    <w:lvl w:ilvl="6" w:tplc="AAAACA8C">
      <w:numFmt w:val="none"/>
      <w:lvlText w:val=""/>
      <w:lvlJc w:val="left"/>
      <w:pPr>
        <w:tabs>
          <w:tab w:val="num" w:pos="360"/>
        </w:tabs>
      </w:pPr>
    </w:lvl>
    <w:lvl w:ilvl="7" w:tplc="DA1601E2">
      <w:numFmt w:val="none"/>
      <w:lvlText w:val=""/>
      <w:lvlJc w:val="left"/>
      <w:pPr>
        <w:tabs>
          <w:tab w:val="num" w:pos="360"/>
        </w:tabs>
      </w:pPr>
    </w:lvl>
    <w:lvl w:ilvl="8" w:tplc="9998EFD6">
      <w:numFmt w:val="none"/>
      <w:lvlText w:val=""/>
      <w:lvlJc w:val="left"/>
      <w:pPr>
        <w:tabs>
          <w:tab w:val="num" w:pos="360"/>
        </w:tabs>
      </w:pPr>
    </w:lvl>
  </w:abstractNum>
  <w:abstractNum w:abstractNumId="23" w15:restartNumberingAfterBreak="0">
    <w:nsid w:val="698A2066"/>
    <w:multiLevelType w:val="hybridMultilevel"/>
    <w:tmpl w:val="27DA4464"/>
    <w:lvl w:ilvl="0" w:tplc="04090001">
      <w:start w:val="1"/>
      <w:numFmt w:val="bullet"/>
      <w:lvlText w:val=""/>
      <w:lvlJc w:val="left"/>
      <w:pPr>
        <w:tabs>
          <w:tab w:val="num" w:pos="2340"/>
        </w:tabs>
        <w:ind w:left="2340" w:hanging="420"/>
      </w:pPr>
      <w:rPr>
        <w:rFonts w:ascii="Wingdings" w:hAnsi="Wingdings" w:hint="default"/>
      </w:rPr>
    </w:lvl>
    <w:lvl w:ilvl="1" w:tplc="04090003" w:tentative="1">
      <w:start w:val="1"/>
      <w:numFmt w:val="bullet"/>
      <w:lvlText w:val=""/>
      <w:lvlJc w:val="left"/>
      <w:pPr>
        <w:tabs>
          <w:tab w:val="num" w:pos="2760"/>
        </w:tabs>
        <w:ind w:left="2760" w:hanging="420"/>
      </w:pPr>
      <w:rPr>
        <w:rFonts w:ascii="Wingdings" w:hAnsi="Wingdings" w:hint="default"/>
      </w:rPr>
    </w:lvl>
    <w:lvl w:ilvl="2" w:tplc="04090005"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3" w:tentative="1">
      <w:start w:val="1"/>
      <w:numFmt w:val="bullet"/>
      <w:lvlText w:val=""/>
      <w:lvlJc w:val="left"/>
      <w:pPr>
        <w:tabs>
          <w:tab w:val="num" w:pos="4020"/>
        </w:tabs>
        <w:ind w:left="4020" w:hanging="420"/>
      </w:pPr>
      <w:rPr>
        <w:rFonts w:ascii="Wingdings" w:hAnsi="Wingdings" w:hint="default"/>
      </w:rPr>
    </w:lvl>
    <w:lvl w:ilvl="5" w:tplc="04090005"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3" w:tentative="1">
      <w:start w:val="1"/>
      <w:numFmt w:val="bullet"/>
      <w:lvlText w:val=""/>
      <w:lvlJc w:val="left"/>
      <w:pPr>
        <w:tabs>
          <w:tab w:val="num" w:pos="5280"/>
        </w:tabs>
        <w:ind w:left="5280" w:hanging="420"/>
      </w:pPr>
      <w:rPr>
        <w:rFonts w:ascii="Wingdings" w:hAnsi="Wingdings" w:hint="default"/>
      </w:rPr>
    </w:lvl>
    <w:lvl w:ilvl="8" w:tplc="04090005" w:tentative="1">
      <w:start w:val="1"/>
      <w:numFmt w:val="bullet"/>
      <w:lvlText w:val=""/>
      <w:lvlJc w:val="left"/>
      <w:pPr>
        <w:tabs>
          <w:tab w:val="num" w:pos="5700"/>
        </w:tabs>
        <w:ind w:left="5700" w:hanging="420"/>
      </w:pPr>
      <w:rPr>
        <w:rFonts w:ascii="Wingdings" w:hAnsi="Wingdings" w:hint="default"/>
      </w:rPr>
    </w:lvl>
  </w:abstractNum>
  <w:abstractNum w:abstractNumId="24" w15:restartNumberingAfterBreak="0">
    <w:nsid w:val="6A905B36"/>
    <w:multiLevelType w:val="hybridMultilevel"/>
    <w:tmpl w:val="0922DADE"/>
    <w:lvl w:ilvl="0" w:tplc="A5C4F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12A48"/>
    <w:multiLevelType w:val="hybridMultilevel"/>
    <w:tmpl w:val="80386D6C"/>
    <w:lvl w:ilvl="0" w:tplc="7EF035AC">
      <w:start w:val="1"/>
      <w:numFmt w:val="decimal"/>
      <w:lvlText w:val="%1"/>
      <w:lvlJc w:val="left"/>
      <w:pPr>
        <w:tabs>
          <w:tab w:val="num" w:pos="1140"/>
        </w:tabs>
        <w:ind w:left="567" w:hanging="147"/>
      </w:pPr>
      <w:rPr>
        <w:rFonts w:ascii="Times New Roman" w:eastAsia="宋体" w:hAnsi="Times New Roman" w:cs="Times New Roman" w:hint="eastAsia"/>
        <w:b/>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0C866CA"/>
    <w:multiLevelType w:val="multilevel"/>
    <w:tmpl w:val="24D6885A"/>
    <w:lvl w:ilvl="0">
      <w:start w:val="1"/>
      <w:numFmt w:val="decimal"/>
      <w:lvlText w:val="%1"/>
      <w:lvlJc w:val="left"/>
      <w:pPr>
        <w:ind w:left="540" w:hanging="540"/>
      </w:pPr>
      <w:rPr>
        <w:rFonts w:hint="default"/>
        <w:b/>
      </w:rPr>
    </w:lvl>
    <w:lvl w:ilv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22"/>
  </w:num>
  <w:num w:numId="3">
    <w:abstractNumId w:val="15"/>
  </w:num>
  <w:num w:numId="4">
    <w:abstractNumId w:val="6"/>
  </w:num>
  <w:num w:numId="5">
    <w:abstractNumId w:val="7"/>
  </w:num>
  <w:num w:numId="6">
    <w:abstractNumId w:val="23"/>
  </w:num>
  <w:num w:numId="7">
    <w:abstractNumId w:val="25"/>
  </w:num>
  <w:num w:numId="8">
    <w:abstractNumId w:val="11"/>
  </w:num>
  <w:num w:numId="9">
    <w:abstractNumId w:val="13"/>
  </w:num>
  <w:num w:numId="10">
    <w:abstractNumId w:val="20"/>
  </w:num>
  <w:num w:numId="11">
    <w:abstractNumId w:val="19"/>
  </w:num>
  <w:num w:numId="12">
    <w:abstractNumId w:val="10"/>
  </w:num>
  <w:num w:numId="13">
    <w:abstractNumId w:val="5"/>
  </w:num>
  <w:num w:numId="14">
    <w:abstractNumId w:val="18"/>
  </w:num>
  <w:num w:numId="15">
    <w:abstractNumId w:val="21"/>
  </w:num>
  <w:num w:numId="16">
    <w:abstractNumId w:val="17"/>
  </w:num>
  <w:num w:numId="17">
    <w:abstractNumId w:val="2"/>
  </w:num>
  <w:num w:numId="18">
    <w:abstractNumId w:val="12"/>
  </w:num>
  <w:num w:numId="19">
    <w:abstractNumId w:val="24"/>
  </w:num>
  <w:num w:numId="20">
    <w:abstractNumId w:val="0"/>
  </w:num>
  <w:num w:numId="21">
    <w:abstractNumId w:val="9"/>
  </w:num>
  <w:num w:numId="22">
    <w:abstractNumId w:val="14"/>
  </w:num>
  <w:num w:numId="23">
    <w:abstractNumId w:val="16"/>
  </w:num>
  <w:num w:numId="24">
    <w:abstractNumId w:val="8"/>
  </w:num>
  <w:num w:numId="25">
    <w:abstractNumId w:val="3"/>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06FC"/>
    <w:rsid w:val="000027F2"/>
    <w:rsid w:val="00005959"/>
    <w:rsid w:val="00007622"/>
    <w:rsid w:val="000104D9"/>
    <w:rsid w:val="00011A7D"/>
    <w:rsid w:val="00012710"/>
    <w:rsid w:val="000128E1"/>
    <w:rsid w:val="00013A00"/>
    <w:rsid w:val="000160B4"/>
    <w:rsid w:val="00017310"/>
    <w:rsid w:val="00017E8E"/>
    <w:rsid w:val="00020BC4"/>
    <w:rsid w:val="00021463"/>
    <w:rsid w:val="00021805"/>
    <w:rsid w:val="00022825"/>
    <w:rsid w:val="00022EBF"/>
    <w:rsid w:val="000230A4"/>
    <w:rsid w:val="000233ED"/>
    <w:rsid w:val="000243A9"/>
    <w:rsid w:val="000243CC"/>
    <w:rsid w:val="0002452E"/>
    <w:rsid w:val="000253EE"/>
    <w:rsid w:val="00025559"/>
    <w:rsid w:val="000266FC"/>
    <w:rsid w:val="0003021B"/>
    <w:rsid w:val="00030B3E"/>
    <w:rsid w:val="00031961"/>
    <w:rsid w:val="00032D5E"/>
    <w:rsid w:val="00033EBF"/>
    <w:rsid w:val="000360AD"/>
    <w:rsid w:val="00036B54"/>
    <w:rsid w:val="00036C8C"/>
    <w:rsid w:val="0003767A"/>
    <w:rsid w:val="000418C8"/>
    <w:rsid w:val="00041A44"/>
    <w:rsid w:val="00042F6D"/>
    <w:rsid w:val="00045E03"/>
    <w:rsid w:val="0004717C"/>
    <w:rsid w:val="000539C8"/>
    <w:rsid w:val="00054F12"/>
    <w:rsid w:val="000554A5"/>
    <w:rsid w:val="00055D46"/>
    <w:rsid w:val="00056378"/>
    <w:rsid w:val="00056EEC"/>
    <w:rsid w:val="00056FB7"/>
    <w:rsid w:val="000571B7"/>
    <w:rsid w:val="00057899"/>
    <w:rsid w:val="00060BB1"/>
    <w:rsid w:val="00060D94"/>
    <w:rsid w:val="00061C78"/>
    <w:rsid w:val="00061E5C"/>
    <w:rsid w:val="00063034"/>
    <w:rsid w:val="00063924"/>
    <w:rsid w:val="00063DAD"/>
    <w:rsid w:val="00063F39"/>
    <w:rsid w:val="000656B4"/>
    <w:rsid w:val="00065755"/>
    <w:rsid w:val="000658E6"/>
    <w:rsid w:val="00065CFF"/>
    <w:rsid w:val="00066055"/>
    <w:rsid w:val="000671F4"/>
    <w:rsid w:val="00071CC8"/>
    <w:rsid w:val="0007220F"/>
    <w:rsid w:val="00074093"/>
    <w:rsid w:val="0007517B"/>
    <w:rsid w:val="00076AF2"/>
    <w:rsid w:val="000826D4"/>
    <w:rsid w:val="000837ED"/>
    <w:rsid w:val="0008393C"/>
    <w:rsid w:val="0008396D"/>
    <w:rsid w:val="00086AD9"/>
    <w:rsid w:val="0008768D"/>
    <w:rsid w:val="00087956"/>
    <w:rsid w:val="00090F73"/>
    <w:rsid w:val="000920A2"/>
    <w:rsid w:val="00093EBD"/>
    <w:rsid w:val="0009412E"/>
    <w:rsid w:val="0009421A"/>
    <w:rsid w:val="0009423A"/>
    <w:rsid w:val="000947A9"/>
    <w:rsid w:val="00094CA3"/>
    <w:rsid w:val="00097127"/>
    <w:rsid w:val="000975E7"/>
    <w:rsid w:val="0009793A"/>
    <w:rsid w:val="000A1A7F"/>
    <w:rsid w:val="000A3026"/>
    <w:rsid w:val="000A59B7"/>
    <w:rsid w:val="000A5BF6"/>
    <w:rsid w:val="000A7B45"/>
    <w:rsid w:val="000A7ED0"/>
    <w:rsid w:val="000B2436"/>
    <w:rsid w:val="000B31AB"/>
    <w:rsid w:val="000B3DF4"/>
    <w:rsid w:val="000B5365"/>
    <w:rsid w:val="000B5DEE"/>
    <w:rsid w:val="000B687D"/>
    <w:rsid w:val="000B7DA8"/>
    <w:rsid w:val="000C0A42"/>
    <w:rsid w:val="000C151E"/>
    <w:rsid w:val="000C1BFD"/>
    <w:rsid w:val="000C1F9F"/>
    <w:rsid w:val="000C2EFF"/>
    <w:rsid w:val="000C5CF9"/>
    <w:rsid w:val="000C5D59"/>
    <w:rsid w:val="000C64C3"/>
    <w:rsid w:val="000C6976"/>
    <w:rsid w:val="000C749A"/>
    <w:rsid w:val="000D10CA"/>
    <w:rsid w:val="000D16FE"/>
    <w:rsid w:val="000D278B"/>
    <w:rsid w:val="000D29BE"/>
    <w:rsid w:val="000D479B"/>
    <w:rsid w:val="000D5805"/>
    <w:rsid w:val="000E02BC"/>
    <w:rsid w:val="000E0A5B"/>
    <w:rsid w:val="000E0AA2"/>
    <w:rsid w:val="000E0BAE"/>
    <w:rsid w:val="000E1300"/>
    <w:rsid w:val="000E37DD"/>
    <w:rsid w:val="000E4332"/>
    <w:rsid w:val="000E4E6A"/>
    <w:rsid w:val="000E553E"/>
    <w:rsid w:val="000E672F"/>
    <w:rsid w:val="000F0077"/>
    <w:rsid w:val="000F10A4"/>
    <w:rsid w:val="000F1363"/>
    <w:rsid w:val="000F349A"/>
    <w:rsid w:val="000F3EBE"/>
    <w:rsid w:val="000F427E"/>
    <w:rsid w:val="000F58B8"/>
    <w:rsid w:val="000F6B33"/>
    <w:rsid w:val="000F74C1"/>
    <w:rsid w:val="000F7546"/>
    <w:rsid w:val="001005DC"/>
    <w:rsid w:val="00100F09"/>
    <w:rsid w:val="0010105D"/>
    <w:rsid w:val="0010148D"/>
    <w:rsid w:val="0010247C"/>
    <w:rsid w:val="001027E4"/>
    <w:rsid w:val="00103420"/>
    <w:rsid w:val="00104FF8"/>
    <w:rsid w:val="001054AF"/>
    <w:rsid w:val="00105BEE"/>
    <w:rsid w:val="00107407"/>
    <w:rsid w:val="001105F2"/>
    <w:rsid w:val="00113889"/>
    <w:rsid w:val="00113D4D"/>
    <w:rsid w:val="001153E6"/>
    <w:rsid w:val="001154D3"/>
    <w:rsid w:val="0011579A"/>
    <w:rsid w:val="0011642E"/>
    <w:rsid w:val="00116C99"/>
    <w:rsid w:val="00120E71"/>
    <w:rsid w:val="001211D8"/>
    <w:rsid w:val="001217CD"/>
    <w:rsid w:val="00121CDE"/>
    <w:rsid w:val="00122D46"/>
    <w:rsid w:val="00123964"/>
    <w:rsid w:val="00123FA3"/>
    <w:rsid w:val="001247B7"/>
    <w:rsid w:val="00125C34"/>
    <w:rsid w:val="00126004"/>
    <w:rsid w:val="00130E1A"/>
    <w:rsid w:val="00131109"/>
    <w:rsid w:val="00131642"/>
    <w:rsid w:val="001317CA"/>
    <w:rsid w:val="00134418"/>
    <w:rsid w:val="001345D9"/>
    <w:rsid w:val="00134936"/>
    <w:rsid w:val="00135577"/>
    <w:rsid w:val="0013657D"/>
    <w:rsid w:val="00136E09"/>
    <w:rsid w:val="00140938"/>
    <w:rsid w:val="0014148A"/>
    <w:rsid w:val="00142C5D"/>
    <w:rsid w:val="00143C7D"/>
    <w:rsid w:val="00144298"/>
    <w:rsid w:val="00144C47"/>
    <w:rsid w:val="001457A0"/>
    <w:rsid w:val="00150408"/>
    <w:rsid w:val="00150DFC"/>
    <w:rsid w:val="0015235D"/>
    <w:rsid w:val="00154423"/>
    <w:rsid w:val="00154ACD"/>
    <w:rsid w:val="00157737"/>
    <w:rsid w:val="00160FCC"/>
    <w:rsid w:val="0016137B"/>
    <w:rsid w:val="0016146E"/>
    <w:rsid w:val="00161C52"/>
    <w:rsid w:val="00162471"/>
    <w:rsid w:val="00162B20"/>
    <w:rsid w:val="00165A4C"/>
    <w:rsid w:val="001669AB"/>
    <w:rsid w:val="00166FD7"/>
    <w:rsid w:val="00170ABB"/>
    <w:rsid w:val="0017145E"/>
    <w:rsid w:val="001717FA"/>
    <w:rsid w:val="00172967"/>
    <w:rsid w:val="001735CE"/>
    <w:rsid w:val="00174649"/>
    <w:rsid w:val="00174AA8"/>
    <w:rsid w:val="00175DC3"/>
    <w:rsid w:val="00176967"/>
    <w:rsid w:val="00176AC9"/>
    <w:rsid w:val="00176D62"/>
    <w:rsid w:val="001808BE"/>
    <w:rsid w:val="001817D0"/>
    <w:rsid w:val="001826C9"/>
    <w:rsid w:val="00183987"/>
    <w:rsid w:val="00184737"/>
    <w:rsid w:val="00185793"/>
    <w:rsid w:val="00185FA0"/>
    <w:rsid w:val="001861A2"/>
    <w:rsid w:val="00186720"/>
    <w:rsid w:val="00186773"/>
    <w:rsid w:val="00186F74"/>
    <w:rsid w:val="0018765C"/>
    <w:rsid w:val="00187A37"/>
    <w:rsid w:val="00187F31"/>
    <w:rsid w:val="00190062"/>
    <w:rsid w:val="001905D9"/>
    <w:rsid w:val="001908F7"/>
    <w:rsid w:val="00192B2E"/>
    <w:rsid w:val="00193175"/>
    <w:rsid w:val="001937C7"/>
    <w:rsid w:val="00194274"/>
    <w:rsid w:val="0019478E"/>
    <w:rsid w:val="001947B0"/>
    <w:rsid w:val="0019601D"/>
    <w:rsid w:val="001A1349"/>
    <w:rsid w:val="001A225F"/>
    <w:rsid w:val="001A277B"/>
    <w:rsid w:val="001A2DA5"/>
    <w:rsid w:val="001A4983"/>
    <w:rsid w:val="001A4CA9"/>
    <w:rsid w:val="001A4E03"/>
    <w:rsid w:val="001A5A61"/>
    <w:rsid w:val="001A6A2A"/>
    <w:rsid w:val="001A7C7A"/>
    <w:rsid w:val="001B0255"/>
    <w:rsid w:val="001B10AE"/>
    <w:rsid w:val="001B15EC"/>
    <w:rsid w:val="001B2C79"/>
    <w:rsid w:val="001B31F7"/>
    <w:rsid w:val="001B3916"/>
    <w:rsid w:val="001B4096"/>
    <w:rsid w:val="001B46DD"/>
    <w:rsid w:val="001B4CDA"/>
    <w:rsid w:val="001B5685"/>
    <w:rsid w:val="001B57B9"/>
    <w:rsid w:val="001B5CFC"/>
    <w:rsid w:val="001B5D75"/>
    <w:rsid w:val="001B614B"/>
    <w:rsid w:val="001C007C"/>
    <w:rsid w:val="001C086F"/>
    <w:rsid w:val="001C182F"/>
    <w:rsid w:val="001C1B06"/>
    <w:rsid w:val="001C3CC4"/>
    <w:rsid w:val="001C4818"/>
    <w:rsid w:val="001C6981"/>
    <w:rsid w:val="001C7ADF"/>
    <w:rsid w:val="001D11D6"/>
    <w:rsid w:val="001D3071"/>
    <w:rsid w:val="001D3210"/>
    <w:rsid w:val="001D3AB9"/>
    <w:rsid w:val="001D4B39"/>
    <w:rsid w:val="001D4F5B"/>
    <w:rsid w:val="001D5B89"/>
    <w:rsid w:val="001D5C30"/>
    <w:rsid w:val="001D6C05"/>
    <w:rsid w:val="001D7216"/>
    <w:rsid w:val="001E0AFF"/>
    <w:rsid w:val="001E0C52"/>
    <w:rsid w:val="001E2FC2"/>
    <w:rsid w:val="001E451A"/>
    <w:rsid w:val="001E5E63"/>
    <w:rsid w:val="001E617D"/>
    <w:rsid w:val="001E7A78"/>
    <w:rsid w:val="001F1042"/>
    <w:rsid w:val="001F18F4"/>
    <w:rsid w:val="001F1CA5"/>
    <w:rsid w:val="001F475D"/>
    <w:rsid w:val="001F54DA"/>
    <w:rsid w:val="001F5DDB"/>
    <w:rsid w:val="001F67B0"/>
    <w:rsid w:val="001F6A55"/>
    <w:rsid w:val="00201E78"/>
    <w:rsid w:val="00206364"/>
    <w:rsid w:val="00206E88"/>
    <w:rsid w:val="00206F51"/>
    <w:rsid w:val="00211747"/>
    <w:rsid w:val="002125A7"/>
    <w:rsid w:val="00212AD0"/>
    <w:rsid w:val="002146C1"/>
    <w:rsid w:val="00214B68"/>
    <w:rsid w:val="00216E8D"/>
    <w:rsid w:val="002175E0"/>
    <w:rsid w:val="00220478"/>
    <w:rsid w:val="00220EA7"/>
    <w:rsid w:val="00222A33"/>
    <w:rsid w:val="0022683E"/>
    <w:rsid w:val="00226B2A"/>
    <w:rsid w:val="00226E1B"/>
    <w:rsid w:val="00227C18"/>
    <w:rsid w:val="00227D1D"/>
    <w:rsid w:val="002323E5"/>
    <w:rsid w:val="002326D0"/>
    <w:rsid w:val="002333B7"/>
    <w:rsid w:val="002334B6"/>
    <w:rsid w:val="002337A1"/>
    <w:rsid w:val="00233A68"/>
    <w:rsid w:val="00233D81"/>
    <w:rsid w:val="00234126"/>
    <w:rsid w:val="00234CA3"/>
    <w:rsid w:val="00234E78"/>
    <w:rsid w:val="00235F94"/>
    <w:rsid w:val="00236977"/>
    <w:rsid w:val="0024066A"/>
    <w:rsid w:val="00240911"/>
    <w:rsid w:val="002409CC"/>
    <w:rsid w:val="00241394"/>
    <w:rsid w:val="0024171C"/>
    <w:rsid w:val="00243BB1"/>
    <w:rsid w:val="00244E7E"/>
    <w:rsid w:val="002453D0"/>
    <w:rsid w:val="00246000"/>
    <w:rsid w:val="00246382"/>
    <w:rsid w:val="0025068E"/>
    <w:rsid w:val="00251B33"/>
    <w:rsid w:val="00252CD6"/>
    <w:rsid w:val="0025308E"/>
    <w:rsid w:val="002534E0"/>
    <w:rsid w:val="00255975"/>
    <w:rsid w:val="00256E78"/>
    <w:rsid w:val="00256F1A"/>
    <w:rsid w:val="00256FB1"/>
    <w:rsid w:val="00257834"/>
    <w:rsid w:val="00257E93"/>
    <w:rsid w:val="0026047F"/>
    <w:rsid w:val="00260CD7"/>
    <w:rsid w:val="00261AD7"/>
    <w:rsid w:val="00262EB9"/>
    <w:rsid w:val="00263061"/>
    <w:rsid w:val="00263331"/>
    <w:rsid w:val="0026337D"/>
    <w:rsid w:val="00264266"/>
    <w:rsid w:val="0026498E"/>
    <w:rsid w:val="00265E9C"/>
    <w:rsid w:val="00267BF5"/>
    <w:rsid w:val="00272484"/>
    <w:rsid w:val="002728E0"/>
    <w:rsid w:val="00272EC5"/>
    <w:rsid w:val="0027346B"/>
    <w:rsid w:val="00274DD2"/>
    <w:rsid w:val="002756B7"/>
    <w:rsid w:val="00275D59"/>
    <w:rsid w:val="002771C6"/>
    <w:rsid w:val="00280467"/>
    <w:rsid w:val="00280622"/>
    <w:rsid w:val="00280936"/>
    <w:rsid w:val="00280E6B"/>
    <w:rsid w:val="00282546"/>
    <w:rsid w:val="0029034B"/>
    <w:rsid w:val="00293CDF"/>
    <w:rsid w:val="00294000"/>
    <w:rsid w:val="00294B25"/>
    <w:rsid w:val="0029515A"/>
    <w:rsid w:val="00296130"/>
    <w:rsid w:val="002A14CF"/>
    <w:rsid w:val="002A2D7E"/>
    <w:rsid w:val="002A3F8A"/>
    <w:rsid w:val="002A4347"/>
    <w:rsid w:val="002A6D18"/>
    <w:rsid w:val="002A7D85"/>
    <w:rsid w:val="002B0B4A"/>
    <w:rsid w:val="002B0E23"/>
    <w:rsid w:val="002B1A19"/>
    <w:rsid w:val="002B1D90"/>
    <w:rsid w:val="002B26B6"/>
    <w:rsid w:val="002B36B3"/>
    <w:rsid w:val="002B3E1B"/>
    <w:rsid w:val="002B4429"/>
    <w:rsid w:val="002B53DD"/>
    <w:rsid w:val="002B542E"/>
    <w:rsid w:val="002C17BE"/>
    <w:rsid w:val="002C211A"/>
    <w:rsid w:val="002C4607"/>
    <w:rsid w:val="002C5AD3"/>
    <w:rsid w:val="002C75DF"/>
    <w:rsid w:val="002C7730"/>
    <w:rsid w:val="002C7AD0"/>
    <w:rsid w:val="002D03F2"/>
    <w:rsid w:val="002D1353"/>
    <w:rsid w:val="002D186A"/>
    <w:rsid w:val="002D2E1B"/>
    <w:rsid w:val="002D323F"/>
    <w:rsid w:val="002D37E9"/>
    <w:rsid w:val="002D3ABD"/>
    <w:rsid w:val="002D5CDD"/>
    <w:rsid w:val="002D612E"/>
    <w:rsid w:val="002D61D8"/>
    <w:rsid w:val="002E0AD0"/>
    <w:rsid w:val="002E0E51"/>
    <w:rsid w:val="002E1C48"/>
    <w:rsid w:val="002E1FC5"/>
    <w:rsid w:val="002E2ECD"/>
    <w:rsid w:val="002E35C5"/>
    <w:rsid w:val="002E5E6C"/>
    <w:rsid w:val="002E6D18"/>
    <w:rsid w:val="002E74CA"/>
    <w:rsid w:val="002F3226"/>
    <w:rsid w:val="002F452A"/>
    <w:rsid w:val="002F4825"/>
    <w:rsid w:val="002F4B8C"/>
    <w:rsid w:val="002F51A0"/>
    <w:rsid w:val="00302E5F"/>
    <w:rsid w:val="00303C69"/>
    <w:rsid w:val="003040D2"/>
    <w:rsid w:val="0030555E"/>
    <w:rsid w:val="00305D36"/>
    <w:rsid w:val="003068E7"/>
    <w:rsid w:val="0030798E"/>
    <w:rsid w:val="003112F0"/>
    <w:rsid w:val="00311DCB"/>
    <w:rsid w:val="003145A5"/>
    <w:rsid w:val="00314C15"/>
    <w:rsid w:val="00315873"/>
    <w:rsid w:val="00315D7A"/>
    <w:rsid w:val="003165CE"/>
    <w:rsid w:val="00317128"/>
    <w:rsid w:val="003173F2"/>
    <w:rsid w:val="00317F03"/>
    <w:rsid w:val="00320352"/>
    <w:rsid w:val="003205B9"/>
    <w:rsid w:val="0032223D"/>
    <w:rsid w:val="00324167"/>
    <w:rsid w:val="00324FCA"/>
    <w:rsid w:val="003252C5"/>
    <w:rsid w:val="00327BFF"/>
    <w:rsid w:val="0033264E"/>
    <w:rsid w:val="00332F46"/>
    <w:rsid w:val="003332EB"/>
    <w:rsid w:val="0033330E"/>
    <w:rsid w:val="00333578"/>
    <w:rsid w:val="003341CC"/>
    <w:rsid w:val="00334A0D"/>
    <w:rsid w:val="00334D1E"/>
    <w:rsid w:val="00335D08"/>
    <w:rsid w:val="00335E17"/>
    <w:rsid w:val="0033792E"/>
    <w:rsid w:val="00340F40"/>
    <w:rsid w:val="0034244C"/>
    <w:rsid w:val="003427ED"/>
    <w:rsid w:val="00343826"/>
    <w:rsid w:val="00344CC0"/>
    <w:rsid w:val="003460F8"/>
    <w:rsid w:val="003506C7"/>
    <w:rsid w:val="00352B4C"/>
    <w:rsid w:val="003548AF"/>
    <w:rsid w:val="00354DD4"/>
    <w:rsid w:val="00355D32"/>
    <w:rsid w:val="0035680C"/>
    <w:rsid w:val="00356D4B"/>
    <w:rsid w:val="00357176"/>
    <w:rsid w:val="00357213"/>
    <w:rsid w:val="003572E7"/>
    <w:rsid w:val="00357710"/>
    <w:rsid w:val="00357AD3"/>
    <w:rsid w:val="00360901"/>
    <w:rsid w:val="00363FDB"/>
    <w:rsid w:val="003640FB"/>
    <w:rsid w:val="0036494B"/>
    <w:rsid w:val="00365007"/>
    <w:rsid w:val="00365858"/>
    <w:rsid w:val="003713C8"/>
    <w:rsid w:val="003720C8"/>
    <w:rsid w:val="0037235F"/>
    <w:rsid w:val="0037245D"/>
    <w:rsid w:val="00373F00"/>
    <w:rsid w:val="00375145"/>
    <w:rsid w:val="00375784"/>
    <w:rsid w:val="003759C3"/>
    <w:rsid w:val="00376B54"/>
    <w:rsid w:val="00380CEC"/>
    <w:rsid w:val="003821CC"/>
    <w:rsid w:val="003828C6"/>
    <w:rsid w:val="003845F7"/>
    <w:rsid w:val="00384B96"/>
    <w:rsid w:val="003855F5"/>
    <w:rsid w:val="00385890"/>
    <w:rsid w:val="00386551"/>
    <w:rsid w:val="003868D4"/>
    <w:rsid w:val="00391D08"/>
    <w:rsid w:val="00392FEC"/>
    <w:rsid w:val="003954BE"/>
    <w:rsid w:val="003A1C67"/>
    <w:rsid w:val="003A3DF5"/>
    <w:rsid w:val="003A4897"/>
    <w:rsid w:val="003A4C39"/>
    <w:rsid w:val="003A55C3"/>
    <w:rsid w:val="003B0D20"/>
    <w:rsid w:val="003B1690"/>
    <w:rsid w:val="003B1A46"/>
    <w:rsid w:val="003B1C88"/>
    <w:rsid w:val="003B202C"/>
    <w:rsid w:val="003B2720"/>
    <w:rsid w:val="003B2ADD"/>
    <w:rsid w:val="003B39AD"/>
    <w:rsid w:val="003B46E3"/>
    <w:rsid w:val="003B5419"/>
    <w:rsid w:val="003B57ED"/>
    <w:rsid w:val="003B6DBB"/>
    <w:rsid w:val="003B70C2"/>
    <w:rsid w:val="003B747F"/>
    <w:rsid w:val="003B79C0"/>
    <w:rsid w:val="003C05ED"/>
    <w:rsid w:val="003C065F"/>
    <w:rsid w:val="003C0A9B"/>
    <w:rsid w:val="003C147D"/>
    <w:rsid w:val="003C19B1"/>
    <w:rsid w:val="003C22EA"/>
    <w:rsid w:val="003C2BC7"/>
    <w:rsid w:val="003C352F"/>
    <w:rsid w:val="003C35C7"/>
    <w:rsid w:val="003C382B"/>
    <w:rsid w:val="003C3B29"/>
    <w:rsid w:val="003C5C86"/>
    <w:rsid w:val="003C61A3"/>
    <w:rsid w:val="003C7072"/>
    <w:rsid w:val="003C77EA"/>
    <w:rsid w:val="003D0B07"/>
    <w:rsid w:val="003D259B"/>
    <w:rsid w:val="003D2672"/>
    <w:rsid w:val="003D3EAC"/>
    <w:rsid w:val="003D57D6"/>
    <w:rsid w:val="003D6328"/>
    <w:rsid w:val="003E29BE"/>
    <w:rsid w:val="003E2BE8"/>
    <w:rsid w:val="003E2E9C"/>
    <w:rsid w:val="003E5848"/>
    <w:rsid w:val="003F1A84"/>
    <w:rsid w:val="003F5275"/>
    <w:rsid w:val="00400818"/>
    <w:rsid w:val="00401229"/>
    <w:rsid w:val="00401B15"/>
    <w:rsid w:val="00403ED9"/>
    <w:rsid w:val="00403FFD"/>
    <w:rsid w:val="004044B9"/>
    <w:rsid w:val="00404C0B"/>
    <w:rsid w:val="00404C86"/>
    <w:rsid w:val="00412B93"/>
    <w:rsid w:val="0041363B"/>
    <w:rsid w:val="0041387E"/>
    <w:rsid w:val="004146B1"/>
    <w:rsid w:val="00415AE5"/>
    <w:rsid w:val="004162FD"/>
    <w:rsid w:val="00420EC1"/>
    <w:rsid w:val="00421141"/>
    <w:rsid w:val="004216EF"/>
    <w:rsid w:val="00422828"/>
    <w:rsid w:val="004229B1"/>
    <w:rsid w:val="00422C25"/>
    <w:rsid w:val="00422D31"/>
    <w:rsid w:val="00424DC7"/>
    <w:rsid w:val="00424DCF"/>
    <w:rsid w:val="00424FDA"/>
    <w:rsid w:val="00426868"/>
    <w:rsid w:val="004268D4"/>
    <w:rsid w:val="00426E67"/>
    <w:rsid w:val="004270D1"/>
    <w:rsid w:val="0042758B"/>
    <w:rsid w:val="004305AD"/>
    <w:rsid w:val="00431EB6"/>
    <w:rsid w:val="00433534"/>
    <w:rsid w:val="004375C8"/>
    <w:rsid w:val="00440566"/>
    <w:rsid w:val="004417D5"/>
    <w:rsid w:val="00442293"/>
    <w:rsid w:val="00443231"/>
    <w:rsid w:val="00443380"/>
    <w:rsid w:val="004437DC"/>
    <w:rsid w:val="00445116"/>
    <w:rsid w:val="0044676B"/>
    <w:rsid w:val="00447C19"/>
    <w:rsid w:val="004500D0"/>
    <w:rsid w:val="004508EA"/>
    <w:rsid w:val="004524AC"/>
    <w:rsid w:val="00456A54"/>
    <w:rsid w:val="004570B0"/>
    <w:rsid w:val="00461420"/>
    <w:rsid w:val="00463368"/>
    <w:rsid w:val="004645DC"/>
    <w:rsid w:val="00465EDA"/>
    <w:rsid w:val="00467865"/>
    <w:rsid w:val="00467CB3"/>
    <w:rsid w:val="0047008C"/>
    <w:rsid w:val="00470313"/>
    <w:rsid w:val="00470E89"/>
    <w:rsid w:val="004710A4"/>
    <w:rsid w:val="004715D2"/>
    <w:rsid w:val="00472C78"/>
    <w:rsid w:val="00475A43"/>
    <w:rsid w:val="004765FD"/>
    <w:rsid w:val="00476A92"/>
    <w:rsid w:val="004816BE"/>
    <w:rsid w:val="00482171"/>
    <w:rsid w:val="00482636"/>
    <w:rsid w:val="00482D3E"/>
    <w:rsid w:val="00483A5E"/>
    <w:rsid w:val="00484AE0"/>
    <w:rsid w:val="00486380"/>
    <w:rsid w:val="00486673"/>
    <w:rsid w:val="00486778"/>
    <w:rsid w:val="00487D14"/>
    <w:rsid w:val="00490330"/>
    <w:rsid w:val="0049183C"/>
    <w:rsid w:val="00492010"/>
    <w:rsid w:val="00492052"/>
    <w:rsid w:val="00492BEF"/>
    <w:rsid w:val="00493B31"/>
    <w:rsid w:val="00493DFC"/>
    <w:rsid w:val="00493F68"/>
    <w:rsid w:val="00494A7C"/>
    <w:rsid w:val="00495E7A"/>
    <w:rsid w:val="004A06FF"/>
    <w:rsid w:val="004A2C30"/>
    <w:rsid w:val="004A3305"/>
    <w:rsid w:val="004A529A"/>
    <w:rsid w:val="004A5465"/>
    <w:rsid w:val="004A5777"/>
    <w:rsid w:val="004A57AD"/>
    <w:rsid w:val="004A7D9B"/>
    <w:rsid w:val="004B06FC"/>
    <w:rsid w:val="004B12A9"/>
    <w:rsid w:val="004B19F0"/>
    <w:rsid w:val="004B277D"/>
    <w:rsid w:val="004B2950"/>
    <w:rsid w:val="004B340A"/>
    <w:rsid w:val="004B3E5B"/>
    <w:rsid w:val="004B6651"/>
    <w:rsid w:val="004C000E"/>
    <w:rsid w:val="004C0A38"/>
    <w:rsid w:val="004C11E1"/>
    <w:rsid w:val="004C1C17"/>
    <w:rsid w:val="004C1D1A"/>
    <w:rsid w:val="004C1FB1"/>
    <w:rsid w:val="004C271F"/>
    <w:rsid w:val="004C2D18"/>
    <w:rsid w:val="004C30B0"/>
    <w:rsid w:val="004C3541"/>
    <w:rsid w:val="004C36A5"/>
    <w:rsid w:val="004C7471"/>
    <w:rsid w:val="004D1174"/>
    <w:rsid w:val="004D22D2"/>
    <w:rsid w:val="004D7D00"/>
    <w:rsid w:val="004E0A2B"/>
    <w:rsid w:val="004E155F"/>
    <w:rsid w:val="004E18F1"/>
    <w:rsid w:val="004E19BC"/>
    <w:rsid w:val="004E1BEB"/>
    <w:rsid w:val="004E20C3"/>
    <w:rsid w:val="004E242B"/>
    <w:rsid w:val="004E26C4"/>
    <w:rsid w:val="004E2C8E"/>
    <w:rsid w:val="004E3308"/>
    <w:rsid w:val="004E49EF"/>
    <w:rsid w:val="004E5731"/>
    <w:rsid w:val="004E69C8"/>
    <w:rsid w:val="004E6E6F"/>
    <w:rsid w:val="004E7482"/>
    <w:rsid w:val="004E7A95"/>
    <w:rsid w:val="004F04E5"/>
    <w:rsid w:val="004F1A91"/>
    <w:rsid w:val="004F2BA5"/>
    <w:rsid w:val="004F2C79"/>
    <w:rsid w:val="004F3F5B"/>
    <w:rsid w:val="004F43AA"/>
    <w:rsid w:val="004F5D8F"/>
    <w:rsid w:val="004F6E2B"/>
    <w:rsid w:val="004F7DBE"/>
    <w:rsid w:val="005011DE"/>
    <w:rsid w:val="0050220B"/>
    <w:rsid w:val="00502ABF"/>
    <w:rsid w:val="005039D1"/>
    <w:rsid w:val="00504F18"/>
    <w:rsid w:val="0050574C"/>
    <w:rsid w:val="00505E9C"/>
    <w:rsid w:val="00506DD3"/>
    <w:rsid w:val="00510638"/>
    <w:rsid w:val="00510D34"/>
    <w:rsid w:val="0051197F"/>
    <w:rsid w:val="00512AF7"/>
    <w:rsid w:val="0051338C"/>
    <w:rsid w:val="0051349F"/>
    <w:rsid w:val="005148B3"/>
    <w:rsid w:val="0051550B"/>
    <w:rsid w:val="005175B1"/>
    <w:rsid w:val="00521805"/>
    <w:rsid w:val="005225B8"/>
    <w:rsid w:val="0052586F"/>
    <w:rsid w:val="005273C8"/>
    <w:rsid w:val="0053081A"/>
    <w:rsid w:val="005308B4"/>
    <w:rsid w:val="00531E78"/>
    <w:rsid w:val="00532098"/>
    <w:rsid w:val="005346C8"/>
    <w:rsid w:val="00535AF6"/>
    <w:rsid w:val="0053633B"/>
    <w:rsid w:val="00536E17"/>
    <w:rsid w:val="005377B9"/>
    <w:rsid w:val="00540EAE"/>
    <w:rsid w:val="0054141B"/>
    <w:rsid w:val="00541B8E"/>
    <w:rsid w:val="005431A9"/>
    <w:rsid w:val="005435B3"/>
    <w:rsid w:val="00544509"/>
    <w:rsid w:val="00552BBE"/>
    <w:rsid w:val="005532E8"/>
    <w:rsid w:val="00554237"/>
    <w:rsid w:val="00555187"/>
    <w:rsid w:val="00555618"/>
    <w:rsid w:val="00557889"/>
    <w:rsid w:val="005602F3"/>
    <w:rsid w:val="00560CED"/>
    <w:rsid w:val="00560E39"/>
    <w:rsid w:val="00561798"/>
    <w:rsid w:val="00562B3C"/>
    <w:rsid w:val="00563E30"/>
    <w:rsid w:val="00564C44"/>
    <w:rsid w:val="00564CF9"/>
    <w:rsid w:val="00566B04"/>
    <w:rsid w:val="00566BDA"/>
    <w:rsid w:val="00567780"/>
    <w:rsid w:val="005678C8"/>
    <w:rsid w:val="00567F35"/>
    <w:rsid w:val="0057147E"/>
    <w:rsid w:val="00573487"/>
    <w:rsid w:val="005753ED"/>
    <w:rsid w:val="00575741"/>
    <w:rsid w:val="005806DC"/>
    <w:rsid w:val="005824EB"/>
    <w:rsid w:val="005832B6"/>
    <w:rsid w:val="0058428E"/>
    <w:rsid w:val="00584595"/>
    <w:rsid w:val="00585459"/>
    <w:rsid w:val="00586C0D"/>
    <w:rsid w:val="00587148"/>
    <w:rsid w:val="00587163"/>
    <w:rsid w:val="00591CCF"/>
    <w:rsid w:val="005926A1"/>
    <w:rsid w:val="00597A4B"/>
    <w:rsid w:val="005A01C7"/>
    <w:rsid w:val="005A09EA"/>
    <w:rsid w:val="005A0C8B"/>
    <w:rsid w:val="005A3C9E"/>
    <w:rsid w:val="005A3EEB"/>
    <w:rsid w:val="005A675C"/>
    <w:rsid w:val="005A67D0"/>
    <w:rsid w:val="005B0340"/>
    <w:rsid w:val="005B2754"/>
    <w:rsid w:val="005B32F6"/>
    <w:rsid w:val="005B4372"/>
    <w:rsid w:val="005B4640"/>
    <w:rsid w:val="005B6CCF"/>
    <w:rsid w:val="005B7CBA"/>
    <w:rsid w:val="005C02FC"/>
    <w:rsid w:val="005C1365"/>
    <w:rsid w:val="005C2470"/>
    <w:rsid w:val="005C2701"/>
    <w:rsid w:val="005C2ED8"/>
    <w:rsid w:val="005C3DAD"/>
    <w:rsid w:val="005C3EA9"/>
    <w:rsid w:val="005C5C78"/>
    <w:rsid w:val="005D0796"/>
    <w:rsid w:val="005D1A23"/>
    <w:rsid w:val="005D407E"/>
    <w:rsid w:val="005D495F"/>
    <w:rsid w:val="005E1EE0"/>
    <w:rsid w:val="005E1FE8"/>
    <w:rsid w:val="005E2A4E"/>
    <w:rsid w:val="005E424A"/>
    <w:rsid w:val="005E44F4"/>
    <w:rsid w:val="005E5089"/>
    <w:rsid w:val="005E5B78"/>
    <w:rsid w:val="005E7615"/>
    <w:rsid w:val="005F038E"/>
    <w:rsid w:val="005F1B26"/>
    <w:rsid w:val="005F1D96"/>
    <w:rsid w:val="005F2B8C"/>
    <w:rsid w:val="005F2C05"/>
    <w:rsid w:val="005F2C16"/>
    <w:rsid w:val="005F3C60"/>
    <w:rsid w:val="005F52D9"/>
    <w:rsid w:val="005F7BBC"/>
    <w:rsid w:val="00601042"/>
    <w:rsid w:val="00603BEA"/>
    <w:rsid w:val="006049EF"/>
    <w:rsid w:val="00605946"/>
    <w:rsid w:val="00605E3C"/>
    <w:rsid w:val="00606471"/>
    <w:rsid w:val="006069EA"/>
    <w:rsid w:val="00607731"/>
    <w:rsid w:val="006106E8"/>
    <w:rsid w:val="006107E9"/>
    <w:rsid w:val="0061117E"/>
    <w:rsid w:val="006168BC"/>
    <w:rsid w:val="006205B8"/>
    <w:rsid w:val="006206AF"/>
    <w:rsid w:val="00620E39"/>
    <w:rsid w:val="006212EB"/>
    <w:rsid w:val="00622898"/>
    <w:rsid w:val="00623A14"/>
    <w:rsid w:val="0062419D"/>
    <w:rsid w:val="006253FF"/>
    <w:rsid w:val="006302AF"/>
    <w:rsid w:val="006308A1"/>
    <w:rsid w:val="00630B8C"/>
    <w:rsid w:val="0063124D"/>
    <w:rsid w:val="006319EB"/>
    <w:rsid w:val="0063283C"/>
    <w:rsid w:val="00633297"/>
    <w:rsid w:val="00633B1E"/>
    <w:rsid w:val="00634E63"/>
    <w:rsid w:val="0063775A"/>
    <w:rsid w:val="0063797F"/>
    <w:rsid w:val="006416A0"/>
    <w:rsid w:val="006421EC"/>
    <w:rsid w:val="00642439"/>
    <w:rsid w:val="00642CB7"/>
    <w:rsid w:val="006441B4"/>
    <w:rsid w:val="0064458B"/>
    <w:rsid w:val="0064526F"/>
    <w:rsid w:val="006468C8"/>
    <w:rsid w:val="00646F0B"/>
    <w:rsid w:val="006470B7"/>
    <w:rsid w:val="0065036D"/>
    <w:rsid w:val="00650683"/>
    <w:rsid w:val="00652A9F"/>
    <w:rsid w:val="00653089"/>
    <w:rsid w:val="00653E5C"/>
    <w:rsid w:val="00654B45"/>
    <w:rsid w:val="00654B49"/>
    <w:rsid w:val="0065537E"/>
    <w:rsid w:val="00657501"/>
    <w:rsid w:val="006576A3"/>
    <w:rsid w:val="0066120B"/>
    <w:rsid w:val="00661B78"/>
    <w:rsid w:val="00663C54"/>
    <w:rsid w:val="0066417E"/>
    <w:rsid w:val="00664A86"/>
    <w:rsid w:val="00665160"/>
    <w:rsid w:val="00666586"/>
    <w:rsid w:val="0066672D"/>
    <w:rsid w:val="00667934"/>
    <w:rsid w:val="00677B7B"/>
    <w:rsid w:val="00680C0A"/>
    <w:rsid w:val="00681AE6"/>
    <w:rsid w:val="006826DA"/>
    <w:rsid w:val="00683959"/>
    <w:rsid w:val="006842F6"/>
    <w:rsid w:val="006853F5"/>
    <w:rsid w:val="006865D9"/>
    <w:rsid w:val="0068757A"/>
    <w:rsid w:val="00687627"/>
    <w:rsid w:val="006876BD"/>
    <w:rsid w:val="00687EFF"/>
    <w:rsid w:val="006911E4"/>
    <w:rsid w:val="00692704"/>
    <w:rsid w:val="00693D48"/>
    <w:rsid w:val="00695694"/>
    <w:rsid w:val="00695BCA"/>
    <w:rsid w:val="00696B75"/>
    <w:rsid w:val="00697501"/>
    <w:rsid w:val="006A14E4"/>
    <w:rsid w:val="006A2B04"/>
    <w:rsid w:val="006A2C8B"/>
    <w:rsid w:val="006A33AA"/>
    <w:rsid w:val="006A4569"/>
    <w:rsid w:val="006A5996"/>
    <w:rsid w:val="006A6729"/>
    <w:rsid w:val="006A72EF"/>
    <w:rsid w:val="006B2F04"/>
    <w:rsid w:val="006B34DC"/>
    <w:rsid w:val="006B38FE"/>
    <w:rsid w:val="006B44F5"/>
    <w:rsid w:val="006B4C32"/>
    <w:rsid w:val="006B4DEA"/>
    <w:rsid w:val="006C0012"/>
    <w:rsid w:val="006C0CDA"/>
    <w:rsid w:val="006C23BB"/>
    <w:rsid w:val="006C292C"/>
    <w:rsid w:val="006C4494"/>
    <w:rsid w:val="006C461F"/>
    <w:rsid w:val="006C4DF7"/>
    <w:rsid w:val="006C5357"/>
    <w:rsid w:val="006C56C3"/>
    <w:rsid w:val="006C5878"/>
    <w:rsid w:val="006C6CEC"/>
    <w:rsid w:val="006D461F"/>
    <w:rsid w:val="006D5782"/>
    <w:rsid w:val="006D58F5"/>
    <w:rsid w:val="006D5C9F"/>
    <w:rsid w:val="006D6453"/>
    <w:rsid w:val="006D70B4"/>
    <w:rsid w:val="006D7BD7"/>
    <w:rsid w:val="006D7CE3"/>
    <w:rsid w:val="006E019C"/>
    <w:rsid w:val="006E3EB0"/>
    <w:rsid w:val="006E3F02"/>
    <w:rsid w:val="006E42C6"/>
    <w:rsid w:val="006E4956"/>
    <w:rsid w:val="006E600A"/>
    <w:rsid w:val="006E764F"/>
    <w:rsid w:val="006F013D"/>
    <w:rsid w:val="006F0AB5"/>
    <w:rsid w:val="006F28CE"/>
    <w:rsid w:val="006F3C13"/>
    <w:rsid w:val="006F5C82"/>
    <w:rsid w:val="00702215"/>
    <w:rsid w:val="007023F3"/>
    <w:rsid w:val="007049FB"/>
    <w:rsid w:val="00704A92"/>
    <w:rsid w:val="00704B9A"/>
    <w:rsid w:val="0070521D"/>
    <w:rsid w:val="007055A4"/>
    <w:rsid w:val="007059B7"/>
    <w:rsid w:val="00705B01"/>
    <w:rsid w:val="00706100"/>
    <w:rsid w:val="00706380"/>
    <w:rsid w:val="0070679A"/>
    <w:rsid w:val="0070718E"/>
    <w:rsid w:val="00707A08"/>
    <w:rsid w:val="0071082B"/>
    <w:rsid w:val="0071328C"/>
    <w:rsid w:val="0071349C"/>
    <w:rsid w:val="007135A6"/>
    <w:rsid w:val="007135B6"/>
    <w:rsid w:val="00714B64"/>
    <w:rsid w:val="00716280"/>
    <w:rsid w:val="0072311E"/>
    <w:rsid w:val="007235B8"/>
    <w:rsid w:val="00724413"/>
    <w:rsid w:val="00724CE6"/>
    <w:rsid w:val="007264ED"/>
    <w:rsid w:val="00726905"/>
    <w:rsid w:val="00727D0B"/>
    <w:rsid w:val="0073098D"/>
    <w:rsid w:val="00730A35"/>
    <w:rsid w:val="007315BA"/>
    <w:rsid w:val="00731782"/>
    <w:rsid w:val="00732CC9"/>
    <w:rsid w:val="007332DB"/>
    <w:rsid w:val="00735288"/>
    <w:rsid w:val="00736108"/>
    <w:rsid w:val="00736724"/>
    <w:rsid w:val="007424CB"/>
    <w:rsid w:val="007438AE"/>
    <w:rsid w:val="0074639D"/>
    <w:rsid w:val="00746A7B"/>
    <w:rsid w:val="00747518"/>
    <w:rsid w:val="00751B1B"/>
    <w:rsid w:val="00752017"/>
    <w:rsid w:val="00754EE3"/>
    <w:rsid w:val="00755136"/>
    <w:rsid w:val="0075530F"/>
    <w:rsid w:val="0075657B"/>
    <w:rsid w:val="0075678A"/>
    <w:rsid w:val="0075688E"/>
    <w:rsid w:val="00757A90"/>
    <w:rsid w:val="007611C7"/>
    <w:rsid w:val="00762381"/>
    <w:rsid w:val="00762794"/>
    <w:rsid w:val="00762A03"/>
    <w:rsid w:val="007645D4"/>
    <w:rsid w:val="0076547A"/>
    <w:rsid w:val="00766D2D"/>
    <w:rsid w:val="0076782C"/>
    <w:rsid w:val="00772403"/>
    <w:rsid w:val="00774739"/>
    <w:rsid w:val="00774F27"/>
    <w:rsid w:val="00776C27"/>
    <w:rsid w:val="00777092"/>
    <w:rsid w:val="00777FD9"/>
    <w:rsid w:val="00780420"/>
    <w:rsid w:val="00783429"/>
    <w:rsid w:val="00783966"/>
    <w:rsid w:val="00783A01"/>
    <w:rsid w:val="00784A5A"/>
    <w:rsid w:val="00785014"/>
    <w:rsid w:val="00786965"/>
    <w:rsid w:val="00786C57"/>
    <w:rsid w:val="00786F32"/>
    <w:rsid w:val="007875DB"/>
    <w:rsid w:val="007901C0"/>
    <w:rsid w:val="0079163C"/>
    <w:rsid w:val="00791C6E"/>
    <w:rsid w:val="00791D17"/>
    <w:rsid w:val="00792EDB"/>
    <w:rsid w:val="00793A3E"/>
    <w:rsid w:val="0079423F"/>
    <w:rsid w:val="00794CED"/>
    <w:rsid w:val="0079566B"/>
    <w:rsid w:val="00796995"/>
    <w:rsid w:val="00797391"/>
    <w:rsid w:val="007A0005"/>
    <w:rsid w:val="007A17C5"/>
    <w:rsid w:val="007A198F"/>
    <w:rsid w:val="007A1AB9"/>
    <w:rsid w:val="007A2639"/>
    <w:rsid w:val="007A279D"/>
    <w:rsid w:val="007A386A"/>
    <w:rsid w:val="007A504A"/>
    <w:rsid w:val="007A5BFF"/>
    <w:rsid w:val="007A6AED"/>
    <w:rsid w:val="007A7C89"/>
    <w:rsid w:val="007A7E8F"/>
    <w:rsid w:val="007B1A09"/>
    <w:rsid w:val="007B1CD9"/>
    <w:rsid w:val="007B23C5"/>
    <w:rsid w:val="007B2B4E"/>
    <w:rsid w:val="007B38F6"/>
    <w:rsid w:val="007B397C"/>
    <w:rsid w:val="007B3CDB"/>
    <w:rsid w:val="007B3EFC"/>
    <w:rsid w:val="007C0243"/>
    <w:rsid w:val="007C13A2"/>
    <w:rsid w:val="007C16EF"/>
    <w:rsid w:val="007C21FD"/>
    <w:rsid w:val="007C4A63"/>
    <w:rsid w:val="007C533D"/>
    <w:rsid w:val="007C5986"/>
    <w:rsid w:val="007C59C1"/>
    <w:rsid w:val="007C7BB3"/>
    <w:rsid w:val="007C7E92"/>
    <w:rsid w:val="007D0A99"/>
    <w:rsid w:val="007D0FA7"/>
    <w:rsid w:val="007D2396"/>
    <w:rsid w:val="007D25B6"/>
    <w:rsid w:val="007D264E"/>
    <w:rsid w:val="007D34A9"/>
    <w:rsid w:val="007D3F08"/>
    <w:rsid w:val="007D4736"/>
    <w:rsid w:val="007D4D88"/>
    <w:rsid w:val="007D585C"/>
    <w:rsid w:val="007D5997"/>
    <w:rsid w:val="007D5D4F"/>
    <w:rsid w:val="007D76C1"/>
    <w:rsid w:val="007E0B10"/>
    <w:rsid w:val="007E208A"/>
    <w:rsid w:val="007E20D9"/>
    <w:rsid w:val="007E6F2F"/>
    <w:rsid w:val="007E7477"/>
    <w:rsid w:val="007F0A02"/>
    <w:rsid w:val="007F18F9"/>
    <w:rsid w:val="007F2636"/>
    <w:rsid w:val="007F3121"/>
    <w:rsid w:val="007F4771"/>
    <w:rsid w:val="007F484A"/>
    <w:rsid w:val="007F4A46"/>
    <w:rsid w:val="007F67A3"/>
    <w:rsid w:val="007F6BD6"/>
    <w:rsid w:val="007F772C"/>
    <w:rsid w:val="008021E3"/>
    <w:rsid w:val="00802C12"/>
    <w:rsid w:val="00803E96"/>
    <w:rsid w:val="008050CD"/>
    <w:rsid w:val="0080578F"/>
    <w:rsid w:val="00805AEC"/>
    <w:rsid w:val="0080612B"/>
    <w:rsid w:val="00807871"/>
    <w:rsid w:val="0081017B"/>
    <w:rsid w:val="00811E51"/>
    <w:rsid w:val="0081230B"/>
    <w:rsid w:val="00812E3E"/>
    <w:rsid w:val="008145D7"/>
    <w:rsid w:val="0081541D"/>
    <w:rsid w:val="00817F3F"/>
    <w:rsid w:val="00820254"/>
    <w:rsid w:val="00821829"/>
    <w:rsid w:val="00821D2F"/>
    <w:rsid w:val="008227E3"/>
    <w:rsid w:val="00825361"/>
    <w:rsid w:val="008255D3"/>
    <w:rsid w:val="00826219"/>
    <w:rsid w:val="00826357"/>
    <w:rsid w:val="00827E77"/>
    <w:rsid w:val="008310A9"/>
    <w:rsid w:val="00832CD0"/>
    <w:rsid w:val="008337B2"/>
    <w:rsid w:val="00834102"/>
    <w:rsid w:val="008347A2"/>
    <w:rsid w:val="00834E2C"/>
    <w:rsid w:val="00840909"/>
    <w:rsid w:val="00842D2B"/>
    <w:rsid w:val="0084457A"/>
    <w:rsid w:val="008452B3"/>
    <w:rsid w:val="00846628"/>
    <w:rsid w:val="008473CA"/>
    <w:rsid w:val="008476A0"/>
    <w:rsid w:val="008507DD"/>
    <w:rsid w:val="00851830"/>
    <w:rsid w:val="00851916"/>
    <w:rsid w:val="008529C0"/>
    <w:rsid w:val="00852A1C"/>
    <w:rsid w:val="00853FD0"/>
    <w:rsid w:val="008558DD"/>
    <w:rsid w:val="008577AA"/>
    <w:rsid w:val="008577EF"/>
    <w:rsid w:val="00857ED7"/>
    <w:rsid w:val="00860A31"/>
    <w:rsid w:val="00861D56"/>
    <w:rsid w:val="008637C5"/>
    <w:rsid w:val="00864513"/>
    <w:rsid w:val="008647E1"/>
    <w:rsid w:val="00864946"/>
    <w:rsid w:val="00864B51"/>
    <w:rsid w:val="008653DB"/>
    <w:rsid w:val="00865779"/>
    <w:rsid w:val="00865A39"/>
    <w:rsid w:val="008669C0"/>
    <w:rsid w:val="00867E70"/>
    <w:rsid w:val="00870581"/>
    <w:rsid w:val="008713CB"/>
    <w:rsid w:val="00871682"/>
    <w:rsid w:val="00877B35"/>
    <w:rsid w:val="00881485"/>
    <w:rsid w:val="00881C23"/>
    <w:rsid w:val="00882837"/>
    <w:rsid w:val="00885C68"/>
    <w:rsid w:val="00885F63"/>
    <w:rsid w:val="008861A1"/>
    <w:rsid w:val="00887D04"/>
    <w:rsid w:val="00890164"/>
    <w:rsid w:val="00891549"/>
    <w:rsid w:val="00891605"/>
    <w:rsid w:val="00892CA4"/>
    <w:rsid w:val="00893465"/>
    <w:rsid w:val="008936B3"/>
    <w:rsid w:val="00894A13"/>
    <w:rsid w:val="0089609D"/>
    <w:rsid w:val="008A1696"/>
    <w:rsid w:val="008A27AF"/>
    <w:rsid w:val="008A29E4"/>
    <w:rsid w:val="008A324E"/>
    <w:rsid w:val="008A325F"/>
    <w:rsid w:val="008A35C2"/>
    <w:rsid w:val="008A6626"/>
    <w:rsid w:val="008A7566"/>
    <w:rsid w:val="008A7B8E"/>
    <w:rsid w:val="008B03D7"/>
    <w:rsid w:val="008B0846"/>
    <w:rsid w:val="008B11B7"/>
    <w:rsid w:val="008B24AA"/>
    <w:rsid w:val="008B3E18"/>
    <w:rsid w:val="008B41E6"/>
    <w:rsid w:val="008B58A5"/>
    <w:rsid w:val="008C0031"/>
    <w:rsid w:val="008C15E7"/>
    <w:rsid w:val="008C1EA9"/>
    <w:rsid w:val="008C213A"/>
    <w:rsid w:val="008C538B"/>
    <w:rsid w:val="008C61EF"/>
    <w:rsid w:val="008C6783"/>
    <w:rsid w:val="008D0990"/>
    <w:rsid w:val="008D0F5F"/>
    <w:rsid w:val="008D1266"/>
    <w:rsid w:val="008D1B1E"/>
    <w:rsid w:val="008D2129"/>
    <w:rsid w:val="008D3D5C"/>
    <w:rsid w:val="008D3F29"/>
    <w:rsid w:val="008D487E"/>
    <w:rsid w:val="008D49F1"/>
    <w:rsid w:val="008D4F66"/>
    <w:rsid w:val="008D50A2"/>
    <w:rsid w:val="008D510F"/>
    <w:rsid w:val="008D5B27"/>
    <w:rsid w:val="008D7B22"/>
    <w:rsid w:val="008E069F"/>
    <w:rsid w:val="008E0B83"/>
    <w:rsid w:val="008E111A"/>
    <w:rsid w:val="008E16CC"/>
    <w:rsid w:val="008E1C25"/>
    <w:rsid w:val="008E32F5"/>
    <w:rsid w:val="008E3758"/>
    <w:rsid w:val="008E3E8A"/>
    <w:rsid w:val="008E69C6"/>
    <w:rsid w:val="008E6EBD"/>
    <w:rsid w:val="008E7AC6"/>
    <w:rsid w:val="008E7D5D"/>
    <w:rsid w:val="008E7F6F"/>
    <w:rsid w:val="008F0B2A"/>
    <w:rsid w:val="008F7DF7"/>
    <w:rsid w:val="00901062"/>
    <w:rsid w:val="009024A8"/>
    <w:rsid w:val="009059D2"/>
    <w:rsid w:val="009060FE"/>
    <w:rsid w:val="00906CD2"/>
    <w:rsid w:val="00907549"/>
    <w:rsid w:val="00910254"/>
    <w:rsid w:val="00910B04"/>
    <w:rsid w:val="00910B72"/>
    <w:rsid w:val="00912503"/>
    <w:rsid w:val="00912626"/>
    <w:rsid w:val="009137C5"/>
    <w:rsid w:val="00914049"/>
    <w:rsid w:val="009143BD"/>
    <w:rsid w:val="00914A17"/>
    <w:rsid w:val="00917049"/>
    <w:rsid w:val="00920524"/>
    <w:rsid w:val="00921CF5"/>
    <w:rsid w:val="009222CE"/>
    <w:rsid w:val="009222FA"/>
    <w:rsid w:val="00923ADB"/>
    <w:rsid w:val="0092470E"/>
    <w:rsid w:val="009264F3"/>
    <w:rsid w:val="009266CE"/>
    <w:rsid w:val="00930BDC"/>
    <w:rsid w:val="009327CC"/>
    <w:rsid w:val="00933B85"/>
    <w:rsid w:val="00933C74"/>
    <w:rsid w:val="00933E6F"/>
    <w:rsid w:val="00934AD3"/>
    <w:rsid w:val="00934DC5"/>
    <w:rsid w:val="0093536C"/>
    <w:rsid w:val="00936BD8"/>
    <w:rsid w:val="00936FC5"/>
    <w:rsid w:val="009411D1"/>
    <w:rsid w:val="00943256"/>
    <w:rsid w:val="0094444B"/>
    <w:rsid w:val="00947CE6"/>
    <w:rsid w:val="00952B3B"/>
    <w:rsid w:val="00953AB5"/>
    <w:rsid w:val="00953C0F"/>
    <w:rsid w:val="009546D1"/>
    <w:rsid w:val="009549C8"/>
    <w:rsid w:val="009549F1"/>
    <w:rsid w:val="0095648B"/>
    <w:rsid w:val="0096092B"/>
    <w:rsid w:val="0096136E"/>
    <w:rsid w:val="009626FA"/>
    <w:rsid w:val="00963651"/>
    <w:rsid w:val="00963A71"/>
    <w:rsid w:val="00963BF7"/>
    <w:rsid w:val="00964E64"/>
    <w:rsid w:val="0096681B"/>
    <w:rsid w:val="00967936"/>
    <w:rsid w:val="00973CDB"/>
    <w:rsid w:val="0097547C"/>
    <w:rsid w:val="009766ED"/>
    <w:rsid w:val="00981457"/>
    <w:rsid w:val="009834F5"/>
    <w:rsid w:val="00983A32"/>
    <w:rsid w:val="00984DDC"/>
    <w:rsid w:val="00984F59"/>
    <w:rsid w:val="00985659"/>
    <w:rsid w:val="00986440"/>
    <w:rsid w:val="0098670E"/>
    <w:rsid w:val="00986BA1"/>
    <w:rsid w:val="00987619"/>
    <w:rsid w:val="009903C1"/>
    <w:rsid w:val="00991015"/>
    <w:rsid w:val="0099424F"/>
    <w:rsid w:val="00995C9F"/>
    <w:rsid w:val="009A109B"/>
    <w:rsid w:val="009A159C"/>
    <w:rsid w:val="009A1F6F"/>
    <w:rsid w:val="009A1FA6"/>
    <w:rsid w:val="009A3E65"/>
    <w:rsid w:val="009A4279"/>
    <w:rsid w:val="009A70F8"/>
    <w:rsid w:val="009B02A7"/>
    <w:rsid w:val="009B31CF"/>
    <w:rsid w:val="009B3E26"/>
    <w:rsid w:val="009B4E41"/>
    <w:rsid w:val="009B56D8"/>
    <w:rsid w:val="009B5C32"/>
    <w:rsid w:val="009B5F1B"/>
    <w:rsid w:val="009B7ED0"/>
    <w:rsid w:val="009C20EF"/>
    <w:rsid w:val="009C28A1"/>
    <w:rsid w:val="009C2D1A"/>
    <w:rsid w:val="009C3B6B"/>
    <w:rsid w:val="009C4BFE"/>
    <w:rsid w:val="009C4F70"/>
    <w:rsid w:val="009C5E6F"/>
    <w:rsid w:val="009C5EB8"/>
    <w:rsid w:val="009C6798"/>
    <w:rsid w:val="009C7204"/>
    <w:rsid w:val="009C782B"/>
    <w:rsid w:val="009D19FA"/>
    <w:rsid w:val="009D3493"/>
    <w:rsid w:val="009D69FE"/>
    <w:rsid w:val="009D7148"/>
    <w:rsid w:val="009D7726"/>
    <w:rsid w:val="009E0B1D"/>
    <w:rsid w:val="009E11F6"/>
    <w:rsid w:val="009E17EB"/>
    <w:rsid w:val="009E1AD8"/>
    <w:rsid w:val="009E29AB"/>
    <w:rsid w:val="009E30C8"/>
    <w:rsid w:val="009E3ECF"/>
    <w:rsid w:val="009E483E"/>
    <w:rsid w:val="009E53B2"/>
    <w:rsid w:val="009E56FB"/>
    <w:rsid w:val="009E64B3"/>
    <w:rsid w:val="009E6CF5"/>
    <w:rsid w:val="009F2304"/>
    <w:rsid w:val="009F412A"/>
    <w:rsid w:val="009F4CFC"/>
    <w:rsid w:val="009F6901"/>
    <w:rsid w:val="009F6DF1"/>
    <w:rsid w:val="00A00785"/>
    <w:rsid w:val="00A007BB"/>
    <w:rsid w:val="00A01DE5"/>
    <w:rsid w:val="00A03909"/>
    <w:rsid w:val="00A0672A"/>
    <w:rsid w:val="00A104D4"/>
    <w:rsid w:val="00A11A02"/>
    <w:rsid w:val="00A1391D"/>
    <w:rsid w:val="00A13991"/>
    <w:rsid w:val="00A141B0"/>
    <w:rsid w:val="00A14CA8"/>
    <w:rsid w:val="00A14D2C"/>
    <w:rsid w:val="00A160B8"/>
    <w:rsid w:val="00A17066"/>
    <w:rsid w:val="00A17CA5"/>
    <w:rsid w:val="00A2364A"/>
    <w:rsid w:val="00A2369D"/>
    <w:rsid w:val="00A23D6A"/>
    <w:rsid w:val="00A2529B"/>
    <w:rsid w:val="00A257EC"/>
    <w:rsid w:val="00A25EE5"/>
    <w:rsid w:val="00A2713D"/>
    <w:rsid w:val="00A27DC7"/>
    <w:rsid w:val="00A27EF2"/>
    <w:rsid w:val="00A31FC7"/>
    <w:rsid w:val="00A3296F"/>
    <w:rsid w:val="00A32C37"/>
    <w:rsid w:val="00A35494"/>
    <w:rsid w:val="00A404F0"/>
    <w:rsid w:val="00A42343"/>
    <w:rsid w:val="00A42481"/>
    <w:rsid w:val="00A42AE3"/>
    <w:rsid w:val="00A44195"/>
    <w:rsid w:val="00A44558"/>
    <w:rsid w:val="00A456A2"/>
    <w:rsid w:val="00A46DFD"/>
    <w:rsid w:val="00A479F9"/>
    <w:rsid w:val="00A50B13"/>
    <w:rsid w:val="00A51DF4"/>
    <w:rsid w:val="00A538C8"/>
    <w:rsid w:val="00A5484F"/>
    <w:rsid w:val="00A5513D"/>
    <w:rsid w:val="00A575D4"/>
    <w:rsid w:val="00A6048B"/>
    <w:rsid w:val="00A604A2"/>
    <w:rsid w:val="00A6060F"/>
    <w:rsid w:val="00A60A08"/>
    <w:rsid w:val="00A622C6"/>
    <w:rsid w:val="00A62894"/>
    <w:rsid w:val="00A64541"/>
    <w:rsid w:val="00A64E8C"/>
    <w:rsid w:val="00A66F35"/>
    <w:rsid w:val="00A674FC"/>
    <w:rsid w:val="00A6796E"/>
    <w:rsid w:val="00A70623"/>
    <w:rsid w:val="00A70B74"/>
    <w:rsid w:val="00A70C23"/>
    <w:rsid w:val="00A73519"/>
    <w:rsid w:val="00A73656"/>
    <w:rsid w:val="00A73C8D"/>
    <w:rsid w:val="00A7663D"/>
    <w:rsid w:val="00A77C42"/>
    <w:rsid w:val="00A811F7"/>
    <w:rsid w:val="00A8368A"/>
    <w:rsid w:val="00A83D38"/>
    <w:rsid w:val="00A840F0"/>
    <w:rsid w:val="00A873E6"/>
    <w:rsid w:val="00A91097"/>
    <w:rsid w:val="00A93038"/>
    <w:rsid w:val="00A942EC"/>
    <w:rsid w:val="00A95AA9"/>
    <w:rsid w:val="00A9665F"/>
    <w:rsid w:val="00A971BE"/>
    <w:rsid w:val="00AA0900"/>
    <w:rsid w:val="00AA3193"/>
    <w:rsid w:val="00AA3AE5"/>
    <w:rsid w:val="00AA3E52"/>
    <w:rsid w:val="00AB1E8D"/>
    <w:rsid w:val="00AB239D"/>
    <w:rsid w:val="00AB2C78"/>
    <w:rsid w:val="00AB31D3"/>
    <w:rsid w:val="00AB36FF"/>
    <w:rsid w:val="00AB3FCB"/>
    <w:rsid w:val="00AB4179"/>
    <w:rsid w:val="00AB427B"/>
    <w:rsid w:val="00AB433D"/>
    <w:rsid w:val="00AB4493"/>
    <w:rsid w:val="00AB473D"/>
    <w:rsid w:val="00AB6702"/>
    <w:rsid w:val="00AC05FF"/>
    <w:rsid w:val="00AC0AC8"/>
    <w:rsid w:val="00AC1262"/>
    <w:rsid w:val="00AC1CB1"/>
    <w:rsid w:val="00AC1EC0"/>
    <w:rsid w:val="00AC2897"/>
    <w:rsid w:val="00AC2ADA"/>
    <w:rsid w:val="00AC2D4E"/>
    <w:rsid w:val="00AC2EDC"/>
    <w:rsid w:val="00AC517C"/>
    <w:rsid w:val="00AC6432"/>
    <w:rsid w:val="00AC6664"/>
    <w:rsid w:val="00AC7E94"/>
    <w:rsid w:val="00AC7FC6"/>
    <w:rsid w:val="00AD035B"/>
    <w:rsid w:val="00AD05E4"/>
    <w:rsid w:val="00AD13B9"/>
    <w:rsid w:val="00AD17DB"/>
    <w:rsid w:val="00AD39D0"/>
    <w:rsid w:val="00AD4A66"/>
    <w:rsid w:val="00AD5244"/>
    <w:rsid w:val="00AD6475"/>
    <w:rsid w:val="00AD6C0F"/>
    <w:rsid w:val="00AD7061"/>
    <w:rsid w:val="00AE137B"/>
    <w:rsid w:val="00AE2E8F"/>
    <w:rsid w:val="00AE3569"/>
    <w:rsid w:val="00AE3EF3"/>
    <w:rsid w:val="00AE4AF1"/>
    <w:rsid w:val="00AE53B1"/>
    <w:rsid w:val="00AE75AA"/>
    <w:rsid w:val="00AE7E84"/>
    <w:rsid w:val="00AF5F76"/>
    <w:rsid w:val="00B039B9"/>
    <w:rsid w:val="00B04606"/>
    <w:rsid w:val="00B049C6"/>
    <w:rsid w:val="00B0518B"/>
    <w:rsid w:val="00B06574"/>
    <w:rsid w:val="00B069D6"/>
    <w:rsid w:val="00B07872"/>
    <w:rsid w:val="00B10210"/>
    <w:rsid w:val="00B10581"/>
    <w:rsid w:val="00B1244D"/>
    <w:rsid w:val="00B14C39"/>
    <w:rsid w:val="00B154C4"/>
    <w:rsid w:val="00B1667F"/>
    <w:rsid w:val="00B217E9"/>
    <w:rsid w:val="00B21895"/>
    <w:rsid w:val="00B21CD0"/>
    <w:rsid w:val="00B21E89"/>
    <w:rsid w:val="00B22678"/>
    <w:rsid w:val="00B2448D"/>
    <w:rsid w:val="00B247D7"/>
    <w:rsid w:val="00B2568C"/>
    <w:rsid w:val="00B26754"/>
    <w:rsid w:val="00B26B0C"/>
    <w:rsid w:val="00B26BC0"/>
    <w:rsid w:val="00B26D36"/>
    <w:rsid w:val="00B272A2"/>
    <w:rsid w:val="00B3122A"/>
    <w:rsid w:val="00B32304"/>
    <w:rsid w:val="00B35FD6"/>
    <w:rsid w:val="00B411CF"/>
    <w:rsid w:val="00B419ED"/>
    <w:rsid w:val="00B44291"/>
    <w:rsid w:val="00B449A5"/>
    <w:rsid w:val="00B45F2E"/>
    <w:rsid w:val="00B46069"/>
    <w:rsid w:val="00B47906"/>
    <w:rsid w:val="00B479A7"/>
    <w:rsid w:val="00B514C4"/>
    <w:rsid w:val="00B54DC5"/>
    <w:rsid w:val="00B54EFE"/>
    <w:rsid w:val="00B605D4"/>
    <w:rsid w:val="00B61603"/>
    <w:rsid w:val="00B61F6B"/>
    <w:rsid w:val="00B650DB"/>
    <w:rsid w:val="00B65768"/>
    <w:rsid w:val="00B6737A"/>
    <w:rsid w:val="00B7123C"/>
    <w:rsid w:val="00B71E64"/>
    <w:rsid w:val="00B71F68"/>
    <w:rsid w:val="00B736FA"/>
    <w:rsid w:val="00B73B49"/>
    <w:rsid w:val="00B74F35"/>
    <w:rsid w:val="00B769EF"/>
    <w:rsid w:val="00B8109B"/>
    <w:rsid w:val="00B81A9E"/>
    <w:rsid w:val="00B81ACA"/>
    <w:rsid w:val="00B83CE0"/>
    <w:rsid w:val="00B84241"/>
    <w:rsid w:val="00B847E2"/>
    <w:rsid w:val="00B85131"/>
    <w:rsid w:val="00B853B7"/>
    <w:rsid w:val="00B86E3B"/>
    <w:rsid w:val="00B9150D"/>
    <w:rsid w:val="00B922BB"/>
    <w:rsid w:val="00B928F8"/>
    <w:rsid w:val="00B92AFC"/>
    <w:rsid w:val="00B92D7F"/>
    <w:rsid w:val="00B93FD7"/>
    <w:rsid w:val="00B95A31"/>
    <w:rsid w:val="00B96403"/>
    <w:rsid w:val="00B97F25"/>
    <w:rsid w:val="00BA1077"/>
    <w:rsid w:val="00BA1553"/>
    <w:rsid w:val="00BA1A4F"/>
    <w:rsid w:val="00BA1C37"/>
    <w:rsid w:val="00BA1C7A"/>
    <w:rsid w:val="00BA1EC7"/>
    <w:rsid w:val="00BA20CA"/>
    <w:rsid w:val="00BA3F52"/>
    <w:rsid w:val="00BA47A7"/>
    <w:rsid w:val="00BA57BC"/>
    <w:rsid w:val="00BA57E9"/>
    <w:rsid w:val="00BA7D63"/>
    <w:rsid w:val="00BA7EA3"/>
    <w:rsid w:val="00BB1B0F"/>
    <w:rsid w:val="00BB1E2A"/>
    <w:rsid w:val="00BB4528"/>
    <w:rsid w:val="00BB49D3"/>
    <w:rsid w:val="00BB4D34"/>
    <w:rsid w:val="00BB4E75"/>
    <w:rsid w:val="00BB5C27"/>
    <w:rsid w:val="00BB6979"/>
    <w:rsid w:val="00BB7111"/>
    <w:rsid w:val="00BB7285"/>
    <w:rsid w:val="00BB73AE"/>
    <w:rsid w:val="00BC0822"/>
    <w:rsid w:val="00BC1890"/>
    <w:rsid w:val="00BC1FF8"/>
    <w:rsid w:val="00BC401C"/>
    <w:rsid w:val="00BC4B06"/>
    <w:rsid w:val="00BC5C22"/>
    <w:rsid w:val="00BC74BE"/>
    <w:rsid w:val="00BD0C77"/>
    <w:rsid w:val="00BD475C"/>
    <w:rsid w:val="00BD5399"/>
    <w:rsid w:val="00BD6088"/>
    <w:rsid w:val="00BD7C0D"/>
    <w:rsid w:val="00BD7E17"/>
    <w:rsid w:val="00BE0B9F"/>
    <w:rsid w:val="00BE1489"/>
    <w:rsid w:val="00BE3250"/>
    <w:rsid w:val="00BE3E3E"/>
    <w:rsid w:val="00BE42FA"/>
    <w:rsid w:val="00BE47ED"/>
    <w:rsid w:val="00BE4915"/>
    <w:rsid w:val="00BE4F6A"/>
    <w:rsid w:val="00BE567F"/>
    <w:rsid w:val="00BE5DAD"/>
    <w:rsid w:val="00BE6A5A"/>
    <w:rsid w:val="00BF05C3"/>
    <w:rsid w:val="00BF13D0"/>
    <w:rsid w:val="00BF19E3"/>
    <w:rsid w:val="00BF252E"/>
    <w:rsid w:val="00BF299C"/>
    <w:rsid w:val="00BF3221"/>
    <w:rsid w:val="00BF3317"/>
    <w:rsid w:val="00BF3BBC"/>
    <w:rsid w:val="00BF7C44"/>
    <w:rsid w:val="00C00802"/>
    <w:rsid w:val="00C01087"/>
    <w:rsid w:val="00C0235B"/>
    <w:rsid w:val="00C02656"/>
    <w:rsid w:val="00C02851"/>
    <w:rsid w:val="00C06775"/>
    <w:rsid w:val="00C06DA7"/>
    <w:rsid w:val="00C073BB"/>
    <w:rsid w:val="00C076AF"/>
    <w:rsid w:val="00C115C8"/>
    <w:rsid w:val="00C121C8"/>
    <w:rsid w:val="00C159B2"/>
    <w:rsid w:val="00C1686F"/>
    <w:rsid w:val="00C16E19"/>
    <w:rsid w:val="00C17CCE"/>
    <w:rsid w:val="00C20F86"/>
    <w:rsid w:val="00C221EA"/>
    <w:rsid w:val="00C2278B"/>
    <w:rsid w:val="00C22B16"/>
    <w:rsid w:val="00C2556E"/>
    <w:rsid w:val="00C257DC"/>
    <w:rsid w:val="00C30079"/>
    <w:rsid w:val="00C3032D"/>
    <w:rsid w:val="00C305F8"/>
    <w:rsid w:val="00C32A66"/>
    <w:rsid w:val="00C3449E"/>
    <w:rsid w:val="00C34B72"/>
    <w:rsid w:val="00C356C3"/>
    <w:rsid w:val="00C35775"/>
    <w:rsid w:val="00C36A1E"/>
    <w:rsid w:val="00C36A89"/>
    <w:rsid w:val="00C37F08"/>
    <w:rsid w:val="00C403BE"/>
    <w:rsid w:val="00C420C6"/>
    <w:rsid w:val="00C44404"/>
    <w:rsid w:val="00C46D07"/>
    <w:rsid w:val="00C50CFD"/>
    <w:rsid w:val="00C50FF0"/>
    <w:rsid w:val="00C51530"/>
    <w:rsid w:val="00C521B4"/>
    <w:rsid w:val="00C52953"/>
    <w:rsid w:val="00C53726"/>
    <w:rsid w:val="00C53FB4"/>
    <w:rsid w:val="00C55E90"/>
    <w:rsid w:val="00C55EF7"/>
    <w:rsid w:val="00C5710C"/>
    <w:rsid w:val="00C57C40"/>
    <w:rsid w:val="00C60E83"/>
    <w:rsid w:val="00C60FBC"/>
    <w:rsid w:val="00C6469E"/>
    <w:rsid w:val="00C704F3"/>
    <w:rsid w:val="00C70D9D"/>
    <w:rsid w:val="00C712CC"/>
    <w:rsid w:val="00C7213D"/>
    <w:rsid w:val="00C721B0"/>
    <w:rsid w:val="00C72280"/>
    <w:rsid w:val="00C7242D"/>
    <w:rsid w:val="00C734B8"/>
    <w:rsid w:val="00C74687"/>
    <w:rsid w:val="00C74C53"/>
    <w:rsid w:val="00C7554F"/>
    <w:rsid w:val="00C75FF3"/>
    <w:rsid w:val="00C7734C"/>
    <w:rsid w:val="00C77A7C"/>
    <w:rsid w:val="00C80D6C"/>
    <w:rsid w:val="00C81238"/>
    <w:rsid w:val="00C8240A"/>
    <w:rsid w:val="00C8254E"/>
    <w:rsid w:val="00C825A4"/>
    <w:rsid w:val="00C83A2F"/>
    <w:rsid w:val="00C8430A"/>
    <w:rsid w:val="00C8433E"/>
    <w:rsid w:val="00C8494A"/>
    <w:rsid w:val="00C85065"/>
    <w:rsid w:val="00C859F8"/>
    <w:rsid w:val="00C86FF1"/>
    <w:rsid w:val="00C91077"/>
    <w:rsid w:val="00C93FCF"/>
    <w:rsid w:val="00C948E5"/>
    <w:rsid w:val="00C94A69"/>
    <w:rsid w:val="00C94CDF"/>
    <w:rsid w:val="00C97617"/>
    <w:rsid w:val="00CA03EE"/>
    <w:rsid w:val="00CA1C97"/>
    <w:rsid w:val="00CA3210"/>
    <w:rsid w:val="00CA389B"/>
    <w:rsid w:val="00CA4FE2"/>
    <w:rsid w:val="00CB0428"/>
    <w:rsid w:val="00CB0EE9"/>
    <w:rsid w:val="00CB151D"/>
    <w:rsid w:val="00CB2892"/>
    <w:rsid w:val="00CB37C7"/>
    <w:rsid w:val="00CB508D"/>
    <w:rsid w:val="00CB6445"/>
    <w:rsid w:val="00CC0F9D"/>
    <w:rsid w:val="00CC16EF"/>
    <w:rsid w:val="00CC30E9"/>
    <w:rsid w:val="00CC46E9"/>
    <w:rsid w:val="00CC5927"/>
    <w:rsid w:val="00CC6E65"/>
    <w:rsid w:val="00CC7114"/>
    <w:rsid w:val="00CC7239"/>
    <w:rsid w:val="00CD00E3"/>
    <w:rsid w:val="00CD12C6"/>
    <w:rsid w:val="00CD1744"/>
    <w:rsid w:val="00CD22EF"/>
    <w:rsid w:val="00CD3510"/>
    <w:rsid w:val="00CD5863"/>
    <w:rsid w:val="00CD60C0"/>
    <w:rsid w:val="00CD70BC"/>
    <w:rsid w:val="00CE01CD"/>
    <w:rsid w:val="00CE0472"/>
    <w:rsid w:val="00CE17D6"/>
    <w:rsid w:val="00CE1BBF"/>
    <w:rsid w:val="00CE2FE0"/>
    <w:rsid w:val="00CE7C81"/>
    <w:rsid w:val="00CF01BE"/>
    <w:rsid w:val="00CF0215"/>
    <w:rsid w:val="00CF15E9"/>
    <w:rsid w:val="00CF1783"/>
    <w:rsid w:val="00CF19D3"/>
    <w:rsid w:val="00CF2568"/>
    <w:rsid w:val="00CF2576"/>
    <w:rsid w:val="00CF32EF"/>
    <w:rsid w:val="00CF5247"/>
    <w:rsid w:val="00CF5D4F"/>
    <w:rsid w:val="00CF6381"/>
    <w:rsid w:val="00CF700F"/>
    <w:rsid w:val="00CF7C1E"/>
    <w:rsid w:val="00D006BE"/>
    <w:rsid w:val="00D00EF8"/>
    <w:rsid w:val="00D01AB3"/>
    <w:rsid w:val="00D01C35"/>
    <w:rsid w:val="00D02EEF"/>
    <w:rsid w:val="00D03592"/>
    <w:rsid w:val="00D04001"/>
    <w:rsid w:val="00D063EB"/>
    <w:rsid w:val="00D0647B"/>
    <w:rsid w:val="00D0681A"/>
    <w:rsid w:val="00D1015A"/>
    <w:rsid w:val="00D10503"/>
    <w:rsid w:val="00D10BDB"/>
    <w:rsid w:val="00D11D3B"/>
    <w:rsid w:val="00D139A6"/>
    <w:rsid w:val="00D13DE0"/>
    <w:rsid w:val="00D15298"/>
    <w:rsid w:val="00D163DB"/>
    <w:rsid w:val="00D21122"/>
    <w:rsid w:val="00D21D52"/>
    <w:rsid w:val="00D22DE4"/>
    <w:rsid w:val="00D23487"/>
    <w:rsid w:val="00D234E9"/>
    <w:rsid w:val="00D23700"/>
    <w:rsid w:val="00D23DE8"/>
    <w:rsid w:val="00D26FF7"/>
    <w:rsid w:val="00D30D86"/>
    <w:rsid w:val="00D33D87"/>
    <w:rsid w:val="00D34213"/>
    <w:rsid w:val="00D34C1B"/>
    <w:rsid w:val="00D35F57"/>
    <w:rsid w:val="00D37104"/>
    <w:rsid w:val="00D37CF7"/>
    <w:rsid w:val="00D40E33"/>
    <w:rsid w:val="00D42615"/>
    <w:rsid w:val="00D4572B"/>
    <w:rsid w:val="00D458AE"/>
    <w:rsid w:val="00D46ABC"/>
    <w:rsid w:val="00D46BF3"/>
    <w:rsid w:val="00D47D72"/>
    <w:rsid w:val="00D515A3"/>
    <w:rsid w:val="00D536E5"/>
    <w:rsid w:val="00D53A0C"/>
    <w:rsid w:val="00D542A8"/>
    <w:rsid w:val="00D54932"/>
    <w:rsid w:val="00D54CE5"/>
    <w:rsid w:val="00D56235"/>
    <w:rsid w:val="00D5665F"/>
    <w:rsid w:val="00D5708B"/>
    <w:rsid w:val="00D5784B"/>
    <w:rsid w:val="00D62711"/>
    <w:rsid w:val="00D62C3A"/>
    <w:rsid w:val="00D64876"/>
    <w:rsid w:val="00D65589"/>
    <w:rsid w:val="00D65B37"/>
    <w:rsid w:val="00D66980"/>
    <w:rsid w:val="00D66EDE"/>
    <w:rsid w:val="00D70765"/>
    <w:rsid w:val="00D707C5"/>
    <w:rsid w:val="00D709B1"/>
    <w:rsid w:val="00D71F31"/>
    <w:rsid w:val="00D72D76"/>
    <w:rsid w:val="00D73B6E"/>
    <w:rsid w:val="00D73E72"/>
    <w:rsid w:val="00D75045"/>
    <w:rsid w:val="00D752BB"/>
    <w:rsid w:val="00D75981"/>
    <w:rsid w:val="00D75A81"/>
    <w:rsid w:val="00D75BD8"/>
    <w:rsid w:val="00D816AC"/>
    <w:rsid w:val="00D81887"/>
    <w:rsid w:val="00D81CAD"/>
    <w:rsid w:val="00D84B16"/>
    <w:rsid w:val="00D855C2"/>
    <w:rsid w:val="00D86727"/>
    <w:rsid w:val="00D86C87"/>
    <w:rsid w:val="00D87B36"/>
    <w:rsid w:val="00D918EA"/>
    <w:rsid w:val="00D91ECE"/>
    <w:rsid w:val="00D9345E"/>
    <w:rsid w:val="00D93C56"/>
    <w:rsid w:val="00D945D3"/>
    <w:rsid w:val="00D95579"/>
    <w:rsid w:val="00D955DF"/>
    <w:rsid w:val="00D97801"/>
    <w:rsid w:val="00D97EE5"/>
    <w:rsid w:val="00DA0A59"/>
    <w:rsid w:val="00DA0B49"/>
    <w:rsid w:val="00DA5740"/>
    <w:rsid w:val="00DA7031"/>
    <w:rsid w:val="00DA7227"/>
    <w:rsid w:val="00DB067E"/>
    <w:rsid w:val="00DB1268"/>
    <w:rsid w:val="00DB1900"/>
    <w:rsid w:val="00DB290F"/>
    <w:rsid w:val="00DB3739"/>
    <w:rsid w:val="00DB4022"/>
    <w:rsid w:val="00DB7FB8"/>
    <w:rsid w:val="00DC008D"/>
    <w:rsid w:val="00DC0816"/>
    <w:rsid w:val="00DC12EC"/>
    <w:rsid w:val="00DC1EB4"/>
    <w:rsid w:val="00DC2121"/>
    <w:rsid w:val="00DC2A09"/>
    <w:rsid w:val="00DC3165"/>
    <w:rsid w:val="00DC3582"/>
    <w:rsid w:val="00DC4565"/>
    <w:rsid w:val="00DC7486"/>
    <w:rsid w:val="00DD086C"/>
    <w:rsid w:val="00DD0996"/>
    <w:rsid w:val="00DD0C5B"/>
    <w:rsid w:val="00DD1A91"/>
    <w:rsid w:val="00DD2430"/>
    <w:rsid w:val="00DD40C7"/>
    <w:rsid w:val="00DD47AE"/>
    <w:rsid w:val="00DD53C7"/>
    <w:rsid w:val="00DD777A"/>
    <w:rsid w:val="00DE043B"/>
    <w:rsid w:val="00DE0D5D"/>
    <w:rsid w:val="00DE10A2"/>
    <w:rsid w:val="00DE1515"/>
    <w:rsid w:val="00DE2673"/>
    <w:rsid w:val="00DE383A"/>
    <w:rsid w:val="00DE41BB"/>
    <w:rsid w:val="00DE60A8"/>
    <w:rsid w:val="00DE6AA4"/>
    <w:rsid w:val="00DF158E"/>
    <w:rsid w:val="00DF19B4"/>
    <w:rsid w:val="00DF1DD7"/>
    <w:rsid w:val="00DF1E1B"/>
    <w:rsid w:val="00DF3CB7"/>
    <w:rsid w:val="00DF4927"/>
    <w:rsid w:val="00DF7285"/>
    <w:rsid w:val="00DF78A5"/>
    <w:rsid w:val="00E01C19"/>
    <w:rsid w:val="00E03FDC"/>
    <w:rsid w:val="00E053E4"/>
    <w:rsid w:val="00E070A0"/>
    <w:rsid w:val="00E1202D"/>
    <w:rsid w:val="00E123E6"/>
    <w:rsid w:val="00E14F43"/>
    <w:rsid w:val="00E177BB"/>
    <w:rsid w:val="00E202C5"/>
    <w:rsid w:val="00E21640"/>
    <w:rsid w:val="00E216C4"/>
    <w:rsid w:val="00E22D64"/>
    <w:rsid w:val="00E25574"/>
    <w:rsid w:val="00E268EC"/>
    <w:rsid w:val="00E26D05"/>
    <w:rsid w:val="00E27E64"/>
    <w:rsid w:val="00E27F52"/>
    <w:rsid w:val="00E313D0"/>
    <w:rsid w:val="00E31B47"/>
    <w:rsid w:val="00E35F0D"/>
    <w:rsid w:val="00E36611"/>
    <w:rsid w:val="00E36A7A"/>
    <w:rsid w:val="00E37121"/>
    <w:rsid w:val="00E375C7"/>
    <w:rsid w:val="00E37AD4"/>
    <w:rsid w:val="00E410C9"/>
    <w:rsid w:val="00E41AB1"/>
    <w:rsid w:val="00E420DF"/>
    <w:rsid w:val="00E429CB"/>
    <w:rsid w:val="00E44716"/>
    <w:rsid w:val="00E448CF"/>
    <w:rsid w:val="00E45666"/>
    <w:rsid w:val="00E46016"/>
    <w:rsid w:val="00E474CA"/>
    <w:rsid w:val="00E47935"/>
    <w:rsid w:val="00E47E8E"/>
    <w:rsid w:val="00E5122C"/>
    <w:rsid w:val="00E513CC"/>
    <w:rsid w:val="00E5295A"/>
    <w:rsid w:val="00E52AB3"/>
    <w:rsid w:val="00E53102"/>
    <w:rsid w:val="00E54430"/>
    <w:rsid w:val="00E56C5C"/>
    <w:rsid w:val="00E609FC"/>
    <w:rsid w:val="00E625A6"/>
    <w:rsid w:val="00E64422"/>
    <w:rsid w:val="00E661D4"/>
    <w:rsid w:val="00E666B4"/>
    <w:rsid w:val="00E667CD"/>
    <w:rsid w:val="00E67A29"/>
    <w:rsid w:val="00E7215B"/>
    <w:rsid w:val="00E73428"/>
    <w:rsid w:val="00E73AC8"/>
    <w:rsid w:val="00E73B92"/>
    <w:rsid w:val="00E74092"/>
    <w:rsid w:val="00E74511"/>
    <w:rsid w:val="00E75BA1"/>
    <w:rsid w:val="00E77277"/>
    <w:rsid w:val="00E81361"/>
    <w:rsid w:val="00E81A12"/>
    <w:rsid w:val="00E81FA6"/>
    <w:rsid w:val="00E839F3"/>
    <w:rsid w:val="00E83F92"/>
    <w:rsid w:val="00E84284"/>
    <w:rsid w:val="00E8490A"/>
    <w:rsid w:val="00E84C14"/>
    <w:rsid w:val="00E857F4"/>
    <w:rsid w:val="00E85B6E"/>
    <w:rsid w:val="00E871FB"/>
    <w:rsid w:val="00E87CF8"/>
    <w:rsid w:val="00E906D2"/>
    <w:rsid w:val="00E909C9"/>
    <w:rsid w:val="00E9341A"/>
    <w:rsid w:val="00E93F16"/>
    <w:rsid w:val="00E944AB"/>
    <w:rsid w:val="00E944C8"/>
    <w:rsid w:val="00E94FC5"/>
    <w:rsid w:val="00E9518E"/>
    <w:rsid w:val="00E955B3"/>
    <w:rsid w:val="00E96C02"/>
    <w:rsid w:val="00E979E3"/>
    <w:rsid w:val="00E97B01"/>
    <w:rsid w:val="00EA24FB"/>
    <w:rsid w:val="00EA3D4B"/>
    <w:rsid w:val="00EA53E1"/>
    <w:rsid w:val="00EA580C"/>
    <w:rsid w:val="00EA72A6"/>
    <w:rsid w:val="00EA7639"/>
    <w:rsid w:val="00EB031A"/>
    <w:rsid w:val="00EB0EA7"/>
    <w:rsid w:val="00EB1CBE"/>
    <w:rsid w:val="00EB3088"/>
    <w:rsid w:val="00EB457C"/>
    <w:rsid w:val="00EB5215"/>
    <w:rsid w:val="00EB59E9"/>
    <w:rsid w:val="00EB606A"/>
    <w:rsid w:val="00EB6350"/>
    <w:rsid w:val="00EB6CDC"/>
    <w:rsid w:val="00EB6E13"/>
    <w:rsid w:val="00EC02CC"/>
    <w:rsid w:val="00EC1755"/>
    <w:rsid w:val="00EC331C"/>
    <w:rsid w:val="00EC559E"/>
    <w:rsid w:val="00EC65B6"/>
    <w:rsid w:val="00EC6B12"/>
    <w:rsid w:val="00EC73DD"/>
    <w:rsid w:val="00EC7753"/>
    <w:rsid w:val="00ED1639"/>
    <w:rsid w:val="00ED7B93"/>
    <w:rsid w:val="00ED7BF3"/>
    <w:rsid w:val="00EE310F"/>
    <w:rsid w:val="00EE3944"/>
    <w:rsid w:val="00EE3B90"/>
    <w:rsid w:val="00EE3C93"/>
    <w:rsid w:val="00EE4506"/>
    <w:rsid w:val="00EE5169"/>
    <w:rsid w:val="00EE5905"/>
    <w:rsid w:val="00EE60F6"/>
    <w:rsid w:val="00EF0968"/>
    <w:rsid w:val="00EF212F"/>
    <w:rsid w:val="00EF27DB"/>
    <w:rsid w:val="00EF3580"/>
    <w:rsid w:val="00EF4073"/>
    <w:rsid w:val="00EF48A1"/>
    <w:rsid w:val="00EF4A65"/>
    <w:rsid w:val="00EF4AC7"/>
    <w:rsid w:val="00EF6869"/>
    <w:rsid w:val="00EF6E09"/>
    <w:rsid w:val="00EF769B"/>
    <w:rsid w:val="00F00B74"/>
    <w:rsid w:val="00F012A8"/>
    <w:rsid w:val="00F01BB7"/>
    <w:rsid w:val="00F02609"/>
    <w:rsid w:val="00F036FB"/>
    <w:rsid w:val="00F04AA9"/>
    <w:rsid w:val="00F051EB"/>
    <w:rsid w:val="00F102A4"/>
    <w:rsid w:val="00F1033F"/>
    <w:rsid w:val="00F10514"/>
    <w:rsid w:val="00F105CC"/>
    <w:rsid w:val="00F10665"/>
    <w:rsid w:val="00F11BAA"/>
    <w:rsid w:val="00F12081"/>
    <w:rsid w:val="00F124DE"/>
    <w:rsid w:val="00F12672"/>
    <w:rsid w:val="00F13050"/>
    <w:rsid w:val="00F13C7B"/>
    <w:rsid w:val="00F14118"/>
    <w:rsid w:val="00F142E0"/>
    <w:rsid w:val="00F14726"/>
    <w:rsid w:val="00F14A8D"/>
    <w:rsid w:val="00F14BDC"/>
    <w:rsid w:val="00F15055"/>
    <w:rsid w:val="00F15064"/>
    <w:rsid w:val="00F1653D"/>
    <w:rsid w:val="00F16D0A"/>
    <w:rsid w:val="00F176F8"/>
    <w:rsid w:val="00F17B5C"/>
    <w:rsid w:val="00F21ECA"/>
    <w:rsid w:val="00F229CB"/>
    <w:rsid w:val="00F236B7"/>
    <w:rsid w:val="00F25203"/>
    <w:rsid w:val="00F2526A"/>
    <w:rsid w:val="00F25BA6"/>
    <w:rsid w:val="00F26343"/>
    <w:rsid w:val="00F3121E"/>
    <w:rsid w:val="00F3139A"/>
    <w:rsid w:val="00F31ABA"/>
    <w:rsid w:val="00F32D12"/>
    <w:rsid w:val="00F3339B"/>
    <w:rsid w:val="00F338D0"/>
    <w:rsid w:val="00F341BA"/>
    <w:rsid w:val="00F343B2"/>
    <w:rsid w:val="00F34A89"/>
    <w:rsid w:val="00F34E8C"/>
    <w:rsid w:val="00F3704F"/>
    <w:rsid w:val="00F370C8"/>
    <w:rsid w:val="00F37C8F"/>
    <w:rsid w:val="00F405E6"/>
    <w:rsid w:val="00F40B34"/>
    <w:rsid w:val="00F40D36"/>
    <w:rsid w:val="00F418E0"/>
    <w:rsid w:val="00F41F9D"/>
    <w:rsid w:val="00F445E6"/>
    <w:rsid w:val="00F464F1"/>
    <w:rsid w:val="00F478E7"/>
    <w:rsid w:val="00F50D17"/>
    <w:rsid w:val="00F514A3"/>
    <w:rsid w:val="00F5170D"/>
    <w:rsid w:val="00F544D0"/>
    <w:rsid w:val="00F5453F"/>
    <w:rsid w:val="00F5465D"/>
    <w:rsid w:val="00F559A6"/>
    <w:rsid w:val="00F55B42"/>
    <w:rsid w:val="00F573FA"/>
    <w:rsid w:val="00F61ABC"/>
    <w:rsid w:val="00F63D89"/>
    <w:rsid w:val="00F64D4F"/>
    <w:rsid w:val="00F64F07"/>
    <w:rsid w:val="00F65BE7"/>
    <w:rsid w:val="00F66D09"/>
    <w:rsid w:val="00F6746A"/>
    <w:rsid w:val="00F67814"/>
    <w:rsid w:val="00F700DD"/>
    <w:rsid w:val="00F706E8"/>
    <w:rsid w:val="00F70817"/>
    <w:rsid w:val="00F70AAB"/>
    <w:rsid w:val="00F71B24"/>
    <w:rsid w:val="00F7265B"/>
    <w:rsid w:val="00F737A5"/>
    <w:rsid w:val="00F7381F"/>
    <w:rsid w:val="00F74311"/>
    <w:rsid w:val="00F75F2C"/>
    <w:rsid w:val="00F76EF4"/>
    <w:rsid w:val="00F82D2A"/>
    <w:rsid w:val="00F83C27"/>
    <w:rsid w:val="00F83DDB"/>
    <w:rsid w:val="00F83FF5"/>
    <w:rsid w:val="00F8474F"/>
    <w:rsid w:val="00F86D8A"/>
    <w:rsid w:val="00F86E83"/>
    <w:rsid w:val="00F90927"/>
    <w:rsid w:val="00F90E7E"/>
    <w:rsid w:val="00F9113C"/>
    <w:rsid w:val="00F9181D"/>
    <w:rsid w:val="00F931DD"/>
    <w:rsid w:val="00F95F17"/>
    <w:rsid w:val="00F961DE"/>
    <w:rsid w:val="00F964BA"/>
    <w:rsid w:val="00F97030"/>
    <w:rsid w:val="00FA1111"/>
    <w:rsid w:val="00FA2843"/>
    <w:rsid w:val="00FA2D6C"/>
    <w:rsid w:val="00FA37C7"/>
    <w:rsid w:val="00FA4254"/>
    <w:rsid w:val="00FA4BA6"/>
    <w:rsid w:val="00FA4D8D"/>
    <w:rsid w:val="00FA5AEE"/>
    <w:rsid w:val="00FA5D84"/>
    <w:rsid w:val="00FA7070"/>
    <w:rsid w:val="00FA7F46"/>
    <w:rsid w:val="00FB04F5"/>
    <w:rsid w:val="00FB0809"/>
    <w:rsid w:val="00FB10E8"/>
    <w:rsid w:val="00FB1567"/>
    <w:rsid w:val="00FB1FC5"/>
    <w:rsid w:val="00FB2FF0"/>
    <w:rsid w:val="00FB3FC0"/>
    <w:rsid w:val="00FB758F"/>
    <w:rsid w:val="00FB79EC"/>
    <w:rsid w:val="00FC07FB"/>
    <w:rsid w:val="00FC1C6B"/>
    <w:rsid w:val="00FC2502"/>
    <w:rsid w:val="00FC27CB"/>
    <w:rsid w:val="00FC2F6F"/>
    <w:rsid w:val="00FC44AB"/>
    <w:rsid w:val="00FC5698"/>
    <w:rsid w:val="00FC5B8C"/>
    <w:rsid w:val="00FC6373"/>
    <w:rsid w:val="00FC6CD3"/>
    <w:rsid w:val="00FC7250"/>
    <w:rsid w:val="00FC7E1C"/>
    <w:rsid w:val="00FD0367"/>
    <w:rsid w:val="00FD11F5"/>
    <w:rsid w:val="00FD1B65"/>
    <w:rsid w:val="00FD3B3E"/>
    <w:rsid w:val="00FD5829"/>
    <w:rsid w:val="00FD6745"/>
    <w:rsid w:val="00FD7CC3"/>
    <w:rsid w:val="00FD7EED"/>
    <w:rsid w:val="00FE0D21"/>
    <w:rsid w:val="00FE320F"/>
    <w:rsid w:val="00FE7650"/>
    <w:rsid w:val="00FF2BA1"/>
    <w:rsid w:val="00FF345F"/>
    <w:rsid w:val="00FF3C1D"/>
    <w:rsid w:val="00FF53E3"/>
    <w:rsid w:val="00FF5AE8"/>
    <w:rsid w:val="00FF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1A67A57-7DA3-41D2-B1BA-D71D23AE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90F"/>
    <w:pPr>
      <w:widowControl w:val="0"/>
      <w:adjustRightInd w:val="0"/>
      <w:snapToGrid w:val="0"/>
      <w:spacing w:line="440" w:lineRule="atLeast"/>
      <w:jc w:val="both"/>
    </w:pPr>
    <w:rPr>
      <w:rFonts w:ascii="Times New Roman" w:eastAsia="宋体" w:hAnsi="Times New Roman"/>
      <w:szCs w:val="24"/>
    </w:rPr>
  </w:style>
  <w:style w:type="paragraph" w:styleId="1">
    <w:name w:val="heading 1"/>
    <w:basedOn w:val="a"/>
    <w:next w:val="a"/>
    <w:link w:val="10"/>
    <w:uiPriority w:val="9"/>
    <w:qFormat/>
    <w:rsid w:val="00DC2121"/>
    <w:pPr>
      <w:keepNext/>
      <w:keepLines/>
      <w:spacing w:before="360" w:after="360"/>
      <w:jc w:val="center"/>
      <w:outlineLvl w:val="0"/>
    </w:pPr>
    <w:rPr>
      <w:b/>
      <w:bCs/>
      <w:kern w:val="44"/>
      <w:sz w:val="30"/>
    </w:rPr>
  </w:style>
  <w:style w:type="paragraph" w:styleId="2">
    <w:name w:val="heading 2"/>
    <w:basedOn w:val="a"/>
    <w:next w:val="a"/>
    <w:link w:val="20"/>
    <w:uiPriority w:val="9"/>
    <w:unhideWhenUsed/>
    <w:qFormat/>
    <w:rsid w:val="00C93FCF"/>
    <w:pPr>
      <w:keepNext/>
      <w:keepLines/>
      <w:spacing w:beforeLines="50" w:afterLines="50" w:line="360" w:lineRule="auto"/>
      <w:jc w:val="center"/>
      <w:outlineLvl w:val="1"/>
    </w:pPr>
    <w:rPr>
      <w:rFonts w:eastAsia="黑体"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FE0"/>
    <w:pPr>
      <w:widowControl/>
      <w:spacing w:before="100" w:beforeAutospacing="1" w:after="100" w:afterAutospacing="1" w:line="330" w:lineRule="atLeast"/>
      <w:jc w:val="left"/>
    </w:pPr>
    <w:rPr>
      <w:rFonts w:ascii="宋体" w:hAnsi="宋体" w:cs="宋体"/>
      <w:kern w:val="0"/>
      <w:sz w:val="22"/>
    </w:rPr>
  </w:style>
  <w:style w:type="character" w:customStyle="1" w:styleId="10">
    <w:name w:val="标题 1 字符"/>
    <w:basedOn w:val="a0"/>
    <w:link w:val="1"/>
    <w:uiPriority w:val="9"/>
    <w:rsid w:val="00DC2121"/>
    <w:rPr>
      <w:rFonts w:ascii="Times New Roman" w:eastAsia="宋体" w:hAnsi="Times New Roman"/>
      <w:b/>
      <w:bCs/>
      <w:kern w:val="44"/>
      <w:sz w:val="30"/>
      <w:szCs w:val="24"/>
    </w:rPr>
  </w:style>
  <w:style w:type="character" w:customStyle="1" w:styleId="20">
    <w:name w:val="标题 2 字符"/>
    <w:basedOn w:val="a0"/>
    <w:link w:val="2"/>
    <w:uiPriority w:val="9"/>
    <w:rsid w:val="00C93FCF"/>
    <w:rPr>
      <w:rFonts w:ascii="Times New Roman" w:eastAsia="黑体" w:hAnsi="Times New Roman" w:cstheme="majorBidi"/>
      <w:b/>
      <w:bCs/>
      <w:sz w:val="24"/>
      <w:szCs w:val="32"/>
    </w:rPr>
  </w:style>
  <w:style w:type="paragraph" w:styleId="a4">
    <w:name w:val="List Paragraph"/>
    <w:basedOn w:val="a"/>
    <w:uiPriority w:val="34"/>
    <w:qFormat/>
    <w:rsid w:val="00CE2FE0"/>
    <w:pPr>
      <w:ind w:firstLineChars="200" w:firstLine="420"/>
    </w:pPr>
    <w:rPr>
      <w:rFonts w:cs="Times New Roman"/>
    </w:rPr>
  </w:style>
  <w:style w:type="paragraph" w:styleId="a5">
    <w:name w:val="header"/>
    <w:basedOn w:val="a"/>
    <w:link w:val="a6"/>
    <w:uiPriority w:val="99"/>
    <w:unhideWhenUsed/>
    <w:rsid w:val="00CE2FE0"/>
    <w:pPr>
      <w:pBdr>
        <w:bottom w:val="single" w:sz="6" w:space="1" w:color="auto"/>
      </w:pBdr>
      <w:tabs>
        <w:tab w:val="center" w:pos="4153"/>
        <w:tab w:val="right" w:pos="8306"/>
      </w:tabs>
      <w:jc w:val="center"/>
    </w:pPr>
    <w:rPr>
      <w:rFonts w:cs="Times New Roman"/>
      <w:sz w:val="18"/>
      <w:szCs w:val="18"/>
    </w:rPr>
  </w:style>
  <w:style w:type="character" w:customStyle="1" w:styleId="a6">
    <w:name w:val="页眉 字符"/>
    <w:basedOn w:val="a0"/>
    <w:link w:val="a5"/>
    <w:uiPriority w:val="99"/>
    <w:rsid w:val="00CE2FE0"/>
    <w:rPr>
      <w:rFonts w:ascii="Times New Roman" w:eastAsia="宋体" w:hAnsi="Times New Roman" w:cs="Times New Roman"/>
      <w:sz w:val="18"/>
      <w:szCs w:val="18"/>
    </w:rPr>
  </w:style>
  <w:style w:type="paragraph" w:styleId="a7">
    <w:name w:val="footer"/>
    <w:basedOn w:val="a"/>
    <w:link w:val="a8"/>
    <w:uiPriority w:val="99"/>
    <w:unhideWhenUsed/>
    <w:rsid w:val="00CE2FE0"/>
    <w:pPr>
      <w:tabs>
        <w:tab w:val="center" w:pos="4153"/>
        <w:tab w:val="right" w:pos="8306"/>
      </w:tabs>
      <w:jc w:val="left"/>
    </w:pPr>
    <w:rPr>
      <w:rFonts w:cs="Times New Roman"/>
      <w:sz w:val="18"/>
      <w:szCs w:val="18"/>
    </w:rPr>
  </w:style>
  <w:style w:type="character" w:customStyle="1" w:styleId="a8">
    <w:name w:val="页脚 字符"/>
    <w:basedOn w:val="a0"/>
    <w:link w:val="a7"/>
    <w:uiPriority w:val="99"/>
    <w:rsid w:val="00CE2FE0"/>
    <w:rPr>
      <w:rFonts w:ascii="Times New Roman" w:eastAsia="宋体" w:hAnsi="Times New Roman" w:cs="Times New Roman"/>
      <w:sz w:val="18"/>
      <w:szCs w:val="18"/>
    </w:rPr>
  </w:style>
  <w:style w:type="paragraph" w:styleId="a9">
    <w:name w:val="Body Text Indent"/>
    <w:basedOn w:val="a"/>
    <w:link w:val="aa"/>
    <w:rsid w:val="00CE2FE0"/>
    <w:pPr>
      <w:spacing w:after="120"/>
      <w:ind w:leftChars="200" w:left="420"/>
    </w:pPr>
    <w:rPr>
      <w:rFonts w:cs="Times New Roman"/>
    </w:rPr>
  </w:style>
  <w:style w:type="character" w:customStyle="1" w:styleId="aa">
    <w:name w:val="正文文本缩进 字符"/>
    <w:basedOn w:val="a0"/>
    <w:link w:val="a9"/>
    <w:rsid w:val="00CE2FE0"/>
    <w:rPr>
      <w:rFonts w:ascii="Times New Roman" w:eastAsia="宋体" w:hAnsi="Times New Roman" w:cs="Times New Roman"/>
      <w:szCs w:val="24"/>
    </w:rPr>
  </w:style>
  <w:style w:type="paragraph" w:styleId="ab">
    <w:name w:val="Closing"/>
    <w:basedOn w:val="a"/>
    <w:link w:val="ac"/>
    <w:rsid w:val="00CE2FE0"/>
    <w:pPr>
      <w:ind w:leftChars="2100" w:left="100"/>
    </w:pPr>
    <w:rPr>
      <w:rFonts w:eastAsia="楷体_GB2312" w:cs="Times New Roman"/>
    </w:rPr>
  </w:style>
  <w:style w:type="character" w:customStyle="1" w:styleId="ac">
    <w:name w:val="结束语 字符"/>
    <w:basedOn w:val="a0"/>
    <w:link w:val="ab"/>
    <w:rsid w:val="00CE2FE0"/>
    <w:rPr>
      <w:rFonts w:ascii="Times New Roman" w:eastAsia="楷体_GB2312" w:hAnsi="Times New Roman" w:cs="Times New Roman"/>
      <w:sz w:val="24"/>
      <w:szCs w:val="24"/>
    </w:rPr>
  </w:style>
  <w:style w:type="paragraph" w:styleId="ad">
    <w:name w:val="Body Text"/>
    <w:basedOn w:val="a"/>
    <w:link w:val="ae"/>
    <w:rsid w:val="00CE2FE0"/>
    <w:pPr>
      <w:spacing w:after="120"/>
    </w:pPr>
    <w:rPr>
      <w:rFonts w:cs="Times New Roman"/>
    </w:rPr>
  </w:style>
  <w:style w:type="character" w:customStyle="1" w:styleId="ae">
    <w:name w:val="正文文本 字符"/>
    <w:basedOn w:val="a0"/>
    <w:link w:val="ad"/>
    <w:rsid w:val="00CE2FE0"/>
    <w:rPr>
      <w:rFonts w:ascii="Times New Roman" w:eastAsia="宋体" w:hAnsi="Times New Roman" w:cs="Times New Roman"/>
      <w:szCs w:val="24"/>
    </w:rPr>
  </w:style>
  <w:style w:type="character" w:styleId="af">
    <w:name w:val="page number"/>
    <w:basedOn w:val="a0"/>
    <w:rsid w:val="00CE2FE0"/>
  </w:style>
  <w:style w:type="table" w:styleId="af0">
    <w:name w:val="Table Grid"/>
    <w:aliases w:val="三线式"/>
    <w:basedOn w:val="a1"/>
    <w:uiPriority w:val="59"/>
    <w:qFormat/>
    <w:rsid w:val="00CE2FE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CE2FE0"/>
    <w:pPr>
      <w:spacing w:after="120"/>
    </w:pPr>
    <w:rPr>
      <w:rFonts w:cs="Times New Roman"/>
      <w:sz w:val="16"/>
      <w:szCs w:val="16"/>
    </w:rPr>
  </w:style>
  <w:style w:type="character" w:customStyle="1" w:styleId="30">
    <w:name w:val="正文文本 3 字符"/>
    <w:basedOn w:val="a0"/>
    <w:link w:val="3"/>
    <w:rsid w:val="00CE2FE0"/>
    <w:rPr>
      <w:rFonts w:ascii="Times New Roman" w:eastAsia="宋体" w:hAnsi="Times New Roman" w:cs="Times New Roman"/>
      <w:sz w:val="16"/>
      <w:szCs w:val="16"/>
    </w:rPr>
  </w:style>
  <w:style w:type="paragraph" w:styleId="21">
    <w:name w:val="Body Text Indent 2"/>
    <w:basedOn w:val="a"/>
    <w:link w:val="22"/>
    <w:rsid w:val="00CE2FE0"/>
    <w:pPr>
      <w:spacing w:after="120" w:line="480" w:lineRule="auto"/>
      <w:ind w:leftChars="200" w:left="420"/>
    </w:pPr>
    <w:rPr>
      <w:rFonts w:cs="Times New Roman"/>
    </w:rPr>
  </w:style>
  <w:style w:type="character" w:customStyle="1" w:styleId="22">
    <w:name w:val="正文文本缩进 2 字符"/>
    <w:basedOn w:val="a0"/>
    <w:link w:val="21"/>
    <w:rsid w:val="00CE2FE0"/>
    <w:rPr>
      <w:rFonts w:ascii="Times New Roman" w:eastAsia="宋体" w:hAnsi="Times New Roman" w:cs="Times New Roman"/>
      <w:szCs w:val="24"/>
    </w:rPr>
  </w:style>
  <w:style w:type="paragraph" w:styleId="af1">
    <w:name w:val="Date"/>
    <w:basedOn w:val="a"/>
    <w:next w:val="a"/>
    <w:link w:val="af2"/>
    <w:rsid w:val="00CE2FE0"/>
    <w:pPr>
      <w:ind w:leftChars="2500" w:left="100"/>
    </w:pPr>
    <w:rPr>
      <w:rFonts w:cs="Times New Roman"/>
    </w:rPr>
  </w:style>
  <w:style w:type="character" w:customStyle="1" w:styleId="af2">
    <w:name w:val="日期 字符"/>
    <w:basedOn w:val="a0"/>
    <w:link w:val="af1"/>
    <w:uiPriority w:val="99"/>
    <w:rsid w:val="00CE2FE0"/>
    <w:rPr>
      <w:rFonts w:ascii="Times New Roman" w:eastAsia="宋体" w:hAnsi="Times New Roman" w:cs="Times New Roman"/>
      <w:szCs w:val="24"/>
    </w:rPr>
  </w:style>
  <w:style w:type="character" w:styleId="af3">
    <w:name w:val="annotation reference"/>
    <w:semiHidden/>
    <w:rsid w:val="00CE2FE0"/>
    <w:rPr>
      <w:sz w:val="21"/>
    </w:rPr>
  </w:style>
  <w:style w:type="character" w:styleId="af4">
    <w:name w:val="Hyperlink"/>
    <w:uiPriority w:val="99"/>
    <w:rsid w:val="00CE2FE0"/>
    <w:rPr>
      <w:color w:val="0000FF"/>
      <w:u w:val="single"/>
    </w:rPr>
  </w:style>
  <w:style w:type="table" w:customStyle="1" w:styleId="11">
    <w:name w:val="浅色列表1"/>
    <w:basedOn w:val="a1"/>
    <w:uiPriority w:val="61"/>
    <w:rsid w:val="00CE2FE0"/>
    <w:rPr>
      <w:rFonts w:ascii="Calibri" w:eastAsia="宋体"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5">
    <w:name w:val="Balloon Text"/>
    <w:basedOn w:val="a"/>
    <w:link w:val="af6"/>
    <w:uiPriority w:val="99"/>
    <w:semiHidden/>
    <w:unhideWhenUsed/>
    <w:rsid w:val="00CE2FE0"/>
    <w:rPr>
      <w:rFonts w:cs="Times New Roman"/>
      <w:sz w:val="18"/>
      <w:szCs w:val="18"/>
    </w:rPr>
  </w:style>
  <w:style w:type="character" w:customStyle="1" w:styleId="af6">
    <w:name w:val="批注框文本 字符"/>
    <w:basedOn w:val="a0"/>
    <w:link w:val="af5"/>
    <w:uiPriority w:val="99"/>
    <w:semiHidden/>
    <w:rsid w:val="00CE2FE0"/>
    <w:rPr>
      <w:rFonts w:ascii="Times New Roman" w:eastAsia="宋体" w:hAnsi="Times New Roman" w:cs="Times New Roman"/>
      <w:sz w:val="18"/>
      <w:szCs w:val="18"/>
    </w:rPr>
  </w:style>
  <w:style w:type="paragraph" w:styleId="af7">
    <w:name w:val="Document Map"/>
    <w:basedOn w:val="a"/>
    <w:link w:val="af8"/>
    <w:uiPriority w:val="99"/>
    <w:semiHidden/>
    <w:unhideWhenUsed/>
    <w:rsid w:val="00CE2FE0"/>
    <w:rPr>
      <w:rFonts w:ascii="宋体" w:cs="Times New Roman"/>
      <w:sz w:val="18"/>
      <w:szCs w:val="18"/>
    </w:rPr>
  </w:style>
  <w:style w:type="character" w:customStyle="1" w:styleId="af8">
    <w:name w:val="文档结构图 字符"/>
    <w:basedOn w:val="a0"/>
    <w:link w:val="af7"/>
    <w:uiPriority w:val="99"/>
    <w:semiHidden/>
    <w:rsid w:val="00CE2FE0"/>
    <w:rPr>
      <w:rFonts w:ascii="宋体" w:eastAsia="宋体" w:hAnsi="Times New Roman" w:cs="Times New Roman"/>
      <w:sz w:val="18"/>
      <w:szCs w:val="18"/>
    </w:rPr>
  </w:style>
  <w:style w:type="paragraph" w:styleId="23">
    <w:name w:val="Body Text 2"/>
    <w:basedOn w:val="a"/>
    <w:link w:val="24"/>
    <w:uiPriority w:val="99"/>
    <w:unhideWhenUsed/>
    <w:rsid w:val="00272EC5"/>
    <w:pPr>
      <w:spacing w:after="120" w:line="480" w:lineRule="auto"/>
    </w:pPr>
  </w:style>
  <w:style w:type="character" w:customStyle="1" w:styleId="24">
    <w:name w:val="正文文本 2 字符"/>
    <w:basedOn w:val="a0"/>
    <w:link w:val="23"/>
    <w:uiPriority w:val="99"/>
    <w:rsid w:val="00272EC5"/>
  </w:style>
  <w:style w:type="paragraph" w:styleId="TOC1">
    <w:name w:val="toc 1"/>
    <w:basedOn w:val="a"/>
    <w:next w:val="a"/>
    <w:autoRedefine/>
    <w:uiPriority w:val="39"/>
    <w:unhideWhenUsed/>
    <w:qFormat/>
    <w:rsid w:val="00E123E6"/>
  </w:style>
  <w:style w:type="paragraph" w:styleId="TOC2">
    <w:name w:val="toc 2"/>
    <w:basedOn w:val="a"/>
    <w:next w:val="a"/>
    <w:autoRedefine/>
    <w:uiPriority w:val="39"/>
    <w:unhideWhenUsed/>
    <w:qFormat/>
    <w:rsid w:val="00E123E6"/>
    <w:pPr>
      <w:ind w:leftChars="200" w:left="420"/>
    </w:pPr>
  </w:style>
  <w:style w:type="paragraph" w:customStyle="1" w:styleId="af9">
    <w:name w:val="表头"/>
    <w:basedOn w:val="a"/>
    <w:qFormat/>
    <w:rsid w:val="00E513CC"/>
    <w:pPr>
      <w:jc w:val="center"/>
    </w:pPr>
    <w:rPr>
      <w:rFonts w:cs="Times New Roman"/>
      <w:b/>
    </w:rPr>
  </w:style>
  <w:style w:type="paragraph" w:customStyle="1" w:styleId="afa">
    <w:name w:val="表格"/>
    <w:basedOn w:val="af9"/>
    <w:qFormat/>
    <w:rsid w:val="00421141"/>
    <w:pPr>
      <w:jc w:val="left"/>
    </w:pPr>
    <w:rPr>
      <w:b w:val="0"/>
    </w:rPr>
  </w:style>
  <w:style w:type="paragraph" w:customStyle="1" w:styleId="-">
    <w:name w:val="表格附录-居中"/>
    <w:basedOn w:val="a"/>
    <w:qFormat/>
    <w:rsid w:val="00C46D07"/>
    <w:pPr>
      <w:jc w:val="center"/>
    </w:pPr>
  </w:style>
  <w:style w:type="paragraph" w:styleId="TOC">
    <w:name w:val="TOC Heading"/>
    <w:basedOn w:val="1"/>
    <w:next w:val="a"/>
    <w:uiPriority w:val="39"/>
    <w:unhideWhenUsed/>
    <w:qFormat/>
    <w:rsid w:val="00934AD3"/>
    <w:pPr>
      <w:widowControl/>
      <w:adjustRightInd/>
      <w:snapToGrid/>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TOC3">
    <w:name w:val="toc 3"/>
    <w:basedOn w:val="a"/>
    <w:next w:val="a"/>
    <w:autoRedefine/>
    <w:uiPriority w:val="39"/>
    <w:semiHidden/>
    <w:unhideWhenUsed/>
    <w:qFormat/>
    <w:rsid w:val="00934AD3"/>
    <w:pPr>
      <w:widowControl/>
      <w:adjustRightInd/>
      <w:snapToGrid/>
      <w:spacing w:after="100" w:line="276" w:lineRule="auto"/>
      <w:ind w:left="440"/>
      <w:jc w:val="left"/>
    </w:pPr>
    <w:rPr>
      <w:rFonts w:asciiTheme="minorHAnsi" w:eastAsiaTheme="minorEastAsia" w:hAnsiTheme="minorHAnsi"/>
      <w:kern w:val="0"/>
      <w:sz w:val="22"/>
      <w:szCs w:val="22"/>
    </w:rPr>
  </w:style>
  <w:style w:type="paragraph" w:styleId="HTML">
    <w:name w:val="HTML Preformatted"/>
    <w:basedOn w:val="a"/>
    <w:link w:val="HTML0"/>
    <w:uiPriority w:val="99"/>
    <w:unhideWhenUsed/>
    <w:rsid w:val="00B419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宋体" w:hAnsi="宋体" w:cs="宋体"/>
      <w:kern w:val="0"/>
      <w:sz w:val="24"/>
    </w:rPr>
  </w:style>
  <w:style w:type="character" w:customStyle="1" w:styleId="HTML0">
    <w:name w:val="HTML 预设格式 字符"/>
    <w:basedOn w:val="a0"/>
    <w:link w:val="HTML"/>
    <w:uiPriority w:val="99"/>
    <w:rsid w:val="00B419ED"/>
    <w:rPr>
      <w:rFonts w:ascii="宋体" w:eastAsia="宋体" w:hAnsi="宋体" w:cs="宋体"/>
      <w:kern w:val="0"/>
      <w:sz w:val="24"/>
      <w:szCs w:val="24"/>
    </w:rPr>
  </w:style>
  <w:style w:type="character" w:styleId="afb">
    <w:name w:val="Placeholder Text"/>
    <w:basedOn w:val="a0"/>
    <w:uiPriority w:val="99"/>
    <w:semiHidden/>
    <w:rsid w:val="00B92D7F"/>
    <w:rPr>
      <w:color w:val="808080"/>
    </w:rPr>
  </w:style>
  <w:style w:type="table" w:customStyle="1" w:styleId="12">
    <w:name w:val="网格型1"/>
    <w:basedOn w:val="a1"/>
    <w:uiPriority w:val="59"/>
    <w:rsid w:val="00EE3C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text"/>
    <w:basedOn w:val="a"/>
    <w:link w:val="afd"/>
    <w:uiPriority w:val="99"/>
    <w:semiHidden/>
    <w:unhideWhenUsed/>
    <w:rsid w:val="009266CE"/>
    <w:pPr>
      <w:jc w:val="left"/>
    </w:pPr>
  </w:style>
  <w:style w:type="character" w:customStyle="1" w:styleId="afd">
    <w:name w:val="批注文字 字符"/>
    <w:basedOn w:val="a0"/>
    <w:link w:val="afc"/>
    <w:uiPriority w:val="99"/>
    <w:semiHidden/>
    <w:rsid w:val="009266CE"/>
    <w:rPr>
      <w:rFonts w:ascii="Times New Roman" w:eastAsia="宋体" w:hAnsi="Times New Roman"/>
      <w:szCs w:val="24"/>
    </w:rPr>
  </w:style>
  <w:style w:type="paragraph" w:styleId="afe">
    <w:name w:val="annotation subject"/>
    <w:basedOn w:val="afc"/>
    <w:next w:val="afc"/>
    <w:link w:val="aff"/>
    <w:uiPriority w:val="99"/>
    <w:semiHidden/>
    <w:unhideWhenUsed/>
    <w:rsid w:val="009266CE"/>
    <w:rPr>
      <w:b/>
      <w:bCs/>
    </w:rPr>
  </w:style>
  <w:style w:type="character" w:customStyle="1" w:styleId="aff">
    <w:name w:val="批注主题 字符"/>
    <w:basedOn w:val="afd"/>
    <w:link w:val="afe"/>
    <w:uiPriority w:val="99"/>
    <w:semiHidden/>
    <w:rsid w:val="009266CE"/>
    <w:rPr>
      <w:rFonts w:ascii="Times New Roman" w:eastAsia="宋体" w:hAnsi="Times New Roman"/>
      <w:b/>
      <w:bCs/>
      <w:szCs w:val="24"/>
    </w:rPr>
  </w:style>
  <w:style w:type="paragraph" w:styleId="aff0">
    <w:name w:val="Revision"/>
    <w:hidden/>
    <w:uiPriority w:val="99"/>
    <w:semiHidden/>
    <w:rsid w:val="009D7148"/>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77559">
      <w:bodyDiv w:val="1"/>
      <w:marLeft w:val="0"/>
      <w:marRight w:val="0"/>
      <w:marTop w:val="0"/>
      <w:marBottom w:val="0"/>
      <w:divBdr>
        <w:top w:val="none" w:sz="0" w:space="0" w:color="auto"/>
        <w:left w:val="none" w:sz="0" w:space="0" w:color="auto"/>
        <w:bottom w:val="none" w:sz="0" w:space="0" w:color="auto"/>
        <w:right w:val="none" w:sz="0" w:space="0" w:color="auto"/>
      </w:divBdr>
    </w:div>
    <w:div w:id="477385754">
      <w:bodyDiv w:val="1"/>
      <w:marLeft w:val="0"/>
      <w:marRight w:val="0"/>
      <w:marTop w:val="0"/>
      <w:marBottom w:val="0"/>
      <w:divBdr>
        <w:top w:val="none" w:sz="0" w:space="0" w:color="auto"/>
        <w:left w:val="none" w:sz="0" w:space="0" w:color="auto"/>
        <w:bottom w:val="none" w:sz="0" w:space="0" w:color="auto"/>
        <w:right w:val="none" w:sz="0" w:space="0" w:color="auto"/>
      </w:divBdr>
    </w:div>
    <w:div w:id="630867403">
      <w:bodyDiv w:val="1"/>
      <w:marLeft w:val="0"/>
      <w:marRight w:val="0"/>
      <w:marTop w:val="0"/>
      <w:marBottom w:val="0"/>
      <w:divBdr>
        <w:top w:val="none" w:sz="0" w:space="0" w:color="auto"/>
        <w:left w:val="none" w:sz="0" w:space="0" w:color="auto"/>
        <w:bottom w:val="none" w:sz="0" w:space="0" w:color="auto"/>
        <w:right w:val="none" w:sz="0" w:space="0" w:color="auto"/>
      </w:divBdr>
      <w:divsChild>
        <w:div w:id="1733309181">
          <w:marLeft w:val="0"/>
          <w:marRight w:val="0"/>
          <w:marTop w:val="0"/>
          <w:marBottom w:val="0"/>
          <w:divBdr>
            <w:top w:val="none" w:sz="0" w:space="0" w:color="auto"/>
            <w:left w:val="none" w:sz="0" w:space="0" w:color="auto"/>
            <w:bottom w:val="none" w:sz="0" w:space="0" w:color="auto"/>
            <w:right w:val="none" w:sz="0" w:space="0" w:color="auto"/>
          </w:divBdr>
        </w:div>
      </w:divsChild>
    </w:div>
    <w:div w:id="693925748">
      <w:bodyDiv w:val="1"/>
      <w:marLeft w:val="0"/>
      <w:marRight w:val="0"/>
      <w:marTop w:val="0"/>
      <w:marBottom w:val="0"/>
      <w:divBdr>
        <w:top w:val="none" w:sz="0" w:space="0" w:color="auto"/>
        <w:left w:val="none" w:sz="0" w:space="0" w:color="auto"/>
        <w:bottom w:val="none" w:sz="0" w:space="0" w:color="auto"/>
        <w:right w:val="none" w:sz="0" w:space="0" w:color="auto"/>
      </w:divBdr>
    </w:div>
    <w:div w:id="919826792">
      <w:bodyDiv w:val="1"/>
      <w:marLeft w:val="0"/>
      <w:marRight w:val="0"/>
      <w:marTop w:val="0"/>
      <w:marBottom w:val="0"/>
      <w:divBdr>
        <w:top w:val="none" w:sz="0" w:space="0" w:color="auto"/>
        <w:left w:val="none" w:sz="0" w:space="0" w:color="auto"/>
        <w:bottom w:val="none" w:sz="0" w:space="0" w:color="auto"/>
        <w:right w:val="none" w:sz="0" w:space="0" w:color="auto"/>
      </w:divBdr>
    </w:div>
    <w:div w:id="963392146">
      <w:bodyDiv w:val="1"/>
      <w:marLeft w:val="0"/>
      <w:marRight w:val="0"/>
      <w:marTop w:val="0"/>
      <w:marBottom w:val="0"/>
      <w:divBdr>
        <w:top w:val="none" w:sz="0" w:space="0" w:color="auto"/>
        <w:left w:val="none" w:sz="0" w:space="0" w:color="auto"/>
        <w:bottom w:val="none" w:sz="0" w:space="0" w:color="auto"/>
        <w:right w:val="none" w:sz="0" w:space="0" w:color="auto"/>
      </w:divBdr>
    </w:div>
    <w:div w:id="1030837742">
      <w:bodyDiv w:val="1"/>
      <w:marLeft w:val="0"/>
      <w:marRight w:val="0"/>
      <w:marTop w:val="0"/>
      <w:marBottom w:val="0"/>
      <w:divBdr>
        <w:top w:val="none" w:sz="0" w:space="0" w:color="auto"/>
        <w:left w:val="none" w:sz="0" w:space="0" w:color="auto"/>
        <w:bottom w:val="none" w:sz="0" w:space="0" w:color="auto"/>
        <w:right w:val="none" w:sz="0" w:space="0" w:color="auto"/>
      </w:divBdr>
    </w:div>
    <w:div w:id="1132166726">
      <w:bodyDiv w:val="1"/>
      <w:marLeft w:val="0"/>
      <w:marRight w:val="0"/>
      <w:marTop w:val="0"/>
      <w:marBottom w:val="0"/>
      <w:divBdr>
        <w:top w:val="none" w:sz="0" w:space="0" w:color="auto"/>
        <w:left w:val="none" w:sz="0" w:space="0" w:color="auto"/>
        <w:bottom w:val="none" w:sz="0" w:space="0" w:color="auto"/>
        <w:right w:val="none" w:sz="0" w:space="0" w:color="auto"/>
      </w:divBdr>
    </w:div>
    <w:div w:id="1188563832">
      <w:bodyDiv w:val="1"/>
      <w:marLeft w:val="0"/>
      <w:marRight w:val="0"/>
      <w:marTop w:val="0"/>
      <w:marBottom w:val="0"/>
      <w:divBdr>
        <w:top w:val="none" w:sz="0" w:space="0" w:color="auto"/>
        <w:left w:val="none" w:sz="0" w:space="0" w:color="auto"/>
        <w:bottom w:val="none" w:sz="0" w:space="0" w:color="auto"/>
        <w:right w:val="none" w:sz="0" w:space="0" w:color="auto"/>
      </w:divBdr>
      <w:divsChild>
        <w:div w:id="1380784755">
          <w:marLeft w:val="0"/>
          <w:marRight w:val="0"/>
          <w:marTop w:val="0"/>
          <w:marBottom w:val="0"/>
          <w:divBdr>
            <w:top w:val="none" w:sz="0" w:space="0" w:color="auto"/>
            <w:left w:val="none" w:sz="0" w:space="0" w:color="auto"/>
            <w:bottom w:val="none" w:sz="0" w:space="0" w:color="auto"/>
            <w:right w:val="none" w:sz="0" w:space="0" w:color="auto"/>
          </w:divBdr>
        </w:div>
      </w:divsChild>
    </w:div>
    <w:div w:id="1356997820">
      <w:bodyDiv w:val="1"/>
      <w:marLeft w:val="0"/>
      <w:marRight w:val="0"/>
      <w:marTop w:val="0"/>
      <w:marBottom w:val="0"/>
      <w:divBdr>
        <w:top w:val="none" w:sz="0" w:space="0" w:color="auto"/>
        <w:left w:val="none" w:sz="0" w:space="0" w:color="auto"/>
        <w:bottom w:val="none" w:sz="0" w:space="0" w:color="auto"/>
        <w:right w:val="none" w:sz="0" w:space="0" w:color="auto"/>
      </w:divBdr>
      <w:divsChild>
        <w:div w:id="1615477029">
          <w:marLeft w:val="0"/>
          <w:marRight w:val="0"/>
          <w:marTop w:val="0"/>
          <w:marBottom w:val="0"/>
          <w:divBdr>
            <w:top w:val="none" w:sz="0" w:space="0" w:color="auto"/>
            <w:left w:val="none" w:sz="0" w:space="0" w:color="auto"/>
            <w:bottom w:val="none" w:sz="0" w:space="0" w:color="auto"/>
            <w:right w:val="none" w:sz="0" w:space="0" w:color="auto"/>
          </w:divBdr>
        </w:div>
      </w:divsChild>
    </w:div>
    <w:div w:id="1485393143">
      <w:bodyDiv w:val="1"/>
      <w:marLeft w:val="0"/>
      <w:marRight w:val="0"/>
      <w:marTop w:val="0"/>
      <w:marBottom w:val="0"/>
      <w:divBdr>
        <w:top w:val="none" w:sz="0" w:space="0" w:color="auto"/>
        <w:left w:val="none" w:sz="0" w:space="0" w:color="auto"/>
        <w:bottom w:val="none" w:sz="0" w:space="0" w:color="auto"/>
        <w:right w:val="none" w:sz="0" w:space="0" w:color="auto"/>
      </w:divBdr>
    </w:div>
    <w:div w:id="1592198018">
      <w:bodyDiv w:val="1"/>
      <w:marLeft w:val="0"/>
      <w:marRight w:val="0"/>
      <w:marTop w:val="0"/>
      <w:marBottom w:val="0"/>
      <w:divBdr>
        <w:top w:val="none" w:sz="0" w:space="0" w:color="auto"/>
        <w:left w:val="none" w:sz="0" w:space="0" w:color="auto"/>
        <w:bottom w:val="none" w:sz="0" w:space="0" w:color="auto"/>
        <w:right w:val="none" w:sz="0" w:space="0" w:color="auto"/>
      </w:divBdr>
    </w:div>
    <w:div w:id="1719938782">
      <w:bodyDiv w:val="1"/>
      <w:marLeft w:val="0"/>
      <w:marRight w:val="0"/>
      <w:marTop w:val="0"/>
      <w:marBottom w:val="0"/>
      <w:divBdr>
        <w:top w:val="none" w:sz="0" w:space="0" w:color="auto"/>
        <w:left w:val="none" w:sz="0" w:space="0" w:color="auto"/>
        <w:bottom w:val="none" w:sz="0" w:space="0" w:color="auto"/>
        <w:right w:val="none" w:sz="0" w:space="0" w:color="auto"/>
      </w:divBdr>
    </w:div>
    <w:div w:id="1876427570">
      <w:bodyDiv w:val="1"/>
      <w:marLeft w:val="0"/>
      <w:marRight w:val="0"/>
      <w:marTop w:val="0"/>
      <w:marBottom w:val="0"/>
      <w:divBdr>
        <w:top w:val="none" w:sz="0" w:space="0" w:color="auto"/>
        <w:left w:val="none" w:sz="0" w:space="0" w:color="auto"/>
        <w:bottom w:val="none" w:sz="0" w:space="0" w:color="auto"/>
        <w:right w:val="none" w:sz="0" w:space="0" w:color="auto"/>
      </w:divBdr>
    </w:div>
    <w:div w:id="1929466040">
      <w:bodyDiv w:val="1"/>
      <w:marLeft w:val="0"/>
      <w:marRight w:val="0"/>
      <w:marTop w:val="0"/>
      <w:marBottom w:val="0"/>
      <w:divBdr>
        <w:top w:val="none" w:sz="0" w:space="0" w:color="auto"/>
        <w:left w:val="none" w:sz="0" w:space="0" w:color="auto"/>
        <w:bottom w:val="none" w:sz="0" w:space="0" w:color="auto"/>
        <w:right w:val="none" w:sz="0" w:space="0" w:color="auto"/>
      </w:divBdr>
    </w:div>
    <w:div w:id="1980265009">
      <w:bodyDiv w:val="1"/>
      <w:marLeft w:val="0"/>
      <w:marRight w:val="0"/>
      <w:marTop w:val="0"/>
      <w:marBottom w:val="0"/>
      <w:divBdr>
        <w:top w:val="none" w:sz="0" w:space="0" w:color="auto"/>
        <w:left w:val="none" w:sz="0" w:space="0" w:color="auto"/>
        <w:bottom w:val="none" w:sz="0" w:space="0" w:color="auto"/>
        <w:right w:val="none" w:sz="0" w:space="0" w:color="auto"/>
      </w:divBdr>
    </w:div>
    <w:div w:id="2133671020">
      <w:bodyDiv w:val="1"/>
      <w:marLeft w:val="0"/>
      <w:marRight w:val="0"/>
      <w:marTop w:val="0"/>
      <w:marBottom w:val="0"/>
      <w:divBdr>
        <w:top w:val="none" w:sz="0" w:space="0" w:color="auto"/>
        <w:left w:val="none" w:sz="0" w:space="0" w:color="auto"/>
        <w:bottom w:val="none" w:sz="0" w:space="0" w:color="auto"/>
        <w:right w:val="none" w:sz="0" w:space="0" w:color="auto"/>
      </w:divBdr>
    </w:div>
    <w:div w:id="21414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5.bin"/><Relationship Id="rId42" Type="http://schemas.openxmlformats.org/officeDocument/2006/relationships/image" Target="media/image16.wmf"/><Relationship Id="rId63" Type="http://schemas.openxmlformats.org/officeDocument/2006/relationships/oleObject" Target="embeddings/oleObject25.bin"/><Relationship Id="rId84" Type="http://schemas.openxmlformats.org/officeDocument/2006/relationships/image" Target="media/image37.wmf"/><Relationship Id="rId138" Type="http://schemas.openxmlformats.org/officeDocument/2006/relationships/oleObject" Target="embeddings/oleObject66.bin"/><Relationship Id="rId159" Type="http://schemas.openxmlformats.org/officeDocument/2006/relationships/oleObject" Target="embeddings/oleObject77.bin"/><Relationship Id="rId170" Type="http://schemas.openxmlformats.org/officeDocument/2006/relationships/oleObject" Target="embeddings/oleObject85.bin"/><Relationship Id="rId191" Type="http://schemas.openxmlformats.org/officeDocument/2006/relationships/image" Target="media/image81.wmf"/><Relationship Id="rId205" Type="http://schemas.openxmlformats.org/officeDocument/2006/relationships/image" Target="media/image86.wmf"/><Relationship Id="rId226" Type="http://schemas.openxmlformats.org/officeDocument/2006/relationships/header" Target="header5.xml"/><Relationship Id="rId107" Type="http://schemas.openxmlformats.org/officeDocument/2006/relationships/image" Target="media/image50.wmf"/><Relationship Id="rId11" Type="http://schemas.openxmlformats.org/officeDocument/2006/relationships/header" Target="header2.xml"/><Relationship Id="rId32" Type="http://schemas.openxmlformats.org/officeDocument/2006/relationships/image" Target="media/image11.wmf"/><Relationship Id="rId53" Type="http://schemas.openxmlformats.org/officeDocument/2006/relationships/oleObject" Target="embeddings/oleObject20.bin"/><Relationship Id="rId74" Type="http://schemas.openxmlformats.org/officeDocument/2006/relationships/image" Target="media/image32.wmf"/><Relationship Id="rId128" Type="http://schemas.openxmlformats.org/officeDocument/2006/relationships/oleObject" Target="embeddings/oleObject59.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oleObject" Target="embeddings/oleObject91.bin"/><Relationship Id="rId216" Type="http://schemas.openxmlformats.org/officeDocument/2006/relationships/oleObject" Target="embeddings/oleObject116.bin"/><Relationship Id="rId237" Type="http://schemas.openxmlformats.org/officeDocument/2006/relationships/header" Target="header6.xml"/><Relationship Id="rId22" Type="http://schemas.openxmlformats.org/officeDocument/2006/relationships/image" Target="media/image6.wmf"/><Relationship Id="rId43" Type="http://schemas.openxmlformats.org/officeDocument/2006/relationships/oleObject" Target="embeddings/oleObject15.bin"/><Relationship Id="rId64" Type="http://schemas.openxmlformats.org/officeDocument/2006/relationships/image" Target="media/image27.wmf"/><Relationship Id="rId118" Type="http://schemas.openxmlformats.org/officeDocument/2006/relationships/oleObject" Target="embeddings/oleObject51.bin"/><Relationship Id="rId139" Type="http://schemas.openxmlformats.org/officeDocument/2006/relationships/image" Target="media/image61.wmf"/><Relationship Id="rId85" Type="http://schemas.openxmlformats.org/officeDocument/2006/relationships/image" Target="media/image38.wmf"/><Relationship Id="rId150" Type="http://schemas.openxmlformats.org/officeDocument/2006/relationships/image" Target="media/image66.wmf"/><Relationship Id="rId171" Type="http://schemas.openxmlformats.org/officeDocument/2006/relationships/image" Target="media/image74.wmf"/><Relationship Id="rId192" Type="http://schemas.openxmlformats.org/officeDocument/2006/relationships/oleObject" Target="embeddings/oleObject99.bin"/><Relationship Id="rId206" Type="http://schemas.openxmlformats.org/officeDocument/2006/relationships/oleObject" Target="embeddings/oleObject108.bin"/><Relationship Id="rId227" Type="http://schemas.openxmlformats.org/officeDocument/2006/relationships/footer" Target="footer5.xml"/><Relationship Id="rId12" Type="http://schemas.openxmlformats.org/officeDocument/2006/relationships/footer" Target="footer1.xml"/><Relationship Id="rId33" Type="http://schemas.openxmlformats.org/officeDocument/2006/relationships/oleObject" Target="embeddings/oleObject10.bin"/><Relationship Id="rId108" Type="http://schemas.openxmlformats.org/officeDocument/2006/relationships/oleObject" Target="embeddings/oleObject46.bin"/><Relationship Id="rId129" Type="http://schemas.openxmlformats.org/officeDocument/2006/relationships/oleObject" Target="embeddings/oleObject60.bin"/><Relationship Id="rId54" Type="http://schemas.openxmlformats.org/officeDocument/2006/relationships/image" Target="media/image22.wmf"/><Relationship Id="rId75" Type="http://schemas.openxmlformats.org/officeDocument/2006/relationships/oleObject" Target="embeddings/oleObject31.bin"/><Relationship Id="rId96" Type="http://schemas.openxmlformats.org/officeDocument/2006/relationships/oleObject" Target="embeddings/oleObject40.bin"/><Relationship Id="rId140" Type="http://schemas.openxmlformats.org/officeDocument/2006/relationships/oleObject" Target="embeddings/oleObject67.bin"/><Relationship Id="rId161" Type="http://schemas.openxmlformats.org/officeDocument/2006/relationships/oleObject" Target="embeddings/oleObject79.bin"/><Relationship Id="rId182" Type="http://schemas.openxmlformats.org/officeDocument/2006/relationships/oleObject" Target="embeddings/oleObject92.bin"/><Relationship Id="rId217" Type="http://schemas.openxmlformats.org/officeDocument/2006/relationships/oleObject" Target="embeddings/oleObject117.bin"/><Relationship Id="rId6" Type="http://schemas.openxmlformats.org/officeDocument/2006/relationships/footnotes" Target="footnotes.xml"/><Relationship Id="rId238" Type="http://schemas.openxmlformats.org/officeDocument/2006/relationships/footer" Target="footer6.xml"/><Relationship Id="rId23" Type="http://schemas.openxmlformats.org/officeDocument/2006/relationships/oleObject" Target="embeddings/oleObject6.bin"/><Relationship Id="rId119" Type="http://schemas.openxmlformats.org/officeDocument/2006/relationships/image" Target="media/image56.wmf"/><Relationship Id="rId44" Type="http://schemas.openxmlformats.org/officeDocument/2006/relationships/image" Target="media/image17.wmf"/><Relationship Id="rId65" Type="http://schemas.openxmlformats.org/officeDocument/2006/relationships/oleObject" Target="embeddings/oleObject26.bin"/><Relationship Id="rId86" Type="http://schemas.openxmlformats.org/officeDocument/2006/relationships/image" Target="media/image39.wmf"/><Relationship Id="rId130" Type="http://schemas.openxmlformats.org/officeDocument/2006/relationships/image" Target="media/image58.wmf"/><Relationship Id="rId151" Type="http://schemas.openxmlformats.org/officeDocument/2006/relationships/oleObject" Target="embeddings/oleObject73.bin"/><Relationship Id="rId172" Type="http://schemas.openxmlformats.org/officeDocument/2006/relationships/oleObject" Target="embeddings/oleObject86.bin"/><Relationship Id="rId193" Type="http://schemas.openxmlformats.org/officeDocument/2006/relationships/image" Target="media/image82.wmf"/><Relationship Id="rId207" Type="http://schemas.openxmlformats.org/officeDocument/2006/relationships/footer" Target="footer2.xml"/><Relationship Id="rId228" Type="http://schemas.openxmlformats.org/officeDocument/2006/relationships/image" Target="media/image88.wmf"/><Relationship Id="rId13" Type="http://schemas.openxmlformats.org/officeDocument/2006/relationships/header" Target="header3.xml"/><Relationship Id="rId109" Type="http://schemas.openxmlformats.org/officeDocument/2006/relationships/image" Target="media/image51.wmf"/><Relationship Id="rId34" Type="http://schemas.openxmlformats.org/officeDocument/2006/relationships/image" Target="media/image12.wmf"/><Relationship Id="rId55" Type="http://schemas.openxmlformats.org/officeDocument/2006/relationships/oleObject" Target="embeddings/oleObject21.bin"/><Relationship Id="rId76" Type="http://schemas.openxmlformats.org/officeDocument/2006/relationships/image" Target="media/image33.wmf"/><Relationship Id="rId97" Type="http://schemas.openxmlformats.org/officeDocument/2006/relationships/image" Target="media/image45.wmf"/><Relationship Id="rId120" Type="http://schemas.openxmlformats.org/officeDocument/2006/relationships/oleObject" Target="embeddings/oleObject52.bin"/><Relationship Id="rId141" Type="http://schemas.openxmlformats.org/officeDocument/2006/relationships/image" Target="media/image62.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79.wmf"/><Relationship Id="rId218" Type="http://schemas.openxmlformats.org/officeDocument/2006/relationships/oleObject" Target="embeddings/oleObject118.bin"/><Relationship Id="rId239" Type="http://schemas.openxmlformats.org/officeDocument/2006/relationships/footer" Target="footer7.xml"/><Relationship Id="rId24" Type="http://schemas.openxmlformats.org/officeDocument/2006/relationships/image" Target="media/image7.wmf"/><Relationship Id="rId45" Type="http://schemas.openxmlformats.org/officeDocument/2006/relationships/oleObject" Target="embeddings/oleObject16.bin"/><Relationship Id="rId66" Type="http://schemas.openxmlformats.org/officeDocument/2006/relationships/image" Target="media/image28.wmf"/><Relationship Id="rId87" Type="http://schemas.openxmlformats.org/officeDocument/2006/relationships/image" Target="media/image40.wmf"/><Relationship Id="rId110" Type="http://schemas.openxmlformats.org/officeDocument/2006/relationships/oleObject" Target="embeddings/oleObject47.bin"/><Relationship Id="rId131" Type="http://schemas.openxmlformats.org/officeDocument/2006/relationships/oleObject" Target="embeddings/oleObject61.bin"/><Relationship Id="rId152" Type="http://schemas.openxmlformats.org/officeDocument/2006/relationships/image" Target="media/image67.wmf"/><Relationship Id="rId173" Type="http://schemas.openxmlformats.org/officeDocument/2006/relationships/image" Target="media/image75.wmf"/><Relationship Id="rId194" Type="http://schemas.openxmlformats.org/officeDocument/2006/relationships/oleObject" Target="embeddings/oleObject100.bin"/><Relationship Id="rId208" Type="http://schemas.openxmlformats.org/officeDocument/2006/relationships/oleObject" Target="embeddings/oleObject109.bin"/><Relationship Id="rId229" Type="http://schemas.openxmlformats.org/officeDocument/2006/relationships/oleObject" Target="embeddings/oleObject123.bin"/><Relationship Id="rId240" Type="http://schemas.openxmlformats.org/officeDocument/2006/relationships/fontTable" Target="fontTable.xml"/><Relationship Id="rId14" Type="http://schemas.openxmlformats.org/officeDocument/2006/relationships/image" Target="media/image2.wmf"/><Relationship Id="rId35" Type="http://schemas.openxmlformats.org/officeDocument/2006/relationships/oleObject" Target="embeddings/oleObject11.bin"/><Relationship Id="rId56" Type="http://schemas.openxmlformats.org/officeDocument/2006/relationships/image" Target="media/image23.wmf"/><Relationship Id="rId77" Type="http://schemas.openxmlformats.org/officeDocument/2006/relationships/oleObject" Target="embeddings/oleObject32.bin"/><Relationship Id="rId100" Type="http://schemas.openxmlformats.org/officeDocument/2006/relationships/oleObject" Target="embeddings/oleObject42.bin"/><Relationship Id="rId8" Type="http://schemas.openxmlformats.org/officeDocument/2006/relationships/image" Target="media/image1.png"/><Relationship Id="rId98" Type="http://schemas.openxmlformats.org/officeDocument/2006/relationships/oleObject" Target="embeddings/oleObject41.bin"/><Relationship Id="rId121" Type="http://schemas.openxmlformats.org/officeDocument/2006/relationships/oleObject" Target="embeddings/oleObject53.bin"/><Relationship Id="rId142" Type="http://schemas.openxmlformats.org/officeDocument/2006/relationships/oleObject" Target="embeddings/oleObject68.bin"/><Relationship Id="rId163" Type="http://schemas.openxmlformats.org/officeDocument/2006/relationships/oleObject" Target="embeddings/oleObject81.bin"/><Relationship Id="rId184" Type="http://schemas.openxmlformats.org/officeDocument/2006/relationships/oleObject" Target="embeddings/oleObject93.bin"/><Relationship Id="rId219" Type="http://schemas.openxmlformats.org/officeDocument/2006/relationships/oleObject" Target="embeddings/oleObject119.bin"/><Relationship Id="rId230" Type="http://schemas.openxmlformats.org/officeDocument/2006/relationships/image" Target="media/image89.wmf"/><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27.bin"/><Relationship Id="rId88" Type="http://schemas.openxmlformats.org/officeDocument/2006/relationships/oleObject" Target="embeddings/oleObject36.bin"/><Relationship Id="rId111" Type="http://schemas.openxmlformats.org/officeDocument/2006/relationships/image" Target="media/image52.wmf"/><Relationship Id="rId132" Type="http://schemas.openxmlformats.org/officeDocument/2006/relationships/image" Target="media/image59.wmf"/><Relationship Id="rId153" Type="http://schemas.openxmlformats.org/officeDocument/2006/relationships/oleObject" Target="embeddings/oleObject74.bin"/><Relationship Id="rId174" Type="http://schemas.openxmlformats.org/officeDocument/2006/relationships/oleObject" Target="embeddings/oleObject87.bin"/><Relationship Id="rId195" Type="http://schemas.openxmlformats.org/officeDocument/2006/relationships/image" Target="media/image83.wmf"/><Relationship Id="rId209" Type="http://schemas.openxmlformats.org/officeDocument/2006/relationships/oleObject" Target="embeddings/oleObject110.bin"/><Relationship Id="rId220" Type="http://schemas.openxmlformats.org/officeDocument/2006/relationships/oleObject" Target="embeddings/oleObject120.bin"/><Relationship Id="rId241" Type="http://schemas.openxmlformats.org/officeDocument/2006/relationships/theme" Target="theme/theme1.xml"/><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oleObject" Target="embeddings/oleObject22.bin"/><Relationship Id="rId106" Type="http://schemas.openxmlformats.org/officeDocument/2006/relationships/oleObject" Target="embeddings/oleObject45.bin"/><Relationship Id="rId127" Type="http://schemas.openxmlformats.org/officeDocument/2006/relationships/image" Target="media/image57.wmf"/><Relationship Id="rId10" Type="http://schemas.openxmlformats.org/officeDocument/2006/relationships/header" Target="header1.xml"/><Relationship Id="rId31" Type="http://schemas.openxmlformats.org/officeDocument/2006/relationships/oleObject" Target="embeddings/oleObject9.bin"/><Relationship Id="rId52" Type="http://schemas.openxmlformats.org/officeDocument/2006/relationships/image" Target="media/image21.wmf"/><Relationship Id="rId73" Type="http://schemas.openxmlformats.org/officeDocument/2006/relationships/oleObject" Target="embeddings/oleObject30.bin"/><Relationship Id="rId78" Type="http://schemas.openxmlformats.org/officeDocument/2006/relationships/image" Target="media/image34.wmf"/><Relationship Id="rId94" Type="http://schemas.openxmlformats.org/officeDocument/2006/relationships/oleObject" Target="embeddings/oleObject3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4.bin"/><Relationship Id="rId143" Type="http://schemas.openxmlformats.org/officeDocument/2006/relationships/image" Target="media/image63.wmf"/><Relationship Id="rId148" Type="http://schemas.openxmlformats.org/officeDocument/2006/relationships/oleObject" Target="embeddings/oleObject71.bin"/><Relationship Id="rId164" Type="http://schemas.openxmlformats.org/officeDocument/2006/relationships/oleObject" Target="embeddings/oleObject82.bin"/><Relationship Id="rId169" Type="http://schemas.openxmlformats.org/officeDocument/2006/relationships/image" Target="media/image73.wmf"/><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oleObject" Target="embeddings/oleObject111.bin"/><Relationship Id="rId215" Type="http://schemas.openxmlformats.org/officeDocument/2006/relationships/oleObject" Target="embeddings/oleObject115.bin"/><Relationship Id="rId236" Type="http://schemas.openxmlformats.org/officeDocument/2006/relationships/image" Target="media/image93.wmf"/><Relationship Id="rId26" Type="http://schemas.openxmlformats.org/officeDocument/2006/relationships/image" Target="media/image8.emf"/><Relationship Id="rId231" Type="http://schemas.openxmlformats.org/officeDocument/2006/relationships/oleObject" Target="embeddings/oleObject124.bin"/><Relationship Id="rId47" Type="http://schemas.openxmlformats.org/officeDocument/2006/relationships/oleObject" Target="embeddings/oleObject17.bin"/><Relationship Id="rId68" Type="http://schemas.openxmlformats.org/officeDocument/2006/relationships/image" Target="media/image29.wmf"/><Relationship Id="rId89" Type="http://schemas.openxmlformats.org/officeDocument/2006/relationships/image" Target="media/image41.wmf"/><Relationship Id="rId112" Type="http://schemas.openxmlformats.org/officeDocument/2006/relationships/oleObject" Target="embeddings/oleObject48.bin"/><Relationship Id="rId133" Type="http://schemas.openxmlformats.org/officeDocument/2006/relationships/oleObject" Target="embeddings/oleObject62.bin"/><Relationship Id="rId154" Type="http://schemas.openxmlformats.org/officeDocument/2006/relationships/image" Target="media/image68.wmf"/><Relationship Id="rId175" Type="http://schemas.openxmlformats.org/officeDocument/2006/relationships/image" Target="media/image76.wmf"/><Relationship Id="rId196" Type="http://schemas.openxmlformats.org/officeDocument/2006/relationships/oleObject" Target="embeddings/oleObject101.bin"/><Relationship Id="rId200" Type="http://schemas.openxmlformats.org/officeDocument/2006/relationships/image" Target="media/image85.wmf"/><Relationship Id="rId16" Type="http://schemas.openxmlformats.org/officeDocument/2006/relationships/image" Target="media/image3.wmf"/><Relationship Id="rId221" Type="http://schemas.openxmlformats.org/officeDocument/2006/relationships/oleObject" Target="embeddings/oleObject121.bin"/><Relationship Id="rId37" Type="http://schemas.openxmlformats.org/officeDocument/2006/relationships/oleObject" Target="embeddings/oleObject12.bin"/><Relationship Id="rId58" Type="http://schemas.openxmlformats.org/officeDocument/2006/relationships/image" Target="media/image24.wmf"/><Relationship Id="rId79" Type="http://schemas.openxmlformats.org/officeDocument/2006/relationships/oleObject" Target="embeddings/oleObject33.bin"/><Relationship Id="rId102" Type="http://schemas.openxmlformats.org/officeDocument/2006/relationships/oleObject" Target="embeddings/oleObject43.bin"/><Relationship Id="rId123" Type="http://schemas.openxmlformats.org/officeDocument/2006/relationships/oleObject" Target="embeddings/oleObject55.bin"/><Relationship Id="rId144" Type="http://schemas.openxmlformats.org/officeDocument/2006/relationships/oleObject" Target="embeddings/oleObject69.bin"/><Relationship Id="rId90" Type="http://schemas.openxmlformats.org/officeDocument/2006/relationships/oleObject" Target="embeddings/oleObject37.bin"/><Relationship Id="rId165" Type="http://schemas.openxmlformats.org/officeDocument/2006/relationships/image" Target="media/image71.wmf"/><Relationship Id="rId186" Type="http://schemas.openxmlformats.org/officeDocument/2006/relationships/oleObject" Target="embeddings/oleObject95.bin"/><Relationship Id="rId211" Type="http://schemas.openxmlformats.org/officeDocument/2006/relationships/oleObject" Target="embeddings/oleObject112.bin"/><Relationship Id="rId232" Type="http://schemas.openxmlformats.org/officeDocument/2006/relationships/image" Target="media/image90.wmf"/><Relationship Id="rId27" Type="http://schemas.openxmlformats.org/officeDocument/2006/relationships/package" Target="embeddings/Microsoft_Visio_Drawing.vsdx"/><Relationship Id="rId48" Type="http://schemas.openxmlformats.org/officeDocument/2006/relationships/image" Target="media/image19.wmf"/><Relationship Id="rId69" Type="http://schemas.openxmlformats.org/officeDocument/2006/relationships/oleObject" Target="embeddings/oleObject28.bin"/><Relationship Id="rId113" Type="http://schemas.openxmlformats.org/officeDocument/2006/relationships/image" Target="media/image53.wmf"/><Relationship Id="rId134" Type="http://schemas.openxmlformats.org/officeDocument/2006/relationships/image" Target="media/image60.wmf"/><Relationship Id="rId80" Type="http://schemas.openxmlformats.org/officeDocument/2006/relationships/image" Target="media/image35.wmf"/><Relationship Id="rId155" Type="http://schemas.openxmlformats.org/officeDocument/2006/relationships/oleObject" Target="embeddings/oleObject75.bin"/><Relationship Id="rId176" Type="http://schemas.openxmlformats.org/officeDocument/2006/relationships/oleObject" Target="embeddings/oleObject88.bin"/><Relationship Id="rId197" Type="http://schemas.openxmlformats.org/officeDocument/2006/relationships/image" Target="media/image84.wmf"/><Relationship Id="rId201" Type="http://schemas.openxmlformats.org/officeDocument/2006/relationships/oleObject" Target="embeddings/oleObject104.bin"/><Relationship Id="rId222" Type="http://schemas.openxmlformats.org/officeDocument/2006/relationships/oleObject" Target="embeddings/oleObject122.bin"/><Relationship Id="rId17" Type="http://schemas.openxmlformats.org/officeDocument/2006/relationships/oleObject" Target="embeddings/oleObject3.bin"/><Relationship Id="rId38" Type="http://schemas.openxmlformats.org/officeDocument/2006/relationships/image" Target="media/image14.wmf"/><Relationship Id="rId59" Type="http://schemas.openxmlformats.org/officeDocument/2006/relationships/oleObject" Target="embeddings/oleObject23.bin"/><Relationship Id="rId103" Type="http://schemas.openxmlformats.org/officeDocument/2006/relationships/image" Target="media/image48.wmf"/><Relationship Id="rId124" Type="http://schemas.openxmlformats.org/officeDocument/2006/relationships/oleObject" Target="embeddings/oleObject56.bin"/><Relationship Id="rId70" Type="http://schemas.openxmlformats.org/officeDocument/2006/relationships/image" Target="media/image30.wmf"/><Relationship Id="rId91" Type="http://schemas.openxmlformats.org/officeDocument/2006/relationships/image" Target="media/image42.wmf"/><Relationship Id="rId145" Type="http://schemas.openxmlformats.org/officeDocument/2006/relationships/image" Target="media/image64.wmf"/><Relationship Id="rId166" Type="http://schemas.openxmlformats.org/officeDocument/2006/relationships/oleObject" Target="embeddings/oleObject83.bin"/><Relationship Id="rId187" Type="http://schemas.openxmlformats.org/officeDocument/2006/relationships/image" Target="media/image80.wmf"/><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oleObject" Target="embeddings/oleObject125.bin"/><Relationship Id="rId28" Type="http://schemas.openxmlformats.org/officeDocument/2006/relationships/image" Target="media/image9.wmf"/><Relationship Id="rId49" Type="http://schemas.openxmlformats.org/officeDocument/2006/relationships/oleObject" Target="embeddings/oleObject18.bin"/><Relationship Id="rId114" Type="http://schemas.openxmlformats.org/officeDocument/2006/relationships/oleObject" Target="embeddings/oleObject49.bin"/><Relationship Id="rId60" Type="http://schemas.openxmlformats.org/officeDocument/2006/relationships/image" Target="media/image25.wmf"/><Relationship Id="rId81" Type="http://schemas.openxmlformats.org/officeDocument/2006/relationships/oleObject" Target="embeddings/oleObject34.bin"/><Relationship Id="rId135" Type="http://schemas.openxmlformats.org/officeDocument/2006/relationships/oleObject" Target="embeddings/oleObject63.bin"/><Relationship Id="rId156" Type="http://schemas.openxmlformats.org/officeDocument/2006/relationships/image" Target="media/image69.wmf"/><Relationship Id="rId177" Type="http://schemas.openxmlformats.org/officeDocument/2006/relationships/image" Target="media/image77.wmf"/><Relationship Id="rId198" Type="http://schemas.openxmlformats.org/officeDocument/2006/relationships/oleObject" Target="embeddings/oleObject102.bin"/><Relationship Id="rId202" Type="http://schemas.openxmlformats.org/officeDocument/2006/relationships/oleObject" Target="embeddings/oleObject105.bin"/><Relationship Id="rId223" Type="http://schemas.openxmlformats.org/officeDocument/2006/relationships/header" Target="header4.xml"/><Relationship Id="rId18" Type="http://schemas.openxmlformats.org/officeDocument/2006/relationships/image" Target="media/image4.wmf"/><Relationship Id="rId39" Type="http://schemas.openxmlformats.org/officeDocument/2006/relationships/oleObject" Target="embeddings/oleObject13.bin"/><Relationship Id="rId50" Type="http://schemas.openxmlformats.org/officeDocument/2006/relationships/image" Target="media/image20.wmf"/><Relationship Id="rId104" Type="http://schemas.openxmlformats.org/officeDocument/2006/relationships/oleObject" Target="embeddings/oleObject44.bin"/><Relationship Id="rId125" Type="http://schemas.openxmlformats.org/officeDocument/2006/relationships/oleObject" Target="embeddings/oleObject57.bin"/><Relationship Id="rId146" Type="http://schemas.openxmlformats.org/officeDocument/2006/relationships/oleObject" Target="embeddings/oleObject70.bin"/><Relationship Id="rId167" Type="http://schemas.openxmlformats.org/officeDocument/2006/relationships/image" Target="media/image72.wmf"/><Relationship Id="rId188" Type="http://schemas.openxmlformats.org/officeDocument/2006/relationships/oleObject" Target="embeddings/oleObject96.bin"/><Relationship Id="rId71" Type="http://schemas.openxmlformats.org/officeDocument/2006/relationships/oleObject" Target="embeddings/oleObject29.bin"/><Relationship Id="rId92" Type="http://schemas.openxmlformats.org/officeDocument/2006/relationships/oleObject" Target="embeddings/oleObject38.bin"/><Relationship Id="rId213" Type="http://schemas.openxmlformats.org/officeDocument/2006/relationships/oleObject" Target="embeddings/oleObject114.bin"/><Relationship Id="rId234" Type="http://schemas.openxmlformats.org/officeDocument/2006/relationships/image" Target="media/image91.wmf"/><Relationship Id="rId2" Type="http://schemas.openxmlformats.org/officeDocument/2006/relationships/numbering" Target="numbering.xml"/><Relationship Id="rId29" Type="http://schemas.openxmlformats.org/officeDocument/2006/relationships/oleObject" Target="embeddings/oleObject8.bin"/><Relationship Id="rId40" Type="http://schemas.openxmlformats.org/officeDocument/2006/relationships/image" Target="media/image15.wmf"/><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oleObject" Target="embeddings/oleObject76.bin"/><Relationship Id="rId178" Type="http://schemas.openxmlformats.org/officeDocument/2006/relationships/oleObject" Target="embeddings/oleObject89.bin"/><Relationship Id="rId61" Type="http://schemas.openxmlformats.org/officeDocument/2006/relationships/oleObject" Target="embeddings/oleObject24.bin"/><Relationship Id="rId82" Type="http://schemas.openxmlformats.org/officeDocument/2006/relationships/image" Target="media/image36.wmf"/><Relationship Id="rId199" Type="http://schemas.openxmlformats.org/officeDocument/2006/relationships/oleObject" Target="embeddings/oleObject103.bin"/><Relationship Id="rId203" Type="http://schemas.openxmlformats.org/officeDocument/2006/relationships/oleObject" Target="embeddings/oleObject106.bin"/><Relationship Id="rId19" Type="http://schemas.openxmlformats.org/officeDocument/2006/relationships/oleObject" Target="embeddings/oleObject4.bin"/><Relationship Id="rId224" Type="http://schemas.openxmlformats.org/officeDocument/2006/relationships/footer" Target="footer3.xml"/><Relationship Id="rId30" Type="http://schemas.openxmlformats.org/officeDocument/2006/relationships/image" Target="media/image10.wmf"/><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65.wmf"/><Relationship Id="rId168" Type="http://schemas.openxmlformats.org/officeDocument/2006/relationships/oleObject" Target="embeddings/oleObject84.bin"/><Relationship Id="rId51" Type="http://schemas.openxmlformats.org/officeDocument/2006/relationships/oleObject" Target="embeddings/oleObject19.bin"/><Relationship Id="rId72" Type="http://schemas.openxmlformats.org/officeDocument/2006/relationships/image" Target="media/image31.wmf"/><Relationship Id="rId93" Type="http://schemas.openxmlformats.org/officeDocument/2006/relationships/image" Target="media/image43.wmf"/><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image" Target="media/image87.wmf"/><Relationship Id="rId235" Type="http://schemas.openxmlformats.org/officeDocument/2006/relationships/image" Target="media/image92.wmf"/><Relationship Id="rId116" Type="http://schemas.openxmlformats.org/officeDocument/2006/relationships/oleObject" Target="embeddings/oleObject50.bin"/><Relationship Id="rId137" Type="http://schemas.openxmlformats.org/officeDocument/2006/relationships/oleObject" Target="embeddings/oleObject65.bin"/><Relationship Id="rId158" Type="http://schemas.openxmlformats.org/officeDocument/2006/relationships/image" Target="media/image70.wmf"/><Relationship Id="rId20" Type="http://schemas.openxmlformats.org/officeDocument/2006/relationships/image" Target="media/image5.wmf"/><Relationship Id="rId41" Type="http://schemas.openxmlformats.org/officeDocument/2006/relationships/oleObject" Target="embeddings/oleObject14.bin"/><Relationship Id="rId62" Type="http://schemas.openxmlformats.org/officeDocument/2006/relationships/image" Target="media/image26.wmf"/><Relationship Id="rId83" Type="http://schemas.openxmlformats.org/officeDocument/2006/relationships/oleObject" Target="embeddings/oleObject35.bin"/><Relationship Id="rId179" Type="http://schemas.openxmlformats.org/officeDocument/2006/relationships/image" Target="media/image78.wmf"/><Relationship Id="rId190" Type="http://schemas.openxmlformats.org/officeDocument/2006/relationships/oleObject" Target="embeddings/oleObject98.bin"/><Relationship Id="rId204" Type="http://schemas.openxmlformats.org/officeDocument/2006/relationships/oleObject" Target="embeddings/oleObject107.bin"/><Relationship Id="rId225"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A460BE-E90C-4FEA-896D-0531AF8A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4329</TotalTime>
  <Pages>1</Pages>
  <Words>4710</Words>
  <Characters>26847</Characters>
  <Application>Microsoft Office Word</Application>
  <DocSecurity>0</DocSecurity>
  <Lines>223</Lines>
  <Paragraphs>62</Paragraphs>
  <ScaleCrop>false</ScaleCrop>
  <Company>微软中国</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庄  慧</cp:lastModifiedBy>
  <cp:revision>269</cp:revision>
  <cp:lastPrinted>2018-01-30T06:14:00Z</cp:lastPrinted>
  <dcterms:created xsi:type="dcterms:W3CDTF">2019-03-25T02:34:00Z</dcterms:created>
  <dcterms:modified xsi:type="dcterms:W3CDTF">2019-06-06T07:27:00Z</dcterms:modified>
</cp:coreProperties>
</file>