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超低能耗农宅技术规程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3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1E585A2D"/>
    <w:rsid w:val="65670EE8"/>
    <w:rsid w:val="6CED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semiHidden/>
    <w:unhideWhenUsed/>
    <w:uiPriority w:val="99"/>
    <w:pPr>
      <w:shd w:val="clear" w:color="auto" w:fill="00008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kern w:val="2"/>
      <w:sz w:val="18"/>
      <w:szCs w:val="18"/>
    </w:rPr>
  </w:style>
  <w:style w:type="character" w:customStyle="1" w:styleId="9">
    <w:name w:val="文档结构图 Char"/>
    <w:basedOn w:val="6"/>
    <w:link w:val="2"/>
    <w:uiPriority w:val="0"/>
    <w:rPr>
      <w:rFonts w:hint="eastAsia" w:ascii="宋体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120</Characters>
  <Lines>1</Lines>
  <Paragraphs>1</Paragraphs>
  <TotalTime>0</TotalTime>
  <ScaleCrop>false</ScaleCrop>
  <LinksUpToDate>false</LinksUpToDate>
  <CharactersWithSpaces>139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2018-04-12T05:43:00Z</dcterms:created>
  <dc:creator>lenovo</dc:creator>
  <cp:lastModifiedBy>zj180309</cp:lastModifiedBy>
  <dcterms:modified xsi:type="dcterms:W3CDTF">2019-08-19T03:06:32Z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