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0084F" w14:textId="05449209" w:rsidR="00BD0D21" w:rsidRPr="004839A5" w:rsidRDefault="00BD0D21" w:rsidP="00972283">
      <w:pPr>
        <w:spacing w:line="240" w:lineRule="auto"/>
        <w:ind w:firstLineChars="0" w:firstLine="0"/>
        <w:textAlignment w:val="center"/>
        <w:rPr>
          <w:rFonts w:eastAsia="华文仿宋" w:cs="Times New Roman"/>
          <w:kern w:val="2"/>
        </w:rPr>
      </w:pPr>
      <w:bookmarkStart w:id="0" w:name="_Hlk518993094"/>
      <w:bookmarkStart w:id="1" w:name="_Toc278960335"/>
      <w:bookmarkStart w:id="2" w:name="_Toc523859981"/>
      <w:bookmarkEnd w:id="0"/>
      <w:r w:rsidRPr="004839A5">
        <w:rPr>
          <w:rFonts w:eastAsia="华文仿宋" w:cs="Times New Roman"/>
          <w:kern w:val="2"/>
          <w:sz w:val="96"/>
          <w:szCs w:val="96"/>
        </w:rPr>
        <w:t>CECS</w:t>
      </w:r>
      <w:r w:rsidRPr="004839A5">
        <w:rPr>
          <w:rFonts w:eastAsia="华文仿宋" w:cs="Times New Roman"/>
          <w:kern w:val="2"/>
        </w:rPr>
        <w:t xml:space="preserve">                         </w:t>
      </w:r>
      <w:r w:rsidRPr="004839A5">
        <w:rPr>
          <w:rFonts w:eastAsia="华文仿宋" w:cs="Times New Roman"/>
          <w:kern w:val="2"/>
          <w:sz w:val="36"/>
          <w:szCs w:val="36"/>
        </w:rPr>
        <w:t>CECS×××</w:t>
      </w:r>
      <w:bookmarkEnd w:id="1"/>
    </w:p>
    <w:p w14:paraId="357B82F6" w14:textId="3D39DA6F" w:rsidR="00BD0D21" w:rsidRPr="004839A5" w:rsidRDefault="00BD0D21" w:rsidP="00972283">
      <w:pPr>
        <w:spacing w:line="240" w:lineRule="auto"/>
        <w:ind w:firstLineChars="0" w:firstLine="0"/>
        <w:textAlignment w:val="center"/>
        <w:rPr>
          <w:rFonts w:cs="Times New Roman"/>
          <w:kern w:val="2"/>
        </w:rPr>
      </w:pPr>
      <w:r w:rsidRPr="004839A5">
        <w:rPr>
          <w:rFonts w:cs="Times New Roman"/>
          <w:noProof/>
          <w:kern w:val="2"/>
          <w:sz w:val="20"/>
        </w:rPr>
        <mc:AlternateContent>
          <mc:Choice Requires="wps">
            <w:drawing>
              <wp:anchor distT="0" distB="0" distL="114300" distR="114300" simplePos="0" relativeHeight="251659264" behindDoc="0" locked="0" layoutInCell="1" allowOverlap="1" wp14:anchorId="5CAD99BE" wp14:editId="716B521B">
                <wp:simplePos x="0" y="0"/>
                <wp:positionH relativeFrom="column">
                  <wp:posOffset>0</wp:posOffset>
                </wp:positionH>
                <wp:positionV relativeFrom="paragraph">
                  <wp:posOffset>99060</wp:posOffset>
                </wp:positionV>
                <wp:extent cx="5143500" cy="0"/>
                <wp:effectExtent l="9525" t="13335" r="9525"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E561C"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"/>
            </w:pict>
          </mc:Fallback>
        </mc:AlternateContent>
      </w:r>
    </w:p>
    <w:p w14:paraId="5E5BDD0D" w14:textId="77777777" w:rsidR="00BD0D21" w:rsidRPr="004839A5" w:rsidRDefault="00BD0D21" w:rsidP="00972283">
      <w:pPr>
        <w:spacing w:line="240" w:lineRule="auto"/>
        <w:ind w:firstLineChars="0" w:firstLine="0"/>
        <w:textAlignment w:val="center"/>
        <w:rPr>
          <w:rFonts w:cs="Times New Roman"/>
          <w:kern w:val="2"/>
        </w:rPr>
      </w:pPr>
    </w:p>
    <w:p w14:paraId="6CA6CBE5" w14:textId="77777777" w:rsidR="00BD0D21" w:rsidRPr="004839A5" w:rsidRDefault="00BD0D21" w:rsidP="007A4180">
      <w:pPr>
        <w:ind w:firstLineChars="0" w:firstLine="0"/>
        <w:jc w:val="center"/>
        <w:textAlignment w:val="center"/>
        <w:rPr>
          <w:rFonts w:cs="Times New Roman"/>
          <w:b/>
          <w:bCs/>
          <w:kern w:val="2"/>
          <w:sz w:val="44"/>
          <w:szCs w:val="23"/>
        </w:rPr>
      </w:pPr>
      <w:r w:rsidRPr="004839A5">
        <w:rPr>
          <w:rFonts w:cs="Times New Roman"/>
          <w:kern w:val="2"/>
          <w:sz w:val="28"/>
        </w:rPr>
        <w:t>中国工程建设标准化协会标准</w:t>
      </w:r>
    </w:p>
    <w:p w14:paraId="698E3FC8" w14:textId="77777777" w:rsidR="00BD0D21" w:rsidRPr="004839A5" w:rsidRDefault="00BD0D21" w:rsidP="00972283">
      <w:pPr>
        <w:ind w:firstLineChars="0" w:firstLine="0"/>
        <w:jc w:val="center"/>
        <w:textAlignment w:val="center"/>
        <w:rPr>
          <w:rFonts w:cs="Times New Roman"/>
          <w:kern w:val="2"/>
          <w:szCs w:val="20"/>
        </w:rPr>
      </w:pPr>
    </w:p>
    <w:p w14:paraId="1131C11D" w14:textId="77777777" w:rsidR="00BD0D21" w:rsidRPr="004839A5" w:rsidRDefault="00BD0D21" w:rsidP="00972283">
      <w:pPr>
        <w:ind w:firstLineChars="0" w:firstLine="0"/>
        <w:jc w:val="center"/>
        <w:textAlignment w:val="center"/>
        <w:rPr>
          <w:rFonts w:cs="Times New Roman"/>
          <w:kern w:val="2"/>
          <w:szCs w:val="20"/>
        </w:rPr>
      </w:pPr>
    </w:p>
    <w:p w14:paraId="3CCA26C3" w14:textId="04613B61" w:rsidR="00BD0D21" w:rsidRPr="004839A5" w:rsidRDefault="00BD0D21" w:rsidP="00972283">
      <w:pPr>
        <w:spacing w:line="240" w:lineRule="auto"/>
        <w:ind w:firstLineChars="0" w:firstLine="0"/>
        <w:jc w:val="center"/>
        <w:textAlignment w:val="center"/>
        <w:rPr>
          <w:rFonts w:eastAsia="黑体" w:cs="Times New Roman"/>
          <w:b/>
          <w:sz w:val="44"/>
          <w:szCs w:val="52"/>
        </w:rPr>
      </w:pPr>
      <w:r w:rsidRPr="004839A5">
        <w:rPr>
          <w:rFonts w:eastAsia="黑体" w:cs="Times New Roman"/>
          <w:b/>
          <w:sz w:val="44"/>
          <w:szCs w:val="52"/>
        </w:rPr>
        <w:t>清洁供暖</w:t>
      </w:r>
      <w:r w:rsidR="00262DD2">
        <w:rPr>
          <w:rFonts w:eastAsia="黑体" w:cs="Times New Roman" w:hint="eastAsia"/>
          <w:b/>
          <w:sz w:val="44"/>
          <w:szCs w:val="52"/>
        </w:rPr>
        <w:t>技术</w:t>
      </w:r>
      <w:r w:rsidRPr="004839A5">
        <w:rPr>
          <w:rFonts w:eastAsia="黑体" w:cs="Times New Roman"/>
          <w:b/>
          <w:sz w:val="44"/>
          <w:szCs w:val="52"/>
        </w:rPr>
        <w:t>评价标准</w:t>
      </w:r>
    </w:p>
    <w:p w14:paraId="323DEDA5" w14:textId="77777777" w:rsidR="00BD0D21" w:rsidRPr="004839A5" w:rsidRDefault="00BD0D21" w:rsidP="00972283">
      <w:pPr>
        <w:spacing w:line="240" w:lineRule="auto"/>
        <w:ind w:left="403" w:right="697" w:firstLineChars="0" w:firstLine="0"/>
        <w:jc w:val="center"/>
        <w:textAlignment w:val="center"/>
        <w:rPr>
          <w:rFonts w:cs="Times New Roman"/>
          <w:b/>
          <w:sz w:val="28"/>
          <w:szCs w:val="28"/>
        </w:rPr>
      </w:pPr>
      <w:bookmarkStart w:id="3" w:name="_GoBack"/>
      <w:bookmarkEnd w:id="3"/>
    </w:p>
    <w:p w14:paraId="0CD28E83" w14:textId="3B460F63" w:rsidR="00BD0D21" w:rsidRPr="004839A5" w:rsidRDefault="000D1D6E" w:rsidP="00972283">
      <w:pPr>
        <w:widowControl/>
        <w:snapToGrid w:val="0"/>
        <w:ind w:leftChars="85" w:left="255" w:firstLineChars="0" w:firstLine="0"/>
        <w:jc w:val="center"/>
        <w:textAlignment w:val="center"/>
        <w:rPr>
          <w:rFonts w:cs="Times New Roman"/>
          <w:b/>
          <w:sz w:val="28"/>
          <w:szCs w:val="28"/>
        </w:rPr>
      </w:pPr>
      <w:r w:rsidRPr="004839A5">
        <w:rPr>
          <w:rFonts w:cs="Times New Roman"/>
          <w:b/>
          <w:sz w:val="28"/>
          <w:szCs w:val="28"/>
        </w:rPr>
        <w:t>Assessment standard</w:t>
      </w:r>
      <w:r w:rsidR="00BD0D21" w:rsidRPr="004839A5">
        <w:rPr>
          <w:rFonts w:cs="Times New Roman"/>
          <w:b/>
          <w:sz w:val="28"/>
          <w:szCs w:val="28"/>
        </w:rPr>
        <w:t xml:space="preserve"> </w:t>
      </w:r>
      <w:r w:rsidRPr="004839A5">
        <w:rPr>
          <w:rFonts w:cs="Times New Roman"/>
          <w:b/>
          <w:sz w:val="28"/>
          <w:szCs w:val="28"/>
        </w:rPr>
        <w:t>for</w:t>
      </w:r>
      <w:r w:rsidR="00B14ECE" w:rsidRPr="004839A5">
        <w:rPr>
          <w:rFonts w:cs="Times New Roman"/>
          <w:b/>
          <w:sz w:val="28"/>
          <w:szCs w:val="28"/>
        </w:rPr>
        <w:t xml:space="preserve"> </w:t>
      </w:r>
      <w:r w:rsidR="00026AC3" w:rsidRPr="004839A5">
        <w:rPr>
          <w:rFonts w:cs="Times New Roman"/>
          <w:b/>
          <w:sz w:val="28"/>
          <w:szCs w:val="28"/>
        </w:rPr>
        <w:t>clean heating</w:t>
      </w:r>
      <w:r w:rsidR="00262DD2">
        <w:rPr>
          <w:rFonts w:cs="Times New Roman"/>
          <w:b/>
          <w:sz w:val="28"/>
          <w:szCs w:val="28"/>
        </w:rPr>
        <w:t xml:space="preserve"> </w:t>
      </w:r>
      <w:r w:rsidR="00262DD2">
        <w:rPr>
          <w:rFonts w:cs="Times New Roman" w:hint="eastAsia"/>
          <w:b/>
          <w:sz w:val="28"/>
          <w:szCs w:val="28"/>
        </w:rPr>
        <w:t>technology</w:t>
      </w:r>
    </w:p>
    <w:p w14:paraId="04B1FA94" w14:textId="77777777" w:rsidR="00BD0D21" w:rsidRPr="004839A5" w:rsidRDefault="00BD0D21" w:rsidP="00972283">
      <w:pPr>
        <w:widowControl/>
        <w:snapToGrid w:val="0"/>
        <w:ind w:leftChars="85" w:left="255" w:firstLineChars="0" w:firstLine="0"/>
        <w:jc w:val="center"/>
        <w:textAlignment w:val="center"/>
        <w:rPr>
          <w:rFonts w:cs="Times New Roman"/>
          <w:b/>
          <w:sz w:val="32"/>
          <w:szCs w:val="32"/>
        </w:rPr>
      </w:pPr>
    </w:p>
    <w:p w14:paraId="3AE6C214" w14:textId="77777777" w:rsidR="00BD0D21" w:rsidRPr="004839A5" w:rsidRDefault="00BD0D21" w:rsidP="00972283">
      <w:pPr>
        <w:widowControl/>
        <w:snapToGrid w:val="0"/>
        <w:ind w:leftChars="85" w:left="255" w:firstLineChars="0" w:firstLine="0"/>
        <w:jc w:val="center"/>
        <w:textAlignment w:val="center"/>
        <w:rPr>
          <w:rFonts w:cs="Times New Roman"/>
          <w:sz w:val="44"/>
          <w:szCs w:val="44"/>
        </w:rPr>
      </w:pPr>
      <w:r w:rsidRPr="004839A5">
        <w:rPr>
          <w:rFonts w:cs="Times New Roman"/>
          <w:sz w:val="44"/>
          <w:szCs w:val="44"/>
        </w:rPr>
        <w:t>（征求意见稿）</w:t>
      </w:r>
    </w:p>
    <w:p w14:paraId="41B04997" w14:textId="77777777" w:rsidR="00BD0D21" w:rsidRPr="004839A5" w:rsidRDefault="00BD0D21" w:rsidP="00972283">
      <w:pPr>
        <w:ind w:firstLineChars="0" w:firstLine="0"/>
        <w:jc w:val="center"/>
        <w:textAlignment w:val="center"/>
        <w:rPr>
          <w:rFonts w:cs="Times New Roman"/>
          <w:kern w:val="2"/>
          <w:sz w:val="21"/>
          <w:szCs w:val="20"/>
        </w:rPr>
      </w:pPr>
    </w:p>
    <w:p w14:paraId="2303F4E8" w14:textId="77777777" w:rsidR="00BD0D21" w:rsidRPr="004839A5" w:rsidRDefault="00BD0D21" w:rsidP="00972283">
      <w:pPr>
        <w:ind w:firstLineChars="0" w:firstLine="0"/>
        <w:jc w:val="center"/>
        <w:textAlignment w:val="center"/>
        <w:rPr>
          <w:rFonts w:cs="Times New Roman"/>
          <w:kern w:val="2"/>
          <w:sz w:val="21"/>
          <w:szCs w:val="20"/>
        </w:rPr>
      </w:pPr>
    </w:p>
    <w:p w14:paraId="69D733F5" w14:textId="77777777" w:rsidR="00BD0D21" w:rsidRPr="004839A5" w:rsidRDefault="00BD0D21" w:rsidP="00972283">
      <w:pPr>
        <w:ind w:firstLineChars="0" w:firstLine="0"/>
        <w:jc w:val="center"/>
        <w:textAlignment w:val="center"/>
        <w:rPr>
          <w:rFonts w:cs="Times New Roman"/>
          <w:kern w:val="2"/>
          <w:sz w:val="21"/>
          <w:szCs w:val="20"/>
        </w:rPr>
      </w:pPr>
    </w:p>
    <w:p w14:paraId="7FF1295F" w14:textId="77777777" w:rsidR="00BD0D21" w:rsidRPr="004839A5" w:rsidRDefault="00BD0D21" w:rsidP="00972283">
      <w:pPr>
        <w:spacing w:line="240" w:lineRule="auto"/>
        <w:ind w:firstLineChars="0" w:firstLine="0"/>
        <w:jc w:val="center"/>
        <w:textAlignment w:val="center"/>
        <w:rPr>
          <w:rFonts w:cs="Times New Roman"/>
          <w:b/>
          <w:bCs/>
          <w:kern w:val="2"/>
          <w:sz w:val="28"/>
          <w:szCs w:val="28"/>
        </w:rPr>
      </w:pPr>
    </w:p>
    <w:p w14:paraId="61CD2CE0" w14:textId="77777777" w:rsidR="00BD0D21" w:rsidRPr="004839A5" w:rsidRDefault="00BD0D21" w:rsidP="00972283">
      <w:pPr>
        <w:spacing w:line="240" w:lineRule="auto"/>
        <w:ind w:firstLineChars="0" w:firstLine="0"/>
        <w:jc w:val="center"/>
        <w:textAlignment w:val="center"/>
        <w:rPr>
          <w:rFonts w:cs="Times New Roman"/>
          <w:b/>
          <w:bCs/>
          <w:kern w:val="2"/>
          <w:sz w:val="28"/>
          <w:szCs w:val="28"/>
        </w:rPr>
      </w:pPr>
    </w:p>
    <w:p w14:paraId="173F87E3" w14:textId="77777777" w:rsidR="00BD0D21" w:rsidRPr="004839A5" w:rsidRDefault="00BD0D21" w:rsidP="00972283">
      <w:pPr>
        <w:spacing w:line="240" w:lineRule="auto"/>
        <w:ind w:firstLineChars="0" w:firstLine="0"/>
        <w:jc w:val="center"/>
        <w:textAlignment w:val="center"/>
        <w:rPr>
          <w:rFonts w:cs="Times New Roman"/>
          <w:b/>
          <w:bCs/>
          <w:kern w:val="2"/>
          <w:sz w:val="28"/>
          <w:szCs w:val="28"/>
        </w:rPr>
      </w:pPr>
    </w:p>
    <w:p w14:paraId="7B4CC243" w14:textId="77777777" w:rsidR="00BD0D21" w:rsidRPr="004839A5" w:rsidRDefault="00BD0D21" w:rsidP="00972283">
      <w:pPr>
        <w:spacing w:line="240" w:lineRule="auto"/>
        <w:ind w:firstLineChars="0" w:firstLine="0"/>
        <w:jc w:val="center"/>
        <w:textAlignment w:val="center"/>
        <w:rPr>
          <w:rFonts w:cs="Times New Roman"/>
          <w:b/>
          <w:bCs/>
          <w:kern w:val="2"/>
          <w:sz w:val="28"/>
          <w:szCs w:val="28"/>
        </w:rPr>
      </w:pPr>
    </w:p>
    <w:p w14:paraId="4AC58A63" w14:textId="77777777" w:rsidR="00BD0D21" w:rsidRPr="004839A5" w:rsidRDefault="00BD0D21" w:rsidP="00972283">
      <w:pPr>
        <w:spacing w:line="240" w:lineRule="auto"/>
        <w:ind w:firstLineChars="0" w:firstLine="0"/>
        <w:jc w:val="center"/>
        <w:textAlignment w:val="center"/>
        <w:rPr>
          <w:rFonts w:cs="Times New Roman"/>
          <w:b/>
          <w:bCs/>
          <w:kern w:val="2"/>
          <w:sz w:val="28"/>
          <w:szCs w:val="28"/>
        </w:rPr>
      </w:pPr>
    </w:p>
    <w:p w14:paraId="175AD029" w14:textId="77777777" w:rsidR="00BD0D21" w:rsidRPr="004839A5" w:rsidRDefault="00BD0D21" w:rsidP="00972283">
      <w:pPr>
        <w:spacing w:line="240" w:lineRule="auto"/>
        <w:ind w:firstLineChars="0" w:firstLine="0"/>
        <w:jc w:val="center"/>
        <w:textAlignment w:val="center"/>
        <w:rPr>
          <w:rFonts w:cs="Times New Roman"/>
          <w:b/>
          <w:bCs/>
          <w:kern w:val="2"/>
          <w:sz w:val="28"/>
          <w:szCs w:val="28"/>
        </w:rPr>
        <w:sectPr w:rsidR="00BD0D21" w:rsidRPr="004839A5" w:rsidSect="0099755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sidRPr="004839A5">
        <w:rPr>
          <w:rFonts w:cs="Times New Roman"/>
          <w:b/>
          <w:bCs/>
          <w:kern w:val="2"/>
          <w:sz w:val="28"/>
          <w:szCs w:val="28"/>
        </w:rPr>
        <w:t xml:space="preserve">20×× </w:t>
      </w:r>
      <w:r w:rsidRPr="004839A5">
        <w:rPr>
          <w:rFonts w:cs="Times New Roman"/>
          <w:b/>
          <w:bCs/>
          <w:kern w:val="2"/>
          <w:sz w:val="28"/>
          <w:szCs w:val="28"/>
        </w:rPr>
        <w:t>北京</w:t>
      </w:r>
    </w:p>
    <w:p w14:paraId="10EC6CA1" w14:textId="25A20F31" w:rsidR="005B786B" w:rsidRPr="004839A5" w:rsidRDefault="005B786B" w:rsidP="001B4DA6">
      <w:pPr>
        <w:spacing w:line="480" w:lineRule="auto"/>
        <w:ind w:firstLineChars="0" w:firstLine="0"/>
        <w:jc w:val="center"/>
        <w:rPr>
          <w:rFonts w:eastAsia="宋体" w:cs="Times New Roman"/>
          <w:b/>
          <w:sz w:val="28"/>
          <w:szCs w:val="24"/>
        </w:rPr>
      </w:pPr>
      <w:r w:rsidRPr="004839A5">
        <w:rPr>
          <w:rFonts w:eastAsia="宋体" w:cs="Times New Roman"/>
          <w:b/>
          <w:sz w:val="28"/>
          <w:szCs w:val="24"/>
        </w:rPr>
        <w:lastRenderedPageBreak/>
        <w:t>前</w:t>
      </w:r>
      <w:r w:rsidR="001451E2">
        <w:rPr>
          <w:rFonts w:eastAsia="宋体" w:cs="Times New Roman" w:hint="eastAsia"/>
          <w:b/>
          <w:sz w:val="28"/>
          <w:szCs w:val="24"/>
        </w:rPr>
        <w:t xml:space="preserve"> </w:t>
      </w:r>
      <w:r w:rsidR="001451E2">
        <w:rPr>
          <w:rFonts w:eastAsia="宋体" w:cs="Times New Roman"/>
          <w:b/>
          <w:sz w:val="28"/>
          <w:szCs w:val="24"/>
        </w:rPr>
        <w:t xml:space="preserve"> </w:t>
      </w:r>
      <w:r w:rsidRPr="004839A5">
        <w:rPr>
          <w:rFonts w:eastAsia="宋体" w:cs="Times New Roman"/>
          <w:b/>
          <w:sz w:val="28"/>
          <w:szCs w:val="24"/>
        </w:rPr>
        <w:t>言</w:t>
      </w:r>
    </w:p>
    <w:p w14:paraId="591006D2" w14:textId="77777777" w:rsidR="005B786B" w:rsidRPr="004839A5" w:rsidRDefault="005B786B" w:rsidP="005B786B">
      <w:pPr>
        <w:spacing w:line="276" w:lineRule="auto"/>
        <w:ind w:firstLineChars="198" w:firstLine="475"/>
        <w:rPr>
          <w:rFonts w:eastAsia="宋体" w:cs="Times New Roman"/>
          <w:sz w:val="24"/>
          <w:szCs w:val="24"/>
        </w:rPr>
      </w:pPr>
      <w:r w:rsidRPr="004839A5">
        <w:rPr>
          <w:rFonts w:eastAsia="宋体" w:cs="Times New Roman"/>
          <w:sz w:val="24"/>
          <w:szCs w:val="24"/>
        </w:rPr>
        <w:t>根据中国工程建设标准化协会《关于印发</w:t>
      </w:r>
      <w:r w:rsidRPr="004839A5">
        <w:rPr>
          <w:rFonts w:eastAsia="宋体" w:cs="Times New Roman"/>
          <w:sz w:val="24"/>
          <w:szCs w:val="24"/>
        </w:rPr>
        <w:t>&lt;2017</w:t>
      </w:r>
      <w:r w:rsidRPr="004839A5">
        <w:rPr>
          <w:rFonts w:eastAsia="宋体" w:cs="Times New Roman"/>
          <w:sz w:val="24"/>
          <w:szCs w:val="24"/>
        </w:rPr>
        <w:t>年第二批工程建设协会标准制订、修订计划</w:t>
      </w:r>
      <w:r w:rsidRPr="004839A5">
        <w:rPr>
          <w:rFonts w:eastAsia="宋体" w:cs="Times New Roman"/>
          <w:sz w:val="24"/>
          <w:szCs w:val="24"/>
        </w:rPr>
        <w:t>&gt;</w:t>
      </w:r>
      <w:r w:rsidRPr="004839A5">
        <w:rPr>
          <w:rFonts w:eastAsia="宋体" w:cs="Times New Roman"/>
          <w:sz w:val="24"/>
          <w:szCs w:val="24"/>
        </w:rPr>
        <w:t>的通知》</w:t>
      </w:r>
      <w:r w:rsidRPr="004839A5">
        <w:rPr>
          <w:rFonts w:eastAsia="宋体" w:cs="Times New Roman"/>
          <w:sz w:val="24"/>
          <w:szCs w:val="24"/>
        </w:rPr>
        <w:t>(</w:t>
      </w:r>
      <w:r w:rsidRPr="004839A5">
        <w:rPr>
          <w:rStyle w:val="fontstyle01"/>
          <w:rFonts w:ascii="Times New Roman" w:eastAsia="宋体" w:hAnsi="Times New Roman" w:cs="Times New Roman" w:hint="default"/>
          <w:sz w:val="24"/>
          <w:szCs w:val="24"/>
        </w:rPr>
        <w:t>建标协字</w:t>
      </w:r>
      <w:r w:rsidRPr="004839A5">
        <w:rPr>
          <w:rStyle w:val="fontstyle11"/>
          <w:rFonts w:eastAsia="宋体"/>
          <w:sz w:val="24"/>
          <w:szCs w:val="24"/>
        </w:rPr>
        <w:t>[2017]031</w:t>
      </w:r>
      <w:r w:rsidRPr="004839A5">
        <w:rPr>
          <w:rStyle w:val="fontstyle01"/>
          <w:rFonts w:ascii="Times New Roman" w:eastAsia="宋体" w:hAnsi="Times New Roman" w:cs="Times New Roman" w:hint="default"/>
          <w:sz w:val="24"/>
          <w:szCs w:val="24"/>
        </w:rPr>
        <w:t>号</w:t>
      </w:r>
      <w:r w:rsidRPr="004839A5">
        <w:rPr>
          <w:rFonts w:eastAsia="宋体" w:cs="Times New Roman"/>
          <w:sz w:val="24"/>
          <w:szCs w:val="24"/>
        </w:rPr>
        <w:t>)</w:t>
      </w:r>
      <w:r w:rsidRPr="004839A5">
        <w:rPr>
          <w:rFonts w:eastAsia="宋体" w:cs="Times New Roman"/>
          <w:sz w:val="24"/>
          <w:szCs w:val="24"/>
        </w:rPr>
        <w:t>的要求，标准编制组经广泛调查研究，认真总结工程实践经验，参考有关国外和国内标准，并在充分征求意见的基础上，制定本标准。</w:t>
      </w:r>
    </w:p>
    <w:p w14:paraId="56E2982E" w14:textId="2C6ADB2A" w:rsidR="005B786B" w:rsidRPr="004839A5" w:rsidRDefault="005B786B" w:rsidP="005B786B">
      <w:pPr>
        <w:spacing w:line="276" w:lineRule="auto"/>
        <w:ind w:firstLineChars="198" w:firstLine="475"/>
        <w:rPr>
          <w:rFonts w:eastAsia="宋体" w:cs="Times New Roman"/>
          <w:sz w:val="24"/>
          <w:szCs w:val="24"/>
        </w:rPr>
      </w:pPr>
      <w:r w:rsidRPr="004839A5">
        <w:rPr>
          <w:rFonts w:eastAsia="宋体" w:cs="Times New Roman"/>
          <w:sz w:val="24"/>
          <w:szCs w:val="24"/>
        </w:rPr>
        <w:t>本标准共分</w:t>
      </w:r>
      <w:r w:rsidR="00A17C49">
        <w:rPr>
          <w:rFonts w:eastAsia="宋体" w:cs="Times New Roman"/>
          <w:sz w:val="24"/>
          <w:szCs w:val="24"/>
        </w:rPr>
        <w:t>5</w:t>
      </w:r>
      <w:r w:rsidRPr="004839A5">
        <w:rPr>
          <w:rFonts w:eastAsia="宋体" w:cs="Times New Roman"/>
          <w:sz w:val="24"/>
          <w:szCs w:val="24"/>
        </w:rPr>
        <w:t>章，主要内容包括：总则、术语、基本规定、</w:t>
      </w:r>
      <w:r w:rsidR="00541F04" w:rsidRPr="004839A5">
        <w:rPr>
          <w:rFonts w:eastAsia="宋体" w:cs="Times New Roman"/>
          <w:sz w:val="24"/>
          <w:szCs w:val="24"/>
        </w:rPr>
        <w:t>清洁供暖指数确定方法</w:t>
      </w:r>
      <w:r w:rsidRPr="004839A5">
        <w:rPr>
          <w:rFonts w:eastAsia="宋体" w:cs="Times New Roman"/>
          <w:sz w:val="24"/>
          <w:szCs w:val="24"/>
        </w:rPr>
        <w:t>、</w:t>
      </w:r>
      <w:r w:rsidR="00541F04" w:rsidRPr="004839A5">
        <w:rPr>
          <w:rFonts w:eastAsia="宋体" w:cs="Times New Roman"/>
          <w:sz w:val="24"/>
          <w:szCs w:val="24"/>
        </w:rPr>
        <w:t>清洁供暖评价</w:t>
      </w:r>
      <w:r w:rsidR="00F25A63">
        <w:rPr>
          <w:rFonts w:eastAsia="宋体" w:cs="Times New Roman" w:hint="eastAsia"/>
          <w:sz w:val="24"/>
          <w:szCs w:val="24"/>
        </w:rPr>
        <w:t>实施方法</w:t>
      </w:r>
      <w:r w:rsidRPr="004839A5">
        <w:rPr>
          <w:rFonts w:eastAsia="宋体" w:cs="Times New Roman"/>
          <w:sz w:val="24"/>
          <w:szCs w:val="24"/>
        </w:rPr>
        <w:t>。</w:t>
      </w:r>
    </w:p>
    <w:p w14:paraId="4DF4FA25" w14:textId="77777777" w:rsidR="005B786B" w:rsidRPr="004839A5" w:rsidRDefault="005B786B" w:rsidP="005B786B">
      <w:pPr>
        <w:spacing w:line="276" w:lineRule="auto"/>
        <w:ind w:firstLineChars="198" w:firstLine="475"/>
        <w:rPr>
          <w:rFonts w:eastAsia="宋体" w:cs="Times New Roman"/>
          <w:sz w:val="24"/>
          <w:szCs w:val="24"/>
        </w:rPr>
      </w:pPr>
      <w:r w:rsidRPr="004839A5">
        <w:rPr>
          <w:rFonts w:eastAsia="宋体" w:cs="Times New Roman"/>
          <w:sz w:val="24"/>
          <w:szCs w:val="24"/>
        </w:rPr>
        <w:t>本标准由中国工程建设标准化协会建筑环境与节能专业委员会归口管理，由中国建筑科学研究院有限公司负责具体技术内容的解释。在执行过程中如有意见和建议，请寄送至中国建筑科学研究院有限公司（地址：北京市朝阳区北三环东路</w:t>
      </w:r>
      <w:r w:rsidRPr="004839A5">
        <w:rPr>
          <w:rFonts w:eastAsia="宋体" w:cs="Times New Roman"/>
          <w:sz w:val="24"/>
          <w:szCs w:val="24"/>
        </w:rPr>
        <w:t>30</w:t>
      </w:r>
      <w:r w:rsidRPr="004839A5">
        <w:rPr>
          <w:rFonts w:eastAsia="宋体" w:cs="Times New Roman"/>
          <w:sz w:val="24"/>
          <w:szCs w:val="24"/>
        </w:rPr>
        <w:t>号</w:t>
      </w:r>
      <w:proofErr w:type="gramStart"/>
      <w:r w:rsidRPr="004839A5">
        <w:rPr>
          <w:rFonts w:eastAsia="宋体" w:cs="Times New Roman"/>
          <w:sz w:val="24"/>
          <w:szCs w:val="24"/>
        </w:rPr>
        <w:t>环能院</w:t>
      </w:r>
      <w:proofErr w:type="gramEnd"/>
      <w:r w:rsidRPr="004839A5">
        <w:rPr>
          <w:rFonts w:eastAsia="宋体" w:cs="Times New Roman"/>
          <w:sz w:val="24"/>
          <w:szCs w:val="24"/>
        </w:rPr>
        <w:t>，邮编：</w:t>
      </w:r>
      <w:r w:rsidRPr="004839A5">
        <w:rPr>
          <w:rFonts w:eastAsia="宋体" w:cs="Times New Roman"/>
          <w:sz w:val="24"/>
          <w:szCs w:val="24"/>
        </w:rPr>
        <w:t>100013</w:t>
      </w:r>
      <w:r w:rsidRPr="004839A5">
        <w:rPr>
          <w:rFonts w:eastAsia="宋体" w:cs="Times New Roman"/>
          <w:sz w:val="24"/>
          <w:szCs w:val="24"/>
        </w:rPr>
        <w:t>）。</w:t>
      </w:r>
    </w:p>
    <w:p w14:paraId="4A2D4AB0" w14:textId="77777777" w:rsidR="005B786B" w:rsidRPr="004839A5" w:rsidRDefault="005B786B" w:rsidP="005B786B">
      <w:pPr>
        <w:spacing w:line="276" w:lineRule="auto"/>
        <w:ind w:firstLineChars="198" w:firstLine="475"/>
        <w:rPr>
          <w:rFonts w:eastAsia="宋体" w:cs="Times New Roman"/>
          <w:sz w:val="24"/>
          <w:szCs w:val="24"/>
        </w:rPr>
      </w:pPr>
      <w:r w:rsidRPr="004839A5">
        <w:rPr>
          <w:rFonts w:eastAsia="宋体" w:cs="Times New Roman"/>
          <w:sz w:val="24"/>
          <w:szCs w:val="24"/>
        </w:rPr>
        <w:t>主编单位：中国建筑科学研究院有限公司</w:t>
      </w:r>
    </w:p>
    <w:p w14:paraId="230610B4" w14:textId="1B5CF19A" w:rsidR="005B786B" w:rsidRPr="004839A5" w:rsidRDefault="005B786B" w:rsidP="001B4DA6">
      <w:pPr>
        <w:spacing w:line="276" w:lineRule="auto"/>
        <w:ind w:firstLineChars="198" w:firstLine="475"/>
        <w:rPr>
          <w:rFonts w:eastAsia="宋体" w:cs="Times New Roman"/>
          <w:color w:val="000000"/>
          <w:sz w:val="24"/>
          <w:szCs w:val="24"/>
        </w:rPr>
      </w:pPr>
      <w:r w:rsidRPr="004839A5">
        <w:rPr>
          <w:rFonts w:eastAsia="宋体" w:cs="Times New Roman"/>
          <w:sz w:val="24"/>
          <w:szCs w:val="24"/>
        </w:rPr>
        <w:t>参编单位：</w:t>
      </w:r>
      <w:r w:rsidR="008B0C05" w:rsidRPr="004839A5" w:rsidDel="008B0C05">
        <w:rPr>
          <w:rFonts w:eastAsia="宋体" w:cs="Times New Roman"/>
          <w:sz w:val="24"/>
          <w:szCs w:val="24"/>
        </w:rPr>
        <w:t xml:space="preserve"> </w:t>
      </w:r>
    </w:p>
    <w:p w14:paraId="3ABB97D7" w14:textId="77777777" w:rsidR="005B786B" w:rsidRPr="004839A5" w:rsidRDefault="005B786B" w:rsidP="005B786B">
      <w:pPr>
        <w:spacing w:line="276" w:lineRule="auto"/>
        <w:ind w:firstLineChars="198" w:firstLine="475"/>
        <w:rPr>
          <w:rFonts w:eastAsia="宋体" w:cs="Times New Roman"/>
          <w:color w:val="000000"/>
          <w:sz w:val="24"/>
          <w:szCs w:val="24"/>
        </w:rPr>
      </w:pPr>
      <w:r w:rsidRPr="004839A5">
        <w:rPr>
          <w:rFonts w:eastAsia="宋体" w:cs="Times New Roman"/>
          <w:color w:val="000000"/>
          <w:sz w:val="24"/>
          <w:szCs w:val="24"/>
        </w:rPr>
        <w:t>主要起草人：</w:t>
      </w:r>
    </w:p>
    <w:p w14:paraId="5C70FC3C" w14:textId="77777777" w:rsidR="00095DB6" w:rsidRPr="004839A5" w:rsidRDefault="005B786B" w:rsidP="0085330E">
      <w:pPr>
        <w:spacing w:line="276" w:lineRule="auto"/>
        <w:ind w:firstLineChars="198" w:firstLine="475"/>
        <w:rPr>
          <w:rFonts w:eastAsia="宋体" w:cs="Times New Roman"/>
          <w:color w:val="000000"/>
          <w:sz w:val="24"/>
          <w:szCs w:val="24"/>
        </w:rPr>
      </w:pPr>
      <w:r w:rsidRPr="004839A5">
        <w:rPr>
          <w:rFonts w:eastAsia="宋体" w:cs="Times New Roman"/>
          <w:color w:val="000000"/>
          <w:sz w:val="24"/>
          <w:szCs w:val="24"/>
        </w:rPr>
        <w:t>主要审查人：</w:t>
      </w:r>
    </w:p>
    <w:p w14:paraId="3546F8CA" w14:textId="77777777" w:rsidR="00095DB6" w:rsidRPr="004839A5" w:rsidRDefault="00095DB6" w:rsidP="0085330E">
      <w:pPr>
        <w:spacing w:line="276" w:lineRule="auto"/>
        <w:ind w:firstLineChars="198" w:firstLine="475"/>
        <w:rPr>
          <w:rFonts w:eastAsia="宋体" w:cs="Times New Roman"/>
          <w:color w:val="000000"/>
          <w:sz w:val="24"/>
          <w:szCs w:val="24"/>
        </w:rPr>
      </w:pPr>
      <w:r w:rsidRPr="004839A5">
        <w:rPr>
          <w:rFonts w:eastAsia="宋体" w:cs="Times New Roman"/>
          <w:color w:val="000000"/>
          <w:sz w:val="24"/>
          <w:szCs w:val="24"/>
        </w:rPr>
        <w:br w:type="page"/>
      </w:r>
    </w:p>
    <w:p w14:paraId="11615601" w14:textId="2263A7D0" w:rsidR="00095DB6" w:rsidRPr="004839A5" w:rsidRDefault="00095DB6" w:rsidP="00EA0BF8">
      <w:pPr>
        <w:widowControl/>
        <w:spacing w:line="240" w:lineRule="auto"/>
        <w:ind w:firstLineChars="0" w:firstLine="0"/>
        <w:jc w:val="center"/>
        <w:rPr>
          <w:rFonts w:eastAsia="宋体" w:cs="Times New Roman"/>
          <w:b/>
          <w:bCs/>
          <w:sz w:val="28"/>
          <w:szCs w:val="28"/>
        </w:rPr>
      </w:pPr>
      <w:r w:rsidRPr="004839A5">
        <w:rPr>
          <w:rFonts w:eastAsia="宋体" w:cs="Times New Roman"/>
          <w:b/>
          <w:bCs/>
          <w:sz w:val="28"/>
          <w:szCs w:val="28"/>
        </w:rPr>
        <w:lastRenderedPageBreak/>
        <w:t>目</w:t>
      </w:r>
      <w:r w:rsidR="009A6471" w:rsidRPr="004839A5">
        <w:rPr>
          <w:rFonts w:eastAsia="宋体" w:cs="Times New Roman"/>
          <w:b/>
          <w:bCs/>
          <w:sz w:val="28"/>
          <w:szCs w:val="28"/>
        </w:rPr>
        <w:t xml:space="preserve">  </w:t>
      </w:r>
      <w:r w:rsidRPr="004839A5">
        <w:rPr>
          <w:rFonts w:eastAsia="宋体" w:cs="Times New Roman"/>
          <w:b/>
          <w:bCs/>
          <w:sz w:val="28"/>
          <w:szCs w:val="28"/>
        </w:rPr>
        <w:t>次</w:t>
      </w:r>
    </w:p>
    <w:p w14:paraId="5849BAE1" w14:textId="56363E8A" w:rsidR="009F0F0B" w:rsidRPr="00B11199" w:rsidRDefault="00095DB6" w:rsidP="009F0F0B">
      <w:pPr>
        <w:pStyle w:val="TOC1"/>
        <w:tabs>
          <w:tab w:val="right" w:leader="dot" w:pos="8296"/>
        </w:tabs>
        <w:ind w:firstLineChars="0" w:firstLine="0"/>
        <w:rPr>
          <w:rFonts w:eastAsiaTheme="minorEastAsia" w:hAnsiTheme="minorHAnsi"/>
          <w:b w:val="0"/>
          <w:bCs w:val="0"/>
          <w:caps w:val="0"/>
          <w:noProof/>
          <w:kern w:val="2"/>
          <w:sz w:val="24"/>
          <w:szCs w:val="28"/>
        </w:rPr>
      </w:pPr>
      <w:r w:rsidRPr="00B11199">
        <w:rPr>
          <w:rFonts w:ascii="Times New Roman" w:eastAsia="宋体" w:cs="Times New Roman"/>
          <w:sz w:val="32"/>
          <w:szCs w:val="32"/>
        </w:rPr>
        <w:fldChar w:fldCharType="begin"/>
      </w:r>
      <w:r w:rsidRPr="00B11199">
        <w:rPr>
          <w:rFonts w:ascii="Times New Roman" w:eastAsia="宋体" w:cs="Times New Roman"/>
          <w:sz w:val="32"/>
          <w:szCs w:val="32"/>
        </w:rPr>
        <w:instrText xml:space="preserve"> TOC \o "1-2" \h \z \u </w:instrText>
      </w:r>
      <w:r w:rsidRPr="00B11199">
        <w:rPr>
          <w:rFonts w:ascii="Times New Roman" w:eastAsia="宋体" w:cs="Times New Roman"/>
          <w:sz w:val="32"/>
          <w:szCs w:val="32"/>
        </w:rPr>
        <w:fldChar w:fldCharType="separate"/>
      </w:r>
      <w:hyperlink w:anchor="_Toc19544580" w:history="1">
        <w:r w:rsidR="009F0F0B" w:rsidRPr="00B11199">
          <w:rPr>
            <w:rStyle w:val="af1"/>
            <w:noProof/>
            <w:sz w:val="22"/>
            <w:szCs w:val="22"/>
          </w:rPr>
          <w:t>1 总则</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_Toc19544580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1</w:t>
        </w:r>
        <w:r w:rsidR="009F0F0B" w:rsidRPr="00B11199">
          <w:rPr>
            <w:noProof/>
            <w:webHidden/>
            <w:sz w:val="22"/>
            <w:szCs w:val="22"/>
          </w:rPr>
          <w:fldChar w:fldCharType="end"/>
        </w:r>
      </w:hyperlink>
    </w:p>
    <w:p w14:paraId="1F93212F" w14:textId="0DEBB799" w:rsidR="009F0F0B" w:rsidRPr="00B11199" w:rsidRDefault="00993799" w:rsidP="009F0F0B">
      <w:pPr>
        <w:pStyle w:val="TOC1"/>
        <w:tabs>
          <w:tab w:val="right" w:leader="dot" w:pos="8296"/>
        </w:tabs>
        <w:ind w:firstLineChars="0" w:firstLine="0"/>
        <w:rPr>
          <w:rFonts w:eastAsiaTheme="minorEastAsia" w:hAnsiTheme="minorHAnsi"/>
          <w:b w:val="0"/>
          <w:bCs w:val="0"/>
          <w:caps w:val="0"/>
          <w:noProof/>
          <w:kern w:val="2"/>
          <w:sz w:val="24"/>
          <w:szCs w:val="28"/>
        </w:rPr>
      </w:pPr>
      <w:hyperlink w:anchor="_Toc19544581" w:history="1">
        <w:r w:rsidR="009F0F0B" w:rsidRPr="00B11199">
          <w:rPr>
            <w:rStyle w:val="af1"/>
            <w:noProof/>
            <w:sz w:val="22"/>
            <w:szCs w:val="22"/>
          </w:rPr>
          <w:t>2 术语</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_Toc19544581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2</w:t>
        </w:r>
        <w:r w:rsidR="009F0F0B" w:rsidRPr="00B11199">
          <w:rPr>
            <w:noProof/>
            <w:webHidden/>
            <w:sz w:val="22"/>
            <w:szCs w:val="22"/>
          </w:rPr>
          <w:fldChar w:fldCharType="end"/>
        </w:r>
      </w:hyperlink>
    </w:p>
    <w:p w14:paraId="6A6CBA93" w14:textId="3F3F2FAC" w:rsidR="009F0F0B" w:rsidRPr="00B11199" w:rsidRDefault="00993799" w:rsidP="009F0F0B">
      <w:pPr>
        <w:pStyle w:val="TOC1"/>
        <w:tabs>
          <w:tab w:val="right" w:leader="dot" w:pos="8296"/>
        </w:tabs>
        <w:ind w:firstLineChars="0" w:firstLine="0"/>
        <w:rPr>
          <w:rFonts w:eastAsiaTheme="minorEastAsia" w:hAnsiTheme="minorHAnsi"/>
          <w:b w:val="0"/>
          <w:bCs w:val="0"/>
          <w:caps w:val="0"/>
          <w:noProof/>
          <w:kern w:val="2"/>
          <w:sz w:val="24"/>
          <w:szCs w:val="28"/>
        </w:rPr>
      </w:pPr>
      <w:hyperlink w:anchor="_Toc19544582" w:history="1">
        <w:r w:rsidR="009F0F0B" w:rsidRPr="00B11199">
          <w:rPr>
            <w:rStyle w:val="af1"/>
            <w:noProof/>
            <w:sz w:val="22"/>
            <w:szCs w:val="22"/>
          </w:rPr>
          <w:t>3 基本规定</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_Toc19544582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3</w:t>
        </w:r>
        <w:r w:rsidR="009F0F0B" w:rsidRPr="00B11199">
          <w:rPr>
            <w:noProof/>
            <w:webHidden/>
            <w:sz w:val="22"/>
            <w:szCs w:val="22"/>
          </w:rPr>
          <w:fldChar w:fldCharType="end"/>
        </w:r>
      </w:hyperlink>
    </w:p>
    <w:p w14:paraId="683E8393" w14:textId="122214FC" w:rsidR="009F0F0B" w:rsidRPr="00B11199" w:rsidRDefault="00993799" w:rsidP="009F0F0B">
      <w:pPr>
        <w:pStyle w:val="TOC1"/>
        <w:tabs>
          <w:tab w:val="right" w:leader="dot" w:pos="8296"/>
        </w:tabs>
        <w:ind w:firstLineChars="0" w:firstLine="0"/>
        <w:rPr>
          <w:rFonts w:eastAsiaTheme="minorEastAsia" w:hAnsiTheme="minorHAnsi"/>
          <w:b w:val="0"/>
          <w:bCs w:val="0"/>
          <w:caps w:val="0"/>
          <w:noProof/>
          <w:kern w:val="2"/>
          <w:sz w:val="24"/>
          <w:szCs w:val="28"/>
        </w:rPr>
      </w:pPr>
      <w:hyperlink w:anchor="_Toc19544583" w:history="1">
        <w:r w:rsidR="009F0F0B" w:rsidRPr="00B11199">
          <w:rPr>
            <w:rStyle w:val="af1"/>
            <w:noProof/>
            <w:sz w:val="22"/>
            <w:szCs w:val="22"/>
          </w:rPr>
          <w:t>4 清洁供暖指数确定方法</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_Toc19544583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5</w:t>
        </w:r>
        <w:r w:rsidR="009F0F0B" w:rsidRPr="00B11199">
          <w:rPr>
            <w:noProof/>
            <w:webHidden/>
            <w:sz w:val="22"/>
            <w:szCs w:val="22"/>
          </w:rPr>
          <w:fldChar w:fldCharType="end"/>
        </w:r>
      </w:hyperlink>
    </w:p>
    <w:p w14:paraId="414A8701" w14:textId="4C112129" w:rsidR="009F0F0B" w:rsidRPr="00B11199" w:rsidRDefault="00993799" w:rsidP="009F0F0B">
      <w:pPr>
        <w:pStyle w:val="TOC2"/>
        <w:ind w:left="546" w:firstLineChars="0" w:firstLine="0"/>
        <w:rPr>
          <w:rFonts w:eastAsiaTheme="minorEastAsia" w:hAnsiTheme="minorHAnsi"/>
          <w:smallCaps w:val="0"/>
          <w:noProof/>
          <w:kern w:val="2"/>
          <w:sz w:val="24"/>
          <w:szCs w:val="28"/>
        </w:rPr>
      </w:pPr>
      <w:hyperlink w:anchor="_Toc19544584" w:history="1">
        <w:r w:rsidR="009F0F0B" w:rsidRPr="00B11199">
          <w:rPr>
            <w:rStyle w:val="af1"/>
            <w:rFonts w:eastAsia="宋体"/>
            <w:noProof/>
            <w:sz w:val="22"/>
            <w:szCs w:val="22"/>
          </w:rPr>
          <w:t xml:space="preserve">4.1 </w:t>
        </w:r>
        <w:r w:rsidR="009F0F0B" w:rsidRPr="00B11199">
          <w:rPr>
            <w:rStyle w:val="af1"/>
            <w:rFonts w:eastAsia="宋体"/>
            <w:noProof/>
            <w:sz w:val="22"/>
            <w:szCs w:val="22"/>
          </w:rPr>
          <w:t>清洁供暖指数</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_Toc19544584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5</w:t>
        </w:r>
        <w:r w:rsidR="009F0F0B" w:rsidRPr="00B11199">
          <w:rPr>
            <w:noProof/>
            <w:webHidden/>
            <w:sz w:val="22"/>
            <w:szCs w:val="22"/>
          </w:rPr>
          <w:fldChar w:fldCharType="end"/>
        </w:r>
      </w:hyperlink>
    </w:p>
    <w:p w14:paraId="6329FAB7" w14:textId="42145BA4" w:rsidR="009F0F0B" w:rsidRPr="00B11199" w:rsidRDefault="00993799" w:rsidP="009F0F0B">
      <w:pPr>
        <w:pStyle w:val="TOC2"/>
        <w:ind w:left="546" w:firstLineChars="0" w:firstLine="0"/>
        <w:rPr>
          <w:rFonts w:eastAsiaTheme="minorEastAsia" w:hAnsiTheme="minorHAnsi"/>
          <w:smallCaps w:val="0"/>
          <w:noProof/>
          <w:kern w:val="2"/>
          <w:sz w:val="24"/>
          <w:szCs w:val="28"/>
        </w:rPr>
      </w:pPr>
      <w:hyperlink w:anchor="_Toc19544585" w:history="1">
        <w:r w:rsidR="009F0F0B" w:rsidRPr="00B11199">
          <w:rPr>
            <w:rStyle w:val="af1"/>
            <w:rFonts w:eastAsia="宋体"/>
            <w:noProof/>
            <w:sz w:val="22"/>
            <w:szCs w:val="22"/>
          </w:rPr>
          <w:t xml:space="preserve">4.2 </w:t>
        </w:r>
        <w:r w:rsidR="009F0F0B" w:rsidRPr="00B11199">
          <w:rPr>
            <w:rStyle w:val="af1"/>
            <w:rFonts w:eastAsia="宋体"/>
            <w:noProof/>
            <w:sz w:val="22"/>
            <w:szCs w:val="22"/>
          </w:rPr>
          <w:t>清洁供暖分级</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_Toc19544585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6</w:t>
        </w:r>
        <w:r w:rsidR="009F0F0B" w:rsidRPr="00B11199">
          <w:rPr>
            <w:noProof/>
            <w:webHidden/>
            <w:sz w:val="22"/>
            <w:szCs w:val="22"/>
          </w:rPr>
          <w:fldChar w:fldCharType="end"/>
        </w:r>
      </w:hyperlink>
    </w:p>
    <w:p w14:paraId="5C843803" w14:textId="51B80171" w:rsidR="009F0F0B" w:rsidRPr="00B11199" w:rsidRDefault="00993799" w:rsidP="009F0F0B">
      <w:pPr>
        <w:pStyle w:val="TOC1"/>
        <w:tabs>
          <w:tab w:val="right" w:leader="dot" w:pos="8296"/>
        </w:tabs>
        <w:ind w:firstLineChars="0" w:firstLine="0"/>
        <w:rPr>
          <w:rFonts w:eastAsiaTheme="minorEastAsia" w:hAnsiTheme="minorHAnsi"/>
          <w:b w:val="0"/>
          <w:bCs w:val="0"/>
          <w:caps w:val="0"/>
          <w:noProof/>
          <w:kern w:val="2"/>
          <w:sz w:val="24"/>
          <w:szCs w:val="28"/>
        </w:rPr>
      </w:pPr>
      <w:hyperlink w:anchor="_Toc19544586" w:history="1">
        <w:r w:rsidR="009F0F0B" w:rsidRPr="00B11199">
          <w:rPr>
            <w:rStyle w:val="af1"/>
            <w:rFonts w:eastAsia="宋体" w:cs="Times New Roman"/>
            <w:noProof/>
            <w:sz w:val="22"/>
            <w:szCs w:val="22"/>
          </w:rPr>
          <w:t xml:space="preserve">5 </w:t>
        </w:r>
        <w:r w:rsidR="009F0F0B" w:rsidRPr="00B11199">
          <w:rPr>
            <w:rStyle w:val="af1"/>
            <w:rFonts w:eastAsia="宋体" w:cs="Times New Roman"/>
            <w:noProof/>
            <w:sz w:val="22"/>
            <w:szCs w:val="22"/>
          </w:rPr>
          <w:t>清洁供暖评价实施方法</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_Toc19544586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8</w:t>
        </w:r>
        <w:r w:rsidR="009F0F0B" w:rsidRPr="00B11199">
          <w:rPr>
            <w:noProof/>
            <w:webHidden/>
            <w:sz w:val="22"/>
            <w:szCs w:val="22"/>
          </w:rPr>
          <w:fldChar w:fldCharType="end"/>
        </w:r>
      </w:hyperlink>
    </w:p>
    <w:p w14:paraId="5765BCC1" w14:textId="23CF1784" w:rsidR="009F0F0B" w:rsidRPr="00B11199" w:rsidRDefault="00993799" w:rsidP="009F0F0B">
      <w:pPr>
        <w:pStyle w:val="TOC2"/>
        <w:ind w:left="546" w:firstLineChars="0" w:firstLine="0"/>
        <w:rPr>
          <w:rFonts w:eastAsiaTheme="minorEastAsia" w:hAnsiTheme="minorHAnsi"/>
          <w:smallCaps w:val="0"/>
          <w:noProof/>
          <w:kern w:val="2"/>
          <w:sz w:val="24"/>
          <w:szCs w:val="28"/>
        </w:rPr>
      </w:pPr>
      <w:hyperlink w:anchor="_Toc19544587" w:history="1">
        <w:r w:rsidR="009F0F0B" w:rsidRPr="00B11199">
          <w:rPr>
            <w:rStyle w:val="af1"/>
            <w:rFonts w:eastAsia="宋体"/>
            <w:noProof/>
            <w:sz w:val="22"/>
            <w:szCs w:val="22"/>
          </w:rPr>
          <w:t xml:space="preserve">5.1 </w:t>
        </w:r>
        <w:r w:rsidR="009F0F0B" w:rsidRPr="00B11199">
          <w:rPr>
            <w:rStyle w:val="af1"/>
            <w:rFonts w:eastAsia="宋体"/>
            <w:noProof/>
            <w:sz w:val="22"/>
            <w:szCs w:val="22"/>
          </w:rPr>
          <w:t>热源</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_Toc19544587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8</w:t>
        </w:r>
        <w:r w:rsidR="009F0F0B" w:rsidRPr="00B11199">
          <w:rPr>
            <w:noProof/>
            <w:webHidden/>
            <w:sz w:val="22"/>
            <w:szCs w:val="22"/>
          </w:rPr>
          <w:fldChar w:fldCharType="end"/>
        </w:r>
      </w:hyperlink>
    </w:p>
    <w:p w14:paraId="75072701" w14:textId="76ED5B85" w:rsidR="009F0F0B" w:rsidRPr="00B11199" w:rsidRDefault="00993799" w:rsidP="009F0F0B">
      <w:pPr>
        <w:pStyle w:val="TOC2"/>
        <w:ind w:left="546" w:firstLineChars="0" w:firstLine="0"/>
        <w:rPr>
          <w:rFonts w:eastAsiaTheme="minorEastAsia" w:hAnsiTheme="minorHAnsi"/>
          <w:smallCaps w:val="0"/>
          <w:noProof/>
          <w:kern w:val="2"/>
          <w:sz w:val="24"/>
          <w:szCs w:val="28"/>
        </w:rPr>
      </w:pPr>
      <w:hyperlink w:anchor="_Toc19544588" w:history="1">
        <w:r w:rsidR="009F0F0B" w:rsidRPr="00B11199">
          <w:rPr>
            <w:rStyle w:val="af1"/>
            <w:rFonts w:eastAsia="宋体"/>
            <w:noProof/>
            <w:sz w:val="22"/>
            <w:szCs w:val="22"/>
          </w:rPr>
          <w:t xml:space="preserve">5.2 </w:t>
        </w:r>
        <w:r w:rsidR="009F0F0B" w:rsidRPr="00B11199">
          <w:rPr>
            <w:rStyle w:val="af1"/>
            <w:rFonts w:eastAsia="宋体"/>
            <w:noProof/>
            <w:sz w:val="22"/>
            <w:szCs w:val="22"/>
          </w:rPr>
          <w:t>管网</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_Toc19544588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9</w:t>
        </w:r>
        <w:r w:rsidR="009F0F0B" w:rsidRPr="00B11199">
          <w:rPr>
            <w:noProof/>
            <w:webHidden/>
            <w:sz w:val="22"/>
            <w:szCs w:val="22"/>
          </w:rPr>
          <w:fldChar w:fldCharType="end"/>
        </w:r>
      </w:hyperlink>
    </w:p>
    <w:p w14:paraId="2E704AF9" w14:textId="5B1EE740" w:rsidR="009F0F0B" w:rsidRPr="00B11199" w:rsidRDefault="00993799" w:rsidP="009F0F0B">
      <w:pPr>
        <w:pStyle w:val="TOC2"/>
        <w:ind w:left="546" w:firstLineChars="0" w:firstLine="0"/>
        <w:rPr>
          <w:rFonts w:eastAsiaTheme="minorEastAsia" w:hAnsiTheme="minorHAnsi"/>
          <w:smallCaps w:val="0"/>
          <w:noProof/>
          <w:kern w:val="2"/>
          <w:sz w:val="24"/>
          <w:szCs w:val="28"/>
        </w:rPr>
      </w:pPr>
      <w:hyperlink w:anchor="_Toc19544589" w:history="1">
        <w:r w:rsidR="009F0F0B" w:rsidRPr="00B11199">
          <w:rPr>
            <w:rStyle w:val="af1"/>
            <w:rFonts w:eastAsia="宋体"/>
            <w:noProof/>
            <w:sz w:val="22"/>
            <w:szCs w:val="22"/>
          </w:rPr>
          <w:t xml:space="preserve">5.3 </w:t>
        </w:r>
        <w:r w:rsidR="009F0F0B" w:rsidRPr="00B11199">
          <w:rPr>
            <w:rStyle w:val="af1"/>
            <w:rFonts w:eastAsia="宋体"/>
            <w:noProof/>
            <w:sz w:val="22"/>
            <w:szCs w:val="22"/>
          </w:rPr>
          <w:t>建筑</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_Toc19544589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10</w:t>
        </w:r>
        <w:r w:rsidR="009F0F0B" w:rsidRPr="00B11199">
          <w:rPr>
            <w:noProof/>
            <w:webHidden/>
            <w:sz w:val="22"/>
            <w:szCs w:val="22"/>
          </w:rPr>
          <w:fldChar w:fldCharType="end"/>
        </w:r>
      </w:hyperlink>
    </w:p>
    <w:p w14:paraId="24F904CE" w14:textId="7F9FE3EC" w:rsidR="009F0F0B" w:rsidRPr="00B11199" w:rsidRDefault="00993799" w:rsidP="009F0F0B">
      <w:pPr>
        <w:pStyle w:val="TOC2"/>
        <w:ind w:left="546" w:firstLineChars="0" w:firstLine="0"/>
        <w:rPr>
          <w:rFonts w:eastAsiaTheme="minorEastAsia" w:hAnsiTheme="minorHAnsi"/>
          <w:smallCaps w:val="0"/>
          <w:noProof/>
          <w:kern w:val="2"/>
          <w:sz w:val="24"/>
          <w:szCs w:val="28"/>
        </w:rPr>
      </w:pPr>
      <w:hyperlink w:anchor="_Toc19544590" w:history="1">
        <w:r w:rsidR="009F0F0B" w:rsidRPr="00B11199">
          <w:rPr>
            <w:rStyle w:val="af1"/>
            <w:rFonts w:eastAsia="宋体"/>
            <w:noProof/>
            <w:sz w:val="22"/>
            <w:szCs w:val="22"/>
          </w:rPr>
          <w:t xml:space="preserve">5.4 </w:t>
        </w:r>
        <w:r w:rsidR="009F0F0B" w:rsidRPr="00B11199">
          <w:rPr>
            <w:rStyle w:val="af1"/>
            <w:rFonts w:eastAsia="宋体"/>
            <w:noProof/>
            <w:sz w:val="22"/>
            <w:szCs w:val="22"/>
          </w:rPr>
          <w:t>污染物排放量计算</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_Toc19544590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11</w:t>
        </w:r>
        <w:r w:rsidR="009F0F0B" w:rsidRPr="00B11199">
          <w:rPr>
            <w:noProof/>
            <w:webHidden/>
            <w:sz w:val="22"/>
            <w:szCs w:val="22"/>
          </w:rPr>
          <w:fldChar w:fldCharType="end"/>
        </w:r>
      </w:hyperlink>
    </w:p>
    <w:p w14:paraId="003A1E38" w14:textId="47BED558" w:rsidR="009F0F0B" w:rsidRPr="00B11199" w:rsidRDefault="00993799" w:rsidP="009F0F0B">
      <w:pPr>
        <w:pStyle w:val="TOC1"/>
        <w:tabs>
          <w:tab w:val="right" w:leader="dot" w:pos="8296"/>
        </w:tabs>
        <w:ind w:firstLineChars="0" w:firstLine="0"/>
        <w:rPr>
          <w:rFonts w:eastAsiaTheme="minorEastAsia" w:hAnsiTheme="minorHAnsi"/>
          <w:b w:val="0"/>
          <w:bCs w:val="0"/>
          <w:caps w:val="0"/>
          <w:noProof/>
          <w:kern w:val="2"/>
          <w:sz w:val="24"/>
          <w:szCs w:val="28"/>
        </w:rPr>
      </w:pPr>
      <w:hyperlink w:anchor="_Toc19544591" w:history="1">
        <w:r w:rsidR="009F0F0B" w:rsidRPr="00B11199">
          <w:rPr>
            <w:rStyle w:val="af1"/>
            <w:rFonts w:cs="Times New Roman"/>
            <w:noProof/>
            <w:sz w:val="22"/>
            <w:szCs w:val="22"/>
          </w:rPr>
          <w:t>本标准用词说明</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_Toc19544591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14</w:t>
        </w:r>
        <w:r w:rsidR="009F0F0B" w:rsidRPr="00B11199">
          <w:rPr>
            <w:noProof/>
            <w:webHidden/>
            <w:sz w:val="22"/>
            <w:szCs w:val="22"/>
          </w:rPr>
          <w:fldChar w:fldCharType="end"/>
        </w:r>
      </w:hyperlink>
    </w:p>
    <w:p w14:paraId="50A5F37B" w14:textId="724A0D2C" w:rsidR="009F0F0B" w:rsidRPr="00B11199" w:rsidRDefault="00993799" w:rsidP="009F0F0B">
      <w:pPr>
        <w:pStyle w:val="TOC1"/>
        <w:tabs>
          <w:tab w:val="right" w:leader="dot" w:pos="8296"/>
        </w:tabs>
        <w:ind w:firstLineChars="0" w:firstLine="0"/>
        <w:rPr>
          <w:rFonts w:eastAsiaTheme="minorEastAsia" w:hAnsiTheme="minorHAnsi"/>
          <w:b w:val="0"/>
          <w:bCs w:val="0"/>
          <w:caps w:val="0"/>
          <w:noProof/>
          <w:kern w:val="2"/>
          <w:sz w:val="24"/>
          <w:szCs w:val="28"/>
        </w:rPr>
      </w:pPr>
      <w:hyperlink w:anchor="_Toc19544592" w:history="1">
        <w:r w:rsidR="009F0F0B" w:rsidRPr="00B11199">
          <w:rPr>
            <w:rStyle w:val="af1"/>
            <w:rFonts w:cs="Times New Roman"/>
            <w:noProof/>
            <w:sz w:val="22"/>
            <w:szCs w:val="22"/>
          </w:rPr>
          <w:t>引用标准名录</w:t>
        </w:r>
        <w:r w:rsidR="009F0F0B" w:rsidRPr="00B11199">
          <w:rPr>
            <w:noProof/>
            <w:webHidden/>
            <w:sz w:val="22"/>
            <w:szCs w:val="22"/>
          </w:rPr>
          <w:tab/>
        </w:r>
        <w:r w:rsidR="009F0F0B" w:rsidRPr="00B11199">
          <w:rPr>
            <w:noProof/>
            <w:webHidden/>
            <w:sz w:val="22"/>
            <w:szCs w:val="22"/>
          </w:rPr>
          <w:fldChar w:fldCharType="begin"/>
        </w:r>
        <w:r w:rsidR="009F0F0B" w:rsidRPr="00B11199">
          <w:rPr>
            <w:noProof/>
            <w:webHidden/>
            <w:sz w:val="22"/>
            <w:szCs w:val="22"/>
          </w:rPr>
          <w:instrText xml:space="preserve"> PAGEREF _Toc19544592 \h </w:instrText>
        </w:r>
        <w:r w:rsidR="009F0F0B" w:rsidRPr="00B11199">
          <w:rPr>
            <w:noProof/>
            <w:webHidden/>
            <w:sz w:val="22"/>
            <w:szCs w:val="22"/>
          </w:rPr>
        </w:r>
        <w:r w:rsidR="009F0F0B" w:rsidRPr="00B11199">
          <w:rPr>
            <w:noProof/>
            <w:webHidden/>
            <w:sz w:val="22"/>
            <w:szCs w:val="22"/>
          </w:rPr>
          <w:fldChar w:fldCharType="separate"/>
        </w:r>
        <w:r w:rsidR="00464C38">
          <w:rPr>
            <w:noProof/>
            <w:webHidden/>
            <w:sz w:val="22"/>
            <w:szCs w:val="22"/>
          </w:rPr>
          <w:t>15</w:t>
        </w:r>
        <w:r w:rsidR="009F0F0B" w:rsidRPr="00B11199">
          <w:rPr>
            <w:noProof/>
            <w:webHidden/>
            <w:sz w:val="22"/>
            <w:szCs w:val="22"/>
          </w:rPr>
          <w:fldChar w:fldCharType="end"/>
        </w:r>
      </w:hyperlink>
    </w:p>
    <w:p w14:paraId="011A087C" w14:textId="7FE7295A" w:rsidR="002274EF" w:rsidRDefault="00095DB6" w:rsidP="009F0F0B">
      <w:pPr>
        <w:widowControl/>
        <w:snapToGrid w:val="0"/>
        <w:spacing w:line="240" w:lineRule="auto"/>
        <w:ind w:leftChars="5" w:left="15" w:firstLineChars="0" w:firstLine="0"/>
        <w:jc w:val="left"/>
        <w:rPr>
          <w:rFonts w:eastAsia="宋体" w:cs="Times New Roman"/>
          <w:sz w:val="32"/>
          <w:szCs w:val="32"/>
        </w:rPr>
      </w:pPr>
      <w:r w:rsidRPr="00B11199">
        <w:rPr>
          <w:rFonts w:eastAsia="宋体" w:cs="Times New Roman"/>
          <w:sz w:val="32"/>
          <w:szCs w:val="32"/>
        </w:rPr>
        <w:fldChar w:fldCharType="end"/>
      </w:r>
    </w:p>
    <w:p w14:paraId="622A5336" w14:textId="77777777" w:rsidR="002274EF" w:rsidRDefault="002274EF">
      <w:pPr>
        <w:widowControl/>
        <w:spacing w:line="240" w:lineRule="auto"/>
        <w:ind w:firstLineChars="0" w:firstLine="0"/>
        <w:jc w:val="left"/>
        <w:rPr>
          <w:rFonts w:eastAsia="宋体" w:cs="Times New Roman"/>
          <w:sz w:val="32"/>
          <w:szCs w:val="32"/>
        </w:rPr>
      </w:pPr>
      <w:r>
        <w:rPr>
          <w:rFonts w:eastAsia="宋体" w:cs="Times New Roman"/>
          <w:sz w:val="32"/>
          <w:szCs w:val="32"/>
        </w:rPr>
        <w:br w:type="page"/>
      </w:r>
    </w:p>
    <w:p w14:paraId="37562C1D" w14:textId="086C4570" w:rsidR="00095DB6" w:rsidRPr="00F77336" w:rsidRDefault="002274EF" w:rsidP="002274EF">
      <w:pPr>
        <w:widowControl/>
        <w:snapToGrid w:val="0"/>
        <w:spacing w:line="240" w:lineRule="auto"/>
        <w:ind w:leftChars="5" w:left="15" w:firstLineChars="0" w:firstLine="0"/>
        <w:jc w:val="center"/>
        <w:rPr>
          <w:rFonts w:eastAsia="宋体" w:cs="Times New Roman"/>
          <w:b/>
          <w:bCs/>
          <w:sz w:val="28"/>
          <w:szCs w:val="28"/>
        </w:rPr>
      </w:pPr>
      <w:r w:rsidRPr="00F77336">
        <w:rPr>
          <w:rFonts w:eastAsia="宋体" w:cs="Times New Roman"/>
          <w:b/>
          <w:bCs/>
          <w:sz w:val="28"/>
          <w:szCs w:val="28"/>
        </w:rPr>
        <w:lastRenderedPageBreak/>
        <w:t>Contents</w:t>
      </w:r>
    </w:p>
    <w:p w14:paraId="29E126C7" w14:textId="03AD3722" w:rsidR="00E95C22" w:rsidRPr="00C3211D" w:rsidRDefault="00993799" w:rsidP="00E95C22">
      <w:pPr>
        <w:pStyle w:val="TOC1"/>
        <w:tabs>
          <w:tab w:val="right" w:leader="dot" w:pos="8296"/>
        </w:tabs>
        <w:ind w:firstLineChars="0" w:firstLine="0"/>
        <w:rPr>
          <w:rFonts w:ascii="Times New Roman" w:eastAsiaTheme="minorEastAsia" w:cs="Times New Roman"/>
          <w:b w:val="0"/>
          <w:bCs w:val="0"/>
          <w:caps w:val="0"/>
          <w:noProof/>
          <w:kern w:val="2"/>
          <w:sz w:val="24"/>
          <w:szCs w:val="28"/>
        </w:rPr>
      </w:pPr>
      <w:hyperlink w:anchor="_Toc19544580" w:history="1">
        <w:r w:rsidR="00E95C22" w:rsidRPr="00C3211D">
          <w:rPr>
            <w:rStyle w:val="af1"/>
            <w:rFonts w:ascii="Times New Roman" w:cs="Times New Roman"/>
            <w:noProof/>
            <w:color w:val="auto"/>
            <w:sz w:val="22"/>
            <w:szCs w:val="22"/>
            <w:u w:val="none"/>
          </w:rPr>
          <w:t xml:space="preserve">1 </w:t>
        </w:r>
        <w:r w:rsidR="00E95C22" w:rsidRPr="00C3211D">
          <w:rPr>
            <w:rStyle w:val="af1"/>
            <w:rFonts w:ascii="Times New Roman" w:cs="Times New Roman"/>
            <w:caps w:val="0"/>
            <w:noProof/>
            <w:color w:val="auto"/>
            <w:sz w:val="22"/>
            <w:szCs w:val="22"/>
            <w:u w:val="none"/>
          </w:rPr>
          <w:t>General Provisions</w:t>
        </w:r>
        <w:r w:rsidR="00E95C22" w:rsidRPr="00C3211D">
          <w:rPr>
            <w:rFonts w:ascii="Times New Roman" w:cs="Times New Roman"/>
            <w:noProof/>
            <w:webHidden/>
            <w:sz w:val="22"/>
            <w:szCs w:val="22"/>
          </w:rPr>
          <w:tab/>
        </w:r>
        <w:r w:rsidR="00E95C22" w:rsidRPr="00C3211D">
          <w:rPr>
            <w:rFonts w:ascii="Times New Roman" w:cs="Times New Roman"/>
            <w:noProof/>
            <w:webHidden/>
            <w:sz w:val="22"/>
            <w:szCs w:val="22"/>
          </w:rPr>
          <w:fldChar w:fldCharType="begin"/>
        </w:r>
        <w:r w:rsidR="00E95C22" w:rsidRPr="00C3211D">
          <w:rPr>
            <w:rFonts w:ascii="Times New Roman" w:cs="Times New Roman"/>
            <w:noProof/>
            <w:webHidden/>
            <w:sz w:val="22"/>
            <w:szCs w:val="22"/>
          </w:rPr>
          <w:instrText xml:space="preserve"> PAGEREF _Toc19544580 \h </w:instrText>
        </w:r>
        <w:r w:rsidR="00E95C22" w:rsidRPr="00C3211D">
          <w:rPr>
            <w:rFonts w:ascii="Times New Roman" w:cs="Times New Roman"/>
            <w:noProof/>
            <w:webHidden/>
            <w:sz w:val="22"/>
            <w:szCs w:val="22"/>
          </w:rPr>
        </w:r>
        <w:r w:rsidR="00E95C22" w:rsidRPr="00C3211D">
          <w:rPr>
            <w:rFonts w:ascii="Times New Roman" w:cs="Times New Roman"/>
            <w:noProof/>
            <w:webHidden/>
            <w:sz w:val="22"/>
            <w:szCs w:val="22"/>
          </w:rPr>
          <w:fldChar w:fldCharType="separate"/>
        </w:r>
        <w:r w:rsidR="00E95C22" w:rsidRPr="00C3211D">
          <w:rPr>
            <w:rFonts w:ascii="Times New Roman" w:cs="Times New Roman"/>
            <w:noProof/>
            <w:webHidden/>
            <w:sz w:val="22"/>
            <w:szCs w:val="22"/>
          </w:rPr>
          <w:t>1</w:t>
        </w:r>
        <w:r w:rsidR="00E95C22" w:rsidRPr="00C3211D">
          <w:rPr>
            <w:rFonts w:ascii="Times New Roman" w:cs="Times New Roman"/>
            <w:noProof/>
            <w:webHidden/>
            <w:sz w:val="22"/>
            <w:szCs w:val="22"/>
          </w:rPr>
          <w:fldChar w:fldCharType="end"/>
        </w:r>
      </w:hyperlink>
    </w:p>
    <w:p w14:paraId="3D996228" w14:textId="3AC9D899" w:rsidR="00E95C22" w:rsidRPr="00C3211D" w:rsidRDefault="00993799" w:rsidP="00E95C22">
      <w:pPr>
        <w:pStyle w:val="TOC1"/>
        <w:tabs>
          <w:tab w:val="right" w:leader="dot" w:pos="8296"/>
        </w:tabs>
        <w:ind w:firstLineChars="0" w:firstLine="0"/>
        <w:rPr>
          <w:rFonts w:ascii="Times New Roman" w:eastAsiaTheme="minorEastAsia" w:cs="Times New Roman"/>
          <w:b w:val="0"/>
          <w:bCs w:val="0"/>
          <w:caps w:val="0"/>
          <w:noProof/>
          <w:kern w:val="2"/>
          <w:sz w:val="24"/>
          <w:szCs w:val="28"/>
        </w:rPr>
      </w:pPr>
      <w:hyperlink w:anchor="_Toc19544581" w:history="1">
        <w:r w:rsidR="00E95C22" w:rsidRPr="00C3211D">
          <w:rPr>
            <w:rStyle w:val="af1"/>
            <w:rFonts w:ascii="Times New Roman" w:cs="Times New Roman"/>
            <w:noProof/>
            <w:color w:val="auto"/>
            <w:sz w:val="22"/>
            <w:szCs w:val="22"/>
            <w:u w:val="none"/>
          </w:rPr>
          <w:t xml:space="preserve">2 </w:t>
        </w:r>
        <w:r w:rsidR="00E95C22" w:rsidRPr="00C3211D">
          <w:rPr>
            <w:rStyle w:val="af1"/>
            <w:rFonts w:ascii="Times New Roman" w:cs="Times New Roman"/>
            <w:caps w:val="0"/>
            <w:noProof/>
            <w:color w:val="auto"/>
            <w:sz w:val="22"/>
            <w:szCs w:val="22"/>
            <w:u w:val="none"/>
          </w:rPr>
          <w:t>Terms</w:t>
        </w:r>
        <w:r w:rsidR="00E95C22" w:rsidRPr="00C3211D">
          <w:rPr>
            <w:rFonts w:ascii="Times New Roman" w:cs="Times New Roman"/>
            <w:noProof/>
            <w:webHidden/>
            <w:sz w:val="22"/>
            <w:szCs w:val="22"/>
          </w:rPr>
          <w:tab/>
        </w:r>
        <w:r w:rsidR="00E95C22" w:rsidRPr="00C3211D">
          <w:rPr>
            <w:rFonts w:ascii="Times New Roman" w:cs="Times New Roman"/>
            <w:noProof/>
            <w:webHidden/>
            <w:sz w:val="22"/>
            <w:szCs w:val="22"/>
          </w:rPr>
          <w:fldChar w:fldCharType="begin"/>
        </w:r>
        <w:r w:rsidR="00E95C22" w:rsidRPr="00C3211D">
          <w:rPr>
            <w:rFonts w:ascii="Times New Roman" w:cs="Times New Roman"/>
            <w:noProof/>
            <w:webHidden/>
            <w:sz w:val="22"/>
            <w:szCs w:val="22"/>
          </w:rPr>
          <w:instrText xml:space="preserve"> PAGEREF _Toc19544581 \h </w:instrText>
        </w:r>
        <w:r w:rsidR="00E95C22" w:rsidRPr="00C3211D">
          <w:rPr>
            <w:rFonts w:ascii="Times New Roman" w:cs="Times New Roman"/>
            <w:noProof/>
            <w:webHidden/>
            <w:sz w:val="22"/>
            <w:szCs w:val="22"/>
          </w:rPr>
        </w:r>
        <w:r w:rsidR="00E95C22" w:rsidRPr="00C3211D">
          <w:rPr>
            <w:rFonts w:ascii="Times New Roman" w:cs="Times New Roman"/>
            <w:noProof/>
            <w:webHidden/>
            <w:sz w:val="22"/>
            <w:szCs w:val="22"/>
          </w:rPr>
          <w:fldChar w:fldCharType="separate"/>
        </w:r>
        <w:r w:rsidR="00E95C22" w:rsidRPr="00C3211D">
          <w:rPr>
            <w:rFonts w:ascii="Times New Roman" w:cs="Times New Roman"/>
            <w:noProof/>
            <w:webHidden/>
            <w:sz w:val="22"/>
            <w:szCs w:val="22"/>
          </w:rPr>
          <w:t>2</w:t>
        </w:r>
        <w:r w:rsidR="00E95C22" w:rsidRPr="00C3211D">
          <w:rPr>
            <w:rFonts w:ascii="Times New Roman" w:cs="Times New Roman"/>
            <w:noProof/>
            <w:webHidden/>
            <w:sz w:val="22"/>
            <w:szCs w:val="22"/>
          </w:rPr>
          <w:fldChar w:fldCharType="end"/>
        </w:r>
      </w:hyperlink>
    </w:p>
    <w:p w14:paraId="40576568" w14:textId="18ACB947" w:rsidR="00E95C22" w:rsidRPr="00C3211D" w:rsidRDefault="00993799" w:rsidP="00E95C22">
      <w:pPr>
        <w:pStyle w:val="TOC1"/>
        <w:tabs>
          <w:tab w:val="right" w:leader="dot" w:pos="8296"/>
        </w:tabs>
        <w:ind w:firstLineChars="0" w:firstLine="0"/>
        <w:rPr>
          <w:rFonts w:ascii="Times New Roman" w:eastAsiaTheme="minorEastAsia" w:cs="Times New Roman"/>
          <w:b w:val="0"/>
          <w:bCs w:val="0"/>
          <w:caps w:val="0"/>
          <w:noProof/>
          <w:kern w:val="2"/>
          <w:sz w:val="24"/>
          <w:szCs w:val="28"/>
        </w:rPr>
      </w:pPr>
      <w:hyperlink w:anchor="_Toc19544582" w:history="1">
        <w:r w:rsidR="0079722B" w:rsidRPr="00C3211D">
          <w:rPr>
            <w:rStyle w:val="af1"/>
            <w:rFonts w:ascii="Times New Roman" w:cs="Times New Roman"/>
            <w:caps w:val="0"/>
            <w:noProof/>
            <w:color w:val="auto"/>
            <w:sz w:val="22"/>
            <w:szCs w:val="22"/>
            <w:u w:val="none"/>
          </w:rPr>
          <w:t>3 Basic Requirements</w:t>
        </w:r>
        <w:r w:rsidR="00E95C22" w:rsidRPr="00C3211D">
          <w:rPr>
            <w:rFonts w:ascii="Times New Roman" w:cs="Times New Roman"/>
            <w:noProof/>
            <w:webHidden/>
            <w:sz w:val="22"/>
            <w:szCs w:val="22"/>
          </w:rPr>
          <w:tab/>
        </w:r>
        <w:r w:rsidR="00E95C22" w:rsidRPr="00C3211D">
          <w:rPr>
            <w:rFonts w:ascii="Times New Roman" w:cs="Times New Roman"/>
            <w:noProof/>
            <w:webHidden/>
            <w:sz w:val="22"/>
            <w:szCs w:val="22"/>
          </w:rPr>
          <w:fldChar w:fldCharType="begin"/>
        </w:r>
        <w:r w:rsidR="00E95C22" w:rsidRPr="00C3211D">
          <w:rPr>
            <w:rFonts w:ascii="Times New Roman" w:cs="Times New Roman"/>
            <w:noProof/>
            <w:webHidden/>
            <w:sz w:val="22"/>
            <w:szCs w:val="22"/>
          </w:rPr>
          <w:instrText xml:space="preserve"> PAGEREF _Toc19544582 \h </w:instrText>
        </w:r>
        <w:r w:rsidR="00E95C22" w:rsidRPr="00C3211D">
          <w:rPr>
            <w:rFonts w:ascii="Times New Roman" w:cs="Times New Roman"/>
            <w:noProof/>
            <w:webHidden/>
            <w:sz w:val="22"/>
            <w:szCs w:val="22"/>
          </w:rPr>
        </w:r>
        <w:r w:rsidR="00E95C22" w:rsidRPr="00C3211D">
          <w:rPr>
            <w:rFonts w:ascii="Times New Roman" w:cs="Times New Roman"/>
            <w:noProof/>
            <w:webHidden/>
            <w:sz w:val="22"/>
            <w:szCs w:val="22"/>
          </w:rPr>
          <w:fldChar w:fldCharType="separate"/>
        </w:r>
        <w:r w:rsidR="00E95C22" w:rsidRPr="00C3211D">
          <w:rPr>
            <w:rFonts w:ascii="Times New Roman" w:cs="Times New Roman"/>
            <w:noProof/>
            <w:webHidden/>
            <w:sz w:val="22"/>
            <w:szCs w:val="22"/>
          </w:rPr>
          <w:t>3</w:t>
        </w:r>
        <w:r w:rsidR="00E95C22" w:rsidRPr="00C3211D">
          <w:rPr>
            <w:rFonts w:ascii="Times New Roman" w:cs="Times New Roman"/>
            <w:noProof/>
            <w:webHidden/>
            <w:sz w:val="22"/>
            <w:szCs w:val="22"/>
          </w:rPr>
          <w:fldChar w:fldCharType="end"/>
        </w:r>
      </w:hyperlink>
    </w:p>
    <w:p w14:paraId="73DA2E8E" w14:textId="23088087" w:rsidR="00E95C22" w:rsidRPr="00C3211D" w:rsidRDefault="00993799" w:rsidP="00E95C22">
      <w:pPr>
        <w:pStyle w:val="TOC1"/>
        <w:tabs>
          <w:tab w:val="right" w:leader="dot" w:pos="8296"/>
        </w:tabs>
        <w:ind w:firstLineChars="0" w:firstLine="0"/>
        <w:rPr>
          <w:rFonts w:ascii="Times New Roman" w:eastAsiaTheme="minorEastAsia" w:cs="Times New Roman"/>
          <w:b w:val="0"/>
          <w:bCs w:val="0"/>
          <w:caps w:val="0"/>
          <w:noProof/>
          <w:kern w:val="2"/>
          <w:sz w:val="24"/>
          <w:szCs w:val="28"/>
        </w:rPr>
      </w:pPr>
      <w:hyperlink w:anchor="_Toc19544583" w:history="1">
        <w:r w:rsidR="0079722B" w:rsidRPr="00C3211D">
          <w:rPr>
            <w:rStyle w:val="af1"/>
            <w:rFonts w:ascii="Times New Roman" w:cs="Times New Roman"/>
            <w:caps w:val="0"/>
            <w:noProof/>
            <w:color w:val="auto"/>
            <w:sz w:val="22"/>
            <w:szCs w:val="22"/>
            <w:u w:val="none"/>
          </w:rPr>
          <w:t>4 Determination of</w:t>
        </w:r>
        <w:bookmarkStart w:id="4" w:name="OLE_LINK8"/>
        <w:bookmarkStart w:id="5" w:name="OLE_LINK9"/>
        <w:bookmarkStart w:id="6" w:name="OLE_LINK10"/>
        <w:r w:rsidR="0079722B" w:rsidRPr="00C3211D">
          <w:rPr>
            <w:rStyle w:val="af1"/>
            <w:rFonts w:ascii="Times New Roman" w:cs="Times New Roman"/>
            <w:caps w:val="0"/>
            <w:noProof/>
            <w:color w:val="auto"/>
            <w:sz w:val="22"/>
            <w:szCs w:val="22"/>
            <w:u w:val="none"/>
          </w:rPr>
          <w:t xml:space="preserve"> Clean Heating Index</w:t>
        </w:r>
        <w:bookmarkEnd w:id="4"/>
        <w:bookmarkEnd w:id="5"/>
        <w:bookmarkEnd w:id="6"/>
        <w:r w:rsidR="0079722B" w:rsidRPr="00C3211D">
          <w:rPr>
            <w:rFonts w:ascii="Times New Roman" w:cs="Times New Roman"/>
            <w:caps w:val="0"/>
            <w:noProof/>
            <w:webHidden/>
            <w:sz w:val="22"/>
            <w:szCs w:val="22"/>
          </w:rPr>
          <w:tab/>
        </w:r>
        <w:r w:rsidR="00E95C22" w:rsidRPr="00C3211D">
          <w:rPr>
            <w:rFonts w:ascii="Times New Roman" w:cs="Times New Roman"/>
            <w:noProof/>
            <w:webHidden/>
            <w:sz w:val="22"/>
            <w:szCs w:val="22"/>
          </w:rPr>
          <w:fldChar w:fldCharType="begin"/>
        </w:r>
        <w:r w:rsidR="00E95C22" w:rsidRPr="00C3211D">
          <w:rPr>
            <w:rFonts w:ascii="Times New Roman" w:cs="Times New Roman"/>
            <w:noProof/>
            <w:webHidden/>
            <w:sz w:val="22"/>
            <w:szCs w:val="22"/>
          </w:rPr>
          <w:instrText xml:space="preserve"> PAGEREF _Toc19544583 \h </w:instrText>
        </w:r>
        <w:r w:rsidR="00E95C22" w:rsidRPr="00C3211D">
          <w:rPr>
            <w:rFonts w:ascii="Times New Roman" w:cs="Times New Roman"/>
            <w:noProof/>
            <w:webHidden/>
            <w:sz w:val="22"/>
            <w:szCs w:val="22"/>
          </w:rPr>
        </w:r>
        <w:r w:rsidR="00E95C22" w:rsidRPr="00C3211D">
          <w:rPr>
            <w:rFonts w:ascii="Times New Roman" w:cs="Times New Roman"/>
            <w:noProof/>
            <w:webHidden/>
            <w:sz w:val="22"/>
            <w:szCs w:val="22"/>
          </w:rPr>
          <w:fldChar w:fldCharType="separate"/>
        </w:r>
        <w:r w:rsidR="0079722B" w:rsidRPr="00C3211D">
          <w:rPr>
            <w:rFonts w:ascii="Times New Roman" w:cs="Times New Roman"/>
            <w:caps w:val="0"/>
            <w:noProof/>
            <w:webHidden/>
            <w:sz w:val="22"/>
            <w:szCs w:val="22"/>
          </w:rPr>
          <w:t>5</w:t>
        </w:r>
        <w:r w:rsidR="00E95C22" w:rsidRPr="00C3211D">
          <w:rPr>
            <w:rFonts w:ascii="Times New Roman" w:cs="Times New Roman"/>
            <w:noProof/>
            <w:webHidden/>
            <w:sz w:val="22"/>
            <w:szCs w:val="22"/>
          </w:rPr>
          <w:fldChar w:fldCharType="end"/>
        </w:r>
      </w:hyperlink>
    </w:p>
    <w:p w14:paraId="1438ED62" w14:textId="79AF9203" w:rsidR="00E95C22" w:rsidRPr="00C3211D" w:rsidRDefault="00993799" w:rsidP="00E95C22">
      <w:pPr>
        <w:pStyle w:val="TOC2"/>
        <w:ind w:left="546" w:firstLineChars="0" w:firstLine="0"/>
        <w:rPr>
          <w:rStyle w:val="af1"/>
          <w:b/>
          <w:bCs/>
          <w:color w:val="auto"/>
          <w:sz w:val="22"/>
          <w:szCs w:val="22"/>
          <w:u w:val="none"/>
        </w:rPr>
      </w:pPr>
      <w:hyperlink w:anchor="_Toc19544584" w:history="1">
        <w:r w:rsidR="0079722B" w:rsidRPr="00C3211D">
          <w:rPr>
            <w:rStyle w:val="af1"/>
            <w:rFonts w:ascii="Times New Roman" w:cs="Times New Roman"/>
            <w:b/>
            <w:bCs/>
            <w:smallCaps w:val="0"/>
            <w:noProof/>
            <w:color w:val="auto"/>
            <w:sz w:val="22"/>
            <w:szCs w:val="22"/>
            <w:u w:val="none"/>
          </w:rPr>
          <w:t xml:space="preserve">4.1 </w:t>
        </w:r>
        <w:bookmarkStart w:id="7" w:name="OLE_LINK11"/>
        <w:bookmarkStart w:id="8" w:name="OLE_LINK12"/>
        <w:r w:rsidR="0079722B" w:rsidRPr="00C3211D">
          <w:rPr>
            <w:rStyle w:val="af1"/>
            <w:rFonts w:ascii="Times New Roman" w:cs="Times New Roman"/>
            <w:b/>
            <w:bCs/>
            <w:smallCaps w:val="0"/>
            <w:noProof/>
            <w:color w:val="auto"/>
            <w:sz w:val="22"/>
            <w:szCs w:val="22"/>
            <w:u w:val="none"/>
          </w:rPr>
          <w:t>clean heating index clean heating</w:t>
        </w:r>
        <w:bookmarkEnd w:id="7"/>
        <w:bookmarkEnd w:id="8"/>
        <w:r w:rsidR="0079722B" w:rsidRPr="00C3211D">
          <w:rPr>
            <w:rStyle w:val="af1"/>
            <w:rFonts w:ascii="Times New Roman" w:cs="Times New Roman"/>
            <w:b/>
            <w:bCs/>
            <w:smallCaps w:val="0"/>
            <w:noProof/>
            <w:color w:val="auto"/>
            <w:sz w:val="22"/>
            <w:szCs w:val="22"/>
            <w:u w:val="none"/>
          </w:rPr>
          <w:t xml:space="preserve"> index</w:t>
        </w:r>
        <w:r w:rsidR="0079722B" w:rsidRPr="00C3211D">
          <w:rPr>
            <w:rStyle w:val="af1"/>
            <w:b/>
            <w:bCs/>
            <w:smallCaps w:val="0"/>
            <w:webHidden/>
            <w:color w:val="auto"/>
            <w:u w:val="none"/>
          </w:rPr>
          <w:tab/>
        </w:r>
        <w:r w:rsidR="00E95C22" w:rsidRPr="00C3211D">
          <w:rPr>
            <w:rStyle w:val="af1"/>
            <w:b/>
            <w:bCs/>
            <w:smallCaps w:val="0"/>
            <w:webHidden/>
            <w:color w:val="auto"/>
            <w:u w:val="none"/>
          </w:rPr>
          <w:fldChar w:fldCharType="begin"/>
        </w:r>
        <w:r w:rsidR="00E95C22" w:rsidRPr="00C3211D">
          <w:rPr>
            <w:rStyle w:val="af1"/>
            <w:b/>
            <w:bCs/>
            <w:smallCaps w:val="0"/>
            <w:webHidden/>
            <w:color w:val="auto"/>
            <w:u w:val="none"/>
          </w:rPr>
          <w:instrText xml:space="preserve"> PAGEREF _Toc19544584 \h </w:instrText>
        </w:r>
        <w:r w:rsidR="00E95C22" w:rsidRPr="00C3211D">
          <w:rPr>
            <w:rStyle w:val="af1"/>
            <w:b/>
            <w:bCs/>
            <w:smallCaps w:val="0"/>
            <w:webHidden/>
            <w:color w:val="auto"/>
            <w:u w:val="none"/>
          </w:rPr>
        </w:r>
        <w:r w:rsidR="00E95C22" w:rsidRPr="00C3211D">
          <w:rPr>
            <w:rStyle w:val="af1"/>
            <w:b/>
            <w:bCs/>
            <w:smallCaps w:val="0"/>
            <w:webHidden/>
            <w:color w:val="auto"/>
            <w:u w:val="none"/>
          </w:rPr>
          <w:fldChar w:fldCharType="separate"/>
        </w:r>
        <w:r w:rsidR="0079722B" w:rsidRPr="00C3211D">
          <w:rPr>
            <w:rStyle w:val="af1"/>
            <w:b/>
            <w:bCs/>
            <w:smallCaps w:val="0"/>
            <w:webHidden/>
            <w:color w:val="auto"/>
            <w:u w:val="none"/>
          </w:rPr>
          <w:t>5</w:t>
        </w:r>
        <w:r w:rsidR="00E95C22" w:rsidRPr="00C3211D">
          <w:rPr>
            <w:rStyle w:val="af1"/>
            <w:b/>
            <w:bCs/>
            <w:smallCaps w:val="0"/>
            <w:webHidden/>
            <w:color w:val="auto"/>
            <w:u w:val="none"/>
          </w:rPr>
          <w:fldChar w:fldCharType="end"/>
        </w:r>
      </w:hyperlink>
    </w:p>
    <w:p w14:paraId="66F77C60" w14:textId="64B6559D" w:rsidR="00E95C22" w:rsidRPr="00C3211D" w:rsidRDefault="00993799" w:rsidP="00E95C22">
      <w:pPr>
        <w:pStyle w:val="TOC2"/>
        <w:ind w:left="546" w:firstLineChars="0" w:firstLine="0"/>
        <w:rPr>
          <w:rStyle w:val="af1"/>
          <w:b/>
          <w:bCs/>
          <w:color w:val="auto"/>
          <w:sz w:val="22"/>
          <w:szCs w:val="22"/>
          <w:u w:val="none"/>
        </w:rPr>
      </w:pPr>
      <w:hyperlink w:anchor="_Toc19544585" w:history="1">
        <w:r w:rsidR="0079722B" w:rsidRPr="00C3211D">
          <w:rPr>
            <w:rStyle w:val="af1"/>
            <w:rFonts w:ascii="Times New Roman" w:cs="Times New Roman"/>
            <w:b/>
            <w:bCs/>
            <w:smallCaps w:val="0"/>
            <w:noProof/>
            <w:color w:val="auto"/>
            <w:sz w:val="22"/>
            <w:szCs w:val="22"/>
            <w:u w:val="none"/>
          </w:rPr>
          <w:t>4.2 clean heating levels</w:t>
        </w:r>
        <w:r w:rsidR="0079722B" w:rsidRPr="00C3211D">
          <w:rPr>
            <w:rStyle w:val="af1"/>
            <w:b/>
            <w:bCs/>
            <w:smallCaps w:val="0"/>
            <w:webHidden/>
            <w:color w:val="auto"/>
            <w:u w:val="none"/>
          </w:rPr>
          <w:tab/>
        </w:r>
        <w:r w:rsidR="00E95C22" w:rsidRPr="00C3211D">
          <w:rPr>
            <w:rStyle w:val="af1"/>
            <w:b/>
            <w:bCs/>
            <w:smallCaps w:val="0"/>
            <w:webHidden/>
            <w:color w:val="auto"/>
            <w:u w:val="none"/>
          </w:rPr>
          <w:fldChar w:fldCharType="begin"/>
        </w:r>
        <w:r w:rsidR="00E95C22" w:rsidRPr="00C3211D">
          <w:rPr>
            <w:rStyle w:val="af1"/>
            <w:b/>
            <w:bCs/>
            <w:smallCaps w:val="0"/>
            <w:webHidden/>
            <w:color w:val="auto"/>
            <w:u w:val="none"/>
          </w:rPr>
          <w:instrText xml:space="preserve"> PAGEREF _Toc19544585 \h </w:instrText>
        </w:r>
        <w:r w:rsidR="00E95C22" w:rsidRPr="00C3211D">
          <w:rPr>
            <w:rStyle w:val="af1"/>
            <w:b/>
            <w:bCs/>
            <w:smallCaps w:val="0"/>
            <w:webHidden/>
            <w:color w:val="auto"/>
            <w:u w:val="none"/>
          </w:rPr>
        </w:r>
        <w:r w:rsidR="00E95C22" w:rsidRPr="00C3211D">
          <w:rPr>
            <w:rStyle w:val="af1"/>
            <w:b/>
            <w:bCs/>
            <w:smallCaps w:val="0"/>
            <w:webHidden/>
            <w:color w:val="auto"/>
            <w:u w:val="none"/>
          </w:rPr>
          <w:fldChar w:fldCharType="separate"/>
        </w:r>
        <w:r w:rsidR="0079722B" w:rsidRPr="00C3211D">
          <w:rPr>
            <w:rStyle w:val="af1"/>
            <w:b/>
            <w:bCs/>
            <w:smallCaps w:val="0"/>
            <w:webHidden/>
            <w:color w:val="auto"/>
            <w:u w:val="none"/>
          </w:rPr>
          <w:t>6</w:t>
        </w:r>
        <w:r w:rsidR="00E95C22" w:rsidRPr="00C3211D">
          <w:rPr>
            <w:rStyle w:val="af1"/>
            <w:b/>
            <w:bCs/>
            <w:smallCaps w:val="0"/>
            <w:webHidden/>
            <w:color w:val="auto"/>
            <w:u w:val="none"/>
          </w:rPr>
          <w:fldChar w:fldCharType="end"/>
        </w:r>
      </w:hyperlink>
    </w:p>
    <w:p w14:paraId="3F6B5C6C" w14:textId="0A8995CE" w:rsidR="00E95C22" w:rsidRPr="00C3211D" w:rsidRDefault="00993799" w:rsidP="00E95C22">
      <w:pPr>
        <w:pStyle w:val="TOC1"/>
        <w:tabs>
          <w:tab w:val="right" w:leader="dot" w:pos="8296"/>
        </w:tabs>
        <w:ind w:firstLineChars="0" w:firstLine="0"/>
        <w:rPr>
          <w:rFonts w:ascii="Times New Roman" w:eastAsiaTheme="minorEastAsia" w:cs="Times New Roman"/>
          <w:b w:val="0"/>
          <w:bCs w:val="0"/>
          <w:caps w:val="0"/>
          <w:noProof/>
          <w:kern w:val="2"/>
          <w:sz w:val="24"/>
          <w:szCs w:val="28"/>
        </w:rPr>
      </w:pPr>
      <w:hyperlink w:anchor="_Toc19544586" w:history="1">
        <w:r w:rsidR="00E95C22" w:rsidRPr="00C3211D">
          <w:rPr>
            <w:rStyle w:val="af1"/>
            <w:rFonts w:ascii="Times New Roman" w:eastAsia="宋体" w:cs="Times New Roman"/>
            <w:noProof/>
            <w:color w:val="auto"/>
            <w:sz w:val="22"/>
            <w:szCs w:val="22"/>
            <w:u w:val="none"/>
          </w:rPr>
          <w:t xml:space="preserve">5 </w:t>
        </w:r>
        <w:r w:rsidR="0079722B" w:rsidRPr="00C3211D">
          <w:rPr>
            <w:rStyle w:val="af1"/>
            <w:rFonts w:ascii="Times New Roman" w:eastAsia="宋体" w:cs="Times New Roman"/>
            <w:caps w:val="0"/>
            <w:noProof/>
            <w:color w:val="auto"/>
            <w:sz w:val="22"/>
            <w:szCs w:val="22"/>
            <w:u w:val="none"/>
          </w:rPr>
          <w:t xml:space="preserve">Implementation of Clean Heating </w:t>
        </w:r>
        <w:r w:rsidR="0079722B" w:rsidRPr="00C3211D">
          <w:rPr>
            <w:rStyle w:val="af1"/>
            <w:rFonts w:ascii="Times New Roman" w:eastAsia="宋体"/>
            <w:caps w:val="0"/>
            <w:noProof/>
            <w:color w:val="auto"/>
            <w:sz w:val="22"/>
            <w:szCs w:val="22"/>
            <w:u w:val="none"/>
          </w:rPr>
          <w:t>Assessment</w:t>
        </w:r>
        <w:r w:rsidR="00E95C22" w:rsidRPr="00C3211D">
          <w:rPr>
            <w:rFonts w:ascii="Times New Roman" w:cs="Times New Roman"/>
            <w:noProof/>
            <w:webHidden/>
            <w:sz w:val="22"/>
            <w:szCs w:val="22"/>
          </w:rPr>
          <w:tab/>
        </w:r>
        <w:r w:rsidR="00E95C22" w:rsidRPr="00C3211D">
          <w:rPr>
            <w:rFonts w:ascii="Times New Roman" w:cs="Times New Roman"/>
            <w:noProof/>
            <w:webHidden/>
            <w:sz w:val="22"/>
            <w:szCs w:val="22"/>
          </w:rPr>
          <w:fldChar w:fldCharType="begin"/>
        </w:r>
        <w:r w:rsidR="00E95C22" w:rsidRPr="00C3211D">
          <w:rPr>
            <w:rFonts w:ascii="Times New Roman" w:cs="Times New Roman"/>
            <w:noProof/>
            <w:webHidden/>
            <w:sz w:val="22"/>
            <w:szCs w:val="22"/>
          </w:rPr>
          <w:instrText xml:space="preserve"> PAGEREF _Toc19544586 \h </w:instrText>
        </w:r>
        <w:r w:rsidR="00E95C22" w:rsidRPr="00C3211D">
          <w:rPr>
            <w:rFonts w:ascii="Times New Roman" w:cs="Times New Roman"/>
            <w:noProof/>
            <w:webHidden/>
            <w:sz w:val="22"/>
            <w:szCs w:val="22"/>
          </w:rPr>
        </w:r>
        <w:r w:rsidR="00E95C22" w:rsidRPr="00C3211D">
          <w:rPr>
            <w:rFonts w:ascii="Times New Roman" w:cs="Times New Roman"/>
            <w:noProof/>
            <w:webHidden/>
            <w:sz w:val="22"/>
            <w:szCs w:val="22"/>
          </w:rPr>
          <w:fldChar w:fldCharType="separate"/>
        </w:r>
        <w:r w:rsidR="00E95C22" w:rsidRPr="00C3211D">
          <w:rPr>
            <w:rFonts w:ascii="Times New Roman" w:cs="Times New Roman"/>
            <w:noProof/>
            <w:webHidden/>
            <w:sz w:val="22"/>
            <w:szCs w:val="22"/>
          </w:rPr>
          <w:t>8</w:t>
        </w:r>
        <w:r w:rsidR="00E95C22" w:rsidRPr="00C3211D">
          <w:rPr>
            <w:rFonts w:ascii="Times New Roman" w:cs="Times New Roman"/>
            <w:noProof/>
            <w:webHidden/>
            <w:sz w:val="22"/>
            <w:szCs w:val="22"/>
          </w:rPr>
          <w:fldChar w:fldCharType="end"/>
        </w:r>
      </w:hyperlink>
    </w:p>
    <w:p w14:paraId="14C56424" w14:textId="774DA68F" w:rsidR="00E95C22" w:rsidRPr="00C3211D" w:rsidRDefault="00993799" w:rsidP="00E95C22">
      <w:pPr>
        <w:pStyle w:val="TOC2"/>
        <w:ind w:left="546" w:firstLineChars="0" w:firstLine="0"/>
        <w:rPr>
          <w:rStyle w:val="af1"/>
          <w:b/>
          <w:bCs/>
          <w:color w:val="auto"/>
          <w:sz w:val="22"/>
          <w:szCs w:val="22"/>
          <w:u w:val="none"/>
        </w:rPr>
      </w:pPr>
      <w:hyperlink w:anchor="_Toc19544587" w:history="1">
        <w:r w:rsidR="00E95C22" w:rsidRPr="00C3211D">
          <w:rPr>
            <w:rStyle w:val="af1"/>
            <w:rFonts w:ascii="Times New Roman" w:cs="Times New Roman"/>
            <w:b/>
            <w:bCs/>
            <w:smallCaps w:val="0"/>
            <w:noProof/>
            <w:color w:val="auto"/>
            <w:sz w:val="22"/>
            <w:szCs w:val="22"/>
            <w:u w:val="none"/>
          </w:rPr>
          <w:t xml:space="preserve">5.1 </w:t>
        </w:r>
        <w:r w:rsidR="00904730" w:rsidRPr="00C3211D">
          <w:rPr>
            <w:rStyle w:val="af1"/>
            <w:rFonts w:ascii="Times New Roman" w:cs="Times New Roman"/>
            <w:b/>
            <w:bCs/>
            <w:smallCaps w:val="0"/>
            <w:noProof/>
            <w:color w:val="auto"/>
            <w:sz w:val="22"/>
            <w:szCs w:val="22"/>
            <w:u w:val="none"/>
          </w:rPr>
          <w:t xml:space="preserve">Heat </w:t>
        </w:r>
        <w:r w:rsidR="0079722B" w:rsidRPr="00C3211D">
          <w:rPr>
            <w:rStyle w:val="af1"/>
            <w:rFonts w:ascii="Times New Roman" w:cs="Times New Roman"/>
            <w:b/>
            <w:bCs/>
            <w:smallCaps w:val="0"/>
            <w:noProof/>
            <w:color w:val="auto"/>
            <w:sz w:val="22"/>
            <w:szCs w:val="22"/>
            <w:u w:val="none"/>
          </w:rPr>
          <w:t>Source</w:t>
        </w:r>
        <w:r w:rsidR="00E95C22" w:rsidRPr="00C3211D">
          <w:rPr>
            <w:rStyle w:val="af1"/>
            <w:b/>
            <w:bCs/>
            <w:smallCaps w:val="0"/>
            <w:webHidden/>
            <w:color w:val="auto"/>
            <w:u w:val="none"/>
          </w:rPr>
          <w:tab/>
        </w:r>
        <w:r w:rsidR="00E95C22" w:rsidRPr="00C3211D">
          <w:rPr>
            <w:rStyle w:val="af1"/>
            <w:b/>
            <w:bCs/>
            <w:smallCaps w:val="0"/>
            <w:webHidden/>
            <w:color w:val="auto"/>
            <w:u w:val="none"/>
          </w:rPr>
          <w:fldChar w:fldCharType="begin"/>
        </w:r>
        <w:r w:rsidR="00E95C22" w:rsidRPr="00C3211D">
          <w:rPr>
            <w:rStyle w:val="af1"/>
            <w:b/>
            <w:bCs/>
            <w:smallCaps w:val="0"/>
            <w:webHidden/>
            <w:color w:val="auto"/>
            <w:u w:val="none"/>
          </w:rPr>
          <w:instrText xml:space="preserve"> PAGEREF _Toc19544587 \h </w:instrText>
        </w:r>
        <w:r w:rsidR="00E95C22" w:rsidRPr="00C3211D">
          <w:rPr>
            <w:rStyle w:val="af1"/>
            <w:b/>
            <w:bCs/>
            <w:smallCaps w:val="0"/>
            <w:webHidden/>
            <w:color w:val="auto"/>
            <w:u w:val="none"/>
          </w:rPr>
        </w:r>
        <w:r w:rsidR="00E95C22" w:rsidRPr="00C3211D">
          <w:rPr>
            <w:rStyle w:val="af1"/>
            <w:b/>
            <w:bCs/>
            <w:smallCaps w:val="0"/>
            <w:webHidden/>
            <w:color w:val="auto"/>
            <w:u w:val="none"/>
          </w:rPr>
          <w:fldChar w:fldCharType="separate"/>
        </w:r>
        <w:r w:rsidR="00E95C22" w:rsidRPr="00C3211D">
          <w:rPr>
            <w:rStyle w:val="af1"/>
            <w:b/>
            <w:bCs/>
            <w:smallCaps w:val="0"/>
            <w:webHidden/>
            <w:color w:val="auto"/>
            <w:u w:val="none"/>
          </w:rPr>
          <w:t>8</w:t>
        </w:r>
        <w:r w:rsidR="00E95C22" w:rsidRPr="00C3211D">
          <w:rPr>
            <w:rStyle w:val="af1"/>
            <w:b/>
            <w:bCs/>
            <w:smallCaps w:val="0"/>
            <w:webHidden/>
            <w:color w:val="auto"/>
            <w:u w:val="none"/>
          </w:rPr>
          <w:fldChar w:fldCharType="end"/>
        </w:r>
      </w:hyperlink>
    </w:p>
    <w:p w14:paraId="739F88CD" w14:textId="6C039AC6" w:rsidR="00E95C22" w:rsidRPr="00C3211D" w:rsidRDefault="00993799" w:rsidP="00E95C22">
      <w:pPr>
        <w:pStyle w:val="TOC2"/>
        <w:ind w:left="546" w:firstLineChars="0" w:firstLine="0"/>
        <w:rPr>
          <w:rStyle w:val="af1"/>
          <w:b/>
          <w:bCs/>
          <w:color w:val="auto"/>
          <w:sz w:val="22"/>
          <w:szCs w:val="22"/>
          <w:u w:val="none"/>
        </w:rPr>
      </w:pPr>
      <w:hyperlink w:anchor="_Toc19544588" w:history="1">
        <w:r w:rsidR="00E95C22" w:rsidRPr="00C3211D">
          <w:rPr>
            <w:rStyle w:val="af1"/>
            <w:rFonts w:ascii="Times New Roman" w:cs="Times New Roman"/>
            <w:b/>
            <w:bCs/>
            <w:smallCaps w:val="0"/>
            <w:noProof/>
            <w:color w:val="auto"/>
            <w:sz w:val="22"/>
            <w:szCs w:val="22"/>
            <w:u w:val="none"/>
          </w:rPr>
          <w:t xml:space="preserve">5.2 </w:t>
        </w:r>
        <w:r w:rsidR="00904730" w:rsidRPr="00C3211D">
          <w:rPr>
            <w:rStyle w:val="af1"/>
            <w:rFonts w:ascii="Times New Roman" w:cs="Times New Roman"/>
            <w:b/>
            <w:bCs/>
            <w:smallCaps w:val="0"/>
            <w:noProof/>
            <w:color w:val="auto"/>
            <w:sz w:val="22"/>
            <w:szCs w:val="22"/>
            <w:u w:val="none"/>
          </w:rPr>
          <w:t xml:space="preserve">Transmission </w:t>
        </w:r>
        <w:r w:rsidR="0079722B" w:rsidRPr="00C3211D">
          <w:rPr>
            <w:rStyle w:val="af1"/>
            <w:rFonts w:ascii="Times New Roman" w:cs="Times New Roman"/>
            <w:b/>
            <w:bCs/>
            <w:smallCaps w:val="0"/>
            <w:noProof/>
            <w:color w:val="auto"/>
            <w:sz w:val="22"/>
            <w:szCs w:val="22"/>
            <w:u w:val="none"/>
          </w:rPr>
          <w:t>Network</w:t>
        </w:r>
        <w:r w:rsidR="00E95C22" w:rsidRPr="00C3211D">
          <w:rPr>
            <w:rStyle w:val="af1"/>
            <w:b/>
            <w:bCs/>
            <w:smallCaps w:val="0"/>
            <w:webHidden/>
            <w:color w:val="auto"/>
            <w:u w:val="none"/>
          </w:rPr>
          <w:tab/>
        </w:r>
        <w:r w:rsidR="00E95C22" w:rsidRPr="00C3211D">
          <w:rPr>
            <w:rStyle w:val="af1"/>
            <w:b/>
            <w:bCs/>
            <w:smallCaps w:val="0"/>
            <w:webHidden/>
            <w:color w:val="auto"/>
            <w:u w:val="none"/>
          </w:rPr>
          <w:fldChar w:fldCharType="begin"/>
        </w:r>
        <w:r w:rsidR="00E95C22" w:rsidRPr="00C3211D">
          <w:rPr>
            <w:rStyle w:val="af1"/>
            <w:b/>
            <w:bCs/>
            <w:smallCaps w:val="0"/>
            <w:webHidden/>
            <w:color w:val="auto"/>
            <w:u w:val="none"/>
          </w:rPr>
          <w:instrText xml:space="preserve"> PAGEREF _Toc19544588 \h </w:instrText>
        </w:r>
        <w:r w:rsidR="00E95C22" w:rsidRPr="00C3211D">
          <w:rPr>
            <w:rStyle w:val="af1"/>
            <w:b/>
            <w:bCs/>
            <w:smallCaps w:val="0"/>
            <w:webHidden/>
            <w:color w:val="auto"/>
            <w:u w:val="none"/>
          </w:rPr>
        </w:r>
        <w:r w:rsidR="00E95C22" w:rsidRPr="00C3211D">
          <w:rPr>
            <w:rStyle w:val="af1"/>
            <w:b/>
            <w:bCs/>
            <w:smallCaps w:val="0"/>
            <w:webHidden/>
            <w:color w:val="auto"/>
            <w:u w:val="none"/>
          </w:rPr>
          <w:fldChar w:fldCharType="separate"/>
        </w:r>
        <w:r w:rsidR="00E95C22" w:rsidRPr="00C3211D">
          <w:rPr>
            <w:rStyle w:val="af1"/>
            <w:b/>
            <w:bCs/>
            <w:smallCaps w:val="0"/>
            <w:webHidden/>
            <w:color w:val="auto"/>
            <w:u w:val="none"/>
          </w:rPr>
          <w:t>9</w:t>
        </w:r>
        <w:r w:rsidR="00E95C22" w:rsidRPr="00C3211D">
          <w:rPr>
            <w:rStyle w:val="af1"/>
            <w:b/>
            <w:bCs/>
            <w:smallCaps w:val="0"/>
            <w:webHidden/>
            <w:color w:val="auto"/>
            <w:u w:val="none"/>
          </w:rPr>
          <w:fldChar w:fldCharType="end"/>
        </w:r>
      </w:hyperlink>
    </w:p>
    <w:p w14:paraId="4A500480" w14:textId="28C37C97" w:rsidR="00E95C22" w:rsidRPr="00C3211D" w:rsidRDefault="00993799" w:rsidP="00E95C22">
      <w:pPr>
        <w:pStyle w:val="TOC2"/>
        <w:ind w:left="546" w:firstLineChars="0" w:firstLine="0"/>
        <w:rPr>
          <w:rStyle w:val="af1"/>
          <w:b/>
          <w:bCs/>
          <w:color w:val="auto"/>
          <w:sz w:val="22"/>
          <w:szCs w:val="22"/>
          <w:u w:val="none"/>
        </w:rPr>
      </w:pPr>
      <w:hyperlink w:anchor="_Toc19544589" w:history="1">
        <w:r w:rsidR="00E95C22" w:rsidRPr="00C3211D">
          <w:rPr>
            <w:rStyle w:val="af1"/>
            <w:rFonts w:ascii="Times New Roman" w:cs="Times New Roman"/>
            <w:b/>
            <w:bCs/>
            <w:smallCaps w:val="0"/>
            <w:noProof/>
            <w:color w:val="auto"/>
            <w:sz w:val="22"/>
            <w:szCs w:val="22"/>
            <w:u w:val="none"/>
          </w:rPr>
          <w:t xml:space="preserve">5.3 </w:t>
        </w:r>
        <w:r w:rsidR="0079722B" w:rsidRPr="00C3211D">
          <w:rPr>
            <w:rStyle w:val="af1"/>
            <w:rFonts w:ascii="Times New Roman" w:cs="Times New Roman"/>
            <w:b/>
            <w:bCs/>
            <w:smallCaps w:val="0"/>
            <w:noProof/>
            <w:color w:val="auto"/>
            <w:sz w:val="22"/>
            <w:szCs w:val="22"/>
            <w:u w:val="none"/>
          </w:rPr>
          <w:t>Building</w:t>
        </w:r>
        <w:r w:rsidR="00E95C22" w:rsidRPr="00C3211D">
          <w:rPr>
            <w:rStyle w:val="af1"/>
            <w:b/>
            <w:bCs/>
            <w:smallCaps w:val="0"/>
            <w:webHidden/>
            <w:color w:val="auto"/>
            <w:u w:val="none"/>
          </w:rPr>
          <w:tab/>
        </w:r>
        <w:r w:rsidR="00E95C22" w:rsidRPr="00C3211D">
          <w:rPr>
            <w:rStyle w:val="af1"/>
            <w:b/>
            <w:bCs/>
            <w:smallCaps w:val="0"/>
            <w:webHidden/>
            <w:color w:val="auto"/>
            <w:u w:val="none"/>
          </w:rPr>
          <w:fldChar w:fldCharType="begin"/>
        </w:r>
        <w:r w:rsidR="00E95C22" w:rsidRPr="00C3211D">
          <w:rPr>
            <w:rStyle w:val="af1"/>
            <w:b/>
            <w:bCs/>
            <w:smallCaps w:val="0"/>
            <w:webHidden/>
            <w:color w:val="auto"/>
            <w:u w:val="none"/>
          </w:rPr>
          <w:instrText xml:space="preserve"> PAGEREF _Toc19544589 \h </w:instrText>
        </w:r>
        <w:r w:rsidR="00E95C22" w:rsidRPr="00C3211D">
          <w:rPr>
            <w:rStyle w:val="af1"/>
            <w:b/>
            <w:bCs/>
            <w:smallCaps w:val="0"/>
            <w:webHidden/>
            <w:color w:val="auto"/>
            <w:u w:val="none"/>
          </w:rPr>
        </w:r>
        <w:r w:rsidR="00E95C22" w:rsidRPr="00C3211D">
          <w:rPr>
            <w:rStyle w:val="af1"/>
            <w:b/>
            <w:bCs/>
            <w:smallCaps w:val="0"/>
            <w:webHidden/>
            <w:color w:val="auto"/>
            <w:u w:val="none"/>
          </w:rPr>
          <w:fldChar w:fldCharType="separate"/>
        </w:r>
        <w:r w:rsidR="00E95C22" w:rsidRPr="00C3211D">
          <w:rPr>
            <w:rStyle w:val="af1"/>
            <w:b/>
            <w:bCs/>
            <w:smallCaps w:val="0"/>
            <w:webHidden/>
            <w:color w:val="auto"/>
            <w:u w:val="none"/>
          </w:rPr>
          <w:t>10</w:t>
        </w:r>
        <w:r w:rsidR="00E95C22" w:rsidRPr="00C3211D">
          <w:rPr>
            <w:rStyle w:val="af1"/>
            <w:b/>
            <w:bCs/>
            <w:smallCaps w:val="0"/>
            <w:webHidden/>
            <w:color w:val="auto"/>
            <w:u w:val="none"/>
          </w:rPr>
          <w:fldChar w:fldCharType="end"/>
        </w:r>
      </w:hyperlink>
    </w:p>
    <w:p w14:paraId="7AC98F38" w14:textId="0E248668" w:rsidR="00E95C22" w:rsidRPr="00C3211D" w:rsidRDefault="00993799" w:rsidP="00E95C22">
      <w:pPr>
        <w:pStyle w:val="TOC2"/>
        <w:ind w:left="546" w:firstLineChars="0" w:firstLine="0"/>
        <w:rPr>
          <w:rStyle w:val="af1"/>
          <w:b/>
          <w:bCs/>
          <w:color w:val="auto"/>
          <w:sz w:val="22"/>
          <w:szCs w:val="22"/>
          <w:u w:val="none"/>
        </w:rPr>
      </w:pPr>
      <w:hyperlink w:anchor="_Toc19544590" w:history="1">
        <w:r w:rsidR="00E95C22" w:rsidRPr="00C3211D">
          <w:rPr>
            <w:rStyle w:val="af1"/>
            <w:rFonts w:ascii="Times New Roman" w:cs="Times New Roman"/>
            <w:b/>
            <w:bCs/>
            <w:smallCaps w:val="0"/>
            <w:noProof/>
            <w:color w:val="auto"/>
            <w:sz w:val="22"/>
            <w:szCs w:val="22"/>
            <w:u w:val="none"/>
          </w:rPr>
          <w:t xml:space="preserve">5.4 </w:t>
        </w:r>
        <w:r w:rsidR="0079722B" w:rsidRPr="00C3211D">
          <w:rPr>
            <w:rStyle w:val="af1"/>
            <w:rFonts w:ascii="Times New Roman" w:cs="Times New Roman"/>
            <w:b/>
            <w:bCs/>
            <w:smallCaps w:val="0"/>
            <w:noProof/>
            <w:color w:val="auto"/>
            <w:sz w:val="22"/>
            <w:szCs w:val="22"/>
            <w:u w:val="none"/>
          </w:rPr>
          <w:t xml:space="preserve">Calculation </w:t>
        </w:r>
        <w:r w:rsidR="00904730" w:rsidRPr="00C3211D">
          <w:rPr>
            <w:rStyle w:val="af1"/>
            <w:rFonts w:ascii="Times New Roman" w:cs="Times New Roman"/>
            <w:b/>
            <w:bCs/>
            <w:smallCaps w:val="0"/>
            <w:noProof/>
            <w:color w:val="auto"/>
            <w:sz w:val="22"/>
            <w:szCs w:val="22"/>
            <w:u w:val="none"/>
          </w:rPr>
          <w:t>of Emissions</w:t>
        </w:r>
        <w:r w:rsidR="00E95C22" w:rsidRPr="00C3211D">
          <w:rPr>
            <w:rStyle w:val="af1"/>
            <w:b/>
            <w:bCs/>
            <w:smallCaps w:val="0"/>
            <w:webHidden/>
            <w:color w:val="auto"/>
            <w:u w:val="none"/>
          </w:rPr>
          <w:tab/>
        </w:r>
        <w:r w:rsidR="00E95C22" w:rsidRPr="00C3211D">
          <w:rPr>
            <w:rStyle w:val="af1"/>
            <w:b/>
            <w:bCs/>
            <w:smallCaps w:val="0"/>
            <w:webHidden/>
            <w:color w:val="auto"/>
            <w:u w:val="none"/>
          </w:rPr>
          <w:fldChar w:fldCharType="begin"/>
        </w:r>
        <w:r w:rsidR="00E95C22" w:rsidRPr="00C3211D">
          <w:rPr>
            <w:rStyle w:val="af1"/>
            <w:b/>
            <w:bCs/>
            <w:smallCaps w:val="0"/>
            <w:webHidden/>
            <w:color w:val="auto"/>
            <w:u w:val="none"/>
          </w:rPr>
          <w:instrText xml:space="preserve"> PAGEREF _Toc19544590 \h </w:instrText>
        </w:r>
        <w:r w:rsidR="00E95C22" w:rsidRPr="00C3211D">
          <w:rPr>
            <w:rStyle w:val="af1"/>
            <w:b/>
            <w:bCs/>
            <w:smallCaps w:val="0"/>
            <w:webHidden/>
            <w:color w:val="auto"/>
            <w:u w:val="none"/>
          </w:rPr>
        </w:r>
        <w:r w:rsidR="00E95C22" w:rsidRPr="00C3211D">
          <w:rPr>
            <w:rStyle w:val="af1"/>
            <w:b/>
            <w:bCs/>
            <w:smallCaps w:val="0"/>
            <w:webHidden/>
            <w:color w:val="auto"/>
            <w:u w:val="none"/>
          </w:rPr>
          <w:fldChar w:fldCharType="separate"/>
        </w:r>
        <w:r w:rsidR="00E95C22" w:rsidRPr="00C3211D">
          <w:rPr>
            <w:rStyle w:val="af1"/>
            <w:b/>
            <w:bCs/>
            <w:smallCaps w:val="0"/>
            <w:webHidden/>
            <w:color w:val="auto"/>
            <w:u w:val="none"/>
          </w:rPr>
          <w:t>11</w:t>
        </w:r>
        <w:r w:rsidR="00E95C22" w:rsidRPr="00C3211D">
          <w:rPr>
            <w:rStyle w:val="af1"/>
            <w:b/>
            <w:bCs/>
            <w:smallCaps w:val="0"/>
            <w:webHidden/>
            <w:color w:val="auto"/>
            <w:u w:val="none"/>
          </w:rPr>
          <w:fldChar w:fldCharType="end"/>
        </w:r>
      </w:hyperlink>
    </w:p>
    <w:p w14:paraId="218846B0" w14:textId="130027DC" w:rsidR="00E95C22" w:rsidRPr="00C3211D" w:rsidRDefault="00FD12F9" w:rsidP="00E95C22">
      <w:pPr>
        <w:pStyle w:val="TOC1"/>
        <w:tabs>
          <w:tab w:val="right" w:leader="dot" w:pos="8296"/>
        </w:tabs>
        <w:ind w:firstLineChars="0" w:firstLine="0"/>
        <w:rPr>
          <w:rStyle w:val="af1"/>
          <w:rFonts w:ascii="Times New Roman" w:eastAsia="宋体" w:cs="Times New Roman"/>
          <w:noProof/>
          <w:color w:val="auto"/>
          <w:sz w:val="22"/>
          <w:szCs w:val="22"/>
          <w:u w:val="none"/>
        </w:rPr>
      </w:pPr>
      <w:r w:rsidRPr="00C3211D">
        <w:rPr>
          <w:rStyle w:val="af1"/>
          <w:rFonts w:ascii="Times New Roman" w:eastAsia="宋体" w:cs="Times New Roman"/>
          <w:caps w:val="0"/>
          <w:noProof/>
          <w:color w:val="auto"/>
          <w:sz w:val="22"/>
          <w:szCs w:val="22"/>
          <w:u w:val="none"/>
        </w:rPr>
        <w:t xml:space="preserve">Explanation of Wording in This Standard </w:t>
      </w:r>
      <w:hyperlink w:anchor="_Toc19544591" w:history="1">
        <w:r w:rsidRPr="00C3211D">
          <w:rPr>
            <w:rStyle w:val="af1"/>
            <w:rFonts w:ascii="Times New Roman" w:eastAsia="宋体" w:cs="Times New Roman"/>
            <w:caps w:val="0"/>
            <w:noProof/>
            <w:webHidden/>
            <w:color w:val="auto"/>
            <w:sz w:val="22"/>
            <w:szCs w:val="22"/>
            <w:u w:val="none"/>
          </w:rPr>
          <w:tab/>
        </w:r>
        <w:r w:rsidR="00E95C22" w:rsidRPr="00C3211D">
          <w:rPr>
            <w:rStyle w:val="af1"/>
            <w:rFonts w:ascii="Times New Roman" w:eastAsia="宋体" w:cs="Times New Roman"/>
            <w:noProof/>
            <w:webHidden/>
            <w:color w:val="auto"/>
            <w:sz w:val="22"/>
            <w:szCs w:val="22"/>
            <w:u w:val="none"/>
          </w:rPr>
          <w:fldChar w:fldCharType="begin"/>
        </w:r>
        <w:r w:rsidR="00E95C22" w:rsidRPr="00C3211D">
          <w:rPr>
            <w:rStyle w:val="af1"/>
            <w:rFonts w:ascii="Times New Roman" w:eastAsia="宋体" w:cs="Times New Roman"/>
            <w:noProof/>
            <w:webHidden/>
            <w:color w:val="auto"/>
            <w:sz w:val="22"/>
            <w:szCs w:val="22"/>
            <w:u w:val="none"/>
          </w:rPr>
          <w:instrText xml:space="preserve"> PAGEREF _Toc19544591 \h </w:instrText>
        </w:r>
        <w:r w:rsidR="00E95C22" w:rsidRPr="00C3211D">
          <w:rPr>
            <w:rStyle w:val="af1"/>
            <w:rFonts w:ascii="Times New Roman" w:eastAsia="宋体" w:cs="Times New Roman"/>
            <w:noProof/>
            <w:webHidden/>
            <w:color w:val="auto"/>
            <w:sz w:val="22"/>
            <w:szCs w:val="22"/>
            <w:u w:val="none"/>
          </w:rPr>
        </w:r>
        <w:r w:rsidR="00E95C22" w:rsidRPr="00C3211D">
          <w:rPr>
            <w:rStyle w:val="af1"/>
            <w:rFonts w:ascii="Times New Roman" w:eastAsia="宋体" w:cs="Times New Roman"/>
            <w:noProof/>
            <w:webHidden/>
            <w:color w:val="auto"/>
            <w:sz w:val="22"/>
            <w:szCs w:val="22"/>
            <w:u w:val="none"/>
          </w:rPr>
          <w:fldChar w:fldCharType="separate"/>
        </w:r>
        <w:r w:rsidRPr="00C3211D">
          <w:rPr>
            <w:rStyle w:val="af1"/>
            <w:rFonts w:ascii="Times New Roman" w:eastAsia="宋体" w:cs="Times New Roman"/>
            <w:caps w:val="0"/>
            <w:noProof/>
            <w:webHidden/>
            <w:color w:val="auto"/>
            <w:sz w:val="22"/>
            <w:szCs w:val="22"/>
            <w:u w:val="none"/>
          </w:rPr>
          <w:t>14</w:t>
        </w:r>
        <w:r w:rsidR="00E95C22" w:rsidRPr="00C3211D">
          <w:rPr>
            <w:rStyle w:val="af1"/>
            <w:rFonts w:ascii="Times New Roman" w:eastAsia="宋体" w:cs="Times New Roman"/>
            <w:noProof/>
            <w:webHidden/>
            <w:color w:val="auto"/>
            <w:sz w:val="22"/>
            <w:szCs w:val="22"/>
            <w:u w:val="none"/>
          </w:rPr>
          <w:fldChar w:fldCharType="end"/>
        </w:r>
      </w:hyperlink>
    </w:p>
    <w:p w14:paraId="4B5115AC" w14:textId="700A6A13" w:rsidR="002274EF" w:rsidRPr="00C3211D" w:rsidRDefault="00FD12F9" w:rsidP="00FD12F9">
      <w:pPr>
        <w:pStyle w:val="TOC1"/>
        <w:tabs>
          <w:tab w:val="right" w:leader="dot" w:pos="8296"/>
        </w:tabs>
        <w:ind w:firstLineChars="0" w:firstLine="0"/>
        <w:rPr>
          <w:rStyle w:val="af1"/>
          <w:rFonts w:ascii="Times New Roman" w:eastAsia="宋体" w:cs="Times New Roman"/>
          <w:noProof/>
          <w:color w:val="auto"/>
          <w:sz w:val="22"/>
          <w:szCs w:val="22"/>
          <w:u w:val="none"/>
        </w:rPr>
      </w:pPr>
      <w:r w:rsidRPr="00C3211D">
        <w:rPr>
          <w:rStyle w:val="af1"/>
          <w:rFonts w:ascii="Times New Roman" w:eastAsia="宋体" w:cs="Times New Roman"/>
          <w:caps w:val="0"/>
          <w:noProof/>
          <w:color w:val="auto"/>
          <w:sz w:val="22"/>
          <w:szCs w:val="22"/>
          <w:u w:val="none"/>
        </w:rPr>
        <w:t xml:space="preserve">List of Quoted Standards </w:t>
      </w:r>
      <w:r w:rsidR="002443EA" w:rsidRPr="00C3211D">
        <w:rPr>
          <w:rStyle w:val="af1"/>
          <w:rFonts w:ascii="Times New Roman" w:eastAsia="宋体" w:cs="Times New Roman"/>
          <w:caps w:val="0"/>
          <w:noProof/>
          <w:webHidden/>
          <w:color w:val="auto"/>
          <w:sz w:val="22"/>
          <w:szCs w:val="22"/>
          <w:u w:val="none"/>
        </w:rPr>
        <w:tab/>
        <w:t>15</w:t>
      </w:r>
    </w:p>
    <w:p w14:paraId="6AF73CB7" w14:textId="1F6C4A61" w:rsidR="00E95C22" w:rsidRPr="00C3211D" w:rsidRDefault="00FD12F9" w:rsidP="00FD12F9">
      <w:pPr>
        <w:pStyle w:val="TOC1"/>
        <w:tabs>
          <w:tab w:val="right" w:leader="dot" w:pos="8296"/>
        </w:tabs>
        <w:ind w:firstLineChars="0" w:firstLine="0"/>
        <w:rPr>
          <w:rStyle w:val="af1"/>
          <w:rFonts w:ascii="Times New Roman" w:eastAsia="宋体" w:cs="Times New Roman"/>
          <w:noProof/>
          <w:color w:val="auto"/>
          <w:sz w:val="22"/>
          <w:szCs w:val="22"/>
          <w:u w:val="none"/>
        </w:rPr>
      </w:pPr>
      <w:r w:rsidRPr="00C3211D">
        <w:rPr>
          <w:rStyle w:val="af1"/>
          <w:rFonts w:ascii="Times New Roman" w:eastAsia="宋体" w:cs="Times New Roman"/>
          <w:caps w:val="0"/>
          <w:noProof/>
          <w:color w:val="auto"/>
          <w:sz w:val="22"/>
          <w:szCs w:val="22"/>
          <w:u w:val="none"/>
        </w:rPr>
        <w:t>Explanation of Provisions</w:t>
      </w:r>
      <w:r w:rsidR="002443EA" w:rsidRPr="00C3211D">
        <w:rPr>
          <w:rStyle w:val="af1"/>
          <w:rFonts w:ascii="Times New Roman" w:eastAsia="宋体" w:cs="Times New Roman"/>
          <w:caps w:val="0"/>
          <w:noProof/>
          <w:webHidden/>
          <w:color w:val="auto"/>
          <w:sz w:val="22"/>
          <w:szCs w:val="22"/>
          <w:u w:val="none"/>
        </w:rPr>
        <w:tab/>
        <w:t>15</w:t>
      </w:r>
    </w:p>
    <w:p w14:paraId="62682F6C" w14:textId="77777777" w:rsidR="001915D9" w:rsidRPr="004839A5" w:rsidRDefault="001915D9" w:rsidP="009F0F0B">
      <w:pPr>
        <w:widowControl/>
        <w:snapToGrid w:val="0"/>
        <w:spacing w:line="240" w:lineRule="auto"/>
        <w:ind w:leftChars="5" w:left="15" w:firstLineChars="0" w:firstLine="0"/>
        <w:jc w:val="left"/>
        <w:rPr>
          <w:rFonts w:eastAsia="宋体" w:cs="Times New Roman"/>
          <w:sz w:val="28"/>
          <w:szCs w:val="28"/>
        </w:rPr>
      </w:pPr>
    </w:p>
    <w:p w14:paraId="339BF818" w14:textId="77777777" w:rsidR="00652AF8" w:rsidRPr="004839A5" w:rsidRDefault="00652AF8" w:rsidP="00021F55">
      <w:pPr>
        <w:widowControl/>
        <w:ind w:firstLineChars="0" w:firstLine="0"/>
        <w:jc w:val="left"/>
        <w:rPr>
          <w:rFonts w:eastAsia="宋体" w:cs="Times New Roman"/>
          <w:sz w:val="28"/>
          <w:szCs w:val="28"/>
        </w:rPr>
        <w:sectPr w:rsidR="00652AF8" w:rsidRPr="004839A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pPr>
    </w:p>
    <w:p w14:paraId="57CD0AAB" w14:textId="652ACA8C" w:rsidR="00775812" w:rsidRPr="00A14935" w:rsidRDefault="00775812" w:rsidP="00B6316E">
      <w:pPr>
        <w:pStyle w:val="1"/>
      </w:pPr>
      <w:bookmarkStart w:id="9" w:name="_Toc19544580"/>
      <w:r w:rsidRPr="00A14935">
        <w:lastRenderedPageBreak/>
        <w:t>总则</w:t>
      </w:r>
      <w:bookmarkEnd w:id="2"/>
      <w:bookmarkEnd w:id="9"/>
    </w:p>
    <w:p w14:paraId="701F1CC8" w14:textId="2ED3C4FA" w:rsidR="00775812" w:rsidRPr="00715906" w:rsidRDefault="00775812" w:rsidP="00FD4AA3">
      <w:pPr>
        <w:pStyle w:val="a7"/>
        <w:numPr>
          <w:ilvl w:val="2"/>
          <w:numId w:val="2"/>
        </w:numPr>
        <w:snapToGrid w:val="0"/>
        <w:spacing w:line="312" w:lineRule="auto"/>
        <w:ind w:leftChars="-1" w:left="-3" w:firstLineChars="0" w:firstLine="2"/>
        <w:textAlignment w:val="center"/>
        <w:rPr>
          <w:rFonts w:eastAsia="宋体" w:cs="Times New Roman"/>
          <w:color w:val="000000" w:themeColor="text1"/>
          <w:sz w:val="24"/>
          <w:szCs w:val="24"/>
        </w:rPr>
      </w:pPr>
      <w:r w:rsidRPr="00A14935">
        <w:rPr>
          <w:rFonts w:eastAsia="宋体" w:cs="Times New Roman"/>
          <w:color w:val="000000" w:themeColor="text1"/>
          <w:sz w:val="24"/>
          <w:szCs w:val="24"/>
        </w:rPr>
        <w:t>为有效支撑我国北方地区冬季清洁取暖工作顺利进行，合理评价</w:t>
      </w:r>
      <w:r w:rsidR="001C4A2A">
        <w:rPr>
          <w:rFonts w:eastAsia="宋体" w:cs="Times New Roman" w:hint="eastAsia"/>
          <w:color w:val="000000" w:themeColor="text1"/>
          <w:sz w:val="24"/>
          <w:szCs w:val="24"/>
        </w:rPr>
        <w:t>各地</w:t>
      </w:r>
      <w:r w:rsidRPr="00A14935">
        <w:rPr>
          <w:rFonts w:eastAsia="宋体" w:cs="Times New Roman"/>
          <w:color w:val="000000" w:themeColor="text1"/>
          <w:sz w:val="24"/>
          <w:szCs w:val="24"/>
        </w:rPr>
        <w:t>清洁供暖效果，规范城市</w:t>
      </w:r>
      <w:r w:rsidR="001C4A2A">
        <w:rPr>
          <w:rFonts w:eastAsia="宋体" w:cs="Times New Roman" w:hint="eastAsia"/>
          <w:color w:val="000000" w:themeColor="text1"/>
          <w:sz w:val="24"/>
          <w:szCs w:val="24"/>
        </w:rPr>
        <w:t>（区域）</w:t>
      </w:r>
      <w:r w:rsidRPr="00A14935">
        <w:rPr>
          <w:rFonts w:eastAsia="宋体" w:cs="Times New Roman"/>
          <w:color w:val="000000" w:themeColor="text1"/>
          <w:sz w:val="24"/>
          <w:szCs w:val="24"/>
        </w:rPr>
        <w:t>的评价方法，依据国家有关法律、法</w:t>
      </w:r>
      <w:r w:rsidRPr="00715906">
        <w:rPr>
          <w:rFonts w:eastAsia="宋体" w:cs="Times New Roman"/>
          <w:color w:val="000000" w:themeColor="text1"/>
          <w:sz w:val="24"/>
          <w:szCs w:val="24"/>
        </w:rPr>
        <w:t>规和相关技术标准，制定本标准。</w:t>
      </w:r>
    </w:p>
    <w:p w14:paraId="48912DB9" w14:textId="7A598278" w:rsidR="00965D4D" w:rsidRPr="00471164" w:rsidRDefault="00965D4D" w:rsidP="00965D4D">
      <w:pPr>
        <w:pStyle w:val="a7"/>
        <w:snapToGrid w:val="0"/>
        <w:spacing w:line="312" w:lineRule="auto"/>
        <w:ind w:left="-1" w:firstLineChars="0" w:firstLine="0"/>
        <w:textAlignment w:val="center"/>
        <w:rPr>
          <w:rFonts w:ascii="楷体" w:eastAsia="楷体" w:hAnsi="楷体"/>
          <w:color w:val="000000"/>
          <w:sz w:val="22"/>
        </w:rPr>
      </w:pPr>
      <w:r w:rsidRPr="00471164">
        <w:rPr>
          <w:rFonts w:ascii="楷体" w:eastAsia="楷体" w:hAnsi="楷体" w:cs="Times New Roman" w:hint="eastAsia"/>
          <w:color w:val="000000" w:themeColor="text1"/>
          <w:sz w:val="24"/>
          <w:szCs w:val="24"/>
        </w:rPr>
        <w:t>【条文说明】</w:t>
      </w:r>
      <w:r w:rsidR="00007BE7" w:rsidRPr="00471164">
        <w:rPr>
          <w:rFonts w:ascii="楷体" w:eastAsia="楷体" w:hAnsi="楷体" w:cs="Times New Roman" w:hint="eastAsia"/>
          <w:color w:val="000000" w:themeColor="text1"/>
          <w:sz w:val="24"/>
          <w:szCs w:val="24"/>
        </w:rPr>
        <w:t>清洁供暖工作是大气污染防治工作的重要抓手，是提高人民群众生活质量的重要举措。随着清洁取暖工作的深入开展，如何对完成工作开展评价成为一项重要课题。为对各城市（区域）清洁供暖技术的应用效果进行评价，特编制本标准。</w:t>
      </w:r>
      <w:r w:rsidR="00F00223" w:rsidRPr="00471164">
        <w:rPr>
          <w:rFonts w:ascii="楷体" w:eastAsia="楷体" w:hAnsi="楷体" w:cs="Times New Roman" w:hint="eastAsia"/>
          <w:color w:val="000000" w:themeColor="text1"/>
          <w:sz w:val="24"/>
          <w:szCs w:val="24"/>
        </w:rPr>
        <w:t>本标准</w:t>
      </w:r>
      <w:r w:rsidR="00E8706A" w:rsidRPr="00471164">
        <w:rPr>
          <w:rFonts w:ascii="楷体" w:eastAsia="楷体" w:hAnsi="楷体" w:cs="Times New Roman" w:hint="eastAsia"/>
          <w:color w:val="000000" w:themeColor="text1"/>
          <w:sz w:val="24"/>
          <w:szCs w:val="24"/>
        </w:rPr>
        <w:t>提出了</w:t>
      </w:r>
      <w:r w:rsidR="00F00223" w:rsidRPr="00471164">
        <w:rPr>
          <w:rFonts w:ascii="楷体" w:eastAsia="楷体" w:hAnsi="楷体" w:cs="Times New Roman" w:hint="eastAsia"/>
          <w:color w:val="000000" w:themeColor="text1"/>
          <w:sz w:val="24"/>
          <w:szCs w:val="24"/>
        </w:rPr>
        <w:t>清洁供暖</w:t>
      </w:r>
      <w:r w:rsidR="00F00223" w:rsidRPr="00471164">
        <w:rPr>
          <w:rFonts w:ascii="楷体" w:eastAsia="楷体" w:hAnsi="楷体" w:cs="Times New Roman"/>
          <w:color w:val="000000" w:themeColor="text1"/>
          <w:sz w:val="24"/>
          <w:szCs w:val="24"/>
        </w:rPr>
        <w:t>指数</w:t>
      </w:r>
      <w:r w:rsidR="00E8706A" w:rsidRPr="00471164">
        <w:rPr>
          <w:rFonts w:ascii="楷体" w:eastAsia="楷体" w:hAnsi="楷体" w:cs="Times New Roman" w:hint="eastAsia"/>
          <w:color w:val="000000" w:themeColor="text1"/>
          <w:sz w:val="24"/>
          <w:szCs w:val="24"/>
        </w:rPr>
        <w:t>（C</w:t>
      </w:r>
      <w:r w:rsidR="00E8706A" w:rsidRPr="00471164">
        <w:rPr>
          <w:rFonts w:ascii="楷体" w:eastAsia="楷体" w:hAnsi="楷体" w:cs="Times New Roman"/>
          <w:color w:val="000000" w:themeColor="text1"/>
          <w:sz w:val="24"/>
          <w:szCs w:val="24"/>
        </w:rPr>
        <w:t>HI</w:t>
      </w:r>
      <w:r w:rsidR="00E8706A" w:rsidRPr="00471164">
        <w:rPr>
          <w:rFonts w:ascii="楷体" w:eastAsia="楷体" w:hAnsi="楷体" w:cs="Times New Roman" w:hint="eastAsia"/>
          <w:color w:val="000000" w:themeColor="text1"/>
          <w:sz w:val="24"/>
          <w:szCs w:val="24"/>
        </w:rPr>
        <w:t>）作为评价城市（区域）清洁性的关键指标，该指标将</w:t>
      </w:r>
      <w:r w:rsidR="00E8706A" w:rsidRPr="00471164">
        <w:rPr>
          <w:rFonts w:ascii="楷体" w:eastAsia="楷体" w:hAnsi="楷体" w:cs="Times New Roman"/>
          <w:color w:val="000000" w:themeColor="text1"/>
          <w:sz w:val="24"/>
          <w:szCs w:val="24"/>
        </w:rPr>
        <w:t>专业性较强</w:t>
      </w:r>
      <w:r w:rsidR="00E8706A" w:rsidRPr="00471164">
        <w:rPr>
          <w:rFonts w:ascii="楷体" w:eastAsia="楷体" w:hAnsi="楷体" w:cs="Times New Roman" w:hint="eastAsia"/>
          <w:color w:val="000000" w:themeColor="text1"/>
          <w:sz w:val="24"/>
          <w:szCs w:val="24"/>
        </w:rPr>
        <w:t>污染物排放量核算</w:t>
      </w:r>
      <w:r w:rsidR="00E8706A" w:rsidRPr="00471164">
        <w:rPr>
          <w:rFonts w:ascii="楷体" w:eastAsia="楷体" w:hAnsi="楷体" w:cs="Times New Roman"/>
          <w:color w:val="000000" w:themeColor="text1"/>
          <w:sz w:val="24"/>
          <w:szCs w:val="24"/>
        </w:rPr>
        <w:t>结果转换成一个无量纲的指数，</w:t>
      </w:r>
      <w:r w:rsidR="00E8706A" w:rsidRPr="00471164">
        <w:rPr>
          <w:rFonts w:ascii="楷体" w:eastAsia="楷体" w:hAnsi="楷体" w:cs="Times New Roman" w:hint="eastAsia"/>
          <w:color w:val="000000" w:themeColor="text1"/>
          <w:sz w:val="24"/>
          <w:szCs w:val="24"/>
        </w:rPr>
        <w:t>并</w:t>
      </w:r>
      <w:r w:rsidR="00E8706A" w:rsidRPr="00471164">
        <w:rPr>
          <w:rFonts w:ascii="楷体" w:eastAsia="楷体" w:hAnsi="楷体" w:cs="Times New Roman"/>
          <w:color w:val="000000" w:themeColor="text1"/>
          <w:sz w:val="24"/>
          <w:szCs w:val="24"/>
        </w:rPr>
        <w:t>根据指数大小将</w:t>
      </w:r>
      <w:r w:rsidR="00E8706A" w:rsidRPr="00471164">
        <w:rPr>
          <w:rFonts w:ascii="楷体" w:eastAsia="楷体" w:hAnsi="楷体" w:cs="Times New Roman" w:hint="eastAsia"/>
          <w:color w:val="000000" w:themeColor="text1"/>
          <w:sz w:val="24"/>
          <w:szCs w:val="24"/>
        </w:rPr>
        <w:t>地区清洁性</w:t>
      </w:r>
      <w:r w:rsidR="00E8706A" w:rsidRPr="00471164">
        <w:rPr>
          <w:rFonts w:ascii="楷体" w:eastAsia="楷体" w:hAnsi="楷体" w:cs="Times New Roman"/>
          <w:color w:val="000000" w:themeColor="text1"/>
          <w:sz w:val="24"/>
          <w:szCs w:val="24"/>
        </w:rPr>
        <w:t>划分为通俗易懂的等级，方便公众直观地理解</w:t>
      </w:r>
      <w:r w:rsidR="0054435A" w:rsidRPr="00471164">
        <w:rPr>
          <w:rFonts w:ascii="楷体" w:eastAsia="楷体" w:hAnsi="楷体" w:cs="Times New Roman" w:hint="eastAsia"/>
          <w:color w:val="000000" w:themeColor="text1"/>
          <w:sz w:val="24"/>
          <w:szCs w:val="24"/>
        </w:rPr>
        <w:t>。本标准</w:t>
      </w:r>
      <w:r w:rsidR="00E8706A" w:rsidRPr="00471164">
        <w:rPr>
          <w:rFonts w:ascii="楷体" w:eastAsia="楷体" w:hAnsi="楷体" w:cs="Times New Roman" w:hint="eastAsia"/>
          <w:color w:val="000000" w:themeColor="text1"/>
          <w:sz w:val="24"/>
          <w:szCs w:val="24"/>
        </w:rPr>
        <w:t>给出</w:t>
      </w:r>
      <w:r w:rsidR="0054435A" w:rsidRPr="00471164">
        <w:rPr>
          <w:rFonts w:ascii="楷体" w:eastAsia="楷体" w:hAnsi="楷体" w:cs="Times New Roman" w:hint="eastAsia"/>
          <w:color w:val="000000" w:themeColor="text1"/>
          <w:sz w:val="24"/>
          <w:szCs w:val="24"/>
        </w:rPr>
        <w:t>了</w:t>
      </w:r>
      <w:r w:rsidR="00E8706A" w:rsidRPr="00471164">
        <w:rPr>
          <w:rFonts w:ascii="楷体" w:eastAsia="楷体" w:hAnsi="楷体" w:cs="Times New Roman" w:hint="eastAsia"/>
          <w:color w:val="000000" w:themeColor="text1"/>
          <w:sz w:val="24"/>
          <w:szCs w:val="24"/>
        </w:rPr>
        <w:t>C</w:t>
      </w:r>
      <w:r w:rsidR="00E8706A" w:rsidRPr="00471164">
        <w:rPr>
          <w:rFonts w:ascii="楷体" w:eastAsia="楷体" w:hAnsi="楷体" w:cs="Times New Roman"/>
          <w:color w:val="000000" w:themeColor="text1"/>
          <w:sz w:val="24"/>
          <w:szCs w:val="24"/>
        </w:rPr>
        <w:t>HI</w:t>
      </w:r>
      <w:r w:rsidR="00E8706A" w:rsidRPr="00471164">
        <w:rPr>
          <w:rFonts w:ascii="楷体" w:eastAsia="楷体" w:hAnsi="楷体" w:cs="Times New Roman" w:hint="eastAsia"/>
          <w:color w:val="000000" w:themeColor="text1"/>
          <w:sz w:val="24"/>
          <w:szCs w:val="24"/>
        </w:rPr>
        <w:t>的</w:t>
      </w:r>
      <w:r w:rsidR="00715906" w:rsidRPr="00471164">
        <w:rPr>
          <w:rFonts w:ascii="楷体" w:eastAsia="楷体" w:hAnsi="楷体" w:cs="Times New Roman" w:hint="eastAsia"/>
          <w:color w:val="000000" w:themeColor="text1"/>
          <w:sz w:val="24"/>
          <w:szCs w:val="24"/>
        </w:rPr>
        <w:t>总体思路、</w:t>
      </w:r>
      <w:r w:rsidR="00F00223" w:rsidRPr="00471164">
        <w:rPr>
          <w:rFonts w:ascii="楷体" w:eastAsia="楷体" w:hAnsi="楷体" w:cs="Times New Roman"/>
          <w:color w:val="000000" w:themeColor="text1"/>
          <w:sz w:val="24"/>
          <w:szCs w:val="24"/>
        </w:rPr>
        <w:t>分级方案、</w:t>
      </w:r>
      <w:r w:rsidR="00F00223" w:rsidRPr="00471164">
        <w:rPr>
          <w:rFonts w:ascii="楷体" w:eastAsia="楷体" w:hAnsi="楷体" w:cs="Times New Roman" w:hint="eastAsia"/>
          <w:color w:val="000000" w:themeColor="text1"/>
          <w:sz w:val="24"/>
          <w:szCs w:val="24"/>
        </w:rPr>
        <w:t>确定</w:t>
      </w:r>
      <w:r w:rsidR="00F00223" w:rsidRPr="00471164">
        <w:rPr>
          <w:rFonts w:ascii="楷体" w:eastAsia="楷体" w:hAnsi="楷体" w:cs="Times New Roman"/>
          <w:color w:val="000000" w:themeColor="text1"/>
          <w:sz w:val="24"/>
          <w:szCs w:val="24"/>
        </w:rPr>
        <w:t>方法和</w:t>
      </w:r>
      <w:r w:rsidR="00F00223" w:rsidRPr="00471164">
        <w:rPr>
          <w:rFonts w:ascii="楷体" w:eastAsia="楷体" w:hAnsi="楷体" w:cs="Times New Roman" w:hint="eastAsia"/>
          <w:color w:val="000000" w:themeColor="text1"/>
          <w:sz w:val="24"/>
          <w:szCs w:val="24"/>
        </w:rPr>
        <w:t>评价实施流程</w:t>
      </w:r>
      <w:r w:rsidR="00E8706A" w:rsidRPr="00471164">
        <w:rPr>
          <w:rFonts w:ascii="楷体" w:eastAsia="楷体" w:hAnsi="楷体" w:cs="Times New Roman" w:hint="eastAsia"/>
          <w:color w:val="000000" w:themeColor="text1"/>
          <w:sz w:val="24"/>
          <w:szCs w:val="24"/>
        </w:rPr>
        <w:t>。</w:t>
      </w:r>
    </w:p>
    <w:p w14:paraId="5102ADF4" w14:textId="77777777" w:rsidR="00965D4D" w:rsidRPr="00A14935" w:rsidRDefault="00965D4D" w:rsidP="00965D4D">
      <w:pPr>
        <w:pStyle w:val="a7"/>
        <w:snapToGrid w:val="0"/>
        <w:spacing w:line="312" w:lineRule="auto"/>
        <w:ind w:left="-1" w:firstLineChars="0" w:firstLine="0"/>
        <w:textAlignment w:val="center"/>
        <w:rPr>
          <w:rFonts w:eastAsia="宋体" w:cs="Times New Roman"/>
          <w:color w:val="000000" w:themeColor="text1"/>
          <w:sz w:val="24"/>
          <w:szCs w:val="24"/>
        </w:rPr>
      </w:pPr>
    </w:p>
    <w:p w14:paraId="42F5C9A4" w14:textId="6414AEB1" w:rsidR="00EB3A19" w:rsidRDefault="00EB3A19" w:rsidP="00FD4AA3">
      <w:pPr>
        <w:pStyle w:val="a7"/>
        <w:numPr>
          <w:ilvl w:val="2"/>
          <w:numId w:val="2"/>
        </w:numPr>
        <w:snapToGrid w:val="0"/>
        <w:spacing w:line="312" w:lineRule="auto"/>
        <w:ind w:leftChars="-1" w:left="-3" w:firstLineChars="0" w:firstLine="2"/>
        <w:textAlignment w:val="center"/>
        <w:rPr>
          <w:rFonts w:eastAsia="宋体" w:cs="Times New Roman"/>
          <w:color w:val="000000" w:themeColor="text1"/>
          <w:sz w:val="24"/>
          <w:szCs w:val="24"/>
        </w:rPr>
      </w:pPr>
      <w:r>
        <w:rPr>
          <w:rFonts w:eastAsia="宋体" w:cs="Times New Roman" w:hint="eastAsia"/>
          <w:color w:val="000000" w:themeColor="text1"/>
          <w:sz w:val="24"/>
          <w:szCs w:val="24"/>
        </w:rPr>
        <w:t>本标准适用于</w:t>
      </w:r>
      <w:r w:rsidR="004C1F25">
        <w:rPr>
          <w:rFonts w:eastAsia="宋体" w:cs="Times New Roman" w:hint="eastAsia"/>
          <w:color w:val="000000" w:themeColor="text1"/>
          <w:sz w:val="24"/>
          <w:szCs w:val="24"/>
        </w:rPr>
        <w:t>对北方严寒及寒冷地区</w:t>
      </w:r>
      <w:r>
        <w:rPr>
          <w:rFonts w:eastAsia="宋体" w:cs="Times New Roman" w:hint="eastAsia"/>
          <w:color w:val="000000" w:themeColor="text1"/>
          <w:sz w:val="24"/>
          <w:szCs w:val="24"/>
        </w:rPr>
        <w:t>城市</w:t>
      </w:r>
      <w:r w:rsidR="004C1F25">
        <w:rPr>
          <w:rFonts w:eastAsia="宋体" w:cs="Times New Roman" w:hint="eastAsia"/>
          <w:color w:val="000000" w:themeColor="text1"/>
          <w:sz w:val="24"/>
          <w:szCs w:val="24"/>
        </w:rPr>
        <w:t>（</w:t>
      </w:r>
      <w:r>
        <w:rPr>
          <w:rFonts w:eastAsia="宋体" w:cs="Times New Roman" w:hint="eastAsia"/>
          <w:color w:val="000000" w:themeColor="text1"/>
          <w:sz w:val="24"/>
          <w:szCs w:val="24"/>
        </w:rPr>
        <w:t>区域</w:t>
      </w:r>
      <w:r w:rsidR="004C1F25">
        <w:rPr>
          <w:rFonts w:eastAsia="宋体" w:cs="Times New Roman" w:hint="eastAsia"/>
          <w:color w:val="000000" w:themeColor="text1"/>
          <w:sz w:val="24"/>
          <w:szCs w:val="24"/>
        </w:rPr>
        <w:t>）</w:t>
      </w:r>
      <w:r w:rsidR="00895E7D">
        <w:rPr>
          <w:rFonts w:eastAsia="宋体" w:cs="Times New Roman" w:hint="eastAsia"/>
          <w:color w:val="000000" w:themeColor="text1"/>
          <w:sz w:val="24"/>
          <w:szCs w:val="24"/>
        </w:rPr>
        <w:t>供暖</w:t>
      </w:r>
      <w:r w:rsidR="004C1F25">
        <w:rPr>
          <w:rFonts w:eastAsia="宋体" w:cs="Times New Roman" w:hint="eastAsia"/>
          <w:color w:val="000000" w:themeColor="text1"/>
          <w:sz w:val="24"/>
          <w:szCs w:val="24"/>
        </w:rPr>
        <w:t>清洁性评价。</w:t>
      </w:r>
    </w:p>
    <w:p w14:paraId="691DA6B0" w14:textId="5D535BED" w:rsidR="00965D4D" w:rsidRPr="00471164" w:rsidRDefault="00965D4D"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【条文说明】</w:t>
      </w:r>
      <w:r w:rsidR="00477082" w:rsidRPr="00471164">
        <w:rPr>
          <w:rFonts w:ascii="楷体" w:eastAsia="楷体" w:hAnsi="楷体" w:cs="Times New Roman" w:hint="eastAsia"/>
          <w:color w:val="000000" w:themeColor="text1"/>
          <w:sz w:val="24"/>
          <w:szCs w:val="24"/>
        </w:rPr>
        <w:t>本条规定了标准的适用范围</w:t>
      </w:r>
      <w:r w:rsidR="00DA533A" w:rsidRPr="00471164">
        <w:rPr>
          <w:rFonts w:ascii="楷体" w:eastAsia="楷体" w:hAnsi="楷体" w:cs="Times New Roman" w:hint="eastAsia"/>
          <w:color w:val="000000" w:themeColor="text1"/>
          <w:sz w:val="24"/>
          <w:szCs w:val="24"/>
        </w:rPr>
        <w:t>，即适用的区域为北方严寒和寒冷地区，适用的对象为开展清洁供暖的城市或区域。</w:t>
      </w:r>
    </w:p>
    <w:p w14:paraId="27345B80" w14:textId="77777777" w:rsidR="00FF3C42" w:rsidRPr="005A4157" w:rsidRDefault="00FF3C42" w:rsidP="005A4157">
      <w:pPr>
        <w:snapToGrid w:val="0"/>
        <w:spacing w:line="312" w:lineRule="auto"/>
        <w:ind w:firstLineChars="0" w:firstLine="0"/>
        <w:textAlignment w:val="center"/>
        <w:rPr>
          <w:rFonts w:eastAsia="宋体" w:cs="Times New Roman"/>
          <w:color w:val="000000" w:themeColor="text1"/>
          <w:sz w:val="24"/>
          <w:szCs w:val="24"/>
        </w:rPr>
      </w:pPr>
    </w:p>
    <w:p w14:paraId="0CAD4996" w14:textId="0D388124" w:rsidR="00775812" w:rsidRDefault="00775812" w:rsidP="00FD4AA3">
      <w:pPr>
        <w:pStyle w:val="a7"/>
        <w:numPr>
          <w:ilvl w:val="2"/>
          <w:numId w:val="2"/>
        </w:numPr>
        <w:snapToGrid w:val="0"/>
        <w:spacing w:line="312" w:lineRule="auto"/>
        <w:ind w:leftChars="-1" w:left="-3" w:firstLineChars="0" w:firstLine="2"/>
        <w:textAlignment w:val="center"/>
        <w:rPr>
          <w:rFonts w:eastAsia="宋体" w:cs="Times New Roman"/>
          <w:color w:val="000000" w:themeColor="text1"/>
          <w:sz w:val="24"/>
          <w:szCs w:val="24"/>
        </w:rPr>
      </w:pPr>
      <w:r w:rsidRPr="00A14935">
        <w:rPr>
          <w:rFonts w:eastAsia="宋体" w:cs="Times New Roman"/>
          <w:color w:val="000000" w:themeColor="text1"/>
          <w:sz w:val="24"/>
          <w:szCs w:val="24"/>
        </w:rPr>
        <w:t>清洁供暖评价除应符合本标准的规定外，尚应符合国家现行有关标准的规定。</w:t>
      </w:r>
    </w:p>
    <w:p w14:paraId="2DE078F2" w14:textId="265DA122" w:rsidR="00C9544A" w:rsidRPr="00471164" w:rsidRDefault="00C9544A"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【条文说明】</w:t>
      </w:r>
      <w:r w:rsidR="00EF0223" w:rsidRPr="00471164">
        <w:rPr>
          <w:rFonts w:ascii="楷体" w:eastAsia="楷体" w:hAnsi="楷体" w:cs="Times New Roman"/>
          <w:color w:val="000000" w:themeColor="text1"/>
          <w:sz w:val="24"/>
          <w:szCs w:val="24"/>
        </w:rPr>
        <w:t>符合国家法律法规和有关标准是</w:t>
      </w:r>
      <w:r w:rsidR="00EF0223" w:rsidRPr="00471164">
        <w:rPr>
          <w:rFonts w:ascii="楷体" w:eastAsia="楷体" w:hAnsi="楷体" w:cs="Times New Roman" w:hint="eastAsia"/>
          <w:color w:val="000000" w:themeColor="text1"/>
          <w:sz w:val="24"/>
          <w:szCs w:val="24"/>
        </w:rPr>
        <w:t>开展清洁供暖</w:t>
      </w:r>
      <w:r w:rsidR="00EF0223" w:rsidRPr="00471164">
        <w:rPr>
          <w:rFonts w:ascii="楷体" w:eastAsia="楷体" w:hAnsi="楷体" w:cs="Times New Roman"/>
          <w:color w:val="000000" w:themeColor="text1"/>
          <w:sz w:val="24"/>
          <w:szCs w:val="24"/>
        </w:rPr>
        <w:t>评价的前提条件。</w:t>
      </w:r>
      <w:r w:rsidR="00165F18" w:rsidRPr="00471164">
        <w:rPr>
          <w:rFonts w:ascii="楷体" w:eastAsia="楷体" w:hAnsi="楷体" w:cs="Times New Roman" w:hint="eastAsia"/>
          <w:color w:val="000000" w:themeColor="text1"/>
          <w:sz w:val="24"/>
          <w:szCs w:val="24"/>
        </w:rPr>
        <w:t>本标准</w:t>
      </w:r>
      <w:r w:rsidR="00BA7503" w:rsidRPr="00471164">
        <w:rPr>
          <w:rFonts w:ascii="楷体" w:eastAsia="楷体" w:hAnsi="楷体" w:cs="Times New Roman" w:hint="eastAsia"/>
          <w:color w:val="000000" w:themeColor="text1"/>
          <w:sz w:val="24"/>
          <w:szCs w:val="24"/>
        </w:rPr>
        <w:t>的实施重点是对</w:t>
      </w:r>
      <w:r w:rsidR="00165F18" w:rsidRPr="00471164">
        <w:rPr>
          <w:rFonts w:ascii="楷体" w:eastAsia="楷体" w:hAnsi="楷体" w:cs="Times New Roman" w:hint="eastAsia"/>
          <w:color w:val="000000" w:themeColor="text1"/>
          <w:sz w:val="24"/>
          <w:szCs w:val="24"/>
        </w:rPr>
        <w:t>城市（区域）</w:t>
      </w:r>
      <w:r w:rsidR="00BA7503" w:rsidRPr="00471164">
        <w:rPr>
          <w:rFonts w:ascii="楷体" w:eastAsia="楷体" w:hAnsi="楷体" w:cs="Times New Roman" w:hint="eastAsia"/>
          <w:color w:val="000000" w:themeColor="text1"/>
          <w:sz w:val="24"/>
          <w:szCs w:val="24"/>
        </w:rPr>
        <w:t>的</w:t>
      </w:r>
      <w:r w:rsidR="00165F18" w:rsidRPr="00471164">
        <w:rPr>
          <w:rFonts w:ascii="楷体" w:eastAsia="楷体" w:hAnsi="楷体" w:cs="Times New Roman" w:hint="eastAsia"/>
          <w:color w:val="000000" w:themeColor="text1"/>
          <w:sz w:val="24"/>
          <w:szCs w:val="24"/>
        </w:rPr>
        <w:t>供暖清洁性</w:t>
      </w:r>
      <w:r w:rsidR="00BA7503" w:rsidRPr="00471164">
        <w:rPr>
          <w:rFonts w:ascii="楷体" w:eastAsia="楷体" w:hAnsi="楷体" w:cs="Times New Roman" w:hint="eastAsia"/>
          <w:color w:val="000000" w:themeColor="text1"/>
          <w:sz w:val="24"/>
          <w:szCs w:val="24"/>
        </w:rPr>
        <w:t>进行评价，重点对评价分级和实施流程进行了规定，并未涵盖评价的全部过程和所有细节。</w:t>
      </w:r>
      <w:r w:rsidR="00165F18" w:rsidRPr="00471164">
        <w:rPr>
          <w:rFonts w:ascii="楷体" w:eastAsia="楷体" w:hAnsi="楷体" w:cs="Times New Roman" w:hint="eastAsia"/>
          <w:color w:val="000000" w:themeColor="text1"/>
          <w:sz w:val="24"/>
          <w:szCs w:val="24"/>
        </w:rPr>
        <w:t>为使评价过程更接近实际情况，在清洁供暖指数计算过程中，应充分采用现场测试数据代替标准给出的经验数据。在测试和分析过程中，应针对不同的测试对象，严格按照相应标准的要求开展相关的测试工作，保障测试结果的准确和有效。</w:t>
      </w:r>
    </w:p>
    <w:p w14:paraId="5A1816E2" w14:textId="77777777" w:rsidR="00C9544A" w:rsidRPr="00C9544A" w:rsidRDefault="00C9544A" w:rsidP="00C9544A">
      <w:pPr>
        <w:snapToGrid w:val="0"/>
        <w:spacing w:line="312" w:lineRule="auto"/>
        <w:ind w:left="-3" w:firstLineChars="0" w:firstLine="0"/>
        <w:textAlignment w:val="center"/>
        <w:rPr>
          <w:rFonts w:eastAsia="宋体" w:cs="Times New Roman"/>
          <w:color w:val="000000" w:themeColor="text1"/>
          <w:sz w:val="24"/>
          <w:szCs w:val="24"/>
        </w:rPr>
      </w:pPr>
    </w:p>
    <w:p w14:paraId="45C66952" w14:textId="6EECA75A" w:rsidR="00775812" w:rsidRPr="00A14935" w:rsidRDefault="00775812" w:rsidP="00A14935">
      <w:pPr>
        <w:widowControl/>
        <w:snapToGrid w:val="0"/>
        <w:spacing w:line="312" w:lineRule="auto"/>
        <w:ind w:firstLineChars="0" w:firstLine="0"/>
        <w:jc w:val="left"/>
        <w:textAlignment w:val="center"/>
        <w:rPr>
          <w:rFonts w:eastAsia="宋体" w:cs="Times New Roman"/>
          <w:sz w:val="24"/>
          <w:szCs w:val="24"/>
        </w:rPr>
      </w:pPr>
      <w:r w:rsidRPr="00A14935">
        <w:rPr>
          <w:rFonts w:eastAsia="宋体" w:cs="Times New Roman"/>
          <w:sz w:val="24"/>
          <w:szCs w:val="24"/>
        </w:rPr>
        <w:br w:type="page"/>
      </w:r>
    </w:p>
    <w:p w14:paraId="0FD4CAE4" w14:textId="3B9BFFD4" w:rsidR="00775812" w:rsidRPr="00A14935" w:rsidRDefault="00775812" w:rsidP="00336B8F">
      <w:pPr>
        <w:pStyle w:val="1"/>
      </w:pPr>
      <w:bookmarkStart w:id="10" w:name="_Toc523859982"/>
      <w:bookmarkStart w:id="11" w:name="_Toc19544581"/>
      <w:r w:rsidRPr="00A14935">
        <w:lastRenderedPageBreak/>
        <w:t>术语</w:t>
      </w:r>
      <w:bookmarkEnd w:id="10"/>
      <w:bookmarkEnd w:id="11"/>
    </w:p>
    <w:p w14:paraId="6DE5F022" w14:textId="0E29C58F" w:rsidR="001A4E6A" w:rsidRPr="00A14935" w:rsidRDefault="001A4E6A" w:rsidP="00FD4AA3">
      <w:pPr>
        <w:pStyle w:val="a7"/>
        <w:numPr>
          <w:ilvl w:val="0"/>
          <w:numId w:val="6"/>
        </w:numPr>
        <w:snapToGrid w:val="0"/>
        <w:spacing w:line="312" w:lineRule="auto"/>
        <w:ind w:firstLineChars="0"/>
        <w:textAlignment w:val="center"/>
        <w:rPr>
          <w:rFonts w:eastAsia="宋体" w:cs="Times New Roman"/>
          <w:sz w:val="24"/>
          <w:szCs w:val="24"/>
        </w:rPr>
      </w:pPr>
      <w:r w:rsidRPr="00A14935">
        <w:rPr>
          <w:rFonts w:eastAsia="宋体" w:cs="Times New Roman" w:hint="eastAsia"/>
          <w:sz w:val="24"/>
          <w:szCs w:val="24"/>
        </w:rPr>
        <w:t>清洁供暖指数</w:t>
      </w:r>
      <w:r w:rsidR="001007D6" w:rsidRPr="00A14935">
        <w:rPr>
          <w:rFonts w:eastAsia="宋体" w:cs="Times New Roman" w:hint="eastAsia"/>
          <w:sz w:val="24"/>
          <w:szCs w:val="24"/>
        </w:rPr>
        <w:t>（</w:t>
      </w:r>
      <w:r w:rsidR="001007D6" w:rsidRPr="00A14935">
        <w:rPr>
          <w:rFonts w:eastAsia="宋体" w:cs="Times New Roman" w:hint="eastAsia"/>
          <w:sz w:val="24"/>
          <w:szCs w:val="24"/>
        </w:rPr>
        <w:t>C</w:t>
      </w:r>
      <w:r w:rsidR="001007D6" w:rsidRPr="00A14935">
        <w:rPr>
          <w:rFonts w:eastAsia="宋体" w:cs="Times New Roman"/>
          <w:sz w:val="24"/>
          <w:szCs w:val="24"/>
        </w:rPr>
        <w:t>HI</w:t>
      </w:r>
      <w:r w:rsidR="001007D6" w:rsidRPr="00A14935">
        <w:rPr>
          <w:rFonts w:eastAsia="宋体" w:cs="Times New Roman" w:hint="eastAsia"/>
          <w:sz w:val="24"/>
          <w:szCs w:val="24"/>
        </w:rPr>
        <w:t>）</w:t>
      </w:r>
      <w:r w:rsidR="001007D6" w:rsidRPr="00A14935">
        <w:rPr>
          <w:rFonts w:eastAsia="宋体" w:cs="Times New Roman" w:hint="eastAsia"/>
          <w:sz w:val="24"/>
          <w:szCs w:val="24"/>
        </w:rPr>
        <w:t xml:space="preserve"> </w:t>
      </w:r>
      <w:r w:rsidR="001007D6" w:rsidRPr="00A14935">
        <w:rPr>
          <w:rFonts w:eastAsia="宋体" w:cs="Times New Roman"/>
          <w:sz w:val="24"/>
          <w:szCs w:val="24"/>
        </w:rPr>
        <w:t>clean heating index</w:t>
      </w:r>
    </w:p>
    <w:p w14:paraId="2C718B8F" w14:textId="75C539D2" w:rsidR="001A4E6A" w:rsidRPr="00A14935" w:rsidRDefault="00B71612" w:rsidP="00A14935">
      <w:pPr>
        <w:snapToGrid w:val="0"/>
        <w:spacing w:line="312" w:lineRule="auto"/>
        <w:ind w:firstLineChars="202" w:firstLine="485"/>
        <w:textAlignment w:val="center"/>
        <w:rPr>
          <w:rFonts w:eastAsia="宋体" w:cs="Times New Roman"/>
          <w:sz w:val="24"/>
          <w:szCs w:val="24"/>
        </w:rPr>
      </w:pPr>
      <w:r w:rsidRPr="00A14935">
        <w:rPr>
          <w:rFonts w:eastAsia="宋体" w:cs="Times New Roman" w:hint="eastAsia"/>
          <w:sz w:val="24"/>
          <w:szCs w:val="24"/>
        </w:rPr>
        <w:t>定量</w:t>
      </w:r>
      <w:r w:rsidR="001A4E6A" w:rsidRPr="00A14935">
        <w:rPr>
          <w:rFonts w:eastAsia="宋体" w:cs="Times New Roman" w:hint="eastAsia"/>
          <w:sz w:val="24"/>
          <w:szCs w:val="24"/>
        </w:rPr>
        <w:t>评价城市（区域）供暖清洁性的无量纲指数</w:t>
      </w:r>
      <w:r w:rsidR="0040085B" w:rsidRPr="00A14935">
        <w:rPr>
          <w:rFonts w:eastAsia="宋体" w:cs="Times New Roman" w:hint="eastAsia"/>
          <w:sz w:val="24"/>
          <w:szCs w:val="24"/>
        </w:rPr>
        <w:t>。</w:t>
      </w:r>
    </w:p>
    <w:p w14:paraId="0052F404" w14:textId="1A1C60CC" w:rsidR="00FE7DC8" w:rsidRPr="00A14935" w:rsidRDefault="00FE7DC8" w:rsidP="00FD4AA3">
      <w:pPr>
        <w:pStyle w:val="a7"/>
        <w:numPr>
          <w:ilvl w:val="0"/>
          <w:numId w:val="6"/>
        </w:numPr>
        <w:snapToGrid w:val="0"/>
        <w:spacing w:line="312" w:lineRule="auto"/>
        <w:ind w:firstLineChars="0"/>
        <w:textAlignment w:val="center"/>
        <w:rPr>
          <w:rFonts w:eastAsia="宋体" w:cs="Times New Roman"/>
          <w:sz w:val="24"/>
          <w:szCs w:val="24"/>
        </w:rPr>
      </w:pPr>
      <w:r w:rsidRPr="00A14935">
        <w:rPr>
          <w:rFonts w:eastAsia="宋体" w:cs="Times New Roman" w:hint="eastAsia"/>
          <w:sz w:val="24"/>
          <w:szCs w:val="24"/>
        </w:rPr>
        <w:t>清洁供暖分指数（</w:t>
      </w:r>
      <w:r w:rsidR="004F763C">
        <w:rPr>
          <w:rFonts w:eastAsia="宋体" w:cs="Times New Roman" w:hint="eastAsia"/>
          <w:sz w:val="24"/>
          <w:szCs w:val="24"/>
        </w:rPr>
        <w:t>I</w:t>
      </w:r>
      <w:r w:rsidRPr="00A14935">
        <w:rPr>
          <w:rFonts w:eastAsia="宋体" w:cs="Times New Roman" w:hint="eastAsia"/>
          <w:sz w:val="24"/>
          <w:szCs w:val="24"/>
        </w:rPr>
        <w:t>C</w:t>
      </w:r>
      <w:r w:rsidRPr="00A14935">
        <w:rPr>
          <w:rFonts w:eastAsia="宋体" w:cs="Times New Roman"/>
          <w:sz w:val="24"/>
          <w:szCs w:val="24"/>
        </w:rPr>
        <w:t>HI</w:t>
      </w:r>
      <w:r w:rsidRPr="00A14935">
        <w:rPr>
          <w:rFonts w:eastAsia="宋体" w:cs="Times New Roman" w:hint="eastAsia"/>
          <w:sz w:val="24"/>
          <w:szCs w:val="24"/>
        </w:rPr>
        <w:t>）</w:t>
      </w:r>
      <w:r w:rsidRPr="00A14935">
        <w:rPr>
          <w:rFonts w:eastAsia="宋体" w:cs="Times New Roman" w:hint="eastAsia"/>
          <w:sz w:val="24"/>
          <w:szCs w:val="24"/>
        </w:rPr>
        <w:t xml:space="preserve"> individual</w:t>
      </w:r>
      <w:r w:rsidRPr="00A14935">
        <w:rPr>
          <w:rFonts w:eastAsia="宋体" w:cs="Times New Roman"/>
          <w:sz w:val="24"/>
          <w:szCs w:val="24"/>
        </w:rPr>
        <w:t xml:space="preserve"> clean heating index</w:t>
      </w:r>
    </w:p>
    <w:p w14:paraId="42FE93D6" w14:textId="1FFBB940" w:rsidR="006901D2" w:rsidRPr="00A14935" w:rsidRDefault="006901D2" w:rsidP="00A14935">
      <w:pPr>
        <w:snapToGrid w:val="0"/>
        <w:spacing w:line="312" w:lineRule="auto"/>
        <w:ind w:firstLineChars="202" w:firstLine="485"/>
        <w:textAlignment w:val="center"/>
        <w:rPr>
          <w:rFonts w:eastAsia="宋体" w:cs="Times New Roman"/>
          <w:sz w:val="24"/>
          <w:szCs w:val="24"/>
        </w:rPr>
      </w:pPr>
      <w:r w:rsidRPr="00A14935">
        <w:rPr>
          <w:rFonts w:eastAsia="宋体" w:cs="Times New Roman" w:hint="eastAsia"/>
          <w:sz w:val="24"/>
          <w:szCs w:val="24"/>
        </w:rPr>
        <w:t>定量评价城市（区域）供暖清洁性的单项污染物无量纲指数</w:t>
      </w:r>
      <w:r w:rsidR="00693759" w:rsidRPr="00A14935">
        <w:rPr>
          <w:rFonts w:eastAsia="宋体" w:cs="Times New Roman" w:hint="eastAsia"/>
          <w:sz w:val="24"/>
          <w:szCs w:val="24"/>
        </w:rPr>
        <w:t>。</w:t>
      </w:r>
    </w:p>
    <w:p w14:paraId="6D6FE84B" w14:textId="3C179D18" w:rsidR="00105DC5" w:rsidRPr="00A14935" w:rsidRDefault="009D0D26" w:rsidP="00FD4AA3">
      <w:pPr>
        <w:pStyle w:val="a7"/>
        <w:numPr>
          <w:ilvl w:val="0"/>
          <w:numId w:val="6"/>
        </w:numPr>
        <w:snapToGrid w:val="0"/>
        <w:spacing w:line="312" w:lineRule="auto"/>
        <w:ind w:firstLineChars="0"/>
        <w:textAlignment w:val="center"/>
        <w:rPr>
          <w:rFonts w:eastAsia="宋体" w:cs="Times New Roman"/>
          <w:sz w:val="24"/>
          <w:szCs w:val="24"/>
        </w:rPr>
      </w:pPr>
      <w:r w:rsidRPr="00A14935">
        <w:rPr>
          <w:rFonts w:eastAsia="宋体" w:cs="Times New Roman" w:hint="eastAsia"/>
          <w:sz w:val="24"/>
          <w:szCs w:val="24"/>
        </w:rPr>
        <w:t>建筑供暖能耗指标</w:t>
      </w:r>
      <w:r w:rsidRPr="00A14935">
        <w:rPr>
          <w:rFonts w:eastAsia="宋体" w:cs="Times New Roman" w:hint="eastAsia"/>
          <w:sz w:val="24"/>
          <w:szCs w:val="24"/>
        </w:rPr>
        <w:t xml:space="preserve"> building</w:t>
      </w:r>
      <w:r w:rsidRPr="00A14935">
        <w:rPr>
          <w:rFonts w:eastAsia="宋体" w:cs="Times New Roman"/>
          <w:sz w:val="24"/>
          <w:szCs w:val="24"/>
        </w:rPr>
        <w:t xml:space="preserve"> </w:t>
      </w:r>
      <w:r w:rsidRPr="00A14935">
        <w:rPr>
          <w:rFonts w:eastAsia="宋体" w:cs="Times New Roman" w:hint="eastAsia"/>
          <w:sz w:val="24"/>
          <w:szCs w:val="24"/>
        </w:rPr>
        <w:t>heat</w:t>
      </w:r>
      <w:r w:rsidRPr="00A14935">
        <w:rPr>
          <w:rFonts w:eastAsia="宋体" w:cs="Times New Roman"/>
          <w:sz w:val="24"/>
          <w:szCs w:val="24"/>
        </w:rPr>
        <w:t xml:space="preserve"> </w:t>
      </w:r>
      <w:r w:rsidRPr="00A14935">
        <w:rPr>
          <w:rFonts w:eastAsia="宋体" w:cs="Times New Roman" w:hint="eastAsia"/>
          <w:sz w:val="24"/>
          <w:szCs w:val="24"/>
        </w:rPr>
        <w:t>ener</w:t>
      </w:r>
      <w:r w:rsidRPr="00A14935">
        <w:rPr>
          <w:rFonts w:eastAsia="宋体" w:cs="Times New Roman"/>
          <w:sz w:val="24"/>
          <w:szCs w:val="24"/>
        </w:rPr>
        <w:t>gy consumption indicator</w:t>
      </w:r>
    </w:p>
    <w:p w14:paraId="70F2648D" w14:textId="4E545E37" w:rsidR="009D0D26" w:rsidRPr="00A14935" w:rsidRDefault="009D0D26" w:rsidP="00A14935">
      <w:pPr>
        <w:snapToGrid w:val="0"/>
        <w:spacing w:line="312" w:lineRule="auto"/>
        <w:ind w:firstLineChars="202" w:firstLine="485"/>
        <w:textAlignment w:val="center"/>
        <w:rPr>
          <w:rFonts w:eastAsia="宋体" w:cs="Times New Roman"/>
          <w:sz w:val="24"/>
          <w:szCs w:val="24"/>
        </w:rPr>
      </w:pPr>
      <w:r w:rsidRPr="00A14935">
        <w:rPr>
          <w:rFonts w:eastAsia="宋体" w:cs="Times New Roman"/>
          <w:sz w:val="24"/>
          <w:szCs w:val="24"/>
        </w:rPr>
        <w:t>在一个完整的供暖期内，</w:t>
      </w:r>
      <w:r w:rsidRPr="00A14935">
        <w:rPr>
          <w:rFonts w:eastAsia="宋体" w:cs="Times New Roman" w:hint="eastAsia"/>
          <w:sz w:val="24"/>
          <w:szCs w:val="24"/>
        </w:rPr>
        <w:t>单位供暖面积</w:t>
      </w:r>
      <w:r w:rsidRPr="00A14935">
        <w:rPr>
          <w:rFonts w:eastAsia="宋体" w:cs="Times New Roman"/>
          <w:sz w:val="24"/>
          <w:szCs w:val="24"/>
        </w:rPr>
        <w:t>所消耗的一次能源</w:t>
      </w:r>
      <w:r w:rsidRPr="00A14935">
        <w:rPr>
          <w:rFonts w:eastAsia="宋体" w:cs="Times New Roman" w:hint="eastAsia"/>
          <w:sz w:val="24"/>
          <w:szCs w:val="24"/>
        </w:rPr>
        <w:t>总量，</w:t>
      </w:r>
      <w:r w:rsidR="009B5416" w:rsidRPr="00A14935">
        <w:rPr>
          <w:rFonts w:eastAsia="宋体" w:cs="Times New Roman" w:hint="eastAsia"/>
          <w:sz w:val="24"/>
          <w:szCs w:val="24"/>
        </w:rPr>
        <w:t>其</w:t>
      </w:r>
      <w:r w:rsidRPr="00A14935">
        <w:rPr>
          <w:rFonts w:eastAsia="宋体" w:cs="Times New Roman"/>
          <w:sz w:val="24"/>
          <w:szCs w:val="24"/>
        </w:rPr>
        <w:t>包括建筑供暖热源和输</w:t>
      </w:r>
      <w:proofErr w:type="gramStart"/>
      <w:r w:rsidRPr="00A14935">
        <w:rPr>
          <w:rFonts w:eastAsia="宋体" w:cs="Times New Roman"/>
          <w:sz w:val="24"/>
          <w:szCs w:val="24"/>
        </w:rPr>
        <w:t>配系统所消耗</w:t>
      </w:r>
      <w:proofErr w:type="gramEnd"/>
      <w:r w:rsidRPr="00A14935">
        <w:rPr>
          <w:rFonts w:eastAsia="宋体" w:cs="Times New Roman" w:hint="eastAsia"/>
          <w:sz w:val="24"/>
          <w:szCs w:val="24"/>
        </w:rPr>
        <w:t>的全部</w:t>
      </w:r>
      <w:r w:rsidRPr="00A14935">
        <w:rPr>
          <w:rFonts w:eastAsia="宋体" w:cs="Times New Roman"/>
          <w:sz w:val="24"/>
          <w:szCs w:val="24"/>
        </w:rPr>
        <w:t>能源。</w:t>
      </w:r>
    </w:p>
    <w:p w14:paraId="15AF325C" w14:textId="3856B62F" w:rsidR="00023DE2" w:rsidRPr="00A14935" w:rsidRDefault="00023DE2" w:rsidP="00FD4AA3">
      <w:pPr>
        <w:pStyle w:val="a7"/>
        <w:numPr>
          <w:ilvl w:val="0"/>
          <w:numId w:val="6"/>
        </w:numPr>
        <w:snapToGrid w:val="0"/>
        <w:spacing w:line="312" w:lineRule="auto"/>
        <w:ind w:firstLineChars="0"/>
        <w:textAlignment w:val="center"/>
        <w:rPr>
          <w:rFonts w:eastAsia="宋体" w:cs="Times New Roman"/>
          <w:sz w:val="24"/>
          <w:szCs w:val="24"/>
        </w:rPr>
      </w:pPr>
      <w:r w:rsidRPr="00A14935">
        <w:rPr>
          <w:rFonts w:eastAsia="宋体" w:cs="Times New Roman" w:hint="eastAsia"/>
          <w:sz w:val="24"/>
          <w:szCs w:val="24"/>
        </w:rPr>
        <w:t>建筑耗热量指标</w:t>
      </w:r>
      <w:r w:rsidRPr="00A14935">
        <w:rPr>
          <w:rFonts w:eastAsia="宋体" w:cs="Times New Roman" w:hint="eastAsia"/>
          <w:sz w:val="24"/>
          <w:szCs w:val="24"/>
        </w:rPr>
        <w:t xml:space="preserve"> building</w:t>
      </w:r>
      <w:r w:rsidRPr="00A14935">
        <w:rPr>
          <w:rFonts w:eastAsia="宋体" w:cs="Times New Roman"/>
          <w:sz w:val="24"/>
          <w:szCs w:val="24"/>
        </w:rPr>
        <w:t xml:space="preserve"> </w:t>
      </w:r>
      <w:r w:rsidRPr="00A14935">
        <w:rPr>
          <w:rFonts w:eastAsia="宋体" w:cs="Times New Roman" w:hint="eastAsia"/>
          <w:sz w:val="24"/>
          <w:szCs w:val="24"/>
        </w:rPr>
        <w:t>heat</w:t>
      </w:r>
      <w:r w:rsidRPr="00A14935">
        <w:rPr>
          <w:rFonts w:eastAsia="宋体" w:cs="Times New Roman"/>
          <w:sz w:val="24"/>
          <w:szCs w:val="24"/>
        </w:rPr>
        <w:t xml:space="preserve"> demand indicator</w:t>
      </w:r>
    </w:p>
    <w:p w14:paraId="7197F99F" w14:textId="655F95EF" w:rsidR="00023DE2" w:rsidRPr="00A14935" w:rsidRDefault="00023DE2" w:rsidP="00A14935">
      <w:pPr>
        <w:snapToGrid w:val="0"/>
        <w:spacing w:line="312" w:lineRule="auto"/>
        <w:ind w:firstLineChars="202" w:firstLine="485"/>
        <w:textAlignment w:val="center"/>
        <w:rPr>
          <w:rFonts w:eastAsia="宋体" w:cs="Times New Roman"/>
          <w:sz w:val="24"/>
          <w:szCs w:val="24"/>
        </w:rPr>
      </w:pPr>
      <w:r w:rsidRPr="00A14935">
        <w:rPr>
          <w:rFonts w:eastAsia="宋体" w:cs="Times New Roman" w:hint="eastAsia"/>
          <w:sz w:val="24"/>
          <w:szCs w:val="24"/>
        </w:rPr>
        <w:t>在一个完整的供暖期内，建筑物本身获得的供热系统向其提供的全部热量</w:t>
      </w:r>
      <w:r w:rsidR="004A568A" w:rsidRPr="00A14935">
        <w:rPr>
          <w:rFonts w:eastAsia="宋体" w:cs="Times New Roman" w:hint="eastAsia"/>
          <w:sz w:val="24"/>
          <w:szCs w:val="24"/>
        </w:rPr>
        <w:t>。</w:t>
      </w:r>
    </w:p>
    <w:p w14:paraId="1F07E2F8" w14:textId="5AD6863E" w:rsidR="00CD5775" w:rsidRPr="00A14935" w:rsidRDefault="00CD5775" w:rsidP="00FD4AA3">
      <w:pPr>
        <w:pStyle w:val="a7"/>
        <w:numPr>
          <w:ilvl w:val="0"/>
          <w:numId w:val="6"/>
        </w:numPr>
        <w:snapToGrid w:val="0"/>
        <w:spacing w:line="312" w:lineRule="auto"/>
        <w:ind w:firstLineChars="0"/>
        <w:textAlignment w:val="center"/>
        <w:rPr>
          <w:rFonts w:eastAsia="宋体" w:cs="Times New Roman"/>
          <w:sz w:val="24"/>
          <w:szCs w:val="24"/>
        </w:rPr>
      </w:pPr>
      <w:r w:rsidRPr="00A14935">
        <w:rPr>
          <w:rFonts w:eastAsia="宋体" w:cs="Times New Roman" w:hint="eastAsia"/>
          <w:sz w:val="24"/>
          <w:szCs w:val="24"/>
        </w:rPr>
        <w:t>管网热损失率指标</w:t>
      </w:r>
      <w:r w:rsidRPr="00A14935">
        <w:rPr>
          <w:rFonts w:eastAsia="宋体" w:cs="Times New Roman" w:hint="eastAsia"/>
          <w:sz w:val="24"/>
          <w:szCs w:val="24"/>
        </w:rPr>
        <w:t xml:space="preserve"> </w:t>
      </w:r>
      <w:r w:rsidRPr="00A14935">
        <w:rPr>
          <w:rFonts w:eastAsia="宋体" w:cs="Times New Roman"/>
          <w:sz w:val="24"/>
          <w:szCs w:val="24"/>
        </w:rPr>
        <w:t>pipe heat dissipation ratio indicator</w:t>
      </w:r>
    </w:p>
    <w:p w14:paraId="72E8D834" w14:textId="6D8D6230" w:rsidR="00CD5775" w:rsidRPr="00A14935" w:rsidRDefault="00CD5775" w:rsidP="00A14935">
      <w:pPr>
        <w:snapToGrid w:val="0"/>
        <w:spacing w:line="312" w:lineRule="auto"/>
        <w:ind w:firstLineChars="202" w:firstLine="485"/>
        <w:textAlignment w:val="center"/>
        <w:rPr>
          <w:rFonts w:eastAsia="宋体" w:cs="Times New Roman"/>
          <w:sz w:val="24"/>
          <w:szCs w:val="24"/>
        </w:rPr>
      </w:pPr>
      <w:r w:rsidRPr="00A14935">
        <w:rPr>
          <w:rFonts w:eastAsia="宋体" w:cs="Times New Roman" w:hint="eastAsia"/>
          <w:sz w:val="24"/>
          <w:szCs w:val="24"/>
        </w:rPr>
        <w:t>供热系统内供热管网热损失量与热源供热</w:t>
      </w:r>
      <w:r w:rsidR="00550EDD" w:rsidRPr="00A14935">
        <w:rPr>
          <w:rFonts w:eastAsia="宋体" w:cs="Times New Roman" w:hint="eastAsia"/>
          <w:sz w:val="24"/>
          <w:szCs w:val="24"/>
        </w:rPr>
        <w:t>总</w:t>
      </w:r>
      <w:r w:rsidRPr="00A14935">
        <w:rPr>
          <w:rFonts w:eastAsia="宋体" w:cs="Times New Roman" w:hint="eastAsia"/>
          <w:sz w:val="24"/>
          <w:szCs w:val="24"/>
        </w:rPr>
        <w:t>量的比值。</w:t>
      </w:r>
    </w:p>
    <w:p w14:paraId="7EDAF25E" w14:textId="3CC8B9F1" w:rsidR="006E0A62" w:rsidRPr="00A14935" w:rsidRDefault="006E0A62" w:rsidP="00FD4AA3">
      <w:pPr>
        <w:pStyle w:val="a7"/>
        <w:numPr>
          <w:ilvl w:val="0"/>
          <w:numId w:val="6"/>
        </w:numPr>
        <w:snapToGrid w:val="0"/>
        <w:spacing w:line="312" w:lineRule="auto"/>
        <w:ind w:left="602" w:firstLineChars="0" w:hanging="588"/>
        <w:textAlignment w:val="center"/>
        <w:rPr>
          <w:rFonts w:eastAsia="宋体" w:cs="Times New Roman"/>
          <w:sz w:val="24"/>
          <w:szCs w:val="24"/>
        </w:rPr>
      </w:pPr>
      <w:r w:rsidRPr="00A14935">
        <w:rPr>
          <w:rFonts w:eastAsia="宋体" w:cs="Times New Roman"/>
          <w:sz w:val="24"/>
          <w:szCs w:val="24"/>
        </w:rPr>
        <w:t>管网输配能耗指标</w:t>
      </w:r>
      <w:r w:rsidR="00EB6364" w:rsidRPr="00A14935">
        <w:rPr>
          <w:rFonts w:eastAsia="宋体" w:cs="Times New Roman" w:hint="eastAsia"/>
          <w:sz w:val="24"/>
          <w:szCs w:val="24"/>
        </w:rPr>
        <w:t xml:space="preserve"> p</w:t>
      </w:r>
      <w:r w:rsidR="00EB6364" w:rsidRPr="00A14935">
        <w:rPr>
          <w:rFonts w:eastAsia="宋体" w:cs="Times New Roman"/>
          <w:sz w:val="24"/>
          <w:szCs w:val="24"/>
        </w:rPr>
        <w:t xml:space="preserve">ipe heat </w:t>
      </w:r>
      <w:r w:rsidR="00EB6364" w:rsidRPr="00A14935">
        <w:rPr>
          <w:rFonts w:eastAsia="宋体" w:cs="Times New Roman" w:hint="eastAsia"/>
          <w:sz w:val="24"/>
          <w:szCs w:val="24"/>
        </w:rPr>
        <w:t>distribution</w:t>
      </w:r>
      <w:r w:rsidR="00EB6364" w:rsidRPr="00A14935">
        <w:rPr>
          <w:rFonts w:eastAsia="宋体" w:cs="Times New Roman"/>
          <w:sz w:val="24"/>
          <w:szCs w:val="24"/>
        </w:rPr>
        <w:t xml:space="preserve"> </w:t>
      </w:r>
      <w:r w:rsidR="00EB6364" w:rsidRPr="00A14935">
        <w:rPr>
          <w:rFonts w:eastAsia="宋体" w:cs="Times New Roman" w:hint="eastAsia"/>
          <w:sz w:val="24"/>
          <w:szCs w:val="24"/>
        </w:rPr>
        <w:t>electricity</w:t>
      </w:r>
      <w:r w:rsidR="00EB6364" w:rsidRPr="00A14935">
        <w:rPr>
          <w:rFonts w:eastAsia="宋体" w:cs="Times New Roman"/>
          <w:sz w:val="24"/>
          <w:szCs w:val="24"/>
        </w:rPr>
        <w:t xml:space="preserve"> </w:t>
      </w:r>
      <w:r w:rsidR="00EB6364" w:rsidRPr="00A14935">
        <w:rPr>
          <w:rFonts w:eastAsia="宋体" w:cs="Times New Roman" w:hint="eastAsia"/>
          <w:sz w:val="24"/>
          <w:szCs w:val="24"/>
        </w:rPr>
        <w:t>consumption</w:t>
      </w:r>
      <w:r w:rsidR="00EB6364" w:rsidRPr="00A14935">
        <w:rPr>
          <w:rFonts w:eastAsia="宋体" w:cs="Times New Roman"/>
          <w:sz w:val="24"/>
          <w:szCs w:val="24"/>
        </w:rPr>
        <w:t xml:space="preserve"> </w:t>
      </w:r>
      <w:r w:rsidR="00EB6364" w:rsidRPr="00A14935">
        <w:rPr>
          <w:rFonts w:eastAsia="宋体" w:cs="Times New Roman" w:hint="eastAsia"/>
          <w:sz w:val="24"/>
          <w:szCs w:val="24"/>
        </w:rPr>
        <w:t>indicator</w:t>
      </w:r>
    </w:p>
    <w:p w14:paraId="7B922618" w14:textId="4F60A9C8" w:rsidR="00EB6364" w:rsidRPr="00A14935" w:rsidRDefault="00EB6364" w:rsidP="00A14935">
      <w:pPr>
        <w:snapToGrid w:val="0"/>
        <w:spacing w:line="312" w:lineRule="auto"/>
        <w:ind w:firstLineChars="202" w:firstLine="485"/>
        <w:textAlignment w:val="center"/>
        <w:rPr>
          <w:rFonts w:eastAsia="宋体" w:cs="Times New Roman"/>
          <w:sz w:val="24"/>
          <w:szCs w:val="24"/>
        </w:rPr>
      </w:pPr>
      <w:r w:rsidRPr="00A14935">
        <w:rPr>
          <w:rFonts w:eastAsia="宋体" w:cs="Times New Roman" w:hint="eastAsia"/>
          <w:sz w:val="24"/>
          <w:szCs w:val="24"/>
        </w:rPr>
        <w:t>在一个完整的供暖期内</w:t>
      </w:r>
      <w:r w:rsidR="00076C3B" w:rsidRPr="00A14935">
        <w:rPr>
          <w:rFonts w:eastAsia="宋体" w:cs="Times New Roman" w:hint="eastAsia"/>
          <w:sz w:val="24"/>
          <w:szCs w:val="24"/>
        </w:rPr>
        <w:t>，</w:t>
      </w:r>
      <w:r w:rsidRPr="00A14935">
        <w:rPr>
          <w:rFonts w:eastAsia="宋体" w:cs="Times New Roman" w:hint="eastAsia"/>
          <w:sz w:val="24"/>
          <w:szCs w:val="24"/>
        </w:rPr>
        <w:t>单位供暖面积的供热管网水泵输配电能耗。</w:t>
      </w:r>
    </w:p>
    <w:p w14:paraId="1A365EA8" w14:textId="0C0B861A" w:rsidR="00771255" w:rsidRPr="00A14935" w:rsidRDefault="00771255" w:rsidP="00FD4AA3">
      <w:pPr>
        <w:pStyle w:val="a7"/>
        <w:numPr>
          <w:ilvl w:val="0"/>
          <w:numId w:val="6"/>
        </w:numPr>
        <w:snapToGrid w:val="0"/>
        <w:spacing w:line="312" w:lineRule="auto"/>
        <w:ind w:firstLineChars="0"/>
        <w:textAlignment w:val="center"/>
        <w:rPr>
          <w:rFonts w:eastAsia="宋体" w:cs="Times New Roman"/>
          <w:sz w:val="24"/>
          <w:szCs w:val="24"/>
        </w:rPr>
      </w:pPr>
      <w:r w:rsidRPr="00A14935">
        <w:rPr>
          <w:rFonts w:eastAsia="宋体" w:cs="Times New Roman" w:hint="eastAsia"/>
          <w:sz w:val="24"/>
          <w:szCs w:val="24"/>
        </w:rPr>
        <w:t>热源效率指标</w:t>
      </w:r>
      <w:r w:rsidRPr="00A14935">
        <w:rPr>
          <w:rFonts w:eastAsia="宋体" w:cs="Times New Roman" w:hint="eastAsia"/>
          <w:sz w:val="24"/>
          <w:szCs w:val="24"/>
        </w:rPr>
        <w:t xml:space="preserve"> heat</w:t>
      </w:r>
      <w:r w:rsidRPr="00A14935">
        <w:rPr>
          <w:rFonts w:eastAsia="宋体" w:cs="Times New Roman"/>
          <w:sz w:val="24"/>
          <w:szCs w:val="24"/>
        </w:rPr>
        <w:t xml:space="preserve"> source efficiency </w:t>
      </w:r>
      <w:bookmarkStart w:id="12" w:name="OLE_LINK1"/>
      <w:r w:rsidRPr="00A14935">
        <w:rPr>
          <w:rFonts w:eastAsia="宋体" w:cs="Times New Roman"/>
          <w:sz w:val="24"/>
          <w:szCs w:val="24"/>
        </w:rPr>
        <w:t>indicator</w:t>
      </w:r>
      <w:bookmarkEnd w:id="12"/>
    </w:p>
    <w:p w14:paraId="31243ADC" w14:textId="69C601E7" w:rsidR="00771255" w:rsidRDefault="00771255" w:rsidP="00A14935">
      <w:pPr>
        <w:snapToGrid w:val="0"/>
        <w:spacing w:line="312" w:lineRule="auto"/>
        <w:ind w:firstLineChars="202" w:firstLine="485"/>
        <w:textAlignment w:val="center"/>
        <w:rPr>
          <w:rFonts w:eastAsia="宋体" w:cs="Times New Roman"/>
          <w:sz w:val="24"/>
          <w:szCs w:val="24"/>
        </w:rPr>
      </w:pPr>
      <w:r w:rsidRPr="00A14935">
        <w:rPr>
          <w:rFonts w:eastAsia="宋体" w:cs="Times New Roman"/>
          <w:sz w:val="24"/>
          <w:szCs w:val="24"/>
        </w:rPr>
        <w:t>在一个完整的供暖期内，热源消耗燃料</w:t>
      </w:r>
      <w:r w:rsidR="00C768FD" w:rsidRPr="00A14935">
        <w:rPr>
          <w:rFonts w:eastAsia="宋体" w:cs="Times New Roman" w:hint="eastAsia"/>
          <w:sz w:val="24"/>
          <w:szCs w:val="24"/>
        </w:rPr>
        <w:t>与</w:t>
      </w:r>
      <w:r w:rsidRPr="00A14935">
        <w:rPr>
          <w:rFonts w:eastAsia="宋体" w:cs="Times New Roman"/>
          <w:sz w:val="24"/>
          <w:szCs w:val="24"/>
        </w:rPr>
        <w:t>热源输出的供热量</w:t>
      </w:r>
      <w:r w:rsidR="00C768FD" w:rsidRPr="00A14935">
        <w:rPr>
          <w:rFonts w:eastAsia="宋体" w:cs="Times New Roman" w:hint="eastAsia"/>
          <w:sz w:val="24"/>
          <w:szCs w:val="24"/>
        </w:rPr>
        <w:t>的比值。</w:t>
      </w:r>
    </w:p>
    <w:p w14:paraId="023FF914" w14:textId="1E7E470F" w:rsidR="00E820B8" w:rsidRDefault="00E820B8" w:rsidP="00C2223A">
      <w:pPr>
        <w:pStyle w:val="a7"/>
        <w:numPr>
          <w:ilvl w:val="0"/>
          <w:numId w:val="6"/>
        </w:numPr>
        <w:snapToGrid w:val="0"/>
        <w:spacing w:line="312" w:lineRule="auto"/>
        <w:ind w:firstLineChars="0"/>
        <w:textAlignment w:val="center"/>
        <w:rPr>
          <w:rFonts w:eastAsia="宋体" w:cs="Times New Roman"/>
          <w:sz w:val="24"/>
          <w:szCs w:val="24"/>
        </w:rPr>
      </w:pPr>
      <w:r>
        <w:rPr>
          <w:rFonts w:eastAsia="宋体" w:cs="Times New Roman" w:hint="eastAsia"/>
          <w:sz w:val="24"/>
          <w:szCs w:val="24"/>
        </w:rPr>
        <w:t>过量供热率</w:t>
      </w:r>
      <w:r w:rsidR="00987DBB">
        <w:rPr>
          <w:rFonts w:eastAsia="宋体" w:cs="Times New Roman" w:hint="eastAsia"/>
          <w:sz w:val="24"/>
          <w:szCs w:val="24"/>
        </w:rPr>
        <w:t xml:space="preserve"> </w:t>
      </w:r>
      <w:r w:rsidR="00987DBB" w:rsidRPr="00987DBB">
        <w:rPr>
          <w:rFonts w:eastAsia="宋体" w:cs="Times New Roman"/>
          <w:sz w:val="24"/>
          <w:szCs w:val="24"/>
        </w:rPr>
        <w:t>Excessive heating</w:t>
      </w:r>
      <w:r w:rsidR="00987DBB">
        <w:rPr>
          <w:rFonts w:eastAsia="宋体" w:cs="Times New Roman"/>
          <w:sz w:val="24"/>
          <w:szCs w:val="24"/>
        </w:rPr>
        <w:t xml:space="preserve"> </w:t>
      </w:r>
      <w:r w:rsidR="00987DBB" w:rsidRPr="00A14935">
        <w:rPr>
          <w:rFonts w:eastAsia="宋体" w:cs="Times New Roman"/>
          <w:sz w:val="24"/>
          <w:szCs w:val="24"/>
        </w:rPr>
        <w:t>indicator</w:t>
      </w:r>
    </w:p>
    <w:p w14:paraId="6CE4A90A" w14:textId="52AA2CED" w:rsidR="00E820B8" w:rsidRPr="00A14935" w:rsidRDefault="00CC0394">
      <w:pPr>
        <w:snapToGrid w:val="0"/>
        <w:spacing w:line="312" w:lineRule="auto"/>
        <w:ind w:firstLineChars="202" w:firstLine="485"/>
        <w:textAlignment w:val="center"/>
        <w:rPr>
          <w:rFonts w:eastAsia="宋体" w:cs="Times New Roman"/>
          <w:sz w:val="24"/>
          <w:szCs w:val="24"/>
        </w:rPr>
      </w:pPr>
      <w:r w:rsidRPr="00A14935">
        <w:rPr>
          <w:rFonts w:eastAsia="宋体" w:cs="Times New Roman"/>
          <w:sz w:val="24"/>
          <w:szCs w:val="24"/>
        </w:rPr>
        <w:t>在一个完整的供暖期内，</w:t>
      </w:r>
      <w:r>
        <w:rPr>
          <w:rFonts w:eastAsia="宋体" w:cs="Times New Roman" w:hint="eastAsia"/>
          <w:sz w:val="24"/>
          <w:szCs w:val="24"/>
        </w:rPr>
        <w:t>建筑过量供热量与保持室内</w:t>
      </w:r>
      <w:r>
        <w:rPr>
          <w:rFonts w:eastAsia="宋体" w:cs="Times New Roman" w:hint="eastAsia"/>
          <w:sz w:val="24"/>
          <w:szCs w:val="24"/>
        </w:rPr>
        <w:t>1</w:t>
      </w:r>
      <w:r>
        <w:rPr>
          <w:rFonts w:eastAsia="宋体" w:cs="Times New Roman"/>
          <w:sz w:val="24"/>
          <w:szCs w:val="24"/>
        </w:rPr>
        <w:t>8</w:t>
      </w:r>
      <w:r>
        <w:rPr>
          <w:rFonts w:eastAsia="宋体" w:cs="Times New Roman" w:hint="eastAsia"/>
          <w:sz w:val="24"/>
          <w:szCs w:val="24"/>
        </w:rPr>
        <w:t>℃的实际需热量的比值。</w:t>
      </w:r>
    </w:p>
    <w:p w14:paraId="0283899B" w14:textId="4219A8DC" w:rsidR="00B41692" w:rsidRPr="00A14935" w:rsidRDefault="00775812" w:rsidP="008958C1">
      <w:pPr>
        <w:pStyle w:val="1"/>
        <w:rPr>
          <w:b w:val="0"/>
        </w:rPr>
      </w:pPr>
      <w:r w:rsidRPr="00A14935">
        <w:br w:type="page"/>
      </w:r>
      <w:bookmarkStart w:id="13" w:name="_Toc523859983"/>
      <w:bookmarkStart w:id="14" w:name="_Toc19544582"/>
      <w:r w:rsidR="00B41692" w:rsidRPr="00A14935">
        <w:lastRenderedPageBreak/>
        <w:t>基本规定</w:t>
      </w:r>
      <w:bookmarkEnd w:id="13"/>
      <w:bookmarkEnd w:id="14"/>
    </w:p>
    <w:p w14:paraId="0B42A946" w14:textId="653578BA" w:rsidR="00B41692" w:rsidRDefault="00B41692" w:rsidP="00FD4AA3">
      <w:pPr>
        <w:pStyle w:val="a7"/>
        <w:numPr>
          <w:ilvl w:val="0"/>
          <w:numId w:val="3"/>
        </w:numPr>
        <w:snapToGrid w:val="0"/>
        <w:spacing w:line="312" w:lineRule="auto"/>
        <w:ind w:left="0" w:firstLineChars="0" w:firstLine="0"/>
        <w:textAlignment w:val="center"/>
        <w:rPr>
          <w:rFonts w:eastAsia="宋体" w:cs="Times New Roman"/>
          <w:color w:val="000000" w:themeColor="text1"/>
          <w:sz w:val="24"/>
          <w:szCs w:val="24"/>
        </w:rPr>
      </w:pPr>
      <w:r w:rsidRPr="00AD0430">
        <w:rPr>
          <w:rFonts w:eastAsia="宋体" w:cs="Times New Roman"/>
          <w:color w:val="000000" w:themeColor="text1"/>
          <w:sz w:val="24"/>
          <w:szCs w:val="24"/>
        </w:rPr>
        <w:t>对城市</w:t>
      </w:r>
      <w:r w:rsidR="00A23637">
        <w:rPr>
          <w:rFonts w:eastAsia="宋体" w:cs="Times New Roman" w:hint="eastAsia"/>
          <w:color w:val="000000" w:themeColor="text1"/>
          <w:sz w:val="24"/>
          <w:szCs w:val="24"/>
        </w:rPr>
        <w:t>（区域）</w:t>
      </w:r>
      <w:r w:rsidR="00F8687F">
        <w:rPr>
          <w:rFonts w:eastAsia="宋体" w:cs="Times New Roman" w:hint="eastAsia"/>
          <w:color w:val="000000" w:themeColor="text1"/>
          <w:sz w:val="24"/>
          <w:szCs w:val="24"/>
        </w:rPr>
        <w:t>的供暖清洁性</w:t>
      </w:r>
      <w:r w:rsidRPr="00AD0430">
        <w:rPr>
          <w:rFonts w:eastAsia="宋体" w:cs="Times New Roman"/>
          <w:color w:val="000000" w:themeColor="text1"/>
          <w:sz w:val="24"/>
          <w:szCs w:val="24"/>
        </w:rPr>
        <w:t>进行</w:t>
      </w:r>
      <w:r w:rsidR="00F8687F" w:rsidRPr="00AD0430">
        <w:rPr>
          <w:rFonts w:eastAsia="宋体" w:cs="Times New Roman"/>
          <w:color w:val="000000" w:themeColor="text1"/>
          <w:sz w:val="24"/>
          <w:szCs w:val="24"/>
        </w:rPr>
        <w:t>评价</w:t>
      </w:r>
      <w:r w:rsidRPr="00AD0430">
        <w:rPr>
          <w:rFonts w:eastAsia="宋体" w:cs="Times New Roman"/>
          <w:color w:val="000000" w:themeColor="text1"/>
          <w:sz w:val="24"/>
          <w:szCs w:val="24"/>
        </w:rPr>
        <w:t>时，需基于</w:t>
      </w:r>
      <w:r w:rsidR="007775F0">
        <w:rPr>
          <w:rFonts w:eastAsia="宋体" w:cs="Times New Roman" w:hint="eastAsia"/>
          <w:color w:val="000000" w:themeColor="text1"/>
          <w:sz w:val="24"/>
          <w:szCs w:val="24"/>
        </w:rPr>
        <w:t>供热</w:t>
      </w:r>
      <w:r w:rsidR="009D2537">
        <w:rPr>
          <w:rFonts w:eastAsia="宋体" w:cs="Times New Roman" w:hint="eastAsia"/>
          <w:color w:val="000000" w:themeColor="text1"/>
          <w:sz w:val="24"/>
          <w:szCs w:val="24"/>
        </w:rPr>
        <w:t>系统</w:t>
      </w:r>
      <w:r w:rsidR="007775F0">
        <w:rPr>
          <w:rFonts w:eastAsia="宋体" w:cs="Times New Roman" w:hint="eastAsia"/>
          <w:color w:val="000000" w:themeColor="text1"/>
          <w:sz w:val="24"/>
          <w:szCs w:val="24"/>
        </w:rPr>
        <w:t>单元的</w:t>
      </w:r>
      <w:r w:rsidRPr="00AD0430">
        <w:rPr>
          <w:rFonts w:eastAsia="宋体" w:cs="Times New Roman"/>
          <w:color w:val="000000" w:themeColor="text1"/>
          <w:sz w:val="24"/>
          <w:szCs w:val="24"/>
        </w:rPr>
        <w:t>评价结果进行。</w:t>
      </w:r>
    </w:p>
    <w:p w14:paraId="42C3541C" w14:textId="0E8CCA96" w:rsidR="00380811" w:rsidRPr="00471164" w:rsidRDefault="00380811"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BF6B4F" w:rsidRPr="00471164">
        <w:rPr>
          <w:rFonts w:ascii="楷体" w:eastAsia="楷体" w:hAnsi="楷体" w:cs="Times New Roman" w:hint="eastAsia"/>
          <w:color w:val="000000" w:themeColor="text1"/>
          <w:sz w:val="24"/>
          <w:szCs w:val="24"/>
        </w:rPr>
        <w:t>供暖</w:t>
      </w:r>
      <w:r w:rsidR="00CE67F7" w:rsidRPr="00471164">
        <w:rPr>
          <w:rFonts w:ascii="楷体" w:eastAsia="楷体" w:hAnsi="楷体" w:cs="Times New Roman" w:hint="eastAsia"/>
          <w:color w:val="000000" w:themeColor="text1"/>
          <w:sz w:val="24"/>
          <w:szCs w:val="24"/>
        </w:rPr>
        <w:t>系统单元是开展清洁供暖</w:t>
      </w:r>
      <w:r w:rsidR="008B0C05">
        <w:rPr>
          <w:rFonts w:ascii="楷体" w:eastAsia="楷体" w:hAnsi="楷体" w:cs="Times New Roman" w:hint="eastAsia"/>
          <w:color w:val="000000" w:themeColor="text1"/>
          <w:sz w:val="24"/>
          <w:szCs w:val="24"/>
        </w:rPr>
        <w:t>评价</w:t>
      </w:r>
      <w:r w:rsidR="00CE67F7" w:rsidRPr="00471164">
        <w:rPr>
          <w:rFonts w:ascii="楷体" w:eastAsia="楷体" w:hAnsi="楷体" w:cs="Times New Roman" w:hint="eastAsia"/>
          <w:color w:val="000000" w:themeColor="text1"/>
          <w:sz w:val="24"/>
          <w:szCs w:val="24"/>
        </w:rPr>
        <w:t>的最小单位。一个</w:t>
      </w:r>
      <w:r w:rsidR="007775F0" w:rsidRPr="00471164">
        <w:rPr>
          <w:rFonts w:ascii="楷体" w:eastAsia="楷体" w:hAnsi="楷体" w:cs="Times New Roman" w:hint="eastAsia"/>
          <w:color w:val="000000" w:themeColor="text1"/>
          <w:sz w:val="24"/>
          <w:szCs w:val="24"/>
        </w:rPr>
        <w:t>完整的</w:t>
      </w:r>
      <w:r w:rsidR="00CE67F7" w:rsidRPr="00471164">
        <w:rPr>
          <w:rFonts w:ascii="楷体" w:eastAsia="楷体" w:hAnsi="楷体" w:cs="Times New Roman" w:hint="eastAsia"/>
          <w:color w:val="000000" w:themeColor="text1"/>
          <w:sz w:val="24"/>
          <w:szCs w:val="24"/>
        </w:rPr>
        <w:t>供暖系统单元</w:t>
      </w:r>
      <w:r w:rsidR="007775F0" w:rsidRPr="00471164">
        <w:rPr>
          <w:rFonts w:ascii="楷体" w:eastAsia="楷体" w:hAnsi="楷体" w:cs="Times New Roman" w:hint="eastAsia"/>
          <w:color w:val="000000" w:themeColor="text1"/>
          <w:sz w:val="24"/>
          <w:szCs w:val="24"/>
        </w:rPr>
        <w:t>需包含热源、</w:t>
      </w:r>
      <w:r w:rsidR="00CE67F7" w:rsidRPr="00471164">
        <w:rPr>
          <w:rFonts w:ascii="楷体" w:eastAsia="楷体" w:hAnsi="楷体" w:cs="Times New Roman" w:hint="eastAsia"/>
          <w:color w:val="000000" w:themeColor="text1"/>
          <w:sz w:val="24"/>
          <w:szCs w:val="24"/>
        </w:rPr>
        <w:t>热循环系统</w:t>
      </w:r>
      <w:r w:rsidR="007775F0" w:rsidRPr="00471164">
        <w:rPr>
          <w:rFonts w:ascii="楷体" w:eastAsia="楷体" w:hAnsi="楷体" w:cs="Times New Roman" w:hint="eastAsia"/>
          <w:color w:val="000000" w:themeColor="text1"/>
          <w:sz w:val="24"/>
          <w:szCs w:val="24"/>
        </w:rPr>
        <w:t>和</w:t>
      </w:r>
      <w:proofErr w:type="gramStart"/>
      <w:r w:rsidR="009237FE" w:rsidRPr="00471164">
        <w:rPr>
          <w:rFonts w:ascii="楷体" w:eastAsia="楷体" w:hAnsi="楷体" w:cs="Times New Roman" w:hint="eastAsia"/>
          <w:color w:val="000000" w:themeColor="text1"/>
          <w:sz w:val="24"/>
          <w:szCs w:val="24"/>
        </w:rPr>
        <w:t>热用户</w:t>
      </w:r>
      <w:proofErr w:type="gramEnd"/>
      <w:r w:rsidR="009237FE" w:rsidRPr="00471164">
        <w:rPr>
          <w:rFonts w:ascii="楷体" w:eastAsia="楷体" w:hAnsi="楷体" w:cs="Times New Roman" w:hint="eastAsia"/>
          <w:color w:val="000000" w:themeColor="text1"/>
          <w:sz w:val="24"/>
          <w:szCs w:val="24"/>
        </w:rPr>
        <w:t>三个部分。</w:t>
      </w:r>
      <w:r w:rsidR="00BF6B4F" w:rsidRPr="00471164">
        <w:rPr>
          <w:rFonts w:ascii="楷体" w:eastAsia="楷体" w:hAnsi="楷体" w:cs="Times New Roman" w:hint="eastAsia"/>
          <w:color w:val="000000" w:themeColor="text1"/>
          <w:sz w:val="24"/>
          <w:szCs w:val="24"/>
        </w:rPr>
        <w:t>清洁供暖评价工作对象可以是一个完整的城市，也可以是选定的特定的区域，如一个县（区）或</w:t>
      </w:r>
      <w:r w:rsidR="00205160" w:rsidRPr="00471164">
        <w:rPr>
          <w:rFonts w:ascii="楷体" w:eastAsia="楷体" w:hAnsi="楷体" w:cs="Times New Roman" w:hint="eastAsia"/>
          <w:color w:val="000000" w:themeColor="text1"/>
          <w:sz w:val="24"/>
          <w:szCs w:val="24"/>
        </w:rPr>
        <w:t>特定</w:t>
      </w:r>
      <w:r w:rsidR="00BF6B4F" w:rsidRPr="00471164">
        <w:rPr>
          <w:rFonts w:ascii="楷体" w:eastAsia="楷体" w:hAnsi="楷体" w:cs="Times New Roman" w:hint="eastAsia"/>
          <w:color w:val="000000" w:themeColor="text1"/>
          <w:sz w:val="24"/>
          <w:szCs w:val="24"/>
        </w:rPr>
        <w:t>的</w:t>
      </w:r>
      <w:r w:rsidR="00205160" w:rsidRPr="00471164">
        <w:rPr>
          <w:rFonts w:ascii="楷体" w:eastAsia="楷体" w:hAnsi="楷体" w:cs="Times New Roman" w:hint="eastAsia"/>
          <w:color w:val="000000" w:themeColor="text1"/>
          <w:sz w:val="24"/>
          <w:szCs w:val="24"/>
        </w:rPr>
        <w:t>某几个</w:t>
      </w:r>
      <w:r w:rsidR="00BF6B4F" w:rsidRPr="00471164">
        <w:rPr>
          <w:rFonts w:ascii="楷体" w:eastAsia="楷体" w:hAnsi="楷体" w:cs="Times New Roman" w:hint="eastAsia"/>
          <w:color w:val="000000" w:themeColor="text1"/>
          <w:sz w:val="24"/>
          <w:szCs w:val="24"/>
        </w:rPr>
        <w:t>供暖系统单元。</w:t>
      </w:r>
      <w:r w:rsidR="00AD48FD" w:rsidRPr="00471164">
        <w:rPr>
          <w:rFonts w:ascii="楷体" w:eastAsia="楷体" w:hAnsi="楷体" w:cs="Times New Roman" w:hint="eastAsia"/>
          <w:color w:val="000000" w:themeColor="text1"/>
          <w:sz w:val="24"/>
          <w:szCs w:val="24"/>
        </w:rPr>
        <w:t>在清洁供暖评价工作开展前，需根据评价对象特点，</w:t>
      </w:r>
      <w:r w:rsidR="008405E3" w:rsidRPr="00471164">
        <w:rPr>
          <w:rFonts w:ascii="楷体" w:eastAsia="楷体" w:hAnsi="楷体" w:cs="Times New Roman" w:hint="eastAsia"/>
          <w:color w:val="000000" w:themeColor="text1"/>
          <w:sz w:val="24"/>
          <w:szCs w:val="24"/>
        </w:rPr>
        <w:t>对供暖单元的边界进行划分，使各个单元之间的边界清晰，相互之间无交叉和重叠。</w:t>
      </w:r>
    </w:p>
    <w:p w14:paraId="5383D35C" w14:textId="77777777" w:rsidR="00EF423E" w:rsidRPr="00AD0430" w:rsidRDefault="00EF423E" w:rsidP="00380811">
      <w:pPr>
        <w:pStyle w:val="a7"/>
        <w:snapToGrid w:val="0"/>
        <w:spacing w:line="312" w:lineRule="auto"/>
        <w:ind w:firstLineChars="0" w:firstLine="0"/>
        <w:textAlignment w:val="center"/>
        <w:rPr>
          <w:rFonts w:eastAsia="宋体" w:cs="Times New Roman"/>
          <w:color w:val="000000" w:themeColor="text1"/>
          <w:sz w:val="24"/>
          <w:szCs w:val="24"/>
        </w:rPr>
      </w:pPr>
    </w:p>
    <w:p w14:paraId="43ED7B23" w14:textId="4A448328" w:rsidR="00DB47D8" w:rsidRDefault="008B0C05" w:rsidP="00FD4AA3">
      <w:pPr>
        <w:pStyle w:val="a7"/>
        <w:numPr>
          <w:ilvl w:val="0"/>
          <w:numId w:val="3"/>
        </w:numPr>
        <w:snapToGrid w:val="0"/>
        <w:spacing w:line="312" w:lineRule="auto"/>
        <w:ind w:left="0" w:firstLineChars="0" w:firstLine="0"/>
        <w:textAlignment w:val="center"/>
        <w:rPr>
          <w:rFonts w:eastAsia="宋体" w:cs="Times New Roman"/>
          <w:color w:val="000000" w:themeColor="text1"/>
          <w:sz w:val="24"/>
          <w:szCs w:val="24"/>
        </w:rPr>
      </w:pPr>
      <w:r>
        <w:rPr>
          <w:rFonts w:eastAsia="宋体" w:cs="Times New Roman" w:hint="eastAsia"/>
          <w:color w:val="000000" w:themeColor="text1"/>
          <w:sz w:val="24"/>
          <w:szCs w:val="24"/>
        </w:rPr>
        <w:t>清洁供暖评价</w:t>
      </w:r>
      <w:r w:rsidR="00DB47D8">
        <w:rPr>
          <w:rFonts w:eastAsia="宋体" w:cs="Times New Roman" w:hint="eastAsia"/>
          <w:color w:val="000000" w:themeColor="text1"/>
          <w:sz w:val="24"/>
          <w:szCs w:val="24"/>
        </w:rPr>
        <w:t>应以各城市（区域）的污染物排放量作为基本衡量指标。</w:t>
      </w:r>
    </w:p>
    <w:p w14:paraId="4EC50AEE" w14:textId="3A8108F6" w:rsidR="00DB47D8" w:rsidRPr="00471164" w:rsidRDefault="00DB47D8"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【条文说明】</w:t>
      </w:r>
      <w:r w:rsidR="00F570FB" w:rsidRPr="00471164">
        <w:rPr>
          <w:rFonts w:ascii="楷体" w:eastAsia="楷体" w:hAnsi="楷体" w:cs="Times New Roman" w:hint="eastAsia"/>
          <w:color w:val="000000" w:themeColor="text1"/>
          <w:sz w:val="24"/>
          <w:szCs w:val="24"/>
        </w:rPr>
        <w:t>清洁供暖技术包含了清洁燃煤供暖、工业余热供暖、天然气供暖、</w:t>
      </w:r>
      <w:proofErr w:type="gramStart"/>
      <w:r w:rsidR="00F570FB" w:rsidRPr="00471164">
        <w:rPr>
          <w:rFonts w:ascii="楷体" w:eastAsia="楷体" w:hAnsi="楷体" w:cs="Times New Roman" w:hint="eastAsia"/>
          <w:color w:val="000000" w:themeColor="text1"/>
          <w:sz w:val="24"/>
          <w:szCs w:val="24"/>
        </w:rPr>
        <w:t>电直热</w:t>
      </w:r>
      <w:proofErr w:type="gramEnd"/>
      <w:r w:rsidR="00F570FB" w:rsidRPr="00471164">
        <w:rPr>
          <w:rFonts w:ascii="楷体" w:eastAsia="楷体" w:hAnsi="楷体" w:cs="Times New Roman" w:hint="eastAsia"/>
          <w:color w:val="000000" w:themeColor="text1"/>
          <w:sz w:val="24"/>
          <w:szCs w:val="24"/>
        </w:rPr>
        <w:t>式供暖、空气能供暖、地热能供暖、太阳能供暖、生物质能供暖等多种方式。</w:t>
      </w:r>
      <w:r w:rsidR="009B3B0A" w:rsidRPr="00471164">
        <w:rPr>
          <w:rFonts w:ascii="楷体" w:eastAsia="楷体" w:hAnsi="楷体" w:cs="Times New Roman" w:hint="eastAsia"/>
          <w:color w:val="000000" w:themeColor="text1"/>
          <w:sz w:val="24"/>
          <w:szCs w:val="24"/>
        </w:rPr>
        <w:t>清洁供暖是我国大气污染防治工作的重要组成部分</w:t>
      </w:r>
      <w:r w:rsidR="00F30748" w:rsidRPr="00471164">
        <w:rPr>
          <w:rFonts w:ascii="楷体" w:eastAsia="楷体" w:hAnsi="楷体" w:cs="Times New Roman" w:hint="eastAsia"/>
          <w:color w:val="000000" w:themeColor="text1"/>
          <w:sz w:val="24"/>
          <w:szCs w:val="24"/>
        </w:rPr>
        <w:t>，</w:t>
      </w:r>
      <w:r w:rsidR="00794B64" w:rsidRPr="00471164">
        <w:rPr>
          <w:rFonts w:ascii="楷体" w:eastAsia="楷体" w:hAnsi="楷体" w:cs="Times New Roman" w:hint="eastAsia"/>
          <w:color w:val="000000" w:themeColor="text1"/>
          <w:sz w:val="24"/>
          <w:szCs w:val="24"/>
        </w:rPr>
        <w:t>清洁性应作为衡量各项供暖技术的根本要求。</w:t>
      </w:r>
      <w:r w:rsidR="00272FD2" w:rsidRPr="00471164">
        <w:rPr>
          <w:rFonts w:ascii="楷体" w:eastAsia="楷体" w:hAnsi="楷体" w:cs="Times New Roman" w:hint="eastAsia"/>
          <w:color w:val="000000" w:themeColor="text1"/>
          <w:sz w:val="24"/>
          <w:szCs w:val="24"/>
        </w:rPr>
        <w:t>为充分实现供暖技术的清洁性，应以各种技术的应用的污染物的排放量作为基本衡量指标，</w:t>
      </w:r>
      <w:proofErr w:type="gramStart"/>
      <w:r w:rsidR="00272FD2" w:rsidRPr="00471164">
        <w:rPr>
          <w:rFonts w:ascii="楷体" w:eastAsia="楷体" w:hAnsi="楷体" w:cs="Times New Roman" w:hint="eastAsia"/>
          <w:color w:val="000000" w:themeColor="text1"/>
          <w:sz w:val="24"/>
          <w:szCs w:val="24"/>
        </w:rPr>
        <w:t>充分引导</w:t>
      </w:r>
      <w:proofErr w:type="gramEnd"/>
      <w:r w:rsidR="00794B64" w:rsidRPr="00471164">
        <w:rPr>
          <w:rFonts w:ascii="楷体" w:eastAsia="楷体" w:hAnsi="楷体" w:cs="Times New Roman" w:hint="eastAsia"/>
          <w:color w:val="000000" w:themeColor="text1"/>
          <w:sz w:val="24"/>
          <w:szCs w:val="24"/>
        </w:rPr>
        <w:t>各地的供暖方式向低能耗、低排放的方向发展</w:t>
      </w:r>
      <w:r w:rsidR="00F30748" w:rsidRPr="00471164">
        <w:rPr>
          <w:rFonts w:ascii="楷体" w:eastAsia="楷体" w:hAnsi="楷体" w:cs="Times New Roman" w:hint="eastAsia"/>
          <w:color w:val="000000" w:themeColor="text1"/>
          <w:sz w:val="24"/>
          <w:szCs w:val="24"/>
        </w:rPr>
        <w:t>。</w:t>
      </w:r>
    </w:p>
    <w:p w14:paraId="130F6E93" w14:textId="77777777" w:rsidR="00202ACC" w:rsidRDefault="00202ACC" w:rsidP="00DB47D8">
      <w:pPr>
        <w:pStyle w:val="a7"/>
        <w:snapToGrid w:val="0"/>
        <w:spacing w:line="312" w:lineRule="auto"/>
        <w:ind w:firstLineChars="0" w:firstLine="0"/>
        <w:textAlignment w:val="center"/>
        <w:rPr>
          <w:rFonts w:eastAsia="宋体" w:cs="Times New Roman"/>
          <w:color w:val="000000" w:themeColor="text1"/>
          <w:sz w:val="24"/>
          <w:szCs w:val="24"/>
        </w:rPr>
      </w:pPr>
    </w:p>
    <w:p w14:paraId="00234F19" w14:textId="016EC717" w:rsidR="003057BB" w:rsidRDefault="003057BB" w:rsidP="00FD4AA3">
      <w:pPr>
        <w:pStyle w:val="a7"/>
        <w:numPr>
          <w:ilvl w:val="0"/>
          <w:numId w:val="3"/>
        </w:numPr>
        <w:snapToGrid w:val="0"/>
        <w:spacing w:line="312" w:lineRule="auto"/>
        <w:ind w:left="0" w:firstLineChars="0" w:firstLine="0"/>
        <w:textAlignment w:val="center"/>
        <w:rPr>
          <w:rFonts w:eastAsia="宋体" w:cs="Times New Roman"/>
          <w:color w:val="000000" w:themeColor="text1"/>
          <w:sz w:val="24"/>
          <w:szCs w:val="24"/>
        </w:rPr>
      </w:pPr>
      <w:r>
        <w:rPr>
          <w:rFonts w:eastAsia="宋体" w:cs="Times New Roman" w:hint="eastAsia"/>
          <w:color w:val="000000" w:themeColor="text1"/>
          <w:sz w:val="24"/>
          <w:szCs w:val="24"/>
        </w:rPr>
        <w:t>被评价对象</w:t>
      </w:r>
      <w:r w:rsidR="00F83310">
        <w:rPr>
          <w:rFonts w:eastAsia="宋体" w:cs="Times New Roman" w:hint="eastAsia"/>
          <w:color w:val="000000" w:themeColor="text1"/>
          <w:sz w:val="24"/>
          <w:szCs w:val="24"/>
        </w:rPr>
        <w:t>的</w:t>
      </w:r>
      <w:r>
        <w:rPr>
          <w:rFonts w:eastAsia="宋体" w:cs="Times New Roman" w:hint="eastAsia"/>
          <w:color w:val="000000" w:themeColor="text1"/>
          <w:sz w:val="24"/>
          <w:szCs w:val="24"/>
        </w:rPr>
        <w:t>供暖清洁性</w:t>
      </w:r>
      <w:r w:rsidR="008F2570">
        <w:rPr>
          <w:rFonts w:eastAsia="宋体" w:cs="Times New Roman" w:hint="eastAsia"/>
          <w:color w:val="000000" w:themeColor="text1"/>
          <w:sz w:val="24"/>
          <w:szCs w:val="24"/>
        </w:rPr>
        <w:t>应</w:t>
      </w:r>
      <w:r>
        <w:rPr>
          <w:rFonts w:eastAsia="宋体" w:cs="Times New Roman" w:hint="eastAsia"/>
          <w:color w:val="000000" w:themeColor="text1"/>
          <w:sz w:val="24"/>
          <w:szCs w:val="24"/>
        </w:rPr>
        <w:t>采用清洁供暖指数进行评价。</w:t>
      </w:r>
    </w:p>
    <w:p w14:paraId="318AC645" w14:textId="378A2BC2" w:rsidR="00403992" w:rsidRPr="00471164" w:rsidRDefault="00614F13"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【条文说明】本标准提出了清洁供暖指标（C</w:t>
      </w:r>
      <w:r w:rsidRPr="00471164">
        <w:rPr>
          <w:rFonts w:ascii="楷体" w:eastAsia="楷体" w:hAnsi="楷体" w:cs="Times New Roman"/>
          <w:color w:val="000000" w:themeColor="text1"/>
          <w:sz w:val="24"/>
          <w:szCs w:val="24"/>
        </w:rPr>
        <w:t>HI</w:t>
      </w:r>
      <w:r w:rsidRPr="00471164">
        <w:rPr>
          <w:rFonts w:ascii="楷体" w:eastAsia="楷体" w:hAnsi="楷体" w:cs="Times New Roman" w:hint="eastAsia"/>
          <w:color w:val="000000" w:themeColor="text1"/>
          <w:sz w:val="24"/>
          <w:szCs w:val="24"/>
        </w:rPr>
        <w:t>）用于评价供暖清洁性</w:t>
      </w:r>
      <w:r w:rsidR="00B0198F">
        <w:rPr>
          <w:rFonts w:ascii="楷体" w:eastAsia="楷体" w:hAnsi="楷体" w:cs="Times New Roman" w:hint="eastAsia"/>
          <w:color w:val="000000" w:themeColor="text1"/>
          <w:sz w:val="24"/>
          <w:szCs w:val="24"/>
        </w:rPr>
        <w:t>水平</w:t>
      </w:r>
      <w:r w:rsidRPr="00471164">
        <w:rPr>
          <w:rFonts w:ascii="楷体" w:eastAsia="楷体" w:hAnsi="楷体" w:cs="Times New Roman" w:hint="eastAsia"/>
          <w:color w:val="000000" w:themeColor="text1"/>
          <w:sz w:val="24"/>
          <w:szCs w:val="24"/>
        </w:rPr>
        <w:t>。</w:t>
      </w:r>
      <w:r w:rsidR="00CB31B2" w:rsidRPr="00471164">
        <w:rPr>
          <w:rFonts w:ascii="楷体" w:eastAsia="楷体" w:hAnsi="楷体" w:cs="Times New Roman" w:hint="eastAsia"/>
          <w:color w:val="000000" w:themeColor="text1"/>
          <w:sz w:val="24"/>
          <w:szCs w:val="24"/>
        </w:rPr>
        <w:t>由于清洁供暖工作是大气污染防治工作的重要组成部分，供暖工作的污染物排放将直接体现在大气污染物总量之中，因此，</w:t>
      </w:r>
      <w:r w:rsidR="00A761FE" w:rsidRPr="00471164">
        <w:rPr>
          <w:rFonts w:ascii="楷体" w:eastAsia="楷体" w:hAnsi="楷体" w:cs="Times New Roman" w:hint="eastAsia"/>
          <w:color w:val="000000" w:themeColor="text1"/>
          <w:sz w:val="24"/>
          <w:szCs w:val="24"/>
        </w:rPr>
        <w:t>C</w:t>
      </w:r>
      <w:r w:rsidR="00A761FE" w:rsidRPr="00471164">
        <w:rPr>
          <w:rFonts w:ascii="楷体" w:eastAsia="楷体" w:hAnsi="楷体" w:cs="Times New Roman"/>
          <w:color w:val="000000" w:themeColor="text1"/>
          <w:sz w:val="24"/>
          <w:szCs w:val="24"/>
        </w:rPr>
        <w:t>HI</w:t>
      </w:r>
      <w:r w:rsidR="00A761FE" w:rsidRPr="00471164">
        <w:rPr>
          <w:rFonts w:ascii="楷体" w:eastAsia="楷体" w:hAnsi="楷体" w:cs="Times New Roman" w:hint="eastAsia"/>
          <w:color w:val="000000" w:themeColor="text1"/>
          <w:sz w:val="24"/>
          <w:szCs w:val="24"/>
        </w:rPr>
        <w:t>指标的提出参照了我国环境空气质量指数（A</w:t>
      </w:r>
      <w:r w:rsidR="00A761FE" w:rsidRPr="00471164">
        <w:rPr>
          <w:rFonts w:ascii="楷体" w:eastAsia="楷体" w:hAnsi="楷体" w:cs="Times New Roman"/>
          <w:color w:val="000000" w:themeColor="text1"/>
          <w:sz w:val="24"/>
          <w:szCs w:val="24"/>
        </w:rPr>
        <w:t>QI</w:t>
      </w:r>
      <w:r w:rsidR="00A761FE" w:rsidRPr="00471164">
        <w:rPr>
          <w:rFonts w:ascii="楷体" w:eastAsia="楷体" w:hAnsi="楷体" w:cs="Times New Roman" w:hint="eastAsia"/>
          <w:color w:val="000000" w:themeColor="text1"/>
          <w:sz w:val="24"/>
          <w:szCs w:val="24"/>
        </w:rPr>
        <w:t>）的确定</w:t>
      </w:r>
      <w:r w:rsidR="002A0ABD" w:rsidRPr="00471164">
        <w:rPr>
          <w:rFonts w:ascii="楷体" w:eastAsia="楷体" w:hAnsi="楷体" w:cs="Times New Roman" w:hint="eastAsia"/>
          <w:color w:val="000000" w:themeColor="text1"/>
          <w:sz w:val="24"/>
          <w:szCs w:val="24"/>
        </w:rPr>
        <w:t>确定方法</w:t>
      </w:r>
      <w:r w:rsidR="009C04DB" w:rsidRPr="00471164">
        <w:rPr>
          <w:rFonts w:ascii="楷体" w:eastAsia="楷体" w:hAnsi="楷体" w:cs="Times New Roman" w:hint="eastAsia"/>
          <w:color w:val="000000" w:themeColor="text1"/>
          <w:sz w:val="24"/>
          <w:szCs w:val="24"/>
        </w:rPr>
        <w:t>。</w:t>
      </w:r>
      <w:r w:rsidR="009C04DB" w:rsidRPr="00471164">
        <w:rPr>
          <w:rFonts w:ascii="楷体" w:eastAsia="楷体" w:hAnsi="楷体" w:cs="Times New Roman"/>
          <w:color w:val="000000" w:themeColor="text1"/>
          <w:sz w:val="24"/>
          <w:szCs w:val="24"/>
        </w:rPr>
        <w:t>AQI是将专业性较强的空气质量监测结果转换成一个无量纲的指数，根据指数大小将空气质量状况划分为“优、良、中、差”等通俗易懂的等级，方便公众直观地理解环境空气质量状况。</w:t>
      </w:r>
      <w:r w:rsidR="00DD08D5" w:rsidRPr="00471164">
        <w:rPr>
          <w:rFonts w:ascii="楷体" w:eastAsia="楷体" w:hAnsi="楷体" w:cs="Times New Roman" w:hint="eastAsia"/>
          <w:color w:val="000000" w:themeColor="text1"/>
          <w:sz w:val="24"/>
          <w:szCs w:val="24"/>
        </w:rPr>
        <w:t>这一处理方法有效避免了由于</w:t>
      </w:r>
      <w:r w:rsidR="00DD08D5" w:rsidRPr="00471164">
        <w:rPr>
          <w:rFonts w:ascii="楷体" w:eastAsia="楷体" w:hAnsi="楷体" w:cs="Times New Roman"/>
          <w:color w:val="000000" w:themeColor="text1"/>
          <w:sz w:val="24"/>
          <w:szCs w:val="24"/>
        </w:rPr>
        <w:t>监测结果等信息</w:t>
      </w:r>
      <w:r w:rsidR="00E9110F">
        <w:rPr>
          <w:rFonts w:ascii="楷体" w:eastAsia="楷体" w:hAnsi="楷体" w:cs="Times New Roman" w:hint="eastAsia"/>
          <w:color w:val="000000" w:themeColor="text1"/>
          <w:sz w:val="24"/>
          <w:szCs w:val="24"/>
        </w:rPr>
        <w:t>具有</w:t>
      </w:r>
      <w:r w:rsidR="00DD08D5" w:rsidRPr="00471164">
        <w:rPr>
          <w:rFonts w:ascii="楷体" w:eastAsia="楷体" w:hAnsi="楷体" w:cs="Times New Roman" w:hint="eastAsia"/>
          <w:color w:val="000000" w:themeColor="text1"/>
          <w:sz w:val="24"/>
          <w:szCs w:val="24"/>
        </w:rPr>
        <w:t>过强的</w:t>
      </w:r>
      <w:r w:rsidR="00DD08D5" w:rsidRPr="00471164">
        <w:rPr>
          <w:rFonts w:ascii="楷体" w:eastAsia="楷体" w:hAnsi="楷体" w:cs="Times New Roman"/>
          <w:color w:val="000000" w:themeColor="text1"/>
          <w:sz w:val="24"/>
          <w:szCs w:val="24"/>
        </w:rPr>
        <w:t>专业性</w:t>
      </w:r>
      <w:r w:rsidR="00E9110F">
        <w:rPr>
          <w:rFonts w:ascii="楷体" w:eastAsia="楷体" w:hAnsi="楷体" w:cs="Times New Roman" w:hint="eastAsia"/>
          <w:color w:val="000000" w:themeColor="text1"/>
          <w:sz w:val="24"/>
          <w:szCs w:val="24"/>
        </w:rPr>
        <w:t>而</w:t>
      </w:r>
      <w:r w:rsidR="00DD08D5" w:rsidRPr="00471164">
        <w:rPr>
          <w:rFonts w:ascii="楷体" w:eastAsia="楷体" w:hAnsi="楷体" w:cs="Times New Roman" w:hint="eastAsia"/>
          <w:color w:val="000000" w:themeColor="text1"/>
          <w:sz w:val="24"/>
          <w:szCs w:val="24"/>
        </w:rPr>
        <w:t>导致公众难以理解</w:t>
      </w:r>
      <w:r w:rsidR="00E9110F">
        <w:rPr>
          <w:rFonts w:ascii="楷体" w:eastAsia="楷体" w:hAnsi="楷体" w:cs="Times New Roman" w:hint="eastAsia"/>
          <w:color w:val="000000" w:themeColor="text1"/>
          <w:sz w:val="24"/>
          <w:szCs w:val="24"/>
        </w:rPr>
        <w:t>的情况发生</w:t>
      </w:r>
      <w:r w:rsidR="00DD08D5" w:rsidRPr="00471164">
        <w:rPr>
          <w:rFonts w:ascii="楷体" w:eastAsia="楷体" w:hAnsi="楷体" w:cs="Times New Roman" w:hint="eastAsia"/>
          <w:color w:val="000000" w:themeColor="text1"/>
          <w:sz w:val="24"/>
          <w:szCs w:val="24"/>
        </w:rPr>
        <w:t>。</w:t>
      </w:r>
      <w:r w:rsidR="00FF2A7F" w:rsidRPr="00471164">
        <w:rPr>
          <w:rFonts w:ascii="楷体" w:eastAsia="楷体" w:hAnsi="楷体" w:cs="Times New Roman" w:hint="eastAsia"/>
          <w:color w:val="000000" w:themeColor="text1"/>
          <w:sz w:val="24"/>
          <w:szCs w:val="24"/>
        </w:rPr>
        <w:t>基于以上思路，本标准将清洁供暖评价结果也采用无量纲指标的方式进行展示，便于公众理解和不同地区的对比分析。</w:t>
      </w:r>
    </w:p>
    <w:p w14:paraId="730C2BED" w14:textId="77777777" w:rsidR="003057BB" w:rsidRPr="00A761FE" w:rsidRDefault="003057BB" w:rsidP="003057BB">
      <w:pPr>
        <w:pStyle w:val="a7"/>
        <w:snapToGrid w:val="0"/>
        <w:spacing w:line="312" w:lineRule="auto"/>
        <w:ind w:firstLineChars="0" w:firstLine="0"/>
        <w:textAlignment w:val="center"/>
        <w:rPr>
          <w:rFonts w:eastAsia="宋体" w:cs="Times New Roman"/>
          <w:color w:val="000000" w:themeColor="text1"/>
          <w:sz w:val="24"/>
          <w:szCs w:val="24"/>
        </w:rPr>
      </w:pPr>
    </w:p>
    <w:p w14:paraId="53D7E6E4" w14:textId="416864E1" w:rsidR="004A2C60" w:rsidRPr="00AD0430" w:rsidRDefault="008B0C05" w:rsidP="00FD4AA3">
      <w:pPr>
        <w:pStyle w:val="a7"/>
        <w:numPr>
          <w:ilvl w:val="0"/>
          <w:numId w:val="3"/>
        </w:numPr>
        <w:snapToGrid w:val="0"/>
        <w:spacing w:line="312" w:lineRule="auto"/>
        <w:ind w:left="0" w:firstLineChars="0" w:firstLine="0"/>
        <w:textAlignment w:val="center"/>
        <w:rPr>
          <w:rFonts w:eastAsia="宋体" w:cs="Times New Roman"/>
          <w:color w:val="000000" w:themeColor="text1"/>
          <w:sz w:val="24"/>
          <w:szCs w:val="24"/>
        </w:rPr>
      </w:pPr>
      <w:r>
        <w:rPr>
          <w:rFonts w:eastAsia="宋体" w:cs="Times New Roman"/>
          <w:color w:val="000000" w:themeColor="text1"/>
          <w:sz w:val="24"/>
          <w:szCs w:val="24"/>
        </w:rPr>
        <w:t>清洁供暖评价</w:t>
      </w:r>
      <w:r w:rsidR="004A2C60" w:rsidRPr="00AD0430">
        <w:rPr>
          <w:rFonts w:eastAsia="宋体" w:cs="Times New Roman"/>
          <w:color w:val="000000" w:themeColor="text1"/>
          <w:sz w:val="24"/>
          <w:szCs w:val="24"/>
        </w:rPr>
        <w:t>应以测试数据作为评价基础。</w:t>
      </w:r>
    </w:p>
    <w:p w14:paraId="1CC19A50" w14:textId="2937BEED" w:rsidR="004A2C60" w:rsidRPr="00471164" w:rsidRDefault="00086EF4"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004A2C60"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4A2C60" w:rsidRPr="00471164">
        <w:rPr>
          <w:rFonts w:ascii="楷体" w:eastAsia="楷体" w:hAnsi="楷体" w:cs="Times New Roman"/>
          <w:color w:val="000000" w:themeColor="text1"/>
          <w:sz w:val="24"/>
          <w:szCs w:val="24"/>
        </w:rPr>
        <w:t>在评价过程中，对于具备现场测试条件的</w:t>
      </w:r>
      <w:r w:rsidR="00BF7D16">
        <w:rPr>
          <w:rFonts w:ascii="楷体" w:eastAsia="楷体" w:hAnsi="楷体" w:cs="Times New Roman" w:hint="eastAsia"/>
          <w:color w:val="000000" w:themeColor="text1"/>
          <w:sz w:val="24"/>
          <w:szCs w:val="24"/>
        </w:rPr>
        <w:t>热源供热量和热源效率等</w:t>
      </w:r>
      <w:r w:rsidR="004A2C60" w:rsidRPr="00471164">
        <w:rPr>
          <w:rFonts w:ascii="楷体" w:eastAsia="楷体" w:hAnsi="楷体" w:cs="Times New Roman"/>
          <w:color w:val="000000" w:themeColor="text1"/>
          <w:sz w:val="24"/>
          <w:szCs w:val="24"/>
        </w:rPr>
        <w:t>参数，应以测试数据作为评价基础。条件具备时，应优先采用长期测试，测试时间应包含一个完整的</w:t>
      </w:r>
      <w:r w:rsidR="0049150A" w:rsidRPr="00471164">
        <w:rPr>
          <w:rFonts w:ascii="楷体" w:eastAsia="楷体" w:hAnsi="楷体" w:cs="Times New Roman" w:hint="eastAsia"/>
          <w:color w:val="000000" w:themeColor="text1"/>
          <w:sz w:val="24"/>
          <w:szCs w:val="24"/>
        </w:rPr>
        <w:t>供暖</w:t>
      </w:r>
      <w:r w:rsidR="004A2C60" w:rsidRPr="00471164">
        <w:rPr>
          <w:rFonts w:ascii="楷体" w:eastAsia="楷体" w:hAnsi="楷体" w:cs="Times New Roman"/>
          <w:color w:val="000000" w:themeColor="text1"/>
          <w:sz w:val="24"/>
          <w:szCs w:val="24"/>
        </w:rPr>
        <w:t>季。当长期测试条件不具备需采用短期测试时，需说明原因，并在</w:t>
      </w:r>
      <w:r w:rsidR="0049150A" w:rsidRPr="00471164">
        <w:rPr>
          <w:rFonts w:ascii="楷体" w:eastAsia="楷体" w:hAnsi="楷体" w:cs="Times New Roman" w:hint="eastAsia"/>
          <w:color w:val="000000" w:themeColor="text1"/>
          <w:sz w:val="24"/>
          <w:szCs w:val="24"/>
        </w:rPr>
        <w:t>供暖</w:t>
      </w:r>
      <w:r w:rsidR="004A2C60" w:rsidRPr="00471164">
        <w:rPr>
          <w:rFonts w:ascii="楷体" w:eastAsia="楷体" w:hAnsi="楷体" w:cs="Times New Roman"/>
          <w:color w:val="000000" w:themeColor="text1"/>
          <w:sz w:val="24"/>
          <w:szCs w:val="24"/>
        </w:rPr>
        <w:t>期内持续一周以上。</w:t>
      </w:r>
    </w:p>
    <w:p w14:paraId="4D685B36" w14:textId="77777777" w:rsidR="00BB34C0" w:rsidRPr="00AD0430" w:rsidRDefault="00BB34C0" w:rsidP="00A14935">
      <w:pPr>
        <w:pStyle w:val="a7"/>
        <w:snapToGrid w:val="0"/>
        <w:spacing w:line="312" w:lineRule="auto"/>
        <w:ind w:firstLineChars="0" w:firstLine="0"/>
        <w:textAlignment w:val="center"/>
        <w:rPr>
          <w:rFonts w:eastAsia="宋体" w:cs="Times New Roman"/>
          <w:color w:val="000000" w:themeColor="text1"/>
          <w:sz w:val="24"/>
          <w:szCs w:val="24"/>
        </w:rPr>
      </w:pPr>
    </w:p>
    <w:p w14:paraId="07BC24FD" w14:textId="624743E9" w:rsidR="004A2C60" w:rsidRDefault="004A2C60" w:rsidP="00FD4AA3">
      <w:pPr>
        <w:pStyle w:val="a7"/>
        <w:numPr>
          <w:ilvl w:val="0"/>
          <w:numId w:val="3"/>
        </w:numPr>
        <w:snapToGrid w:val="0"/>
        <w:spacing w:line="312" w:lineRule="auto"/>
        <w:ind w:left="0" w:firstLineChars="0" w:firstLine="0"/>
        <w:textAlignment w:val="center"/>
        <w:rPr>
          <w:rFonts w:eastAsia="宋体" w:cs="Times New Roman"/>
          <w:color w:val="000000" w:themeColor="text1"/>
          <w:sz w:val="24"/>
          <w:szCs w:val="24"/>
        </w:rPr>
      </w:pPr>
      <w:r w:rsidRPr="00AD0430">
        <w:rPr>
          <w:rFonts w:eastAsia="宋体" w:cs="Times New Roman"/>
          <w:color w:val="000000" w:themeColor="text1"/>
          <w:sz w:val="24"/>
          <w:szCs w:val="24"/>
        </w:rPr>
        <w:t>申请评价方应</w:t>
      </w:r>
      <w:r w:rsidR="003A4532">
        <w:rPr>
          <w:rFonts w:eastAsia="宋体" w:cs="Times New Roman" w:hint="eastAsia"/>
          <w:color w:val="000000" w:themeColor="text1"/>
          <w:sz w:val="24"/>
          <w:szCs w:val="24"/>
        </w:rPr>
        <w:t>根据</w:t>
      </w:r>
      <w:r w:rsidR="0099563C">
        <w:rPr>
          <w:rFonts w:eastAsia="宋体" w:cs="Times New Roman" w:hint="eastAsia"/>
          <w:color w:val="000000" w:themeColor="text1"/>
          <w:sz w:val="24"/>
          <w:szCs w:val="24"/>
        </w:rPr>
        <w:t>第三方</w:t>
      </w:r>
      <w:r w:rsidR="003A4532">
        <w:rPr>
          <w:rFonts w:eastAsia="宋体" w:cs="Times New Roman" w:hint="eastAsia"/>
          <w:color w:val="000000" w:themeColor="text1"/>
          <w:sz w:val="24"/>
          <w:szCs w:val="24"/>
        </w:rPr>
        <w:t>评价机构要求，</w:t>
      </w:r>
      <w:r w:rsidRPr="00AD0430">
        <w:rPr>
          <w:rFonts w:eastAsia="宋体" w:cs="Times New Roman"/>
          <w:color w:val="000000" w:themeColor="text1"/>
          <w:sz w:val="24"/>
          <w:szCs w:val="24"/>
        </w:rPr>
        <w:t>提交被评价</w:t>
      </w:r>
      <w:r w:rsidR="00253CE3">
        <w:rPr>
          <w:rFonts w:eastAsia="宋体" w:cs="Times New Roman" w:hint="eastAsia"/>
          <w:color w:val="000000" w:themeColor="text1"/>
          <w:sz w:val="24"/>
          <w:szCs w:val="24"/>
        </w:rPr>
        <w:t>对象</w:t>
      </w:r>
      <w:r w:rsidRPr="00AD0430">
        <w:rPr>
          <w:rFonts w:eastAsia="宋体" w:cs="Times New Roman"/>
          <w:color w:val="000000" w:themeColor="text1"/>
          <w:sz w:val="24"/>
          <w:szCs w:val="24"/>
        </w:rPr>
        <w:t>的</w:t>
      </w:r>
      <w:r w:rsidR="00CA1827">
        <w:rPr>
          <w:rFonts w:eastAsia="宋体" w:cs="Times New Roman" w:hint="eastAsia"/>
          <w:color w:val="000000" w:themeColor="text1"/>
          <w:sz w:val="24"/>
          <w:szCs w:val="24"/>
        </w:rPr>
        <w:t>热源、热循环系统和</w:t>
      </w:r>
      <w:proofErr w:type="gramStart"/>
      <w:r w:rsidR="00CA1827">
        <w:rPr>
          <w:rFonts w:eastAsia="宋体" w:cs="Times New Roman" w:hint="eastAsia"/>
          <w:color w:val="000000" w:themeColor="text1"/>
          <w:sz w:val="24"/>
          <w:szCs w:val="24"/>
        </w:rPr>
        <w:t>热用户</w:t>
      </w:r>
      <w:proofErr w:type="gramEnd"/>
      <w:r w:rsidR="00253CE3">
        <w:rPr>
          <w:rFonts w:eastAsia="宋体" w:cs="Times New Roman" w:hint="eastAsia"/>
          <w:color w:val="000000" w:themeColor="text1"/>
          <w:sz w:val="24"/>
          <w:szCs w:val="24"/>
        </w:rPr>
        <w:t>的</w:t>
      </w:r>
      <w:r w:rsidR="003D5130">
        <w:rPr>
          <w:rFonts w:eastAsia="宋体" w:cs="Times New Roman" w:hint="eastAsia"/>
          <w:color w:val="000000" w:themeColor="text1"/>
          <w:sz w:val="24"/>
          <w:szCs w:val="24"/>
        </w:rPr>
        <w:t>建设、</w:t>
      </w:r>
      <w:r w:rsidRPr="00AD0430">
        <w:rPr>
          <w:rFonts w:eastAsia="宋体" w:cs="Times New Roman"/>
          <w:color w:val="000000" w:themeColor="text1"/>
          <w:sz w:val="24"/>
          <w:szCs w:val="24"/>
        </w:rPr>
        <w:t>分析、测试报告和相关文件</w:t>
      </w:r>
      <w:r w:rsidR="00CA1827">
        <w:rPr>
          <w:rFonts w:eastAsia="宋体" w:cs="Times New Roman" w:hint="eastAsia"/>
          <w:color w:val="000000" w:themeColor="text1"/>
          <w:sz w:val="24"/>
          <w:szCs w:val="24"/>
        </w:rPr>
        <w:t>，并对基础材料的</w:t>
      </w:r>
      <w:r w:rsidR="00397507">
        <w:rPr>
          <w:rFonts w:eastAsia="宋体" w:cs="Times New Roman" w:hint="eastAsia"/>
          <w:color w:val="000000" w:themeColor="text1"/>
          <w:sz w:val="24"/>
          <w:szCs w:val="24"/>
        </w:rPr>
        <w:t>完整性和</w:t>
      </w:r>
      <w:r w:rsidR="00CA1827">
        <w:rPr>
          <w:rFonts w:eastAsia="宋体" w:cs="Times New Roman" w:hint="eastAsia"/>
          <w:color w:val="000000" w:themeColor="text1"/>
          <w:sz w:val="24"/>
          <w:szCs w:val="24"/>
        </w:rPr>
        <w:t>准确性负责</w:t>
      </w:r>
      <w:r w:rsidRPr="00AD0430">
        <w:rPr>
          <w:rFonts w:eastAsia="宋体" w:cs="Times New Roman"/>
          <w:color w:val="000000" w:themeColor="text1"/>
          <w:sz w:val="24"/>
          <w:szCs w:val="24"/>
        </w:rPr>
        <w:t>。</w:t>
      </w:r>
    </w:p>
    <w:p w14:paraId="5500274B" w14:textId="6F6C38C5" w:rsidR="003B2E3D" w:rsidRPr="00471164" w:rsidRDefault="003B2E3D"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99563C" w:rsidRPr="00471164">
        <w:rPr>
          <w:rFonts w:ascii="楷体" w:eastAsia="楷体" w:hAnsi="楷体" w:cs="Times New Roman" w:hint="eastAsia"/>
          <w:color w:val="000000" w:themeColor="text1"/>
          <w:sz w:val="24"/>
          <w:szCs w:val="24"/>
        </w:rPr>
        <w:t>此条明确了</w:t>
      </w:r>
      <w:r w:rsidR="008B0C05">
        <w:rPr>
          <w:rFonts w:ascii="楷体" w:eastAsia="楷体" w:hAnsi="楷体" w:cs="Times New Roman" w:hint="eastAsia"/>
          <w:color w:val="000000" w:themeColor="text1"/>
          <w:sz w:val="24"/>
          <w:szCs w:val="24"/>
        </w:rPr>
        <w:t>清洁供暖评价</w:t>
      </w:r>
      <w:r w:rsidR="00E8008F" w:rsidRPr="00471164">
        <w:rPr>
          <w:rFonts w:ascii="楷体" w:eastAsia="楷体" w:hAnsi="楷体" w:cs="Times New Roman" w:hint="eastAsia"/>
          <w:color w:val="000000" w:themeColor="text1"/>
          <w:sz w:val="24"/>
          <w:szCs w:val="24"/>
        </w:rPr>
        <w:t>工作中</w:t>
      </w:r>
      <w:r w:rsidR="0099563C" w:rsidRPr="00471164">
        <w:rPr>
          <w:rFonts w:ascii="楷体" w:eastAsia="楷体" w:hAnsi="楷体" w:cs="Times New Roman" w:hint="eastAsia"/>
          <w:color w:val="000000" w:themeColor="text1"/>
          <w:sz w:val="24"/>
          <w:szCs w:val="24"/>
        </w:rPr>
        <w:t>申请评价方应完成的</w:t>
      </w:r>
      <w:r w:rsidR="000860C4" w:rsidRPr="00471164">
        <w:rPr>
          <w:rFonts w:ascii="楷体" w:eastAsia="楷体" w:hAnsi="楷体" w:cs="Times New Roman" w:hint="eastAsia"/>
          <w:color w:val="000000" w:themeColor="text1"/>
          <w:sz w:val="24"/>
          <w:szCs w:val="24"/>
        </w:rPr>
        <w:t>相关</w:t>
      </w:r>
      <w:r w:rsidR="0099563C" w:rsidRPr="00471164">
        <w:rPr>
          <w:rFonts w:ascii="楷体" w:eastAsia="楷体" w:hAnsi="楷体" w:cs="Times New Roman" w:hint="eastAsia"/>
          <w:color w:val="000000" w:themeColor="text1"/>
          <w:sz w:val="24"/>
          <w:szCs w:val="24"/>
        </w:rPr>
        <w:t>工作。</w:t>
      </w:r>
      <w:r w:rsidR="008B0C05">
        <w:rPr>
          <w:rFonts w:ascii="楷体" w:eastAsia="楷体" w:hAnsi="楷体" w:cs="Times New Roman" w:hint="eastAsia"/>
          <w:color w:val="000000" w:themeColor="text1"/>
          <w:sz w:val="24"/>
          <w:szCs w:val="24"/>
        </w:rPr>
        <w:t>清洁供暖评价</w:t>
      </w:r>
      <w:r w:rsidR="0099563C" w:rsidRPr="00471164">
        <w:rPr>
          <w:rFonts w:ascii="楷体" w:eastAsia="楷体" w:hAnsi="楷体" w:cs="Times New Roman" w:hint="eastAsia"/>
          <w:color w:val="000000" w:themeColor="text1"/>
          <w:sz w:val="24"/>
          <w:szCs w:val="24"/>
        </w:rPr>
        <w:t>工作</w:t>
      </w:r>
      <w:r w:rsidR="00253CE3" w:rsidRPr="00471164">
        <w:rPr>
          <w:rFonts w:ascii="楷体" w:eastAsia="楷体" w:hAnsi="楷体" w:cs="Times New Roman" w:hint="eastAsia"/>
          <w:color w:val="000000" w:themeColor="text1"/>
          <w:sz w:val="24"/>
          <w:szCs w:val="24"/>
        </w:rPr>
        <w:t>开展过程中，涉及建筑、管网、热源等方面的大量的基础数据，数据的</w:t>
      </w:r>
      <w:r w:rsidR="001D16FF" w:rsidRPr="00471164">
        <w:rPr>
          <w:rFonts w:ascii="楷体" w:eastAsia="楷体" w:hAnsi="楷体" w:cs="Times New Roman" w:hint="eastAsia"/>
          <w:color w:val="000000" w:themeColor="text1"/>
          <w:sz w:val="24"/>
          <w:szCs w:val="24"/>
        </w:rPr>
        <w:t>完备性</w:t>
      </w:r>
      <w:r w:rsidR="00253CE3" w:rsidRPr="00471164">
        <w:rPr>
          <w:rFonts w:ascii="楷体" w:eastAsia="楷体" w:hAnsi="楷体" w:cs="Times New Roman" w:hint="eastAsia"/>
          <w:color w:val="000000" w:themeColor="text1"/>
          <w:sz w:val="24"/>
          <w:szCs w:val="24"/>
        </w:rPr>
        <w:t>和</w:t>
      </w:r>
      <w:r w:rsidR="001D16FF" w:rsidRPr="00471164">
        <w:rPr>
          <w:rFonts w:ascii="楷体" w:eastAsia="楷体" w:hAnsi="楷体" w:cs="Times New Roman" w:hint="eastAsia"/>
          <w:color w:val="000000" w:themeColor="text1"/>
          <w:sz w:val="24"/>
          <w:szCs w:val="24"/>
        </w:rPr>
        <w:t>准确性是能否顺利开展评价工作的基础条件</w:t>
      </w:r>
      <w:r w:rsidR="00593927" w:rsidRPr="00471164">
        <w:rPr>
          <w:rFonts w:ascii="楷体" w:eastAsia="楷体" w:hAnsi="楷体" w:cs="Times New Roman" w:hint="eastAsia"/>
          <w:color w:val="000000" w:themeColor="text1"/>
          <w:sz w:val="24"/>
          <w:szCs w:val="24"/>
        </w:rPr>
        <w:t>。在评价过程中，申请评价方需按照第三方评价机构要求，提供相应的建筑、管网和热源</w:t>
      </w:r>
      <w:r w:rsidR="00310F0B" w:rsidRPr="00471164">
        <w:rPr>
          <w:rFonts w:ascii="楷体" w:eastAsia="楷体" w:hAnsi="楷体" w:cs="Times New Roman" w:hint="eastAsia"/>
          <w:color w:val="000000" w:themeColor="text1"/>
          <w:sz w:val="24"/>
          <w:szCs w:val="24"/>
        </w:rPr>
        <w:t>等方面的</w:t>
      </w:r>
      <w:r w:rsidR="00593927" w:rsidRPr="00471164">
        <w:rPr>
          <w:rFonts w:ascii="楷体" w:eastAsia="楷体" w:hAnsi="楷体" w:cs="Times New Roman" w:hint="eastAsia"/>
          <w:color w:val="000000" w:themeColor="text1"/>
          <w:sz w:val="24"/>
          <w:szCs w:val="24"/>
        </w:rPr>
        <w:t>数据和资料，并确保相关数据的准确性和可用性。</w:t>
      </w:r>
    </w:p>
    <w:p w14:paraId="469981CE" w14:textId="77777777" w:rsidR="001D16FF" w:rsidRPr="00AD0430" w:rsidRDefault="001D16FF" w:rsidP="00A16A9D">
      <w:pPr>
        <w:pStyle w:val="a7"/>
        <w:snapToGrid w:val="0"/>
        <w:spacing w:line="312" w:lineRule="auto"/>
        <w:ind w:firstLineChars="0" w:firstLine="0"/>
        <w:textAlignment w:val="center"/>
        <w:rPr>
          <w:rFonts w:eastAsia="宋体" w:cs="Times New Roman"/>
          <w:color w:val="000000" w:themeColor="text1"/>
          <w:sz w:val="24"/>
          <w:szCs w:val="24"/>
        </w:rPr>
      </w:pPr>
    </w:p>
    <w:p w14:paraId="5355A8F1" w14:textId="21569D7B" w:rsidR="004A2C60" w:rsidRPr="00AD0430" w:rsidRDefault="004A2C60" w:rsidP="00FD4AA3">
      <w:pPr>
        <w:pStyle w:val="a7"/>
        <w:numPr>
          <w:ilvl w:val="0"/>
          <w:numId w:val="3"/>
        </w:numPr>
        <w:snapToGrid w:val="0"/>
        <w:spacing w:line="312" w:lineRule="auto"/>
        <w:ind w:left="0" w:firstLineChars="0" w:firstLine="0"/>
        <w:textAlignment w:val="center"/>
        <w:rPr>
          <w:rFonts w:eastAsia="宋体" w:cs="Times New Roman"/>
          <w:color w:val="000000" w:themeColor="text1"/>
          <w:sz w:val="24"/>
          <w:szCs w:val="24"/>
        </w:rPr>
      </w:pPr>
      <w:r w:rsidRPr="00AD0430">
        <w:rPr>
          <w:rFonts w:eastAsia="宋体" w:cs="Times New Roman"/>
          <w:color w:val="000000" w:themeColor="text1"/>
          <w:sz w:val="24"/>
          <w:szCs w:val="24"/>
        </w:rPr>
        <w:t>第三方评价机构应</w:t>
      </w:r>
      <w:r w:rsidR="00F772C0">
        <w:rPr>
          <w:rFonts w:eastAsia="宋体" w:cs="Times New Roman" w:hint="eastAsia"/>
          <w:color w:val="000000" w:themeColor="text1"/>
          <w:sz w:val="24"/>
          <w:szCs w:val="24"/>
        </w:rPr>
        <w:t>基于各项统计和实测数据，</w:t>
      </w:r>
      <w:r w:rsidRPr="00AD0430">
        <w:rPr>
          <w:rFonts w:eastAsia="宋体" w:cs="Times New Roman"/>
          <w:color w:val="000000" w:themeColor="text1"/>
          <w:sz w:val="24"/>
          <w:szCs w:val="24"/>
        </w:rPr>
        <w:t>按本标准的相关要求出具评价报告。</w:t>
      </w:r>
    </w:p>
    <w:p w14:paraId="405E6FB4" w14:textId="25CAC412" w:rsidR="00E108BA" w:rsidRPr="00471164" w:rsidRDefault="00E108BA"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bookmarkStart w:id="15" w:name="_Hlk524273434"/>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9E3387" w:rsidRPr="00471164">
        <w:rPr>
          <w:rFonts w:ascii="楷体" w:eastAsia="楷体" w:hAnsi="楷体" w:cs="Times New Roman" w:hint="eastAsia"/>
          <w:color w:val="000000" w:themeColor="text1"/>
          <w:sz w:val="24"/>
          <w:szCs w:val="24"/>
        </w:rPr>
        <w:t>本</w:t>
      </w:r>
      <w:r w:rsidR="00E01D9F" w:rsidRPr="00471164">
        <w:rPr>
          <w:rFonts w:ascii="楷体" w:eastAsia="楷体" w:hAnsi="楷体" w:cs="Times New Roman" w:hint="eastAsia"/>
          <w:color w:val="000000" w:themeColor="text1"/>
          <w:sz w:val="24"/>
          <w:szCs w:val="24"/>
        </w:rPr>
        <w:t>条明确了</w:t>
      </w:r>
      <w:r w:rsidR="008B0C05">
        <w:rPr>
          <w:rFonts w:ascii="楷体" w:eastAsia="楷体" w:hAnsi="楷体" w:cs="Times New Roman" w:hint="eastAsia"/>
          <w:color w:val="000000" w:themeColor="text1"/>
          <w:sz w:val="24"/>
          <w:szCs w:val="24"/>
        </w:rPr>
        <w:t>清洁供暖评价</w:t>
      </w:r>
      <w:r w:rsidR="00E01D9F" w:rsidRPr="00471164">
        <w:rPr>
          <w:rFonts w:ascii="楷体" w:eastAsia="楷体" w:hAnsi="楷体" w:cs="Times New Roman" w:hint="eastAsia"/>
          <w:color w:val="000000" w:themeColor="text1"/>
          <w:sz w:val="24"/>
          <w:szCs w:val="24"/>
        </w:rPr>
        <w:t>工作中第三方评价机构应完成的相关工作。</w:t>
      </w:r>
      <w:r w:rsidRPr="00471164">
        <w:rPr>
          <w:rFonts w:ascii="楷体" w:eastAsia="楷体" w:hAnsi="楷体" w:cs="Times New Roman"/>
          <w:color w:val="000000" w:themeColor="text1"/>
          <w:sz w:val="24"/>
          <w:szCs w:val="24"/>
        </w:rPr>
        <w:t>第三方评价工作应由具备相应资质单位承担</w:t>
      </w:r>
      <w:r w:rsidR="00152F22" w:rsidRPr="00471164">
        <w:rPr>
          <w:rFonts w:ascii="楷体" w:eastAsia="楷体" w:hAnsi="楷体" w:cs="Times New Roman" w:hint="eastAsia"/>
          <w:color w:val="000000" w:themeColor="text1"/>
          <w:sz w:val="24"/>
          <w:szCs w:val="24"/>
        </w:rPr>
        <w:t>。在评价过程中，第三方评价机构需给出评价工作资料清单，并对申请评价方</w:t>
      </w:r>
      <w:r w:rsidRPr="00471164">
        <w:rPr>
          <w:rFonts w:ascii="楷体" w:eastAsia="楷体" w:hAnsi="楷体" w:cs="Times New Roman"/>
          <w:color w:val="000000" w:themeColor="text1"/>
          <w:sz w:val="24"/>
          <w:szCs w:val="24"/>
        </w:rPr>
        <w:t>提供的</w:t>
      </w:r>
      <w:r w:rsidR="00152F22" w:rsidRPr="00471164">
        <w:rPr>
          <w:rFonts w:ascii="楷体" w:eastAsia="楷体" w:hAnsi="楷体" w:cs="Times New Roman" w:hint="eastAsia"/>
          <w:color w:val="000000" w:themeColor="text1"/>
          <w:sz w:val="24"/>
          <w:szCs w:val="24"/>
        </w:rPr>
        <w:t>各项数据和资料的完备性进行复审。对于部分缺失的关键数据，第三方评价机构需给出测试工作开展建议，经申请评价方确认后开展相应的测试工作</w:t>
      </w:r>
      <w:r w:rsidRPr="00471164">
        <w:rPr>
          <w:rFonts w:ascii="楷体" w:eastAsia="楷体" w:hAnsi="楷体" w:cs="Times New Roman"/>
          <w:color w:val="000000" w:themeColor="text1"/>
          <w:sz w:val="24"/>
          <w:szCs w:val="24"/>
        </w:rPr>
        <w:t>。</w:t>
      </w:r>
      <w:r w:rsidR="0023483D" w:rsidRPr="00471164">
        <w:rPr>
          <w:rFonts w:ascii="楷体" w:eastAsia="楷体" w:hAnsi="楷体" w:cs="Times New Roman" w:hint="eastAsia"/>
          <w:color w:val="000000" w:themeColor="text1"/>
          <w:sz w:val="24"/>
          <w:szCs w:val="24"/>
        </w:rPr>
        <w:t>在资料完备后，根据标准的相关要求开展评价工作，并出具相关报告。</w:t>
      </w:r>
    </w:p>
    <w:bookmarkEnd w:id="15"/>
    <w:p w14:paraId="07DD19D1" w14:textId="5C016BB5" w:rsidR="00A537A8" w:rsidRPr="00A14935" w:rsidRDefault="00A537A8" w:rsidP="00A14935">
      <w:pPr>
        <w:widowControl/>
        <w:snapToGrid w:val="0"/>
        <w:spacing w:line="312" w:lineRule="auto"/>
        <w:ind w:firstLineChars="0" w:firstLine="0"/>
        <w:jc w:val="left"/>
        <w:textAlignment w:val="center"/>
        <w:rPr>
          <w:rFonts w:eastAsia="宋体" w:cs="Times New Roman"/>
          <w:bCs/>
          <w:color w:val="000000" w:themeColor="text1"/>
          <w:kern w:val="44"/>
          <w:sz w:val="24"/>
          <w:szCs w:val="24"/>
        </w:rPr>
      </w:pPr>
      <w:r w:rsidRPr="00A14935">
        <w:rPr>
          <w:rFonts w:eastAsia="宋体" w:cs="Times New Roman"/>
          <w:bCs/>
          <w:color w:val="000000" w:themeColor="text1"/>
          <w:kern w:val="44"/>
          <w:sz w:val="24"/>
          <w:szCs w:val="24"/>
        </w:rPr>
        <w:br w:type="page"/>
      </w:r>
    </w:p>
    <w:p w14:paraId="3D8DE961" w14:textId="29BEF791" w:rsidR="005428BE" w:rsidRPr="00A14935" w:rsidRDefault="00FD7340" w:rsidP="00C644AE">
      <w:pPr>
        <w:pStyle w:val="1"/>
      </w:pPr>
      <w:bookmarkStart w:id="16" w:name="_Toc19544583"/>
      <w:r w:rsidRPr="00A14935">
        <w:lastRenderedPageBreak/>
        <w:t>清洁</w:t>
      </w:r>
      <w:r w:rsidR="004329E0" w:rsidRPr="00A14935">
        <w:t>供暖</w:t>
      </w:r>
      <w:r w:rsidRPr="00A14935">
        <w:t>指数确定方法</w:t>
      </w:r>
      <w:bookmarkEnd w:id="16"/>
    </w:p>
    <w:p w14:paraId="17B33982" w14:textId="6DDD2F9C" w:rsidR="007E6C20" w:rsidRPr="00A14935" w:rsidRDefault="007E6C20" w:rsidP="00B35658">
      <w:pPr>
        <w:pStyle w:val="2"/>
        <w:snapToGrid w:val="0"/>
        <w:spacing w:line="312" w:lineRule="auto"/>
        <w:ind w:left="0"/>
        <w:textAlignment w:val="center"/>
        <w:rPr>
          <w:rFonts w:eastAsia="宋体"/>
          <w:sz w:val="24"/>
          <w:szCs w:val="24"/>
        </w:rPr>
      </w:pPr>
      <w:bookmarkStart w:id="17" w:name="_Toc19544584"/>
      <w:r w:rsidRPr="00A14935">
        <w:rPr>
          <w:rFonts w:eastAsia="宋体"/>
          <w:sz w:val="24"/>
          <w:szCs w:val="24"/>
        </w:rPr>
        <w:t>清洁供暖指数</w:t>
      </w:r>
      <w:bookmarkEnd w:id="17"/>
    </w:p>
    <w:p w14:paraId="3BE18BC6" w14:textId="6A17174C" w:rsidR="00D71285" w:rsidRPr="00A14935" w:rsidRDefault="00D71285" w:rsidP="00A14935">
      <w:pPr>
        <w:pStyle w:val="3"/>
        <w:spacing w:line="312" w:lineRule="auto"/>
        <w:rPr>
          <w:szCs w:val="24"/>
        </w:rPr>
      </w:pPr>
      <w:bookmarkStart w:id="18" w:name="_Ref15241993"/>
      <w:r w:rsidRPr="00A14935">
        <w:rPr>
          <w:szCs w:val="24"/>
        </w:rPr>
        <w:t>清洁</w:t>
      </w:r>
      <w:r w:rsidR="008A2433" w:rsidRPr="00A14935">
        <w:rPr>
          <w:szCs w:val="24"/>
        </w:rPr>
        <w:t>供暖</w:t>
      </w:r>
      <w:r w:rsidRPr="00A14935">
        <w:rPr>
          <w:szCs w:val="24"/>
        </w:rPr>
        <w:t>分指数</w:t>
      </w:r>
      <w:proofErr w:type="gramStart"/>
      <w:r w:rsidRPr="00A14935">
        <w:rPr>
          <w:szCs w:val="24"/>
        </w:rPr>
        <w:t>分级</w:t>
      </w:r>
      <w:r w:rsidR="007D4AD0" w:rsidRPr="00A14935">
        <w:rPr>
          <w:szCs w:val="24"/>
        </w:rPr>
        <w:t>应</w:t>
      </w:r>
      <w:proofErr w:type="gramEnd"/>
      <w:r w:rsidR="00A46EB4" w:rsidRPr="00A14935">
        <w:rPr>
          <w:szCs w:val="24"/>
        </w:rPr>
        <w:t>根据</w:t>
      </w:r>
      <w:r w:rsidR="001F7011" w:rsidRPr="00A14935">
        <w:rPr>
          <w:szCs w:val="24"/>
        </w:rPr>
        <w:t>表</w:t>
      </w:r>
      <w:r w:rsidR="00581E42" w:rsidRPr="00A14935">
        <w:rPr>
          <w:szCs w:val="24"/>
        </w:rPr>
        <w:fldChar w:fldCharType="begin"/>
      </w:r>
      <w:r w:rsidR="00581E42" w:rsidRPr="00A14935">
        <w:rPr>
          <w:szCs w:val="24"/>
        </w:rPr>
        <w:instrText xml:space="preserve"> REF _Ref15241993 \n \h </w:instrText>
      </w:r>
      <w:r w:rsidR="00EC6571" w:rsidRPr="00A14935">
        <w:rPr>
          <w:szCs w:val="24"/>
        </w:rPr>
        <w:instrText xml:space="preserve"> \* MERGEFORMAT </w:instrText>
      </w:r>
      <w:r w:rsidR="00581E42" w:rsidRPr="00A14935">
        <w:rPr>
          <w:szCs w:val="24"/>
        </w:rPr>
      </w:r>
      <w:r w:rsidR="00581E42" w:rsidRPr="00A14935">
        <w:rPr>
          <w:szCs w:val="24"/>
        </w:rPr>
        <w:fldChar w:fldCharType="separate"/>
      </w:r>
      <w:r w:rsidR="00464C38">
        <w:rPr>
          <w:szCs w:val="24"/>
        </w:rPr>
        <w:t>4.1.1</w:t>
      </w:r>
      <w:r w:rsidR="00581E42" w:rsidRPr="00A14935">
        <w:rPr>
          <w:szCs w:val="24"/>
        </w:rPr>
        <w:fldChar w:fldCharType="end"/>
      </w:r>
      <w:r w:rsidR="000F5BDB" w:rsidRPr="00A14935">
        <w:rPr>
          <w:szCs w:val="24"/>
        </w:rPr>
        <w:t>所示</w:t>
      </w:r>
      <w:r w:rsidR="007D4AD0" w:rsidRPr="00A14935">
        <w:rPr>
          <w:szCs w:val="24"/>
        </w:rPr>
        <w:t>污染物</w:t>
      </w:r>
      <w:r w:rsidR="000D7928" w:rsidRPr="00A14935">
        <w:rPr>
          <w:szCs w:val="24"/>
        </w:rPr>
        <w:t>排放量限值</w:t>
      </w:r>
      <w:r w:rsidR="007D4AD0" w:rsidRPr="00A14935">
        <w:rPr>
          <w:szCs w:val="24"/>
        </w:rPr>
        <w:t>要求</w:t>
      </w:r>
      <w:r w:rsidR="00A46EB4" w:rsidRPr="00A14935">
        <w:rPr>
          <w:szCs w:val="24"/>
        </w:rPr>
        <w:t>进行确定</w:t>
      </w:r>
      <w:r w:rsidR="00253409" w:rsidRPr="00A14935">
        <w:rPr>
          <w:szCs w:val="24"/>
        </w:rPr>
        <w:t>。</w:t>
      </w:r>
      <w:bookmarkEnd w:id="18"/>
    </w:p>
    <w:p w14:paraId="3B02A965" w14:textId="33936172" w:rsidR="00581E42" w:rsidRPr="00A14935" w:rsidRDefault="00581E42" w:rsidP="00A14935">
      <w:pPr>
        <w:snapToGrid w:val="0"/>
        <w:spacing w:line="312" w:lineRule="auto"/>
        <w:ind w:firstLineChars="0" w:firstLine="0"/>
        <w:jc w:val="center"/>
        <w:rPr>
          <w:rFonts w:eastAsia="宋体" w:cs="Times New Roman"/>
          <w:sz w:val="24"/>
          <w:szCs w:val="24"/>
        </w:rPr>
      </w:pPr>
      <w:r w:rsidRPr="00A14935">
        <w:rPr>
          <w:rFonts w:eastAsia="宋体" w:cs="Times New Roman"/>
          <w:sz w:val="24"/>
          <w:szCs w:val="24"/>
        </w:rPr>
        <w:t>表</w:t>
      </w:r>
      <w:r w:rsidRPr="00A14935">
        <w:rPr>
          <w:rFonts w:eastAsia="宋体" w:cs="Times New Roman"/>
          <w:sz w:val="24"/>
          <w:szCs w:val="24"/>
        </w:rPr>
        <w:fldChar w:fldCharType="begin"/>
      </w:r>
      <w:r w:rsidRPr="00A14935">
        <w:rPr>
          <w:rFonts w:eastAsia="宋体" w:cs="Times New Roman"/>
          <w:sz w:val="24"/>
          <w:szCs w:val="24"/>
        </w:rPr>
        <w:instrText xml:space="preserve"> REF _Ref15241993 \n \h </w:instrText>
      </w:r>
      <w:r w:rsidR="00EC6571" w:rsidRPr="00A14935">
        <w:rPr>
          <w:rFonts w:eastAsia="宋体" w:cs="Times New Roman"/>
          <w:sz w:val="24"/>
          <w:szCs w:val="24"/>
        </w:rPr>
        <w:instrText xml:space="preserve"> \* MERGEFORMAT </w:instrText>
      </w:r>
      <w:r w:rsidRPr="00A14935">
        <w:rPr>
          <w:rFonts w:eastAsia="宋体" w:cs="Times New Roman"/>
          <w:sz w:val="24"/>
          <w:szCs w:val="24"/>
        </w:rPr>
      </w:r>
      <w:r w:rsidRPr="00A14935">
        <w:rPr>
          <w:rFonts w:eastAsia="宋体" w:cs="Times New Roman"/>
          <w:sz w:val="24"/>
          <w:szCs w:val="24"/>
        </w:rPr>
        <w:fldChar w:fldCharType="separate"/>
      </w:r>
      <w:r w:rsidR="00464C38">
        <w:rPr>
          <w:rFonts w:eastAsia="宋体" w:cs="Times New Roman"/>
          <w:sz w:val="24"/>
          <w:szCs w:val="24"/>
        </w:rPr>
        <w:t>4.1.1</w:t>
      </w:r>
      <w:r w:rsidRPr="00A14935">
        <w:rPr>
          <w:rFonts w:eastAsia="宋体" w:cs="Times New Roman"/>
          <w:sz w:val="24"/>
          <w:szCs w:val="24"/>
        </w:rPr>
        <w:fldChar w:fldCharType="end"/>
      </w:r>
      <w:r w:rsidR="004F6D12" w:rsidRPr="00A14935">
        <w:rPr>
          <w:rFonts w:eastAsia="宋体" w:cs="Times New Roman"/>
          <w:sz w:val="24"/>
          <w:szCs w:val="24"/>
        </w:rPr>
        <w:t xml:space="preserve"> </w:t>
      </w:r>
      <w:r w:rsidR="004F6D12" w:rsidRPr="00A14935">
        <w:rPr>
          <w:rFonts w:eastAsia="宋体" w:cs="Times New Roman"/>
          <w:sz w:val="24"/>
          <w:szCs w:val="24"/>
        </w:rPr>
        <w:t>清洁供暖分指数</w:t>
      </w:r>
      <w:r w:rsidR="008947F7" w:rsidRPr="00A14935">
        <w:rPr>
          <w:rFonts w:eastAsia="宋体" w:cs="Times New Roman"/>
          <w:sz w:val="24"/>
          <w:szCs w:val="24"/>
        </w:rPr>
        <w:t>及对应污染物排放量限值</w:t>
      </w:r>
    </w:p>
    <w:tbl>
      <w:tblPr>
        <w:tblStyle w:val="af0"/>
        <w:tblW w:w="0" w:type="auto"/>
        <w:jc w:val="center"/>
        <w:tblLook w:val="04A0" w:firstRow="1" w:lastRow="0" w:firstColumn="1" w:lastColumn="0" w:noHBand="0" w:noVBand="1"/>
      </w:tblPr>
      <w:tblGrid>
        <w:gridCol w:w="1980"/>
        <w:gridCol w:w="1757"/>
        <w:gridCol w:w="1757"/>
        <w:gridCol w:w="1757"/>
      </w:tblGrid>
      <w:tr w:rsidR="00D41DE6" w:rsidRPr="00A14935" w14:paraId="587A7FC0" w14:textId="77777777" w:rsidTr="00932CE0">
        <w:trPr>
          <w:trHeight w:val="567"/>
          <w:jc w:val="center"/>
        </w:trPr>
        <w:tc>
          <w:tcPr>
            <w:tcW w:w="1980" w:type="dxa"/>
            <w:vAlign w:val="center"/>
          </w:tcPr>
          <w:p w14:paraId="44305099" w14:textId="48BFC4F2" w:rsidR="00D41DE6" w:rsidRPr="00A14935" w:rsidRDefault="00D41DE6"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清洁</w:t>
            </w:r>
            <w:r w:rsidR="000153EA" w:rsidRPr="00A14935">
              <w:rPr>
                <w:rFonts w:eastAsia="宋体" w:cs="Times New Roman"/>
                <w:sz w:val="24"/>
                <w:szCs w:val="24"/>
              </w:rPr>
              <w:t>供暖</w:t>
            </w:r>
            <w:r w:rsidR="00932CE0" w:rsidRPr="00A14935">
              <w:rPr>
                <w:rFonts w:eastAsia="宋体" w:cs="Times New Roman"/>
                <w:sz w:val="24"/>
                <w:szCs w:val="24"/>
              </w:rPr>
              <w:t>分</w:t>
            </w:r>
            <w:r w:rsidRPr="00A14935">
              <w:rPr>
                <w:rFonts w:eastAsia="宋体" w:cs="Times New Roman"/>
                <w:sz w:val="24"/>
                <w:szCs w:val="24"/>
              </w:rPr>
              <w:t>指数</w:t>
            </w:r>
          </w:p>
        </w:tc>
        <w:tc>
          <w:tcPr>
            <w:tcW w:w="1757" w:type="dxa"/>
            <w:vAlign w:val="center"/>
          </w:tcPr>
          <w:p w14:paraId="2E5B6649" w14:textId="77777777" w:rsidR="00D41DE6" w:rsidRPr="00A14935" w:rsidRDefault="004323D1"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烟尘</w:t>
            </w:r>
          </w:p>
          <w:p w14:paraId="0C90E8CF" w14:textId="7399B601" w:rsidR="007D3A99" w:rsidRPr="00A14935" w:rsidRDefault="007D3A99"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w:t>
            </w:r>
            <w:r w:rsidRPr="00A14935">
              <w:rPr>
                <w:rFonts w:eastAsia="宋体" w:cs="Times New Roman"/>
                <w:sz w:val="24"/>
                <w:szCs w:val="24"/>
              </w:rPr>
              <w:object w:dxaOrig="940" w:dyaOrig="360" w14:anchorId="5B6AC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17.3pt" o:ole="">
                  <v:imagedata r:id="rId20" o:title=""/>
                </v:shape>
                <o:OLEObject Type="Embed" ProgID="Unknown" ShapeID="_x0000_i1025" DrawAspect="Content" ObjectID="_1633346046" r:id="rId21"/>
              </w:object>
            </w:r>
            <w:r w:rsidRPr="00A14935">
              <w:rPr>
                <w:rFonts w:eastAsia="宋体" w:cs="Times New Roman"/>
                <w:sz w:val="24"/>
                <w:szCs w:val="24"/>
              </w:rPr>
              <w:t>]</w:t>
            </w:r>
          </w:p>
        </w:tc>
        <w:tc>
          <w:tcPr>
            <w:tcW w:w="1757" w:type="dxa"/>
            <w:vAlign w:val="center"/>
          </w:tcPr>
          <w:p w14:paraId="6FA9DBED" w14:textId="77777777" w:rsidR="00D41DE6" w:rsidRPr="00A14935" w:rsidRDefault="00D41DE6"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二氧化硫</w:t>
            </w:r>
          </w:p>
          <w:p w14:paraId="2E3FFDE7" w14:textId="25C9D4D4" w:rsidR="0071212E" w:rsidRPr="00A14935" w:rsidRDefault="0071212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w:t>
            </w:r>
            <w:r w:rsidRPr="00A14935">
              <w:rPr>
                <w:rFonts w:eastAsia="宋体" w:cs="Times New Roman"/>
                <w:sz w:val="24"/>
                <w:szCs w:val="24"/>
              </w:rPr>
              <w:object w:dxaOrig="940" w:dyaOrig="360" w14:anchorId="626708CF">
                <v:shape id="_x0000_i1026" type="#_x0000_t75" style="width:47.8pt;height:17.3pt" o:ole="">
                  <v:imagedata r:id="rId20" o:title=""/>
                </v:shape>
                <o:OLEObject Type="Embed" ProgID="Unknown" ShapeID="_x0000_i1026" DrawAspect="Content" ObjectID="_1633346047" r:id="rId22"/>
              </w:object>
            </w:r>
            <w:r w:rsidRPr="00A14935">
              <w:rPr>
                <w:rFonts w:eastAsia="宋体" w:cs="Times New Roman"/>
                <w:sz w:val="24"/>
                <w:szCs w:val="24"/>
              </w:rPr>
              <w:t>]</w:t>
            </w:r>
          </w:p>
        </w:tc>
        <w:tc>
          <w:tcPr>
            <w:tcW w:w="1757" w:type="dxa"/>
            <w:vAlign w:val="center"/>
          </w:tcPr>
          <w:p w14:paraId="6E46519B" w14:textId="77777777" w:rsidR="00D41DE6" w:rsidRPr="00A14935" w:rsidRDefault="00D41DE6"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氮氧化物</w:t>
            </w:r>
          </w:p>
          <w:p w14:paraId="67FC634D" w14:textId="42FF9FC2" w:rsidR="0071212E" w:rsidRPr="00A14935" w:rsidRDefault="0071212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w:t>
            </w:r>
            <w:r w:rsidRPr="00A14935">
              <w:rPr>
                <w:rFonts w:eastAsia="宋体" w:cs="Times New Roman"/>
                <w:sz w:val="24"/>
                <w:szCs w:val="24"/>
              </w:rPr>
              <w:object w:dxaOrig="940" w:dyaOrig="360" w14:anchorId="1AB5941B">
                <v:shape id="_x0000_i1027" type="#_x0000_t75" style="width:47.8pt;height:17.3pt" o:ole="">
                  <v:imagedata r:id="rId20" o:title=""/>
                </v:shape>
                <o:OLEObject Type="Embed" ProgID="Unknown" ShapeID="_x0000_i1027" DrawAspect="Content" ObjectID="_1633346048" r:id="rId23"/>
              </w:object>
            </w:r>
            <w:r w:rsidRPr="00A14935">
              <w:rPr>
                <w:rFonts w:eastAsia="宋体" w:cs="Times New Roman"/>
                <w:sz w:val="24"/>
                <w:szCs w:val="24"/>
              </w:rPr>
              <w:t>]</w:t>
            </w:r>
          </w:p>
        </w:tc>
      </w:tr>
      <w:tr w:rsidR="00207FBF" w:rsidRPr="00A14935" w14:paraId="742E7439" w14:textId="77777777" w:rsidTr="00207FBF">
        <w:trPr>
          <w:trHeight w:val="567"/>
          <w:jc w:val="center"/>
        </w:trPr>
        <w:tc>
          <w:tcPr>
            <w:tcW w:w="1980" w:type="dxa"/>
            <w:vAlign w:val="center"/>
          </w:tcPr>
          <w:p w14:paraId="6E83CF79" w14:textId="77777777"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w:t>
            </w:r>
          </w:p>
        </w:tc>
        <w:tc>
          <w:tcPr>
            <w:tcW w:w="1757" w:type="dxa"/>
            <w:vAlign w:val="center"/>
          </w:tcPr>
          <w:p w14:paraId="51BB5648" w14:textId="6CECE7AF"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w:t>
            </w:r>
          </w:p>
        </w:tc>
        <w:tc>
          <w:tcPr>
            <w:tcW w:w="1757" w:type="dxa"/>
            <w:vAlign w:val="center"/>
          </w:tcPr>
          <w:p w14:paraId="1AE9F5C7" w14:textId="0D701A72"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w:t>
            </w:r>
          </w:p>
        </w:tc>
        <w:tc>
          <w:tcPr>
            <w:tcW w:w="1757" w:type="dxa"/>
            <w:vAlign w:val="center"/>
          </w:tcPr>
          <w:p w14:paraId="1C86A32B" w14:textId="156E7F72"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w:t>
            </w:r>
          </w:p>
        </w:tc>
      </w:tr>
      <w:tr w:rsidR="00207FBF" w:rsidRPr="00A14935" w14:paraId="7A87BC05" w14:textId="77777777" w:rsidTr="00207FBF">
        <w:trPr>
          <w:trHeight w:val="567"/>
          <w:jc w:val="center"/>
        </w:trPr>
        <w:tc>
          <w:tcPr>
            <w:tcW w:w="1980" w:type="dxa"/>
            <w:vAlign w:val="center"/>
          </w:tcPr>
          <w:p w14:paraId="352D931D" w14:textId="77777777"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50</w:t>
            </w:r>
          </w:p>
        </w:tc>
        <w:tc>
          <w:tcPr>
            <w:tcW w:w="1757" w:type="dxa"/>
            <w:vAlign w:val="center"/>
          </w:tcPr>
          <w:p w14:paraId="3071824C" w14:textId="4B1BEE36"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0.5</w:t>
            </w:r>
          </w:p>
        </w:tc>
        <w:tc>
          <w:tcPr>
            <w:tcW w:w="1757" w:type="dxa"/>
            <w:vAlign w:val="center"/>
          </w:tcPr>
          <w:p w14:paraId="0DA07162" w14:textId="098E777F"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1.6</w:t>
            </w:r>
          </w:p>
        </w:tc>
        <w:tc>
          <w:tcPr>
            <w:tcW w:w="1757" w:type="dxa"/>
            <w:vAlign w:val="center"/>
          </w:tcPr>
          <w:p w14:paraId="5F2A72EC" w14:textId="398AE980"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2.3</w:t>
            </w:r>
          </w:p>
        </w:tc>
      </w:tr>
      <w:tr w:rsidR="00207FBF" w:rsidRPr="00A14935" w14:paraId="64CD1045" w14:textId="77777777" w:rsidTr="00207FBF">
        <w:trPr>
          <w:trHeight w:val="567"/>
          <w:jc w:val="center"/>
        </w:trPr>
        <w:tc>
          <w:tcPr>
            <w:tcW w:w="1980" w:type="dxa"/>
            <w:vAlign w:val="center"/>
          </w:tcPr>
          <w:p w14:paraId="4445086C" w14:textId="77777777"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100</w:t>
            </w:r>
          </w:p>
        </w:tc>
        <w:tc>
          <w:tcPr>
            <w:tcW w:w="1757" w:type="dxa"/>
            <w:vAlign w:val="center"/>
          </w:tcPr>
          <w:p w14:paraId="2760F3C6" w14:textId="212CAD57"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2.3</w:t>
            </w:r>
          </w:p>
        </w:tc>
        <w:tc>
          <w:tcPr>
            <w:tcW w:w="1757" w:type="dxa"/>
            <w:vAlign w:val="center"/>
          </w:tcPr>
          <w:p w14:paraId="4D74B2EB" w14:textId="4A02B447"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7.6</w:t>
            </w:r>
          </w:p>
        </w:tc>
        <w:tc>
          <w:tcPr>
            <w:tcW w:w="1757" w:type="dxa"/>
            <w:vAlign w:val="center"/>
          </w:tcPr>
          <w:p w14:paraId="1100BFDC" w14:textId="64CAE12E"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15.2</w:t>
            </w:r>
          </w:p>
        </w:tc>
      </w:tr>
      <w:tr w:rsidR="00207FBF" w:rsidRPr="00A14935" w14:paraId="0715BA19" w14:textId="77777777" w:rsidTr="00207FBF">
        <w:trPr>
          <w:trHeight w:val="567"/>
          <w:jc w:val="center"/>
        </w:trPr>
        <w:tc>
          <w:tcPr>
            <w:tcW w:w="1980" w:type="dxa"/>
            <w:vAlign w:val="center"/>
          </w:tcPr>
          <w:p w14:paraId="29F60D7F" w14:textId="77777777"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150</w:t>
            </w:r>
          </w:p>
        </w:tc>
        <w:tc>
          <w:tcPr>
            <w:tcW w:w="1757" w:type="dxa"/>
            <w:vAlign w:val="center"/>
          </w:tcPr>
          <w:p w14:paraId="5F70803A" w14:textId="562D964C"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11.0</w:t>
            </w:r>
          </w:p>
        </w:tc>
        <w:tc>
          <w:tcPr>
            <w:tcW w:w="1757" w:type="dxa"/>
            <w:vAlign w:val="center"/>
          </w:tcPr>
          <w:p w14:paraId="79F408A9" w14:textId="2DEBD3BA"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54.8</w:t>
            </w:r>
          </w:p>
        </w:tc>
        <w:tc>
          <w:tcPr>
            <w:tcW w:w="1757" w:type="dxa"/>
            <w:vAlign w:val="center"/>
          </w:tcPr>
          <w:p w14:paraId="21FD2233" w14:textId="4B26528C"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54.8</w:t>
            </w:r>
          </w:p>
        </w:tc>
      </w:tr>
      <w:tr w:rsidR="00207FBF" w:rsidRPr="00A14935" w14:paraId="23FCB5D4" w14:textId="77777777" w:rsidTr="00207FBF">
        <w:trPr>
          <w:trHeight w:val="567"/>
          <w:jc w:val="center"/>
        </w:trPr>
        <w:tc>
          <w:tcPr>
            <w:tcW w:w="1980" w:type="dxa"/>
            <w:vAlign w:val="center"/>
          </w:tcPr>
          <w:p w14:paraId="67911411" w14:textId="77777777"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200</w:t>
            </w:r>
          </w:p>
        </w:tc>
        <w:tc>
          <w:tcPr>
            <w:tcW w:w="1757" w:type="dxa"/>
            <w:vAlign w:val="center"/>
          </w:tcPr>
          <w:p w14:paraId="43BBB8DA" w14:textId="1839A5BF"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87.0</w:t>
            </w:r>
          </w:p>
        </w:tc>
        <w:tc>
          <w:tcPr>
            <w:tcW w:w="1757" w:type="dxa"/>
            <w:vAlign w:val="center"/>
          </w:tcPr>
          <w:p w14:paraId="13AF5385" w14:textId="76983E8A"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143.6</w:t>
            </w:r>
          </w:p>
        </w:tc>
        <w:tc>
          <w:tcPr>
            <w:tcW w:w="1757" w:type="dxa"/>
            <w:vAlign w:val="center"/>
          </w:tcPr>
          <w:p w14:paraId="4823E45E" w14:textId="49A43024"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135.7</w:t>
            </w:r>
          </w:p>
        </w:tc>
      </w:tr>
      <w:tr w:rsidR="00207FBF" w:rsidRPr="00A14935" w14:paraId="4DC4ACDB" w14:textId="77777777" w:rsidTr="00207FBF">
        <w:trPr>
          <w:trHeight w:val="567"/>
          <w:jc w:val="center"/>
        </w:trPr>
        <w:tc>
          <w:tcPr>
            <w:tcW w:w="1980" w:type="dxa"/>
            <w:vAlign w:val="center"/>
          </w:tcPr>
          <w:p w14:paraId="30D84B07" w14:textId="77777777"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300</w:t>
            </w:r>
          </w:p>
        </w:tc>
        <w:tc>
          <w:tcPr>
            <w:tcW w:w="1757" w:type="dxa"/>
            <w:vAlign w:val="center"/>
          </w:tcPr>
          <w:p w14:paraId="74C30A2E" w14:textId="3AD7A03B"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137.0</w:t>
            </w:r>
          </w:p>
        </w:tc>
        <w:tc>
          <w:tcPr>
            <w:tcW w:w="1757" w:type="dxa"/>
            <w:vAlign w:val="center"/>
          </w:tcPr>
          <w:p w14:paraId="796A8137" w14:textId="7D2AD863"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226.1</w:t>
            </w:r>
          </w:p>
        </w:tc>
        <w:tc>
          <w:tcPr>
            <w:tcW w:w="1757" w:type="dxa"/>
            <w:vAlign w:val="center"/>
          </w:tcPr>
          <w:p w14:paraId="05EC1A96" w14:textId="6FBC4FD0"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213.7</w:t>
            </w:r>
          </w:p>
        </w:tc>
      </w:tr>
      <w:tr w:rsidR="00207FBF" w:rsidRPr="00A14935" w14:paraId="6A21FADE" w14:textId="77777777" w:rsidTr="00207FBF">
        <w:trPr>
          <w:trHeight w:val="567"/>
          <w:jc w:val="center"/>
        </w:trPr>
        <w:tc>
          <w:tcPr>
            <w:tcW w:w="1980" w:type="dxa"/>
            <w:vAlign w:val="center"/>
          </w:tcPr>
          <w:p w14:paraId="7D4E4C5D" w14:textId="11221425"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400</w:t>
            </w:r>
          </w:p>
        </w:tc>
        <w:tc>
          <w:tcPr>
            <w:tcW w:w="1757" w:type="dxa"/>
            <w:vAlign w:val="center"/>
          </w:tcPr>
          <w:p w14:paraId="3FD4926E" w14:textId="264ED686"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274.0</w:t>
            </w:r>
          </w:p>
        </w:tc>
        <w:tc>
          <w:tcPr>
            <w:tcW w:w="1757" w:type="dxa"/>
            <w:vAlign w:val="center"/>
          </w:tcPr>
          <w:p w14:paraId="59026F89" w14:textId="3988A52D"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452.1</w:t>
            </w:r>
          </w:p>
        </w:tc>
        <w:tc>
          <w:tcPr>
            <w:tcW w:w="1757" w:type="dxa"/>
            <w:vAlign w:val="center"/>
          </w:tcPr>
          <w:p w14:paraId="4D7DB1FC" w14:textId="4A3588A9" w:rsidR="00207FBF" w:rsidRPr="00A14935" w:rsidRDefault="00207FBF"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427.4</w:t>
            </w:r>
          </w:p>
        </w:tc>
      </w:tr>
    </w:tbl>
    <w:p w14:paraId="7DF89715" w14:textId="77777777" w:rsidR="00453CBC" w:rsidRDefault="00453CBC" w:rsidP="00A14935">
      <w:pPr>
        <w:snapToGrid w:val="0"/>
        <w:spacing w:line="312" w:lineRule="auto"/>
        <w:ind w:firstLineChars="0" w:firstLine="0"/>
        <w:textAlignment w:val="center"/>
        <w:rPr>
          <w:rFonts w:eastAsia="宋体" w:cs="Times New Roman"/>
          <w:color w:val="000000" w:themeColor="text1"/>
          <w:sz w:val="24"/>
          <w:szCs w:val="24"/>
        </w:rPr>
      </w:pPr>
    </w:p>
    <w:p w14:paraId="715F78D9" w14:textId="18900B6A" w:rsidR="00D41DE6" w:rsidRPr="00471164" w:rsidRDefault="00453CBC"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EE1311" w:rsidRPr="00471164">
        <w:rPr>
          <w:rFonts w:ascii="楷体" w:eastAsia="楷体" w:hAnsi="楷体" w:cs="Times New Roman" w:hint="eastAsia"/>
          <w:color w:val="000000" w:themeColor="text1"/>
          <w:sz w:val="24"/>
          <w:szCs w:val="24"/>
        </w:rPr>
        <w:t>本条给出了</w:t>
      </w:r>
      <w:r w:rsidR="00510DFA" w:rsidRPr="00471164">
        <w:rPr>
          <w:rFonts w:ascii="楷体" w:eastAsia="楷体" w:hAnsi="楷体" w:cs="Times New Roman" w:hint="eastAsia"/>
          <w:color w:val="000000" w:themeColor="text1"/>
          <w:sz w:val="24"/>
          <w:szCs w:val="24"/>
        </w:rPr>
        <w:t>C</w:t>
      </w:r>
      <w:r w:rsidR="00510DFA" w:rsidRPr="00471164">
        <w:rPr>
          <w:rFonts w:ascii="楷体" w:eastAsia="楷体" w:hAnsi="楷体" w:cs="Times New Roman"/>
          <w:color w:val="000000" w:themeColor="text1"/>
          <w:sz w:val="24"/>
          <w:szCs w:val="24"/>
        </w:rPr>
        <w:t>HI</w:t>
      </w:r>
      <w:r w:rsidR="00510DFA" w:rsidRPr="00471164">
        <w:rPr>
          <w:rFonts w:ascii="楷体" w:eastAsia="楷体" w:hAnsi="楷体" w:cs="Times New Roman" w:hint="eastAsia"/>
          <w:color w:val="000000" w:themeColor="text1"/>
          <w:sz w:val="24"/>
          <w:szCs w:val="24"/>
        </w:rPr>
        <w:t>确定过程</w:t>
      </w:r>
      <w:r w:rsidR="00CF1CB8" w:rsidRPr="00471164">
        <w:rPr>
          <w:rFonts w:ascii="楷体" w:eastAsia="楷体" w:hAnsi="楷体" w:cs="Times New Roman" w:hint="eastAsia"/>
          <w:color w:val="000000" w:themeColor="text1"/>
          <w:sz w:val="24"/>
          <w:szCs w:val="24"/>
        </w:rPr>
        <w:t>所采用的</w:t>
      </w:r>
      <w:r w:rsidR="00510DFA" w:rsidRPr="00471164">
        <w:rPr>
          <w:rFonts w:ascii="楷体" w:eastAsia="楷体" w:hAnsi="楷体" w:cs="Times New Roman" w:hint="eastAsia"/>
          <w:color w:val="000000" w:themeColor="text1"/>
          <w:sz w:val="24"/>
          <w:szCs w:val="24"/>
        </w:rPr>
        <w:t>各项污染物类型和不同分级方案。</w:t>
      </w:r>
      <w:r w:rsidR="00E96226" w:rsidRPr="00471164">
        <w:rPr>
          <w:rFonts w:ascii="楷体" w:eastAsia="楷体" w:hAnsi="楷体" w:cs="Times New Roman" w:hint="eastAsia"/>
          <w:color w:val="000000" w:themeColor="text1"/>
          <w:sz w:val="24"/>
          <w:szCs w:val="24"/>
        </w:rPr>
        <w:t>由于</w:t>
      </w:r>
      <w:r w:rsidR="007A6A89" w:rsidRPr="00471164">
        <w:rPr>
          <w:rFonts w:ascii="楷体" w:eastAsia="楷体" w:hAnsi="楷体" w:cs="Times New Roman" w:hint="eastAsia"/>
          <w:color w:val="000000" w:themeColor="text1"/>
          <w:sz w:val="24"/>
          <w:szCs w:val="24"/>
        </w:rPr>
        <w:t>我国在评价热源污染物排放时，《火电厂大气污染物排放标准》（</w:t>
      </w:r>
      <w:r w:rsidR="007A6A89" w:rsidRPr="00471164">
        <w:rPr>
          <w:rFonts w:ascii="楷体" w:eastAsia="楷体" w:hAnsi="楷体" w:cs="Times New Roman"/>
          <w:color w:val="000000" w:themeColor="text1"/>
          <w:sz w:val="24"/>
          <w:szCs w:val="24"/>
        </w:rPr>
        <w:t>GB 13223</w:t>
      </w:r>
      <w:r w:rsidR="007A6A89" w:rsidRPr="00471164">
        <w:rPr>
          <w:rFonts w:ascii="楷体" w:eastAsia="楷体" w:hAnsi="楷体" w:cs="Times New Roman" w:hint="eastAsia"/>
          <w:color w:val="000000" w:themeColor="text1"/>
          <w:sz w:val="24"/>
          <w:szCs w:val="24"/>
        </w:rPr>
        <w:t>）</w:t>
      </w:r>
      <w:r w:rsidR="00A41286" w:rsidRPr="00471164">
        <w:rPr>
          <w:rFonts w:ascii="楷体" w:eastAsia="楷体" w:hAnsi="楷体" w:cs="Times New Roman" w:hint="eastAsia"/>
          <w:color w:val="000000" w:themeColor="text1"/>
          <w:sz w:val="24"/>
          <w:szCs w:val="24"/>
        </w:rPr>
        <w:t>、《锅炉大气污染物排放标准》</w:t>
      </w:r>
      <w:r w:rsidR="00E04FFF" w:rsidRPr="00471164">
        <w:rPr>
          <w:rFonts w:ascii="楷体" w:eastAsia="楷体" w:hAnsi="楷体" w:cs="Times New Roman" w:hint="eastAsia"/>
          <w:color w:val="000000" w:themeColor="text1"/>
          <w:sz w:val="24"/>
          <w:szCs w:val="24"/>
        </w:rPr>
        <w:t>（</w:t>
      </w:r>
      <w:r w:rsidR="00A41286" w:rsidRPr="00471164">
        <w:rPr>
          <w:rFonts w:ascii="楷体" w:eastAsia="楷体" w:hAnsi="楷体" w:cs="Times New Roman"/>
          <w:color w:val="000000" w:themeColor="text1"/>
          <w:sz w:val="24"/>
          <w:szCs w:val="24"/>
        </w:rPr>
        <w:t>GB 13271</w:t>
      </w:r>
      <w:r w:rsidR="00E04FFF" w:rsidRPr="00471164">
        <w:rPr>
          <w:rFonts w:ascii="楷体" w:eastAsia="楷体" w:hAnsi="楷体" w:cs="Times New Roman" w:hint="eastAsia"/>
          <w:color w:val="000000" w:themeColor="text1"/>
          <w:sz w:val="24"/>
          <w:szCs w:val="24"/>
        </w:rPr>
        <w:t>）</w:t>
      </w:r>
      <w:r w:rsidR="006E1A29" w:rsidRPr="00471164">
        <w:rPr>
          <w:rFonts w:ascii="楷体" w:eastAsia="楷体" w:hAnsi="楷体" w:cs="Times New Roman" w:hint="eastAsia"/>
          <w:color w:val="000000" w:themeColor="text1"/>
          <w:sz w:val="24"/>
          <w:szCs w:val="24"/>
        </w:rPr>
        <w:t>、</w:t>
      </w:r>
      <w:r w:rsidR="00AF2E3D" w:rsidRPr="00471164">
        <w:rPr>
          <w:rFonts w:ascii="楷体" w:eastAsia="楷体" w:hAnsi="楷体" w:cs="Times New Roman" w:hint="eastAsia"/>
          <w:color w:val="000000" w:themeColor="text1"/>
          <w:sz w:val="24"/>
          <w:szCs w:val="24"/>
        </w:rPr>
        <w:t>《全面实施燃煤电厂超低排放和节能改造工作方案》</w:t>
      </w:r>
      <w:r w:rsidR="006E1A29" w:rsidRPr="00471164">
        <w:rPr>
          <w:rFonts w:ascii="楷体" w:eastAsia="楷体" w:hAnsi="楷体" w:cs="Times New Roman" w:hint="eastAsia"/>
          <w:color w:val="000000" w:themeColor="text1"/>
          <w:sz w:val="24"/>
          <w:szCs w:val="24"/>
        </w:rPr>
        <w:t>等相关标准和文件中</w:t>
      </w:r>
      <w:r w:rsidR="00E96226" w:rsidRPr="00471164">
        <w:rPr>
          <w:rFonts w:ascii="楷体" w:eastAsia="楷体" w:hAnsi="楷体" w:cs="Times New Roman" w:hint="eastAsia"/>
          <w:color w:val="000000" w:themeColor="text1"/>
          <w:sz w:val="24"/>
          <w:szCs w:val="24"/>
        </w:rPr>
        <w:t>均采用了烟尘、二氧化硫、氮氧化物作为衡量热源清洁程度的关键指标，</w:t>
      </w:r>
      <w:r w:rsidR="006C3DB2" w:rsidRPr="00471164">
        <w:rPr>
          <w:rFonts w:ascii="楷体" w:eastAsia="楷体" w:hAnsi="楷体" w:cs="Times New Roman" w:hint="eastAsia"/>
          <w:color w:val="000000" w:themeColor="text1"/>
          <w:sz w:val="24"/>
          <w:szCs w:val="24"/>
        </w:rPr>
        <w:t>因此，本标准采用这三类污染物的排放量作为C</w:t>
      </w:r>
      <w:r w:rsidR="006C3DB2" w:rsidRPr="00471164">
        <w:rPr>
          <w:rFonts w:ascii="楷体" w:eastAsia="楷体" w:hAnsi="楷体" w:cs="Times New Roman"/>
          <w:color w:val="000000" w:themeColor="text1"/>
          <w:sz w:val="24"/>
          <w:szCs w:val="24"/>
        </w:rPr>
        <w:t>HI</w:t>
      </w:r>
      <w:r w:rsidR="006C3DB2" w:rsidRPr="00471164">
        <w:rPr>
          <w:rFonts w:ascii="楷体" w:eastAsia="楷体" w:hAnsi="楷体" w:cs="Times New Roman" w:hint="eastAsia"/>
          <w:color w:val="000000" w:themeColor="text1"/>
          <w:sz w:val="24"/>
          <w:szCs w:val="24"/>
        </w:rPr>
        <w:t>指标确定的关键污染物。</w:t>
      </w:r>
    </w:p>
    <w:p w14:paraId="40A5DF4B" w14:textId="383B6AB0" w:rsidR="00EF0DB9" w:rsidRPr="00471164" w:rsidRDefault="00EF0DB9" w:rsidP="009C54E1">
      <w:pPr>
        <w:pStyle w:val="a7"/>
        <w:snapToGrid w:val="0"/>
        <w:spacing w:line="312" w:lineRule="auto"/>
        <w:ind w:left="-1" w:firstLineChars="204" w:firstLine="49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在污染物分级中，本标准</w:t>
      </w:r>
      <w:r w:rsidR="00C21BB9" w:rsidRPr="00471164">
        <w:rPr>
          <w:rFonts w:ascii="楷体" w:eastAsia="楷体" w:hAnsi="楷体" w:cs="Times New Roman" w:hint="eastAsia"/>
          <w:color w:val="000000" w:themeColor="text1"/>
          <w:sz w:val="24"/>
          <w:szCs w:val="24"/>
        </w:rPr>
        <w:t>根据</w:t>
      </w:r>
      <w:r w:rsidR="006B7AA7" w:rsidRPr="00471164">
        <w:rPr>
          <w:rFonts w:ascii="楷体" w:eastAsia="楷体" w:hAnsi="楷体" w:cs="Times New Roman" w:hint="eastAsia"/>
          <w:color w:val="000000" w:themeColor="text1"/>
          <w:sz w:val="24"/>
          <w:szCs w:val="24"/>
        </w:rPr>
        <w:t>污染物排放量</w:t>
      </w:r>
      <w:r w:rsidR="00C21BB9" w:rsidRPr="00471164">
        <w:rPr>
          <w:rFonts w:ascii="楷体" w:eastAsia="楷体" w:hAnsi="楷体" w:cs="Times New Roman" w:hint="eastAsia"/>
          <w:color w:val="000000" w:themeColor="text1"/>
          <w:sz w:val="24"/>
          <w:szCs w:val="24"/>
        </w:rPr>
        <w:t>将不同城市（地区）实现的</w:t>
      </w:r>
      <w:r w:rsidR="00207AC3" w:rsidRPr="00471164">
        <w:rPr>
          <w:rFonts w:ascii="楷体" w:eastAsia="楷体" w:hAnsi="楷体" w:cs="Times New Roman" w:hint="eastAsia"/>
          <w:color w:val="000000" w:themeColor="text1"/>
          <w:sz w:val="24"/>
          <w:szCs w:val="24"/>
        </w:rPr>
        <w:t>供暖</w:t>
      </w:r>
      <w:r w:rsidR="00C21BB9" w:rsidRPr="00471164">
        <w:rPr>
          <w:rFonts w:ascii="楷体" w:eastAsia="楷体" w:hAnsi="楷体" w:cs="Times New Roman" w:hint="eastAsia"/>
          <w:color w:val="000000" w:themeColor="text1"/>
          <w:sz w:val="24"/>
          <w:szCs w:val="24"/>
        </w:rPr>
        <w:t>清洁性水平</w:t>
      </w:r>
      <w:r w:rsidR="006B7AA7" w:rsidRPr="00471164">
        <w:rPr>
          <w:rFonts w:ascii="楷体" w:eastAsia="楷体" w:hAnsi="楷体" w:cs="Times New Roman" w:hint="eastAsia"/>
          <w:color w:val="000000" w:themeColor="text1"/>
          <w:sz w:val="24"/>
          <w:szCs w:val="24"/>
        </w:rPr>
        <w:t>分为了七个等级。</w:t>
      </w:r>
      <w:r w:rsidR="001B13DE" w:rsidRPr="00471164">
        <w:rPr>
          <w:rFonts w:ascii="楷体" w:eastAsia="楷体" w:hAnsi="楷体" w:cs="Times New Roman" w:hint="eastAsia"/>
          <w:color w:val="000000" w:themeColor="text1"/>
          <w:sz w:val="24"/>
          <w:szCs w:val="24"/>
        </w:rPr>
        <w:t>在分级过程中，</w:t>
      </w:r>
      <w:r w:rsidR="00E72D6B" w:rsidRPr="00471164">
        <w:rPr>
          <w:rFonts w:ascii="楷体" w:eastAsia="楷体" w:hAnsi="楷体" w:cs="Times New Roman" w:hint="eastAsia"/>
          <w:color w:val="000000" w:themeColor="text1"/>
          <w:sz w:val="24"/>
          <w:szCs w:val="24"/>
        </w:rPr>
        <w:t>采用污染物“零排放”作为</w:t>
      </w:r>
      <w:proofErr w:type="gramStart"/>
      <w:r w:rsidR="00E72D6B" w:rsidRPr="00471164">
        <w:rPr>
          <w:rFonts w:ascii="楷体" w:eastAsia="楷体" w:hAnsi="楷体" w:cs="Times New Roman" w:hint="eastAsia"/>
          <w:color w:val="000000" w:themeColor="text1"/>
          <w:sz w:val="24"/>
          <w:szCs w:val="24"/>
        </w:rPr>
        <w:t>最</w:t>
      </w:r>
      <w:proofErr w:type="gramEnd"/>
      <w:r w:rsidR="00E72D6B" w:rsidRPr="00471164">
        <w:rPr>
          <w:rFonts w:ascii="楷体" w:eastAsia="楷体" w:hAnsi="楷体" w:cs="Times New Roman" w:hint="eastAsia"/>
          <w:color w:val="000000" w:themeColor="text1"/>
          <w:sz w:val="24"/>
          <w:szCs w:val="24"/>
        </w:rPr>
        <w:t>极限</w:t>
      </w:r>
      <w:r w:rsidR="007763B9" w:rsidRPr="00471164">
        <w:rPr>
          <w:rFonts w:ascii="楷体" w:eastAsia="楷体" w:hAnsi="楷体" w:cs="Times New Roman" w:hint="eastAsia"/>
          <w:color w:val="000000" w:themeColor="text1"/>
          <w:sz w:val="24"/>
          <w:szCs w:val="24"/>
        </w:rPr>
        <w:t>清洁</w:t>
      </w:r>
      <w:r w:rsidR="004F6B44" w:rsidRPr="00471164">
        <w:rPr>
          <w:rFonts w:ascii="楷体" w:eastAsia="楷体" w:hAnsi="楷体" w:cs="Times New Roman" w:hint="eastAsia"/>
          <w:color w:val="000000" w:themeColor="text1"/>
          <w:sz w:val="24"/>
          <w:szCs w:val="24"/>
        </w:rPr>
        <w:t>情景</w:t>
      </w:r>
      <w:r w:rsidR="00C93120" w:rsidRPr="00471164">
        <w:rPr>
          <w:rFonts w:ascii="楷体" w:eastAsia="楷体" w:hAnsi="楷体" w:cs="Times New Roman" w:hint="eastAsia"/>
          <w:color w:val="000000" w:themeColor="text1"/>
          <w:sz w:val="24"/>
          <w:szCs w:val="24"/>
        </w:rPr>
        <w:t>，</w:t>
      </w:r>
      <w:r w:rsidR="007763B9" w:rsidRPr="00471164">
        <w:rPr>
          <w:rFonts w:ascii="楷体" w:eastAsia="楷体" w:hAnsi="楷体" w:cs="Times New Roman" w:hint="eastAsia"/>
          <w:color w:val="000000" w:themeColor="text1"/>
          <w:sz w:val="24"/>
          <w:szCs w:val="24"/>
        </w:rPr>
        <w:t>用于表示污染物</w:t>
      </w:r>
      <w:r w:rsidR="00405D4D" w:rsidRPr="00471164">
        <w:rPr>
          <w:rFonts w:ascii="楷体" w:eastAsia="楷体" w:hAnsi="楷体" w:cs="Times New Roman" w:hint="eastAsia"/>
          <w:color w:val="000000" w:themeColor="text1"/>
          <w:sz w:val="24"/>
          <w:szCs w:val="24"/>
        </w:rPr>
        <w:t>减排的最终目标</w:t>
      </w:r>
      <w:r w:rsidR="00816D1C" w:rsidRPr="00471164">
        <w:rPr>
          <w:rFonts w:ascii="楷体" w:eastAsia="楷体" w:hAnsi="楷体" w:cs="Times New Roman" w:hint="eastAsia"/>
          <w:color w:val="000000" w:themeColor="text1"/>
          <w:sz w:val="24"/>
          <w:szCs w:val="24"/>
        </w:rPr>
        <w:t>；</w:t>
      </w:r>
      <w:r w:rsidR="002E52CB" w:rsidRPr="00471164">
        <w:rPr>
          <w:rFonts w:ascii="楷体" w:eastAsia="楷体" w:hAnsi="楷体" w:cs="Times New Roman" w:hint="eastAsia"/>
          <w:color w:val="000000" w:themeColor="text1"/>
          <w:sz w:val="24"/>
          <w:szCs w:val="24"/>
        </w:rPr>
        <w:t>分指数5</w:t>
      </w:r>
      <w:r w:rsidR="002E52CB" w:rsidRPr="00471164">
        <w:rPr>
          <w:rFonts w:ascii="楷体" w:eastAsia="楷体" w:hAnsi="楷体" w:cs="Times New Roman"/>
          <w:color w:val="000000" w:themeColor="text1"/>
          <w:sz w:val="24"/>
          <w:szCs w:val="24"/>
        </w:rPr>
        <w:t>0</w:t>
      </w:r>
      <w:r w:rsidR="00C578F9" w:rsidRPr="00471164">
        <w:rPr>
          <w:rFonts w:ascii="楷体" w:eastAsia="楷体" w:hAnsi="楷体" w:cs="Times New Roman" w:hint="eastAsia"/>
          <w:color w:val="000000" w:themeColor="text1"/>
          <w:sz w:val="24"/>
          <w:szCs w:val="24"/>
        </w:rPr>
        <w:t>污染物排放量</w:t>
      </w:r>
      <w:r w:rsidR="00816D1C" w:rsidRPr="00471164">
        <w:rPr>
          <w:rFonts w:ascii="楷体" w:eastAsia="楷体" w:hAnsi="楷体" w:cs="Times New Roman" w:hint="eastAsia"/>
          <w:color w:val="000000" w:themeColor="text1"/>
          <w:sz w:val="24"/>
          <w:szCs w:val="24"/>
        </w:rPr>
        <w:t>水平</w:t>
      </w:r>
      <w:r w:rsidR="002E52CB" w:rsidRPr="00471164">
        <w:rPr>
          <w:rFonts w:ascii="楷体" w:eastAsia="楷体" w:hAnsi="楷体" w:cs="Times New Roman" w:hint="eastAsia"/>
          <w:color w:val="000000" w:themeColor="text1"/>
          <w:sz w:val="24"/>
          <w:szCs w:val="24"/>
        </w:rPr>
        <w:t>采用了</w:t>
      </w:r>
      <w:r w:rsidR="00816D1C" w:rsidRPr="00471164">
        <w:rPr>
          <w:rFonts w:ascii="楷体" w:eastAsia="楷体" w:hAnsi="楷体" w:cs="Times New Roman" w:hint="eastAsia"/>
          <w:color w:val="000000" w:themeColor="text1"/>
          <w:sz w:val="24"/>
          <w:szCs w:val="24"/>
        </w:rPr>
        <w:t>《民用建筑能耗标准》</w:t>
      </w:r>
      <w:r w:rsidR="00243913" w:rsidRPr="00471164">
        <w:rPr>
          <w:rFonts w:ascii="楷体" w:eastAsia="楷体" w:hAnsi="楷体" w:cs="Times New Roman" w:hint="eastAsia"/>
          <w:color w:val="000000" w:themeColor="text1"/>
          <w:sz w:val="24"/>
          <w:szCs w:val="24"/>
        </w:rPr>
        <w:t>（GB/T51161-2016，下同）</w:t>
      </w:r>
      <w:r w:rsidR="00816D1C" w:rsidRPr="00471164">
        <w:rPr>
          <w:rFonts w:ascii="楷体" w:eastAsia="楷体" w:hAnsi="楷体" w:cs="Times New Roman" w:hint="eastAsia"/>
          <w:color w:val="000000" w:themeColor="text1"/>
          <w:sz w:val="24"/>
          <w:szCs w:val="24"/>
        </w:rPr>
        <w:t>中的集中供暖能耗引导</w:t>
      </w:r>
      <w:proofErr w:type="gramStart"/>
      <w:r w:rsidR="00816D1C" w:rsidRPr="00471164">
        <w:rPr>
          <w:rFonts w:ascii="楷体" w:eastAsia="楷体" w:hAnsi="楷体" w:cs="Times New Roman" w:hint="eastAsia"/>
          <w:color w:val="000000" w:themeColor="text1"/>
          <w:sz w:val="24"/>
          <w:szCs w:val="24"/>
        </w:rPr>
        <w:t>值水平</w:t>
      </w:r>
      <w:proofErr w:type="gramEnd"/>
      <w:r w:rsidR="00816D1C" w:rsidRPr="00471164">
        <w:rPr>
          <w:rFonts w:ascii="楷体" w:eastAsia="楷体" w:hAnsi="楷体" w:cs="Times New Roman" w:hint="eastAsia"/>
          <w:color w:val="000000" w:themeColor="text1"/>
          <w:sz w:val="24"/>
          <w:szCs w:val="24"/>
        </w:rPr>
        <w:t>下，采用超低排放热源的排放量；分指数</w:t>
      </w:r>
      <w:r w:rsidR="00F9672A" w:rsidRPr="00471164">
        <w:rPr>
          <w:rFonts w:ascii="楷体" w:eastAsia="楷体" w:hAnsi="楷体" w:cs="Times New Roman" w:hint="eastAsia"/>
          <w:color w:val="000000" w:themeColor="text1"/>
          <w:sz w:val="24"/>
          <w:szCs w:val="24"/>
        </w:rPr>
        <w:t>1</w:t>
      </w:r>
      <w:r w:rsidR="00F9672A" w:rsidRPr="00471164">
        <w:rPr>
          <w:rFonts w:ascii="楷体" w:eastAsia="楷体" w:hAnsi="楷体" w:cs="Times New Roman"/>
          <w:color w:val="000000" w:themeColor="text1"/>
          <w:sz w:val="24"/>
          <w:szCs w:val="24"/>
        </w:rPr>
        <w:t>00</w:t>
      </w:r>
      <w:r w:rsidR="00F9672A" w:rsidRPr="00471164">
        <w:rPr>
          <w:rFonts w:ascii="楷体" w:eastAsia="楷体" w:hAnsi="楷体" w:cs="Times New Roman" w:hint="eastAsia"/>
          <w:color w:val="000000" w:themeColor="text1"/>
          <w:sz w:val="24"/>
          <w:szCs w:val="24"/>
        </w:rPr>
        <w:t>污染物排放量水平采用了《民用建筑能耗标准》中</w:t>
      </w:r>
      <w:r w:rsidR="009176EB" w:rsidRPr="00471164">
        <w:rPr>
          <w:rFonts w:ascii="楷体" w:eastAsia="楷体" w:hAnsi="楷体" w:cs="Times New Roman" w:hint="eastAsia"/>
          <w:color w:val="000000" w:themeColor="text1"/>
          <w:sz w:val="24"/>
          <w:szCs w:val="24"/>
        </w:rPr>
        <w:t>集中供暖能耗约束</w:t>
      </w:r>
      <w:proofErr w:type="gramStart"/>
      <w:r w:rsidR="009176EB" w:rsidRPr="00471164">
        <w:rPr>
          <w:rFonts w:ascii="楷体" w:eastAsia="楷体" w:hAnsi="楷体" w:cs="Times New Roman" w:hint="eastAsia"/>
          <w:color w:val="000000" w:themeColor="text1"/>
          <w:sz w:val="24"/>
          <w:szCs w:val="24"/>
        </w:rPr>
        <w:t>值水平</w:t>
      </w:r>
      <w:proofErr w:type="gramEnd"/>
      <w:r w:rsidR="009176EB" w:rsidRPr="00471164">
        <w:rPr>
          <w:rFonts w:ascii="楷体" w:eastAsia="楷体" w:hAnsi="楷体" w:cs="Times New Roman" w:hint="eastAsia"/>
          <w:color w:val="000000" w:themeColor="text1"/>
          <w:sz w:val="24"/>
          <w:szCs w:val="24"/>
        </w:rPr>
        <w:t>下，采用《火电厂大气污染物排放标准》</w:t>
      </w:r>
      <w:r w:rsidR="00AD3E4E" w:rsidRPr="00471164">
        <w:rPr>
          <w:rFonts w:ascii="楷体" w:eastAsia="楷体" w:hAnsi="楷体" w:cs="Times New Roman" w:hint="eastAsia"/>
          <w:color w:val="000000" w:themeColor="text1"/>
          <w:sz w:val="24"/>
          <w:szCs w:val="24"/>
        </w:rPr>
        <w:t>（</w:t>
      </w:r>
      <w:r w:rsidR="0070082A" w:rsidRPr="00471164">
        <w:rPr>
          <w:rFonts w:ascii="楷体" w:eastAsia="楷体" w:hAnsi="楷体" w:cs="Times New Roman"/>
          <w:color w:val="000000" w:themeColor="text1"/>
          <w:sz w:val="24"/>
          <w:szCs w:val="24"/>
        </w:rPr>
        <w:t>GB 13223-2011</w:t>
      </w:r>
      <w:r w:rsidR="00AD3E4E" w:rsidRPr="00471164">
        <w:rPr>
          <w:rFonts w:ascii="楷体" w:eastAsia="楷体" w:hAnsi="楷体" w:cs="Times New Roman" w:hint="eastAsia"/>
          <w:color w:val="000000" w:themeColor="text1"/>
          <w:sz w:val="24"/>
          <w:szCs w:val="24"/>
        </w:rPr>
        <w:t>）</w:t>
      </w:r>
      <w:r w:rsidR="009176EB" w:rsidRPr="00471164">
        <w:rPr>
          <w:rFonts w:ascii="楷体" w:eastAsia="楷体" w:hAnsi="楷体" w:cs="Times New Roman" w:hint="eastAsia"/>
          <w:color w:val="000000" w:themeColor="text1"/>
          <w:sz w:val="24"/>
          <w:szCs w:val="24"/>
        </w:rPr>
        <w:t>中燃煤机组的</w:t>
      </w:r>
      <w:r w:rsidR="00DD3818" w:rsidRPr="00471164">
        <w:rPr>
          <w:rFonts w:ascii="楷体" w:eastAsia="楷体" w:hAnsi="楷体" w:cs="Times New Roman" w:hint="eastAsia"/>
          <w:color w:val="000000" w:themeColor="text1"/>
          <w:sz w:val="24"/>
          <w:szCs w:val="24"/>
        </w:rPr>
        <w:t>污染物排放量；</w:t>
      </w:r>
      <w:r w:rsidR="00F36047" w:rsidRPr="00471164">
        <w:rPr>
          <w:rFonts w:ascii="楷体" w:eastAsia="楷体" w:hAnsi="楷体" w:cs="Times New Roman" w:hint="eastAsia"/>
          <w:color w:val="000000" w:themeColor="text1"/>
          <w:sz w:val="24"/>
          <w:szCs w:val="24"/>
        </w:rPr>
        <w:t>分指数</w:t>
      </w:r>
      <w:r w:rsidR="00F36047" w:rsidRPr="00471164">
        <w:rPr>
          <w:rFonts w:ascii="楷体" w:eastAsia="楷体" w:hAnsi="楷体" w:cs="Times New Roman"/>
          <w:color w:val="000000" w:themeColor="text1"/>
          <w:sz w:val="24"/>
          <w:szCs w:val="24"/>
        </w:rPr>
        <w:t>150</w:t>
      </w:r>
      <w:r w:rsidR="00F36047" w:rsidRPr="00471164">
        <w:rPr>
          <w:rFonts w:ascii="楷体" w:eastAsia="楷体" w:hAnsi="楷体" w:cs="Times New Roman" w:hint="eastAsia"/>
          <w:color w:val="000000" w:themeColor="text1"/>
          <w:sz w:val="24"/>
          <w:szCs w:val="24"/>
        </w:rPr>
        <w:t>污染物排放量水平采用了《民用建筑能耗标准》中小区集中供暖能耗约束</w:t>
      </w:r>
      <w:proofErr w:type="gramStart"/>
      <w:r w:rsidR="00F36047" w:rsidRPr="00471164">
        <w:rPr>
          <w:rFonts w:ascii="楷体" w:eastAsia="楷体" w:hAnsi="楷体" w:cs="Times New Roman" w:hint="eastAsia"/>
          <w:color w:val="000000" w:themeColor="text1"/>
          <w:sz w:val="24"/>
          <w:szCs w:val="24"/>
        </w:rPr>
        <w:t>值水平</w:t>
      </w:r>
      <w:proofErr w:type="gramEnd"/>
      <w:r w:rsidR="00F36047" w:rsidRPr="00471164">
        <w:rPr>
          <w:rFonts w:ascii="楷体" w:eastAsia="楷体" w:hAnsi="楷体" w:cs="Times New Roman" w:hint="eastAsia"/>
          <w:color w:val="000000" w:themeColor="text1"/>
          <w:sz w:val="24"/>
          <w:szCs w:val="24"/>
        </w:rPr>
        <w:t>下，采用</w:t>
      </w:r>
      <w:r w:rsidR="0077115A" w:rsidRPr="00471164">
        <w:rPr>
          <w:rFonts w:ascii="楷体" w:eastAsia="楷体" w:hAnsi="楷体" w:cs="Times New Roman" w:hint="eastAsia"/>
          <w:color w:val="000000" w:themeColor="text1"/>
          <w:sz w:val="24"/>
          <w:szCs w:val="24"/>
        </w:rPr>
        <w:t>《锅炉大气污染物排放标准》（GB</w:t>
      </w:r>
      <w:r w:rsidR="0077115A" w:rsidRPr="00471164">
        <w:rPr>
          <w:rFonts w:ascii="楷体" w:eastAsia="楷体" w:hAnsi="楷体" w:cs="Times New Roman"/>
          <w:color w:val="000000" w:themeColor="text1"/>
          <w:sz w:val="24"/>
          <w:szCs w:val="24"/>
        </w:rPr>
        <w:t xml:space="preserve"> </w:t>
      </w:r>
      <w:r w:rsidR="0077115A" w:rsidRPr="00471164">
        <w:rPr>
          <w:rFonts w:ascii="楷体" w:eastAsia="楷体" w:hAnsi="楷体" w:cs="Times New Roman" w:hint="eastAsia"/>
          <w:color w:val="000000" w:themeColor="text1"/>
          <w:sz w:val="24"/>
          <w:szCs w:val="24"/>
        </w:rPr>
        <w:t>13271-2014）</w:t>
      </w:r>
      <w:r w:rsidR="00C67340" w:rsidRPr="00471164">
        <w:rPr>
          <w:rFonts w:ascii="楷体" w:eastAsia="楷体" w:hAnsi="楷体" w:cs="Times New Roman" w:hint="eastAsia"/>
          <w:color w:val="000000" w:themeColor="text1"/>
          <w:sz w:val="24"/>
          <w:szCs w:val="24"/>
        </w:rPr>
        <w:t>中已有燃煤锅炉污染物排放量；分</w:t>
      </w:r>
      <w:r w:rsidR="00C67340" w:rsidRPr="00471164">
        <w:rPr>
          <w:rFonts w:ascii="楷体" w:eastAsia="楷体" w:hAnsi="楷体" w:cs="Times New Roman" w:hint="eastAsia"/>
          <w:color w:val="000000" w:themeColor="text1"/>
          <w:sz w:val="24"/>
          <w:szCs w:val="24"/>
        </w:rPr>
        <w:lastRenderedPageBreak/>
        <w:t>指数</w:t>
      </w:r>
      <w:r w:rsidR="00424AED" w:rsidRPr="00471164">
        <w:rPr>
          <w:rFonts w:ascii="楷体" w:eastAsia="楷体" w:hAnsi="楷体" w:cs="Times New Roman"/>
          <w:color w:val="000000" w:themeColor="text1"/>
          <w:sz w:val="24"/>
          <w:szCs w:val="24"/>
        </w:rPr>
        <w:t>200</w:t>
      </w:r>
      <w:r w:rsidR="00C67340" w:rsidRPr="00471164">
        <w:rPr>
          <w:rFonts w:ascii="楷体" w:eastAsia="楷体" w:hAnsi="楷体" w:cs="Times New Roman" w:hint="eastAsia"/>
          <w:color w:val="000000" w:themeColor="text1"/>
          <w:sz w:val="24"/>
          <w:szCs w:val="24"/>
        </w:rPr>
        <w:t>污染物排放量水平采用了《民用建筑能耗标准》中</w:t>
      </w:r>
      <w:r w:rsidR="00424AED" w:rsidRPr="00471164">
        <w:rPr>
          <w:rFonts w:ascii="楷体" w:eastAsia="楷体" w:hAnsi="楷体" w:cs="Times New Roman" w:hint="eastAsia"/>
          <w:color w:val="000000" w:themeColor="text1"/>
          <w:sz w:val="24"/>
          <w:szCs w:val="24"/>
        </w:rPr>
        <w:t>小区</w:t>
      </w:r>
      <w:r w:rsidR="00C67340" w:rsidRPr="00471164">
        <w:rPr>
          <w:rFonts w:ascii="楷体" w:eastAsia="楷体" w:hAnsi="楷体" w:cs="Times New Roman" w:hint="eastAsia"/>
          <w:color w:val="000000" w:themeColor="text1"/>
          <w:sz w:val="24"/>
          <w:szCs w:val="24"/>
        </w:rPr>
        <w:t>供暖能耗</w:t>
      </w:r>
      <w:r w:rsidR="00424AED" w:rsidRPr="00471164">
        <w:rPr>
          <w:rFonts w:ascii="楷体" w:eastAsia="楷体" w:hAnsi="楷体" w:cs="Times New Roman" w:hint="eastAsia"/>
          <w:color w:val="000000" w:themeColor="text1"/>
          <w:sz w:val="24"/>
          <w:szCs w:val="24"/>
        </w:rPr>
        <w:t>引导</w:t>
      </w:r>
      <w:proofErr w:type="gramStart"/>
      <w:r w:rsidR="00C67340" w:rsidRPr="00471164">
        <w:rPr>
          <w:rFonts w:ascii="楷体" w:eastAsia="楷体" w:hAnsi="楷体" w:cs="Times New Roman" w:hint="eastAsia"/>
          <w:color w:val="000000" w:themeColor="text1"/>
          <w:sz w:val="24"/>
          <w:szCs w:val="24"/>
        </w:rPr>
        <w:t>值水平</w:t>
      </w:r>
      <w:proofErr w:type="gramEnd"/>
      <w:r w:rsidR="00C67340" w:rsidRPr="00471164">
        <w:rPr>
          <w:rFonts w:ascii="楷体" w:eastAsia="楷体" w:hAnsi="楷体" w:cs="Times New Roman" w:hint="eastAsia"/>
          <w:color w:val="000000" w:themeColor="text1"/>
          <w:sz w:val="24"/>
          <w:szCs w:val="24"/>
        </w:rPr>
        <w:t>下</w:t>
      </w:r>
      <w:r w:rsidR="00424AED" w:rsidRPr="00471164">
        <w:rPr>
          <w:rFonts w:ascii="楷体" w:eastAsia="楷体" w:hAnsi="楷体" w:cs="Times New Roman" w:hint="eastAsia"/>
          <w:color w:val="000000" w:themeColor="text1"/>
          <w:sz w:val="24"/>
          <w:szCs w:val="24"/>
        </w:rPr>
        <w:t>，标准煤折算</w:t>
      </w:r>
      <w:r w:rsidR="00C67340" w:rsidRPr="00471164">
        <w:rPr>
          <w:rFonts w:ascii="楷体" w:eastAsia="楷体" w:hAnsi="楷体" w:cs="Times New Roman" w:hint="eastAsia"/>
          <w:color w:val="000000" w:themeColor="text1"/>
          <w:sz w:val="24"/>
          <w:szCs w:val="24"/>
        </w:rPr>
        <w:t>污染物排放量</w:t>
      </w:r>
      <w:r w:rsidR="00424AED" w:rsidRPr="00471164">
        <w:rPr>
          <w:rFonts w:ascii="楷体" w:eastAsia="楷体" w:hAnsi="楷体" w:cs="Times New Roman" w:hint="eastAsia"/>
          <w:color w:val="000000" w:themeColor="text1"/>
          <w:sz w:val="24"/>
          <w:szCs w:val="24"/>
        </w:rPr>
        <w:t>；分指数</w:t>
      </w:r>
      <w:r w:rsidR="00424AED" w:rsidRPr="00471164">
        <w:rPr>
          <w:rFonts w:ascii="楷体" w:eastAsia="楷体" w:hAnsi="楷体" w:cs="Times New Roman"/>
          <w:color w:val="000000" w:themeColor="text1"/>
          <w:sz w:val="24"/>
          <w:szCs w:val="24"/>
        </w:rPr>
        <w:t>300</w:t>
      </w:r>
      <w:r w:rsidR="00424AED" w:rsidRPr="00471164">
        <w:rPr>
          <w:rFonts w:ascii="楷体" w:eastAsia="楷体" w:hAnsi="楷体" w:cs="Times New Roman" w:hint="eastAsia"/>
          <w:color w:val="000000" w:themeColor="text1"/>
          <w:sz w:val="24"/>
          <w:szCs w:val="24"/>
        </w:rPr>
        <w:t>污染物排放量水平采用了《民用建筑能耗标准》中小区供暖能耗约束</w:t>
      </w:r>
      <w:proofErr w:type="gramStart"/>
      <w:r w:rsidR="00424AED" w:rsidRPr="00471164">
        <w:rPr>
          <w:rFonts w:ascii="楷体" w:eastAsia="楷体" w:hAnsi="楷体" w:cs="Times New Roman" w:hint="eastAsia"/>
          <w:color w:val="000000" w:themeColor="text1"/>
          <w:sz w:val="24"/>
          <w:szCs w:val="24"/>
        </w:rPr>
        <w:t>值水平</w:t>
      </w:r>
      <w:proofErr w:type="gramEnd"/>
      <w:r w:rsidR="00424AED" w:rsidRPr="00471164">
        <w:rPr>
          <w:rFonts w:ascii="楷体" w:eastAsia="楷体" w:hAnsi="楷体" w:cs="Times New Roman" w:hint="eastAsia"/>
          <w:color w:val="000000" w:themeColor="text1"/>
          <w:sz w:val="24"/>
          <w:szCs w:val="24"/>
        </w:rPr>
        <w:t>下，标准煤折算污染物排放量；分指数</w:t>
      </w:r>
      <w:r w:rsidR="00F51D75" w:rsidRPr="00471164">
        <w:rPr>
          <w:rFonts w:ascii="楷体" w:eastAsia="楷体" w:hAnsi="楷体" w:cs="Times New Roman"/>
          <w:color w:val="000000" w:themeColor="text1"/>
          <w:sz w:val="24"/>
          <w:szCs w:val="24"/>
        </w:rPr>
        <w:t>4</w:t>
      </w:r>
      <w:r w:rsidR="00424AED" w:rsidRPr="00471164">
        <w:rPr>
          <w:rFonts w:ascii="楷体" w:eastAsia="楷体" w:hAnsi="楷体" w:cs="Times New Roman"/>
          <w:color w:val="000000" w:themeColor="text1"/>
          <w:sz w:val="24"/>
          <w:szCs w:val="24"/>
        </w:rPr>
        <w:t>00</w:t>
      </w:r>
      <w:r w:rsidR="00424AED" w:rsidRPr="00471164">
        <w:rPr>
          <w:rFonts w:ascii="楷体" w:eastAsia="楷体" w:hAnsi="楷体" w:cs="Times New Roman" w:hint="eastAsia"/>
          <w:color w:val="000000" w:themeColor="text1"/>
          <w:sz w:val="24"/>
          <w:szCs w:val="24"/>
        </w:rPr>
        <w:t>污染物排放量水平采用了《民用建筑能耗标准》中小区供暖能耗基准值（约束值的2倍）水平下，标准煤折算污染物排放量</w:t>
      </w:r>
      <w:r w:rsidR="00F342B9" w:rsidRPr="00471164">
        <w:rPr>
          <w:rFonts w:ascii="楷体" w:eastAsia="楷体" w:hAnsi="楷体" w:cs="Times New Roman" w:hint="eastAsia"/>
          <w:color w:val="000000" w:themeColor="text1"/>
          <w:sz w:val="24"/>
          <w:szCs w:val="24"/>
        </w:rPr>
        <w:t>。</w:t>
      </w:r>
    </w:p>
    <w:p w14:paraId="6DA20397" w14:textId="77777777" w:rsidR="00453CBC" w:rsidRPr="00424AED" w:rsidRDefault="00453CBC" w:rsidP="00A14935">
      <w:pPr>
        <w:snapToGrid w:val="0"/>
        <w:spacing w:line="312" w:lineRule="auto"/>
        <w:ind w:firstLineChars="0" w:firstLine="0"/>
        <w:textAlignment w:val="center"/>
        <w:rPr>
          <w:rFonts w:eastAsia="宋体" w:cs="Times New Roman"/>
          <w:sz w:val="24"/>
          <w:szCs w:val="24"/>
        </w:rPr>
      </w:pPr>
    </w:p>
    <w:p w14:paraId="7CE5AE39" w14:textId="126E4F2B" w:rsidR="00B76934" w:rsidRPr="00A14935" w:rsidRDefault="003A2F37" w:rsidP="00A14935">
      <w:pPr>
        <w:pStyle w:val="3"/>
        <w:spacing w:line="312" w:lineRule="auto"/>
        <w:rPr>
          <w:szCs w:val="24"/>
        </w:rPr>
      </w:pPr>
      <w:bookmarkStart w:id="19" w:name="_Ref15242480"/>
      <w:r w:rsidRPr="00A14935">
        <w:rPr>
          <w:szCs w:val="24"/>
        </w:rPr>
        <w:t>清洁供暖分指数</w:t>
      </w:r>
      <w:r w:rsidR="00FB6B39" w:rsidRPr="00A14935">
        <w:rPr>
          <w:szCs w:val="24"/>
        </w:rPr>
        <w:t>应按公式</w:t>
      </w:r>
      <w:r w:rsidR="00237290" w:rsidRPr="00A14935">
        <w:rPr>
          <w:szCs w:val="24"/>
        </w:rPr>
        <w:fldChar w:fldCharType="begin"/>
      </w:r>
      <w:r w:rsidR="00237290" w:rsidRPr="00A14935">
        <w:rPr>
          <w:szCs w:val="24"/>
        </w:rPr>
        <w:instrText xml:space="preserve"> REF _Ref15242480 \n \h </w:instrText>
      </w:r>
      <w:r w:rsidR="00321927" w:rsidRPr="00A14935">
        <w:rPr>
          <w:szCs w:val="24"/>
        </w:rPr>
        <w:instrText xml:space="preserve"> \* MERGEFORMAT </w:instrText>
      </w:r>
      <w:r w:rsidR="00237290" w:rsidRPr="00A14935">
        <w:rPr>
          <w:szCs w:val="24"/>
        </w:rPr>
      </w:r>
      <w:r w:rsidR="00237290" w:rsidRPr="00A14935">
        <w:rPr>
          <w:szCs w:val="24"/>
        </w:rPr>
        <w:fldChar w:fldCharType="separate"/>
      </w:r>
      <w:r w:rsidR="00464C38">
        <w:rPr>
          <w:szCs w:val="24"/>
        </w:rPr>
        <w:t>4.1.2</w:t>
      </w:r>
      <w:r w:rsidR="00237290" w:rsidRPr="00A14935">
        <w:rPr>
          <w:szCs w:val="24"/>
        </w:rPr>
        <w:fldChar w:fldCharType="end"/>
      </w:r>
      <w:r w:rsidR="00FB6B39" w:rsidRPr="00A14935">
        <w:rPr>
          <w:szCs w:val="24"/>
        </w:rPr>
        <w:t>进行</w:t>
      </w:r>
      <w:r w:rsidR="00B76934" w:rsidRPr="00A14935">
        <w:rPr>
          <w:szCs w:val="24"/>
        </w:rPr>
        <w:t>计算</w:t>
      </w:r>
      <w:r w:rsidR="00FB6B39" w:rsidRPr="00A14935">
        <w:rPr>
          <w:szCs w:val="24"/>
        </w:rPr>
        <w:t>。</w:t>
      </w:r>
      <w:bookmarkEnd w:id="19"/>
    </w:p>
    <w:p w14:paraId="625795BD" w14:textId="0B01835F" w:rsidR="00FB6B39" w:rsidRPr="00A14935" w:rsidRDefault="00693C7E" w:rsidP="00A14935">
      <w:pPr>
        <w:snapToGrid w:val="0"/>
        <w:spacing w:line="312" w:lineRule="auto"/>
        <w:ind w:firstLineChars="0" w:firstLine="0"/>
        <w:jc w:val="right"/>
        <w:textAlignment w:val="center"/>
        <w:rPr>
          <w:rFonts w:eastAsia="宋体" w:cs="Times New Roman"/>
          <w:sz w:val="24"/>
          <w:szCs w:val="24"/>
        </w:rPr>
      </w:pPr>
      <w:r w:rsidRPr="00A14935">
        <w:rPr>
          <w:rFonts w:eastAsia="宋体" w:cs="Times New Roman"/>
          <w:sz w:val="24"/>
          <w:szCs w:val="24"/>
        </w:rPr>
        <w:object w:dxaOrig="4560" w:dyaOrig="680" w14:anchorId="5A04334C">
          <v:shape id="_x0000_i1028" type="#_x0000_t75" style="width:227.5pt;height:34.55pt" o:ole="">
            <v:imagedata r:id="rId24" o:title=""/>
          </v:shape>
          <o:OLEObject Type="Embed" ProgID="Unknown" ShapeID="_x0000_i1028" DrawAspect="Content" ObjectID="_1633346049" r:id="rId25"/>
        </w:object>
      </w:r>
      <w:r w:rsidR="00F4758F" w:rsidRPr="00A14935">
        <w:rPr>
          <w:rFonts w:eastAsia="宋体" w:cs="Times New Roman"/>
          <w:sz w:val="24"/>
          <w:szCs w:val="24"/>
        </w:rPr>
        <w:t xml:space="preserve">        </w:t>
      </w:r>
      <w:r w:rsidR="00F4758F" w:rsidRPr="00A14935">
        <w:rPr>
          <w:rFonts w:eastAsia="宋体" w:cs="Times New Roman"/>
          <w:sz w:val="24"/>
          <w:szCs w:val="24"/>
        </w:rPr>
        <w:t>（</w:t>
      </w:r>
      <w:r w:rsidR="003F77DB" w:rsidRPr="00A14935">
        <w:rPr>
          <w:rFonts w:eastAsia="宋体" w:cs="Times New Roman"/>
          <w:sz w:val="24"/>
          <w:szCs w:val="24"/>
        </w:rPr>
        <w:fldChar w:fldCharType="begin"/>
      </w:r>
      <w:r w:rsidR="003F77DB" w:rsidRPr="00A14935">
        <w:rPr>
          <w:rFonts w:eastAsia="宋体" w:cs="Times New Roman"/>
          <w:sz w:val="24"/>
          <w:szCs w:val="24"/>
        </w:rPr>
        <w:instrText xml:space="preserve"> REF _Ref15242480 \n \h </w:instrText>
      </w:r>
      <w:r w:rsidR="00EC6571" w:rsidRPr="00A14935">
        <w:rPr>
          <w:rFonts w:eastAsia="宋体" w:cs="Times New Roman"/>
          <w:sz w:val="24"/>
          <w:szCs w:val="24"/>
        </w:rPr>
        <w:instrText xml:space="preserve"> \* MERGEFORMAT </w:instrText>
      </w:r>
      <w:r w:rsidR="003F77DB" w:rsidRPr="00A14935">
        <w:rPr>
          <w:rFonts w:eastAsia="宋体" w:cs="Times New Roman"/>
          <w:sz w:val="24"/>
          <w:szCs w:val="24"/>
        </w:rPr>
      </w:r>
      <w:r w:rsidR="003F77DB" w:rsidRPr="00A14935">
        <w:rPr>
          <w:rFonts w:eastAsia="宋体" w:cs="Times New Roman"/>
          <w:sz w:val="24"/>
          <w:szCs w:val="24"/>
        </w:rPr>
        <w:fldChar w:fldCharType="separate"/>
      </w:r>
      <w:r w:rsidR="00464C38">
        <w:rPr>
          <w:rFonts w:eastAsia="宋体" w:cs="Times New Roman"/>
          <w:sz w:val="24"/>
          <w:szCs w:val="24"/>
        </w:rPr>
        <w:t>4.1.2</w:t>
      </w:r>
      <w:r w:rsidR="003F77DB" w:rsidRPr="00A14935">
        <w:rPr>
          <w:rFonts w:eastAsia="宋体" w:cs="Times New Roman"/>
          <w:sz w:val="24"/>
          <w:szCs w:val="24"/>
        </w:rPr>
        <w:fldChar w:fldCharType="end"/>
      </w:r>
      <w:r w:rsidR="00F4758F" w:rsidRPr="00A14935">
        <w:rPr>
          <w:rFonts w:eastAsia="宋体" w:cs="Times New Roman"/>
          <w:sz w:val="24"/>
          <w:szCs w:val="24"/>
        </w:rPr>
        <w:t>）</w:t>
      </w:r>
    </w:p>
    <w:p w14:paraId="6B022F92" w14:textId="15C4DF17" w:rsidR="00E833CA" w:rsidRPr="00A14935" w:rsidRDefault="00E833CA" w:rsidP="00A14935">
      <w:pPr>
        <w:snapToGrid w:val="0"/>
        <w:spacing w:line="312" w:lineRule="auto"/>
        <w:ind w:firstLineChars="0" w:firstLine="0"/>
        <w:textAlignment w:val="center"/>
        <w:rPr>
          <w:rFonts w:eastAsia="宋体" w:cs="Times New Roman"/>
          <w:sz w:val="24"/>
          <w:szCs w:val="24"/>
        </w:rPr>
      </w:pPr>
      <w:r w:rsidRPr="00A14935">
        <w:rPr>
          <w:rFonts w:eastAsia="宋体" w:cs="Times New Roman"/>
          <w:sz w:val="24"/>
          <w:szCs w:val="24"/>
        </w:rPr>
        <w:t>式中：</w:t>
      </w:r>
      <w:r w:rsidRPr="00A14935">
        <w:rPr>
          <w:rFonts w:eastAsia="宋体" w:cs="Times New Roman"/>
          <w:sz w:val="24"/>
          <w:szCs w:val="24"/>
        </w:rPr>
        <w:object w:dxaOrig="680" w:dyaOrig="360" w14:anchorId="7AC96121">
          <v:shape id="_x0000_i1029" type="#_x0000_t75" style="width:34.55pt;height:17.3pt" o:ole="">
            <v:imagedata r:id="rId26" o:title=""/>
          </v:shape>
          <o:OLEObject Type="Embed" ProgID="Unknown" ShapeID="_x0000_i1029" DrawAspect="Content" ObjectID="_1633346050" r:id="rId27"/>
        </w:object>
      </w:r>
      <w:r w:rsidR="00941872" w:rsidRPr="00A14935">
        <w:rPr>
          <w:rFonts w:eastAsia="宋体" w:cs="Times New Roman"/>
          <w:sz w:val="24"/>
          <w:szCs w:val="24"/>
        </w:rPr>
        <w:t>—</w:t>
      </w:r>
      <w:r w:rsidR="00941872" w:rsidRPr="00A14935">
        <w:rPr>
          <w:rFonts w:eastAsia="宋体" w:cs="Times New Roman"/>
          <w:sz w:val="24"/>
          <w:szCs w:val="24"/>
        </w:rPr>
        <w:t>污染物项目</w:t>
      </w:r>
      <w:r w:rsidR="00941872" w:rsidRPr="00A14935">
        <w:rPr>
          <w:rFonts w:eastAsia="宋体" w:cs="Times New Roman"/>
          <w:sz w:val="24"/>
          <w:szCs w:val="24"/>
        </w:rPr>
        <w:t>P</w:t>
      </w:r>
      <w:r w:rsidR="00941872" w:rsidRPr="00A14935">
        <w:rPr>
          <w:rFonts w:eastAsia="宋体" w:cs="Times New Roman"/>
          <w:sz w:val="24"/>
          <w:szCs w:val="24"/>
        </w:rPr>
        <w:t>对应的清洁供暖分指数；</w:t>
      </w:r>
    </w:p>
    <w:p w14:paraId="3CAF2BC1" w14:textId="08F198F1" w:rsidR="00941872" w:rsidRPr="00A14935" w:rsidRDefault="00941872" w:rsidP="00A14935">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object w:dxaOrig="340" w:dyaOrig="360" w14:anchorId="46C93F3F">
          <v:shape id="_x0000_i1030" type="#_x0000_t75" style="width:16.15pt;height:17.3pt" o:ole="">
            <v:imagedata r:id="rId28" o:title=""/>
          </v:shape>
          <o:OLEObject Type="Embed" ProgID="Unknown" ShapeID="_x0000_i1030" DrawAspect="Content" ObjectID="_1633346051" r:id="rId29"/>
        </w:object>
      </w:r>
      <w:r w:rsidRPr="00A14935">
        <w:rPr>
          <w:rFonts w:eastAsia="宋体" w:cs="Times New Roman"/>
          <w:sz w:val="24"/>
          <w:szCs w:val="24"/>
        </w:rPr>
        <w:t>—</w:t>
      </w:r>
      <w:r w:rsidRPr="00A14935">
        <w:rPr>
          <w:rFonts w:eastAsia="宋体" w:cs="Times New Roman"/>
          <w:sz w:val="24"/>
          <w:szCs w:val="24"/>
        </w:rPr>
        <w:t>污染物项目</w:t>
      </w:r>
      <w:r w:rsidRPr="00A14935">
        <w:rPr>
          <w:rFonts w:eastAsia="宋体" w:cs="Times New Roman"/>
          <w:sz w:val="24"/>
          <w:szCs w:val="24"/>
        </w:rPr>
        <w:t>P</w:t>
      </w:r>
      <w:r w:rsidRPr="00A14935">
        <w:rPr>
          <w:rFonts w:eastAsia="宋体" w:cs="Times New Roman"/>
          <w:sz w:val="24"/>
          <w:szCs w:val="24"/>
        </w:rPr>
        <w:t>的</w:t>
      </w:r>
      <w:r w:rsidR="00CA348C" w:rsidRPr="00A14935">
        <w:rPr>
          <w:rFonts w:eastAsia="宋体" w:cs="Times New Roman"/>
          <w:sz w:val="24"/>
          <w:szCs w:val="24"/>
        </w:rPr>
        <w:t>单位供暖面积</w:t>
      </w:r>
      <w:r w:rsidRPr="00A14935">
        <w:rPr>
          <w:rFonts w:eastAsia="宋体" w:cs="Times New Roman"/>
          <w:sz w:val="24"/>
          <w:szCs w:val="24"/>
        </w:rPr>
        <w:t>浓度值</w:t>
      </w:r>
      <w:r w:rsidR="00E873EE" w:rsidRPr="00A14935">
        <w:rPr>
          <w:rFonts w:eastAsia="宋体" w:cs="Times New Roman"/>
          <w:sz w:val="24"/>
          <w:szCs w:val="24"/>
        </w:rPr>
        <w:t>，</w:t>
      </w:r>
      <w:r w:rsidR="00011433" w:rsidRPr="00A14935">
        <w:rPr>
          <w:rFonts w:eastAsia="宋体" w:cs="Times New Roman"/>
          <w:sz w:val="24"/>
          <w:szCs w:val="24"/>
        </w:rPr>
        <w:object w:dxaOrig="940" w:dyaOrig="360" w14:anchorId="091BC217">
          <v:shape id="_x0000_i1031" type="#_x0000_t75" style="width:47.8pt;height:17.3pt" o:ole="">
            <v:imagedata r:id="rId20" o:title=""/>
          </v:shape>
          <o:OLEObject Type="Embed" ProgID="Unknown" ShapeID="_x0000_i1031" DrawAspect="Content" ObjectID="_1633346052" r:id="rId30"/>
        </w:object>
      </w:r>
      <w:r w:rsidRPr="00A14935">
        <w:rPr>
          <w:rFonts w:eastAsia="宋体" w:cs="Times New Roman"/>
          <w:sz w:val="24"/>
          <w:szCs w:val="24"/>
        </w:rPr>
        <w:t>；</w:t>
      </w:r>
    </w:p>
    <w:p w14:paraId="6830F31A" w14:textId="7408B64F" w:rsidR="00941872" w:rsidRPr="00A14935" w:rsidRDefault="00941872" w:rsidP="00A14935">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object w:dxaOrig="480" w:dyaOrig="360" w14:anchorId="1C2DCD6A">
          <v:shape id="_x0000_i1032" type="#_x0000_t75" style="width:24.2pt;height:17.3pt" o:ole="">
            <v:imagedata r:id="rId31" o:title=""/>
          </v:shape>
          <o:OLEObject Type="Embed" ProgID="Unknown" ShapeID="_x0000_i1032" DrawAspect="Content" ObjectID="_1633346053" r:id="rId32"/>
        </w:object>
      </w:r>
      <w:r w:rsidRPr="00A14935">
        <w:rPr>
          <w:rFonts w:eastAsia="宋体" w:cs="Times New Roman"/>
          <w:sz w:val="24"/>
          <w:szCs w:val="24"/>
        </w:rPr>
        <w:t>—</w:t>
      </w:r>
      <w:r w:rsidRPr="00A14935">
        <w:rPr>
          <w:rFonts w:eastAsia="宋体" w:cs="Times New Roman"/>
          <w:sz w:val="24"/>
          <w:szCs w:val="24"/>
        </w:rPr>
        <w:t>表</w:t>
      </w:r>
      <w:r w:rsidR="002E0706" w:rsidRPr="00A14935">
        <w:rPr>
          <w:rFonts w:eastAsia="宋体" w:cs="Times New Roman"/>
          <w:sz w:val="24"/>
          <w:szCs w:val="24"/>
        </w:rPr>
        <w:fldChar w:fldCharType="begin"/>
      </w:r>
      <w:r w:rsidR="002E0706" w:rsidRPr="00A14935">
        <w:rPr>
          <w:rFonts w:eastAsia="宋体" w:cs="Times New Roman"/>
          <w:sz w:val="24"/>
          <w:szCs w:val="24"/>
        </w:rPr>
        <w:instrText xml:space="preserve"> REF _Ref15241993 \n \h </w:instrText>
      </w:r>
      <w:r w:rsidR="00EC6571" w:rsidRPr="00A14935">
        <w:rPr>
          <w:rFonts w:eastAsia="宋体" w:cs="Times New Roman"/>
          <w:sz w:val="24"/>
          <w:szCs w:val="24"/>
        </w:rPr>
        <w:instrText xml:space="preserve"> \* MERGEFORMAT </w:instrText>
      </w:r>
      <w:r w:rsidR="002E0706" w:rsidRPr="00A14935">
        <w:rPr>
          <w:rFonts w:eastAsia="宋体" w:cs="Times New Roman"/>
          <w:sz w:val="24"/>
          <w:szCs w:val="24"/>
        </w:rPr>
      </w:r>
      <w:r w:rsidR="002E0706" w:rsidRPr="00A14935">
        <w:rPr>
          <w:rFonts w:eastAsia="宋体" w:cs="Times New Roman"/>
          <w:sz w:val="24"/>
          <w:szCs w:val="24"/>
        </w:rPr>
        <w:fldChar w:fldCharType="separate"/>
      </w:r>
      <w:r w:rsidR="00464C38">
        <w:rPr>
          <w:rFonts w:eastAsia="宋体" w:cs="Times New Roman"/>
          <w:sz w:val="24"/>
          <w:szCs w:val="24"/>
        </w:rPr>
        <w:t>4.1.1</w:t>
      </w:r>
      <w:r w:rsidR="002E0706" w:rsidRPr="00A14935">
        <w:rPr>
          <w:rFonts w:eastAsia="宋体" w:cs="Times New Roman"/>
          <w:sz w:val="24"/>
          <w:szCs w:val="24"/>
        </w:rPr>
        <w:fldChar w:fldCharType="end"/>
      </w:r>
      <w:r w:rsidRPr="00A14935">
        <w:rPr>
          <w:rFonts w:eastAsia="宋体" w:cs="Times New Roman"/>
          <w:sz w:val="24"/>
          <w:szCs w:val="24"/>
        </w:rPr>
        <w:t>中与</w:t>
      </w:r>
      <w:r w:rsidRPr="00A14935">
        <w:rPr>
          <w:rFonts w:eastAsia="宋体" w:cs="Times New Roman"/>
          <w:sz w:val="24"/>
          <w:szCs w:val="24"/>
        </w:rPr>
        <w:object w:dxaOrig="340" w:dyaOrig="360" w14:anchorId="5EAC6DD0">
          <v:shape id="_x0000_i1033" type="#_x0000_t75" style="width:16.15pt;height:17.3pt" o:ole="">
            <v:imagedata r:id="rId28" o:title=""/>
          </v:shape>
          <o:OLEObject Type="Embed" ProgID="Unknown" ShapeID="_x0000_i1033" DrawAspect="Content" ObjectID="_1633346054" r:id="rId33"/>
        </w:object>
      </w:r>
      <w:r w:rsidRPr="00A14935">
        <w:rPr>
          <w:rFonts w:eastAsia="宋体" w:cs="Times New Roman"/>
          <w:sz w:val="24"/>
          <w:szCs w:val="24"/>
        </w:rPr>
        <w:t>相近的污染物浓度限值的高位值</w:t>
      </w:r>
      <w:r w:rsidR="002D1702" w:rsidRPr="00A14935">
        <w:rPr>
          <w:rFonts w:eastAsia="宋体" w:cs="Times New Roman"/>
          <w:sz w:val="24"/>
          <w:szCs w:val="24"/>
        </w:rPr>
        <w:t>；</w:t>
      </w:r>
    </w:p>
    <w:p w14:paraId="7C9B7F5D" w14:textId="761434E7" w:rsidR="00941872" w:rsidRPr="00A14935" w:rsidRDefault="00941872" w:rsidP="00A14935">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object w:dxaOrig="499" w:dyaOrig="360" w14:anchorId="63156454">
          <v:shape id="_x0000_i1034" type="#_x0000_t75" style="width:24.2pt;height:17.3pt" o:ole="">
            <v:imagedata r:id="rId34" o:title=""/>
          </v:shape>
          <o:OLEObject Type="Embed" ProgID="Unknown" ShapeID="_x0000_i1034" DrawAspect="Content" ObjectID="_1633346055" r:id="rId35"/>
        </w:object>
      </w:r>
      <w:r w:rsidRPr="00A14935">
        <w:rPr>
          <w:rFonts w:eastAsia="宋体" w:cs="Times New Roman"/>
          <w:sz w:val="24"/>
          <w:szCs w:val="24"/>
        </w:rPr>
        <w:t>—</w:t>
      </w:r>
      <w:r w:rsidRPr="00A14935">
        <w:rPr>
          <w:rFonts w:eastAsia="宋体" w:cs="Times New Roman"/>
          <w:sz w:val="24"/>
          <w:szCs w:val="24"/>
        </w:rPr>
        <w:t>表</w:t>
      </w:r>
      <w:r w:rsidR="002E0706" w:rsidRPr="00A14935">
        <w:rPr>
          <w:rFonts w:eastAsia="宋体" w:cs="Times New Roman"/>
          <w:sz w:val="24"/>
          <w:szCs w:val="24"/>
        </w:rPr>
        <w:fldChar w:fldCharType="begin"/>
      </w:r>
      <w:r w:rsidR="002E0706" w:rsidRPr="00A14935">
        <w:rPr>
          <w:rFonts w:eastAsia="宋体" w:cs="Times New Roman"/>
          <w:sz w:val="24"/>
          <w:szCs w:val="24"/>
        </w:rPr>
        <w:instrText xml:space="preserve"> REF _Ref15241993 \n \h </w:instrText>
      </w:r>
      <w:r w:rsidR="00EC6571" w:rsidRPr="00A14935">
        <w:rPr>
          <w:rFonts w:eastAsia="宋体" w:cs="Times New Roman"/>
          <w:sz w:val="24"/>
          <w:szCs w:val="24"/>
        </w:rPr>
        <w:instrText xml:space="preserve"> \* MERGEFORMAT </w:instrText>
      </w:r>
      <w:r w:rsidR="002E0706" w:rsidRPr="00A14935">
        <w:rPr>
          <w:rFonts w:eastAsia="宋体" w:cs="Times New Roman"/>
          <w:sz w:val="24"/>
          <w:szCs w:val="24"/>
        </w:rPr>
      </w:r>
      <w:r w:rsidR="002E0706" w:rsidRPr="00A14935">
        <w:rPr>
          <w:rFonts w:eastAsia="宋体" w:cs="Times New Roman"/>
          <w:sz w:val="24"/>
          <w:szCs w:val="24"/>
        </w:rPr>
        <w:fldChar w:fldCharType="separate"/>
      </w:r>
      <w:r w:rsidR="00464C38">
        <w:rPr>
          <w:rFonts w:eastAsia="宋体" w:cs="Times New Roman"/>
          <w:sz w:val="24"/>
          <w:szCs w:val="24"/>
        </w:rPr>
        <w:t>4.1.1</w:t>
      </w:r>
      <w:r w:rsidR="002E0706" w:rsidRPr="00A14935">
        <w:rPr>
          <w:rFonts w:eastAsia="宋体" w:cs="Times New Roman"/>
          <w:sz w:val="24"/>
          <w:szCs w:val="24"/>
        </w:rPr>
        <w:fldChar w:fldCharType="end"/>
      </w:r>
      <w:r w:rsidRPr="00A14935">
        <w:rPr>
          <w:rFonts w:eastAsia="宋体" w:cs="Times New Roman"/>
          <w:sz w:val="24"/>
          <w:szCs w:val="24"/>
        </w:rPr>
        <w:t>中与</w:t>
      </w:r>
      <w:r w:rsidRPr="00A14935">
        <w:rPr>
          <w:rFonts w:eastAsia="宋体" w:cs="Times New Roman"/>
          <w:sz w:val="24"/>
          <w:szCs w:val="24"/>
        </w:rPr>
        <w:object w:dxaOrig="340" w:dyaOrig="360" w14:anchorId="6870A442">
          <v:shape id="_x0000_i1035" type="#_x0000_t75" style="width:16.15pt;height:17.3pt" o:ole="">
            <v:imagedata r:id="rId28" o:title=""/>
          </v:shape>
          <o:OLEObject Type="Embed" ProgID="Unknown" ShapeID="_x0000_i1035" DrawAspect="Content" ObjectID="_1633346056" r:id="rId36"/>
        </w:object>
      </w:r>
      <w:r w:rsidRPr="00A14935">
        <w:rPr>
          <w:rFonts w:eastAsia="宋体" w:cs="Times New Roman"/>
          <w:sz w:val="24"/>
          <w:szCs w:val="24"/>
        </w:rPr>
        <w:t>相近的污染物浓度限值的低位值</w:t>
      </w:r>
      <w:r w:rsidR="002D1702" w:rsidRPr="00A14935">
        <w:rPr>
          <w:rFonts w:eastAsia="宋体" w:cs="Times New Roman"/>
          <w:sz w:val="24"/>
          <w:szCs w:val="24"/>
        </w:rPr>
        <w:t>；</w:t>
      </w:r>
    </w:p>
    <w:p w14:paraId="3949BB01" w14:textId="75277E37" w:rsidR="00941872" w:rsidRPr="00A14935" w:rsidRDefault="00941872" w:rsidP="00A14935">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object w:dxaOrig="740" w:dyaOrig="360" w14:anchorId="7534CB28">
          <v:shape id="_x0000_i1036" type="#_x0000_t75" style="width:36.85pt;height:17.3pt" o:ole="">
            <v:imagedata r:id="rId37" o:title=""/>
          </v:shape>
          <o:OLEObject Type="Embed" ProgID="Unknown" ShapeID="_x0000_i1036" DrawAspect="Content" ObjectID="_1633346057" r:id="rId38"/>
        </w:object>
      </w:r>
      <w:r w:rsidRPr="00A14935">
        <w:rPr>
          <w:rFonts w:eastAsia="宋体" w:cs="Times New Roman"/>
          <w:sz w:val="24"/>
          <w:szCs w:val="24"/>
        </w:rPr>
        <w:t>—</w:t>
      </w:r>
      <w:r w:rsidRPr="00A14935">
        <w:rPr>
          <w:rFonts w:eastAsia="宋体" w:cs="Times New Roman"/>
          <w:sz w:val="24"/>
          <w:szCs w:val="24"/>
        </w:rPr>
        <w:t>表</w:t>
      </w:r>
      <w:r w:rsidR="002E0706" w:rsidRPr="00A14935">
        <w:rPr>
          <w:rFonts w:eastAsia="宋体" w:cs="Times New Roman"/>
          <w:sz w:val="24"/>
          <w:szCs w:val="24"/>
        </w:rPr>
        <w:fldChar w:fldCharType="begin"/>
      </w:r>
      <w:r w:rsidR="002E0706" w:rsidRPr="00A14935">
        <w:rPr>
          <w:rFonts w:eastAsia="宋体" w:cs="Times New Roman"/>
          <w:sz w:val="24"/>
          <w:szCs w:val="24"/>
        </w:rPr>
        <w:instrText xml:space="preserve"> REF _Ref15241993 \n \h </w:instrText>
      </w:r>
      <w:r w:rsidR="00EC6571" w:rsidRPr="00A14935">
        <w:rPr>
          <w:rFonts w:eastAsia="宋体" w:cs="Times New Roman"/>
          <w:sz w:val="24"/>
          <w:szCs w:val="24"/>
        </w:rPr>
        <w:instrText xml:space="preserve"> \* MERGEFORMAT </w:instrText>
      </w:r>
      <w:r w:rsidR="002E0706" w:rsidRPr="00A14935">
        <w:rPr>
          <w:rFonts w:eastAsia="宋体" w:cs="Times New Roman"/>
          <w:sz w:val="24"/>
          <w:szCs w:val="24"/>
        </w:rPr>
      </w:r>
      <w:r w:rsidR="002E0706" w:rsidRPr="00A14935">
        <w:rPr>
          <w:rFonts w:eastAsia="宋体" w:cs="Times New Roman"/>
          <w:sz w:val="24"/>
          <w:szCs w:val="24"/>
        </w:rPr>
        <w:fldChar w:fldCharType="separate"/>
      </w:r>
      <w:r w:rsidR="00464C38">
        <w:rPr>
          <w:rFonts w:eastAsia="宋体" w:cs="Times New Roman"/>
          <w:sz w:val="24"/>
          <w:szCs w:val="24"/>
        </w:rPr>
        <w:t>4.1.1</w:t>
      </w:r>
      <w:r w:rsidR="002E0706" w:rsidRPr="00A14935">
        <w:rPr>
          <w:rFonts w:eastAsia="宋体" w:cs="Times New Roman"/>
          <w:sz w:val="24"/>
          <w:szCs w:val="24"/>
        </w:rPr>
        <w:fldChar w:fldCharType="end"/>
      </w:r>
      <w:r w:rsidRPr="00A14935">
        <w:rPr>
          <w:rFonts w:eastAsia="宋体" w:cs="Times New Roman"/>
          <w:sz w:val="24"/>
          <w:szCs w:val="24"/>
        </w:rPr>
        <w:t>中与</w:t>
      </w:r>
      <w:r w:rsidRPr="00A14935">
        <w:rPr>
          <w:rFonts w:eastAsia="宋体" w:cs="Times New Roman"/>
          <w:sz w:val="24"/>
          <w:szCs w:val="24"/>
        </w:rPr>
        <w:object w:dxaOrig="480" w:dyaOrig="360" w14:anchorId="6B07415E">
          <v:shape id="_x0000_i1037" type="#_x0000_t75" style="width:24.2pt;height:17.3pt" o:ole="">
            <v:imagedata r:id="rId31" o:title=""/>
          </v:shape>
          <o:OLEObject Type="Embed" ProgID="Unknown" ShapeID="_x0000_i1037" DrawAspect="Content" ObjectID="_1633346058" r:id="rId39"/>
        </w:object>
      </w:r>
      <w:r w:rsidRPr="00A14935">
        <w:rPr>
          <w:rFonts w:eastAsia="宋体" w:cs="Times New Roman"/>
          <w:sz w:val="24"/>
          <w:szCs w:val="24"/>
        </w:rPr>
        <w:t>对应的清洁供暖分指数</w:t>
      </w:r>
      <w:r w:rsidR="002D1702" w:rsidRPr="00A14935">
        <w:rPr>
          <w:rFonts w:eastAsia="宋体" w:cs="Times New Roman"/>
          <w:sz w:val="24"/>
          <w:szCs w:val="24"/>
        </w:rPr>
        <w:t>；</w:t>
      </w:r>
    </w:p>
    <w:p w14:paraId="1C50FFA1" w14:textId="3E1E899C" w:rsidR="00941872" w:rsidRDefault="00941872" w:rsidP="00A14935">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object w:dxaOrig="740" w:dyaOrig="360" w14:anchorId="4CDE1517">
          <v:shape id="_x0000_i1038" type="#_x0000_t75" style="width:36.85pt;height:17.3pt" o:ole="">
            <v:imagedata r:id="rId40" o:title=""/>
          </v:shape>
          <o:OLEObject Type="Embed" ProgID="Unknown" ShapeID="_x0000_i1038" DrawAspect="Content" ObjectID="_1633346059" r:id="rId41"/>
        </w:object>
      </w:r>
      <w:r w:rsidRPr="00A14935">
        <w:rPr>
          <w:rFonts w:eastAsia="宋体" w:cs="Times New Roman"/>
          <w:sz w:val="24"/>
          <w:szCs w:val="24"/>
        </w:rPr>
        <w:t>—</w:t>
      </w:r>
      <w:r w:rsidRPr="00A14935">
        <w:rPr>
          <w:rFonts w:eastAsia="宋体" w:cs="Times New Roman"/>
          <w:sz w:val="24"/>
          <w:szCs w:val="24"/>
        </w:rPr>
        <w:t>表</w:t>
      </w:r>
      <w:r w:rsidR="002E0706" w:rsidRPr="00A14935">
        <w:rPr>
          <w:rFonts w:eastAsia="宋体" w:cs="Times New Roman"/>
          <w:sz w:val="24"/>
          <w:szCs w:val="24"/>
        </w:rPr>
        <w:fldChar w:fldCharType="begin"/>
      </w:r>
      <w:r w:rsidR="002E0706" w:rsidRPr="00A14935">
        <w:rPr>
          <w:rFonts w:eastAsia="宋体" w:cs="Times New Roman"/>
          <w:sz w:val="24"/>
          <w:szCs w:val="24"/>
        </w:rPr>
        <w:instrText xml:space="preserve"> REF _Ref15241993 \n \h </w:instrText>
      </w:r>
      <w:r w:rsidR="00EC6571" w:rsidRPr="00A14935">
        <w:rPr>
          <w:rFonts w:eastAsia="宋体" w:cs="Times New Roman"/>
          <w:sz w:val="24"/>
          <w:szCs w:val="24"/>
        </w:rPr>
        <w:instrText xml:space="preserve"> \* MERGEFORMAT </w:instrText>
      </w:r>
      <w:r w:rsidR="002E0706" w:rsidRPr="00A14935">
        <w:rPr>
          <w:rFonts w:eastAsia="宋体" w:cs="Times New Roman"/>
          <w:sz w:val="24"/>
          <w:szCs w:val="24"/>
        </w:rPr>
      </w:r>
      <w:r w:rsidR="002E0706" w:rsidRPr="00A14935">
        <w:rPr>
          <w:rFonts w:eastAsia="宋体" w:cs="Times New Roman"/>
          <w:sz w:val="24"/>
          <w:szCs w:val="24"/>
        </w:rPr>
        <w:fldChar w:fldCharType="separate"/>
      </w:r>
      <w:r w:rsidR="00464C38">
        <w:rPr>
          <w:rFonts w:eastAsia="宋体" w:cs="Times New Roman"/>
          <w:sz w:val="24"/>
          <w:szCs w:val="24"/>
        </w:rPr>
        <w:t>4.1.1</w:t>
      </w:r>
      <w:r w:rsidR="002E0706" w:rsidRPr="00A14935">
        <w:rPr>
          <w:rFonts w:eastAsia="宋体" w:cs="Times New Roman"/>
          <w:sz w:val="24"/>
          <w:szCs w:val="24"/>
        </w:rPr>
        <w:fldChar w:fldCharType="end"/>
      </w:r>
      <w:r w:rsidRPr="00A14935">
        <w:rPr>
          <w:rFonts w:eastAsia="宋体" w:cs="Times New Roman"/>
          <w:sz w:val="24"/>
          <w:szCs w:val="24"/>
        </w:rPr>
        <w:t>中与</w:t>
      </w:r>
      <w:r w:rsidRPr="00A14935">
        <w:rPr>
          <w:rFonts w:eastAsia="宋体" w:cs="Times New Roman"/>
          <w:sz w:val="24"/>
          <w:szCs w:val="24"/>
        </w:rPr>
        <w:object w:dxaOrig="499" w:dyaOrig="360" w14:anchorId="4457FCDA">
          <v:shape id="_x0000_i1039" type="#_x0000_t75" style="width:24.2pt;height:17.3pt" o:ole="">
            <v:imagedata r:id="rId34" o:title=""/>
          </v:shape>
          <o:OLEObject Type="Embed" ProgID="Unknown" ShapeID="_x0000_i1039" DrawAspect="Content" ObjectID="_1633346060" r:id="rId42"/>
        </w:object>
      </w:r>
      <w:r w:rsidR="00EA7215" w:rsidRPr="00A14935">
        <w:rPr>
          <w:rFonts w:eastAsia="宋体" w:cs="Times New Roman"/>
          <w:sz w:val="24"/>
          <w:szCs w:val="24"/>
        </w:rPr>
        <w:t>对应</w:t>
      </w:r>
      <w:r w:rsidRPr="00A14935">
        <w:rPr>
          <w:rFonts w:eastAsia="宋体" w:cs="Times New Roman"/>
          <w:sz w:val="24"/>
          <w:szCs w:val="24"/>
        </w:rPr>
        <w:t>的清洁供暖分指数</w:t>
      </w:r>
      <w:r w:rsidR="00F4758F" w:rsidRPr="00A14935">
        <w:rPr>
          <w:rFonts w:eastAsia="宋体" w:cs="Times New Roman"/>
          <w:sz w:val="24"/>
          <w:szCs w:val="24"/>
        </w:rPr>
        <w:t>。</w:t>
      </w:r>
    </w:p>
    <w:p w14:paraId="2BAE6784" w14:textId="7C562083" w:rsidR="00453CBC" w:rsidRPr="00471164" w:rsidRDefault="00453CBC"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3D11BF" w:rsidRPr="00471164">
        <w:rPr>
          <w:rFonts w:ascii="楷体" w:eastAsia="楷体" w:hAnsi="楷体" w:cs="Times New Roman" w:hint="eastAsia"/>
          <w:color w:val="000000" w:themeColor="text1"/>
          <w:sz w:val="24"/>
          <w:szCs w:val="24"/>
        </w:rPr>
        <w:t>在各类指数计算中，插值法应用</w:t>
      </w:r>
      <w:r w:rsidR="00E3799B">
        <w:rPr>
          <w:rFonts w:ascii="楷体" w:eastAsia="楷体" w:hAnsi="楷体" w:cs="Times New Roman" w:hint="eastAsia"/>
          <w:color w:val="000000" w:themeColor="text1"/>
          <w:sz w:val="24"/>
          <w:szCs w:val="24"/>
        </w:rPr>
        <w:t>较为</w:t>
      </w:r>
      <w:r w:rsidR="003D11BF" w:rsidRPr="00471164">
        <w:rPr>
          <w:rFonts w:ascii="楷体" w:eastAsia="楷体" w:hAnsi="楷体" w:cs="Times New Roman" w:hint="eastAsia"/>
          <w:color w:val="000000" w:themeColor="text1"/>
          <w:sz w:val="24"/>
          <w:szCs w:val="24"/>
        </w:rPr>
        <w:t>广泛，</w:t>
      </w:r>
      <w:r w:rsidR="003D11BF" w:rsidRPr="00471164">
        <w:rPr>
          <w:rFonts w:ascii="楷体" w:eastAsia="楷体" w:hAnsi="楷体" w:cs="Times New Roman"/>
          <w:color w:val="000000" w:themeColor="text1"/>
          <w:sz w:val="24"/>
          <w:szCs w:val="24"/>
        </w:rPr>
        <w:t>美国、欧盟、韩国、中国等均采用插值法计算空气质量指数</w:t>
      </w:r>
      <w:r w:rsidR="003D11BF" w:rsidRPr="00471164">
        <w:rPr>
          <w:rFonts w:ascii="楷体" w:eastAsia="楷体" w:hAnsi="楷体" w:cs="Times New Roman" w:hint="eastAsia"/>
          <w:color w:val="000000" w:themeColor="text1"/>
          <w:sz w:val="24"/>
          <w:szCs w:val="24"/>
        </w:rPr>
        <w:t>。本标准中，</w:t>
      </w:r>
      <w:r w:rsidR="00C971EB" w:rsidRPr="00471164">
        <w:rPr>
          <w:rFonts w:ascii="楷体" w:eastAsia="楷体" w:hAnsi="楷体" w:cs="Times New Roman" w:hint="eastAsia"/>
          <w:color w:val="000000" w:themeColor="text1"/>
          <w:sz w:val="24"/>
          <w:szCs w:val="24"/>
        </w:rPr>
        <w:t>C</w:t>
      </w:r>
      <w:r w:rsidR="00C971EB" w:rsidRPr="00471164">
        <w:rPr>
          <w:rFonts w:ascii="楷体" w:eastAsia="楷体" w:hAnsi="楷体" w:cs="Times New Roman"/>
          <w:color w:val="000000" w:themeColor="text1"/>
          <w:sz w:val="24"/>
          <w:szCs w:val="24"/>
        </w:rPr>
        <w:t>HI</w:t>
      </w:r>
      <w:r w:rsidR="003D11BF" w:rsidRPr="00471164">
        <w:rPr>
          <w:rFonts w:ascii="楷体" w:eastAsia="楷体" w:hAnsi="楷体" w:cs="Times New Roman" w:hint="eastAsia"/>
          <w:color w:val="000000" w:themeColor="text1"/>
          <w:sz w:val="24"/>
          <w:szCs w:val="24"/>
        </w:rPr>
        <w:t>分</w:t>
      </w:r>
      <w:r w:rsidR="00C971EB" w:rsidRPr="00471164">
        <w:rPr>
          <w:rFonts w:ascii="楷体" w:eastAsia="楷体" w:hAnsi="楷体" w:cs="Times New Roman"/>
          <w:color w:val="000000" w:themeColor="text1"/>
          <w:sz w:val="24"/>
          <w:szCs w:val="24"/>
        </w:rPr>
        <w:t>指数</w:t>
      </w:r>
      <w:r w:rsidR="003D11BF" w:rsidRPr="00471164">
        <w:rPr>
          <w:rFonts w:ascii="楷体" w:eastAsia="楷体" w:hAnsi="楷体" w:cs="Times New Roman" w:hint="eastAsia"/>
          <w:color w:val="000000" w:themeColor="text1"/>
          <w:sz w:val="24"/>
          <w:szCs w:val="24"/>
        </w:rPr>
        <w:t>采用插值法进行</w:t>
      </w:r>
      <w:r w:rsidR="00C971EB" w:rsidRPr="00471164">
        <w:rPr>
          <w:rFonts w:ascii="楷体" w:eastAsia="楷体" w:hAnsi="楷体" w:cs="Times New Roman"/>
          <w:color w:val="000000" w:themeColor="text1"/>
          <w:sz w:val="24"/>
          <w:szCs w:val="24"/>
        </w:rPr>
        <w:t>计算</w:t>
      </w:r>
      <w:r w:rsidR="003D11BF" w:rsidRPr="00471164">
        <w:rPr>
          <w:rFonts w:ascii="楷体" w:eastAsia="楷体" w:hAnsi="楷体" w:cs="Times New Roman" w:hint="eastAsia"/>
          <w:color w:val="000000" w:themeColor="text1"/>
          <w:sz w:val="24"/>
          <w:szCs w:val="24"/>
        </w:rPr>
        <w:t>。</w:t>
      </w:r>
    </w:p>
    <w:p w14:paraId="62804414" w14:textId="77777777" w:rsidR="00453CBC" w:rsidRPr="00A14935" w:rsidRDefault="00453CBC" w:rsidP="00453CBC">
      <w:pPr>
        <w:snapToGrid w:val="0"/>
        <w:spacing w:line="312" w:lineRule="auto"/>
        <w:ind w:firstLineChars="0" w:firstLine="0"/>
        <w:textAlignment w:val="center"/>
        <w:rPr>
          <w:rFonts w:eastAsia="宋体" w:cs="Times New Roman"/>
          <w:sz w:val="24"/>
          <w:szCs w:val="24"/>
        </w:rPr>
      </w:pPr>
    </w:p>
    <w:p w14:paraId="4F603200" w14:textId="5D83131A" w:rsidR="008A2433" w:rsidRPr="00A14935" w:rsidRDefault="005C089C" w:rsidP="00A14935">
      <w:pPr>
        <w:pStyle w:val="3"/>
        <w:spacing w:line="312" w:lineRule="auto"/>
        <w:rPr>
          <w:szCs w:val="24"/>
        </w:rPr>
      </w:pPr>
      <w:bookmarkStart w:id="20" w:name="_Ref15248899"/>
      <w:r w:rsidRPr="00A14935">
        <w:rPr>
          <w:szCs w:val="24"/>
        </w:rPr>
        <w:t>城市</w:t>
      </w:r>
      <w:r w:rsidR="00552F6B" w:rsidRPr="00A14935">
        <w:rPr>
          <w:szCs w:val="24"/>
        </w:rPr>
        <w:t>（区域）</w:t>
      </w:r>
      <w:r w:rsidR="00C056FD" w:rsidRPr="00A14935">
        <w:rPr>
          <w:szCs w:val="24"/>
        </w:rPr>
        <w:t>清洁</w:t>
      </w:r>
      <w:r w:rsidR="000071FA" w:rsidRPr="00A14935">
        <w:rPr>
          <w:szCs w:val="24"/>
        </w:rPr>
        <w:t>供暖</w:t>
      </w:r>
      <w:r w:rsidR="00C056FD" w:rsidRPr="00A14935">
        <w:rPr>
          <w:szCs w:val="24"/>
        </w:rPr>
        <w:t>指数</w:t>
      </w:r>
      <w:r w:rsidR="008378BB" w:rsidRPr="00A14935">
        <w:rPr>
          <w:szCs w:val="24"/>
        </w:rPr>
        <w:t>应按照公式</w:t>
      </w:r>
      <w:r w:rsidR="001B7B5F">
        <w:rPr>
          <w:szCs w:val="24"/>
        </w:rPr>
        <w:fldChar w:fldCharType="begin"/>
      </w:r>
      <w:r w:rsidR="001B7B5F">
        <w:rPr>
          <w:szCs w:val="24"/>
        </w:rPr>
        <w:instrText xml:space="preserve"> REF _Ref15248899 \n \h </w:instrText>
      </w:r>
      <w:r w:rsidR="001B7B5F">
        <w:rPr>
          <w:szCs w:val="24"/>
        </w:rPr>
      </w:r>
      <w:r w:rsidR="001B7B5F">
        <w:rPr>
          <w:szCs w:val="24"/>
        </w:rPr>
        <w:fldChar w:fldCharType="separate"/>
      </w:r>
      <w:r w:rsidR="00464C38">
        <w:rPr>
          <w:szCs w:val="24"/>
        </w:rPr>
        <w:t>4.1.3</w:t>
      </w:r>
      <w:r w:rsidR="001B7B5F">
        <w:rPr>
          <w:szCs w:val="24"/>
        </w:rPr>
        <w:fldChar w:fldCharType="end"/>
      </w:r>
      <w:r w:rsidR="008378BB" w:rsidRPr="00A14935">
        <w:rPr>
          <w:szCs w:val="24"/>
        </w:rPr>
        <w:t>进行</w:t>
      </w:r>
      <w:r w:rsidR="0066043E" w:rsidRPr="00A14935">
        <w:rPr>
          <w:szCs w:val="24"/>
        </w:rPr>
        <w:t>确定</w:t>
      </w:r>
      <w:r w:rsidR="007F011A" w:rsidRPr="00A14935">
        <w:rPr>
          <w:szCs w:val="24"/>
        </w:rPr>
        <w:t>。</w:t>
      </w:r>
      <w:bookmarkEnd w:id="20"/>
      <w:r w:rsidR="00112DF0">
        <w:rPr>
          <w:rFonts w:hint="eastAsia"/>
          <w:szCs w:val="24"/>
        </w:rPr>
        <w:t xml:space="preserve"> </w:t>
      </w:r>
    </w:p>
    <w:p w14:paraId="4011575B" w14:textId="14583ACA" w:rsidR="00A25D0C" w:rsidRPr="00A14935" w:rsidRDefault="00BF6F32" w:rsidP="00112DF0">
      <w:pPr>
        <w:snapToGrid w:val="0"/>
        <w:spacing w:line="312" w:lineRule="auto"/>
        <w:ind w:firstLineChars="0" w:firstLine="0"/>
        <w:jc w:val="right"/>
        <w:textAlignment w:val="center"/>
        <w:rPr>
          <w:rFonts w:eastAsia="宋体" w:cs="Times New Roman"/>
          <w:sz w:val="24"/>
          <w:szCs w:val="24"/>
        </w:rPr>
      </w:pPr>
      <w:r w:rsidRPr="00A14935">
        <w:rPr>
          <w:rFonts w:eastAsia="宋体" w:cs="Times New Roman"/>
          <w:sz w:val="24"/>
          <w:szCs w:val="24"/>
        </w:rPr>
        <w:object w:dxaOrig="3360" w:dyaOrig="400" w14:anchorId="224DECF1">
          <v:shape id="_x0000_i1040" type="#_x0000_t75" style="width:167.6pt;height:20.75pt" o:ole="">
            <v:imagedata r:id="rId43" o:title=""/>
          </v:shape>
          <o:OLEObject Type="Embed" ProgID="Unknown" ShapeID="_x0000_i1040" DrawAspect="Content" ObjectID="_1633346061" r:id="rId44"/>
        </w:object>
      </w:r>
      <w:r w:rsidR="00112DF0">
        <w:rPr>
          <w:rFonts w:eastAsia="宋体" w:cs="Times New Roman"/>
          <w:sz w:val="24"/>
          <w:szCs w:val="24"/>
        </w:rPr>
        <w:t xml:space="preserve">               </w:t>
      </w:r>
      <w:r w:rsidR="00112DF0">
        <w:rPr>
          <w:rFonts w:eastAsia="宋体" w:cs="Times New Roman" w:hint="eastAsia"/>
          <w:sz w:val="24"/>
          <w:szCs w:val="24"/>
        </w:rPr>
        <w:t>（</w:t>
      </w:r>
      <w:r w:rsidR="00112DF0">
        <w:rPr>
          <w:rFonts w:eastAsia="宋体" w:cs="Times New Roman"/>
          <w:sz w:val="24"/>
          <w:szCs w:val="24"/>
        </w:rPr>
        <w:fldChar w:fldCharType="begin"/>
      </w:r>
      <w:r w:rsidR="00112DF0">
        <w:rPr>
          <w:rFonts w:eastAsia="宋体" w:cs="Times New Roman"/>
          <w:sz w:val="24"/>
          <w:szCs w:val="24"/>
        </w:rPr>
        <w:instrText xml:space="preserve"> REF _Ref15248899 \n \h </w:instrText>
      </w:r>
      <w:r w:rsidR="00112DF0">
        <w:rPr>
          <w:rFonts w:eastAsia="宋体" w:cs="Times New Roman"/>
          <w:sz w:val="24"/>
          <w:szCs w:val="24"/>
        </w:rPr>
      </w:r>
      <w:r w:rsidR="00112DF0">
        <w:rPr>
          <w:rFonts w:eastAsia="宋体" w:cs="Times New Roman"/>
          <w:sz w:val="24"/>
          <w:szCs w:val="24"/>
        </w:rPr>
        <w:fldChar w:fldCharType="separate"/>
      </w:r>
      <w:r w:rsidR="00464C38">
        <w:rPr>
          <w:rFonts w:eastAsia="宋体" w:cs="Times New Roman"/>
          <w:sz w:val="24"/>
          <w:szCs w:val="24"/>
        </w:rPr>
        <w:t>4.1.3</w:t>
      </w:r>
      <w:r w:rsidR="00112DF0">
        <w:rPr>
          <w:rFonts w:eastAsia="宋体" w:cs="Times New Roman"/>
          <w:sz w:val="24"/>
          <w:szCs w:val="24"/>
        </w:rPr>
        <w:fldChar w:fldCharType="end"/>
      </w:r>
      <w:r w:rsidR="00112DF0">
        <w:rPr>
          <w:rFonts w:eastAsia="宋体" w:cs="Times New Roman" w:hint="eastAsia"/>
          <w:sz w:val="24"/>
          <w:szCs w:val="24"/>
        </w:rPr>
        <w:t>）</w:t>
      </w:r>
    </w:p>
    <w:p w14:paraId="600AFC18" w14:textId="78A2562C" w:rsidR="00C8722B" w:rsidRDefault="00BF6F32" w:rsidP="00A14935">
      <w:pPr>
        <w:snapToGrid w:val="0"/>
        <w:spacing w:line="312" w:lineRule="auto"/>
        <w:ind w:firstLineChars="0" w:firstLine="0"/>
        <w:textAlignment w:val="center"/>
        <w:rPr>
          <w:rFonts w:eastAsia="宋体" w:cs="Times New Roman"/>
          <w:sz w:val="24"/>
          <w:szCs w:val="24"/>
        </w:rPr>
      </w:pPr>
      <w:r w:rsidRPr="00A14935">
        <w:rPr>
          <w:rFonts w:eastAsia="宋体" w:cs="Times New Roman"/>
          <w:sz w:val="24"/>
          <w:szCs w:val="24"/>
        </w:rPr>
        <w:t>式中：</w:t>
      </w:r>
      <w:r w:rsidRPr="00A14935">
        <w:rPr>
          <w:rFonts w:eastAsia="宋体" w:cs="Times New Roman"/>
          <w:sz w:val="24"/>
          <w:szCs w:val="24"/>
        </w:rPr>
        <w:object w:dxaOrig="499" w:dyaOrig="279" w14:anchorId="76731587">
          <v:shape id="_x0000_i1041" type="#_x0000_t75" style="width:24.2pt;height:14.4pt" o:ole="">
            <v:imagedata r:id="rId45" o:title=""/>
          </v:shape>
          <o:OLEObject Type="Embed" ProgID="Unknown" ShapeID="_x0000_i1041" DrawAspect="Content" ObjectID="_1633346062" r:id="rId46"/>
        </w:object>
      </w:r>
      <w:r w:rsidRPr="00A14935">
        <w:rPr>
          <w:rFonts w:eastAsia="宋体" w:cs="Times New Roman"/>
          <w:sz w:val="24"/>
          <w:szCs w:val="24"/>
        </w:rPr>
        <w:t>—</w:t>
      </w:r>
      <w:r w:rsidRPr="00A14935">
        <w:rPr>
          <w:rFonts w:eastAsia="宋体" w:cs="Times New Roman"/>
          <w:sz w:val="24"/>
          <w:szCs w:val="24"/>
        </w:rPr>
        <w:t>城市（区域）清洁</w:t>
      </w:r>
      <w:r w:rsidR="00E30529" w:rsidRPr="00A14935">
        <w:rPr>
          <w:rFonts w:eastAsia="宋体" w:cs="Times New Roman"/>
          <w:sz w:val="24"/>
          <w:szCs w:val="24"/>
        </w:rPr>
        <w:t>供暖</w:t>
      </w:r>
      <w:r w:rsidRPr="00A14935">
        <w:rPr>
          <w:rFonts w:eastAsia="宋体" w:cs="Times New Roman"/>
          <w:sz w:val="24"/>
          <w:szCs w:val="24"/>
        </w:rPr>
        <w:t>指数</w:t>
      </w:r>
      <w:r w:rsidR="00F11A7B" w:rsidRPr="00A14935">
        <w:rPr>
          <w:rFonts w:eastAsia="宋体" w:cs="Times New Roman"/>
          <w:sz w:val="24"/>
          <w:szCs w:val="24"/>
        </w:rPr>
        <w:t>。</w:t>
      </w:r>
    </w:p>
    <w:p w14:paraId="06D0D3F1" w14:textId="5DAA13DD" w:rsidR="00441FED" w:rsidRPr="00471164" w:rsidRDefault="00441FED"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AB4882" w:rsidRPr="00471164">
        <w:rPr>
          <w:rFonts w:ascii="楷体" w:eastAsia="楷体" w:hAnsi="楷体" w:cs="Times New Roman" w:hint="eastAsia"/>
          <w:color w:val="000000" w:themeColor="text1"/>
          <w:sz w:val="24"/>
          <w:szCs w:val="24"/>
        </w:rPr>
        <w:t>本标准采用分指数最高的污染物作为被评价对象的首要污染物。本条文给出了C</w:t>
      </w:r>
      <w:r w:rsidR="00AB4882" w:rsidRPr="00471164">
        <w:rPr>
          <w:rFonts w:ascii="楷体" w:eastAsia="楷体" w:hAnsi="楷体" w:cs="Times New Roman"/>
          <w:color w:val="000000" w:themeColor="text1"/>
          <w:sz w:val="24"/>
          <w:szCs w:val="24"/>
        </w:rPr>
        <w:t>HI</w:t>
      </w:r>
      <w:r w:rsidR="00AB4882" w:rsidRPr="00471164">
        <w:rPr>
          <w:rFonts w:ascii="楷体" w:eastAsia="楷体" w:hAnsi="楷体" w:cs="Times New Roman" w:hint="eastAsia"/>
          <w:color w:val="000000" w:themeColor="text1"/>
          <w:sz w:val="24"/>
          <w:szCs w:val="24"/>
        </w:rPr>
        <w:t>指标的确定方法，即采用首要污染物的分指数值作为清洁供暖指数值。</w:t>
      </w:r>
    </w:p>
    <w:p w14:paraId="62E0F189" w14:textId="56BFAF7E" w:rsidR="00770EA5" w:rsidRPr="00BD12CD" w:rsidRDefault="00770EA5" w:rsidP="00B35658">
      <w:pPr>
        <w:pStyle w:val="2"/>
        <w:snapToGrid w:val="0"/>
        <w:spacing w:line="312" w:lineRule="auto"/>
        <w:ind w:left="0"/>
        <w:textAlignment w:val="center"/>
        <w:rPr>
          <w:rFonts w:eastAsia="宋体"/>
          <w:sz w:val="24"/>
          <w:szCs w:val="24"/>
        </w:rPr>
      </w:pPr>
      <w:bookmarkStart w:id="21" w:name="_Toc19544585"/>
      <w:bookmarkStart w:id="22" w:name="_Ref15248959"/>
      <w:r w:rsidRPr="00BD12CD">
        <w:rPr>
          <w:rFonts w:eastAsia="宋体"/>
          <w:sz w:val="24"/>
          <w:szCs w:val="24"/>
        </w:rPr>
        <w:t>清洁供暖</w:t>
      </w:r>
      <w:r w:rsidR="00BD12CD">
        <w:rPr>
          <w:rFonts w:eastAsia="宋体" w:hint="eastAsia"/>
          <w:sz w:val="24"/>
          <w:szCs w:val="24"/>
        </w:rPr>
        <w:t>分级</w:t>
      </w:r>
      <w:bookmarkEnd w:id="21"/>
    </w:p>
    <w:p w14:paraId="5F995617" w14:textId="3DBCBF91" w:rsidR="00285611" w:rsidRDefault="004B7389" w:rsidP="005E2D21">
      <w:pPr>
        <w:pStyle w:val="3"/>
      </w:pPr>
      <w:bookmarkStart w:id="23" w:name="_Ref15251364"/>
      <w:r w:rsidRPr="00A14935">
        <w:t>城市（区域）清洁</w:t>
      </w:r>
      <w:r w:rsidR="00E30529" w:rsidRPr="00A14935">
        <w:t>供</w:t>
      </w:r>
      <w:r w:rsidRPr="00A14935">
        <w:t>暖指数按照表</w:t>
      </w:r>
      <w:r w:rsidR="007B1E74">
        <w:rPr>
          <w:bCs w:val="0"/>
          <w:szCs w:val="24"/>
        </w:rPr>
        <w:fldChar w:fldCharType="begin"/>
      </w:r>
      <w:r w:rsidR="007B1E74">
        <w:rPr>
          <w:bCs w:val="0"/>
          <w:szCs w:val="24"/>
        </w:rPr>
        <w:instrText xml:space="preserve"> </w:instrText>
      </w:r>
      <w:r w:rsidR="007B1E74">
        <w:rPr>
          <w:rFonts w:hint="eastAsia"/>
          <w:bCs w:val="0"/>
          <w:szCs w:val="24"/>
        </w:rPr>
        <w:instrText>REF _Ref15251364 \n \h</w:instrText>
      </w:r>
      <w:r w:rsidR="007B1E74">
        <w:rPr>
          <w:bCs w:val="0"/>
          <w:szCs w:val="24"/>
        </w:rPr>
        <w:instrText xml:space="preserve"> </w:instrText>
      </w:r>
      <w:r w:rsidR="007B1E74">
        <w:rPr>
          <w:bCs w:val="0"/>
          <w:szCs w:val="24"/>
        </w:rPr>
      </w:r>
      <w:r w:rsidR="007B1E74">
        <w:rPr>
          <w:bCs w:val="0"/>
          <w:szCs w:val="24"/>
        </w:rPr>
        <w:fldChar w:fldCharType="separate"/>
      </w:r>
      <w:r w:rsidR="00464C38">
        <w:rPr>
          <w:bCs w:val="0"/>
          <w:szCs w:val="24"/>
        </w:rPr>
        <w:t>4.2.1</w:t>
      </w:r>
      <w:r w:rsidR="007B1E74">
        <w:rPr>
          <w:bCs w:val="0"/>
          <w:szCs w:val="24"/>
        </w:rPr>
        <w:fldChar w:fldCharType="end"/>
      </w:r>
      <w:r w:rsidRPr="00A14935">
        <w:t>进行分级</w:t>
      </w:r>
      <w:r w:rsidR="00E30529" w:rsidRPr="00A14935">
        <w:t>。</w:t>
      </w:r>
      <w:bookmarkEnd w:id="22"/>
      <w:bookmarkEnd w:id="23"/>
    </w:p>
    <w:p w14:paraId="7D2536BF" w14:textId="17CAB40F" w:rsidR="00651B25" w:rsidRPr="00D87AD0" w:rsidRDefault="00651B25" w:rsidP="00D87AD0">
      <w:pPr>
        <w:ind w:firstLineChars="0" w:firstLine="0"/>
        <w:jc w:val="center"/>
        <w:rPr>
          <w:rFonts w:eastAsia="宋体" w:cs="Times New Roman"/>
          <w:bCs/>
          <w:sz w:val="24"/>
          <w:szCs w:val="24"/>
        </w:rPr>
      </w:pPr>
      <w:r w:rsidRPr="00D87AD0">
        <w:rPr>
          <w:rFonts w:eastAsia="宋体" w:cs="Times New Roman" w:hint="eastAsia"/>
          <w:bCs/>
          <w:sz w:val="24"/>
          <w:szCs w:val="24"/>
        </w:rPr>
        <w:t>表</w:t>
      </w:r>
      <w:r w:rsidR="007B1E74">
        <w:rPr>
          <w:rFonts w:eastAsia="宋体" w:cs="Times New Roman"/>
          <w:bCs/>
          <w:sz w:val="24"/>
          <w:szCs w:val="24"/>
        </w:rPr>
        <w:fldChar w:fldCharType="begin"/>
      </w:r>
      <w:r w:rsidR="007B1E74">
        <w:rPr>
          <w:rFonts w:eastAsia="宋体" w:cs="Times New Roman"/>
          <w:bCs/>
          <w:sz w:val="24"/>
          <w:szCs w:val="24"/>
        </w:rPr>
        <w:instrText xml:space="preserve"> </w:instrText>
      </w:r>
      <w:r w:rsidR="007B1E74">
        <w:rPr>
          <w:rFonts w:eastAsia="宋体" w:cs="Times New Roman" w:hint="eastAsia"/>
          <w:bCs/>
          <w:sz w:val="24"/>
          <w:szCs w:val="24"/>
        </w:rPr>
        <w:instrText>REF _Ref15251364 \n \h</w:instrText>
      </w:r>
      <w:r w:rsidR="007B1E74">
        <w:rPr>
          <w:rFonts w:eastAsia="宋体" w:cs="Times New Roman"/>
          <w:bCs/>
          <w:sz w:val="24"/>
          <w:szCs w:val="24"/>
        </w:rPr>
        <w:instrText xml:space="preserve"> </w:instrText>
      </w:r>
      <w:r w:rsidR="007B1E74">
        <w:rPr>
          <w:rFonts w:eastAsia="宋体" w:cs="Times New Roman"/>
          <w:bCs/>
          <w:sz w:val="24"/>
          <w:szCs w:val="24"/>
        </w:rPr>
      </w:r>
      <w:r w:rsidR="007B1E74">
        <w:rPr>
          <w:rFonts w:eastAsia="宋体" w:cs="Times New Roman"/>
          <w:bCs/>
          <w:sz w:val="24"/>
          <w:szCs w:val="24"/>
        </w:rPr>
        <w:fldChar w:fldCharType="separate"/>
      </w:r>
      <w:r w:rsidR="00464C38">
        <w:rPr>
          <w:rFonts w:eastAsia="宋体" w:cs="Times New Roman"/>
          <w:bCs/>
          <w:sz w:val="24"/>
          <w:szCs w:val="24"/>
        </w:rPr>
        <w:t>4.2.1</w:t>
      </w:r>
      <w:r w:rsidR="007B1E74">
        <w:rPr>
          <w:rFonts w:eastAsia="宋体" w:cs="Times New Roman"/>
          <w:bCs/>
          <w:sz w:val="24"/>
          <w:szCs w:val="24"/>
        </w:rPr>
        <w:fldChar w:fldCharType="end"/>
      </w:r>
      <w:r w:rsidRPr="00D87AD0">
        <w:rPr>
          <w:rFonts w:eastAsia="宋体" w:cs="Times New Roman" w:hint="eastAsia"/>
          <w:bCs/>
          <w:sz w:val="24"/>
          <w:szCs w:val="24"/>
        </w:rPr>
        <w:t>清洁供暖指数分级表</w:t>
      </w:r>
    </w:p>
    <w:tbl>
      <w:tblPr>
        <w:tblStyle w:val="af0"/>
        <w:tblW w:w="0" w:type="auto"/>
        <w:jc w:val="center"/>
        <w:tblLook w:val="04A0" w:firstRow="1" w:lastRow="0" w:firstColumn="1" w:lastColumn="0" w:noHBand="0" w:noVBand="1"/>
      </w:tblPr>
      <w:tblGrid>
        <w:gridCol w:w="2551"/>
        <w:gridCol w:w="2551"/>
        <w:gridCol w:w="2551"/>
      </w:tblGrid>
      <w:tr w:rsidR="00726ADE" w:rsidRPr="00A14935" w14:paraId="578F9C54" w14:textId="77777777" w:rsidTr="00726ADE">
        <w:trPr>
          <w:trHeight w:val="567"/>
          <w:jc w:val="center"/>
        </w:trPr>
        <w:tc>
          <w:tcPr>
            <w:tcW w:w="2551" w:type="dxa"/>
            <w:vAlign w:val="center"/>
          </w:tcPr>
          <w:p w14:paraId="32A46BC0" w14:textId="2836F12A"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清洁供暖指数</w:t>
            </w:r>
          </w:p>
        </w:tc>
        <w:tc>
          <w:tcPr>
            <w:tcW w:w="2551" w:type="dxa"/>
            <w:vAlign w:val="center"/>
          </w:tcPr>
          <w:p w14:paraId="68C67898" w14:textId="4B03151A"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级别</w:t>
            </w:r>
          </w:p>
        </w:tc>
        <w:tc>
          <w:tcPr>
            <w:tcW w:w="2551" w:type="dxa"/>
            <w:vAlign w:val="center"/>
          </w:tcPr>
          <w:p w14:paraId="16CEE2CD" w14:textId="4ED71F45"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清洁性</w:t>
            </w:r>
          </w:p>
        </w:tc>
      </w:tr>
      <w:tr w:rsidR="00726ADE" w:rsidRPr="00A14935" w14:paraId="7C26F98F" w14:textId="77777777" w:rsidTr="00726ADE">
        <w:trPr>
          <w:trHeight w:val="567"/>
          <w:jc w:val="center"/>
        </w:trPr>
        <w:tc>
          <w:tcPr>
            <w:tcW w:w="2551" w:type="dxa"/>
            <w:vAlign w:val="center"/>
          </w:tcPr>
          <w:p w14:paraId="3B6D1B75" w14:textId="0FCCF41D"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0&lt;CHI≤50</w:t>
            </w:r>
          </w:p>
        </w:tc>
        <w:tc>
          <w:tcPr>
            <w:tcW w:w="2551" w:type="dxa"/>
            <w:vAlign w:val="center"/>
          </w:tcPr>
          <w:p w14:paraId="63C32248" w14:textId="00B466CE"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一级</w:t>
            </w:r>
          </w:p>
        </w:tc>
        <w:tc>
          <w:tcPr>
            <w:tcW w:w="2551" w:type="dxa"/>
            <w:vAlign w:val="center"/>
          </w:tcPr>
          <w:p w14:paraId="2F9587C7" w14:textId="5DC4D3AC"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优</w:t>
            </w:r>
          </w:p>
        </w:tc>
      </w:tr>
      <w:tr w:rsidR="00726ADE" w:rsidRPr="00A14935" w14:paraId="00F5A9B4" w14:textId="77777777" w:rsidTr="00726ADE">
        <w:trPr>
          <w:trHeight w:val="567"/>
          <w:jc w:val="center"/>
        </w:trPr>
        <w:tc>
          <w:tcPr>
            <w:tcW w:w="2551" w:type="dxa"/>
            <w:vAlign w:val="center"/>
          </w:tcPr>
          <w:p w14:paraId="7E40E65F" w14:textId="502A9FA9"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50&lt;CHI≤100</w:t>
            </w:r>
          </w:p>
        </w:tc>
        <w:tc>
          <w:tcPr>
            <w:tcW w:w="2551" w:type="dxa"/>
            <w:vAlign w:val="center"/>
          </w:tcPr>
          <w:p w14:paraId="1AD2BB6E" w14:textId="68F703E4"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二级</w:t>
            </w:r>
          </w:p>
        </w:tc>
        <w:tc>
          <w:tcPr>
            <w:tcW w:w="2551" w:type="dxa"/>
            <w:vAlign w:val="center"/>
          </w:tcPr>
          <w:p w14:paraId="47663975" w14:textId="62F94DD7"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良</w:t>
            </w:r>
          </w:p>
        </w:tc>
      </w:tr>
      <w:tr w:rsidR="00726ADE" w:rsidRPr="00A14935" w14:paraId="5A7EBD98" w14:textId="77777777" w:rsidTr="00726ADE">
        <w:trPr>
          <w:trHeight w:val="567"/>
          <w:jc w:val="center"/>
        </w:trPr>
        <w:tc>
          <w:tcPr>
            <w:tcW w:w="2551" w:type="dxa"/>
            <w:vAlign w:val="center"/>
          </w:tcPr>
          <w:p w14:paraId="32F40436" w14:textId="28B780D4"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lastRenderedPageBreak/>
              <w:t>100&lt;CHI≤150</w:t>
            </w:r>
          </w:p>
        </w:tc>
        <w:tc>
          <w:tcPr>
            <w:tcW w:w="2551" w:type="dxa"/>
            <w:vAlign w:val="center"/>
          </w:tcPr>
          <w:p w14:paraId="56524D54" w14:textId="22D5FAAB"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三级</w:t>
            </w:r>
          </w:p>
        </w:tc>
        <w:tc>
          <w:tcPr>
            <w:tcW w:w="2551" w:type="dxa"/>
            <w:vAlign w:val="center"/>
          </w:tcPr>
          <w:p w14:paraId="2E6D74D2" w14:textId="50ECE6CD"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中</w:t>
            </w:r>
          </w:p>
        </w:tc>
      </w:tr>
      <w:tr w:rsidR="00726ADE" w:rsidRPr="00A14935" w14:paraId="084AC237" w14:textId="77777777" w:rsidTr="00726ADE">
        <w:trPr>
          <w:trHeight w:val="567"/>
          <w:jc w:val="center"/>
        </w:trPr>
        <w:tc>
          <w:tcPr>
            <w:tcW w:w="2551" w:type="dxa"/>
            <w:vAlign w:val="center"/>
          </w:tcPr>
          <w:p w14:paraId="6B7C201A" w14:textId="0245ACA3"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150&lt;CHI≤200</w:t>
            </w:r>
          </w:p>
        </w:tc>
        <w:tc>
          <w:tcPr>
            <w:tcW w:w="2551" w:type="dxa"/>
            <w:vAlign w:val="center"/>
          </w:tcPr>
          <w:p w14:paraId="13E86AC1" w14:textId="45FC9BF1"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四级</w:t>
            </w:r>
          </w:p>
        </w:tc>
        <w:tc>
          <w:tcPr>
            <w:tcW w:w="2551" w:type="dxa"/>
            <w:vAlign w:val="center"/>
          </w:tcPr>
          <w:p w14:paraId="05CDDF3B" w14:textId="5C6ACD98"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基本清洁</w:t>
            </w:r>
          </w:p>
        </w:tc>
      </w:tr>
      <w:tr w:rsidR="00726ADE" w:rsidRPr="00A14935" w14:paraId="388C5DCD" w14:textId="77777777" w:rsidTr="00726ADE">
        <w:trPr>
          <w:trHeight w:val="567"/>
          <w:jc w:val="center"/>
        </w:trPr>
        <w:tc>
          <w:tcPr>
            <w:tcW w:w="2551" w:type="dxa"/>
            <w:vAlign w:val="center"/>
          </w:tcPr>
          <w:p w14:paraId="37096F0E" w14:textId="572934F1"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200&lt;CHI≤300</w:t>
            </w:r>
          </w:p>
        </w:tc>
        <w:tc>
          <w:tcPr>
            <w:tcW w:w="2551" w:type="dxa"/>
            <w:vAlign w:val="center"/>
          </w:tcPr>
          <w:p w14:paraId="7FF632F7" w14:textId="62E0E953"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五级</w:t>
            </w:r>
          </w:p>
        </w:tc>
        <w:tc>
          <w:tcPr>
            <w:tcW w:w="2551" w:type="dxa"/>
            <w:vAlign w:val="center"/>
          </w:tcPr>
          <w:p w14:paraId="128F2C44" w14:textId="085E1D49"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不清洁</w:t>
            </w:r>
          </w:p>
        </w:tc>
      </w:tr>
      <w:tr w:rsidR="00726ADE" w:rsidRPr="00A14935" w14:paraId="79242F8F" w14:textId="77777777" w:rsidTr="00726ADE">
        <w:trPr>
          <w:trHeight w:val="567"/>
          <w:jc w:val="center"/>
        </w:trPr>
        <w:tc>
          <w:tcPr>
            <w:tcW w:w="2551" w:type="dxa"/>
            <w:vAlign w:val="center"/>
          </w:tcPr>
          <w:p w14:paraId="7BF751B8" w14:textId="3697EB7A"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300&lt;CHI≤400</w:t>
            </w:r>
          </w:p>
        </w:tc>
        <w:tc>
          <w:tcPr>
            <w:tcW w:w="2551" w:type="dxa"/>
            <w:vAlign w:val="center"/>
          </w:tcPr>
          <w:p w14:paraId="5A06EE49" w14:textId="58D5EA44"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六级</w:t>
            </w:r>
          </w:p>
        </w:tc>
        <w:tc>
          <w:tcPr>
            <w:tcW w:w="2551" w:type="dxa"/>
            <w:vAlign w:val="center"/>
          </w:tcPr>
          <w:p w14:paraId="74D3F757" w14:textId="1D961D90"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中度不清洁</w:t>
            </w:r>
          </w:p>
        </w:tc>
      </w:tr>
      <w:tr w:rsidR="00726ADE" w:rsidRPr="00A14935" w14:paraId="630FD17E" w14:textId="77777777" w:rsidTr="00726ADE">
        <w:trPr>
          <w:trHeight w:val="567"/>
          <w:jc w:val="center"/>
        </w:trPr>
        <w:tc>
          <w:tcPr>
            <w:tcW w:w="2551" w:type="dxa"/>
            <w:vAlign w:val="center"/>
          </w:tcPr>
          <w:p w14:paraId="7C416A72" w14:textId="4C0594C8"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400&lt;CHI</w:t>
            </w:r>
          </w:p>
        </w:tc>
        <w:tc>
          <w:tcPr>
            <w:tcW w:w="2551" w:type="dxa"/>
            <w:vAlign w:val="center"/>
          </w:tcPr>
          <w:p w14:paraId="749D8E06" w14:textId="29A14CB1"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七级</w:t>
            </w:r>
          </w:p>
        </w:tc>
        <w:tc>
          <w:tcPr>
            <w:tcW w:w="2551" w:type="dxa"/>
            <w:vAlign w:val="center"/>
          </w:tcPr>
          <w:p w14:paraId="52EFBD3D" w14:textId="22F8DEF4" w:rsidR="00726ADE" w:rsidRPr="00A14935" w:rsidRDefault="00726ADE" w:rsidP="00A14935">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重度不清洁</w:t>
            </w:r>
          </w:p>
        </w:tc>
      </w:tr>
    </w:tbl>
    <w:p w14:paraId="7E68818D" w14:textId="0A3F01E0" w:rsidR="00565554" w:rsidRDefault="00565554" w:rsidP="00A14935">
      <w:pPr>
        <w:widowControl/>
        <w:snapToGrid w:val="0"/>
        <w:spacing w:line="312" w:lineRule="auto"/>
        <w:ind w:firstLineChars="0" w:firstLine="0"/>
        <w:jc w:val="left"/>
        <w:textAlignment w:val="center"/>
        <w:rPr>
          <w:rFonts w:eastAsia="宋体" w:cs="Times New Roman"/>
          <w:sz w:val="24"/>
          <w:szCs w:val="24"/>
        </w:rPr>
      </w:pPr>
    </w:p>
    <w:p w14:paraId="2E37A766" w14:textId="26107770" w:rsidR="00565554" w:rsidRPr="00471164" w:rsidRDefault="00565554"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B90B65" w:rsidRPr="00471164">
        <w:rPr>
          <w:rFonts w:ascii="楷体" w:eastAsia="楷体" w:hAnsi="楷体" w:cs="Times New Roman" w:hint="eastAsia"/>
          <w:color w:val="000000" w:themeColor="text1"/>
          <w:sz w:val="24"/>
          <w:szCs w:val="24"/>
        </w:rPr>
        <w:t>本条文给出了不同指数所对应的分级和所表达的含义。当C</w:t>
      </w:r>
      <w:r w:rsidR="00B90B65" w:rsidRPr="00471164">
        <w:rPr>
          <w:rFonts w:ascii="楷体" w:eastAsia="楷体" w:hAnsi="楷体" w:cs="Times New Roman"/>
          <w:color w:val="000000" w:themeColor="text1"/>
          <w:sz w:val="24"/>
          <w:szCs w:val="24"/>
        </w:rPr>
        <w:t>HI</w:t>
      </w:r>
      <w:r w:rsidR="00B90B65" w:rsidRPr="00471164">
        <w:rPr>
          <w:rFonts w:ascii="楷体" w:eastAsia="楷体" w:hAnsi="楷体" w:cs="Times New Roman" w:hint="eastAsia"/>
          <w:color w:val="000000" w:themeColor="text1"/>
          <w:sz w:val="24"/>
          <w:szCs w:val="24"/>
        </w:rPr>
        <w:t>值小于5</w:t>
      </w:r>
      <w:r w:rsidR="00B90B65" w:rsidRPr="00471164">
        <w:rPr>
          <w:rFonts w:ascii="楷体" w:eastAsia="楷体" w:hAnsi="楷体" w:cs="Times New Roman"/>
          <w:color w:val="000000" w:themeColor="text1"/>
          <w:sz w:val="24"/>
          <w:szCs w:val="24"/>
        </w:rPr>
        <w:t>0</w:t>
      </w:r>
      <w:r w:rsidR="00B90B65" w:rsidRPr="00471164">
        <w:rPr>
          <w:rFonts w:ascii="楷体" w:eastAsia="楷体" w:hAnsi="楷体" w:cs="Times New Roman" w:hint="eastAsia"/>
          <w:color w:val="000000" w:themeColor="text1"/>
          <w:sz w:val="24"/>
          <w:szCs w:val="24"/>
        </w:rPr>
        <w:t>时，可认为评价对象的供暖清洁性处于最优水准；当C</w:t>
      </w:r>
      <w:r w:rsidR="00B90B65" w:rsidRPr="00471164">
        <w:rPr>
          <w:rFonts w:ascii="楷体" w:eastAsia="楷体" w:hAnsi="楷体" w:cs="Times New Roman"/>
          <w:color w:val="000000" w:themeColor="text1"/>
          <w:sz w:val="24"/>
          <w:szCs w:val="24"/>
        </w:rPr>
        <w:t>HI</w:t>
      </w:r>
      <w:r w:rsidR="00B90B65" w:rsidRPr="00471164">
        <w:rPr>
          <w:rFonts w:ascii="楷体" w:eastAsia="楷体" w:hAnsi="楷体" w:cs="Times New Roman" w:hint="eastAsia"/>
          <w:color w:val="000000" w:themeColor="text1"/>
          <w:sz w:val="24"/>
          <w:szCs w:val="24"/>
        </w:rPr>
        <w:t>值小于2</w:t>
      </w:r>
      <w:r w:rsidR="00B90B65" w:rsidRPr="00471164">
        <w:rPr>
          <w:rFonts w:ascii="楷体" w:eastAsia="楷体" w:hAnsi="楷体" w:cs="Times New Roman"/>
          <w:color w:val="000000" w:themeColor="text1"/>
          <w:sz w:val="24"/>
          <w:szCs w:val="24"/>
        </w:rPr>
        <w:t>00</w:t>
      </w:r>
      <w:r w:rsidR="00B90B65" w:rsidRPr="00471164">
        <w:rPr>
          <w:rFonts w:ascii="楷体" w:eastAsia="楷体" w:hAnsi="楷体" w:cs="Times New Roman" w:hint="eastAsia"/>
          <w:color w:val="000000" w:themeColor="text1"/>
          <w:sz w:val="24"/>
          <w:szCs w:val="24"/>
        </w:rPr>
        <w:t>时，可认为评价对象的供暖基本达到清洁水准</w:t>
      </w:r>
      <w:r w:rsidR="000524A6" w:rsidRPr="00471164">
        <w:rPr>
          <w:rFonts w:ascii="楷体" w:eastAsia="楷体" w:hAnsi="楷体" w:cs="Times New Roman" w:hint="eastAsia"/>
          <w:color w:val="000000" w:themeColor="text1"/>
          <w:sz w:val="24"/>
          <w:szCs w:val="24"/>
        </w:rPr>
        <w:t>；</w:t>
      </w:r>
      <w:r w:rsidR="00B90B65" w:rsidRPr="00471164">
        <w:rPr>
          <w:rFonts w:ascii="楷体" w:eastAsia="楷体" w:hAnsi="楷体" w:cs="Times New Roman" w:hint="eastAsia"/>
          <w:color w:val="000000" w:themeColor="text1"/>
          <w:sz w:val="24"/>
          <w:szCs w:val="24"/>
        </w:rPr>
        <w:t>当C</w:t>
      </w:r>
      <w:r w:rsidR="00B90B65" w:rsidRPr="00471164">
        <w:rPr>
          <w:rFonts w:ascii="楷体" w:eastAsia="楷体" w:hAnsi="楷体" w:cs="Times New Roman"/>
          <w:color w:val="000000" w:themeColor="text1"/>
          <w:sz w:val="24"/>
          <w:szCs w:val="24"/>
        </w:rPr>
        <w:t>HI</w:t>
      </w:r>
      <w:r w:rsidR="00B90B65" w:rsidRPr="00471164">
        <w:rPr>
          <w:rFonts w:ascii="楷体" w:eastAsia="楷体" w:hAnsi="楷体" w:cs="Times New Roman" w:hint="eastAsia"/>
          <w:color w:val="000000" w:themeColor="text1"/>
          <w:sz w:val="24"/>
          <w:szCs w:val="24"/>
        </w:rPr>
        <w:t>值大于4</w:t>
      </w:r>
      <w:r w:rsidR="00B90B65" w:rsidRPr="00471164">
        <w:rPr>
          <w:rFonts w:ascii="楷体" w:eastAsia="楷体" w:hAnsi="楷体" w:cs="Times New Roman"/>
          <w:color w:val="000000" w:themeColor="text1"/>
          <w:sz w:val="24"/>
          <w:szCs w:val="24"/>
        </w:rPr>
        <w:t>00</w:t>
      </w:r>
      <w:r w:rsidR="00B90B65" w:rsidRPr="00471164">
        <w:rPr>
          <w:rFonts w:ascii="楷体" w:eastAsia="楷体" w:hAnsi="楷体" w:cs="Times New Roman" w:hint="eastAsia"/>
          <w:color w:val="000000" w:themeColor="text1"/>
          <w:sz w:val="24"/>
          <w:szCs w:val="24"/>
        </w:rPr>
        <w:t>时，可认为评价对象的供暖处于完全不清洁状态。</w:t>
      </w:r>
    </w:p>
    <w:p w14:paraId="0A59841A" w14:textId="3DBC5DD5" w:rsidR="001F6B92" w:rsidRPr="00A14935" w:rsidRDefault="001F6B92" w:rsidP="00B35658">
      <w:pPr>
        <w:pStyle w:val="2"/>
        <w:snapToGrid w:val="0"/>
        <w:spacing w:line="312" w:lineRule="auto"/>
        <w:ind w:left="0"/>
        <w:textAlignment w:val="center"/>
        <w:rPr>
          <w:rFonts w:eastAsia="宋体"/>
          <w:sz w:val="24"/>
          <w:szCs w:val="24"/>
        </w:rPr>
      </w:pPr>
      <w:r w:rsidRPr="00A14935">
        <w:rPr>
          <w:rFonts w:eastAsia="宋体"/>
          <w:sz w:val="24"/>
          <w:szCs w:val="24"/>
        </w:rPr>
        <w:br w:type="page"/>
      </w:r>
    </w:p>
    <w:p w14:paraId="660D2909" w14:textId="4BD2CFB5" w:rsidR="00675035" w:rsidRPr="00A14935" w:rsidRDefault="008B0C05" w:rsidP="00A14935">
      <w:pPr>
        <w:pStyle w:val="1"/>
        <w:snapToGrid w:val="0"/>
        <w:spacing w:line="312" w:lineRule="auto"/>
        <w:ind w:left="-3"/>
        <w:rPr>
          <w:rFonts w:eastAsia="宋体" w:cs="Times New Roman"/>
          <w:sz w:val="24"/>
          <w:szCs w:val="24"/>
        </w:rPr>
      </w:pPr>
      <w:bookmarkStart w:id="24" w:name="_Toc19544586"/>
      <w:r>
        <w:rPr>
          <w:rFonts w:eastAsia="宋体" w:cs="Times New Roman"/>
          <w:sz w:val="24"/>
          <w:szCs w:val="24"/>
        </w:rPr>
        <w:lastRenderedPageBreak/>
        <w:t>清洁供暖评价</w:t>
      </w:r>
      <w:r w:rsidR="008469C5">
        <w:rPr>
          <w:rFonts w:eastAsia="宋体" w:cs="Times New Roman" w:hint="eastAsia"/>
          <w:sz w:val="24"/>
          <w:szCs w:val="24"/>
        </w:rPr>
        <w:t>实施方法</w:t>
      </w:r>
      <w:bookmarkEnd w:id="24"/>
    </w:p>
    <w:p w14:paraId="17FC42D2" w14:textId="24CAF518" w:rsidR="00A07D49" w:rsidRPr="00A14935" w:rsidRDefault="00A07D49" w:rsidP="00B35658">
      <w:pPr>
        <w:pStyle w:val="2"/>
        <w:snapToGrid w:val="0"/>
        <w:spacing w:line="312" w:lineRule="auto"/>
        <w:ind w:left="0"/>
        <w:textAlignment w:val="center"/>
        <w:rPr>
          <w:rFonts w:eastAsia="宋体"/>
          <w:sz w:val="24"/>
          <w:szCs w:val="24"/>
        </w:rPr>
      </w:pPr>
      <w:bookmarkStart w:id="25" w:name="_Toc19544587"/>
      <w:r w:rsidRPr="00A14935">
        <w:rPr>
          <w:rFonts w:eastAsia="宋体"/>
          <w:sz w:val="24"/>
          <w:szCs w:val="24"/>
        </w:rPr>
        <w:t>热源</w:t>
      </w:r>
      <w:bookmarkEnd w:id="25"/>
    </w:p>
    <w:p w14:paraId="75AA18DB" w14:textId="4B785288" w:rsidR="001E4174" w:rsidRDefault="001E4174" w:rsidP="00B858A6">
      <w:pPr>
        <w:pStyle w:val="3"/>
        <w:spacing w:line="312" w:lineRule="auto"/>
        <w:rPr>
          <w:szCs w:val="24"/>
        </w:rPr>
      </w:pPr>
      <w:bookmarkStart w:id="26" w:name="_Ref15249608"/>
      <w:bookmarkStart w:id="27" w:name="_Ref15172944"/>
      <w:r>
        <w:rPr>
          <w:rFonts w:hint="eastAsia"/>
          <w:szCs w:val="24"/>
        </w:rPr>
        <w:t>热源总消耗一次能源量应按照公式</w:t>
      </w:r>
      <w:bookmarkEnd w:id="26"/>
      <w:r w:rsidR="0053751A">
        <w:rPr>
          <w:szCs w:val="24"/>
        </w:rPr>
        <w:fldChar w:fldCharType="begin"/>
      </w:r>
      <w:r w:rsidR="0053751A">
        <w:rPr>
          <w:szCs w:val="24"/>
        </w:rPr>
        <w:instrText xml:space="preserve"> </w:instrText>
      </w:r>
      <w:r w:rsidR="0053751A">
        <w:rPr>
          <w:rFonts w:hint="eastAsia"/>
          <w:szCs w:val="24"/>
        </w:rPr>
        <w:instrText>REF _Ref15249608 \n \h</w:instrText>
      </w:r>
      <w:r w:rsidR="0053751A">
        <w:rPr>
          <w:szCs w:val="24"/>
        </w:rPr>
        <w:instrText xml:space="preserve"> </w:instrText>
      </w:r>
      <w:r w:rsidR="0053751A">
        <w:rPr>
          <w:szCs w:val="24"/>
        </w:rPr>
      </w:r>
      <w:r w:rsidR="0053751A">
        <w:rPr>
          <w:szCs w:val="24"/>
        </w:rPr>
        <w:fldChar w:fldCharType="separate"/>
      </w:r>
      <w:r w:rsidR="00464C38">
        <w:rPr>
          <w:szCs w:val="24"/>
        </w:rPr>
        <w:t>5.1.1</w:t>
      </w:r>
      <w:r w:rsidR="0053751A">
        <w:rPr>
          <w:szCs w:val="24"/>
        </w:rPr>
        <w:fldChar w:fldCharType="end"/>
      </w:r>
      <w:r w:rsidR="0053751A">
        <w:rPr>
          <w:rFonts w:hint="eastAsia"/>
          <w:szCs w:val="24"/>
        </w:rPr>
        <w:t>进行计算</w:t>
      </w:r>
      <w:r w:rsidR="00B11814">
        <w:rPr>
          <w:rFonts w:hint="eastAsia"/>
          <w:szCs w:val="24"/>
        </w:rPr>
        <w:t>。</w:t>
      </w:r>
    </w:p>
    <w:p w14:paraId="19886D4A" w14:textId="74C8D3C8" w:rsidR="001E4174" w:rsidRPr="00A14935" w:rsidRDefault="00CA561E" w:rsidP="00B858A6">
      <w:pPr>
        <w:snapToGrid w:val="0"/>
        <w:spacing w:line="312" w:lineRule="auto"/>
        <w:ind w:firstLineChars="0" w:firstLine="0"/>
        <w:jc w:val="right"/>
        <w:textAlignment w:val="center"/>
        <w:rPr>
          <w:rFonts w:eastAsia="宋体" w:cs="Times New Roman"/>
          <w:sz w:val="24"/>
          <w:szCs w:val="24"/>
        </w:rPr>
      </w:pPr>
      <w:r w:rsidRPr="00A14935">
        <w:rPr>
          <w:rFonts w:eastAsia="宋体" w:cs="Times New Roman"/>
          <w:sz w:val="24"/>
          <w:szCs w:val="24"/>
        </w:rPr>
        <w:object w:dxaOrig="3720" w:dyaOrig="740" w14:anchorId="0A89568F">
          <v:shape id="_x0000_i1042" type="#_x0000_t75" style="width:185.45pt;height:36.85pt" o:ole="">
            <v:imagedata r:id="rId47" o:title=""/>
          </v:shape>
          <o:OLEObject Type="Embed" ProgID="Unknown" ShapeID="_x0000_i1042" DrawAspect="Content" ObjectID="_1633346063" r:id="rId48"/>
        </w:object>
      </w:r>
      <w:r w:rsidR="001E4174">
        <w:rPr>
          <w:rFonts w:eastAsia="宋体" w:cs="Times New Roman"/>
          <w:sz w:val="24"/>
          <w:szCs w:val="24"/>
        </w:rPr>
        <w:t xml:space="preserve">             </w:t>
      </w:r>
      <w:r w:rsidR="001E4174" w:rsidRPr="005628F1">
        <w:rPr>
          <w:rFonts w:eastAsia="宋体" w:cs="Times New Roman" w:hint="eastAsia"/>
          <w:bCs/>
          <w:sz w:val="24"/>
          <w:szCs w:val="24"/>
        </w:rPr>
        <w:t>（</w:t>
      </w:r>
      <w:r w:rsidR="005628F1" w:rsidRPr="005628F1">
        <w:rPr>
          <w:rFonts w:eastAsia="宋体" w:cs="Times New Roman"/>
          <w:bCs/>
          <w:sz w:val="24"/>
          <w:szCs w:val="24"/>
        </w:rPr>
        <w:fldChar w:fldCharType="begin"/>
      </w:r>
      <w:r w:rsidR="005628F1" w:rsidRPr="005628F1">
        <w:rPr>
          <w:rFonts w:eastAsia="宋体" w:cs="Times New Roman"/>
          <w:bCs/>
          <w:sz w:val="24"/>
          <w:szCs w:val="24"/>
        </w:rPr>
        <w:instrText xml:space="preserve"> </w:instrText>
      </w:r>
      <w:r w:rsidR="005628F1" w:rsidRPr="005628F1">
        <w:rPr>
          <w:rFonts w:eastAsia="宋体" w:cs="Times New Roman" w:hint="eastAsia"/>
          <w:bCs/>
          <w:sz w:val="24"/>
          <w:szCs w:val="24"/>
        </w:rPr>
        <w:instrText>REF _Ref15249608 \n \h</w:instrText>
      </w:r>
      <w:r w:rsidR="005628F1" w:rsidRPr="005628F1">
        <w:rPr>
          <w:rFonts w:eastAsia="宋体" w:cs="Times New Roman"/>
          <w:bCs/>
          <w:sz w:val="24"/>
          <w:szCs w:val="24"/>
        </w:rPr>
        <w:instrText xml:space="preserve"> </w:instrText>
      </w:r>
      <w:r w:rsidR="005628F1">
        <w:rPr>
          <w:rFonts w:eastAsia="宋体" w:cs="Times New Roman"/>
          <w:bCs/>
          <w:sz w:val="24"/>
          <w:szCs w:val="24"/>
        </w:rPr>
        <w:instrText xml:space="preserve"> \* MERGEFORMAT </w:instrText>
      </w:r>
      <w:r w:rsidR="005628F1" w:rsidRPr="005628F1">
        <w:rPr>
          <w:rFonts w:eastAsia="宋体" w:cs="Times New Roman"/>
          <w:bCs/>
          <w:sz w:val="24"/>
          <w:szCs w:val="24"/>
        </w:rPr>
      </w:r>
      <w:r w:rsidR="005628F1" w:rsidRPr="005628F1">
        <w:rPr>
          <w:rFonts w:eastAsia="宋体" w:cs="Times New Roman"/>
          <w:bCs/>
          <w:sz w:val="24"/>
          <w:szCs w:val="24"/>
        </w:rPr>
        <w:fldChar w:fldCharType="separate"/>
      </w:r>
      <w:r w:rsidR="00464C38">
        <w:rPr>
          <w:rFonts w:eastAsia="宋体" w:cs="Times New Roman"/>
          <w:bCs/>
          <w:sz w:val="24"/>
          <w:szCs w:val="24"/>
        </w:rPr>
        <w:t>5.1.1</w:t>
      </w:r>
      <w:r w:rsidR="005628F1" w:rsidRPr="005628F1">
        <w:rPr>
          <w:rFonts w:eastAsia="宋体" w:cs="Times New Roman"/>
          <w:bCs/>
          <w:sz w:val="24"/>
          <w:szCs w:val="24"/>
        </w:rPr>
        <w:fldChar w:fldCharType="end"/>
      </w:r>
      <w:r w:rsidR="001E4174" w:rsidRPr="005628F1">
        <w:rPr>
          <w:rFonts w:eastAsia="宋体" w:cs="Times New Roman" w:hint="eastAsia"/>
          <w:bCs/>
          <w:sz w:val="24"/>
          <w:szCs w:val="24"/>
        </w:rPr>
        <w:t>）</w:t>
      </w:r>
    </w:p>
    <w:p w14:paraId="579B48D7" w14:textId="1AD60069" w:rsidR="009C1DD1" w:rsidRPr="009C1DD1" w:rsidRDefault="001E4174" w:rsidP="00B858A6">
      <w:pPr>
        <w:snapToGrid w:val="0"/>
        <w:spacing w:line="312" w:lineRule="auto"/>
        <w:ind w:firstLineChars="0" w:firstLine="0"/>
        <w:textAlignment w:val="center"/>
        <w:rPr>
          <w:rFonts w:eastAsia="宋体" w:cs="Times New Roman"/>
          <w:sz w:val="24"/>
          <w:szCs w:val="24"/>
        </w:rPr>
      </w:pPr>
      <w:r w:rsidRPr="00A14935">
        <w:rPr>
          <w:rFonts w:eastAsia="宋体" w:cs="Times New Roman"/>
          <w:sz w:val="24"/>
          <w:szCs w:val="24"/>
        </w:rPr>
        <w:t>式中：</w:t>
      </w:r>
      <w:r w:rsidR="00CA561E" w:rsidRPr="00A14935">
        <w:rPr>
          <w:rFonts w:eastAsia="宋体" w:cs="Times New Roman"/>
          <w:sz w:val="24"/>
          <w:szCs w:val="24"/>
        </w:rPr>
        <w:object w:dxaOrig="320" w:dyaOrig="360" w14:anchorId="7B4642B5">
          <v:shape id="_x0000_i1043" type="#_x0000_t75" style="width:15.55pt;height:17.3pt" o:ole="">
            <v:imagedata r:id="rId49" o:title=""/>
          </v:shape>
          <o:OLEObject Type="Embed" ProgID="Unknown" ShapeID="_x0000_i1043" DrawAspect="Content" ObjectID="_1633346064" r:id="rId50"/>
        </w:object>
      </w:r>
      <w:r w:rsidR="009C1DD1" w:rsidRPr="00A14935">
        <w:rPr>
          <w:rFonts w:eastAsia="宋体" w:cs="Times New Roman"/>
          <w:sz w:val="24"/>
          <w:szCs w:val="24"/>
        </w:rPr>
        <w:t>—</w:t>
      </w:r>
      <w:r w:rsidR="009C1DD1" w:rsidRPr="00A14935">
        <w:rPr>
          <w:rFonts w:eastAsia="宋体" w:cs="Times New Roman"/>
          <w:sz w:val="24"/>
          <w:szCs w:val="24"/>
        </w:rPr>
        <w:t>第</w:t>
      </w:r>
      <w:proofErr w:type="spellStart"/>
      <w:r w:rsidR="009C1DD1" w:rsidRPr="00A14935">
        <w:rPr>
          <w:rFonts w:eastAsia="宋体" w:cs="Times New Roman"/>
          <w:sz w:val="24"/>
          <w:szCs w:val="24"/>
        </w:rPr>
        <w:t>i</w:t>
      </w:r>
      <w:proofErr w:type="spellEnd"/>
      <w:proofErr w:type="gramStart"/>
      <w:r w:rsidR="009C1DD1" w:rsidRPr="00A14935">
        <w:rPr>
          <w:rFonts w:eastAsia="宋体" w:cs="Times New Roman"/>
          <w:sz w:val="24"/>
          <w:szCs w:val="24"/>
        </w:rPr>
        <w:t>个</w:t>
      </w:r>
      <w:proofErr w:type="gramEnd"/>
      <w:r w:rsidR="000E514D">
        <w:rPr>
          <w:rFonts w:eastAsia="宋体" w:cs="Times New Roman" w:hint="eastAsia"/>
          <w:color w:val="000000" w:themeColor="text1"/>
          <w:sz w:val="24"/>
          <w:szCs w:val="24"/>
        </w:rPr>
        <w:t>供暖系统单元</w:t>
      </w:r>
      <w:r w:rsidR="009C1DD1" w:rsidRPr="00A14935">
        <w:rPr>
          <w:rFonts w:eastAsia="宋体" w:cs="Times New Roman"/>
          <w:sz w:val="24"/>
          <w:szCs w:val="24"/>
        </w:rPr>
        <w:t>热源输出的总热量，</w:t>
      </w:r>
      <w:r w:rsidR="009C1DD1" w:rsidRPr="00A14935">
        <w:rPr>
          <w:rFonts w:eastAsia="宋体" w:cs="Times New Roman"/>
          <w:sz w:val="24"/>
          <w:szCs w:val="24"/>
        </w:rPr>
        <w:t>GJ/a</w:t>
      </w:r>
      <w:r w:rsidR="009C1DD1" w:rsidRPr="00A14935">
        <w:rPr>
          <w:rFonts w:eastAsia="宋体" w:cs="Times New Roman"/>
          <w:sz w:val="24"/>
          <w:szCs w:val="24"/>
        </w:rPr>
        <w:t>；</w:t>
      </w:r>
    </w:p>
    <w:p w14:paraId="21D580BC" w14:textId="58142AB2" w:rsidR="001E4174" w:rsidRPr="00A14935" w:rsidRDefault="001E4174" w:rsidP="000A4706">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object w:dxaOrig="340" w:dyaOrig="380" w14:anchorId="51CA6113">
          <v:shape id="_x0000_i1044" type="#_x0000_t75" style="width:16.15pt;height:19.6pt" o:ole="">
            <v:imagedata r:id="rId51" o:title=""/>
          </v:shape>
          <o:OLEObject Type="Embed" ProgID="Unknown" ShapeID="_x0000_i1044" DrawAspect="Content" ObjectID="_1633346065" r:id="rId52"/>
        </w:object>
      </w:r>
      <w:r w:rsidRPr="00A14935">
        <w:rPr>
          <w:rFonts w:eastAsia="宋体" w:cs="Times New Roman"/>
          <w:sz w:val="24"/>
          <w:szCs w:val="24"/>
        </w:rPr>
        <w:t>—</w:t>
      </w:r>
      <w:r w:rsidRPr="00A14935">
        <w:rPr>
          <w:rFonts w:eastAsia="宋体" w:cs="Times New Roman"/>
          <w:sz w:val="24"/>
          <w:szCs w:val="24"/>
        </w:rPr>
        <w:t>建筑</w:t>
      </w:r>
      <w:r w:rsidRPr="00A14935">
        <w:rPr>
          <w:rFonts w:eastAsia="宋体" w:cs="Times New Roman"/>
          <w:sz w:val="24"/>
          <w:szCs w:val="24"/>
        </w:rPr>
        <w:t>j</w:t>
      </w:r>
      <w:r w:rsidRPr="00A14935">
        <w:rPr>
          <w:rFonts w:eastAsia="宋体" w:cs="Times New Roman"/>
          <w:sz w:val="24"/>
          <w:szCs w:val="24"/>
        </w:rPr>
        <w:t>耗热量指标</w:t>
      </w:r>
      <w:r w:rsidR="00196A28">
        <w:rPr>
          <w:rFonts w:eastAsia="宋体" w:cs="Times New Roman" w:hint="eastAsia"/>
          <w:sz w:val="24"/>
          <w:szCs w:val="24"/>
        </w:rPr>
        <w:t>，</w:t>
      </w:r>
      <w:r w:rsidR="00927C29">
        <w:object w:dxaOrig="1080" w:dyaOrig="360" w14:anchorId="41C906BC">
          <v:shape id="_x0000_i1045" type="#_x0000_t75" style="width:54.15pt;height:17.3pt" o:ole="">
            <v:imagedata r:id="rId53" o:title=""/>
          </v:shape>
          <o:OLEObject Type="Embed" ProgID="Unknown" ShapeID="_x0000_i1045" DrawAspect="Content" ObjectID="_1633346066" r:id="rId54"/>
        </w:object>
      </w:r>
      <w:r w:rsidRPr="00A14935">
        <w:rPr>
          <w:rFonts w:eastAsia="宋体" w:cs="Times New Roman"/>
          <w:sz w:val="24"/>
          <w:szCs w:val="24"/>
        </w:rPr>
        <w:t>；</w:t>
      </w:r>
    </w:p>
    <w:p w14:paraId="16B85F67" w14:textId="77777777" w:rsidR="001E4174" w:rsidRPr="00A14935" w:rsidRDefault="001E4174" w:rsidP="00B858A6">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object w:dxaOrig="300" w:dyaOrig="380" w14:anchorId="5BFAE76C">
          <v:shape id="_x0000_i1046" type="#_x0000_t75" style="width:15pt;height:19.6pt" o:ole="">
            <v:imagedata r:id="rId55" o:title=""/>
          </v:shape>
          <o:OLEObject Type="Embed" ProgID="Unknown" ShapeID="_x0000_i1046" DrawAspect="Content" ObjectID="_1633346067" r:id="rId56"/>
        </w:object>
      </w:r>
      <w:r w:rsidRPr="00A14935">
        <w:rPr>
          <w:rFonts w:eastAsia="宋体" w:cs="Times New Roman"/>
          <w:sz w:val="24"/>
          <w:szCs w:val="24"/>
        </w:rPr>
        <w:t>—</w:t>
      </w:r>
      <w:r w:rsidRPr="00A14935">
        <w:rPr>
          <w:rFonts w:eastAsia="宋体" w:cs="Times New Roman"/>
          <w:sz w:val="24"/>
          <w:szCs w:val="24"/>
        </w:rPr>
        <w:t>建筑</w:t>
      </w:r>
      <w:r w:rsidRPr="00A14935">
        <w:rPr>
          <w:rFonts w:eastAsia="宋体" w:cs="Times New Roman"/>
          <w:sz w:val="24"/>
          <w:szCs w:val="24"/>
        </w:rPr>
        <w:t>j</w:t>
      </w:r>
      <w:r w:rsidRPr="00A14935">
        <w:rPr>
          <w:rFonts w:eastAsia="宋体" w:cs="Times New Roman"/>
          <w:sz w:val="24"/>
          <w:szCs w:val="24"/>
        </w:rPr>
        <w:t>对应管网的热损失率指标；</w:t>
      </w:r>
    </w:p>
    <w:p w14:paraId="3A30A140" w14:textId="77777777" w:rsidR="001E4174" w:rsidRPr="00A14935" w:rsidRDefault="001E4174" w:rsidP="00B858A6">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object w:dxaOrig="260" w:dyaOrig="380" w14:anchorId="438D0C0D">
          <v:shape id="_x0000_i1047" type="#_x0000_t75" style="width:12.1pt;height:19.6pt" o:ole="">
            <v:imagedata r:id="rId57" o:title=""/>
          </v:shape>
          <o:OLEObject Type="Embed" ProgID="Unknown" ShapeID="_x0000_i1047" DrawAspect="Content" ObjectID="_1633346068" r:id="rId58"/>
        </w:object>
      </w:r>
      <w:r w:rsidRPr="00A14935">
        <w:rPr>
          <w:rFonts w:eastAsia="宋体" w:cs="Times New Roman"/>
          <w:sz w:val="24"/>
          <w:szCs w:val="24"/>
        </w:rPr>
        <w:t>—</w:t>
      </w:r>
      <w:r w:rsidRPr="00A14935">
        <w:rPr>
          <w:rFonts w:eastAsia="宋体" w:cs="Times New Roman"/>
          <w:sz w:val="24"/>
          <w:szCs w:val="24"/>
        </w:rPr>
        <w:t>建筑</w:t>
      </w:r>
      <w:r w:rsidRPr="00A14935">
        <w:rPr>
          <w:rFonts w:eastAsia="宋体" w:cs="Times New Roman"/>
          <w:sz w:val="24"/>
          <w:szCs w:val="24"/>
        </w:rPr>
        <w:t>j</w:t>
      </w:r>
      <w:r w:rsidRPr="00A14935">
        <w:rPr>
          <w:rFonts w:eastAsia="宋体" w:cs="Times New Roman"/>
          <w:sz w:val="24"/>
          <w:szCs w:val="24"/>
        </w:rPr>
        <w:t>对应的过量供热率指标</w:t>
      </w:r>
      <w:r>
        <w:rPr>
          <w:rFonts w:eastAsia="宋体" w:cs="Times New Roman" w:hint="eastAsia"/>
          <w:sz w:val="24"/>
          <w:szCs w:val="24"/>
        </w:rPr>
        <w:t>；</w:t>
      </w:r>
    </w:p>
    <w:p w14:paraId="76A6DBE1" w14:textId="77777777" w:rsidR="001E4174" w:rsidRPr="00A14935" w:rsidRDefault="001E4174" w:rsidP="00B858A6">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object w:dxaOrig="440" w:dyaOrig="380" w14:anchorId="15142531">
          <v:shape id="_x0000_i1048" type="#_x0000_t75" style="width:22.45pt;height:19.6pt" o:ole="">
            <v:imagedata r:id="rId59" o:title=""/>
          </v:shape>
          <o:OLEObject Type="Embed" ProgID="Unknown" ShapeID="_x0000_i1048" DrawAspect="Content" ObjectID="_1633346069" r:id="rId60"/>
        </w:object>
      </w:r>
      <w:r w:rsidRPr="00A14935">
        <w:rPr>
          <w:rFonts w:eastAsia="宋体" w:cs="Times New Roman"/>
          <w:sz w:val="24"/>
          <w:szCs w:val="24"/>
        </w:rPr>
        <w:t>—</w:t>
      </w:r>
      <w:r w:rsidRPr="00A14935">
        <w:rPr>
          <w:rFonts w:eastAsia="宋体" w:cs="Times New Roman"/>
          <w:sz w:val="24"/>
          <w:szCs w:val="24"/>
        </w:rPr>
        <w:t>建筑</w:t>
      </w:r>
      <w:r w:rsidRPr="00A14935">
        <w:rPr>
          <w:rFonts w:eastAsia="宋体" w:cs="Times New Roman"/>
          <w:sz w:val="24"/>
          <w:szCs w:val="24"/>
        </w:rPr>
        <w:t>j</w:t>
      </w:r>
      <w:r w:rsidRPr="00A14935">
        <w:rPr>
          <w:rFonts w:eastAsia="宋体" w:cs="Times New Roman"/>
          <w:sz w:val="24"/>
          <w:szCs w:val="24"/>
        </w:rPr>
        <w:t>对应管网的输配能耗指标，</w:t>
      </w:r>
      <w:r w:rsidRPr="00A14935">
        <w:rPr>
          <w:rFonts w:eastAsia="宋体" w:cs="Times New Roman"/>
          <w:sz w:val="24"/>
          <w:szCs w:val="24"/>
        </w:rPr>
        <w:object w:dxaOrig="1280" w:dyaOrig="360" w14:anchorId="40E393CE">
          <v:shape id="_x0000_i1049" type="#_x0000_t75" style="width:64.5pt;height:17.3pt" o:ole="">
            <v:imagedata r:id="rId61" o:title=""/>
          </v:shape>
          <o:OLEObject Type="Embed" ProgID="Unknown" ShapeID="_x0000_i1049" DrawAspect="Content" ObjectID="_1633346070" r:id="rId62"/>
        </w:object>
      </w:r>
      <w:r w:rsidRPr="00A14935">
        <w:rPr>
          <w:rFonts w:eastAsia="宋体" w:cs="Times New Roman"/>
          <w:sz w:val="24"/>
          <w:szCs w:val="24"/>
        </w:rPr>
        <w:t>;</w:t>
      </w:r>
    </w:p>
    <w:p w14:paraId="7A4E3973" w14:textId="67331DA7" w:rsidR="001E4174" w:rsidRDefault="001E4174" w:rsidP="00B858A6">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t>k—</w:t>
      </w:r>
      <w:r w:rsidRPr="00A14935">
        <w:rPr>
          <w:rFonts w:eastAsia="宋体" w:cs="Times New Roman"/>
          <w:sz w:val="24"/>
          <w:szCs w:val="24"/>
        </w:rPr>
        <w:t>第</w:t>
      </w:r>
      <w:proofErr w:type="spellStart"/>
      <w:r w:rsidRPr="00A14935">
        <w:rPr>
          <w:rFonts w:eastAsia="宋体" w:cs="Times New Roman"/>
          <w:sz w:val="24"/>
          <w:szCs w:val="24"/>
        </w:rPr>
        <w:t>i</w:t>
      </w:r>
      <w:proofErr w:type="spellEnd"/>
      <w:proofErr w:type="gramStart"/>
      <w:r w:rsidRPr="00A14935">
        <w:rPr>
          <w:rFonts w:eastAsia="宋体" w:cs="Times New Roman"/>
          <w:sz w:val="24"/>
          <w:szCs w:val="24"/>
        </w:rPr>
        <w:t>个</w:t>
      </w:r>
      <w:proofErr w:type="gramEnd"/>
      <w:r w:rsidR="00B25C5E">
        <w:rPr>
          <w:rFonts w:eastAsia="宋体" w:cs="Times New Roman" w:hint="eastAsia"/>
          <w:sz w:val="24"/>
          <w:szCs w:val="24"/>
        </w:rPr>
        <w:t>供暖系统单元</w:t>
      </w:r>
      <w:r w:rsidRPr="00A14935">
        <w:rPr>
          <w:rFonts w:eastAsia="宋体" w:cs="Times New Roman"/>
          <w:sz w:val="24"/>
          <w:szCs w:val="24"/>
        </w:rPr>
        <w:t>的建筑数量。</w:t>
      </w:r>
    </w:p>
    <w:p w14:paraId="2EEC97D8" w14:textId="729F7957" w:rsidR="008E4F29" w:rsidRDefault="008E4F29" w:rsidP="008E4F29">
      <w:pPr>
        <w:snapToGrid w:val="0"/>
        <w:spacing w:line="312" w:lineRule="auto"/>
        <w:ind w:firstLineChars="0" w:firstLine="0"/>
        <w:textAlignment w:val="center"/>
        <w:rPr>
          <w:rFonts w:eastAsia="宋体" w:cs="Times New Roman"/>
          <w:sz w:val="24"/>
          <w:szCs w:val="24"/>
        </w:rPr>
      </w:pPr>
    </w:p>
    <w:p w14:paraId="6AFEE22F" w14:textId="26E8124A" w:rsidR="008E4F29" w:rsidRPr="00471164" w:rsidRDefault="008E4F29"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0E514D" w:rsidRPr="00471164">
        <w:rPr>
          <w:rFonts w:ascii="楷体" w:eastAsia="楷体" w:hAnsi="楷体" w:cs="Times New Roman" w:hint="eastAsia"/>
          <w:color w:val="000000" w:themeColor="text1"/>
          <w:sz w:val="24"/>
          <w:szCs w:val="24"/>
        </w:rPr>
        <w:t>本条文给出了第</w:t>
      </w:r>
      <w:proofErr w:type="spellStart"/>
      <w:r w:rsidR="000E514D" w:rsidRPr="00471164">
        <w:rPr>
          <w:rFonts w:ascii="楷体" w:eastAsia="楷体" w:hAnsi="楷体" w:cs="Times New Roman" w:hint="eastAsia"/>
          <w:color w:val="000000" w:themeColor="text1"/>
          <w:sz w:val="24"/>
          <w:szCs w:val="24"/>
        </w:rPr>
        <w:t>i</w:t>
      </w:r>
      <w:proofErr w:type="spellEnd"/>
      <w:proofErr w:type="gramStart"/>
      <w:r w:rsidR="000E514D" w:rsidRPr="00471164">
        <w:rPr>
          <w:rFonts w:ascii="楷体" w:eastAsia="楷体" w:hAnsi="楷体" w:cs="Times New Roman" w:hint="eastAsia"/>
          <w:color w:val="000000" w:themeColor="text1"/>
          <w:sz w:val="24"/>
          <w:szCs w:val="24"/>
        </w:rPr>
        <w:t>个</w:t>
      </w:r>
      <w:proofErr w:type="gramEnd"/>
      <w:r w:rsidR="000E514D" w:rsidRPr="00471164">
        <w:rPr>
          <w:rFonts w:ascii="楷体" w:eastAsia="楷体" w:hAnsi="楷体" w:cs="Times New Roman" w:hint="eastAsia"/>
          <w:color w:val="000000" w:themeColor="text1"/>
          <w:sz w:val="24"/>
          <w:szCs w:val="24"/>
        </w:rPr>
        <w:t>供暖系统单元所消耗的一次能源量计算方法</w:t>
      </w:r>
      <w:r w:rsidR="00306980" w:rsidRPr="00471164">
        <w:rPr>
          <w:rFonts w:ascii="楷体" w:eastAsia="楷体" w:hAnsi="楷体" w:cs="Times New Roman" w:hint="eastAsia"/>
          <w:color w:val="000000" w:themeColor="text1"/>
          <w:sz w:val="24"/>
          <w:szCs w:val="24"/>
        </w:rPr>
        <w:t>。将城市（区域）内所有的供暖系统单元一次能源消耗量求和即为本城市（区域）的一次能源消耗总量。</w:t>
      </w:r>
      <w:r w:rsidR="00D74DBC" w:rsidRPr="00471164">
        <w:rPr>
          <w:rFonts w:ascii="楷体" w:eastAsia="楷体" w:hAnsi="楷体" w:cs="Times New Roman" w:hint="eastAsia"/>
          <w:color w:val="000000" w:themeColor="text1"/>
          <w:sz w:val="24"/>
          <w:szCs w:val="24"/>
        </w:rPr>
        <w:t>供暖系统单元的能源消耗总量与建筑耗热量指标、管网热损失指标、过量供热率指标、管网输配能耗指标相关。</w:t>
      </w:r>
    </w:p>
    <w:p w14:paraId="19BE4FD8" w14:textId="77777777" w:rsidR="007A22A2" w:rsidRPr="00B858A6" w:rsidRDefault="007A22A2" w:rsidP="008E4F29">
      <w:pPr>
        <w:snapToGrid w:val="0"/>
        <w:spacing w:line="312" w:lineRule="auto"/>
        <w:ind w:firstLineChars="0" w:firstLine="0"/>
        <w:textAlignment w:val="center"/>
      </w:pPr>
    </w:p>
    <w:p w14:paraId="192968FF" w14:textId="6663A55E" w:rsidR="00902245" w:rsidRPr="00A14935" w:rsidRDefault="001E4174" w:rsidP="00A14935">
      <w:pPr>
        <w:pStyle w:val="3"/>
        <w:spacing w:line="312" w:lineRule="auto"/>
        <w:rPr>
          <w:szCs w:val="24"/>
        </w:rPr>
      </w:pPr>
      <w:bookmarkStart w:id="28" w:name="_Ref15250212"/>
      <w:r w:rsidRPr="00A14935">
        <w:rPr>
          <w:szCs w:val="24"/>
        </w:rPr>
        <w:t>建筑过量供热率指标应按照表</w:t>
      </w:r>
      <w:r w:rsidR="00A22AB8">
        <w:rPr>
          <w:szCs w:val="24"/>
        </w:rPr>
        <w:fldChar w:fldCharType="begin"/>
      </w:r>
      <w:r w:rsidR="00A22AB8">
        <w:rPr>
          <w:szCs w:val="24"/>
        </w:rPr>
        <w:instrText xml:space="preserve"> REF _Ref15250212 \n \h </w:instrText>
      </w:r>
      <w:r w:rsidR="00A22AB8">
        <w:rPr>
          <w:szCs w:val="24"/>
        </w:rPr>
      </w:r>
      <w:r w:rsidR="00A22AB8">
        <w:rPr>
          <w:szCs w:val="24"/>
        </w:rPr>
        <w:fldChar w:fldCharType="separate"/>
      </w:r>
      <w:r w:rsidR="00464C38">
        <w:rPr>
          <w:szCs w:val="24"/>
        </w:rPr>
        <w:t>5.1.2</w:t>
      </w:r>
      <w:r w:rsidR="00A22AB8">
        <w:rPr>
          <w:szCs w:val="24"/>
        </w:rPr>
        <w:fldChar w:fldCharType="end"/>
      </w:r>
      <w:r w:rsidRPr="00A14935">
        <w:rPr>
          <w:szCs w:val="24"/>
        </w:rPr>
        <w:t>进行确定。</w:t>
      </w:r>
      <w:bookmarkEnd w:id="27"/>
      <w:bookmarkEnd w:id="28"/>
    </w:p>
    <w:p w14:paraId="672967C0" w14:textId="70600ADF" w:rsidR="003342C8" w:rsidRPr="00A14935" w:rsidRDefault="003342C8" w:rsidP="00A14935">
      <w:pPr>
        <w:snapToGrid w:val="0"/>
        <w:spacing w:line="312" w:lineRule="auto"/>
        <w:ind w:firstLineChars="0" w:firstLine="0"/>
        <w:jc w:val="center"/>
        <w:rPr>
          <w:rFonts w:eastAsia="宋体" w:cs="Times New Roman"/>
          <w:sz w:val="24"/>
          <w:szCs w:val="24"/>
        </w:rPr>
      </w:pPr>
      <w:r w:rsidRPr="00A14935">
        <w:rPr>
          <w:rFonts w:eastAsia="宋体" w:cs="Times New Roman"/>
          <w:sz w:val="24"/>
          <w:szCs w:val="24"/>
        </w:rPr>
        <w:t>表</w:t>
      </w:r>
      <w:r w:rsidR="00A22AB8">
        <w:rPr>
          <w:rFonts w:eastAsia="宋体" w:cs="Times New Roman"/>
          <w:sz w:val="24"/>
          <w:szCs w:val="24"/>
        </w:rPr>
        <w:fldChar w:fldCharType="begin"/>
      </w:r>
      <w:r w:rsidR="00A22AB8">
        <w:rPr>
          <w:rFonts w:eastAsia="宋体" w:cs="Times New Roman"/>
          <w:sz w:val="24"/>
          <w:szCs w:val="24"/>
        </w:rPr>
        <w:instrText xml:space="preserve"> REF _Ref15250212 \n \h </w:instrText>
      </w:r>
      <w:r w:rsidR="00A22AB8">
        <w:rPr>
          <w:rFonts w:eastAsia="宋体" w:cs="Times New Roman"/>
          <w:sz w:val="24"/>
          <w:szCs w:val="24"/>
        </w:rPr>
      </w:r>
      <w:r w:rsidR="00A22AB8">
        <w:rPr>
          <w:rFonts w:eastAsia="宋体" w:cs="Times New Roman"/>
          <w:sz w:val="24"/>
          <w:szCs w:val="24"/>
        </w:rPr>
        <w:fldChar w:fldCharType="separate"/>
      </w:r>
      <w:r w:rsidR="00464C38">
        <w:rPr>
          <w:rFonts w:eastAsia="宋体" w:cs="Times New Roman"/>
          <w:sz w:val="24"/>
          <w:szCs w:val="24"/>
        </w:rPr>
        <w:t>5.1.2</w:t>
      </w:r>
      <w:r w:rsidR="00A22AB8">
        <w:rPr>
          <w:rFonts w:eastAsia="宋体" w:cs="Times New Roman"/>
          <w:sz w:val="24"/>
          <w:szCs w:val="24"/>
        </w:rPr>
        <w:fldChar w:fldCharType="end"/>
      </w:r>
      <w:r w:rsidRPr="00A14935">
        <w:rPr>
          <w:rFonts w:eastAsia="宋体" w:cs="Times New Roman"/>
          <w:sz w:val="24"/>
          <w:szCs w:val="24"/>
        </w:rPr>
        <w:t>过量供热率指标</w:t>
      </w:r>
    </w:p>
    <w:tbl>
      <w:tblPr>
        <w:tblStyle w:val="af0"/>
        <w:tblW w:w="0" w:type="auto"/>
        <w:jc w:val="center"/>
        <w:tblLook w:val="04A0" w:firstRow="1" w:lastRow="0" w:firstColumn="1" w:lastColumn="0" w:noHBand="0" w:noVBand="1"/>
      </w:tblPr>
      <w:tblGrid>
        <w:gridCol w:w="4148"/>
        <w:gridCol w:w="4148"/>
      </w:tblGrid>
      <w:tr w:rsidR="003342C8" w:rsidRPr="00A14935" w14:paraId="56903BA4" w14:textId="77777777" w:rsidTr="00310884">
        <w:trPr>
          <w:trHeight w:val="567"/>
          <w:jc w:val="center"/>
        </w:trPr>
        <w:tc>
          <w:tcPr>
            <w:tcW w:w="4148" w:type="dxa"/>
            <w:vAlign w:val="center"/>
          </w:tcPr>
          <w:p w14:paraId="69399F8E" w14:textId="3AE7656A" w:rsidR="003342C8" w:rsidRPr="00A14935" w:rsidRDefault="003342C8" w:rsidP="00A14935">
            <w:pPr>
              <w:snapToGrid w:val="0"/>
              <w:spacing w:line="312" w:lineRule="auto"/>
              <w:ind w:firstLineChars="0" w:firstLine="0"/>
              <w:jc w:val="center"/>
              <w:rPr>
                <w:rFonts w:eastAsia="宋体" w:cs="Times New Roman"/>
                <w:sz w:val="24"/>
                <w:szCs w:val="24"/>
              </w:rPr>
            </w:pPr>
            <w:r w:rsidRPr="00A14935">
              <w:rPr>
                <w:rFonts w:eastAsia="宋体" w:cs="Times New Roman"/>
                <w:sz w:val="24"/>
                <w:szCs w:val="24"/>
              </w:rPr>
              <w:t>建筑供暖系统</w:t>
            </w:r>
          </w:p>
        </w:tc>
        <w:tc>
          <w:tcPr>
            <w:tcW w:w="4148" w:type="dxa"/>
            <w:vAlign w:val="center"/>
          </w:tcPr>
          <w:p w14:paraId="62AB094A" w14:textId="0FC3FE83" w:rsidR="003342C8" w:rsidRPr="00A14935" w:rsidRDefault="003342C8" w:rsidP="00A14935">
            <w:pPr>
              <w:snapToGrid w:val="0"/>
              <w:spacing w:line="312" w:lineRule="auto"/>
              <w:ind w:firstLineChars="0" w:firstLine="0"/>
              <w:jc w:val="center"/>
              <w:rPr>
                <w:rFonts w:eastAsia="宋体" w:cs="Times New Roman"/>
                <w:sz w:val="24"/>
                <w:szCs w:val="24"/>
              </w:rPr>
            </w:pPr>
            <w:r w:rsidRPr="00A14935">
              <w:rPr>
                <w:rFonts w:eastAsia="宋体" w:cs="Times New Roman"/>
                <w:sz w:val="24"/>
                <w:szCs w:val="24"/>
              </w:rPr>
              <w:t>过量供热率</w:t>
            </w:r>
          </w:p>
        </w:tc>
      </w:tr>
      <w:tr w:rsidR="003342C8" w:rsidRPr="00A14935" w14:paraId="28FE903C" w14:textId="77777777" w:rsidTr="00310884">
        <w:trPr>
          <w:trHeight w:val="567"/>
          <w:jc w:val="center"/>
        </w:trPr>
        <w:tc>
          <w:tcPr>
            <w:tcW w:w="4148" w:type="dxa"/>
            <w:vAlign w:val="center"/>
          </w:tcPr>
          <w:p w14:paraId="764CE1A9" w14:textId="756A20F4" w:rsidR="003342C8" w:rsidRPr="00A14935" w:rsidRDefault="00BF26CD" w:rsidP="00A14935">
            <w:pPr>
              <w:snapToGrid w:val="0"/>
              <w:spacing w:line="312" w:lineRule="auto"/>
              <w:ind w:firstLineChars="0" w:firstLine="0"/>
              <w:jc w:val="center"/>
              <w:rPr>
                <w:rFonts w:eastAsia="宋体" w:cs="Times New Roman"/>
                <w:sz w:val="24"/>
                <w:szCs w:val="24"/>
              </w:rPr>
            </w:pPr>
            <w:r w:rsidRPr="00A14935">
              <w:rPr>
                <w:rFonts w:eastAsia="宋体" w:cs="Times New Roman"/>
                <w:sz w:val="24"/>
                <w:szCs w:val="24"/>
              </w:rPr>
              <w:t>市政集中供暖管网</w:t>
            </w:r>
          </w:p>
        </w:tc>
        <w:tc>
          <w:tcPr>
            <w:tcW w:w="4148" w:type="dxa"/>
            <w:vAlign w:val="center"/>
          </w:tcPr>
          <w:p w14:paraId="7E79FD7D" w14:textId="384BE969" w:rsidR="003342C8" w:rsidRPr="00A14935" w:rsidRDefault="003342C8" w:rsidP="00A14935">
            <w:pPr>
              <w:snapToGrid w:val="0"/>
              <w:spacing w:line="312" w:lineRule="auto"/>
              <w:ind w:firstLineChars="0" w:firstLine="0"/>
              <w:jc w:val="center"/>
              <w:rPr>
                <w:rFonts w:eastAsia="宋体" w:cs="Times New Roman"/>
                <w:sz w:val="24"/>
                <w:szCs w:val="24"/>
              </w:rPr>
            </w:pPr>
            <w:r w:rsidRPr="00A14935">
              <w:rPr>
                <w:rFonts w:eastAsia="宋体" w:cs="Times New Roman"/>
                <w:sz w:val="24"/>
                <w:szCs w:val="24"/>
              </w:rPr>
              <w:t>0.2</w:t>
            </w:r>
          </w:p>
        </w:tc>
      </w:tr>
      <w:tr w:rsidR="003342C8" w:rsidRPr="00A14935" w14:paraId="0A594D69" w14:textId="77777777" w:rsidTr="00310884">
        <w:trPr>
          <w:trHeight w:val="567"/>
          <w:jc w:val="center"/>
        </w:trPr>
        <w:tc>
          <w:tcPr>
            <w:tcW w:w="4148" w:type="dxa"/>
            <w:vAlign w:val="center"/>
          </w:tcPr>
          <w:p w14:paraId="48F00FF5" w14:textId="062385DF" w:rsidR="003342C8" w:rsidRPr="00A14935" w:rsidRDefault="00BF26CD" w:rsidP="00A14935">
            <w:pPr>
              <w:snapToGrid w:val="0"/>
              <w:spacing w:line="312" w:lineRule="auto"/>
              <w:ind w:firstLineChars="0" w:firstLine="0"/>
              <w:jc w:val="center"/>
              <w:rPr>
                <w:rFonts w:eastAsia="宋体" w:cs="Times New Roman"/>
                <w:sz w:val="24"/>
                <w:szCs w:val="24"/>
              </w:rPr>
            </w:pPr>
            <w:r w:rsidRPr="00A14935">
              <w:rPr>
                <w:rFonts w:eastAsia="宋体" w:cs="Times New Roman"/>
                <w:sz w:val="24"/>
                <w:szCs w:val="24"/>
              </w:rPr>
              <w:t>区域集中供暖管网</w:t>
            </w:r>
          </w:p>
        </w:tc>
        <w:tc>
          <w:tcPr>
            <w:tcW w:w="4148" w:type="dxa"/>
            <w:vAlign w:val="center"/>
          </w:tcPr>
          <w:p w14:paraId="3CA112C1" w14:textId="6C201E01" w:rsidR="003342C8" w:rsidRPr="00A14935" w:rsidRDefault="003342C8" w:rsidP="00A14935">
            <w:pPr>
              <w:snapToGrid w:val="0"/>
              <w:spacing w:line="312" w:lineRule="auto"/>
              <w:ind w:firstLineChars="0" w:firstLine="0"/>
              <w:jc w:val="center"/>
              <w:rPr>
                <w:rFonts w:eastAsia="宋体" w:cs="Times New Roman"/>
                <w:sz w:val="24"/>
                <w:szCs w:val="24"/>
              </w:rPr>
            </w:pPr>
            <w:r w:rsidRPr="00A14935">
              <w:rPr>
                <w:rFonts w:eastAsia="宋体" w:cs="Times New Roman"/>
                <w:sz w:val="24"/>
                <w:szCs w:val="24"/>
              </w:rPr>
              <w:t>0.15</w:t>
            </w:r>
          </w:p>
        </w:tc>
      </w:tr>
      <w:tr w:rsidR="003342C8" w:rsidRPr="00A14935" w14:paraId="365BC479" w14:textId="77777777" w:rsidTr="00310884">
        <w:trPr>
          <w:trHeight w:val="567"/>
          <w:jc w:val="center"/>
        </w:trPr>
        <w:tc>
          <w:tcPr>
            <w:tcW w:w="4148" w:type="dxa"/>
            <w:vAlign w:val="center"/>
          </w:tcPr>
          <w:p w14:paraId="1EFB59B6" w14:textId="22F18B30" w:rsidR="003342C8" w:rsidRPr="00A14935" w:rsidRDefault="00BF26CD" w:rsidP="00A14935">
            <w:pPr>
              <w:snapToGrid w:val="0"/>
              <w:spacing w:line="312" w:lineRule="auto"/>
              <w:ind w:firstLineChars="0" w:firstLine="0"/>
              <w:jc w:val="center"/>
              <w:rPr>
                <w:rFonts w:eastAsia="宋体" w:cs="Times New Roman"/>
                <w:sz w:val="24"/>
                <w:szCs w:val="24"/>
              </w:rPr>
            </w:pPr>
            <w:r w:rsidRPr="00A14935">
              <w:rPr>
                <w:rFonts w:eastAsia="宋体" w:cs="Times New Roman"/>
                <w:sz w:val="24"/>
                <w:szCs w:val="24"/>
              </w:rPr>
              <w:t>分户供暖</w:t>
            </w:r>
          </w:p>
        </w:tc>
        <w:tc>
          <w:tcPr>
            <w:tcW w:w="4148" w:type="dxa"/>
            <w:vAlign w:val="center"/>
          </w:tcPr>
          <w:p w14:paraId="2BAD672C" w14:textId="17D0CAD8" w:rsidR="003342C8" w:rsidRPr="00A14935" w:rsidRDefault="00332D97" w:rsidP="00A14935">
            <w:pPr>
              <w:snapToGrid w:val="0"/>
              <w:spacing w:line="312" w:lineRule="auto"/>
              <w:ind w:firstLineChars="0" w:firstLine="0"/>
              <w:jc w:val="center"/>
              <w:rPr>
                <w:rFonts w:eastAsia="宋体" w:cs="Times New Roman"/>
                <w:sz w:val="24"/>
                <w:szCs w:val="24"/>
              </w:rPr>
            </w:pPr>
            <w:r w:rsidRPr="00A14935">
              <w:rPr>
                <w:rFonts w:eastAsia="宋体" w:cs="Times New Roman"/>
                <w:sz w:val="24"/>
                <w:szCs w:val="24"/>
              </w:rPr>
              <w:t>0</w:t>
            </w:r>
          </w:p>
        </w:tc>
      </w:tr>
    </w:tbl>
    <w:p w14:paraId="571A716C" w14:textId="719D4741" w:rsidR="00B858A6" w:rsidRDefault="00B858A6" w:rsidP="00A14935">
      <w:pPr>
        <w:snapToGrid w:val="0"/>
        <w:spacing w:line="312" w:lineRule="auto"/>
        <w:ind w:firstLineChars="0" w:firstLine="0"/>
        <w:rPr>
          <w:rFonts w:eastAsia="宋体" w:cs="Times New Roman"/>
          <w:sz w:val="24"/>
          <w:szCs w:val="24"/>
        </w:rPr>
      </w:pPr>
    </w:p>
    <w:p w14:paraId="39C38C30" w14:textId="657AFCDA" w:rsidR="007A22A2" w:rsidRPr="00471164" w:rsidRDefault="007A22A2"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D74DBC" w:rsidRPr="00471164">
        <w:rPr>
          <w:rFonts w:ascii="楷体" w:eastAsia="楷体" w:hAnsi="楷体" w:cs="Times New Roman" w:hint="eastAsia"/>
          <w:color w:val="000000" w:themeColor="text1"/>
          <w:sz w:val="24"/>
          <w:szCs w:val="24"/>
        </w:rPr>
        <w:t>本条文给出了建筑</w:t>
      </w:r>
      <w:r w:rsidR="00832AD8" w:rsidRPr="00471164">
        <w:rPr>
          <w:rFonts w:ascii="楷体" w:eastAsia="楷体" w:hAnsi="楷体" w:cs="Times New Roman" w:hint="eastAsia"/>
          <w:color w:val="000000" w:themeColor="text1"/>
          <w:sz w:val="24"/>
          <w:szCs w:val="24"/>
        </w:rPr>
        <w:t>过量供热率指标的确定方法，该指标与《民用建筑能耗标准》（GB/T51161-2016）保持一致。</w:t>
      </w:r>
    </w:p>
    <w:p w14:paraId="5D4C6231" w14:textId="77777777" w:rsidR="00D74DBC" w:rsidRPr="00A14935" w:rsidRDefault="00D74DBC" w:rsidP="00A14935">
      <w:pPr>
        <w:snapToGrid w:val="0"/>
        <w:spacing w:line="312" w:lineRule="auto"/>
        <w:ind w:firstLineChars="0" w:firstLine="0"/>
        <w:rPr>
          <w:rFonts w:eastAsia="宋体" w:cs="Times New Roman"/>
          <w:sz w:val="24"/>
          <w:szCs w:val="24"/>
        </w:rPr>
      </w:pPr>
    </w:p>
    <w:p w14:paraId="5182C261" w14:textId="77777777" w:rsidR="00796989" w:rsidRPr="00A14935" w:rsidRDefault="00796989" w:rsidP="00B35658">
      <w:pPr>
        <w:pStyle w:val="2"/>
        <w:snapToGrid w:val="0"/>
        <w:spacing w:line="312" w:lineRule="auto"/>
        <w:ind w:left="0"/>
        <w:textAlignment w:val="center"/>
        <w:rPr>
          <w:rFonts w:eastAsia="宋体"/>
          <w:sz w:val="24"/>
          <w:szCs w:val="24"/>
        </w:rPr>
      </w:pPr>
      <w:bookmarkStart w:id="29" w:name="_Toc19544588"/>
      <w:r w:rsidRPr="00A14935">
        <w:rPr>
          <w:rFonts w:eastAsia="宋体"/>
          <w:sz w:val="24"/>
          <w:szCs w:val="24"/>
        </w:rPr>
        <w:lastRenderedPageBreak/>
        <w:t>管网</w:t>
      </w:r>
      <w:bookmarkEnd w:id="29"/>
    </w:p>
    <w:p w14:paraId="2067F6DB" w14:textId="762259CC" w:rsidR="00796989" w:rsidRPr="00A14935" w:rsidRDefault="00796989" w:rsidP="00796989">
      <w:pPr>
        <w:pStyle w:val="3"/>
        <w:spacing w:line="312" w:lineRule="auto"/>
        <w:rPr>
          <w:szCs w:val="24"/>
        </w:rPr>
      </w:pPr>
      <w:bookmarkStart w:id="30" w:name="_Ref15172927"/>
      <w:r w:rsidRPr="00A14935">
        <w:rPr>
          <w:szCs w:val="24"/>
        </w:rPr>
        <w:t>供热管网热损失率应按照表</w:t>
      </w:r>
      <w:r w:rsidRPr="00A14935">
        <w:rPr>
          <w:szCs w:val="24"/>
        </w:rPr>
        <w:fldChar w:fldCharType="begin"/>
      </w:r>
      <w:r w:rsidRPr="00A14935">
        <w:rPr>
          <w:szCs w:val="24"/>
        </w:rPr>
        <w:instrText xml:space="preserve"> REF _Ref15172927 \n \h  \* MERGEFORMAT </w:instrText>
      </w:r>
      <w:r w:rsidRPr="00A14935">
        <w:rPr>
          <w:szCs w:val="24"/>
        </w:rPr>
      </w:r>
      <w:r w:rsidRPr="00A14935">
        <w:rPr>
          <w:szCs w:val="24"/>
        </w:rPr>
        <w:fldChar w:fldCharType="separate"/>
      </w:r>
      <w:r w:rsidR="00464C38">
        <w:rPr>
          <w:szCs w:val="24"/>
        </w:rPr>
        <w:t>5.2.1</w:t>
      </w:r>
      <w:r w:rsidRPr="00A14935">
        <w:rPr>
          <w:szCs w:val="24"/>
        </w:rPr>
        <w:fldChar w:fldCharType="end"/>
      </w:r>
      <w:r w:rsidRPr="00A14935">
        <w:rPr>
          <w:szCs w:val="24"/>
        </w:rPr>
        <w:t>进行确定。</w:t>
      </w:r>
      <w:bookmarkEnd w:id="30"/>
    </w:p>
    <w:p w14:paraId="4F75ED73" w14:textId="4534D1D8" w:rsidR="00796989" w:rsidRPr="00A14935" w:rsidRDefault="00796989" w:rsidP="00796989">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表</w:t>
      </w:r>
      <w:r w:rsidRPr="00A14935">
        <w:rPr>
          <w:rFonts w:eastAsia="宋体" w:cs="Times New Roman"/>
          <w:sz w:val="24"/>
          <w:szCs w:val="24"/>
        </w:rPr>
        <w:fldChar w:fldCharType="begin"/>
      </w:r>
      <w:r w:rsidRPr="00A14935">
        <w:rPr>
          <w:rFonts w:eastAsia="宋体" w:cs="Times New Roman"/>
          <w:sz w:val="24"/>
          <w:szCs w:val="24"/>
        </w:rPr>
        <w:instrText xml:space="preserve"> REF _Ref15172927 \n \h  \* MERGEFORMAT </w:instrText>
      </w:r>
      <w:r w:rsidRPr="00A14935">
        <w:rPr>
          <w:rFonts w:eastAsia="宋体" w:cs="Times New Roman"/>
          <w:sz w:val="24"/>
          <w:szCs w:val="24"/>
        </w:rPr>
      </w:r>
      <w:r w:rsidRPr="00A14935">
        <w:rPr>
          <w:rFonts w:eastAsia="宋体" w:cs="Times New Roman"/>
          <w:sz w:val="24"/>
          <w:szCs w:val="24"/>
        </w:rPr>
        <w:fldChar w:fldCharType="separate"/>
      </w:r>
      <w:r w:rsidR="00464C38">
        <w:rPr>
          <w:rFonts w:eastAsia="宋体" w:cs="Times New Roman"/>
          <w:sz w:val="24"/>
          <w:szCs w:val="24"/>
        </w:rPr>
        <w:t>5.2.1</w:t>
      </w:r>
      <w:r w:rsidRPr="00A14935">
        <w:rPr>
          <w:rFonts w:eastAsia="宋体" w:cs="Times New Roman"/>
          <w:sz w:val="24"/>
          <w:szCs w:val="24"/>
        </w:rPr>
        <w:fldChar w:fldCharType="end"/>
      </w:r>
      <w:r w:rsidRPr="00A14935">
        <w:rPr>
          <w:rFonts w:eastAsia="宋体" w:cs="Times New Roman"/>
          <w:sz w:val="24"/>
          <w:szCs w:val="24"/>
        </w:rPr>
        <w:t xml:space="preserve"> </w:t>
      </w:r>
      <w:r w:rsidRPr="00A14935">
        <w:rPr>
          <w:rFonts w:eastAsia="宋体" w:cs="Times New Roman"/>
          <w:sz w:val="24"/>
          <w:szCs w:val="24"/>
        </w:rPr>
        <w:t>管网热损失率指标</w:t>
      </w:r>
    </w:p>
    <w:tbl>
      <w:tblPr>
        <w:tblStyle w:val="af0"/>
        <w:tblW w:w="8699" w:type="dxa"/>
        <w:jc w:val="center"/>
        <w:tblLook w:val="04A0" w:firstRow="1" w:lastRow="0" w:firstColumn="1" w:lastColumn="0" w:noHBand="0" w:noVBand="1"/>
      </w:tblPr>
      <w:tblGrid>
        <w:gridCol w:w="2122"/>
        <w:gridCol w:w="1842"/>
        <w:gridCol w:w="2835"/>
        <w:gridCol w:w="1893"/>
        <w:gridCol w:w="7"/>
      </w:tblGrid>
      <w:tr w:rsidR="00796989" w:rsidRPr="00A14935" w14:paraId="53B43EF6" w14:textId="77777777" w:rsidTr="007E3C7C">
        <w:trPr>
          <w:trHeight w:val="567"/>
          <w:jc w:val="center"/>
        </w:trPr>
        <w:tc>
          <w:tcPr>
            <w:tcW w:w="2122" w:type="dxa"/>
            <w:vMerge w:val="restart"/>
            <w:vAlign w:val="center"/>
          </w:tcPr>
          <w:p w14:paraId="7A232FF6"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建筑供暖系统</w:t>
            </w:r>
          </w:p>
        </w:tc>
        <w:tc>
          <w:tcPr>
            <w:tcW w:w="6577" w:type="dxa"/>
            <w:gridSpan w:val="4"/>
            <w:vAlign w:val="center"/>
          </w:tcPr>
          <w:p w14:paraId="32F3F2BE"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管网热损失率指标</w:t>
            </w:r>
          </w:p>
        </w:tc>
      </w:tr>
      <w:tr w:rsidR="00796989" w:rsidRPr="00A14935" w14:paraId="1E4FEAFC" w14:textId="77777777" w:rsidTr="007E3C7C">
        <w:trPr>
          <w:gridAfter w:val="1"/>
          <w:wAfter w:w="7" w:type="dxa"/>
          <w:trHeight w:val="567"/>
          <w:jc w:val="center"/>
        </w:trPr>
        <w:tc>
          <w:tcPr>
            <w:tcW w:w="2122" w:type="dxa"/>
            <w:vMerge/>
            <w:vAlign w:val="center"/>
          </w:tcPr>
          <w:p w14:paraId="44E03856"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p>
        </w:tc>
        <w:tc>
          <w:tcPr>
            <w:tcW w:w="1842" w:type="dxa"/>
            <w:vAlign w:val="center"/>
          </w:tcPr>
          <w:p w14:paraId="68DE1454"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1995</w:t>
            </w:r>
            <w:r w:rsidRPr="00A14935">
              <w:rPr>
                <w:rFonts w:eastAsia="宋体" w:cs="Times New Roman"/>
                <w:sz w:val="24"/>
                <w:szCs w:val="24"/>
              </w:rPr>
              <w:t>年前</w:t>
            </w:r>
          </w:p>
        </w:tc>
        <w:tc>
          <w:tcPr>
            <w:tcW w:w="2835" w:type="dxa"/>
            <w:vAlign w:val="center"/>
          </w:tcPr>
          <w:p w14:paraId="2ABED998"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1995</w:t>
            </w:r>
            <w:r w:rsidRPr="00A14935">
              <w:rPr>
                <w:rFonts w:eastAsia="宋体" w:cs="Times New Roman"/>
                <w:sz w:val="24"/>
                <w:szCs w:val="24"/>
              </w:rPr>
              <w:t>年至</w:t>
            </w:r>
            <w:r w:rsidRPr="00A14935">
              <w:rPr>
                <w:rFonts w:eastAsia="宋体" w:cs="Times New Roman"/>
                <w:sz w:val="24"/>
                <w:szCs w:val="24"/>
              </w:rPr>
              <w:t>2010</w:t>
            </w:r>
            <w:r w:rsidRPr="00A14935">
              <w:rPr>
                <w:rFonts w:eastAsia="宋体" w:cs="Times New Roman"/>
                <w:sz w:val="24"/>
                <w:szCs w:val="24"/>
              </w:rPr>
              <w:t>年</w:t>
            </w:r>
          </w:p>
        </w:tc>
        <w:tc>
          <w:tcPr>
            <w:tcW w:w="1893" w:type="dxa"/>
            <w:vAlign w:val="center"/>
          </w:tcPr>
          <w:p w14:paraId="76AE7874"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2010</w:t>
            </w:r>
            <w:r w:rsidRPr="00A14935">
              <w:rPr>
                <w:rFonts w:eastAsia="宋体" w:cs="Times New Roman"/>
                <w:sz w:val="24"/>
                <w:szCs w:val="24"/>
              </w:rPr>
              <w:t>年后</w:t>
            </w:r>
          </w:p>
        </w:tc>
      </w:tr>
      <w:tr w:rsidR="00796989" w:rsidRPr="00A14935" w14:paraId="18FA472D" w14:textId="77777777" w:rsidTr="007E3C7C">
        <w:trPr>
          <w:gridAfter w:val="1"/>
          <w:wAfter w:w="7" w:type="dxa"/>
          <w:trHeight w:val="567"/>
          <w:jc w:val="center"/>
        </w:trPr>
        <w:tc>
          <w:tcPr>
            <w:tcW w:w="2122" w:type="dxa"/>
            <w:vAlign w:val="center"/>
          </w:tcPr>
          <w:p w14:paraId="7AF68E4D"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市政集中供暖</w:t>
            </w:r>
          </w:p>
        </w:tc>
        <w:tc>
          <w:tcPr>
            <w:tcW w:w="1842" w:type="dxa"/>
            <w:vAlign w:val="center"/>
          </w:tcPr>
          <w:p w14:paraId="5FBE081F"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w:t>
            </w:r>
          </w:p>
        </w:tc>
        <w:tc>
          <w:tcPr>
            <w:tcW w:w="2835" w:type="dxa"/>
            <w:vAlign w:val="center"/>
          </w:tcPr>
          <w:p w14:paraId="184A79B0"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0.05</w:t>
            </w:r>
          </w:p>
        </w:tc>
        <w:tc>
          <w:tcPr>
            <w:tcW w:w="1893" w:type="dxa"/>
            <w:vAlign w:val="center"/>
          </w:tcPr>
          <w:p w14:paraId="7C2B020A"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0.03</w:t>
            </w:r>
          </w:p>
        </w:tc>
      </w:tr>
      <w:tr w:rsidR="00796989" w:rsidRPr="00A14935" w14:paraId="42AC04D6" w14:textId="77777777" w:rsidTr="007E3C7C">
        <w:trPr>
          <w:gridAfter w:val="1"/>
          <w:wAfter w:w="7" w:type="dxa"/>
          <w:trHeight w:val="567"/>
          <w:jc w:val="center"/>
        </w:trPr>
        <w:tc>
          <w:tcPr>
            <w:tcW w:w="2122" w:type="dxa"/>
            <w:vAlign w:val="center"/>
          </w:tcPr>
          <w:p w14:paraId="54894178"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区域集中供暖</w:t>
            </w:r>
          </w:p>
        </w:tc>
        <w:tc>
          <w:tcPr>
            <w:tcW w:w="1842" w:type="dxa"/>
            <w:vAlign w:val="center"/>
          </w:tcPr>
          <w:p w14:paraId="30A1744F"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0.05</w:t>
            </w:r>
          </w:p>
        </w:tc>
        <w:tc>
          <w:tcPr>
            <w:tcW w:w="2835" w:type="dxa"/>
            <w:vAlign w:val="center"/>
          </w:tcPr>
          <w:p w14:paraId="3CF7BAC3"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0.02</w:t>
            </w:r>
          </w:p>
        </w:tc>
        <w:tc>
          <w:tcPr>
            <w:tcW w:w="1893" w:type="dxa"/>
            <w:vAlign w:val="center"/>
          </w:tcPr>
          <w:p w14:paraId="06C4B04C"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0.01</w:t>
            </w:r>
          </w:p>
        </w:tc>
      </w:tr>
      <w:tr w:rsidR="00796989" w:rsidRPr="00A14935" w14:paraId="56D094EB" w14:textId="77777777" w:rsidTr="007E3C7C">
        <w:trPr>
          <w:gridAfter w:val="1"/>
          <w:wAfter w:w="7" w:type="dxa"/>
          <w:trHeight w:val="567"/>
          <w:jc w:val="center"/>
        </w:trPr>
        <w:tc>
          <w:tcPr>
            <w:tcW w:w="2122" w:type="dxa"/>
            <w:vAlign w:val="center"/>
          </w:tcPr>
          <w:p w14:paraId="5C426C8B"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分户供暖</w:t>
            </w:r>
          </w:p>
        </w:tc>
        <w:tc>
          <w:tcPr>
            <w:tcW w:w="1842" w:type="dxa"/>
            <w:vAlign w:val="center"/>
          </w:tcPr>
          <w:p w14:paraId="7B4AF26D"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w:t>
            </w:r>
          </w:p>
        </w:tc>
        <w:tc>
          <w:tcPr>
            <w:tcW w:w="2835" w:type="dxa"/>
            <w:vAlign w:val="center"/>
          </w:tcPr>
          <w:p w14:paraId="054328F3"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w:t>
            </w:r>
          </w:p>
        </w:tc>
        <w:tc>
          <w:tcPr>
            <w:tcW w:w="1893" w:type="dxa"/>
            <w:vAlign w:val="center"/>
          </w:tcPr>
          <w:p w14:paraId="7C86B4BC" w14:textId="77777777" w:rsidR="00796989" w:rsidRPr="00A14935" w:rsidRDefault="00796989"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w:t>
            </w:r>
          </w:p>
        </w:tc>
      </w:tr>
    </w:tbl>
    <w:p w14:paraId="1AEDE8B2" w14:textId="78EFDF7D" w:rsidR="00796989" w:rsidRDefault="00796989" w:rsidP="00796989">
      <w:pPr>
        <w:snapToGrid w:val="0"/>
        <w:spacing w:line="312" w:lineRule="auto"/>
        <w:ind w:firstLineChars="0" w:firstLine="0"/>
        <w:textAlignment w:val="center"/>
        <w:rPr>
          <w:rFonts w:eastAsia="宋体" w:cs="Times New Roman"/>
          <w:sz w:val="24"/>
          <w:szCs w:val="24"/>
        </w:rPr>
      </w:pPr>
    </w:p>
    <w:p w14:paraId="255DB82C" w14:textId="04BCDB9C" w:rsidR="00F41BB1" w:rsidRPr="00471164" w:rsidRDefault="00F41BB1"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BF0262" w:rsidRPr="00471164">
        <w:rPr>
          <w:rFonts w:ascii="楷体" w:eastAsia="楷体" w:hAnsi="楷体" w:cs="Times New Roman" w:hint="eastAsia"/>
          <w:color w:val="000000" w:themeColor="text1"/>
          <w:sz w:val="24"/>
          <w:szCs w:val="24"/>
        </w:rPr>
        <w:t>本条文给出了供热管网热损失率的确定方法</w:t>
      </w:r>
      <w:r w:rsidR="002479BD" w:rsidRPr="00471164">
        <w:rPr>
          <w:rFonts w:ascii="楷体" w:eastAsia="楷体" w:hAnsi="楷体" w:cs="Times New Roman" w:hint="eastAsia"/>
          <w:color w:val="000000" w:themeColor="text1"/>
          <w:sz w:val="24"/>
          <w:szCs w:val="24"/>
        </w:rPr>
        <w:t>。</w:t>
      </w:r>
      <w:r w:rsidR="001755EC" w:rsidRPr="00471164">
        <w:rPr>
          <w:rFonts w:ascii="楷体" w:eastAsia="楷体" w:hAnsi="楷体" w:cs="Times New Roman" w:hint="eastAsia"/>
          <w:color w:val="000000" w:themeColor="text1"/>
          <w:sz w:val="24"/>
          <w:szCs w:val="24"/>
        </w:rPr>
        <w:t>供热</w:t>
      </w:r>
      <w:r w:rsidR="002479BD" w:rsidRPr="00471164">
        <w:rPr>
          <w:rFonts w:ascii="楷体" w:eastAsia="楷体" w:hAnsi="楷体" w:cs="Times New Roman" w:hint="eastAsia"/>
          <w:color w:val="000000" w:themeColor="text1"/>
          <w:sz w:val="24"/>
          <w:szCs w:val="24"/>
        </w:rPr>
        <w:t>管网的热损失率可根据管网的建设时间确定。</w:t>
      </w:r>
    </w:p>
    <w:p w14:paraId="7CF20E57" w14:textId="77777777" w:rsidR="00F41BB1" w:rsidRPr="00A14935" w:rsidRDefault="00F41BB1" w:rsidP="00796989">
      <w:pPr>
        <w:snapToGrid w:val="0"/>
        <w:spacing w:line="312" w:lineRule="auto"/>
        <w:ind w:firstLineChars="0" w:firstLine="0"/>
        <w:textAlignment w:val="center"/>
        <w:rPr>
          <w:rFonts w:eastAsia="宋体" w:cs="Times New Roman"/>
          <w:sz w:val="24"/>
          <w:szCs w:val="24"/>
        </w:rPr>
      </w:pPr>
    </w:p>
    <w:p w14:paraId="3404A8AA" w14:textId="7267B2B7" w:rsidR="00796989" w:rsidRDefault="00796989" w:rsidP="00796989">
      <w:pPr>
        <w:pStyle w:val="3"/>
        <w:spacing w:line="312" w:lineRule="auto"/>
        <w:rPr>
          <w:szCs w:val="24"/>
        </w:rPr>
      </w:pPr>
      <w:bookmarkStart w:id="31" w:name="_Ref15248111"/>
      <w:r w:rsidRPr="00A14935">
        <w:rPr>
          <w:rFonts w:hint="eastAsia"/>
          <w:szCs w:val="24"/>
        </w:rPr>
        <w:t>供热</w:t>
      </w:r>
      <w:r w:rsidRPr="00A14935">
        <w:rPr>
          <w:szCs w:val="24"/>
        </w:rPr>
        <w:t>管网的输配能耗指标</w:t>
      </w:r>
      <w:r w:rsidRPr="00A14935">
        <w:rPr>
          <w:rFonts w:hint="eastAsia"/>
          <w:szCs w:val="24"/>
        </w:rPr>
        <w:t>应按照表</w:t>
      </w:r>
      <w:r w:rsidRPr="00F30796">
        <w:rPr>
          <w:szCs w:val="24"/>
        </w:rPr>
        <w:fldChar w:fldCharType="begin"/>
      </w:r>
      <w:r w:rsidRPr="00F30796">
        <w:rPr>
          <w:szCs w:val="24"/>
        </w:rPr>
        <w:instrText xml:space="preserve"> </w:instrText>
      </w:r>
      <w:r w:rsidRPr="00F30796">
        <w:rPr>
          <w:rFonts w:hint="eastAsia"/>
          <w:szCs w:val="24"/>
        </w:rPr>
        <w:instrText>REF _Ref15248111 \n \h</w:instrText>
      </w:r>
      <w:r w:rsidRPr="00F30796">
        <w:rPr>
          <w:szCs w:val="24"/>
        </w:rPr>
        <w:instrText xml:space="preserve"> </w:instrText>
      </w:r>
      <w:r>
        <w:rPr>
          <w:szCs w:val="24"/>
        </w:rPr>
        <w:instrText xml:space="preserve"> \* MERGEFORMAT </w:instrText>
      </w:r>
      <w:r w:rsidRPr="00F30796">
        <w:rPr>
          <w:szCs w:val="24"/>
        </w:rPr>
      </w:r>
      <w:r w:rsidRPr="00F30796">
        <w:rPr>
          <w:szCs w:val="24"/>
        </w:rPr>
        <w:fldChar w:fldCharType="separate"/>
      </w:r>
      <w:r w:rsidR="00464C38">
        <w:rPr>
          <w:szCs w:val="24"/>
        </w:rPr>
        <w:t>5.2.2</w:t>
      </w:r>
      <w:r w:rsidRPr="00F30796">
        <w:rPr>
          <w:szCs w:val="24"/>
        </w:rPr>
        <w:fldChar w:fldCharType="end"/>
      </w:r>
      <w:r w:rsidRPr="00A14935">
        <w:rPr>
          <w:rFonts w:hint="eastAsia"/>
          <w:szCs w:val="24"/>
        </w:rPr>
        <w:t>进行确定。</w:t>
      </w:r>
      <w:bookmarkEnd w:id="31"/>
    </w:p>
    <w:p w14:paraId="31C75DD9" w14:textId="42E39F88" w:rsidR="00796989" w:rsidRPr="00F30796" w:rsidRDefault="00796989" w:rsidP="00796989">
      <w:pPr>
        <w:ind w:firstLineChars="0" w:firstLine="0"/>
        <w:jc w:val="center"/>
        <w:rPr>
          <w:sz w:val="24"/>
          <w:szCs w:val="24"/>
        </w:rPr>
      </w:pPr>
      <w:r w:rsidRPr="00F30796">
        <w:rPr>
          <w:rFonts w:hint="eastAsia"/>
          <w:sz w:val="24"/>
          <w:szCs w:val="24"/>
        </w:rPr>
        <w:t>表</w:t>
      </w:r>
      <w:r w:rsidRPr="00F30796">
        <w:rPr>
          <w:sz w:val="24"/>
          <w:szCs w:val="24"/>
        </w:rPr>
        <w:fldChar w:fldCharType="begin"/>
      </w:r>
      <w:r w:rsidRPr="00F30796">
        <w:rPr>
          <w:sz w:val="24"/>
          <w:szCs w:val="24"/>
        </w:rPr>
        <w:instrText xml:space="preserve"> </w:instrText>
      </w:r>
      <w:r w:rsidRPr="00F30796">
        <w:rPr>
          <w:rFonts w:hint="eastAsia"/>
          <w:sz w:val="24"/>
          <w:szCs w:val="24"/>
        </w:rPr>
        <w:instrText>REF _Ref15248111 \n \h</w:instrText>
      </w:r>
      <w:r w:rsidRPr="00F30796">
        <w:rPr>
          <w:sz w:val="24"/>
          <w:szCs w:val="24"/>
        </w:rPr>
        <w:instrText xml:space="preserve"> </w:instrText>
      </w:r>
      <w:r>
        <w:rPr>
          <w:sz w:val="24"/>
          <w:szCs w:val="24"/>
        </w:rPr>
        <w:instrText xml:space="preserve"> \* MERGEFORMAT </w:instrText>
      </w:r>
      <w:r w:rsidRPr="00F30796">
        <w:rPr>
          <w:sz w:val="24"/>
          <w:szCs w:val="24"/>
        </w:rPr>
      </w:r>
      <w:r w:rsidRPr="00F30796">
        <w:rPr>
          <w:sz w:val="24"/>
          <w:szCs w:val="24"/>
        </w:rPr>
        <w:fldChar w:fldCharType="separate"/>
      </w:r>
      <w:r w:rsidR="00464C38">
        <w:rPr>
          <w:sz w:val="24"/>
          <w:szCs w:val="24"/>
        </w:rPr>
        <w:t>5.2.2</w:t>
      </w:r>
      <w:r w:rsidRPr="00F30796">
        <w:rPr>
          <w:sz w:val="24"/>
          <w:szCs w:val="24"/>
        </w:rPr>
        <w:fldChar w:fldCharType="end"/>
      </w:r>
      <w:r w:rsidRPr="00F30796">
        <w:rPr>
          <w:sz w:val="24"/>
          <w:szCs w:val="24"/>
        </w:rPr>
        <w:t xml:space="preserve"> </w:t>
      </w:r>
      <w:r w:rsidRPr="00F30796">
        <w:rPr>
          <w:rFonts w:hint="eastAsia"/>
          <w:sz w:val="24"/>
          <w:szCs w:val="24"/>
        </w:rPr>
        <w:t>供热管网输配能耗指标</w:t>
      </w:r>
    </w:p>
    <w:tbl>
      <w:tblPr>
        <w:tblStyle w:val="af0"/>
        <w:tblW w:w="0" w:type="auto"/>
        <w:tblLook w:val="04A0" w:firstRow="1" w:lastRow="0" w:firstColumn="1" w:lastColumn="0" w:noHBand="0" w:noVBand="1"/>
      </w:tblPr>
      <w:tblGrid>
        <w:gridCol w:w="2765"/>
        <w:gridCol w:w="2765"/>
        <w:gridCol w:w="2766"/>
      </w:tblGrid>
      <w:tr w:rsidR="00796989" w:rsidRPr="00246AFF" w14:paraId="1CADF3AD" w14:textId="77777777" w:rsidTr="007E3C7C">
        <w:trPr>
          <w:trHeight w:val="651"/>
        </w:trPr>
        <w:tc>
          <w:tcPr>
            <w:tcW w:w="2765" w:type="dxa"/>
            <w:vMerge w:val="restart"/>
            <w:vAlign w:val="center"/>
          </w:tcPr>
          <w:p w14:paraId="48680A60"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供暖期（月）</w:t>
            </w:r>
          </w:p>
        </w:tc>
        <w:tc>
          <w:tcPr>
            <w:tcW w:w="5531" w:type="dxa"/>
            <w:gridSpan w:val="2"/>
            <w:vAlign w:val="center"/>
          </w:tcPr>
          <w:p w14:paraId="5A62D5B9"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F30796">
              <w:rPr>
                <w:rFonts w:hint="eastAsia"/>
                <w:sz w:val="24"/>
                <w:szCs w:val="24"/>
              </w:rPr>
              <w:t>供热管网输配能耗指标</w:t>
            </w:r>
            <w:r w:rsidRPr="00246AFF">
              <w:rPr>
                <w:rFonts w:hint="eastAsia"/>
                <w:sz w:val="24"/>
                <w:szCs w:val="24"/>
              </w:rPr>
              <w:t>[</w:t>
            </w:r>
            <w:r w:rsidRPr="00246AFF">
              <w:rPr>
                <w:sz w:val="24"/>
                <w:szCs w:val="24"/>
              </w:rPr>
              <w:object w:dxaOrig="1280" w:dyaOrig="360" w14:anchorId="7AC42314">
                <v:shape id="_x0000_i1050" type="#_x0000_t75" style="width:64.5pt;height:17.3pt" o:ole="">
                  <v:imagedata r:id="rId63" o:title=""/>
                </v:shape>
                <o:OLEObject Type="Embed" ProgID="Unknown" ShapeID="_x0000_i1050" DrawAspect="Content" ObjectID="_1633346071" r:id="rId64"/>
              </w:object>
            </w:r>
            <w:r w:rsidRPr="00246AFF">
              <w:rPr>
                <w:sz w:val="24"/>
                <w:szCs w:val="24"/>
              </w:rPr>
              <w:t>]</w:t>
            </w:r>
          </w:p>
        </w:tc>
      </w:tr>
      <w:tr w:rsidR="00796989" w:rsidRPr="00246AFF" w14:paraId="0DE52BBA" w14:textId="77777777" w:rsidTr="007E3C7C">
        <w:trPr>
          <w:trHeight w:val="650"/>
        </w:trPr>
        <w:tc>
          <w:tcPr>
            <w:tcW w:w="2765" w:type="dxa"/>
            <w:vMerge/>
            <w:vAlign w:val="center"/>
          </w:tcPr>
          <w:p w14:paraId="5869E2AD"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p>
        </w:tc>
        <w:tc>
          <w:tcPr>
            <w:tcW w:w="2765" w:type="dxa"/>
            <w:vAlign w:val="center"/>
          </w:tcPr>
          <w:p w14:paraId="7129F4D7"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管网未进行节能改造</w:t>
            </w:r>
          </w:p>
        </w:tc>
        <w:tc>
          <w:tcPr>
            <w:tcW w:w="2766" w:type="dxa"/>
            <w:vAlign w:val="center"/>
          </w:tcPr>
          <w:p w14:paraId="71A2CED1"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管网完成节能改造</w:t>
            </w:r>
          </w:p>
        </w:tc>
      </w:tr>
      <w:tr w:rsidR="00796989" w:rsidRPr="00246AFF" w14:paraId="19A40A8E" w14:textId="77777777" w:rsidTr="007E3C7C">
        <w:trPr>
          <w:trHeight w:val="567"/>
        </w:trPr>
        <w:tc>
          <w:tcPr>
            <w:tcW w:w="2765" w:type="dxa"/>
            <w:vAlign w:val="center"/>
          </w:tcPr>
          <w:p w14:paraId="2BCB4587"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4</w:t>
            </w:r>
          </w:p>
        </w:tc>
        <w:tc>
          <w:tcPr>
            <w:tcW w:w="2765" w:type="dxa"/>
            <w:vAlign w:val="center"/>
          </w:tcPr>
          <w:p w14:paraId="30372668"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1</w:t>
            </w:r>
            <w:r w:rsidRPr="00246AFF">
              <w:rPr>
                <w:rFonts w:eastAsia="宋体" w:cs="Times New Roman"/>
                <w:sz w:val="24"/>
                <w:szCs w:val="24"/>
              </w:rPr>
              <w:t>.7</w:t>
            </w:r>
          </w:p>
        </w:tc>
        <w:tc>
          <w:tcPr>
            <w:tcW w:w="2766" w:type="dxa"/>
            <w:vAlign w:val="center"/>
          </w:tcPr>
          <w:p w14:paraId="4EC93FDE"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1</w:t>
            </w:r>
          </w:p>
        </w:tc>
      </w:tr>
      <w:tr w:rsidR="00796989" w:rsidRPr="00246AFF" w14:paraId="53F89C65" w14:textId="77777777" w:rsidTr="007E3C7C">
        <w:trPr>
          <w:trHeight w:val="567"/>
        </w:trPr>
        <w:tc>
          <w:tcPr>
            <w:tcW w:w="2765" w:type="dxa"/>
            <w:vAlign w:val="center"/>
          </w:tcPr>
          <w:p w14:paraId="4535BA6F"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5</w:t>
            </w:r>
          </w:p>
        </w:tc>
        <w:tc>
          <w:tcPr>
            <w:tcW w:w="2765" w:type="dxa"/>
            <w:vAlign w:val="center"/>
          </w:tcPr>
          <w:p w14:paraId="393E0DCA"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2</w:t>
            </w:r>
            <w:r w:rsidRPr="00246AFF">
              <w:rPr>
                <w:rFonts w:eastAsia="宋体" w:cs="Times New Roman"/>
                <w:sz w:val="24"/>
                <w:szCs w:val="24"/>
              </w:rPr>
              <w:t>.1</w:t>
            </w:r>
          </w:p>
        </w:tc>
        <w:tc>
          <w:tcPr>
            <w:tcW w:w="2766" w:type="dxa"/>
            <w:vAlign w:val="center"/>
          </w:tcPr>
          <w:p w14:paraId="1CA3D394"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1</w:t>
            </w:r>
            <w:r w:rsidRPr="00246AFF">
              <w:rPr>
                <w:rFonts w:eastAsia="宋体" w:cs="Times New Roman"/>
                <w:sz w:val="24"/>
                <w:szCs w:val="24"/>
              </w:rPr>
              <w:t>.3</w:t>
            </w:r>
          </w:p>
        </w:tc>
      </w:tr>
      <w:tr w:rsidR="00796989" w:rsidRPr="00246AFF" w14:paraId="1ACEC9A7" w14:textId="77777777" w:rsidTr="007E3C7C">
        <w:trPr>
          <w:trHeight w:val="567"/>
        </w:trPr>
        <w:tc>
          <w:tcPr>
            <w:tcW w:w="2765" w:type="dxa"/>
            <w:vAlign w:val="center"/>
          </w:tcPr>
          <w:p w14:paraId="0394C169"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6</w:t>
            </w:r>
          </w:p>
        </w:tc>
        <w:tc>
          <w:tcPr>
            <w:tcW w:w="2765" w:type="dxa"/>
            <w:vAlign w:val="center"/>
          </w:tcPr>
          <w:p w14:paraId="7CCC9023"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2</w:t>
            </w:r>
            <w:r w:rsidRPr="00246AFF">
              <w:rPr>
                <w:rFonts w:eastAsia="宋体" w:cs="Times New Roman"/>
                <w:sz w:val="24"/>
                <w:szCs w:val="24"/>
              </w:rPr>
              <w:t>.5</w:t>
            </w:r>
          </w:p>
        </w:tc>
        <w:tc>
          <w:tcPr>
            <w:tcW w:w="2766" w:type="dxa"/>
            <w:vAlign w:val="center"/>
          </w:tcPr>
          <w:p w14:paraId="4EC29B5B"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1</w:t>
            </w:r>
            <w:r w:rsidRPr="00246AFF">
              <w:rPr>
                <w:rFonts w:eastAsia="宋体" w:cs="Times New Roman"/>
                <w:sz w:val="24"/>
                <w:szCs w:val="24"/>
              </w:rPr>
              <w:t>.5</w:t>
            </w:r>
          </w:p>
        </w:tc>
      </w:tr>
      <w:tr w:rsidR="00796989" w:rsidRPr="00246AFF" w14:paraId="70191266" w14:textId="77777777" w:rsidTr="007E3C7C">
        <w:trPr>
          <w:trHeight w:val="567"/>
        </w:trPr>
        <w:tc>
          <w:tcPr>
            <w:tcW w:w="2765" w:type="dxa"/>
            <w:vAlign w:val="center"/>
          </w:tcPr>
          <w:p w14:paraId="0A1ACC1C"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7</w:t>
            </w:r>
          </w:p>
        </w:tc>
        <w:tc>
          <w:tcPr>
            <w:tcW w:w="2765" w:type="dxa"/>
            <w:vAlign w:val="center"/>
          </w:tcPr>
          <w:p w14:paraId="411509BD"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2</w:t>
            </w:r>
            <w:r w:rsidRPr="00246AFF">
              <w:rPr>
                <w:rFonts w:eastAsia="宋体" w:cs="Times New Roman"/>
                <w:sz w:val="24"/>
                <w:szCs w:val="24"/>
              </w:rPr>
              <w:t>.9</w:t>
            </w:r>
          </w:p>
        </w:tc>
        <w:tc>
          <w:tcPr>
            <w:tcW w:w="2766" w:type="dxa"/>
            <w:vAlign w:val="center"/>
          </w:tcPr>
          <w:p w14:paraId="5F238102"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1</w:t>
            </w:r>
            <w:r w:rsidRPr="00246AFF">
              <w:rPr>
                <w:rFonts w:eastAsia="宋体" w:cs="Times New Roman"/>
                <w:sz w:val="24"/>
                <w:szCs w:val="24"/>
              </w:rPr>
              <w:t>.8</w:t>
            </w:r>
          </w:p>
        </w:tc>
      </w:tr>
      <w:tr w:rsidR="00796989" w:rsidRPr="00246AFF" w14:paraId="28362224" w14:textId="77777777" w:rsidTr="007E3C7C">
        <w:trPr>
          <w:trHeight w:val="567"/>
        </w:trPr>
        <w:tc>
          <w:tcPr>
            <w:tcW w:w="2765" w:type="dxa"/>
            <w:vAlign w:val="center"/>
          </w:tcPr>
          <w:p w14:paraId="0CE3C9BF"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8</w:t>
            </w:r>
          </w:p>
        </w:tc>
        <w:tc>
          <w:tcPr>
            <w:tcW w:w="2765" w:type="dxa"/>
            <w:vAlign w:val="center"/>
          </w:tcPr>
          <w:p w14:paraId="19BF4D13"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3</w:t>
            </w:r>
            <w:r w:rsidRPr="00246AFF">
              <w:rPr>
                <w:rFonts w:eastAsia="宋体" w:cs="Times New Roman"/>
                <w:sz w:val="24"/>
                <w:szCs w:val="24"/>
              </w:rPr>
              <w:t>.3</w:t>
            </w:r>
          </w:p>
        </w:tc>
        <w:tc>
          <w:tcPr>
            <w:tcW w:w="2766" w:type="dxa"/>
            <w:vAlign w:val="center"/>
          </w:tcPr>
          <w:p w14:paraId="5AFC9D94" w14:textId="77777777" w:rsidR="00796989" w:rsidRPr="00246AFF" w:rsidRDefault="00796989" w:rsidP="007E3C7C">
            <w:pPr>
              <w:snapToGrid w:val="0"/>
              <w:spacing w:line="312" w:lineRule="auto"/>
              <w:ind w:firstLineChars="0" w:firstLine="0"/>
              <w:jc w:val="center"/>
              <w:textAlignment w:val="center"/>
              <w:rPr>
                <w:rFonts w:eastAsia="宋体" w:cs="Times New Roman"/>
                <w:sz w:val="24"/>
                <w:szCs w:val="24"/>
              </w:rPr>
            </w:pPr>
            <w:r w:rsidRPr="00246AFF">
              <w:rPr>
                <w:rFonts w:eastAsia="宋体" w:cs="Times New Roman" w:hint="eastAsia"/>
                <w:sz w:val="24"/>
                <w:szCs w:val="24"/>
              </w:rPr>
              <w:t>2</w:t>
            </w:r>
          </w:p>
        </w:tc>
      </w:tr>
    </w:tbl>
    <w:p w14:paraId="3FC87DB8" w14:textId="4D6EAA03" w:rsidR="00796989" w:rsidRDefault="00796989" w:rsidP="00796989">
      <w:pPr>
        <w:snapToGrid w:val="0"/>
        <w:spacing w:line="312" w:lineRule="auto"/>
        <w:ind w:firstLineChars="0" w:firstLine="0"/>
        <w:textAlignment w:val="center"/>
        <w:rPr>
          <w:rFonts w:eastAsia="宋体" w:cs="Times New Roman"/>
          <w:sz w:val="24"/>
          <w:szCs w:val="24"/>
        </w:rPr>
      </w:pPr>
    </w:p>
    <w:p w14:paraId="297D269C" w14:textId="54A38486" w:rsidR="006B439E" w:rsidRPr="00471164" w:rsidRDefault="006B439E"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E3345F" w:rsidRPr="00471164">
        <w:rPr>
          <w:rFonts w:ascii="楷体" w:eastAsia="楷体" w:hAnsi="楷体" w:cs="Times New Roman" w:hint="eastAsia"/>
          <w:color w:val="000000" w:themeColor="text1"/>
          <w:sz w:val="24"/>
          <w:szCs w:val="24"/>
        </w:rPr>
        <w:t>本条文给出了不同地区的供热管网输配能耗指标，该指标需要根据当地的供暖期持续时间进行确定。</w:t>
      </w:r>
      <w:r w:rsidR="007B5232">
        <w:rPr>
          <w:rFonts w:ascii="楷体" w:eastAsia="楷体" w:hAnsi="楷体" w:cs="Times New Roman" w:hint="eastAsia"/>
          <w:color w:val="000000" w:themeColor="text1"/>
          <w:sz w:val="24"/>
          <w:szCs w:val="24"/>
        </w:rPr>
        <w:t>分户式供暖和</w:t>
      </w:r>
      <w:r w:rsidR="00E3345F" w:rsidRPr="00471164">
        <w:rPr>
          <w:rFonts w:ascii="楷体" w:eastAsia="楷体" w:hAnsi="楷体" w:cs="Times New Roman" w:hint="eastAsia"/>
          <w:color w:val="000000" w:themeColor="text1"/>
          <w:sz w:val="24"/>
          <w:szCs w:val="24"/>
        </w:rPr>
        <w:t>2</w:t>
      </w:r>
      <w:r w:rsidR="00E3345F" w:rsidRPr="00471164">
        <w:rPr>
          <w:rFonts w:ascii="楷体" w:eastAsia="楷体" w:hAnsi="楷体" w:cs="Times New Roman"/>
          <w:color w:val="000000" w:themeColor="text1"/>
          <w:sz w:val="24"/>
          <w:szCs w:val="24"/>
        </w:rPr>
        <w:t>010</w:t>
      </w:r>
      <w:r w:rsidR="00E3345F" w:rsidRPr="00471164">
        <w:rPr>
          <w:rFonts w:ascii="楷体" w:eastAsia="楷体" w:hAnsi="楷体" w:cs="Times New Roman" w:hint="eastAsia"/>
          <w:color w:val="000000" w:themeColor="text1"/>
          <w:sz w:val="24"/>
          <w:szCs w:val="24"/>
        </w:rPr>
        <w:t>年后建设的管网可按照“完成节能改造”项进行计算。</w:t>
      </w:r>
    </w:p>
    <w:p w14:paraId="20E1DB80" w14:textId="77777777" w:rsidR="009671CD" w:rsidRPr="00A14935" w:rsidRDefault="009671CD" w:rsidP="00796989">
      <w:pPr>
        <w:snapToGrid w:val="0"/>
        <w:spacing w:line="312" w:lineRule="auto"/>
        <w:ind w:firstLineChars="0" w:firstLine="0"/>
        <w:textAlignment w:val="center"/>
        <w:rPr>
          <w:rFonts w:eastAsia="宋体" w:cs="Times New Roman"/>
          <w:sz w:val="24"/>
          <w:szCs w:val="24"/>
        </w:rPr>
      </w:pPr>
    </w:p>
    <w:p w14:paraId="38246F2B" w14:textId="77777777" w:rsidR="00E84E83" w:rsidRPr="00A14935" w:rsidRDefault="00E84E83" w:rsidP="00B35658">
      <w:pPr>
        <w:pStyle w:val="2"/>
        <w:snapToGrid w:val="0"/>
        <w:spacing w:line="312" w:lineRule="auto"/>
        <w:ind w:left="0"/>
        <w:textAlignment w:val="center"/>
        <w:rPr>
          <w:rFonts w:eastAsia="宋体"/>
          <w:sz w:val="24"/>
          <w:szCs w:val="24"/>
        </w:rPr>
      </w:pPr>
      <w:bookmarkStart w:id="32" w:name="_Toc19544589"/>
      <w:r w:rsidRPr="00A14935">
        <w:rPr>
          <w:rFonts w:eastAsia="宋体"/>
          <w:sz w:val="24"/>
          <w:szCs w:val="24"/>
        </w:rPr>
        <w:lastRenderedPageBreak/>
        <w:t>建筑</w:t>
      </w:r>
      <w:bookmarkEnd w:id="32"/>
    </w:p>
    <w:p w14:paraId="68C985BB" w14:textId="15FFF455" w:rsidR="00E84E83" w:rsidRPr="00A14935" w:rsidRDefault="00E84E83" w:rsidP="00E84E83">
      <w:pPr>
        <w:pStyle w:val="3"/>
        <w:spacing w:line="312" w:lineRule="auto"/>
        <w:rPr>
          <w:szCs w:val="24"/>
        </w:rPr>
      </w:pPr>
      <w:bookmarkStart w:id="33" w:name="_Ref15172763"/>
      <w:bookmarkStart w:id="34" w:name="_Ref15172859"/>
      <w:r w:rsidRPr="00A14935">
        <w:rPr>
          <w:szCs w:val="24"/>
        </w:rPr>
        <w:t>建筑耗热量指标应按照表</w:t>
      </w:r>
      <w:r w:rsidRPr="00A14935">
        <w:rPr>
          <w:szCs w:val="24"/>
        </w:rPr>
        <w:fldChar w:fldCharType="begin"/>
      </w:r>
      <w:r w:rsidRPr="00A14935">
        <w:rPr>
          <w:szCs w:val="24"/>
        </w:rPr>
        <w:instrText xml:space="preserve"> REF _Ref15172859 \n \h  \* MERGEFORMAT </w:instrText>
      </w:r>
      <w:r w:rsidRPr="00A14935">
        <w:rPr>
          <w:szCs w:val="24"/>
        </w:rPr>
      </w:r>
      <w:r w:rsidRPr="00A14935">
        <w:rPr>
          <w:szCs w:val="24"/>
        </w:rPr>
        <w:fldChar w:fldCharType="separate"/>
      </w:r>
      <w:r w:rsidR="00464C38">
        <w:rPr>
          <w:szCs w:val="24"/>
        </w:rPr>
        <w:t>5.3.1</w:t>
      </w:r>
      <w:r w:rsidRPr="00A14935">
        <w:rPr>
          <w:szCs w:val="24"/>
        </w:rPr>
        <w:fldChar w:fldCharType="end"/>
      </w:r>
      <w:r w:rsidRPr="00A14935">
        <w:rPr>
          <w:szCs w:val="24"/>
        </w:rPr>
        <w:t>进行确定。</w:t>
      </w:r>
      <w:bookmarkEnd w:id="33"/>
      <w:bookmarkEnd w:id="34"/>
    </w:p>
    <w:p w14:paraId="161C5138" w14:textId="3BCFFEBF" w:rsidR="00E84E83" w:rsidRPr="00A14935" w:rsidRDefault="00E84E83" w:rsidP="00E84E83">
      <w:pPr>
        <w:snapToGrid w:val="0"/>
        <w:spacing w:line="312" w:lineRule="auto"/>
        <w:ind w:firstLineChars="0" w:firstLine="0"/>
        <w:jc w:val="center"/>
        <w:rPr>
          <w:rFonts w:eastAsia="宋体" w:cs="Times New Roman"/>
          <w:sz w:val="24"/>
          <w:szCs w:val="24"/>
        </w:rPr>
      </w:pPr>
      <w:r w:rsidRPr="00A14935">
        <w:rPr>
          <w:rFonts w:eastAsia="宋体" w:cs="Times New Roman"/>
          <w:sz w:val="24"/>
          <w:szCs w:val="24"/>
        </w:rPr>
        <w:t>表</w:t>
      </w:r>
      <w:r w:rsidRPr="00A14935">
        <w:rPr>
          <w:rFonts w:eastAsia="宋体" w:cs="Times New Roman"/>
          <w:sz w:val="24"/>
          <w:szCs w:val="24"/>
        </w:rPr>
        <w:fldChar w:fldCharType="begin"/>
      </w:r>
      <w:r w:rsidRPr="00A14935">
        <w:rPr>
          <w:rFonts w:eastAsia="宋体" w:cs="Times New Roman"/>
          <w:sz w:val="24"/>
          <w:szCs w:val="24"/>
        </w:rPr>
        <w:instrText xml:space="preserve"> REF _Ref15172859 \n \h  \* MERGEFORMAT </w:instrText>
      </w:r>
      <w:r w:rsidRPr="00A14935">
        <w:rPr>
          <w:rFonts w:eastAsia="宋体" w:cs="Times New Roman"/>
          <w:sz w:val="24"/>
          <w:szCs w:val="24"/>
        </w:rPr>
      </w:r>
      <w:r w:rsidRPr="00A14935">
        <w:rPr>
          <w:rFonts w:eastAsia="宋体" w:cs="Times New Roman"/>
          <w:sz w:val="24"/>
          <w:szCs w:val="24"/>
        </w:rPr>
        <w:fldChar w:fldCharType="separate"/>
      </w:r>
      <w:r w:rsidR="00464C38">
        <w:rPr>
          <w:rFonts w:eastAsia="宋体" w:cs="Times New Roman"/>
          <w:sz w:val="24"/>
          <w:szCs w:val="24"/>
        </w:rPr>
        <w:t>5.3.1</w:t>
      </w:r>
      <w:r w:rsidRPr="00A14935">
        <w:rPr>
          <w:rFonts w:eastAsia="宋体" w:cs="Times New Roman"/>
          <w:sz w:val="24"/>
          <w:szCs w:val="24"/>
        </w:rPr>
        <w:fldChar w:fldCharType="end"/>
      </w:r>
      <w:r w:rsidRPr="00A14935">
        <w:rPr>
          <w:rFonts w:eastAsia="宋体" w:cs="Times New Roman"/>
          <w:sz w:val="24"/>
          <w:szCs w:val="24"/>
        </w:rPr>
        <w:t xml:space="preserve"> </w:t>
      </w:r>
      <w:r w:rsidRPr="00A14935">
        <w:rPr>
          <w:rFonts w:eastAsia="宋体" w:cs="Times New Roman"/>
          <w:sz w:val="24"/>
          <w:szCs w:val="24"/>
        </w:rPr>
        <w:t>建筑耗热量指标</w:t>
      </w:r>
    </w:p>
    <w:tbl>
      <w:tblPr>
        <w:tblStyle w:val="af0"/>
        <w:tblW w:w="9441" w:type="dxa"/>
        <w:jc w:val="center"/>
        <w:tblLook w:val="04A0" w:firstRow="1" w:lastRow="0" w:firstColumn="1" w:lastColumn="0" w:noHBand="0" w:noVBand="1"/>
      </w:tblPr>
      <w:tblGrid>
        <w:gridCol w:w="1696"/>
        <w:gridCol w:w="1217"/>
        <w:gridCol w:w="1262"/>
        <w:gridCol w:w="1598"/>
        <w:gridCol w:w="1326"/>
        <w:gridCol w:w="1171"/>
        <w:gridCol w:w="1162"/>
        <w:gridCol w:w="9"/>
      </w:tblGrid>
      <w:tr w:rsidR="00E84E83" w:rsidRPr="00A14935" w14:paraId="46C4111F" w14:textId="77777777" w:rsidTr="00651C84">
        <w:trPr>
          <w:trHeight w:val="567"/>
          <w:jc w:val="center"/>
        </w:trPr>
        <w:tc>
          <w:tcPr>
            <w:tcW w:w="1696" w:type="dxa"/>
            <w:vMerge w:val="restart"/>
            <w:vAlign w:val="center"/>
          </w:tcPr>
          <w:p w14:paraId="5764959A"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省份</w:t>
            </w:r>
          </w:p>
        </w:tc>
        <w:tc>
          <w:tcPr>
            <w:tcW w:w="1217" w:type="dxa"/>
            <w:vMerge w:val="restart"/>
            <w:vAlign w:val="center"/>
          </w:tcPr>
          <w:p w14:paraId="48CC20FE"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城市</w:t>
            </w:r>
          </w:p>
        </w:tc>
        <w:tc>
          <w:tcPr>
            <w:tcW w:w="6528" w:type="dxa"/>
            <w:gridSpan w:val="6"/>
            <w:vAlign w:val="center"/>
          </w:tcPr>
          <w:p w14:paraId="5A1A874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建筑耗热量指标</w:t>
            </w:r>
            <w:r w:rsidRPr="00A14935">
              <w:rPr>
                <w:rFonts w:eastAsia="宋体" w:cs="Times New Roman"/>
                <w:sz w:val="24"/>
                <w:szCs w:val="24"/>
              </w:rPr>
              <w:t>[</w:t>
            </w:r>
            <w:r w:rsidRPr="00A14935">
              <w:rPr>
                <w:rFonts w:eastAsia="宋体" w:cs="Times New Roman"/>
                <w:sz w:val="24"/>
                <w:szCs w:val="24"/>
              </w:rPr>
              <w:object w:dxaOrig="1080" w:dyaOrig="360" w14:anchorId="531A6F16">
                <v:shape id="_x0000_i1051" type="#_x0000_t75" style="width:54.15pt;height:17.3pt" o:ole="">
                  <v:imagedata r:id="rId65" o:title=""/>
                </v:shape>
                <o:OLEObject Type="Embed" ProgID="Unknown" ShapeID="_x0000_i1051" DrawAspect="Content" ObjectID="_1633346072" r:id="rId66"/>
              </w:object>
            </w:r>
            <w:r w:rsidRPr="00A14935">
              <w:rPr>
                <w:rFonts w:eastAsia="宋体" w:cs="Times New Roman"/>
                <w:sz w:val="24"/>
                <w:szCs w:val="24"/>
              </w:rPr>
              <w:t>]</w:t>
            </w:r>
          </w:p>
        </w:tc>
      </w:tr>
      <w:tr w:rsidR="00E84E83" w:rsidRPr="00A14935" w14:paraId="2DDE88BB" w14:textId="77777777" w:rsidTr="00651C84">
        <w:trPr>
          <w:gridAfter w:val="1"/>
          <w:wAfter w:w="9" w:type="dxa"/>
          <w:trHeight w:val="567"/>
          <w:jc w:val="center"/>
        </w:trPr>
        <w:tc>
          <w:tcPr>
            <w:tcW w:w="1696" w:type="dxa"/>
            <w:vMerge/>
            <w:vAlign w:val="center"/>
          </w:tcPr>
          <w:p w14:paraId="6AD1AECC"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p>
        </w:tc>
        <w:tc>
          <w:tcPr>
            <w:tcW w:w="1217" w:type="dxa"/>
            <w:vMerge/>
            <w:vAlign w:val="center"/>
          </w:tcPr>
          <w:p w14:paraId="092BAE77"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p>
        </w:tc>
        <w:tc>
          <w:tcPr>
            <w:tcW w:w="1262" w:type="dxa"/>
            <w:vAlign w:val="center"/>
          </w:tcPr>
          <w:p w14:paraId="6BD0C380"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1995</w:t>
            </w:r>
            <w:r w:rsidRPr="00A14935">
              <w:rPr>
                <w:rFonts w:eastAsia="宋体" w:cs="Times New Roman"/>
                <w:sz w:val="24"/>
                <w:szCs w:val="24"/>
              </w:rPr>
              <w:t>年前</w:t>
            </w:r>
          </w:p>
        </w:tc>
        <w:tc>
          <w:tcPr>
            <w:tcW w:w="1598" w:type="dxa"/>
            <w:vAlign w:val="center"/>
          </w:tcPr>
          <w:p w14:paraId="42E8EF26"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1995</w:t>
            </w:r>
            <w:r w:rsidRPr="00A14935">
              <w:rPr>
                <w:rFonts w:eastAsia="宋体" w:cs="Times New Roman"/>
                <w:sz w:val="24"/>
                <w:szCs w:val="24"/>
              </w:rPr>
              <w:t>年至</w:t>
            </w:r>
            <w:r w:rsidRPr="00A14935">
              <w:rPr>
                <w:rFonts w:eastAsia="宋体" w:cs="Times New Roman"/>
                <w:sz w:val="24"/>
                <w:szCs w:val="24"/>
              </w:rPr>
              <w:t>2010</w:t>
            </w:r>
            <w:r w:rsidRPr="00A14935">
              <w:rPr>
                <w:rFonts w:eastAsia="宋体" w:cs="Times New Roman"/>
                <w:sz w:val="24"/>
                <w:szCs w:val="24"/>
              </w:rPr>
              <w:t>年</w:t>
            </w:r>
          </w:p>
        </w:tc>
        <w:tc>
          <w:tcPr>
            <w:tcW w:w="1326" w:type="dxa"/>
            <w:vAlign w:val="center"/>
          </w:tcPr>
          <w:p w14:paraId="7D2B6323"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2010</w:t>
            </w:r>
            <w:r w:rsidRPr="00A14935">
              <w:rPr>
                <w:rFonts w:eastAsia="宋体" w:cs="Times New Roman"/>
                <w:sz w:val="24"/>
                <w:szCs w:val="24"/>
              </w:rPr>
              <w:t>年后</w:t>
            </w:r>
          </w:p>
        </w:tc>
        <w:tc>
          <w:tcPr>
            <w:tcW w:w="1171" w:type="dxa"/>
          </w:tcPr>
          <w:p w14:paraId="048729DC"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超低能耗建筑</w:t>
            </w:r>
          </w:p>
        </w:tc>
        <w:tc>
          <w:tcPr>
            <w:tcW w:w="1162" w:type="dxa"/>
          </w:tcPr>
          <w:p w14:paraId="505D7F03"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近零能耗建筑</w:t>
            </w:r>
          </w:p>
        </w:tc>
      </w:tr>
      <w:tr w:rsidR="00E84E83" w:rsidRPr="00A14935" w14:paraId="313B1830" w14:textId="77777777" w:rsidTr="00651C84">
        <w:trPr>
          <w:gridAfter w:val="1"/>
          <w:wAfter w:w="9" w:type="dxa"/>
          <w:trHeight w:val="567"/>
          <w:jc w:val="center"/>
        </w:trPr>
        <w:tc>
          <w:tcPr>
            <w:tcW w:w="1696" w:type="dxa"/>
            <w:vAlign w:val="center"/>
          </w:tcPr>
          <w:p w14:paraId="4D304453"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北京市</w:t>
            </w:r>
          </w:p>
        </w:tc>
        <w:tc>
          <w:tcPr>
            <w:tcW w:w="1217" w:type="dxa"/>
            <w:vAlign w:val="center"/>
          </w:tcPr>
          <w:p w14:paraId="4FBA0E8D"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北京市</w:t>
            </w:r>
          </w:p>
        </w:tc>
        <w:tc>
          <w:tcPr>
            <w:tcW w:w="1262" w:type="dxa"/>
            <w:vAlign w:val="center"/>
          </w:tcPr>
          <w:p w14:paraId="2FCD0E5E"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0.52</w:t>
            </w:r>
          </w:p>
        </w:tc>
        <w:tc>
          <w:tcPr>
            <w:tcW w:w="1598" w:type="dxa"/>
            <w:vAlign w:val="center"/>
          </w:tcPr>
          <w:p w14:paraId="68ACE923"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0.26</w:t>
            </w:r>
          </w:p>
        </w:tc>
        <w:tc>
          <w:tcPr>
            <w:tcW w:w="1326" w:type="dxa"/>
            <w:vAlign w:val="center"/>
          </w:tcPr>
          <w:p w14:paraId="4C78DE5F"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0.19</w:t>
            </w:r>
          </w:p>
        </w:tc>
        <w:tc>
          <w:tcPr>
            <w:tcW w:w="1171" w:type="dxa"/>
            <w:vAlign w:val="center"/>
          </w:tcPr>
          <w:p w14:paraId="53F7C99D"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0.09</w:t>
            </w:r>
          </w:p>
        </w:tc>
        <w:tc>
          <w:tcPr>
            <w:tcW w:w="1162" w:type="dxa"/>
            <w:vAlign w:val="center"/>
          </w:tcPr>
          <w:p w14:paraId="63FE6379"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0.05</w:t>
            </w:r>
          </w:p>
        </w:tc>
      </w:tr>
      <w:tr w:rsidR="00E84E83" w:rsidRPr="00A14935" w14:paraId="41922452" w14:textId="77777777" w:rsidTr="00651C84">
        <w:trPr>
          <w:gridAfter w:val="1"/>
          <w:wAfter w:w="9" w:type="dxa"/>
          <w:trHeight w:val="567"/>
          <w:jc w:val="center"/>
        </w:trPr>
        <w:tc>
          <w:tcPr>
            <w:tcW w:w="1696" w:type="dxa"/>
            <w:vAlign w:val="center"/>
          </w:tcPr>
          <w:p w14:paraId="431BAD3F"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天津市</w:t>
            </w:r>
          </w:p>
        </w:tc>
        <w:tc>
          <w:tcPr>
            <w:tcW w:w="1217" w:type="dxa"/>
            <w:vAlign w:val="center"/>
          </w:tcPr>
          <w:p w14:paraId="17D2327D"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天津市</w:t>
            </w:r>
          </w:p>
        </w:tc>
        <w:tc>
          <w:tcPr>
            <w:tcW w:w="1262" w:type="dxa"/>
            <w:vAlign w:val="center"/>
          </w:tcPr>
          <w:p w14:paraId="75E7AEC3"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0.5</w:t>
            </w:r>
          </w:p>
        </w:tc>
        <w:tc>
          <w:tcPr>
            <w:tcW w:w="1598" w:type="dxa"/>
            <w:vAlign w:val="center"/>
          </w:tcPr>
          <w:p w14:paraId="5428685F"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0.25</w:t>
            </w:r>
          </w:p>
        </w:tc>
        <w:tc>
          <w:tcPr>
            <w:tcW w:w="1326" w:type="dxa"/>
            <w:vAlign w:val="center"/>
          </w:tcPr>
          <w:p w14:paraId="2D38F65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0.20</w:t>
            </w:r>
          </w:p>
        </w:tc>
        <w:tc>
          <w:tcPr>
            <w:tcW w:w="1171" w:type="dxa"/>
            <w:vAlign w:val="center"/>
          </w:tcPr>
          <w:p w14:paraId="7D4ECAFB"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0.09</w:t>
            </w:r>
          </w:p>
        </w:tc>
        <w:tc>
          <w:tcPr>
            <w:tcW w:w="1162" w:type="dxa"/>
            <w:vAlign w:val="center"/>
          </w:tcPr>
          <w:p w14:paraId="52CDF08D"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0.05</w:t>
            </w:r>
          </w:p>
        </w:tc>
      </w:tr>
      <w:tr w:rsidR="00E84E83" w:rsidRPr="00A14935" w14:paraId="57348FAE" w14:textId="77777777" w:rsidTr="00651C84">
        <w:trPr>
          <w:gridAfter w:val="1"/>
          <w:wAfter w:w="9" w:type="dxa"/>
          <w:trHeight w:val="567"/>
          <w:jc w:val="center"/>
        </w:trPr>
        <w:tc>
          <w:tcPr>
            <w:tcW w:w="1696" w:type="dxa"/>
            <w:vAlign w:val="center"/>
          </w:tcPr>
          <w:p w14:paraId="1E882220"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河北省</w:t>
            </w:r>
          </w:p>
        </w:tc>
        <w:tc>
          <w:tcPr>
            <w:tcW w:w="1217" w:type="dxa"/>
            <w:vAlign w:val="center"/>
          </w:tcPr>
          <w:p w14:paraId="6791F246"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石家庄</w:t>
            </w:r>
          </w:p>
        </w:tc>
        <w:tc>
          <w:tcPr>
            <w:tcW w:w="1262" w:type="dxa"/>
            <w:vAlign w:val="center"/>
          </w:tcPr>
          <w:p w14:paraId="650860A9"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0.46</w:t>
            </w:r>
          </w:p>
        </w:tc>
        <w:tc>
          <w:tcPr>
            <w:tcW w:w="1598" w:type="dxa"/>
            <w:vAlign w:val="center"/>
          </w:tcPr>
          <w:p w14:paraId="0D712F8E"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0.23</w:t>
            </w:r>
          </w:p>
        </w:tc>
        <w:tc>
          <w:tcPr>
            <w:tcW w:w="1326" w:type="dxa"/>
            <w:vAlign w:val="center"/>
          </w:tcPr>
          <w:p w14:paraId="4A3A0D3D"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0.15</w:t>
            </w:r>
          </w:p>
        </w:tc>
        <w:tc>
          <w:tcPr>
            <w:tcW w:w="1171" w:type="dxa"/>
            <w:vAlign w:val="center"/>
          </w:tcPr>
          <w:p w14:paraId="301AAEE9"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0.08</w:t>
            </w:r>
          </w:p>
        </w:tc>
        <w:tc>
          <w:tcPr>
            <w:tcW w:w="1162" w:type="dxa"/>
            <w:vAlign w:val="center"/>
          </w:tcPr>
          <w:p w14:paraId="0AB4DAA5"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0.05</w:t>
            </w:r>
          </w:p>
        </w:tc>
      </w:tr>
      <w:tr w:rsidR="00E84E83" w:rsidRPr="00A14935" w14:paraId="11A3CD2D" w14:textId="77777777" w:rsidTr="00651C84">
        <w:trPr>
          <w:gridAfter w:val="1"/>
          <w:wAfter w:w="9" w:type="dxa"/>
          <w:trHeight w:val="567"/>
          <w:jc w:val="center"/>
        </w:trPr>
        <w:tc>
          <w:tcPr>
            <w:tcW w:w="1696" w:type="dxa"/>
            <w:vAlign w:val="center"/>
          </w:tcPr>
          <w:p w14:paraId="1678F8B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山西省</w:t>
            </w:r>
          </w:p>
        </w:tc>
        <w:tc>
          <w:tcPr>
            <w:tcW w:w="1217" w:type="dxa"/>
            <w:vAlign w:val="center"/>
          </w:tcPr>
          <w:p w14:paraId="39E9D9D9"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太原</w:t>
            </w:r>
          </w:p>
        </w:tc>
        <w:tc>
          <w:tcPr>
            <w:tcW w:w="1262" w:type="dxa"/>
            <w:vAlign w:val="center"/>
          </w:tcPr>
          <w:p w14:paraId="5B57261C"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0.58</w:t>
            </w:r>
          </w:p>
        </w:tc>
        <w:tc>
          <w:tcPr>
            <w:tcW w:w="1598" w:type="dxa"/>
            <w:vAlign w:val="center"/>
          </w:tcPr>
          <w:p w14:paraId="395DD691"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0.29</w:t>
            </w:r>
          </w:p>
        </w:tc>
        <w:tc>
          <w:tcPr>
            <w:tcW w:w="1326" w:type="dxa"/>
            <w:vAlign w:val="center"/>
          </w:tcPr>
          <w:p w14:paraId="5FFD3CB6"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0.21</w:t>
            </w:r>
          </w:p>
        </w:tc>
        <w:tc>
          <w:tcPr>
            <w:tcW w:w="1171" w:type="dxa"/>
            <w:vAlign w:val="center"/>
          </w:tcPr>
          <w:p w14:paraId="110EE943"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0.10</w:t>
            </w:r>
          </w:p>
        </w:tc>
        <w:tc>
          <w:tcPr>
            <w:tcW w:w="1162" w:type="dxa"/>
            <w:vAlign w:val="center"/>
          </w:tcPr>
          <w:p w14:paraId="04176C56"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0.06</w:t>
            </w:r>
          </w:p>
        </w:tc>
      </w:tr>
      <w:tr w:rsidR="00E84E83" w:rsidRPr="00A14935" w14:paraId="3EFB1D1B" w14:textId="77777777" w:rsidTr="00651C84">
        <w:trPr>
          <w:gridAfter w:val="1"/>
          <w:wAfter w:w="9" w:type="dxa"/>
          <w:trHeight w:val="567"/>
          <w:jc w:val="center"/>
        </w:trPr>
        <w:tc>
          <w:tcPr>
            <w:tcW w:w="1696" w:type="dxa"/>
            <w:vAlign w:val="center"/>
          </w:tcPr>
          <w:p w14:paraId="5402F816"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内蒙古自治区</w:t>
            </w:r>
          </w:p>
        </w:tc>
        <w:tc>
          <w:tcPr>
            <w:tcW w:w="1217" w:type="dxa"/>
            <w:vAlign w:val="center"/>
          </w:tcPr>
          <w:p w14:paraId="10F43B70"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呼和浩特</w:t>
            </w:r>
          </w:p>
        </w:tc>
        <w:tc>
          <w:tcPr>
            <w:tcW w:w="1262" w:type="dxa"/>
            <w:vAlign w:val="center"/>
          </w:tcPr>
          <w:p w14:paraId="0498EA31"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0.72</w:t>
            </w:r>
          </w:p>
        </w:tc>
        <w:tc>
          <w:tcPr>
            <w:tcW w:w="1598" w:type="dxa"/>
            <w:vAlign w:val="center"/>
          </w:tcPr>
          <w:p w14:paraId="795D1D9C"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0.36</w:t>
            </w:r>
          </w:p>
        </w:tc>
        <w:tc>
          <w:tcPr>
            <w:tcW w:w="1326" w:type="dxa"/>
            <w:vAlign w:val="center"/>
          </w:tcPr>
          <w:p w14:paraId="0445D247"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0.27</w:t>
            </w:r>
          </w:p>
        </w:tc>
        <w:tc>
          <w:tcPr>
            <w:tcW w:w="1171" w:type="dxa"/>
            <w:vAlign w:val="center"/>
          </w:tcPr>
          <w:p w14:paraId="05A090CA"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0.13</w:t>
            </w:r>
          </w:p>
        </w:tc>
        <w:tc>
          <w:tcPr>
            <w:tcW w:w="1162" w:type="dxa"/>
            <w:vAlign w:val="center"/>
          </w:tcPr>
          <w:p w14:paraId="7BDF4230"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0.07</w:t>
            </w:r>
          </w:p>
        </w:tc>
      </w:tr>
      <w:tr w:rsidR="00E84E83" w:rsidRPr="00A14935" w14:paraId="53811EB5" w14:textId="77777777" w:rsidTr="00651C84">
        <w:trPr>
          <w:gridAfter w:val="1"/>
          <w:wAfter w:w="9" w:type="dxa"/>
          <w:trHeight w:val="567"/>
          <w:jc w:val="center"/>
        </w:trPr>
        <w:tc>
          <w:tcPr>
            <w:tcW w:w="1696" w:type="dxa"/>
            <w:vAlign w:val="center"/>
          </w:tcPr>
          <w:p w14:paraId="42985D6A"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辽宁省</w:t>
            </w:r>
          </w:p>
        </w:tc>
        <w:tc>
          <w:tcPr>
            <w:tcW w:w="1217" w:type="dxa"/>
            <w:vAlign w:val="center"/>
          </w:tcPr>
          <w:p w14:paraId="6A4485B8"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沈阳</w:t>
            </w:r>
          </w:p>
        </w:tc>
        <w:tc>
          <w:tcPr>
            <w:tcW w:w="1262" w:type="dxa"/>
            <w:vAlign w:val="center"/>
          </w:tcPr>
          <w:p w14:paraId="61CAD85B"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0.66</w:t>
            </w:r>
          </w:p>
        </w:tc>
        <w:tc>
          <w:tcPr>
            <w:tcW w:w="1598" w:type="dxa"/>
            <w:vAlign w:val="center"/>
          </w:tcPr>
          <w:p w14:paraId="3DDB0635"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0.33</w:t>
            </w:r>
          </w:p>
        </w:tc>
        <w:tc>
          <w:tcPr>
            <w:tcW w:w="1326" w:type="dxa"/>
            <w:vAlign w:val="center"/>
          </w:tcPr>
          <w:p w14:paraId="1689EF5B"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0.27</w:t>
            </w:r>
          </w:p>
        </w:tc>
        <w:tc>
          <w:tcPr>
            <w:tcW w:w="1171" w:type="dxa"/>
            <w:vAlign w:val="center"/>
          </w:tcPr>
          <w:p w14:paraId="44B0303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0.12</w:t>
            </w:r>
          </w:p>
        </w:tc>
        <w:tc>
          <w:tcPr>
            <w:tcW w:w="1162" w:type="dxa"/>
            <w:vAlign w:val="center"/>
          </w:tcPr>
          <w:p w14:paraId="363612EF"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0.07</w:t>
            </w:r>
          </w:p>
        </w:tc>
      </w:tr>
      <w:tr w:rsidR="00E84E83" w:rsidRPr="00A14935" w14:paraId="2A2BDBCB" w14:textId="77777777" w:rsidTr="00651C84">
        <w:trPr>
          <w:gridAfter w:val="1"/>
          <w:wAfter w:w="9" w:type="dxa"/>
          <w:trHeight w:val="567"/>
          <w:jc w:val="center"/>
        </w:trPr>
        <w:tc>
          <w:tcPr>
            <w:tcW w:w="1696" w:type="dxa"/>
            <w:vAlign w:val="center"/>
          </w:tcPr>
          <w:p w14:paraId="1B83F553"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吉林省</w:t>
            </w:r>
          </w:p>
        </w:tc>
        <w:tc>
          <w:tcPr>
            <w:tcW w:w="1217" w:type="dxa"/>
            <w:vAlign w:val="center"/>
          </w:tcPr>
          <w:p w14:paraId="30673663"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长春</w:t>
            </w:r>
          </w:p>
        </w:tc>
        <w:tc>
          <w:tcPr>
            <w:tcW w:w="1262" w:type="dxa"/>
            <w:vAlign w:val="center"/>
          </w:tcPr>
          <w:p w14:paraId="029E478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0.74</w:t>
            </w:r>
          </w:p>
        </w:tc>
        <w:tc>
          <w:tcPr>
            <w:tcW w:w="1598" w:type="dxa"/>
            <w:vAlign w:val="center"/>
          </w:tcPr>
          <w:p w14:paraId="0D2A3460"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0.37</w:t>
            </w:r>
          </w:p>
        </w:tc>
        <w:tc>
          <w:tcPr>
            <w:tcW w:w="1326" w:type="dxa"/>
            <w:vAlign w:val="center"/>
          </w:tcPr>
          <w:p w14:paraId="2727FACE"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0.34</w:t>
            </w:r>
          </w:p>
        </w:tc>
        <w:tc>
          <w:tcPr>
            <w:tcW w:w="1171" w:type="dxa"/>
            <w:vAlign w:val="center"/>
          </w:tcPr>
          <w:p w14:paraId="43CD7696"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0.13</w:t>
            </w:r>
          </w:p>
        </w:tc>
        <w:tc>
          <w:tcPr>
            <w:tcW w:w="1162" w:type="dxa"/>
            <w:vAlign w:val="center"/>
          </w:tcPr>
          <w:p w14:paraId="3C4B273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0.07</w:t>
            </w:r>
          </w:p>
        </w:tc>
      </w:tr>
      <w:tr w:rsidR="00E84E83" w:rsidRPr="00A14935" w14:paraId="31B2DCB3" w14:textId="77777777" w:rsidTr="00651C84">
        <w:trPr>
          <w:gridAfter w:val="1"/>
          <w:wAfter w:w="9" w:type="dxa"/>
          <w:trHeight w:val="567"/>
          <w:jc w:val="center"/>
        </w:trPr>
        <w:tc>
          <w:tcPr>
            <w:tcW w:w="1696" w:type="dxa"/>
            <w:vAlign w:val="center"/>
          </w:tcPr>
          <w:p w14:paraId="6F9BD5C8"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黑龙江省</w:t>
            </w:r>
          </w:p>
        </w:tc>
        <w:tc>
          <w:tcPr>
            <w:tcW w:w="1217" w:type="dxa"/>
            <w:vAlign w:val="center"/>
          </w:tcPr>
          <w:p w14:paraId="48654E18"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哈尔滨</w:t>
            </w:r>
          </w:p>
        </w:tc>
        <w:tc>
          <w:tcPr>
            <w:tcW w:w="1262" w:type="dxa"/>
            <w:vAlign w:val="center"/>
          </w:tcPr>
          <w:p w14:paraId="7171D30C"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0.78</w:t>
            </w:r>
          </w:p>
        </w:tc>
        <w:tc>
          <w:tcPr>
            <w:tcW w:w="1598" w:type="dxa"/>
            <w:vAlign w:val="center"/>
          </w:tcPr>
          <w:p w14:paraId="36BA558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0.39</w:t>
            </w:r>
          </w:p>
        </w:tc>
        <w:tc>
          <w:tcPr>
            <w:tcW w:w="1326" w:type="dxa"/>
            <w:vAlign w:val="center"/>
          </w:tcPr>
          <w:p w14:paraId="256F80FF"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0.34</w:t>
            </w:r>
          </w:p>
        </w:tc>
        <w:tc>
          <w:tcPr>
            <w:tcW w:w="1171" w:type="dxa"/>
            <w:vAlign w:val="center"/>
          </w:tcPr>
          <w:p w14:paraId="41B47A86"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0.14</w:t>
            </w:r>
          </w:p>
        </w:tc>
        <w:tc>
          <w:tcPr>
            <w:tcW w:w="1162" w:type="dxa"/>
            <w:vAlign w:val="center"/>
          </w:tcPr>
          <w:p w14:paraId="43CD2FE2"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0.08</w:t>
            </w:r>
          </w:p>
        </w:tc>
      </w:tr>
      <w:tr w:rsidR="00E84E83" w:rsidRPr="00A14935" w14:paraId="55817C13" w14:textId="77777777" w:rsidTr="00651C84">
        <w:trPr>
          <w:gridAfter w:val="1"/>
          <w:wAfter w:w="9" w:type="dxa"/>
          <w:trHeight w:val="567"/>
          <w:jc w:val="center"/>
        </w:trPr>
        <w:tc>
          <w:tcPr>
            <w:tcW w:w="1696" w:type="dxa"/>
            <w:vAlign w:val="center"/>
          </w:tcPr>
          <w:p w14:paraId="35C99293"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山东省</w:t>
            </w:r>
          </w:p>
        </w:tc>
        <w:tc>
          <w:tcPr>
            <w:tcW w:w="1217" w:type="dxa"/>
            <w:vAlign w:val="center"/>
          </w:tcPr>
          <w:p w14:paraId="1108D930"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济南</w:t>
            </w:r>
          </w:p>
        </w:tc>
        <w:tc>
          <w:tcPr>
            <w:tcW w:w="1262" w:type="dxa"/>
            <w:vAlign w:val="center"/>
          </w:tcPr>
          <w:p w14:paraId="1B80BA5E"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0.42</w:t>
            </w:r>
          </w:p>
        </w:tc>
        <w:tc>
          <w:tcPr>
            <w:tcW w:w="1598" w:type="dxa"/>
            <w:vAlign w:val="center"/>
          </w:tcPr>
          <w:p w14:paraId="347A56E8"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0.21</w:t>
            </w:r>
          </w:p>
        </w:tc>
        <w:tc>
          <w:tcPr>
            <w:tcW w:w="1326" w:type="dxa"/>
            <w:vAlign w:val="center"/>
          </w:tcPr>
          <w:p w14:paraId="5464C2F2"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0.14</w:t>
            </w:r>
          </w:p>
        </w:tc>
        <w:tc>
          <w:tcPr>
            <w:tcW w:w="1171" w:type="dxa"/>
            <w:vAlign w:val="center"/>
          </w:tcPr>
          <w:p w14:paraId="38978E63"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0.07</w:t>
            </w:r>
          </w:p>
        </w:tc>
        <w:tc>
          <w:tcPr>
            <w:tcW w:w="1162" w:type="dxa"/>
            <w:vAlign w:val="center"/>
          </w:tcPr>
          <w:p w14:paraId="293E48F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0.04</w:t>
            </w:r>
          </w:p>
        </w:tc>
      </w:tr>
      <w:tr w:rsidR="00E84E83" w:rsidRPr="00A14935" w14:paraId="6562463A" w14:textId="77777777" w:rsidTr="00651C84">
        <w:trPr>
          <w:gridAfter w:val="1"/>
          <w:wAfter w:w="9" w:type="dxa"/>
          <w:trHeight w:val="567"/>
          <w:jc w:val="center"/>
        </w:trPr>
        <w:tc>
          <w:tcPr>
            <w:tcW w:w="1696" w:type="dxa"/>
            <w:vAlign w:val="center"/>
          </w:tcPr>
          <w:p w14:paraId="6381D106"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河南省</w:t>
            </w:r>
          </w:p>
        </w:tc>
        <w:tc>
          <w:tcPr>
            <w:tcW w:w="1217" w:type="dxa"/>
            <w:vAlign w:val="center"/>
          </w:tcPr>
          <w:p w14:paraId="063CB125"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郑州</w:t>
            </w:r>
          </w:p>
        </w:tc>
        <w:tc>
          <w:tcPr>
            <w:tcW w:w="1262" w:type="dxa"/>
            <w:vAlign w:val="center"/>
          </w:tcPr>
          <w:p w14:paraId="61648360"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0.4</w:t>
            </w:r>
          </w:p>
        </w:tc>
        <w:tc>
          <w:tcPr>
            <w:tcW w:w="1598" w:type="dxa"/>
            <w:vAlign w:val="center"/>
          </w:tcPr>
          <w:p w14:paraId="6810D6C9"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0.20</w:t>
            </w:r>
          </w:p>
        </w:tc>
        <w:tc>
          <w:tcPr>
            <w:tcW w:w="1326" w:type="dxa"/>
            <w:vAlign w:val="center"/>
          </w:tcPr>
          <w:p w14:paraId="690CBFD9"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0.12</w:t>
            </w:r>
          </w:p>
        </w:tc>
        <w:tc>
          <w:tcPr>
            <w:tcW w:w="1171" w:type="dxa"/>
            <w:vAlign w:val="center"/>
          </w:tcPr>
          <w:p w14:paraId="2928D81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0.07</w:t>
            </w:r>
          </w:p>
        </w:tc>
        <w:tc>
          <w:tcPr>
            <w:tcW w:w="1162" w:type="dxa"/>
            <w:vAlign w:val="center"/>
          </w:tcPr>
          <w:p w14:paraId="1EF62E7D"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0.04</w:t>
            </w:r>
          </w:p>
        </w:tc>
      </w:tr>
      <w:tr w:rsidR="00E84E83" w:rsidRPr="00A14935" w14:paraId="2949F339" w14:textId="77777777" w:rsidTr="00651C84">
        <w:trPr>
          <w:gridAfter w:val="1"/>
          <w:wAfter w:w="9" w:type="dxa"/>
          <w:trHeight w:val="567"/>
          <w:jc w:val="center"/>
        </w:trPr>
        <w:tc>
          <w:tcPr>
            <w:tcW w:w="1696" w:type="dxa"/>
            <w:vAlign w:val="center"/>
          </w:tcPr>
          <w:p w14:paraId="062D1097"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西藏自治区</w:t>
            </w:r>
          </w:p>
        </w:tc>
        <w:tc>
          <w:tcPr>
            <w:tcW w:w="1217" w:type="dxa"/>
            <w:vAlign w:val="center"/>
          </w:tcPr>
          <w:p w14:paraId="09E22B7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拉萨</w:t>
            </w:r>
          </w:p>
        </w:tc>
        <w:tc>
          <w:tcPr>
            <w:tcW w:w="1262" w:type="dxa"/>
            <w:vAlign w:val="center"/>
          </w:tcPr>
          <w:p w14:paraId="44A9B64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0.58</w:t>
            </w:r>
          </w:p>
        </w:tc>
        <w:tc>
          <w:tcPr>
            <w:tcW w:w="1598" w:type="dxa"/>
            <w:vAlign w:val="center"/>
          </w:tcPr>
          <w:p w14:paraId="3DC2203A"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0.29</w:t>
            </w:r>
          </w:p>
        </w:tc>
        <w:tc>
          <w:tcPr>
            <w:tcW w:w="1326" w:type="dxa"/>
            <w:vAlign w:val="center"/>
          </w:tcPr>
          <w:p w14:paraId="5B5B1C86"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0.15</w:t>
            </w:r>
          </w:p>
        </w:tc>
        <w:tc>
          <w:tcPr>
            <w:tcW w:w="1171" w:type="dxa"/>
            <w:vAlign w:val="center"/>
          </w:tcPr>
          <w:p w14:paraId="51621725"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0.10</w:t>
            </w:r>
          </w:p>
        </w:tc>
        <w:tc>
          <w:tcPr>
            <w:tcW w:w="1162" w:type="dxa"/>
            <w:vAlign w:val="center"/>
          </w:tcPr>
          <w:p w14:paraId="3B1ED7CF"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0.06</w:t>
            </w:r>
          </w:p>
        </w:tc>
      </w:tr>
      <w:tr w:rsidR="00E84E83" w:rsidRPr="00A14935" w14:paraId="519E9C7B" w14:textId="77777777" w:rsidTr="00651C84">
        <w:trPr>
          <w:gridAfter w:val="1"/>
          <w:wAfter w:w="9" w:type="dxa"/>
          <w:trHeight w:val="567"/>
          <w:jc w:val="center"/>
        </w:trPr>
        <w:tc>
          <w:tcPr>
            <w:tcW w:w="1696" w:type="dxa"/>
            <w:vAlign w:val="center"/>
          </w:tcPr>
          <w:p w14:paraId="15048F1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陕西省</w:t>
            </w:r>
          </w:p>
        </w:tc>
        <w:tc>
          <w:tcPr>
            <w:tcW w:w="1217" w:type="dxa"/>
            <w:vAlign w:val="center"/>
          </w:tcPr>
          <w:p w14:paraId="6AF19CAC"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西安</w:t>
            </w:r>
          </w:p>
        </w:tc>
        <w:tc>
          <w:tcPr>
            <w:tcW w:w="1262" w:type="dxa"/>
            <w:vAlign w:val="center"/>
          </w:tcPr>
          <w:p w14:paraId="52146B58"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0.42</w:t>
            </w:r>
          </w:p>
        </w:tc>
        <w:tc>
          <w:tcPr>
            <w:tcW w:w="1598" w:type="dxa"/>
            <w:vAlign w:val="center"/>
          </w:tcPr>
          <w:p w14:paraId="7466E85B"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0.21</w:t>
            </w:r>
          </w:p>
        </w:tc>
        <w:tc>
          <w:tcPr>
            <w:tcW w:w="1326" w:type="dxa"/>
            <w:vAlign w:val="center"/>
          </w:tcPr>
          <w:p w14:paraId="2AECDFA6"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0.12</w:t>
            </w:r>
          </w:p>
        </w:tc>
        <w:tc>
          <w:tcPr>
            <w:tcW w:w="1171" w:type="dxa"/>
            <w:vAlign w:val="center"/>
          </w:tcPr>
          <w:p w14:paraId="5C4CAF0E"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0.07</w:t>
            </w:r>
          </w:p>
        </w:tc>
        <w:tc>
          <w:tcPr>
            <w:tcW w:w="1162" w:type="dxa"/>
            <w:vAlign w:val="center"/>
          </w:tcPr>
          <w:p w14:paraId="04E49E6E"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0.04</w:t>
            </w:r>
          </w:p>
        </w:tc>
      </w:tr>
      <w:tr w:rsidR="00E84E83" w:rsidRPr="00A14935" w14:paraId="0A35F110" w14:textId="77777777" w:rsidTr="00651C84">
        <w:trPr>
          <w:gridAfter w:val="1"/>
          <w:wAfter w:w="9" w:type="dxa"/>
          <w:trHeight w:val="567"/>
          <w:jc w:val="center"/>
        </w:trPr>
        <w:tc>
          <w:tcPr>
            <w:tcW w:w="1696" w:type="dxa"/>
            <w:vAlign w:val="center"/>
          </w:tcPr>
          <w:p w14:paraId="4CE5EF3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甘肃省</w:t>
            </w:r>
          </w:p>
        </w:tc>
        <w:tc>
          <w:tcPr>
            <w:tcW w:w="1217" w:type="dxa"/>
            <w:vAlign w:val="center"/>
          </w:tcPr>
          <w:p w14:paraId="2C167389"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兰州</w:t>
            </w:r>
          </w:p>
        </w:tc>
        <w:tc>
          <w:tcPr>
            <w:tcW w:w="1262" w:type="dxa"/>
            <w:vAlign w:val="center"/>
          </w:tcPr>
          <w:p w14:paraId="745B19D8"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0.56</w:t>
            </w:r>
          </w:p>
        </w:tc>
        <w:tc>
          <w:tcPr>
            <w:tcW w:w="1598" w:type="dxa"/>
            <w:vAlign w:val="center"/>
          </w:tcPr>
          <w:p w14:paraId="65FB73D2"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0.28</w:t>
            </w:r>
          </w:p>
        </w:tc>
        <w:tc>
          <w:tcPr>
            <w:tcW w:w="1326" w:type="dxa"/>
            <w:vAlign w:val="center"/>
          </w:tcPr>
          <w:p w14:paraId="7A971EF8"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0.20</w:t>
            </w:r>
          </w:p>
        </w:tc>
        <w:tc>
          <w:tcPr>
            <w:tcW w:w="1171" w:type="dxa"/>
            <w:vAlign w:val="center"/>
          </w:tcPr>
          <w:p w14:paraId="128C0E93"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0.10</w:t>
            </w:r>
          </w:p>
        </w:tc>
        <w:tc>
          <w:tcPr>
            <w:tcW w:w="1162" w:type="dxa"/>
            <w:vAlign w:val="center"/>
          </w:tcPr>
          <w:p w14:paraId="2217E842"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0.06</w:t>
            </w:r>
          </w:p>
        </w:tc>
      </w:tr>
      <w:tr w:rsidR="00E84E83" w:rsidRPr="00A14935" w14:paraId="67111EF1" w14:textId="77777777" w:rsidTr="00651C84">
        <w:trPr>
          <w:gridAfter w:val="1"/>
          <w:wAfter w:w="9" w:type="dxa"/>
          <w:trHeight w:val="567"/>
          <w:jc w:val="center"/>
        </w:trPr>
        <w:tc>
          <w:tcPr>
            <w:tcW w:w="1696" w:type="dxa"/>
            <w:vAlign w:val="center"/>
          </w:tcPr>
          <w:p w14:paraId="526DB86C"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青海省</w:t>
            </w:r>
          </w:p>
        </w:tc>
        <w:tc>
          <w:tcPr>
            <w:tcW w:w="1217" w:type="dxa"/>
            <w:vAlign w:val="center"/>
          </w:tcPr>
          <w:p w14:paraId="5648D742"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西宁</w:t>
            </w:r>
          </w:p>
        </w:tc>
        <w:tc>
          <w:tcPr>
            <w:tcW w:w="1262" w:type="dxa"/>
            <w:vAlign w:val="center"/>
          </w:tcPr>
          <w:p w14:paraId="4376D884"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0.7</w:t>
            </w:r>
          </w:p>
        </w:tc>
        <w:tc>
          <w:tcPr>
            <w:tcW w:w="1598" w:type="dxa"/>
            <w:vAlign w:val="center"/>
          </w:tcPr>
          <w:p w14:paraId="415D1C1D"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0.35</w:t>
            </w:r>
          </w:p>
        </w:tc>
        <w:tc>
          <w:tcPr>
            <w:tcW w:w="1326" w:type="dxa"/>
            <w:vAlign w:val="center"/>
          </w:tcPr>
          <w:p w14:paraId="2C0C6E69"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0.24</w:t>
            </w:r>
          </w:p>
        </w:tc>
        <w:tc>
          <w:tcPr>
            <w:tcW w:w="1171" w:type="dxa"/>
            <w:vAlign w:val="center"/>
          </w:tcPr>
          <w:p w14:paraId="73F47EDE"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0.12</w:t>
            </w:r>
          </w:p>
        </w:tc>
        <w:tc>
          <w:tcPr>
            <w:tcW w:w="1162" w:type="dxa"/>
            <w:vAlign w:val="center"/>
          </w:tcPr>
          <w:p w14:paraId="05B40ADB"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0.07</w:t>
            </w:r>
          </w:p>
        </w:tc>
      </w:tr>
      <w:tr w:rsidR="00E84E83" w:rsidRPr="00A14935" w14:paraId="1E004720" w14:textId="77777777" w:rsidTr="00651C84">
        <w:trPr>
          <w:gridAfter w:val="1"/>
          <w:wAfter w:w="9" w:type="dxa"/>
          <w:trHeight w:val="567"/>
          <w:jc w:val="center"/>
        </w:trPr>
        <w:tc>
          <w:tcPr>
            <w:tcW w:w="1696" w:type="dxa"/>
            <w:vAlign w:val="center"/>
          </w:tcPr>
          <w:p w14:paraId="16DCE3E9"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651C84">
              <w:rPr>
                <w:rFonts w:eastAsia="宋体" w:cs="Times New Roman"/>
                <w:sz w:val="21"/>
                <w:szCs w:val="21"/>
              </w:rPr>
              <w:t>宁夏回族自治区</w:t>
            </w:r>
          </w:p>
        </w:tc>
        <w:tc>
          <w:tcPr>
            <w:tcW w:w="1217" w:type="dxa"/>
            <w:vAlign w:val="center"/>
          </w:tcPr>
          <w:p w14:paraId="33202BC0"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银川</w:t>
            </w:r>
          </w:p>
        </w:tc>
        <w:tc>
          <w:tcPr>
            <w:tcW w:w="1262" w:type="dxa"/>
            <w:vAlign w:val="center"/>
          </w:tcPr>
          <w:p w14:paraId="743B30E0"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0.62</w:t>
            </w:r>
          </w:p>
        </w:tc>
        <w:tc>
          <w:tcPr>
            <w:tcW w:w="1598" w:type="dxa"/>
            <w:vAlign w:val="center"/>
          </w:tcPr>
          <w:p w14:paraId="1DCEF032"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0.31</w:t>
            </w:r>
          </w:p>
        </w:tc>
        <w:tc>
          <w:tcPr>
            <w:tcW w:w="1326" w:type="dxa"/>
            <w:vAlign w:val="center"/>
          </w:tcPr>
          <w:p w14:paraId="26E17A85"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0.24</w:t>
            </w:r>
          </w:p>
        </w:tc>
        <w:tc>
          <w:tcPr>
            <w:tcW w:w="1171" w:type="dxa"/>
            <w:vAlign w:val="center"/>
          </w:tcPr>
          <w:p w14:paraId="3325F751"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0.11</w:t>
            </w:r>
          </w:p>
        </w:tc>
        <w:tc>
          <w:tcPr>
            <w:tcW w:w="1162" w:type="dxa"/>
            <w:vAlign w:val="center"/>
          </w:tcPr>
          <w:p w14:paraId="528D9E57"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0.06</w:t>
            </w:r>
          </w:p>
        </w:tc>
      </w:tr>
      <w:tr w:rsidR="00E84E83" w:rsidRPr="00A14935" w14:paraId="6D991133" w14:textId="77777777" w:rsidTr="00651C84">
        <w:trPr>
          <w:gridAfter w:val="1"/>
          <w:wAfter w:w="9" w:type="dxa"/>
          <w:trHeight w:val="567"/>
          <w:jc w:val="center"/>
        </w:trPr>
        <w:tc>
          <w:tcPr>
            <w:tcW w:w="1696" w:type="dxa"/>
            <w:vAlign w:val="center"/>
          </w:tcPr>
          <w:p w14:paraId="0BB55019"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651C84">
              <w:rPr>
                <w:rFonts w:eastAsia="宋体" w:cs="Times New Roman"/>
                <w:sz w:val="18"/>
                <w:szCs w:val="18"/>
              </w:rPr>
              <w:t>新疆维吾尔自治区</w:t>
            </w:r>
          </w:p>
        </w:tc>
        <w:tc>
          <w:tcPr>
            <w:tcW w:w="1217" w:type="dxa"/>
            <w:vAlign w:val="center"/>
          </w:tcPr>
          <w:p w14:paraId="45CE8EC5"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乌鲁木齐</w:t>
            </w:r>
          </w:p>
        </w:tc>
        <w:tc>
          <w:tcPr>
            <w:tcW w:w="1262" w:type="dxa"/>
            <w:vAlign w:val="center"/>
          </w:tcPr>
          <w:p w14:paraId="2048048B"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0.72</w:t>
            </w:r>
          </w:p>
        </w:tc>
        <w:tc>
          <w:tcPr>
            <w:tcW w:w="1598" w:type="dxa"/>
            <w:vAlign w:val="center"/>
          </w:tcPr>
          <w:p w14:paraId="05E30E55"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0.36</w:t>
            </w:r>
          </w:p>
        </w:tc>
        <w:tc>
          <w:tcPr>
            <w:tcW w:w="1326" w:type="dxa"/>
            <w:vAlign w:val="center"/>
          </w:tcPr>
          <w:p w14:paraId="72A99171"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0.29</w:t>
            </w:r>
          </w:p>
        </w:tc>
        <w:tc>
          <w:tcPr>
            <w:tcW w:w="1171" w:type="dxa"/>
            <w:vAlign w:val="center"/>
          </w:tcPr>
          <w:p w14:paraId="6E3D8F96"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0.13</w:t>
            </w:r>
          </w:p>
        </w:tc>
        <w:tc>
          <w:tcPr>
            <w:tcW w:w="1162" w:type="dxa"/>
            <w:vAlign w:val="center"/>
          </w:tcPr>
          <w:p w14:paraId="4ABA714A" w14:textId="77777777" w:rsidR="00E84E83" w:rsidRPr="00A14935" w:rsidRDefault="00E84E83" w:rsidP="007E3C7C">
            <w:pPr>
              <w:snapToGrid w:val="0"/>
              <w:spacing w:line="312" w:lineRule="auto"/>
              <w:ind w:firstLineChars="0" w:firstLine="0"/>
              <w:jc w:val="center"/>
              <w:textAlignment w:val="center"/>
              <w:rPr>
                <w:rFonts w:eastAsia="宋体" w:cs="Times New Roman"/>
                <w:sz w:val="24"/>
                <w:szCs w:val="24"/>
              </w:rPr>
            </w:pPr>
            <w:r w:rsidRPr="00A14935">
              <w:rPr>
                <w:rFonts w:eastAsia="宋体" w:cs="Times New Roman"/>
                <w:sz w:val="24"/>
                <w:szCs w:val="24"/>
              </w:rPr>
              <w:t>0.07</w:t>
            </w:r>
          </w:p>
        </w:tc>
      </w:tr>
    </w:tbl>
    <w:p w14:paraId="08F0F864" w14:textId="77678A07" w:rsidR="008A662D" w:rsidRDefault="008A662D" w:rsidP="00E84E83">
      <w:pPr>
        <w:snapToGrid w:val="0"/>
        <w:spacing w:line="312" w:lineRule="auto"/>
        <w:ind w:firstLineChars="0" w:firstLine="0"/>
        <w:textAlignment w:val="center"/>
        <w:rPr>
          <w:rFonts w:eastAsia="宋体" w:cs="Times New Roman"/>
          <w:sz w:val="24"/>
          <w:szCs w:val="24"/>
        </w:rPr>
      </w:pPr>
    </w:p>
    <w:p w14:paraId="5A2730FF" w14:textId="3E0C6175" w:rsidR="00DB02BB" w:rsidRPr="00471164" w:rsidRDefault="00DB02BB"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DC37A3" w:rsidRPr="00471164">
        <w:rPr>
          <w:rFonts w:ascii="楷体" w:eastAsia="楷体" w:hAnsi="楷体" w:cs="Times New Roman" w:hint="eastAsia"/>
          <w:color w:val="000000" w:themeColor="text1"/>
          <w:sz w:val="24"/>
          <w:szCs w:val="24"/>
        </w:rPr>
        <w:t>本条文给出了不同地区的建筑耗热量指标。根据《近零能耗建筑技术标准》（GBT 51350-2019）中给出的节能率，本条文还给出了超低能耗建筑和近零能耗建筑的供暖能耗水平。</w:t>
      </w:r>
    </w:p>
    <w:p w14:paraId="4DA69D4E" w14:textId="77777777" w:rsidR="00DB02BB" w:rsidRDefault="00DB02BB" w:rsidP="00E84E83">
      <w:pPr>
        <w:snapToGrid w:val="0"/>
        <w:spacing w:line="312" w:lineRule="auto"/>
        <w:ind w:firstLineChars="0" w:firstLine="0"/>
        <w:textAlignment w:val="center"/>
        <w:rPr>
          <w:rFonts w:eastAsia="宋体" w:cs="Times New Roman"/>
          <w:sz w:val="24"/>
          <w:szCs w:val="24"/>
        </w:rPr>
      </w:pPr>
    </w:p>
    <w:p w14:paraId="04709C29" w14:textId="2F2C8302" w:rsidR="008A662D" w:rsidRDefault="00112D02" w:rsidP="004109B5">
      <w:pPr>
        <w:pStyle w:val="3"/>
        <w:spacing w:line="312" w:lineRule="auto"/>
        <w:rPr>
          <w:szCs w:val="24"/>
        </w:rPr>
      </w:pPr>
      <w:r w:rsidRPr="004109B5">
        <w:rPr>
          <w:szCs w:val="24"/>
        </w:rPr>
        <w:t>其他城市</w:t>
      </w:r>
      <w:r w:rsidRPr="004109B5">
        <w:rPr>
          <w:rFonts w:hint="eastAsia"/>
          <w:szCs w:val="24"/>
        </w:rPr>
        <w:t>建筑供热量</w:t>
      </w:r>
      <w:r w:rsidRPr="004109B5">
        <w:rPr>
          <w:szCs w:val="24"/>
        </w:rPr>
        <w:t>指标</w:t>
      </w:r>
      <w:r w:rsidR="004109B5">
        <w:rPr>
          <w:rFonts w:hint="eastAsia"/>
          <w:szCs w:val="24"/>
        </w:rPr>
        <w:t>应根据</w:t>
      </w:r>
      <w:r w:rsidR="0022432A">
        <w:rPr>
          <w:rFonts w:hint="eastAsia"/>
          <w:szCs w:val="24"/>
        </w:rPr>
        <w:t>公式进行计算。</w:t>
      </w:r>
    </w:p>
    <w:p w14:paraId="00AC2735" w14:textId="4CD38109" w:rsidR="00970ABD" w:rsidRDefault="00A9072E" w:rsidP="00A9072E">
      <w:pPr>
        <w:ind w:firstLineChars="0" w:firstLine="0"/>
        <w:jc w:val="center"/>
        <w:rPr>
          <w:rFonts w:eastAsia="宋体" w:cs="Times New Roman"/>
          <w:sz w:val="24"/>
          <w:szCs w:val="24"/>
        </w:rPr>
      </w:pPr>
      <w:r>
        <w:object w:dxaOrig="1020" w:dyaOrig="360" w14:anchorId="48F3D231">
          <v:shape id="_x0000_i1052" type="#_x0000_t75" style="width:51.25pt;height:17.3pt" o:ole="">
            <v:imagedata r:id="rId67" o:title=""/>
          </v:shape>
          <o:OLEObject Type="Embed" ProgID="Unknown" ShapeID="_x0000_i1052" DrawAspect="Content" ObjectID="_1633346073" r:id="rId68"/>
        </w:object>
      </w:r>
    </w:p>
    <w:p w14:paraId="5A7966D3" w14:textId="1CDF5011" w:rsidR="00A9072E" w:rsidRDefault="00A9072E" w:rsidP="00A9072E">
      <w:pPr>
        <w:ind w:firstLineChars="0" w:firstLine="0"/>
        <w:jc w:val="center"/>
        <w:rPr>
          <w:rFonts w:eastAsia="宋体" w:cs="Times New Roman"/>
          <w:sz w:val="24"/>
          <w:szCs w:val="24"/>
        </w:rPr>
      </w:pPr>
      <w:r w:rsidRPr="00A14935">
        <w:rPr>
          <w:rFonts w:eastAsia="宋体" w:cs="Times New Roman"/>
          <w:sz w:val="24"/>
          <w:szCs w:val="24"/>
        </w:rPr>
        <w:object w:dxaOrig="1140" w:dyaOrig="680" w14:anchorId="63040AFD">
          <v:shape id="_x0000_i1053" type="#_x0000_t75" style="width:57pt;height:34.55pt" o:ole="">
            <v:imagedata r:id="rId69" o:title=""/>
          </v:shape>
          <o:OLEObject Type="Embed" ProgID="Unknown" ShapeID="_x0000_i1053" DrawAspect="Content" ObjectID="_1633346074" r:id="rId70"/>
        </w:object>
      </w:r>
    </w:p>
    <w:p w14:paraId="7EE93A92" w14:textId="20CAC689" w:rsidR="0022432A" w:rsidRDefault="00E10EA8" w:rsidP="001748FC">
      <w:pPr>
        <w:ind w:firstLineChars="0" w:firstLine="0"/>
        <w:textAlignment w:val="center"/>
        <w:rPr>
          <w:rFonts w:eastAsia="宋体" w:cs="Times New Roman"/>
          <w:sz w:val="24"/>
          <w:szCs w:val="24"/>
        </w:rPr>
      </w:pPr>
      <w:r>
        <w:rPr>
          <w:rFonts w:hint="eastAsia"/>
        </w:rPr>
        <w:t>式中：</w:t>
      </w:r>
      <w:r>
        <w:object w:dxaOrig="340" w:dyaOrig="260" w14:anchorId="02B3D71D">
          <v:shape id="_x0000_i1054" type="#_x0000_t75" style="width:16.15pt;height:12.1pt" o:ole="">
            <v:imagedata r:id="rId71" o:title=""/>
          </v:shape>
          <o:OLEObject Type="Embed" ProgID="Unknown" ShapeID="_x0000_i1054" DrawAspect="Content" ObjectID="_1633346075" r:id="rId72"/>
        </w:object>
      </w:r>
      <w:proofErr w:type="gramStart"/>
      <w:r w:rsidR="00970ABD" w:rsidRPr="00A14935">
        <w:rPr>
          <w:rFonts w:eastAsia="宋体" w:cs="Times New Roman"/>
          <w:sz w:val="24"/>
          <w:szCs w:val="24"/>
        </w:rPr>
        <w:t>—</w:t>
      </w:r>
      <w:r>
        <w:rPr>
          <w:rFonts w:eastAsia="宋体" w:cs="Times New Roman" w:hint="eastAsia"/>
          <w:sz w:val="24"/>
          <w:szCs w:val="24"/>
        </w:rPr>
        <w:t>目标</w:t>
      </w:r>
      <w:proofErr w:type="gramEnd"/>
      <w:r>
        <w:rPr>
          <w:rFonts w:eastAsia="宋体" w:cs="Times New Roman" w:hint="eastAsia"/>
          <w:sz w:val="24"/>
          <w:szCs w:val="24"/>
        </w:rPr>
        <w:t>城市</w:t>
      </w:r>
      <w:r w:rsidR="00970ABD" w:rsidRPr="00A14935">
        <w:rPr>
          <w:rFonts w:eastAsia="宋体" w:cs="Times New Roman"/>
          <w:sz w:val="24"/>
          <w:szCs w:val="24"/>
        </w:rPr>
        <w:t>建筑耗热量指标</w:t>
      </w:r>
      <w:r w:rsidR="00B35B9E">
        <w:rPr>
          <w:rFonts w:eastAsia="宋体" w:cs="Times New Roman" w:hint="eastAsia"/>
          <w:sz w:val="24"/>
          <w:szCs w:val="24"/>
        </w:rPr>
        <w:t>，</w:t>
      </w:r>
      <w:r w:rsidR="00B35B9E">
        <w:object w:dxaOrig="1080" w:dyaOrig="360" w14:anchorId="51A42275">
          <v:shape id="_x0000_i1055" type="#_x0000_t75" style="width:54.15pt;height:17.3pt" o:ole="">
            <v:imagedata r:id="rId53" o:title=""/>
          </v:shape>
          <o:OLEObject Type="Embed" ProgID="Unknown" ShapeID="_x0000_i1055" DrawAspect="Content" ObjectID="_1633346076" r:id="rId73"/>
        </w:object>
      </w:r>
      <w:r w:rsidR="00970ABD" w:rsidRPr="00A14935">
        <w:rPr>
          <w:rFonts w:eastAsia="宋体" w:cs="Times New Roman"/>
          <w:sz w:val="24"/>
          <w:szCs w:val="24"/>
        </w:rPr>
        <w:t>；</w:t>
      </w:r>
    </w:p>
    <w:p w14:paraId="05F0F2B1" w14:textId="0CBB8B68" w:rsidR="001748FC" w:rsidRDefault="00D54932" w:rsidP="001748FC">
      <w:pPr>
        <w:ind w:firstLineChars="303" w:firstLine="909"/>
        <w:textAlignment w:val="center"/>
        <w:rPr>
          <w:rFonts w:eastAsia="宋体" w:cs="Times New Roman"/>
          <w:sz w:val="24"/>
          <w:szCs w:val="24"/>
        </w:rPr>
      </w:pPr>
      <w:r>
        <w:object w:dxaOrig="340" w:dyaOrig="360" w14:anchorId="079B2ECB">
          <v:shape id="_x0000_i1056" type="#_x0000_t75" style="width:16.15pt;height:17.3pt" o:ole="">
            <v:imagedata r:id="rId74" o:title=""/>
          </v:shape>
          <o:OLEObject Type="Embed" ProgID="Unknown" ShapeID="_x0000_i1056" DrawAspect="Content" ObjectID="_1633346077" r:id="rId75"/>
        </w:object>
      </w:r>
      <w:r w:rsidR="001748FC" w:rsidRPr="00A14935">
        <w:rPr>
          <w:rFonts w:eastAsia="宋体" w:cs="Times New Roman"/>
          <w:sz w:val="24"/>
          <w:szCs w:val="24"/>
        </w:rPr>
        <w:t>—</w:t>
      </w:r>
      <w:r>
        <w:rPr>
          <w:rFonts w:eastAsia="宋体" w:cs="Times New Roman" w:hint="eastAsia"/>
          <w:sz w:val="24"/>
          <w:szCs w:val="24"/>
        </w:rPr>
        <w:t>参照</w:t>
      </w:r>
      <w:r w:rsidR="001748FC">
        <w:rPr>
          <w:rFonts w:eastAsia="宋体" w:cs="Times New Roman" w:hint="eastAsia"/>
          <w:sz w:val="24"/>
          <w:szCs w:val="24"/>
        </w:rPr>
        <w:t>城市</w:t>
      </w:r>
      <w:r>
        <w:rPr>
          <w:rFonts w:eastAsia="宋体" w:cs="Times New Roman" w:hint="eastAsia"/>
          <w:sz w:val="24"/>
          <w:szCs w:val="24"/>
        </w:rPr>
        <w:t>的</w:t>
      </w:r>
      <w:r w:rsidR="001748FC" w:rsidRPr="00A14935">
        <w:rPr>
          <w:rFonts w:eastAsia="宋体" w:cs="Times New Roman"/>
          <w:sz w:val="24"/>
          <w:szCs w:val="24"/>
        </w:rPr>
        <w:t>建筑耗热量指标</w:t>
      </w:r>
      <w:r w:rsidR="00B35B9E">
        <w:rPr>
          <w:rFonts w:eastAsia="宋体" w:cs="Times New Roman" w:hint="eastAsia"/>
          <w:sz w:val="24"/>
          <w:szCs w:val="24"/>
        </w:rPr>
        <w:t>，</w:t>
      </w:r>
      <w:r w:rsidR="00B35B9E">
        <w:object w:dxaOrig="1080" w:dyaOrig="360" w14:anchorId="6D1F77D0">
          <v:shape id="_x0000_i1057" type="#_x0000_t75" style="width:54.15pt;height:17.3pt" o:ole="">
            <v:imagedata r:id="rId76" o:title=""/>
          </v:shape>
          <o:OLEObject Type="Embed" ProgID="Unknown" ShapeID="_x0000_i1057" DrawAspect="Content" ObjectID="_1633346078" r:id="rId77"/>
        </w:object>
      </w:r>
      <w:r w:rsidR="001748FC" w:rsidRPr="00A14935">
        <w:rPr>
          <w:rFonts w:eastAsia="宋体" w:cs="Times New Roman"/>
          <w:sz w:val="24"/>
          <w:szCs w:val="24"/>
        </w:rPr>
        <w:t>；</w:t>
      </w:r>
    </w:p>
    <w:p w14:paraId="11DFCF9A" w14:textId="57A9D0E0" w:rsidR="00EA49F2" w:rsidRDefault="00EA49F2" w:rsidP="001748FC">
      <w:pPr>
        <w:ind w:firstLineChars="303" w:firstLine="909"/>
        <w:textAlignment w:val="center"/>
        <w:rPr>
          <w:rFonts w:eastAsia="宋体" w:cs="Times New Roman"/>
          <w:sz w:val="24"/>
          <w:szCs w:val="24"/>
        </w:rPr>
      </w:pPr>
      <w:r>
        <w:object w:dxaOrig="660" w:dyaOrig="260" w14:anchorId="7C4D69E6">
          <v:shape id="_x0000_i1058" type="#_x0000_t75" style="width:32.25pt;height:12.1pt" o:ole="">
            <v:imagedata r:id="rId78" o:title=""/>
          </v:shape>
          <o:OLEObject Type="Embed" ProgID="Unknown" ShapeID="_x0000_i1058" DrawAspect="Content" ObjectID="_1633346079" r:id="rId79"/>
        </w:object>
      </w:r>
      <w:proofErr w:type="gramStart"/>
      <w:r>
        <w:rPr>
          <w:rFonts w:hint="eastAsia"/>
        </w:rPr>
        <w:t>—</w:t>
      </w:r>
      <w:r>
        <w:rPr>
          <w:rFonts w:eastAsia="宋体" w:cs="Times New Roman" w:hint="eastAsia"/>
          <w:sz w:val="24"/>
          <w:szCs w:val="24"/>
        </w:rPr>
        <w:t>目标</w:t>
      </w:r>
      <w:proofErr w:type="gramEnd"/>
      <w:r>
        <w:rPr>
          <w:rFonts w:eastAsia="宋体" w:cs="Times New Roman" w:hint="eastAsia"/>
          <w:sz w:val="24"/>
          <w:szCs w:val="24"/>
        </w:rPr>
        <w:t>城市的</w:t>
      </w:r>
      <w:r w:rsidR="007E3C7C">
        <w:rPr>
          <w:rFonts w:eastAsia="宋体" w:cs="Times New Roman" w:hint="eastAsia"/>
          <w:sz w:val="24"/>
          <w:szCs w:val="24"/>
        </w:rPr>
        <w:t>供暖</w:t>
      </w:r>
      <w:r>
        <w:rPr>
          <w:rFonts w:eastAsia="宋体" w:cs="Times New Roman" w:hint="eastAsia"/>
          <w:sz w:val="24"/>
          <w:szCs w:val="24"/>
        </w:rPr>
        <w:t>度日数；</w:t>
      </w:r>
    </w:p>
    <w:p w14:paraId="1FA3FFF1" w14:textId="42BD2D10" w:rsidR="00EA49F2" w:rsidRDefault="00EA49F2" w:rsidP="001748FC">
      <w:pPr>
        <w:ind w:firstLineChars="303" w:firstLine="909"/>
        <w:textAlignment w:val="center"/>
        <w:rPr>
          <w:rFonts w:eastAsia="宋体" w:cs="Times New Roman"/>
          <w:sz w:val="24"/>
          <w:szCs w:val="24"/>
        </w:rPr>
      </w:pPr>
      <w:r>
        <w:object w:dxaOrig="660" w:dyaOrig="360" w14:anchorId="334B6C1C">
          <v:shape id="_x0000_i1059" type="#_x0000_t75" style="width:32.25pt;height:17.3pt" o:ole="">
            <v:imagedata r:id="rId80" o:title=""/>
          </v:shape>
          <o:OLEObject Type="Embed" ProgID="Unknown" ShapeID="_x0000_i1059" DrawAspect="Content" ObjectID="_1633346080" r:id="rId81"/>
        </w:object>
      </w:r>
      <w:r>
        <w:rPr>
          <w:rFonts w:hint="eastAsia"/>
        </w:rPr>
        <w:t>—</w:t>
      </w:r>
      <w:r w:rsidRPr="00FD3974">
        <w:rPr>
          <w:rFonts w:eastAsia="宋体" w:cs="Times New Roman" w:hint="eastAsia"/>
          <w:sz w:val="24"/>
          <w:szCs w:val="24"/>
        </w:rPr>
        <w:t>参照城市的</w:t>
      </w:r>
      <w:r w:rsidR="007E3C7C">
        <w:rPr>
          <w:rFonts w:eastAsia="宋体" w:cs="Times New Roman" w:hint="eastAsia"/>
          <w:sz w:val="24"/>
          <w:szCs w:val="24"/>
        </w:rPr>
        <w:t>供暖</w:t>
      </w:r>
      <w:r w:rsidRPr="00FD3974">
        <w:rPr>
          <w:rFonts w:eastAsia="宋体" w:cs="Times New Roman" w:hint="eastAsia"/>
          <w:sz w:val="24"/>
          <w:szCs w:val="24"/>
        </w:rPr>
        <w:t>度日数。</w:t>
      </w:r>
    </w:p>
    <w:p w14:paraId="50FF6187" w14:textId="4BCA4C55" w:rsidR="00382ABD" w:rsidRPr="00471164" w:rsidRDefault="00382ABD"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67314A" w:rsidRPr="00471164">
        <w:rPr>
          <w:rFonts w:ascii="楷体" w:eastAsia="楷体" w:hAnsi="楷体" w:cs="Times New Roman" w:hint="eastAsia"/>
          <w:color w:val="000000" w:themeColor="text1"/>
          <w:sz w:val="24"/>
          <w:szCs w:val="24"/>
        </w:rPr>
        <w:t>本条文给出了表中未列出城市的建筑供热量指标的计算方法。</w:t>
      </w:r>
    </w:p>
    <w:p w14:paraId="589AC9EE" w14:textId="102A1189" w:rsidR="00090D51" w:rsidRPr="00A14935" w:rsidRDefault="00170DBC" w:rsidP="00B35658">
      <w:pPr>
        <w:pStyle w:val="2"/>
        <w:snapToGrid w:val="0"/>
        <w:spacing w:line="312" w:lineRule="auto"/>
        <w:ind w:left="0"/>
        <w:textAlignment w:val="center"/>
        <w:rPr>
          <w:rFonts w:eastAsia="宋体"/>
          <w:sz w:val="24"/>
          <w:szCs w:val="24"/>
        </w:rPr>
      </w:pPr>
      <w:bookmarkStart w:id="35" w:name="_Toc19544590"/>
      <w:r w:rsidRPr="00A14935">
        <w:rPr>
          <w:rFonts w:eastAsia="宋体"/>
          <w:sz w:val="24"/>
          <w:szCs w:val="24"/>
        </w:rPr>
        <w:t>污染物</w:t>
      </w:r>
      <w:r w:rsidR="00090D51" w:rsidRPr="00A14935">
        <w:rPr>
          <w:rFonts w:eastAsia="宋体"/>
          <w:sz w:val="24"/>
          <w:szCs w:val="24"/>
        </w:rPr>
        <w:t>排放量</w:t>
      </w:r>
      <w:r w:rsidR="00FC0D87" w:rsidRPr="00A14935">
        <w:rPr>
          <w:rFonts w:eastAsia="宋体"/>
          <w:sz w:val="24"/>
          <w:szCs w:val="24"/>
        </w:rPr>
        <w:t>计算</w:t>
      </w:r>
      <w:bookmarkEnd w:id="35"/>
    </w:p>
    <w:p w14:paraId="1F4FE101" w14:textId="56A01245" w:rsidR="00CF01FC" w:rsidRPr="00A14935" w:rsidRDefault="00CF01FC" w:rsidP="006F02FB">
      <w:pPr>
        <w:pStyle w:val="3"/>
      </w:pPr>
      <w:bookmarkStart w:id="36" w:name="_Ref15248996"/>
      <w:r w:rsidRPr="00A14935">
        <w:t>单位供暖面积</w:t>
      </w:r>
      <w:r w:rsidR="0018666B" w:rsidRPr="00A14935">
        <w:t>污染物</w:t>
      </w:r>
      <w:r w:rsidRPr="00A14935">
        <w:t>排放量浓度应根据</w:t>
      </w:r>
      <w:r w:rsidR="00EA51D9">
        <w:rPr>
          <w:rFonts w:hint="eastAsia"/>
        </w:rPr>
        <w:t>下列公式</w:t>
      </w:r>
      <w:r w:rsidRPr="00A14935">
        <w:t>进行计算</w:t>
      </w:r>
      <w:bookmarkEnd w:id="36"/>
      <w:r w:rsidR="002E7D42">
        <w:rPr>
          <w:rFonts w:hint="eastAsia"/>
        </w:rPr>
        <w:t>。</w:t>
      </w:r>
    </w:p>
    <w:p w14:paraId="2E35B8CC" w14:textId="299A529B" w:rsidR="00702B2A" w:rsidRDefault="00BC419A" w:rsidP="00A8647A">
      <w:pPr>
        <w:wordWrap w:val="0"/>
        <w:snapToGrid w:val="0"/>
        <w:spacing w:line="312" w:lineRule="auto"/>
        <w:ind w:firstLineChars="0" w:firstLine="0"/>
        <w:jc w:val="right"/>
        <w:textAlignment w:val="center"/>
        <w:rPr>
          <w:rFonts w:eastAsia="宋体" w:cs="Times New Roman"/>
          <w:sz w:val="24"/>
          <w:szCs w:val="24"/>
        </w:rPr>
      </w:pPr>
      <w:r w:rsidRPr="00A14935">
        <w:rPr>
          <w:rFonts w:eastAsia="宋体" w:cs="Times New Roman"/>
          <w:sz w:val="24"/>
          <w:szCs w:val="24"/>
        </w:rPr>
        <w:object w:dxaOrig="1219" w:dyaOrig="1320" w14:anchorId="078C2028">
          <v:shape id="_x0000_i1060" type="#_x0000_t75" style="width:59.9pt;height:66.25pt" o:ole="">
            <v:imagedata r:id="rId82" o:title=""/>
          </v:shape>
          <o:OLEObject Type="Embed" ProgID="Unknown" ShapeID="_x0000_i1060" DrawAspect="Content" ObjectID="_1633346081" r:id="rId83"/>
        </w:object>
      </w:r>
      <w:r w:rsidR="00A8647A">
        <w:rPr>
          <w:rFonts w:eastAsia="宋体" w:cs="Times New Roman"/>
          <w:sz w:val="24"/>
          <w:szCs w:val="24"/>
        </w:rPr>
        <w:t xml:space="preserve">                        </w:t>
      </w:r>
      <w:r w:rsidR="00E14535">
        <w:rPr>
          <w:rFonts w:eastAsia="宋体" w:cs="Times New Roman" w:hint="eastAsia"/>
          <w:sz w:val="24"/>
          <w:szCs w:val="24"/>
        </w:rPr>
        <w:t>（</w:t>
      </w:r>
      <w:r w:rsidR="00A8647A">
        <w:rPr>
          <w:rFonts w:eastAsia="宋体" w:cs="Times New Roman"/>
          <w:sz w:val="24"/>
          <w:szCs w:val="24"/>
        </w:rPr>
        <w:fldChar w:fldCharType="begin"/>
      </w:r>
      <w:r w:rsidR="00A8647A">
        <w:rPr>
          <w:rFonts w:eastAsia="宋体" w:cs="Times New Roman"/>
          <w:sz w:val="24"/>
          <w:szCs w:val="24"/>
        </w:rPr>
        <w:instrText xml:space="preserve"> REF _Ref15248996 \n \h </w:instrText>
      </w:r>
      <w:r w:rsidR="00A8647A">
        <w:rPr>
          <w:rFonts w:eastAsia="宋体" w:cs="Times New Roman"/>
          <w:sz w:val="24"/>
          <w:szCs w:val="24"/>
        </w:rPr>
      </w:r>
      <w:r w:rsidR="00A8647A">
        <w:rPr>
          <w:rFonts w:eastAsia="宋体" w:cs="Times New Roman"/>
          <w:sz w:val="24"/>
          <w:szCs w:val="24"/>
        </w:rPr>
        <w:fldChar w:fldCharType="separate"/>
      </w:r>
      <w:r w:rsidR="00464C38">
        <w:rPr>
          <w:rFonts w:eastAsia="宋体" w:cs="Times New Roman"/>
          <w:sz w:val="24"/>
          <w:szCs w:val="24"/>
        </w:rPr>
        <w:t>5.4.1</w:t>
      </w:r>
      <w:r w:rsidR="00A8647A">
        <w:rPr>
          <w:rFonts w:eastAsia="宋体" w:cs="Times New Roman"/>
          <w:sz w:val="24"/>
          <w:szCs w:val="24"/>
        </w:rPr>
        <w:fldChar w:fldCharType="end"/>
      </w:r>
      <w:r w:rsidR="006C347D">
        <w:rPr>
          <w:rFonts w:eastAsia="宋体" w:cs="Times New Roman" w:hint="eastAsia"/>
          <w:sz w:val="24"/>
          <w:szCs w:val="24"/>
        </w:rPr>
        <w:t>-</w:t>
      </w:r>
      <w:r w:rsidR="006C347D">
        <w:rPr>
          <w:rFonts w:eastAsia="宋体" w:cs="Times New Roman"/>
          <w:sz w:val="24"/>
          <w:szCs w:val="24"/>
        </w:rPr>
        <w:t>1</w:t>
      </w:r>
      <w:r w:rsidR="00E14535">
        <w:rPr>
          <w:rFonts w:eastAsia="宋体" w:cs="Times New Roman" w:hint="eastAsia"/>
          <w:sz w:val="24"/>
          <w:szCs w:val="24"/>
        </w:rPr>
        <w:t>）</w:t>
      </w:r>
    </w:p>
    <w:p w14:paraId="2685C2F1" w14:textId="139EA5BF" w:rsidR="00465238" w:rsidRDefault="00465238" w:rsidP="00465238">
      <w:pPr>
        <w:snapToGrid w:val="0"/>
        <w:spacing w:line="312" w:lineRule="auto"/>
        <w:ind w:left="420" w:firstLineChars="0" w:hanging="420"/>
        <w:jc w:val="right"/>
        <w:textAlignment w:val="center"/>
        <w:rPr>
          <w:rFonts w:eastAsia="宋体" w:cs="Times New Roman"/>
          <w:sz w:val="24"/>
          <w:szCs w:val="24"/>
        </w:rPr>
      </w:pPr>
      <w:r w:rsidRPr="00A14935">
        <w:rPr>
          <w:rFonts w:eastAsia="宋体" w:cs="Times New Roman"/>
          <w:sz w:val="24"/>
          <w:szCs w:val="24"/>
        </w:rPr>
        <w:object w:dxaOrig="1260" w:dyaOrig="360" w14:anchorId="74945EA8">
          <v:shape id="_x0000_i1061" type="#_x0000_t75" style="width:62.2pt;height:17.3pt" o:ole="">
            <v:imagedata r:id="rId84" o:title=""/>
          </v:shape>
          <o:OLEObject Type="Embed" ProgID="Unknown" ShapeID="_x0000_i1061" DrawAspect="Content" ObjectID="_1633346082" r:id="rId85"/>
        </w:object>
      </w:r>
      <w:r>
        <w:rPr>
          <w:rFonts w:eastAsia="宋体" w:cs="Times New Roman"/>
          <w:sz w:val="24"/>
          <w:szCs w:val="24"/>
        </w:rPr>
        <w:t xml:space="preserve">                      </w:t>
      </w:r>
      <w:r>
        <w:rPr>
          <w:rFonts w:eastAsia="宋体" w:cs="Times New Roman" w:hint="eastAsia"/>
          <w:sz w:val="24"/>
          <w:szCs w:val="24"/>
        </w:rPr>
        <w:t>（</w:t>
      </w:r>
      <w:r>
        <w:rPr>
          <w:rFonts w:eastAsia="宋体" w:cs="Times New Roman"/>
          <w:sz w:val="24"/>
          <w:szCs w:val="24"/>
        </w:rPr>
        <w:fldChar w:fldCharType="begin"/>
      </w:r>
      <w:r>
        <w:rPr>
          <w:rFonts w:eastAsia="宋体" w:cs="Times New Roman"/>
          <w:sz w:val="24"/>
          <w:szCs w:val="24"/>
        </w:rPr>
        <w:instrText xml:space="preserve"> REF _Ref15248996 \n \h </w:instrText>
      </w:r>
      <w:r>
        <w:rPr>
          <w:rFonts w:eastAsia="宋体" w:cs="Times New Roman"/>
          <w:sz w:val="24"/>
          <w:szCs w:val="24"/>
        </w:rPr>
      </w:r>
      <w:r>
        <w:rPr>
          <w:rFonts w:eastAsia="宋体" w:cs="Times New Roman"/>
          <w:sz w:val="24"/>
          <w:szCs w:val="24"/>
        </w:rPr>
        <w:fldChar w:fldCharType="separate"/>
      </w:r>
      <w:r w:rsidR="00464C38">
        <w:rPr>
          <w:rFonts w:eastAsia="宋体" w:cs="Times New Roman"/>
          <w:sz w:val="24"/>
          <w:szCs w:val="24"/>
        </w:rPr>
        <w:t>5.4.1</w:t>
      </w:r>
      <w:r>
        <w:rPr>
          <w:rFonts w:eastAsia="宋体" w:cs="Times New Roman"/>
          <w:sz w:val="24"/>
          <w:szCs w:val="24"/>
        </w:rPr>
        <w:fldChar w:fldCharType="end"/>
      </w:r>
      <w:r>
        <w:rPr>
          <w:rFonts w:eastAsia="宋体" w:cs="Times New Roman" w:hint="eastAsia"/>
          <w:sz w:val="24"/>
          <w:szCs w:val="24"/>
        </w:rPr>
        <w:t>-</w:t>
      </w:r>
      <w:r>
        <w:rPr>
          <w:rFonts w:eastAsia="宋体" w:cs="Times New Roman"/>
          <w:sz w:val="24"/>
          <w:szCs w:val="24"/>
        </w:rPr>
        <w:t>2</w:t>
      </w:r>
      <w:r>
        <w:rPr>
          <w:rFonts w:eastAsia="宋体" w:cs="Times New Roman" w:hint="eastAsia"/>
          <w:sz w:val="24"/>
          <w:szCs w:val="24"/>
        </w:rPr>
        <w:t>）</w:t>
      </w:r>
    </w:p>
    <w:p w14:paraId="7B7F823A" w14:textId="52289691" w:rsidR="007574AE" w:rsidRPr="00A14935" w:rsidRDefault="00CA561E" w:rsidP="007574AE">
      <w:pPr>
        <w:snapToGrid w:val="0"/>
        <w:spacing w:line="312" w:lineRule="auto"/>
        <w:ind w:firstLineChars="0" w:firstLine="0"/>
        <w:jc w:val="right"/>
        <w:textAlignment w:val="center"/>
        <w:rPr>
          <w:rFonts w:eastAsia="宋体" w:cs="Times New Roman"/>
          <w:sz w:val="24"/>
          <w:szCs w:val="24"/>
        </w:rPr>
      </w:pPr>
      <w:r w:rsidRPr="00A14935">
        <w:rPr>
          <w:rFonts w:eastAsia="宋体" w:cs="Times New Roman"/>
          <w:sz w:val="24"/>
          <w:szCs w:val="24"/>
        </w:rPr>
        <w:object w:dxaOrig="1040" w:dyaOrig="380" w14:anchorId="65B3E9D9">
          <v:shape id="_x0000_i1062" type="#_x0000_t75" style="width:51.25pt;height:19.6pt" o:ole="">
            <v:imagedata r:id="rId86" o:title=""/>
          </v:shape>
          <o:OLEObject Type="Embed" ProgID="Unknown" ShapeID="_x0000_i1062" DrawAspect="Content" ObjectID="_1633346083" r:id="rId87"/>
        </w:object>
      </w:r>
      <w:r w:rsidR="007574AE">
        <w:rPr>
          <w:rFonts w:eastAsia="宋体" w:cs="Times New Roman"/>
          <w:sz w:val="24"/>
          <w:szCs w:val="24"/>
        </w:rPr>
        <w:t xml:space="preserve">                       </w:t>
      </w:r>
      <w:r w:rsidR="007574AE">
        <w:rPr>
          <w:rFonts w:eastAsia="宋体" w:cs="Times New Roman" w:hint="eastAsia"/>
          <w:sz w:val="24"/>
          <w:szCs w:val="24"/>
        </w:rPr>
        <w:t>（</w:t>
      </w:r>
      <w:r w:rsidR="007574AE">
        <w:rPr>
          <w:rFonts w:eastAsia="宋体" w:cs="Times New Roman"/>
          <w:sz w:val="24"/>
          <w:szCs w:val="24"/>
        </w:rPr>
        <w:fldChar w:fldCharType="begin"/>
      </w:r>
      <w:r w:rsidR="007574AE">
        <w:rPr>
          <w:rFonts w:eastAsia="宋体" w:cs="Times New Roman"/>
          <w:sz w:val="24"/>
          <w:szCs w:val="24"/>
        </w:rPr>
        <w:instrText xml:space="preserve"> REF _Ref15248996 \n \h </w:instrText>
      </w:r>
      <w:r w:rsidR="007574AE">
        <w:rPr>
          <w:rFonts w:eastAsia="宋体" w:cs="Times New Roman"/>
          <w:sz w:val="24"/>
          <w:szCs w:val="24"/>
        </w:rPr>
      </w:r>
      <w:r w:rsidR="007574AE">
        <w:rPr>
          <w:rFonts w:eastAsia="宋体" w:cs="Times New Roman"/>
          <w:sz w:val="24"/>
          <w:szCs w:val="24"/>
        </w:rPr>
        <w:fldChar w:fldCharType="separate"/>
      </w:r>
      <w:r w:rsidR="00464C38">
        <w:rPr>
          <w:rFonts w:eastAsia="宋体" w:cs="Times New Roman"/>
          <w:sz w:val="24"/>
          <w:szCs w:val="24"/>
        </w:rPr>
        <w:t>5.4.1</w:t>
      </w:r>
      <w:r w:rsidR="007574AE">
        <w:rPr>
          <w:rFonts w:eastAsia="宋体" w:cs="Times New Roman"/>
          <w:sz w:val="24"/>
          <w:szCs w:val="24"/>
        </w:rPr>
        <w:fldChar w:fldCharType="end"/>
      </w:r>
      <w:r w:rsidR="007574AE">
        <w:rPr>
          <w:rFonts w:eastAsia="宋体" w:cs="Times New Roman" w:hint="eastAsia"/>
          <w:sz w:val="24"/>
          <w:szCs w:val="24"/>
        </w:rPr>
        <w:t>-</w:t>
      </w:r>
      <w:r w:rsidR="007574AE">
        <w:rPr>
          <w:rFonts w:eastAsia="宋体" w:cs="Times New Roman"/>
          <w:sz w:val="24"/>
          <w:szCs w:val="24"/>
        </w:rPr>
        <w:t>3</w:t>
      </w:r>
      <w:r w:rsidR="007574AE">
        <w:rPr>
          <w:rFonts w:eastAsia="宋体" w:cs="Times New Roman" w:hint="eastAsia"/>
          <w:sz w:val="24"/>
          <w:szCs w:val="24"/>
        </w:rPr>
        <w:t>）</w:t>
      </w:r>
    </w:p>
    <w:p w14:paraId="49DD1B01" w14:textId="07EDC3EF" w:rsidR="000C72B2" w:rsidRPr="00A14935" w:rsidRDefault="000C72B2" w:rsidP="00A14935">
      <w:pPr>
        <w:snapToGrid w:val="0"/>
        <w:spacing w:line="312" w:lineRule="auto"/>
        <w:ind w:firstLineChars="0" w:firstLine="0"/>
        <w:textAlignment w:val="center"/>
        <w:rPr>
          <w:rFonts w:eastAsia="宋体" w:cs="Times New Roman"/>
          <w:sz w:val="24"/>
          <w:szCs w:val="24"/>
        </w:rPr>
      </w:pPr>
      <w:r w:rsidRPr="00A14935">
        <w:rPr>
          <w:rFonts w:eastAsia="宋体" w:cs="Times New Roman"/>
          <w:sz w:val="24"/>
          <w:szCs w:val="24"/>
        </w:rPr>
        <w:t>式中：</w:t>
      </w:r>
      <w:r w:rsidR="00CE0607" w:rsidRPr="00A14935">
        <w:rPr>
          <w:rFonts w:eastAsia="宋体" w:cs="Times New Roman"/>
          <w:sz w:val="24"/>
          <w:szCs w:val="24"/>
        </w:rPr>
        <w:object w:dxaOrig="360" w:dyaOrig="360" w14:anchorId="385067D8">
          <v:shape id="_x0000_i1063" type="#_x0000_t75" style="width:17.3pt;height:17.3pt" o:ole="">
            <v:imagedata r:id="rId88" o:title=""/>
          </v:shape>
          <o:OLEObject Type="Embed" ProgID="Unknown" ShapeID="_x0000_i1063" DrawAspect="Content" ObjectID="_1633346084" r:id="rId89"/>
        </w:object>
      </w:r>
      <w:r w:rsidR="00CE0607" w:rsidRPr="00A14935">
        <w:rPr>
          <w:rFonts w:eastAsia="宋体" w:cs="Times New Roman"/>
          <w:sz w:val="24"/>
          <w:szCs w:val="24"/>
        </w:rPr>
        <w:t>—</w:t>
      </w:r>
      <w:r w:rsidR="00390D59" w:rsidRPr="00A14935">
        <w:rPr>
          <w:rFonts w:eastAsia="宋体" w:cs="Times New Roman"/>
          <w:sz w:val="24"/>
          <w:szCs w:val="24"/>
        </w:rPr>
        <w:t>第</w:t>
      </w:r>
      <w:proofErr w:type="spellStart"/>
      <w:r w:rsidR="00390D59" w:rsidRPr="00A14935">
        <w:rPr>
          <w:rFonts w:eastAsia="宋体" w:cs="Times New Roman"/>
          <w:sz w:val="24"/>
          <w:szCs w:val="24"/>
        </w:rPr>
        <w:t>i</w:t>
      </w:r>
      <w:proofErr w:type="spellEnd"/>
      <w:proofErr w:type="gramStart"/>
      <w:r w:rsidR="00390D59" w:rsidRPr="00A14935">
        <w:rPr>
          <w:rFonts w:eastAsia="宋体" w:cs="Times New Roman"/>
          <w:sz w:val="24"/>
          <w:szCs w:val="24"/>
        </w:rPr>
        <w:t>个</w:t>
      </w:r>
      <w:proofErr w:type="gramEnd"/>
      <w:r w:rsidR="00DF40E6">
        <w:rPr>
          <w:rFonts w:eastAsia="宋体" w:cs="Times New Roman" w:hint="eastAsia"/>
          <w:sz w:val="24"/>
          <w:szCs w:val="24"/>
        </w:rPr>
        <w:t>供暖系统单元</w:t>
      </w:r>
      <w:r w:rsidR="00390D59" w:rsidRPr="00A14935">
        <w:rPr>
          <w:rFonts w:eastAsia="宋体" w:cs="Times New Roman"/>
          <w:sz w:val="24"/>
          <w:szCs w:val="24"/>
        </w:rPr>
        <w:t>的</w:t>
      </w:r>
      <w:r w:rsidR="00CE0607" w:rsidRPr="00A14935">
        <w:rPr>
          <w:rFonts w:eastAsia="宋体" w:cs="Times New Roman"/>
          <w:sz w:val="24"/>
          <w:szCs w:val="24"/>
        </w:rPr>
        <w:t>P</w:t>
      </w:r>
      <w:r w:rsidR="00CE0607" w:rsidRPr="00A14935">
        <w:rPr>
          <w:rFonts w:eastAsia="宋体" w:cs="Times New Roman"/>
          <w:sz w:val="24"/>
          <w:szCs w:val="24"/>
        </w:rPr>
        <w:t>类污染物排放量</w:t>
      </w:r>
      <w:r w:rsidR="007624B4" w:rsidRPr="00A14935">
        <w:rPr>
          <w:rFonts w:eastAsia="宋体" w:cs="Times New Roman"/>
          <w:sz w:val="24"/>
          <w:szCs w:val="24"/>
        </w:rPr>
        <w:t>，</w:t>
      </w:r>
      <w:r w:rsidR="00CB530C" w:rsidRPr="00A14935">
        <w:rPr>
          <w:rFonts w:eastAsia="宋体" w:cs="Times New Roman"/>
          <w:sz w:val="24"/>
          <w:szCs w:val="24"/>
        </w:rPr>
        <w:t>g</w:t>
      </w:r>
      <w:r w:rsidR="002C655C">
        <w:rPr>
          <w:rFonts w:eastAsia="宋体" w:cs="Times New Roman" w:hint="eastAsia"/>
          <w:sz w:val="24"/>
          <w:szCs w:val="24"/>
        </w:rPr>
        <w:t>/</w:t>
      </w:r>
      <w:r w:rsidR="002C655C">
        <w:rPr>
          <w:rFonts w:eastAsia="宋体" w:cs="Times New Roman"/>
          <w:sz w:val="24"/>
          <w:szCs w:val="24"/>
        </w:rPr>
        <w:t>a</w:t>
      </w:r>
      <w:r w:rsidR="00CE0607" w:rsidRPr="00A14935">
        <w:rPr>
          <w:rFonts w:eastAsia="宋体" w:cs="Times New Roman"/>
          <w:sz w:val="24"/>
          <w:szCs w:val="24"/>
        </w:rPr>
        <w:t>；</w:t>
      </w:r>
    </w:p>
    <w:p w14:paraId="5A451223" w14:textId="5A90F72E" w:rsidR="00CE0607" w:rsidRPr="00A14935" w:rsidRDefault="00CE0607" w:rsidP="008752DC">
      <w:pPr>
        <w:snapToGrid w:val="0"/>
        <w:spacing w:line="312" w:lineRule="auto"/>
        <w:ind w:leftChars="243" w:left="849" w:hangingChars="50" w:hanging="120"/>
        <w:textAlignment w:val="center"/>
        <w:rPr>
          <w:rFonts w:eastAsia="宋体" w:cs="Times New Roman"/>
          <w:sz w:val="24"/>
          <w:szCs w:val="24"/>
        </w:rPr>
      </w:pPr>
      <w:r w:rsidRPr="00A14935">
        <w:rPr>
          <w:rFonts w:eastAsia="宋体" w:cs="Times New Roman"/>
          <w:sz w:val="24"/>
          <w:szCs w:val="24"/>
        </w:rPr>
        <w:object w:dxaOrig="260" w:dyaOrig="360" w14:anchorId="3B7A291B">
          <v:shape id="_x0000_i1064" type="#_x0000_t75" style="width:12.1pt;height:17.3pt" o:ole="">
            <v:imagedata r:id="rId90" o:title=""/>
          </v:shape>
          <o:OLEObject Type="Embed" ProgID="Unknown" ShapeID="_x0000_i1064" DrawAspect="Content" ObjectID="_1633346085" r:id="rId91"/>
        </w:object>
      </w:r>
      <w:r w:rsidRPr="00A14935">
        <w:rPr>
          <w:rFonts w:eastAsia="宋体" w:cs="Times New Roman"/>
          <w:sz w:val="24"/>
          <w:szCs w:val="24"/>
        </w:rPr>
        <w:t>—</w:t>
      </w:r>
      <w:r w:rsidRPr="00A14935">
        <w:rPr>
          <w:rFonts w:eastAsia="宋体" w:cs="Times New Roman"/>
          <w:sz w:val="24"/>
          <w:szCs w:val="24"/>
        </w:rPr>
        <w:t>第</w:t>
      </w:r>
      <w:proofErr w:type="spellStart"/>
      <w:r w:rsidRPr="00A14935">
        <w:rPr>
          <w:rFonts w:eastAsia="宋体" w:cs="Times New Roman"/>
          <w:sz w:val="24"/>
          <w:szCs w:val="24"/>
        </w:rPr>
        <w:t>i</w:t>
      </w:r>
      <w:proofErr w:type="spellEnd"/>
      <w:proofErr w:type="gramStart"/>
      <w:r w:rsidRPr="00A14935">
        <w:rPr>
          <w:rFonts w:eastAsia="宋体" w:cs="Times New Roman"/>
          <w:sz w:val="24"/>
          <w:szCs w:val="24"/>
        </w:rPr>
        <w:t>个</w:t>
      </w:r>
      <w:proofErr w:type="gramEnd"/>
      <w:r w:rsidR="00DF40E6">
        <w:rPr>
          <w:rFonts w:eastAsia="宋体" w:cs="Times New Roman" w:hint="eastAsia"/>
          <w:sz w:val="24"/>
          <w:szCs w:val="24"/>
        </w:rPr>
        <w:t>供暖系统单元</w:t>
      </w:r>
      <w:r w:rsidR="00390D59" w:rsidRPr="00A14935">
        <w:rPr>
          <w:rFonts w:eastAsia="宋体" w:cs="Times New Roman"/>
          <w:sz w:val="24"/>
          <w:szCs w:val="24"/>
        </w:rPr>
        <w:t>的</w:t>
      </w:r>
      <w:r w:rsidRPr="00A14935">
        <w:rPr>
          <w:rFonts w:eastAsia="宋体" w:cs="Times New Roman"/>
          <w:sz w:val="24"/>
          <w:szCs w:val="24"/>
        </w:rPr>
        <w:t>供暖面积</w:t>
      </w:r>
      <w:r w:rsidR="00031D85" w:rsidRPr="00A14935">
        <w:rPr>
          <w:rFonts w:eastAsia="宋体" w:cs="Times New Roman"/>
          <w:sz w:val="24"/>
          <w:szCs w:val="24"/>
        </w:rPr>
        <w:t>，</w:t>
      </w:r>
      <w:r w:rsidR="00031D85" w:rsidRPr="00A14935">
        <w:rPr>
          <w:rFonts w:eastAsia="宋体" w:cs="Times New Roman"/>
          <w:sz w:val="24"/>
          <w:szCs w:val="24"/>
        </w:rPr>
        <w:t>m</w:t>
      </w:r>
      <w:r w:rsidR="00031D85" w:rsidRPr="00A14935">
        <w:rPr>
          <w:rFonts w:eastAsia="宋体" w:cs="Times New Roman"/>
          <w:sz w:val="24"/>
          <w:szCs w:val="24"/>
          <w:vertAlign w:val="superscript"/>
        </w:rPr>
        <w:t>2</w:t>
      </w:r>
      <w:r w:rsidR="00B55342" w:rsidRPr="00A14935">
        <w:rPr>
          <w:rFonts w:eastAsia="宋体" w:cs="Times New Roman"/>
          <w:sz w:val="24"/>
          <w:szCs w:val="24"/>
        </w:rPr>
        <w:t>。</w:t>
      </w:r>
    </w:p>
    <w:p w14:paraId="54875FE5" w14:textId="6B592568" w:rsidR="00D81FF5" w:rsidRPr="00A14935" w:rsidRDefault="00D81FF5" w:rsidP="00447F3C">
      <w:pPr>
        <w:snapToGrid w:val="0"/>
        <w:spacing w:line="312" w:lineRule="auto"/>
        <w:ind w:leftChars="243" w:left="849" w:hangingChars="50" w:hanging="120"/>
        <w:textAlignment w:val="center"/>
        <w:rPr>
          <w:rFonts w:eastAsia="宋体" w:cs="Times New Roman"/>
          <w:sz w:val="24"/>
          <w:szCs w:val="24"/>
        </w:rPr>
      </w:pPr>
      <w:r w:rsidRPr="00A14935">
        <w:rPr>
          <w:rFonts w:eastAsia="宋体" w:cs="Times New Roman"/>
          <w:sz w:val="24"/>
          <w:szCs w:val="24"/>
        </w:rPr>
        <w:object w:dxaOrig="300" w:dyaOrig="360" w14:anchorId="6CA01734">
          <v:shape id="_x0000_i1065" type="#_x0000_t75" style="width:15pt;height:17.3pt" o:ole="">
            <v:imagedata r:id="rId92" o:title=""/>
          </v:shape>
          <o:OLEObject Type="Embed" ProgID="Unknown" ShapeID="_x0000_i1065" DrawAspect="Content" ObjectID="_1633346086" r:id="rId93"/>
        </w:object>
      </w:r>
      <w:r w:rsidRPr="00A14935">
        <w:rPr>
          <w:rFonts w:eastAsia="宋体" w:cs="Times New Roman"/>
          <w:sz w:val="24"/>
          <w:szCs w:val="24"/>
        </w:rPr>
        <w:t>—P</w:t>
      </w:r>
      <w:r w:rsidRPr="00A14935">
        <w:rPr>
          <w:rFonts w:eastAsia="宋体" w:cs="Times New Roman"/>
          <w:sz w:val="24"/>
          <w:szCs w:val="24"/>
        </w:rPr>
        <w:t>类污染物排放</w:t>
      </w:r>
      <w:r w:rsidR="0084073C" w:rsidRPr="00A14935">
        <w:rPr>
          <w:rFonts w:eastAsia="宋体" w:cs="Times New Roman"/>
          <w:sz w:val="24"/>
          <w:szCs w:val="24"/>
        </w:rPr>
        <w:t>因子</w:t>
      </w:r>
      <w:r w:rsidR="00A5404F">
        <w:rPr>
          <w:rFonts w:eastAsia="宋体" w:cs="Times New Roman" w:hint="eastAsia"/>
          <w:sz w:val="24"/>
          <w:szCs w:val="24"/>
        </w:rPr>
        <w:t>，</w:t>
      </w:r>
      <w:r w:rsidR="00A5404F" w:rsidRPr="006F2683">
        <w:rPr>
          <w:rFonts w:cs="Times New Roman"/>
        </w:rPr>
        <w:object w:dxaOrig="720" w:dyaOrig="320" w14:anchorId="5184B679">
          <v:shape id="_x0000_i1066" type="#_x0000_t75" style="width:36.3pt;height:15.55pt" o:ole="">
            <v:imagedata r:id="rId94" o:title=""/>
          </v:shape>
          <o:OLEObject Type="Embed" ProgID="Equation.DSMT4" ShapeID="_x0000_i1066" DrawAspect="Content" ObjectID="_1633346087" r:id="rId95"/>
        </w:object>
      </w:r>
      <w:r w:rsidRPr="00A14935">
        <w:rPr>
          <w:rFonts w:eastAsia="宋体" w:cs="Times New Roman"/>
          <w:sz w:val="24"/>
          <w:szCs w:val="24"/>
        </w:rPr>
        <w:t>；</w:t>
      </w:r>
    </w:p>
    <w:p w14:paraId="1FBBA3C2" w14:textId="60C2BF54" w:rsidR="006D2756" w:rsidRPr="00A14935" w:rsidRDefault="00761525" w:rsidP="00A14935">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object w:dxaOrig="279" w:dyaOrig="360" w14:anchorId="6A67CD49">
          <v:shape id="_x0000_i1067" type="#_x0000_t75" style="width:14.4pt;height:17.3pt" o:ole="">
            <v:imagedata r:id="rId96" o:title=""/>
          </v:shape>
          <o:OLEObject Type="Embed" ProgID="Unknown" ShapeID="_x0000_i1067" DrawAspect="Content" ObjectID="_1633346088" r:id="rId97"/>
        </w:object>
      </w:r>
      <w:r w:rsidRPr="00A14935">
        <w:rPr>
          <w:rFonts w:eastAsia="宋体" w:cs="Times New Roman"/>
          <w:sz w:val="24"/>
          <w:szCs w:val="24"/>
        </w:rPr>
        <w:t>—</w:t>
      </w:r>
      <w:r w:rsidRPr="00A14935">
        <w:rPr>
          <w:rFonts w:eastAsia="宋体" w:cs="Times New Roman"/>
          <w:sz w:val="24"/>
          <w:szCs w:val="24"/>
        </w:rPr>
        <w:t>第</w:t>
      </w:r>
      <w:proofErr w:type="spellStart"/>
      <w:r w:rsidRPr="00A14935">
        <w:rPr>
          <w:rFonts w:eastAsia="宋体" w:cs="Times New Roman"/>
          <w:sz w:val="24"/>
          <w:szCs w:val="24"/>
        </w:rPr>
        <w:t>i</w:t>
      </w:r>
      <w:proofErr w:type="spellEnd"/>
      <w:proofErr w:type="gramStart"/>
      <w:r w:rsidRPr="00A14935">
        <w:rPr>
          <w:rFonts w:eastAsia="宋体" w:cs="Times New Roman"/>
          <w:sz w:val="24"/>
          <w:szCs w:val="24"/>
        </w:rPr>
        <w:t>个</w:t>
      </w:r>
      <w:proofErr w:type="gramEnd"/>
      <w:r w:rsidR="00DF40E6">
        <w:rPr>
          <w:rFonts w:eastAsia="宋体" w:cs="Times New Roman" w:hint="eastAsia"/>
          <w:sz w:val="24"/>
          <w:szCs w:val="24"/>
        </w:rPr>
        <w:t>供暖系统单元</w:t>
      </w:r>
      <w:r w:rsidRPr="00A14935">
        <w:rPr>
          <w:rFonts w:eastAsia="宋体" w:cs="Times New Roman"/>
          <w:sz w:val="24"/>
          <w:szCs w:val="24"/>
        </w:rPr>
        <w:t>能源</w:t>
      </w:r>
      <w:r w:rsidR="00047F89" w:rsidRPr="00A14935">
        <w:rPr>
          <w:rFonts w:eastAsia="宋体" w:cs="Times New Roman"/>
          <w:sz w:val="24"/>
          <w:szCs w:val="24"/>
        </w:rPr>
        <w:t>消耗</w:t>
      </w:r>
      <w:r w:rsidR="007C5CC3" w:rsidRPr="00A14935">
        <w:rPr>
          <w:rFonts w:eastAsia="宋体" w:cs="Times New Roman"/>
          <w:sz w:val="24"/>
          <w:szCs w:val="24"/>
        </w:rPr>
        <w:t>总</w:t>
      </w:r>
      <w:r w:rsidR="00047F89" w:rsidRPr="00A14935">
        <w:rPr>
          <w:rFonts w:eastAsia="宋体" w:cs="Times New Roman"/>
          <w:sz w:val="24"/>
          <w:szCs w:val="24"/>
        </w:rPr>
        <w:t>量</w:t>
      </w:r>
      <w:r w:rsidR="00A5404F">
        <w:rPr>
          <w:rFonts w:eastAsia="宋体" w:cs="Times New Roman" w:hint="eastAsia"/>
          <w:sz w:val="24"/>
          <w:szCs w:val="24"/>
        </w:rPr>
        <w:t>，</w:t>
      </w:r>
      <w:r w:rsidR="00A4452C" w:rsidRPr="006F2683">
        <w:rPr>
          <w:rFonts w:cs="Times New Roman"/>
        </w:rPr>
        <w:object w:dxaOrig="520" w:dyaOrig="320" w14:anchorId="61E59887">
          <v:shape id="_x0000_i1068" type="#_x0000_t75" style="width:25.9pt;height:15.55pt" o:ole="">
            <v:imagedata r:id="rId98" o:title=""/>
          </v:shape>
          <o:OLEObject Type="Embed" ProgID="Equation.DSMT4" ShapeID="_x0000_i1068" DrawAspect="Content" ObjectID="_1633346089" r:id="rId99"/>
        </w:object>
      </w:r>
      <w:proofErr w:type="gramStart"/>
      <w:r w:rsidR="00A4452C">
        <w:rPr>
          <w:rFonts w:cs="Times New Roman" w:hint="eastAsia"/>
        </w:rPr>
        <w:t>或</w:t>
      </w:r>
      <w:r w:rsidR="00A4452C" w:rsidRPr="006F2683">
        <w:rPr>
          <w:rFonts w:cs="Times New Roman"/>
        </w:rPr>
        <w:object w:dxaOrig="520" w:dyaOrig="320" w14:anchorId="4019538D">
          <v:shape id="_x0000_i1069" type="#_x0000_t75" style="width:25.9pt;height:15.55pt" o:ole="">
            <v:imagedata r:id="rId100" o:title=""/>
          </v:shape>
          <o:OLEObject Type="Embed" ProgID="Equation.DSMT4" ShapeID="_x0000_i1069" DrawAspect="Content" ObjectID="_1633346090" r:id="rId101"/>
        </w:object>
      </w:r>
      <w:r w:rsidR="00A4452C">
        <w:rPr>
          <w:rFonts w:cs="Times New Roman" w:hint="eastAsia"/>
        </w:rPr>
        <w:t>或</w:t>
      </w:r>
      <w:proofErr w:type="gramEnd"/>
      <w:r w:rsidR="00A4452C" w:rsidRPr="006F2683">
        <w:rPr>
          <w:rFonts w:cs="Times New Roman"/>
        </w:rPr>
        <w:object w:dxaOrig="560" w:dyaOrig="279" w14:anchorId="26A72044">
          <v:shape id="_x0000_i1070" type="#_x0000_t75" style="width:27.65pt;height:14.4pt" o:ole="">
            <v:imagedata r:id="rId102" o:title=""/>
          </v:shape>
          <o:OLEObject Type="Embed" ProgID="Equation.DSMT4" ShapeID="_x0000_i1070" DrawAspect="Content" ObjectID="_1633346091" r:id="rId103"/>
        </w:object>
      </w:r>
      <w:r w:rsidR="006D2756" w:rsidRPr="00A14935">
        <w:rPr>
          <w:rFonts w:eastAsia="宋体" w:cs="Times New Roman"/>
          <w:sz w:val="24"/>
          <w:szCs w:val="24"/>
        </w:rPr>
        <w:t>；</w:t>
      </w:r>
    </w:p>
    <w:p w14:paraId="450CAAF6" w14:textId="11DBDBDD" w:rsidR="004D0322" w:rsidRDefault="003A3B19" w:rsidP="001F17EF">
      <w:pPr>
        <w:snapToGrid w:val="0"/>
        <w:spacing w:line="312" w:lineRule="auto"/>
        <w:ind w:firstLineChars="305" w:firstLine="732"/>
        <w:textAlignment w:val="center"/>
        <w:rPr>
          <w:rFonts w:eastAsia="宋体" w:cs="Times New Roman"/>
          <w:sz w:val="24"/>
          <w:szCs w:val="24"/>
        </w:rPr>
      </w:pPr>
      <w:r w:rsidRPr="00A14935">
        <w:rPr>
          <w:rFonts w:eastAsia="宋体" w:cs="Times New Roman"/>
          <w:sz w:val="24"/>
          <w:szCs w:val="24"/>
        </w:rPr>
        <w:object w:dxaOrig="320" w:dyaOrig="380" w14:anchorId="099D3C17">
          <v:shape id="_x0000_i1071" type="#_x0000_t75" style="width:15.55pt;height:19.6pt" o:ole="">
            <v:imagedata r:id="rId104" o:title=""/>
          </v:shape>
          <o:OLEObject Type="Embed" ProgID="Unknown" ShapeID="_x0000_i1071" DrawAspect="Content" ObjectID="_1633346092" r:id="rId105"/>
        </w:object>
      </w:r>
      <w:r w:rsidRPr="00A14935">
        <w:rPr>
          <w:rFonts w:eastAsia="宋体" w:cs="Times New Roman"/>
          <w:sz w:val="24"/>
          <w:szCs w:val="24"/>
        </w:rPr>
        <w:t>—</w:t>
      </w:r>
      <w:r w:rsidR="00EA5CF1" w:rsidRPr="00A14935">
        <w:rPr>
          <w:rFonts w:eastAsia="宋体" w:cs="Times New Roman"/>
          <w:sz w:val="24"/>
          <w:szCs w:val="24"/>
        </w:rPr>
        <w:t>第</w:t>
      </w:r>
      <w:proofErr w:type="spellStart"/>
      <w:r w:rsidR="00EA5CF1" w:rsidRPr="00A14935">
        <w:rPr>
          <w:rFonts w:eastAsia="宋体" w:cs="Times New Roman"/>
          <w:sz w:val="24"/>
          <w:szCs w:val="24"/>
        </w:rPr>
        <w:t>i</w:t>
      </w:r>
      <w:proofErr w:type="spellEnd"/>
      <w:proofErr w:type="gramStart"/>
      <w:r w:rsidR="00EA5CF1" w:rsidRPr="00A14935">
        <w:rPr>
          <w:rFonts w:eastAsia="宋体" w:cs="Times New Roman"/>
          <w:sz w:val="24"/>
          <w:szCs w:val="24"/>
        </w:rPr>
        <w:t>个</w:t>
      </w:r>
      <w:proofErr w:type="gramEnd"/>
      <w:r w:rsidR="00DF40E6">
        <w:rPr>
          <w:rFonts w:eastAsia="宋体" w:cs="Times New Roman" w:hint="eastAsia"/>
          <w:sz w:val="24"/>
          <w:szCs w:val="24"/>
        </w:rPr>
        <w:t>供暖系统单元</w:t>
      </w:r>
      <w:r w:rsidR="003D093A" w:rsidRPr="00A14935">
        <w:rPr>
          <w:rFonts w:eastAsia="宋体" w:cs="Times New Roman"/>
          <w:sz w:val="24"/>
          <w:szCs w:val="24"/>
        </w:rPr>
        <w:t>的</w:t>
      </w:r>
      <w:r w:rsidR="00EA5CF1" w:rsidRPr="00A14935">
        <w:rPr>
          <w:rFonts w:eastAsia="宋体" w:cs="Times New Roman"/>
          <w:sz w:val="24"/>
          <w:szCs w:val="24"/>
        </w:rPr>
        <w:t>热源效率</w:t>
      </w:r>
      <w:r w:rsidR="002C655C">
        <w:rPr>
          <w:rFonts w:eastAsia="宋体" w:cs="Times New Roman" w:hint="eastAsia"/>
          <w:sz w:val="24"/>
          <w:szCs w:val="24"/>
        </w:rPr>
        <w:t>指标</w:t>
      </w:r>
      <w:r w:rsidR="00B30DD8">
        <w:rPr>
          <w:rFonts w:eastAsia="宋体" w:cs="Times New Roman" w:hint="eastAsia"/>
          <w:sz w:val="24"/>
          <w:szCs w:val="24"/>
        </w:rPr>
        <w:t>，</w:t>
      </w:r>
      <w:r w:rsidR="00B30DD8" w:rsidRPr="006F2683">
        <w:rPr>
          <w:rFonts w:cs="Times New Roman"/>
        </w:rPr>
        <w:object w:dxaOrig="859" w:dyaOrig="320" w14:anchorId="00C4CA55">
          <v:shape id="_x0000_i1072" type="#_x0000_t75" style="width:42.6pt;height:15.55pt" o:ole="">
            <v:imagedata r:id="rId106" o:title=""/>
          </v:shape>
          <o:OLEObject Type="Embed" ProgID="Equation.DSMT4" ShapeID="_x0000_i1072" DrawAspect="Content" ObjectID="_1633346093" r:id="rId107"/>
        </w:object>
      </w:r>
      <w:proofErr w:type="gramStart"/>
      <w:r w:rsidR="00B30DD8">
        <w:rPr>
          <w:rFonts w:cs="Times New Roman" w:hint="eastAsia"/>
        </w:rPr>
        <w:t>或</w:t>
      </w:r>
      <w:r w:rsidR="00B30DD8" w:rsidRPr="006F2683">
        <w:rPr>
          <w:rFonts w:cs="Times New Roman"/>
        </w:rPr>
        <w:object w:dxaOrig="880" w:dyaOrig="320" w14:anchorId="1892D880">
          <v:shape id="_x0000_i1073" type="#_x0000_t75" style="width:44.35pt;height:15.55pt" o:ole="">
            <v:imagedata r:id="rId108" o:title=""/>
          </v:shape>
          <o:OLEObject Type="Embed" ProgID="Equation.DSMT4" ShapeID="_x0000_i1073" DrawAspect="Content" ObjectID="_1633346094" r:id="rId109"/>
        </w:object>
      </w:r>
      <w:r w:rsidR="00B30DD8">
        <w:rPr>
          <w:rFonts w:cs="Times New Roman" w:hint="eastAsia"/>
        </w:rPr>
        <w:t>或</w:t>
      </w:r>
      <w:proofErr w:type="gramEnd"/>
      <w:r w:rsidR="00B30DD8" w:rsidRPr="006F2683">
        <w:rPr>
          <w:rFonts w:cs="Times New Roman"/>
        </w:rPr>
        <w:object w:dxaOrig="880" w:dyaOrig="279" w14:anchorId="54887420">
          <v:shape id="_x0000_i1074" type="#_x0000_t75" style="width:44.35pt;height:14.4pt" o:ole="">
            <v:imagedata r:id="rId110" o:title=""/>
          </v:shape>
          <o:OLEObject Type="Embed" ProgID="Equation.DSMT4" ShapeID="_x0000_i1074" DrawAspect="Content" ObjectID="_1633346095" r:id="rId111"/>
        </w:object>
      </w:r>
      <w:r w:rsidR="009C515A" w:rsidRPr="00A14935">
        <w:rPr>
          <w:rFonts w:eastAsia="宋体" w:cs="Times New Roman"/>
          <w:sz w:val="24"/>
          <w:szCs w:val="24"/>
        </w:rPr>
        <w:t>。</w:t>
      </w:r>
    </w:p>
    <w:p w14:paraId="49B5A528" w14:textId="3BBDA364" w:rsidR="00FF1AF9" w:rsidRPr="00471164" w:rsidRDefault="00FF1AF9"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BD5AA3" w:rsidRPr="00471164">
        <w:rPr>
          <w:rFonts w:ascii="楷体" w:eastAsia="楷体" w:hAnsi="楷体" w:cs="Times New Roman" w:hint="eastAsia"/>
          <w:color w:val="000000" w:themeColor="text1"/>
          <w:sz w:val="24"/>
          <w:szCs w:val="24"/>
        </w:rPr>
        <w:t>本条文给出在得到一次能源消耗量</w:t>
      </w:r>
      <w:r w:rsidR="00BC7443" w:rsidRPr="00471164">
        <w:rPr>
          <w:rFonts w:ascii="楷体" w:eastAsia="楷体" w:hAnsi="楷体" w:cs="Times New Roman" w:hint="eastAsia"/>
          <w:color w:val="000000" w:themeColor="text1"/>
          <w:sz w:val="24"/>
          <w:szCs w:val="24"/>
        </w:rPr>
        <w:t>总量</w:t>
      </w:r>
      <w:r w:rsidR="00BD5AA3" w:rsidRPr="00471164">
        <w:rPr>
          <w:rFonts w:ascii="楷体" w:eastAsia="楷体" w:hAnsi="楷体" w:cs="Times New Roman" w:hint="eastAsia"/>
          <w:color w:val="000000" w:themeColor="text1"/>
          <w:sz w:val="24"/>
          <w:szCs w:val="24"/>
        </w:rPr>
        <w:t>后，污染物排放</w:t>
      </w:r>
      <w:r w:rsidR="00BC7443" w:rsidRPr="00471164">
        <w:rPr>
          <w:rFonts w:ascii="楷体" w:eastAsia="楷体" w:hAnsi="楷体" w:cs="Times New Roman" w:hint="eastAsia"/>
          <w:color w:val="000000" w:themeColor="text1"/>
          <w:sz w:val="24"/>
          <w:szCs w:val="24"/>
        </w:rPr>
        <w:t>总</w:t>
      </w:r>
      <w:r w:rsidR="00BD5AA3" w:rsidRPr="00471164">
        <w:rPr>
          <w:rFonts w:ascii="楷体" w:eastAsia="楷体" w:hAnsi="楷体" w:cs="Times New Roman" w:hint="eastAsia"/>
          <w:color w:val="000000" w:themeColor="text1"/>
          <w:sz w:val="24"/>
          <w:szCs w:val="24"/>
        </w:rPr>
        <w:t>量的计算方法。</w:t>
      </w:r>
      <w:r w:rsidR="001E6A1E" w:rsidRPr="00471164">
        <w:rPr>
          <w:rFonts w:ascii="楷体" w:eastAsia="楷体" w:hAnsi="楷体" w:cs="Times New Roman" w:hint="eastAsia"/>
          <w:color w:val="000000" w:themeColor="text1"/>
          <w:sz w:val="24"/>
          <w:szCs w:val="24"/>
        </w:rPr>
        <w:t>污染物排放总量需根据一次能源消耗量、热源排放因子和热源热量转化效率进行计算</w:t>
      </w:r>
      <w:r w:rsidR="00030926" w:rsidRPr="00471164">
        <w:rPr>
          <w:rFonts w:ascii="楷体" w:eastAsia="楷体" w:hAnsi="楷体" w:cs="Times New Roman" w:hint="eastAsia"/>
          <w:color w:val="000000" w:themeColor="text1"/>
          <w:sz w:val="24"/>
          <w:szCs w:val="24"/>
        </w:rPr>
        <w:t>。</w:t>
      </w:r>
    </w:p>
    <w:p w14:paraId="2B4F5BB9" w14:textId="77777777" w:rsidR="00FF1AF9" w:rsidRPr="00A14935" w:rsidRDefault="00FF1AF9" w:rsidP="00FF1AF9">
      <w:pPr>
        <w:snapToGrid w:val="0"/>
        <w:spacing w:line="312" w:lineRule="auto"/>
        <w:ind w:firstLineChars="0" w:firstLine="0"/>
        <w:textAlignment w:val="center"/>
        <w:rPr>
          <w:rFonts w:eastAsia="宋体" w:cs="Times New Roman"/>
          <w:sz w:val="24"/>
          <w:szCs w:val="24"/>
        </w:rPr>
      </w:pPr>
    </w:p>
    <w:p w14:paraId="32B99046" w14:textId="5A7A73BA" w:rsidR="00441DF4" w:rsidRDefault="00FD6AED" w:rsidP="00064ECC">
      <w:pPr>
        <w:pStyle w:val="3"/>
      </w:pPr>
      <w:bookmarkStart w:id="37" w:name="_Ref15250062"/>
      <w:r>
        <w:rPr>
          <w:rFonts w:hint="eastAsia"/>
        </w:rPr>
        <w:lastRenderedPageBreak/>
        <w:t>具备测试条件的热源，</w:t>
      </w:r>
      <w:r w:rsidR="0037025E">
        <w:rPr>
          <w:rFonts w:hint="eastAsia"/>
        </w:rPr>
        <w:t>各类污染物排放因子</w:t>
      </w:r>
      <w:r w:rsidR="00E23459">
        <w:rPr>
          <w:rFonts w:hint="eastAsia"/>
        </w:rPr>
        <w:t>应以实测数据为准</w:t>
      </w:r>
      <w:r w:rsidR="00441DF4">
        <w:rPr>
          <w:rFonts w:hint="eastAsia"/>
        </w:rPr>
        <w:t>。</w:t>
      </w:r>
    </w:p>
    <w:p w14:paraId="26B697DD" w14:textId="42504539" w:rsidR="005D2263" w:rsidRPr="00471164" w:rsidRDefault="005D2263" w:rsidP="00471164">
      <w:pPr>
        <w:pStyle w:val="a7"/>
        <w:snapToGrid w:val="0"/>
        <w:spacing w:line="312" w:lineRule="auto"/>
        <w:ind w:left="-1" w:firstLineChars="0" w:firstLine="0"/>
        <w:textAlignment w:val="center"/>
        <w:rPr>
          <w:rFonts w:ascii="楷体" w:eastAsia="楷体" w:hAnsi="楷体" w:cs="Times New Roman"/>
          <w:color w:val="000000" w:themeColor="text1"/>
          <w:sz w:val="24"/>
          <w:szCs w:val="24"/>
        </w:rPr>
      </w:pPr>
      <w:r w:rsidRPr="00471164">
        <w:rPr>
          <w:rFonts w:ascii="楷体" w:eastAsia="楷体" w:hAnsi="楷体" w:cs="Times New Roman" w:hint="eastAsia"/>
          <w:color w:val="000000" w:themeColor="text1"/>
          <w:sz w:val="24"/>
          <w:szCs w:val="24"/>
        </w:rPr>
        <w:t>【</w:t>
      </w:r>
      <w:r w:rsidRPr="00471164">
        <w:rPr>
          <w:rFonts w:ascii="楷体" w:eastAsia="楷体" w:hAnsi="楷体" w:cs="Times New Roman"/>
          <w:color w:val="000000" w:themeColor="text1"/>
          <w:sz w:val="24"/>
          <w:szCs w:val="24"/>
        </w:rPr>
        <w:t>条文说明</w:t>
      </w:r>
      <w:r w:rsidRPr="00471164">
        <w:rPr>
          <w:rFonts w:ascii="楷体" w:eastAsia="楷体" w:hAnsi="楷体" w:cs="Times New Roman" w:hint="eastAsia"/>
          <w:color w:val="000000" w:themeColor="text1"/>
          <w:sz w:val="24"/>
          <w:szCs w:val="24"/>
        </w:rPr>
        <w:t>】</w:t>
      </w:r>
      <w:r w:rsidR="004B0140" w:rsidRPr="00471164">
        <w:rPr>
          <w:rFonts w:ascii="楷体" w:eastAsia="楷体" w:hAnsi="楷体" w:cs="Times New Roman" w:hint="eastAsia"/>
          <w:color w:val="000000" w:themeColor="text1"/>
          <w:sz w:val="24"/>
          <w:szCs w:val="24"/>
        </w:rPr>
        <w:t>在热源加装了特殊减排设备等非常规情况下，直接采用排放因子计算污染物排放量将不再准确。此种情况下，为有效衡量热源的排放水平，应对热源污染物排放量进行现场检测后，获得各类污染物的排放因子。</w:t>
      </w:r>
    </w:p>
    <w:p w14:paraId="76E8D51D" w14:textId="77777777" w:rsidR="005D2263" w:rsidRPr="005D2263" w:rsidRDefault="005D2263" w:rsidP="005D2263">
      <w:pPr>
        <w:ind w:firstLineChars="0" w:firstLine="0"/>
      </w:pPr>
    </w:p>
    <w:p w14:paraId="6FF929F4" w14:textId="6C3BBB8F" w:rsidR="004D0322" w:rsidRDefault="00E23459" w:rsidP="00064ECC">
      <w:pPr>
        <w:pStyle w:val="3"/>
      </w:pPr>
      <w:bookmarkStart w:id="38" w:name="_Ref15252733"/>
      <w:r>
        <w:rPr>
          <w:rFonts w:hint="eastAsia"/>
        </w:rPr>
        <w:t>当不具备实测条件时，可</w:t>
      </w:r>
      <w:r w:rsidR="005C3320">
        <w:rPr>
          <w:rFonts w:hint="eastAsia"/>
        </w:rPr>
        <w:t>根据热源种类</w:t>
      </w:r>
      <w:r w:rsidR="0037025E">
        <w:rPr>
          <w:rFonts w:hint="eastAsia"/>
        </w:rPr>
        <w:t>按照表</w:t>
      </w:r>
      <w:r w:rsidR="00441DF4">
        <w:rPr>
          <w:bCs w:val="0"/>
        </w:rPr>
        <w:fldChar w:fldCharType="begin"/>
      </w:r>
      <w:r w:rsidR="00441DF4">
        <w:rPr>
          <w:bCs w:val="0"/>
        </w:rPr>
        <w:instrText xml:space="preserve"> </w:instrText>
      </w:r>
      <w:r w:rsidR="00441DF4">
        <w:rPr>
          <w:rFonts w:hint="eastAsia"/>
          <w:bCs w:val="0"/>
        </w:rPr>
        <w:instrText>REF _Ref15252733 \n \h</w:instrText>
      </w:r>
      <w:r w:rsidR="00441DF4">
        <w:rPr>
          <w:bCs w:val="0"/>
        </w:rPr>
        <w:instrText xml:space="preserve"> </w:instrText>
      </w:r>
      <w:r w:rsidR="00441DF4">
        <w:rPr>
          <w:bCs w:val="0"/>
        </w:rPr>
      </w:r>
      <w:r w:rsidR="00441DF4">
        <w:rPr>
          <w:bCs w:val="0"/>
        </w:rPr>
        <w:fldChar w:fldCharType="separate"/>
      </w:r>
      <w:r w:rsidR="00464C38">
        <w:rPr>
          <w:bCs w:val="0"/>
        </w:rPr>
        <w:t>5.4.3</w:t>
      </w:r>
      <w:r w:rsidR="00441DF4">
        <w:rPr>
          <w:bCs w:val="0"/>
        </w:rPr>
        <w:fldChar w:fldCharType="end"/>
      </w:r>
      <w:r w:rsidR="00FE16E1">
        <w:rPr>
          <w:rFonts w:hint="eastAsia"/>
          <w:bCs w:val="0"/>
        </w:rPr>
        <w:t>-</w:t>
      </w:r>
      <w:r w:rsidR="00FE16E1">
        <w:rPr>
          <w:bCs w:val="0"/>
        </w:rPr>
        <w:t>1</w:t>
      </w:r>
      <w:r w:rsidR="007A562B">
        <w:rPr>
          <w:rFonts w:hint="eastAsia"/>
          <w:bCs w:val="0"/>
        </w:rPr>
        <w:t>、</w:t>
      </w:r>
      <w:r w:rsidR="00441DF4">
        <w:rPr>
          <w:bCs w:val="0"/>
        </w:rPr>
        <w:fldChar w:fldCharType="begin"/>
      </w:r>
      <w:r w:rsidR="00441DF4">
        <w:rPr>
          <w:bCs w:val="0"/>
        </w:rPr>
        <w:instrText xml:space="preserve"> </w:instrText>
      </w:r>
      <w:r w:rsidR="00441DF4">
        <w:rPr>
          <w:rFonts w:hint="eastAsia"/>
          <w:bCs w:val="0"/>
        </w:rPr>
        <w:instrText>REF _Ref15252733 \n \h</w:instrText>
      </w:r>
      <w:r w:rsidR="00441DF4">
        <w:rPr>
          <w:bCs w:val="0"/>
        </w:rPr>
        <w:instrText xml:space="preserve"> </w:instrText>
      </w:r>
      <w:r w:rsidR="00441DF4">
        <w:rPr>
          <w:bCs w:val="0"/>
        </w:rPr>
      </w:r>
      <w:r w:rsidR="00441DF4">
        <w:rPr>
          <w:bCs w:val="0"/>
        </w:rPr>
        <w:fldChar w:fldCharType="separate"/>
      </w:r>
      <w:r w:rsidR="00464C38">
        <w:rPr>
          <w:bCs w:val="0"/>
        </w:rPr>
        <w:t>5.4.3</w:t>
      </w:r>
      <w:r w:rsidR="00441DF4">
        <w:rPr>
          <w:bCs w:val="0"/>
        </w:rPr>
        <w:fldChar w:fldCharType="end"/>
      </w:r>
      <w:r w:rsidR="00FE16E1">
        <w:rPr>
          <w:rFonts w:hint="eastAsia"/>
          <w:bCs w:val="0"/>
        </w:rPr>
        <w:t>-</w:t>
      </w:r>
      <w:r w:rsidR="00FE16E1">
        <w:rPr>
          <w:bCs w:val="0"/>
        </w:rPr>
        <w:t>2</w:t>
      </w:r>
      <w:r w:rsidR="007A562B">
        <w:rPr>
          <w:rFonts w:hint="eastAsia"/>
          <w:bCs w:val="0"/>
        </w:rPr>
        <w:t>、</w:t>
      </w:r>
      <w:r w:rsidR="00441DF4">
        <w:rPr>
          <w:bCs w:val="0"/>
        </w:rPr>
        <w:fldChar w:fldCharType="begin"/>
      </w:r>
      <w:r w:rsidR="00441DF4">
        <w:rPr>
          <w:bCs w:val="0"/>
        </w:rPr>
        <w:instrText xml:space="preserve"> </w:instrText>
      </w:r>
      <w:r w:rsidR="00441DF4">
        <w:rPr>
          <w:rFonts w:hint="eastAsia"/>
          <w:bCs w:val="0"/>
        </w:rPr>
        <w:instrText>REF _Ref15252733 \n \h</w:instrText>
      </w:r>
      <w:r w:rsidR="00441DF4">
        <w:rPr>
          <w:bCs w:val="0"/>
        </w:rPr>
        <w:instrText xml:space="preserve"> </w:instrText>
      </w:r>
      <w:r w:rsidR="00441DF4">
        <w:rPr>
          <w:bCs w:val="0"/>
        </w:rPr>
      </w:r>
      <w:r w:rsidR="00441DF4">
        <w:rPr>
          <w:bCs w:val="0"/>
        </w:rPr>
        <w:fldChar w:fldCharType="separate"/>
      </w:r>
      <w:r w:rsidR="00464C38">
        <w:rPr>
          <w:bCs w:val="0"/>
        </w:rPr>
        <w:t>5.4.3</w:t>
      </w:r>
      <w:r w:rsidR="00441DF4">
        <w:rPr>
          <w:bCs w:val="0"/>
        </w:rPr>
        <w:fldChar w:fldCharType="end"/>
      </w:r>
      <w:r w:rsidR="007A562B">
        <w:rPr>
          <w:rFonts w:hint="eastAsia"/>
          <w:bCs w:val="0"/>
        </w:rPr>
        <w:t>-</w:t>
      </w:r>
      <w:r w:rsidR="00606863">
        <w:rPr>
          <w:bCs w:val="0"/>
        </w:rPr>
        <w:t>3</w:t>
      </w:r>
      <w:r w:rsidR="0037025E">
        <w:rPr>
          <w:rFonts w:hint="eastAsia"/>
        </w:rPr>
        <w:t>进行确定</w:t>
      </w:r>
      <w:bookmarkEnd w:id="37"/>
      <w:bookmarkEnd w:id="38"/>
      <w:r w:rsidR="008C13E1">
        <w:rPr>
          <w:rFonts w:hint="eastAsia"/>
        </w:rPr>
        <w:t>。</w:t>
      </w:r>
    </w:p>
    <w:p w14:paraId="1338F1D1" w14:textId="6336CF0E" w:rsidR="0037025E" w:rsidRPr="006F2683" w:rsidRDefault="0037025E" w:rsidP="00C5314C">
      <w:pPr>
        <w:ind w:firstLineChars="0" w:firstLine="0"/>
        <w:jc w:val="center"/>
        <w:rPr>
          <w:rFonts w:eastAsia="宋体" w:cs="Times New Roman"/>
          <w:bCs/>
          <w:sz w:val="24"/>
          <w:szCs w:val="28"/>
        </w:rPr>
      </w:pPr>
      <w:r w:rsidRPr="006F2683">
        <w:rPr>
          <w:rFonts w:eastAsia="宋体" w:cs="Times New Roman"/>
          <w:bCs/>
          <w:sz w:val="24"/>
          <w:szCs w:val="28"/>
        </w:rPr>
        <w:t>表</w:t>
      </w:r>
      <w:r w:rsidR="00441DF4" w:rsidRPr="006F2683">
        <w:rPr>
          <w:rFonts w:eastAsia="宋体" w:cs="Times New Roman"/>
          <w:bCs/>
          <w:sz w:val="24"/>
          <w:szCs w:val="28"/>
        </w:rPr>
        <w:fldChar w:fldCharType="begin"/>
      </w:r>
      <w:r w:rsidR="00441DF4" w:rsidRPr="006F2683">
        <w:rPr>
          <w:rFonts w:eastAsia="宋体" w:cs="Times New Roman"/>
          <w:bCs/>
          <w:sz w:val="24"/>
          <w:szCs w:val="28"/>
        </w:rPr>
        <w:instrText xml:space="preserve"> REF _Ref15252733 \n \h </w:instrText>
      </w:r>
      <w:r w:rsidR="006F2683">
        <w:rPr>
          <w:rFonts w:eastAsia="宋体" w:cs="Times New Roman"/>
          <w:bCs/>
          <w:sz w:val="24"/>
          <w:szCs w:val="28"/>
        </w:rPr>
        <w:instrText xml:space="preserve"> \* MERGEFORMAT </w:instrText>
      </w:r>
      <w:r w:rsidR="00441DF4" w:rsidRPr="006F2683">
        <w:rPr>
          <w:rFonts w:eastAsia="宋体" w:cs="Times New Roman"/>
          <w:bCs/>
          <w:sz w:val="24"/>
          <w:szCs w:val="28"/>
        </w:rPr>
      </w:r>
      <w:r w:rsidR="00441DF4" w:rsidRPr="006F2683">
        <w:rPr>
          <w:rFonts w:eastAsia="宋体" w:cs="Times New Roman"/>
          <w:bCs/>
          <w:sz w:val="24"/>
          <w:szCs w:val="28"/>
        </w:rPr>
        <w:fldChar w:fldCharType="separate"/>
      </w:r>
      <w:r w:rsidR="00464C38">
        <w:rPr>
          <w:rFonts w:eastAsia="宋体" w:cs="Times New Roman"/>
          <w:bCs/>
          <w:sz w:val="24"/>
          <w:szCs w:val="28"/>
        </w:rPr>
        <w:t>5.4.3</w:t>
      </w:r>
      <w:r w:rsidR="00441DF4" w:rsidRPr="006F2683">
        <w:rPr>
          <w:rFonts w:eastAsia="宋体" w:cs="Times New Roman"/>
          <w:bCs/>
          <w:sz w:val="24"/>
          <w:szCs w:val="28"/>
        </w:rPr>
        <w:fldChar w:fldCharType="end"/>
      </w:r>
      <w:r w:rsidR="00F151C7" w:rsidRPr="006F2683">
        <w:rPr>
          <w:rFonts w:eastAsia="宋体" w:cs="Times New Roman"/>
          <w:bCs/>
          <w:sz w:val="24"/>
          <w:szCs w:val="28"/>
        </w:rPr>
        <w:t>-1</w:t>
      </w:r>
      <w:r w:rsidR="00FF0F26" w:rsidRPr="006F2683">
        <w:rPr>
          <w:rFonts w:eastAsia="宋体" w:cs="Times New Roman"/>
          <w:bCs/>
          <w:sz w:val="24"/>
          <w:szCs w:val="28"/>
        </w:rPr>
        <w:t xml:space="preserve"> </w:t>
      </w:r>
      <w:r w:rsidR="00FF0F26" w:rsidRPr="006F2683">
        <w:rPr>
          <w:rFonts w:eastAsia="宋体" w:cs="Times New Roman"/>
          <w:bCs/>
          <w:sz w:val="24"/>
          <w:szCs w:val="28"/>
        </w:rPr>
        <w:t>燃煤热源</w:t>
      </w:r>
      <w:r w:rsidRPr="006F2683">
        <w:rPr>
          <w:rFonts w:eastAsia="宋体" w:cs="Times New Roman"/>
          <w:bCs/>
          <w:sz w:val="24"/>
          <w:szCs w:val="28"/>
        </w:rPr>
        <w:t>污染物排放因子</w:t>
      </w:r>
    </w:p>
    <w:tbl>
      <w:tblPr>
        <w:tblStyle w:val="af0"/>
        <w:tblW w:w="8510" w:type="dxa"/>
        <w:jc w:val="center"/>
        <w:tblLook w:val="04A0" w:firstRow="1" w:lastRow="0" w:firstColumn="1" w:lastColumn="0" w:noHBand="0" w:noVBand="1"/>
      </w:tblPr>
      <w:tblGrid>
        <w:gridCol w:w="1279"/>
        <w:gridCol w:w="1703"/>
        <w:gridCol w:w="1842"/>
        <w:gridCol w:w="1843"/>
        <w:gridCol w:w="1843"/>
      </w:tblGrid>
      <w:tr w:rsidR="000F7C5E" w:rsidRPr="006F2683" w14:paraId="77DB20F5" w14:textId="77777777" w:rsidTr="008C13E1">
        <w:trPr>
          <w:trHeight w:val="454"/>
          <w:jc w:val="center"/>
        </w:trPr>
        <w:tc>
          <w:tcPr>
            <w:tcW w:w="2982" w:type="dxa"/>
            <w:gridSpan w:val="2"/>
            <w:vMerge w:val="restart"/>
            <w:vAlign w:val="center"/>
          </w:tcPr>
          <w:p w14:paraId="37531E51" w14:textId="302E5D0E" w:rsidR="000F7C5E" w:rsidRPr="006F2683" w:rsidRDefault="000F7C5E" w:rsidP="008C13E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热源种类</w:t>
            </w:r>
          </w:p>
        </w:tc>
        <w:tc>
          <w:tcPr>
            <w:tcW w:w="5528" w:type="dxa"/>
            <w:gridSpan w:val="3"/>
            <w:vAlign w:val="center"/>
          </w:tcPr>
          <w:p w14:paraId="4CA52DCE" w14:textId="3BB77BCD" w:rsidR="000F7C5E" w:rsidRPr="006F2683" w:rsidRDefault="000F7C5E" w:rsidP="008C13E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bCs/>
                <w:sz w:val="24"/>
                <w:szCs w:val="28"/>
              </w:rPr>
              <w:t>污染物排放因子</w:t>
            </w:r>
            <w:r w:rsidRPr="006F2683">
              <w:rPr>
                <w:rFonts w:eastAsia="宋体" w:cs="Times New Roman"/>
                <w:bCs/>
                <w:sz w:val="24"/>
                <w:szCs w:val="28"/>
              </w:rPr>
              <w:t>[</w:t>
            </w:r>
            <w:r w:rsidRPr="006F2683">
              <w:rPr>
                <w:rFonts w:cs="Times New Roman"/>
              </w:rPr>
              <w:object w:dxaOrig="720" w:dyaOrig="320" w14:anchorId="71649BBC">
                <v:shape id="_x0000_i1075" type="#_x0000_t75" style="width:36.85pt;height:15.55pt" o:ole="">
                  <v:imagedata r:id="rId94" o:title=""/>
                </v:shape>
                <o:OLEObject Type="Embed" ProgID="Unknown" ShapeID="_x0000_i1075" DrawAspect="Content" ObjectID="_1633346096" r:id="rId112"/>
              </w:object>
            </w:r>
            <w:r w:rsidRPr="006F2683">
              <w:rPr>
                <w:rFonts w:eastAsia="宋体" w:cs="Times New Roman"/>
                <w:bCs/>
                <w:sz w:val="24"/>
                <w:szCs w:val="28"/>
              </w:rPr>
              <w:t>]</w:t>
            </w:r>
          </w:p>
        </w:tc>
      </w:tr>
      <w:tr w:rsidR="000F7C5E" w:rsidRPr="006F2683" w14:paraId="6EADAE8C" w14:textId="77777777" w:rsidTr="008C13E1">
        <w:trPr>
          <w:trHeight w:val="454"/>
          <w:jc w:val="center"/>
        </w:trPr>
        <w:tc>
          <w:tcPr>
            <w:tcW w:w="2982" w:type="dxa"/>
            <w:gridSpan w:val="2"/>
            <w:vMerge/>
            <w:vAlign w:val="center"/>
          </w:tcPr>
          <w:p w14:paraId="67E5031D" w14:textId="15DA2FF8" w:rsidR="000F7C5E" w:rsidRPr="006F2683" w:rsidRDefault="000F7C5E" w:rsidP="008C13E1">
            <w:pPr>
              <w:snapToGrid w:val="0"/>
              <w:spacing w:line="312" w:lineRule="auto"/>
              <w:ind w:firstLineChars="0" w:firstLine="0"/>
              <w:jc w:val="center"/>
              <w:textAlignment w:val="center"/>
              <w:rPr>
                <w:rFonts w:eastAsia="宋体" w:cs="Times New Roman"/>
                <w:sz w:val="24"/>
                <w:szCs w:val="24"/>
              </w:rPr>
            </w:pPr>
          </w:p>
        </w:tc>
        <w:tc>
          <w:tcPr>
            <w:tcW w:w="1842" w:type="dxa"/>
            <w:vAlign w:val="center"/>
          </w:tcPr>
          <w:p w14:paraId="57B550CA" w14:textId="3B688D93" w:rsidR="000F7C5E" w:rsidRPr="006F2683" w:rsidRDefault="000F7C5E" w:rsidP="008C13E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烟尘</w:t>
            </w:r>
          </w:p>
        </w:tc>
        <w:tc>
          <w:tcPr>
            <w:tcW w:w="1843" w:type="dxa"/>
            <w:vAlign w:val="center"/>
          </w:tcPr>
          <w:p w14:paraId="61E94CBE" w14:textId="050B4E28" w:rsidR="000F7C5E" w:rsidRPr="006F2683" w:rsidRDefault="000F7C5E" w:rsidP="008C13E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二氧化硫</w:t>
            </w:r>
          </w:p>
        </w:tc>
        <w:tc>
          <w:tcPr>
            <w:tcW w:w="1843" w:type="dxa"/>
            <w:vAlign w:val="center"/>
          </w:tcPr>
          <w:p w14:paraId="4E31FC6D" w14:textId="1DC20F47" w:rsidR="000F7C5E" w:rsidRPr="006F2683" w:rsidRDefault="000F7C5E" w:rsidP="008C13E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氮氧化物</w:t>
            </w:r>
          </w:p>
        </w:tc>
      </w:tr>
      <w:tr w:rsidR="00266F59" w:rsidRPr="006F2683" w14:paraId="400956D5" w14:textId="77777777" w:rsidTr="008C13E1">
        <w:trPr>
          <w:trHeight w:val="454"/>
          <w:jc w:val="center"/>
        </w:trPr>
        <w:tc>
          <w:tcPr>
            <w:tcW w:w="1279" w:type="dxa"/>
            <w:vMerge w:val="restart"/>
            <w:vAlign w:val="center"/>
          </w:tcPr>
          <w:p w14:paraId="7EC51917" w14:textId="36FA1F86" w:rsidR="00266F59" w:rsidRPr="006F2683" w:rsidRDefault="00266F59" w:rsidP="008C13E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燃煤锅炉</w:t>
            </w:r>
          </w:p>
        </w:tc>
        <w:tc>
          <w:tcPr>
            <w:tcW w:w="1703" w:type="dxa"/>
            <w:vAlign w:val="center"/>
          </w:tcPr>
          <w:p w14:paraId="024356F0" w14:textId="34982C6D" w:rsidR="00266F59" w:rsidRPr="006F2683" w:rsidRDefault="00266F59" w:rsidP="008C13E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2014</w:t>
            </w:r>
            <w:r w:rsidRPr="006F2683">
              <w:rPr>
                <w:rFonts w:eastAsia="宋体" w:cs="Times New Roman"/>
                <w:sz w:val="24"/>
                <w:szCs w:val="24"/>
              </w:rPr>
              <w:t>年</w:t>
            </w:r>
            <w:r w:rsidRPr="006F2683">
              <w:rPr>
                <w:rFonts w:eastAsia="宋体" w:cs="Times New Roman"/>
                <w:sz w:val="24"/>
                <w:szCs w:val="24"/>
              </w:rPr>
              <w:t>7</w:t>
            </w:r>
            <w:r w:rsidRPr="006F2683">
              <w:rPr>
                <w:rFonts w:eastAsia="宋体" w:cs="Times New Roman"/>
                <w:sz w:val="24"/>
                <w:szCs w:val="24"/>
              </w:rPr>
              <w:t>月</w:t>
            </w:r>
            <w:r w:rsidRPr="006F2683">
              <w:rPr>
                <w:rFonts w:eastAsia="宋体" w:cs="Times New Roman"/>
                <w:sz w:val="24"/>
                <w:szCs w:val="24"/>
              </w:rPr>
              <w:t>1</w:t>
            </w:r>
            <w:r w:rsidRPr="006F2683">
              <w:rPr>
                <w:rFonts w:eastAsia="宋体" w:cs="Times New Roman"/>
                <w:sz w:val="24"/>
                <w:szCs w:val="24"/>
              </w:rPr>
              <w:t>日后新建</w:t>
            </w:r>
          </w:p>
        </w:tc>
        <w:tc>
          <w:tcPr>
            <w:tcW w:w="1842" w:type="dxa"/>
            <w:vAlign w:val="center"/>
          </w:tcPr>
          <w:p w14:paraId="6C6AF759" w14:textId="6CE18095" w:rsidR="00266F59" w:rsidRPr="006F2683" w:rsidRDefault="00266F59"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0.5</w:t>
            </w:r>
          </w:p>
        </w:tc>
        <w:tc>
          <w:tcPr>
            <w:tcW w:w="1843" w:type="dxa"/>
            <w:vAlign w:val="center"/>
          </w:tcPr>
          <w:p w14:paraId="5E9FFA15" w14:textId="220ECF2A" w:rsidR="00266F59" w:rsidRPr="006F2683" w:rsidRDefault="00266F59"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3</w:t>
            </w:r>
          </w:p>
        </w:tc>
        <w:tc>
          <w:tcPr>
            <w:tcW w:w="1843" w:type="dxa"/>
            <w:vAlign w:val="center"/>
          </w:tcPr>
          <w:p w14:paraId="3A49E600" w14:textId="2D2E3BA0" w:rsidR="00266F59" w:rsidRPr="006F2683" w:rsidRDefault="00266F59"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3</w:t>
            </w:r>
          </w:p>
        </w:tc>
      </w:tr>
      <w:tr w:rsidR="00FB5F86" w:rsidRPr="006F2683" w14:paraId="2B285FBF" w14:textId="77777777" w:rsidTr="008C13E1">
        <w:trPr>
          <w:trHeight w:val="454"/>
          <w:jc w:val="center"/>
        </w:trPr>
        <w:tc>
          <w:tcPr>
            <w:tcW w:w="1279" w:type="dxa"/>
            <w:vMerge/>
            <w:vAlign w:val="center"/>
          </w:tcPr>
          <w:p w14:paraId="70BC8930" w14:textId="77777777" w:rsidR="00FB5F86" w:rsidRPr="006F2683" w:rsidRDefault="00FB5F86" w:rsidP="008C13E1">
            <w:pPr>
              <w:snapToGrid w:val="0"/>
              <w:spacing w:line="312" w:lineRule="auto"/>
              <w:ind w:firstLineChars="0" w:firstLine="0"/>
              <w:jc w:val="center"/>
              <w:textAlignment w:val="center"/>
              <w:rPr>
                <w:rFonts w:eastAsia="宋体" w:cs="Times New Roman"/>
                <w:sz w:val="24"/>
                <w:szCs w:val="24"/>
              </w:rPr>
            </w:pPr>
          </w:p>
        </w:tc>
        <w:tc>
          <w:tcPr>
            <w:tcW w:w="1703" w:type="dxa"/>
            <w:vAlign w:val="center"/>
          </w:tcPr>
          <w:p w14:paraId="0BE7FC43" w14:textId="76217E9A" w:rsidR="00FB5F86" w:rsidRPr="006F2683" w:rsidRDefault="00FB5F86" w:rsidP="008C13E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2014</w:t>
            </w:r>
            <w:r w:rsidRPr="006F2683">
              <w:rPr>
                <w:rFonts w:eastAsia="宋体" w:cs="Times New Roman"/>
                <w:sz w:val="24"/>
                <w:szCs w:val="24"/>
              </w:rPr>
              <w:t>年</w:t>
            </w:r>
            <w:r w:rsidRPr="006F2683">
              <w:rPr>
                <w:rFonts w:eastAsia="宋体" w:cs="Times New Roman"/>
                <w:sz w:val="24"/>
                <w:szCs w:val="24"/>
              </w:rPr>
              <w:t>7</w:t>
            </w:r>
            <w:r w:rsidRPr="006F2683">
              <w:rPr>
                <w:rFonts w:eastAsia="宋体" w:cs="Times New Roman"/>
                <w:sz w:val="24"/>
                <w:szCs w:val="24"/>
              </w:rPr>
              <w:t>月</w:t>
            </w:r>
            <w:r w:rsidRPr="006F2683">
              <w:rPr>
                <w:rFonts w:eastAsia="宋体" w:cs="Times New Roman"/>
                <w:sz w:val="24"/>
                <w:szCs w:val="24"/>
              </w:rPr>
              <w:t>1</w:t>
            </w:r>
            <w:r w:rsidRPr="006F2683">
              <w:rPr>
                <w:rFonts w:eastAsia="宋体" w:cs="Times New Roman"/>
                <w:sz w:val="24"/>
                <w:szCs w:val="24"/>
              </w:rPr>
              <w:t>日前建设</w:t>
            </w:r>
          </w:p>
        </w:tc>
        <w:tc>
          <w:tcPr>
            <w:tcW w:w="1842" w:type="dxa"/>
            <w:vAlign w:val="center"/>
          </w:tcPr>
          <w:p w14:paraId="5DC559B3" w14:textId="43E753B8" w:rsidR="00FB5F86" w:rsidRPr="006F2683" w:rsidRDefault="00FB5F86"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0.80</w:t>
            </w:r>
          </w:p>
        </w:tc>
        <w:tc>
          <w:tcPr>
            <w:tcW w:w="1843" w:type="dxa"/>
            <w:vAlign w:val="center"/>
          </w:tcPr>
          <w:p w14:paraId="770F0D2D" w14:textId="434FA64E" w:rsidR="00FB5F86" w:rsidRPr="006F2683" w:rsidRDefault="00FB5F86"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4</w:t>
            </w:r>
          </w:p>
        </w:tc>
        <w:tc>
          <w:tcPr>
            <w:tcW w:w="1843" w:type="dxa"/>
            <w:vAlign w:val="center"/>
          </w:tcPr>
          <w:p w14:paraId="17797FCB" w14:textId="6B7A54FC" w:rsidR="00FB5F86" w:rsidRPr="006F2683" w:rsidRDefault="00FB5F86"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4</w:t>
            </w:r>
          </w:p>
        </w:tc>
      </w:tr>
      <w:tr w:rsidR="008C4D91" w:rsidRPr="006F2683" w14:paraId="21E227EF" w14:textId="77777777" w:rsidTr="008C13E1">
        <w:trPr>
          <w:trHeight w:val="454"/>
          <w:jc w:val="center"/>
        </w:trPr>
        <w:tc>
          <w:tcPr>
            <w:tcW w:w="1279" w:type="dxa"/>
            <w:vMerge/>
            <w:vAlign w:val="center"/>
          </w:tcPr>
          <w:p w14:paraId="10C512BC" w14:textId="77777777" w:rsidR="008C4D91" w:rsidRPr="006F2683" w:rsidRDefault="008C4D91" w:rsidP="008C13E1">
            <w:pPr>
              <w:snapToGrid w:val="0"/>
              <w:spacing w:line="312" w:lineRule="auto"/>
              <w:ind w:firstLineChars="0" w:firstLine="0"/>
              <w:jc w:val="center"/>
              <w:textAlignment w:val="center"/>
              <w:rPr>
                <w:rFonts w:eastAsia="宋体" w:cs="Times New Roman"/>
                <w:sz w:val="24"/>
                <w:szCs w:val="24"/>
              </w:rPr>
            </w:pPr>
          </w:p>
        </w:tc>
        <w:tc>
          <w:tcPr>
            <w:tcW w:w="1703" w:type="dxa"/>
            <w:vAlign w:val="center"/>
          </w:tcPr>
          <w:p w14:paraId="180E1F9B" w14:textId="4B6418FD" w:rsidR="008C4D91" w:rsidRPr="006F2683" w:rsidRDefault="008C4D91" w:rsidP="008C13E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重点地区</w:t>
            </w:r>
          </w:p>
        </w:tc>
        <w:tc>
          <w:tcPr>
            <w:tcW w:w="1842" w:type="dxa"/>
            <w:vAlign w:val="center"/>
          </w:tcPr>
          <w:p w14:paraId="70DF42C4" w14:textId="6D698FD1" w:rsidR="008C4D91" w:rsidRPr="006F2683" w:rsidRDefault="008C4D91"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0.3</w:t>
            </w:r>
          </w:p>
        </w:tc>
        <w:tc>
          <w:tcPr>
            <w:tcW w:w="1843" w:type="dxa"/>
            <w:vAlign w:val="center"/>
          </w:tcPr>
          <w:p w14:paraId="401141A7" w14:textId="05BF4116" w:rsidR="008C4D91" w:rsidRPr="006F2683" w:rsidRDefault="008C4D91"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2</w:t>
            </w:r>
          </w:p>
        </w:tc>
        <w:tc>
          <w:tcPr>
            <w:tcW w:w="1843" w:type="dxa"/>
            <w:vAlign w:val="center"/>
          </w:tcPr>
          <w:p w14:paraId="71108599" w14:textId="15309BB9" w:rsidR="008C4D91" w:rsidRPr="006F2683" w:rsidRDefault="008C4D91"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2</w:t>
            </w:r>
          </w:p>
        </w:tc>
      </w:tr>
      <w:tr w:rsidR="000F7C5E" w:rsidRPr="006F2683" w14:paraId="3F827D24" w14:textId="77777777" w:rsidTr="008C13E1">
        <w:trPr>
          <w:trHeight w:val="454"/>
          <w:jc w:val="center"/>
        </w:trPr>
        <w:tc>
          <w:tcPr>
            <w:tcW w:w="2982" w:type="dxa"/>
            <w:gridSpan w:val="2"/>
            <w:vAlign w:val="center"/>
          </w:tcPr>
          <w:p w14:paraId="7C22BE48" w14:textId="736C7EAD" w:rsidR="000F7C5E" w:rsidRPr="006F2683" w:rsidRDefault="000F7C5E" w:rsidP="008C13E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超低排放改造燃煤锅炉</w:t>
            </w:r>
          </w:p>
        </w:tc>
        <w:tc>
          <w:tcPr>
            <w:tcW w:w="1842" w:type="dxa"/>
            <w:vAlign w:val="center"/>
          </w:tcPr>
          <w:p w14:paraId="5BEAD4C7" w14:textId="2E874395" w:rsidR="000F7C5E" w:rsidRPr="006F2683" w:rsidRDefault="000F7C5E"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0.1</w:t>
            </w:r>
          </w:p>
        </w:tc>
        <w:tc>
          <w:tcPr>
            <w:tcW w:w="1843" w:type="dxa"/>
            <w:vAlign w:val="center"/>
          </w:tcPr>
          <w:p w14:paraId="5AF1C39D" w14:textId="163873AA" w:rsidR="000F7C5E" w:rsidRPr="006F2683" w:rsidRDefault="000F7C5E"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0.35</w:t>
            </w:r>
          </w:p>
        </w:tc>
        <w:tc>
          <w:tcPr>
            <w:tcW w:w="1843" w:type="dxa"/>
            <w:vAlign w:val="center"/>
          </w:tcPr>
          <w:p w14:paraId="07EA3867" w14:textId="0EB9EDA5" w:rsidR="000F7C5E" w:rsidRPr="006F2683" w:rsidRDefault="000F7C5E"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0.5</w:t>
            </w:r>
          </w:p>
        </w:tc>
      </w:tr>
      <w:tr w:rsidR="00E4671C" w:rsidRPr="006F2683" w14:paraId="592324E5" w14:textId="77777777" w:rsidTr="008C13E1">
        <w:trPr>
          <w:trHeight w:val="454"/>
          <w:jc w:val="center"/>
        </w:trPr>
        <w:tc>
          <w:tcPr>
            <w:tcW w:w="2982" w:type="dxa"/>
            <w:gridSpan w:val="2"/>
            <w:vAlign w:val="center"/>
          </w:tcPr>
          <w:p w14:paraId="4F31C2DA" w14:textId="77822EE7" w:rsidR="00E4671C" w:rsidRPr="006F2683" w:rsidRDefault="00E4671C" w:rsidP="008C13E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燃煤热电联产</w:t>
            </w:r>
          </w:p>
        </w:tc>
        <w:tc>
          <w:tcPr>
            <w:tcW w:w="1842" w:type="dxa"/>
            <w:vAlign w:val="center"/>
          </w:tcPr>
          <w:p w14:paraId="430D0D1F" w14:textId="1CFCE464" w:rsidR="00E4671C" w:rsidRPr="006F2683" w:rsidRDefault="00E4671C"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0.1</w:t>
            </w:r>
          </w:p>
        </w:tc>
        <w:tc>
          <w:tcPr>
            <w:tcW w:w="1843" w:type="dxa"/>
            <w:vAlign w:val="center"/>
          </w:tcPr>
          <w:p w14:paraId="66BD35A0" w14:textId="263A664D" w:rsidR="00E4671C" w:rsidRPr="006F2683" w:rsidRDefault="00E4671C"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0.35</w:t>
            </w:r>
          </w:p>
        </w:tc>
        <w:tc>
          <w:tcPr>
            <w:tcW w:w="1843" w:type="dxa"/>
            <w:vAlign w:val="center"/>
          </w:tcPr>
          <w:p w14:paraId="03BF3364" w14:textId="29734EBF" w:rsidR="00E4671C" w:rsidRPr="006F2683" w:rsidRDefault="00E4671C" w:rsidP="008C13E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0.50</w:t>
            </w:r>
          </w:p>
        </w:tc>
      </w:tr>
    </w:tbl>
    <w:p w14:paraId="1F6FADE3" w14:textId="77777777" w:rsidR="008C13E1" w:rsidRPr="006F2683" w:rsidRDefault="008C13E1" w:rsidP="00A14935">
      <w:pPr>
        <w:snapToGrid w:val="0"/>
        <w:spacing w:line="312" w:lineRule="auto"/>
        <w:ind w:firstLineChars="0" w:firstLine="0"/>
        <w:jc w:val="center"/>
        <w:textAlignment w:val="center"/>
        <w:rPr>
          <w:rFonts w:eastAsia="宋体" w:cs="Times New Roman"/>
          <w:sz w:val="24"/>
          <w:szCs w:val="24"/>
        </w:rPr>
      </w:pPr>
    </w:p>
    <w:p w14:paraId="131B6265" w14:textId="75A503EC" w:rsidR="000E5770" w:rsidRPr="006F2683" w:rsidRDefault="000E5770" w:rsidP="000E5770">
      <w:pPr>
        <w:ind w:firstLineChars="0" w:firstLine="0"/>
        <w:jc w:val="center"/>
        <w:rPr>
          <w:rFonts w:eastAsia="宋体" w:cs="Times New Roman"/>
          <w:bCs/>
          <w:sz w:val="24"/>
          <w:szCs w:val="28"/>
        </w:rPr>
      </w:pPr>
      <w:r w:rsidRPr="006F2683">
        <w:rPr>
          <w:rFonts w:eastAsia="宋体" w:cs="Times New Roman"/>
          <w:bCs/>
          <w:sz w:val="24"/>
          <w:szCs w:val="28"/>
        </w:rPr>
        <w:t>表</w:t>
      </w:r>
      <w:r w:rsidR="00441DF4" w:rsidRPr="006F2683">
        <w:rPr>
          <w:rFonts w:eastAsia="宋体" w:cs="Times New Roman"/>
          <w:bCs/>
          <w:sz w:val="24"/>
          <w:szCs w:val="28"/>
        </w:rPr>
        <w:fldChar w:fldCharType="begin"/>
      </w:r>
      <w:r w:rsidR="00441DF4" w:rsidRPr="006F2683">
        <w:rPr>
          <w:rFonts w:eastAsia="宋体" w:cs="Times New Roman"/>
          <w:bCs/>
          <w:sz w:val="24"/>
          <w:szCs w:val="28"/>
        </w:rPr>
        <w:instrText xml:space="preserve"> REF _Ref15252733 \n \h </w:instrText>
      </w:r>
      <w:r w:rsidR="006F2683">
        <w:rPr>
          <w:rFonts w:eastAsia="宋体" w:cs="Times New Roman"/>
          <w:bCs/>
          <w:sz w:val="24"/>
          <w:szCs w:val="28"/>
        </w:rPr>
        <w:instrText xml:space="preserve"> \* MERGEFORMAT </w:instrText>
      </w:r>
      <w:r w:rsidR="00441DF4" w:rsidRPr="006F2683">
        <w:rPr>
          <w:rFonts w:eastAsia="宋体" w:cs="Times New Roman"/>
          <w:bCs/>
          <w:sz w:val="24"/>
          <w:szCs w:val="28"/>
        </w:rPr>
      </w:r>
      <w:r w:rsidR="00441DF4" w:rsidRPr="006F2683">
        <w:rPr>
          <w:rFonts w:eastAsia="宋体" w:cs="Times New Roman"/>
          <w:bCs/>
          <w:sz w:val="24"/>
          <w:szCs w:val="28"/>
        </w:rPr>
        <w:fldChar w:fldCharType="separate"/>
      </w:r>
      <w:r w:rsidR="00464C38">
        <w:rPr>
          <w:rFonts w:eastAsia="宋体" w:cs="Times New Roman"/>
          <w:bCs/>
          <w:sz w:val="24"/>
          <w:szCs w:val="28"/>
        </w:rPr>
        <w:t>5.4.3</w:t>
      </w:r>
      <w:r w:rsidR="00441DF4" w:rsidRPr="006F2683">
        <w:rPr>
          <w:rFonts w:eastAsia="宋体" w:cs="Times New Roman"/>
          <w:bCs/>
          <w:sz w:val="24"/>
          <w:szCs w:val="28"/>
        </w:rPr>
        <w:fldChar w:fldCharType="end"/>
      </w:r>
      <w:r w:rsidRPr="006F2683">
        <w:rPr>
          <w:rFonts w:eastAsia="宋体" w:cs="Times New Roman"/>
          <w:bCs/>
          <w:sz w:val="24"/>
          <w:szCs w:val="28"/>
        </w:rPr>
        <w:t xml:space="preserve">-2 </w:t>
      </w:r>
      <w:r w:rsidRPr="006F2683">
        <w:rPr>
          <w:rFonts w:eastAsia="宋体" w:cs="Times New Roman"/>
          <w:bCs/>
          <w:sz w:val="24"/>
          <w:szCs w:val="28"/>
        </w:rPr>
        <w:t>燃气热源污染物排放因子</w:t>
      </w:r>
    </w:p>
    <w:tbl>
      <w:tblPr>
        <w:tblStyle w:val="af0"/>
        <w:tblW w:w="8505" w:type="dxa"/>
        <w:jc w:val="center"/>
        <w:tblLook w:val="04A0" w:firstRow="1" w:lastRow="0" w:firstColumn="1" w:lastColumn="0" w:noHBand="0" w:noVBand="1"/>
      </w:tblPr>
      <w:tblGrid>
        <w:gridCol w:w="1274"/>
        <w:gridCol w:w="1703"/>
        <w:gridCol w:w="1842"/>
        <w:gridCol w:w="1843"/>
        <w:gridCol w:w="1843"/>
      </w:tblGrid>
      <w:tr w:rsidR="000C5F18" w:rsidRPr="006F2683" w14:paraId="565E1B82" w14:textId="77777777" w:rsidTr="008D53D1">
        <w:trPr>
          <w:trHeight w:val="454"/>
          <w:jc w:val="center"/>
        </w:trPr>
        <w:tc>
          <w:tcPr>
            <w:tcW w:w="2977" w:type="dxa"/>
            <w:gridSpan w:val="2"/>
            <w:vMerge w:val="restart"/>
            <w:vAlign w:val="center"/>
          </w:tcPr>
          <w:p w14:paraId="403C095A" w14:textId="77777777" w:rsidR="000C5F18" w:rsidRPr="006F2683" w:rsidRDefault="000C5F18" w:rsidP="007E3C7C">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热源种类</w:t>
            </w:r>
          </w:p>
        </w:tc>
        <w:tc>
          <w:tcPr>
            <w:tcW w:w="5528" w:type="dxa"/>
            <w:gridSpan w:val="3"/>
            <w:vAlign w:val="center"/>
          </w:tcPr>
          <w:p w14:paraId="5A3FA307" w14:textId="694F2FC0" w:rsidR="000C5F18" w:rsidRPr="006F2683" w:rsidRDefault="000C5F18" w:rsidP="007E3C7C">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bCs/>
                <w:sz w:val="24"/>
                <w:szCs w:val="28"/>
              </w:rPr>
              <w:t>污染物排放因子</w:t>
            </w:r>
            <w:r w:rsidRPr="006F2683">
              <w:rPr>
                <w:rFonts w:eastAsia="宋体" w:cs="Times New Roman"/>
                <w:bCs/>
                <w:sz w:val="24"/>
                <w:szCs w:val="28"/>
              </w:rPr>
              <w:t>[</w:t>
            </w:r>
            <w:r w:rsidR="00E25B0A" w:rsidRPr="006F2683">
              <w:rPr>
                <w:rFonts w:cs="Times New Roman"/>
              </w:rPr>
              <w:object w:dxaOrig="520" w:dyaOrig="360" w14:anchorId="7C39609B">
                <v:shape id="_x0000_i1076" type="#_x0000_t75" style="width:25.9pt;height:17.3pt" o:ole="">
                  <v:imagedata r:id="rId113" o:title=""/>
                </v:shape>
                <o:OLEObject Type="Embed" ProgID="Unknown" ShapeID="_x0000_i1076" DrawAspect="Content" ObjectID="_1633346097" r:id="rId114"/>
              </w:object>
            </w:r>
            <w:r w:rsidRPr="006F2683">
              <w:rPr>
                <w:rFonts w:eastAsia="宋体" w:cs="Times New Roman"/>
                <w:bCs/>
                <w:sz w:val="24"/>
                <w:szCs w:val="28"/>
              </w:rPr>
              <w:t>]</w:t>
            </w:r>
          </w:p>
        </w:tc>
      </w:tr>
      <w:tr w:rsidR="008D53D1" w:rsidRPr="006F2683" w14:paraId="38B09812" w14:textId="77777777" w:rsidTr="008D53D1">
        <w:trPr>
          <w:trHeight w:val="454"/>
          <w:jc w:val="center"/>
        </w:trPr>
        <w:tc>
          <w:tcPr>
            <w:tcW w:w="2977" w:type="dxa"/>
            <w:gridSpan w:val="2"/>
            <w:vMerge/>
            <w:vAlign w:val="center"/>
          </w:tcPr>
          <w:p w14:paraId="73522D81" w14:textId="77777777" w:rsidR="000C5F18" w:rsidRPr="006F2683" w:rsidRDefault="000C5F18" w:rsidP="007E3C7C">
            <w:pPr>
              <w:snapToGrid w:val="0"/>
              <w:spacing w:line="312" w:lineRule="auto"/>
              <w:ind w:firstLineChars="0" w:firstLine="0"/>
              <w:jc w:val="center"/>
              <w:textAlignment w:val="center"/>
              <w:rPr>
                <w:rFonts w:eastAsia="宋体" w:cs="Times New Roman"/>
                <w:sz w:val="24"/>
                <w:szCs w:val="24"/>
              </w:rPr>
            </w:pPr>
          </w:p>
        </w:tc>
        <w:tc>
          <w:tcPr>
            <w:tcW w:w="1842" w:type="dxa"/>
            <w:vAlign w:val="center"/>
          </w:tcPr>
          <w:p w14:paraId="32A8A18E" w14:textId="77777777" w:rsidR="000C5F18" w:rsidRPr="006F2683" w:rsidRDefault="000C5F18" w:rsidP="007E3C7C">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烟尘</w:t>
            </w:r>
          </w:p>
        </w:tc>
        <w:tc>
          <w:tcPr>
            <w:tcW w:w="1843" w:type="dxa"/>
            <w:vAlign w:val="center"/>
          </w:tcPr>
          <w:p w14:paraId="0A4A8973" w14:textId="77777777" w:rsidR="000C5F18" w:rsidRPr="006F2683" w:rsidRDefault="000C5F18" w:rsidP="007E3C7C">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二氧化硫</w:t>
            </w:r>
          </w:p>
        </w:tc>
        <w:tc>
          <w:tcPr>
            <w:tcW w:w="1843" w:type="dxa"/>
            <w:vAlign w:val="center"/>
          </w:tcPr>
          <w:p w14:paraId="6887B17B" w14:textId="77777777" w:rsidR="000C5F18" w:rsidRPr="006F2683" w:rsidRDefault="000C5F18" w:rsidP="007E3C7C">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氮氧化物</w:t>
            </w:r>
          </w:p>
        </w:tc>
      </w:tr>
      <w:tr w:rsidR="008D53D1" w:rsidRPr="006F2683" w14:paraId="7DEE0794" w14:textId="77777777" w:rsidTr="008D53D1">
        <w:trPr>
          <w:trHeight w:val="454"/>
          <w:jc w:val="center"/>
        </w:trPr>
        <w:tc>
          <w:tcPr>
            <w:tcW w:w="1274" w:type="dxa"/>
            <w:vMerge w:val="restart"/>
            <w:vAlign w:val="center"/>
          </w:tcPr>
          <w:p w14:paraId="69C6C2F4" w14:textId="6A557833" w:rsidR="00266F59" w:rsidRPr="006F2683" w:rsidRDefault="00266F59" w:rsidP="00266F59">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燃气锅炉</w:t>
            </w:r>
          </w:p>
        </w:tc>
        <w:tc>
          <w:tcPr>
            <w:tcW w:w="1703" w:type="dxa"/>
            <w:vAlign w:val="center"/>
          </w:tcPr>
          <w:p w14:paraId="0931F15F" w14:textId="77777777" w:rsidR="00266F59" w:rsidRPr="006F2683" w:rsidRDefault="00266F59" w:rsidP="00266F59">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2014</w:t>
            </w:r>
            <w:r w:rsidRPr="006F2683">
              <w:rPr>
                <w:rFonts w:eastAsia="宋体" w:cs="Times New Roman"/>
                <w:sz w:val="24"/>
                <w:szCs w:val="24"/>
              </w:rPr>
              <w:t>年</w:t>
            </w:r>
            <w:r w:rsidRPr="006F2683">
              <w:rPr>
                <w:rFonts w:eastAsia="宋体" w:cs="Times New Roman"/>
                <w:sz w:val="24"/>
                <w:szCs w:val="24"/>
              </w:rPr>
              <w:t>7</w:t>
            </w:r>
            <w:r w:rsidRPr="006F2683">
              <w:rPr>
                <w:rFonts w:eastAsia="宋体" w:cs="Times New Roman"/>
                <w:sz w:val="24"/>
                <w:szCs w:val="24"/>
              </w:rPr>
              <w:t>月</w:t>
            </w:r>
            <w:r w:rsidRPr="006F2683">
              <w:rPr>
                <w:rFonts w:eastAsia="宋体" w:cs="Times New Roman"/>
                <w:sz w:val="24"/>
                <w:szCs w:val="24"/>
              </w:rPr>
              <w:t>1</w:t>
            </w:r>
            <w:r w:rsidRPr="006F2683">
              <w:rPr>
                <w:rFonts w:eastAsia="宋体" w:cs="Times New Roman"/>
                <w:sz w:val="24"/>
                <w:szCs w:val="24"/>
              </w:rPr>
              <w:t>日后新建</w:t>
            </w:r>
          </w:p>
        </w:tc>
        <w:tc>
          <w:tcPr>
            <w:tcW w:w="1842" w:type="dxa"/>
            <w:vAlign w:val="bottom"/>
          </w:tcPr>
          <w:p w14:paraId="5C057E1C" w14:textId="074A0E1C" w:rsidR="00266F59" w:rsidRPr="006F2683" w:rsidRDefault="00266F59" w:rsidP="00266F59">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0.21</w:t>
            </w:r>
          </w:p>
        </w:tc>
        <w:tc>
          <w:tcPr>
            <w:tcW w:w="1843" w:type="dxa"/>
            <w:vAlign w:val="bottom"/>
          </w:tcPr>
          <w:p w14:paraId="59C3E5A4" w14:textId="3EC34542" w:rsidR="00266F59" w:rsidRPr="006F2683" w:rsidRDefault="00266F59" w:rsidP="00266F59">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0.53</w:t>
            </w:r>
          </w:p>
        </w:tc>
        <w:tc>
          <w:tcPr>
            <w:tcW w:w="1843" w:type="dxa"/>
            <w:vAlign w:val="bottom"/>
          </w:tcPr>
          <w:p w14:paraId="4B4DACE1" w14:textId="4AE433EA" w:rsidR="00266F59" w:rsidRPr="006F2683" w:rsidRDefault="00266F59" w:rsidP="00266F59">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2.1</w:t>
            </w:r>
          </w:p>
        </w:tc>
      </w:tr>
      <w:tr w:rsidR="00ED6C3B" w:rsidRPr="006F2683" w14:paraId="7E902BE9" w14:textId="77777777" w:rsidTr="008D53D1">
        <w:trPr>
          <w:trHeight w:val="454"/>
          <w:jc w:val="center"/>
        </w:trPr>
        <w:tc>
          <w:tcPr>
            <w:tcW w:w="1274" w:type="dxa"/>
            <w:vMerge/>
            <w:vAlign w:val="center"/>
          </w:tcPr>
          <w:p w14:paraId="2AA432F4" w14:textId="77777777" w:rsidR="00ED6C3B" w:rsidRPr="006F2683" w:rsidRDefault="00ED6C3B" w:rsidP="00ED6C3B">
            <w:pPr>
              <w:snapToGrid w:val="0"/>
              <w:spacing w:line="312" w:lineRule="auto"/>
              <w:ind w:firstLineChars="0" w:firstLine="0"/>
              <w:jc w:val="center"/>
              <w:textAlignment w:val="center"/>
              <w:rPr>
                <w:rFonts w:eastAsia="宋体" w:cs="Times New Roman"/>
                <w:sz w:val="24"/>
                <w:szCs w:val="24"/>
              </w:rPr>
            </w:pPr>
          </w:p>
        </w:tc>
        <w:tc>
          <w:tcPr>
            <w:tcW w:w="1703" w:type="dxa"/>
            <w:vAlign w:val="center"/>
          </w:tcPr>
          <w:p w14:paraId="78437B4D" w14:textId="15D4B1F7" w:rsidR="00ED6C3B" w:rsidRPr="006F2683" w:rsidRDefault="00ED6C3B" w:rsidP="00ED6C3B">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2014</w:t>
            </w:r>
            <w:r w:rsidRPr="006F2683">
              <w:rPr>
                <w:rFonts w:eastAsia="宋体" w:cs="Times New Roman"/>
                <w:sz w:val="24"/>
                <w:szCs w:val="24"/>
              </w:rPr>
              <w:t>年</w:t>
            </w:r>
            <w:r w:rsidRPr="006F2683">
              <w:rPr>
                <w:rFonts w:eastAsia="宋体" w:cs="Times New Roman"/>
                <w:sz w:val="24"/>
                <w:szCs w:val="24"/>
              </w:rPr>
              <w:t>7</w:t>
            </w:r>
            <w:r w:rsidRPr="006F2683">
              <w:rPr>
                <w:rFonts w:eastAsia="宋体" w:cs="Times New Roman"/>
                <w:sz w:val="24"/>
                <w:szCs w:val="24"/>
              </w:rPr>
              <w:t>月</w:t>
            </w:r>
            <w:r w:rsidRPr="006F2683">
              <w:rPr>
                <w:rFonts w:eastAsia="宋体" w:cs="Times New Roman"/>
                <w:sz w:val="24"/>
                <w:szCs w:val="24"/>
              </w:rPr>
              <w:t>1</w:t>
            </w:r>
            <w:r w:rsidRPr="006F2683">
              <w:rPr>
                <w:rFonts w:eastAsia="宋体" w:cs="Times New Roman"/>
                <w:sz w:val="24"/>
                <w:szCs w:val="24"/>
              </w:rPr>
              <w:t>日前建设</w:t>
            </w:r>
          </w:p>
        </w:tc>
        <w:tc>
          <w:tcPr>
            <w:tcW w:w="1842" w:type="dxa"/>
            <w:vAlign w:val="bottom"/>
          </w:tcPr>
          <w:p w14:paraId="4FDE2FCF" w14:textId="194562DC" w:rsidR="00ED6C3B" w:rsidRPr="006F2683" w:rsidRDefault="00ED6C3B" w:rsidP="00ED6C3B">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0.32</w:t>
            </w:r>
          </w:p>
        </w:tc>
        <w:tc>
          <w:tcPr>
            <w:tcW w:w="1843" w:type="dxa"/>
            <w:vAlign w:val="bottom"/>
          </w:tcPr>
          <w:p w14:paraId="19DCF556" w14:textId="15EE5223" w:rsidR="00ED6C3B" w:rsidRPr="006F2683" w:rsidRDefault="00ED6C3B" w:rsidP="00ED6C3B">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1.05</w:t>
            </w:r>
          </w:p>
        </w:tc>
        <w:tc>
          <w:tcPr>
            <w:tcW w:w="1843" w:type="dxa"/>
            <w:vAlign w:val="bottom"/>
          </w:tcPr>
          <w:p w14:paraId="4CBCB59D" w14:textId="72D1D5BD" w:rsidR="00ED6C3B" w:rsidRPr="006F2683" w:rsidRDefault="00ED6C3B" w:rsidP="00ED6C3B">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4.20</w:t>
            </w:r>
          </w:p>
        </w:tc>
      </w:tr>
      <w:tr w:rsidR="008D53D1" w:rsidRPr="006F2683" w14:paraId="77C43E14" w14:textId="77777777" w:rsidTr="008D53D1">
        <w:trPr>
          <w:trHeight w:val="454"/>
          <w:jc w:val="center"/>
        </w:trPr>
        <w:tc>
          <w:tcPr>
            <w:tcW w:w="1274" w:type="dxa"/>
            <w:vMerge/>
            <w:vAlign w:val="center"/>
          </w:tcPr>
          <w:p w14:paraId="2FA5C2C9" w14:textId="77777777" w:rsidR="008C4D91" w:rsidRPr="006F2683" w:rsidRDefault="008C4D91" w:rsidP="008C4D91">
            <w:pPr>
              <w:snapToGrid w:val="0"/>
              <w:spacing w:line="312" w:lineRule="auto"/>
              <w:ind w:firstLineChars="0" w:firstLine="0"/>
              <w:jc w:val="center"/>
              <w:textAlignment w:val="center"/>
              <w:rPr>
                <w:rFonts w:eastAsia="宋体" w:cs="Times New Roman"/>
                <w:sz w:val="24"/>
                <w:szCs w:val="24"/>
              </w:rPr>
            </w:pPr>
          </w:p>
        </w:tc>
        <w:tc>
          <w:tcPr>
            <w:tcW w:w="1703" w:type="dxa"/>
            <w:vAlign w:val="center"/>
          </w:tcPr>
          <w:p w14:paraId="052E62FA" w14:textId="5A58C00C" w:rsidR="008C4D91" w:rsidRPr="006F2683" w:rsidRDefault="008C4D91" w:rsidP="008C4D91">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重点地区</w:t>
            </w:r>
          </w:p>
        </w:tc>
        <w:tc>
          <w:tcPr>
            <w:tcW w:w="1842" w:type="dxa"/>
            <w:vAlign w:val="bottom"/>
          </w:tcPr>
          <w:p w14:paraId="5F97CF02" w14:textId="5B3AF221" w:rsidR="008C4D91" w:rsidRPr="006F2683" w:rsidRDefault="008C4D91" w:rsidP="008C4D9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0.21</w:t>
            </w:r>
          </w:p>
        </w:tc>
        <w:tc>
          <w:tcPr>
            <w:tcW w:w="1843" w:type="dxa"/>
            <w:vAlign w:val="bottom"/>
          </w:tcPr>
          <w:p w14:paraId="5DED76C9" w14:textId="6091837D" w:rsidR="008C4D91" w:rsidRPr="006F2683" w:rsidRDefault="008C4D91" w:rsidP="008C4D9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0.5</w:t>
            </w:r>
            <w:r w:rsidR="00266F59" w:rsidRPr="006F2683">
              <w:rPr>
                <w:rFonts w:eastAsia="等线" w:cs="Times New Roman"/>
                <w:color w:val="000000"/>
                <w:sz w:val="22"/>
              </w:rPr>
              <w:t>3</w:t>
            </w:r>
          </w:p>
        </w:tc>
        <w:tc>
          <w:tcPr>
            <w:tcW w:w="1843" w:type="dxa"/>
            <w:vAlign w:val="bottom"/>
          </w:tcPr>
          <w:p w14:paraId="79F2EEE8" w14:textId="243E318B" w:rsidR="008C4D91" w:rsidRPr="006F2683" w:rsidRDefault="008C4D91" w:rsidP="008C4D91">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1.5</w:t>
            </w:r>
            <w:r w:rsidR="00266F59" w:rsidRPr="006F2683">
              <w:rPr>
                <w:rFonts w:eastAsia="等线" w:cs="Times New Roman"/>
                <w:color w:val="000000"/>
                <w:sz w:val="22"/>
              </w:rPr>
              <w:t>8</w:t>
            </w:r>
          </w:p>
        </w:tc>
      </w:tr>
      <w:tr w:rsidR="00ED6C3B" w:rsidRPr="006F2683" w14:paraId="32609CA0" w14:textId="77777777" w:rsidTr="008D53D1">
        <w:trPr>
          <w:trHeight w:val="454"/>
          <w:jc w:val="center"/>
        </w:trPr>
        <w:tc>
          <w:tcPr>
            <w:tcW w:w="2977" w:type="dxa"/>
            <w:gridSpan w:val="2"/>
            <w:vAlign w:val="center"/>
          </w:tcPr>
          <w:p w14:paraId="3E8E7296" w14:textId="7632396D" w:rsidR="00ED6C3B" w:rsidRPr="006F2683" w:rsidRDefault="00ED6C3B" w:rsidP="00ED6C3B">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超低排放改造燃气锅炉</w:t>
            </w:r>
          </w:p>
        </w:tc>
        <w:tc>
          <w:tcPr>
            <w:tcW w:w="1842" w:type="dxa"/>
            <w:vAlign w:val="bottom"/>
          </w:tcPr>
          <w:p w14:paraId="79CEBEED" w14:textId="1120D124" w:rsidR="00ED6C3B" w:rsidRPr="006F2683" w:rsidRDefault="00ED6C3B" w:rsidP="00ED6C3B">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0.05</w:t>
            </w:r>
          </w:p>
        </w:tc>
        <w:tc>
          <w:tcPr>
            <w:tcW w:w="1843" w:type="dxa"/>
            <w:vAlign w:val="bottom"/>
          </w:tcPr>
          <w:p w14:paraId="0B7F9385" w14:textId="33041CEF" w:rsidR="00ED6C3B" w:rsidRPr="006F2683" w:rsidRDefault="00ED6C3B" w:rsidP="00ED6C3B">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0.37</w:t>
            </w:r>
          </w:p>
        </w:tc>
        <w:tc>
          <w:tcPr>
            <w:tcW w:w="1843" w:type="dxa"/>
            <w:vAlign w:val="bottom"/>
          </w:tcPr>
          <w:p w14:paraId="384B0DE3" w14:textId="3FD6C1E9" w:rsidR="00ED6C3B" w:rsidRPr="006F2683" w:rsidRDefault="00ED6C3B" w:rsidP="00ED6C3B">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0.53</w:t>
            </w:r>
          </w:p>
        </w:tc>
      </w:tr>
      <w:tr w:rsidR="00E4671C" w:rsidRPr="006F2683" w14:paraId="2945DE93" w14:textId="77777777" w:rsidTr="008D53D1">
        <w:trPr>
          <w:trHeight w:val="454"/>
          <w:jc w:val="center"/>
        </w:trPr>
        <w:tc>
          <w:tcPr>
            <w:tcW w:w="2977" w:type="dxa"/>
            <w:gridSpan w:val="2"/>
            <w:vAlign w:val="center"/>
          </w:tcPr>
          <w:p w14:paraId="3F6573D3" w14:textId="5FEE8509" w:rsidR="00E4671C" w:rsidRPr="006F2683" w:rsidRDefault="00E4671C" w:rsidP="00E4671C">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燃气热电联产</w:t>
            </w:r>
          </w:p>
        </w:tc>
        <w:tc>
          <w:tcPr>
            <w:tcW w:w="1842" w:type="dxa"/>
            <w:vAlign w:val="bottom"/>
          </w:tcPr>
          <w:p w14:paraId="32194D5B" w14:textId="79CB3803" w:rsidR="00E4671C" w:rsidRPr="006F2683" w:rsidRDefault="00E4671C" w:rsidP="00E4671C">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0.05</w:t>
            </w:r>
          </w:p>
        </w:tc>
        <w:tc>
          <w:tcPr>
            <w:tcW w:w="1843" w:type="dxa"/>
            <w:vAlign w:val="bottom"/>
          </w:tcPr>
          <w:p w14:paraId="0FB95E86" w14:textId="0430B8B7" w:rsidR="00E4671C" w:rsidRPr="006F2683" w:rsidRDefault="00E4671C" w:rsidP="00E4671C">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0.37</w:t>
            </w:r>
          </w:p>
        </w:tc>
        <w:tc>
          <w:tcPr>
            <w:tcW w:w="1843" w:type="dxa"/>
            <w:vAlign w:val="bottom"/>
          </w:tcPr>
          <w:p w14:paraId="556BF293" w14:textId="5C2AEE10" w:rsidR="00E4671C" w:rsidRPr="006F2683" w:rsidRDefault="00E4671C" w:rsidP="00E4671C">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0.53</w:t>
            </w:r>
          </w:p>
        </w:tc>
      </w:tr>
    </w:tbl>
    <w:p w14:paraId="791DBE4A" w14:textId="5EC71FCA" w:rsidR="00095DB6" w:rsidRPr="006F2683" w:rsidRDefault="00095DB6" w:rsidP="00A14935">
      <w:pPr>
        <w:snapToGrid w:val="0"/>
        <w:spacing w:line="312" w:lineRule="auto"/>
        <w:ind w:firstLineChars="305" w:firstLine="732"/>
        <w:textAlignment w:val="center"/>
        <w:rPr>
          <w:rFonts w:eastAsia="宋体" w:cs="Times New Roman"/>
          <w:sz w:val="24"/>
          <w:szCs w:val="24"/>
        </w:rPr>
      </w:pPr>
    </w:p>
    <w:p w14:paraId="0121A6E0" w14:textId="24AF7525" w:rsidR="00AC4CE3" w:rsidRPr="006F2683" w:rsidRDefault="00AC4CE3" w:rsidP="00AC4CE3">
      <w:pPr>
        <w:ind w:firstLineChars="0" w:firstLine="0"/>
        <w:jc w:val="center"/>
        <w:rPr>
          <w:rFonts w:eastAsia="宋体" w:cs="Times New Roman"/>
          <w:bCs/>
          <w:sz w:val="24"/>
          <w:szCs w:val="28"/>
        </w:rPr>
      </w:pPr>
      <w:r w:rsidRPr="006F2683">
        <w:rPr>
          <w:rFonts w:eastAsia="宋体" w:cs="Times New Roman"/>
          <w:bCs/>
          <w:sz w:val="24"/>
          <w:szCs w:val="28"/>
        </w:rPr>
        <w:t>表</w:t>
      </w:r>
      <w:r w:rsidR="00441DF4" w:rsidRPr="006F2683">
        <w:rPr>
          <w:rFonts w:eastAsia="宋体" w:cs="Times New Roman"/>
          <w:bCs/>
          <w:sz w:val="24"/>
          <w:szCs w:val="28"/>
        </w:rPr>
        <w:fldChar w:fldCharType="begin"/>
      </w:r>
      <w:r w:rsidR="00441DF4" w:rsidRPr="006F2683">
        <w:rPr>
          <w:rFonts w:eastAsia="宋体" w:cs="Times New Roman"/>
          <w:bCs/>
          <w:sz w:val="24"/>
          <w:szCs w:val="28"/>
        </w:rPr>
        <w:instrText xml:space="preserve"> REF _Ref15252733 \n \h </w:instrText>
      </w:r>
      <w:r w:rsidR="006F2683">
        <w:rPr>
          <w:rFonts w:eastAsia="宋体" w:cs="Times New Roman"/>
          <w:bCs/>
          <w:sz w:val="24"/>
          <w:szCs w:val="28"/>
        </w:rPr>
        <w:instrText xml:space="preserve"> \* MERGEFORMAT </w:instrText>
      </w:r>
      <w:r w:rsidR="00441DF4" w:rsidRPr="006F2683">
        <w:rPr>
          <w:rFonts w:eastAsia="宋体" w:cs="Times New Roman"/>
          <w:bCs/>
          <w:sz w:val="24"/>
          <w:szCs w:val="28"/>
        </w:rPr>
      </w:r>
      <w:r w:rsidR="00441DF4" w:rsidRPr="006F2683">
        <w:rPr>
          <w:rFonts w:eastAsia="宋体" w:cs="Times New Roman"/>
          <w:bCs/>
          <w:sz w:val="24"/>
          <w:szCs w:val="28"/>
        </w:rPr>
        <w:fldChar w:fldCharType="separate"/>
      </w:r>
      <w:r w:rsidR="00464C38">
        <w:rPr>
          <w:rFonts w:eastAsia="宋体" w:cs="Times New Roman"/>
          <w:bCs/>
          <w:sz w:val="24"/>
          <w:szCs w:val="28"/>
        </w:rPr>
        <w:t>5.4.3</w:t>
      </w:r>
      <w:r w:rsidR="00441DF4" w:rsidRPr="006F2683">
        <w:rPr>
          <w:rFonts w:eastAsia="宋体" w:cs="Times New Roman"/>
          <w:bCs/>
          <w:sz w:val="24"/>
          <w:szCs w:val="28"/>
        </w:rPr>
        <w:fldChar w:fldCharType="end"/>
      </w:r>
      <w:r w:rsidRPr="006F2683">
        <w:rPr>
          <w:rFonts w:eastAsia="宋体" w:cs="Times New Roman"/>
          <w:bCs/>
          <w:sz w:val="24"/>
          <w:szCs w:val="28"/>
        </w:rPr>
        <w:t>-</w:t>
      </w:r>
      <w:r w:rsidR="0086340B">
        <w:rPr>
          <w:rFonts w:eastAsia="宋体" w:cs="Times New Roman"/>
          <w:bCs/>
          <w:sz w:val="24"/>
          <w:szCs w:val="28"/>
        </w:rPr>
        <w:t>3</w:t>
      </w:r>
      <w:r w:rsidR="0086340B" w:rsidRPr="006F2683">
        <w:rPr>
          <w:rFonts w:eastAsia="宋体" w:cs="Times New Roman"/>
          <w:bCs/>
          <w:sz w:val="24"/>
          <w:szCs w:val="28"/>
        </w:rPr>
        <w:t xml:space="preserve"> </w:t>
      </w:r>
    </w:p>
    <w:tbl>
      <w:tblPr>
        <w:tblStyle w:val="af0"/>
        <w:tblW w:w="8485" w:type="dxa"/>
        <w:jc w:val="center"/>
        <w:tblLook w:val="04A0" w:firstRow="1" w:lastRow="0" w:firstColumn="1" w:lastColumn="0" w:noHBand="0" w:noVBand="1"/>
      </w:tblPr>
      <w:tblGrid>
        <w:gridCol w:w="2263"/>
        <w:gridCol w:w="2074"/>
        <w:gridCol w:w="2074"/>
        <w:gridCol w:w="2074"/>
      </w:tblGrid>
      <w:tr w:rsidR="00AC4CE3" w:rsidRPr="006F2683" w14:paraId="043C4043" w14:textId="77777777" w:rsidTr="007E3C7C">
        <w:trPr>
          <w:trHeight w:val="454"/>
          <w:jc w:val="center"/>
        </w:trPr>
        <w:tc>
          <w:tcPr>
            <w:tcW w:w="2263" w:type="dxa"/>
            <w:vMerge w:val="restart"/>
            <w:vAlign w:val="center"/>
          </w:tcPr>
          <w:p w14:paraId="030B951A" w14:textId="77777777" w:rsidR="00AC4CE3" w:rsidRPr="006F2683" w:rsidRDefault="00AC4CE3" w:rsidP="007E3C7C">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热源种类</w:t>
            </w:r>
          </w:p>
        </w:tc>
        <w:tc>
          <w:tcPr>
            <w:tcW w:w="6222" w:type="dxa"/>
            <w:gridSpan w:val="3"/>
            <w:vAlign w:val="center"/>
          </w:tcPr>
          <w:p w14:paraId="6E63C2FC" w14:textId="7C9B5D1C" w:rsidR="00AC4CE3" w:rsidRPr="006F2683" w:rsidRDefault="00AC4CE3" w:rsidP="007E3C7C">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bCs/>
                <w:sz w:val="24"/>
                <w:szCs w:val="28"/>
              </w:rPr>
              <w:t>污染物排放因子</w:t>
            </w:r>
            <w:r w:rsidRPr="006F2683">
              <w:rPr>
                <w:rFonts w:eastAsia="宋体" w:cs="Times New Roman"/>
                <w:bCs/>
                <w:sz w:val="24"/>
                <w:szCs w:val="28"/>
              </w:rPr>
              <w:t>[</w:t>
            </w:r>
            <w:r w:rsidR="006E0C29" w:rsidRPr="006F2683">
              <w:rPr>
                <w:rFonts w:cs="Times New Roman"/>
              </w:rPr>
              <w:object w:dxaOrig="740" w:dyaOrig="320" w14:anchorId="0AB5F26B">
                <v:shape id="_x0000_i1077" type="#_x0000_t75" style="width:36.85pt;height:15.55pt" o:ole="">
                  <v:imagedata r:id="rId115" o:title=""/>
                </v:shape>
                <o:OLEObject Type="Embed" ProgID="Unknown" ShapeID="_x0000_i1077" DrawAspect="Content" ObjectID="_1633346098" r:id="rId116"/>
              </w:object>
            </w:r>
            <w:r w:rsidRPr="006F2683">
              <w:rPr>
                <w:rFonts w:eastAsia="宋体" w:cs="Times New Roman"/>
                <w:bCs/>
                <w:sz w:val="24"/>
                <w:szCs w:val="28"/>
              </w:rPr>
              <w:t>]</w:t>
            </w:r>
          </w:p>
        </w:tc>
      </w:tr>
      <w:tr w:rsidR="00AC4CE3" w:rsidRPr="006F2683" w14:paraId="48CA0686" w14:textId="77777777" w:rsidTr="007E3C7C">
        <w:trPr>
          <w:trHeight w:val="454"/>
          <w:jc w:val="center"/>
        </w:trPr>
        <w:tc>
          <w:tcPr>
            <w:tcW w:w="2263" w:type="dxa"/>
            <w:vMerge/>
            <w:vAlign w:val="center"/>
          </w:tcPr>
          <w:p w14:paraId="1679F520" w14:textId="77777777" w:rsidR="00AC4CE3" w:rsidRPr="006F2683" w:rsidRDefault="00AC4CE3" w:rsidP="007E3C7C">
            <w:pPr>
              <w:snapToGrid w:val="0"/>
              <w:spacing w:line="312" w:lineRule="auto"/>
              <w:ind w:firstLineChars="0" w:firstLine="0"/>
              <w:jc w:val="center"/>
              <w:textAlignment w:val="center"/>
              <w:rPr>
                <w:rFonts w:eastAsia="宋体" w:cs="Times New Roman"/>
                <w:sz w:val="24"/>
                <w:szCs w:val="24"/>
              </w:rPr>
            </w:pPr>
          </w:p>
        </w:tc>
        <w:tc>
          <w:tcPr>
            <w:tcW w:w="2074" w:type="dxa"/>
            <w:vAlign w:val="center"/>
          </w:tcPr>
          <w:p w14:paraId="5FBD9B99" w14:textId="77777777" w:rsidR="00AC4CE3" w:rsidRPr="006F2683" w:rsidRDefault="00AC4CE3" w:rsidP="007E3C7C">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烟尘</w:t>
            </w:r>
          </w:p>
        </w:tc>
        <w:tc>
          <w:tcPr>
            <w:tcW w:w="2074" w:type="dxa"/>
            <w:vAlign w:val="center"/>
          </w:tcPr>
          <w:p w14:paraId="080727A9" w14:textId="77777777" w:rsidR="00AC4CE3" w:rsidRPr="006F2683" w:rsidRDefault="00AC4CE3" w:rsidP="007E3C7C">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二氧化硫</w:t>
            </w:r>
          </w:p>
        </w:tc>
        <w:tc>
          <w:tcPr>
            <w:tcW w:w="2074" w:type="dxa"/>
            <w:vAlign w:val="center"/>
          </w:tcPr>
          <w:p w14:paraId="1589212A" w14:textId="77777777" w:rsidR="00AC4CE3" w:rsidRPr="006F2683" w:rsidRDefault="00AC4CE3" w:rsidP="007E3C7C">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氮氧化物</w:t>
            </w:r>
          </w:p>
        </w:tc>
      </w:tr>
      <w:tr w:rsidR="006E0C29" w:rsidRPr="006F2683" w14:paraId="2485B495" w14:textId="77777777" w:rsidTr="007E3C7C">
        <w:trPr>
          <w:trHeight w:val="454"/>
          <w:jc w:val="center"/>
        </w:trPr>
        <w:tc>
          <w:tcPr>
            <w:tcW w:w="2263" w:type="dxa"/>
            <w:vAlign w:val="center"/>
          </w:tcPr>
          <w:p w14:paraId="09691A59" w14:textId="16AD38D7" w:rsidR="006E0C29" w:rsidRPr="006F2683" w:rsidRDefault="006E0C29" w:rsidP="006E0C29">
            <w:pPr>
              <w:snapToGrid w:val="0"/>
              <w:spacing w:line="312" w:lineRule="auto"/>
              <w:ind w:firstLineChars="0" w:firstLine="0"/>
              <w:jc w:val="center"/>
              <w:textAlignment w:val="center"/>
              <w:rPr>
                <w:rFonts w:eastAsia="宋体" w:cs="Times New Roman"/>
                <w:sz w:val="24"/>
                <w:szCs w:val="24"/>
              </w:rPr>
            </w:pPr>
            <w:r w:rsidRPr="006F2683">
              <w:rPr>
                <w:rFonts w:eastAsia="宋体" w:cs="Times New Roman"/>
                <w:sz w:val="24"/>
                <w:szCs w:val="24"/>
              </w:rPr>
              <w:t>用电热源</w:t>
            </w:r>
          </w:p>
        </w:tc>
        <w:tc>
          <w:tcPr>
            <w:tcW w:w="2074" w:type="dxa"/>
            <w:vAlign w:val="bottom"/>
          </w:tcPr>
          <w:p w14:paraId="20248FBE" w14:textId="2093F878" w:rsidR="006E0C29" w:rsidRPr="006F2683" w:rsidRDefault="006E0C29" w:rsidP="006E0C29">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0.096</w:t>
            </w:r>
          </w:p>
        </w:tc>
        <w:tc>
          <w:tcPr>
            <w:tcW w:w="2074" w:type="dxa"/>
            <w:vAlign w:val="bottom"/>
          </w:tcPr>
          <w:p w14:paraId="35AB2379" w14:textId="5E214773" w:rsidR="006E0C29" w:rsidRPr="006F2683" w:rsidRDefault="006E0C29" w:rsidP="006E0C29">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0.32</w:t>
            </w:r>
          </w:p>
        </w:tc>
        <w:tc>
          <w:tcPr>
            <w:tcW w:w="2074" w:type="dxa"/>
            <w:vAlign w:val="bottom"/>
          </w:tcPr>
          <w:p w14:paraId="017C9C52" w14:textId="61DAFB1E" w:rsidR="006E0C29" w:rsidRPr="006F2683" w:rsidRDefault="006E0C29" w:rsidP="006E0C29">
            <w:pPr>
              <w:snapToGrid w:val="0"/>
              <w:spacing w:line="312" w:lineRule="auto"/>
              <w:ind w:firstLineChars="0" w:firstLine="0"/>
              <w:jc w:val="center"/>
              <w:textAlignment w:val="center"/>
              <w:rPr>
                <w:rFonts w:eastAsia="宋体" w:cs="Times New Roman"/>
                <w:sz w:val="24"/>
                <w:szCs w:val="24"/>
              </w:rPr>
            </w:pPr>
            <w:r w:rsidRPr="006F2683">
              <w:rPr>
                <w:rFonts w:eastAsia="等线" w:cs="Times New Roman"/>
                <w:color w:val="000000"/>
                <w:sz w:val="22"/>
              </w:rPr>
              <w:t>0.64</w:t>
            </w:r>
          </w:p>
        </w:tc>
      </w:tr>
    </w:tbl>
    <w:p w14:paraId="4F927781" w14:textId="77777777" w:rsidR="0017783F" w:rsidRDefault="0017783F" w:rsidP="00A14935">
      <w:pPr>
        <w:widowControl/>
        <w:snapToGrid w:val="0"/>
        <w:spacing w:line="312" w:lineRule="auto"/>
        <w:ind w:firstLineChars="0" w:firstLine="0"/>
        <w:jc w:val="left"/>
        <w:rPr>
          <w:rFonts w:eastAsia="宋体" w:cs="Times New Roman"/>
          <w:sz w:val="24"/>
          <w:szCs w:val="24"/>
        </w:rPr>
      </w:pPr>
    </w:p>
    <w:p w14:paraId="59A599D5" w14:textId="14302E66" w:rsidR="00095DB6" w:rsidRPr="00471164" w:rsidRDefault="008C13E1" w:rsidP="00C2223A">
      <w:pPr>
        <w:snapToGrid w:val="0"/>
        <w:spacing w:line="312" w:lineRule="auto"/>
        <w:ind w:firstLineChars="0" w:firstLine="0"/>
        <w:rPr>
          <w:rFonts w:ascii="楷体" w:eastAsia="楷体" w:hAnsi="楷体" w:cs="Times New Roman"/>
          <w:color w:val="000000" w:themeColor="text1"/>
          <w:sz w:val="24"/>
          <w:szCs w:val="24"/>
        </w:rPr>
      </w:pPr>
      <w:r w:rsidRPr="00C2223A">
        <w:rPr>
          <w:rFonts w:ascii="楷体" w:eastAsia="楷体" w:hAnsi="楷体" w:cs="Times New Roman" w:hint="eastAsia"/>
          <w:color w:val="000000" w:themeColor="text1"/>
          <w:sz w:val="24"/>
          <w:szCs w:val="24"/>
        </w:rPr>
        <w:t>【条文说明】</w:t>
      </w:r>
      <w:r w:rsidR="004051EC">
        <w:rPr>
          <w:rFonts w:ascii="楷体" w:eastAsia="楷体" w:hAnsi="楷体" w:cs="Times New Roman" w:hint="eastAsia"/>
          <w:color w:val="000000" w:themeColor="text1"/>
          <w:sz w:val="24"/>
          <w:szCs w:val="24"/>
        </w:rPr>
        <w:t>本标准</w:t>
      </w:r>
      <w:r w:rsidR="00C544D7" w:rsidRPr="00C2223A">
        <w:rPr>
          <w:rFonts w:ascii="楷体" w:eastAsia="楷体" w:hAnsi="楷体" w:cs="Times New Roman" w:hint="eastAsia"/>
          <w:color w:val="000000" w:themeColor="text1"/>
          <w:sz w:val="24"/>
          <w:szCs w:val="24"/>
        </w:rPr>
        <w:t>基于</w:t>
      </w:r>
      <w:r w:rsidR="00303BE6" w:rsidRPr="00C2223A">
        <w:rPr>
          <w:rFonts w:ascii="楷体" w:eastAsia="楷体" w:hAnsi="楷体" w:cs="Times New Roman" w:hint="eastAsia"/>
          <w:color w:val="000000" w:themeColor="text1"/>
          <w:sz w:val="24"/>
          <w:szCs w:val="24"/>
        </w:rPr>
        <w:t>《锅炉大气污染物排放标准》</w:t>
      </w:r>
      <w:r w:rsidR="004051EC">
        <w:rPr>
          <w:rFonts w:ascii="楷体" w:eastAsia="楷体" w:hAnsi="楷体" w:cs="Times New Roman" w:hint="eastAsia"/>
          <w:color w:val="000000" w:themeColor="text1"/>
          <w:sz w:val="24"/>
          <w:szCs w:val="24"/>
        </w:rPr>
        <w:t>（</w:t>
      </w:r>
      <w:r w:rsidR="00303BE6" w:rsidRPr="00C2223A">
        <w:rPr>
          <w:rFonts w:ascii="楷体" w:eastAsia="楷体" w:hAnsi="楷体" w:cs="Times New Roman"/>
          <w:color w:val="000000" w:themeColor="text1"/>
          <w:sz w:val="24"/>
          <w:szCs w:val="24"/>
        </w:rPr>
        <w:t>GB 13271-2014</w:t>
      </w:r>
      <w:r w:rsidR="004051EC">
        <w:rPr>
          <w:rFonts w:ascii="楷体" w:eastAsia="楷体" w:hAnsi="楷体" w:cs="Times New Roman" w:hint="eastAsia"/>
          <w:color w:val="000000" w:themeColor="text1"/>
          <w:sz w:val="24"/>
          <w:szCs w:val="24"/>
        </w:rPr>
        <w:t>）</w:t>
      </w:r>
      <w:r w:rsidR="00303BE6" w:rsidRPr="00C2223A">
        <w:rPr>
          <w:rFonts w:ascii="楷体" w:eastAsia="楷体" w:hAnsi="楷体" w:cs="Times New Roman" w:hint="eastAsia"/>
          <w:color w:val="000000" w:themeColor="text1"/>
          <w:sz w:val="24"/>
          <w:szCs w:val="24"/>
        </w:rPr>
        <w:t>中的污染物排放限值给出了</w:t>
      </w:r>
      <w:r w:rsidR="004051EC">
        <w:rPr>
          <w:rFonts w:ascii="楷体" w:eastAsia="楷体" w:hAnsi="楷体" w:cs="Times New Roman" w:hint="eastAsia"/>
          <w:color w:val="000000" w:themeColor="text1"/>
          <w:sz w:val="24"/>
          <w:szCs w:val="24"/>
        </w:rPr>
        <w:t>燃煤和燃气</w:t>
      </w:r>
      <w:r w:rsidR="00303BE6" w:rsidRPr="00C2223A">
        <w:rPr>
          <w:rFonts w:ascii="楷体" w:eastAsia="楷体" w:hAnsi="楷体" w:cs="Times New Roman" w:hint="eastAsia"/>
          <w:color w:val="000000" w:themeColor="text1"/>
          <w:sz w:val="24"/>
          <w:szCs w:val="24"/>
        </w:rPr>
        <w:t>热源的污染物排放因子计算表</w:t>
      </w:r>
      <w:r w:rsidR="004051EC">
        <w:rPr>
          <w:rFonts w:ascii="楷体" w:eastAsia="楷体" w:hAnsi="楷体" w:cs="Times New Roman" w:hint="eastAsia"/>
          <w:color w:val="000000" w:themeColor="text1"/>
          <w:sz w:val="24"/>
          <w:szCs w:val="24"/>
        </w:rPr>
        <w:t>；基于《</w:t>
      </w:r>
      <w:r w:rsidR="004051EC" w:rsidRPr="00C2223A">
        <w:rPr>
          <w:rFonts w:ascii="楷体" w:eastAsia="楷体" w:hAnsi="楷体" w:cs="Times New Roman" w:hint="eastAsia"/>
          <w:color w:val="000000" w:themeColor="text1"/>
          <w:sz w:val="24"/>
          <w:szCs w:val="24"/>
        </w:rPr>
        <w:t>火电厂大气污染物排放标准</w:t>
      </w:r>
      <w:r w:rsidR="004051EC">
        <w:rPr>
          <w:rFonts w:ascii="楷体" w:eastAsia="楷体" w:hAnsi="楷体" w:cs="Times New Roman" w:hint="eastAsia"/>
          <w:color w:val="000000" w:themeColor="text1"/>
          <w:sz w:val="24"/>
          <w:szCs w:val="24"/>
        </w:rPr>
        <w:t>》</w:t>
      </w:r>
      <w:r w:rsidR="004051EC" w:rsidRPr="00C2223A">
        <w:rPr>
          <w:rFonts w:ascii="楷体" w:eastAsia="楷体" w:hAnsi="楷体" w:cs="Times New Roman" w:hint="eastAsia"/>
          <w:color w:val="000000" w:themeColor="text1"/>
          <w:sz w:val="24"/>
          <w:szCs w:val="24"/>
        </w:rPr>
        <w:t>（</w:t>
      </w:r>
      <w:r w:rsidR="004051EC" w:rsidRPr="00C2223A">
        <w:rPr>
          <w:rFonts w:ascii="楷体" w:eastAsia="楷体" w:hAnsi="楷体" w:cs="Times New Roman"/>
          <w:color w:val="000000" w:themeColor="text1"/>
          <w:sz w:val="24"/>
          <w:szCs w:val="24"/>
        </w:rPr>
        <w:t>GB 13223-2011</w:t>
      </w:r>
      <w:r w:rsidR="004051EC" w:rsidRPr="00C2223A">
        <w:rPr>
          <w:rFonts w:ascii="楷体" w:eastAsia="楷体" w:hAnsi="楷体" w:cs="Times New Roman" w:hint="eastAsia"/>
          <w:color w:val="000000" w:themeColor="text1"/>
          <w:sz w:val="24"/>
          <w:szCs w:val="24"/>
        </w:rPr>
        <w:t>）</w:t>
      </w:r>
      <w:r w:rsidR="004051EC" w:rsidRPr="00402E4C">
        <w:rPr>
          <w:rFonts w:ascii="楷体" w:eastAsia="楷体" w:hAnsi="楷体" w:cs="Times New Roman" w:hint="eastAsia"/>
          <w:color w:val="000000" w:themeColor="text1"/>
          <w:sz w:val="24"/>
          <w:szCs w:val="24"/>
        </w:rPr>
        <w:t>中的</w:t>
      </w:r>
      <w:r w:rsidR="004051EC">
        <w:rPr>
          <w:rFonts w:ascii="楷体" w:eastAsia="楷体" w:hAnsi="楷体" w:cs="Times New Roman" w:hint="eastAsia"/>
          <w:color w:val="000000" w:themeColor="text1"/>
          <w:sz w:val="24"/>
          <w:szCs w:val="24"/>
        </w:rPr>
        <w:t>燃煤机组</w:t>
      </w:r>
      <w:r w:rsidR="004051EC" w:rsidRPr="00402E4C">
        <w:rPr>
          <w:rFonts w:ascii="楷体" w:eastAsia="楷体" w:hAnsi="楷体" w:cs="Times New Roman" w:hint="eastAsia"/>
          <w:color w:val="000000" w:themeColor="text1"/>
          <w:sz w:val="24"/>
          <w:szCs w:val="24"/>
        </w:rPr>
        <w:t>污染物排放限值</w:t>
      </w:r>
      <w:r w:rsidR="004051EC">
        <w:rPr>
          <w:rFonts w:ascii="楷体" w:eastAsia="楷体" w:hAnsi="楷体" w:cs="Times New Roman" w:hint="eastAsia"/>
          <w:color w:val="000000" w:themeColor="text1"/>
          <w:sz w:val="24"/>
          <w:szCs w:val="24"/>
        </w:rPr>
        <w:t>给出了用电热源的污染物排放因子。</w:t>
      </w:r>
      <w:r w:rsidR="006A31B9" w:rsidRPr="00471164">
        <w:rPr>
          <w:rFonts w:ascii="楷体" w:eastAsia="楷体" w:hAnsi="楷体" w:cs="Times New Roman" w:hint="eastAsia"/>
          <w:color w:val="000000" w:themeColor="text1"/>
          <w:sz w:val="24"/>
          <w:szCs w:val="24"/>
        </w:rPr>
        <w:t>当热源采用常规化减排改造措施或排放因子较难确定时，可根据热源形式从表中选取污染物排放因子。</w:t>
      </w:r>
      <w:r w:rsidR="006A31B9" w:rsidRPr="00471164">
        <w:rPr>
          <w:rFonts w:ascii="楷体" w:eastAsia="楷体" w:hAnsi="楷体" w:cs="Times New Roman"/>
          <w:color w:val="000000" w:themeColor="text1"/>
          <w:sz w:val="24"/>
          <w:szCs w:val="24"/>
        </w:rPr>
        <w:t>表</w:t>
      </w:r>
      <w:r w:rsidR="006A31B9" w:rsidRPr="00471164">
        <w:rPr>
          <w:rFonts w:ascii="楷体" w:eastAsia="楷体" w:hAnsi="楷体" w:cs="Times New Roman"/>
          <w:color w:val="000000" w:themeColor="text1"/>
          <w:sz w:val="24"/>
          <w:szCs w:val="24"/>
        </w:rPr>
        <w:fldChar w:fldCharType="begin"/>
      </w:r>
      <w:r w:rsidR="006A31B9" w:rsidRPr="00471164">
        <w:rPr>
          <w:rFonts w:ascii="楷体" w:eastAsia="楷体" w:hAnsi="楷体" w:cs="Times New Roman"/>
          <w:color w:val="000000" w:themeColor="text1"/>
          <w:sz w:val="24"/>
          <w:szCs w:val="24"/>
        </w:rPr>
        <w:instrText xml:space="preserve"> REF _Ref15252733 \n \h  \* MERGEFORMAT </w:instrText>
      </w:r>
      <w:r w:rsidR="006A31B9" w:rsidRPr="00471164">
        <w:rPr>
          <w:rFonts w:ascii="楷体" w:eastAsia="楷体" w:hAnsi="楷体" w:cs="Times New Roman"/>
          <w:color w:val="000000" w:themeColor="text1"/>
          <w:sz w:val="24"/>
          <w:szCs w:val="24"/>
        </w:rPr>
      </w:r>
      <w:r w:rsidR="006A31B9" w:rsidRPr="00471164">
        <w:rPr>
          <w:rFonts w:ascii="楷体" w:eastAsia="楷体" w:hAnsi="楷体" w:cs="Times New Roman"/>
          <w:color w:val="000000" w:themeColor="text1"/>
          <w:sz w:val="24"/>
          <w:szCs w:val="24"/>
        </w:rPr>
        <w:fldChar w:fldCharType="separate"/>
      </w:r>
      <w:r w:rsidR="00464C38">
        <w:rPr>
          <w:rFonts w:ascii="楷体" w:eastAsia="楷体" w:hAnsi="楷体" w:cs="Times New Roman"/>
          <w:color w:val="000000" w:themeColor="text1"/>
          <w:sz w:val="24"/>
          <w:szCs w:val="24"/>
        </w:rPr>
        <w:t>5.4.3</w:t>
      </w:r>
      <w:r w:rsidR="006A31B9" w:rsidRPr="00471164">
        <w:rPr>
          <w:rFonts w:ascii="楷体" w:eastAsia="楷体" w:hAnsi="楷体" w:cs="Times New Roman"/>
          <w:color w:val="000000" w:themeColor="text1"/>
          <w:sz w:val="24"/>
          <w:szCs w:val="24"/>
        </w:rPr>
        <w:fldChar w:fldCharType="end"/>
      </w:r>
      <w:r w:rsidR="006A31B9" w:rsidRPr="00471164">
        <w:rPr>
          <w:rFonts w:ascii="楷体" w:eastAsia="楷体" w:hAnsi="楷体" w:cs="Times New Roman"/>
          <w:color w:val="000000" w:themeColor="text1"/>
          <w:sz w:val="24"/>
          <w:szCs w:val="24"/>
        </w:rPr>
        <w:t xml:space="preserve">-2 </w:t>
      </w:r>
      <w:r w:rsidR="006A31B9" w:rsidRPr="00471164">
        <w:rPr>
          <w:rFonts w:ascii="楷体" w:eastAsia="楷体" w:hAnsi="楷体" w:cs="Times New Roman" w:hint="eastAsia"/>
          <w:color w:val="000000" w:themeColor="text1"/>
          <w:sz w:val="24"/>
          <w:szCs w:val="24"/>
        </w:rPr>
        <w:t>中所述“重点地区”指代国土开发密度高，环境承载能力弱，容易发生严重大气环境污染问题而需严格控制大气污染物排放的地区</w:t>
      </w:r>
      <w:r w:rsidR="00096678" w:rsidRPr="00471164">
        <w:rPr>
          <w:rFonts w:ascii="楷体" w:eastAsia="楷体" w:hAnsi="楷体" w:cs="Times New Roman" w:hint="eastAsia"/>
          <w:color w:val="000000" w:themeColor="text1"/>
          <w:sz w:val="24"/>
          <w:szCs w:val="24"/>
        </w:rPr>
        <w:t>，具体由国务院环保部门或审计人民政府确定。其中，</w:t>
      </w:r>
      <w:r w:rsidR="00C508D5" w:rsidRPr="00471164">
        <w:rPr>
          <w:rFonts w:ascii="楷体" w:eastAsia="楷体" w:hAnsi="楷体" w:cs="Times New Roman" w:hint="eastAsia"/>
          <w:color w:val="000000" w:themeColor="text1"/>
          <w:sz w:val="24"/>
          <w:szCs w:val="24"/>
        </w:rPr>
        <w:t>我国北方清洁取暖试点城市均属于重点地区。</w:t>
      </w:r>
    </w:p>
    <w:p w14:paraId="227B5408" w14:textId="77777777" w:rsidR="008C13E1" w:rsidRDefault="008C13E1">
      <w:pPr>
        <w:widowControl/>
        <w:spacing w:line="240" w:lineRule="auto"/>
        <w:ind w:firstLineChars="0" w:firstLine="0"/>
        <w:jc w:val="left"/>
        <w:rPr>
          <w:rFonts w:cs="Times New Roman"/>
          <w:b/>
          <w:bCs/>
          <w:kern w:val="44"/>
          <w:sz w:val="24"/>
          <w:szCs w:val="24"/>
        </w:rPr>
      </w:pPr>
      <w:bookmarkStart w:id="39" w:name="_Toc459290445"/>
      <w:bookmarkStart w:id="40" w:name="_Toc469480428"/>
      <w:bookmarkStart w:id="41" w:name="_Toc474250796"/>
      <w:bookmarkStart w:id="42" w:name="_Toc474250855"/>
      <w:bookmarkStart w:id="43" w:name="_Toc478738253"/>
      <w:bookmarkStart w:id="44" w:name="_Toc8226359"/>
      <w:bookmarkStart w:id="45" w:name="_Toc11422352"/>
      <w:bookmarkStart w:id="46" w:name="_Toc13055087"/>
      <w:bookmarkStart w:id="47" w:name="_Toc13490677"/>
      <w:r>
        <w:rPr>
          <w:rFonts w:cs="Times New Roman"/>
          <w:sz w:val="24"/>
          <w:szCs w:val="24"/>
        </w:rPr>
        <w:br w:type="page"/>
      </w:r>
    </w:p>
    <w:p w14:paraId="410B69F4" w14:textId="1A6EA9F8" w:rsidR="00095DB6" w:rsidRPr="00A14935" w:rsidRDefault="00095DB6" w:rsidP="00A14935">
      <w:pPr>
        <w:pStyle w:val="1"/>
        <w:numPr>
          <w:ilvl w:val="0"/>
          <w:numId w:val="0"/>
        </w:numPr>
        <w:snapToGrid w:val="0"/>
        <w:spacing w:after="120" w:line="312" w:lineRule="auto"/>
        <w:rPr>
          <w:rFonts w:cs="Times New Roman"/>
          <w:sz w:val="24"/>
          <w:szCs w:val="24"/>
        </w:rPr>
      </w:pPr>
      <w:bookmarkStart w:id="48" w:name="_Toc19544591"/>
      <w:r w:rsidRPr="00A14935">
        <w:rPr>
          <w:rFonts w:cs="Times New Roman"/>
          <w:sz w:val="24"/>
          <w:szCs w:val="24"/>
        </w:rPr>
        <w:lastRenderedPageBreak/>
        <w:t>本标准用词说明</w:t>
      </w:r>
      <w:bookmarkEnd w:id="39"/>
      <w:bookmarkEnd w:id="40"/>
      <w:bookmarkEnd w:id="41"/>
      <w:bookmarkEnd w:id="42"/>
      <w:bookmarkEnd w:id="43"/>
      <w:bookmarkEnd w:id="44"/>
      <w:bookmarkEnd w:id="45"/>
      <w:bookmarkEnd w:id="46"/>
      <w:bookmarkEnd w:id="47"/>
      <w:bookmarkEnd w:id="48"/>
    </w:p>
    <w:p w14:paraId="26E497E2" w14:textId="77777777" w:rsidR="00095DB6" w:rsidRPr="00A14935" w:rsidRDefault="00095DB6" w:rsidP="00A14935">
      <w:pPr>
        <w:snapToGrid w:val="0"/>
        <w:spacing w:line="312" w:lineRule="auto"/>
        <w:ind w:firstLineChars="0" w:firstLine="482"/>
        <w:rPr>
          <w:rFonts w:cs="Times New Roman"/>
          <w:kern w:val="2"/>
          <w:sz w:val="24"/>
          <w:szCs w:val="24"/>
        </w:rPr>
      </w:pPr>
      <w:r w:rsidRPr="00A14935">
        <w:rPr>
          <w:rFonts w:cs="Times New Roman"/>
          <w:kern w:val="2"/>
          <w:sz w:val="24"/>
          <w:szCs w:val="24"/>
        </w:rPr>
        <w:t>1</w:t>
      </w:r>
      <w:r w:rsidRPr="00A14935">
        <w:rPr>
          <w:rFonts w:cs="Times New Roman"/>
          <w:kern w:val="2"/>
          <w:sz w:val="24"/>
          <w:szCs w:val="24"/>
        </w:rPr>
        <w:t>为便于在执行本规程条文时区别对待，对要求严格程度不同的用词说明如下：</w:t>
      </w:r>
    </w:p>
    <w:p w14:paraId="2AA3895A" w14:textId="77777777" w:rsidR="00095DB6" w:rsidRPr="00A14935" w:rsidRDefault="00095DB6" w:rsidP="00A14935">
      <w:pPr>
        <w:snapToGrid w:val="0"/>
        <w:spacing w:line="312" w:lineRule="auto"/>
        <w:ind w:left="330" w:firstLineChars="0" w:firstLine="482"/>
        <w:rPr>
          <w:rFonts w:cs="Times New Roman"/>
          <w:kern w:val="2"/>
          <w:sz w:val="24"/>
          <w:szCs w:val="24"/>
        </w:rPr>
      </w:pPr>
      <w:r w:rsidRPr="00A14935">
        <w:rPr>
          <w:rFonts w:cs="Times New Roman"/>
          <w:kern w:val="2"/>
          <w:sz w:val="24"/>
          <w:szCs w:val="24"/>
        </w:rPr>
        <w:t>1</w:t>
      </w:r>
      <w:r w:rsidRPr="00A14935">
        <w:rPr>
          <w:rFonts w:cs="Times New Roman"/>
          <w:kern w:val="2"/>
          <w:sz w:val="24"/>
          <w:szCs w:val="24"/>
        </w:rPr>
        <w:t>）表示很严格，非这样做不可的：</w:t>
      </w:r>
    </w:p>
    <w:p w14:paraId="5ED909C6" w14:textId="77777777" w:rsidR="00095DB6" w:rsidRPr="00A14935" w:rsidRDefault="00095DB6" w:rsidP="00A14935">
      <w:pPr>
        <w:snapToGrid w:val="0"/>
        <w:spacing w:line="312" w:lineRule="auto"/>
        <w:ind w:left="675" w:firstLineChars="0" w:firstLine="482"/>
        <w:rPr>
          <w:rFonts w:cs="Times New Roman"/>
          <w:kern w:val="2"/>
          <w:sz w:val="24"/>
          <w:szCs w:val="24"/>
        </w:rPr>
      </w:pPr>
      <w:r w:rsidRPr="00A14935">
        <w:rPr>
          <w:rFonts w:cs="Times New Roman"/>
          <w:kern w:val="2"/>
          <w:sz w:val="24"/>
          <w:szCs w:val="24"/>
        </w:rPr>
        <w:t>正面</w:t>
      </w:r>
      <w:proofErr w:type="gramStart"/>
      <w:r w:rsidRPr="00A14935">
        <w:rPr>
          <w:rFonts w:cs="Times New Roman"/>
          <w:kern w:val="2"/>
          <w:sz w:val="24"/>
          <w:szCs w:val="24"/>
        </w:rPr>
        <w:t>词采用</w:t>
      </w:r>
      <w:proofErr w:type="gramEnd"/>
      <w:r w:rsidRPr="00A14935">
        <w:rPr>
          <w:rFonts w:cs="Times New Roman"/>
          <w:kern w:val="2"/>
          <w:sz w:val="24"/>
          <w:szCs w:val="24"/>
        </w:rPr>
        <w:t>“</w:t>
      </w:r>
      <w:r w:rsidRPr="00A14935">
        <w:rPr>
          <w:rFonts w:cs="Times New Roman"/>
          <w:kern w:val="2"/>
          <w:sz w:val="24"/>
          <w:szCs w:val="24"/>
        </w:rPr>
        <w:t>必须</w:t>
      </w:r>
      <w:r w:rsidRPr="00A14935">
        <w:rPr>
          <w:rFonts w:cs="Times New Roman"/>
          <w:kern w:val="2"/>
          <w:sz w:val="24"/>
          <w:szCs w:val="24"/>
        </w:rPr>
        <w:t>”</w:t>
      </w:r>
      <w:r w:rsidRPr="00A14935">
        <w:rPr>
          <w:rFonts w:cs="Times New Roman"/>
          <w:kern w:val="2"/>
          <w:sz w:val="24"/>
          <w:szCs w:val="24"/>
        </w:rPr>
        <w:t>；反面</w:t>
      </w:r>
      <w:proofErr w:type="gramStart"/>
      <w:r w:rsidRPr="00A14935">
        <w:rPr>
          <w:rFonts w:cs="Times New Roman"/>
          <w:kern w:val="2"/>
          <w:sz w:val="24"/>
          <w:szCs w:val="24"/>
        </w:rPr>
        <w:t>词采用</w:t>
      </w:r>
      <w:proofErr w:type="gramEnd"/>
      <w:r w:rsidRPr="00A14935">
        <w:rPr>
          <w:rFonts w:cs="Times New Roman"/>
          <w:kern w:val="2"/>
          <w:sz w:val="24"/>
          <w:szCs w:val="24"/>
        </w:rPr>
        <w:t>“</w:t>
      </w:r>
      <w:r w:rsidRPr="00A14935">
        <w:rPr>
          <w:rFonts w:cs="Times New Roman"/>
          <w:kern w:val="2"/>
          <w:sz w:val="24"/>
          <w:szCs w:val="24"/>
        </w:rPr>
        <w:t>严禁</w:t>
      </w:r>
      <w:r w:rsidRPr="00A14935">
        <w:rPr>
          <w:rFonts w:cs="Times New Roman"/>
          <w:kern w:val="2"/>
          <w:sz w:val="24"/>
          <w:szCs w:val="24"/>
        </w:rPr>
        <w:t>”</w:t>
      </w:r>
      <w:r w:rsidRPr="00A14935">
        <w:rPr>
          <w:rFonts w:cs="Times New Roman"/>
          <w:kern w:val="2"/>
          <w:sz w:val="24"/>
          <w:szCs w:val="24"/>
        </w:rPr>
        <w:t>。</w:t>
      </w:r>
    </w:p>
    <w:p w14:paraId="4758E717" w14:textId="77777777" w:rsidR="00095DB6" w:rsidRPr="00A14935" w:rsidRDefault="00095DB6" w:rsidP="00A14935">
      <w:pPr>
        <w:snapToGrid w:val="0"/>
        <w:spacing w:line="312" w:lineRule="auto"/>
        <w:ind w:left="330" w:firstLineChars="0" w:firstLine="482"/>
        <w:rPr>
          <w:rFonts w:cs="Times New Roman"/>
          <w:kern w:val="2"/>
          <w:sz w:val="24"/>
          <w:szCs w:val="24"/>
        </w:rPr>
      </w:pPr>
      <w:r w:rsidRPr="00A14935">
        <w:rPr>
          <w:rFonts w:cs="Times New Roman"/>
          <w:kern w:val="2"/>
          <w:sz w:val="24"/>
          <w:szCs w:val="24"/>
        </w:rPr>
        <w:t>2</w:t>
      </w:r>
      <w:r w:rsidRPr="00A14935">
        <w:rPr>
          <w:rFonts w:cs="Times New Roman"/>
          <w:kern w:val="2"/>
          <w:sz w:val="24"/>
          <w:szCs w:val="24"/>
        </w:rPr>
        <w:t>）表示严格，在正常情况下均应这样做的：</w:t>
      </w:r>
    </w:p>
    <w:p w14:paraId="38A6485B" w14:textId="77777777" w:rsidR="00095DB6" w:rsidRPr="00A14935" w:rsidRDefault="00095DB6" w:rsidP="00A14935">
      <w:pPr>
        <w:snapToGrid w:val="0"/>
        <w:spacing w:line="312" w:lineRule="auto"/>
        <w:ind w:left="675" w:firstLineChars="0" w:firstLine="482"/>
        <w:rPr>
          <w:rFonts w:cs="Times New Roman"/>
          <w:kern w:val="2"/>
          <w:sz w:val="24"/>
          <w:szCs w:val="24"/>
        </w:rPr>
      </w:pPr>
      <w:r w:rsidRPr="00A14935">
        <w:rPr>
          <w:rFonts w:cs="Times New Roman"/>
          <w:kern w:val="2"/>
          <w:sz w:val="24"/>
          <w:szCs w:val="24"/>
        </w:rPr>
        <w:t>正面</w:t>
      </w:r>
      <w:proofErr w:type="gramStart"/>
      <w:r w:rsidRPr="00A14935">
        <w:rPr>
          <w:rFonts w:cs="Times New Roman"/>
          <w:kern w:val="2"/>
          <w:sz w:val="24"/>
          <w:szCs w:val="24"/>
        </w:rPr>
        <w:t>词采用</w:t>
      </w:r>
      <w:proofErr w:type="gramEnd"/>
      <w:r w:rsidRPr="00A14935">
        <w:rPr>
          <w:rFonts w:cs="Times New Roman"/>
          <w:kern w:val="2"/>
          <w:sz w:val="24"/>
          <w:szCs w:val="24"/>
        </w:rPr>
        <w:t>“</w:t>
      </w:r>
      <w:r w:rsidRPr="00A14935">
        <w:rPr>
          <w:rFonts w:cs="Times New Roman"/>
          <w:kern w:val="2"/>
          <w:sz w:val="24"/>
          <w:szCs w:val="24"/>
        </w:rPr>
        <w:t>应</w:t>
      </w:r>
      <w:r w:rsidRPr="00A14935">
        <w:rPr>
          <w:rFonts w:cs="Times New Roman"/>
          <w:kern w:val="2"/>
          <w:sz w:val="24"/>
          <w:szCs w:val="24"/>
        </w:rPr>
        <w:t>”</w:t>
      </w:r>
      <w:r w:rsidRPr="00A14935">
        <w:rPr>
          <w:rFonts w:cs="Times New Roman"/>
          <w:kern w:val="2"/>
          <w:sz w:val="24"/>
          <w:szCs w:val="24"/>
        </w:rPr>
        <w:t>；反面</w:t>
      </w:r>
      <w:proofErr w:type="gramStart"/>
      <w:r w:rsidRPr="00A14935">
        <w:rPr>
          <w:rFonts w:cs="Times New Roman"/>
          <w:kern w:val="2"/>
          <w:sz w:val="24"/>
          <w:szCs w:val="24"/>
        </w:rPr>
        <w:t>词采用</w:t>
      </w:r>
      <w:proofErr w:type="gramEnd"/>
      <w:r w:rsidRPr="00A14935">
        <w:rPr>
          <w:rFonts w:cs="Times New Roman"/>
          <w:kern w:val="2"/>
          <w:sz w:val="24"/>
          <w:szCs w:val="24"/>
        </w:rPr>
        <w:t>“</w:t>
      </w:r>
      <w:r w:rsidRPr="00A14935">
        <w:rPr>
          <w:rFonts w:cs="Times New Roman"/>
          <w:kern w:val="2"/>
          <w:sz w:val="24"/>
          <w:szCs w:val="24"/>
        </w:rPr>
        <w:t>不应</w:t>
      </w:r>
      <w:r w:rsidRPr="00A14935">
        <w:rPr>
          <w:rFonts w:cs="Times New Roman"/>
          <w:kern w:val="2"/>
          <w:sz w:val="24"/>
          <w:szCs w:val="24"/>
        </w:rPr>
        <w:t>”</w:t>
      </w:r>
      <w:r w:rsidRPr="00A14935">
        <w:rPr>
          <w:rFonts w:cs="Times New Roman"/>
          <w:kern w:val="2"/>
          <w:sz w:val="24"/>
          <w:szCs w:val="24"/>
        </w:rPr>
        <w:t>或</w:t>
      </w:r>
      <w:r w:rsidRPr="00A14935">
        <w:rPr>
          <w:rFonts w:cs="Times New Roman"/>
          <w:kern w:val="2"/>
          <w:sz w:val="24"/>
          <w:szCs w:val="24"/>
        </w:rPr>
        <w:t>“</w:t>
      </w:r>
      <w:r w:rsidRPr="00A14935">
        <w:rPr>
          <w:rFonts w:cs="Times New Roman"/>
          <w:kern w:val="2"/>
          <w:sz w:val="24"/>
          <w:szCs w:val="24"/>
        </w:rPr>
        <w:t>不得</w:t>
      </w:r>
      <w:r w:rsidRPr="00A14935">
        <w:rPr>
          <w:rFonts w:cs="Times New Roman"/>
          <w:kern w:val="2"/>
          <w:sz w:val="24"/>
          <w:szCs w:val="24"/>
        </w:rPr>
        <w:t>”</w:t>
      </w:r>
      <w:r w:rsidRPr="00A14935">
        <w:rPr>
          <w:rFonts w:cs="Times New Roman"/>
          <w:kern w:val="2"/>
          <w:sz w:val="24"/>
          <w:szCs w:val="24"/>
        </w:rPr>
        <w:t>。</w:t>
      </w:r>
    </w:p>
    <w:p w14:paraId="5E328D38" w14:textId="77777777" w:rsidR="00095DB6" w:rsidRPr="00A14935" w:rsidRDefault="00095DB6" w:rsidP="00A14935">
      <w:pPr>
        <w:snapToGrid w:val="0"/>
        <w:spacing w:line="312" w:lineRule="auto"/>
        <w:ind w:left="330" w:firstLineChars="0" w:firstLine="482"/>
        <w:rPr>
          <w:rFonts w:cs="Times New Roman"/>
          <w:kern w:val="2"/>
          <w:sz w:val="24"/>
          <w:szCs w:val="24"/>
        </w:rPr>
      </w:pPr>
      <w:r w:rsidRPr="00A14935">
        <w:rPr>
          <w:rFonts w:cs="Times New Roman"/>
          <w:kern w:val="2"/>
          <w:sz w:val="24"/>
          <w:szCs w:val="24"/>
        </w:rPr>
        <w:t>3</w:t>
      </w:r>
      <w:r w:rsidRPr="00A14935">
        <w:rPr>
          <w:rFonts w:cs="Times New Roman"/>
          <w:kern w:val="2"/>
          <w:sz w:val="24"/>
          <w:szCs w:val="24"/>
        </w:rPr>
        <w:t>）表示允许稍有选择，在条件许可时首先应这样做的：</w:t>
      </w:r>
    </w:p>
    <w:p w14:paraId="54608618" w14:textId="77777777" w:rsidR="00095DB6" w:rsidRPr="00A14935" w:rsidRDefault="00095DB6" w:rsidP="00A14935">
      <w:pPr>
        <w:snapToGrid w:val="0"/>
        <w:spacing w:line="312" w:lineRule="auto"/>
        <w:ind w:left="675" w:firstLineChars="0" w:firstLine="482"/>
        <w:rPr>
          <w:rFonts w:cs="Times New Roman"/>
          <w:kern w:val="2"/>
          <w:sz w:val="24"/>
          <w:szCs w:val="24"/>
        </w:rPr>
      </w:pPr>
      <w:r w:rsidRPr="00A14935">
        <w:rPr>
          <w:rFonts w:cs="Times New Roman"/>
          <w:kern w:val="2"/>
          <w:sz w:val="24"/>
          <w:szCs w:val="24"/>
        </w:rPr>
        <w:t>正面</w:t>
      </w:r>
      <w:proofErr w:type="gramStart"/>
      <w:r w:rsidRPr="00A14935">
        <w:rPr>
          <w:rFonts w:cs="Times New Roman"/>
          <w:kern w:val="2"/>
          <w:sz w:val="24"/>
          <w:szCs w:val="24"/>
        </w:rPr>
        <w:t>词采用</w:t>
      </w:r>
      <w:proofErr w:type="gramEnd"/>
      <w:r w:rsidRPr="00A14935">
        <w:rPr>
          <w:rFonts w:cs="Times New Roman"/>
          <w:kern w:val="2"/>
          <w:sz w:val="24"/>
          <w:szCs w:val="24"/>
        </w:rPr>
        <w:t>“</w:t>
      </w:r>
      <w:r w:rsidRPr="00A14935">
        <w:rPr>
          <w:rFonts w:cs="Times New Roman"/>
          <w:kern w:val="2"/>
          <w:sz w:val="24"/>
          <w:szCs w:val="24"/>
        </w:rPr>
        <w:t>宜</w:t>
      </w:r>
      <w:r w:rsidRPr="00A14935">
        <w:rPr>
          <w:rFonts w:cs="Times New Roman"/>
          <w:kern w:val="2"/>
          <w:sz w:val="24"/>
          <w:szCs w:val="24"/>
        </w:rPr>
        <w:t>”</w:t>
      </w:r>
      <w:r w:rsidRPr="00A14935">
        <w:rPr>
          <w:rFonts w:cs="Times New Roman"/>
          <w:kern w:val="2"/>
          <w:sz w:val="24"/>
          <w:szCs w:val="24"/>
        </w:rPr>
        <w:t>；反面</w:t>
      </w:r>
      <w:proofErr w:type="gramStart"/>
      <w:r w:rsidRPr="00A14935">
        <w:rPr>
          <w:rFonts w:cs="Times New Roman"/>
          <w:kern w:val="2"/>
          <w:sz w:val="24"/>
          <w:szCs w:val="24"/>
        </w:rPr>
        <w:t>词采用</w:t>
      </w:r>
      <w:proofErr w:type="gramEnd"/>
      <w:r w:rsidRPr="00A14935">
        <w:rPr>
          <w:rFonts w:cs="Times New Roman"/>
          <w:kern w:val="2"/>
          <w:sz w:val="24"/>
          <w:szCs w:val="24"/>
        </w:rPr>
        <w:t>“</w:t>
      </w:r>
      <w:r w:rsidRPr="00A14935">
        <w:rPr>
          <w:rFonts w:cs="Times New Roman"/>
          <w:kern w:val="2"/>
          <w:sz w:val="24"/>
          <w:szCs w:val="24"/>
        </w:rPr>
        <w:t>不宜</w:t>
      </w:r>
      <w:r w:rsidRPr="00A14935">
        <w:rPr>
          <w:rFonts w:cs="Times New Roman"/>
          <w:kern w:val="2"/>
          <w:sz w:val="24"/>
          <w:szCs w:val="24"/>
        </w:rPr>
        <w:t>”</w:t>
      </w:r>
      <w:r w:rsidRPr="00A14935">
        <w:rPr>
          <w:rFonts w:cs="Times New Roman"/>
          <w:kern w:val="2"/>
          <w:sz w:val="24"/>
          <w:szCs w:val="24"/>
        </w:rPr>
        <w:t>。</w:t>
      </w:r>
    </w:p>
    <w:p w14:paraId="16051E03" w14:textId="77777777" w:rsidR="00095DB6" w:rsidRPr="00A14935" w:rsidRDefault="00095DB6" w:rsidP="00A14935">
      <w:pPr>
        <w:snapToGrid w:val="0"/>
        <w:spacing w:line="312" w:lineRule="auto"/>
        <w:ind w:left="330" w:firstLineChars="0" w:firstLine="482"/>
        <w:rPr>
          <w:rFonts w:cs="Times New Roman"/>
          <w:b/>
          <w:kern w:val="2"/>
          <w:sz w:val="24"/>
          <w:szCs w:val="24"/>
        </w:rPr>
      </w:pPr>
      <w:r w:rsidRPr="00A14935">
        <w:rPr>
          <w:rFonts w:cs="Times New Roman"/>
          <w:kern w:val="2"/>
          <w:sz w:val="24"/>
          <w:szCs w:val="24"/>
        </w:rPr>
        <w:t>4</w:t>
      </w:r>
      <w:r w:rsidRPr="00A14935">
        <w:rPr>
          <w:rFonts w:cs="Times New Roman"/>
          <w:kern w:val="2"/>
          <w:sz w:val="24"/>
          <w:szCs w:val="24"/>
        </w:rPr>
        <w:t>）表示有选择，在一定条件下可以这样做的：采用</w:t>
      </w:r>
      <w:r w:rsidRPr="00A14935">
        <w:rPr>
          <w:rFonts w:cs="Times New Roman"/>
          <w:kern w:val="2"/>
          <w:sz w:val="24"/>
          <w:szCs w:val="24"/>
        </w:rPr>
        <w:t>“</w:t>
      </w:r>
      <w:r w:rsidRPr="00A14935">
        <w:rPr>
          <w:rFonts w:cs="Times New Roman"/>
          <w:kern w:val="2"/>
          <w:sz w:val="24"/>
          <w:szCs w:val="24"/>
        </w:rPr>
        <w:t>可</w:t>
      </w:r>
      <w:r w:rsidRPr="00A14935">
        <w:rPr>
          <w:rFonts w:cs="Times New Roman"/>
          <w:kern w:val="2"/>
          <w:sz w:val="24"/>
          <w:szCs w:val="24"/>
        </w:rPr>
        <w:t>”</w:t>
      </w:r>
      <w:r w:rsidRPr="00A14935">
        <w:rPr>
          <w:rFonts w:cs="Times New Roman"/>
          <w:kern w:val="2"/>
          <w:sz w:val="24"/>
          <w:szCs w:val="24"/>
        </w:rPr>
        <w:t>。</w:t>
      </w:r>
    </w:p>
    <w:p w14:paraId="0F93AD62" w14:textId="25B043F1" w:rsidR="0087138B" w:rsidRPr="00A14935" w:rsidRDefault="00095DB6" w:rsidP="00A14935">
      <w:pPr>
        <w:snapToGrid w:val="0"/>
        <w:spacing w:line="312" w:lineRule="auto"/>
        <w:ind w:firstLineChars="0" w:firstLine="482"/>
        <w:rPr>
          <w:rFonts w:cs="Times New Roman"/>
          <w:kern w:val="2"/>
          <w:sz w:val="24"/>
          <w:szCs w:val="24"/>
        </w:rPr>
      </w:pPr>
      <w:r w:rsidRPr="00A14935">
        <w:rPr>
          <w:rFonts w:cs="Times New Roman"/>
          <w:kern w:val="2"/>
          <w:sz w:val="24"/>
          <w:szCs w:val="24"/>
        </w:rPr>
        <w:t>2</w:t>
      </w:r>
      <w:r w:rsidRPr="00A14935">
        <w:rPr>
          <w:rFonts w:cs="Times New Roman"/>
          <w:kern w:val="2"/>
          <w:sz w:val="24"/>
          <w:szCs w:val="24"/>
        </w:rPr>
        <w:t>规程中指明应按其他有关标准执行时，写法为：</w:t>
      </w:r>
      <w:r w:rsidRPr="00A14935">
        <w:rPr>
          <w:rFonts w:cs="Times New Roman"/>
          <w:kern w:val="2"/>
          <w:sz w:val="24"/>
          <w:szCs w:val="24"/>
        </w:rPr>
        <w:t>“</w:t>
      </w:r>
      <w:r w:rsidRPr="00A14935">
        <w:rPr>
          <w:rFonts w:cs="Times New Roman"/>
          <w:kern w:val="2"/>
          <w:sz w:val="24"/>
          <w:szCs w:val="24"/>
        </w:rPr>
        <w:t>应符合</w:t>
      </w:r>
      <w:r w:rsidRPr="00A14935">
        <w:rPr>
          <w:rFonts w:cs="Times New Roman"/>
          <w:i/>
          <w:kern w:val="2"/>
          <w:sz w:val="24"/>
          <w:szCs w:val="24"/>
        </w:rPr>
        <w:t>……</w:t>
      </w:r>
      <w:r w:rsidRPr="00A14935">
        <w:rPr>
          <w:rFonts w:cs="Times New Roman"/>
          <w:kern w:val="2"/>
          <w:sz w:val="24"/>
          <w:szCs w:val="24"/>
        </w:rPr>
        <w:t>的规定</w:t>
      </w:r>
      <w:r w:rsidRPr="00A14935">
        <w:rPr>
          <w:rFonts w:cs="Times New Roman"/>
          <w:kern w:val="2"/>
          <w:sz w:val="24"/>
          <w:szCs w:val="24"/>
        </w:rPr>
        <w:t>”</w:t>
      </w:r>
      <w:r w:rsidRPr="00A14935">
        <w:rPr>
          <w:rFonts w:cs="Times New Roman"/>
          <w:kern w:val="2"/>
          <w:sz w:val="24"/>
          <w:szCs w:val="24"/>
        </w:rPr>
        <w:t>或</w:t>
      </w:r>
      <w:r w:rsidRPr="00A14935">
        <w:rPr>
          <w:rFonts w:cs="Times New Roman"/>
          <w:kern w:val="2"/>
          <w:sz w:val="24"/>
          <w:szCs w:val="24"/>
        </w:rPr>
        <w:t>“</w:t>
      </w:r>
      <w:r w:rsidRPr="00A14935">
        <w:rPr>
          <w:rFonts w:cs="Times New Roman"/>
          <w:kern w:val="2"/>
          <w:sz w:val="24"/>
          <w:szCs w:val="24"/>
        </w:rPr>
        <w:t>应按</w:t>
      </w:r>
      <w:r w:rsidRPr="00A14935">
        <w:rPr>
          <w:rFonts w:cs="Times New Roman"/>
          <w:kern w:val="2"/>
          <w:sz w:val="24"/>
          <w:szCs w:val="24"/>
        </w:rPr>
        <w:t>……</w:t>
      </w:r>
      <w:r w:rsidRPr="00A14935">
        <w:rPr>
          <w:rFonts w:cs="Times New Roman"/>
          <w:kern w:val="2"/>
          <w:sz w:val="24"/>
          <w:szCs w:val="24"/>
        </w:rPr>
        <w:t>执行</w:t>
      </w:r>
      <w:r w:rsidRPr="00A14935">
        <w:rPr>
          <w:rFonts w:cs="Times New Roman"/>
          <w:kern w:val="2"/>
          <w:sz w:val="24"/>
          <w:szCs w:val="24"/>
        </w:rPr>
        <w:t>”</w:t>
      </w:r>
      <w:r w:rsidRPr="00A14935">
        <w:rPr>
          <w:rFonts w:cs="Times New Roman"/>
          <w:kern w:val="2"/>
          <w:sz w:val="24"/>
          <w:szCs w:val="24"/>
        </w:rPr>
        <w:t>。</w:t>
      </w:r>
    </w:p>
    <w:p w14:paraId="762B3E34" w14:textId="77777777" w:rsidR="0087138B" w:rsidRPr="00A14935" w:rsidRDefault="0087138B" w:rsidP="00A14935">
      <w:pPr>
        <w:widowControl/>
        <w:snapToGrid w:val="0"/>
        <w:spacing w:line="312" w:lineRule="auto"/>
        <w:ind w:firstLineChars="0" w:firstLine="0"/>
        <w:jc w:val="left"/>
        <w:rPr>
          <w:rFonts w:cs="Times New Roman"/>
          <w:kern w:val="2"/>
          <w:sz w:val="24"/>
          <w:szCs w:val="24"/>
        </w:rPr>
      </w:pPr>
      <w:r w:rsidRPr="00A14935">
        <w:rPr>
          <w:rFonts w:cs="Times New Roman"/>
          <w:kern w:val="2"/>
          <w:sz w:val="24"/>
          <w:szCs w:val="24"/>
        </w:rPr>
        <w:br w:type="page"/>
      </w:r>
    </w:p>
    <w:p w14:paraId="73FE3FEE" w14:textId="77777777" w:rsidR="0087138B" w:rsidRPr="00A14935" w:rsidRDefault="0087138B" w:rsidP="00A14935">
      <w:pPr>
        <w:pStyle w:val="1"/>
        <w:numPr>
          <w:ilvl w:val="0"/>
          <w:numId w:val="0"/>
        </w:numPr>
        <w:snapToGrid w:val="0"/>
        <w:spacing w:after="120" w:line="312" w:lineRule="auto"/>
        <w:rPr>
          <w:rFonts w:cs="Times New Roman"/>
          <w:sz w:val="24"/>
          <w:szCs w:val="24"/>
        </w:rPr>
      </w:pPr>
      <w:bookmarkStart w:id="49" w:name="_Toc455063510"/>
      <w:bookmarkStart w:id="50" w:name="_Toc459290446"/>
      <w:bookmarkStart w:id="51" w:name="_Toc469480429"/>
      <w:bookmarkStart w:id="52" w:name="_Toc474250797"/>
      <w:bookmarkStart w:id="53" w:name="_Toc474250856"/>
      <w:bookmarkStart w:id="54" w:name="_Toc478738254"/>
      <w:bookmarkStart w:id="55" w:name="_Toc8226360"/>
      <w:bookmarkStart w:id="56" w:name="_Toc11422353"/>
      <w:bookmarkStart w:id="57" w:name="_Toc13055088"/>
      <w:bookmarkStart w:id="58" w:name="_Toc13490678"/>
      <w:bookmarkStart w:id="59" w:name="_Toc19544592"/>
      <w:r w:rsidRPr="00A14935">
        <w:rPr>
          <w:rFonts w:cs="Times New Roman"/>
          <w:sz w:val="24"/>
          <w:szCs w:val="24"/>
        </w:rPr>
        <w:lastRenderedPageBreak/>
        <w:t>引用标准名录</w:t>
      </w:r>
      <w:bookmarkEnd w:id="49"/>
      <w:bookmarkEnd w:id="50"/>
      <w:bookmarkEnd w:id="51"/>
      <w:bookmarkEnd w:id="52"/>
      <w:bookmarkEnd w:id="53"/>
      <w:bookmarkEnd w:id="54"/>
      <w:bookmarkEnd w:id="55"/>
      <w:bookmarkEnd w:id="56"/>
      <w:bookmarkEnd w:id="57"/>
      <w:bookmarkEnd w:id="58"/>
      <w:bookmarkEnd w:id="59"/>
    </w:p>
    <w:p w14:paraId="7BE79527" w14:textId="435C51D2" w:rsidR="0087138B" w:rsidRDefault="00A111E7" w:rsidP="00FD4AA3">
      <w:pPr>
        <w:pStyle w:val="a7"/>
        <w:numPr>
          <w:ilvl w:val="0"/>
          <w:numId w:val="7"/>
        </w:numPr>
        <w:snapToGrid w:val="0"/>
        <w:spacing w:line="312" w:lineRule="auto"/>
        <w:ind w:firstLineChars="0"/>
        <w:rPr>
          <w:rFonts w:cs="Times New Roman"/>
          <w:color w:val="050505"/>
          <w:sz w:val="24"/>
          <w:szCs w:val="24"/>
        </w:rPr>
      </w:pPr>
      <w:r>
        <w:rPr>
          <w:rFonts w:cs="Times New Roman" w:hint="eastAsia"/>
          <w:color w:val="050505"/>
          <w:sz w:val="24"/>
          <w:szCs w:val="24"/>
        </w:rPr>
        <w:t>《</w:t>
      </w:r>
      <w:r w:rsidRPr="00A111E7">
        <w:rPr>
          <w:rFonts w:cs="Times New Roman" w:hint="eastAsia"/>
          <w:color w:val="050505"/>
          <w:sz w:val="24"/>
          <w:szCs w:val="24"/>
        </w:rPr>
        <w:t>民用建筑能耗标准</w:t>
      </w:r>
      <w:r>
        <w:rPr>
          <w:rFonts w:cs="Times New Roman" w:hint="eastAsia"/>
          <w:color w:val="050505"/>
          <w:sz w:val="24"/>
          <w:szCs w:val="24"/>
        </w:rPr>
        <w:t>》</w:t>
      </w:r>
      <w:r w:rsidR="002C3D82">
        <w:rPr>
          <w:rFonts w:cs="Times New Roman" w:hint="eastAsia"/>
          <w:color w:val="050505"/>
          <w:sz w:val="24"/>
          <w:szCs w:val="24"/>
        </w:rPr>
        <w:t xml:space="preserve"> </w:t>
      </w:r>
      <w:r w:rsidRPr="00A111E7">
        <w:rPr>
          <w:rFonts w:cs="Times New Roman" w:hint="eastAsia"/>
          <w:color w:val="050505"/>
          <w:sz w:val="24"/>
          <w:szCs w:val="24"/>
        </w:rPr>
        <w:t>GB/T51161-2016</w:t>
      </w:r>
    </w:p>
    <w:p w14:paraId="22363A8A" w14:textId="2878F637" w:rsidR="002166CF" w:rsidRDefault="00106D11" w:rsidP="00FD4AA3">
      <w:pPr>
        <w:pStyle w:val="a7"/>
        <w:numPr>
          <w:ilvl w:val="0"/>
          <w:numId w:val="7"/>
        </w:numPr>
        <w:snapToGrid w:val="0"/>
        <w:spacing w:line="312" w:lineRule="auto"/>
        <w:ind w:firstLineChars="0"/>
        <w:rPr>
          <w:rFonts w:cs="Times New Roman"/>
          <w:color w:val="050505"/>
          <w:sz w:val="24"/>
          <w:szCs w:val="24"/>
        </w:rPr>
      </w:pPr>
      <w:r>
        <w:rPr>
          <w:rFonts w:cs="Times New Roman" w:hint="eastAsia"/>
          <w:color w:val="050505"/>
          <w:sz w:val="24"/>
          <w:szCs w:val="24"/>
        </w:rPr>
        <w:t>《</w:t>
      </w:r>
      <w:r w:rsidRPr="00106D11">
        <w:rPr>
          <w:rFonts w:cs="Times New Roman" w:hint="eastAsia"/>
          <w:color w:val="050505"/>
          <w:sz w:val="24"/>
          <w:szCs w:val="24"/>
        </w:rPr>
        <w:t>可再生能源建筑应用工程评价标准</w:t>
      </w:r>
      <w:r>
        <w:rPr>
          <w:rFonts w:cs="Times New Roman" w:hint="eastAsia"/>
          <w:color w:val="050505"/>
          <w:sz w:val="24"/>
          <w:szCs w:val="24"/>
        </w:rPr>
        <w:t>》</w:t>
      </w:r>
      <w:r w:rsidR="00C80B8C">
        <w:rPr>
          <w:rFonts w:cs="Times New Roman" w:hint="eastAsia"/>
          <w:color w:val="050505"/>
          <w:sz w:val="24"/>
          <w:szCs w:val="24"/>
        </w:rPr>
        <w:t xml:space="preserve"> </w:t>
      </w:r>
      <w:r w:rsidRPr="00106D11">
        <w:rPr>
          <w:rFonts w:cs="Times New Roman" w:hint="eastAsia"/>
          <w:color w:val="050505"/>
          <w:sz w:val="24"/>
          <w:szCs w:val="24"/>
        </w:rPr>
        <w:t>GB</w:t>
      </w:r>
      <w:r>
        <w:rPr>
          <w:rFonts w:cs="Times New Roman" w:hint="eastAsia"/>
          <w:color w:val="050505"/>
          <w:sz w:val="24"/>
          <w:szCs w:val="24"/>
        </w:rPr>
        <w:t>/</w:t>
      </w:r>
      <w:r w:rsidRPr="00106D11">
        <w:rPr>
          <w:rFonts w:cs="Times New Roman" w:hint="eastAsia"/>
          <w:color w:val="050505"/>
          <w:sz w:val="24"/>
          <w:szCs w:val="24"/>
        </w:rPr>
        <w:t>T 50801-2013</w:t>
      </w:r>
    </w:p>
    <w:p w14:paraId="438A6B2E" w14:textId="47FA3FB8" w:rsidR="00B534ED" w:rsidRDefault="00B534ED" w:rsidP="00FD4AA3">
      <w:pPr>
        <w:pStyle w:val="a7"/>
        <w:numPr>
          <w:ilvl w:val="0"/>
          <w:numId w:val="7"/>
        </w:numPr>
        <w:snapToGrid w:val="0"/>
        <w:spacing w:line="312" w:lineRule="auto"/>
        <w:ind w:firstLineChars="0"/>
        <w:rPr>
          <w:rFonts w:cs="Times New Roman"/>
          <w:color w:val="050505"/>
          <w:sz w:val="24"/>
          <w:szCs w:val="24"/>
        </w:rPr>
      </w:pPr>
      <w:r>
        <w:rPr>
          <w:rFonts w:cs="Times New Roman" w:hint="eastAsia"/>
          <w:color w:val="050505"/>
          <w:sz w:val="24"/>
          <w:szCs w:val="24"/>
        </w:rPr>
        <w:t>《</w:t>
      </w:r>
      <w:r w:rsidRPr="00B534ED">
        <w:rPr>
          <w:rFonts w:cs="Times New Roman" w:hint="eastAsia"/>
          <w:color w:val="050505"/>
          <w:sz w:val="24"/>
          <w:szCs w:val="24"/>
        </w:rPr>
        <w:t>近零能耗建筑技术标准</w:t>
      </w:r>
      <w:r>
        <w:rPr>
          <w:rFonts w:cs="Times New Roman" w:hint="eastAsia"/>
          <w:color w:val="050505"/>
          <w:sz w:val="24"/>
          <w:szCs w:val="24"/>
        </w:rPr>
        <w:t>》</w:t>
      </w:r>
      <w:r>
        <w:rPr>
          <w:rFonts w:cs="Times New Roman" w:hint="eastAsia"/>
          <w:color w:val="050505"/>
          <w:sz w:val="24"/>
          <w:szCs w:val="24"/>
        </w:rPr>
        <w:t xml:space="preserve"> </w:t>
      </w:r>
      <w:r w:rsidRPr="00B534ED">
        <w:rPr>
          <w:rFonts w:cs="Times New Roman" w:hint="eastAsia"/>
          <w:color w:val="050505"/>
          <w:sz w:val="24"/>
          <w:szCs w:val="24"/>
        </w:rPr>
        <w:t>GBT 51350-2019</w:t>
      </w:r>
    </w:p>
    <w:p w14:paraId="666B5141" w14:textId="453F64C6" w:rsidR="00114932" w:rsidRDefault="003D73C2" w:rsidP="00FD4AA3">
      <w:pPr>
        <w:pStyle w:val="a7"/>
        <w:numPr>
          <w:ilvl w:val="0"/>
          <w:numId w:val="7"/>
        </w:numPr>
        <w:snapToGrid w:val="0"/>
        <w:spacing w:line="312" w:lineRule="auto"/>
        <w:ind w:firstLineChars="0"/>
        <w:rPr>
          <w:rFonts w:cs="Times New Roman"/>
          <w:color w:val="050505"/>
          <w:sz w:val="24"/>
          <w:szCs w:val="24"/>
        </w:rPr>
      </w:pPr>
      <w:r>
        <w:rPr>
          <w:rFonts w:cs="Times New Roman" w:hint="eastAsia"/>
          <w:color w:val="050505"/>
          <w:sz w:val="24"/>
          <w:szCs w:val="24"/>
        </w:rPr>
        <w:t>《</w:t>
      </w:r>
      <w:r w:rsidRPr="003D73C2">
        <w:rPr>
          <w:rFonts w:cs="Times New Roman" w:hint="eastAsia"/>
          <w:color w:val="050505"/>
          <w:sz w:val="24"/>
          <w:szCs w:val="24"/>
        </w:rPr>
        <w:t>民用建筑节能设计标准</w:t>
      </w:r>
      <w:r w:rsidRPr="003D73C2">
        <w:rPr>
          <w:rFonts w:cs="Times New Roman" w:hint="eastAsia"/>
          <w:color w:val="050505"/>
          <w:sz w:val="24"/>
          <w:szCs w:val="24"/>
        </w:rPr>
        <w:t>(</w:t>
      </w:r>
      <w:r w:rsidRPr="003D73C2">
        <w:rPr>
          <w:rFonts w:cs="Times New Roman" w:hint="eastAsia"/>
          <w:color w:val="050505"/>
          <w:sz w:val="24"/>
          <w:szCs w:val="24"/>
        </w:rPr>
        <w:t>居住采暖部分</w:t>
      </w:r>
      <w:r w:rsidRPr="003D73C2">
        <w:rPr>
          <w:rFonts w:cs="Times New Roman" w:hint="eastAsia"/>
          <w:color w:val="050505"/>
          <w:sz w:val="24"/>
          <w:szCs w:val="24"/>
        </w:rPr>
        <w:t>)</w:t>
      </w:r>
      <w:r>
        <w:rPr>
          <w:rFonts w:cs="Times New Roman" w:hint="eastAsia"/>
          <w:color w:val="050505"/>
          <w:sz w:val="24"/>
          <w:szCs w:val="24"/>
        </w:rPr>
        <w:t>》</w:t>
      </w:r>
      <w:r>
        <w:rPr>
          <w:rFonts w:cs="Times New Roman" w:hint="eastAsia"/>
          <w:color w:val="050505"/>
          <w:sz w:val="24"/>
          <w:szCs w:val="24"/>
        </w:rPr>
        <w:t xml:space="preserve"> </w:t>
      </w:r>
      <w:r w:rsidRPr="003D73C2">
        <w:rPr>
          <w:rFonts w:cs="Times New Roman" w:hint="eastAsia"/>
          <w:color w:val="050505"/>
          <w:sz w:val="24"/>
          <w:szCs w:val="24"/>
        </w:rPr>
        <w:t>JGJ 26</w:t>
      </w:r>
      <w:r w:rsidR="002C0782">
        <w:rPr>
          <w:rFonts w:cs="Times New Roman" w:hint="eastAsia"/>
          <w:color w:val="050505"/>
          <w:sz w:val="24"/>
          <w:szCs w:val="24"/>
        </w:rPr>
        <w:t>-</w:t>
      </w:r>
      <w:r w:rsidRPr="003D73C2">
        <w:rPr>
          <w:rFonts w:cs="Times New Roman" w:hint="eastAsia"/>
          <w:color w:val="050505"/>
          <w:sz w:val="24"/>
          <w:szCs w:val="24"/>
        </w:rPr>
        <w:t>95</w:t>
      </w:r>
    </w:p>
    <w:p w14:paraId="2C09C970" w14:textId="24CB9CA6" w:rsidR="00632482" w:rsidRDefault="00BF6FCF" w:rsidP="00FD4AA3">
      <w:pPr>
        <w:pStyle w:val="a7"/>
        <w:numPr>
          <w:ilvl w:val="0"/>
          <w:numId w:val="7"/>
        </w:numPr>
        <w:snapToGrid w:val="0"/>
        <w:spacing w:line="312" w:lineRule="auto"/>
        <w:ind w:firstLineChars="0"/>
        <w:rPr>
          <w:rFonts w:cs="Times New Roman"/>
          <w:color w:val="050505"/>
          <w:sz w:val="24"/>
          <w:szCs w:val="24"/>
        </w:rPr>
      </w:pPr>
      <w:r>
        <w:rPr>
          <w:rFonts w:cs="Times New Roman" w:hint="eastAsia"/>
          <w:color w:val="050505"/>
          <w:sz w:val="24"/>
          <w:szCs w:val="24"/>
        </w:rPr>
        <w:t>《</w:t>
      </w:r>
      <w:r w:rsidRPr="00BF6FCF">
        <w:rPr>
          <w:rFonts w:cs="Times New Roman" w:hint="eastAsia"/>
          <w:color w:val="050505"/>
          <w:sz w:val="24"/>
          <w:szCs w:val="24"/>
        </w:rPr>
        <w:t>严寒和寒冷地区居住建筑节能设计标准</w:t>
      </w:r>
      <w:r>
        <w:rPr>
          <w:rFonts w:cs="Times New Roman" w:hint="eastAsia"/>
          <w:color w:val="050505"/>
          <w:sz w:val="24"/>
          <w:szCs w:val="24"/>
        </w:rPr>
        <w:t>》</w:t>
      </w:r>
      <w:r w:rsidRPr="00BF6FCF">
        <w:rPr>
          <w:rFonts w:cs="Times New Roman" w:hint="eastAsia"/>
          <w:color w:val="050505"/>
          <w:sz w:val="24"/>
          <w:szCs w:val="24"/>
        </w:rPr>
        <w:t xml:space="preserve"> </w:t>
      </w:r>
      <w:r>
        <w:rPr>
          <w:rFonts w:cs="Times New Roman"/>
          <w:color w:val="050505"/>
          <w:sz w:val="24"/>
          <w:szCs w:val="24"/>
        </w:rPr>
        <w:t>J</w:t>
      </w:r>
      <w:r w:rsidRPr="00BF6FCF">
        <w:rPr>
          <w:rFonts w:cs="Times New Roman" w:hint="eastAsia"/>
          <w:color w:val="050505"/>
          <w:sz w:val="24"/>
          <w:szCs w:val="24"/>
        </w:rPr>
        <w:t>GJ 26</w:t>
      </w:r>
      <w:r w:rsidR="00BA114E">
        <w:rPr>
          <w:rFonts w:cs="Times New Roman"/>
          <w:color w:val="050505"/>
          <w:sz w:val="24"/>
          <w:szCs w:val="24"/>
        </w:rPr>
        <w:t>-</w:t>
      </w:r>
      <w:r w:rsidRPr="00BF6FCF">
        <w:rPr>
          <w:rFonts w:cs="Times New Roman" w:hint="eastAsia"/>
          <w:color w:val="050505"/>
          <w:sz w:val="24"/>
          <w:szCs w:val="24"/>
        </w:rPr>
        <w:t>2010</w:t>
      </w:r>
    </w:p>
    <w:p w14:paraId="32456000" w14:textId="196C0B75" w:rsidR="0031723A" w:rsidRDefault="0031723A" w:rsidP="00FD4AA3">
      <w:pPr>
        <w:pStyle w:val="a7"/>
        <w:numPr>
          <w:ilvl w:val="0"/>
          <w:numId w:val="7"/>
        </w:numPr>
        <w:snapToGrid w:val="0"/>
        <w:spacing w:line="312" w:lineRule="auto"/>
        <w:ind w:firstLineChars="0"/>
        <w:rPr>
          <w:rFonts w:cs="Times New Roman"/>
          <w:color w:val="050505"/>
          <w:sz w:val="24"/>
          <w:szCs w:val="24"/>
        </w:rPr>
      </w:pPr>
      <w:r>
        <w:rPr>
          <w:rFonts w:cs="Times New Roman" w:hint="eastAsia"/>
          <w:color w:val="050505"/>
          <w:sz w:val="24"/>
          <w:szCs w:val="24"/>
        </w:rPr>
        <w:t>《</w:t>
      </w:r>
      <w:r w:rsidRPr="0031723A">
        <w:rPr>
          <w:rFonts w:cs="Times New Roman" w:hint="eastAsia"/>
          <w:color w:val="050505"/>
          <w:sz w:val="24"/>
          <w:szCs w:val="24"/>
        </w:rPr>
        <w:t>火电厂大气污染物排放标准</w:t>
      </w:r>
      <w:r>
        <w:rPr>
          <w:rFonts w:cs="Times New Roman" w:hint="eastAsia"/>
          <w:color w:val="050505"/>
          <w:sz w:val="24"/>
          <w:szCs w:val="24"/>
        </w:rPr>
        <w:t>》</w:t>
      </w:r>
      <w:r w:rsidRPr="0031723A">
        <w:rPr>
          <w:rFonts w:cs="Times New Roman"/>
          <w:color w:val="050505"/>
          <w:sz w:val="24"/>
          <w:szCs w:val="24"/>
        </w:rPr>
        <w:t>GB 13223-2011</w:t>
      </w:r>
    </w:p>
    <w:p w14:paraId="61003E34" w14:textId="42856AF5" w:rsidR="0031723A" w:rsidRDefault="0031723A" w:rsidP="00FD4AA3">
      <w:pPr>
        <w:pStyle w:val="a7"/>
        <w:numPr>
          <w:ilvl w:val="0"/>
          <w:numId w:val="7"/>
        </w:numPr>
        <w:snapToGrid w:val="0"/>
        <w:spacing w:line="312" w:lineRule="auto"/>
        <w:ind w:firstLineChars="0"/>
        <w:rPr>
          <w:rFonts w:cs="Times New Roman"/>
          <w:color w:val="050505"/>
          <w:sz w:val="24"/>
          <w:szCs w:val="24"/>
        </w:rPr>
      </w:pPr>
      <w:r>
        <w:rPr>
          <w:rFonts w:cs="Times New Roman" w:hint="eastAsia"/>
          <w:color w:val="050505"/>
          <w:sz w:val="24"/>
          <w:szCs w:val="24"/>
        </w:rPr>
        <w:t>《</w:t>
      </w:r>
      <w:r w:rsidRPr="0031723A">
        <w:rPr>
          <w:rFonts w:cs="Times New Roman" w:hint="eastAsia"/>
          <w:color w:val="050505"/>
          <w:sz w:val="24"/>
          <w:szCs w:val="24"/>
        </w:rPr>
        <w:t>锅炉大气污染物排放标准</w:t>
      </w:r>
      <w:r>
        <w:rPr>
          <w:rFonts w:cs="Times New Roman" w:hint="eastAsia"/>
          <w:color w:val="050505"/>
          <w:sz w:val="24"/>
          <w:szCs w:val="24"/>
        </w:rPr>
        <w:t>》</w:t>
      </w:r>
      <w:r w:rsidRPr="0031723A">
        <w:rPr>
          <w:rFonts w:cs="Times New Roman" w:hint="eastAsia"/>
          <w:color w:val="050505"/>
          <w:sz w:val="24"/>
          <w:szCs w:val="24"/>
        </w:rPr>
        <w:t>GB</w:t>
      </w:r>
      <w:r>
        <w:rPr>
          <w:rFonts w:cs="Times New Roman"/>
          <w:color w:val="050505"/>
          <w:sz w:val="24"/>
          <w:szCs w:val="24"/>
        </w:rPr>
        <w:t xml:space="preserve"> </w:t>
      </w:r>
      <w:r w:rsidRPr="0031723A">
        <w:rPr>
          <w:rFonts w:cs="Times New Roman" w:hint="eastAsia"/>
          <w:color w:val="050505"/>
          <w:sz w:val="24"/>
          <w:szCs w:val="24"/>
        </w:rPr>
        <w:t>13271-2014</w:t>
      </w:r>
    </w:p>
    <w:p w14:paraId="1364FE17" w14:textId="5BBD3302" w:rsidR="00CC5AC3" w:rsidRDefault="00CC5AC3" w:rsidP="00FD4AA3">
      <w:pPr>
        <w:pStyle w:val="a7"/>
        <w:numPr>
          <w:ilvl w:val="0"/>
          <w:numId w:val="7"/>
        </w:numPr>
        <w:snapToGrid w:val="0"/>
        <w:spacing w:line="312" w:lineRule="auto"/>
        <w:ind w:firstLineChars="0"/>
        <w:rPr>
          <w:rFonts w:cs="Times New Roman"/>
          <w:color w:val="050505"/>
          <w:sz w:val="24"/>
          <w:szCs w:val="24"/>
        </w:rPr>
      </w:pPr>
      <w:r>
        <w:rPr>
          <w:rFonts w:cs="Times New Roman" w:hint="eastAsia"/>
          <w:color w:val="050505"/>
          <w:sz w:val="24"/>
          <w:szCs w:val="24"/>
        </w:rPr>
        <w:t>《</w:t>
      </w:r>
      <w:r w:rsidRPr="00CC5AC3">
        <w:rPr>
          <w:rFonts w:cs="Times New Roman" w:hint="eastAsia"/>
          <w:color w:val="050505"/>
          <w:sz w:val="24"/>
          <w:szCs w:val="24"/>
        </w:rPr>
        <w:t>环境空气质量指数（</w:t>
      </w:r>
      <w:r w:rsidRPr="00CC5AC3">
        <w:rPr>
          <w:rFonts w:cs="Times New Roman" w:hint="eastAsia"/>
          <w:color w:val="050505"/>
          <w:sz w:val="24"/>
          <w:szCs w:val="24"/>
        </w:rPr>
        <w:t>AQI</w:t>
      </w:r>
      <w:r w:rsidRPr="00CC5AC3">
        <w:rPr>
          <w:rFonts w:cs="Times New Roman" w:hint="eastAsia"/>
          <w:color w:val="050505"/>
          <w:sz w:val="24"/>
          <w:szCs w:val="24"/>
        </w:rPr>
        <w:t>）技术规定</w:t>
      </w:r>
      <w:r>
        <w:rPr>
          <w:rFonts w:cs="Times New Roman" w:hint="eastAsia"/>
          <w:color w:val="050505"/>
          <w:sz w:val="24"/>
          <w:szCs w:val="24"/>
        </w:rPr>
        <w:t>》</w:t>
      </w:r>
      <w:r w:rsidRPr="00CC5AC3">
        <w:rPr>
          <w:rFonts w:cs="Times New Roman"/>
          <w:color w:val="050505"/>
          <w:sz w:val="24"/>
          <w:szCs w:val="24"/>
        </w:rPr>
        <w:t>HJ 633</w:t>
      </w:r>
      <w:r w:rsidR="00155B26">
        <w:rPr>
          <w:rFonts w:cs="Times New Roman" w:hint="eastAsia"/>
          <w:color w:val="050505"/>
          <w:sz w:val="24"/>
          <w:szCs w:val="24"/>
        </w:rPr>
        <w:t>-</w:t>
      </w:r>
      <w:r w:rsidRPr="00CC5AC3">
        <w:rPr>
          <w:rFonts w:cs="Times New Roman"/>
          <w:color w:val="050505"/>
          <w:sz w:val="24"/>
          <w:szCs w:val="24"/>
        </w:rPr>
        <w:t>2012</w:t>
      </w:r>
    </w:p>
    <w:p w14:paraId="76FB6721" w14:textId="77777777" w:rsidR="00D84287" w:rsidRPr="00A14935" w:rsidRDefault="00D84287" w:rsidP="00A14935">
      <w:pPr>
        <w:snapToGrid w:val="0"/>
        <w:spacing w:line="312" w:lineRule="auto"/>
        <w:ind w:firstLineChars="0" w:firstLine="0"/>
        <w:rPr>
          <w:rFonts w:eastAsia="宋体" w:cs="Times New Roman"/>
          <w:sz w:val="24"/>
          <w:szCs w:val="24"/>
        </w:rPr>
      </w:pPr>
    </w:p>
    <w:p w14:paraId="11E2D07E" w14:textId="11E41D6A" w:rsidR="00BA3D09" w:rsidRPr="00A14935" w:rsidRDefault="00BA3D09" w:rsidP="00A14935">
      <w:pPr>
        <w:widowControl/>
        <w:snapToGrid w:val="0"/>
        <w:spacing w:line="312" w:lineRule="auto"/>
        <w:ind w:firstLineChars="0" w:firstLine="0"/>
        <w:jc w:val="left"/>
        <w:textAlignment w:val="center"/>
        <w:rPr>
          <w:rFonts w:eastAsia="宋体" w:cs="Times New Roman"/>
          <w:b/>
          <w:bCs/>
          <w:kern w:val="44"/>
          <w:sz w:val="24"/>
          <w:szCs w:val="24"/>
        </w:rPr>
      </w:pPr>
    </w:p>
    <w:sectPr w:rsidR="00BA3D09" w:rsidRPr="00A14935" w:rsidSect="00652AF8">
      <w:footerReference w:type="default" r:id="rId1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48130" w14:textId="77777777" w:rsidR="00993799" w:rsidRDefault="00993799" w:rsidP="00AC6E20">
      <w:pPr>
        <w:spacing w:line="240" w:lineRule="auto"/>
      </w:pPr>
      <w:r>
        <w:separator/>
      </w:r>
    </w:p>
  </w:endnote>
  <w:endnote w:type="continuationSeparator" w:id="0">
    <w:p w14:paraId="6A88848F" w14:textId="77777777" w:rsidR="00993799" w:rsidRDefault="00993799" w:rsidP="00AC6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Roman">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DB8C6" w14:textId="77777777" w:rsidR="007A4180" w:rsidRDefault="007A4180" w:rsidP="0099755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918FF" w14:textId="77777777" w:rsidR="007A4180" w:rsidRPr="00297107" w:rsidRDefault="007A4180" w:rsidP="0099755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21324" w14:textId="77777777" w:rsidR="007A4180" w:rsidRDefault="007A4180" w:rsidP="0099755C">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B4D31" w14:textId="77777777" w:rsidR="007A4180" w:rsidRDefault="007A4180">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7B87A" w14:textId="04D8E87C" w:rsidR="007A4180" w:rsidRDefault="007A4180">
    <w:pPr>
      <w:pStyle w:val="a5"/>
      <w:ind w:firstLine="360"/>
      <w:jc w:val="center"/>
    </w:pPr>
  </w:p>
  <w:p w14:paraId="2D403EA5" w14:textId="77777777" w:rsidR="007A4180" w:rsidRDefault="007A4180" w:rsidP="00652AF8">
    <w:pPr>
      <w:pStyle w:val="a5"/>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2EF75" w14:textId="77777777" w:rsidR="007A4180" w:rsidRDefault="007A4180">
    <w:pPr>
      <w:pStyle w:val="a5"/>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479543"/>
      <w:docPartObj>
        <w:docPartGallery w:val="Page Numbers (Bottom of Page)"/>
        <w:docPartUnique/>
      </w:docPartObj>
    </w:sdtPr>
    <w:sdtEndPr/>
    <w:sdtContent>
      <w:p w14:paraId="3E10B842" w14:textId="77777777" w:rsidR="007A4180" w:rsidRDefault="007A4180">
        <w:pPr>
          <w:pStyle w:val="a5"/>
          <w:ind w:firstLine="360"/>
          <w:jc w:val="center"/>
        </w:pPr>
        <w:r>
          <w:fldChar w:fldCharType="begin"/>
        </w:r>
        <w:r>
          <w:instrText>PAGE   \* MERGEFORMAT</w:instrText>
        </w:r>
        <w:r>
          <w:fldChar w:fldCharType="separate"/>
        </w:r>
        <w:r>
          <w:rPr>
            <w:lang w:val="zh-CN"/>
          </w:rPr>
          <w:t>2</w:t>
        </w:r>
        <w:r>
          <w:fldChar w:fldCharType="end"/>
        </w:r>
      </w:p>
    </w:sdtContent>
  </w:sdt>
  <w:p w14:paraId="22798D20" w14:textId="77777777" w:rsidR="007A4180" w:rsidRDefault="007A4180" w:rsidP="00652AF8">
    <w:pPr>
      <w:pStyle w:val="a5"/>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5C039" w14:textId="77777777" w:rsidR="00993799" w:rsidRDefault="00993799" w:rsidP="00AC6E20">
      <w:pPr>
        <w:spacing w:line="240" w:lineRule="auto"/>
      </w:pPr>
      <w:r>
        <w:separator/>
      </w:r>
    </w:p>
  </w:footnote>
  <w:footnote w:type="continuationSeparator" w:id="0">
    <w:p w14:paraId="406EE8B2" w14:textId="77777777" w:rsidR="00993799" w:rsidRDefault="00993799" w:rsidP="00AC6E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0605B" w14:textId="77777777" w:rsidR="007A4180" w:rsidRDefault="007A4180" w:rsidP="00FD4AA3">
    <w:pPr>
      <w:pStyle w:val="a3"/>
      <w:numPr>
        <w:ilvl w:val="6"/>
        <w:numId w:val="4"/>
      </w:numPr>
      <w:spacing w:line="300" w:lineRule="aut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1173" w14:textId="77777777" w:rsidR="007A4180" w:rsidRDefault="007A4180" w:rsidP="008A02B9">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83CE" w14:textId="77777777" w:rsidR="007A4180" w:rsidRDefault="007A4180" w:rsidP="00FD4AA3">
    <w:pPr>
      <w:pStyle w:val="a3"/>
      <w:numPr>
        <w:ilvl w:val="6"/>
        <w:numId w:val="4"/>
      </w:numPr>
      <w:spacing w:line="300" w:lineRule="auto"/>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4FBF" w14:textId="77777777" w:rsidR="007A4180" w:rsidRDefault="007A4180">
    <w:pPr>
      <w:pStyle w:val="a3"/>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7BBE6" w14:textId="77777777" w:rsidR="007A4180" w:rsidRDefault="007A4180" w:rsidP="00AC6E20">
    <w:pPr>
      <w:pStyle w:val="a3"/>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59079" w14:textId="77777777" w:rsidR="007A4180" w:rsidRDefault="007A4180">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708B"/>
    <w:multiLevelType w:val="multilevel"/>
    <w:tmpl w:val="B95C7C60"/>
    <w:lvl w:ilvl="0">
      <w:start w:val="1"/>
      <w:numFmt w:val="decimal"/>
      <w:pStyle w:val="1"/>
      <w:suff w:val="space"/>
      <w:lvlText w:val="%1"/>
      <w:lvlJc w:val="left"/>
      <w:pPr>
        <w:ind w:left="845" w:hanging="420"/>
      </w:pPr>
      <w:rPr>
        <w:rFonts w:hint="eastAsia"/>
      </w:rPr>
    </w:lvl>
    <w:lvl w:ilvl="1">
      <w:start w:val="1"/>
      <w:numFmt w:val="decimal"/>
      <w:pStyle w:val="2"/>
      <w:suff w:val="space"/>
      <w:lvlText w:val="%1.%2"/>
      <w:lvlJc w:val="left"/>
      <w:pPr>
        <w:ind w:left="992" w:hanging="567"/>
      </w:pPr>
      <w:rPr>
        <w:rFonts w:hint="eastAsia"/>
      </w:rPr>
    </w:lvl>
    <w:lvl w:ilvl="2">
      <w:start w:val="1"/>
      <w:numFmt w:val="decimal"/>
      <w:pStyle w:val="3"/>
      <w:suff w:val="space"/>
      <w:lvlText w:val="%1.%2.%3"/>
      <w:lvlJc w:val="left"/>
      <w:pPr>
        <w:ind w:left="1418" w:hanging="567"/>
      </w:pPr>
      <w:rPr>
        <w:rFonts w:hint="eastAsia"/>
      </w:rPr>
    </w:lvl>
    <w:lvl w:ilvl="3">
      <w:start w:val="1"/>
      <w:numFmt w:val="decimal"/>
      <w:pStyle w:val="4"/>
      <w:suff w:val="space"/>
      <w:lvlText w:val="%1.%2.%3.%4"/>
      <w:lvlJc w:val="left"/>
      <w:pPr>
        <w:ind w:left="1984" w:hanging="708"/>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76369C7"/>
    <w:multiLevelType w:val="multilevel"/>
    <w:tmpl w:val="176369C7"/>
    <w:lvl w:ilvl="0">
      <w:start w:val="1"/>
      <w:numFmt w:val="none"/>
      <w:suff w:val="nothing"/>
      <w:lvlText w:val="%1"/>
      <w:lvlJc w:val="left"/>
      <w:rPr>
        <w:rFonts w:ascii="Times New Roman" w:hAnsi="Times New Roman" w:cs="Times New Roman" w:hint="default"/>
        <w:b/>
        <w:i w:val="0"/>
        <w:sz w:val="21"/>
        <w:szCs w:val="21"/>
      </w:rPr>
    </w:lvl>
    <w:lvl w:ilvl="1">
      <w:start w:val="3"/>
      <w:numFmt w:val="decimal"/>
      <w:suff w:val="nothing"/>
      <w:lvlText w:val="%1%2　"/>
      <w:lvlJc w:val="center"/>
      <w:pPr>
        <w:ind w:firstLine="288"/>
      </w:pPr>
      <w:rPr>
        <w:rFonts w:ascii="黑体" w:eastAsia="黑体" w:hAnsi="Times New Roman" w:hint="eastAsia"/>
        <w:b w:val="0"/>
        <w:i w:val="0"/>
        <w:sz w:val="21"/>
        <w:szCs w:val="21"/>
      </w:rPr>
    </w:lvl>
    <w:lvl w:ilvl="2">
      <w:start w:val="1"/>
      <w:numFmt w:val="decimal"/>
      <w:isLgl/>
      <w:suff w:val="nothing"/>
      <w:lvlText w:val="%1%2.%3　"/>
      <w:lvlJc w:val="center"/>
      <w:pPr>
        <w:ind w:left="57"/>
      </w:pPr>
      <w:rPr>
        <w:rFonts w:ascii="黑体" w:eastAsia="黑体" w:hAnsi="Times New Roman" w:hint="eastAsia"/>
        <w:b w:val="0"/>
        <w:i w:val="0"/>
        <w:sz w:val="21"/>
        <w:szCs w:val="21"/>
      </w:rPr>
    </w:lvl>
    <w:lvl w:ilvl="3">
      <w:start w:val="1"/>
      <w:numFmt w:val="decimal"/>
      <w:isLgl/>
      <w:suff w:val="nothing"/>
      <w:lvlText w:val="%1%2.%3.%4　"/>
      <w:lvlJc w:val="left"/>
      <w:rPr>
        <w:rFonts w:ascii="黑体" w:eastAsia="黑体" w:hAnsi="Times New Roman" w:hint="eastAsia"/>
        <w:b w:val="0"/>
        <w:i w:val="0"/>
        <w:sz w:val="21"/>
        <w:szCs w:val="21"/>
      </w:rPr>
    </w:lvl>
    <w:lvl w:ilvl="4">
      <w:start w:val="1"/>
      <w:numFmt w:val="decimal"/>
      <w:isLgl/>
      <w:suff w:val="nothing"/>
      <w:lvlText w:val="%1%2.%3.%4.%5　"/>
      <w:lvlJc w:val="left"/>
      <w:rPr>
        <w:rFonts w:ascii="黑体" w:eastAsia="黑体" w:hAnsi="Times New Roman" w:hint="eastAsia"/>
        <w:b w:val="0"/>
        <w:i w:val="0"/>
        <w:sz w:val="21"/>
        <w:szCs w:val="21"/>
      </w:rPr>
    </w:lvl>
    <w:lvl w:ilvl="5">
      <w:start w:val="1"/>
      <w:numFmt w:val="decimal"/>
      <w:suff w:val="nothing"/>
      <w:lvlText w:val="%1%2.%3.%4.%5.%6　"/>
      <w:lvlJc w:val="left"/>
      <w:rPr>
        <w:rFonts w:ascii="黑体" w:eastAsia="黑体" w:hAnsi="Times New Roman" w:hint="eastAsia"/>
        <w:b w:val="0"/>
        <w:i w:val="0"/>
        <w:sz w:val="21"/>
        <w:szCs w:val="21"/>
      </w:rPr>
    </w:lvl>
    <w:lvl w:ilvl="6">
      <w:start w:val="1"/>
      <w:numFmt w:val="decimal"/>
      <w:suff w:val="nothing"/>
      <w:lvlText w:val="%1%2.%3.%4.%5.%6.%7　"/>
      <w:lvlJc w:val="left"/>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23F23BA9"/>
    <w:multiLevelType w:val="multilevel"/>
    <w:tmpl w:val="E53E0292"/>
    <w:lvl w:ilvl="0">
      <w:start w:val="1"/>
      <w:numFmt w:val="decimal"/>
      <w:lvlText w:val="%1"/>
      <w:lvlJc w:val="left"/>
      <w:pPr>
        <w:ind w:left="855" w:hanging="855"/>
      </w:pPr>
      <w:rPr>
        <w:rFonts w:hint="default"/>
      </w:rPr>
    </w:lvl>
    <w:lvl w:ilvl="1">
      <w:numFmt w:val="decimal"/>
      <w:lvlText w:val="%1.%2"/>
      <w:lvlJc w:val="left"/>
      <w:pPr>
        <w:ind w:left="855" w:hanging="855"/>
      </w:pPr>
      <w:rPr>
        <w:rFonts w:hint="default"/>
      </w:rPr>
    </w:lvl>
    <w:lvl w:ilvl="2">
      <w:start w:val="1"/>
      <w:numFmt w:val="decimal"/>
      <w:suff w:val="space"/>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29C4575"/>
    <w:multiLevelType w:val="hybridMultilevel"/>
    <w:tmpl w:val="091E3262"/>
    <w:lvl w:ilvl="0" w:tplc="3B1648EC">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2FD644F"/>
    <w:multiLevelType w:val="hybridMultilevel"/>
    <w:tmpl w:val="BC06E4A2"/>
    <w:lvl w:ilvl="0" w:tplc="C6449D08">
      <w:start w:val="1"/>
      <w:numFmt w:val="decimal"/>
      <w:suff w:val="space"/>
      <w:lvlText w:val="3.0.%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5" w15:restartNumberingAfterBreak="0">
    <w:nsid w:val="397A4C3E"/>
    <w:multiLevelType w:val="hybridMultilevel"/>
    <w:tmpl w:val="5740847E"/>
    <w:lvl w:ilvl="0" w:tplc="DB6C5B76">
      <w:start w:val="1"/>
      <w:numFmt w:val="decimal"/>
      <w:suff w:val="space"/>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9AE4ECB"/>
    <w:multiLevelType w:val="hybridMultilevel"/>
    <w:tmpl w:val="86D05082"/>
    <w:lvl w:ilvl="0" w:tplc="CCE866CE">
      <w:start w:val="1"/>
      <w:numFmt w:val="decimal"/>
      <w:lvlText w:val="%1."/>
      <w:lvlJc w:val="left"/>
      <w:pPr>
        <w:ind w:left="375" w:hanging="36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7" w15:restartNumberingAfterBreak="0">
    <w:nsid w:val="74275154"/>
    <w:multiLevelType w:val="hybridMultilevel"/>
    <w:tmpl w:val="0E203A22"/>
    <w:lvl w:ilvl="0" w:tplc="A17457C6">
      <w:start w:val="1"/>
      <w:numFmt w:val="decimal"/>
      <w:pStyle w:val="20"/>
      <w:suff w:val="space"/>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7"/>
  </w:num>
  <w:num w:numId="6">
    <w:abstractNumId w:val="5"/>
  </w:num>
  <w:num w:numId="7">
    <w:abstractNumId w:val="3"/>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wNbO0MDE2MTQ1tTBW0lEKTi0uzszPAykwrQUAEwVHZCwAAAA="/>
  </w:docVars>
  <w:rsids>
    <w:rsidRoot w:val="003A0F41"/>
    <w:rsid w:val="00004917"/>
    <w:rsid w:val="00004A89"/>
    <w:rsid w:val="000071FA"/>
    <w:rsid w:val="00007BE7"/>
    <w:rsid w:val="00010BA9"/>
    <w:rsid w:val="00011433"/>
    <w:rsid w:val="000153EA"/>
    <w:rsid w:val="00021F55"/>
    <w:rsid w:val="00022931"/>
    <w:rsid w:val="00022E4A"/>
    <w:rsid w:val="00023AF4"/>
    <w:rsid w:val="00023DE2"/>
    <w:rsid w:val="00026AC3"/>
    <w:rsid w:val="00030926"/>
    <w:rsid w:val="00031D0C"/>
    <w:rsid w:val="00031D85"/>
    <w:rsid w:val="00034621"/>
    <w:rsid w:val="00036BED"/>
    <w:rsid w:val="00041774"/>
    <w:rsid w:val="00042DBA"/>
    <w:rsid w:val="00045FD6"/>
    <w:rsid w:val="00045FED"/>
    <w:rsid w:val="0004618B"/>
    <w:rsid w:val="00047F89"/>
    <w:rsid w:val="00051BB2"/>
    <w:rsid w:val="000524A6"/>
    <w:rsid w:val="00053588"/>
    <w:rsid w:val="0005576A"/>
    <w:rsid w:val="00056C26"/>
    <w:rsid w:val="00056FA9"/>
    <w:rsid w:val="00060714"/>
    <w:rsid w:val="00062070"/>
    <w:rsid w:val="00064ECC"/>
    <w:rsid w:val="00065C49"/>
    <w:rsid w:val="0006760F"/>
    <w:rsid w:val="000677A6"/>
    <w:rsid w:val="00070240"/>
    <w:rsid w:val="00071211"/>
    <w:rsid w:val="00071328"/>
    <w:rsid w:val="00072FAB"/>
    <w:rsid w:val="00073DDC"/>
    <w:rsid w:val="000744F2"/>
    <w:rsid w:val="00076826"/>
    <w:rsid w:val="00076C3B"/>
    <w:rsid w:val="0007711F"/>
    <w:rsid w:val="0008338E"/>
    <w:rsid w:val="000860C4"/>
    <w:rsid w:val="0008682C"/>
    <w:rsid w:val="00086EF4"/>
    <w:rsid w:val="00090D51"/>
    <w:rsid w:val="00095DB6"/>
    <w:rsid w:val="00096678"/>
    <w:rsid w:val="000A07D2"/>
    <w:rsid w:val="000A4706"/>
    <w:rsid w:val="000A5571"/>
    <w:rsid w:val="000A55B6"/>
    <w:rsid w:val="000A632A"/>
    <w:rsid w:val="000B03FA"/>
    <w:rsid w:val="000B3D73"/>
    <w:rsid w:val="000C32BD"/>
    <w:rsid w:val="000C38BD"/>
    <w:rsid w:val="000C4649"/>
    <w:rsid w:val="000C5F18"/>
    <w:rsid w:val="000C72B2"/>
    <w:rsid w:val="000D1D6E"/>
    <w:rsid w:val="000D25DC"/>
    <w:rsid w:val="000D3094"/>
    <w:rsid w:val="000D3455"/>
    <w:rsid w:val="000D35A7"/>
    <w:rsid w:val="000D4F13"/>
    <w:rsid w:val="000D5FDD"/>
    <w:rsid w:val="000D7928"/>
    <w:rsid w:val="000E514D"/>
    <w:rsid w:val="000E5770"/>
    <w:rsid w:val="000E7219"/>
    <w:rsid w:val="000F25DF"/>
    <w:rsid w:val="000F5BDB"/>
    <w:rsid w:val="000F7C5E"/>
    <w:rsid w:val="001007D6"/>
    <w:rsid w:val="00101AB0"/>
    <w:rsid w:val="00102544"/>
    <w:rsid w:val="00103F95"/>
    <w:rsid w:val="00105DC5"/>
    <w:rsid w:val="001064F0"/>
    <w:rsid w:val="00106D11"/>
    <w:rsid w:val="00107DF0"/>
    <w:rsid w:val="00110EA9"/>
    <w:rsid w:val="00112D02"/>
    <w:rsid w:val="00112DF0"/>
    <w:rsid w:val="00114932"/>
    <w:rsid w:val="00120B3F"/>
    <w:rsid w:val="00121151"/>
    <w:rsid w:val="00125A37"/>
    <w:rsid w:val="0012625E"/>
    <w:rsid w:val="00127D9B"/>
    <w:rsid w:val="001315A5"/>
    <w:rsid w:val="001347A4"/>
    <w:rsid w:val="00137C10"/>
    <w:rsid w:val="00144D2C"/>
    <w:rsid w:val="001451E2"/>
    <w:rsid w:val="00146BAC"/>
    <w:rsid w:val="0015173D"/>
    <w:rsid w:val="00152F22"/>
    <w:rsid w:val="0015477F"/>
    <w:rsid w:val="0015582D"/>
    <w:rsid w:val="00155B26"/>
    <w:rsid w:val="00155CE7"/>
    <w:rsid w:val="001563B5"/>
    <w:rsid w:val="00162F83"/>
    <w:rsid w:val="00165F18"/>
    <w:rsid w:val="00165F62"/>
    <w:rsid w:val="00170318"/>
    <w:rsid w:val="00170DBC"/>
    <w:rsid w:val="0017229D"/>
    <w:rsid w:val="00172C04"/>
    <w:rsid w:val="001748FC"/>
    <w:rsid w:val="001755EC"/>
    <w:rsid w:val="00175B02"/>
    <w:rsid w:val="00176AF0"/>
    <w:rsid w:val="0017714B"/>
    <w:rsid w:val="0017783F"/>
    <w:rsid w:val="001809D9"/>
    <w:rsid w:val="00181D1A"/>
    <w:rsid w:val="0018222B"/>
    <w:rsid w:val="00182234"/>
    <w:rsid w:val="00182A53"/>
    <w:rsid w:val="0018666B"/>
    <w:rsid w:val="001915D9"/>
    <w:rsid w:val="00192ABF"/>
    <w:rsid w:val="001936C3"/>
    <w:rsid w:val="00196A28"/>
    <w:rsid w:val="00196BCF"/>
    <w:rsid w:val="001A26B0"/>
    <w:rsid w:val="001A4CDD"/>
    <w:rsid w:val="001A4E6A"/>
    <w:rsid w:val="001B13DE"/>
    <w:rsid w:val="001B1D25"/>
    <w:rsid w:val="001B21ED"/>
    <w:rsid w:val="001B4558"/>
    <w:rsid w:val="001B4DA6"/>
    <w:rsid w:val="001B5B33"/>
    <w:rsid w:val="001B7B5F"/>
    <w:rsid w:val="001C11C6"/>
    <w:rsid w:val="001C1301"/>
    <w:rsid w:val="001C4A2A"/>
    <w:rsid w:val="001C54BD"/>
    <w:rsid w:val="001C67A3"/>
    <w:rsid w:val="001D16FF"/>
    <w:rsid w:val="001D3665"/>
    <w:rsid w:val="001E17EB"/>
    <w:rsid w:val="001E1CE7"/>
    <w:rsid w:val="001E3496"/>
    <w:rsid w:val="001E4174"/>
    <w:rsid w:val="001E5EA5"/>
    <w:rsid w:val="001E6A1E"/>
    <w:rsid w:val="001F17EF"/>
    <w:rsid w:val="001F1C18"/>
    <w:rsid w:val="001F6668"/>
    <w:rsid w:val="001F6B92"/>
    <w:rsid w:val="001F6D47"/>
    <w:rsid w:val="001F6EEB"/>
    <w:rsid w:val="001F7011"/>
    <w:rsid w:val="001F778B"/>
    <w:rsid w:val="00202ACC"/>
    <w:rsid w:val="00205160"/>
    <w:rsid w:val="002060EA"/>
    <w:rsid w:val="00207AC3"/>
    <w:rsid w:val="00207FBF"/>
    <w:rsid w:val="00210098"/>
    <w:rsid w:val="00211CDB"/>
    <w:rsid w:val="00214845"/>
    <w:rsid w:val="00215ADD"/>
    <w:rsid w:val="002166CF"/>
    <w:rsid w:val="0022004B"/>
    <w:rsid w:val="00220A0E"/>
    <w:rsid w:val="00223867"/>
    <w:rsid w:val="0022432A"/>
    <w:rsid w:val="0022652B"/>
    <w:rsid w:val="002274EF"/>
    <w:rsid w:val="0023483D"/>
    <w:rsid w:val="002359D6"/>
    <w:rsid w:val="00237290"/>
    <w:rsid w:val="0023740B"/>
    <w:rsid w:val="0024023C"/>
    <w:rsid w:val="002436F0"/>
    <w:rsid w:val="00243913"/>
    <w:rsid w:val="002442BC"/>
    <w:rsid w:val="002443EA"/>
    <w:rsid w:val="00246AFF"/>
    <w:rsid w:val="002479BD"/>
    <w:rsid w:val="002516FF"/>
    <w:rsid w:val="00252C6E"/>
    <w:rsid w:val="00253409"/>
    <w:rsid w:val="00253CE3"/>
    <w:rsid w:val="00255AA4"/>
    <w:rsid w:val="00256227"/>
    <w:rsid w:val="00257E3B"/>
    <w:rsid w:val="00262DD2"/>
    <w:rsid w:val="00263C18"/>
    <w:rsid w:val="00266F59"/>
    <w:rsid w:val="002714F8"/>
    <w:rsid w:val="00271E27"/>
    <w:rsid w:val="00272012"/>
    <w:rsid w:val="002723A9"/>
    <w:rsid w:val="00272FD2"/>
    <w:rsid w:val="00281129"/>
    <w:rsid w:val="002828D0"/>
    <w:rsid w:val="002844DC"/>
    <w:rsid w:val="00284928"/>
    <w:rsid w:val="00284CA6"/>
    <w:rsid w:val="00285611"/>
    <w:rsid w:val="0028798A"/>
    <w:rsid w:val="00294788"/>
    <w:rsid w:val="002A0ABD"/>
    <w:rsid w:val="002A21F0"/>
    <w:rsid w:val="002A4B1C"/>
    <w:rsid w:val="002A61FD"/>
    <w:rsid w:val="002A6532"/>
    <w:rsid w:val="002A6A11"/>
    <w:rsid w:val="002B46AD"/>
    <w:rsid w:val="002B6A1F"/>
    <w:rsid w:val="002C06BF"/>
    <w:rsid w:val="002C0782"/>
    <w:rsid w:val="002C3D82"/>
    <w:rsid w:val="002C41C6"/>
    <w:rsid w:val="002C6203"/>
    <w:rsid w:val="002C655C"/>
    <w:rsid w:val="002D1702"/>
    <w:rsid w:val="002D3878"/>
    <w:rsid w:val="002D558D"/>
    <w:rsid w:val="002E058D"/>
    <w:rsid w:val="002E0706"/>
    <w:rsid w:val="002E1FD2"/>
    <w:rsid w:val="002E52CB"/>
    <w:rsid w:val="002E63B1"/>
    <w:rsid w:val="002E7D42"/>
    <w:rsid w:val="002F106B"/>
    <w:rsid w:val="002F1FA1"/>
    <w:rsid w:val="002F33BB"/>
    <w:rsid w:val="002F5B60"/>
    <w:rsid w:val="002F718A"/>
    <w:rsid w:val="003005DF"/>
    <w:rsid w:val="00300B41"/>
    <w:rsid w:val="00301B07"/>
    <w:rsid w:val="00303B45"/>
    <w:rsid w:val="00303BE6"/>
    <w:rsid w:val="003057BB"/>
    <w:rsid w:val="00306980"/>
    <w:rsid w:val="00310884"/>
    <w:rsid w:val="00310E52"/>
    <w:rsid w:val="00310F0B"/>
    <w:rsid w:val="0031109E"/>
    <w:rsid w:val="00312AB8"/>
    <w:rsid w:val="003160AE"/>
    <w:rsid w:val="0031664C"/>
    <w:rsid w:val="0031723A"/>
    <w:rsid w:val="003202DE"/>
    <w:rsid w:val="00321927"/>
    <w:rsid w:val="00330B13"/>
    <w:rsid w:val="00331C10"/>
    <w:rsid w:val="0033212B"/>
    <w:rsid w:val="003321BD"/>
    <w:rsid w:val="00332D97"/>
    <w:rsid w:val="003330FA"/>
    <w:rsid w:val="003342C8"/>
    <w:rsid w:val="00336B8F"/>
    <w:rsid w:val="0033705C"/>
    <w:rsid w:val="00346263"/>
    <w:rsid w:val="003530B0"/>
    <w:rsid w:val="00356013"/>
    <w:rsid w:val="003573EE"/>
    <w:rsid w:val="0036522F"/>
    <w:rsid w:val="00367E8E"/>
    <w:rsid w:val="0037025E"/>
    <w:rsid w:val="00371149"/>
    <w:rsid w:val="00372B3A"/>
    <w:rsid w:val="00374773"/>
    <w:rsid w:val="003747AF"/>
    <w:rsid w:val="0037788D"/>
    <w:rsid w:val="00380811"/>
    <w:rsid w:val="00382ABD"/>
    <w:rsid w:val="00387B6F"/>
    <w:rsid w:val="003901BB"/>
    <w:rsid w:val="00390D59"/>
    <w:rsid w:val="00391D1C"/>
    <w:rsid w:val="00395102"/>
    <w:rsid w:val="0039701E"/>
    <w:rsid w:val="00397507"/>
    <w:rsid w:val="003A047A"/>
    <w:rsid w:val="003A0F41"/>
    <w:rsid w:val="003A2F37"/>
    <w:rsid w:val="003A3B19"/>
    <w:rsid w:val="003A4532"/>
    <w:rsid w:val="003A5B9C"/>
    <w:rsid w:val="003A75AB"/>
    <w:rsid w:val="003B2E3D"/>
    <w:rsid w:val="003B3DAD"/>
    <w:rsid w:val="003C2177"/>
    <w:rsid w:val="003C3EA3"/>
    <w:rsid w:val="003C5907"/>
    <w:rsid w:val="003C6EAE"/>
    <w:rsid w:val="003D093A"/>
    <w:rsid w:val="003D11BF"/>
    <w:rsid w:val="003D5130"/>
    <w:rsid w:val="003D71DC"/>
    <w:rsid w:val="003D73C2"/>
    <w:rsid w:val="003E0404"/>
    <w:rsid w:val="003E15D3"/>
    <w:rsid w:val="003E3E8F"/>
    <w:rsid w:val="003E7603"/>
    <w:rsid w:val="003E7E9C"/>
    <w:rsid w:val="003F27ED"/>
    <w:rsid w:val="003F45B5"/>
    <w:rsid w:val="003F4AA2"/>
    <w:rsid w:val="003F4C48"/>
    <w:rsid w:val="003F6B90"/>
    <w:rsid w:val="003F77DB"/>
    <w:rsid w:val="003F78BB"/>
    <w:rsid w:val="0040085B"/>
    <w:rsid w:val="0040190E"/>
    <w:rsid w:val="00402E30"/>
    <w:rsid w:val="00403992"/>
    <w:rsid w:val="004051EC"/>
    <w:rsid w:val="00405D4D"/>
    <w:rsid w:val="004109B5"/>
    <w:rsid w:val="00411C1D"/>
    <w:rsid w:val="0041281E"/>
    <w:rsid w:val="00412F3A"/>
    <w:rsid w:val="004142E6"/>
    <w:rsid w:val="00415AED"/>
    <w:rsid w:val="00420F3A"/>
    <w:rsid w:val="00424AED"/>
    <w:rsid w:val="004253B1"/>
    <w:rsid w:val="0042542D"/>
    <w:rsid w:val="004278B8"/>
    <w:rsid w:val="004323D1"/>
    <w:rsid w:val="004326CD"/>
    <w:rsid w:val="004329E0"/>
    <w:rsid w:val="00434B46"/>
    <w:rsid w:val="00434BA2"/>
    <w:rsid w:val="00440FE0"/>
    <w:rsid w:val="00441939"/>
    <w:rsid w:val="00441DF4"/>
    <w:rsid w:val="00441FED"/>
    <w:rsid w:val="00442F6B"/>
    <w:rsid w:val="004444B6"/>
    <w:rsid w:val="00444CDA"/>
    <w:rsid w:val="00445A81"/>
    <w:rsid w:val="004461C5"/>
    <w:rsid w:val="004469E5"/>
    <w:rsid w:val="00447F3C"/>
    <w:rsid w:val="00453A6A"/>
    <w:rsid w:val="00453CBC"/>
    <w:rsid w:val="004540C4"/>
    <w:rsid w:val="00454949"/>
    <w:rsid w:val="00455960"/>
    <w:rsid w:val="00457BCF"/>
    <w:rsid w:val="004617FD"/>
    <w:rsid w:val="00464C38"/>
    <w:rsid w:val="00465238"/>
    <w:rsid w:val="00467CD7"/>
    <w:rsid w:val="004708B6"/>
    <w:rsid w:val="00471164"/>
    <w:rsid w:val="00471A09"/>
    <w:rsid w:val="00473121"/>
    <w:rsid w:val="00476D8A"/>
    <w:rsid w:val="00477082"/>
    <w:rsid w:val="00477A8D"/>
    <w:rsid w:val="00477B14"/>
    <w:rsid w:val="0048397C"/>
    <w:rsid w:val="004839A5"/>
    <w:rsid w:val="00485F00"/>
    <w:rsid w:val="0049150A"/>
    <w:rsid w:val="00492742"/>
    <w:rsid w:val="00492A6B"/>
    <w:rsid w:val="00493A63"/>
    <w:rsid w:val="004A1E0C"/>
    <w:rsid w:val="004A2C60"/>
    <w:rsid w:val="004A3D37"/>
    <w:rsid w:val="004A568A"/>
    <w:rsid w:val="004A6CF2"/>
    <w:rsid w:val="004B0140"/>
    <w:rsid w:val="004B34A2"/>
    <w:rsid w:val="004B6631"/>
    <w:rsid w:val="004B7389"/>
    <w:rsid w:val="004C0899"/>
    <w:rsid w:val="004C1F25"/>
    <w:rsid w:val="004C49A0"/>
    <w:rsid w:val="004C52E5"/>
    <w:rsid w:val="004C5BF6"/>
    <w:rsid w:val="004C64FD"/>
    <w:rsid w:val="004C6B26"/>
    <w:rsid w:val="004D0260"/>
    <w:rsid w:val="004D0322"/>
    <w:rsid w:val="004D0B3C"/>
    <w:rsid w:val="004D4985"/>
    <w:rsid w:val="004D62E6"/>
    <w:rsid w:val="004E37AD"/>
    <w:rsid w:val="004E3FFE"/>
    <w:rsid w:val="004F1E81"/>
    <w:rsid w:val="004F2779"/>
    <w:rsid w:val="004F2790"/>
    <w:rsid w:val="004F56C8"/>
    <w:rsid w:val="004F6B44"/>
    <w:rsid w:val="004F6D12"/>
    <w:rsid w:val="004F763C"/>
    <w:rsid w:val="0050193F"/>
    <w:rsid w:val="0050359B"/>
    <w:rsid w:val="005055E6"/>
    <w:rsid w:val="005071FC"/>
    <w:rsid w:val="00510DFA"/>
    <w:rsid w:val="00511783"/>
    <w:rsid w:val="00521CAD"/>
    <w:rsid w:val="00521CEE"/>
    <w:rsid w:val="005221D4"/>
    <w:rsid w:val="00523BFE"/>
    <w:rsid w:val="00530251"/>
    <w:rsid w:val="0053039A"/>
    <w:rsid w:val="0053318F"/>
    <w:rsid w:val="00533AA5"/>
    <w:rsid w:val="00534352"/>
    <w:rsid w:val="005344A4"/>
    <w:rsid w:val="00536EB5"/>
    <w:rsid w:val="0053751A"/>
    <w:rsid w:val="00541F04"/>
    <w:rsid w:val="0054267E"/>
    <w:rsid w:val="005428BE"/>
    <w:rsid w:val="0054387F"/>
    <w:rsid w:val="0054435A"/>
    <w:rsid w:val="005451E1"/>
    <w:rsid w:val="00550EDD"/>
    <w:rsid w:val="00552F6B"/>
    <w:rsid w:val="00553A42"/>
    <w:rsid w:val="00554AFF"/>
    <w:rsid w:val="00555765"/>
    <w:rsid w:val="00555FE6"/>
    <w:rsid w:val="00556CF6"/>
    <w:rsid w:val="00560143"/>
    <w:rsid w:val="005628F1"/>
    <w:rsid w:val="00565554"/>
    <w:rsid w:val="00576128"/>
    <w:rsid w:val="005763AD"/>
    <w:rsid w:val="00577965"/>
    <w:rsid w:val="005779B6"/>
    <w:rsid w:val="00581E42"/>
    <w:rsid w:val="00583779"/>
    <w:rsid w:val="00584D1F"/>
    <w:rsid w:val="005861F7"/>
    <w:rsid w:val="00587EBD"/>
    <w:rsid w:val="005921CB"/>
    <w:rsid w:val="00593927"/>
    <w:rsid w:val="00595950"/>
    <w:rsid w:val="00596B2A"/>
    <w:rsid w:val="005A00C2"/>
    <w:rsid w:val="005A2999"/>
    <w:rsid w:val="005A4157"/>
    <w:rsid w:val="005B0240"/>
    <w:rsid w:val="005B02E2"/>
    <w:rsid w:val="005B318B"/>
    <w:rsid w:val="005B5A41"/>
    <w:rsid w:val="005B7351"/>
    <w:rsid w:val="005B786B"/>
    <w:rsid w:val="005C089C"/>
    <w:rsid w:val="005C1207"/>
    <w:rsid w:val="005C3320"/>
    <w:rsid w:val="005D00DE"/>
    <w:rsid w:val="005D1993"/>
    <w:rsid w:val="005D2014"/>
    <w:rsid w:val="005D2263"/>
    <w:rsid w:val="005D2F92"/>
    <w:rsid w:val="005D3C85"/>
    <w:rsid w:val="005D43B3"/>
    <w:rsid w:val="005E2D21"/>
    <w:rsid w:val="005E7010"/>
    <w:rsid w:val="005F1F84"/>
    <w:rsid w:val="005F2CAC"/>
    <w:rsid w:val="005F6845"/>
    <w:rsid w:val="005F7C44"/>
    <w:rsid w:val="00600E14"/>
    <w:rsid w:val="00601CB5"/>
    <w:rsid w:val="006039F2"/>
    <w:rsid w:val="00606863"/>
    <w:rsid w:val="006105E5"/>
    <w:rsid w:val="00612DBD"/>
    <w:rsid w:val="00613C15"/>
    <w:rsid w:val="00614F13"/>
    <w:rsid w:val="00615090"/>
    <w:rsid w:val="00615323"/>
    <w:rsid w:val="006154A8"/>
    <w:rsid w:val="0062061F"/>
    <w:rsid w:val="0062224E"/>
    <w:rsid w:val="006301E5"/>
    <w:rsid w:val="00632407"/>
    <w:rsid w:val="00632482"/>
    <w:rsid w:val="00640B90"/>
    <w:rsid w:val="006412A8"/>
    <w:rsid w:val="006456A5"/>
    <w:rsid w:val="00647391"/>
    <w:rsid w:val="00647CA3"/>
    <w:rsid w:val="00651B25"/>
    <w:rsid w:val="00651C84"/>
    <w:rsid w:val="00652AF8"/>
    <w:rsid w:val="00654B9D"/>
    <w:rsid w:val="00655E59"/>
    <w:rsid w:val="0065749A"/>
    <w:rsid w:val="0066043E"/>
    <w:rsid w:val="00661EC0"/>
    <w:rsid w:val="006620CE"/>
    <w:rsid w:val="00662B92"/>
    <w:rsid w:val="0066679F"/>
    <w:rsid w:val="00667428"/>
    <w:rsid w:val="00667F03"/>
    <w:rsid w:val="00670401"/>
    <w:rsid w:val="0067314A"/>
    <w:rsid w:val="0067343E"/>
    <w:rsid w:val="00674206"/>
    <w:rsid w:val="00675035"/>
    <w:rsid w:val="006752AB"/>
    <w:rsid w:val="0067672B"/>
    <w:rsid w:val="00683886"/>
    <w:rsid w:val="00684C62"/>
    <w:rsid w:val="006854BF"/>
    <w:rsid w:val="006901D2"/>
    <w:rsid w:val="00691270"/>
    <w:rsid w:val="00693759"/>
    <w:rsid w:val="00693C7E"/>
    <w:rsid w:val="0069762F"/>
    <w:rsid w:val="006A31B9"/>
    <w:rsid w:val="006A34E4"/>
    <w:rsid w:val="006A5345"/>
    <w:rsid w:val="006A7F6D"/>
    <w:rsid w:val="006B144F"/>
    <w:rsid w:val="006B439E"/>
    <w:rsid w:val="006B464D"/>
    <w:rsid w:val="006B54CC"/>
    <w:rsid w:val="006B79DC"/>
    <w:rsid w:val="006B7AA7"/>
    <w:rsid w:val="006C347D"/>
    <w:rsid w:val="006C3DB2"/>
    <w:rsid w:val="006C4550"/>
    <w:rsid w:val="006C47C8"/>
    <w:rsid w:val="006C4D13"/>
    <w:rsid w:val="006C7060"/>
    <w:rsid w:val="006C7C61"/>
    <w:rsid w:val="006D09FB"/>
    <w:rsid w:val="006D21FF"/>
    <w:rsid w:val="006D2756"/>
    <w:rsid w:val="006D3ED7"/>
    <w:rsid w:val="006E0A62"/>
    <w:rsid w:val="006E0C29"/>
    <w:rsid w:val="006E1A29"/>
    <w:rsid w:val="006E1CDC"/>
    <w:rsid w:val="006E2AC0"/>
    <w:rsid w:val="006F02FB"/>
    <w:rsid w:val="006F0799"/>
    <w:rsid w:val="006F1DAD"/>
    <w:rsid w:val="006F2683"/>
    <w:rsid w:val="006F30AA"/>
    <w:rsid w:val="0070082A"/>
    <w:rsid w:val="00702B2A"/>
    <w:rsid w:val="007052BF"/>
    <w:rsid w:val="00705A37"/>
    <w:rsid w:val="00711FD8"/>
    <w:rsid w:val="0071212E"/>
    <w:rsid w:val="00713247"/>
    <w:rsid w:val="00713AEC"/>
    <w:rsid w:val="00714428"/>
    <w:rsid w:val="0071469C"/>
    <w:rsid w:val="00714B56"/>
    <w:rsid w:val="00715906"/>
    <w:rsid w:val="00717000"/>
    <w:rsid w:val="00717B1D"/>
    <w:rsid w:val="00722085"/>
    <w:rsid w:val="007220DE"/>
    <w:rsid w:val="00723F9F"/>
    <w:rsid w:val="007244E8"/>
    <w:rsid w:val="00726ADE"/>
    <w:rsid w:val="00727F5F"/>
    <w:rsid w:val="007358F1"/>
    <w:rsid w:val="00742F99"/>
    <w:rsid w:val="00745B3B"/>
    <w:rsid w:val="00745BD1"/>
    <w:rsid w:val="007464A0"/>
    <w:rsid w:val="00751442"/>
    <w:rsid w:val="007514D1"/>
    <w:rsid w:val="00752A85"/>
    <w:rsid w:val="007574AE"/>
    <w:rsid w:val="00761525"/>
    <w:rsid w:val="00762472"/>
    <w:rsid w:val="007624B4"/>
    <w:rsid w:val="00762FE7"/>
    <w:rsid w:val="00764028"/>
    <w:rsid w:val="00764805"/>
    <w:rsid w:val="00770E44"/>
    <w:rsid w:val="00770EA5"/>
    <w:rsid w:val="0077115A"/>
    <w:rsid w:val="00771255"/>
    <w:rsid w:val="00771A47"/>
    <w:rsid w:val="00773928"/>
    <w:rsid w:val="00774858"/>
    <w:rsid w:val="00775812"/>
    <w:rsid w:val="007763B9"/>
    <w:rsid w:val="007775F0"/>
    <w:rsid w:val="007818AF"/>
    <w:rsid w:val="0078341F"/>
    <w:rsid w:val="00791001"/>
    <w:rsid w:val="007919EC"/>
    <w:rsid w:val="00794B64"/>
    <w:rsid w:val="00796989"/>
    <w:rsid w:val="0079722B"/>
    <w:rsid w:val="007A0ED4"/>
    <w:rsid w:val="007A223C"/>
    <w:rsid w:val="007A22A2"/>
    <w:rsid w:val="007A232B"/>
    <w:rsid w:val="007A2475"/>
    <w:rsid w:val="007A32B9"/>
    <w:rsid w:val="007A3B02"/>
    <w:rsid w:val="007A4180"/>
    <w:rsid w:val="007A562B"/>
    <w:rsid w:val="007A67B5"/>
    <w:rsid w:val="007A6A89"/>
    <w:rsid w:val="007B11CA"/>
    <w:rsid w:val="007B1E74"/>
    <w:rsid w:val="007B3677"/>
    <w:rsid w:val="007B455B"/>
    <w:rsid w:val="007B5232"/>
    <w:rsid w:val="007C02F3"/>
    <w:rsid w:val="007C39BF"/>
    <w:rsid w:val="007C5588"/>
    <w:rsid w:val="007C5CC3"/>
    <w:rsid w:val="007D052C"/>
    <w:rsid w:val="007D087A"/>
    <w:rsid w:val="007D3A99"/>
    <w:rsid w:val="007D41D5"/>
    <w:rsid w:val="007D4AD0"/>
    <w:rsid w:val="007D4F82"/>
    <w:rsid w:val="007D6982"/>
    <w:rsid w:val="007D7C1D"/>
    <w:rsid w:val="007E088F"/>
    <w:rsid w:val="007E0E4A"/>
    <w:rsid w:val="007E1527"/>
    <w:rsid w:val="007E3C7C"/>
    <w:rsid w:val="007E5678"/>
    <w:rsid w:val="007E627E"/>
    <w:rsid w:val="007E657B"/>
    <w:rsid w:val="007E6C20"/>
    <w:rsid w:val="007F011A"/>
    <w:rsid w:val="007F0CAE"/>
    <w:rsid w:val="007F31AE"/>
    <w:rsid w:val="007F6367"/>
    <w:rsid w:val="007F6AAE"/>
    <w:rsid w:val="007F6C2F"/>
    <w:rsid w:val="00800DCB"/>
    <w:rsid w:val="0080219C"/>
    <w:rsid w:val="00803352"/>
    <w:rsid w:val="00804889"/>
    <w:rsid w:val="008103EA"/>
    <w:rsid w:val="00811D39"/>
    <w:rsid w:val="00812EB4"/>
    <w:rsid w:val="0081311D"/>
    <w:rsid w:val="00816D1C"/>
    <w:rsid w:val="008172AE"/>
    <w:rsid w:val="008246B5"/>
    <w:rsid w:val="008246C2"/>
    <w:rsid w:val="00824C86"/>
    <w:rsid w:val="008250F4"/>
    <w:rsid w:val="00830296"/>
    <w:rsid w:val="008309EB"/>
    <w:rsid w:val="008325B1"/>
    <w:rsid w:val="00832AD8"/>
    <w:rsid w:val="008331E5"/>
    <w:rsid w:val="00834E77"/>
    <w:rsid w:val="008378BB"/>
    <w:rsid w:val="00837BB8"/>
    <w:rsid w:val="008405E3"/>
    <w:rsid w:val="0084073C"/>
    <w:rsid w:val="008469C5"/>
    <w:rsid w:val="0085330E"/>
    <w:rsid w:val="0085623C"/>
    <w:rsid w:val="00856548"/>
    <w:rsid w:val="00856BBB"/>
    <w:rsid w:val="0085778A"/>
    <w:rsid w:val="0086340B"/>
    <w:rsid w:val="00866F21"/>
    <w:rsid w:val="008708CE"/>
    <w:rsid w:val="00870B32"/>
    <w:rsid w:val="00871271"/>
    <w:rsid w:val="0087138B"/>
    <w:rsid w:val="008752DC"/>
    <w:rsid w:val="00875DBA"/>
    <w:rsid w:val="00877BF8"/>
    <w:rsid w:val="00881B5E"/>
    <w:rsid w:val="008841C3"/>
    <w:rsid w:val="00885695"/>
    <w:rsid w:val="0088767A"/>
    <w:rsid w:val="008900D9"/>
    <w:rsid w:val="00891DAA"/>
    <w:rsid w:val="008947F7"/>
    <w:rsid w:val="008958C1"/>
    <w:rsid w:val="00895BD8"/>
    <w:rsid w:val="00895E7D"/>
    <w:rsid w:val="00897708"/>
    <w:rsid w:val="008A02B9"/>
    <w:rsid w:val="008A2433"/>
    <w:rsid w:val="008A4783"/>
    <w:rsid w:val="008A662D"/>
    <w:rsid w:val="008A6B00"/>
    <w:rsid w:val="008A704E"/>
    <w:rsid w:val="008B01BE"/>
    <w:rsid w:val="008B0C05"/>
    <w:rsid w:val="008B29C1"/>
    <w:rsid w:val="008B3039"/>
    <w:rsid w:val="008B32F6"/>
    <w:rsid w:val="008B513A"/>
    <w:rsid w:val="008B5523"/>
    <w:rsid w:val="008B696B"/>
    <w:rsid w:val="008C0BB6"/>
    <w:rsid w:val="008C13E1"/>
    <w:rsid w:val="008C4D91"/>
    <w:rsid w:val="008C6091"/>
    <w:rsid w:val="008D1D49"/>
    <w:rsid w:val="008D223E"/>
    <w:rsid w:val="008D53D1"/>
    <w:rsid w:val="008D6BC6"/>
    <w:rsid w:val="008E031F"/>
    <w:rsid w:val="008E401B"/>
    <w:rsid w:val="008E476B"/>
    <w:rsid w:val="008E4F29"/>
    <w:rsid w:val="008F1BDB"/>
    <w:rsid w:val="008F23CB"/>
    <w:rsid w:val="008F2570"/>
    <w:rsid w:val="008F5DD3"/>
    <w:rsid w:val="008F6501"/>
    <w:rsid w:val="008F66FE"/>
    <w:rsid w:val="00900179"/>
    <w:rsid w:val="00902245"/>
    <w:rsid w:val="00903328"/>
    <w:rsid w:val="00904730"/>
    <w:rsid w:val="00904BD7"/>
    <w:rsid w:val="00910E23"/>
    <w:rsid w:val="0091164A"/>
    <w:rsid w:val="00913062"/>
    <w:rsid w:val="00913F0C"/>
    <w:rsid w:val="00916111"/>
    <w:rsid w:val="009176EB"/>
    <w:rsid w:val="009237FE"/>
    <w:rsid w:val="00923EE1"/>
    <w:rsid w:val="00925237"/>
    <w:rsid w:val="009258AE"/>
    <w:rsid w:val="009264EE"/>
    <w:rsid w:val="00926A19"/>
    <w:rsid w:val="00927C29"/>
    <w:rsid w:val="00931897"/>
    <w:rsid w:val="00932CE0"/>
    <w:rsid w:val="00941281"/>
    <w:rsid w:val="00941872"/>
    <w:rsid w:val="00942B5D"/>
    <w:rsid w:val="00951935"/>
    <w:rsid w:val="00953D55"/>
    <w:rsid w:val="0095576C"/>
    <w:rsid w:val="009614F6"/>
    <w:rsid w:val="00962698"/>
    <w:rsid w:val="00965D4D"/>
    <w:rsid w:val="009671CD"/>
    <w:rsid w:val="00970ABD"/>
    <w:rsid w:val="00972283"/>
    <w:rsid w:val="00975120"/>
    <w:rsid w:val="00975C4A"/>
    <w:rsid w:val="00976B3D"/>
    <w:rsid w:val="009800D5"/>
    <w:rsid w:val="0098509B"/>
    <w:rsid w:val="00987DBB"/>
    <w:rsid w:val="00990919"/>
    <w:rsid w:val="0099140B"/>
    <w:rsid w:val="00992F51"/>
    <w:rsid w:val="009934DC"/>
    <w:rsid w:val="00993799"/>
    <w:rsid w:val="00993AA5"/>
    <w:rsid w:val="00995376"/>
    <w:rsid w:val="0099563C"/>
    <w:rsid w:val="0099634A"/>
    <w:rsid w:val="0099755C"/>
    <w:rsid w:val="009A0511"/>
    <w:rsid w:val="009A27A4"/>
    <w:rsid w:val="009A6471"/>
    <w:rsid w:val="009B3207"/>
    <w:rsid w:val="009B36F2"/>
    <w:rsid w:val="009B3B0A"/>
    <w:rsid w:val="009B5416"/>
    <w:rsid w:val="009C04DB"/>
    <w:rsid w:val="009C0C54"/>
    <w:rsid w:val="009C0D9D"/>
    <w:rsid w:val="009C1DD1"/>
    <w:rsid w:val="009C515A"/>
    <w:rsid w:val="009C54E1"/>
    <w:rsid w:val="009D0D26"/>
    <w:rsid w:val="009D1263"/>
    <w:rsid w:val="009D2537"/>
    <w:rsid w:val="009D3C33"/>
    <w:rsid w:val="009D4BE3"/>
    <w:rsid w:val="009D4C1A"/>
    <w:rsid w:val="009D4DF6"/>
    <w:rsid w:val="009D53EB"/>
    <w:rsid w:val="009D6185"/>
    <w:rsid w:val="009E0E4B"/>
    <w:rsid w:val="009E1C58"/>
    <w:rsid w:val="009E3387"/>
    <w:rsid w:val="009E51BC"/>
    <w:rsid w:val="009E704C"/>
    <w:rsid w:val="009E7F90"/>
    <w:rsid w:val="009F0E24"/>
    <w:rsid w:val="009F0F0B"/>
    <w:rsid w:val="009F2E2C"/>
    <w:rsid w:val="009F3579"/>
    <w:rsid w:val="009F7993"/>
    <w:rsid w:val="00A000D2"/>
    <w:rsid w:val="00A0706E"/>
    <w:rsid w:val="00A07168"/>
    <w:rsid w:val="00A07D49"/>
    <w:rsid w:val="00A111AC"/>
    <w:rsid w:val="00A111E7"/>
    <w:rsid w:val="00A116C0"/>
    <w:rsid w:val="00A14935"/>
    <w:rsid w:val="00A15CB1"/>
    <w:rsid w:val="00A16A9D"/>
    <w:rsid w:val="00A17C49"/>
    <w:rsid w:val="00A20D12"/>
    <w:rsid w:val="00A22AB8"/>
    <w:rsid w:val="00A23637"/>
    <w:rsid w:val="00A24FB0"/>
    <w:rsid w:val="00A25D0C"/>
    <w:rsid w:val="00A307BB"/>
    <w:rsid w:val="00A30E3A"/>
    <w:rsid w:val="00A32967"/>
    <w:rsid w:val="00A33BF5"/>
    <w:rsid w:val="00A361AF"/>
    <w:rsid w:val="00A378EA"/>
    <w:rsid w:val="00A37FC8"/>
    <w:rsid w:val="00A40F25"/>
    <w:rsid w:val="00A41286"/>
    <w:rsid w:val="00A41476"/>
    <w:rsid w:val="00A4452C"/>
    <w:rsid w:val="00A465A7"/>
    <w:rsid w:val="00A46EB4"/>
    <w:rsid w:val="00A47338"/>
    <w:rsid w:val="00A47E84"/>
    <w:rsid w:val="00A50DE1"/>
    <w:rsid w:val="00A5150C"/>
    <w:rsid w:val="00A537A8"/>
    <w:rsid w:val="00A5404F"/>
    <w:rsid w:val="00A61B7C"/>
    <w:rsid w:val="00A64EDB"/>
    <w:rsid w:val="00A73C4F"/>
    <w:rsid w:val="00A7485C"/>
    <w:rsid w:val="00A74D30"/>
    <w:rsid w:val="00A761FE"/>
    <w:rsid w:val="00A766AD"/>
    <w:rsid w:val="00A776B8"/>
    <w:rsid w:val="00A8346F"/>
    <w:rsid w:val="00A8647A"/>
    <w:rsid w:val="00A87432"/>
    <w:rsid w:val="00A9072E"/>
    <w:rsid w:val="00A91192"/>
    <w:rsid w:val="00AA0AB2"/>
    <w:rsid w:val="00AB09A4"/>
    <w:rsid w:val="00AB2108"/>
    <w:rsid w:val="00AB4259"/>
    <w:rsid w:val="00AB4882"/>
    <w:rsid w:val="00AB5F56"/>
    <w:rsid w:val="00AB7701"/>
    <w:rsid w:val="00AB7FB6"/>
    <w:rsid w:val="00AC17E8"/>
    <w:rsid w:val="00AC4CE3"/>
    <w:rsid w:val="00AC6C94"/>
    <w:rsid w:val="00AC6E20"/>
    <w:rsid w:val="00AC6E67"/>
    <w:rsid w:val="00AD0430"/>
    <w:rsid w:val="00AD0EC5"/>
    <w:rsid w:val="00AD214F"/>
    <w:rsid w:val="00AD3E4E"/>
    <w:rsid w:val="00AD40C7"/>
    <w:rsid w:val="00AD42C9"/>
    <w:rsid w:val="00AD48FD"/>
    <w:rsid w:val="00AD4DC2"/>
    <w:rsid w:val="00AD58B7"/>
    <w:rsid w:val="00AD7076"/>
    <w:rsid w:val="00AE5B55"/>
    <w:rsid w:val="00AF0B9F"/>
    <w:rsid w:val="00AF2E3D"/>
    <w:rsid w:val="00AF319A"/>
    <w:rsid w:val="00B000CF"/>
    <w:rsid w:val="00B0198F"/>
    <w:rsid w:val="00B019A7"/>
    <w:rsid w:val="00B04434"/>
    <w:rsid w:val="00B04F88"/>
    <w:rsid w:val="00B0569C"/>
    <w:rsid w:val="00B11199"/>
    <w:rsid w:val="00B115EC"/>
    <w:rsid w:val="00B11814"/>
    <w:rsid w:val="00B132FF"/>
    <w:rsid w:val="00B14ECE"/>
    <w:rsid w:val="00B2268D"/>
    <w:rsid w:val="00B23B24"/>
    <w:rsid w:val="00B25ABF"/>
    <w:rsid w:val="00B25C5E"/>
    <w:rsid w:val="00B26526"/>
    <w:rsid w:val="00B26687"/>
    <w:rsid w:val="00B30091"/>
    <w:rsid w:val="00B30DD8"/>
    <w:rsid w:val="00B31BDB"/>
    <w:rsid w:val="00B31EB1"/>
    <w:rsid w:val="00B35104"/>
    <w:rsid w:val="00B35658"/>
    <w:rsid w:val="00B35B9E"/>
    <w:rsid w:val="00B3766A"/>
    <w:rsid w:val="00B37964"/>
    <w:rsid w:val="00B40D23"/>
    <w:rsid w:val="00B41692"/>
    <w:rsid w:val="00B4389C"/>
    <w:rsid w:val="00B43DDE"/>
    <w:rsid w:val="00B44867"/>
    <w:rsid w:val="00B45F48"/>
    <w:rsid w:val="00B50AD2"/>
    <w:rsid w:val="00B534ED"/>
    <w:rsid w:val="00B54AF7"/>
    <w:rsid w:val="00B55342"/>
    <w:rsid w:val="00B56C21"/>
    <w:rsid w:val="00B61614"/>
    <w:rsid w:val="00B6316E"/>
    <w:rsid w:val="00B706DA"/>
    <w:rsid w:val="00B710A9"/>
    <w:rsid w:val="00B71612"/>
    <w:rsid w:val="00B76934"/>
    <w:rsid w:val="00B802DB"/>
    <w:rsid w:val="00B858A6"/>
    <w:rsid w:val="00B87824"/>
    <w:rsid w:val="00B87886"/>
    <w:rsid w:val="00B87F9C"/>
    <w:rsid w:val="00B90B65"/>
    <w:rsid w:val="00B9206E"/>
    <w:rsid w:val="00B9253F"/>
    <w:rsid w:val="00B927F0"/>
    <w:rsid w:val="00B96708"/>
    <w:rsid w:val="00B971A4"/>
    <w:rsid w:val="00BA07A2"/>
    <w:rsid w:val="00BA114E"/>
    <w:rsid w:val="00BA3D09"/>
    <w:rsid w:val="00BA3E96"/>
    <w:rsid w:val="00BA608F"/>
    <w:rsid w:val="00BA6780"/>
    <w:rsid w:val="00BA6FFE"/>
    <w:rsid w:val="00BA7503"/>
    <w:rsid w:val="00BA7D5B"/>
    <w:rsid w:val="00BB34C0"/>
    <w:rsid w:val="00BC0BFB"/>
    <w:rsid w:val="00BC29E4"/>
    <w:rsid w:val="00BC2EBB"/>
    <w:rsid w:val="00BC3DC1"/>
    <w:rsid w:val="00BC419A"/>
    <w:rsid w:val="00BC7443"/>
    <w:rsid w:val="00BD0D21"/>
    <w:rsid w:val="00BD12CD"/>
    <w:rsid w:val="00BD153F"/>
    <w:rsid w:val="00BD2AAF"/>
    <w:rsid w:val="00BD5AA3"/>
    <w:rsid w:val="00BD7689"/>
    <w:rsid w:val="00BE1A8B"/>
    <w:rsid w:val="00BE4FAE"/>
    <w:rsid w:val="00BF0262"/>
    <w:rsid w:val="00BF26CD"/>
    <w:rsid w:val="00BF6B4F"/>
    <w:rsid w:val="00BF6F32"/>
    <w:rsid w:val="00BF6FCF"/>
    <w:rsid w:val="00BF7D16"/>
    <w:rsid w:val="00C01475"/>
    <w:rsid w:val="00C037A3"/>
    <w:rsid w:val="00C0532A"/>
    <w:rsid w:val="00C056FD"/>
    <w:rsid w:val="00C0582B"/>
    <w:rsid w:val="00C07AC0"/>
    <w:rsid w:val="00C13A33"/>
    <w:rsid w:val="00C14101"/>
    <w:rsid w:val="00C1445D"/>
    <w:rsid w:val="00C14D10"/>
    <w:rsid w:val="00C21BB9"/>
    <w:rsid w:val="00C2223A"/>
    <w:rsid w:val="00C254CE"/>
    <w:rsid w:val="00C30C07"/>
    <w:rsid w:val="00C31337"/>
    <w:rsid w:val="00C31876"/>
    <w:rsid w:val="00C3211D"/>
    <w:rsid w:val="00C338D8"/>
    <w:rsid w:val="00C37B92"/>
    <w:rsid w:val="00C40C08"/>
    <w:rsid w:val="00C40EBF"/>
    <w:rsid w:val="00C41FE0"/>
    <w:rsid w:val="00C4349D"/>
    <w:rsid w:val="00C43747"/>
    <w:rsid w:val="00C46046"/>
    <w:rsid w:val="00C47F20"/>
    <w:rsid w:val="00C508D5"/>
    <w:rsid w:val="00C5314C"/>
    <w:rsid w:val="00C53332"/>
    <w:rsid w:val="00C544D7"/>
    <w:rsid w:val="00C55B59"/>
    <w:rsid w:val="00C5699F"/>
    <w:rsid w:val="00C578F9"/>
    <w:rsid w:val="00C62EF1"/>
    <w:rsid w:val="00C644AE"/>
    <w:rsid w:val="00C64710"/>
    <w:rsid w:val="00C6535D"/>
    <w:rsid w:val="00C67340"/>
    <w:rsid w:val="00C70522"/>
    <w:rsid w:val="00C768FD"/>
    <w:rsid w:val="00C80B8C"/>
    <w:rsid w:val="00C81A9A"/>
    <w:rsid w:val="00C84211"/>
    <w:rsid w:val="00C8629D"/>
    <w:rsid w:val="00C8722B"/>
    <w:rsid w:val="00C90417"/>
    <w:rsid w:val="00C906D0"/>
    <w:rsid w:val="00C92E5E"/>
    <w:rsid w:val="00C93120"/>
    <w:rsid w:val="00C9361D"/>
    <w:rsid w:val="00C93DE3"/>
    <w:rsid w:val="00C9544A"/>
    <w:rsid w:val="00C95A71"/>
    <w:rsid w:val="00C971EB"/>
    <w:rsid w:val="00CA0BAC"/>
    <w:rsid w:val="00CA1827"/>
    <w:rsid w:val="00CA348C"/>
    <w:rsid w:val="00CA5208"/>
    <w:rsid w:val="00CA561E"/>
    <w:rsid w:val="00CA7585"/>
    <w:rsid w:val="00CB05A5"/>
    <w:rsid w:val="00CB146F"/>
    <w:rsid w:val="00CB31B2"/>
    <w:rsid w:val="00CB530C"/>
    <w:rsid w:val="00CB5729"/>
    <w:rsid w:val="00CC0394"/>
    <w:rsid w:val="00CC0A41"/>
    <w:rsid w:val="00CC0B9A"/>
    <w:rsid w:val="00CC5AC3"/>
    <w:rsid w:val="00CC6030"/>
    <w:rsid w:val="00CD06B2"/>
    <w:rsid w:val="00CD2B30"/>
    <w:rsid w:val="00CD4E09"/>
    <w:rsid w:val="00CD5775"/>
    <w:rsid w:val="00CE0607"/>
    <w:rsid w:val="00CE1E64"/>
    <w:rsid w:val="00CE2022"/>
    <w:rsid w:val="00CE67F7"/>
    <w:rsid w:val="00CE692A"/>
    <w:rsid w:val="00CF01FC"/>
    <w:rsid w:val="00CF0A38"/>
    <w:rsid w:val="00CF0ECF"/>
    <w:rsid w:val="00CF1CB8"/>
    <w:rsid w:val="00CF34E6"/>
    <w:rsid w:val="00CF5663"/>
    <w:rsid w:val="00CF79D2"/>
    <w:rsid w:val="00D0056C"/>
    <w:rsid w:val="00D0106D"/>
    <w:rsid w:val="00D02C85"/>
    <w:rsid w:val="00D039B8"/>
    <w:rsid w:val="00D0440D"/>
    <w:rsid w:val="00D04B58"/>
    <w:rsid w:val="00D05441"/>
    <w:rsid w:val="00D106DF"/>
    <w:rsid w:val="00D23586"/>
    <w:rsid w:val="00D23602"/>
    <w:rsid w:val="00D2658B"/>
    <w:rsid w:val="00D27949"/>
    <w:rsid w:val="00D344C0"/>
    <w:rsid w:val="00D37C05"/>
    <w:rsid w:val="00D41DE6"/>
    <w:rsid w:val="00D42A59"/>
    <w:rsid w:val="00D441B9"/>
    <w:rsid w:val="00D448D8"/>
    <w:rsid w:val="00D45DD4"/>
    <w:rsid w:val="00D46703"/>
    <w:rsid w:val="00D46FC8"/>
    <w:rsid w:val="00D479D8"/>
    <w:rsid w:val="00D507EC"/>
    <w:rsid w:val="00D53C50"/>
    <w:rsid w:val="00D542F0"/>
    <w:rsid w:val="00D54932"/>
    <w:rsid w:val="00D55AE3"/>
    <w:rsid w:val="00D611D0"/>
    <w:rsid w:val="00D6424E"/>
    <w:rsid w:val="00D66991"/>
    <w:rsid w:val="00D71285"/>
    <w:rsid w:val="00D74DBC"/>
    <w:rsid w:val="00D75BC4"/>
    <w:rsid w:val="00D75F64"/>
    <w:rsid w:val="00D76627"/>
    <w:rsid w:val="00D81FF5"/>
    <w:rsid w:val="00D83E0A"/>
    <w:rsid w:val="00D84067"/>
    <w:rsid w:val="00D84287"/>
    <w:rsid w:val="00D87AD0"/>
    <w:rsid w:val="00D90A4C"/>
    <w:rsid w:val="00D91410"/>
    <w:rsid w:val="00DA016E"/>
    <w:rsid w:val="00DA36B6"/>
    <w:rsid w:val="00DA45C9"/>
    <w:rsid w:val="00DA533A"/>
    <w:rsid w:val="00DA5398"/>
    <w:rsid w:val="00DB02BB"/>
    <w:rsid w:val="00DB0FA3"/>
    <w:rsid w:val="00DB47D8"/>
    <w:rsid w:val="00DB73EF"/>
    <w:rsid w:val="00DC0FE2"/>
    <w:rsid w:val="00DC27FA"/>
    <w:rsid w:val="00DC37A3"/>
    <w:rsid w:val="00DC3A4A"/>
    <w:rsid w:val="00DC66D6"/>
    <w:rsid w:val="00DC76EA"/>
    <w:rsid w:val="00DD08D5"/>
    <w:rsid w:val="00DD3690"/>
    <w:rsid w:val="00DD3818"/>
    <w:rsid w:val="00DD3AA9"/>
    <w:rsid w:val="00DD5A22"/>
    <w:rsid w:val="00DD68F3"/>
    <w:rsid w:val="00DE19C3"/>
    <w:rsid w:val="00DE2836"/>
    <w:rsid w:val="00DE28FC"/>
    <w:rsid w:val="00DE32ED"/>
    <w:rsid w:val="00DE70BD"/>
    <w:rsid w:val="00DF11B9"/>
    <w:rsid w:val="00DF1D05"/>
    <w:rsid w:val="00DF2587"/>
    <w:rsid w:val="00DF3C27"/>
    <w:rsid w:val="00DF40E6"/>
    <w:rsid w:val="00DF66D7"/>
    <w:rsid w:val="00E00ED0"/>
    <w:rsid w:val="00E01130"/>
    <w:rsid w:val="00E01D9F"/>
    <w:rsid w:val="00E033F2"/>
    <w:rsid w:val="00E03474"/>
    <w:rsid w:val="00E0495C"/>
    <w:rsid w:val="00E04FFF"/>
    <w:rsid w:val="00E108BA"/>
    <w:rsid w:val="00E10EA8"/>
    <w:rsid w:val="00E12200"/>
    <w:rsid w:val="00E14324"/>
    <w:rsid w:val="00E14535"/>
    <w:rsid w:val="00E14664"/>
    <w:rsid w:val="00E14D08"/>
    <w:rsid w:val="00E20FEE"/>
    <w:rsid w:val="00E23459"/>
    <w:rsid w:val="00E25B0A"/>
    <w:rsid w:val="00E26EC1"/>
    <w:rsid w:val="00E30529"/>
    <w:rsid w:val="00E3345F"/>
    <w:rsid w:val="00E338AC"/>
    <w:rsid w:val="00E33DFE"/>
    <w:rsid w:val="00E3654B"/>
    <w:rsid w:val="00E373E8"/>
    <w:rsid w:val="00E3799B"/>
    <w:rsid w:val="00E41947"/>
    <w:rsid w:val="00E45095"/>
    <w:rsid w:val="00E4671C"/>
    <w:rsid w:val="00E52AA9"/>
    <w:rsid w:val="00E52D7C"/>
    <w:rsid w:val="00E52F27"/>
    <w:rsid w:val="00E554AA"/>
    <w:rsid w:val="00E55834"/>
    <w:rsid w:val="00E56387"/>
    <w:rsid w:val="00E56967"/>
    <w:rsid w:val="00E56CF9"/>
    <w:rsid w:val="00E577DC"/>
    <w:rsid w:val="00E65828"/>
    <w:rsid w:val="00E71CF3"/>
    <w:rsid w:val="00E72D6B"/>
    <w:rsid w:val="00E73F15"/>
    <w:rsid w:val="00E74C54"/>
    <w:rsid w:val="00E8008F"/>
    <w:rsid w:val="00E80A5A"/>
    <w:rsid w:val="00E81D28"/>
    <w:rsid w:val="00E820B8"/>
    <w:rsid w:val="00E82290"/>
    <w:rsid w:val="00E833CA"/>
    <w:rsid w:val="00E84015"/>
    <w:rsid w:val="00E84E83"/>
    <w:rsid w:val="00E854C1"/>
    <w:rsid w:val="00E8706A"/>
    <w:rsid w:val="00E873EE"/>
    <w:rsid w:val="00E9110F"/>
    <w:rsid w:val="00E91CD3"/>
    <w:rsid w:val="00E95C22"/>
    <w:rsid w:val="00E96226"/>
    <w:rsid w:val="00EA01F6"/>
    <w:rsid w:val="00EA0BF8"/>
    <w:rsid w:val="00EA1B74"/>
    <w:rsid w:val="00EA22A3"/>
    <w:rsid w:val="00EA2E3C"/>
    <w:rsid w:val="00EA49F2"/>
    <w:rsid w:val="00EA51D9"/>
    <w:rsid w:val="00EA5CF1"/>
    <w:rsid w:val="00EA7215"/>
    <w:rsid w:val="00EA7E1E"/>
    <w:rsid w:val="00EB24B8"/>
    <w:rsid w:val="00EB3A19"/>
    <w:rsid w:val="00EB6364"/>
    <w:rsid w:val="00EC0BB7"/>
    <w:rsid w:val="00EC6571"/>
    <w:rsid w:val="00ED5E52"/>
    <w:rsid w:val="00ED6BC3"/>
    <w:rsid w:val="00ED6C3B"/>
    <w:rsid w:val="00ED777B"/>
    <w:rsid w:val="00EE1311"/>
    <w:rsid w:val="00EE4F39"/>
    <w:rsid w:val="00EE70E9"/>
    <w:rsid w:val="00EE7E9D"/>
    <w:rsid w:val="00EF0223"/>
    <w:rsid w:val="00EF0DB9"/>
    <w:rsid w:val="00EF2AF8"/>
    <w:rsid w:val="00EF2FAF"/>
    <w:rsid w:val="00EF423E"/>
    <w:rsid w:val="00EF544B"/>
    <w:rsid w:val="00F00223"/>
    <w:rsid w:val="00F015B7"/>
    <w:rsid w:val="00F048C9"/>
    <w:rsid w:val="00F04FBA"/>
    <w:rsid w:val="00F06A91"/>
    <w:rsid w:val="00F070EE"/>
    <w:rsid w:val="00F072B4"/>
    <w:rsid w:val="00F11A7B"/>
    <w:rsid w:val="00F151C7"/>
    <w:rsid w:val="00F15D61"/>
    <w:rsid w:val="00F20365"/>
    <w:rsid w:val="00F21EAE"/>
    <w:rsid w:val="00F22CA9"/>
    <w:rsid w:val="00F25A63"/>
    <w:rsid w:val="00F30691"/>
    <w:rsid w:val="00F30748"/>
    <w:rsid w:val="00F30796"/>
    <w:rsid w:val="00F342B9"/>
    <w:rsid w:val="00F357BA"/>
    <w:rsid w:val="00F36047"/>
    <w:rsid w:val="00F41BB1"/>
    <w:rsid w:val="00F42286"/>
    <w:rsid w:val="00F42A2F"/>
    <w:rsid w:val="00F43950"/>
    <w:rsid w:val="00F44A17"/>
    <w:rsid w:val="00F44C29"/>
    <w:rsid w:val="00F4758F"/>
    <w:rsid w:val="00F505E9"/>
    <w:rsid w:val="00F50E11"/>
    <w:rsid w:val="00F51881"/>
    <w:rsid w:val="00F51D75"/>
    <w:rsid w:val="00F55385"/>
    <w:rsid w:val="00F56C58"/>
    <w:rsid w:val="00F570FB"/>
    <w:rsid w:val="00F60D61"/>
    <w:rsid w:val="00F64EBC"/>
    <w:rsid w:val="00F67EA4"/>
    <w:rsid w:val="00F72F1A"/>
    <w:rsid w:val="00F73F0C"/>
    <w:rsid w:val="00F772C0"/>
    <w:rsid w:val="00F77336"/>
    <w:rsid w:val="00F83310"/>
    <w:rsid w:val="00F834E6"/>
    <w:rsid w:val="00F83BB0"/>
    <w:rsid w:val="00F8687F"/>
    <w:rsid w:val="00F87C80"/>
    <w:rsid w:val="00F91ACF"/>
    <w:rsid w:val="00F9485F"/>
    <w:rsid w:val="00F9672A"/>
    <w:rsid w:val="00F96D4D"/>
    <w:rsid w:val="00FA1305"/>
    <w:rsid w:val="00FA2430"/>
    <w:rsid w:val="00FA2A5B"/>
    <w:rsid w:val="00FA3C90"/>
    <w:rsid w:val="00FB052B"/>
    <w:rsid w:val="00FB2E50"/>
    <w:rsid w:val="00FB5F86"/>
    <w:rsid w:val="00FB6B39"/>
    <w:rsid w:val="00FB795D"/>
    <w:rsid w:val="00FC0D87"/>
    <w:rsid w:val="00FC6A4C"/>
    <w:rsid w:val="00FD0181"/>
    <w:rsid w:val="00FD1271"/>
    <w:rsid w:val="00FD12F9"/>
    <w:rsid w:val="00FD3974"/>
    <w:rsid w:val="00FD4AA3"/>
    <w:rsid w:val="00FD6AED"/>
    <w:rsid w:val="00FD7340"/>
    <w:rsid w:val="00FE02C5"/>
    <w:rsid w:val="00FE09F1"/>
    <w:rsid w:val="00FE16E1"/>
    <w:rsid w:val="00FE7DC8"/>
    <w:rsid w:val="00FE7FEB"/>
    <w:rsid w:val="00FF0B8F"/>
    <w:rsid w:val="00FF0F26"/>
    <w:rsid w:val="00FF107B"/>
    <w:rsid w:val="00FF1AF9"/>
    <w:rsid w:val="00FF2A7F"/>
    <w:rsid w:val="00FF35D0"/>
    <w:rsid w:val="00FF376C"/>
    <w:rsid w:val="00FF3C42"/>
    <w:rsid w:val="00FF62CC"/>
    <w:rsid w:val="00FF68F1"/>
    <w:rsid w:val="00FF7848"/>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FDE64"/>
  <w15:chartTrackingRefBased/>
  <w15:docId w15:val="{0FFC8B8F-B6FB-4CC3-A2A2-CC8C03AB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B8F"/>
    <w:pPr>
      <w:widowControl w:val="0"/>
      <w:spacing w:line="360" w:lineRule="auto"/>
      <w:ind w:firstLineChars="200" w:firstLine="600"/>
      <w:jc w:val="both"/>
    </w:pPr>
    <w:rPr>
      <w:rFonts w:ascii="Times New Roman" w:eastAsia="仿宋_GB2312" w:hAnsi="Times New Roman"/>
      <w:kern w:val="0"/>
      <w:sz w:val="30"/>
    </w:rPr>
  </w:style>
  <w:style w:type="paragraph" w:styleId="1">
    <w:name w:val="heading 1"/>
    <w:basedOn w:val="a"/>
    <w:next w:val="a"/>
    <w:link w:val="10"/>
    <w:qFormat/>
    <w:rsid w:val="00B6316E"/>
    <w:pPr>
      <w:keepNext/>
      <w:keepLines/>
      <w:numPr>
        <w:numId w:val="1"/>
      </w:numPr>
      <w:spacing w:before="280" w:after="280"/>
      <w:ind w:left="0" w:firstLineChars="0" w:firstLine="0"/>
      <w:jc w:val="center"/>
      <w:textAlignment w:val="center"/>
      <w:outlineLvl w:val="0"/>
    </w:pPr>
    <w:rPr>
      <w:b/>
      <w:bCs/>
      <w:kern w:val="44"/>
      <w:szCs w:val="44"/>
    </w:rPr>
  </w:style>
  <w:style w:type="paragraph" w:styleId="2">
    <w:name w:val="heading 2"/>
    <w:basedOn w:val="a"/>
    <w:next w:val="a"/>
    <w:link w:val="21"/>
    <w:unhideWhenUsed/>
    <w:qFormat/>
    <w:rsid w:val="00FA2430"/>
    <w:pPr>
      <w:keepNext/>
      <w:keepLines/>
      <w:numPr>
        <w:ilvl w:val="1"/>
        <w:numId w:val="1"/>
      </w:numPr>
      <w:spacing w:before="280" w:after="280"/>
      <w:ind w:firstLineChars="0" w:firstLine="0"/>
      <w:outlineLvl w:val="1"/>
    </w:pPr>
    <w:rPr>
      <w:rFonts w:cs="Times New Roman"/>
      <w:b/>
      <w:bCs/>
      <w:szCs w:val="32"/>
    </w:rPr>
  </w:style>
  <w:style w:type="paragraph" w:styleId="3">
    <w:name w:val="heading 3"/>
    <w:basedOn w:val="a"/>
    <w:next w:val="a"/>
    <w:link w:val="30"/>
    <w:unhideWhenUsed/>
    <w:qFormat/>
    <w:rsid w:val="00576128"/>
    <w:pPr>
      <w:keepNext/>
      <w:keepLines/>
      <w:numPr>
        <w:ilvl w:val="2"/>
        <w:numId w:val="1"/>
      </w:numPr>
      <w:adjustRightInd w:val="0"/>
      <w:snapToGrid w:val="0"/>
      <w:ind w:left="0" w:firstLineChars="0" w:firstLine="0"/>
      <w:textAlignment w:val="center"/>
      <w:outlineLvl w:val="2"/>
    </w:pPr>
    <w:rPr>
      <w:rFonts w:eastAsia="宋体" w:cs="Times New Roman"/>
      <w:bCs/>
      <w:sz w:val="24"/>
      <w:szCs w:val="28"/>
    </w:rPr>
  </w:style>
  <w:style w:type="paragraph" w:styleId="4">
    <w:name w:val="heading 4"/>
    <w:basedOn w:val="a"/>
    <w:next w:val="a"/>
    <w:link w:val="40"/>
    <w:unhideWhenUsed/>
    <w:qFormat/>
    <w:rsid w:val="00AC6E20"/>
    <w:pPr>
      <w:keepNext/>
      <w:keepLines/>
      <w:numPr>
        <w:ilvl w:val="3"/>
        <w:numId w:val="1"/>
      </w:numPr>
      <w:adjustRightInd w:val="0"/>
      <w:spacing w:before="280" w:after="280"/>
      <w:ind w:firstLineChars="0" w:firstLine="0"/>
      <w:jc w:val="left"/>
      <w:outlineLvl w:val="3"/>
    </w:pPr>
    <w:rPr>
      <w:rFonts w:cstheme="majorBidi"/>
      <w:b/>
      <w:bCs/>
      <w:szCs w:val="28"/>
    </w:rPr>
  </w:style>
  <w:style w:type="paragraph" w:styleId="5">
    <w:name w:val="heading 5"/>
    <w:basedOn w:val="a"/>
    <w:next w:val="a"/>
    <w:link w:val="50"/>
    <w:unhideWhenUsed/>
    <w:qFormat/>
    <w:rsid w:val="00FF0B8F"/>
    <w:pPr>
      <w:keepNext/>
      <w:keepLines/>
      <w:spacing w:before="280" w:after="290" w:line="376" w:lineRule="auto"/>
      <w:outlineLvl w:val="4"/>
    </w:pPr>
    <w:rPr>
      <w:b/>
      <w:bCs/>
      <w:sz w:val="28"/>
      <w:szCs w:val="28"/>
    </w:rPr>
  </w:style>
  <w:style w:type="paragraph" w:styleId="6">
    <w:name w:val="heading 6"/>
    <w:basedOn w:val="a"/>
    <w:next w:val="a"/>
    <w:link w:val="60"/>
    <w:qFormat/>
    <w:rsid w:val="00FF0B8F"/>
    <w:pPr>
      <w:keepNext/>
      <w:keepLines/>
      <w:tabs>
        <w:tab w:val="left" w:pos="1152"/>
      </w:tabs>
      <w:adjustRightInd w:val="0"/>
      <w:snapToGrid w:val="0"/>
      <w:ind w:left="1152" w:firstLineChars="0" w:hanging="585"/>
      <w:outlineLvl w:val="5"/>
    </w:pPr>
    <w:rPr>
      <w:rFonts w:ascii="宋体" w:eastAsia="黑体" w:hAnsi="Arial" w:cs="Times New Roman"/>
      <w:sz w:val="24"/>
      <w:szCs w:val="24"/>
    </w:rPr>
  </w:style>
  <w:style w:type="paragraph" w:styleId="7">
    <w:name w:val="heading 7"/>
    <w:basedOn w:val="a"/>
    <w:next w:val="a"/>
    <w:link w:val="70"/>
    <w:unhideWhenUsed/>
    <w:qFormat/>
    <w:rsid w:val="00FF0B8F"/>
    <w:pPr>
      <w:keepNext/>
      <w:keepLines/>
      <w:spacing w:before="240" w:after="64" w:line="320" w:lineRule="auto"/>
      <w:outlineLvl w:val="6"/>
    </w:pPr>
    <w:rPr>
      <w:b/>
      <w:bCs/>
      <w:sz w:val="24"/>
      <w:szCs w:val="24"/>
    </w:rPr>
  </w:style>
  <w:style w:type="paragraph" w:styleId="8">
    <w:name w:val="heading 8"/>
    <w:basedOn w:val="a"/>
    <w:next w:val="a"/>
    <w:link w:val="80"/>
    <w:qFormat/>
    <w:rsid w:val="00FF0B8F"/>
    <w:pPr>
      <w:keepNext/>
      <w:keepLines/>
      <w:tabs>
        <w:tab w:val="left" w:pos="520"/>
        <w:tab w:val="left" w:pos="1440"/>
      </w:tabs>
      <w:adjustRightInd w:val="0"/>
      <w:snapToGrid w:val="0"/>
      <w:ind w:firstLineChars="0" w:firstLine="0"/>
      <w:jc w:val="center"/>
      <w:outlineLvl w:val="7"/>
    </w:pPr>
    <w:rPr>
      <w:rFonts w:ascii="宋体" w:eastAsia="黑体" w:hAnsi="Arial" w:cs="Times New Roman"/>
      <w:sz w:val="24"/>
      <w:szCs w:val="24"/>
    </w:rPr>
  </w:style>
  <w:style w:type="paragraph" w:styleId="9">
    <w:name w:val="heading 9"/>
    <w:basedOn w:val="a"/>
    <w:next w:val="a"/>
    <w:link w:val="90"/>
    <w:unhideWhenUsed/>
    <w:qFormat/>
    <w:rsid w:val="00FF0B8F"/>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C6E20"/>
    <w:pPr>
      <w:pBdr>
        <w:bottom w:val="single" w:sz="6" w:space="1" w:color="auto"/>
      </w:pBdr>
      <w:tabs>
        <w:tab w:val="center" w:pos="4153"/>
        <w:tab w:val="right" w:pos="8306"/>
      </w:tabs>
      <w:snapToGrid w:val="0"/>
      <w:spacing w:line="240" w:lineRule="auto"/>
      <w:jc w:val="center"/>
    </w:pPr>
    <w:rPr>
      <w:sz w:val="18"/>
      <w:szCs w:val="18"/>
    </w:rPr>
  </w:style>
  <w:style w:type="character" w:customStyle="1" w:styleId="10">
    <w:name w:val="标题 1 字符"/>
    <w:basedOn w:val="a0"/>
    <w:link w:val="1"/>
    <w:qFormat/>
    <w:rsid w:val="00B6316E"/>
    <w:rPr>
      <w:rFonts w:ascii="Times New Roman" w:eastAsia="仿宋_GB2312" w:hAnsi="Times New Roman"/>
      <w:b/>
      <w:bCs/>
      <w:kern w:val="44"/>
      <w:sz w:val="30"/>
      <w:szCs w:val="44"/>
    </w:rPr>
  </w:style>
  <w:style w:type="character" w:customStyle="1" w:styleId="21">
    <w:name w:val="标题 2 字符"/>
    <w:basedOn w:val="a0"/>
    <w:link w:val="2"/>
    <w:qFormat/>
    <w:rsid w:val="00FA2430"/>
    <w:rPr>
      <w:rFonts w:ascii="Times New Roman" w:eastAsia="仿宋_GB2312" w:hAnsi="Times New Roman" w:cs="Times New Roman"/>
      <w:b/>
      <w:bCs/>
      <w:kern w:val="0"/>
      <w:sz w:val="30"/>
      <w:szCs w:val="32"/>
    </w:rPr>
  </w:style>
  <w:style w:type="character" w:customStyle="1" w:styleId="30">
    <w:name w:val="标题 3 字符"/>
    <w:basedOn w:val="a0"/>
    <w:link w:val="3"/>
    <w:qFormat/>
    <w:rsid w:val="00576128"/>
    <w:rPr>
      <w:rFonts w:ascii="Times New Roman" w:eastAsia="宋体" w:hAnsi="Times New Roman" w:cs="Times New Roman"/>
      <w:bCs/>
      <w:kern w:val="0"/>
      <w:sz w:val="24"/>
      <w:szCs w:val="28"/>
    </w:rPr>
  </w:style>
  <w:style w:type="character" w:customStyle="1" w:styleId="40">
    <w:name w:val="标题 4 字符"/>
    <w:basedOn w:val="a0"/>
    <w:link w:val="4"/>
    <w:qFormat/>
    <w:rsid w:val="00AC6E20"/>
    <w:rPr>
      <w:rFonts w:ascii="Times New Roman" w:eastAsia="仿宋_GB2312" w:hAnsi="Times New Roman" w:cstheme="majorBidi"/>
      <w:b/>
      <w:bCs/>
      <w:kern w:val="0"/>
      <w:sz w:val="30"/>
      <w:szCs w:val="28"/>
    </w:rPr>
  </w:style>
  <w:style w:type="character" w:customStyle="1" w:styleId="a4">
    <w:name w:val="页眉 字符"/>
    <w:basedOn w:val="a0"/>
    <w:link w:val="a3"/>
    <w:uiPriority w:val="99"/>
    <w:qFormat/>
    <w:rsid w:val="00AC6E20"/>
    <w:rPr>
      <w:rFonts w:ascii="Times New Roman" w:eastAsia="仿宋_GB2312" w:hAnsi="Times New Roman"/>
      <w:kern w:val="0"/>
      <w:sz w:val="18"/>
      <w:szCs w:val="18"/>
    </w:rPr>
  </w:style>
  <w:style w:type="paragraph" w:styleId="a5">
    <w:name w:val="footer"/>
    <w:basedOn w:val="a"/>
    <w:link w:val="a6"/>
    <w:uiPriority w:val="99"/>
    <w:unhideWhenUsed/>
    <w:qFormat/>
    <w:rsid w:val="00AC6E20"/>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qFormat/>
    <w:rsid w:val="00AC6E20"/>
    <w:rPr>
      <w:rFonts w:ascii="Times New Roman" w:eastAsia="仿宋_GB2312" w:hAnsi="Times New Roman"/>
      <w:kern w:val="0"/>
      <w:sz w:val="18"/>
      <w:szCs w:val="18"/>
    </w:rPr>
  </w:style>
  <w:style w:type="character" w:customStyle="1" w:styleId="50">
    <w:name w:val="标题 5 字符"/>
    <w:basedOn w:val="a0"/>
    <w:link w:val="5"/>
    <w:qFormat/>
    <w:rsid w:val="00FF0B8F"/>
    <w:rPr>
      <w:rFonts w:ascii="Times New Roman" w:eastAsia="仿宋_GB2312" w:hAnsi="Times New Roman"/>
      <w:b/>
      <w:bCs/>
      <w:kern w:val="0"/>
      <w:sz w:val="28"/>
      <w:szCs w:val="28"/>
    </w:rPr>
  </w:style>
  <w:style w:type="character" w:customStyle="1" w:styleId="60">
    <w:name w:val="标题 6 字符"/>
    <w:basedOn w:val="a0"/>
    <w:link w:val="6"/>
    <w:qFormat/>
    <w:rsid w:val="00FF0B8F"/>
    <w:rPr>
      <w:rFonts w:ascii="宋体" w:eastAsia="黑体" w:hAnsi="Arial" w:cs="Times New Roman"/>
      <w:kern w:val="0"/>
      <w:sz w:val="24"/>
      <w:szCs w:val="24"/>
    </w:rPr>
  </w:style>
  <w:style w:type="character" w:customStyle="1" w:styleId="70">
    <w:name w:val="标题 7 字符"/>
    <w:basedOn w:val="a0"/>
    <w:link w:val="7"/>
    <w:qFormat/>
    <w:rsid w:val="00FF0B8F"/>
    <w:rPr>
      <w:rFonts w:ascii="Times New Roman" w:eastAsia="仿宋_GB2312" w:hAnsi="Times New Roman"/>
      <w:b/>
      <w:bCs/>
      <w:kern w:val="0"/>
      <w:sz w:val="24"/>
      <w:szCs w:val="24"/>
    </w:rPr>
  </w:style>
  <w:style w:type="character" w:customStyle="1" w:styleId="80">
    <w:name w:val="标题 8 字符"/>
    <w:basedOn w:val="a0"/>
    <w:link w:val="8"/>
    <w:qFormat/>
    <w:rsid w:val="00FF0B8F"/>
    <w:rPr>
      <w:rFonts w:ascii="宋体" w:eastAsia="黑体" w:hAnsi="Arial" w:cs="Times New Roman"/>
      <w:kern w:val="0"/>
      <w:sz w:val="24"/>
      <w:szCs w:val="24"/>
    </w:rPr>
  </w:style>
  <w:style w:type="character" w:customStyle="1" w:styleId="90">
    <w:name w:val="标题 9 字符"/>
    <w:basedOn w:val="a0"/>
    <w:link w:val="9"/>
    <w:qFormat/>
    <w:rsid w:val="00FF0B8F"/>
    <w:rPr>
      <w:rFonts w:asciiTheme="majorHAnsi" w:eastAsiaTheme="majorEastAsia" w:hAnsiTheme="majorHAnsi" w:cstheme="majorBidi"/>
      <w:kern w:val="0"/>
      <w:szCs w:val="21"/>
    </w:rPr>
  </w:style>
  <w:style w:type="paragraph" w:styleId="a7">
    <w:name w:val="List Paragraph"/>
    <w:basedOn w:val="a"/>
    <w:link w:val="a8"/>
    <w:uiPriority w:val="34"/>
    <w:qFormat/>
    <w:rsid w:val="00775812"/>
    <w:pPr>
      <w:ind w:firstLine="420"/>
    </w:pPr>
  </w:style>
  <w:style w:type="paragraph" w:customStyle="1" w:styleId="20">
    <w:name w:val="2级标题"/>
    <w:basedOn w:val="a"/>
    <w:next w:val="a"/>
    <w:autoRedefine/>
    <w:qFormat/>
    <w:rsid w:val="00770E44"/>
    <w:pPr>
      <w:keepNext/>
      <w:keepLines/>
      <w:numPr>
        <w:numId w:val="5"/>
      </w:numPr>
      <w:adjustRightInd w:val="0"/>
      <w:snapToGrid w:val="0"/>
      <w:spacing w:beforeLines="50" w:before="156" w:afterLines="50" w:after="156"/>
      <w:ind w:firstLineChars="0" w:firstLine="0"/>
      <w:jc w:val="center"/>
      <w:outlineLvl w:val="1"/>
    </w:pPr>
    <w:rPr>
      <w:rFonts w:eastAsia="宋体" w:cs="Times New Roman"/>
      <w:b/>
      <w:bCs/>
      <w:kern w:val="44"/>
      <w:sz w:val="24"/>
      <w:szCs w:val="24"/>
    </w:rPr>
  </w:style>
  <w:style w:type="character" w:customStyle="1" w:styleId="a8">
    <w:name w:val="列表段落 字符"/>
    <w:link w:val="a7"/>
    <w:uiPriority w:val="34"/>
    <w:qFormat/>
    <w:rsid w:val="00775812"/>
    <w:rPr>
      <w:rFonts w:ascii="Times New Roman" w:eastAsia="仿宋_GB2312" w:hAnsi="Times New Roman"/>
      <w:kern w:val="0"/>
      <w:sz w:val="30"/>
    </w:rPr>
  </w:style>
  <w:style w:type="paragraph" w:styleId="TOC1">
    <w:name w:val="toc 1"/>
    <w:basedOn w:val="a"/>
    <w:next w:val="a"/>
    <w:autoRedefine/>
    <w:uiPriority w:val="39"/>
    <w:unhideWhenUsed/>
    <w:qFormat/>
    <w:rsid w:val="00D039B8"/>
    <w:pPr>
      <w:spacing w:before="120" w:after="120"/>
      <w:jc w:val="left"/>
    </w:pPr>
    <w:rPr>
      <w:rFonts w:asciiTheme="minorHAnsi" w:eastAsiaTheme="minorHAnsi"/>
      <w:b/>
      <w:bCs/>
      <w:caps/>
      <w:sz w:val="20"/>
      <w:szCs w:val="20"/>
    </w:rPr>
  </w:style>
  <w:style w:type="paragraph" w:customStyle="1" w:styleId="a9">
    <w:name w:val="一级条标题"/>
    <w:next w:val="a"/>
    <w:rsid w:val="00993AA5"/>
    <w:pPr>
      <w:spacing w:line="360" w:lineRule="auto"/>
      <w:ind w:left="57"/>
      <w:outlineLvl w:val="2"/>
    </w:pPr>
    <w:rPr>
      <w:rFonts w:ascii="Times New Roman" w:eastAsia="黑体" w:hAnsi="Times New Roman" w:cs="Times New Roman"/>
      <w:kern w:val="0"/>
      <w:szCs w:val="21"/>
    </w:rPr>
  </w:style>
  <w:style w:type="paragraph" w:customStyle="1" w:styleId="aa">
    <w:name w:val="二级条标题"/>
    <w:basedOn w:val="a9"/>
    <w:next w:val="a"/>
    <w:rsid w:val="00993AA5"/>
    <w:pPr>
      <w:ind w:left="0"/>
      <w:outlineLvl w:val="3"/>
    </w:pPr>
  </w:style>
  <w:style w:type="paragraph" w:customStyle="1" w:styleId="ab">
    <w:name w:val="章标题"/>
    <w:next w:val="a"/>
    <w:rsid w:val="00993AA5"/>
    <w:pPr>
      <w:spacing w:beforeLines="50" w:afterLines="50" w:line="360" w:lineRule="auto"/>
      <w:ind w:firstLine="200"/>
      <w:jc w:val="center"/>
      <w:outlineLvl w:val="1"/>
    </w:pPr>
    <w:rPr>
      <w:rFonts w:ascii="黑体" w:eastAsia="黑体" w:hAnsi="Times New Roman" w:cs="Times New Roman"/>
      <w:kern w:val="0"/>
      <w:szCs w:val="21"/>
    </w:rPr>
  </w:style>
  <w:style w:type="paragraph" w:customStyle="1" w:styleId="ac">
    <w:name w:val="前言、引言标题"/>
    <w:next w:val="a"/>
    <w:rsid w:val="00993AA5"/>
    <w:pPr>
      <w:shd w:val="clear" w:color="FFFFFF" w:fill="FFFFFF"/>
      <w:spacing w:before="640" w:after="560" w:line="360" w:lineRule="auto"/>
      <w:jc w:val="center"/>
      <w:outlineLvl w:val="0"/>
    </w:pPr>
    <w:rPr>
      <w:rFonts w:ascii="黑体" w:eastAsia="黑体" w:hAnsi="Times New Roman" w:cs="Times New Roman"/>
      <w:kern w:val="0"/>
      <w:sz w:val="32"/>
      <w:szCs w:val="32"/>
    </w:rPr>
  </w:style>
  <w:style w:type="paragraph" w:customStyle="1" w:styleId="ad">
    <w:name w:val="实施日期"/>
    <w:basedOn w:val="a"/>
    <w:rsid w:val="00993AA5"/>
    <w:pPr>
      <w:framePr w:w="4000" w:h="473" w:hRule="exact" w:vSpace="180" w:wrap="around" w:hAnchor="margin" w:xAlign="right" w:y="13511" w:anchorLock="1"/>
      <w:widowControl/>
      <w:spacing w:line="300" w:lineRule="auto"/>
      <w:ind w:firstLine="200"/>
      <w:jc w:val="right"/>
    </w:pPr>
    <w:rPr>
      <w:rFonts w:eastAsia="黑体" w:cs="Times New Roman"/>
      <w:sz w:val="28"/>
      <w:szCs w:val="28"/>
    </w:rPr>
  </w:style>
  <w:style w:type="paragraph" w:styleId="ae">
    <w:name w:val="Balloon Text"/>
    <w:basedOn w:val="a"/>
    <w:link w:val="af"/>
    <w:semiHidden/>
    <w:unhideWhenUsed/>
    <w:qFormat/>
    <w:rsid w:val="00FD7340"/>
    <w:pPr>
      <w:spacing w:line="240" w:lineRule="auto"/>
    </w:pPr>
    <w:rPr>
      <w:sz w:val="18"/>
      <w:szCs w:val="18"/>
    </w:rPr>
  </w:style>
  <w:style w:type="character" w:customStyle="1" w:styleId="af">
    <w:name w:val="批注框文本 字符"/>
    <w:basedOn w:val="a0"/>
    <w:link w:val="ae"/>
    <w:semiHidden/>
    <w:rsid w:val="00FD7340"/>
    <w:rPr>
      <w:rFonts w:ascii="Times New Roman" w:eastAsia="仿宋_GB2312" w:hAnsi="Times New Roman"/>
      <w:kern w:val="0"/>
      <w:sz w:val="18"/>
      <w:szCs w:val="18"/>
    </w:rPr>
  </w:style>
  <w:style w:type="table" w:styleId="af0">
    <w:name w:val="Table Grid"/>
    <w:basedOn w:val="a1"/>
    <w:uiPriority w:val="59"/>
    <w:qFormat/>
    <w:rsid w:val="00D4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B786B"/>
    <w:rPr>
      <w:rFonts w:ascii="仿宋" w:eastAsia="仿宋" w:hAnsi="仿宋" w:hint="eastAsia"/>
      <w:b w:val="0"/>
      <w:bCs w:val="0"/>
      <w:i w:val="0"/>
      <w:iCs w:val="0"/>
      <w:color w:val="000000"/>
      <w:sz w:val="32"/>
      <w:szCs w:val="32"/>
    </w:rPr>
  </w:style>
  <w:style w:type="character" w:customStyle="1" w:styleId="fontstyle11">
    <w:name w:val="fontstyle11"/>
    <w:basedOn w:val="a0"/>
    <w:rsid w:val="005B786B"/>
    <w:rPr>
      <w:rFonts w:ascii="Times New Roman" w:hAnsi="Times New Roman" w:cs="Times New Roman" w:hint="default"/>
      <w:b w:val="0"/>
      <w:bCs w:val="0"/>
      <w:i w:val="0"/>
      <w:iCs w:val="0"/>
      <w:color w:val="000000"/>
      <w:sz w:val="32"/>
      <w:szCs w:val="32"/>
    </w:rPr>
  </w:style>
  <w:style w:type="paragraph" w:styleId="TOC2">
    <w:name w:val="toc 2"/>
    <w:basedOn w:val="a"/>
    <w:next w:val="a"/>
    <w:autoRedefine/>
    <w:uiPriority w:val="39"/>
    <w:unhideWhenUsed/>
    <w:qFormat/>
    <w:rsid w:val="00990919"/>
    <w:pPr>
      <w:tabs>
        <w:tab w:val="right" w:leader="dot" w:pos="8296"/>
      </w:tabs>
      <w:ind w:leftChars="182" w:left="642" w:hangingChars="48" w:hanging="96"/>
      <w:jc w:val="left"/>
    </w:pPr>
    <w:rPr>
      <w:rFonts w:asciiTheme="minorHAnsi" w:eastAsiaTheme="minorHAnsi"/>
      <w:smallCaps/>
      <w:sz w:val="20"/>
      <w:szCs w:val="20"/>
    </w:rPr>
  </w:style>
  <w:style w:type="paragraph" w:styleId="TOC3">
    <w:name w:val="toc 3"/>
    <w:basedOn w:val="a"/>
    <w:next w:val="a"/>
    <w:autoRedefine/>
    <w:uiPriority w:val="39"/>
    <w:unhideWhenUsed/>
    <w:qFormat/>
    <w:rsid w:val="00095DB6"/>
    <w:pPr>
      <w:ind w:left="600"/>
      <w:jc w:val="left"/>
    </w:pPr>
    <w:rPr>
      <w:rFonts w:asciiTheme="minorHAnsi" w:eastAsiaTheme="minorHAnsi"/>
      <w:i/>
      <w:iCs/>
      <w:sz w:val="20"/>
      <w:szCs w:val="20"/>
    </w:rPr>
  </w:style>
  <w:style w:type="paragraph" w:styleId="TOC4">
    <w:name w:val="toc 4"/>
    <w:basedOn w:val="a"/>
    <w:next w:val="a"/>
    <w:autoRedefine/>
    <w:unhideWhenUsed/>
    <w:qFormat/>
    <w:rsid w:val="00095DB6"/>
    <w:pPr>
      <w:ind w:left="900"/>
      <w:jc w:val="left"/>
    </w:pPr>
    <w:rPr>
      <w:rFonts w:asciiTheme="minorHAnsi" w:eastAsiaTheme="minorHAnsi"/>
      <w:sz w:val="18"/>
      <w:szCs w:val="18"/>
    </w:rPr>
  </w:style>
  <w:style w:type="paragraph" w:styleId="TOC5">
    <w:name w:val="toc 5"/>
    <w:basedOn w:val="a"/>
    <w:next w:val="a"/>
    <w:autoRedefine/>
    <w:unhideWhenUsed/>
    <w:qFormat/>
    <w:rsid w:val="00095DB6"/>
    <w:pPr>
      <w:ind w:left="1200"/>
      <w:jc w:val="left"/>
    </w:pPr>
    <w:rPr>
      <w:rFonts w:asciiTheme="minorHAnsi" w:eastAsiaTheme="minorHAnsi"/>
      <w:sz w:val="18"/>
      <w:szCs w:val="18"/>
    </w:rPr>
  </w:style>
  <w:style w:type="paragraph" w:styleId="TOC6">
    <w:name w:val="toc 6"/>
    <w:basedOn w:val="a"/>
    <w:next w:val="a"/>
    <w:autoRedefine/>
    <w:unhideWhenUsed/>
    <w:qFormat/>
    <w:rsid w:val="00095DB6"/>
    <w:pPr>
      <w:ind w:left="1500"/>
      <w:jc w:val="left"/>
    </w:pPr>
    <w:rPr>
      <w:rFonts w:asciiTheme="minorHAnsi" w:eastAsiaTheme="minorHAnsi"/>
      <w:sz w:val="18"/>
      <w:szCs w:val="18"/>
    </w:rPr>
  </w:style>
  <w:style w:type="paragraph" w:styleId="TOC7">
    <w:name w:val="toc 7"/>
    <w:basedOn w:val="a"/>
    <w:next w:val="a"/>
    <w:autoRedefine/>
    <w:unhideWhenUsed/>
    <w:qFormat/>
    <w:rsid w:val="00095DB6"/>
    <w:pPr>
      <w:ind w:left="1800"/>
      <w:jc w:val="left"/>
    </w:pPr>
    <w:rPr>
      <w:rFonts w:asciiTheme="minorHAnsi" w:eastAsiaTheme="minorHAnsi"/>
      <w:sz w:val="18"/>
      <w:szCs w:val="18"/>
    </w:rPr>
  </w:style>
  <w:style w:type="paragraph" w:styleId="TOC8">
    <w:name w:val="toc 8"/>
    <w:basedOn w:val="a"/>
    <w:next w:val="a"/>
    <w:autoRedefine/>
    <w:unhideWhenUsed/>
    <w:qFormat/>
    <w:rsid w:val="00095DB6"/>
    <w:pPr>
      <w:ind w:left="2100"/>
      <w:jc w:val="left"/>
    </w:pPr>
    <w:rPr>
      <w:rFonts w:asciiTheme="minorHAnsi" w:eastAsiaTheme="minorHAnsi"/>
      <w:sz w:val="18"/>
      <w:szCs w:val="18"/>
    </w:rPr>
  </w:style>
  <w:style w:type="paragraph" w:styleId="TOC9">
    <w:name w:val="toc 9"/>
    <w:basedOn w:val="a"/>
    <w:next w:val="a"/>
    <w:autoRedefine/>
    <w:unhideWhenUsed/>
    <w:qFormat/>
    <w:rsid w:val="00095DB6"/>
    <w:pPr>
      <w:ind w:left="2400"/>
      <w:jc w:val="left"/>
    </w:pPr>
    <w:rPr>
      <w:rFonts w:asciiTheme="minorHAnsi" w:eastAsiaTheme="minorHAnsi"/>
      <w:sz w:val="18"/>
      <w:szCs w:val="18"/>
    </w:rPr>
  </w:style>
  <w:style w:type="character" w:styleId="af1">
    <w:name w:val="Hyperlink"/>
    <w:basedOn w:val="a0"/>
    <w:uiPriority w:val="99"/>
    <w:unhideWhenUsed/>
    <w:rsid w:val="00095DB6"/>
    <w:rPr>
      <w:color w:val="0563C1" w:themeColor="hyperlink"/>
      <w:u w:val="single"/>
    </w:rPr>
  </w:style>
  <w:style w:type="character" w:styleId="af2">
    <w:name w:val="Strong"/>
    <w:rsid w:val="0087138B"/>
    <w:rPr>
      <w:b/>
      <w:bCs/>
    </w:rPr>
  </w:style>
  <w:style w:type="paragraph" w:customStyle="1" w:styleId="af3">
    <w:name w:val="说明"/>
    <w:basedOn w:val="a"/>
    <w:qFormat/>
    <w:rsid w:val="0087138B"/>
    <w:pPr>
      <w:adjustRightInd w:val="0"/>
      <w:spacing w:line="300" w:lineRule="auto"/>
      <w:ind w:firstLine="200"/>
      <w:textAlignment w:val="baseline"/>
    </w:pPr>
    <w:rPr>
      <w:rFonts w:eastAsia="楷体" w:cs="Times New Roman"/>
      <w:sz w:val="24"/>
      <w:szCs w:val="21"/>
    </w:rPr>
  </w:style>
  <w:style w:type="character" w:customStyle="1" w:styleId="fontstyle21">
    <w:name w:val="fontstyle21"/>
    <w:basedOn w:val="a0"/>
    <w:rsid w:val="009D0D26"/>
    <w:rPr>
      <w:rFonts w:ascii="Times-Roman" w:hAnsi="Times-Roman" w:hint="default"/>
      <w:b w:val="0"/>
      <w:bCs w:val="0"/>
      <w:i w:val="0"/>
      <w:iCs w:val="0"/>
      <w:color w:val="424242"/>
      <w:sz w:val="20"/>
      <w:szCs w:val="20"/>
    </w:rPr>
  </w:style>
  <w:style w:type="character" w:customStyle="1" w:styleId="fontstyle31">
    <w:name w:val="fontstyle31"/>
    <w:basedOn w:val="a0"/>
    <w:rsid w:val="00CC5AC3"/>
    <w:rPr>
      <w:rFonts w:ascii="宋体" w:eastAsia="宋体" w:hAnsi="宋体" w:hint="eastAsia"/>
      <w:b w:val="0"/>
      <w:bCs w:val="0"/>
      <w:i w:val="0"/>
      <w:iCs w:val="0"/>
      <w:color w:val="000000"/>
      <w:sz w:val="24"/>
      <w:szCs w:val="24"/>
    </w:rPr>
  </w:style>
  <w:style w:type="character" w:styleId="af4">
    <w:name w:val="annotation reference"/>
    <w:basedOn w:val="a0"/>
    <w:semiHidden/>
    <w:unhideWhenUsed/>
    <w:qFormat/>
    <w:rsid w:val="006039F2"/>
    <w:rPr>
      <w:sz w:val="21"/>
      <w:szCs w:val="21"/>
    </w:rPr>
  </w:style>
  <w:style w:type="paragraph" w:styleId="af5">
    <w:name w:val="annotation text"/>
    <w:basedOn w:val="a"/>
    <w:link w:val="af6"/>
    <w:semiHidden/>
    <w:unhideWhenUsed/>
    <w:qFormat/>
    <w:rsid w:val="006039F2"/>
    <w:pPr>
      <w:jc w:val="left"/>
    </w:pPr>
  </w:style>
  <w:style w:type="character" w:customStyle="1" w:styleId="af6">
    <w:name w:val="批注文字 字符"/>
    <w:basedOn w:val="a0"/>
    <w:link w:val="af5"/>
    <w:semiHidden/>
    <w:rsid w:val="006039F2"/>
    <w:rPr>
      <w:rFonts w:ascii="Times New Roman" w:eastAsia="仿宋_GB2312" w:hAnsi="Times New Roman"/>
      <w:kern w:val="0"/>
      <w:sz w:val="30"/>
    </w:rPr>
  </w:style>
  <w:style w:type="paragraph" w:styleId="af7">
    <w:name w:val="annotation subject"/>
    <w:basedOn w:val="af5"/>
    <w:next w:val="af5"/>
    <w:link w:val="af8"/>
    <w:uiPriority w:val="99"/>
    <w:semiHidden/>
    <w:unhideWhenUsed/>
    <w:rsid w:val="006039F2"/>
    <w:rPr>
      <w:b/>
      <w:bCs/>
    </w:rPr>
  </w:style>
  <w:style w:type="character" w:customStyle="1" w:styleId="af8">
    <w:name w:val="批注主题 字符"/>
    <w:basedOn w:val="af6"/>
    <w:link w:val="af7"/>
    <w:uiPriority w:val="99"/>
    <w:semiHidden/>
    <w:rsid w:val="006039F2"/>
    <w:rPr>
      <w:rFonts w:ascii="Times New Roman" w:eastAsia="仿宋_GB2312" w:hAnsi="Times New Roman"/>
      <w:b/>
      <w:bCs/>
      <w:kern w:val="0"/>
      <w:sz w:val="30"/>
    </w:rPr>
  </w:style>
  <w:style w:type="paragraph" w:styleId="af9">
    <w:name w:val="Revision"/>
    <w:hidden/>
    <w:uiPriority w:val="99"/>
    <w:semiHidden/>
    <w:rsid w:val="006039F2"/>
    <w:rPr>
      <w:rFonts w:ascii="Times New Roman" w:eastAsia="仿宋_GB2312" w:hAnsi="Times New Roman"/>
      <w:kern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245685">
      <w:bodyDiv w:val="1"/>
      <w:marLeft w:val="0"/>
      <w:marRight w:val="0"/>
      <w:marTop w:val="0"/>
      <w:marBottom w:val="0"/>
      <w:divBdr>
        <w:top w:val="none" w:sz="0" w:space="0" w:color="auto"/>
        <w:left w:val="none" w:sz="0" w:space="0" w:color="auto"/>
        <w:bottom w:val="none" w:sz="0" w:space="0" w:color="auto"/>
        <w:right w:val="none" w:sz="0" w:space="0" w:color="auto"/>
      </w:divBdr>
    </w:div>
    <w:div w:id="1383560124">
      <w:bodyDiv w:val="1"/>
      <w:marLeft w:val="0"/>
      <w:marRight w:val="0"/>
      <w:marTop w:val="0"/>
      <w:marBottom w:val="0"/>
      <w:divBdr>
        <w:top w:val="none" w:sz="0" w:space="0" w:color="auto"/>
        <w:left w:val="none" w:sz="0" w:space="0" w:color="auto"/>
        <w:bottom w:val="none" w:sz="0" w:space="0" w:color="auto"/>
        <w:right w:val="none" w:sz="0" w:space="0" w:color="auto"/>
      </w:divBdr>
    </w:div>
    <w:div w:id="1542472431">
      <w:bodyDiv w:val="1"/>
      <w:marLeft w:val="0"/>
      <w:marRight w:val="0"/>
      <w:marTop w:val="0"/>
      <w:marBottom w:val="0"/>
      <w:divBdr>
        <w:top w:val="none" w:sz="0" w:space="0" w:color="auto"/>
        <w:left w:val="none" w:sz="0" w:space="0" w:color="auto"/>
        <w:bottom w:val="none" w:sz="0" w:space="0" w:color="auto"/>
        <w:right w:val="none" w:sz="0" w:space="0" w:color="auto"/>
      </w:divBdr>
    </w:div>
    <w:div w:id="1831289303">
      <w:bodyDiv w:val="1"/>
      <w:marLeft w:val="0"/>
      <w:marRight w:val="0"/>
      <w:marTop w:val="0"/>
      <w:marBottom w:val="0"/>
      <w:divBdr>
        <w:top w:val="none" w:sz="0" w:space="0" w:color="auto"/>
        <w:left w:val="none" w:sz="0" w:space="0" w:color="auto"/>
        <w:bottom w:val="none" w:sz="0" w:space="0" w:color="auto"/>
        <w:right w:val="none" w:sz="0" w:space="0" w:color="auto"/>
      </w:divBdr>
    </w:div>
    <w:div w:id="1867333328">
      <w:bodyDiv w:val="1"/>
      <w:marLeft w:val="0"/>
      <w:marRight w:val="0"/>
      <w:marTop w:val="0"/>
      <w:marBottom w:val="0"/>
      <w:divBdr>
        <w:top w:val="none" w:sz="0" w:space="0" w:color="auto"/>
        <w:left w:val="none" w:sz="0" w:space="0" w:color="auto"/>
        <w:bottom w:val="none" w:sz="0" w:space="0" w:color="auto"/>
        <w:right w:val="none" w:sz="0" w:space="0" w:color="auto"/>
      </w:divBdr>
    </w:div>
    <w:div w:id="20061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117" Type="http://schemas.openxmlformats.org/officeDocument/2006/relationships/footer" Target="footer7.xml"/><Relationship Id="rId21" Type="http://schemas.openxmlformats.org/officeDocument/2006/relationships/oleObject" Target="embeddings/oleObject1.bin"/><Relationship Id="rId42" Type="http://schemas.openxmlformats.org/officeDocument/2006/relationships/oleObject" Target="embeddings/oleObject15.bin"/><Relationship Id="rId47" Type="http://schemas.openxmlformats.org/officeDocument/2006/relationships/image" Target="media/image11.wmf"/><Relationship Id="rId63" Type="http://schemas.openxmlformats.org/officeDocument/2006/relationships/image" Target="media/image19.wmf"/><Relationship Id="rId68" Type="http://schemas.openxmlformats.org/officeDocument/2006/relationships/oleObject" Target="embeddings/oleObject28.bin"/><Relationship Id="rId84" Type="http://schemas.openxmlformats.org/officeDocument/2006/relationships/image" Target="media/image29.wmf"/><Relationship Id="rId89" Type="http://schemas.openxmlformats.org/officeDocument/2006/relationships/oleObject" Target="embeddings/oleObject39.bin"/><Relationship Id="rId112" Type="http://schemas.openxmlformats.org/officeDocument/2006/relationships/oleObject" Target="embeddings/oleObject51.bin"/><Relationship Id="rId16" Type="http://schemas.openxmlformats.org/officeDocument/2006/relationships/footer" Target="footer4.xml"/><Relationship Id="rId107" Type="http://schemas.openxmlformats.org/officeDocument/2006/relationships/oleObject" Target="embeddings/oleObject48.bin"/><Relationship Id="rId11" Type="http://schemas.openxmlformats.org/officeDocument/2006/relationships/footer" Target="footer2.xml"/><Relationship Id="rId32" Type="http://schemas.openxmlformats.org/officeDocument/2006/relationships/oleObject" Target="embeddings/oleObject8.bin"/><Relationship Id="rId37" Type="http://schemas.openxmlformats.org/officeDocument/2006/relationships/image" Target="media/image7.wmf"/><Relationship Id="rId53" Type="http://schemas.openxmlformats.org/officeDocument/2006/relationships/image" Target="media/image14.wmf"/><Relationship Id="rId58" Type="http://schemas.openxmlformats.org/officeDocument/2006/relationships/oleObject" Target="embeddings/oleObject23.bin"/><Relationship Id="rId74" Type="http://schemas.openxmlformats.org/officeDocument/2006/relationships/image" Target="media/image24.wmf"/><Relationship Id="rId79" Type="http://schemas.openxmlformats.org/officeDocument/2006/relationships/oleObject" Target="embeddings/oleObject34.bin"/><Relationship Id="rId102" Type="http://schemas.openxmlformats.org/officeDocument/2006/relationships/image" Target="media/image38.wmf"/><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42.bin"/><Relationship Id="rId22" Type="http://schemas.openxmlformats.org/officeDocument/2006/relationships/oleObject" Target="embeddings/oleObject2.bin"/><Relationship Id="rId27" Type="http://schemas.openxmlformats.org/officeDocument/2006/relationships/oleObject" Target="embeddings/oleObject5.bin"/><Relationship Id="rId43" Type="http://schemas.openxmlformats.org/officeDocument/2006/relationships/image" Target="media/image9.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22.wmf"/><Relationship Id="rId113" Type="http://schemas.openxmlformats.org/officeDocument/2006/relationships/image" Target="media/image43.wmf"/><Relationship Id="rId118" Type="http://schemas.openxmlformats.org/officeDocument/2006/relationships/fontTable" Target="fontTable.xml"/><Relationship Id="rId80" Type="http://schemas.openxmlformats.org/officeDocument/2006/relationships/image" Target="media/image27.wmf"/><Relationship Id="rId85" Type="http://schemas.openxmlformats.org/officeDocument/2006/relationships/oleObject" Target="embeddings/oleObject37.bin"/><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oleObject" Target="embeddings/oleObject9.bin"/><Relationship Id="rId38" Type="http://schemas.openxmlformats.org/officeDocument/2006/relationships/oleObject" Target="embeddings/oleObject12.bin"/><Relationship Id="rId59" Type="http://schemas.openxmlformats.org/officeDocument/2006/relationships/image" Target="media/image17.wmf"/><Relationship Id="rId103" Type="http://schemas.openxmlformats.org/officeDocument/2006/relationships/oleObject" Target="embeddings/oleObject46.bin"/><Relationship Id="rId108" Type="http://schemas.openxmlformats.org/officeDocument/2006/relationships/image" Target="media/image41.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3.bin"/><Relationship Id="rId28" Type="http://schemas.openxmlformats.org/officeDocument/2006/relationships/image" Target="media/image4.wmf"/><Relationship Id="rId49" Type="http://schemas.openxmlformats.org/officeDocument/2006/relationships/image" Target="media/image12.wmf"/><Relationship Id="rId114" Type="http://schemas.openxmlformats.org/officeDocument/2006/relationships/oleObject" Target="embeddings/oleObject52.bin"/><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0.wmf"/><Relationship Id="rId73" Type="http://schemas.openxmlformats.org/officeDocument/2006/relationships/oleObject" Target="embeddings/oleObject31.bin"/><Relationship Id="rId78" Type="http://schemas.openxmlformats.org/officeDocument/2006/relationships/image" Target="media/image26.wmf"/><Relationship Id="rId81" Type="http://schemas.openxmlformats.org/officeDocument/2006/relationships/oleObject" Target="embeddings/oleObject35.bin"/><Relationship Id="rId86" Type="http://schemas.openxmlformats.org/officeDocument/2006/relationships/image" Target="media/image30.wmf"/><Relationship Id="rId94" Type="http://schemas.openxmlformats.org/officeDocument/2006/relationships/image" Target="media/image34.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oleObject" Target="embeddings/oleObject13.bin"/><Relationship Id="rId109" Type="http://schemas.openxmlformats.org/officeDocument/2006/relationships/oleObject" Target="embeddings/oleObject49.bin"/><Relationship Id="rId34" Type="http://schemas.openxmlformats.org/officeDocument/2006/relationships/image" Target="media/image6.wmf"/><Relationship Id="rId50" Type="http://schemas.openxmlformats.org/officeDocument/2006/relationships/oleObject" Target="embeddings/oleObject19.bin"/><Relationship Id="rId55" Type="http://schemas.openxmlformats.org/officeDocument/2006/relationships/image" Target="media/image15.wmf"/><Relationship Id="rId76" Type="http://schemas.openxmlformats.org/officeDocument/2006/relationships/image" Target="media/image25.wmf"/><Relationship Id="rId97" Type="http://schemas.openxmlformats.org/officeDocument/2006/relationships/oleObject" Target="embeddings/oleObject43.bin"/><Relationship Id="rId104"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image" Target="media/image23.wmf"/><Relationship Id="rId92"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2.wmf"/><Relationship Id="rId40" Type="http://schemas.openxmlformats.org/officeDocument/2006/relationships/image" Target="media/image8.wmf"/><Relationship Id="rId45" Type="http://schemas.openxmlformats.org/officeDocument/2006/relationships/image" Target="media/image10.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42.wmf"/><Relationship Id="rId115" Type="http://schemas.openxmlformats.org/officeDocument/2006/relationships/image" Target="media/image44.wmf"/><Relationship Id="rId61" Type="http://schemas.openxmlformats.org/officeDocument/2006/relationships/image" Target="media/image18.wmf"/><Relationship Id="rId82" Type="http://schemas.openxmlformats.org/officeDocument/2006/relationships/image" Target="media/image28.wmf"/><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oleObject" Target="embeddings/oleObject7.bin"/><Relationship Id="rId35" Type="http://schemas.openxmlformats.org/officeDocument/2006/relationships/oleObject" Target="embeddings/oleObject10.bin"/><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37.wmf"/><Relationship Id="rId105" Type="http://schemas.openxmlformats.org/officeDocument/2006/relationships/oleObject" Target="embeddings/oleObject47.bin"/><Relationship Id="rId8" Type="http://schemas.openxmlformats.org/officeDocument/2006/relationships/header" Target="header1.xml"/><Relationship Id="rId51" Type="http://schemas.openxmlformats.org/officeDocument/2006/relationships/image" Target="media/image13.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36.wmf"/><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oleObject" Target="embeddings/oleObject17.bin"/><Relationship Id="rId67" Type="http://schemas.openxmlformats.org/officeDocument/2006/relationships/image" Target="media/image21.wmf"/><Relationship Id="rId116" Type="http://schemas.openxmlformats.org/officeDocument/2006/relationships/oleObject" Target="embeddings/oleObject53.bin"/><Relationship Id="rId20" Type="http://schemas.openxmlformats.org/officeDocument/2006/relationships/image" Target="media/image1.wmf"/><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31.wmf"/><Relationship Id="rId111" Type="http://schemas.openxmlformats.org/officeDocument/2006/relationships/oleObject" Target="embeddings/oleObject50.bin"/><Relationship Id="rId15" Type="http://schemas.openxmlformats.org/officeDocument/2006/relationships/header" Target="header5.xml"/><Relationship Id="rId36" Type="http://schemas.openxmlformats.org/officeDocument/2006/relationships/oleObject" Target="embeddings/oleObject11.bin"/><Relationship Id="rId57" Type="http://schemas.openxmlformats.org/officeDocument/2006/relationships/image" Target="media/image16.wmf"/><Relationship Id="rId106" Type="http://schemas.openxmlformats.org/officeDocument/2006/relationships/image" Target="media/image4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D6D8-FB35-4C37-BAE6-4DE7A9E6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19</Pages>
  <Words>1881</Words>
  <Characters>10722</Characters>
  <Application>Microsoft Office Word</Application>
  <DocSecurity>0</DocSecurity>
  <Lines>89</Lines>
  <Paragraphs>25</Paragraphs>
  <ScaleCrop>false</ScaleCrop>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48</cp:revision>
  <cp:lastPrinted>2019-09-30T11:51:00Z</cp:lastPrinted>
  <dcterms:created xsi:type="dcterms:W3CDTF">2019-10-13T12:20:00Z</dcterms:created>
  <dcterms:modified xsi:type="dcterms:W3CDTF">2019-10-23T06:27:00Z</dcterms:modified>
</cp:coreProperties>
</file>