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01FA1" w14:textId="3CCF8D33" w:rsidR="00111FB5" w:rsidRPr="00904890" w:rsidRDefault="0050749B" w:rsidP="00295781">
      <w:pPr>
        <w:framePr w:w="4968" w:h="1183" w:hRule="exact" w:hSpace="181" w:vSpace="181" w:wrap="around" w:vAnchor="page" w:hAnchor="page" w:x="5745" w:y="1001" w:anchorLock="1"/>
        <w:widowControl/>
        <w:shd w:val="solid" w:color="FFFFFF" w:fill="FFFFFF"/>
        <w:snapToGrid w:val="0"/>
        <w:spacing w:line="0" w:lineRule="atLeast"/>
        <w:jc w:val="right"/>
        <w:rPr>
          <w:rFonts w:ascii="Times New Roman" w:eastAsia="宋体" w:hAnsi="Times New Roman" w:cs="Times New Roman"/>
          <w:b/>
          <w:w w:val="130"/>
          <w:kern w:val="0"/>
          <w:sz w:val="96"/>
          <w:szCs w:val="96"/>
        </w:rPr>
      </w:pPr>
      <w:bookmarkStart w:id="0" w:name="c3"/>
      <w:bookmarkStart w:id="1" w:name="SectionMark4"/>
      <w:bookmarkStart w:id="2" w:name="SectionMark0"/>
      <w:r w:rsidRPr="00904890">
        <w:rPr>
          <w:rFonts w:ascii="Times New Roman" w:eastAsia="宋体" w:hAnsi="Times New Roman" w:cs="Times New Roman"/>
          <w:b/>
          <w:w w:val="170"/>
          <w:kern w:val="0"/>
          <w:sz w:val="96"/>
          <w:szCs w:val="96"/>
        </w:rPr>
        <w:t>C</w:t>
      </w:r>
      <w:r w:rsidRPr="00904890">
        <w:rPr>
          <w:rFonts w:ascii="Times New Roman" w:eastAsia="宋体" w:hAnsi="Times New Roman" w:cs="Times New Roman" w:hint="eastAsia"/>
          <w:b/>
          <w:w w:val="170"/>
          <w:kern w:val="0"/>
          <w:sz w:val="96"/>
          <w:szCs w:val="96"/>
        </w:rPr>
        <w:t>EC</w:t>
      </w:r>
      <w:bookmarkEnd w:id="0"/>
      <w:r w:rsidRPr="00904890">
        <w:rPr>
          <w:rFonts w:ascii="Times New Roman" w:eastAsia="宋体" w:hAnsi="Times New Roman" w:cs="Times New Roman" w:hint="eastAsia"/>
          <w:b/>
          <w:w w:val="170"/>
          <w:kern w:val="0"/>
          <w:sz w:val="96"/>
          <w:szCs w:val="96"/>
        </w:rPr>
        <w:t>S</w:t>
      </w:r>
    </w:p>
    <w:p w14:paraId="444A56F4" w14:textId="2BCDD9DA" w:rsidR="00111FB5" w:rsidRPr="00904890" w:rsidRDefault="00111FB5" w:rsidP="00111FB5">
      <w:pPr>
        <w:widowControl/>
        <w:snapToGrid w:val="0"/>
        <w:rPr>
          <w:rFonts w:ascii="Times New Roman" w:eastAsia="宋体" w:hAnsi="Times New Roman" w:cs="Times New Roman"/>
          <w:kern w:val="0"/>
          <w:sz w:val="20"/>
          <w:szCs w:val="20"/>
        </w:rPr>
        <w:sectPr w:rsidR="00111FB5" w:rsidRPr="00904890" w:rsidSect="00EA02F0">
          <w:headerReference w:type="even" r:id="rId9"/>
          <w:headerReference w:type="default" r:id="rId10"/>
          <w:footerReference w:type="even" r:id="rId11"/>
          <w:footerReference w:type="default" r:id="rId12"/>
          <w:headerReference w:type="first" r:id="rId13"/>
          <w:pgSz w:w="11907" w:h="16839" w:code="9"/>
          <w:pgMar w:top="567" w:right="851" w:bottom="1134" w:left="1418" w:header="0" w:footer="0" w:gutter="0"/>
          <w:pgNumType w:fmt="upperRoman" w:start="1"/>
          <w:cols w:space="425"/>
          <w:titlePg/>
          <w:docGrid w:linePitch="312"/>
        </w:sectPr>
      </w:pPr>
      <w:r w:rsidRPr="00904890">
        <w:rPr>
          <w:noProof/>
        </w:rPr>
        <mc:AlternateContent>
          <mc:Choice Requires="wps">
            <w:drawing>
              <wp:anchor distT="4294967294" distB="4294967294" distL="114300" distR="114300" simplePos="0" relativeHeight="251657728" behindDoc="0" locked="0" layoutInCell="1" allowOverlap="1" wp14:anchorId="234D3975" wp14:editId="64A1F8D8">
                <wp:simplePos x="0" y="0"/>
                <wp:positionH relativeFrom="column">
                  <wp:posOffset>0</wp:posOffset>
                </wp:positionH>
                <wp:positionV relativeFrom="paragraph">
                  <wp:posOffset>8519159</wp:posOffset>
                </wp:positionV>
                <wp:extent cx="6121400" cy="0"/>
                <wp:effectExtent l="0" t="0" r="12700" b="19050"/>
                <wp:wrapNone/>
                <wp:docPr id="6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370E07" id="Line 23"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70.8pt" to="482pt,6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" strokecolor="#080000" strokeweight="1pt"/>
            </w:pict>
          </mc:Fallback>
        </mc:AlternateContent>
      </w:r>
      <w:r w:rsidRPr="00904890">
        <w:rPr>
          <w:noProof/>
        </w:rPr>
        <mc:AlternateContent>
          <mc:Choice Requires="wps">
            <w:drawing>
              <wp:anchor distT="4294967294" distB="4294967294" distL="114300" distR="114300" simplePos="0" relativeHeight="251659776" behindDoc="0" locked="0" layoutInCell="1" allowOverlap="1" wp14:anchorId="34D47147" wp14:editId="550A7F77">
                <wp:simplePos x="0" y="0"/>
                <wp:positionH relativeFrom="column">
                  <wp:posOffset>-9525</wp:posOffset>
                </wp:positionH>
                <wp:positionV relativeFrom="paragraph">
                  <wp:posOffset>2080259</wp:posOffset>
                </wp:positionV>
                <wp:extent cx="6121400" cy="0"/>
                <wp:effectExtent l="0" t="0" r="12700" b="19050"/>
                <wp:wrapNone/>
                <wp:docPr id="5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826028" id="Line 25" o:spid="_x0000_s1026" style="position:absolute;left:0;text-align:left;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63.8pt" to="481.25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x8FA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" strokecolor="#080000" strokeweight="1pt"/>
            </w:pict>
          </mc:Fallback>
        </mc:AlternateContent>
      </w:r>
      <w:r w:rsidRPr="00904890">
        <w:rPr>
          <w:noProof/>
        </w:rPr>
        <mc:AlternateContent>
          <mc:Choice Requires="wps">
            <w:drawing>
              <wp:anchor distT="0" distB="0" distL="114300" distR="114300" simplePos="0" relativeHeight="251656704" behindDoc="0" locked="1" layoutInCell="1" allowOverlap="1" wp14:anchorId="2BCBD28E" wp14:editId="4C7A46E6">
                <wp:simplePos x="0" y="0"/>
                <wp:positionH relativeFrom="margin">
                  <wp:posOffset>-1270</wp:posOffset>
                </wp:positionH>
                <wp:positionV relativeFrom="margin">
                  <wp:posOffset>8867775</wp:posOffset>
                </wp:positionV>
                <wp:extent cx="6121400" cy="419100"/>
                <wp:effectExtent l="0" t="0" r="0" b="0"/>
                <wp:wrapNone/>
                <wp:docPr id="3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83539" w14:textId="19BF9B2E" w:rsidR="00224CE6" w:rsidRDefault="00224CE6" w:rsidP="00295781">
                            <w:pPr>
                              <w:pStyle w:val="afffe"/>
                              <w:spacing w:before="120" w:after="120"/>
                            </w:pPr>
                            <w:r w:rsidRPr="0050749B">
                              <w:rPr>
                                <w:rFonts w:hint="eastAsia"/>
                                <w:w w:val="200"/>
                                <w:sz w:val="36"/>
                                <w:szCs w:val="22"/>
                              </w:rPr>
                              <w:t>中国工程建设标准化协会</w:t>
                            </w:r>
                            <w:r>
                              <w:rPr>
                                <w:rStyle w:val="aff2"/>
                                <w:rFonts w:hint="eastAsia"/>
                              </w:rPr>
                              <w:t>发布</w:t>
                            </w:r>
                          </w:p>
                          <w:p w14:paraId="79CB1ADA" w14:textId="09FED32E" w:rsidR="00224CE6" w:rsidRPr="00D953D6" w:rsidRDefault="00224CE6" w:rsidP="00111FB5">
                            <w:pPr>
                              <w:pStyle w:val="aff3"/>
                              <w:spacing w:line="400" w:lineRule="exact"/>
                              <w:rPr>
                                <w:rFonts w:ascii="黑体" w:eastAsia="黑体" w:cs="Times New Roman"/>
                                <w:b w:val="0"/>
                                <w:bCs w:val="0"/>
                                <w:w w:val="130"/>
                                <w:sz w:val="36"/>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pt;margin-top:698.25pt;width:482pt;height:3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" stroked="f">
                <v:textbox inset="0,0,0,0">
                  <w:txbxContent>
                    <w:p w14:paraId="0FF83539" w14:textId="19BF9B2E" w:rsidR="00224CE6" w:rsidRDefault="00224CE6" w:rsidP="00295781">
                      <w:pPr>
                        <w:pStyle w:val="afffe"/>
                        <w:spacing w:before="120" w:after="120"/>
                      </w:pPr>
                      <w:r w:rsidRPr="0050749B">
                        <w:rPr>
                          <w:rFonts w:hint="eastAsia"/>
                          <w:w w:val="200"/>
                          <w:sz w:val="36"/>
                          <w:szCs w:val="22"/>
                        </w:rPr>
                        <w:t>中国工程建设标准化协会</w:t>
                      </w:r>
                      <w:r>
                        <w:rPr>
                          <w:rStyle w:val="aff2"/>
                          <w:rFonts w:hint="eastAsia"/>
                        </w:rPr>
                        <w:t>发布</w:t>
                      </w:r>
                    </w:p>
                    <w:p w14:paraId="79CB1ADA" w14:textId="09FED32E" w:rsidR="00224CE6" w:rsidRPr="00D953D6" w:rsidRDefault="00224CE6" w:rsidP="00111FB5">
                      <w:pPr>
                        <w:pStyle w:val="aff3"/>
                        <w:spacing w:line="400" w:lineRule="exact"/>
                        <w:rPr>
                          <w:rFonts w:ascii="黑体" w:eastAsia="黑体" w:cs="Times New Roman"/>
                          <w:b w:val="0"/>
                          <w:bCs w:val="0"/>
                          <w:w w:val="130"/>
                          <w:sz w:val="36"/>
                          <w:szCs w:val="22"/>
                        </w:rPr>
                      </w:pPr>
                    </w:p>
                  </w:txbxContent>
                </v:textbox>
                <w10:wrap anchorx="margin" anchory="margin"/>
                <w10:anchorlock/>
              </v:shape>
            </w:pict>
          </mc:Fallback>
        </mc:AlternateContent>
      </w:r>
      <w:r w:rsidRPr="00904890">
        <w:rPr>
          <w:noProof/>
        </w:rPr>
        <mc:AlternateContent>
          <mc:Choice Requires="wps">
            <w:drawing>
              <wp:anchor distT="0" distB="0" distL="114300" distR="114300" simplePos="0" relativeHeight="251655680" behindDoc="0" locked="1" layoutInCell="1" allowOverlap="1" wp14:anchorId="0E8453ED" wp14:editId="34FE0DDF">
                <wp:simplePos x="0" y="0"/>
                <wp:positionH relativeFrom="margin">
                  <wp:posOffset>4067175</wp:posOffset>
                </wp:positionH>
                <wp:positionV relativeFrom="margin">
                  <wp:posOffset>8122920</wp:posOffset>
                </wp:positionV>
                <wp:extent cx="2019300" cy="312420"/>
                <wp:effectExtent l="0" t="0" r="0" b="0"/>
                <wp:wrapNone/>
                <wp:docPr id="3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3456D" w14:textId="77777777" w:rsidR="00224CE6" w:rsidRPr="00F10E12" w:rsidRDefault="00224CE6" w:rsidP="00111FB5">
                            <w:pPr>
                              <w:pStyle w:val="aff9"/>
                              <w:rPr>
                                <w:rFonts w:ascii="黑体" w:hAnsi="黑体"/>
                              </w:rPr>
                            </w:pPr>
                            <w:r w:rsidRPr="00F10E12">
                              <w:rPr>
                                <w:rFonts w:ascii="黑体" w:hAnsi="黑体" w:hint="eastAsia"/>
                              </w:rPr>
                              <w:t>20</w:t>
                            </w:r>
                            <w:r>
                              <w:rPr>
                                <w:rFonts w:ascii="黑体" w:hAnsi="黑体"/>
                              </w:rPr>
                              <w:t>1</w:t>
                            </w:r>
                            <w:r>
                              <w:rPr>
                                <w:rFonts w:ascii="黑体" w:hAnsi="黑体" w:hint="eastAsia"/>
                              </w:rPr>
                              <w:t>9</w:t>
                            </w:r>
                            <w:r w:rsidRPr="00F10E12">
                              <w:rPr>
                                <w:rFonts w:ascii="黑体" w:hAnsi="黑体" w:hint="eastAsia"/>
                              </w:rPr>
                              <w:t>-</w:t>
                            </w:r>
                            <w:r w:rsidRPr="00CA5D7A">
                              <w:rPr>
                                <w:rFonts w:ascii="黑体" w:hAnsi="黑体"/>
                              </w:rPr>
                              <w:t>XX</w:t>
                            </w:r>
                            <w:r w:rsidRPr="00F10E12">
                              <w:rPr>
                                <w:rFonts w:ascii="黑体" w:hAnsi="黑体" w:hint="eastAsia"/>
                              </w:rPr>
                              <w:t>-XX实施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0.25pt;margin-top:639.6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1ZewIAAAU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" stroked="f">
                <v:textbox inset="0,0,0,0">
                  <w:txbxContent>
                    <w:p w14:paraId="37D3456D" w14:textId="77777777" w:rsidR="00224CE6" w:rsidRPr="00F10E12" w:rsidRDefault="00224CE6" w:rsidP="00111FB5">
                      <w:pPr>
                        <w:pStyle w:val="aff9"/>
                        <w:rPr>
                          <w:rFonts w:ascii="黑体" w:hAnsi="黑体"/>
                        </w:rPr>
                      </w:pPr>
                      <w:r w:rsidRPr="00F10E12">
                        <w:rPr>
                          <w:rFonts w:ascii="黑体" w:hAnsi="黑体" w:hint="eastAsia"/>
                        </w:rPr>
                        <w:t>20</w:t>
                      </w:r>
                      <w:r>
                        <w:rPr>
                          <w:rFonts w:ascii="黑体" w:hAnsi="黑体"/>
                        </w:rPr>
                        <w:t>1</w:t>
                      </w:r>
                      <w:r>
                        <w:rPr>
                          <w:rFonts w:ascii="黑体" w:hAnsi="黑体" w:hint="eastAsia"/>
                        </w:rPr>
                        <w:t>9</w:t>
                      </w:r>
                      <w:r w:rsidRPr="00F10E12">
                        <w:rPr>
                          <w:rFonts w:ascii="黑体" w:hAnsi="黑体" w:hint="eastAsia"/>
                        </w:rPr>
                        <w:t>-</w:t>
                      </w:r>
                      <w:r w:rsidRPr="00CA5D7A">
                        <w:rPr>
                          <w:rFonts w:ascii="黑体" w:hAnsi="黑体"/>
                        </w:rPr>
                        <w:t>XX</w:t>
                      </w:r>
                      <w:r w:rsidRPr="00F10E12">
                        <w:rPr>
                          <w:rFonts w:ascii="黑体" w:hAnsi="黑体" w:hint="eastAsia"/>
                        </w:rPr>
                        <w:t>-XX实施</w:t>
                      </w:r>
                    </w:p>
                  </w:txbxContent>
                </v:textbox>
                <w10:wrap anchorx="margin" anchory="margin"/>
                <w10:anchorlock/>
              </v:shape>
            </w:pict>
          </mc:Fallback>
        </mc:AlternateContent>
      </w:r>
      <w:r w:rsidRPr="00904890">
        <w:rPr>
          <w:noProof/>
        </w:rPr>
        <mc:AlternateContent>
          <mc:Choice Requires="wps">
            <w:drawing>
              <wp:anchor distT="0" distB="0" distL="114300" distR="114300" simplePos="0" relativeHeight="251654656" behindDoc="0" locked="1" layoutInCell="1" allowOverlap="1" wp14:anchorId="2775E528" wp14:editId="70E4E46E">
                <wp:simplePos x="0" y="0"/>
                <wp:positionH relativeFrom="margin">
                  <wp:posOffset>0</wp:posOffset>
                </wp:positionH>
                <wp:positionV relativeFrom="margin">
                  <wp:posOffset>8122920</wp:posOffset>
                </wp:positionV>
                <wp:extent cx="2019300" cy="312420"/>
                <wp:effectExtent l="0" t="0" r="0" b="0"/>
                <wp:wrapNone/>
                <wp:docPr id="3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953A3" w14:textId="77777777" w:rsidR="00224CE6" w:rsidRPr="00F10E12" w:rsidRDefault="00224CE6" w:rsidP="00111FB5">
                            <w:pPr>
                              <w:pStyle w:val="aff4"/>
                              <w:rPr>
                                <w:rFonts w:ascii="黑体" w:hAnsi="黑体"/>
                              </w:rPr>
                            </w:pPr>
                            <w:r w:rsidRPr="00F10E12">
                              <w:rPr>
                                <w:rFonts w:ascii="黑体" w:hAnsi="黑体" w:hint="eastAsia"/>
                              </w:rPr>
                              <w:t>20</w:t>
                            </w:r>
                            <w:r>
                              <w:rPr>
                                <w:rFonts w:ascii="黑体" w:hAnsi="黑体"/>
                              </w:rPr>
                              <w:t>1</w:t>
                            </w:r>
                            <w:r>
                              <w:rPr>
                                <w:rFonts w:ascii="黑体" w:hAnsi="黑体" w:hint="eastAsia"/>
                              </w:rPr>
                              <w:t>9</w:t>
                            </w:r>
                            <w:r w:rsidRPr="00F10E12">
                              <w:rPr>
                                <w:rFonts w:ascii="黑体" w:hAnsi="黑体" w:hint="eastAsia"/>
                              </w:rPr>
                              <w:t>-</w:t>
                            </w:r>
                            <w:r w:rsidRPr="00CA5D7A">
                              <w:rPr>
                                <w:rFonts w:ascii="黑体" w:hAnsi="黑体"/>
                              </w:rPr>
                              <w:t>XX</w:t>
                            </w:r>
                            <w:r w:rsidRPr="00F10E12">
                              <w:rPr>
                                <w:rFonts w:ascii="黑体" w:hAnsi="黑体" w:hint="eastAsia"/>
                              </w:rPr>
                              <w:t>-XX发布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39.6pt;width:159pt;height:2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" stroked="f">
                <v:textbox inset="0,0,0,0">
                  <w:txbxContent>
                    <w:p w14:paraId="141953A3" w14:textId="77777777" w:rsidR="00224CE6" w:rsidRPr="00F10E12" w:rsidRDefault="00224CE6" w:rsidP="00111FB5">
                      <w:pPr>
                        <w:pStyle w:val="aff4"/>
                        <w:rPr>
                          <w:rFonts w:ascii="黑体" w:hAnsi="黑体"/>
                        </w:rPr>
                      </w:pPr>
                      <w:r w:rsidRPr="00F10E12">
                        <w:rPr>
                          <w:rFonts w:ascii="黑体" w:hAnsi="黑体" w:hint="eastAsia"/>
                        </w:rPr>
                        <w:t>20</w:t>
                      </w:r>
                      <w:r>
                        <w:rPr>
                          <w:rFonts w:ascii="黑体" w:hAnsi="黑体"/>
                        </w:rPr>
                        <w:t>1</w:t>
                      </w:r>
                      <w:r>
                        <w:rPr>
                          <w:rFonts w:ascii="黑体" w:hAnsi="黑体" w:hint="eastAsia"/>
                        </w:rPr>
                        <w:t>9</w:t>
                      </w:r>
                      <w:r w:rsidRPr="00F10E12">
                        <w:rPr>
                          <w:rFonts w:ascii="黑体" w:hAnsi="黑体" w:hint="eastAsia"/>
                        </w:rPr>
                        <w:t>-</w:t>
                      </w:r>
                      <w:r w:rsidRPr="00CA5D7A">
                        <w:rPr>
                          <w:rFonts w:ascii="黑体" w:hAnsi="黑体"/>
                        </w:rPr>
                        <w:t>XX</w:t>
                      </w:r>
                      <w:r w:rsidRPr="00F10E12">
                        <w:rPr>
                          <w:rFonts w:ascii="黑体" w:hAnsi="黑体" w:hint="eastAsia"/>
                        </w:rPr>
                        <w:t>-XX发布</w:t>
                      </w:r>
                    </w:p>
                  </w:txbxContent>
                </v:textbox>
                <w10:wrap anchorx="margin" anchory="margin"/>
                <w10:anchorlock/>
              </v:shape>
            </w:pict>
          </mc:Fallback>
        </mc:AlternateContent>
      </w:r>
      <w:r w:rsidRPr="00904890">
        <w:rPr>
          <w:noProof/>
        </w:rPr>
        <mc:AlternateContent>
          <mc:Choice Requires="wps">
            <w:drawing>
              <wp:anchor distT="4294967294" distB="4294967294" distL="114300" distR="114300" simplePos="0" relativeHeight="251653632" behindDoc="0" locked="1" layoutInCell="1" allowOverlap="1" wp14:anchorId="181C32F2" wp14:editId="0CDB1F72">
                <wp:simplePos x="0" y="0"/>
                <wp:positionH relativeFrom="column">
                  <wp:posOffset>0</wp:posOffset>
                </wp:positionH>
                <wp:positionV relativeFrom="paragraph">
                  <wp:posOffset>8359774</wp:posOffset>
                </wp:positionV>
                <wp:extent cx="6121400" cy="0"/>
                <wp:effectExtent l="0" t="0" r="12700" b="1905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5383D0" id="Line 4" o:spid="_x0000_s1026" style="position:absolute;left:0;text-align:left;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8.25pt" to="482pt,6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" strokecolor="white" strokeweight="1pt">
                <w10:anchorlock/>
              </v:line>
            </w:pict>
          </mc:Fallback>
        </mc:AlternateContent>
      </w:r>
      <w:r w:rsidRPr="00904890">
        <w:rPr>
          <w:noProof/>
        </w:rPr>
        <mc:AlternateContent>
          <mc:Choice Requires="wps">
            <w:drawing>
              <wp:anchor distT="4294967294" distB="4294967294" distL="114300" distR="114300" simplePos="0" relativeHeight="251652608" behindDoc="0" locked="1" layoutInCell="1" allowOverlap="1" wp14:anchorId="4D520E5D" wp14:editId="5FFDD73B">
                <wp:simplePos x="0" y="0"/>
                <wp:positionH relativeFrom="column">
                  <wp:posOffset>0</wp:posOffset>
                </wp:positionH>
                <wp:positionV relativeFrom="paragraph">
                  <wp:posOffset>2273299</wp:posOffset>
                </wp:positionV>
                <wp:extent cx="6121400" cy="0"/>
                <wp:effectExtent l="0" t="0" r="12700" b="1905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11D29" id="Line 5" o:spid="_x0000_s1026" style="position:absolute;left:0;text-align:left;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Q0EgIAACoEAAAOAAAAZHJzL2Uyb0RvYy54bWysU02P2yAQvVfqf0DcE3/U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" strokecolor="white" strokeweight="1pt">
                <w10:anchorlock/>
              </v:line>
            </w:pict>
          </mc:Fallback>
        </mc:AlternateContent>
      </w:r>
      <w:r w:rsidRPr="00904890">
        <w:rPr>
          <w:noProof/>
        </w:rPr>
        <mc:AlternateContent>
          <mc:Choice Requires="wps">
            <w:drawing>
              <wp:anchor distT="0" distB="0" distL="114300" distR="114300" simplePos="0" relativeHeight="251651584" behindDoc="0" locked="1" layoutInCell="1" allowOverlap="1" wp14:anchorId="2836DD48" wp14:editId="46062B14">
                <wp:simplePos x="0" y="0"/>
                <wp:positionH relativeFrom="margin">
                  <wp:posOffset>117475</wp:posOffset>
                </wp:positionH>
                <wp:positionV relativeFrom="margin">
                  <wp:posOffset>3268980</wp:posOffset>
                </wp:positionV>
                <wp:extent cx="5969000" cy="4681220"/>
                <wp:effectExtent l="0" t="0" r="12700" b="5080"/>
                <wp:wrapNone/>
                <wp:docPr id="2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D4854" w14:textId="40DC2DC3" w:rsidR="00224CE6" w:rsidRPr="00152EA6" w:rsidRDefault="00224CE6" w:rsidP="00111FB5">
                            <w:pPr>
                              <w:pStyle w:val="afff"/>
                              <w:spacing w:line="567" w:lineRule="exact"/>
                              <w:rPr>
                                <w:rFonts w:ascii="黑体" w:eastAsia="黑体"/>
                                <w:color w:val="000000"/>
                                <w:sz w:val="52"/>
                              </w:rPr>
                            </w:pPr>
                            <w:r>
                              <w:rPr>
                                <w:rFonts w:ascii="黑体" w:eastAsia="黑体" w:hint="eastAsia"/>
                                <w:color w:val="000000"/>
                                <w:sz w:val="52"/>
                              </w:rPr>
                              <w:t>不锈钢</w:t>
                            </w:r>
                            <w:r w:rsidR="00C558ED">
                              <w:rPr>
                                <w:rFonts w:ascii="黑体" w:eastAsia="黑体" w:hint="eastAsia"/>
                                <w:color w:val="000000"/>
                                <w:sz w:val="52"/>
                              </w:rPr>
                              <w:t>复合对焊</w:t>
                            </w:r>
                            <w:r w:rsidRPr="00152EA6">
                              <w:rPr>
                                <w:rFonts w:ascii="黑体" w:eastAsia="黑体" w:hint="eastAsia"/>
                                <w:color w:val="000000"/>
                                <w:sz w:val="52"/>
                              </w:rPr>
                              <w:t>管件</w:t>
                            </w:r>
                          </w:p>
                          <w:p w14:paraId="3B2CB953" w14:textId="22E795B8" w:rsidR="00224CE6" w:rsidRPr="00450307" w:rsidRDefault="00224CE6" w:rsidP="00111FB5">
                            <w:pPr>
                              <w:pStyle w:val="afff"/>
                              <w:snapToGrid w:val="0"/>
                              <w:spacing w:line="320" w:lineRule="exact"/>
                              <w:rPr>
                                <w:rFonts w:ascii="黑体" w:eastAsia="黑体"/>
                                <w:color w:val="000000"/>
                                <w:szCs w:val="28"/>
                              </w:rPr>
                            </w:pPr>
                            <w:r w:rsidRPr="001958C6">
                              <w:rPr>
                                <w:rFonts w:ascii="黑体" w:eastAsia="黑体"/>
                                <w:color w:val="000000"/>
                                <w:szCs w:val="28"/>
                              </w:rPr>
                              <w:t>Stainless steel composite pipe fittings for butt-welding</w:t>
                            </w:r>
                          </w:p>
                          <w:p w14:paraId="3DCE73D4" w14:textId="48BF8978" w:rsidR="00224CE6" w:rsidRPr="00510973" w:rsidRDefault="00C8257E" w:rsidP="00111FB5">
                            <w:pPr>
                              <w:ind w:firstLine="560"/>
                              <w:jc w:val="center"/>
                              <w:rPr>
                                <w:rFonts w:eastAsia="黑体"/>
                                <w:color w:val="000000"/>
                                <w:sz w:val="28"/>
                                <w:szCs w:val="28"/>
                              </w:rPr>
                            </w:pPr>
                            <w:r>
                              <w:rPr>
                                <w:rFonts w:eastAsia="黑体" w:hint="eastAsia"/>
                                <w:color w:val="000000"/>
                                <w:sz w:val="28"/>
                                <w:szCs w:val="28"/>
                              </w:rPr>
                              <w:t>（</w:t>
                            </w:r>
                            <w:r>
                              <w:rPr>
                                <w:rFonts w:eastAsia="黑体" w:hint="eastAsia"/>
                                <w:color w:val="000000"/>
                                <w:sz w:val="28"/>
                                <w:szCs w:val="28"/>
                              </w:rPr>
                              <w:t>征求意见</w:t>
                            </w:r>
                            <w:r w:rsidR="00224CE6" w:rsidRPr="00510973">
                              <w:rPr>
                                <w:rFonts w:eastAsia="黑体" w:hint="eastAsia"/>
                                <w:color w:val="000000"/>
                                <w:sz w:val="28"/>
                                <w:szCs w:val="28"/>
                              </w:rPr>
                              <w:t>稿）</w:t>
                            </w:r>
                          </w:p>
                          <w:p w14:paraId="343E5B37" w14:textId="77777777" w:rsidR="00224CE6" w:rsidRPr="00450307" w:rsidRDefault="00224CE6" w:rsidP="00111FB5">
                            <w:pPr>
                              <w:ind w:firstLineChars="796" w:firstLine="2388"/>
                              <w:jc w:val="center"/>
                              <w:rPr>
                                <w:rFonts w:eastAsia="黑体"/>
                                <w:color w:val="000000"/>
                                <w:sz w:val="30"/>
                                <w:szCs w:val="30"/>
                              </w:rPr>
                            </w:pPr>
                          </w:p>
                          <w:p w14:paraId="573E2698" w14:textId="77777777" w:rsidR="00224CE6" w:rsidRPr="00450307" w:rsidRDefault="00224CE6" w:rsidP="00111FB5">
                            <w:pPr>
                              <w:pStyle w:val="aff6"/>
                              <w:ind w:firstLine="480"/>
                              <w:rPr>
                                <w:rFonts w:cs="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4" o:spid="_x0000_s1029" type="#_x0000_t202" style="position:absolute;left:0;text-align:left;margin-left:9.25pt;margin-top:257.4pt;width:470pt;height:368.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" filled="f" stroked="f">
                <v:textbox inset="0,0,0,0">
                  <w:txbxContent>
                    <w:p w14:paraId="63DD4854" w14:textId="40DC2DC3" w:rsidR="00224CE6" w:rsidRPr="00152EA6" w:rsidRDefault="00224CE6" w:rsidP="00111FB5">
                      <w:pPr>
                        <w:pStyle w:val="afff"/>
                        <w:spacing w:line="567" w:lineRule="exact"/>
                        <w:rPr>
                          <w:rFonts w:ascii="黑体" w:eastAsia="黑体"/>
                          <w:color w:val="000000"/>
                          <w:sz w:val="52"/>
                        </w:rPr>
                      </w:pPr>
                      <w:r>
                        <w:rPr>
                          <w:rFonts w:ascii="黑体" w:eastAsia="黑体" w:hint="eastAsia"/>
                          <w:color w:val="000000"/>
                          <w:sz w:val="52"/>
                        </w:rPr>
                        <w:t>不锈钢</w:t>
                      </w:r>
                      <w:r w:rsidR="00C558ED">
                        <w:rPr>
                          <w:rFonts w:ascii="黑体" w:eastAsia="黑体" w:hint="eastAsia"/>
                          <w:color w:val="000000"/>
                          <w:sz w:val="52"/>
                        </w:rPr>
                        <w:t>复合对焊</w:t>
                      </w:r>
                      <w:r w:rsidRPr="00152EA6">
                        <w:rPr>
                          <w:rFonts w:ascii="黑体" w:eastAsia="黑体" w:hint="eastAsia"/>
                          <w:color w:val="000000"/>
                          <w:sz w:val="52"/>
                        </w:rPr>
                        <w:t>管件</w:t>
                      </w:r>
                    </w:p>
                    <w:p w14:paraId="3B2CB953" w14:textId="22E795B8" w:rsidR="00224CE6" w:rsidRPr="00450307" w:rsidRDefault="00224CE6" w:rsidP="00111FB5">
                      <w:pPr>
                        <w:pStyle w:val="afff"/>
                        <w:snapToGrid w:val="0"/>
                        <w:spacing w:line="320" w:lineRule="exact"/>
                        <w:rPr>
                          <w:rFonts w:ascii="黑体" w:eastAsia="黑体"/>
                          <w:color w:val="000000"/>
                          <w:szCs w:val="28"/>
                        </w:rPr>
                      </w:pPr>
                      <w:r w:rsidRPr="001958C6">
                        <w:rPr>
                          <w:rFonts w:ascii="黑体" w:eastAsia="黑体"/>
                          <w:color w:val="000000"/>
                          <w:szCs w:val="28"/>
                        </w:rPr>
                        <w:t>Stainless steel composite pipe fittings for butt-welding</w:t>
                      </w:r>
                    </w:p>
                    <w:p w14:paraId="3DCE73D4" w14:textId="48BF8978" w:rsidR="00224CE6" w:rsidRPr="00510973" w:rsidRDefault="00C8257E" w:rsidP="00111FB5">
                      <w:pPr>
                        <w:ind w:firstLine="560"/>
                        <w:jc w:val="center"/>
                        <w:rPr>
                          <w:rFonts w:eastAsia="黑体"/>
                          <w:color w:val="000000"/>
                          <w:sz w:val="28"/>
                          <w:szCs w:val="28"/>
                        </w:rPr>
                      </w:pPr>
                      <w:r>
                        <w:rPr>
                          <w:rFonts w:eastAsia="黑体" w:hint="eastAsia"/>
                          <w:color w:val="000000"/>
                          <w:sz w:val="28"/>
                          <w:szCs w:val="28"/>
                        </w:rPr>
                        <w:t>（</w:t>
                      </w:r>
                      <w:r>
                        <w:rPr>
                          <w:rFonts w:eastAsia="黑体" w:hint="eastAsia"/>
                          <w:color w:val="000000"/>
                          <w:sz w:val="28"/>
                          <w:szCs w:val="28"/>
                        </w:rPr>
                        <w:t>征求意见</w:t>
                      </w:r>
                      <w:r w:rsidR="00224CE6" w:rsidRPr="00510973">
                        <w:rPr>
                          <w:rFonts w:eastAsia="黑体" w:hint="eastAsia"/>
                          <w:color w:val="000000"/>
                          <w:sz w:val="28"/>
                          <w:szCs w:val="28"/>
                        </w:rPr>
                        <w:t>稿）</w:t>
                      </w:r>
                    </w:p>
                    <w:p w14:paraId="343E5B37" w14:textId="77777777" w:rsidR="00224CE6" w:rsidRPr="00450307" w:rsidRDefault="00224CE6" w:rsidP="00111FB5">
                      <w:pPr>
                        <w:ind w:firstLineChars="796" w:firstLine="2388"/>
                        <w:jc w:val="center"/>
                        <w:rPr>
                          <w:rFonts w:eastAsia="黑体"/>
                          <w:color w:val="000000"/>
                          <w:sz w:val="30"/>
                          <w:szCs w:val="30"/>
                        </w:rPr>
                      </w:pPr>
                    </w:p>
                    <w:p w14:paraId="573E2698" w14:textId="77777777" w:rsidR="00224CE6" w:rsidRPr="00450307" w:rsidRDefault="00224CE6" w:rsidP="00111FB5">
                      <w:pPr>
                        <w:pStyle w:val="aff6"/>
                        <w:ind w:firstLine="480"/>
                        <w:rPr>
                          <w:rFonts w:cs="Times New Roman"/>
                          <w:color w:val="000000"/>
                        </w:rPr>
                      </w:pPr>
                    </w:p>
                  </w:txbxContent>
                </v:textbox>
                <w10:wrap anchorx="margin" anchory="margin"/>
                <w10:anchorlock/>
              </v:shape>
            </w:pict>
          </mc:Fallback>
        </mc:AlternateContent>
      </w:r>
      <w:r w:rsidRPr="00904890">
        <w:rPr>
          <w:noProof/>
        </w:rPr>
        <mc:AlternateContent>
          <mc:Choice Requires="wps">
            <w:drawing>
              <wp:anchor distT="0" distB="0" distL="114300" distR="114300" simplePos="0" relativeHeight="251650560" behindDoc="0" locked="1" layoutInCell="1" allowOverlap="1" wp14:anchorId="6C548303" wp14:editId="01330700">
                <wp:simplePos x="0" y="0"/>
                <wp:positionH relativeFrom="margin">
                  <wp:posOffset>257175</wp:posOffset>
                </wp:positionH>
                <wp:positionV relativeFrom="margin">
                  <wp:posOffset>1403350</wp:posOffset>
                </wp:positionV>
                <wp:extent cx="5802630" cy="775970"/>
                <wp:effectExtent l="0" t="0" r="7620" b="5080"/>
                <wp:wrapNone/>
                <wp:docPr id="2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D415" w14:textId="543F6117" w:rsidR="00224CE6" w:rsidRPr="00F10E12" w:rsidRDefault="00224CE6" w:rsidP="00111FB5">
                            <w:pPr>
                              <w:pStyle w:val="21"/>
                              <w:widowControl w:val="0"/>
                              <w:kinsoku w:val="0"/>
                              <w:wordWrap w:val="0"/>
                              <w:overflowPunct w:val="0"/>
                              <w:autoSpaceDE w:val="0"/>
                              <w:autoSpaceDN w:val="0"/>
                              <w:adjustRightInd w:val="0"/>
                              <w:ind w:right="280"/>
                              <w:textAlignment w:val="center"/>
                              <w:rPr>
                                <w:rFonts w:hAnsi="黑体" w:cs="Times New Roman"/>
                                <w:b/>
                                <w:szCs w:val="20"/>
                                <w:lang w:val="de-DE"/>
                              </w:rPr>
                            </w:pPr>
                            <w:r w:rsidRPr="00723203">
                              <w:rPr>
                                <w:rFonts w:hAnsi="黑体" w:cs="Times New Roman"/>
                                <w:b/>
                                <w:szCs w:val="20"/>
                                <w:lang w:val="de-DE"/>
                              </w:rPr>
                              <w:t>T/</w:t>
                            </w:r>
                            <w:r>
                              <w:rPr>
                                <w:rFonts w:hAnsi="黑体" w:cs="Times New Roman" w:hint="eastAsia"/>
                                <w:b/>
                                <w:szCs w:val="20"/>
                                <w:lang w:val="de-DE"/>
                              </w:rPr>
                              <w:t>CECS</w:t>
                            </w:r>
                            <w:r w:rsidRPr="00723203">
                              <w:rPr>
                                <w:rFonts w:hAnsi="黑体" w:cs="Times New Roman"/>
                                <w:b/>
                                <w:szCs w:val="20"/>
                                <w:lang w:val="de-DE"/>
                              </w:rPr>
                              <w:t xml:space="preserve"> XXX</w:t>
                            </w:r>
                            <w:r>
                              <w:rPr>
                                <w:rFonts w:hAnsi="黑体" w:cs="Times New Roman"/>
                                <w:b/>
                                <w:szCs w:val="20"/>
                                <w:lang w:val="de-DE"/>
                              </w:rPr>
                              <w:t>-</w:t>
                            </w:r>
                            <w:r w:rsidRPr="00723203">
                              <w:rPr>
                                <w:rFonts w:hAnsi="黑体" w:cs="Times New Roman"/>
                                <w:b/>
                                <w:szCs w:val="20"/>
                                <w:lang w:val="de-DE"/>
                              </w:rPr>
                              <w:t>201</w:t>
                            </w:r>
                            <w:r>
                              <w:rPr>
                                <w:rFonts w:hAnsi="黑体" w:cs="Times New Roman" w:hint="eastAsia"/>
                                <w:b/>
                                <w:szCs w:val="20"/>
                                <w:lang w:val="de-DE"/>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20.25pt;margin-top:110.5pt;width:456.9pt;height:61.1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WAsgIAAK8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" filled="f" stroked="f">
                <v:textbox inset="0,0,0,0">
                  <w:txbxContent>
                    <w:p w14:paraId="7E24D415" w14:textId="543F6117" w:rsidR="00224CE6" w:rsidRPr="00F10E12" w:rsidRDefault="00224CE6" w:rsidP="00111FB5">
                      <w:pPr>
                        <w:pStyle w:val="21"/>
                        <w:widowControl w:val="0"/>
                        <w:kinsoku w:val="0"/>
                        <w:wordWrap w:val="0"/>
                        <w:overflowPunct w:val="0"/>
                        <w:autoSpaceDE w:val="0"/>
                        <w:autoSpaceDN w:val="0"/>
                        <w:adjustRightInd w:val="0"/>
                        <w:ind w:right="280"/>
                        <w:textAlignment w:val="center"/>
                        <w:rPr>
                          <w:rFonts w:hAnsi="黑体" w:cs="Times New Roman"/>
                          <w:b/>
                          <w:szCs w:val="20"/>
                          <w:lang w:val="de-DE"/>
                        </w:rPr>
                      </w:pPr>
                      <w:r w:rsidRPr="00723203">
                        <w:rPr>
                          <w:rFonts w:hAnsi="黑体" w:cs="Times New Roman"/>
                          <w:b/>
                          <w:szCs w:val="20"/>
                          <w:lang w:val="de-DE"/>
                        </w:rPr>
                        <w:t>T/</w:t>
                      </w:r>
                      <w:r>
                        <w:rPr>
                          <w:rFonts w:hAnsi="黑体" w:cs="Times New Roman" w:hint="eastAsia"/>
                          <w:b/>
                          <w:szCs w:val="20"/>
                          <w:lang w:val="de-DE"/>
                        </w:rPr>
                        <w:t>CECS</w:t>
                      </w:r>
                      <w:r w:rsidRPr="00723203">
                        <w:rPr>
                          <w:rFonts w:hAnsi="黑体" w:cs="Times New Roman"/>
                          <w:b/>
                          <w:szCs w:val="20"/>
                          <w:lang w:val="de-DE"/>
                        </w:rPr>
                        <w:t xml:space="preserve"> XXX</w:t>
                      </w:r>
                      <w:r>
                        <w:rPr>
                          <w:rFonts w:hAnsi="黑体" w:cs="Times New Roman"/>
                          <w:b/>
                          <w:szCs w:val="20"/>
                          <w:lang w:val="de-DE"/>
                        </w:rPr>
                        <w:t>-</w:t>
                      </w:r>
                      <w:r w:rsidRPr="00723203">
                        <w:rPr>
                          <w:rFonts w:hAnsi="黑体" w:cs="Times New Roman"/>
                          <w:b/>
                          <w:szCs w:val="20"/>
                          <w:lang w:val="de-DE"/>
                        </w:rPr>
                        <w:t>201</w:t>
                      </w:r>
                      <w:r>
                        <w:rPr>
                          <w:rFonts w:hAnsi="黑体" w:cs="Times New Roman" w:hint="eastAsia"/>
                          <w:b/>
                          <w:szCs w:val="20"/>
                          <w:lang w:val="de-DE"/>
                        </w:rPr>
                        <w:t>9</w:t>
                      </w:r>
                    </w:p>
                  </w:txbxContent>
                </v:textbox>
                <w10:wrap anchorx="margin" anchory="margin"/>
                <w10:anchorlock/>
              </v:shape>
            </w:pict>
          </mc:Fallback>
        </mc:AlternateContent>
      </w:r>
      <w:r w:rsidRPr="00904890">
        <w:rPr>
          <w:noProof/>
        </w:rPr>
        <mc:AlternateContent>
          <mc:Choice Requires="wps">
            <w:drawing>
              <wp:anchor distT="0" distB="0" distL="114300" distR="114300" simplePos="0" relativeHeight="251649536" behindDoc="0" locked="1" layoutInCell="1" allowOverlap="1" wp14:anchorId="1DA036B0" wp14:editId="265EAD72">
                <wp:simplePos x="0" y="0"/>
                <wp:positionH relativeFrom="margin">
                  <wp:posOffset>0</wp:posOffset>
                </wp:positionH>
                <wp:positionV relativeFrom="margin">
                  <wp:posOffset>990600</wp:posOffset>
                </wp:positionV>
                <wp:extent cx="6066790" cy="693420"/>
                <wp:effectExtent l="0" t="0" r="10160" b="11430"/>
                <wp:wrapNone/>
                <wp:docPr id="2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3384" w14:textId="77777777" w:rsidR="00224CE6" w:rsidRPr="0050749B" w:rsidRDefault="00224CE6" w:rsidP="00295781">
                            <w:pPr>
                              <w:jc w:val="center"/>
                              <w:rPr>
                                <w:rFonts w:ascii="黑体" w:eastAsia="黑体" w:hAnsi="黑体" w:cs="Times New Roman"/>
                                <w:bCs/>
                                <w:spacing w:val="26"/>
                                <w:w w:val="165"/>
                                <w:kern w:val="0"/>
                                <w:sz w:val="52"/>
                                <w:szCs w:val="20"/>
                              </w:rPr>
                            </w:pPr>
                            <w:r w:rsidRPr="0050749B">
                              <w:rPr>
                                <w:rFonts w:ascii="黑体" w:eastAsia="黑体" w:hAnsi="黑体" w:cs="Times New Roman" w:hint="eastAsia"/>
                                <w:bCs/>
                                <w:spacing w:val="26"/>
                                <w:w w:val="165"/>
                                <w:kern w:val="0"/>
                                <w:sz w:val="52"/>
                                <w:szCs w:val="20"/>
                              </w:rPr>
                              <w:t>中国工程建设协会标准</w:t>
                            </w:r>
                          </w:p>
                          <w:p w14:paraId="3B0DF81D" w14:textId="51AEEDDE" w:rsidR="00224CE6" w:rsidRPr="00723203" w:rsidRDefault="00224CE6" w:rsidP="00111FB5">
                            <w:pPr>
                              <w:pStyle w:val="aff"/>
                              <w:spacing w:line="0" w:lineRule="atLeast"/>
                              <w:ind w:leftChars="675" w:left="1418" w:rightChars="835" w:right="1753"/>
                              <w:rPr>
                                <w:rFonts w:ascii="黑体" w:eastAsia="黑体" w:hAnsi="黑体" w:cs="Times New Roman"/>
                                <w:b w:val="0"/>
                                <w:sz w:val="52"/>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0;margin-top:78pt;width:477.7pt;height:54.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" filled="f" stroked="f">
                <v:textbox inset="0,0,0,0">
                  <w:txbxContent>
                    <w:p w14:paraId="3EE83384" w14:textId="77777777" w:rsidR="00224CE6" w:rsidRPr="0050749B" w:rsidRDefault="00224CE6" w:rsidP="00295781">
                      <w:pPr>
                        <w:jc w:val="center"/>
                        <w:rPr>
                          <w:rFonts w:ascii="黑体" w:eastAsia="黑体" w:hAnsi="黑体" w:cs="Times New Roman"/>
                          <w:bCs/>
                          <w:spacing w:val="26"/>
                          <w:w w:val="165"/>
                          <w:kern w:val="0"/>
                          <w:sz w:val="52"/>
                          <w:szCs w:val="20"/>
                        </w:rPr>
                      </w:pPr>
                      <w:r w:rsidRPr="0050749B">
                        <w:rPr>
                          <w:rFonts w:ascii="黑体" w:eastAsia="黑体" w:hAnsi="黑体" w:cs="Times New Roman" w:hint="eastAsia"/>
                          <w:bCs/>
                          <w:spacing w:val="26"/>
                          <w:w w:val="165"/>
                          <w:kern w:val="0"/>
                          <w:sz w:val="52"/>
                          <w:szCs w:val="20"/>
                        </w:rPr>
                        <w:t>中国工程建设协会标准</w:t>
                      </w:r>
                    </w:p>
                    <w:p w14:paraId="3B0DF81D" w14:textId="51AEEDDE" w:rsidR="00224CE6" w:rsidRPr="00723203" w:rsidRDefault="00224CE6" w:rsidP="00111FB5">
                      <w:pPr>
                        <w:pStyle w:val="aff"/>
                        <w:spacing w:line="0" w:lineRule="atLeast"/>
                        <w:ind w:leftChars="675" w:left="1418" w:rightChars="835" w:right="1753"/>
                        <w:rPr>
                          <w:rFonts w:ascii="黑体" w:eastAsia="黑体" w:hAnsi="黑体" w:cs="Times New Roman"/>
                          <w:b w:val="0"/>
                          <w:sz w:val="52"/>
                          <w:szCs w:val="20"/>
                        </w:rPr>
                      </w:pPr>
                    </w:p>
                  </w:txbxContent>
                </v:textbox>
                <w10:wrap anchorx="margin" anchory="margin"/>
                <w10:anchorlock/>
              </v:shape>
            </w:pict>
          </mc:Fallback>
        </mc:AlternateContent>
      </w:r>
      <w:r w:rsidRPr="00904890">
        <w:rPr>
          <w:noProof/>
        </w:rPr>
        <mc:AlternateContent>
          <mc:Choice Requires="wps">
            <w:drawing>
              <wp:anchor distT="0" distB="0" distL="114300" distR="114300" simplePos="0" relativeHeight="251648512" behindDoc="0" locked="1" layoutInCell="1" allowOverlap="1" wp14:anchorId="1930B38A" wp14:editId="7C646B0A">
                <wp:simplePos x="0" y="0"/>
                <wp:positionH relativeFrom="margin">
                  <wp:posOffset>0</wp:posOffset>
                </wp:positionH>
                <wp:positionV relativeFrom="margin">
                  <wp:posOffset>0</wp:posOffset>
                </wp:positionV>
                <wp:extent cx="2540000" cy="657860"/>
                <wp:effectExtent l="0" t="0" r="12700" b="8890"/>
                <wp:wrapNone/>
                <wp:docPr id="2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9C2F" w14:textId="77777777" w:rsidR="00224CE6" w:rsidRDefault="00224CE6" w:rsidP="00111FB5">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0;margin-top:0;width:200pt;height:51.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" filled="f" stroked="f">
                <v:textbox inset="0,0,0,0">
                  <w:txbxContent>
                    <w:p w14:paraId="30919C2F" w14:textId="77777777" w:rsidR="00224CE6" w:rsidRDefault="00224CE6" w:rsidP="00111FB5">
                      <w:pPr>
                        <w:pStyle w:val="affa"/>
                      </w:pPr>
                    </w:p>
                  </w:txbxContent>
                </v:textbox>
                <w10:wrap anchorx="margin" anchory="margin"/>
                <w10:anchorlock/>
              </v:shape>
            </w:pict>
          </mc:Fallback>
        </mc:AlternateContent>
      </w:r>
    </w:p>
    <w:bookmarkEnd w:id="1"/>
    <w:bookmarkEnd w:id="2"/>
    <w:p w14:paraId="72F6A508" w14:textId="77777777" w:rsidR="00111FB5" w:rsidRPr="00904890" w:rsidRDefault="00111FB5" w:rsidP="00111FB5">
      <w:pPr>
        <w:adjustRightInd w:val="0"/>
        <w:snapToGrid w:val="0"/>
        <w:spacing w:before="567" w:after="680"/>
        <w:ind w:firstLine="640"/>
        <w:jc w:val="center"/>
        <w:rPr>
          <w:rStyle w:val="afff1"/>
          <w:color w:val="auto"/>
        </w:rPr>
      </w:pPr>
      <w:r w:rsidRPr="00904890">
        <w:rPr>
          <w:rStyle w:val="afff1"/>
          <w:rFonts w:hint="eastAsia"/>
          <w:color w:val="auto"/>
        </w:rPr>
        <w:lastRenderedPageBreak/>
        <w:t>前  言</w:t>
      </w:r>
    </w:p>
    <w:p w14:paraId="7B260E4D" w14:textId="77777777" w:rsidR="00111FB5" w:rsidRPr="00904890" w:rsidRDefault="00111FB5" w:rsidP="00111FB5">
      <w:pPr>
        <w:adjustRightInd w:val="0"/>
        <w:snapToGrid w:val="0"/>
        <w:spacing w:line="320" w:lineRule="exact"/>
        <w:ind w:firstLineChars="200" w:firstLine="420"/>
        <w:jc w:val="left"/>
        <w:rPr>
          <w:rFonts w:ascii="宋体" w:eastAsia="宋体" w:hAnsi="宋体" w:cs="Times New Roman"/>
          <w:snapToGrid w:val="0"/>
          <w:kern w:val="0"/>
          <w:szCs w:val="21"/>
        </w:rPr>
      </w:pPr>
      <w:r w:rsidRPr="00904890">
        <w:rPr>
          <w:rFonts w:ascii="宋体" w:eastAsia="宋体" w:hAnsi="宋体" w:cs="Times New Roman" w:hint="eastAsia"/>
          <w:szCs w:val="21"/>
        </w:rPr>
        <w:t>本标准按照</w:t>
      </w:r>
      <w:r w:rsidRPr="00904890">
        <w:rPr>
          <w:rFonts w:ascii="宋体" w:eastAsia="宋体" w:hAnsi="宋体" w:cs="Times New Roman" w:hint="eastAsia"/>
          <w:snapToGrid w:val="0"/>
          <w:kern w:val="0"/>
          <w:szCs w:val="21"/>
        </w:rPr>
        <w:t>GB/T 1.1-2009</w:t>
      </w:r>
      <w:r w:rsidRPr="00904890">
        <w:rPr>
          <w:rFonts w:ascii="宋体" w:eastAsia="宋体" w:hAnsi="宋体" w:cs="Times New Roman" w:hint="eastAsia"/>
          <w:szCs w:val="21"/>
        </w:rPr>
        <w:t>给出的规则和</w:t>
      </w:r>
      <w:r w:rsidRPr="00904890">
        <w:rPr>
          <w:rFonts w:ascii="宋体" w:eastAsia="宋体" w:hAnsi="宋体" w:cs="Times New Roman" w:hint="eastAsia"/>
          <w:snapToGrid w:val="0"/>
          <w:kern w:val="0"/>
          <w:szCs w:val="21"/>
        </w:rPr>
        <w:t>T/CAS 1.1-2017《团体标准的结构和编写指南》起草。</w:t>
      </w:r>
    </w:p>
    <w:p w14:paraId="1C6D436B" w14:textId="5A6072B4" w:rsidR="00E32F02" w:rsidRPr="00904890" w:rsidRDefault="00E32F02" w:rsidP="0050749B">
      <w:pPr>
        <w:adjustRightInd w:val="0"/>
        <w:snapToGrid w:val="0"/>
        <w:spacing w:line="320" w:lineRule="exact"/>
        <w:ind w:firstLineChars="200" w:firstLine="420"/>
        <w:jc w:val="left"/>
        <w:rPr>
          <w:rFonts w:ascii="宋体" w:eastAsia="宋体" w:hAnsi="宋体" w:cs="Times New Roman"/>
          <w:snapToGrid w:val="0"/>
          <w:kern w:val="0"/>
          <w:szCs w:val="21"/>
        </w:rPr>
      </w:pPr>
      <w:r w:rsidRPr="00904890">
        <w:rPr>
          <w:rFonts w:ascii="宋体" w:eastAsia="宋体" w:hAnsi="宋体" w:cs="Times New Roman" w:hint="eastAsia"/>
          <w:snapToGrid w:val="0"/>
          <w:kern w:val="0"/>
          <w:szCs w:val="21"/>
        </w:rPr>
        <w:t>请注意本文件的某些内容可能涉及专利，本文件的发布机构不承担识别这些专利的责任。</w:t>
      </w:r>
    </w:p>
    <w:p w14:paraId="7DFF9D79" w14:textId="73EE24AE" w:rsidR="00111FB5" w:rsidRPr="00904890" w:rsidRDefault="00111FB5" w:rsidP="00111FB5">
      <w:pPr>
        <w:adjustRightInd w:val="0"/>
        <w:snapToGrid w:val="0"/>
        <w:spacing w:line="320" w:lineRule="exact"/>
        <w:ind w:firstLineChars="200" w:firstLine="420"/>
        <w:jc w:val="left"/>
        <w:rPr>
          <w:rFonts w:ascii="宋体" w:eastAsia="宋体" w:hAnsi="宋体" w:cs="Times New Roman"/>
          <w:snapToGrid w:val="0"/>
          <w:kern w:val="0"/>
          <w:szCs w:val="21"/>
        </w:rPr>
      </w:pPr>
      <w:r w:rsidRPr="00904890">
        <w:rPr>
          <w:rFonts w:ascii="宋体" w:eastAsia="宋体" w:hAnsi="宋体" w:cs="Times New Roman" w:hint="eastAsia"/>
          <w:snapToGrid w:val="0"/>
          <w:kern w:val="0"/>
          <w:szCs w:val="21"/>
        </w:rPr>
        <w:t>本标准由</w:t>
      </w:r>
      <w:r w:rsidR="0050749B" w:rsidRPr="00904890">
        <w:rPr>
          <w:rFonts w:ascii="宋体" w:eastAsia="宋体" w:hAnsi="宋体" w:cs="Times New Roman" w:hint="eastAsia"/>
          <w:snapToGrid w:val="0"/>
          <w:kern w:val="0"/>
          <w:szCs w:val="21"/>
        </w:rPr>
        <w:t>中国工程建设标准化协会</w:t>
      </w:r>
      <w:r w:rsidRPr="00904890">
        <w:rPr>
          <w:rFonts w:ascii="宋体" w:eastAsia="宋体" w:hAnsi="宋体" w:cs="Times New Roman" w:hint="eastAsia"/>
          <w:snapToGrid w:val="0"/>
          <w:kern w:val="0"/>
          <w:szCs w:val="21"/>
        </w:rPr>
        <w:t>提出。</w:t>
      </w:r>
    </w:p>
    <w:p w14:paraId="524934C0" w14:textId="2C205534" w:rsidR="00111FB5" w:rsidRPr="00904890" w:rsidRDefault="00111FB5" w:rsidP="00111FB5">
      <w:pPr>
        <w:adjustRightInd w:val="0"/>
        <w:snapToGrid w:val="0"/>
        <w:spacing w:line="320" w:lineRule="exact"/>
        <w:ind w:firstLineChars="200" w:firstLine="420"/>
        <w:jc w:val="left"/>
        <w:rPr>
          <w:rFonts w:ascii="宋体" w:eastAsia="宋体" w:hAnsi="宋体" w:cs="Times New Roman"/>
          <w:snapToGrid w:val="0"/>
          <w:kern w:val="0"/>
          <w:szCs w:val="21"/>
        </w:rPr>
      </w:pPr>
      <w:r w:rsidRPr="00904890">
        <w:rPr>
          <w:rFonts w:ascii="宋体" w:eastAsia="宋体" w:hAnsi="宋体" w:cs="Times New Roman" w:hint="eastAsia"/>
          <w:snapToGrid w:val="0"/>
          <w:kern w:val="0"/>
          <w:szCs w:val="21"/>
        </w:rPr>
        <w:t>本标准由</w:t>
      </w:r>
      <w:r w:rsidR="005B49AA" w:rsidRPr="00904890">
        <w:rPr>
          <w:rFonts w:ascii="宋体" w:eastAsia="宋体" w:hAnsi="宋体" w:cs="Times New Roman" w:hint="eastAsia"/>
          <w:snapToGrid w:val="0"/>
          <w:kern w:val="0"/>
          <w:szCs w:val="21"/>
        </w:rPr>
        <w:t>中国工程建设标准化协会管道结构专业委员会</w:t>
      </w:r>
      <w:r w:rsidRPr="00904890">
        <w:rPr>
          <w:rFonts w:ascii="宋体" w:eastAsia="宋体" w:hAnsi="宋体" w:cs="Times New Roman" w:hint="eastAsia"/>
          <w:snapToGrid w:val="0"/>
          <w:kern w:val="0"/>
          <w:szCs w:val="21"/>
        </w:rPr>
        <w:t>归口。</w:t>
      </w:r>
    </w:p>
    <w:p w14:paraId="5D798516" w14:textId="6CF6D8B6" w:rsidR="00111FB5" w:rsidRPr="00904890" w:rsidRDefault="00111FB5" w:rsidP="001E1CB5">
      <w:pPr>
        <w:adjustRightInd w:val="0"/>
        <w:snapToGrid w:val="0"/>
        <w:spacing w:line="320" w:lineRule="exact"/>
        <w:ind w:firstLineChars="200" w:firstLine="420"/>
        <w:jc w:val="left"/>
        <w:rPr>
          <w:rFonts w:ascii="宋体" w:eastAsia="宋体" w:hAnsi="宋体" w:cs="Times New Roman"/>
          <w:snapToGrid w:val="0"/>
          <w:kern w:val="0"/>
          <w:szCs w:val="21"/>
        </w:rPr>
      </w:pPr>
      <w:r w:rsidRPr="00904890">
        <w:rPr>
          <w:rFonts w:ascii="宋体" w:eastAsia="宋体" w:hAnsi="宋体" w:cs="Times New Roman" w:hint="eastAsia"/>
          <w:snapToGrid w:val="0"/>
          <w:kern w:val="0"/>
          <w:szCs w:val="21"/>
        </w:rPr>
        <w:t>本标准起草单位：</w:t>
      </w:r>
      <w:r w:rsidR="005B49AA" w:rsidRPr="00904890">
        <w:rPr>
          <w:rFonts w:ascii="宋体" w:eastAsia="宋体" w:hAnsi="宋体" w:cs="Times New Roman"/>
          <w:snapToGrid w:val="0"/>
          <w:kern w:val="0"/>
          <w:szCs w:val="21"/>
        </w:rPr>
        <w:t xml:space="preserve"> </w:t>
      </w:r>
    </w:p>
    <w:p w14:paraId="2E8C9F3F" w14:textId="661B64E5" w:rsidR="00111FB5" w:rsidRPr="00904890" w:rsidRDefault="00111FB5" w:rsidP="005B49AA">
      <w:pPr>
        <w:adjustRightInd w:val="0"/>
        <w:snapToGrid w:val="0"/>
        <w:spacing w:line="320" w:lineRule="exact"/>
        <w:ind w:firstLineChars="200" w:firstLine="420"/>
        <w:jc w:val="left"/>
        <w:rPr>
          <w:rFonts w:ascii="宋体" w:eastAsia="宋体" w:hAnsi="Times New Roman" w:cs="Times New Roman"/>
          <w:noProof/>
          <w:kern w:val="0"/>
          <w:szCs w:val="21"/>
        </w:rPr>
      </w:pPr>
      <w:r w:rsidRPr="00904890">
        <w:rPr>
          <w:rFonts w:ascii="宋体" w:eastAsia="宋体" w:hAnsi="宋体" w:cs="Times New Roman" w:hint="eastAsia"/>
          <w:snapToGrid w:val="0"/>
          <w:kern w:val="0"/>
          <w:szCs w:val="21"/>
        </w:rPr>
        <w:t>本标准主要起草人：</w:t>
      </w:r>
      <w:r w:rsidR="005B49AA" w:rsidRPr="00904890">
        <w:rPr>
          <w:rFonts w:ascii="宋体" w:eastAsia="宋体" w:hAnsi="Times New Roman" w:cs="Times New Roman"/>
          <w:noProof/>
          <w:kern w:val="0"/>
          <w:szCs w:val="21"/>
        </w:rPr>
        <w:t xml:space="preserve"> </w:t>
      </w:r>
    </w:p>
    <w:p w14:paraId="63C6099A" w14:textId="77777777" w:rsidR="00111FB5" w:rsidRPr="00904890" w:rsidRDefault="00111FB5" w:rsidP="00111FB5">
      <w:pPr>
        <w:snapToGrid w:val="0"/>
        <w:spacing w:line="360" w:lineRule="auto"/>
        <w:ind w:firstLine="420"/>
        <w:rPr>
          <w:rFonts w:ascii="宋体" w:eastAsia="宋体" w:hAnsi="Times New Roman" w:cs="Times New Roman"/>
          <w:szCs w:val="20"/>
        </w:rPr>
      </w:pPr>
    </w:p>
    <w:p w14:paraId="5BA7EEB6"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72A0B625"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1A78A0BB"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20BAE001"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3C305770"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25972BB2"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3374147F"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074314E5"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338556FB"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1D66A118"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053EDB42"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576E15AB"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35421EC8"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44A3BA72"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58346E72"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6E7DECBE"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6FF0335A"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6CEEE6F9"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241FD239"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73D0A09B"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25AE5A96"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2CD60522" w14:textId="77777777" w:rsidR="00670870" w:rsidRPr="00904890" w:rsidRDefault="00670870" w:rsidP="00111FB5">
      <w:pPr>
        <w:snapToGrid w:val="0"/>
        <w:spacing w:line="360" w:lineRule="auto"/>
        <w:ind w:firstLine="420"/>
        <w:rPr>
          <w:rFonts w:ascii="宋体" w:eastAsia="宋体" w:hAnsi="Times New Roman" w:cs="Times New Roman"/>
          <w:szCs w:val="20"/>
        </w:rPr>
      </w:pPr>
    </w:p>
    <w:p w14:paraId="298FBE9F" w14:textId="77777777" w:rsidR="00670870" w:rsidRPr="00904890" w:rsidRDefault="00670870" w:rsidP="00111FB5">
      <w:pPr>
        <w:snapToGrid w:val="0"/>
        <w:spacing w:line="360" w:lineRule="auto"/>
        <w:ind w:firstLine="420"/>
        <w:rPr>
          <w:rFonts w:ascii="宋体" w:eastAsia="宋体" w:hAnsi="Times New Roman" w:cs="Times New Roman"/>
          <w:szCs w:val="20"/>
        </w:rPr>
        <w:sectPr w:rsidR="00670870" w:rsidRPr="00904890" w:rsidSect="00EA02F0">
          <w:headerReference w:type="first" r:id="rId14"/>
          <w:footerReference w:type="first" r:id="rId15"/>
          <w:pgSz w:w="11907" w:h="16839" w:code="9"/>
          <w:pgMar w:top="1418" w:right="1134" w:bottom="1418" w:left="1418" w:header="1418" w:footer="992" w:gutter="0"/>
          <w:pgNumType w:fmt="upperRoman" w:start="1"/>
          <w:cols w:space="425"/>
          <w:titlePg/>
          <w:docGrid w:linePitch="312"/>
        </w:sectPr>
      </w:pPr>
    </w:p>
    <w:p w14:paraId="5E65CEA6" w14:textId="598B3D24" w:rsidR="005B49AA" w:rsidRPr="00904890" w:rsidRDefault="001958C6" w:rsidP="008F02D7">
      <w:pPr>
        <w:pStyle w:val="affff1"/>
        <w:rPr>
          <w:color w:val="auto"/>
        </w:rPr>
      </w:pPr>
      <w:r w:rsidRPr="00904890">
        <w:rPr>
          <w:rFonts w:hint="eastAsia"/>
          <w:color w:val="auto"/>
        </w:rPr>
        <w:t>不锈钢</w:t>
      </w:r>
      <w:r w:rsidR="00C558ED">
        <w:rPr>
          <w:rFonts w:hint="eastAsia"/>
          <w:color w:val="auto"/>
        </w:rPr>
        <w:t>复合对焊</w:t>
      </w:r>
      <w:r w:rsidRPr="00904890">
        <w:rPr>
          <w:rFonts w:hint="eastAsia"/>
          <w:color w:val="auto"/>
        </w:rPr>
        <w:t>管件</w:t>
      </w:r>
    </w:p>
    <w:p w14:paraId="131CE5EE" w14:textId="02B5B1CA" w:rsidR="00F6580C" w:rsidRPr="00904890" w:rsidRDefault="00F6580C" w:rsidP="005B49AA">
      <w:pPr>
        <w:pStyle w:val="10"/>
        <w:spacing w:before="240" w:after="240"/>
      </w:pPr>
      <w:r w:rsidRPr="00904890">
        <w:rPr>
          <w:rFonts w:hint="eastAsia"/>
        </w:rPr>
        <w:t>范围</w:t>
      </w:r>
    </w:p>
    <w:p w14:paraId="56AD9514" w14:textId="46519229" w:rsidR="00111FB5" w:rsidRPr="00904890" w:rsidRDefault="000412A7"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本标准规定了</w:t>
      </w:r>
      <w:r w:rsidR="001038D0" w:rsidRPr="00904890">
        <w:rPr>
          <w:rFonts w:ascii="宋体" w:eastAsia="宋体" w:hAnsi="宋体" w:cs="Times New Roman" w:hint="eastAsia"/>
          <w:snapToGrid w:val="0"/>
          <w:kern w:val="0"/>
          <w:szCs w:val="20"/>
        </w:rPr>
        <w:t>DN15～DN1500（NPS1/2～NPS60）</w:t>
      </w:r>
      <w:r w:rsidR="00C558ED">
        <w:rPr>
          <w:rFonts w:ascii="宋体" w:eastAsia="宋体" w:hAnsi="宋体" w:cs="Times New Roman" w:hint="eastAsia"/>
          <w:szCs w:val="21"/>
        </w:rPr>
        <w:t>不锈钢复合对焊管件</w:t>
      </w:r>
      <w:r w:rsidR="00111FB5" w:rsidRPr="00904890">
        <w:rPr>
          <w:rFonts w:ascii="宋体" w:eastAsia="宋体" w:hAnsi="宋体" w:cs="Times New Roman" w:hint="eastAsia"/>
          <w:szCs w:val="21"/>
        </w:rPr>
        <w:t>的</w:t>
      </w:r>
      <w:r w:rsidR="002D3A61" w:rsidRPr="00904890">
        <w:rPr>
          <w:rFonts w:ascii="宋体" w:eastAsia="宋体" w:hAnsi="宋体" w:cs="Times New Roman" w:hint="eastAsia"/>
          <w:szCs w:val="21"/>
        </w:rPr>
        <w:t>术</w:t>
      </w:r>
      <w:r w:rsidR="00670870" w:rsidRPr="00904890">
        <w:rPr>
          <w:rFonts w:ascii="宋体" w:eastAsia="宋体" w:hAnsi="宋体" w:cs="Times New Roman" w:hint="eastAsia"/>
          <w:szCs w:val="21"/>
        </w:rPr>
        <w:t>语和定义、</w:t>
      </w:r>
      <w:r w:rsidR="00111FB5" w:rsidRPr="00904890">
        <w:rPr>
          <w:rFonts w:ascii="宋体" w:eastAsia="宋体" w:hAnsi="宋体" w:cs="Times New Roman" w:hint="eastAsia"/>
          <w:szCs w:val="21"/>
        </w:rPr>
        <w:t>类</w:t>
      </w:r>
      <w:r w:rsidR="00670870" w:rsidRPr="00904890">
        <w:rPr>
          <w:rFonts w:ascii="宋体" w:eastAsia="宋体" w:hAnsi="宋体" w:cs="Times New Roman" w:hint="eastAsia"/>
          <w:szCs w:val="21"/>
        </w:rPr>
        <w:t>型与</w:t>
      </w:r>
      <w:r w:rsidR="00111FB5" w:rsidRPr="00904890">
        <w:rPr>
          <w:rFonts w:ascii="宋体" w:eastAsia="宋体" w:hAnsi="宋体" w:cs="Times New Roman" w:hint="eastAsia"/>
          <w:szCs w:val="21"/>
        </w:rPr>
        <w:t>代号</w:t>
      </w:r>
      <w:r w:rsidR="00CC4551" w:rsidRPr="00904890">
        <w:rPr>
          <w:rFonts w:ascii="宋体" w:eastAsia="宋体" w:hAnsi="宋体" w:cs="Times New Roman" w:hint="eastAsia"/>
          <w:szCs w:val="21"/>
        </w:rPr>
        <w:t>及</w:t>
      </w:r>
      <w:r w:rsidR="002F1505" w:rsidRPr="00904890">
        <w:rPr>
          <w:rFonts w:ascii="宋体" w:eastAsia="宋体" w:hAnsi="宋体" w:cs="Times New Roman" w:hint="eastAsia"/>
          <w:szCs w:val="21"/>
        </w:rPr>
        <w:t>标志</w:t>
      </w:r>
      <w:r w:rsidR="00670870" w:rsidRPr="00904890">
        <w:rPr>
          <w:rFonts w:ascii="宋体" w:eastAsia="宋体" w:hAnsi="宋体" w:cs="Times New Roman" w:hint="eastAsia"/>
          <w:szCs w:val="21"/>
        </w:rPr>
        <w:t>、订货内容、要求和</w:t>
      </w:r>
      <w:r w:rsidR="00B05B61" w:rsidRPr="00904890">
        <w:rPr>
          <w:rFonts w:ascii="宋体" w:eastAsia="宋体" w:hAnsi="宋体" w:cs="Times New Roman" w:hint="eastAsia"/>
          <w:szCs w:val="21"/>
        </w:rPr>
        <w:t>试验方法、检验规则</w:t>
      </w:r>
      <w:r w:rsidR="009445E0" w:rsidRPr="00904890">
        <w:rPr>
          <w:rFonts w:ascii="宋体" w:eastAsia="宋体" w:hAnsi="宋体" w:cs="Times New Roman" w:hint="eastAsia"/>
          <w:szCs w:val="21"/>
        </w:rPr>
        <w:t>、</w:t>
      </w:r>
      <w:r w:rsidR="00111FB5" w:rsidRPr="00904890">
        <w:rPr>
          <w:rFonts w:ascii="宋体" w:eastAsia="宋体" w:hAnsi="宋体" w:cs="Times New Roman" w:hint="eastAsia"/>
          <w:szCs w:val="21"/>
        </w:rPr>
        <w:t>包装、运输、贮存</w:t>
      </w:r>
      <w:r w:rsidR="009445E0" w:rsidRPr="00904890">
        <w:rPr>
          <w:rFonts w:ascii="宋体" w:eastAsia="宋体" w:hAnsi="宋体" w:cs="Times New Roman" w:hint="eastAsia"/>
          <w:szCs w:val="21"/>
        </w:rPr>
        <w:t>和</w:t>
      </w:r>
      <w:r w:rsidR="00B05B61" w:rsidRPr="00904890">
        <w:rPr>
          <w:rFonts w:ascii="宋体" w:eastAsia="宋体" w:hAnsi="宋体" w:cs="Times New Roman" w:hint="eastAsia"/>
          <w:szCs w:val="21"/>
        </w:rPr>
        <w:t>产品质量合格证明书</w:t>
      </w:r>
      <w:r w:rsidR="00111FB5" w:rsidRPr="00904890">
        <w:rPr>
          <w:rFonts w:ascii="宋体" w:eastAsia="宋体" w:hAnsi="宋体" w:cs="Times New Roman" w:hint="eastAsia"/>
          <w:szCs w:val="21"/>
        </w:rPr>
        <w:t>。</w:t>
      </w:r>
    </w:p>
    <w:p w14:paraId="5C3D1441" w14:textId="1EB2F051" w:rsidR="005B49AA" w:rsidRPr="00904890" w:rsidRDefault="00111FB5"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本标准适用于输送水（</w:t>
      </w:r>
      <w:r w:rsidRPr="00904890">
        <w:rPr>
          <w:rFonts w:ascii="宋体" w:eastAsia="宋体" w:hAnsi="宋体" w:cs="Times New Roman" w:hint="eastAsia"/>
          <w:szCs w:val="21"/>
        </w:rPr>
        <w:t>生活用冷热水、饮用水、食品行业用水</w:t>
      </w:r>
      <w:r w:rsidRPr="00904890">
        <w:rPr>
          <w:rFonts w:ascii="宋体" w:eastAsia="宋体" w:hAnsi="宋体" w:cs="Times New Roman" w:hint="eastAsia"/>
          <w:snapToGrid w:val="0"/>
          <w:kern w:val="0"/>
          <w:szCs w:val="20"/>
        </w:rPr>
        <w:t>、消防</w:t>
      </w:r>
      <w:r w:rsidR="00821D49" w:rsidRPr="00904890">
        <w:rPr>
          <w:rFonts w:ascii="宋体" w:eastAsia="宋体" w:hAnsi="宋体" w:cs="Times New Roman" w:hint="eastAsia"/>
          <w:snapToGrid w:val="0"/>
          <w:kern w:val="0"/>
          <w:szCs w:val="20"/>
        </w:rPr>
        <w:t>用</w:t>
      </w:r>
      <w:r w:rsidRPr="00904890">
        <w:rPr>
          <w:rFonts w:ascii="宋体" w:eastAsia="宋体" w:hAnsi="宋体" w:cs="Times New Roman" w:hint="eastAsia"/>
          <w:snapToGrid w:val="0"/>
          <w:kern w:val="0"/>
          <w:szCs w:val="20"/>
        </w:rPr>
        <w:t>水、空调循环</w:t>
      </w:r>
      <w:r w:rsidR="00821D49" w:rsidRPr="00904890">
        <w:rPr>
          <w:rFonts w:ascii="宋体" w:eastAsia="宋体" w:hAnsi="宋体" w:cs="Times New Roman" w:hint="eastAsia"/>
          <w:snapToGrid w:val="0"/>
          <w:kern w:val="0"/>
          <w:szCs w:val="20"/>
        </w:rPr>
        <w:t>用</w:t>
      </w:r>
      <w:r w:rsidRPr="00904890">
        <w:rPr>
          <w:rFonts w:ascii="宋体" w:eastAsia="宋体" w:hAnsi="宋体" w:cs="Times New Roman" w:hint="eastAsia"/>
          <w:snapToGrid w:val="0"/>
          <w:kern w:val="0"/>
          <w:szCs w:val="20"/>
        </w:rPr>
        <w:t>水、污水</w:t>
      </w:r>
      <w:r w:rsidR="00CC4551" w:rsidRPr="00904890">
        <w:rPr>
          <w:rFonts w:ascii="宋体" w:eastAsia="宋体" w:hAnsi="宋体" w:cs="Times New Roman" w:hint="eastAsia"/>
          <w:snapToGrid w:val="0"/>
          <w:kern w:val="0"/>
          <w:szCs w:val="20"/>
        </w:rPr>
        <w:t>、雨水</w:t>
      </w:r>
      <w:r w:rsidR="005B49AA" w:rsidRPr="00904890">
        <w:rPr>
          <w:rFonts w:ascii="宋体" w:eastAsia="宋体" w:hAnsi="宋体" w:cs="Times New Roman" w:hint="eastAsia"/>
          <w:snapToGrid w:val="0"/>
          <w:kern w:val="0"/>
          <w:szCs w:val="20"/>
        </w:rPr>
        <w:t>等）、蒸汽</w:t>
      </w:r>
      <w:r w:rsidRPr="00904890">
        <w:rPr>
          <w:rFonts w:ascii="宋体" w:eastAsia="宋体" w:hAnsi="宋体" w:cs="Times New Roman" w:hint="eastAsia"/>
          <w:snapToGrid w:val="0"/>
          <w:kern w:val="0"/>
          <w:szCs w:val="20"/>
        </w:rPr>
        <w:t>、空气、</w:t>
      </w:r>
      <w:r w:rsidR="005B49AA" w:rsidRPr="00904890">
        <w:rPr>
          <w:rFonts w:ascii="宋体" w:eastAsia="宋体" w:hAnsi="宋体" w:cs="Times New Roman" w:hint="eastAsia"/>
          <w:snapToGrid w:val="0"/>
          <w:kern w:val="0"/>
          <w:szCs w:val="20"/>
        </w:rPr>
        <w:t>城镇</w:t>
      </w:r>
      <w:r w:rsidRPr="00904890">
        <w:rPr>
          <w:rFonts w:ascii="宋体" w:eastAsia="宋体" w:hAnsi="宋体" w:cs="Times New Roman" w:hint="eastAsia"/>
          <w:snapToGrid w:val="0"/>
          <w:kern w:val="0"/>
          <w:szCs w:val="20"/>
        </w:rPr>
        <w:t>燃气等</w:t>
      </w:r>
      <w:r w:rsidR="00C558ED">
        <w:rPr>
          <w:rFonts w:ascii="宋体" w:eastAsia="宋体" w:hAnsi="宋体" w:cs="Times New Roman" w:hint="eastAsia"/>
          <w:snapToGrid w:val="0"/>
          <w:kern w:val="0"/>
          <w:szCs w:val="20"/>
        </w:rPr>
        <w:t>不锈钢复合对焊管件</w:t>
      </w:r>
      <w:r w:rsidR="002D3A61" w:rsidRPr="00904890">
        <w:rPr>
          <w:rFonts w:ascii="宋体" w:eastAsia="宋体" w:hAnsi="宋体" w:cs="Times New Roman" w:hint="eastAsia"/>
          <w:snapToGrid w:val="0"/>
          <w:kern w:val="0"/>
          <w:szCs w:val="20"/>
        </w:rPr>
        <w:t>（以下简称为“</w:t>
      </w:r>
      <w:r w:rsidRPr="00904890">
        <w:rPr>
          <w:rFonts w:ascii="宋体" w:eastAsia="宋体" w:hAnsi="宋体" w:cs="Times New Roman" w:hint="eastAsia"/>
          <w:snapToGrid w:val="0"/>
          <w:kern w:val="0"/>
          <w:szCs w:val="20"/>
        </w:rPr>
        <w:t>管件”）。</w:t>
      </w:r>
    </w:p>
    <w:p w14:paraId="58E2F785" w14:textId="77777777" w:rsidR="00111FB5" w:rsidRPr="00904890" w:rsidRDefault="00111FB5" w:rsidP="00D953D6">
      <w:pPr>
        <w:pStyle w:val="10"/>
        <w:widowControl w:val="0"/>
        <w:spacing w:before="240" w:after="240"/>
      </w:pPr>
      <w:r w:rsidRPr="00904890">
        <w:rPr>
          <w:rFonts w:hint="eastAsia"/>
        </w:rPr>
        <w:t>规范性引用文件</w:t>
      </w:r>
    </w:p>
    <w:p w14:paraId="163E8A5A" w14:textId="77777777" w:rsidR="00111FB5" w:rsidRPr="00904890" w:rsidRDefault="00111FB5"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下列文件对于本文件的应用是必不可少的。凡是注日期的引用文件，仅所注日期的版本适用于本文件。凡是不注日期的引用文件，其最新版本（包括所有的修改单）适用于本文件。</w:t>
      </w:r>
    </w:p>
    <w:p w14:paraId="4CC64387" w14:textId="4141E1B9" w:rsidR="00947A32" w:rsidRPr="00904890" w:rsidRDefault="00947A32"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GB/T 4334  金属和合金的腐蚀  不锈钢晶间腐蚀试验方法</w:t>
      </w:r>
    </w:p>
    <w:p w14:paraId="1A5B8B73" w14:textId="3E99EDE2" w:rsidR="00D23F2F" w:rsidRPr="00904890" w:rsidRDefault="00D23F2F"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 xml:space="preserve">GB/T 6396  </w:t>
      </w:r>
      <w:r w:rsidR="002D3A61" w:rsidRPr="00904890">
        <w:rPr>
          <w:rFonts w:ascii="宋体" w:eastAsia="宋体" w:hAnsi="宋体" w:cs="Times New Roman" w:hint="eastAsia"/>
          <w:snapToGrid w:val="0"/>
          <w:kern w:val="0"/>
          <w:szCs w:val="20"/>
        </w:rPr>
        <w:t>复合钢板力学及工艺性能试验</w:t>
      </w:r>
      <w:r w:rsidR="00701F4B" w:rsidRPr="00904890">
        <w:rPr>
          <w:rFonts w:ascii="宋体" w:eastAsia="宋体" w:hAnsi="宋体" w:cs="Times New Roman" w:hint="eastAsia"/>
          <w:snapToGrid w:val="0"/>
          <w:kern w:val="0"/>
          <w:szCs w:val="20"/>
        </w:rPr>
        <w:t>方法</w:t>
      </w:r>
    </w:p>
    <w:p w14:paraId="332C5907" w14:textId="313C7544" w:rsidR="00702A12" w:rsidRPr="00904890" w:rsidRDefault="00702A12"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snapToGrid w:val="0"/>
          <w:kern w:val="0"/>
          <w:szCs w:val="20"/>
        </w:rPr>
        <w:t>GB/T</w:t>
      </w:r>
      <w:r w:rsidRPr="00904890">
        <w:rPr>
          <w:rFonts w:ascii="宋体" w:eastAsia="宋体" w:hAnsi="宋体" w:cs="Times New Roman" w:hint="eastAsia"/>
          <w:snapToGrid w:val="0"/>
          <w:kern w:val="0"/>
          <w:szCs w:val="20"/>
        </w:rPr>
        <w:t xml:space="preserve"> 8165  不锈钢复合钢板和钢带</w:t>
      </w:r>
    </w:p>
    <w:p w14:paraId="2C44A945" w14:textId="703E2048" w:rsidR="004B1A41" w:rsidRPr="00904890" w:rsidRDefault="004B1A41"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GB/T 9452  热处理</w:t>
      </w:r>
      <w:proofErr w:type="gramStart"/>
      <w:r w:rsidRPr="00904890">
        <w:rPr>
          <w:rFonts w:ascii="宋体" w:eastAsia="宋体" w:hAnsi="宋体" w:cs="Times New Roman" w:hint="eastAsia"/>
          <w:snapToGrid w:val="0"/>
          <w:kern w:val="0"/>
          <w:szCs w:val="20"/>
        </w:rPr>
        <w:t>炉有效加热区测定</w:t>
      </w:r>
      <w:proofErr w:type="gramEnd"/>
      <w:r w:rsidRPr="00904890">
        <w:rPr>
          <w:rFonts w:ascii="宋体" w:eastAsia="宋体" w:hAnsi="宋体" w:cs="Times New Roman" w:hint="eastAsia"/>
          <w:snapToGrid w:val="0"/>
          <w:kern w:val="0"/>
          <w:szCs w:val="20"/>
        </w:rPr>
        <w:t>方法</w:t>
      </w:r>
    </w:p>
    <w:p w14:paraId="34DD24E5" w14:textId="7F7D6697" w:rsidR="00E54037" w:rsidRPr="00904890" w:rsidRDefault="00E54037"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GB/T 12459</w:t>
      </w:r>
      <w:r w:rsidR="001065C7" w:rsidRPr="00904890">
        <w:rPr>
          <w:rFonts w:ascii="宋体" w:eastAsia="宋体" w:hAnsi="宋体" w:cs="Times New Roman" w:hint="eastAsia"/>
          <w:snapToGrid w:val="0"/>
          <w:kern w:val="0"/>
          <w:szCs w:val="20"/>
        </w:rPr>
        <w:t>-2017</w:t>
      </w:r>
      <w:r w:rsidRPr="00904890">
        <w:rPr>
          <w:rFonts w:ascii="宋体" w:eastAsia="宋体" w:hAnsi="宋体" w:cs="Times New Roman" w:hint="eastAsia"/>
          <w:snapToGrid w:val="0"/>
          <w:kern w:val="0"/>
          <w:szCs w:val="20"/>
        </w:rPr>
        <w:t xml:space="preserve">  </w:t>
      </w:r>
      <w:r w:rsidR="00B154F3" w:rsidRPr="00904890">
        <w:rPr>
          <w:rFonts w:ascii="宋体" w:eastAsia="宋体" w:hAnsi="宋体" w:cs="Times New Roman" w:hint="eastAsia"/>
          <w:snapToGrid w:val="0"/>
          <w:kern w:val="0"/>
          <w:szCs w:val="20"/>
        </w:rPr>
        <w:t>钢制对焊管件 类型与参数</w:t>
      </w:r>
    </w:p>
    <w:p w14:paraId="2528E552" w14:textId="1B74B32F" w:rsidR="00237E64" w:rsidRPr="00904890" w:rsidRDefault="00237E64"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snapToGrid w:val="0"/>
          <w:kern w:val="0"/>
          <w:szCs w:val="20"/>
        </w:rPr>
        <w:t>GB/T 13</w:t>
      </w:r>
      <w:r w:rsidRPr="00904890">
        <w:rPr>
          <w:rFonts w:ascii="宋体" w:eastAsia="宋体" w:hAnsi="宋体" w:cs="Times New Roman" w:hint="eastAsia"/>
          <w:snapToGrid w:val="0"/>
          <w:kern w:val="0"/>
          <w:szCs w:val="20"/>
        </w:rPr>
        <w:t>305</w:t>
      </w:r>
      <w:r w:rsidR="00224CE6" w:rsidRPr="00904890">
        <w:rPr>
          <w:rFonts w:ascii="宋体" w:eastAsia="宋体" w:hAnsi="宋体" w:cs="Times New Roman"/>
          <w:snapToGrid w:val="0"/>
          <w:kern w:val="0"/>
          <w:szCs w:val="20"/>
        </w:rPr>
        <w:t xml:space="preserve">  </w:t>
      </w:r>
      <w:r w:rsidRPr="00904890">
        <w:rPr>
          <w:rFonts w:ascii="宋体" w:eastAsia="宋体" w:hAnsi="宋体" w:cs="Times New Roman" w:hint="eastAsia"/>
          <w:snapToGrid w:val="0"/>
          <w:kern w:val="0"/>
          <w:szCs w:val="20"/>
        </w:rPr>
        <w:t>不锈钢中α-</w:t>
      </w:r>
      <w:proofErr w:type="gramStart"/>
      <w:r w:rsidRPr="00904890">
        <w:rPr>
          <w:rFonts w:ascii="宋体" w:eastAsia="宋体" w:hAnsi="宋体" w:cs="Times New Roman" w:hint="eastAsia"/>
          <w:snapToGrid w:val="0"/>
          <w:kern w:val="0"/>
          <w:szCs w:val="20"/>
        </w:rPr>
        <w:t>相面积</w:t>
      </w:r>
      <w:proofErr w:type="gramEnd"/>
      <w:r w:rsidRPr="00904890">
        <w:rPr>
          <w:rFonts w:ascii="宋体" w:eastAsia="宋体" w:hAnsi="宋体" w:cs="Times New Roman" w:hint="eastAsia"/>
          <w:snapToGrid w:val="0"/>
          <w:kern w:val="0"/>
          <w:szCs w:val="20"/>
        </w:rPr>
        <w:t>含量金相测定法</w:t>
      </w:r>
    </w:p>
    <w:p w14:paraId="41176AC5" w14:textId="2BEDCF05" w:rsidR="00B154F3" w:rsidRPr="00904890" w:rsidRDefault="00B154F3"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GB/T 13401</w:t>
      </w:r>
      <w:r w:rsidR="001065C7" w:rsidRPr="00904890">
        <w:rPr>
          <w:rFonts w:ascii="宋体" w:eastAsia="宋体" w:hAnsi="宋体" w:cs="Times New Roman" w:hint="eastAsia"/>
          <w:snapToGrid w:val="0"/>
          <w:kern w:val="0"/>
          <w:szCs w:val="20"/>
        </w:rPr>
        <w:t>-2017</w:t>
      </w:r>
      <w:r w:rsidRPr="00904890">
        <w:rPr>
          <w:rFonts w:ascii="宋体" w:eastAsia="宋体" w:hAnsi="宋体" w:cs="Times New Roman" w:hint="eastAsia"/>
          <w:snapToGrid w:val="0"/>
          <w:kern w:val="0"/>
          <w:szCs w:val="20"/>
        </w:rPr>
        <w:t xml:space="preserve">  钢制对焊管件 技术规范</w:t>
      </w:r>
    </w:p>
    <w:p w14:paraId="4A60514F" w14:textId="515243F8" w:rsidR="00111FB5" w:rsidRPr="00904890" w:rsidRDefault="00111FB5"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GB/T</w:t>
      </w:r>
      <w:r w:rsidRPr="00904890">
        <w:rPr>
          <w:rFonts w:ascii="宋体" w:eastAsia="宋体" w:hAnsi="宋体" w:cs="Times New Roman"/>
          <w:snapToGrid w:val="0"/>
          <w:kern w:val="0"/>
          <w:szCs w:val="20"/>
        </w:rPr>
        <w:t xml:space="preserve"> 17219</w:t>
      </w:r>
      <w:r w:rsidR="00EB484A" w:rsidRPr="00904890">
        <w:rPr>
          <w:rFonts w:ascii="宋体" w:eastAsia="宋体" w:hAnsi="宋体" w:cs="Times New Roman"/>
          <w:snapToGrid w:val="0"/>
          <w:kern w:val="0"/>
          <w:szCs w:val="20"/>
        </w:rPr>
        <w:t xml:space="preserve">  </w:t>
      </w:r>
      <w:r w:rsidRPr="00904890">
        <w:rPr>
          <w:rFonts w:ascii="宋体" w:eastAsia="宋体" w:hAnsi="宋体" w:cs="Times New Roman" w:hint="eastAsia"/>
          <w:snapToGrid w:val="0"/>
          <w:kern w:val="0"/>
          <w:szCs w:val="20"/>
        </w:rPr>
        <w:t>生活饮用水输配水设备及防护材料的安全性评价标准</w:t>
      </w:r>
    </w:p>
    <w:p w14:paraId="148F821A" w14:textId="5F55E9A8" w:rsidR="00701F4B" w:rsidRPr="00904890" w:rsidRDefault="00702A12"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NB/T 47002.1</w:t>
      </w:r>
      <w:r w:rsidR="009445E0" w:rsidRPr="00904890">
        <w:rPr>
          <w:rFonts w:ascii="宋体" w:eastAsia="宋体" w:hAnsi="宋体" w:cs="Times New Roman"/>
          <w:snapToGrid w:val="0"/>
          <w:kern w:val="0"/>
          <w:szCs w:val="20"/>
        </w:rPr>
        <w:t xml:space="preserve">  </w:t>
      </w:r>
      <w:r w:rsidR="00701F4B" w:rsidRPr="00904890">
        <w:rPr>
          <w:rFonts w:ascii="宋体" w:eastAsia="宋体" w:hAnsi="宋体" w:cs="Times New Roman" w:hint="eastAsia"/>
          <w:snapToGrid w:val="0"/>
          <w:kern w:val="0"/>
          <w:szCs w:val="20"/>
        </w:rPr>
        <w:t xml:space="preserve">压力容器用爆炸焊接复合板  第一部分 </w:t>
      </w:r>
      <w:r w:rsidR="00224CE6" w:rsidRPr="00904890">
        <w:rPr>
          <w:rFonts w:ascii="宋体" w:eastAsia="宋体" w:hAnsi="宋体" w:cs="Times New Roman"/>
          <w:snapToGrid w:val="0"/>
          <w:kern w:val="0"/>
          <w:szCs w:val="20"/>
        </w:rPr>
        <w:t xml:space="preserve"> </w:t>
      </w:r>
      <w:r w:rsidR="00701F4B" w:rsidRPr="00904890">
        <w:rPr>
          <w:rFonts w:ascii="宋体" w:eastAsia="宋体" w:hAnsi="宋体" w:cs="Times New Roman" w:hint="eastAsia"/>
          <w:snapToGrid w:val="0"/>
          <w:kern w:val="0"/>
          <w:szCs w:val="20"/>
        </w:rPr>
        <w:t>不锈钢-钢复合板</w:t>
      </w:r>
    </w:p>
    <w:p w14:paraId="73039760" w14:textId="5D3B1D4A" w:rsidR="007511D3" w:rsidRPr="00904890" w:rsidRDefault="007511D3"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NB/T 47013.2  承压设备无损检测 第2部分：射线检测</w:t>
      </w:r>
    </w:p>
    <w:p w14:paraId="21382011" w14:textId="64243CBD" w:rsidR="007511D3" w:rsidRPr="00904890" w:rsidRDefault="007511D3"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NB/T 47013.3  承压设备无损检测 第3部分：超声检测</w:t>
      </w:r>
    </w:p>
    <w:p w14:paraId="1BB46D90" w14:textId="0C34E43A" w:rsidR="007511D3" w:rsidRPr="00904890" w:rsidRDefault="007511D3"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NB/T 47013.4  承压设备无损检测 第4部分：磁粉检测</w:t>
      </w:r>
    </w:p>
    <w:p w14:paraId="135D6026" w14:textId="6C72D3D1" w:rsidR="007511D3" w:rsidRPr="00904890" w:rsidRDefault="007511D3"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NB/T 47013.5  承压设备无损检测 第5部分：渗透检测</w:t>
      </w:r>
    </w:p>
    <w:p w14:paraId="4A5C58A8" w14:textId="3FDF78AC" w:rsidR="00C52E19" w:rsidRPr="00904890" w:rsidRDefault="00C52E19"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NB/T 47014  承压设备焊接工艺评定</w:t>
      </w:r>
    </w:p>
    <w:p w14:paraId="2F581079" w14:textId="7B2541B0" w:rsidR="00C52E19" w:rsidRPr="00904890" w:rsidRDefault="00C52E19"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NB/T 47015  压力容器焊接规程</w:t>
      </w:r>
    </w:p>
    <w:p w14:paraId="45055060" w14:textId="2BB3B1B7" w:rsidR="003F4B10" w:rsidRPr="00904890" w:rsidRDefault="00536173"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TSG Z8001</w:t>
      </w:r>
      <w:r w:rsidR="003F4B10" w:rsidRPr="00904890">
        <w:rPr>
          <w:rFonts w:ascii="宋体" w:eastAsia="宋体" w:hAnsi="宋体" w:cs="Times New Roman" w:hint="eastAsia"/>
          <w:snapToGrid w:val="0"/>
          <w:kern w:val="0"/>
          <w:szCs w:val="20"/>
        </w:rPr>
        <w:t xml:space="preserve">  特种设备无损检测人员考核规则</w:t>
      </w:r>
    </w:p>
    <w:p w14:paraId="7AD1C841" w14:textId="5AC0433D" w:rsidR="00C52E19" w:rsidRPr="00904890" w:rsidRDefault="00536173"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TSG Z6002</w:t>
      </w:r>
      <w:r w:rsidR="00C52E19" w:rsidRPr="00904890">
        <w:rPr>
          <w:rFonts w:ascii="宋体" w:eastAsia="宋体" w:hAnsi="宋体" w:cs="Times New Roman" w:hint="eastAsia"/>
          <w:snapToGrid w:val="0"/>
          <w:kern w:val="0"/>
          <w:szCs w:val="20"/>
        </w:rPr>
        <w:t xml:space="preserve">  特种设备焊接操作人员考核细则</w:t>
      </w:r>
    </w:p>
    <w:p w14:paraId="39E73E3E" w14:textId="722C8E13" w:rsidR="009C57D1" w:rsidRPr="00904890" w:rsidRDefault="009C57D1"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CECS</w:t>
      </w:r>
      <w:r w:rsidR="009445E0" w:rsidRPr="00904890">
        <w:rPr>
          <w:rFonts w:ascii="宋体" w:eastAsia="宋体" w:hAnsi="宋体" w:cs="Times New Roman"/>
          <w:snapToGrid w:val="0"/>
          <w:kern w:val="0"/>
          <w:szCs w:val="20"/>
        </w:rPr>
        <w:t xml:space="preserve"> </w:t>
      </w:r>
      <w:r w:rsidRPr="00904890">
        <w:rPr>
          <w:rFonts w:ascii="宋体" w:eastAsia="宋体" w:hAnsi="宋体" w:cs="Times New Roman" w:hint="eastAsia"/>
          <w:snapToGrid w:val="0"/>
          <w:kern w:val="0"/>
          <w:szCs w:val="20"/>
        </w:rPr>
        <w:t>205-2015  内衬(覆)不锈钢复合钢管管道工程技术规程</w:t>
      </w:r>
    </w:p>
    <w:p w14:paraId="46D3B3CF" w14:textId="77777777" w:rsidR="00111FB5" w:rsidRPr="00904890" w:rsidRDefault="00111FB5" w:rsidP="00D953D6">
      <w:pPr>
        <w:pStyle w:val="10"/>
        <w:widowControl w:val="0"/>
        <w:spacing w:before="240" w:after="240"/>
      </w:pPr>
      <w:r w:rsidRPr="00904890">
        <w:rPr>
          <w:rFonts w:hint="eastAsia"/>
        </w:rPr>
        <w:t>术语和定义</w:t>
      </w:r>
    </w:p>
    <w:p w14:paraId="42A5DD59" w14:textId="277E823C" w:rsidR="00111FB5" w:rsidRPr="00904890" w:rsidRDefault="00111FB5" w:rsidP="00D953D6">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下列术语和定义适用于本文件。</w:t>
      </w:r>
    </w:p>
    <w:p w14:paraId="23775764" w14:textId="52CF39CB" w:rsidR="001065C7" w:rsidRPr="00904890" w:rsidRDefault="00B278C0" w:rsidP="00B278C0">
      <w:pPr>
        <w:pStyle w:val="2"/>
        <w:ind w:left="420" w:hanging="420"/>
      </w:pPr>
      <w:r w:rsidRPr="00904890">
        <w:br/>
      </w:r>
      <w:r w:rsidR="00D7019F" w:rsidRPr="00904890">
        <w:rPr>
          <w:rFonts w:hint="eastAsia"/>
        </w:rPr>
        <w:t>内衬</w:t>
      </w:r>
      <w:r w:rsidR="001065C7" w:rsidRPr="00904890">
        <w:rPr>
          <w:rFonts w:hint="eastAsia"/>
        </w:rPr>
        <w:t>不锈钢对焊管件</w:t>
      </w:r>
      <w:r w:rsidR="009445E0" w:rsidRPr="00904890">
        <w:rPr>
          <w:rFonts w:hint="eastAsia"/>
        </w:rPr>
        <w:t xml:space="preserve"> </w:t>
      </w:r>
      <w:r w:rsidR="009445E0" w:rsidRPr="00904890">
        <w:t xml:space="preserve"> </w:t>
      </w:r>
      <w:r w:rsidR="00FD344B" w:rsidRPr="00904890">
        <w:rPr>
          <w:rFonts w:hint="eastAsia"/>
          <w:szCs w:val="28"/>
        </w:rPr>
        <w:t>s</w:t>
      </w:r>
      <w:r w:rsidR="009445E0" w:rsidRPr="00904890">
        <w:rPr>
          <w:szCs w:val="28"/>
        </w:rPr>
        <w:t xml:space="preserve">tainless steel </w:t>
      </w:r>
      <w:r w:rsidR="009445E0" w:rsidRPr="00904890">
        <w:t>inner li</w:t>
      </w:r>
      <w:r w:rsidR="009445E0" w:rsidRPr="00904890">
        <w:rPr>
          <w:rFonts w:hint="eastAsia"/>
        </w:rPr>
        <w:t>ned</w:t>
      </w:r>
      <w:r w:rsidR="009445E0" w:rsidRPr="00904890">
        <w:rPr>
          <w:szCs w:val="28"/>
        </w:rPr>
        <w:t xml:space="preserve"> pipe fittings for butt-welding</w:t>
      </w:r>
    </w:p>
    <w:p w14:paraId="37D618DF" w14:textId="77777777" w:rsidR="00B278C0" w:rsidRPr="00904890" w:rsidRDefault="003051CB"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在按标准制造的钢制对焊管件</w:t>
      </w:r>
      <w:r w:rsidR="00D7019F" w:rsidRPr="00904890">
        <w:rPr>
          <w:rFonts w:ascii="宋体" w:eastAsia="宋体" w:hAnsi="宋体" w:cs="Times New Roman" w:hint="eastAsia"/>
          <w:snapToGrid w:val="0"/>
          <w:kern w:val="0"/>
          <w:szCs w:val="20"/>
        </w:rPr>
        <w:t>内</w:t>
      </w:r>
      <w:r w:rsidR="00E53E3A" w:rsidRPr="00904890">
        <w:rPr>
          <w:rFonts w:ascii="宋体" w:eastAsia="宋体" w:hAnsi="宋体" w:cs="Times New Roman" w:hint="eastAsia"/>
          <w:snapToGrid w:val="0"/>
          <w:kern w:val="0"/>
          <w:szCs w:val="20"/>
        </w:rPr>
        <w:t>，采用液压、机械旋压、</w:t>
      </w:r>
      <w:proofErr w:type="gramStart"/>
      <w:r w:rsidR="00E53E3A" w:rsidRPr="00904890">
        <w:rPr>
          <w:rFonts w:ascii="宋体" w:eastAsia="宋体" w:hAnsi="宋体" w:cs="Times New Roman" w:hint="eastAsia"/>
          <w:snapToGrid w:val="0"/>
          <w:kern w:val="0"/>
          <w:szCs w:val="20"/>
        </w:rPr>
        <w:t>爆燃等扩胀</w:t>
      </w:r>
      <w:proofErr w:type="gramEnd"/>
      <w:r w:rsidR="00E53E3A" w:rsidRPr="00904890">
        <w:rPr>
          <w:rFonts w:ascii="宋体" w:eastAsia="宋体" w:hAnsi="宋体" w:cs="Times New Roman" w:hint="eastAsia"/>
          <w:snapToGrid w:val="0"/>
          <w:kern w:val="0"/>
          <w:szCs w:val="20"/>
        </w:rPr>
        <w:t>工艺加衬不锈钢内衬层，使不锈钢内衬层与基层或基体管件</w:t>
      </w:r>
      <w:r w:rsidR="00DD2F2E" w:rsidRPr="00904890">
        <w:rPr>
          <w:rFonts w:ascii="宋体" w:eastAsia="宋体" w:hAnsi="宋体" w:cs="Times New Roman" w:hint="eastAsia"/>
          <w:snapToGrid w:val="0"/>
          <w:kern w:val="0"/>
          <w:szCs w:val="20"/>
        </w:rPr>
        <w:t>间</w:t>
      </w:r>
      <w:r w:rsidR="00E53E3A" w:rsidRPr="00904890">
        <w:rPr>
          <w:rFonts w:ascii="宋体" w:eastAsia="宋体" w:hAnsi="宋体" w:cs="Times New Roman" w:hint="eastAsia"/>
          <w:snapToGrid w:val="0"/>
          <w:kern w:val="0"/>
          <w:szCs w:val="20"/>
        </w:rPr>
        <w:t>呈机械结合状态</w:t>
      </w:r>
      <w:r w:rsidR="000B7029" w:rsidRPr="00904890">
        <w:rPr>
          <w:rFonts w:ascii="宋体" w:eastAsia="宋体" w:hAnsi="宋体" w:cs="Times New Roman" w:hint="eastAsia"/>
          <w:snapToGrid w:val="0"/>
          <w:kern w:val="0"/>
          <w:szCs w:val="20"/>
        </w:rPr>
        <w:t>，并在端部进行封焊</w:t>
      </w:r>
      <w:r w:rsidR="004B4C24" w:rsidRPr="00904890">
        <w:rPr>
          <w:rFonts w:ascii="宋体" w:eastAsia="宋体" w:hAnsi="宋体" w:cs="Times New Roman" w:hint="eastAsia"/>
          <w:snapToGrid w:val="0"/>
          <w:kern w:val="0"/>
          <w:szCs w:val="20"/>
        </w:rPr>
        <w:t>或堆焊的对焊</w:t>
      </w:r>
      <w:r w:rsidR="001065C7" w:rsidRPr="00904890">
        <w:rPr>
          <w:rFonts w:ascii="宋体" w:eastAsia="宋体" w:hAnsi="宋体" w:cs="Times New Roman" w:hint="eastAsia"/>
          <w:snapToGrid w:val="0"/>
          <w:kern w:val="0"/>
          <w:szCs w:val="20"/>
        </w:rPr>
        <w:t>复合管件。</w:t>
      </w:r>
    </w:p>
    <w:p w14:paraId="63DEC6B4" w14:textId="45CC5E62" w:rsidR="00FD344B" w:rsidRPr="00904890" w:rsidRDefault="00B278C0" w:rsidP="00B278C0">
      <w:pPr>
        <w:pStyle w:val="2"/>
        <w:ind w:left="420" w:hanging="420"/>
      </w:pPr>
      <w:r w:rsidRPr="00904890">
        <w:br/>
      </w:r>
      <w:proofErr w:type="gramStart"/>
      <w:r w:rsidR="004B4C24" w:rsidRPr="00904890">
        <w:rPr>
          <w:rFonts w:hint="eastAsia"/>
        </w:rPr>
        <w:t>内覆</w:t>
      </w:r>
      <w:r w:rsidR="000B7029" w:rsidRPr="00904890">
        <w:rPr>
          <w:rFonts w:hint="eastAsia"/>
        </w:rPr>
        <w:t>不锈钢</w:t>
      </w:r>
      <w:proofErr w:type="gramEnd"/>
      <w:r w:rsidR="000B7029" w:rsidRPr="00904890">
        <w:rPr>
          <w:rFonts w:hint="eastAsia"/>
        </w:rPr>
        <w:t>复合钢管制对焊管件</w:t>
      </w:r>
      <w:r w:rsidR="009445E0" w:rsidRPr="00904890">
        <w:rPr>
          <w:rFonts w:hint="eastAsia"/>
        </w:rPr>
        <w:t xml:space="preserve"> </w:t>
      </w:r>
      <w:r w:rsidR="009445E0" w:rsidRPr="00904890">
        <w:t xml:space="preserve"> </w:t>
      </w:r>
      <w:r w:rsidR="009445E0" w:rsidRPr="00904890">
        <w:rPr>
          <w:szCs w:val="28"/>
        </w:rPr>
        <w:t>fittings for butt-weld</w:t>
      </w:r>
      <w:r w:rsidR="00FD344B" w:rsidRPr="00904890">
        <w:rPr>
          <w:rFonts w:hint="eastAsia"/>
          <w:szCs w:val="28"/>
        </w:rPr>
        <w:t>ing</w:t>
      </w:r>
      <w:r w:rsidR="009445E0" w:rsidRPr="00904890">
        <w:t xml:space="preserve"> </w:t>
      </w:r>
      <w:r w:rsidR="009445E0" w:rsidRPr="00904890">
        <w:rPr>
          <w:rFonts w:hint="eastAsia"/>
        </w:rPr>
        <w:t>m</w:t>
      </w:r>
      <w:r w:rsidR="009445E0" w:rsidRPr="00904890">
        <w:t xml:space="preserve">ade of </w:t>
      </w:r>
      <w:r w:rsidR="00FD344B" w:rsidRPr="00904890">
        <w:t xml:space="preserve">stainless steel clad </w:t>
      </w:r>
      <w:r w:rsidR="00FD344B" w:rsidRPr="00904890">
        <w:rPr>
          <w:rFonts w:hint="eastAsia"/>
        </w:rPr>
        <w:t>pipe</w:t>
      </w:r>
    </w:p>
    <w:p w14:paraId="6815B606" w14:textId="048AE55B" w:rsidR="0064239F" w:rsidRPr="00904890" w:rsidRDefault="0064239F" w:rsidP="00FD344B">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采用热熔合工艺或离心铸造工艺或</w:t>
      </w:r>
      <w:proofErr w:type="gramStart"/>
      <w:r w:rsidRPr="00904890">
        <w:rPr>
          <w:rFonts w:ascii="宋体" w:eastAsia="宋体" w:hAnsi="宋体" w:cs="Times New Roman" w:hint="eastAsia"/>
          <w:snapToGrid w:val="0"/>
          <w:kern w:val="0"/>
          <w:szCs w:val="20"/>
        </w:rPr>
        <w:t>复合板带经成型</w:t>
      </w:r>
      <w:proofErr w:type="gramEnd"/>
      <w:r w:rsidRPr="00904890">
        <w:rPr>
          <w:rFonts w:ascii="宋体" w:eastAsia="宋体" w:hAnsi="宋体" w:cs="Times New Roman" w:hint="eastAsia"/>
          <w:snapToGrid w:val="0"/>
          <w:kern w:val="0"/>
          <w:szCs w:val="20"/>
        </w:rPr>
        <w:t>、焊接工艺制成</w:t>
      </w:r>
      <w:proofErr w:type="gramStart"/>
      <w:r w:rsidRPr="00904890">
        <w:rPr>
          <w:rFonts w:ascii="宋体" w:eastAsia="宋体" w:hAnsi="宋体" w:cs="Times New Roman" w:hint="eastAsia"/>
          <w:snapToGrid w:val="0"/>
          <w:kern w:val="0"/>
          <w:szCs w:val="20"/>
        </w:rPr>
        <w:t>的</w:t>
      </w:r>
      <w:r w:rsidR="004B4C24" w:rsidRPr="00904890">
        <w:rPr>
          <w:rFonts w:ascii="宋体" w:eastAsia="宋体" w:hAnsi="宋体" w:cs="Times New Roman" w:hint="eastAsia"/>
          <w:snapToGrid w:val="0"/>
          <w:kern w:val="0"/>
          <w:szCs w:val="20"/>
        </w:rPr>
        <w:t>内覆</w:t>
      </w:r>
      <w:r w:rsidRPr="00904890">
        <w:rPr>
          <w:rFonts w:ascii="宋体" w:eastAsia="宋体" w:hAnsi="宋体" w:cs="Times New Roman" w:hint="eastAsia"/>
          <w:snapToGrid w:val="0"/>
          <w:kern w:val="0"/>
          <w:szCs w:val="20"/>
        </w:rPr>
        <w:t>不锈钢</w:t>
      </w:r>
      <w:proofErr w:type="gramEnd"/>
      <w:r w:rsidRPr="00904890">
        <w:rPr>
          <w:rFonts w:ascii="宋体" w:eastAsia="宋体" w:hAnsi="宋体" w:cs="Times New Roman" w:hint="eastAsia"/>
          <w:snapToGrid w:val="0"/>
          <w:kern w:val="0"/>
          <w:szCs w:val="20"/>
        </w:rPr>
        <w:t>复合钢管，再经冷加工或热加工工艺成型的对焊复合管件。</w:t>
      </w:r>
    </w:p>
    <w:p w14:paraId="07F01EF2" w14:textId="38C7D9D5" w:rsidR="000B7029" w:rsidRPr="00904890" w:rsidRDefault="00FD344B" w:rsidP="00B278C0">
      <w:pPr>
        <w:pStyle w:val="2"/>
        <w:ind w:left="420" w:hanging="420"/>
      </w:pPr>
      <w:r w:rsidRPr="00904890">
        <w:br/>
      </w:r>
      <w:r w:rsidR="00D5118D" w:rsidRPr="00904890">
        <w:rPr>
          <w:rFonts w:hint="eastAsia"/>
        </w:rPr>
        <w:t>不锈钢</w:t>
      </w:r>
      <w:r w:rsidR="000B7029" w:rsidRPr="00904890">
        <w:rPr>
          <w:rFonts w:hint="eastAsia"/>
        </w:rPr>
        <w:t>复合钢板制对焊管件</w:t>
      </w:r>
      <w:r w:rsidRPr="00904890">
        <w:rPr>
          <w:rFonts w:hint="eastAsia"/>
        </w:rPr>
        <w:t xml:space="preserve"> </w:t>
      </w:r>
      <w:r w:rsidRPr="00904890">
        <w:t xml:space="preserve"> fittings</w:t>
      </w:r>
      <w:r w:rsidRPr="00904890">
        <w:rPr>
          <w:rFonts w:hint="eastAsia"/>
        </w:rPr>
        <w:t xml:space="preserve"> for</w:t>
      </w:r>
      <w:r w:rsidRPr="00904890">
        <w:t xml:space="preserve"> </w:t>
      </w:r>
      <w:r w:rsidRPr="00904890">
        <w:rPr>
          <w:rFonts w:hint="eastAsia"/>
        </w:rPr>
        <w:t>b</w:t>
      </w:r>
      <w:r w:rsidRPr="00904890">
        <w:t>utt</w:t>
      </w:r>
      <w:r w:rsidRPr="00904890">
        <w:rPr>
          <w:rFonts w:hint="eastAsia"/>
        </w:rPr>
        <w:t>-</w:t>
      </w:r>
      <w:r w:rsidRPr="00904890">
        <w:t>weld</w:t>
      </w:r>
      <w:r w:rsidRPr="00904890">
        <w:rPr>
          <w:rFonts w:hint="eastAsia"/>
        </w:rPr>
        <w:t>ing</w:t>
      </w:r>
      <w:r w:rsidRPr="00904890">
        <w:t xml:space="preserve"> made of stainless steel clad steel plate</w:t>
      </w:r>
    </w:p>
    <w:p w14:paraId="39BFB15F" w14:textId="5789BC1D" w:rsidR="0064239F" w:rsidRPr="00904890" w:rsidRDefault="0064239F" w:rsidP="0064239F">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采用热轧或爆炸成型</w:t>
      </w:r>
      <w:proofErr w:type="gramStart"/>
      <w:r w:rsidRPr="00904890">
        <w:rPr>
          <w:rFonts w:ascii="宋体" w:eastAsia="宋体" w:hAnsi="宋体" w:cs="Times New Roman" w:hint="eastAsia"/>
          <w:snapToGrid w:val="0"/>
          <w:kern w:val="0"/>
          <w:szCs w:val="20"/>
        </w:rPr>
        <w:t>的</w:t>
      </w:r>
      <w:r w:rsidR="004B4C24" w:rsidRPr="00904890">
        <w:rPr>
          <w:rFonts w:ascii="宋体" w:eastAsia="宋体" w:hAnsi="宋体" w:cs="Times New Roman" w:hint="eastAsia"/>
          <w:snapToGrid w:val="0"/>
          <w:kern w:val="0"/>
          <w:szCs w:val="20"/>
        </w:rPr>
        <w:t>内覆</w:t>
      </w:r>
      <w:r w:rsidRPr="00904890">
        <w:rPr>
          <w:rFonts w:ascii="宋体" w:eastAsia="宋体" w:hAnsi="宋体" w:cs="Times New Roman" w:hint="eastAsia"/>
          <w:snapToGrid w:val="0"/>
          <w:kern w:val="0"/>
          <w:szCs w:val="20"/>
        </w:rPr>
        <w:t>不锈钢</w:t>
      </w:r>
      <w:proofErr w:type="gramEnd"/>
      <w:r w:rsidRPr="00904890">
        <w:rPr>
          <w:rFonts w:ascii="宋体" w:eastAsia="宋体" w:hAnsi="宋体" w:cs="Times New Roman" w:hint="eastAsia"/>
          <w:snapToGrid w:val="0"/>
          <w:kern w:val="0"/>
          <w:szCs w:val="20"/>
        </w:rPr>
        <w:t>复合钢板，经冷加工或热加工工艺成型后再焊接的对焊复合管件</w:t>
      </w:r>
      <w:r w:rsidR="000F6CD7" w:rsidRPr="00904890">
        <w:rPr>
          <w:rFonts w:ascii="宋体" w:eastAsia="宋体" w:hAnsi="宋体" w:cs="Times New Roman" w:hint="eastAsia"/>
          <w:snapToGrid w:val="0"/>
          <w:kern w:val="0"/>
          <w:szCs w:val="20"/>
        </w:rPr>
        <w:t>。</w:t>
      </w:r>
    </w:p>
    <w:p w14:paraId="74BAF3EB" w14:textId="6C00370C" w:rsidR="001065C7" w:rsidRPr="00904890" w:rsidRDefault="00B278C0" w:rsidP="00B278C0">
      <w:pPr>
        <w:pStyle w:val="2"/>
        <w:ind w:left="420" w:hanging="420"/>
      </w:pPr>
      <w:r w:rsidRPr="00904890">
        <w:br/>
      </w:r>
      <w:r w:rsidR="00C558ED">
        <w:rPr>
          <w:rFonts w:hint="eastAsia"/>
        </w:rPr>
        <w:t>不锈钢复合对焊管件</w:t>
      </w:r>
      <w:r w:rsidR="00536173" w:rsidRPr="00904890">
        <w:rPr>
          <w:rFonts w:hint="eastAsia"/>
        </w:rPr>
        <w:t xml:space="preserve">  </w:t>
      </w:r>
      <w:r w:rsidR="00FD344B" w:rsidRPr="00904890">
        <w:rPr>
          <w:rFonts w:hint="eastAsia"/>
        </w:rPr>
        <w:t>s</w:t>
      </w:r>
      <w:r w:rsidR="00FD344B" w:rsidRPr="00904890">
        <w:t>tainless steel composite pipe fittings for butt-welding</w:t>
      </w:r>
    </w:p>
    <w:p w14:paraId="731EB4EE" w14:textId="1F6E329D" w:rsidR="00507F70" w:rsidRPr="00904890" w:rsidRDefault="004B4C24" w:rsidP="00C15A91">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内衬不锈钢对焊管件</w:t>
      </w:r>
      <w:r w:rsidR="00C15A91" w:rsidRPr="00904890">
        <w:rPr>
          <w:rFonts w:ascii="宋体" w:eastAsia="宋体" w:hAnsi="宋体" w:cs="Times New Roman" w:hint="eastAsia"/>
          <w:snapToGrid w:val="0"/>
          <w:kern w:val="0"/>
          <w:szCs w:val="20"/>
        </w:rPr>
        <w:t>、</w:t>
      </w:r>
      <w:proofErr w:type="gramStart"/>
      <w:r w:rsidRPr="00904890">
        <w:rPr>
          <w:rFonts w:ascii="宋体" w:eastAsia="宋体" w:hAnsi="宋体" w:cs="Times New Roman" w:hint="eastAsia"/>
          <w:snapToGrid w:val="0"/>
          <w:kern w:val="0"/>
          <w:szCs w:val="20"/>
        </w:rPr>
        <w:t>内覆不锈钢</w:t>
      </w:r>
      <w:proofErr w:type="gramEnd"/>
      <w:r w:rsidRPr="00904890">
        <w:rPr>
          <w:rFonts w:ascii="宋体" w:eastAsia="宋体" w:hAnsi="宋体" w:cs="Times New Roman" w:hint="eastAsia"/>
          <w:snapToGrid w:val="0"/>
          <w:kern w:val="0"/>
          <w:szCs w:val="20"/>
        </w:rPr>
        <w:t>复合钢管制对焊管件</w:t>
      </w:r>
      <w:r w:rsidR="00C15A91" w:rsidRPr="00904890">
        <w:rPr>
          <w:rFonts w:ascii="宋体" w:eastAsia="宋体" w:hAnsi="宋体" w:cs="Times New Roman" w:hint="eastAsia"/>
          <w:snapToGrid w:val="0"/>
          <w:kern w:val="0"/>
          <w:szCs w:val="20"/>
        </w:rPr>
        <w:t>、</w:t>
      </w:r>
      <w:proofErr w:type="gramStart"/>
      <w:r w:rsidRPr="00904890">
        <w:rPr>
          <w:rFonts w:ascii="宋体" w:eastAsia="宋体" w:hAnsi="宋体" w:cs="Times New Roman" w:hint="eastAsia"/>
          <w:snapToGrid w:val="0"/>
          <w:kern w:val="0"/>
          <w:szCs w:val="20"/>
        </w:rPr>
        <w:t>内覆不锈钢</w:t>
      </w:r>
      <w:proofErr w:type="gramEnd"/>
      <w:r w:rsidRPr="00904890">
        <w:rPr>
          <w:rFonts w:ascii="宋体" w:eastAsia="宋体" w:hAnsi="宋体" w:cs="Times New Roman" w:hint="eastAsia"/>
          <w:snapToGrid w:val="0"/>
          <w:kern w:val="0"/>
          <w:szCs w:val="20"/>
        </w:rPr>
        <w:t>复合钢板制对焊管件</w:t>
      </w:r>
      <w:r w:rsidR="00C15A91" w:rsidRPr="00904890">
        <w:rPr>
          <w:rFonts w:ascii="宋体" w:eastAsia="宋体" w:hAnsi="宋体" w:cs="Times New Roman" w:hint="eastAsia"/>
          <w:snapToGrid w:val="0"/>
          <w:kern w:val="0"/>
          <w:szCs w:val="20"/>
        </w:rPr>
        <w:t>总称</w:t>
      </w:r>
      <w:r w:rsidR="00C558ED">
        <w:rPr>
          <w:rFonts w:ascii="宋体" w:eastAsia="宋体" w:hAnsi="宋体" w:cs="Times New Roman" w:hint="eastAsia"/>
          <w:snapToGrid w:val="0"/>
          <w:kern w:val="0"/>
          <w:szCs w:val="20"/>
        </w:rPr>
        <w:t>不锈钢复合对焊管件</w:t>
      </w:r>
      <w:r w:rsidR="0011329B" w:rsidRPr="00904890">
        <w:rPr>
          <w:rFonts w:ascii="宋体" w:eastAsia="宋体" w:hAnsi="宋体" w:cs="Times New Roman" w:hint="eastAsia"/>
          <w:snapToGrid w:val="0"/>
          <w:kern w:val="0"/>
          <w:szCs w:val="20"/>
        </w:rPr>
        <w:t>。</w:t>
      </w:r>
    </w:p>
    <w:p w14:paraId="004FC06A" w14:textId="005931B4" w:rsidR="00026A67" w:rsidRPr="00904890" w:rsidRDefault="00B278C0" w:rsidP="00B278C0">
      <w:pPr>
        <w:pStyle w:val="2"/>
        <w:ind w:left="420" w:hanging="420"/>
      </w:pPr>
      <w:r w:rsidRPr="00904890">
        <w:br/>
      </w:r>
      <w:r w:rsidR="00026A67" w:rsidRPr="00904890">
        <w:rPr>
          <w:rFonts w:hint="eastAsia"/>
        </w:rPr>
        <w:t>基层  backing layer</w:t>
      </w:r>
    </w:p>
    <w:p w14:paraId="0538F2A3" w14:textId="467B502B" w:rsidR="00026A67" w:rsidRPr="00904890" w:rsidRDefault="00026A67" w:rsidP="0011329B">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管件的承受力学载荷或承压部分，</w:t>
      </w:r>
      <w:r w:rsidR="000F6CD7" w:rsidRPr="00904890">
        <w:rPr>
          <w:rFonts w:ascii="宋体" w:eastAsia="宋体" w:hAnsi="宋体" w:cs="Times New Roman" w:hint="eastAsia"/>
          <w:snapToGrid w:val="0"/>
          <w:kern w:val="0"/>
          <w:szCs w:val="20"/>
        </w:rPr>
        <w:t>一般为</w:t>
      </w:r>
      <w:r w:rsidRPr="00904890">
        <w:rPr>
          <w:rFonts w:ascii="宋体" w:eastAsia="宋体" w:hAnsi="宋体" w:cs="Times New Roman" w:hint="eastAsia"/>
          <w:snapToGrid w:val="0"/>
          <w:kern w:val="0"/>
          <w:szCs w:val="20"/>
        </w:rPr>
        <w:t>碳钢或低合</w:t>
      </w:r>
      <w:r w:rsidR="00974008" w:rsidRPr="00904890">
        <w:rPr>
          <w:rFonts w:ascii="宋体" w:eastAsia="宋体" w:hAnsi="宋体" w:cs="Times New Roman" w:hint="eastAsia"/>
          <w:snapToGrid w:val="0"/>
          <w:kern w:val="0"/>
          <w:szCs w:val="20"/>
        </w:rPr>
        <w:t>金</w:t>
      </w:r>
      <w:r w:rsidRPr="00904890">
        <w:rPr>
          <w:rFonts w:ascii="宋体" w:eastAsia="宋体" w:hAnsi="宋体" w:cs="Times New Roman" w:hint="eastAsia"/>
          <w:snapToGrid w:val="0"/>
          <w:kern w:val="0"/>
          <w:szCs w:val="20"/>
        </w:rPr>
        <w:t>钢材料。</w:t>
      </w:r>
    </w:p>
    <w:p w14:paraId="069A6C86" w14:textId="1E5F6EA0" w:rsidR="002E55ED" w:rsidRPr="00904890" w:rsidRDefault="00B278C0" w:rsidP="00B278C0">
      <w:pPr>
        <w:pStyle w:val="2"/>
        <w:ind w:left="420" w:hanging="420"/>
      </w:pPr>
      <w:r w:rsidRPr="00904890">
        <w:br/>
      </w:r>
      <w:r w:rsidR="002E55ED" w:rsidRPr="00904890">
        <w:rPr>
          <w:rFonts w:hint="eastAsia"/>
        </w:rPr>
        <w:t>基体管件</w:t>
      </w:r>
      <w:r w:rsidR="00FD344B" w:rsidRPr="00904890">
        <w:rPr>
          <w:rFonts w:hint="eastAsia"/>
        </w:rPr>
        <w:t xml:space="preserve"> </w:t>
      </w:r>
      <w:r w:rsidR="00FD344B" w:rsidRPr="00904890">
        <w:t xml:space="preserve"> </w:t>
      </w:r>
      <w:r w:rsidR="00FD344B" w:rsidRPr="00904890">
        <w:rPr>
          <w:rFonts w:hint="eastAsia"/>
        </w:rPr>
        <w:t>backing</w:t>
      </w:r>
      <w:r w:rsidR="00FD344B" w:rsidRPr="00904890">
        <w:t xml:space="preserve"> pipe fittings</w:t>
      </w:r>
    </w:p>
    <w:p w14:paraId="326DE3E9" w14:textId="3E8B3F95" w:rsidR="002E55ED" w:rsidRPr="00904890" w:rsidRDefault="002E55ED" w:rsidP="002E55ED">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按标准或标准图集制造、用作内衬不锈钢对焊管件的基层的整体钢制对焊管件</w:t>
      </w:r>
    </w:p>
    <w:p w14:paraId="0E24E7CA" w14:textId="4CDE8A0F" w:rsidR="00111FB5" w:rsidRPr="00904890" w:rsidRDefault="00B278C0" w:rsidP="00B278C0">
      <w:pPr>
        <w:pStyle w:val="2"/>
        <w:ind w:left="420" w:hanging="420"/>
      </w:pPr>
      <w:r w:rsidRPr="00904890">
        <w:br/>
      </w:r>
      <w:r w:rsidR="008F02D7" w:rsidRPr="00904890">
        <w:rPr>
          <w:rFonts w:hint="eastAsia"/>
        </w:rPr>
        <w:t>不锈钢复合层</w:t>
      </w:r>
      <w:r w:rsidR="00152FFA" w:rsidRPr="00904890">
        <w:rPr>
          <w:rFonts w:hint="eastAsia"/>
        </w:rPr>
        <w:t xml:space="preserve"> </w:t>
      </w:r>
      <w:r w:rsidR="00152FFA" w:rsidRPr="00904890">
        <w:t xml:space="preserve"> </w:t>
      </w:r>
      <w:r w:rsidR="00904890">
        <w:rPr>
          <w:rFonts w:hint="eastAsia"/>
        </w:rPr>
        <w:t>s</w:t>
      </w:r>
      <w:r w:rsidR="00111FB5" w:rsidRPr="00904890">
        <w:rPr>
          <w:rFonts w:hint="eastAsia"/>
        </w:rPr>
        <w:t xml:space="preserve">tainless steel </w:t>
      </w:r>
      <w:r w:rsidR="00FD344B" w:rsidRPr="00904890">
        <w:t xml:space="preserve">composite </w:t>
      </w:r>
      <w:r w:rsidR="00FD344B" w:rsidRPr="00904890">
        <w:rPr>
          <w:rFonts w:hint="eastAsia"/>
        </w:rPr>
        <w:t>layer</w:t>
      </w:r>
    </w:p>
    <w:p w14:paraId="38DCF218" w14:textId="43A4A616" w:rsidR="00111FB5" w:rsidRPr="00904890" w:rsidRDefault="001958C6"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管件</w:t>
      </w:r>
      <w:r w:rsidR="00A67110" w:rsidRPr="00904890">
        <w:rPr>
          <w:rFonts w:ascii="宋体" w:eastAsia="宋体" w:hAnsi="宋体" w:cs="Times New Roman" w:hint="eastAsia"/>
          <w:snapToGrid w:val="0"/>
          <w:kern w:val="0"/>
          <w:szCs w:val="20"/>
        </w:rPr>
        <w:t>内层的不锈钢</w:t>
      </w:r>
      <w:r w:rsidR="00111FB5" w:rsidRPr="00904890">
        <w:rPr>
          <w:rFonts w:ascii="宋体" w:eastAsia="宋体" w:hAnsi="宋体" w:cs="Times New Roman" w:hint="eastAsia"/>
          <w:snapToGrid w:val="0"/>
          <w:kern w:val="0"/>
          <w:szCs w:val="20"/>
        </w:rPr>
        <w:t>层。</w:t>
      </w:r>
    </w:p>
    <w:p w14:paraId="583D7FED" w14:textId="18FAFEB1" w:rsidR="009F7262" w:rsidRPr="00904890" w:rsidRDefault="00B278C0" w:rsidP="00B278C0">
      <w:pPr>
        <w:pStyle w:val="2"/>
        <w:ind w:left="420" w:hanging="420"/>
      </w:pPr>
      <w:r w:rsidRPr="00904890">
        <w:br/>
      </w:r>
      <w:r w:rsidR="0064239F" w:rsidRPr="00904890">
        <w:rPr>
          <w:rFonts w:hint="eastAsia"/>
        </w:rPr>
        <w:t>剪切结</w:t>
      </w:r>
      <w:r w:rsidR="009F7262" w:rsidRPr="00904890">
        <w:rPr>
          <w:rFonts w:hint="eastAsia"/>
        </w:rPr>
        <w:t>合强度  shear bond stren</w:t>
      </w:r>
      <w:r w:rsidR="00A67110" w:rsidRPr="00904890">
        <w:t>g</w:t>
      </w:r>
      <w:r w:rsidR="009F7262" w:rsidRPr="00904890">
        <w:rPr>
          <w:rFonts w:hint="eastAsia"/>
        </w:rPr>
        <w:t>th</w:t>
      </w:r>
    </w:p>
    <w:p w14:paraId="5EB886E4" w14:textId="1468FC5E" w:rsidR="007E7686" w:rsidRPr="00904890" w:rsidRDefault="008F02D7" w:rsidP="00B278C0">
      <w:pPr>
        <w:adjustRightInd w:val="0"/>
        <w:snapToGrid w:val="0"/>
        <w:spacing w:line="320" w:lineRule="exact"/>
        <w:ind w:firstLineChars="200" w:firstLine="420"/>
        <w:jc w:val="left"/>
        <w:rPr>
          <w:rFonts w:ascii="宋体" w:eastAsia="宋体" w:hAnsi="宋体" w:cs="Times New Roman"/>
          <w:snapToGrid w:val="0"/>
          <w:kern w:val="0"/>
          <w:szCs w:val="20"/>
        </w:rPr>
      </w:pPr>
      <w:r w:rsidRPr="00904890">
        <w:rPr>
          <w:rFonts w:ascii="宋体" w:eastAsia="宋体" w:hAnsi="宋体" w:cs="Times New Roman" w:hint="eastAsia"/>
          <w:snapToGrid w:val="0"/>
          <w:kern w:val="0"/>
          <w:szCs w:val="20"/>
        </w:rPr>
        <w:t>管件</w:t>
      </w:r>
      <w:r w:rsidR="0011329B" w:rsidRPr="00904890">
        <w:rPr>
          <w:rFonts w:ascii="宋体" w:eastAsia="宋体" w:hAnsi="宋体" w:cs="Times New Roman" w:hint="eastAsia"/>
          <w:snapToGrid w:val="0"/>
          <w:kern w:val="0"/>
          <w:szCs w:val="20"/>
        </w:rPr>
        <w:t>的</w:t>
      </w:r>
      <w:r w:rsidR="00A67110" w:rsidRPr="00904890">
        <w:rPr>
          <w:rFonts w:ascii="宋体" w:eastAsia="宋体" w:hAnsi="宋体" w:cs="Times New Roman" w:hint="eastAsia"/>
          <w:snapToGrid w:val="0"/>
          <w:kern w:val="0"/>
          <w:szCs w:val="20"/>
        </w:rPr>
        <w:t>基层</w:t>
      </w:r>
      <w:r w:rsidR="000F5B6C" w:rsidRPr="00904890">
        <w:rPr>
          <w:rFonts w:ascii="宋体" w:eastAsia="宋体" w:hAnsi="宋体" w:cs="Times New Roman" w:hint="eastAsia"/>
          <w:snapToGrid w:val="0"/>
          <w:kern w:val="0"/>
          <w:szCs w:val="20"/>
        </w:rPr>
        <w:t>与</w:t>
      </w:r>
      <w:r w:rsidR="00A67110" w:rsidRPr="00904890">
        <w:rPr>
          <w:rFonts w:ascii="宋体" w:eastAsia="宋体" w:hAnsi="宋体" w:cs="Times New Roman" w:hint="eastAsia"/>
          <w:snapToGrid w:val="0"/>
          <w:kern w:val="0"/>
          <w:szCs w:val="20"/>
        </w:rPr>
        <w:t>内层</w:t>
      </w:r>
      <w:r w:rsidR="000F5B6C" w:rsidRPr="00904890">
        <w:rPr>
          <w:rFonts w:ascii="宋体" w:eastAsia="宋体" w:hAnsi="宋体" w:cs="Times New Roman" w:hint="eastAsia"/>
          <w:snapToGrid w:val="0"/>
          <w:kern w:val="0"/>
          <w:szCs w:val="20"/>
        </w:rPr>
        <w:t>发生</w:t>
      </w:r>
      <w:r w:rsidR="00A67110" w:rsidRPr="00904890">
        <w:rPr>
          <w:rFonts w:ascii="宋体" w:eastAsia="宋体" w:hAnsi="宋体" w:cs="Times New Roman" w:hint="eastAsia"/>
          <w:snapToGrid w:val="0"/>
          <w:kern w:val="0"/>
          <w:szCs w:val="20"/>
        </w:rPr>
        <w:t>剪切分离</w:t>
      </w:r>
      <w:r w:rsidR="000F5B6C" w:rsidRPr="00904890">
        <w:rPr>
          <w:rFonts w:ascii="宋体" w:eastAsia="宋体" w:hAnsi="宋体" w:cs="Times New Roman" w:hint="eastAsia"/>
          <w:snapToGrid w:val="0"/>
          <w:kern w:val="0"/>
          <w:szCs w:val="20"/>
        </w:rPr>
        <w:t>的单位接触面积所需要的切向应力。</w:t>
      </w:r>
    </w:p>
    <w:p w14:paraId="681BD236" w14:textId="2FCED131" w:rsidR="007E7686" w:rsidRPr="00904890" w:rsidRDefault="00250BB2" w:rsidP="001958C6">
      <w:pPr>
        <w:pStyle w:val="10"/>
        <w:spacing w:before="240" w:after="240"/>
      </w:pPr>
      <w:r w:rsidRPr="00904890">
        <w:rPr>
          <w:rFonts w:hint="eastAsia"/>
        </w:rPr>
        <w:t>类型</w:t>
      </w:r>
      <w:r w:rsidR="0044335D" w:rsidRPr="00904890">
        <w:rPr>
          <w:rFonts w:hint="eastAsia"/>
        </w:rPr>
        <w:t>与代号</w:t>
      </w:r>
      <w:r w:rsidR="008C3321" w:rsidRPr="00904890">
        <w:rPr>
          <w:rFonts w:hint="eastAsia"/>
        </w:rPr>
        <w:t>及标志</w:t>
      </w:r>
    </w:p>
    <w:p w14:paraId="6250630E" w14:textId="732EDDD9" w:rsidR="009D7D4D" w:rsidRPr="00904890" w:rsidRDefault="009D7D4D" w:rsidP="00B278C0">
      <w:pPr>
        <w:pStyle w:val="24"/>
      </w:pPr>
      <w:r w:rsidRPr="00904890">
        <w:rPr>
          <w:rFonts w:hint="eastAsia"/>
        </w:rPr>
        <w:t>本标准中涉及到的</w:t>
      </w:r>
      <w:r w:rsidR="001958C6" w:rsidRPr="00904890">
        <w:rPr>
          <w:rFonts w:hint="eastAsia"/>
        </w:rPr>
        <w:t>管件</w:t>
      </w:r>
      <w:r w:rsidRPr="00904890">
        <w:rPr>
          <w:rFonts w:hint="eastAsia"/>
        </w:rPr>
        <w:t>的类型与代号应符合GB/T</w:t>
      </w:r>
      <w:r w:rsidR="00B278C0" w:rsidRPr="00904890">
        <w:t xml:space="preserve"> </w:t>
      </w:r>
      <w:r w:rsidRPr="00904890">
        <w:rPr>
          <w:rFonts w:hint="eastAsia"/>
        </w:rPr>
        <w:t>12459-2017表1关于管件的类型与代号的规定。</w:t>
      </w:r>
    </w:p>
    <w:p w14:paraId="0F005B12" w14:textId="38AB6230" w:rsidR="009D7D4D" w:rsidRPr="00904890" w:rsidRDefault="009D7D4D" w:rsidP="00B278C0">
      <w:pPr>
        <w:pStyle w:val="2"/>
        <w:ind w:left="420" w:hanging="420"/>
      </w:pPr>
      <w:r w:rsidRPr="00904890">
        <w:rPr>
          <w:rFonts w:hint="eastAsia"/>
        </w:rPr>
        <w:t>标志</w:t>
      </w:r>
    </w:p>
    <w:p w14:paraId="1BB27445" w14:textId="0E2D0A81" w:rsidR="009D7D4D" w:rsidRPr="00904890" w:rsidRDefault="009D7D4D" w:rsidP="00B278C0">
      <w:pPr>
        <w:pStyle w:val="3"/>
        <w:ind w:left="420" w:hanging="420"/>
      </w:pPr>
      <w:r w:rsidRPr="00904890">
        <w:rPr>
          <w:rFonts w:hint="eastAsia"/>
        </w:rPr>
        <w:t>管件的标志方法</w:t>
      </w:r>
    </w:p>
    <w:p w14:paraId="6D25A131" w14:textId="0D8BB74A" w:rsidR="009D7D4D" w:rsidRPr="00904890" w:rsidRDefault="009D7D4D" w:rsidP="00B85F56">
      <w:pPr>
        <w:spacing w:line="320" w:lineRule="exact"/>
        <w:ind w:firstLineChars="200" w:firstLine="420"/>
      </w:pPr>
      <w:r w:rsidRPr="00904890">
        <w:rPr>
          <w:rFonts w:hint="eastAsia"/>
        </w:rPr>
        <w:t>管件应作永久性标志。</w:t>
      </w:r>
      <w:r w:rsidRPr="00904890">
        <w:rPr>
          <w:rFonts w:hint="eastAsia"/>
          <w:snapToGrid w:val="0"/>
          <w:kern w:val="0"/>
        </w:rPr>
        <w:t>如果使用</w:t>
      </w:r>
      <w:r w:rsidRPr="00904890">
        <w:rPr>
          <w:rFonts w:hint="eastAsia"/>
        </w:rPr>
        <w:t>钢印标志，应注意钢印不要过深或太尖而造成裂纹或使管件壁厚减少到小于允许的最小壁厚。</w:t>
      </w:r>
    </w:p>
    <w:p w14:paraId="091709B3" w14:textId="7249A432" w:rsidR="00B85F56" w:rsidRPr="00904890" w:rsidRDefault="00B85F56" w:rsidP="00B278C0">
      <w:pPr>
        <w:pStyle w:val="3"/>
        <w:ind w:left="420" w:hanging="420"/>
      </w:pPr>
      <w:r w:rsidRPr="00904890">
        <w:rPr>
          <w:rFonts w:hint="eastAsia"/>
        </w:rPr>
        <w:t>管件的标志位置</w:t>
      </w:r>
    </w:p>
    <w:p w14:paraId="53DBC967" w14:textId="3362D9C8" w:rsidR="00B85F56" w:rsidRPr="00904890" w:rsidRDefault="00B85F56" w:rsidP="00B85F56">
      <w:pPr>
        <w:spacing w:line="320" w:lineRule="exact"/>
        <w:ind w:firstLineChars="200" w:firstLine="420"/>
        <w:rPr>
          <w:rFonts w:asciiTheme="minorEastAsia" w:hAnsiTheme="minorEastAsia"/>
        </w:rPr>
      </w:pPr>
      <w:r w:rsidRPr="00904890">
        <w:rPr>
          <w:rFonts w:asciiTheme="minorEastAsia" w:hAnsiTheme="minorEastAsia" w:hint="eastAsia"/>
        </w:rPr>
        <w:t>只要管件尺寸许可，都应在管件上直接标志。无论何种标志方法，标志均应在管件适宜的易于观察的位置进行。使用钢印标志时应避开高应力区。</w:t>
      </w:r>
    </w:p>
    <w:p w14:paraId="31CA6928" w14:textId="60A6D614" w:rsidR="00B85F56" w:rsidRPr="00904890" w:rsidRDefault="00B85F56" w:rsidP="00B278C0">
      <w:pPr>
        <w:pStyle w:val="2"/>
        <w:ind w:left="420" w:hanging="420"/>
      </w:pPr>
      <w:r w:rsidRPr="00904890">
        <w:rPr>
          <w:rFonts w:hint="eastAsia"/>
        </w:rPr>
        <w:t xml:space="preserve">标志内容 </w:t>
      </w:r>
    </w:p>
    <w:p w14:paraId="62FAD699" w14:textId="0BB82B54" w:rsidR="00B85F56" w:rsidRPr="00904890" w:rsidRDefault="00B85F56" w:rsidP="00B278C0">
      <w:pPr>
        <w:adjustRightInd w:val="0"/>
        <w:snapToGrid w:val="0"/>
        <w:spacing w:line="320" w:lineRule="exact"/>
        <w:ind w:firstLineChars="200" w:firstLine="420"/>
      </w:pPr>
      <w:r w:rsidRPr="00904890">
        <w:rPr>
          <w:rFonts w:hint="eastAsia"/>
        </w:rPr>
        <w:t>管件的标志应包含以下内容：</w:t>
      </w:r>
    </w:p>
    <w:p w14:paraId="5B73256B" w14:textId="6AF7A161" w:rsidR="00B85F56" w:rsidRPr="00904890" w:rsidRDefault="00B85F56" w:rsidP="00B278C0">
      <w:pPr>
        <w:pStyle w:val="40"/>
        <w:ind w:leftChars="200" w:left="840" w:hangingChars="200" w:hanging="420"/>
      </w:pPr>
      <w:r w:rsidRPr="00904890">
        <w:rPr>
          <w:rFonts w:hint="eastAsia"/>
        </w:rPr>
        <w:t>制造商名称或商标；</w:t>
      </w:r>
    </w:p>
    <w:p w14:paraId="291EFC76" w14:textId="26A87D7B" w:rsidR="00B85F56" w:rsidRPr="00904890" w:rsidRDefault="00B278C0" w:rsidP="00B278C0">
      <w:pPr>
        <w:pStyle w:val="40"/>
        <w:ind w:leftChars="200" w:left="840" w:hangingChars="200" w:hanging="420"/>
      </w:pPr>
      <w:r w:rsidRPr="00904890">
        <w:rPr>
          <w:rFonts w:hint="eastAsia"/>
        </w:rPr>
        <w:t>基层</w:t>
      </w:r>
      <w:r w:rsidR="00B85F56" w:rsidRPr="00904890">
        <w:rPr>
          <w:rFonts w:hint="eastAsia"/>
        </w:rPr>
        <w:t>和</w:t>
      </w:r>
      <w:r w:rsidRPr="00904890">
        <w:rPr>
          <w:rFonts w:hint="eastAsia"/>
        </w:rPr>
        <w:t>不锈钢</w:t>
      </w:r>
      <w:r w:rsidR="008F02D7" w:rsidRPr="00904890">
        <w:rPr>
          <w:rFonts w:hint="eastAsia"/>
        </w:rPr>
        <w:t>复合</w:t>
      </w:r>
      <w:proofErr w:type="gramStart"/>
      <w:r w:rsidRPr="00904890">
        <w:rPr>
          <w:rFonts w:hint="eastAsia"/>
        </w:rPr>
        <w:t>层</w:t>
      </w:r>
      <w:r w:rsidR="00B85F56" w:rsidRPr="00904890">
        <w:rPr>
          <w:rFonts w:hint="eastAsia"/>
        </w:rPr>
        <w:t>材料</w:t>
      </w:r>
      <w:proofErr w:type="gramEnd"/>
      <w:r w:rsidR="00B85F56" w:rsidRPr="00904890">
        <w:rPr>
          <w:rFonts w:hint="eastAsia"/>
        </w:rPr>
        <w:t>等级；</w:t>
      </w:r>
    </w:p>
    <w:p w14:paraId="2B1FB1CE" w14:textId="5725B5CE" w:rsidR="00B85F56" w:rsidRPr="00904890" w:rsidRDefault="00B85F56" w:rsidP="00B278C0">
      <w:pPr>
        <w:pStyle w:val="40"/>
        <w:ind w:leftChars="200" w:left="840" w:hangingChars="200" w:hanging="420"/>
      </w:pPr>
      <w:r w:rsidRPr="00904890">
        <w:rPr>
          <w:rFonts w:hint="eastAsia"/>
        </w:rPr>
        <w:t>公称尺寸（外径为Ⅰ系列时，可省略</w:t>
      </w:r>
      <w:r w:rsidR="007E4FC3" w:rsidRPr="00904890">
        <w:rPr>
          <w:rFonts w:hint="eastAsia"/>
        </w:rPr>
        <w:t>外径系列</w:t>
      </w:r>
      <w:r w:rsidR="00EF6250" w:rsidRPr="00904890">
        <w:rPr>
          <w:rFonts w:hint="eastAsia"/>
        </w:rPr>
        <w:t>的</w:t>
      </w:r>
      <w:r w:rsidRPr="00904890">
        <w:rPr>
          <w:rFonts w:hint="eastAsia"/>
        </w:rPr>
        <w:t>标记；外径为Ⅱ系列时，应进行</w:t>
      </w:r>
      <w:r w:rsidR="007E4FC3" w:rsidRPr="00904890">
        <w:rPr>
          <w:rFonts w:hint="eastAsia"/>
        </w:rPr>
        <w:t>外径系列</w:t>
      </w:r>
      <w:r w:rsidR="00EF6250" w:rsidRPr="00904890">
        <w:rPr>
          <w:rFonts w:hint="eastAsia"/>
        </w:rPr>
        <w:t>的</w:t>
      </w:r>
      <w:r w:rsidRPr="00904890">
        <w:rPr>
          <w:rFonts w:hint="eastAsia"/>
        </w:rPr>
        <w:t>标记）或指定的外径；</w:t>
      </w:r>
    </w:p>
    <w:p w14:paraId="005DCA65" w14:textId="3EC92245" w:rsidR="00B85F56" w:rsidRPr="00904890" w:rsidRDefault="00B85F56" w:rsidP="00B278C0">
      <w:pPr>
        <w:pStyle w:val="40"/>
        <w:ind w:leftChars="200" w:left="840" w:hangingChars="200" w:hanging="420"/>
      </w:pPr>
      <w:r w:rsidRPr="00904890">
        <w:rPr>
          <w:rFonts w:hint="eastAsia"/>
        </w:rPr>
        <w:t>基层和复层公称壁厚或指定的壁厚值；</w:t>
      </w:r>
    </w:p>
    <w:p w14:paraId="52C82628" w14:textId="73442BB1" w:rsidR="00B85F56" w:rsidRPr="00904890" w:rsidRDefault="00B85F56" w:rsidP="00B278C0">
      <w:pPr>
        <w:pStyle w:val="40"/>
        <w:ind w:leftChars="200" w:left="840" w:hangingChars="200" w:hanging="420"/>
      </w:pPr>
      <w:r w:rsidRPr="00904890">
        <w:rPr>
          <w:rFonts w:hint="eastAsia"/>
        </w:rPr>
        <w:t>产品编号或原材料熔炼炉号；</w:t>
      </w:r>
    </w:p>
    <w:p w14:paraId="5C708293" w14:textId="0B9337D9" w:rsidR="00B85F56" w:rsidRPr="00904890" w:rsidRDefault="00B85F56" w:rsidP="00B278C0">
      <w:pPr>
        <w:pStyle w:val="40"/>
        <w:ind w:leftChars="200" w:left="840" w:hangingChars="200" w:hanging="420"/>
      </w:pPr>
      <w:r w:rsidRPr="00904890">
        <w:rPr>
          <w:rFonts w:hint="eastAsia"/>
        </w:rPr>
        <w:t>产品代号；</w:t>
      </w:r>
    </w:p>
    <w:p w14:paraId="4A99BB9A" w14:textId="4F2C928A" w:rsidR="00B85F56" w:rsidRPr="00904890" w:rsidRDefault="00B85F56" w:rsidP="00B278C0">
      <w:pPr>
        <w:pStyle w:val="40"/>
        <w:ind w:leftChars="200" w:left="840" w:hangingChars="200" w:hanging="420"/>
      </w:pPr>
      <w:r w:rsidRPr="00904890">
        <w:rPr>
          <w:rFonts w:hint="eastAsia"/>
        </w:rPr>
        <w:t>本标准编号（可不包括年代号）；</w:t>
      </w:r>
    </w:p>
    <w:p w14:paraId="3D30FD39" w14:textId="62662C07" w:rsidR="00B85F56" w:rsidRPr="00904890" w:rsidRDefault="00B85F56" w:rsidP="00B278C0">
      <w:pPr>
        <w:pStyle w:val="40"/>
        <w:ind w:leftChars="200" w:left="840" w:hangingChars="200" w:hanging="420"/>
      </w:pPr>
      <w:r w:rsidRPr="00904890">
        <w:rPr>
          <w:rFonts w:hint="eastAsia"/>
        </w:rPr>
        <w:t>合同要求的其他标志内容。</w:t>
      </w:r>
    </w:p>
    <w:p w14:paraId="1B6F3772" w14:textId="70F89F8C" w:rsidR="00B85F56" w:rsidRPr="00904890" w:rsidRDefault="00B85F56" w:rsidP="00B278C0">
      <w:pPr>
        <w:pStyle w:val="2"/>
        <w:ind w:left="420" w:hanging="420"/>
      </w:pPr>
      <w:r w:rsidRPr="00904890">
        <w:rPr>
          <w:rFonts w:hint="eastAsia"/>
        </w:rPr>
        <w:t>例外</w:t>
      </w:r>
    </w:p>
    <w:p w14:paraId="14AECBAF" w14:textId="3A32A46C" w:rsidR="00B85F56" w:rsidRPr="00904890" w:rsidRDefault="00B85F56" w:rsidP="00B85F56">
      <w:pPr>
        <w:spacing w:line="320" w:lineRule="exact"/>
        <w:ind w:firstLineChars="200" w:firstLine="420"/>
        <w:rPr>
          <w:rFonts w:asciiTheme="minorEastAsia" w:hAnsiTheme="minorEastAsia"/>
        </w:rPr>
      </w:pPr>
      <w:r w:rsidRPr="00904890">
        <w:rPr>
          <w:rFonts w:asciiTheme="minorEastAsia" w:hAnsiTheme="minorEastAsia" w:hint="eastAsia"/>
        </w:rPr>
        <w:t>当管件的尺寸无法进行完整标志时，可按</w:t>
      </w:r>
      <w:r w:rsidR="007B3F06" w:rsidRPr="00904890">
        <w:rPr>
          <w:rFonts w:asciiTheme="minorEastAsia" w:hAnsiTheme="minorEastAsia" w:hint="eastAsia"/>
        </w:rPr>
        <w:t>4</w:t>
      </w:r>
      <w:r w:rsidRPr="00904890">
        <w:rPr>
          <w:rFonts w:asciiTheme="minorEastAsia" w:hAnsiTheme="minorEastAsia" w:hint="eastAsia"/>
        </w:rPr>
        <w:t xml:space="preserve">.3所述顺序逆向省略标志或采用标签标志。 </w:t>
      </w:r>
    </w:p>
    <w:p w14:paraId="10C8C60E" w14:textId="360C10DC" w:rsidR="00B85F56" w:rsidRPr="00904890" w:rsidRDefault="00B85F56" w:rsidP="00B278C0">
      <w:pPr>
        <w:pStyle w:val="2"/>
        <w:ind w:left="420" w:hanging="420"/>
      </w:pPr>
      <w:r w:rsidRPr="00904890">
        <w:rPr>
          <w:rFonts w:hint="eastAsia"/>
        </w:rPr>
        <w:t xml:space="preserve">标志示例 </w:t>
      </w:r>
    </w:p>
    <w:p w14:paraId="6FFE960E" w14:textId="22FF9C2D" w:rsidR="00C833D8" w:rsidRPr="00904890" w:rsidRDefault="00B85F56" w:rsidP="008F02D7">
      <w:pPr>
        <w:spacing w:line="320" w:lineRule="exact"/>
        <w:ind w:firstLineChars="200" w:firstLine="420"/>
        <w:rPr>
          <w:rFonts w:asciiTheme="minorEastAsia" w:hAnsiTheme="minorEastAsia"/>
        </w:rPr>
      </w:pPr>
      <w:r w:rsidRPr="00904890">
        <w:rPr>
          <w:rFonts w:asciiTheme="minorEastAsia" w:hAnsiTheme="minorEastAsia" w:hint="eastAsia"/>
        </w:rPr>
        <w:t>例1：材料等级为AF12</w:t>
      </w:r>
      <w:r w:rsidR="00ED0157" w:rsidRPr="00904890">
        <w:rPr>
          <w:rFonts w:asciiTheme="minorEastAsia" w:hAnsiTheme="minorEastAsia" w:hint="eastAsia"/>
        </w:rPr>
        <w:t>和</w:t>
      </w:r>
      <w:r w:rsidR="00ED0157" w:rsidRPr="00904890">
        <w:rPr>
          <w:rFonts w:asciiTheme="minorEastAsia" w:hAnsiTheme="minorEastAsia"/>
        </w:rPr>
        <w:t>SF304</w:t>
      </w:r>
      <w:r w:rsidRPr="00904890">
        <w:rPr>
          <w:rFonts w:asciiTheme="minorEastAsia" w:hAnsiTheme="minorEastAsia" w:hint="eastAsia"/>
        </w:rPr>
        <w:t>，公称尺寸DN100，外径为Ⅰ系列，壁厚等级为Sch40</w:t>
      </w:r>
      <w:r w:rsidR="00ED0157" w:rsidRPr="00904890">
        <w:rPr>
          <w:rFonts w:asciiTheme="minorEastAsia" w:hAnsiTheme="minorEastAsia" w:hint="eastAsia"/>
        </w:rPr>
        <w:t>和</w:t>
      </w:r>
      <w:r w:rsidR="00C833D8" w:rsidRPr="00904890">
        <w:rPr>
          <w:rFonts w:asciiTheme="minorEastAsia" w:hAnsiTheme="minorEastAsia" w:hint="eastAsia"/>
        </w:rPr>
        <w:t>2</w:t>
      </w:r>
      <w:r w:rsidR="00224CE6" w:rsidRPr="00904890">
        <w:rPr>
          <w:rFonts w:asciiTheme="minorEastAsia" w:hAnsiTheme="minorEastAsia"/>
        </w:rPr>
        <w:t xml:space="preserve"> </w:t>
      </w:r>
      <w:r w:rsidR="00ED0157" w:rsidRPr="00904890">
        <w:rPr>
          <w:rFonts w:asciiTheme="minorEastAsia" w:hAnsiTheme="minorEastAsia" w:hint="eastAsia"/>
        </w:rPr>
        <w:t>mm</w:t>
      </w:r>
      <w:r w:rsidRPr="00904890">
        <w:rPr>
          <w:rFonts w:asciiTheme="minorEastAsia" w:hAnsiTheme="minorEastAsia" w:hint="eastAsia"/>
        </w:rPr>
        <w:t>的90°短半径无缝弯头的标志为：制造商名称或商标AF12</w:t>
      </w:r>
      <w:r w:rsidR="00ED0157" w:rsidRPr="00904890">
        <w:rPr>
          <w:rFonts w:asciiTheme="minorEastAsia" w:hAnsiTheme="minorEastAsia" w:hint="eastAsia"/>
        </w:rPr>
        <w:t>+</w:t>
      </w:r>
      <w:r w:rsidR="00ED0157" w:rsidRPr="00904890">
        <w:rPr>
          <w:rFonts w:asciiTheme="minorEastAsia" w:hAnsiTheme="minorEastAsia"/>
        </w:rPr>
        <w:t>SF304</w:t>
      </w:r>
      <w:r w:rsidRPr="00904890">
        <w:rPr>
          <w:rFonts w:asciiTheme="minorEastAsia" w:hAnsiTheme="minorEastAsia" w:hint="eastAsia"/>
        </w:rPr>
        <w:t>-DN100-Sch40</w:t>
      </w:r>
      <w:r w:rsidR="00C833D8" w:rsidRPr="00904890">
        <w:rPr>
          <w:rFonts w:asciiTheme="minorEastAsia" w:hAnsiTheme="minorEastAsia" w:hint="eastAsia"/>
        </w:rPr>
        <w:t>+2</w:t>
      </w:r>
      <w:r w:rsidRPr="00904890">
        <w:rPr>
          <w:rFonts w:asciiTheme="minorEastAsia" w:hAnsiTheme="minorEastAsia" w:hint="eastAsia"/>
        </w:rPr>
        <w:t>产品编号或原材料</w:t>
      </w:r>
      <w:proofErr w:type="gramStart"/>
      <w:r w:rsidRPr="00904890">
        <w:rPr>
          <w:rFonts w:asciiTheme="minorEastAsia" w:hAnsiTheme="minorEastAsia" w:hint="eastAsia"/>
        </w:rPr>
        <w:t>熔炼炉号</w:t>
      </w:r>
      <w:proofErr w:type="gramEnd"/>
      <w:r w:rsidR="00C833D8" w:rsidRPr="00904890">
        <w:rPr>
          <w:rFonts w:asciiTheme="minorEastAsia" w:hAnsiTheme="minorEastAsia" w:hint="eastAsia"/>
        </w:rPr>
        <w:t>90ES CECSⅩⅩⅩ-2019</w:t>
      </w:r>
    </w:p>
    <w:p w14:paraId="7F9534D5" w14:textId="1C12C385" w:rsidR="00C833D8" w:rsidRPr="00904890" w:rsidRDefault="00B85F56" w:rsidP="008F02D7">
      <w:pPr>
        <w:spacing w:line="320" w:lineRule="exact"/>
        <w:ind w:firstLineChars="200" w:firstLine="420"/>
        <w:rPr>
          <w:rFonts w:asciiTheme="minorEastAsia" w:hAnsiTheme="minorEastAsia"/>
        </w:rPr>
      </w:pPr>
      <w:r w:rsidRPr="00904890">
        <w:rPr>
          <w:rFonts w:asciiTheme="minorEastAsia" w:hAnsiTheme="minorEastAsia" w:hint="eastAsia"/>
        </w:rPr>
        <w:t>例2：材料等级为CF415K</w:t>
      </w:r>
      <w:r w:rsidR="00ED0157" w:rsidRPr="00904890">
        <w:rPr>
          <w:rFonts w:asciiTheme="minorEastAsia" w:hAnsiTheme="minorEastAsia" w:hint="eastAsia"/>
        </w:rPr>
        <w:t>和</w:t>
      </w:r>
      <w:r w:rsidR="00ED0157" w:rsidRPr="00904890">
        <w:rPr>
          <w:rFonts w:asciiTheme="minorEastAsia" w:hAnsiTheme="minorEastAsia"/>
        </w:rPr>
        <w:t>SF304</w:t>
      </w:r>
      <w:r w:rsidRPr="00904890">
        <w:rPr>
          <w:rFonts w:asciiTheme="minorEastAsia" w:hAnsiTheme="minorEastAsia" w:hint="eastAsia"/>
        </w:rPr>
        <w:t>，主管外径为Φ820，厚度为14</w:t>
      </w:r>
      <w:r w:rsidR="00B278C0" w:rsidRPr="00904890">
        <w:rPr>
          <w:rFonts w:asciiTheme="minorEastAsia" w:hAnsiTheme="minorEastAsia"/>
        </w:rPr>
        <w:t xml:space="preserve"> </w:t>
      </w:r>
      <w:r w:rsidRPr="00904890">
        <w:rPr>
          <w:rFonts w:asciiTheme="minorEastAsia" w:hAnsiTheme="minorEastAsia" w:hint="eastAsia"/>
        </w:rPr>
        <w:t>mm</w:t>
      </w:r>
      <w:r w:rsidR="00ED0157" w:rsidRPr="00904890">
        <w:rPr>
          <w:rFonts w:asciiTheme="minorEastAsia" w:hAnsiTheme="minorEastAsia" w:hint="eastAsia"/>
        </w:rPr>
        <w:t>和</w:t>
      </w:r>
      <w:r w:rsidR="00C833D8" w:rsidRPr="00904890">
        <w:rPr>
          <w:rFonts w:asciiTheme="minorEastAsia" w:hAnsiTheme="minorEastAsia" w:hint="eastAsia"/>
        </w:rPr>
        <w:t>2</w:t>
      </w:r>
      <w:r w:rsidR="00B278C0" w:rsidRPr="00904890">
        <w:rPr>
          <w:rFonts w:asciiTheme="minorEastAsia" w:hAnsiTheme="minorEastAsia"/>
        </w:rPr>
        <w:t xml:space="preserve"> </w:t>
      </w:r>
      <w:r w:rsidR="00C833D8" w:rsidRPr="00904890">
        <w:rPr>
          <w:rFonts w:asciiTheme="minorEastAsia" w:hAnsiTheme="minorEastAsia" w:hint="eastAsia"/>
        </w:rPr>
        <w:t>mm；</w:t>
      </w:r>
      <w:r w:rsidRPr="00904890">
        <w:rPr>
          <w:rFonts w:asciiTheme="minorEastAsia" w:hAnsiTheme="minorEastAsia" w:hint="eastAsia"/>
        </w:rPr>
        <w:t>支管外径为Φ630，厚度为12</w:t>
      </w:r>
      <w:r w:rsidR="00224CE6" w:rsidRPr="00904890">
        <w:rPr>
          <w:rFonts w:asciiTheme="minorEastAsia" w:hAnsiTheme="minorEastAsia"/>
        </w:rPr>
        <w:t xml:space="preserve"> </w:t>
      </w:r>
      <w:r w:rsidRPr="00904890">
        <w:rPr>
          <w:rFonts w:asciiTheme="minorEastAsia" w:hAnsiTheme="minorEastAsia" w:hint="eastAsia"/>
        </w:rPr>
        <w:t>mm</w:t>
      </w:r>
      <w:r w:rsidR="00C833D8" w:rsidRPr="00904890">
        <w:rPr>
          <w:rFonts w:asciiTheme="minorEastAsia" w:hAnsiTheme="minorEastAsia" w:hint="eastAsia"/>
        </w:rPr>
        <w:t>+2</w:t>
      </w:r>
      <w:r w:rsidR="00224CE6" w:rsidRPr="00904890">
        <w:rPr>
          <w:rFonts w:asciiTheme="minorEastAsia" w:hAnsiTheme="minorEastAsia"/>
        </w:rPr>
        <w:t xml:space="preserve"> </w:t>
      </w:r>
      <w:r w:rsidR="00C833D8" w:rsidRPr="00904890">
        <w:rPr>
          <w:rFonts w:asciiTheme="minorEastAsia" w:hAnsiTheme="minorEastAsia" w:hint="eastAsia"/>
        </w:rPr>
        <w:t>mm</w:t>
      </w:r>
      <w:r w:rsidRPr="00904890">
        <w:rPr>
          <w:rFonts w:asciiTheme="minorEastAsia" w:hAnsiTheme="minorEastAsia" w:hint="eastAsia"/>
        </w:rPr>
        <w:t>的焊接三通的标志为：制造商名称或商标</w:t>
      </w:r>
      <w:r w:rsidR="00C833D8" w:rsidRPr="00904890">
        <w:rPr>
          <w:rFonts w:asciiTheme="minorEastAsia" w:hAnsiTheme="minorEastAsia" w:hint="eastAsia"/>
        </w:rPr>
        <w:t>-</w:t>
      </w:r>
      <w:r w:rsidRPr="00904890">
        <w:rPr>
          <w:rFonts w:asciiTheme="minorEastAsia" w:hAnsiTheme="minorEastAsia" w:hint="eastAsia"/>
        </w:rPr>
        <w:t>CF415K</w:t>
      </w:r>
      <w:r w:rsidR="00ED0157" w:rsidRPr="00904890">
        <w:rPr>
          <w:rFonts w:asciiTheme="minorEastAsia" w:hAnsiTheme="minorEastAsia" w:hint="eastAsia"/>
        </w:rPr>
        <w:t>+</w:t>
      </w:r>
      <w:r w:rsidR="00ED0157" w:rsidRPr="00904890">
        <w:rPr>
          <w:rFonts w:asciiTheme="minorEastAsia" w:hAnsiTheme="minorEastAsia"/>
        </w:rPr>
        <w:t>SF304</w:t>
      </w:r>
      <w:r w:rsidRPr="00904890">
        <w:rPr>
          <w:rFonts w:asciiTheme="minorEastAsia" w:hAnsiTheme="minorEastAsia" w:hint="eastAsia"/>
        </w:rPr>
        <w:t>-Φ820×14</w:t>
      </w:r>
      <w:r w:rsidR="00C833D8" w:rsidRPr="00904890">
        <w:rPr>
          <w:rFonts w:asciiTheme="minorEastAsia" w:hAnsiTheme="minorEastAsia" w:hint="eastAsia"/>
        </w:rPr>
        <w:t>+2</w:t>
      </w:r>
      <w:r w:rsidRPr="00904890">
        <w:rPr>
          <w:rFonts w:asciiTheme="minorEastAsia" w:hAnsiTheme="minorEastAsia" w:hint="eastAsia"/>
        </w:rPr>
        <w:t>-Φ630×12</w:t>
      </w:r>
      <w:r w:rsidR="00C833D8" w:rsidRPr="00904890">
        <w:rPr>
          <w:rFonts w:asciiTheme="minorEastAsia" w:hAnsiTheme="minorEastAsia" w:hint="eastAsia"/>
        </w:rPr>
        <w:t>+2</w:t>
      </w:r>
      <w:r w:rsidRPr="00904890">
        <w:rPr>
          <w:rFonts w:asciiTheme="minorEastAsia" w:hAnsiTheme="minorEastAsia" w:hint="eastAsia"/>
        </w:rPr>
        <w:t>产品编号或原材料</w:t>
      </w:r>
      <w:proofErr w:type="gramStart"/>
      <w:r w:rsidRPr="00904890">
        <w:rPr>
          <w:rFonts w:asciiTheme="minorEastAsia" w:hAnsiTheme="minorEastAsia" w:hint="eastAsia"/>
        </w:rPr>
        <w:t>熔炼炉号</w:t>
      </w:r>
      <w:proofErr w:type="gramEnd"/>
      <w:r w:rsidRPr="00904890">
        <w:rPr>
          <w:rFonts w:asciiTheme="minorEastAsia" w:hAnsiTheme="minorEastAsia" w:hint="eastAsia"/>
        </w:rPr>
        <w:t>WTR</w:t>
      </w:r>
      <w:r w:rsidR="00E12CD8" w:rsidRPr="00904890">
        <w:rPr>
          <w:rFonts w:asciiTheme="minorEastAsia" w:hAnsiTheme="minorEastAsia" w:hint="eastAsia"/>
        </w:rPr>
        <w:t xml:space="preserve"> </w:t>
      </w:r>
      <w:r w:rsidR="00C833D8" w:rsidRPr="00904890">
        <w:rPr>
          <w:rFonts w:asciiTheme="minorEastAsia" w:hAnsiTheme="minorEastAsia" w:hint="eastAsia"/>
        </w:rPr>
        <w:t>CECSⅩⅩⅩ</w:t>
      </w:r>
    </w:p>
    <w:p w14:paraId="115A3D99" w14:textId="16E37E7D" w:rsidR="00C833D8" w:rsidRPr="00904890" w:rsidRDefault="00B85F56" w:rsidP="008F02D7">
      <w:pPr>
        <w:spacing w:line="320" w:lineRule="exact"/>
        <w:ind w:firstLineChars="200" w:firstLine="420"/>
        <w:rPr>
          <w:rFonts w:asciiTheme="minorEastAsia" w:hAnsiTheme="minorEastAsia"/>
        </w:rPr>
      </w:pPr>
      <w:r w:rsidRPr="00904890">
        <w:rPr>
          <w:rFonts w:asciiTheme="minorEastAsia" w:hAnsiTheme="minorEastAsia" w:hint="eastAsia"/>
        </w:rPr>
        <w:t>例3：材料等级为CF485K</w:t>
      </w:r>
      <w:r w:rsidR="00ED0157" w:rsidRPr="00904890">
        <w:rPr>
          <w:rFonts w:asciiTheme="minorEastAsia" w:hAnsiTheme="minorEastAsia" w:hint="eastAsia"/>
        </w:rPr>
        <w:t>和</w:t>
      </w:r>
      <w:r w:rsidR="00ED0157" w:rsidRPr="00904890">
        <w:rPr>
          <w:rFonts w:asciiTheme="minorEastAsia" w:hAnsiTheme="minorEastAsia"/>
        </w:rPr>
        <w:t>SF316L</w:t>
      </w:r>
      <w:r w:rsidRPr="00904890">
        <w:rPr>
          <w:rFonts w:asciiTheme="minorEastAsia" w:hAnsiTheme="minorEastAsia" w:hint="eastAsia"/>
        </w:rPr>
        <w:t>，公称尺寸DN150×100、外径为Ⅱ系列、壁厚等级为Sch80</w:t>
      </w:r>
      <w:r w:rsidR="00ED0157" w:rsidRPr="00904890">
        <w:rPr>
          <w:rFonts w:asciiTheme="minorEastAsia" w:hAnsiTheme="minorEastAsia" w:hint="eastAsia"/>
        </w:rPr>
        <w:t>和</w:t>
      </w:r>
      <w:r w:rsidR="00C833D8" w:rsidRPr="00904890">
        <w:rPr>
          <w:rFonts w:asciiTheme="minorEastAsia" w:hAnsiTheme="minorEastAsia" w:hint="eastAsia"/>
        </w:rPr>
        <w:t>3</w:t>
      </w:r>
      <w:r w:rsidR="00224CE6" w:rsidRPr="00904890">
        <w:rPr>
          <w:rFonts w:asciiTheme="minorEastAsia" w:hAnsiTheme="minorEastAsia"/>
        </w:rPr>
        <w:t xml:space="preserve"> </w:t>
      </w:r>
      <w:r w:rsidR="00ED0157" w:rsidRPr="00904890">
        <w:rPr>
          <w:rFonts w:asciiTheme="minorEastAsia" w:hAnsiTheme="minorEastAsia" w:hint="eastAsia"/>
        </w:rPr>
        <w:t>mm</w:t>
      </w:r>
      <w:r w:rsidRPr="00904890">
        <w:rPr>
          <w:rFonts w:asciiTheme="minorEastAsia" w:hAnsiTheme="minorEastAsia" w:hint="eastAsia"/>
        </w:rPr>
        <w:t>的无缝同心</w:t>
      </w:r>
      <w:proofErr w:type="gramStart"/>
      <w:r w:rsidRPr="00904890">
        <w:rPr>
          <w:rFonts w:asciiTheme="minorEastAsia" w:hAnsiTheme="minorEastAsia" w:hint="eastAsia"/>
        </w:rPr>
        <w:t>异径管</w:t>
      </w:r>
      <w:proofErr w:type="gramEnd"/>
      <w:r w:rsidRPr="00904890">
        <w:rPr>
          <w:rFonts w:asciiTheme="minorEastAsia" w:hAnsiTheme="minorEastAsia" w:hint="eastAsia"/>
        </w:rPr>
        <w:t>的标志为：制造商名称或商标CF485K</w:t>
      </w:r>
      <w:r w:rsidR="00ED0157" w:rsidRPr="00904890">
        <w:rPr>
          <w:rFonts w:asciiTheme="minorEastAsia" w:hAnsiTheme="minorEastAsia" w:hint="eastAsia"/>
        </w:rPr>
        <w:t>+</w:t>
      </w:r>
      <w:r w:rsidR="00ED0157" w:rsidRPr="00904890">
        <w:rPr>
          <w:rFonts w:asciiTheme="minorEastAsia" w:hAnsiTheme="minorEastAsia"/>
        </w:rPr>
        <w:t>SF316L</w:t>
      </w:r>
      <w:r w:rsidRPr="00904890">
        <w:rPr>
          <w:rFonts w:asciiTheme="minorEastAsia" w:hAnsiTheme="minorEastAsia" w:hint="eastAsia"/>
        </w:rPr>
        <w:t>-DN150×100-Ⅱ-Sch80</w:t>
      </w:r>
      <w:r w:rsidR="00C833D8" w:rsidRPr="00904890">
        <w:rPr>
          <w:rFonts w:asciiTheme="minorEastAsia" w:hAnsiTheme="minorEastAsia" w:hint="eastAsia"/>
        </w:rPr>
        <w:t>+3</w:t>
      </w:r>
      <w:r w:rsidRPr="00904890">
        <w:rPr>
          <w:rFonts w:asciiTheme="minorEastAsia" w:hAnsiTheme="minorEastAsia" w:hint="eastAsia"/>
        </w:rPr>
        <w:t>产品编号或原材料</w:t>
      </w:r>
      <w:proofErr w:type="gramStart"/>
      <w:r w:rsidRPr="00904890">
        <w:rPr>
          <w:rFonts w:asciiTheme="minorEastAsia" w:hAnsiTheme="minorEastAsia" w:hint="eastAsia"/>
        </w:rPr>
        <w:t>熔炼炉号</w:t>
      </w:r>
      <w:proofErr w:type="gramEnd"/>
      <w:r w:rsidRPr="00904890">
        <w:rPr>
          <w:rFonts w:asciiTheme="minorEastAsia" w:hAnsiTheme="minorEastAsia" w:hint="eastAsia"/>
        </w:rPr>
        <w:t>RE</w:t>
      </w:r>
      <w:r w:rsidR="00E12CD8" w:rsidRPr="00904890">
        <w:rPr>
          <w:rFonts w:asciiTheme="minorEastAsia" w:hAnsiTheme="minorEastAsia" w:hint="eastAsia"/>
        </w:rPr>
        <w:t xml:space="preserve"> </w:t>
      </w:r>
      <w:r w:rsidR="00C833D8" w:rsidRPr="00904890">
        <w:rPr>
          <w:rFonts w:asciiTheme="minorEastAsia" w:hAnsiTheme="minorEastAsia" w:hint="eastAsia"/>
        </w:rPr>
        <w:t>CECSⅩⅩⅩ-2019</w:t>
      </w:r>
    </w:p>
    <w:p w14:paraId="32B79B10" w14:textId="2C3C07A3" w:rsidR="00111FB5" w:rsidRPr="00904890" w:rsidRDefault="00111FB5" w:rsidP="001958C6">
      <w:pPr>
        <w:pStyle w:val="10"/>
        <w:spacing w:before="240" w:after="240"/>
      </w:pPr>
      <w:r w:rsidRPr="00904890">
        <w:rPr>
          <w:rFonts w:hint="eastAsia"/>
        </w:rPr>
        <w:t>订货内容</w:t>
      </w:r>
    </w:p>
    <w:p w14:paraId="48C4874F" w14:textId="77777777" w:rsidR="00111FB5" w:rsidRPr="00904890" w:rsidRDefault="00111FB5" w:rsidP="00D953D6">
      <w:pPr>
        <w:adjustRightInd w:val="0"/>
        <w:snapToGrid w:val="0"/>
        <w:spacing w:line="320" w:lineRule="exact"/>
        <w:ind w:firstLineChars="200" w:firstLine="420"/>
        <w:jc w:val="left"/>
        <w:rPr>
          <w:rFonts w:ascii="宋体" w:eastAsia="宋体" w:hAnsi="宋体" w:cs="Times New Roman"/>
          <w:szCs w:val="21"/>
        </w:rPr>
      </w:pPr>
      <w:r w:rsidRPr="00904890">
        <w:rPr>
          <w:rFonts w:ascii="宋体" w:eastAsia="宋体" w:hAnsi="宋体" w:cs="Times New Roman" w:hint="eastAsia"/>
          <w:szCs w:val="21"/>
        </w:rPr>
        <w:t>按本标准订货的合同或订单应包括下列内容：</w:t>
      </w:r>
    </w:p>
    <w:p w14:paraId="0B819391" w14:textId="77777777" w:rsidR="00FA2024" w:rsidRPr="00904890" w:rsidRDefault="00FA2024" w:rsidP="007542F5">
      <w:pPr>
        <w:pStyle w:val="40"/>
        <w:numPr>
          <w:ilvl w:val="0"/>
          <w:numId w:val="12"/>
        </w:numPr>
        <w:ind w:leftChars="200" w:left="840" w:hangingChars="200" w:hanging="420"/>
      </w:pPr>
      <w:r w:rsidRPr="00904890">
        <w:rPr>
          <w:rFonts w:hint="eastAsia"/>
        </w:rPr>
        <w:t>产品名称；</w:t>
      </w:r>
    </w:p>
    <w:p w14:paraId="0506D754" w14:textId="44890223" w:rsidR="00FA2024" w:rsidRPr="00904890" w:rsidRDefault="007B3F06" w:rsidP="00B278C0">
      <w:pPr>
        <w:pStyle w:val="40"/>
        <w:ind w:leftChars="200" w:left="840" w:hangingChars="200" w:hanging="420"/>
      </w:pPr>
      <w:r w:rsidRPr="00904890">
        <w:rPr>
          <w:rFonts w:hint="eastAsia"/>
        </w:rPr>
        <w:t>产品的</w:t>
      </w:r>
      <w:r w:rsidR="00FA2024" w:rsidRPr="00904890">
        <w:rPr>
          <w:rFonts w:hint="eastAsia"/>
        </w:rPr>
        <w:t>规格</w:t>
      </w:r>
      <w:r w:rsidR="00536173" w:rsidRPr="00904890">
        <w:rPr>
          <w:rFonts w:hint="eastAsia"/>
        </w:rPr>
        <w:t>和</w:t>
      </w:r>
      <w:r w:rsidRPr="00904890">
        <w:rPr>
          <w:rFonts w:hint="eastAsia"/>
        </w:rPr>
        <w:t>基层及复层的</w:t>
      </w:r>
      <w:r w:rsidR="00536173" w:rsidRPr="00904890">
        <w:rPr>
          <w:rFonts w:hint="eastAsia"/>
        </w:rPr>
        <w:t>壁厚</w:t>
      </w:r>
      <w:r w:rsidR="00FA2024" w:rsidRPr="00904890">
        <w:rPr>
          <w:rFonts w:hint="eastAsia"/>
        </w:rPr>
        <w:t>；</w:t>
      </w:r>
    </w:p>
    <w:p w14:paraId="3687BB04" w14:textId="3A448490" w:rsidR="00111FB5" w:rsidRPr="00904890" w:rsidRDefault="00E76326" w:rsidP="00B278C0">
      <w:pPr>
        <w:pStyle w:val="40"/>
        <w:ind w:leftChars="200" w:left="840" w:hangingChars="200" w:hanging="420"/>
      </w:pPr>
      <w:r w:rsidRPr="00904890">
        <w:rPr>
          <w:rFonts w:hint="eastAsia"/>
        </w:rPr>
        <w:t>本</w:t>
      </w:r>
      <w:r w:rsidR="00111FB5" w:rsidRPr="00904890">
        <w:rPr>
          <w:rFonts w:hint="eastAsia"/>
        </w:rPr>
        <w:t>标准编号；</w:t>
      </w:r>
    </w:p>
    <w:p w14:paraId="64FF83E0" w14:textId="278EA787" w:rsidR="00111FB5" w:rsidRPr="00904890" w:rsidRDefault="00B278C0" w:rsidP="00B278C0">
      <w:pPr>
        <w:pStyle w:val="40"/>
        <w:ind w:leftChars="200" w:left="840" w:hangingChars="200" w:hanging="420"/>
      </w:pPr>
      <w:r w:rsidRPr="00904890">
        <w:rPr>
          <w:rFonts w:hint="eastAsia"/>
        </w:rPr>
        <w:t>基层</w:t>
      </w:r>
      <w:r w:rsidR="00921FD2" w:rsidRPr="00904890">
        <w:rPr>
          <w:rFonts w:hint="eastAsia"/>
        </w:rPr>
        <w:t>和</w:t>
      </w:r>
      <w:r w:rsidRPr="00904890">
        <w:rPr>
          <w:rFonts w:hint="eastAsia"/>
        </w:rPr>
        <w:t>不锈钢复合</w:t>
      </w:r>
      <w:proofErr w:type="gramStart"/>
      <w:r w:rsidRPr="00904890">
        <w:rPr>
          <w:rFonts w:hint="eastAsia"/>
        </w:rPr>
        <w:t>层</w:t>
      </w:r>
      <w:r w:rsidR="00921FD2" w:rsidRPr="00904890">
        <w:rPr>
          <w:rFonts w:hint="eastAsia"/>
        </w:rPr>
        <w:t>材料</w:t>
      </w:r>
      <w:proofErr w:type="gramEnd"/>
      <w:r w:rsidR="00921FD2" w:rsidRPr="00904890">
        <w:rPr>
          <w:rFonts w:hint="eastAsia"/>
        </w:rPr>
        <w:t>等级代号</w:t>
      </w:r>
      <w:r w:rsidR="00111FB5" w:rsidRPr="00904890">
        <w:rPr>
          <w:rFonts w:hint="eastAsia"/>
        </w:rPr>
        <w:t>；</w:t>
      </w:r>
    </w:p>
    <w:p w14:paraId="39730CDB" w14:textId="77777777" w:rsidR="00111FB5" w:rsidRPr="00904890" w:rsidRDefault="00111FB5" w:rsidP="00B278C0">
      <w:pPr>
        <w:pStyle w:val="40"/>
        <w:ind w:leftChars="200" w:left="840" w:hangingChars="200" w:hanging="420"/>
      </w:pPr>
      <w:r w:rsidRPr="00904890">
        <w:rPr>
          <w:rFonts w:hint="eastAsia"/>
        </w:rPr>
        <w:t>产品用途；</w:t>
      </w:r>
    </w:p>
    <w:p w14:paraId="0DC0F74B" w14:textId="77777777" w:rsidR="00111FB5" w:rsidRPr="00904890" w:rsidRDefault="00111FB5" w:rsidP="00B278C0">
      <w:pPr>
        <w:pStyle w:val="40"/>
        <w:ind w:leftChars="200" w:left="840" w:hangingChars="200" w:hanging="420"/>
      </w:pPr>
      <w:r w:rsidRPr="00904890">
        <w:rPr>
          <w:rFonts w:hint="eastAsia"/>
        </w:rPr>
        <w:t>产品数量。</w:t>
      </w:r>
    </w:p>
    <w:p w14:paraId="3EDBA188" w14:textId="15FDD2F5" w:rsidR="00111FB5" w:rsidRPr="00904890" w:rsidRDefault="000E5CBE" w:rsidP="001958C6">
      <w:pPr>
        <w:pStyle w:val="10"/>
        <w:spacing w:before="240" w:after="240"/>
      </w:pPr>
      <w:r w:rsidRPr="00904890">
        <w:rPr>
          <w:rFonts w:hint="eastAsia"/>
        </w:rPr>
        <w:t>要求</w:t>
      </w:r>
      <w:r w:rsidR="005F33BD" w:rsidRPr="00904890">
        <w:rPr>
          <w:rFonts w:hint="eastAsia"/>
        </w:rPr>
        <w:t>和试验方法</w:t>
      </w:r>
    </w:p>
    <w:p w14:paraId="02F5CB3F" w14:textId="015B0850" w:rsidR="000E5CBE" w:rsidRPr="00904890" w:rsidRDefault="009978F0" w:rsidP="001958C6">
      <w:pPr>
        <w:pStyle w:val="2"/>
        <w:ind w:left="420" w:hanging="420"/>
      </w:pPr>
      <w:r w:rsidRPr="00904890">
        <w:rPr>
          <w:rFonts w:hint="eastAsia"/>
        </w:rPr>
        <w:t>材料</w:t>
      </w:r>
    </w:p>
    <w:p w14:paraId="52008DB5" w14:textId="54DFE07A" w:rsidR="00E54037" w:rsidRPr="00904890" w:rsidRDefault="00E54037" w:rsidP="001958C6">
      <w:pPr>
        <w:pStyle w:val="3"/>
        <w:ind w:left="420" w:hanging="420"/>
      </w:pPr>
      <w:r w:rsidRPr="00904890">
        <w:rPr>
          <w:rFonts w:hAnsi="黑体" w:hint="eastAsia"/>
        </w:rPr>
        <w:t>基层</w:t>
      </w:r>
      <w:r w:rsidR="002B2407" w:rsidRPr="00904890">
        <w:rPr>
          <w:rFonts w:hAnsi="黑体" w:hint="eastAsia"/>
        </w:rPr>
        <w:t>和基体管件</w:t>
      </w:r>
    </w:p>
    <w:p w14:paraId="431AC1BD" w14:textId="30F848DF" w:rsidR="00E54037" w:rsidRPr="00904890" w:rsidRDefault="00C558ED" w:rsidP="008F02D7">
      <w:pPr>
        <w:spacing w:line="320" w:lineRule="exact"/>
        <w:ind w:firstLineChars="200" w:firstLine="420"/>
        <w:rPr>
          <w:rFonts w:asciiTheme="minorEastAsia" w:hAnsiTheme="minorEastAsia"/>
        </w:rPr>
      </w:pPr>
      <w:r>
        <w:rPr>
          <w:rFonts w:asciiTheme="minorEastAsia" w:hAnsiTheme="minorEastAsia" w:hint="eastAsia"/>
        </w:rPr>
        <w:t>不锈钢复合对焊管件</w:t>
      </w:r>
      <w:r w:rsidR="00E76326" w:rsidRPr="00904890">
        <w:rPr>
          <w:rFonts w:asciiTheme="minorEastAsia" w:hAnsiTheme="minorEastAsia" w:hint="eastAsia"/>
        </w:rPr>
        <w:t>的基层</w:t>
      </w:r>
      <w:r w:rsidR="00E54037" w:rsidRPr="00904890">
        <w:rPr>
          <w:rFonts w:asciiTheme="minorEastAsia" w:hAnsiTheme="minorEastAsia" w:hint="eastAsia"/>
        </w:rPr>
        <w:t>材料</w:t>
      </w:r>
      <w:r w:rsidR="002B2407" w:rsidRPr="00904890">
        <w:rPr>
          <w:rFonts w:asciiTheme="minorEastAsia" w:hAnsiTheme="minorEastAsia" w:hint="eastAsia"/>
        </w:rPr>
        <w:t>或基体管件材料的</w:t>
      </w:r>
      <w:r w:rsidR="00FD43E5" w:rsidRPr="00904890">
        <w:rPr>
          <w:rFonts w:asciiTheme="minorEastAsia" w:hAnsiTheme="minorEastAsia" w:hint="eastAsia"/>
        </w:rPr>
        <w:t>要求</w:t>
      </w:r>
      <w:r w:rsidR="00DB34CA" w:rsidRPr="00904890">
        <w:rPr>
          <w:rFonts w:asciiTheme="minorEastAsia" w:hAnsiTheme="minorEastAsia" w:hint="eastAsia"/>
        </w:rPr>
        <w:t>和材料等级代号</w:t>
      </w:r>
      <w:r w:rsidR="00E54037" w:rsidRPr="00904890">
        <w:rPr>
          <w:rFonts w:asciiTheme="minorEastAsia" w:hAnsiTheme="minorEastAsia" w:hint="eastAsia"/>
        </w:rPr>
        <w:t>应符合GB/T</w:t>
      </w:r>
      <w:r w:rsidR="00224CE6" w:rsidRPr="00904890">
        <w:rPr>
          <w:rFonts w:asciiTheme="minorEastAsia" w:hAnsiTheme="minorEastAsia"/>
        </w:rPr>
        <w:t xml:space="preserve"> </w:t>
      </w:r>
      <w:r w:rsidR="00E54037" w:rsidRPr="00904890">
        <w:rPr>
          <w:rFonts w:asciiTheme="minorEastAsia" w:hAnsiTheme="minorEastAsia" w:hint="eastAsia"/>
        </w:rPr>
        <w:t>13401</w:t>
      </w:r>
      <w:r w:rsidR="006B4847" w:rsidRPr="00904890">
        <w:rPr>
          <w:rFonts w:asciiTheme="minorEastAsia" w:hAnsiTheme="minorEastAsia" w:hint="eastAsia"/>
        </w:rPr>
        <w:t>-2017</w:t>
      </w:r>
      <w:r w:rsidR="001843DB" w:rsidRPr="00904890">
        <w:rPr>
          <w:rFonts w:asciiTheme="minorEastAsia" w:hAnsiTheme="minorEastAsia" w:hint="eastAsia"/>
        </w:rPr>
        <w:t>第4条</w:t>
      </w:r>
      <w:r w:rsidR="00E54037" w:rsidRPr="00904890">
        <w:rPr>
          <w:rFonts w:asciiTheme="minorEastAsia" w:hAnsiTheme="minorEastAsia" w:hint="eastAsia"/>
        </w:rPr>
        <w:t>规定。</w:t>
      </w:r>
    </w:p>
    <w:p w14:paraId="0AD0BB79" w14:textId="07A1F5AB" w:rsidR="00111FB5" w:rsidRPr="00904890" w:rsidRDefault="00111FB5" w:rsidP="001958C6">
      <w:pPr>
        <w:pStyle w:val="3"/>
        <w:ind w:left="420" w:hanging="420"/>
      </w:pPr>
      <w:r w:rsidRPr="00904890">
        <w:rPr>
          <w:rFonts w:hint="eastAsia"/>
        </w:rPr>
        <w:t>不锈钢</w:t>
      </w:r>
      <w:r w:rsidR="003639EC" w:rsidRPr="00904890">
        <w:rPr>
          <w:rFonts w:hint="eastAsia"/>
        </w:rPr>
        <w:t>层</w:t>
      </w:r>
    </w:p>
    <w:p w14:paraId="63B97DBC" w14:textId="4FB429CF" w:rsidR="00FD43E5" w:rsidRPr="00904890" w:rsidRDefault="00C558ED" w:rsidP="008F02D7">
      <w:pPr>
        <w:spacing w:line="320" w:lineRule="exact"/>
        <w:ind w:firstLineChars="200" w:firstLine="420"/>
        <w:rPr>
          <w:rFonts w:asciiTheme="minorEastAsia" w:hAnsiTheme="minorEastAsia"/>
        </w:rPr>
      </w:pPr>
      <w:r>
        <w:rPr>
          <w:rFonts w:asciiTheme="minorEastAsia" w:hAnsiTheme="minorEastAsia" w:hint="eastAsia"/>
        </w:rPr>
        <w:t>不锈钢复合对焊管件</w:t>
      </w:r>
      <w:r w:rsidR="00E76326" w:rsidRPr="00904890">
        <w:rPr>
          <w:rFonts w:asciiTheme="minorEastAsia" w:hAnsiTheme="minorEastAsia" w:hint="eastAsia"/>
        </w:rPr>
        <w:t>的</w:t>
      </w:r>
      <w:r w:rsidR="008F02D7" w:rsidRPr="00904890">
        <w:rPr>
          <w:rFonts w:asciiTheme="minorEastAsia" w:hAnsiTheme="minorEastAsia" w:hint="eastAsia"/>
        </w:rPr>
        <w:t>不锈钢复合</w:t>
      </w:r>
      <w:proofErr w:type="gramStart"/>
      <w:r w:rsidR="008F02D7" w:rsidRPr="00904890">
        <w:rPr>
          <w:rFonts w:asciiTheme="minorEastAsia" w:hAnsiTheme="minorEastAsia" w:hint="eastAsia"/>
        </w:rPr>
        <w:t>层</w:t>
      </w:r>
      <w:r w:rsidR="00FD43E5" w:rsidRPr="00904890">
        <w:rPr>
          <w:rFonts w:asciiTheme="minorEastAsia" w:hAnsiTheme="minorEastAsia" w:hint="eastAsia"/>
        </w:rPr>
        <w:t>材料</w:t>
      </w:r>
      <w:proofErr w:type="gramEnd"/>
      <w:r w:rsidR="00FD43E5" w:rsidRPr="00904890">
        <w:rPr>
          <w:rFonts w:asciiTheme="minorEastAsia" w:hAnsiTheme="minorEastAsia" w:hint="eastAsia"/>
        </w:rPr>
        <w:t>要求和材料等级代号应符合GB/T</w:t>
      </w:r>
      <w:r w:rsidR="00224CE6" w:rsidRPr="00904890">
        <w:rPr>
          <w:rFonts w:asciiTheme="minorEastAsia" w:hAnsiTheme="minorEastAsia"/>
        </w:rPr>
        <w:t xml:space="preserve"> </w:t>
      </w:r>
      <w:r w:rsidR="00FD43E5" w:rsidRPr="00904890">
        <w:rPr>
          <w:rFonts w:asciiTheme="minorEastAsia" w:hAnsiTheme="minorEastAsia" w:hint="eastAsia"/>
        </w:rPr>
        <w:t>13401</w:t>
      </w:r>
      <w:r w:rsidR="006B4847" w:rsidRPr="00904890">
        <w:rPr>
          <w:rFonts w:asciiTheme="minorEastAsia" w:hAnsiTheme="minorEastAsia" w:hint="eastAsia"/>
        </w:rPr>
        <w:t>-2017</w:t>
      </w:r>
      <w:r w:rsidR="001843DB" w:rsidRPr="00904890">
        <w:rPr>
          <w:rFonts w:asciiTheme="minorEastAsia" w:hAnsiTheme="minorEastAsia" w:hint="eastAsia"/>
        </w:rPr>
        <w:t>第4条</w:t>
      </w:r>
      <w:r w:rsidR="00FD43E5" w:rsidRPr="00904890">
        <w:rPr>
          <w:rFonts w:asciiTheme="minorEastAsia" w:hAnsiTheme="minorEastAsia" w:hint="eastAsia"/>
        </w:rPr>
        <w:t>规定。</w:t>
      </w:r>
    </w:p>
    <w:p w14:paraId="6D2653BA" w14:textId="58A21F9E" w:rsidR="006968D3" w:rsidRPr="00904890" w:rsidRDefault="006968D3" w:rsidP="001958C6">
      <w:pPr>
        <w:pStyle w:val="3"/>
        <w:ind w:left="420" w:hanging="420"/>
      </w:pPr>
      <w:r w:rsidRPr="00904890">
        <w:rPr>
          <w:rFonts w:hAnsi="黑体" w:hint="eastAsia"/>
        </w:rPr>
        <w:t>复合钢板</w:t>
      </w:r>
    </w:p>
    <w:p w14:paraId="26018988" w14:textId="48F82A13" w:rsidR="006968D3" w:rsidRPr="00904890" w:rsidRDefault="008A33B3" w:rsidP="008F02D7">
      <w:pPr>
        <w:spacing w:line="320" w:lineRule="exact"/>
        <w:ind w:firstLineChars="200" w:firstLine="420"/>
        <w:rPr>
          <w:rFonts w:asciiTheme="minorEastAsia" w:hAnsiTheme="minorEastAsia"/>
        </w:rPr>
      </w:pPr>
      <w:r w:rsidRPr="00904890">
        <w:rPr>
          <w:rFonts w:asciiTheme="minorEastAsia" w:hAnsiTheme="minorEastAsia" w:hint="eastAsia"/>
        </w:rPr>
        <w:t>用于</w:t>
      </w:r>
      <w:proofErr w:type="gramStart"/>
      <w:r w:rsidRPr="00904890">
        <w:rPr>
          <w:rFonts w:asciiTheme="minorEastAsia" w:hAnsiTheme="minorEastAsia" w:hint="eastAsia"/>
        </w:rPr>
        <w:t>制造</w:t>
      </w:r>
      <w:r w:rsidR="007B3F06" w:rsidRPr="00904890">
        <w:rPr>
          <w:rFonts w:asciiTheme="minorEastAsia" w:hAnsiTheme="minorEastAsia" w:hint="eastAsia"/>
        </w:rPr>
        <w:t>内覆</w:t>
      </w:r>
      <w:r w:rsidR="00FD43E5" w:rsidRPr="00904890">
        <w:rPr>
          <w:rFonts w:asciiTheme="minorEastAsia" w:hAnsiTheme="minorEastAsia" w:hint="eastAsia"/>
        </w:rPr>
        <w:t>不锈钢</w:t>
      </w:r>
      <w:proofErr w:type="gramEnd"/>
      <w:r w:rsidR="00FD43E5" w:rsidRPr="00904890">
        <w:rPr>
          <w:rFonts w:asciiTheme="minorEastAsia" w:hAnsiTheme="minorEastAsia" w:hint="eastAsia"/>
        </w:rPr>
        <w:t>复合钢板制对焊管件</w:t>
      </w:r>
      <w:r w:rsidRPr="00904890">
        <w:rPr>
          <w:rFonts w:asciiTheme="minorEastAsia" w:hAnsiTheme="minorEastAsia" w:hint="eastAsia"/>
        </w:rPr>
        <w:t>的复合钢板应符合</w:t>
      </w:r>
      <w:r w:rsidR="00702A12" w:rsidRPr="00904890">
        <w:rPr>
          <w:rFonts w:asciiTheme="minorEastAsia" w:hAnsiTheme="minorEastAsia" w:hint="eastAsia"/>
        </w:rPr>
        <w:t>NB/T 47002</w:t>
      </w:r>
      <w:r w:rsidRPr="00904890">
        <w:rPr>
          <w:rFonts w:asciiTheme="minorEastAsia" w:hAnsiTheme="minorEastAsia" w:hint="eastAsia"/>
        </w:rPr>
        <w:t>.1</w:t>
      </w:r>
      <w:r w:rsidR="00702A12" w:rsidRPr="00904890">
        <w:rPr>
          <w:rFonts w:asciiTheme="minorEastAsia" w:hAnsiTheme="minorEastAsia" w:hint="eastAsia"/>
        </w:rPr>
        <w:t>或GB/T8165</w:t>
      </w:r>
      <w:r w:rsidRPr="00904890">
        <w:rPr>
          <w:rFonts w:asciiTheme="minorEastAsia" w:hAnsiTheme="minorEastAsia" w:hint="eastAsia"/>
        </w:rPr>
        <w:t>的规定。</w:t>
      </w:r>
    </w:p>
    <w:p w14:paraId="4036A8B6" w14:textId="0B5F3D60" w:rsidR="00D23F2F" w:rsidRPr="00904890" w:rsidRDefault="005D00EA" w:rsidP="008F02D7">
      <w:pPr>
        <w:spacing w:line="320" w:lineRule="exact"/>
        <w:ind w:firstLineChars="200" w:firstLine="420"/>
        <w:rPr>
          <w:rFonts w:asciiTheme="minorEastAsia" w:hAnsiTheme="minorEastAsia"/>
        </w:rPr>
      </w:pPr>
      <w:proofErr w:type="gramStart"/>
      <w:r w:rsidRPr="00904890">
        <w:rPr>
          <w:rFonts w:asciiTheme="minorEastAsia" w:hAnsiTheme="minorEastAsia" w:hint="eastAsia"/>
        </w:rPr>
        <w:t>内覆不锈钢</w:t>
      </w:r>
      <w:proofErr w:type="gramEnd"/>
      <w:r w:rsidR="00D23F2F" w:rsidRPr="00904890">
        <w:rPr>
          <w:rFonts w:asciiTheme="minorEastAsia" w:hAnsiTheme="minorEastAsia" w:hint="eastAsia"/>
        </w:rPr>
        <w:t>复合钢板应按GB/T 6396进行剪切结合强度试验，最低剪切结合强度不应低于140MPa.</w:t>
      </w:r>
    </w:p>
    <w:p w14:paraId="5E249FCC" w14:textId="63AD4BBC" w:rsidR="00111FB5" w:rsidRPr="00904890" w:rsidRDefault="00111FB5" w:rsidP="001958C6">
      <w:pPr>
        <w:pStyle w:val="3"/>
        <w:ind w:left="420" w:hanging="420"/>
      </w:pPr>
      <w:r w:rsidRPr="00904890">
        <w:rPr>
          <w:rFonts w:hint="eastAsia"/>
        </w:rPr>
        <w:t>焊材</w:t>
      </w:r>
    </w:p>
    <w:p w14:paraId="3E133A30" w14:textId="2B2AA14C" w:rsidR="00111FB5" w:rsidRPr="00904890" w:rsidRDefault="00111FB5" w:rsidP="008F02D7">
      <w:pPr>
        <w:spacing w:line="320" w:lineRule="exact"/>
        <w:ind w:firstLineChars="200" w:firstLine="420"/>
        <w:rPr>
          <w:rFonts w:asciiTheme="minorEastAsia" w:hAnsiTheme="minorEastAsia"/>
        </w:rPr>
      </w:pPr>
      <w:r w:rsidRPr="00904890">
        <w:rPr>
          <w:rFonts w:asciiTheme="minorEastAsia" w:hAnsiTheme="minorEastAsia" w:hint="eastAsia"/>
        </w:rPr>
        <w:t>用于</w:t>
      </w:r>
      <w:r w:rsidR="00FD43E5" w:rsidRPr="00904890">
        <w:rPr>
          <w:rFonts w:asciiTheme="minorEastAsia" w:hAnsiTheme="minorEastAsia" w:hint="eastAsia"/>
        </w:rPr>
        <w:t>制造</w:t>
      </w:r>
      <w:r w:rsidR="00C558ED">
        <w:rPr>
          <w:rFonts w:asciiTheme="minorEastAsia" w:hAnsiTheme="minorEastAsia" w:hint="eastAsia"/>
        </w:rPr>
        <w:t>不锈钢复合对焊管件</w:t>
      </w:r>
      <w:r w:rsidR="00921FD2" w:rsidRPr="00904890">
        <w:rPr>
          <w:rFonts w:asciiTheme="minorEastAsia" w:hAnsiTheme="minorEastAsia" w:hint="eastAsia"/>
        </w:rPr>
        <w:t>的焊材</w:t>
      </w:r>
      <w:r w:rsidRPr="00904890">
        <w:rPr>
          <w:rFonts w:asciiTheme="minorEastAsia" w:hAnsiTheme="minorEastAsia" w:hint="eastAsia"/>
        </w:rPr>
        <w:t>应符合</w:t>
      </w:r>
      <w:r w:rsidR="00921FD2" w:rsidRPr="00904890">
        <w:rPr>
          <w:rFonts w:asciiTheme="minorEastAsia" w:hAnsiTheme="minorEastAsia"/>
        </w:rPr>
        <w:t>NB/T 47015</w:t>
      </w:r>
      <w:r w:rsidRPr="00904890">
        <w:rPr>
          <w:rFonts w:asciiTheme="minorEastAsia" w:hAnsiTheme="minorEastAsia" w:hint="eastAsia"/>
        </w:rPr>
        <w:t>的规定，</w:t>
      </w:r>
      <w:r w:rsidR="00921FD2" w:rsidRPr="00904890">
        <w:rPr>
          <w:rFonts w:asciiTheme="minorEastAsia" w:hAnsiTheme="minorEastAsia"/>
        </w:rPr>
        <w:t xml:space="preserve"> </w:t>
      </w:r>
    </w:p>
    <w:p w14:paraId="3F0B9214" w14:textId="476DA0A5" w:rsidR="00BF7604" w:rsidRPr="00904890" w:rsidRDefault="00BF7604" w:rsidP="001958C6">
      <w:pPr>
        <w:pStyle w:val="2"/>
        <w:ind w:left="420" w:hanging="420"/>
      </w:pPr>
      <w:r w:rsidRPr="00904890">
        <w:rPr>
          <w:rFonts w:hint="eastAsia"/>
        </w:rPr>
        <w:t>管件设计</w:t>
      </w:r>
    </w:p>
    <w:p w14:paraId="037CD66A" w14:textId="5F9F6B6A" w:rsidR="006723E4" w:rsidRPr="00904890" w:rsidRDefault="006723E4" w:rsidP="008F02D7">
      <w:pPr>
        <w:pStyle w:val="31"/>
      </w:pPr>
      <w:r w:rsidRPr="00904890">
        <w:rPr>
          <w:rFonts w:hint="eastAsia"/>
        </w:rPr>
        <w:t>管件的设计应保证管件与其连接的相同规格、相同材质和壁厚的无缝直管具有同等的承受内压的能力。</w:t>
      </w:r>
    </w:p>
    <w:p w14:paraId="2FCD1271" w14:textId="78B9F8F8" w:rsidR="00BF7604" w:rsidRPr="00904890" w:rsidRDefault="006723E4" w:rsidP="008F02D7">
      <w:pPr>
        <w:pStyle w:val="31"/>
      </w:pPr>
      <w:r w:rsidRPr="00904890">
        <w:rPr>
          <w:rFonts w:hint="eastAsia"/>
        </w:rPr>
        <w:t>按照本标准生产的管件可以按照GB/T12459-2017附录A、附录B的规定或按照压力管道规范给出的数学分析方法或其他应力分析方法进行管件设计。</w:t>
      </w:r>
    </w:p>
    <w:p w14:paraId="02AC1E8E" w14:textId="35567547" w:rsidR="00111FB5" w:rsidRPr="00904890" w:rsidRDefault="00124362" w:rsidP="001958C6">
      <w:pPr>
        <w:pStyle w:val="2"/>
        <w:ind w:left="420" w:hanging="420"/>
      </w:pPr>
      <w:r w:rsidRPr="00904890">
        <w:rPr>
          <w:rFonts w:hint="eastAsia"/>
        </w:rPr>
        <w:t>复合管件</w:t>
      </w:r>
      <w:r w:rsidR="00111FB5" w:rsidRPr="00904890">
        <w:rPr>
          <w:rFonts w:hint="eastAsia"/>
        </w:rPr>
        <w:t>制造方法</w:t>
      </w:r>
    </w:p>
    <w:p w14:paraId="4D595C39" w14:textId="14E82B18" w:rsidR="006723E4" w:rsidRPr="00904890" w:rsidRDefault="005D00EA" w:rsidP="008F02D7">
      <w:pPr>
        <w:pStyle w:val="31"/>
      </w:pPr>
      <w:bookmarkStart w:id="3" w:name="_Ref521403839"/>
      <w:bookmarkStart w:id="4" w:name="_Ref518840630"/>
      <w:r w:rsidRPr="00904890">
        <w:rPr>
          <w:rFonts w:hint="eastAsia"/>
        </w:rPr>
        <w:t>内衬不锈钢</w:t>
      </w:r>
      <w:r w:rsidR="006723E4" w:rsidRPr="00904890">
        <w:rPr>
          <w:rFonts w:hint="eastAsia"/>
        </w:rPr>
        <w:t>对焊管件是</w:t>
      </w:r>
      <w:r w:rsidRPr="00904890">
        <w:rPr>
          <w:rFonts w:hint="eastAsia"/>
        </w:rPr>
        <w:t>在按标准制造的钢制对焊管件内，采用液压、机械旋压、</w:t>
      </w:r>
      <w:proofErr w:type="gramStart"/>
      <w:r w:rsidRPr="00904890">
        <w:rPr>
          <w:rFonts w:hint="eastAsia"/>
        </w:rPr>
        <w:t>爆燃等扩胀</w:t>
      </w:r>
      <w:proofErr w:type="gramEnd"/>
      <w:r w:rsidRPr="00904890">
        <w:rPr>
          <w:rFonts w:hint="eastAsia"/>
        </w:rPr>
        <w:t>工艺加衬不锈钢内衬层，使不锈钢内衬层与基层或基体管件呈机械结合状态，并在端部进行封焊或堆焊。内衬不锈钢对焊管件</w:t>
      </w:r>
      <w:r w:rsidR="00A87A6D" w:rsidRPr="00904890">
        <w:rPr>
          <w:rFonts w:hint="eastAsia"/>
        </w:rPr>
        <w:t>的</w:t>
      </w:r>
      <w:r w:rsidR="009513B5" w:rsidRPr="00904890">
        <w:rPr>
          <w:rFonts w:hint="eastAsia"/>
        </w:rPr>
        <w:t>封</w:t>
      </w:r>
      <w:proofErr w:type="gramStart"/>
      <w:r w:rsidR="009513B5" w:rsidRPr="00904890">
        <w:rPr>
          <w:rFonts w:hint="eastAsia"/>
        </w:rPr>
        <w:t>焊熔深及</w:t>
      </w:r>
      <w:proofErr w:type="gramEnd"/>
      <w:r w:rsidR="009513B5" w:rsidRPr="00904890">
        <w:rPr>
          <w:rFonts w:hint="eastAsia"/>
        </w:rPr>
        <w:t>焊缝尺寸、堆焊长度及厚度应符合设计规定外，还应满足</w:t>
      </w:r>
      <w:r w:rsidR="00FE184D" w:rsidRPr="00904890">
        <w:rPr>
          <w:rFonts w:hint="eastAsia"/>
        </w:rPr>
        <w:t>6.3.4.1、</w:t>
      </w:r>
      <w:r w:rsidR="00FE184D" w:rsidRPr="00904890">
        <w:t>6.3.4.</w:t>
      </w:r>
      <w:r w:rsidR="00FE184D" w:rsidRPr="00904890">
        <w:rPr>
          <w:rFonts w:hint="eastAsia"/>
        </w:rPr>
        <w:t>2、</w:t>
      </w:r>
      <w:r w:rsidR="00FE184D" w:rsidRPr="00904890">
        <w:t>6.3.4.</w:t>
      </w:r>
      <w:r w:rsidR="00FE184D" w:rsidRPr="00904890">
        <w:rPr>
          <w:rFonts w:hint="eastAsia"/>
        </w:rPr>
        <w:t>3</w:t>
      </w:r>
      <w:r w:rsidR="009513B5" w:rsidRPr="00904890">
        <w:rPr>
          <w:rFonts w:hint="eastAsia"/>
        </w:rPr>
        <w:t>的要求。</w:t>
      </w:r>
    </w:p>
    <w:p w14:paraId="23DC39E6" w14:textId="7D195855" w:rsidR="006723E4" w:rsidRPr="00904890" w:rsidRDefault="007E4FC3" w:rsidP="008F02D7">
      <w:pPr>
        <w:pStyle w:val="31"/>
        <w:rPr>
          <w:rFonts w:ascii="Calibri" w:hAnsi="Calibri"/>
          <w:snapToGrid/>
        </w:rPr>
      </w:pPr>
      <w:proofErr w:type="gramStart"/>
      <w:r w:rsidRPr="00904890">
        <w:rPr>
          <w:rFonts w:hint="eastAsia"/>
          <w:snapToGrid/>
        </w:rPr>
        <w:t>内覆</w:t>
      </w:r>
      <w:r w:rsidR="006723E4" w:rsidRPr="00904890">
        <w:rPr>
          <w:rFonts w:hint="eastAsia"/>
          <w:snapToGrid/>
        </w:rPr>
        <w:t>不锈钢</w:t>
      </w:r>
      <w:proofErr w:type="gramEnd"/>
      <w:r w:rsidR="006723E4" w:rsidRPr="00904890">
        <w:rPr>
          <w:rFonts w:hint="eastAsia"/>
          <w:snapToGrid/>
        </w:rPr>
        <w:t>复合钢管制对焊管件是采用热熔合工艺或离心铸造工艺或</w:t>
      </w:r>
      <w:proofErr w:type="gramStart"/>
      <w:r w:rsidR="006723E4" w:rsidRPr="00904890">
        <w:rPr>
          <w:rFonts w:hint="eastAsia"/>
          <w:snapToGrid/>
        </w:rPr>
        <w:t>复合板带经成型</w:t>
      </w:r>
      <w:proofErr w:type="gramEnd"/>
      <w:r w:rsidR="006723E4" w:rsidRPr="00904890">
        <w:rPr>
          <w:rFonts w:hint="eastAsia"/>
          <w:snapToGrid/>
        </w:rPr>
        <w:t>、焊接工艺制成</w:t>
      </w:r>
      <w:proofErr w:type="gramStart"/>
      <w:r w:rsidR="006723E4" w:rsidRPr="00904890">
        <w:rPr>
          <w:rFonts w:hint="eastAsia"/>
          <w:snapToGrid/>
        </w:rPr>
        <w:t>的</w:t>
      </w:r>
      <w:r w:rsidRPr="00904890">
        <w:rPr>
          <w:rFonts w:hint="eastAsia"/>
          <w:snapToGrid/>
        </w:rPr>
        <w:t>内覆</w:t>
      </w:r>
      <w:r w:rsidR="006723E4" w:rsidRPr="00904890">
        <w:rPr>
          <w:rFonts w:hint="eastAsia"/>
          <w:snapToGrid/>
        </w:rPr>
        <w:t>不锈钢</w:t>
      </w:r>
      <w:proofErr w:type="gramEnd"/>
      <w:r w:rsidR="006723E4" w:rsidRPr="00904890">
        <w:rPr>
          <w:rFonts w:hint="eastAsia"/>
          <w:snapToGrid/>
        </w:rPr>
        <w:t>复合钢管，</w:t>
      </w:r>
      <w:r w:rsidRPr="00904890">
        <w:rPr>
          <w:rFonts w:hint="eastAsia"/>
          <w:snapToGrid/>
        </w:rPr>
        <w:t>经</w:t>
      </w:r>
      <w:r w:rsidR="006723E4" w:rsidRPr="00904890">
        <w:rPr>
          <w:rFonts w:hint="eastAsia"/>
          <w:snapToGrid/>
        </w:rPr>
        <w:t>冷加工或热加工工艺成型的对焊复合管件。</w:t>
      </w:r>
    </w:p>
    <w:p w14:paraId="65D4CA7F" w14:textId="3C21FFFE" w:rsidR="00F43663" w:rsidRPr="00904890" w:rsidRDefault="007E4FC3" w:rsidP="008F02D7">
      <w:pPr>
        <w:pStyle w:val="31"/>
        <w:rPr>
          <w:snapToGrid/>
        </w:rPr>
      </w:pPr>
      <w:proofErr w:type="gramStart"/>
      <w:r w:rsidRPr="00904890">
        <w:rPr>
          <w:rFonts w:hint="eastAsia"/>
          <w:snapToGrid/>
        </w:rPr>
        <w:t>内覆</w:t>
      </w:r>
      <w:r w:rsidR="006723E4" w:rsidRPr="00904890">
        <w:rPr>
          <w:rFonts w:hint="eastAsia"/>
          <w:snapToGrid/>
        </w:rPr>
        <w:t>不锈钢</w:t>
      </w:r>
      <w:proofErr w:type="gramEnd"/>
      <w:r w:rsidR="006723E4" w:rsidRPr="00904890">
        <w:rPr>
          <w:rFonts w:hint="eastAsia"/>
          <w:snapToGrid/>
        </w:rPr>
        <w:t>复合钢板制对焊管件是用热轧或爆炸成型</w:t>
      </w:r>
      <w:proofErr w:type="gramStart"/>
      <w:r w:rsidR="006723E4" w:rsidRPr="00904890">
        <w:rPr>
          <w:rFonts w:hint="eastAsia"/>
          <w:snapToGrid/>
        </w:rPr>
        <w:t>的</w:t>
      </w:r>
      <w:r w:rsidRPr="00904890">
        <w:rPr>
          <w:rFonts w:hint="eastAsia"/>
          <w:snapToGrid/>
        </w:rPr>
        <w:t>内覆</w:t>
      </w:r>
      <w:r w:rsidR="006723E4" w:rsidRPr="00904890">
        <w:rPr>
          <w:rFonts w:hint="eastAsia"/>
          <w:snapToGrid/>
        </w:rPr>
        <w:t>不锈钢</w:t>
      </w:r>
      <w:proofErr w:type="gramEnd"/>
      <w:r w:rsidR="006723E4" w:rsidRPr="00904890">
        <w:rPr>
          <w:rFonts w:hint="eastAsia"/>
          <w:snapToGrid/>
        </w:rPr>
        <w:t>复合钢板，</w:t>
      </w:r>
      <w:r w:rsidR="00AB5FBF" w:rsidRPr="00904890">
        <w:rPr>
          <w:rFonts w:hint="eastAsia"/>
          <w:snapToGrid/>
        </w:rPr>
        <w:t>经</w:t>
      </w:r>
      <w:r w:rsidR="006723E4" w:rsidRPr="00904890">
        <w:rPr>
          <w:rFonts w:hint="eastAsia"/>
          <w:snapToGrid/>
        </w:rPr>
        <w:t>冷加工或热加工工艺成型后再焊接的对焊复合管件。</w:t>
      </w:r>
    </w:p>
    <w:p w14:paraId="2A6198C3" w14:textId="06589616" w:rsidR="006723E4" w:rsidRPr="00904890" w:rsidRDefault="00C558ED" w:rsidP="008F02D7">
      <w:pPr>
        <w:pStyle w:val="31"/>
        <w:rPr>
          <w:snapToGrid/>
        </w:rPr>
      </w:pPr>
      <w:r>
        <w:rPr>
          <w:rFonts w:hint="eastAsia"/>
          <w:snapToGrid/>
        </w:rPr>
        <w:t>不锈钢复合对焊管件</w:t>
      </w:r>
      <w:r w:rsidR="00F43663" w:rsidRPr="00904890">
        <w:rPr>
          <w:rFonts w:hint="eastAsia"/>
          <w:snapToGrid/>
        </w:rPr>
        <w:t>制造过程中的焊接应满足以下条件</w:t>
      </w:r>
      <w:r w:rsidR="008F02D7" w:rsidRPr="00904890">
        <w:rPr>
          <w:rFonts w:hint="eastAsia"/>
          <w:snapToGrid/>
        </w:rPr>
        <w:t>：</w:t>
      </w:r>
    </w:p>
    <w:p w14:paraId="7DCABC5D" w14:textId="1F5857FB" w:rsidR="00C52E19" w:rsidRPr="00904890" w:rsidRDefault="00E12CD8" w:rsidP="00E12CD8">
      <w:pPr>
        <w:pStyle w:val="40"/>
        <w:numPr>
          <w:ilvl w:val="0"/>
          <w:numId w:val="0"/>
        </w:numPr>
      </w:pPr>
      <w:r w:rsidRPr="00904890">
        <w:rPr>
          <w:rFonts w:hint="eastAsia"/>
        </w:rPr>
        <w:t>6.3.4.1</w:t>
      </w:r>
      <w:r w:rsidR="00C52E19" w:rsidRPr="00904890">
        <w:rPr>
          <w:rFonts w:hint="eastAsia"/>
        </w:rPr>
        <w:t xml:space="preserve">按 NB/T 47014 或相关规范进行焊接工艺评定； </w:t>
      </w:r>
    </w:p>
    <w:p w14:paraId="29FEB89B" w14:textId="01F20CDF" w:rsidR="00C52E19" w:rsidRPr="00904890" w:rsidRDefault="00E12CD8" w:rsidP="00E12CD8">
      <w:pPr>
        <w:pStyle w:val="40"/>
        <w:numPr>
          <w:ilvl w:val="0"/>
          <w:numId w:val="0"/>
        </w:numPr>
      </w:pPr>
      <w:r w:rsidRPr="00904890">
        <w:rPr>
          <w:rFonts w:hint="eastAsia"/>
        </w:rPr>
        <w:t>6.3.4.2</w:t>
      </w:r>
      <w:r w:rsidR="00C52E19" w:rsidRPr="00904890">
        <w:rPr>
          <w:rFonts w:hint="eastAsia"/>
        </w:rPr>
        <w:t xml:space="preserve">按 NB/T 47015 或相关规范制定焊接工艺规程； </w:t>
      </w:r>
    </w:p>
    <w:p w14:paraId="57E33ED1" w14:textId="6598566F" w:rsidR="00E8002D" w:rsidRPr="00904890" w:rsidRDefault="00E12CD8" w:rsidP="00E12CD8">
      <w:pPr>
        <w:pStyle w:val="40"/>
        <w:numPr>
          <w:ilvl w:val="0"/>
          <w:numId w:val="0"/>
        </w:numPr>
      </w:pPr>
      <w:r w:rsidRPr="00904890">
        <w:rPr>
          <w:rFonts w:hint="eastAsia"/>
        </w:rPr>
        <w:t>6.3.4.3</w:t>
      </w:r>
      <w:r w:rsidR="00C52E19" w:rsidRPr="00904890">
        <w:rPr>
          <w:rFonts w:hint="eastAsia"/>
        </w:rPr>
        <w:t>由按TSG Z6002或相关规范考试合格并取得相应施</w:t>
      </w:r>
      <w:proofErr w:type="gramStart"/>
      <w:r w:rsidR="00C52E19" w:rsidRPr="00904890">
        <w:rPr>
          <w:rFonts w:hint="eastAsia"/>
        </w:rPr>
        <w:t>焊资格</w:t>
      </w:r>
      <w:proofErr w:type="gramEnd"/>
      <w:r w:rsidR="00C52E19" w:rsidRPr="00904890">
        <w:rPr>
          <w:rFonts w:hint="eastAsia"/>
        </w:rPr>
        <w:t>的焊工依据焊接工艺规程完成全部焊接工作；</w:t>
      </w:r>
    </w:p>
    <w:p w14:paraId="59BEAEFE" w14:textId="38028198" w:rsidR="00C52E19" w:rsidRPr="00904890" w:rsidRDefault="00E12CD8" w:rsidP="00E12CD8">
      <w:pPr>
        <w:pStyle w:val="40"/>
        <w:numPr>
          <w:ilvl w:val="0"/>
          <w:numId w:val="0"/>
        </w:numPr>
      </w:pPr>
      <w:r w:rsidRPr="00904890">
        <w:rPr>
          <w:rFonts w:hint="eastAsia"/>
        </w:rPr>
        <w:t>6.3.4.4</w:t>
      </w:r>
      <w:r w:rsidR="00F30D22" w:rsidRPr="00904890">
        <w:rPr>
          <w:rFonts w:hint="eastAsia"/>
        </w:rPr>
        <w:t>焊接管件的焊缝数量和布置应符合GB/T</w:t>
      </w:r>
      <w:r w:rsidR="008F02D7" w:rsidRPr="00904890">
        <w:t xml:space="preserve"> </w:t>
      </w:r>
      <w:r w:rsidR="00F30D22" w:rsidRPr="00904890">
        <w:rPr>
          <w:rFonts w:hint="eastAsia"/>
        </w:rPr>
        <w:t>13401-2017</w:t>
      </w:r>
      <w:r w:rsidR="00CA5268" w:rsidRPr="00904890">
        <w:rPr>
          <w:rFonts w:hint="eastAsia"/>
        </w:rPr>
        <w:t>第5.4条</w:t>
      </w:r>
      <w:r w:rsidR="00F30D22" w:rsidRPr="00904890">
        <w:rPr>
          <w:rFonts w:hint="eastAsia"/>
        </w:rPr>
        <w:t>的规定。</w:t>
      </w:r>
    </w:p>
    <w:p w14:paraId="31422199" w14:textId="3A44FABB" w:rsidR="001648AF" w:rsidRPr="00904890" w:rsidRDefault="00AB5FBF" w:rsidP="00AB5FBF">
      <w:pPr>
        <w:pStyle w:val="40"/>
        <w:numPr>
          <w:ilvl w:val="0"/>
          <w:numId w:val="0"/>
        </w:numPr>
      </w:pPr>
      <w:r w:rsidRPr="00904890">
        <w:rPr>
          <w:rFonts w:hint="eastAsia"/>
        </w:rPr>
        <w:t>6.3.4.5</w:t>
      </w:r>
      <w:r w:rsidR="001648AF" w:rsidRPr="00904890">
        <w:rPr>
          <w:rFonts w:hint="eastAsia"/>
        </w:rPr>
        <w:t>应对焊接接头进行一次拉伸试验，焊接接头的抗拉强度应不小于相应材料等级规定的抗拉强度最低值</w:t>
      </w:r>
      <w:r w:rsidR="00CB6639" w:rsidRPr="00904890">
        <w:rPr>
          <w:rFonts w:hint="eastAsia"/>
        </w:rPr>
        <w:t>，可用焊接评定试验替代</w:t>
      </w:r>
      <w:r w:rsidR="001648AF" w:rsidRPr="00904890">
        <w:rPr>
          <w:rFonts w:hint="eastAsia"/>
        </w:rPr>
        <w:t>。</w:t>
      </w:r>
    </w:p>
    <w:p w14:paraId="5E11850F" w14:textId="1FD8BA7A" w:rsidR="00235E21" w:rsidRPr="00904890" w:rsidRDefault="00C558ED" w:rsidP="008F02D7">
      <w:pPr>
        <w:pStyle w:val="31"/>
      </w:pPr>
      <w:r>
        <w:rPr>
          <w:rFonts w:ascii="Calibri" w:hAnsi="Calibri" w:hint="eastAsia"/>
        </w:rPr>
        <w:t>不锈钢复合对焊</w:t>
      </w:r>
      <w:r w:rsidR="00C8257E">
        <w:rPr>
          <w:rFonts w:ascii="Calibri" w:hAnsi="Calibri" w:hint="eastAsia"/>
        </w:rPr>
        <w:t>三通、四通</w:t>
      </w:r>
      <w:r>
        <w:rPr>
          <w:rFonts w:ascii="Calibri" w:hAnsi="Calibri" w:hint="eastAsia"/>
        </w:rPr>
        <w:t>管件</w:t>
      </w:r>
      <w:r w:rsidR="00235E21" w:rsidRPr="00904890">
        <w:rPr>
          <w:rFonts w:hint="eastAsia"/>
        </w:rPr>
        <w:t>可采用插焊工艺。</w:t>
      </w:r>
    </w:p>
    <w:p w14:paraId="482F2E86" w14:textId="7CCE80B5" w:rsidR="009C2D8D" w:rsidRPr="00904890" w:rsidRDefault="009C2D8D" w:rsidP="001958C6">
      <w:pPr>
        <w:pStyle w:val="2"/>
        <w:ind w:left="420" w:hanging="420"/>
      </w:pPr>
      <w:r w:rsidRPr="00904890">
        <w:rPr>
          <w:rFonts w:hint="eastAsia"/>
        </w:rPr>
        <w:t>热处理</w:t>
      </w:r>
    </w:p>
    <w:p w14:paraId="55189C20" w14:textId="0F2723BF" w:rsidR="009C2D8D" w:rsidRPr="00904890" w:rsidRDefault="00EE0D97" w:rsidP="008F02D7">
      <w:pPr>
        <w:pStyle w:val="31"/>
      </w:pPr>
      <w:r w:rsidRPr="00904890">
        <w:rPr>
          <w:rFonts w:hint="eastAsia"/>
        </w:rPr>
        <w:t>内衬不锈钢对焊管件：</w:t>
      </w:r>
      <w:r w:rsidR="002B2407" w:rsidRPr="00904890">
        <w:rPr>
          <w:rFonts w:hint="eastAsia"/>
        </w:rPr>
        <w:t>基</w:t>
      </w:r>
      <w:r w:rsidRPr="00904890">
        <w:rPr>
          <w:rFonts w:hint="eastAsia"/>
        </w:rPr>
        <w:t>体</w:t>
      </w:r>
      <w:r w:rsidR="002B2407" w:rsidRPr="00904890">
        <w:rPr>
          <w:rFonts w:hint="eastAsia"/>
        </w:rPr>
        <w:t>钢管</w:t>
      </w:r>
      <w:r w:rsidR="006723E4" w:rsidRPr="00904890">
        <w:rPr>
          <w:rFonts w:hint="eastAsia"/>
        </w:rPr>
        <w:t>材料热处理应选择适用的退火、正火、正火+回火、淬火+</w:t>
      </w:r>
      <w:r w:rsidRPr="00904890">
        <w:rPr>
          <w:rFonts w:hint="eastAsia"/>
        </w:rPr>
        <w:t>回火等方式热处理；内衬</w:t>
      </w:r>
      <w:r w:rsidR="006723E4" w:rsidRPr="00904890">
        <w:rPr>
          <w:rFonts w:hint="eastAsia"/>
        </w:rPr>
        <w:t>不锈钢层应</w:t>
      </w:r>
      <w:proofErr w:type="gramStart"/>
      <w:r w:rsidR="006723E4" w:rsidRPr="00904890">
        <w:rPr>
          <w:rFonts w:hint="eastAsia"/>
        </w:rPr>
        <w:t>采用固溶热处理</w:t>
      </w:r>
      <w:proofErr w:type="gramEnd"/>
      <w:r w:rsidR="006723E4" w:rsidRPr="00904890">
        <w:rPr>
          <w:rFonts w:hint="eastAsia"/>
        </w:rPr>
        <w:t>。</w:t>
      </w:r>
      <w:r w:rsidRPr="00904890">
        <w:rPr>
          <w:rFonts w:hint="eastAsia"/>
        </w:rPr>
        <w:t>基体管件生产厂已进行过热处理，可以不再进行热处理。</w:t>
      </w:r>
    </w:p>
    <w:p w14:paraId="346F3AEB" w14:textId="5051AEA3" w:rsidR="000D58CD" w:rsidRPr="00904890" w:rsidRDefault="00C8257E" w:rsidP="00C8257E">
      <w:pPr>
        <w:pStyle w:val="3"/>
        <w:ind w:left="420" w:hanging="420"/>
      </w:pPr>
      <w:proofErr w:type="gramStart"/>
      <w:r w:rsidRPr="00C8257E">
        <w:rPr>
          <w:rFonts w:asciiTheme="minorEastAsia" w:eastAsiaTheme="minorEastAsia" w:hAnsiTheme="minorEastAsia" w:hint="eastAsia"/>
        </w:rPr>
        <w:t>内覆不锈钢</w:t>
      </w:r>
      <w:proofErr w:type="gramEnd"/>
      <w:r w:rsidRPr="00C8257E">
        <w:rPr>
          <w:rFonts w:asciiTheme="minorEastAsia" w:eastAsiaTheme="minorEastAsia" w:hAnsiTheme="minorEastAsia" w:hint="eastAsia"/>
        </w:rPr>
        <w:t>复合钢管制对焊管件</w:t>
      </w:r>
      <w:proofErr w:type="gramStart"/>
      <w:r w:rsidR="000D58CD" w:rsidRPr="00C8257E">
        <w:rPr>
          <w:rFonts w:asciiTheme="minorEastAsia" w:eastAsiaTheme="minorEastAsia" w:hAnsiTheme="minorEastAsia" w:hint="eastAsia"/>
        </w:rPr>
        <w:t>和</w:t>
      </w:r>
      <w:r w:rsidRPr="00C8257E">
        <w:rPr>
          <w:rFonts w:asciiTheme="minorEastAsia" w:eastAsiaTheme="minorEastAsia" w:hAnsiTheme="minorEastAsia" w:hint="eastAsia"/>
        </w:rPr>
        <w:t>内覆不锈钢</w:t>
      </w:r>
      <w:proofErr w:type="gramEnd"/>
      <w:r w:rsidRPr="00C8257E">
        <w:rPr>
          <w:rFonts w:asciiTheme="minorEastAsia" w:eastAsiaTheme="minorEastAsia" w:hAnsiTheme="minorEastAsia" w:hint="eastAsia"/>
        </w:rPr>
        <w:t>复合钢板制对焊管件</w:t>
      </w:r>
      <w:r w:rsidR="000D58CD" w:rsidRPr="00904890">
        <w:rPr>
          <w:rFonts w:hint="eastAsia"/>
        </w:rPr>
        <w:t>：</w:t>
      </w:r>
    </w:p>
    <w:p w14:paraId="2A340C82" w14:textId="61954B89" w:rsidR="000D58CD" w:rsidRPr="00904890" w:rsidRDefault="000D58CD" w:rsidP="007542F5">
      <w:pPr>
        <w:pStyle w:val="40"/>
        <w:numPr>
          <w:ilvl w:val="0"/>
          <w:numId w:val="14"/>
        </w:numPr>
        <w:ind w:leftChars="200" w:left="840" w:hangingChars="200" w:hanging="420"/>
      </w:pPr>
      <w:r w:rsidRPr="00904890">
        <w:rPr>
          <w:rFonts w:hint="eastAsia"/>
        </w:rPr>
        <w:t>采用冷成型的复合管件，成型后应进行消除应力热处理。</w:t>
      </w:r>
    </w:p>
    <w:p w14:paraId="5FAFBAA5" w14:textId="386C1962" w:rsidR="00F30D22" w:rsidRPr="00904890" w:rsidRDefault="000D58CD" w:rsidP="007542F5">
      <w:pPr>
        <w:pStyle w:val="40"/>
        <w:numPr>
          <w:ilvl w:val="0"/>
          <w:numId w:val="12"/>
        </w:numPr>
        <w:ind w:leftChars="200" w:left="840" w:hangingChars="200" w:hanging="420"/>
      </w:pPr>
      <w:r w:rsidRPr="00904890">
        <w:rPr>
          <w:rFonts w:hint="eastAsia"/>
        </w:rPr>
        <w:t>热加工成型的复合管件，应根据材质和加工过程，由买方和制造厂协商不进行热处理或选择合适的处理工艺。</w:t>
      </w:r>
    </w:p>
    <w:p w14:paraId="5476F858" w14:textId="598A1711" w:rsidR="00EE7EB8" w:rsidRPr="00904890" w:rsidRDefault="004B1A41" w:rsidP="008F02D7">
      <w:pPr>
        <w:pStyle w:val="31"/>
      </w:pPr>
      <w:proofErr w:type="gramStart"/>
      <w:r w:rsidRPr="00904890">
        <w:rPr>
          <w:rFonts w:hint="eastAsia"/>
        </w:rPr>
        <w:t>热处理炉应配有</w:t>
      </w:r>
      <w:proofErr w:type="gramEnd"/>
      <w:r w:rsidRPr="00904890">
        <w:rPr>
          <w:rFonts w:hint="eastAsia"/>
        </w:rPr>
        <w:t>自动测温记录装置并可获得完整记录。热处理炉的有效</w:t>
      </w:r>
      <w:proofErr w:type="gramStart"/>
      <w:r w:rsidRPr="00904890">
        <w:rPr>
          <w:rFonts w:hint="eastAsia"/>
        </w:rPr>
        <w:t>加热区测定按</w:t>
      </w:r>
      <w:proofErr w:type="gramEnd"/>
      <w:r w:rsidRPr="00904890">
        <w:rPr>
          <w:rFonts w:hint="eastAsia"/>
        </w:rPr>
        <w:t>GB/T 9452的规定；有效</w:t>
      </w:r>
      <w:proofErr w:type="gramStart"/>
      <w:r w:rsidRPr="00904890">
        <w:rPr>
          <w:rFonts w:hint="eastAsia"/>
        </w:rPr>
        <w:t>加热区</w:t>
      </w:r>
      <w:proofErr w:type="gramEnd"/>
      <w:r w:rsidRPr="00904890">
        <w:rPr>
          <w:rFonts w:hint="eastAsia"/>
        </w:rPr>
        <w:t>的温度均匀性为±14℃。</w:t>
      </w:r>
    </w:p>
    <w:p w14:paraId="62E15102" w14:textId="1F3B234D" w:rsidR="00917B3F" w:rsidRPr="00904890" w:rsidRDefault="00917B3F" w:rsidP="008F02D7">
      <w:pPr>
        <w:pStyle w:val="31"/>
      </w:pPr>
      <w:r w:rsidRPr="00904890">
        <w:rPr>
          <w:rFonts w:hint="eastAsia"/>
        </w:rPr>
        <w:t>当</w:t>
      </w:r>
      <w:r w:rsidR="00CA5268" w:rsidRPr="00904890">
        <w:rPr>
          <w:rFonts w:hint="eastAsia"/>
        </w:rPr>
        <w:t>力学性能试验或复验不合格时，允许对该批管件重新热处理后再行试验。</w:t>
      </w:r>
      <w:r w:rsidR="00CA5268" w:rsidRPr="00904890">
        <w:t xml:space="preserve"> </w:t>
      </w:r>
    </w:p>
    <w:p w14:paraId="77208C3B" w14:textId="4A9EA25F" w:rsidR="00111FB5" w:rsidRPr="00904890" w:rsidRDefault="005F33BD" w:rsidP="001958C6">
      <w:pPr>
        <w:pStyle w:val="2"/>
        <w:ind w:left="420" w:hanging="420"/>
      </w:pPr>
      <w:r w:rsidRPr="00904890">
        <w:rPr>
          <w:rFonts w:hint="eastAsia"/>
        </w:rPr>
        <w:t>形状和</w:t>
      </w:r>
      <w:r w:rsidR="00111FB5" w:rsidRPr="00904890">
        <w:rPr>
          <w:rFonts w:hint="eastAsia"/>
        </w:rPr>
        <w:t>外观</w:t>
      </w:r>
      <w:bookmarkEnd w:id="3"/>
    </w:p>
    <w:p w14:paraId="1396081C" w14:textId="780D76FB" w:rsidR="005F33BD" w:rsidRPr="00904890" w:rsidRDefault="00390742" w:rsidP="008F02D7">
      <w:pPr>
        <w:pStyle w:val="31"/>
      </w:pPr>
      <w:r w:rsidRPr="00904890">
        <w:rPr>
          <w:rFonts w:hint="eastAsia"/>
        </w:rPr>
        <w:t>管件应有正确的外形，形状应对称。所有圆弧处应圆滑过渡，圆弧的任何部位不应有平面存在。</w:t>
      </w:r>
    </w:p>
    <w:p w14:paraId="060351E7" w14:textId="21D66072" w:rsidR="007A288F" w:rsidRPr="00904890" w:rsidRDefault="00111FB5" w:rsidP="008F02D7">
      <w:pPr>
        <w:pStyle w:val="31"/>
      </w:pPr>
      <w:r w:rsidRPr="00904890">
        <w:rPr>
          <w:rFonts w:hint="eastAsia"/>
        </w:rPr>
        <w:t>管件的外表面防腐可以采用热镀锌</w:t>
      </w:r>
      <w:r w:rsidR="005B25C6" w:rsidRPr="00904890">
        <w:rPr>
          <w:rFonts w:hint="eastAsia"/>
        </w:rPr>
        <w:t>、</w:t>
      </w:r>
      <w:r w:rsidR="00E8002D" w:rsidRPr="00904890">
        <w:rPr>
          <w:rFonts w:hint="eastAsia"/>
        </w:rPr>
        <w:t>涂防锈油漆、</w:t>
      </w:r>
      <w:r w:rsidRPr="00904890">
        <w:rPr>
          <w:rFonts w:hint="eastAsia"/>
        </w:rPr>
        <w:t>喷涂环氧树脂、</w:t>
      </w:r>
      <w:r w:rsidR="005B25C6" w:rsidRPr="00904890">
        <w:rPr>
          <w:rFonts w:hint="eastAsia"/>
        </w:rPr>
        <w:t>喷涂</w:t>
      </w:r>
      <w:r w:rsidRPr="00904890">
        <w:rPr>
          <w:rFonts w:hint="eastAsia"/>
        </w:rPr>
        <w:t>聚乙烯树脂</w:t>
      </w:r>
      <w:r w:rsidR="005B25C6" w:rsidRPr="00904890">
        <w:rPr>
          <w:rFonts w:hint="eastAsia"/>
        </w:rPr>
        <w:t>或其他</w:t>
      </w:r>
      <w:r w:rsidR="00783A9A" w:rsidRPr="00904890">
        <w:rPr>
          <w:rFonts w:hint="eastAsia"/>
        </w:rPr>
        <w:t>供需双方协商</w:t>
      </w:r>
      <w:r w:rsidR="005B25C6" w:rsidRPr="00904890">
        <w:rPr>
          <w:rFonts w:hint="eastAsia"/>
        </w:rPr>
        <w:t>的防腐层</w:t>
      </w:r>
      <w:r w:rsidRPr="00904890">
        <w:rPr>
          <w:rFonts w:hint="eastAsia"/>
        </w:rPr>
        <w:t>。</w:t>
      </w:r>
      <w:r w:rsidR="007A288F" w:rsidRPr="00904890">
        <w:rPr>
          <w:rFonts w:hint="eastAsia"/>
        </w:rPr>
        <w:t>涂漆</w:t>
      </w:r>
      <w:r w:rsidR="00C8257E">
        <w:rPr>
          <w:rFonts w:hint="eastAsia"/>
        </w:rPr>
        <w:t>、涂塑</w:t>
      </w:r>
      <w:r w:rsidR="007A288F" w:rsidRPr="00904890">
        <w:rPr>
          <w:rFonts w:hint="eastAsia"/>
        </w:rPr>
        <w:t>或钝化前可用喷丸或清洗等方法对管件预处理，保持表面干净，无氧化皮、锈蚀或其他附着物。</w:t>
      </w:r>
      <w:r w:rsidR="008F02D7" w:rsidRPr="00904890">
        <w:rPr>
          <w:rFonts w:hint="eastAsia"/>
        </w:rPr>
        <w:t>不锈钢复合层</w:t>
      </w:r>
      <w:r w:rsidR="00FA7393">
        <w:rPr>
          <w:rFonts w:hint="eastAsia"/>
        </w:rPr>
        <w:t>或不锈钢复合层原料板</w:t>
      </w:r>
      <w:r w:rsidR="000D58CD" w:rsidRPr="00904890">
        <w:rPr>
          <w:rFonts w:hint="eastAsia"/>
        </w:rPr>
        <w:t>应进行酸洗、钝化处理。</w:t>
      </w:r>
    </w:p>
    <w:p w14:paraId="766394FC" w14:textId="2E2723DB" w:rsidR="00390742" w:rsidRPr="00904890" w:rsidRDefault="00390742" w:rsidP="008F02D7">
      <w:pPr>
        <w:pStyle w:val="31"/>
      </w:pPr>
      <w:r w:rsidRPr="00904890">
        <w:rPr>
          <w:rFonts w:hint="eastAsia"/>
        </w:rPr>
        <w:t>管件表面应逐件检验，应无裂纹、夹层等缺陷，并应无毛</w:t>
      </w:r>
      <w:proofErr w:type="gramStart"/>
      <w:r w:rsidRPr="00904890">
        <w:rPr>
          <w:rFonts w:hint="eastAsia"/>
        </w:rPr>
        <w:t>剌</w:t>
      </w:r>
      <w:proofErr w:type="gramEnd"/>
      <w:r w:rsidRPr="00904890">
        <w:rPr>
          <w:rFonts w:hint="eastAsia"/>
        </w:rPr>
        <w:t>、氧化皮及其他附着物。管件表面允许有零星而不是大面积出现的疤痕、皱折、凹坑、划痕等，其深度不应大于壁厚的5</w:t>
      </w:r>
      <w:r w:rsidR="008F02D7" w:rsidRPr="00904890">
        <w:t xml:space="preserve"> </w:t>
      </w:r>
      <w:r w:rsidRPr="00904890">
        <w:rPr>
          <w:rFonts w:hint="eastAsia"/>
        </w:rPr>
        <w:t>%且不大于 0.8</w:t>
      </w:r>
      <w:r w:rsidR="008F02D7" w:rsidRPr="00904890">
        <w:t xml:space="preserve"> </w:t>
      </w:r>
      <w:r w:rsidRPr="00904890">
        <w:rPr>
          <w:rFonts w:hint="eastAsia"/>
        </w:rPr>
        <w:t>mm；超过这一限值的视为缺陷，应采用打磨等方法修整，修整的部位应圆滑过渡，所有修整点的壁厚不应小于规定的最小值。</w:t>
      </w:r>
    </w:p>
    <w:p w14:paraId="3460CE37" w14:textId="2EAD3BF1" w:rsidR="00B267A3" w:rsidRPr="00904890" w:rsidRDefault="00B267A3" w:rsidP="008F02D7">
      <w:pPr>
        <w:pStyle w:val="31"/>
      </w:pPr>
      <w:r w:rsidRPr="00904890">
        <w:rPr>
          <w:rFonts w:hint="eastAsia"/>
        </w:rPr>
        <w:t>对管件基层表面缺陷不超过下列规定时，可采用焊接的方法修补</w:t>
      </w:r>
      <w:r w:rsidR="00246D18" w:rsidRPr="00904890">
        <w:rPr>
          <w:rFonts w:hint="eastAsia"/>
        </w:rPr>
        <w:t>，修补要求应符合GB/T</w:t>
      </w:r>
      <w:r w:rsidR="008F02D7" w:rsidRPr="00904890">
        <w:t xml:space="preserve"> </w:t>
      </w:r>
      <w:r w:rsidR="00246D18" w:rsidRPr="00904890">
        <w:rPr>
          <w:rFonts w:hint="eastAsia"/>
        </w:rPr>
        <w:t>13401-2017</w:t>
      </w:r>
      <w:r w:rsidR="00536173" w:rsidRPr="00904890">
        <w:rPr>
          <w:rFonts w:hint="eastAsia"/>
        </w:rPr>
        <w:t>第8条</w:t>
      </w:r>
      <w:r w:rsidR="00246D18" w:rsidRPr="00904890">
        <w:rPr>
          <w:rFonts w:hint="eastAsia"/>
        </w:rPr>
        <w:t>的规定</w:t>
      </w:r>
      <w:r w:rsidRPr="00904890">
        <w:rPr>
          <w:rFonts w:hint="eastAsia"/>
        </w:rPr>
        <w:t>：</w:t>
      </w:r>
    </w:p>
    <w:p w14:paraId="3C21131D" w14:textId="46E16305" w:rsidR="00B267A3" w:rsidRPr="00904890" w:rsidRDefault="00B267A3" w:rsidP="007542F5">
      <w:pPr>
        <w:pStyle w:val="40"/>
        <w:numPr>
          <w:ilvl w:val="0"/>
          <w:numId w:val="15"/>
        </w:numPr>
        <w:ind w:leftChars="200" w:left="840" w:hangingChars="200" w:hanging="420"/>
      </w:pPr>
      <w:r w:rsidRPr="00904890">
        <w:rPr>
          <w:rFonts w:hint="eastAsia"/>
        </w:rPr>
        <w:t>面积不</w:t>
      </w:r>
      <w:r w:rsidR="00246D18" w:rsidRPr="00904890">
        <w:rPr>
          <w:rFonts w:hint="eastAsia"/>
        </w:rPr>
        <w:t>大</w:t>
      </w:r>
      <w:r w:rsidRPr="00904890">
        <w:rPr>
          <w:rFonts w:hint="eastAsia"/>
        </w:rPr>
        <w:t>于外表面积的</w:t>
      </w:r>
      <w:r w:rsidR="00246D18" w:rsidRPr="00904890">
        <w:rPr>
          <w:rFonts w:hint="eastAsia"/>
        </w:rPr>
        <w:t>5</w:t>
      </w:r>
      <w:r w:rsidR="008F02D7" w:rsidRPr="00904890">
        <w:t xml:space="preserve"> </w:t>
      </w:r>
      <w:r w:rsidR="00246D18" w:rsidRPr="00904890">
        <w:rPr>
          <w:rFonts w:hint="eastAsia"/>
        </w:rPr>
        <w:t>%；</w:t>
      </w:r>
    </w:p>
    <w:p w14:paraId="31A8CFB6" w14:textId="4FA081D2" w:rsidR="00246D18" w:rsidRPr="00904890" w:rsidRDefault="00246D18" w:rsidP="007542F5">
      <w:pPr>
        <w:pStyle w:val="40"/>
        <w:numPr>
          <w:ilvl w:val="0"/>
          <w:numId w:val="14"/>
        </w:numPr>
        <w:ind w:leftChars="200" w:left="840" w:hangingChars="200" w:hanging="420"/>
      </w:pPr>
      <w:r w:rsidRPr="00904890">
        <w:rPr>
          <w:rFonts w:hint="eastAsia"/>
        </w:rPr>
        <w:t>深度不大于公称壁厚的1/4且不大于5</w:t>
      </w:r>
      <w:r w:rsidR="008F02D7" w:rsidRPr="00904890">
        <w:t xml:space="preserve"> </w:t>
      </w:r>
      <w:r w:rsidRPr="00904890">
        <w:rPr>
          <w:rFonts w:hint="eastAsia"/>
        </w:rPr>
        <w:t>mm；</w:t>
      </w:r>
    </w:p>
    <w:p w14:paraId="1C21F383" w14:textId="104EB843" w:rsidR="00246D18" w:rsidRPr="00904890" w:rsidRDefault="00246D18" w:rsidP="007542F5">
      <w:pPr>
        <w:pStyle w:val="40"/>
        <w:numPr>
          <w:ilvl w:val="0"/>
          <w:numId w:val="14"/>
        </w:numPr>
        <w:ind w:leftChars="200" w:left="840" w:hangingChars="200" w:hanging="420"/>
      </w:pPr>
      <w:r w:rsidRPr="00904890">
        <w:rPr>
          <w:rFonts w:hint="eastAsia"/>
        </w:rPr>
        <w:t>长度不大于公称直径的1/8。</w:t>
      </w:r>
    </w:p>
    <w:p w14:paraId="42134A95" w14:textId="60C23A31" w:rsidR="00111FB5" w:rsidRPr="00904890" w:rsidRDefault="00111FB5" w:rsidP="001958C6">
      <w:pPr>
        <w:pStyle w:val="2"/>
        <w:ind w:left="420" w:hanging="420"/>
      </w:pPr>
      <w:bookmarkStart w:id="5" w:name="_Ref521403848"/>
      <w:r w:rsidRPr="00904890">
        <w:rPr>
          <w:rFonts w:hint="eastAsia"/>
        </w:rPr>
        <w:t>尺寸</w:t>
      </w:r>
      <w:bookmarkEnd w:id="5"/>
      <w:r w:rsidR="00D938DF" w:rsidRPr="00904890">
        <w:rPr>
          <w:rFonts w:hint="eastAsia"/>
        </w:rPr>
        <w:t>和公差</w:t>
      </w:r>
    </w:p>
    <w:p w14:paraId="248D443E" w14:textId="382948D8" w:rsidR="00246D18" w:rsidRPr="00904890" w:rsidRDefault="00C558ED" w:rsidP="008F02D7">
      <w:pPr>
        <w:pStyle w:val="31"/>
      </w:pPr>
      <w:r>
        <w:rPr>
          <w:rFonts w:hint="eastAsia"/>
        </w:rPr>
        <w:t>不锈钢复合对焊管件</w:t>
      </w:r>
      <w:r w:rsidR="00246D18" w:rsidRPr="00904890">
        <w:rPr>
          <w:rFonts w:hint="eastAsia"/>
        </w:rPr>
        <w:t>的尺寸和</w:t>
      </w:r>
      <w:r w:rsidR="00D938DF" w:rsidRPr="00904890">
        <w:rPr>
          <w:rFonts w:hint="eastAsia"/>
        </w:rPr>
        <w:t>公差应符合GB/T</w:t>
      </w:r>
      <w:r w:rsidR="008F02D7" w:rsidRPr="00904890">
        <w:t xml:space="preserve"> </w:t>
      </w:r>
      <w:r w:rsidR="00AB5FBF" w:rsidRPr="00904890">
        <w:rPr>
          <w:rFonts w:hint="eastAsia"/>
        </w:rPr>
        <w:t>1</w:t>
      </w:r>
      <w:r w:rsidR="00D938DF" w:rsidRPr="00904890">
        <w:rPr>
          <w:rFonts w:hint="eastAsia"/>
        </w:rPr>
        <w:t>2459-2017</w:t>
      </w:r>
      <w:r w:rsidR="00994B6B" w:rsidRPr="00904890">
        <w:rPr>
          <w:rFonts w:hint="eastAsia"/>
        </w:rPr>
        <w:t>第5条</w:t>
      </w:r>
      <w:r w:rsidR="00D938DF" w:rsidRPr="00904890">
        <w:rPr>
          <w:rFonts w:hint="eastAsia"/>
        </w:rPr>
        <w:t>的规定。其中端部内径公差值不应超过</w:t>
      </w:r>
      <w:r w:rsidR="00D938DF" w:rsidRPr="00904890">
        <w:t>GB/T</w:t>
      </w:r>
      <w:r w:rsidR="008F02D7" w:rsidRPr="00904890">
        <w:t xml:space="preserve"> </w:t>
      </w:r>
      <w:r w:rsidR="007B231F" w:rsidRPr="00904890">
        <w:rPr>
          <w:rFonts w:hint="eastAsia"/>
        </w:rPr>
        <w:t>1</w:t>
      </w:r>
      <w:r w:rsidR="00D938DF" w:rsidRPr="00904890">
        <w:t>2459-2017</w:t>
      </w:r>
      <w:r w:rsidR="00D938DF" w:rsidRPr="00904890">
        <w:rPr>
          <w:rFonts w:hint="eastAsia"/>
        </w:rPr>
        <w:t>表14 规定的端部内径公差值的</w:t>
      </w:r>
      <w:r w:rsidR="009C2D8D" w:rsidRPr="00904890">
        <w:rPr>
          <w:rFonts w:hint="eastAsia"/>
        </w:rPr>
        <w:t>5</w:t>
      </w:r>
      <w:r w:rsidR="00D938DF" w:rsidRPr="00904890">
        <w:rPr>
          <w:rFonts w:hint="eastAsia"/>
        </w:rPr>
        <w:t>0</w:t>
      </w:r>
      <w:r w:rsidR="008F02D7" w:rsidRPr="00904890">
        <w:t xml:space="preserve"> </w:t>
      </w:r>
      <w:r w:rsidR="00D938DF" w:rsidRPr="00904890">
        <w:rPr>
          <w:rFonts w:hint="eastAsia"/>
        </w:rPr>
        <w:t>%；</w:t>
      </w:r>
    </w:p>
    <w:p w14:paraId="331FCEBA" w14:textId="30E35584" w:rsidR="00274E7C" w:rsidRPr="00904890" w:rsidRDefault="00274E7C" w:rsidP="008F02D7">
      <w:pPr>
        <w:pStyle w:val="31"/>
      </w:pPr>
      <w:r w:rsidRPr="00904890">
        <w:rPr>
          <w:rFonts w:hint="eastAsia"/>
        </w:rPr>
        <w:t>端部坡口应符合</w:t>
      </w:r>
      <w:r w:rsidR="009C57D1" w:rsidRPr="00904890">
        <w:t>CECS</w:t>
      </w:r>
      <w:r w:rsidR="008F02D7" w:rsidRPr="00904890">
        <w:t xml:space="preserve"> </w:t>
      </w:r>
      <w:r w:rsidR="009C57D1" w:rsidRPr="00904890">
        <w:t>205-2015</w:t>
      </w:r>
      <w:r w:rsidR="009C57D1" w:rsidRPr="00904890">
        <w:rPr>
          <w:rFonts w:hint="eastAsia"/>
        </w:rPr>
        <w:t>图5.5.2</w:t>
      </w:r>
      <w:r w:rsidRPr="00904890">
        <w:rPr>
          <w:rFonts w:hint="eastAsia"/>
        </w:rPr>
        <w:t>规定。</w:t>
      </w:r>
    </w:p>
    <w:p w14:paraId="39A34F6F" w14:textId="58E8201B" w:rsidR="00FF5D30" w:rsidRPr="00904890" w:rsidRDefault="00FF5D30" w:rsidP="001958C6">
      <w:pPr>
        <w:pStyle w:val="2"/>
        <w:ind w:left="420" w:hanging="420"/>
      </w:pPr>
      <w:r w:rsidRPr="00904890">
        <w:rPr>
          <w:rFonts w:hint="eastAsia"/>
        </w:rPr>
        <w:t>试验与检验</w:t>
      </w:r>
    </w:p>
    <w:p w14:paraId="2F1B047A" w14:textId="0C73485E" w:rsidR="00FE37A1" w:rsidRPr="00904890" w:rsidRDefault="00FE37A1" w:rsidP="008F02D7">
      <w:pPr>
        <w:pStyle w:val="3"/>
        <w:ind w:left="420" w:hanging="420"/>
      </w:pPr>
      <w:r w:rsidRPr="00904890">
        <w:rPr>
          <w:rFonts w:hint="eastAsia"/>
        </w:rPr>
        <w:t>化学</w:t>
      </w:r>
      <w:r w:rsidR="00295781" w:rsidRPr="00904890">
        <w:rPr>
          <w:rFonts w:hint="eastAsia"/>
        </w:rPr>
        <w:t>成分</w:t>
      </w:r>
    </w:p>
    <w:p w14:paraId="5E0E6724" w14:textId="3958C416" w:rsidR="00FE37A1" w:rsidRPr="00904890" w:rsidRDefault="00FE37A1" w:rsidP="00295781">
      <w:pPr>
        <w:adjustRightInd w:val="0"/>
        <w:snapToGrid w:val="0"/>
        <w:spacing w:beforeLines="50" w:before="120" w:afterLines="50" w:after="120" w:line="320" w:lineRule="exact"/>
        <w:ind w:firstLineChars="200" w:firstLine="420"/>
        <w:rPr>
          <w:rFonts w:asciiTheme="minorEastAsia" w:eastAsia="宋体" w:hAnsiTheme="minorEastAsia" w:cs="Times New Roman"/>
        </w:rPr>
      </w:pPr>
      <w:r w:rsidRPr="00904890">
        <w:rPr>
          <w:rFonts w:asciiTheme="minorEastAsia" w:eastAsia="宋体" w:hAnsiTheme="minorEastAsia" w:cs="Times New Roman" w:hint="eastAsia"/>
        </w:rPr>
        <w:t>基层和</w:t>
      </w:r>
      <w:r w:rsidR="008F02D7" w:rsidRPr="00904890">
        <w:rPr>
          <w:rFonts w:asciiTheme="minorEastAsia" w:eastAsia="宋体" w:hAnsiTheme="minorEastAsia" w:cs="Times New Roman" w:hint="eastAsia"/>
        </w:rPr>
        <w:t>不锈钢复合层</w:t>
      </w:r>
      <w:r w:rsidRPr="00904890">
        <w:rPr>
          <w:rFonts w:asciiTheme="minorEastAsia" w:eastAsia="宋体" w:hAnsiTheme="minorEastAsia" w:cs="Times New Roman" w:hint="eastAsia"/>
        </w:rPr>
        <w:t>的化学成份</w:t>
      </w:r>
      <w:r w:rsidR="006B4847" w:rsidRPr="00904890">
        <w:rPr>
          <w:rFonts w:asciiTheme="minorEastAsia" w:eastAsia="宋体" w:hAnsiTheme="minorEastAsia" w:cs="Times New Roman" w:hint="eastAsia"/>
        </w:rPr>
        <w:t>的</w:t>
      </w:r>
      <w:r w:rsidRPr="00904890">
        <w:rPr>
          <w:rFonts w:asciiTheme="minorEastAsia" w:eastAsia="宋体" w:hAnsiTheme="minorEastAsia" w:cs="Times New Roman" w:hint="eastAsia"/>
        </w:rPr>
        <w:t>要求和试验方法应符合GB/T</w:t>
      </w:r>
      <w:r w:rsidR="008F02D7" w:rsidRPr="00904890">
        <w:rPr>
          <w:rFonts w:asciiTheme="minorEastAsia" w:eastAsia="宋体" w:hAnsiTheme="minorEastAsia" w:cs="Times New Roman"/>
        </w:rPr>
        <w:t xml:space="preserve"> </w:t>
      </w:r>
      <w:r w:rsidRPr="00904890">
        <w:rPr>
          <w:rFonts w:asciiTheme="minorEastAsia" w:eastAsia="宋体" w:hAnsiTheme="minorEastAsia" w:cs="Times New Roman" w:hint="eastAsia"/>
        </w:rPr>
        <w:t>13401-2017</w:t>
      </w:r>
      <w:r w:rsidR="00CA5268" w:rsidRPr="00904890">
        <w:rPr>
          <w:rFonts w:asciiTheme="minorEastAsia" w:eastAsia="宋体" w:hAnsiTheme="minorEastAsia" w:cs="Times New Roman" w:hint="eastAsia"/>
        </w:rPr>
        <w:t>第4条</w:t>
      </w:r>
      <w:r w:rsidRPr="00904890">
        <w:rPr>
          <w:rFonts w:asciiTheme="minorEastAsia" w:eastAsia="宋体" w:hAnsiTheme="minorEastAsia" w:cs="Times New Roman" w:hint="eastAsia"/>
        </w:rPr>
        <w:t>的规定。</w:t>
      </w:r>
    </w:p>
    <w:p w14:paraId="662FB8FB" w14:textId="30305F57" w:rsidR="00C66933" w:rsidRPr="00904890" w:rsidRDefault="00C66933" w:rsidP="008F02D7">
      <w:pPr>
        <w:pStyle w:val="3"/>
        <w:ind w:left="420" w:hanging="420"/>
      </w:pPr>
      <w:r w:rsidRPr="00904890">
        <w:rPr>
          <w:rFonts w:hint="eastAsia"/>
        </w:rPr>
        <w:t>力学拉伸性能</w:t>
      </w:r>
    </w:p>
    <w:p w14:paraId="4FD87576" w14:textId="72C6409E" w:rsidR="00C66933" w:rsidRPr="00904890" w:rsidRDefault="00C66933" w:rsidP="00295781">
      <w:pPr>
        <w:adjustRightInd w:val="0"/>
        <w:snapToGrid w:val="0"/>
        <w:spacing w:beforeLines="50" w:before="120" w:afterLines="50" w:after="120" w:line="320" w:lineRule="exact"/>
        <w:ind w:firstLineChars="200" w:firstLine="420"/>
        <w:rPr>
          <w:rFonts w:asciiTheme="minorEastAsia" w:eastAsia="宋体" w:hAnsiTheme="minorEastAsia" w:cs="Times New Roman"/>
        </w:rPr>
      </w:pPr>
      <w:r w:rsidRPr="00904890">
        <w:rPr>
          <w:rFonts w:asciiTheme="minorEastAsia" w:eastAsia="宋体" w:hAnsiTheme="minorEastAsia" w:cs="Times New Roman" w:hint="eastAsia"/>
        </w:rPr>
        <w:t>基层</w:t>
      </w:r>
      <w:r w:rsidR="00034770" w:rsidRPr="00904890">
        <w:rPr>
          <w:rFonts w:asciiTheme="minorEastAsia" w:eastAsia="宋体" w:hAnsiTheme="minorEastAsia" w:cs="Times New Roman" w:hint="eastAsia"/>
        </w:rPr>
        <w:t>和</w:t>
      </w:r>
      <w:r w:rsidR="008F02D7" w:rsidRPr="00904890">
        <w:rPr>
          <w:rFonts w:asciiTheme="minorEastAsia" w:eastAsia="宋体" w:hAnsiTheme="minorEastAsia" w:cs="Times New Roman" w:hint="eastAsia"/>
        </w:rPr>
        <w:t>不锈钢复合层</w:t>
      </w:r>
      <w:r w:rsidRPr="00904890">
        <w:rPr>
          <w:rFonts w:asciiTheme="minorEastAsia" w:eastAsia="宋体" w:hAnsiTheme="minorEastAsia" w:cs="Times New Roman" w:hint="eastAsia"/>
        </w:rPr>
        <w:t>力学拉伸性能</w:t>
      </w:r>
      <w:r w:rsidR="006B4847" w:rsidRPr="00904890">
        <w:rPr>
          <w:rFonts w:asciiTheme="minorEastAsia" w:eastAsia="宋体" w:hAnsiTheme="minorEastAsia" w:cs="Times New Roman" w:hint="eastAsia"/>
        </w:rPr>
        <w:t>的</w:t>
      </w:r>
      <w:r w:rsidRPr="00904890">
        <w:rPr>
          <w:rFonts w:asciiTheme="minorEastAsia" w:eastAsia="宋体" w:hAnsiTheme="minorEastAsia" w:cs="Times New Roman" w:hint="eastAsia"/>
        </w:rPr>
        <w:t>要求和试验方法应符合GB/T</w:t>
      </w:r>
      <w:r w:rsidR="00295781" w:rsidRPr="00904890">
        <w:rPr>
          <w:rFonts w:asciiTheme="minorEastAsia" w:eastAsia="宋体" w:hAnsiTheme="minorEastAsia" w:cs="Times New Roman"/>
        </w:rPr>
        <w:t xml:space="preserve"> </w:t>
      </w:r>
      <w:r w:rsidR="007B231F" w:rsidRPr="00904890">
        <w:rPr>
          <w:rFonts w:asciiTheme="minorEastAsia" w:eastAsia="宋体" w:hAnsiTheme="minorEastAsia" w:cs="Times New Roman" w:hint="eastAsia"/>
        </w:rPr>
        <w:t>1</w:t>
      </w:r>
      <w:r w:rsidRPr="00904890">
        <w:rPr>
          <w:rFonts w:asciiTheme="minorEastAsia" w:eastAsia="宋体" w:hAnsiTheme="minorEastAsia" w:cs="Times New Roman" w:hint="eastAsia"/>
        </w:rPr>
        <w:t>3401-2017</w:t>
      </w:r>
      <w:r w:rsidR="00CA5268" w:rsidRPr="00904890">
        <w:rPr>
          <w:rFonts w:asciiTheme="minorEastAsia" w:eastAsia="宋体" w:hAnsiTheme="minorEastAsia" w:cs="Times New Roman" w:hint="eastAsia"/>
        </w:rPr>
        <w:t>第7.1条</w:t>
      </w:r>
      <w:r w:rsidR="00FE37A1" w:rsidRPr="00904890">
        <w:rPr>
          <w:rFonts w:asciiTheme="minorEastAsia" w:eastAsia="宋体" w:hAnsiTheme="minorEastAsia" w:cs="Times New Roman" w:hint="eastAsia"/>
        </w:rPr>
        <w:t>的规定。</w:t>
      </w:r>
    </w:p>
    <w:p w14:paraId="711C052D" w14:textId="21809D1D" w:rsidR="003251F6" w:rsidRPr="00904890" w:rsidRDefault="003251F6" w:rsidP="00295781">
      <w:pPr>
        <w:pStyle w:val="3"/>
        <w:ind w:left="420" w:hanging="420"/>
      </w:pPr>
      <w:r w:rsidRPr="00904890">
        <w:rPr>
          <w:rFonts w:hint="eastAsia"/>
        </w:rPr>
        <w:t>剪切结合强度试验</w:t>
      </w:r>
    </w:p>
    <w:p w14:paraId="755EFB29" w14:textId="77777777" w:rsidR="00295781" w:rsidRPr="00904890" w:rsidRDefault="00295781" w:rsidP="00295781">
      <w:pPr>
        <w:adjustRightInd w:val="0"/>
        <w:snapToGrid w:val="0"/>
        <w:spacing w:beforeLines="50" w:before="120" w:afterLines="50" w:after="120" w:line="320" w:lineRule="exact"/>
        <w:ind w:firstLineChars="200" w:firstLine="420"/>
        <w:rPr>
          <w:rFonts w:asciiTheme="minorEastAsia" w:eastAsia="宋体" w:hAnsiTheme="minorEastAsia" w:cs="Times New Roman"/>
        </w:rPr>
      </w:pPr>
      <w:r w:rsidRPr="00904890">
        <w:rPr>
          <w:rFonts w:asciiTheme="minorEastAsia" w:eastAsia="宋体" w:hAnsiTheme="minorEastAsia" w:cs="Times New Roman" w:hint="eastAsia"/>
        </w:rPr>
        <w:t>内衬不锈钢对焊管件的剪切结合强度试验需由买方和制造厂协商。</w:t>
      </w:r>
    </w:p>
    <w:p w14:paraId="1E1ACB11" w14:textId="3B77E053" w:rsidR="003251F6" w:rsidRPr="00904890" w:rsidRDefault="00295781" w:rsidP="00295781">
      <w:pPr>
        <w:adjustRightInd w:val="0"/>
        <w:snapToGrid w:val="0"/>
        <w:spacing w:beforeLines="50" w:before="120" w:afterLines="50" w:after="120" w:line="320" w:lineRule="exact"/>
        <w:ind w:firstLineChars="200" w:firstLine="420"/>
        <w:rPr>
          <w:rFonts w:asciiTheme="minorEastAsia" w:eastAsia="宋体" w:hAnsiTheme="minorEastAsia" w:cs="Times New Roman"/>
        </w:rPr>
      </w:pPr>
      <w:proofErr w:type="gramStart"/>
      <w:r w:rsidRPr="00904890">
        <w:rPr>
          <w:rFonts w:asciiTheme="minorEastAsia" w:eastAsia="宋体" w:hAnsiTheme="minorEastAsia" w:cs="Times New Roman" w:hint="eastAsia"/>
        </w:rPr>
        <w:t>内覆不锈钢</w:t>
      </w:r>
      <w:proofErr w:type="gramEnd"/>
      <w:r w:rsidR="00FA7393">
        <w:rPr>
          <w:rFonts w:asciiTheme="minorEastAsia" w:eastAsia="宋体" w:hAnsiTheme="minorEastAsia" w:cs="Times New Roman" w:hint="eastAsia"/>
        </w:rPr>
        <w:t>复合钢管</w:t>
      </w:r>
      <w:r w:rsidR="0093513D" w:rsidRPr="00904890">
        <w:rPr>
          <w:rFonts w:asciiTheme="minorEastAsia" w:eastAsia="宋体" w:hAnsiTheme="minorEastAsia" w:cs="Times New Roman" w:hint="eastAsia"/>
        </w:rPr>
        <w:t>制对焊管件</w:t>
      </w:r>
      <w:r w:rsidR="00FA7393">
        <w:rPr>
          <w:rFonts w:asciiTheme="minorEastAsia" w:eastAsia="宋体" w:hAnsiTheme="minorEastAsia" w:cs="Times New Roman" w:hint="eastAsia"/>
        </w:rPr>
        <w:t>、</w:t>
      </w:r>
      <w:proofErr w:type="gramStart"/>
      <w:r w:rsidR="00FA7393">
        <w:rPr>
          <w:rFonts w:asciiTheme="minorEastAsia" w:eastAsia="宋体" w:hAnsiTheme="minorEastAsia" w:cs="Times New Roman" w:hint="eastAsia"/>
        </w:rPr>
        <w:t>内覆不锈钢</w:t>
      </w:r>
      <w:proofErr w:type="gramEnd"/>
      <w:r w:rsidR="00FA7393">
        <w:rPr>
          <w:rFonts w:asciiTheme="minorEastAsia" w:eastAsia="宋体" w:hAnsiTheme="minorEastAsia" w:cs="Times New Roman" w:hint="eastAsia"/>
        </w:rPr>
        <w:t>复合钢板</w:t>
      </w:r>
      <w:r w:rsidR="00FA7393" w:rsidRPr="00FA7393">
        <w:rPr>
          <w:rFonts w:asciiTheme="minorEastAsia" w:eastAsia="宋体" w:hAnsiTheme="minorEastAsia" w:cs="Times New Roman" w:hint="eastAsia"/>
        </w:rPr>
        <w:t>制对焊管件</w:t>
      </w:r>
      <w:r w:rsidR="0093513D" w:rsidRPr="00904890">
        <w:rPr>
          <w:rFonts w:asciiTheme="minorEastAsia" w:eastAsia="宋体" w:hAnsiTheme="minorEastAsia" w:cs="Times New Roman" w:hint="eastAsia"/>
        </w:rPr>
        <w:t>应按GB/T 6396进行剪切结合强度试验，最低剪切结合强度不应低于140</w:t>
      </w:r>
      <w:r w:rsidRPr="00904890">
        <w:rPr>
          <w:rFonts w:asciiTheme="minorEastAsia" w:eastAsia="宋体" w:hAnsiTheme="minorEastAsia" w:cs="Times New Roman"/>
        </w:rPr>
        <w:t xml:space="preserve"> </w:t>
      </w:r>
      <w:r w:rsidR="0093513D" w:rsidRPr="00904890">
        <w:rPr>
          <w:rFonts w:asciiTheme="minorEastAsia" w:eastAsia="宋体" w:hAnsiTheme="minorEastAsia" w:cs="Times New Roman" w:hint="eastAsia"/>
        </w:rPr>
        <w:t>MPa</w:t>
      </w:r>
      <w:r w:rsidRPr="00904890">
        <w:rPr>
          <w:rFonts w:asciiTheme="minorEastAsia" w:eastAsia="宋体" w:hAnsiTheme="minorEastAsia" w:cs="Times New Roman" w:hint="eastAsia"/>
        </w:rPr>
        <w:t>。</w:t>
      </w:r>
    </w:p>
    <w:p w14:paraId="09265275" w14:textId="4455A0CB" w:rsidR="00C66933" w:rsidRPr="00904890" w:rsidRDefault="005F33BD" w:rsidP="008F02D7">
      <w:pPr>
        <w:pStyle w:val="3"/>
        <w:ind w:left="420" w:hanging="420"/>
      </w:pPr>
      <w:r w:rsidRPr="00904890">
        <w:rPr>
          <w:rFonts w:hint="eastAsia"/>
        </w:rPr>
        <w:t>硬度和硬度试验</w:t>
      </w:r>
    </w:p>
    <w:p w14:paraId="7A4AD5D6" w14:textId="1F6F0C14" w:rsidR="005F33BD" w:rsidRPr="00904890" w:rsidRDefault="006844A4" w:rsidP="00295781">
      <w:pPr>
        <w:adjustRightInd w:val="0"/>
        <w:snapToGrid w:val="0"/>
        <w:spacing w:beforeLines="50" w:before="120" w:afterLines="50" w:after="120" w:line="320" w:lineRule="exact"/>
        <w:ind w:firstLineChars="200" w:firstLine="420"/>
        <w:rPr>
          <w:rFonts w:asciiTheme="minorEastAsia" w:eastAsia="宋体" w:hAnsiTheme="minorEastAsia" w:cs="Times New Roman"/>
        </w:rPr>
      </w:pPr>
      <w:r w:rsidRPr="00904890">
        <w:rPr>
          <w:rFonts w:asciiTheme="minorEastAsia" w:eastAsia="宋体" w:hAnsiTheme="minorEastAsia" w:cs="Times New Roman" w:hint="eastAsia"/>
        </w:rPr>
        <w:t>管件</w:t>
      </w:r>
      <w:r w:rsidR="005F33BD" w:rsidRPr="00904890">
        <w:rPr>
          <w:rFonts w:asciiTheme="minorEastAsia" w:eastAsia="宋体" w:hAnsiTheme="minorEastAsia" w:cs="Times New Roman" w:hint="eastAsia"/>
        </w:rPr>
        <w:t>硬度和硬度试验应符合GB/T</w:t>
      </w:r>
      <w:r w:rsidR="00295781" w:rsidRPr="00904890">
        <w:rPr>
          <w:rFonts w:asciiTheme="minorEastAsia" w:eastAsia="宋体" w:hAnsiTheme="minorEastAsia" w:cs="Times New Roman"/>
        </w:rPr>
        <w:t xml:space="preserve"> 1</w:t>
      </w:r>
      <w:r w:rsidR="005F33BD" w:rsidRPr="00904890">
        <w:rPr>
          <w:rFonts w:asciiTheme="minorEastAsia" w:eastAsia="宋体" w:hAnsiTheme="minorEastAsia" w:cs="Times New Roman" w:hint="eastAsia"/>
        </w:rPr>
        <w:t>3401-2017</w:t>
      </w:r>
      <w:r w:rsidR="006027EB" w:rsidRPr="00904890">
        <w:rPr>
          <w:rFonts w:asciiTheme="minorEastAsia" w:eastAsia="宋体" w:hAnsiTheme="minorEastAsia" w:cs="Times New Roman" w:hint="eastAsia"/>
        </w:rPr>
        <w:t>第7.1.4条</w:t>
      </w:r>
      <w:r w:rsidR="006769A8" w:rsidRPr="00904890">
        <w:rPr>
          <w:rFonts w:asciiTheme="minorEastAsia" w:eastAsia="宋体" w:hAnsiTheme="minorEastAsia" w:cs="Times New Roman" w:hint="eastAsia"/>
        </w:rPr>
        <w:t>的规定。</w:t>
      </w:r>
    </w:p>
    <w:p w14:paraId="6269B832" w14:textId="5120837F" w:rsidR="007B231F" w:rsidRPr="00904890" w:rsidRDefault="007B231F" w:rsidP="008F02D7">
      <w:pPr>
        <w:pStyle w:val="3"/>
        <w:ind w:left="420" w:hanging="420"/>
      </w:pPr>
      <w:r w:rsidRPr="00904890">
        <w:rPr>
          <w:rFonts w:hint="eastAsia"/>
        </w:rPr>
        <w:t>金相检验</w:t>
      </w:r>
    </w:p>
    <w:p w14:paraId="6821EC33" w14:textId="7953C04B" w:rsidR="006769A8" w:rsidRPr="00904890" w:rsidRDefault="00C558ED" w:rsidP="00295781">
      <w:pPr>
        <w:adjustRightInd w:val="0"/>
        <w:snapToGrid w:val="0"/>
        <w:spacing w:beforeLines="50" w:before="120" w:afterLines="50" w:after="120" w:line="320" w:lineRule="exact"/>
        <w:ind w:firstLineChars="200" w:firstLine="420"/>
        <w:rPr>
          <w:rFonts w:asciiTheme="minorEastAsia" w:eastAsia="宋体" w:hAnsiTheme="minorEastAsia" w:cs="Times New Roman"/>
        </w:rPr>
      </w:pPr>
      <w:r>
        <w:rPr>
          <w:rFonts w:asciiTheme="minorEastAsia" w:eastAsia="宋体" w:hAnsiTheme="minorEastAsia" w:cs="Times New Roman" w:hint="eastAsia"/>
        </w:rPr>
        <w:t>不锈钢复合对焊管件</w:t>
      </w:r>
      <w:r w:rsidR="00237E64" w:rsidRPr="00904890">
        <w:rPr>
          <w:rFonts w:asciiTheme="minorEastAsia" w:eastAsia="宋体" w:hAnsiTheme="minorEastAsia" w:cs="Times New Roman" w:hint="eastAsia"/>
        </w:rPr>
        <w:t>的</w:t>
      </w:r>
      <w:r w:rsidR="008F02D7" w:rsidRPr="00904890">
        <w:rPr>
          <w:rFonts w:asciiTheme="minorEastAsia" w:eastAsia="宋体" w:hAnsiTheme="minorEastAsia" w:cs="Times New Roman" w:hint="eastAsia"/>
        </w:rPr>
        <w:t>不锈钢复合层</w:t>
      </w:r>
      <w:r w:rsidR="00237E64" w:rsidRPr="00904890">
        <w:rPr>
          <w:rFonts w:asciiTheme="minorEastAsia" w:eastAsia="宋体" w:hAnsiTheme="minorEastAsia" w:cs="Times New Roman" w:hint="eastAsia"/>
        </w:rPr>
        <w:t>为</w:t>
      </w:r>
      <w:r w:rsidR="007B231F" w:rsidRPr="00904890">
        <w:rPr>
          <w:rFonts w:asciiTheme="minorEastAsia" w:eastAsia="宋体" w:hAnsiTheme="minorEastAsia" w:cs="Times New Roman" w:hint="eastAsia"/>
        </w:rPr>
        <w:t>奥氏体-铁素体双相不锈钢类别的管件</w:t>
      </w:r>
      <w:r w:rsidR="00265D54" w:rsidRPr="00904890">
        <w:rPr>
          <w:rFonts w:asciiTheme="minorEastAsia" w:eastAsia="宋体" w:hAnsiTheme="minorEastAsia" w:cs="Times New Roman" w:hint="eastAsia"/>
        </w:rPr>
        <w:t>，</w:t>
      </w:r>
      <w:r w:rsidR="007B231F" w:rsidRPr="00904890">
        <w:rPr>
          <w:rFonts w:asciiTheme="minorEastAsia" w:eastAsia="宋体" w:hAnsiTheme="minorEastAsia" w:cs="Times New Roman" w:hint="eastAsia"/>
        </w:rPr>
        <w:t>每批应进行一次金相检验，检验方法按 GB/T 13305的规定。交货状态下管件的金相组织应为奥氏体和铁素体，奥氏体含量应为40～60</w:t>
      </w:r>
      <w:r w:rsidR="00295781" w:rsidRPr="00904890">
        <w:rPr>
          <w:rFonts w:asciiTheme="minorEastAsia" w:eastAsia="宋体" w:hAnsiTheme="minorEastAsia" w:cs="Times New Roman"/>
        </w:rPr>
        <w:t xml:space="preserve"> </w:t>
      </w:r>
      <w:r w:rsidR="007B231F" w:rsidRPr="00904890">
        <w:rPr>
          <w:rFonts w:asciiTheme="minorEastAsia" w:eastAsia="宋体" w:hAnsiTheme="minorEastAsia" w:cs="Times New Roman" w:hint="eastAsia"/>
        </w:rPr>
        <w:t>%。对于焊接管件，焊缝区域的奥氏体含量由供需双方协商。</w:t>
      </w:r>
      <w:r w:rsidR="004328CE" w:rsidRPr="00904890">
        <w:rPr>
          <w:rFonts w:asciiTheme="minorEastAsia" w:eastAsia="宋体" w:hAnsiTheme="minorEastAsia" w:cs="Times New Roman" w:hint="eastAsia"/>
        </w:rPr>
        <w:t>可用</w:t>
      </w:r>
      <w:r w:rsidR="008F02D7" w:rsidRPr="00904890">
        <w:rPr>
          <w:rFonts w:asciiTheme="minorEastAsia" w:eastAsia="宋体" w:hAnsiTheme="minorEastAsia" w:cs="Times New Roman" w:hint="eastAsia"/>
        </w:rPr>
        <w:t>不锈钢复合层</w:t>
      </w:r>
      <w:r w:rsidR="00442B59" w:rsidRPr="00904890">
        <w:rPr>
          <w:rFonts w:asciiTheme="minorEastAsia" w:eastAsia="宋体" w:hAnsiTheme="minorEastAsia" w:cs="Times New Roman" w:hint="eastAsia"/>
        </w:rPr>
        <w:t>板材的金相检验代替管件</w:t>
      </w:r>
      <w:r w:rsidR="008F02D7" w:rsidRPr="00904890">
        <w:rPr>
          <w:rFonts w:asciiTheme="minorEastAsia" w:eastAsia="宋体" w:hAnsiTheme="minorEastAsia" w:cs="Times New Roman" w:hint="eastAsia"/>
        </w:rPr>
        <w:t>不锈钢复合层</w:t>
      </w:r>
      <w:r w:rsidR="00442B59" w:rsidRPr="00904890">
        <w:rPr>
          <w:rFonts w:asciiTheme="minorEastAsia" w:eastAsia="宋体" w:hAnsiTheme="minorEastAsia" w:cs="Times New Roman" w:hint="eastAsia"/>
        </w:rPr>
        <w:t>的金相检验</w:t>
      </w:r>
      <w:r w:rsidR="001D52F4" w:rsidRPr="00904890">
        <w:rPr>
          <w:rFonts w:asciiTheme="minorEastAsia" w:eastAsia="宋体" w:hAnsiTheme="minorEastAsia" w:cs="Times New Roman" w:hint="eastAsia"/>
        </w:rPr>
        <w:t>。</w:t>
      </w:r>
    </w:p>
    <w:p w14:paraId="780B79D1" w14:textId="7B899619" w:rsidR="00ED1B4A" w:rsidRPr="00904890" w:rsidRDefault="00ED1B4A" w:rsidP="008F02D7">
      <w:pPr>
        <w:pStyle w:val="3"/>
        <w:ind w:left="420" w:hanging="420"/>
      </w:pPr>
      <w:r w:rsidRPr="00904890">
        <w:rPr>
          <w:rFonts w:hint="eastAsia"/>
        </w:rPr>
        <w:t xml:space="preserve">无损检测 </w:t>
      </w:r>
    </w:p>
    <w:p w14:paraId="6B7612E4" w14:textId="0D805902" w:rsidR="00ED1B4A" w:rsidRPr="00904890" w:rsidRDefault="000F638E" w:rsidP="00392755">
      <w:pPr>
        <w:pStyle w:val="4"/>
      </w:pPr>
      <w:r>
        <w:rPr>
          <w:rFonts w:hint="eastAsia"/>
        </w:rPr>
        <w:t>所有材料类别的三通、四通和压制成型的</w:t>
      </w:r>
      <w:proofErr w:type="gramStart"/>
      <w:r>
        <w:rPr>
          <w:rFonts w:hint="eastAsia"/>
        </w:rPr>
        <w:t>异径管</w:t>
      </w:r>
      <w:proofErr w:type="gramEnd"/>
      <w:r>
        <w:rPr>
          <w:rFonts w:hint="eastAsia"/>
        </w:rPr>
        <w:t>应逐批进行</w:t>
      </w:r>
      <w:r w:rsidR="000D58CD" w:rsidRPr="00904890">
        <w:rPr>
          <w:rFonts w:hint="eastAsia"/>
        </w:rPr>
        <w:t>无损检测</w:t>
      </w:r>
      <w:r w:rsidR="000418BC" w:rsidRPr="00904890">
        <w:rPr>
          <w:rFonts w:hint="eastAsia"/>
        </w:rPr>
        <w:t>；其中，碳素钢、合金钢基层</w:t>
      </w:r>
      <w:r w:rsidR="00ED1B4A" w:rsidRPr="00904890">
        <w:rPr>
          <w:rFonts w:hint="eastAsia"/>
        </w:rPr>
        <w:t>按NB/T 47013.4或相关规范进行磁粉检测，</w:t>
      </w:r>
      <w:r w:rsidR="008F02D7" w:rsidRPr="00904890">
        <w:rPr>
          <w:rFonts w:hint="eastAsia"/>
        </w:rPr>
        <w:t>不锈钢复合层</w:t>
      </w:r>
      <w:r w:rsidR="00696471" w:rsidRPr="00904890">
        <w:rPr>
          <w:rFonts w:hint="eastAsia"/>
        </w:rPr>
        <w:t>应</w:t>
      </w:r>
      <w:r w:rsidR="00ED1B4A" w:rsidRPr="00904890">
        <w:rPr>
          <w:rFonts w:hint="eastAsia"/>
        </w:rPr>
        <w:t>按NB/T 47013.5或相关规范进行渗透检测，Ⅰ级为合格。</w:t>
      </w:r>
    </w:p>
    <w:p w14:paraId="6799631F" w14:textId="7448947E" w:rsidR="00ED1B4A" w:rsidRPr="00904890" w:rsidRDefault="00ED1B4A" w:rsidP="00392755">
      <w:pPr>
        <w:pStyle w:val="4"/>
      </w:pPr>
      <w:r w:rsidRPr="00904890">
        <w:rPr>
          <w:rFonts w:hint="eastAsia"/>
        </w:rPr>
        <w:t>不锈钢复合钢板制对焊管件应对焊接管件的焊缝全长按NB/T 47013.2或相关规范射线检测，Ⅱ级为合格。</w:t>
      </w:r>
    </w:p>
    <w:p w14:paraId="39AA21F5" w14:textId="22F527F0" w:rsidR="003F4B10" w:rsidRPr="00904890" w:rsidRDefault="00ED1B4A" w:rsidP="00FA7393">
      <w:pPr>
        <w:pStyle w:val="4"/>
      </w:pPr>
      <w:r w:rsidRPr="00904890">
        <w:rPr>
          <w:rFonts w:hint="eastAsia"/>
        </w:rPr>
        <w:t>除了</w:t>
      </w:r>
      <w:r w:rsidR="004425CD" w:rsidRPr="00904890">
        <w:t>6.7.6.4</w:t>
      </w:r>
      <w:r w:rsidR="003F4B10" w:rsidRPr="00904890">
        <w:rPr>
          <w:rFonts w:hint="eastAsia"/>
        </w:rPr>
        <w:t>的规定以外，采用</w:t>
      </w:r>
      <w:r w:rsidRPr="00904890">
        <w:rPr>
          <w:rFonts w:hint="eastAsia"/>
        </w:rPr>
        <w:t>焊接管制造的焊接管件，如果</w:t>
      </w:r>
      <w:r w:rsidR="00FA7393" w:rsidRPr="00FA7393">
        <w:rPr>
          <w:rFonts w:hint="eastAsia"/>
        </w:rPr>
        <w:t>焊接管</w:t>
      </w:r>
      <w:r w:rsidRPr="00904890">
        <w:rPr>
          <w:rFonts w:hint="eastAsia"/>
        </w:rPr>
        <w:t>焊缝已100</w:t>
      </w:r>
      <w:r w:rsidR="00392755" w:rsidRPr="00904890">
        <w:t xml:space="preserve"> </w:t>
      </w:r>
      <w:r w:rsidRPr="00904890">
        <w:rPr>
          <w:rFonts w:hint="eastAsia"/>
        </w:rPr>
        <w:t>%经过焊接管制造厂的射线检测且Ⅱ级合格，管件的焊缝可不再射线检测，但另有要求除外。如果焊接管的焊缝没有100</w:t>
      </w:r>
      <w:r w:rsidR="00392755" w:rsidRPr="00904890">
        <w:t xml:space="preserve"> </w:t>
      </w:r>
      <w:r w:rsidRPr="00904890">
        <w:rPr>
          <w:rFonts w:hint="eastAsia"/>
        </w:rPr>
        <w:t xml:space="preserve">%经过焊接管制造厂的射线检测，则应对焊接管件的焊缝全长按NB/T 47013.2或相关规范射线检测，Ⅱ级为合格。 </w:t>
      </w:r>
    </w:p>
    <w:p w14:paraId="23B795A0" w14:textId="6C05CECE" w:rsidR="003F4B10" w:rsidRPr="00904890" w:rsidRDefault="00ED1B4A" w:rsidP="00392755">
      <w:pPr>
        <w:pStyle w:val="4"/>
      </w:pPr>
      <w:r w:rsidRPr="00904890">
        <w:rPr>
          <w:rFonts w:hint="eastAsia"/>
        </w:rPr>
        <w:t>对于使用条件不需要焊缝射线检测的焊接管件，经供需双方协商，其焊缝可不用射线检测，但应在交货文件和实物标志的管件材料等级后加注后缀字母-NX，例如CF370</w:t>
      </w:r>
      <w:r w:rsidR="000D58CD" w:rsidRPr="00904890">
        <w:rPr>
          <w:rFonts w:hint="eastAsia"/>
        </w:rPr>
        <w:t>+SF304</w:t>
      </w:r>
      <w:r w:rsidRPr="00904890">
        <w:rPr>
          <w:rFonts w:hint="eastAsia"/>
        </w:rPr>
        <w:t>-NX。</w:t>
      </w:r>
    </w:p>
    <w:p w14:paraId="529765A9" w14:textId="35DBB796" w:rsidR="003F4B10" w:rsidRPr="00904890" w:rsidRDefault="00ED1B4A" w:rsidP="00392755">
      <w:pPr>
        <w:pStyle w:val="4"/>
      </w:pPr>
      <w:r w:rsidRPr="00904890">
        <w:rPr>
          <w:rFonts w:hint="eastAsia"/>
        </w:rPr>
        <w:t>除上述规定外，可按供需双方协商的内容进行无损检测；例如另外要求的磁粉、渗透和超声检测等。</w:t>
      </w:r>
    </w:p>
    <w:p w14:paraId="0DC99714" w14:textId="44221ED6" w:rsidR="006769A8" w:rsidRPr="00904890" w:rsidRDefault="00ED1B4A" w:rsidP="00392755">
      <w:pPr>
        <w:pStyle w:val="4"/>
      </w:pPr>
      <w:r w:rsidRPr="00904890">
        <w:rPr>
          <w:rFonts w:hint="eastAsia"/>
        </w:rPr>
        <w:t>从事无损检测的作业人员应按TSG Z8001或相关规范考试合格并取得相应资格。</w:t>
      </w:r>
    </w:p>
    <w:p w14:paraId="5A91F013" w14:textId="2400B4A4" w:rsidR="00AF7C1D" w:rsidRPr="00904890" w:rsidRDefault="00AF7C1D" w:rsidP="008F02D7">
      <w:pPr>
        <w:pStyle w:val="3"/>
        <w:ind w:left="420" w:hanging="420"/>
      </w:pPr>
      <w:r w:rsidRPr="00904890">
        <w:rPr>
          <w:rFonts w:hint="eastAsia"/>
        </w:rPr>
        <w:t xml:space="preserve">水压试验 </w:t>
      </w:r>
    </w:p>
    <w:p w14:paraId="302E3D9D" w14:textId="2BB3E750" w:rsidR="00AF7C1D" w:rsidRPr="00904890" w:rsidRDefault="00AF7C1D" w:rsidP="00392755">
      <w:pPr>
        <w:adjustRightInd w:val="0"/>
        <w:snapToGrid w:val="0"/>
        <w:spacing w:line="320" w:lineRule="exact"/>
        <w:ind w:firstLineChars="200" w:firstLine="420"/>
        <w:rPr>
          <w:rFonts w:asciiTheme="minorEastAsia" w:hAnsiTheme="minorEastAsia"/>
        </w:rPr>
      </w:pPr>
      <w:r w:rsidRPr="00904890">
        <w:rPr>
          <w:rFonts w:asciiTheme="minorEastAsia" w:hAnsiTheme="minorEastAsia" w:hint="eastAsia"/>
        </w:rPr>
        <w:t>本标准不要求对管件单独进行水压试验。所有管件应能经受住与材料等级相匹配的、公称尺寸和公称壁厚相同的基层钢管按适用的管道规范所要求的水压试验压力，而不出现泄漏或有损于使用性能的 缺陷。</w:t>
      </w:r>
    </w:p>
    <w:p w14:paraId="40F27807" w14:textId="7FA081A8" w:rsidR="00D33E1D" w:rsidRPr="00904890" w:rsidRDefault="00D33E1D" w:rsidP="008F02D7">
      <w:pPr>
        <w:pStyle w:val="3"/>
        <w:ind w:left="420" w:hanging="420"/>
      </w:pPr>
      <w:r w:rsidRPr="00904890">
        <w:rPr>
          <w:rFonts w:hint="eastAsia"/>
        </w:rPr>
        <w:t>腐蚀试验</w:t>
      </w:r>
    </w:p>
    <w:p w14:paraId="7DB6E848" w14:textId="3D53E2C0" w:rsidR="00D33E1D" w:rsidRPr="00904890" w:rsidRDefault="008F02D7" w:rsidP="00392755">
      <w:pPr>
        <w:adjustRightInd w:val="0"/>
        <w:snapToGrid w:val="0"/>
        <w:spacing w:line="320" w:lineRule="exact"/>
        <w:ind w:firstLineChars="200" w:firstLine="420"/>
        <w:rPr>
          <w:rFonts w:asciiTheme="minorEastAsia" w:hAnsiTheme="minorEastAsia"/>
        </w:rPr>
      </w:pPr>
      <w:r w:rsidRPr="00904890">
        <w:rPr>
          <w:rFonts w:asciiTheme="minorEastAsia" w:hAnsiTheme="minorEastAsia" w:hint="eastAsia"/>
        </w:rPr>
        <w:t>不锈钢复合层</w:t>
      </w:r>
      <w:r w:rsidR="00D33E1D" w:rsidRPr="00904890">
        <w:rPr>
          <w:rFonts w:asciiTheme="minorEastAsia" w:hAnsiTheme="minorEastAsia" w:hint="eastAsia"/>
        </w:rPr>
        <w:t>应从管体或不锈钢卷板取一个试样，按GB/T 4334-2008中E法进行晶间腐蚀试验。腐蚀后对试样</w:t>
      </w:r>
      <w:proofErr w:type="gramStart"/>
      <w:r w:rsidR="00D33E1D" w:rsidRPr="00904890">
        <w:rPr>
          <w:rFonts w:asciiTheme="minorEastAsia" w:hAnsiTheme="minorEastAsia" w:hint="eastAsia"/>
        </w:rPr>
        <w:t>进行弯轴直径</w:t>
      </w:r>
      <w:proofErr w:type="gramEnd"/>
      <w:r w:rsidR="00D33E1D" w:rsidRPr="00904890">
        <w:rPr>
          <w:rFonts w:asciiTheme="minorEastAsia" w:hAnsiTheme="minorEastAsia" w:hint="eastAsia"/>
        </w:rPr>
        <w:t>为2倍试样厚度的反</w:t>
      </w:r>
      <w:r w:rsidR="00442B59" w:rsidRPr="00904890">
        <w:rPr>
          <w:rFonts w:asciiTheme="minorEastAsia" w:hAnsiTheme="minorEastAsia" w:hint="eastAsia"/>
        </w:rPr>
        <w:t>向</w:t>
      </w:r>
      <w:r w:rsidR="00D33E1D" w:rsidRPr="00904890">
        <w:rPr>
          <w:rFonts w:asciiTheme="minorEastAsia" w:hAnsiTheme="minorEastAsia" w:hint="eastAsia"/>
        </w:rPr>
        <w:t>弯</w:t>
      </w:r>
      <w:r w:rsidR="00442B59" w:rsidRPr="00904890">
        <w:rPr>
          <w:rFonts w:asciiTheme="minorEastAsia" w:hAnsiTheme="minorEastAsia" w:hint="eastAsia"/>
        </w:rPr>
        <w:t>曲</w:t>
      </w:r>
      <w:r w:rsidR="00D33E1D" w:rsidRPr="00904890">
        <w:rPr>
          <w:rFonts w:asciiTheme="minorEastAsia" w:hAnsiTheme="minorEastAsia" w:hint="eastAsia"/>
        </w:rPr>
        <w:t>试验，弯曲角度约为180°，拉伸面不允许出现裂纹。</w:t>
      </w:r>
    </w:p>
    <w:p w14:paraId="6EA07CCE" w14:textId="6CF9FCC7" w:rsidR="00D33E1D" w:rsidRPr="00904890" w:rsidRDefault="00D33E1D" w:rsidP="00392755">
      <w:pPr>
        <w:adjustRightInd w:val="0"/>
        <w:snapToGrid w:val="0"/>
        <w:spacing w:line="320" w:lineRule="exact"/>
        <w:ind w:firstLineChars="200" w:firstLine="420"/>
        <w:rPr>
          <w:rFonts w:asciiTheme="minorEastAsia" w:hAnsiTheme="minorEastAsia"/>
        </w:rPr>
      </w:pPr>
      <w:r w:rsidRPr="00904890">
        <w:rPr>
          <w:rFonts w:asciiTheme="minorEastAsia" w:hAnsiTheme="minorEastAsia" w:hint="eastAsia"/>
        </w:rPr>
        <w:t>经供需双方协商，并在合同中注明，可采用其他晶间腐蚀试样方法。</w:t>
      </w:r>
    </w:p>
    <w:bookmarkEnd w:id="4"/>
    <w:p w14:paraId="7E33E502" w14:textId="58017A5F" w:rsidR="00111FB5" w:rsidRPr="00904890" w:rsidRDefault="00111FB5" w:rsidP="008F02D7">
      <w:pPr>
        <w:pStyle w:val="3"/>
        <w:ind w:left="420" w:hanging="420"/>
      </w:pPr>
      <w:r w:rsidRPr="00904890">
        <w:rPr>
          <w:rFonts w:hint="eastAsia"/>
        </w:rPr>
        <w:t>卫生性能</w:t>
      </w:r>
    </w:p>
    <w:p w14:paraId="27E58A38" w14:textId="321C20E6" w:rsidR="00111FB5" w:rsidRPr="00904890" w:rsidRDefault="000418BC" w:rsidP="006A6E47">
      <w:pPr>
        <w:adjustRightInd w:val="0"/>
        <w:snapToGrid w:val="0"/>
        <w:spacing w:line="320" w:lineRule="exact"/>
        <w:ind w:firstLineChars="200" w:firstLine="420"/>
        <w:rPr>
          <w:rFonts w:asciiTheme="minorEastAsia" w:hAnsiTheme="minorEastAsia"/>
        </w:rPr>
      </w:pPr>
      <w:r w:rsidRPr="00904890">
        <w:rPr>
          <w:rFonts w:asciiTheme="minorEastAsia" w:hAnsiTheme="minorEastAsia" w:hint="eastAsia"/>
        </w:rPr>
        <w:t>输送介质为生活用冷热水、饮用水、食品行业用水的</w:t>
      </w:r>
      <w:r w:rsidR="00111FB5" w:rsidRPr="00904890">
        <w:rPr>
          <w:rFonts w:asciiTheme="minorEastAsia" w:hAnsiTheme="minorEastAsia" w:hint="eastAsia"/>
        </w:rPr>
        <w:t>管件的卫生安全性能应符合GB/T</w:t>
      </w:r>
      <w:r w:rsidR="00111FB5" w:rsidRPr="00904890">
        <w:rPr>
          <w:rFonts w:asciiTheme="minorEastAsia" w:hAnsiTheme="minorEastAsia"/>
        </w:rPr>
        <w:t xml:space="preserve"> 17219</w:t>
      </w:r>
      <w:r w:rsidR="00111FB5" w:rsidRPr="00904890">
        <w:rPr>
          <w:rFonts w:asciiTheme="minorEastAsia" w:hAnsiTheme="minorEastAsia" w:hint="eastAsia"/>
        </w:rPr>
        <w:t>的规定。</w:t>
      </w:r>
    </w:p>
    <w:p w14:paraId="619809EF" w14:textId="0993B649" w:rsidR="00111FB5" w:rsidRPr="00904890" w:rsidRDefault="00111FB5" w:rsidP="00B278C0">
      <w:pPr>
        <w:pStyle w:val="10"/>
        <w:spacing w:before="240" w:after="240"/>
      </w:pPr>
      <w:r w:rsidRPr="00904890">
        <w:rPr>
          <w:rFonts w:hint="eastAsia"/>
        </w:rPr>
        <w:t>检验规则</w:t>
      </w:r>
    </w:p>
    <w:p w14:paraId="24B95D80" w14:textId="0D215EB6" w:rsidR="00E949AD" w:rsidRPr="00904890" w:rsidRDefault="00E949AD" w:rsidP="00B278C0">
      <w:pPr>
        <w:pStyle w:val="2"/>
        <w:ind w:left="420" w:hanging="420"/>
      </w:pPr>
      <w:r w:rsidRPr="00904890">
        <w:rPr>
          <w:rFonts w:hint="eastAsia"/>
        </w:rPr>
        <w:t>检验分类</w:t>
      </w:r>
    </w:p>
    <w:p w14:paraId="20C20DB6" w14:textId="31B265E1" w:rsidR="00111FB5" w:rsidRPr="00904890" w:rsidRDefault="00111FB5" w:rsidP="00392755">
      <w:pPr>
        <w:adjustRightInd w:val="0"/>
        <w:snapToGrid w:val="0"/>
        <w:spacing w:line="320" w:lineRule="exact"/>
        <w:ind w:firstLineChars="200" w:firstLine="420"/>
        <w:rPr>
          <w:rFonts w:ascii="宋体" w:eastAsia="宋体" w:hAnsi="宋体" w:cs="Times New Roman"/>
          <w:szCs w:val="21"/>
        </w:rPr>
      </w:pPr>
      <w:r w:rsidRPr="00904890">
        <w:rPr>
          <w:rFonts w:ascii="宋体" w:eastAsia="宋体" w:hAnsi="宋体" w:cs="Times New Roman" w:hint="eastAsia"/>
          <w:szCs w:val="21"/>
        </w:rPr>
        <w:t>管件的检验分出厂检验和型式检验。</w:t>
      </w:r>
    </w:p>
    <w:p w14:paraId="4F94CA92" w14:textId="55D216A6" w:rsidR="00111FB5" w:rsidRPr="00904890" w:rsidRDefault="00111FB5" w:rsidP="00B278C0">
      <w:pPr>
        <w:pStyle w:val="2"/>
        <w:ind w:left="420" w:hanging="420"/>
      </w:pPr>
      <w:r w:rsidRPr="00904890">
        <w:rPr>
          <w:rFonts w:hint="eastAsia"/>
        </w:rPr>
        <w:t>出厂检验</w:t>
      </w:r>
    </w:p>
    <w:p w14:paraId="28DB5B3B" w14:textId="667BECD2" w:rsidR="00111FB5" w:rsidRPr="00904890" w:rsidRDefault="007C765D" w:rsidP="00392755">
      <w:pPr>
        <w:pStyle w:val="31"/>
      </w:pPr>
      <w:r w:rsidRPr="00904890">
        <w:rPr>
          <w:rFonts w:hint="eastAsia"/>
        </w:rPr>
        <w:t>每批</w:t>
      </w:r>
      <w:r w:rsidR="00E949AD" w:rsidRPr="00904890">
        <w:rPr>
          <w:rFonts w:hint="eastAsia"/>
        </w:rPr>
        <w:t>管件应经生产厂质量检验部门检验合格并附合格证后方可出厂。出厂检验应按批进行，每批复合管件应</w:t>
      </w:r>
      <w:r w:rsidR="004F12F6" w:rsidRPr="00904890">
        <w:rPr>
          <w:rFonts w:hint="eastAsia"/>
        </w:rPr>
        <w:t>为</w:t>
      </w:r>
      <w:r w:rsidR="00E949AD" w:rsidRPr="00904890">
        <w:rPr>
          <w:rFonts w:hint="eastAsia"/>
        </w:rPr>
        <w:t>同一原料和同一工艺条件连续生产的同一品种、</w:t>
      </w:r>
      <w:r w:rsidR="004F12F6" w:rsidRPr="00904890">
        <w:rPr>
          <w:rFonts w:hint="eastAsia"/>
        </w:rPr>
        <w:t>规格</w:t>
      </w:r>
      <w:r w:rsidR="00E949AD" w:rsidRPr="00904890">
        <w:rPr>
          <w:rFonts w:hint="eastAsia"/>
        </w:rPr>
        <w:t>，每批复合管件的数量应不超过如下规定：</w:t>
      </w:r>
    </w:p>
    <w:p w14:paraId="16060E8F" w14:textId="3905D076" w:rsidR="003E79F5" w:rsidRPr="00904890" w:rsidRDefault="00BB3781" w:rsidP="007542F5">
      <w:pPr>
        <w:pStyle w:val="ab"/>
        <w:numPr>
          <w:ilvl w:val="0"/>
          <w:numId w:val="10"/>
        </w:numPr>
        <w:adjustRightInd w:val="0"/>
        <w:snapToGrid w:val="0"/>
        <w:spacing w:line="320" w:lineRule="exact"/>
        <w:ind w:leftChars="200" w:left="840" w:hangingChars="200" w:hanging="420"/>
        <w:rPr>
          <w:rFonts w:ascii="宋体" w:hAnsi="宋体"/>
          <w:szCs w:val="24"/>
        </w:rPr>
      </w:pPr>
      <w:r w:rsidRPr="00904890">
        <w:rPr>
          <w:rFonts w:ascii="宋体" w:hAnsi="宋体" w:hint="eastAsia"/>
          <w:szCs w:val="24"/>
        </w:rPr>
        <w:t>规格代号</w:t>
      </w:r>
      <w:r w:rsidRPr="00904890">
        <w:rPr>
          <w:rFonts w:ascii="宋体" w:hAnsi="宋体"/>
          <w:szCs w:val="24"/>
        </w:rPr>
        <w:t>≤168.3，</w:t>
      </w:r>
      <w:r w:rsidR="00FE37A1" w:rsidRPr="00904890">
        <w:rPr>
          <w:rFonts w:ascii="宋体" w:hAnsi="宋体" w:hint="eastAsia"/>
          <w:szCs w:val="24"/>
        </w:rPr>
        <w:t>3</w:t>
      </w:r>
      <w:r w:rsidR="00FE37A1" w:rsidRPr="00904890">
        <w:rPr>
          <w:rFonts w:ascii="宋体" w:hAnsi="宋体"/>
          <w:szCs w:val="24"/>
        </w:rPr>
        <w:t>0</w:t>
      </w:r>
      <w:r w:rsidRPr="00904890">
        <w:rPr>
          <w:rFonts w:ascii="宋体" w:hAnsi="宋体"/>
          <w:szCs w:val="24"/>
        </w:rPr>
        <w:t>0件；</w:t>
      </w:r>
    </w:p>
    <w:p w14:paraId="42B5E2AA" w14:textId="23FB371E" w:rsidR="003E79F5" w:rsidRPr="00904890" w:rsidRDefault="00BB3781" w:rsidP="007542F5">
      <w:pPr>
        <w:pStyle w:val="ab"/>
        <w:numPr>
          <w:ilvl w:val="0"/>
          <w:numId w:val="10"/>
        </w:numPr>
        <w:adjustRightInd w:val="0"/>
        <w:snapToGrid w:val="0"/>
        <w:spacing w:line="320" w:lineRule="exact"/>
        <w:ind w:leftChars="200" w:left="840" w:hangingChars="200" w:hanging="420"/>
        <w:rPr>
          <w:rFonts w:ascii="宋体" w:hAnsi="宋体"/>
          <w:szCs w:val="24"/>
        </w:rPr>
      </w:pPr>
      <w:r w:rsidRPr="00904890">
        <w:rPr>
          <w:rFonts w:ascii="宋体" w:hAnsi="宋体" w:hint="eastAsia"/>
          <w:szCs w:val="24"/>
        </w:rPr>
        <w:t>规格代号≥5</w:t>
      </w:r>
      <w:r w:rsidRPr="00904890">
        <w:rPr>
          <w:rFonts w:ascii="宋体" w:hAnsi="宋体"/>
          <w:szCs w:val="24"/>
        </w:rPr>
        <w:t>00</w:t>
      </w:r>
      <w:r w:rsidRPr="00904890">
        <w:rPr>
          <w:rFonts w:ascii="宋体" w:hAnsi="宋体" w:hint="eastAsia"/>
          <w:szCs w:val="24"/>
        </w:rPr>
        <w:t>,</w:t>
      </w:r>
      <w:r w:rsidR="008D2600" w:rsidRPr="00904890">
        <w:rPr>
          <w:rFonts w:ascii="宋体" w:hAnsi="宋体" w:hint="eastAsia"/>
          <w:szCs w:val="24"/>
        </w:rPr>
        <w:t xml:space="preserve"> </w:t>
      </w:r>
      <w:r w:rsidR="00FE37A1" w:rsidRPr="00904890">
        <w:rPr>
          <w:rFonts w:ascii="宋体" w:hAnsi="宋体" w:hint="eastAsia"/>
          <w:szCs w:val="24"/>
        </w:rPr>
        <w:t>5</w:t>
      </w:r>
      <w:r w:rsidRPr="00904890">
        <w:rPr>
          <w:rFonts w:ascii="宋体" w:hAnsi="宋体"/>
          <w:szCs w:val="24"/>
        </w:rPr>
        <w:t>0</w:t>
      </w:r>
      <w:r w:rsidRPr="00904890">
        <w:rPr>
          <w:rFonts w:ascii="宋体" w:hAnsi="宋体" w:hint="eastAsia"/>
          <w:szCs w:val="24"/>
        </w:rPr>
        <w:t>件；</w:t>
      </w:r>
    </w:p>
    <w:p w14:paraId="14A27AE0" w14:textId="25A67C59" w:rsidR="00111FB5" w:rsidRPr="00904890" w:rsidRDefault="007D1073" w:rsidP="007542F5">
      <w:pPr>
        <w:pStyle w:val="ab"/>
        <w:numPr>
          <w:ilvl w:val="0"/>
          <w:numId w:val="10"/>
        </w:numPr>
        <w:adjustRightInd w:val="0"/>
        <w:snapToGrid w:val="0"/>
        <w:spacing w:line="320" w:lineRule="exact"/>
        <w:ind w:leftChars="200" w:left="840" w:hangingChars="200" w:hanging="420"/>
        <w:rPr>
          <w:rFonts w:ascii="宋体" w:hAnsi="宋体"/>
          <w:szCs w:val="24"/>
        </w:rPr>
      </w:pPr>
      <w:r w:rsidRPr="00904890">
        <w:rPr>
          <w:rFonts w:ascii="宋体" w:hAnsi="宋体" w:hint="eastAsia"/>
          <w:szCs w:val="24"/>
        </w:rPr>
        <w:t>其余规格代号</w:t>
      </w:r>
      <w:r w:rsidR="00111FB5" w:rsidRPr="00904890">
        <w:rPr>
          <w:rFonts w:ascii="宋体" w:hAnsi="宋体"/>
          <w:szCs w:val="24"/>
        </w:rPr>
        <w:t>，</w:t>
      </w:r>
      <w:r w:rsidR="00FE37A1" w:rsidRPr="00904890">
        <w:rPr>
          <w:rFonts w:ascii="宋体" w:hAnsi="宋体" w:hint="eastAsia"/>
          <w:szCs w:val="24"/>
        </w:rPr>
        <w:t>1</w:t>
      </w:r>
      <w:r w:rsidR="00111FB5" w:rsidRPr="00904890">
        <w:rPr>
          <w:rFonts w:ascii="宋体" w:hAnsi="宋体"/>
          <w:szCs w:val="24"/>
        </w:rPr>
        <w:t>00件；</w:t>
      </w:r>
    </w:p>
    <w:p w14:paraId="1D8C46FC" w14:textId="594C0FAB" w:rsidR="00AF7C1D" w:rsidRPr="00904890" w:rsidRDefault="00111FB5" w:rsidP="00392755">
      <w:pPr>
        <w:pStyle w:val="31"/>
      </w:pPr>
      <w:r w:rsidRPr="00904890">
        <w:rPr>
          <w:rFonts w:hint="eastAsia"/>
        </w:rPr>
        <w:t>出厂检验项目</w:t>
      </w:r>
      <w:r w:rsidR="00947A32" w:rsidRPr="00904890">
        <w:rPr>
          <w:rFonts w:hint="eastAsia"/>
        </w:rPr>
        <w:t>和型式试验项目</w:t>
      </w:r>
      <w:r w:rsidRPr="00904890">
        <w:rPr>
          <w:rFonts w:hint="eastAsia"/>
        </w:rPr>
        <w:t>应符合</w:t>
      </w:r>
      <w:r w:rsidR="00947A32" w:rsidRPr="00904890">
        <w:rPr>
          <w:rFonts w:hint="eastAsia"/>
        </w:rPr>
        <w:t>1</w:t>
      </w:r>
      <w:r w:rsidRPr="00904890">
        <w:rPr>
          <w:rFonts w:hint="eastAsia"/>
        </w:rPr>
        <w:t>规定。</w:t>
      </w:r>
    </w:p>
    <w:p w14:paraId="34F38ED8" w14:textId="7CD0697B" w:rsidR="00D71608" w:rsidRPr="00904890" w:rsidRDefault="00D71608" w:rsidP="00D71608">
      <w:pPr>
        <w:pStyle w:val="affff"/>
      </w:pPr>
      <w:bookmarkStart w:id="6" w:name="_Ref518845009"/>
      <w:r w:rsidRPr="00904890">
        <w:rPr>
          <w:rFonts w:hint="eastAsia"/>
        </w:rPr>
        <w:t>管件检验内容及试验方法</w:t>
      </w:r>
      <w:bookmarkEnd w:id="6"/>
    </w:p>
    <w:tbl>
      <w:tblPr>
        <w:tblStyle w:val="af1"/>
        <w:tblW w:w="8982" w:type="dxa"/>
        <w:jc w:val="center"/>
        <w:tblLook w:val="04A0" w:firstRow="1" w:lastRow="0" w:firstColumn="1" w:lastColumn="0" w:noHBand="0" w:noVBand="1"/>
      </w:tblPr>
      <w:tblGrid>
        <w:gridCol w:w="756"/>
        <w:gridCol w:w="2556"/>
        <w:gridCol w:w="1559"/>
        <w:gridCol w:w="2127"/>
        <w:gridCol w:w="992"/>
        <w:gridCol w:w="992"/>
      </w:tblGrid>
      <w:tr w:rsidR="00904890" w:rsidRPr="00904890" w14:paraId="4D938703" w14:textId="153F0278" w:rsidTr="00E91E57">
        <w:trPr>
          <w:trHeight w:val="255"/>
          <w:tblHeader/>
          <w:jc w:val="center"/>
        </w:trPr>
        <w:tc>
          <w:tcPr>
            <w:tcW w:w="756" w:type="dxa"/>
            <w:tcBorders>
              <w:top w:val="single" w:sz="4" w:space="0" w:color="auto"/>
            </w:tcBorders>
            <w:vAlign w:val="center"/>
          </w:tcPr>
          <w:p w14:paraId="6DF917EF" w14:textId="36AB079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序号</w:t>
            </w:r>
          </w:p>
        </w:tc>
        <w:tc>
          <w:tcPr>
            <w:tcW w:w="2556" w:type="dxa"/>
            <w:tcBorders>
              <w:top w:val="single" w:sz="4" w:space="0" w:color="auto"/>
            </w:tcBorders>
            <w:vAlign w:val="center"/>
          </w:tcPr>
          <w:p w14:paraId="118F8F47" w14:textId="3AC68C17"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检验项目</w:t>
            </w:r>
          </w:p>
        </w:tc>
        <w:tc>
          <w:tcPr>
            <w:tcW w:w="1559" w:type="dxa"/>
            <w:tcBorders>
              <w:top w:val="single" w:sz="4" w:space="0" w:color="auto"/>
            </w:tcBorders>
            <w:vAlign w:val="center"/>
          </w:tcPr>
          <w:p w14:paraId="63584D1F" w14:textId="3B25F28A"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要求和试验方法</w:t>
            </w:r>
          </w:p>
        </w:tc>
        <w:tc>
          <w:tcPr>
            <w:tcW w:w="2127" w:type="dxa"/>
            <w:tcBorders>
              <w:top w:val="single" w:sz="4" w:space="0" w:color="auto"/>
            </w:tcBorders>
            <w:vAlign w:val="center"/>
          </w:tcPr>
          <w:p w14:paraId="775E2380" w14:textId="74873BD9"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检验与试验数量</w:t>
            </w:r>
          </w:p>
        </w:tc>
        <w:tc>
          <w:tcPr>
            <w:tcW w:w="992" w:type="dxa"/>
            <w:tcBorders>
              <w:top w:val="single" w:sz="4" w:space="0" w:color="auto"/>
            </w:tcBorders>
            <w:vAlign w:val="center"/>
          </w:tcPr>
          <w:p w14:paraId="685AF1A6" w14:textId="5E7631B7"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出厂检验</w:t>
            </w:r>
          </w:p>
        </w:tc>
        <w:tc>
          <w:tcPr>
            <w:tcW w:w="992" w:type="dxa"/>
            <w:tcBorders>
              <w:top w:val="single" w:sz="4" w:space="0" w:color="auto"/>
            </w:tcBorders>
            <w:vAlign w:val="center"/>
          </w:tcPr>
          <w:p w14:paraId="2D4E6579" w14:textId="0C1D393A"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型式检验</w:t>
            </w:r>
          </w:p>
        </w:tc>
      </w:tr>
      <w:tr w:rsidR="00904890" w:rsidRPr="00904890" w14:paraId="72533C6D" w14:textId="3397AF6B" w:rsidTr="00E91E57">
        <w:trPr>
          <w:trHeight w:val="248"/>
          <w:jc w:val="center"/>
        </w:trPr>
        <w:tc>
          <w:tcPr>
            <w:tcW w:w="756" w:type="dxa"/>
            <w:vAlign w:val="center"/>
          </w:tcPr>
          <w:p w14:paraId="1EC043EF" w14:textId="21C4702D"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w:t>
            </w:r>
          </w:p>
        </w:tc>
        <w:tc>
          <w:tcPr>
            <w:tcW w:w="2556" w:type="dxa"/>
            <w:vAlign w:val="center"/>
          </w:tcPr>
          <w:p w14:paraId="2FAF5562" w14:textId="081813E7"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形状和外观</w:t>
            </w:r>
          </w:p>
        </w:tc>
        <w:tc>
          <w:tcPr>
            <w:tcW w:w="1559" w:type="dxa"/>
            <w:vAlign w:val="center"/>
          </w:tcPr>
          <w:p w14:paraId="55A33C75" w14:textId="3C5DF5AF"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6.5</w:t>
            </w:r>
          </w:p>
        </w:tc>
        <w:tc>
          <w:tcPr>
            <w:tcW w:w="2127" w:type="dxa"/>
            <w:vAlign w:val="center"/>
          </w:tcPr>
          <w:p w14:paraId="128C9AA5" w14:textId="118CAE85"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逐件</w:t>
            </w:r>
          </w:p>
        </w:tc>
        <w:tc>
          <w:tcPr>
            <w:tcW w:w="992" w:type="dxa"/>
            <w:vAlign w:val="center"/>
          </w:tcPr>
          <w:p w14:paraId="744401C6" w14:textId="7184E686"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5D317B41" w14:textId="55E0AEDA"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6AD5AEF9" w14:textId="4D2BE729" w:rsidTr="00E91E57">
        <w:trPr>
          <w:trHeight w:val="248"/>
          <w:jc w:val="center"/>
        </w:trPr>
        <w:tc>
          <w:tcPr>
            <w:tcW w:w="756" w:type="dxa"/>
            <w:vAlign w:val="center"/>
          </w:tcPr>
          <w:p w14:paraId="471A1856" w14:textId="081029FF"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2</w:t>
            </w:r>
          </w:p>
        </w:tc>
        <w:tc>
          <w:tcPr>
            <w:tcW w:w="2556" w:type="dxa"/>
            <w:vAlign w:val="center"/>
          </w:tcPr>
          <w:p w14:paraId="422EA92E" w14:textId="50FAF872"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尺寸</w:t>
            </w:r>
          </w:p>
        </w:tc>
        <w:tc>
          <w:tcPr>
            <w:tcW w:w="1559" w:type="dxa"/>
            <w:vAlign w:val="center"/>
          </w:tcPr>
          <w:p w14:paraId="61007D59" w14:textId="092CED5B"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6.6</w:t>
            </w:r>
          </w:p>
        </w:tc>
        <w:tc>
          <w:tcPr>
            <w:tcW w:w="2127" w:type="dxa"/>
            <w:vAlign w:val="center"/>
          </w:tcPr>
          <w:p w14:paraId="48E0AA37" w14:textId="70C8A975"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逐件</w:t>
            </w:r>
          </w:p>
        </w:tc>
        <w:tc>
          <w:tcPr>
            <w:tcW w:w="992" w:type="dxa"/>
            <w:vAlign w:val="center"/>
          </w:tcPr>
          <w:p w14:paraId="1FF68054" w14:textId="3715581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284FE397" w14:textId="5C483909"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1BF249E4" w14:textId="1BDAED93" w:rsidTr="00E91E57">
        <w:trPr>
          <w:trHeight w:val="255"/>
          <w:jc w:val="center"/>
        </w:trPr>
        <w:tc>
          <w:tcPr>
            <w:tcW w:w="756" w:type="dxa"/>
            <w:vAlign w:val="center"/>
          </w:tcPr>
          <w:p w14:paraId="45D48AFB" w14:textId="6F27BF3A"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3</w:t>
            </w:r>
          </w:p>
        </w:tc>
        <w:tc>
          <w:tcPr>
            <w:tcW w:w="2556" w:type="dxa"/>
            <w:vAlign w:val="center"/>
          </w:tcPr>
          <w:p w14:paraId="22A67906" w14:textId="4F247CCC"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化学成份</w:t>
            </w:r>
          </w:p>
        </w:tc>
        <w:tc>
          <w:tcPr>
            <w:tcW w:w="1559" w:type="dxa"/>
            <w:vAlign w:val="center"/>
          </w:tcPr>
          <w:p w14:paraId="5B09A455" w14:textId="5B1E5F81"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6.7</w:t>
            </w:r>
            <w:r w:rsidR="004425CD" w:rsidRPr="00904890">
              <w:rPr>
                <w:rFonts w:asciiTheme="minorEastAsia" w:eastAsiaTheme="minorEastAsia" w:hAnsiTheme="minorEastAsia" w:hint="eastAsia"/>
                <w:sz w:val="18"/>
                <w:szCs w:val="18"/>
              </w:rPr>
              <w:t>.1</w:t>
            </w:r>
          </w:p>
        </w:tc>
        <w:tc>
          <w:tcPr>
            <w:tcW w:w="2127" w:type="dxa"/>
            <w:vAlign w:val="center"/>
          </w:tcPr>
          <w:p w14:paraId="021DFCD3" w14:textId="22E06386"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每一</w:t>
            </w:r>
            <w:proofErr w:type="gramStart"/>
            <w:r w:rsidRPr="00904890">
              <w:rPr>
                <w:rFonts w:asciiTheme="minorEastAsia" w:eastAsiaTheme="minorEastAsia" w:hAnsiTheme="minorEastAsia" w:hint="eastAsia"/>
                <w:sz w:val="18"/>
                <w:szCs w:val="18"/>
              </w:rPr>
              <w:t>熔炼炉号一个</w:t>
            </w:r>
            <w:proofErr w:type="gramEnd"/>
          </w:p>
        </w:tc>
        <w:tc>
          <w:tcPr>
            <w:tcW w:w="992" w:type="dxa"/>
            <w:vAlign w:val="center"/>
          </w:tcPr>
          <w:p w14:paraId="4C11869D" w14:textId="6DEEED99"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38D8F273" w14:textId="59C0F12C"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1897306C" w14:textId="75D9FBA4" w:rsidTr="00E91E57">
        <w:trPr>
          <w:trHeight w:val="255"/>
          <w:jc w:val="center"/>
        </w:trPr>
        <w:tc>
          <w:tcPr>
            <w:tcW w:w="756" w:type="dxa"/>
            <w:vAlign w:val="center"/>
          </w:tcPr>
          <w:p w14:paraId="2D5F31E6" w14:textId="62DFF89F"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4</w:t>
            </w:r>
          </w:p>
        </w:tc>
        <w:tc>
          <w:tcPr>
            <w:tcW w:w="2556" w:type="dxa"/>
            <w:vAlign w:val="center"/>
          </w:tcPr>
          <w:p w14:paraId="390970B7" w14:textId="05E4961B"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力学拉伸性能</w:t>
            </w:r>
          </w:p>
        </w:tc>
        <w:tc>
          <w:tcPr>
            <w:tcW w:w="1559" w:type="dxa"/>
            <w:vAlign w:val="center"/>
          </w:tcPr>
          <w:p w14:paraId="44F2258B" w14:textId="153BC599"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w:t>
            </w:r>
            <w:r w:rsidRPr="00904890">
              <w:rPr>
                <w:rFonts w:asciiTheme="minorEastAsia" w:eastAsiaTheme="minorEastAsia" w:hAnsiTheme="minorEastAsia" w:hint="eastAsia"/>
                <w:sz w:val="18"/>
                <w:szCs w:val="18"/>
              </w:rPr>
              <w:t>2</w:t>
            </w:r>
          </w:p>
        </w:tc>
        <w:tc>
          <w:tcPr>
            <w:tcW w:w="2127" w:type="dxa"/>
            <w:vAlign w:val="center"/>
          </w:tcPr>
          <w:p w14:paraId="5CCC423C" w14:textId="3EAD4F4B"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每批一个</w:t>
            </w:r>
          </w:p>
        </w:tc>
        <w:tc>
          <w:tcPr>
            <w:tcW w:w="992" w:type="dxa"/>
            <w:vAlign w:val="center"/>
          </w:tcPr>
          <w:p w14:paraId="0218F042" w14:textId="5378CFE4"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4697C8ED" w14:textId="59F11C32"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4C11874A" w14:textId="77777777" w:rsidTr="00E91E57">
        <w:trPr>
          <w:trHeight w:val="255"/>
          <w:jc w:val="center"/>
        </w:trPr>
        <w:tc>
          <w:tcPr>
            <w:tcW w:w="756" w:type="dxa"/>
            <w:vAlign w:val="center"/>
          </w:tcPr>
          <w:p w14:paraId="7282B0CF" w14:textId="4551E2D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5</w:t>
            </w:r>
          </w:p>
        </w:tc>
        <w:tc>
          <w:tcPr>
            <w:tcW w:w="2556" w:type="dxa"/>
            <w:vAlign w:val="center"/>
          </w:tcPr>
          <w:p w14:paraId="50CA9517" w14:textId="3809FEDA"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焊接接头力学拉伸性能</w:t>
            </w:r>
          </w:p>
        </w:tc>
        <w:tc>
          <w:tcPr>
            <w:tcW w:w="1559" w:type="dxa"/>
            <w:vAlign w:val="center"/>
          </w:tcPr>
          <w:p w14:paraId="06C67FA1" w14:textId="63883504"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6.3.4.5</w:t>
            </w:r>
          </w:p>
        </w:tc>
        <w:tc>
          <w:tcPr>
            <w:tcW w:w="2127" w:type="dxa"/>
            <w:vAlign w:val="center"/>
          </w:tcPr>
          <w:p w14:paraId="081B0907" w14:textId="455CB45F"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焊接管件每批一个</w:t>
            </w:r>
          </w:p>
        </w:tc>
        <w:tc>
          <w:tcPr>
            <w:tcW w:w="992" w:type="dxa"/>
            <w:vAlign w:val="center"/>
          </w:tcPr>
          <w:p w14:paraId="1035F43D" w14:textId="663C671F"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c>
          <w:tcPr>
            <w:tcW w:w="992" w:type="dxa"/>
            <w:vAlign w:val="center"/>
          </w:tcPr>
          <w:p w14:paraId="00E77F76" w14:textId="364D02FA"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r>
      <w:tr w:rsidR="00904890" w:rsidRPr="00904890" w14:paraId="79DB77F6" w14:textId="77777777" w:rsidTr="00E91E57">
        <w:trPr>
          <w:trHeight w:val="255"/>
          <w:jc w:val="center"/>
        </w:trPr>
        <w:tc>
          <w:tcPr>
            <w:tcW w:w="756" w:type="dxa"/>
            <w:vAlign w:val="center"/>
          </w:tcPr>
          <w:p w14:paraId="3116292F" w14:textId="39DFAC6E"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6</w:t>
            </w:r>
          </w:p>
        </w:tc>
        <w:tc>
          <w:tcPr>
            <w:tcW w:w="2556" w:type="dxa"/>
            <w:vAlign w:val="center"/>
          </w:tcPr>
          <w:p w14:paraId="3A36C33F" w14:textId="60A3EFAE"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复合钢板剪切结合强度试验</w:t>
            </w:r>
          </w:p>
        </w:tc>
        <w:tc>
          <w:tcPr>
            <w:tcW w:w="1559" w:type="dxa"/>
            <w:vAlign w:val="center"/>
          </w:tcPr>
          <w:p w14:paraId="61ED1330" w14:textId="018F1D14"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6.1.3</w:t>
            </w:r>
          </w:p>
        </w:tc>
        <w:tc>
          <w:tcPr>
            <w:tcW w:w="2127" w:type="dxa"/>
            <w:vAlign w:val="center"/>
          </w:tcPr>
          <w:p w14:paraId="5F060754" w14:textId="3DCCD152"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每一</w:t>
            </w:r>
            <w:proofErr w:type="gramStart"/>
            <w:r w:rsidRPr="00904890">
              <w:rPr>
                <w:rFonts w:asciiTheme="minorEastAsia" w:eastAsiaTheme="minorEastAsia" w:hAnsiTheme="minorEastAsia" w:hint="eastAsia"/>
                <w:sz w:val="18"/>
                <w:szCs w:val="18"/>
              </w:rPr>
              <w:t>熔炼炉号一个</w:t>
            </w:r>
            <w:proofErr w:type="gramEnd"/>
          </w:p>
        </w:tc>
        <w:tc>
          <w:tcPr>
            <w:tcW w:w="992" w:type="dxa"/>
            <w:vAlign w:val="center"/>
          </w:tcPr>
          <w:p w14:paraId="05541B21" w14:textId="2E60BBCA"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w:t>
            </w:r>
          </w:p>
        </w:tc>
        <w:tc>
          <w:tcPr>
            <w:tcW w:w="992" w:type="dxa"/>
            <w:vAlign w:val="center"/>
          </w:tcPr>
          <w:p w14:paraId="06A16CE6" w14:textId="501111AB"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w:t>
            </w:r>
          </w:p>
        </w:tc>
      </w:tr>
      <w:tr w:rsidR="00904890" w:rsidRPr="00904890" w14:paraId="748E5444" w14:textId="77777777" w:rsidTr="00E91E57">
        <w:trPr>
          <w:trHeight w:val="255"/>
          <w:jc w:val="center"/>
        </w:trPr>
        <w:tc>
          <w:tcPr>
            <w:tcW w:w="756" w:type="dxa"/>
            <w:vAlign w:val="center"/>
          </w:tcPr>
          <w:p w14:paraId="6A863CE5" w14:textId="3650740B"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7</w:t>
            </w:r>
          </w:p>
        </w:tc>
        <w:tc>
          <w:tcPr>
            <w:tcW w:w="2556" w:type="dxa"/>
            <w:vAlign w:val="center"/>
          </w:tcPr>
          <w:p w14:paraId="19159F88" w14:textId="036F93D0"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硬度试验</w:t>
            </w:r>
          </w:p>
        </w:tc>
        <w:tc>
          <w:tcPr>
            <w:tcW w:w="1559" w:type="dxa"/>
            <w:vAlign w:val="center"/>
          </w:tcPr>
          <w:p w14:paraId="29D81BA5" w14:textId="7281281E"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6.7.4</w:t>
            </w:r>
          </w:p>
        </w:tc>
        <w:tc>
          <w:tcPr>
            <w:tcW w:w="2127" w:type="dxa"/>
            <w:vAlign w:val="center"/>
          </w:tcPr>
          <w:p w14:paraId="7B6E5B94" w14:textId="1342C760"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每批1个</w:t>
            </w:r>
          </w:p>
        </w:tc>
        <w:tc>
          <w:tcPr>
            <w:tcW w:w="992" w:type="dxa"/>
            <w:vAlign w:val="center"/>
          </w:tcPr>
          <w:p w14:paraId="62A94C9A" w14:textId="271212F7"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13EC8A9D" w14:textId="11D383A2"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5D3D8263" w14:textId="77777777" w:rsidTr="00E91E57">
        <w:trPr>
          <w:trHeight w:val="255"/>
          <w:jc w:val="center"/>
        </w:trPr>
        <w:tc>
          <w:tcPr>
            <w:tcW w:w="756" w:type="dxa"/>
            <w:vAlign w:val="center"/>
          </w:tcPr>
          <w:p w14:paraId="00DE7612" w14:textId="29B60179"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8</w:t>
            </w:r>
          </w:p>
        </w:tc>
        <w:tc>
          <w:tcPr>
            <w:tcW w:w="2556" w:type="dxa"/>
            <w:vAlign w:val="center"/>
          </w:tcPr>
          <w:p w14:paraId="27B24562" w14:textId="3ADB0F15"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双相不锈钢金相检验</w:t>
            </w:r>
          </w:p>
        </w:tc>
        <w:tc>
          <w:tcPr>
            <w:tcW w:w="1559" w:type="dxa"/>
            <w:vAlign w:val="center"/>
          </w:tcPr>
          <w:p w14:paraId="7D1C9292" w14:textId="600B3424"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6.7.5</w:t>
            </w:r>
          </w:p>
        </w:tc>
        <w:tc>
          <w:tcPr>
            <w:tcW w:w="2127" w:type="dxa"/>
            <w:vAlign w:val="center"/>
          </w:tcPr>
          <w:p w14:paraId="75E679FF" w14:textId="3A980DD1"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双相不锈钢</w:t>
            </w:r>
            <w:r w:rsidR="00010282" w:rsidRPr="00904890">
              <w:rPr>
                <w:rFonts w:asciiTheme="minorEastAsia" w:eastAsiaTheme="minorEastAsia" w:hAnsiTheme="minorEastAsia" w:hint="eastAsia"/>
                <w:sz w:val="18"/>
                <w:szCs w:val="18"/>
              </w:rPr>
              <w:t>每一</w:t>
            </w:r>
            <w:proofErr w:type="gramStart"/>
            <w:r w:rsidR="00010282" w:rsidRPr="00904890">
              <w:rPr>
                <w:rFonts w:asciiTheme="minorEastAsia" w:eastAsiaTheme="minorEastAsia" w:hAnsiTheme="minorEastAsia" w:hint="eastAsia"/>
                <w:sz w:val="18"/>
                <w:szCs w:val="18"/>
              </w:rPr>
              <w:t>熔炼炉号</w:t>
            </w:r>
            <w:r w:rsidRPr="00904890">
              <w:rPr>
                <w:rFonts w:asciiTheme="minorEastAsia" w:eastAsiaTheme="minorEastAsia" w:hAnsiTheme="minorEastAsia" w:hint="eastAsia"/>
                <w:sz w:val="18"/>
                <w:szCs w:val="18"/>
              </w:rPr>
              <w:t>或</w:t>
            </w:r>
            <w:proofErr w:type="gramEnd"/>
            <w:r w:rsidRPr="00904890">
              <w:rPr>
                <w:rFonts w:asciiTheme="minorEastAsia" w:eastAsiaTheme="minorEastAsia" w:hAnsiTheme="minorEastAsia" w:hint="eastAsia"/>
                <w:sz w:val="18"/>
                <w:szCs w:val="18"/>
              </w:rPr>
              <w:t>每卷钢带1个</w:t>
            </w:r>
          </w:p>
        </w:tc>
        <w:tc>
          <w:tcPr>
            <w:tcW w:w="992" w:type="dxa"/>
            <w:vAlign w:val="center"/>
          </w:tcPr>
          <w:p w14:paraId="4C2FE04D" w14:textId="53BC3267"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63BCCE26" w14:textId="7591E048"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16305EE9" w14:textId="77777777" w:rsidTr="00E91E57">
        <w:trPr>
          <w:trHeight w:val="255"/>
          <w:jc w:val="center"/>
        </w:trPr>
        <w:tc>
          <w:tcPr>
            <w:tcW w:w="756" w:type="dxa"/>
            <w:vAlign w:val="center"/>
          </w:tcPr>
          <w:p w14:paraId="2BBADFD9" w14:textId="690B018B" w:rsidR="00CB6639" w:rsidRPr="00904890" w:rsidRDefault="00164C77"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9</w:t>
            </w:r>
          </w:p>
        </w:tc>
        <w:tc>
          <w:tcPr>
            <w:tcW w:w="2556" w:type="dxa"/>
            <w:vAlign w:val="center"/>
          </w:tcPr>
          <w:p w14:paraId="642AFB8C" w14:textId="7164310E"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无损检测-磁粉</w:t>
            </w:r>
          </w:p>
        </w:tc>
        <w:tc>
          <w:tcPr>
            <w:tcW w:w="1559" w:type="dxa"/>
            <w:vAlign w:val="center"/>
          </w:tcPr>
          <w:p w14:paraId="60012484" w14:textId="68D81CA4"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rPr>
              <w:t>6.7.6</w:t>
            </w:r>
          </w:p>
        </w:tc>
        <w:tc>
          <w:tcPr>
            <w:tcW w:w="2127" w:type="dxa"/>
            <w:vAlign w:val="center"/>
          </w:tcPr>
          <w:p w14:paraId="17DBFFDB" w14:textId="666CA8D3" w:rsidR="00CB6639" w:rsidRPr="00904890" w:rsidRDefault="000F638E" w:rsidP="00392755">
            <w:pPr>
              <w:adjustRightInd w:val="0"/>
              <w:snapToGrid w:val="0"/>
              <w:spacing w:line="320" w:lineRule="exact"/>
              <w:jc w:val="center"/>
              <w:rPr>
                <w:rFonts w:asciiTheme="minorEastAsia" w:eastAsiaTheme="minorEastAsia" w:hAnsiTheme="minorEastAsia"/>
              </w:rPr>
            </w:pPr>
            <w:r w:rsidRPr="000F638E">
              <w:rPr>
                <w:rFonts w:asciiTheme="minorEastAsia" w:eastAsiaTheme="minorEastAsia" w:hAnsiTheme="minorEastAsia" w:hint="eastAsia"/>
              </w:rPr>
              <w:t>每批一个</w:t>
            </w:r>
          </w:p>
        </w:tc>
        <w:tc>
          <w:tcPr>
            <w:tcW w:w="992" w:type="dxa"/>
            <w:vAlign w:val="center"/>
          </w:tcPr>
          <w:p w14:paraId="26E2C30E" w14:textId="25E3310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w:t>
            </w:r>
          </w:p>
        </w:tc>
        <w:tc>
          <w:tcPr>
            <w:tcW w:w="992" w:type="dxa"/>
            <w:vAlign w:val="center"/>
          </w:tcPr>
          <w:p w14:paraId="6461C786" w14:textId="756E176D"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w:t>
            </w:r>
          </w:p>
        </w:tc>
      </w:tr>
      <w:tr w:rsidR="00904890" w:rsidRPr="00904890" w14:paraId="61CE8AE3" w14:textId="77777777" w:rsidTr="00E91E57">
        <w:trPr>
          <w:trHeight w:val="255"/>
          <w:jc w:val="center"/>
        </w:trPr>
        <w:tc>
          <w:tcPr>
            <w:tcW w:w="756" w:type="dxa"/>
            <w:vAlign w:val="center"/>
          </w:tcPr>
          <w:p w14:paraId="60DE3897" w14:textId="20343980"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10</w:t>
            </w:r>
          </w:p>
        </w:tc>
        <w:tc>
          <w:tcPr>
            <w:tcW w:w="2556" w:type="dxa"/>
            <w:vAlign w:val="center"/>
          </w:tcPr>
          <w:p w14:paraId="352017C9" w14:textId="3B2A4D24"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无损检测-渗透</w:t>
            </w:r>
          </w:p>
        </w:tc>
        <w:tc>
          <w:tcPr>
            <w:tcW w:w="1559" w:type="dxa"/>
            <w:vAlign w:val="center"/>
          </w:tcPr>
          <w:p w14:paraId="2B3D5775" w14:textId="09FAAFCC"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6.7.6</w:t>
            </w:r>
          </w:p>
        </w:tc>
        <w:tc>
          <w:tcPr>
            <w:tcW w:w="2127" w:type="dxa"/>
            <w:vAlign w:val="center"/>
          </w:tcPr>
          <w:p w14:paraId="6B50EA62" w14:textId="6D784823" w:rsidR="00CB6639" w:rsidRPr="00904890" w:rsidRDefault="000F638E" w:rsidP="00392755">
            <w:pPr>
              <w:adjustRightInd w:val="0"/>
              <w:snapToGrid w:val="0"/>
              <w:spacing w:line="320" w:lineRule="exact"/>
              <w:jc w:val="center"/>
              <w:rPr>
                <w:rFonts w:asciiTheme="minorEastAsia" w:eastAsiaTheme="minorEastAsia" w:hAnsiTheme="minorEastAsia"/>
              </w:rPr>
            </w:pPr>
            <w:r w:rsidRPr="000F638E">
              <w:rPr>
                <w:rFonts w:asciiTheme="minorEastAsia" w:eastAsiaTheme="minorEastAsia" w:hAnsiTheme="minorEastAsia" w:hint="eastAsia"/>
              </w:rPr>
              <w:t>每批一个</w:t>
            </w:r>
            <w:bookmarkStart w:id="7" w:name="_GoBack"/>
            <w:bookmarkEnd w:id="7"/>
          </w:p>
        </w:tc>
        <w:tc>
          <w:tcPr>
            <w:tcW w:w="992" w:type="dxa"/>
            <w:vAlign w:val="center"/>
          </w:tcPr>
          <w:p w14:paraId="1A3CAB5D" w14:textId="40074140"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c>
          <w:tcPr>
            <w:tcW w:w="992" w:type="dxa"/>
            <w:vAlign w:val="center"/>
          </w:tcPr>
          <w:p w14:paraId="2486C8B5" w14:textId="715EFA9B"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r>
      <w:tr w:rsidR="00904890" w:rsidRPr="00904890" w14:paraId="02B4E14B" w14:textId="77777777" w:rsidTr="00E91E57">
        <w:trPr>
          <w:trHeight w:val="255"/>
          <w:jc w:val="center"/>
        </w:trPr>
        <w:tc>
          <w:tcPr>
            <w:tcW w:w="756" w:type="dxa"/>
            <w:vAlign w:val="center"/>
          </w:tcPr>
          <w:p w14:paraId="2365AC67" w14:textId="11FD4712"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11</w:t>
            </w:r>
          </w:p>
        </w:tc>
        <w:tc>
          <w:tcPr>
            <w:tcW w:w="2556" w:type="dxa"/>
            <w:vAlign w:val="center"/>
          </w:tcPr>
          <w:p w14:paraId="4BB31D13" w14:textId="482DE2E1"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无损检测-射线</w:t>
            </w:r>
          </w:p>
        </w:tc>
        <w:tc>
          <w:tcPr>
            <w:tcW w:w="1559" w:type="dxa"/>
            <w:vAlign w:val="center"/>
          </w:tcPr>
          <w:p w14:paraId="316F5059" w14:textId="75021662"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6.7.6</w:t>
            </w:r>
          </w:p>
        </w:tc>
        <w:tc>
          <w:tcPr>
            <w:tcW w:w="2127" w:type="dxa"/>
            <w:vAlign w:val="center"/>
          </w:tcPr>
          <w:p w14:paraId="166A3622" w14:textId="572506F5"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焊缝全长</w:t>
            </w:r>
          </w:p>
        </w:tc>
        <w:tc>
          <w:tcPr>
            <w:tcW w:w="992" w:type="dxa"/>
            <w:vAlign w:val="center"/>
          </w:tcPr>
          <w:p w14:paraId="03AB7AFD" w14:textId="63C0FBA6"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c>
          <w:tcPr>
            <w:tcW w:w="992" w:type="dxa"/>
            <w:vAlign w:val="center"/>
          </w:tcPr>
          <w:p w14:paraId="6499FE12" w14:textId="7D830C5B"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r>
      <w:tr w:rsidR="00904890" w:rsidRPr="00904890" w14:paraId="556E6292" w14:textId="77777777" w:rsidTr="00E91E57">
        <w:trPr>
          <w:trHeight w:val="255"/>
          <w:jc w:val="center"/>
        </w:trPr>
        <w:tc>
          <w:tcPr>
            <w:tcW w:w="756" w:type="dxa"/>
            <w:vAlign w:val="center"/>
          </w:tcPr>
          <w:p w14:paraId="28676281" w14:textId="4E679FC1"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12</w:t>
            </w:r>
          </w:p>
        </w:tc>
        <w:tc>
          <w:tcPr>
            <w:tcW w:w="2556" w:type="dxa"/>
            <w:vAlign w:val="center"/>
          </w:tcPr>
          <w:p w14:paraId="213ABA3E" w14:textId="345EECA3" w:rsidR="00164C77"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管件剪切结合强度试验</w:t>
            </w:r>
          </w:p>
        </w:tc>
        <w:tc>
          <w:tcPr>
            <w:tcW w:w="1559" w:type="dxa"/>
            <w:vAlign w:val="center"/>
          </w:tcPr>
          <w:p w14:paraId="6507AC05" w14:textId="72C2B6DF" w:rsidR="00164C77"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rPr>
              <w:t>6.7.3</w:t>
            </w:r>
          </w:p>
        </w:tc>
        <w:tc>
          <w:tcPr>
            <w:tcW w:w="2127" w:type="dxa"/>
            <w:vAlign w:val="center"/>
          </w:tcPr>
          <w:p w14:paraId="725F314D" w14:textId="34957163" w:rsidR="00164C77" w:rsidRPr="00904890" w:rsidRDefault="00164C77"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随机抽取1个</w:t>
            </w:r>
          </w:p>
        </w:tc>
        <w:tc>
          <w:tcPr>
            <w:tcW w:w="992" w:type="dxa"/>
            <w:vAlign w:val="center"/>
          </w:tcPr>
          <w:p w14:paraId="48F34FFB" w14:textId="07A3579B" w:rsidR="00164C77" w:rsidRPr="00904890" w:rsidRDefault="00164C77"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c>
          <w:tcPr>
            <w:tcW w:w="992" w:type="dxa"/>
            <w:vAlign w:val="center"/>
          </w:tcPr>
          <w:p w14:paraId="39503783" w14:textId="206487D0" w:rsidR="00164C77" w:rsidRPr="00904890" w:rsidRDefault="00164C77"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w:t>
            </w:r>
          </w:p>
        </w:tc>
      </w:tr>
      <w:tr w:rsidR="00904890" w:rsidRPr="00904890" w14:paraId="25233FF1" w14:textId="77777777" w:rsidTr="00E91E57">
        <w:trPr>
          <w:trHeight w:val="255"/>
          <w:jc w:val="center"/>
        </w:trPr>
        <w:tc>
          <w:tcPr>
            <w:tcW w:w="756" w:type="dxa"/>
            <w:vAlign w:val="center"/>
          </w:tcPr>
          <w:p w14:paraId="54C714E0" w14:textId="6EFF4C44"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13</w:t>
            </w:r>
          </w:p>
        </w:tc>
        <w:tc>
          <w:tcPr>
            <w:tcW w:w="2556" w:type="dxa"/>
            <w:vAlign w:val="center"/>
          </w:tcPr>
          <w:p w14:paraId="78BC9A92" w14:textId="0E93BD05"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设计验证试验</w:t>
            </w:r>
          </w:p>
        </w:tc>
        <w:tc>
          <w:tcPr>
            <w:tcW w:w="1559" w:type="dxa"/>
            <w:vAlign w:val="center"/>
          </w:tcPr>
          <w:p w14:paraId="7682D4D0" w14:textId="3716F9D5"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6.2</w:t>
            </w:r>
          </w:p>
        </w:tc>
        <w:tc>
          <w:tcPr>
            <w:tcW w:w="2127" w:type="dxa"/>
            <w:vAlign w:val="center"/>
          </w:tcPr>
          <w:p w14:paraId="27A3ACCB" w14:textId="0A4CE9C9" w:rsidR="00CB6639" w:rsidRPr="00904890" w:rsidRDefault="00CB6639" w:rsidP="00392755">
            <w:pPr>
              <w:adjustRightInd w:val="0"/>
              <w:snapToGrid w:val="0"/>
              <w:spacing w:line="320" w:lineRule="exact"/>
              <w:jc w:val="center"/>
              <w:rPr>
                <w:rFonts w:asciiTheme="minorEastAsia" w:eastAsiaTheme="minorEastAsia" w:hAnsiTheme="minorEastAsia"/>
              </w:rPr>
            </w:pPr>
            <w:r w:rsidRPr="00904890">
              <w:rPr>
                <w:rFonts w:asciiTheme="minorEastAsia" w:eastAsiaTheme="minorEastAsia" w:hAnsiTheme="minorEastAsia" w:hint="eastAsia"/>
              </w:rPr>
              <w:t>随机抽取1个</w:t>
            </w:r>
          </w:p>
        </w:tc>
        <w:tc>
          <w:tcPr>
            <w:tcW w:w="992" w:type="dxa"/>
            <w:vAlign w:val="center"/>
          </w:tcPr>
          <w:p w14:paraId="142B207C" w14:textId="6DF33E2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w:t>
            </w:r>
          </w:p>
        </w:tc>
        <w:tc>
          <w:tcPr>
            <w:tcW w:w="992" w:type="dxa"/>
            <w:vAlign w:val="center"/>
          </w:tcPr>
          <w:p w14:paraId="5589DE55" w14:textId="62393DE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rPr>
              <w:t>√</w:t>
            </w:r>
          </w:p>
        </w:tc>
      </w:tr>
      <w:tr w:rsidR="00904890" w:rsidRPr="00904890" w14:paraId="3BF91F3B" w14:textId="77777777" w:rsidTr="00E91E57">
        <w:trPr>
          <w:trHeight w:val="255"/>
          <w:jc w:val="center"/>
        </w:trPr>
        <w:tc>
          <w:tcPr>
            <w:tcW w:w="756" w:type="dxa"/>
            <w:vAlign w:val="center"/>
          </w:tcPr>
          <w:p w14:paraId="53C72F96" w14:textId="628FE479"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14</w:t>
            </w:r>
          </w:p>
        </w:tc>
        <w:tc>
          <w:tcPr>
            <w:tcW w:w="2556" w:type="dxa"/>
            <w:vAlign w:val="center"/>
          </w:tcPr>
          <w:p w14:paraId="3A1F0731" w14:textId="7478A7B8"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水压试验</w:t>
            </w:r>
          </w:p>
        </w:tc>
        <w:tc>
          <w:tcPr>
            <w:tcW w:w="1559" w:type="dxa"/>
            <w:vAlign w:val="center"/>
          </w:tcPr>
          <w:p w14:paraId="3262E71B" w14:textId="2AC137FB"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6.7.7</w:t>
            </w:r>
          </w:p>
        </w:tc>
        <w:tc>
          <w:tcPr>
            <w:tcW w:w="2127" w:type="dxa"/>
            <w:vAlign w:val="center"/>
          </w:tcPr>
          <w:p w14:paraId="2B925777" w14:textId="3EADAD6E"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1个</w:t>
            </w:r>
          </w:p>
        </w:tc>
        <w:tc>
          <w:tcPr>
            <w:tcW w:w="992" w:type="dxa"/>
            <w:vAlign w:val="center"/>
          </w:tcPr>
          <w:p w14:paraId="1748D61F" w14:textId="4D28A6C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604B1889" w14:textId="7A6D8CAE"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030C5CAC" w14:textId="77777777" w:rsidTr="00E91E57">
        <w:trPr>
          <w:trHeight w:val="255"/>
          <w:jc w:val="center"/>
        </w:trPr>
        <w:tc>
          <w:tcPr>
            <w:tcW w:w="756" w:type="dxa"/>
            <w:vAlign w:val="center"/>
          </w:tcPr>
          <w:p w14:paraId="19F14B66" w14:textId="63D96E44"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15</w:t>
            </w:r>
          </w:p>
        </w:tc>
        <w:tc>
          <w:tcPr>
            <w:tcW w:w="2556" w:type="dxa"/>
            <w:vAlign w:val="center"/>
          </w:tcPr>
          <w:p w14:paraId="3D64C016" w14:textId="1B795CFE"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腐蚀试验</w:t>
            </w:r>
          </w:p>
        </w:tc>
        <w:tc>
          <w:tcPr>
            <w:tcW w:w="1559" w:type="dxa"/>
            <w:vAlign w:val="center"/>
          </w:tcPr>
          <w:p w14:paraId="5D29D87E" w14:textId="14500CDB"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6.7.8</w:t>
            </w:r>
          </w:p>
        </w:tc>
        <w:tc>
          <w:tcPr>
            <w:tcW w:w="2127" w:type="dxa"/>
            <w:vAlign w:val="center"/>
          </w:tcPr>
          <w:p w14:paraId="29200AF1" w14:textId="0DB08C31"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随机抽取1个</w:t>
            </w:r>
          </w:p>
        </w:tc>
        <w:tc>
          <w:tcPr>
            <w:tcW w:w="992" w:type="dxa"/>
            <w:vAlign w:val="center"/>
          </w:tcPr>
          <w:p w14:paraId="29634513" w14:textId="283234CB"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605DA193" w14:textId="12D5398C"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r w:rsidR="00904890" w:rsidRPr="00904890" w14:paraId="7E44C39A" w14:textId="77777777" w:rsidTr="00E91E57">
        <w:trPr>
          <w:trHeight w:val="255"/>
          <w:jc w:val="center"/>
        </w:trPr>
        <w:tc>
          <w:tcPr>
            <w:tcW w:w="756" w:type="dxa"/>
            <w:vAlign w:val="center"/>
          </w:tcPr>
          <w:p w14:paraId="18326C48" w14:textId="4A3F1313" w:rsidR="00CB6639" w:rsidRPr="00904890" w:rsidRDefault="00164C77"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16</w:t>
            </w:r>
          </w:p>
        </w:tc>
        <w:tc>
          <w:tcPr>
            <w:tcW w:w="2556" w:type="dxa"/>
            <w:vAlign w:val="center"/>
          </w:tcPr>
          <w:p w14:paraId="288F2CAE" w14:textId="58E65AB3"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卫生性能</w:t>
            </w:r>
          </w:p>
        </w:tc>
        <w:tc>
          <w:tcPr>
            <w:tcW w:w="1559" w:type="dxa"/>
            <w:vAlign w:val="center"/>
          </w:tcPr>
          <w:p w14:paraId="1ABFFD84" w14:textId="716B0533" w:rsidR="00CB6639" w:rsidRPr="00904890" w:rsidRDefault="004425CD"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sz w:val="18"/>
                <w:szCs w:val="18"/>
              </w:rPr>
              <w:t>6.7.9</w:t>
            </w:r>
          </w:p>
        </w:tc>
        <w:tc>
          <w:tcPr>
            <w:tcW w:w="2127" w:type="dxa"/>
            <w:vAlign w:val="center"/>
          </w:tcPr>
          <w:p w14:paraId="2533C45E" w14:textId="652A0FE5"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按</w:t>
            </w:r>
            <w:r w:rsidRPr="00904890">
              <w:rPr>
                <w:rFonts w:asciiTheme="minorEastAsia" w:eastAsiaTheme="minorEastAsia" w:hAnsiTheme="minorEastAsia"/>
                <w:sz w:val="18"/>
                <w:szCs w:val="18"/>
              </w:rPr>
              <w:t>GB/T 17219</w:t>
            </w:r>
            <w:r w:rsidRPr="00904890">
              <w:rPr>
                <w:rFonts w:asciiTheme="minorEastAsia" w:eastAsiaTheme="minorEastAsia" w:hAnsiTheme="minorEastAsia" w:hint="eastAsia"/>
                <w:sz w:val="18"/>
                <w:szCs w:val="18"/>
              </w:rPr>
              <w:t>要求</w:t>
            </w:r>
          </w:p>
        </w:tc>
        <w:tc>
          <w:tcPr>
            <w:tcW w:w="992" w:type="dxa"/>
            <w:vAlign w:val="center"/>
          </w:tcPr>
          <w:p w14:paraId="526D6F25" w14:textId="4D50860F"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c>
          <w:tcPr>
            <w:tcW w:w="992" w:type="dxa"/>
            <w:vAlign w:val="center"/>
          </w:tcPr>
          <w:p w14:paraId="4B4DAF24" w14:textId="57BADD34" w:rsidR="00CB6639" w:rsidRPr="00904890" w:rsidRDefault="00CB6639" w:rsidP="00392755">
            <w:pPr>
              <w:adjustRightInd w:val="0"/>
              <w:snapToGrid w:val="0"/>
              <w:spacing w:line="320" w:lineRule="exact"/>
              <w:jc w:val="center"/>
              <w:rPr>
                <w:rFonts w:asciiTheme="minorEastAsia" w:eastAsiaTheme="minorEastAsia" w:hAnsiTheme="minorEastAsia"/>
                <w:sz w:val="18"/>
                <w:szCs w:val="18"/>
              </w:rPr>
            </w:pPr>
            <w:r w:rsidRPr="00904890">
              <w:rPr>
                <w:rFonts w:asciiTheme="minorEastAsia" w:eastAsiaTheme="minorEastAsia" w:hAnsiTheme="minorEastAsia" w:hint="eastAsia"/>
                <w:sz w:val="18"/>
                <w:szCs w:val="18"/>
              </w:rPr>
              <w:t>√</w:t>
            </w:r>
          </w:p>
        </w:tc>
      </w:tr>
    </w:tbl>
    <w:p w14:paraId="7C7EF477" w14:textId="0DAD5724" w:rsidR="00111FB5" w:rsidRPr="00904890" w:rsidRDefault="00111FB5" w:rsidP="00E91E57">
      <w:pPr>
        <w:pStyle w:val="2"/>
        <w:ind w:left="420" w:hanging="420"/>
      </w:pPr>
      <w:r w:rsidRPr="00904890">
        <w:rPr>
          <w:rFonts w:hint="eastAsia"/>
        </w:rPr>
        <w:t>型式检验</w:t>
      </w:r>
    </w:p>
    <w:p w14:paraId="2D757696" w14:textId="79DB04C0" w:rsidR="00111FB5" w:rsidRPr="00904890" w:rsidRDefault="00111FB5" w:rsidP="00E91E57">
      <w:pPr>
        <w:pStyle w:val="31"/>
      </w:pPr>
      <w:r w:rsidRPr="00904890">
        <w:rPr>
          <w:rFonts w:hint="eastAsia"/>
        </w:rPr>
        <w:t>有下列情况之一时，进行型式检验</w:t>
      </w:r>
      <w:r w:rsidR="00E949AD" w:rsidRPr="00904890">
        <w:rPr>
          <w:rFonts w:hint="eastAsia"/>
        </w:rPr>
        <w:t>：</w:t>
      </w:r>
    </w:p>
    <w:p w14:paraId="0E532DFD" w14:textId="77777777" w:rsidR="00111FB5" w:rsidRPr="00904890" w:rsidRDefault="00111FB5" w:rsidP="007542F5">
      <w:pPr>
        <w:pStyle w:val="ab"/>
        <w:numPr>
          <w:ilvl w:val="0"/>
          <w:numId w:val="11"/>
        </w:numPr>
        <w:adjustRightInd w:val="0"/>
        <w:snapToGrid w:val="0"/>
        <w:spacing w:line="320" w:lineRule="exact"/>
        <w:ind w:leftChars="200" w:left="840" w:hangingChars="200" w:hanging="420"/>
        <w:rPr>
          <w:rFonts w:ascii="宋体" w:hAnsi="宋体"/>
          <w:szCs w:val="24"/>
        </w:rPr>
      </w:pPr>
      <w:r w:rsidRPr="00904890">
        <w:rPr>
          <w:rFonts w:ascii="宋体" w:hAnsi="宋体" w:hint="eastAsia"/>
          <w:szCs w:val="24"/>
        </w:rPr>
        <w:t>新产品或产品转厂生产的试制定型鉴定；</w:t>
      </w:r>
    </w:p>
    <w:p w14:paraId="2818000E" w14:textId="77777777" w:rsidR="00111FB5" w:rsidRPr="00904890" w:rsidRDefault="00111FB5" w:rsidP="007542F5">
      <w:pPr>
        <w:pStyle w:val="ab"/>
        <w:numPr>
          <w:ilvl w:val="0"/>
          <w:numId w:val="11"/>
        </w:numPr>
        <w:adjustRightInd w:val="0"/>
        <w:snapToGrid w:val="0"/>
        <w:spacing w:line="320" w:lineRule="exact"/>
        <w:ind w:leftChars="200" w:left="840" w:hangingChars="200" w:hanging="420"/>
        <w:rPr>
          <w:rFonts w:ascii="宋体" w:hAnsi="宋体"/>
          <w:szCs w:val="24"/>
        </w:rPr>
      </w:pPr>
      <w:r w:rsidRPr="00904890">
        <w:rPr>
          <w:rFonts w:ascii="宋体" w:hAnsi="宋体" w:hint="eastAsia"/>
          <w:szCs w:val="24"/>
        </w:rPr>
        <w:t>产品的设计、结构、工艺和材料有较大改变时；</w:t>
      </w:r>
    </w:p>
    <w:p w14:paraId="3BC6D4F4" w14:textId="77777777" w:rsidR="00111FB5" w:rsidRPr="00904890" w:rsidRDefault="00111FB5" w:rsidP="007542F5">
      <w:pPr>
        <w:pStyle w:val="ab"/>
        <w:numPr>
          <w:ilvl w:val="0"/>
          <w:numId w:val="11"/>
        </w:numPr>
        <w:adjustRightInd w:val="0"/>
        <w:snapToGrid w:val="0"/>
        <w:spacing w:line="320" w:lineRule="exact"/>
        <w:ind w:leftChars="200" w:left="840" w:hangingChars="200" w:hanging="420"/>
        <w:rPr>
          <w:rFonts w:ascii="宋体" w:hAnsi="宋体"/>
          <w:szCs w:val="24"/>
        </w:rPr>
      </w:pPr>
      <w:r w:rsidRPr="00904890">
        <w:rPr>
          <w:rFonts w:ascii="宋体" w:hAnsi="宋体" w:hint="eastAsia"/>
          <w:szCs w:val="24"/>
        </w:rPr>
        <w:t>停产半年以上恢复生产时；</w:t>
      </w:r>
    </w:p>
    <w:p w14:paraId="55E47380" w14:textId="5D63EDD4" w:rsidR="003436BA" w:rsidRPr="00904890" w:rsidRDefault="00111FB5" w:rsidP="007542F5">
      <w:pPr>
        <w:pStyle w:val="ab"/>
        <w:numPr>
          <w:ilvl w:val="0"/>
          <w:numId w:val="11"/>
        </w:numPr>
        <w:adjustRightInd w:val="0"/>
        <w:snapToGrid w:val="0"/>
        <w:spacing w:line="320" w:lineRule="exact"/>
        <w:ind w:leftChars="200" w:left="840" w:hangingChars="200" w:hanging="420"/>
        <w:rPr>
          <w:rFonts w:ascii="宋体" w:hAnsi="宋体"/>
          <w:szCs w:val="24"/>
        </w:rPr>
      </w:pPr>
      <w:r w:rsidRPr="00904890">
        <w:rPr>
          <w:rFonts w:ascii="宋体" w:hAnsi="宋体" w:hint="eastAsia"/>
          <w:szCs w:val="24"/>
        </w:rPr>
        <w:t>正常生产满</w:t>
      </w:r>
      <w:r w:rsidR="004F12F6" w:rsidRPr="00904890">
        <w:rPr>
          <w:rFonts w:ascii="宋体" w:hAnsi="宋体"/>
          <w:szCs w:val="24"/>
        </w:rPr>
        <w:t>3</w:t>
      </w:r>
      <w:r w:rsidRPr="00904890">
        <w:rPr>
          <w:rFonts w:ascii="宋体" w:hAnsi="宋体" w:hint="eastAsia"/>
          <w:szCs w:val="24"/>
        </w:rPr>
        <w:t>年时；</w:t>
      </w:r>
    </w:p>
    <w:p w14:paraId="2A4D7997" w14:textId="39144B65" w:rsidR="00111FB5" w:rsidRPr="00904890" w:rsidRDefault="00111FB5" w:rsidP="00E91E57">
      <w:pPr>
        <w:pStyle w:val="31"/>
      </w:pPr>
      <w:r w:rsidRPr="00904890">
        <w:t>型式检验的</w:t>
      </w:r>
      <w:r w:rsidR="000418BC" w:rsidRPr="00904890">
        <w:rPr>
          <w:rFonts w:hint="eastAsia"/>
        </w:rPr>
        <w:t>管件应在出厂检验合格品随机抽取</w:t>
      </w:r>
      <w:r w:rsidRPr="00904890">
        <w:rPr>
          <w:rFonts w:hint="eastAsia"/>
        </w:rPr>
        <w:t>。</w:t>
      </w:r>
    </w:p>
    <w:p w14:paraId="793E5BD6" w14:textId="080FA8D9" w:rsidR="00111FB5" w:rsidRPr="00904890" w:rsidRDefault="007D1073" w:rsidP="00E91E57">
      <w:pPr>
        <w:pStyle w:val="31"/>
      </w:pPr>
      <w:r w:rsidRPr="00904890">
        <w:rPr>
          <w:rFonts w:hint="eastAsia"/>
        </w:rPr>
        <w:t>型式试验的检测项目应符合</w:t>
      </w:r>
      <w:r w:rsidR="00B82BB3" w:rsidRPr="00904890">
        <w:rPr>
          <w:rFonts w:hint="eastAsia"/>
        </w:rPr>
        <w:t>表</w:t>
      </w:r>
      <w:r w:rsidR="00AD4AE3" w:rsidRPr="00904890">
        <w:rPr>
          <w:rFonts w:hint="eastAsia"/>
        </w:rPr>
        <w:t>1</w:t>
      </w:r>
      <w:r w:rsidRPr="00904890">
        <w:rPr>
          <w:rFonts w:hint="eastAsia"/>
        </w:rPr>
        <w:t>的规定。</w:t>
      </w:r>
      <w:r w:rsidR="00111FB5" w:rsidRPr="00904890">
        <w:t>检验中如发现任</w:t>
      </w:r>
      <w:proofErr w:type="gramStart"/>
      <w:r w:rsidR="00111FB5" w:rsidRPr="00904890">
        <w:t>一</w:t>
      </w:r>
      <w:proofErr w:type="gramEnd"/>
      <w:r w:rsidR="00111FB5" w:rsidRPr="00904890">
        <w:t>项目有不合格时，应取双倍试样对不合格项目进行复验。</w:t>
      </w:r>
      <w:r w:rsidR="00111FB5" w:rsidRPr="00904890">
        <w:rPr>
          <w:rFonts w:hint="eastAsia"/>
        </w:rPr>
        <w:t>如复验后仍不合格，则判定型式试验不合格。</w:t>
      </w:r>
    </w:p>
    <w:p w14:paraId="6856139B" w14:textId="63281155" w:rsidR="00111FB5" w:rsidRPr="00904890" w:rsidRDefault="00111FB5" w:rsidP="00E91E57">
      <w:pPr>
        <w:pStyle w:val="10"/>
        <w:spacing w:before="240" w:after="240"/>
      </w:pPr>
      <w:r w:rsidRPr="00904890">
        <w:rPr>
          <w:rFonts w:hint="eastAsia"/>
        </w:rPr>
        <w:t>包装、运输</w:t>
      </w:r>
      <w:r w:rsidR="00D60C99" w:rsidRPr="00904890">
        <w:rPr>
          <w:rFonts w:hint="eastAsia"/>
        </w:rPr>
        <w:t>、</w:t>
      </w:r>
      <w:r w:rsidRPr="00904890">
        <w:rPr>
          <w:rFonts w:hint="eastAsia"/>
        </w:rPr>
        <w:t>贮存</w:t>
      </w:r>
      <w:r w:rsidR="00D60C99" w:rsidRPr="00904890">
        <w:rPr>
          <w:rFonts w:hint="eastAsia"/>
        </w:rPr>
        <w:t>和产品质量合格证明书</w:t>
      </w:r>
    </w:p>
    <w:p w14:paraId="4C459620" w14:textId="35F1A53E" w:rsidR="002D335E" w:rsidRPr="00904890" w:rsidRDefault="00111FB5" w:rsidP="00B278C0">
      <w:pPr>
        <w:pStyle w:val="2"/>
        <w:ind w:left="420" w:hanging="420"/>
      </w:pPr>
      <w:bookmarkStart w:id="8" w:name="_Ref518845315"/>
      <w:r w:rsidRPr="00904890">
        <w:rPr>
          <w:rFonts w:hint="eastAsia"/>
        </w:rPr>
        <w:t>包装</w:t>
      </w:r>
      <w:bookmarkEnd w:id="8"/>
    </w:p>
    <w:p w14:paraId="3B4F5EF0" w14:textId="7711EAA4" w:rsidR="002D335E" w:rsidRPr="00904890" w:rsidRDefault="00010282" w:rsidP="00E91E57">
      <w:pPr>
        <w:pStyle w:val="31"/>
      </w:pPr>
      <w:r w:rsidRPr="00904890">
        <w:rPr>
          <w:rFonts w:hint="eastAsia"/>
        </w:rPr>
        <w:t>管件宜采用包装箱或托盘包装。</w:t>
      </w:r>
    </w:p>
    <w:p w14:paraId="62A26F2F" w14:textId="4CFC0DBF" w:rsidR="00682DAC" w:rsidRPr="00904890" w:rsidRDefault="00682DAC" w:rsidP="00E91E57">
      <w:pPr>
        <w:pStyle w:val="31"/>
      </w:pPr>
      <w:r w:rsidRPr="00904890">
        <w:rPr>
          <w:rFonts w:hint="eastAsia"/>
        </w:rPr>
        <w:t>焊接坡口应采用适宜的方法保护，防止磕伤。</w:t>
      </w:r>
    </w:p>
    <w:p w14:paraId="11AB1C5F" w14:textId="019B35B9" w:rsidR="007A288F" w:rsidRPr="00904890" w:rsidRDefault="007A288F" w:rsidP="00E91E57">
      <w:pPr>
        <w:pStyle w:val="31"/>
      </w:pPr>
      <w:r w:rsidRPr="00904890">
        <w:rPr>
          <w:rFonts w:hint="eastAsia"/>
        </w:rPr>
        <w:t>管件应按不同材料等级分别包装，并采取防潮措施。包装箱内应附有装箱单。</w:t>
      </w:r>
    </w:p>
    <w:p w14:paraId="05A6634E" w14:textId="49F5DFA1" w:rsidR="00111FB5" w:rsidRPr="00904890" w:rsidRDefault="00111FB5" w:rsidP="00B278C0">
      <w:pPr>
        <w:pStyle w:val="2"/>
        <w:ind w:left="420" w:hanging="420"/>
      </w:pPr>
      <w:r w:rsidRPr="00904890">
        <w:rPr>
          <w:rFonts w:hint="eastAsia"/>
        </w:rPr>
        <w:t>运输</w:t>
      </w:r>
    </w:p>
    <w:p w14:paraId="5B3C68E6" w14:textId="64AEE659" w:rsidR="00111FB5" w:rsidRPr="00904890" w:rsidRDefault="00111FB5" w:rsidP="00E91E57">
      <w:pPr>
        <w:adjustRightInd w:val="0"/>
        <w:snapToGrid w:val="0"/>
        <w:spacing w:line="320" w:lineRule="exact"/>
        <w:ind w:firstLineChars="200" w:firstLine="420"/>
        <w:rPr>
          <w:snapToGrid w:val="0"/>
        </w:rPr>
      </w:pPr>
      <w:r w:rsidRPr="00904890">
        <w:rPr>
          <w:rFonts w:hint="eastAsia"/>
          <w:snapToGrid w:val="0"/>
        </w:rPr>
        <w:t>运输时应注意成品保护，避免日晒雨淋</w:t>
      </w:r>
      <w:bookmarkStart w:id="9" w:name="_Hlk531704788"/>
      <w:r w:rsidR="007C765D" w:rsidRPr="00904890">
        <w:rPr>
          <w:rFonts w:hint="eastAsia"/>
          <w:snapToGrid w:val="0"/>
        </w:rPr>
        <w:t>，不得被污损、碰损等。</w:t>
      </w:r>
      <w:r w:rsidRPr="00904890">
        <w:rPr>
          <w:rFonts w:hint="eastAsia"/>
          <w:snapToGrid w:val="0"/>
        </w:rPr>
        <w:t>管件在运输时，应小心轻放，避免油污</w:t>
      </w:r>
      <w:r w:rsidR="00F97A40" w:rsidRPr="00904890">
        <w:rPr>
          <w:rFonts w:hint="eastAsia"/>
          <w:snapToGrid w:val="0"/>
        </w:rPr>
        <w:t>，</w:t>
      </w:r>
      <w:r w:rsidRPr="00904890">
        <w:rPr>
          <w:rFonts w:hint="eastAsia"/>
          <w:snapToGrid w:val="0"/>
        </w:rPr>
        <w:t>不得与尖锐物品碰触和抛、摔、滚、拖。</w:t>
      </w:r>
      <w:bookmarkEnd w:id="9"/>
    </w:p>
    <w:p w14:paraId="379116EC" w14:textId="37BBCDDF" w:rsidR="00111FB5" w:rsidRPr="00904890" w:rsidRDefault="001D52F4" w:rsidP="00B278C0">
      <w:pPr>
        <w:pStyle w:val="2"/>
        <w:ind w:left="420" w:hanging="420"/>
      </w:pPr>
      <w:r w:rsidRPr="00904890">
        <w:rPr>
          <w:rFonts w:hint="eastAsia"/>
        </w:rPr>
        <w:t>储</w:t>
      </w:r>
      <w:r w:rsidR="00111FB5" w:rsidRPr="00904890">
        <w:rPr>
          <w:rFonts w:hint="eastAsia"/>
        </w:rPr>
        <w:t>存</w:t>
      </w:r>
    </w:p>
    <w:p w14:paraId="54292DA1" w14:textId="207C7FEA" w:rsidR="00111FB5" w:rsidRPr="00904890" w:rsidRDefault="007C765D" w:rsidP="00E91E57">
      <w:pPr>
        <w:adjustRightInd w:val="0"/>
        <w:snapToGrid w:val="0"/>
        <w:spacing w:line="320" w:lineRule="exact"/>
        <w:ind w:firstLineChars="200" w:firstLine="420"/>
        <w:rPr>
          <w:snapToGrid w:val="0"/>
        </w:rPr>
      </w:pPr>
      <w:r w:rsidRPr="00904890">
        <w:rPr>
          <w:rFonts w:hint="eastAsia"/>
          <w:snapToGrid w:val="0"/>
        </w:rPr>
        <w:t>管件</w:t>
      </w:r>
      <w:r w:rsidR="00111FB5" w:rsidRPr="00904890">
        <w:rPr>
          <w:rFonts w:hint="eastAsia"/>
          <w:snapToGrid w:val="0"/>
        </w:rPr>
        <w:t>应贮存在清洁、干燥、通风良好的库房内</w:t>
      </w:r>
      <w:r w:rsidR="00F97A40" w:rsidRPr="00904890">
        <w:rPr>
          <w:rFonts w:hint="eastAsia"/>
          <w:snapToGrid w:val="0"/>
        </w:rPr>
        <w:t>，</w:t>
      </w:r>
      <w:r w:rsidR="00111FB5" w:rsidRPr="00904890">
        <w:rPr>
          <w:rFonts w:hint="eastAsia"/>
          <w:snapToGrid w:val="0"/>
        </w:rPr>
        <w:t>不得与容易引起产品腐蚀的物品共</w:t>
      </w:r>
      <w:r w:rsidR="001D52F4" w:rsidRPr="00904890">
        <w:rPr>
          <w:rFonts w:hint="eastAsia"/>
          <w:snapToGrid w:val="0"/>
        </w:rPr>
        <w:t>储</w:t>
      </w:r>
      <w:r w:rsidR="00111FB5" w:rsidRPr="00904890">
        <w:rPr>
          <w:rFonts w:hint="eastAsia"/>
          <w:snapToGrid w:val="0"/>
        </w:rPr>
        <w:t>。</w:t>
      </w:r>
    </w:p>
    <w:p w14:paraId="282D4935" w14:textId="64723206" w:rsidR="00D60C99" w:rsidRPr="00904890" w:rsidRDefault="00D60C99" w:rsidP="00B278C0">
      <w:pPr>
        <w:pStyle w:val="2"/>
        <w:ind w:left="420" w:hanging="420"/>
      </w:pPr>
      <w:r w:rsidRPr="00904890">
        <w:rPr>
          <w:rFonts w:hint="eastAsia"/>
        </w:rPr>
        <w:t xml:space="preserve">产品质量合格证明书 </w:t>
      </w:r>
    </w:p>
    <w:p w14:paraId="468A3B5C" w14:textId="635DE3B2" w:rsidR="00D60C99" w:rsidRPr="00904890" w:rsidRDefault="00D60C99" w:rsidP="00E91E57">
      <w:pPr>
        <w:adjustRightInd w:val="0"/>
        <w:snapToGrid w:val="0"/>
        <w:spacing w:line="320" w:lineRule="exact"/>
        <w:ind w:firstLineChars="200" w:firstLine="420"/>
        <w:rPr>
          <w:rFonts w:asciiTheme="minorEastAsia" w:hAnsiTheme="minorEastAsia"/>
          <w:snapToGrid w:val="0"/>
        </w:rPr>
      </w:pPr>
      <w:r w:rsidRPr="00904890">
        <w:rPr>
          <w:rFonts w:asciiTheme="minorEastAsia" w:hAnsiTheme="minorEastAsia" w:hint="eastAsia"/>
          <w:snapToGrid w:val="0"/>
        </w:rPr>
        <w:t>按本标准生产制造的管件，每批均应有产品质量合格证明书并</w:t>
      </w:r>
      <w:r w:rsidR="008D2600" w:rsidRPr="00904890">
        <w:rPr>
          <w:rFonts w:asciiTheme="minorEastAsia" w:hAnsiTheme="minorEastAsia" w:hint="eastAsia"/>
          <w:snapToGrid w:val="0"/>
        </w:rPr>
        <w:t>应</w:t>
      </w:r>
      <w:r w:rsidRPr="00904890">
        <w:rPr>
          <w:rFonts w:asciiTheme="minorEastAsia" w:hAnsiTheme="minorEastAsia" w:hint="eastAsia"/>
          <w:snapToGrid w:val="0"/>
        </w:rPr>
        <w:t>符合 GB/T 13401</w:t>
      </w:r>
      <w:r w:rsidR="002F1505" w:rsidRPr="00904890">
        <w:rPr>
          <w:rFonts w:asciiTheme="minorEastAsia" w:hAnsiTheme="minorEastAsia" w:hint="eastAsia"/>
          <w:snapToGrid w:val="0"/>
        </w:rPr>
        <w:t>第10条的</w:t>
      </w:r>
      <w:r w:rsidRPr="00904890">
        <w:rPr>
          <w:rFonts w:asciiTheme="minorEastAsia" w:hAnsiTheme="minorEastAsia" w:hint="eastAsia"/>
          <w:snapToGrid w:val="0"/>
        </w:rPr>
        <w:t>规定。</w:t>
      </w:r>
    </w:p>
    <w:p w14:paraId="07DDEB6A" w14:textId="791AEEB2" w:rsidR="00A46207" w:rsidRPr="00904890" w:rsidRDefault="007C765D" w:rsidP="00E91E57">
      <w:pPr>
        <w:adjustRightInd w:val="0"/>
        <w:snapToGrid w:val="0"/>
        <w:spacing w:line="320" w:lineRule="exact"/>
        <w:ind w:firstLineChars="200" w:firstLine="420"/>
        <w:rPr>
          <w:rFonts w:asciiTheme="minorEastAsia" w:hAnsiTheme="minorEastAsia"/>
          <w:snapToGrid w:val="0"/>
        </w:rPr>
      </w:pPr>
      <w:r w:rsidRPr="00904890">
        <w:rPr>
          <w:rFonts w:asciiTheme="minorEastAsia" w:hAnsiTheme="minorEastAsia"/>
          <w:noProof/>
          <w:snapToGrid w:val="0"/>
        </w:rPr>
        <mc:AlternateContent>
          <mc:Choice Requires="wps">
            <w:drawing>
              <wp:anchor distT="0" distB="0" distL="114300" distR="114300" simplePos="0" relativeHeight="251658240" behindDoc="0" locked="0" layoutInCell="1" allowOverlap="1" wp14:anchorId="3976A446" wp14:editId="3DFFC2BB">
                <wp:simplePos x="0" y="0"/>
                <wp:positionH relativeFrom="column">
                  <wp:posOffset>1214120</wp:posOffset>
                </wp:positionH>
                <wp:positionV relativeFrom="paragraph">
                  <wp:posOffset>622300</wp:posOffset>
                </wp:positionV>
                <wp:extent cx="2838450" cy="25400"/>
                <wp:effectExtent l="0" t="0" r="19050" b="31750"/>
                <wp:wrapNone/>
                <wp:docPr id="1" name="直接连接符 1"/>
                <wp:cNvGraphicFramePr/>
                <a:graphic xmlns:a="http://schemas.openxmlformats.org/drawingml/2006/main">
                  <a:graphicData uri="http://schemas.microsoft.com/office/word/2010/wordprocessingShape">
                    <wps:wsp>
                      <wps:cNvCnPr/>
                      <wps:spPr>
                        <a:xfrm flipV="1">
                          <a:off x="0" y="0"/>
                          <a:ext cx="28384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9A2A5"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95.6pt,49pt" to="319.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" strokecolor="#4579b8 [3044]"/>
            </w:pict>
          </mc:Fallback>
        </mc:AlternateContent>
      </w:r>
    </w:p>
    <w:sectPr w:rsidR="00A46207" w:rsidRPr="00904890" w:rsidSect="00A52406">
      <w:footerReference w:type="default" r:id="rId16"/>
      <w:type w:val="continuous"/>
      <w:pgSz w:w="11907" w:h="16839" w:code="9"/>
      <w:pgMar w:top="1418" w:right="1134" w:bottom="1418" w:left="1134" w:header="1418" w:footer="992" w:gutter="284"/>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5A1DC" w14:textId="77777777" w:rsidR="00E52B63" w:rsidRDefault="00E52B63">
      <w:r>
        <w:separator/>
      </w:r>
    </w:p>
    <w:p w14:paraId="333F8430" w14:textId="77777777" w:rsidR="00E52B63" w:rsidRDefault="00E52B63"/>
  </w:endnote>
  <w:endnote w:type="continuationSeparator" w:id="0">
    <w:p w14:paraId="04494707" w14:textId="77777777" w:rsidR="00E52B63" w:rsidRDefault="00E52B63">
      <w:r>
        <w:continuationSeparator/>
      </w:r>
    </w:p>
    <w:p w14:paraId="0A367DFC" w14:textId="77777777" w:rsidR="00E52B63" w:rsidRDefault="00E52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6F68" w14:textId="77777777" w:rsidR="00224CE6" w:rsidRPr="00F97E76" w:rsidRDefault="00224CE6" w:rsidP="002F2159">
    <w:pPr>
      <w:pStyle w:val="af3"/>
      <w:adjustRightInd w:val="0"/>
      <w:spacing w:line="320" w:lineRule="exact"/>
      <w:ind w:left="227"/>
      <w:rPr>
        <w:rFonts w:ascii="宋体" w:hAnsi="宋体"/>
      </w:rPr>
    </w:pPr>
    <w:r w:rsidRPr="00F97E76">
      <w:rPr>
        <w:rFonts w:ascii="宋体" w:hAnsi="宋体"/>
      </w:rPr>
      <w:fldChar w:fldCharType="begin"/>
    </w:r>
    <w:r w:rsidRPr="00F97E76">
      <w:rPr>
        <w:rFonts w:ascii="宋体" w:hAnsi="宋体"/>
      </w:rPr>
      <w:instrText>PAGE   \* MERGEFORMAT</w:instrText>
    </w:r>
    <w:r w:rsidRPr="00F97E76">
      <w:rPr>
        <w:rFonts w:ascii="宋体" w:hAnsi="宋体"/>
      </w:rPr>
      <w:fldChar w:fldCharType="separate"/>
    </w:r>
    <w:r w:rsidR="000F638E" w:rsidRPr="000F638E">
      <w:rPr>
        <w:rFonts w:ascii="宋体" w:hAnsi="宋体"/>
        <w:noProof/>
        <w:lang w:val="zh-CN" w:eastAsia="zh-CN"/>
      </w:rPr>
      <w:t>8</w:t>
    </w:r>
    <w:r w:rsidRPr="00F97E76">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7CD9" w14:textId="77777777" w:rsidR="00224CE6" w:rsidRPr="006E6F3C" w:rsidRDefault="00224CE6">
    <w:pPr>
      <w:pStyle w:val="af8"/>
      <w:rPr>
        <w:rStyle w:val="affb"/>
        <w:rFonts w:hAnsi="宋体"/>
      </w:rPr>
    </w:pPr>
    <w:r w:rsidRPr="006E6F3C">
      <w:rPr>
        <w:rStyle w:val="affb"/>
        <w:rFonts w:hAnsi="宋体"/>
      </w:rPr>
      <w:fldChar w:fldCharType="begin"/>
    </w:r>
    <w:r w:rsidRPr="006E6F3C">
      <w:rPr>
        <w:rStyle w:val="affb"/>
        <w:rFonts w:hAnsi="宋体"/>
      </w:rPr>
      <w:instrText xml:space="preserve">PAGE  </w:instrText>
    </w:r>
    <w:r w:rsidRPr="006E6F3C">
      <w:rPr>
        <w:rStyle w:val="affb"/>
        <w:rFonts w:hAnsi="宋体"/>
      </w:rPr>
      <w:fldChar w:fldCharType="separate"/>
    </w:r>
    <w:r w:rsidRPr="006E6F3C">
      <w:rPr>
        <w:rStyle w:val="affb"/>
        <w:rFonts w:hAnsi="宋体"/>
        <w:noProof/>
      </w:rPr>
      <w:t>1</w:t>
    </w:r>
    <w:r w:rsidRPr="006E6F3C">
      <w:rPr>
        <w:rStyle w:val="affb"/>
        <w:rFonts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DF944" w14:textId="77777777" w:rsidR="00224CE6" w:rsidRPr="006E6F3C" w:rsidRDefault="00224CE6" w:rsidP="00A52406">
    <w:pPr>
      <w:pStyle w:val="af8"/>
      <w:adjustRightInd w:val="0"/>
      <w:snapToGrid w:val="0"/>
      <w:spacing w:before="0" w:line="320" w:lineRule="exact"/>
      <w:ind w:right="227"/>
      <w:rPr>
        <w:rStyle w:val="affb"/>
        <w:rFonts w:hAnsi="宋体"/>
      </w:rPr>
    </w:pPr>
    <w:r w:rsidRPr="0098423B">
      <w:rPr>
        <w:rStyle w:val="affb"/>
        <w:rFonts w:hAnsi="宋体"/>
      </w:rPr>
      <w:fldChar w:fldCharType="begin"/>
    </w:r>
    <w:r w:rsidRPr="0098423B">
      <w:rPr>
        <w:rStyle w:val="affb"/>
        <w:rFonts w:hAnsi="宋体"/>
      </w:rPr>
      <w:instrText>PAGE   \* MERGEFORMAT</w:instrText>
    </w:r>
    <w:r w:rsidRPr="0098423B">
      <w:rPr>
        <w:rStyle w:val="affb"/>
        <w:rFonts w:hAnsi="宋体"/>
      </w:rPr>
      <w:fldChar w:fldCharType="separate"/>
    </w:r>
    <w:r w:rsidR="00C8257E">
      <w:rPr>
        <w:rStyle w:val="affb"/>
        <w:rFonts w:hAnsi="宋体"/>
        <w:noProof/>
      </w:rPr>
      <w:t>2</w:t>
    </w:r>
    <w:r w:rsidRPr="0098423B">
      <w:rPr>
        <w:rStyle w:val="affb"/>
        <w:rFonts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4E892" w14:textId="77777777" w:rsidR="00224CE6" w:rsidRPr="00A52406" w:rsidRDefault="00224CE6" w:rsidP="002F2159">
    <w:pPr>
      <w:pStyle w:val="af8"/>
      <w:adjustRightInd w:val="0"/>
      <w:snapToGrid w:val="0"/>
      <w:spacing w:before="0" w:line="320" w:lineRule="exact"/>
      <w:ind w:right="227"/>
      <w:rPr>
        <w:rStyle w:val="affb"/>
        <w:rFonts w:asciiTheme="minorEastAsia" w:eastAsiaTheme="minorEastAsia" w:hAnsiTheme="minorEastAsia"/>
      </w:rPr>
    </w:pPr>
    <w:r w:rsidRPr="00A52406">
      <w:rPr>
        <w:rStyle w:val="affb"/>
        <w:rFonts w:asciiTheme="minorEastAsia" w:eastAsiaTheme="minorEastAsia" w:hAnsiTheme="minorEastAsia"/>
      </w:rPr>
      <w:fldChar w:fldCharType="begin"/>
    </w:r>
    <w:r w:rsidRPr="00A52406">
      <w:rPr>
        <w:rStyle w:val="affb"/>
        <w:rFonts w:asciiTheme="minorEastAsia" w:eastAsiaTheme="minorEastAsia" w:hAnsiTheme="minorEastAsia"/>
      </w:rPr>
      <w:instrText>PAGE   \* MERGEFORMAT</w:instrText>
    </w:r>
    <w:r w:rsidRPr="00A52406">
      <w:rPr>
        <w:rStyle w:val="affb"/>
        <w:rFonts w:asciiTheme="minorEastAsia" w:eastAsiaTheme="minorEastAsia" w:hAnsiTheme="minorEastAsia"/>
      </w:rPr>
      <w:fldChar w:fldCharType="separate"/>
    </w:r>
    <w:r w:rsidR="000F638E" w:rsidRPr="000F638E">
      <w:rPr>
        <w:rStyle w:val="affb"/>
        <w:rFonts w:asciiTheme="minorEastAsia" w:eastAsiaTheme="minorEastAsia" w:hAnsiTheme="minorEastAsia"/>
        <w:noProof/>
        <w:lang w:val="zh-CN"/>
      </w:rPr>
      <w:t>9</w:t>
    </w:r>
    <w:r w:rsidRPr="00A52406">
      <w:rPr>
        <w:rStyle w:val="affb"/>
        <w:rFonts w:asciiTheme="minorEastAsia" w:eastAsiaTheme="minorEastAsia" w:hAnsiTheme="minorEastAsia"/>
      </w:rPr>
      <w:fldChar w:fldCharType="end"/>
    </w:r>
  </w:p>
  <w:p w14:paraId="15B1B343" w14:textId="77777777" w:rsidR="00224CE6" w:rsidRDefault="00224C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FA2BA" w14:textId="77777777" w:rsidR="00E52B63" w:rsidRDefault="00E52B63">
      <w:r>
        <w:separator/>
      </w:r>
    </w:p>
    <w:p w14:paraId="30026C73" w14:textId="77777777" w:rsidR="00E52B63" w:rsidRDefault="00E52B63"/>
  </w:footnote>
  <w:footnote w:type="continuationSeparator" w:id="0">
    <w:p w14:paraId="77FEB82B" w14:textId="77777777" w:rsidR="00E52B63" w:rsidRDefault="00E52B63">
      <w:r>
        <w:continuationSeparator/>
      </w:r>
    </w:p>
    <w:p w14:paraId="01EC3B37" w14:textId="77777777" w:rsidR="00E52B63" w:rsidRDefault="00E52B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6984" w14:textId="5032EFF3" w:rsidR="00224CE6" w:rsidRPr="00B45E4D" w:rsidRDefault="00224CE6" w:rsidP="002F2159">
    <w:pPr>
      <w:pStyle w:val="a8"/>
      <w:numPr>
        <w:ilvl w:val="0"/>
        <w:numId w:val="0"/>
      </w:numPr>
      <w:ind w:right="10"/>
      <w:jc w:val="left"/>
    </w:pPr>
    <w:r w:rsidRPr="00723203">
      <w:t>T/</w:t>
    </w:r>
    <w:r>
      <w:t>C</w:t>
    </w:r>
    <w:r>
      <w:rPr>
        <w:rFonts w:hint="eastAsia"/>
      </w:rPr>
      <w:t>ECS</w:t>
    </w:r>
    <w:r w:rsidRPr="00723203">
      <w:t xml:space="preserve"> XXX</w:t>
    </w:r>
    <w:r>
      <w:rPr>
        <w:rFonts w:hint="eastAsia"/>
      </w:rPr>
      <w:t>-</w:t>
    </w:r>
    <w:r w:rsidRPr="00723203">
      <w:t>201</w:t>
    </w:r>
    <w:r>
      <w:rPr>
        <w:rFonts w:hint="eastAsia"/>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30A5" w14:textId="5DD5D7FE" w:rsidR="00224CE6" w:rsidRPr="00B45E4D" w:rsidRDefault="00224CE6" w:rsidP="002F2159">
    <w:pPr>
      <w:pStyle w:val="a8"/>
      <w:numPr>
        <w:ilvl w:val="0"/>
        <w:numId w:val="0"/>
      </w:numPr>
      <w:ind w:right="10"/>
    </w:pPr>
    <w:r w:rsidRPr="00723203">
      <w:t>T/</w:t>
    </w:r>
    <w:r w:rsidRPr="000904A0">
      <w:t xml:space="preserve">CISA </w:t>
    </w:r>
    <w:r w:rsidRPr="00723203">
      <w:t>XXX</w:t>
    </w:r>
    <w:r>
      <w:rPr>
        <w:rFonts w:hint="eastAsia"/>
      </w:rPr>
      <w:t>-</w:t>
    </w:r>
    <w:r w:rsidRPr="00723203">
      <w:t>201</w:t>
    </w:r>
    <w:r>
      <w:rPr>
        <w:rFonts w:hint="eastAsia"/>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6A116" w14:textId="77777777" w:rsidR="00224CE6" w:rsidRDefault="00224CE6">
    <w:pPr>
      <w:pStyle w:val="aff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C9C6E" w14:textId="54BEABB7" w:rsidR="00224CE6" w:rsidRPr="00411AD5" w:rsidRDefault="00224CE6" w:rsidP="002F2159">
    <w:pPr>
      <w:pStyle w:val="a8"/>
      <w:numPr>
        <w:ilvl w:val="0"/>
        <w:numId w:val="0"/>
      </w:numPr>
      <w:wordWrap w:val="0"/>
      <w:ind w:right="10"/>
    </w:pPr>
    <w:r w:rsidRPr="00723203">
      <w:t>T/</w:t>
    </w:r>
    <w:r>
      <w:t>C</w:t>
    </w:r>
    <w:r>
      <w:rPr>
        <w:rFonts w:hint="eastAsia"/>
      </w:rPr>
      <w:t>ECS</w:t>
    </w:r>
    <w:r w:rsidRPr="00723203">
      <w:t xml:space="preserve"> XXX</w:t>
    </w:r>
    <w:r>
      <w:rPr>
        <w:rFonts w:hint="eastAsia"/>
      </w:rPr>
      <w:t>-</w:t>
    </w:r>
    <w:r w:rsidRPr="00723203">
      <w:t>201</w:t>
    </w:r>
    <w:r>
      <w:rPr>
        <w:rFonts w:hint="eastAsia"/>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9DC"/>
    <w:multiLevelType w:val="multilevel"/>
    <w:tmpl w:val="966882F4"/>
    <w:lvl w:ilvl="0">
      <w:start w:val="1"/>
      <w:numFmt w:val="decimal"/>
      <w:pStyle w:val="1"/>
      <w:lvlText w:val="表%1"/>
      <w:lvlJc w:val="left"/>
      <w:pPr>
        <w:ind w:left="420" w:hanging="420"/>
      </w:pPr>
      <w:rPr>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7746F0"/>
    <w:multiLevelType w:val="hybridMultilevel"/>
    <w:tmpl w:val="10E448C0"/>
    <w:lvl w:ilvl="0" w:tplc="7A1E34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517C47"/>
    <w:multiLevelType w:val="multilevel"/>
    <w:tmpl w:val="055AC58A"/>
    <w:lvl w:ilvl="0">
      <w:start w:val="1"/>
      <w:numFmt w:val="decimal"/>
      <w:pStyle w:val="10"/>
      <w:lvlText w:val="%1"/>
      <w:lvlJc w:val="left"/>
      <w:pPr>
        <w:ind w:left="425" w:hanging="425"/>
      </w:pPr>
    </w:lvl>
    <w:lvl w:ilvl="1">
      <w:start w:val="1"/>
      <w:numFmt w:val="decimal"/>
      <w:pStyle w:val="2"/>
      <w:lvlText w:val="%1.%2"/>
      <w:lvlJc w:val="left"/>
      <w:pPr>
        <w:ind w:left="851" w:hanging="567"/>
      </w:pPr>
      <w:rPr>
        <w:rFonts w:ascii="黑体" w:eastAsia="黑体" w:hAnsi="黑体"/>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134" w:hanging="567"/>
      </w:pPr>
      <w:rPr>
        <w:rFonts w:ascii="黑体" w:eastAsia="黑体" w:hAnsi="黑体"/>
      </w:rPr>
    </w:lvl>
    <w:lvl w:ilvl="3">
      <w:start w:val="1"/>
      <w:numFmt w:val="decimal"/>
      <w:pStyle w:val="4"/>
      <w:lvlText w:val="%1.%2.%3.%4"/>
      <w:lvlJc w:val="left"/>
      <w:pPr>
        <w:ind w:left="1984" w:hanging="708"/>
      </w:pPr>
      <w:rPr>
        <w:rFonts w:ascii="黑体" w:eastAsia="黑体" w:hAnsi="黑体"/>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4031532C"/>
    <w:multiLevelType w:val="hybridMultilevel"/>
    <w:tmpl w:val="10E448C0"/>
    <w:lvl w:ilvl="0" w:tplc="7A1E34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7C2AF5"/>
    <w:multiLevelType w:val="multilevel"/>
    <w:tmpl w:val="5AB41562"/>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5B104158"/>
    <w:multiLevelType w:val="multilevel"/>
    <w:tmpl w:val="DDA234B2"/>
    <w:lvl w:ilvl="0">
      <w:start w:val="1"/>
      <w:numFmt w:val="upperLetter"/>
      <w:pStyle w:val="11"/>
      <w:lvlText w:val="附录%1"/>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992" w:hanging="567"/>
      </w:pPr>
    </w:lvl>
    <w:lvl w:ilvl="2">
      <w:start w:val="1"/>
      <w:numFmt w:val="decimal"/>
      <w:pStyle w:val="30"/>
      <w:lvlText w:val="%1.%2.%3"/>
      <w:lvlJc w:val="left"/>
      <w:pPr>
        <w:ind w:left="1418" w:hanging="567"/>
      </w:pPr>
      <w:rPr>
        <w:rFonts w:ascii="黑体" w:eastAsia="黑体" w:hAnsi="黑体"/>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60626082"/>
    <w:multiLevelType w:val="hybridMultilevel"/>
    <w:tmpl w:val="ACC0C774"/>
    <w:lvl w:ilvl="0" w:tplc="402E92E0">
      <w:start w:val="1"/>
      <w:numFmt w:val="lowerLetter"/>
      <w:pStyle w:val="40"/>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6260FA"/>
    <w:multiLevelType w:val="multilevel"/>
    <w:tmpl w:val="49128CBC"/>
    <w:lvl w:ilvl="0">
      <w:start w:val="1"/>
      <w:numFmt w:val="decimal"/>
      <w:pStyle w:val="a0"/>
      <w:suff w:val="nothing"/>
      <w:lvlText w:val="表%1　"/>
      <w:lvlJc w:val="left"/>
      <w:pPr>
        <w:ind w:left="3675" w:firstLine="0"/>
      </w:pPr>
      <w:rPr>
        <w:rFonts w:ascii="黑体" w:eastAsia="黑体" w:hAnsi="Times New Roman" w:hint="eastAsia"/>
        <w:b w:val="0"/>
        <w:i w:val="0"/>
        <w:color w:val="000000"/>
        <w:sz w:val="21"/>
      </w:rPr>
    </w:lvl>
    <w:lvl w:ilvl="1">
      <w:start w:val="1"/>
      <w:numFmt w:val="decimal"/>
      <w:lvlText w:val="%1.%2"/>
      <w:lvlJc w:val="left"/>
      <w:pPr>
        <w:tabs>
          <w:tab w:val="num" w:pos="887"/>
        </w:tabs>
        <w:ind w:left="887" w:hanging="567"/>
      </w:pPr>
      <w:rPr>
        <w:rFonts w:hint="eastAsia"/>
      </w:rPr>
    </w:lvl>
    <w:lvl w:ilvl="2">
      <w:start w:val="1"/>
      <w:numFmt w:val="decimal"/>
      <w:lvlText w:val="%1.%2.%3"/>
      <w:lvlJc w:val="left"/>
      <w:pPr>
        <w:tabs>
          <w:tab w:val="num" w:pos="1313"/>
        </w:tabs>
        <w:ind w:left="1313" w:hanging="567"/>
      </w:pPr>
      <w:rPr>
        <w:rFonts w:hint="eastAsia"/>
      </w:rPr>
    </w:lvl>
    <w:lvl w:ilvl="3">
      <w:start w:val="1"/>
      <w:numFmt w:val="decimal"/>
      <w:lvlText w:val="%1.%2.%3.%4"/>
      <w:lvlJc w:val="left"/>
      <w:pPr>
        <w:tabs>
          <w:tab w:val="num" w:pos="1879"/>
        </w:tabs>
        <w:ind w:left="1879" w:hanging="708"/>
      </w:pPr>
      <w:rPr>
        <w:rFonts w:hint="eastAsia"/>
      </w:rPr>
    </w:lvl>
    <w:lvl w:ilvl="4">
      <w:start w:val="1"/>
      <w:numFmt w:val="decimal"/>
      <w:lvlText w:val="%1.%2.%3.%4.%5"/>
      <w:lvlJc w:val="left"/>
      <w:pPr>
        <w:tabs>
          <w:tab w:val="num" w:pos="2446"/>
        </w:tabs>
        <w:ind w:left="2446" w:hanging="850"/>
      </w:pPr>
      <w:rPr>
        <w:rFonts w:hint="eastAsia"/>
      </w:rPr>
    </w:lvl>
    <w:lvl w:ilvl="5">
      <w:start w:val="1"/>
      <w:numFmt w:val="decimal"/>
      <w:lvlText w:val="%1.%2.%3.%4.%5.%6"/>
      <w:lvlJc w:val="left"/>
      <w:pPr>
        <w:tabs>
          <w:tab w:val="num" w:pos="3155"/>
        </w:tabs>
        <w:ind w:left="3155" w:hanging="1134"/>
      </w:pPr>
      <w:rPr>
        <w:rFonts w:hint="eastAsia"/>
      </w:rPr>
    </w:lvl>
    <w:lvl w:ilvl="6">
      <w:start w:val="1"/>
      <w:numFmt w:val="decimal"/>
      <w:lvlText w:val="%1.%2.%3.%4.%5.%6.%7"/>
      <w:lvlJc w:val="left"/>
      <w:pPr>
        <w:tabs>
          <w:tab w:val="num" w:pos="3722"/>
        </w:tabs>
        <w:ind w:left="3722" w:hanging="1276"/>
      </w:pPr>
      <w:rPr>
        <w:rFonts w:hint="eastAsia"/>
      </w:rPr>
    </w:lvl>
    <w:lvl w:ilvl="7">
      <w:start w:val="1"/>
      <w:numFmt w:val="decimal"/>
      <w:lvlText w:val="%1.%2.%3.%4.%5.%6.%7.%8"/>
      <w:lvlJc w:val="left"/>
      <w:pPr>
        <w:tabs>
          <w:tab w:val="num" w:pos="4289"/>
        </w:tabs>
        <w:ind w:left="4289" w:hanging="1418"/>
      </w:pPr>
      <w:rPr>
        <w:rFonts w:hint="eastAsia"/>
      </w:rPr>
    </w:lvl>
    <w:lvl w:ilvl="8">
      <w:start w:val="1"/>
      <w:numFmt w:val="decimal"/>
      <w:lvlText w:val="%1.%2.%3.%4.%5.%6.%7.%8.%9"/>
      <w:lvlJc w:val="left"/>
      <w:pPr>
        <w:tabs>
          <w:tab w:val="num" w:pos="4997"/>
        </w:tabs>
        <w:ind w:left="4997" w:hanging="1700"/>
      </w:pPr>
      <w:rPr>
        <w:rFonts w:hint="eastAsia"/>
      </w:rPr>
    </w:lvl>
  </w:abstractNum>
  <w:abstractNum w:abstractNumId="8">
    <w:nsid w:val="657D3FBC"/>
    <w:multiLevelType w:val="multilevel"/>
    <w:tmpl w:val="95FA0F16"/>
    <w:lvl w:ilvl="0">
      <w:start w:val="1"/>
      <w:numFmt w:val="upperLetter"/>
      <w:pStyle w:val="a1"/>
      <w:suff w:val="nothing"/>
      <w:lvlText w:val="附　录　%1"/>
      <w:lvlJc w:val="left"/>
      <w:pPr>
        <w:ind w:left="4679"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4679"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4679" w:firstLine="0"/>
      </w:pPr>
      <w:rPr>
        <w:rFonts w:ascii="黑体" w:eastAsia="黑体" w:hAnsi="Times New Roman" w:hint="eastAsia"/>
        <w:b w:val="0"/>
        <w:i w:val="0"/>
        <w:sz w:val="21"/>
      </w:rPr>
    </w:lvl>
    <w:lvl w:ilvl="3">
      <w:start w:val="1"/>
      <w:numFmt w:val="decimal"/>
      <w:pStyle w:val="a4"/>
      <w:suff w:val="nothing"/>
      <w:lvlText w:val="%1.%2.%3.%4　"/>
      <w:lvlJc w:val="left"/>
      <w:pPr>
        <w:ind w:left="4821" w:firstLine="0"/>
      </w:pPr>
      <w:rPr>
        <w:rFonts w:ascii="黑体" w:eastAsia="黑体" w:hAnsi="Times New Roman" w:hint="eastAsia"/>
        <w:b w:val="0"/>
        <w:i w:val="0"/>
        <w:sz w:val="21"/>
      </w:rPr>
    </w:lvl>
    <w:lvl w:ilvl="4">
      <w:start w:val="1"/>
      <w:numFmt w:val="decimal"/>
      <w:pStyle w:val="a5"/>
      <w:suff w:val="nothing"/>
      <w:lvlText w:val="%1.%2.%3.%4.%5　"/>
      <w:lvlJc w:val="left"/>
      <w:pPr>
        <w:ind w:left="4679" w:firstLine="0"/>
      </w:pPr>
      <w:rPr>
        <w:rFonts w:ascii="黑体" w:eastAsia="黑体" w:hAnsi="Times New Roman" w:hint="eastAsia"/>
        <w:b w:val="0"/>
        <w:i w:val="0"/>
        <w:sz w:val="21"/>
      </w:rPr>
    </w:lvl>
    <w:lvl w:ilvl="5">
      <w:start w:val="1"/>
      <w:numFmt w:val="decimal"/>
      <w:pStyle w:val="a6"/>
      <w:suff w:val="nothing"/>
      <w:lvlText w:val="%1.%2.%3.%4.%5.%6　"/>
      <w:lvlJc w:val="left"/>
      <w:pPr>
        <w:ind w:left="4679" w:firstLine="0"/>
      </w:pPr>
      <w:rPr>
        <w:rFonts w:ascii="黑体" w:eastAsia="黑体" w:hAnsi="Times New Roman" w:hint="eastAsia"/>
        <w:b w:val="0"/>
        <w:i w:val="0"/>
        <w:sz w:val="21"/>
      </w:rPr>
    </w:lvl>
    <w:lvl w:ilvl="6">
      <w:start w:val="1"/>
      <w:numFmt w:val="decimal"/>
      <w:pStyle w:val="a7"/>
      <w:suff w:val="nothing"/>
      <w:lvlText w:val="%1.%2.%3.%4.%5.%6.%7　"/>
      <w:lvlJc w:val="left"/>
      <w:pPr>
        <w:ind w:left="4679" w:firstLine="0"/>
      </w:pPr>
      <w:rPr>
        <w:rFonts w:ascii="黑体" w:eastAsia="黑体" w:hAnsi="Times New Roman" w:hint="eastAsia"/>
        <w:b w:val="0"/>
        <w:i w:val="0"/>
        <w:sz w:val="21"/>
      </w:rPr>
    </w:lvl>
    <w:lvl w:ilvl="7">
      <w:start w:val="1"/>
      <w:numFmt w:val="decimal"/>
      <w:lvlText w:val="%1.%2.%3.%4.%5.%6.%7.%8"/>
      <w:lvlJc w:val="left"/>
      <w:pPr>
        <w:tabs>
          <w:tab w:val="num" w:pos="9073"/>
        </w:tabs>
        <w:ind w:left="9073" w:hanging="1418"/>
      </w:pPr>
      <w:rPr>
        <w:rFonts w:hint="eastAsia"/>
      </w:rPr>
    </w:lvl>
    <w:lvl w:ilvl="8">
      <w:start w:val="1"/>
      <w:numFmt w:val="decimal"/>
      <w:lvlText w:val="%1.%2.%3.%4.%5.%6.%7.%8.%9"/>
      <w:lvlJc w:val="left"/>
      <w:pPr>
        <w:tabs>
          <w:tab w:val="num" w:pos="9781"/>
        </w:tabs>
        <w:ind w:left="9781" w:hanging="1700"/>
      </w:pPr>
      <w:rPr>
        <w:rFonts w:hint="eastAsia"/>
      </w:rPr>
    </w:lvl>
  </w:abstractNum>
  <w:abstractNum w:abstractNumId="9">
    <w:nsid w:val="6AA33829"/>
    <w:multiLevelType w:val="multilevel"/>
    <w:tmpl w:val="4B7E6E4C"/>
    <w:lvl w:ilvl="0">
      <w:start w:val="1"/>
      <w:numFmt w:val="decimal"/>
      <w:pStyle w:val="12"/>
      <w:lvlText w:val="图%1"/>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CEA2025"/>
    <w:multiLevelType w:val="multilevel"/>
    <w:tmpl w:val="4158195E"/>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a8"/>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9"/>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10"/>
  </w:num>
  <w:num w:numId="2">
    <w:abstractNumId w:val="7"/>
  </w:num>
  <w:num w:numId="3">
    <w:abstractNumId w:val="4"/>
  </w:num>
  <w:num w:numId="4">
    <w:abstractNumId w:val="9"/>
  </w:num>
  <w:num w:numId="5">
    <w:abstractNumId w:val="0"/>
  </w:num>
  <w:num w:numId="6">
    <w:abstractNumId w:val="8"/>
  </w:num>
  <w:num w:numId="7">
    <w:abstractNumId w:val="2"/>
  </w:num>
  <w:num w:numId="8">
    <w:abstractNumId w:val="5"/>
  </w:num>
  <w:num w:numId="9">
    <w:abstractNumId w:val="6"/>
  </w:num>
  <w:num w:numId="10">
    <w:abstractNumId w:val="3"/>
  </w:num>
  <w:num w:numId="11">
    <w:abstractNumId w:val="1"/>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B5"/>
    <w:rsid w:val="00010282"/>
    <w:rsid w:val="00022F4C"/>
    <w:rsid w:val="00026A67"/>
    <w:rsid w:val="00034770"/>
    <w:rsid w:val="00037D34"/>
    <w:rsid w:val="000412A7"/>
    <w:rsid w:val="000418BC"/>
    <w:rsid w:val="00044AB3"/>
    <w:rsid w:val="00051383"/>
    <w:rsid w:val="00051862"/>
    <w:rsid w:val="0006628D"/>
    <w:rsid w:val="00073A89"/>
    <w:rsid w:val="000765A0"/>
    <w:rsid w:val="000833D3"/>
    <w:rsid w:val="000B7029"/>
    <w:rsid w:val="000B7528"/>
    <w:rsid w:val="000C3BAD"/>
    <w:rsid w:val="000D3F15"/>
    <w:rsid w:val="000D58CD"/>
    <w:rsid w:val="000E22FA"/>
    <w:rsid w:val="000E5CBE"/>
    <w:rsid w:val="000F2B01"/>
    <w:rsid w:val="000F5B6C"/>
    <w:rsid w:val="000F638E"/>
    <w:rsid w:val="000F6CD7"/>
    <w:rsid w:val="0010024A"/>
    <w:rsid w:val="001038D0"/>
    <w:rsid w:val="001065C7"/>
    <w:rsid w:val="00111FB5"/>
    <w:rsid w:val="0011329B"/>
    <w:rsid w:val="00114134"/>
    <w:rsid w:val="00124362"/>
    <w:rsid w:val="00142E13"/>
    <w:rsid w:val="00152FFA"/>
    <w:rsid w:val="00156348"/>
    <w:rsid w:val="001648AF"/>
    <w:rsid w:val="00164C77"/>
    <w:rsid w:val="001674BF"/>
    <w:rsid w:val="001843DB"/>
    <w:rsid w:val="001958C6"/>
    <w:rsid w:val="001D134A"/>
    <w:rsid w:val="001D52F4"/>
    <w:rsid w:val="001D6233"/>
    <w:rsid w:val="001E1CB5"/>
    <w:rsid w:val="001E3488"/>
    <w:rsid w:val="001F27E2"/>
    <w:rsid w:val="001F32D3"/>
    <w:rsid w:val="002054D3"/>
    <w:rsid w:val="00207A17"/>
    <w:rsid w:val="0021166C"/>
    <w:rsid w:val="0021562B"/>
    <w:rsid w:val="00224CE6"/>
    <w:rsid w:val="00231313"/>
    <w:rsid w:val="002329F1"/>
    <w:rsid w:val="00235664"/>
    <w:rsid w:val="00235E21"/>
    <w:rsid w:val="00237E64"/>
    <w:rsid w:val="00246D18"/>
    <w:rsid w:val="00250670"/>
    <w:rsid w:val="00250BB2"/>
    <w:rsid w:val="002630EB"/>
    <w:rsid w:val="00265D54"/>
    <w:rsid w:val="00274E7C"/>
    <w:rsid w:val="002801FC"/>
    <w:rsid w:val="002868B2"/>
    <w:rsid w:val="00287A51"/>
    <w:rsid w:val="0029177A"/>
    <w:rsid w:val="002926CC"/>
    <w:rsid w:val="00295781"/>
    <w:rsid w:val="00295FDB"/>
    <w:rsid w:val="00296D56"/>
    <w:rsid w:val="002B2407"/>
    <w:rsid w:val="002B665A"/>
    <w:rsid w:val="002B7896"/>
    <w:rsid w:val="002B78D5"/>
    <w:rsid w:val="002C3BFB"/>
    <w:rsid w:val="002D0C99"/>
    <w:rsid w:val="002D335E"/>
    <w:rsid w:val="002D3A61"/>
    <w:rsid w:val="002D4E20"/>
    <w:rsid w:val="002E1FF1"/>
    <w:rsid w:val="002E4FAB"/>
    <w:rsid w:val="002E55ED"/>
    <w:rsid w:val="002E7A7E"/>
    <w:rsid w:val="002F1505"/>
    <w:rsid w:val="002F193B"/>
    <w:rsid w:val="002F2159"/>
    <w:rsid w:val="003051CB"/>
    <w:rsid w:val="003251F6"/>
    <w:rsid w:val="0032552B"/>
    <w:rsid w:val="00326223"/>
    <w:rsid w:val="00336E9C"/>
    <w:rsid w:val="003436BA"/>
    <w:rsid w:val="00360529"/>
    <w:rsid w:val="003639EC"/>
    <w:rsid w:val="003739EF"/>
    <w:rsid w:val="00390742"/>
    <w:rsid w:val="003924B3"/>
    <w:rsid w:val="00392755"/>
    <w:rsid w:val="00396FCE"/>
    <w:rsid w:val="003A0090"/>
    <w:rsid w:val="003B400E"/>
    <w:rsid w:val="003D0C45"/>
    <w:rsid w:val="003D73DD"/>
    <w:rsid w:val="003E1378"/>
    <w:rsid w:val="003E79F5"/>
    <w:rsid w:val="003F4B10"/>
    <w:rsid w:val="003F717E"/>
    <w:rsid w:val="00406C07"/>
    <w:rsid w:val="00413743"/>
    <w:rsid w:val="00414A3B"/>
    <w:rsid w:val="004328CE"/>
    <w:rsid w:val="004425CD"/>
    <w:rsid w:val="00442B59"/>
    <w:rsid w:val="0044335D"/>
    <w:rsid w:val="004552B9"/>
    <w:rsid w:val="00456AEC"/>
    <w:rsid w:val="0047084B"/>
    <w:rsid w:val="00486F7B"/>
    <w:rsid w:val="00486FB9"/>
    <w:rsid w:val="00490372"/>
    <w:rsid w:val="004954A5"/>
    <w:rsid w:val="004B1A41"/>
    <w:rsid w:val="004B4C24"/>
    <w:rsid w:val="004C4536"/>
    <w:rsid w:val="004E7583"/>
    <w:rsid w:val="004F12F6"/>
    <w:rsid w:val="004F1639"/>
    <w:rsid w:val="005007C4"/>
    <w:rsid w:val="005008BD"/>
    <w:rsid w:val="00506A16"/>
    <w:rsid w:val="0050749B"/>
    <w:rsid w:val="00507F70"/>
    <w:rsid w:val="00511C53"/>
    <w:rsid w:val="0052541D"/>
    <w:rsid w:val="00536173"/>
    <w:rsid w:val="00536577"/>
    <w:rsid w:val="005567BE"/>
    <w:rsid w:val="00577FE6"/>
    <w:rsid w:val="005966F6"/>
    <w:rsid w:val="005B25C6"/>
    <w:rsid w:val="005B49AA"/>
    <w:rsid w:val="005C6824"/>
    <w:rsid w:val="005D00EA"/>
    <w:rsid w:val="005F33BD"/>
    <w:rsid w:val="005F7029"/>
    <w:rsid w:val="0060148D"/>
    <w:rsid w:val="006027EB"/>
    <w:rsid w:val="00605C6F"/>
    <w:rsid w:val="006233DD"/>
    <w:rsid w:val="006368E6"/>
    <w:rsid w:val="0064239F"/>
    <w:rsid w:val="00646945"/>
    <w:rsid w:val="00664F03"/>
    <w:rsid w:val="00670870"/>
    <w:rsid w:val="00671A1C"/>
    <w:rsid w:val="006723E4"/>
    <w:rsid w:val="00674578"/>
    <w:rsid w:val="006766E5"/>
    <w:rsid w:val="006769A8"/>
    <w:rsid w:val="00676E51"/>
    <w:rsid w:val="00682DAC"/>
    <w:rsid w:val="006844A4"/>
    <w:rsid w:val="006947D9"/>
    <w:rsid w:val="00696471"/>
    <w:rsid w:val="006968D3"/>
    <w:rsid w:val="006A6E47"/>
    <w:rsid w:val="006B1FCD"/>
    <w:rsid w:val="006B4847"/>
    <w:rsid w:val="006C384A"/>
    <w:rsid w:val="006D624B"/>
    <w:rsid w:val="006E258A"/>
    <w:rsid w:val="006F15A3"/>
    <w:rsid w:val="006F1DFE"/>
    <w:rsid w:val="00701F4B"/>
    <w:rsid w:val="00702624"/>
    <w:rsid w:val="00702A12"/>
    <w:rsid w:val="007043AB"/>
    <w:rsid w:val="00721899"/>
    <w:rsid w:val="007252FA"/>
    <w:rsid w:val="007308F1"/>
    <w:rsid w:val="00735B2D"/>
    <w:rsid w:val="007511D3"/>
    <w:rsid w:val="007542F5"/>
    <w:rsid w:val="00761616"/>
    <w:rsid w:val="007635AE"/>
    <w:rsid w:val="00763B39"/>
    <w:rsid w:val="00783A9A"/>
    <w:rsid w:val="00793228"/>
    <w:rsid w:val="00793692"/>
    <w:rsid w:val="007A0EC4"/>
    <w:rsid w:val="007A288F"/>
    <w:rsid w:val="007A5038"/>
    <w:rsid w:val="007B231F"/>
    <w:rsid w:val="007B353B"/>
    <w:rsid w:val="007B3F06"/>
    <w:rsid w:val="007C765D"/>
    <w:rsid w:val="007D1073"/>
    <w:rsid w:val="007D7F3F"/>
    <w:rsid w:val="007E483D"/>
    <w:rsid w:val="007E4FC3"/>
    <w:rsid w:val="007E7686"/>
    <w:rsid w:val="007F5CC1"/>
    <w:rsid w:val="00801298"/>
    <w:rsid w:val="00803433"/>
    <w:rsid w:val="00811F33"/>
    <w:rsid w:val="008145A2"/>
    <w:rsid w:val="00815289"/>
    <w:rsid w:val="00821D49"/>
    <w:rsid w:val="00834E69"/>
    <w:rsid w:val="00837377"/>
    <w:rsid w:val="008456F9"/>
    <w:rsid w:val="008729C2"/>
    <w:rsid w:val="008A33B3"/>
    <w:rsid w:val="008A53A0"/>
    <w:rsid w:val="008A6F89"/>
    <w:rsid w:val="008C3321"/>
    <w:rsid w:val="008D1175"/>
    <w:rsid w:val="008D2600"/>
    <w:rsid w:val="008F02D7"/>
    <w:rsid w:val="008F088E"/>
    <w:rsid w:val="00904890"/>
    <w:rsid w:val="00914F8A"/>
    <w:rsid w:val="00917B3F"/>
    <w:rsid w:val="00921FD2"/>
    <w:rsid w:val="009330BC"/>
    <w:rsid w:val="0093513D"/>
    <w:rsid w:val="009409EF"/>
    <w:rsid w:val="009445E0"/>
    <w:rsid w:val="00947A32"/>
    <w:rsid w:val="009513B5"/>
    <w:rsid w:val="0097111A"/>
    <w:rsid w:val="00974008"/>
    <w:rsid w:val="009920DE"/>
    <w:rsid w:val="00994B6B"/>
    <w:rsid w:val="009978F0"/>
    <w:rsid w:val="009B4A91"/>
    <w:rsid w:val="009C21B6"/>
    <w:rsid w:val="009C2D8D"/>
    <w:rsid w:val="009C33B6"/>
    <w:rsid w:val="009C57D1"/>
    <w:rsid w:val="009C606F"/>
    <w:rsid w:val="009D11B9"/>
    <w:rsid w:val="009D7D4D"/>
    <w:rsid w:val="009E53D5"/>
    <w:rsid w:val="009E5601"/>
    <w:rsid w:val="009E57A7"/>
    <w:rsid w:val="009F7262"/>
    <w:rsid w:val="00A01D57"/>
    <w:rsid w:val="00A3110E"/>
    <w:rsid w:val="00A36E7D"/>
    <w:rsid w:val="00A447E7"/>
    <w:rsid w:val="00A454B1"/>
    <w:rsid w:val="00A46207"/>
    <w:rsid w:val="00A52406"/>
    <w:rsid w:val="00A5524A"/>
    <w:rsid w:val="00A572DE"/>
    <w:rsid w:val="00A60560"/>
    <w:rsid w:val="00A62EA0"/>
    <w:rsid w:val="00A67110"/>
    <w:rsid w:val="00A672E4"/>
    <w:rsid w:val="00A87A6D"/>
    <w:rsid w:val="00A918C3"/>
    <w:rsid w:val="00A9411C"/>
    <w:rsid w:val="00AA14E3"/>
    <w:rsid w:val="00AA3D6D"/>
    <w:rsid w:val="00AB218A"/>
    <w:rsid w:val="00AB5FBF"/>
    <w:rsid w:val="00AD4AE3"/>
    <w:rsid w:val="00AE2CB8"/>
    <w:rsid w:val="00AF484E"/>
    <w:rsid w:val="00AF4938"/>
    <w:rsid w:val="00AF6852"/>
    <w:rsid w:val="00AF7C1D"/>
    <w:rsid w:val="00B01CD9"/>
    <w:rsid w:val="00B03B82"/>
    <w:rsid w:val="00B05B61"/>
    <w:rsid w:val="00B1399B"/>
    <w:rsid w:val="00B154F3"/>
    <w:rsid w:val="00B17B71"/>
    <w:rsid w:val="00B267A3"/>
    <w:rsid w:val="00B278C0"/>
    <w:rsid w:val="00B4023B"/>
    <w:rsid w:val="00B4308F"/>
    <w:rsid w:val="00B4477C"/>
    <w:rsid w:val="00B50214"/>
    <w:rsid w:val="00B82BB3"/>
    <w:rsid w:val="00B85F56"/>
    <w:rsid w:val="00B9074E"/>
    <w:rsid w:val="00B934D1"/>
    <w:rsid w:val="00BA7169"/>
    <w:rsid w:val="00BB3781"/>
    <w:rsid w:val="00BC794B"/>
    <w:rsid w:val="00BF7604"/>
    <w:rsid w:val="00C00233"/>
    <w:rsid w:val="00C05A44"/>
    <w:rsid w:val="00C14A2D"/>
    <w:rsid w:val="00C15A91"/>
    <w:rsid w:val="00C16B1D"/>
    <w:rsid w:val="00C31115"/>
    <w:rsid w:val="00C47391"/>
    <w:rsid w:val="00C477BC"/>
    <w:rsid w:val="00C52E19"/>
    <w:rsid w:val="00C558ED"/>
    <w:rsid w:val="00C566B0"/>
    <w:rsid w:val="00C64E73"/>
    <w:rsid w:val="00C66933"/>
    <w:rsid w:val="00C75563"/>
    <w:rsid w:val="00C8257E"/>
    <w:rsid w:val="00C833D8"/>
    <w:rsid w:val="00C86FCE"/>
    <w:rsid w:val="00C919AF"/>
    <w:rsid w:val="00CA4D53"/>
    <w:rsid w:val="00CA5268"/>
    <w:rsid w:val="00CB6639"/>
    <w:rsid w:val="00CC30A9"/>
    <w:rsid w:val="00CC4551"/>
    <w:rsid w:val="00CD0F3D"/>
    <w:rsid w:val="00CD3BE7"/>
    <w:rsid w:val="00CD3C87"/>
    <w:rsid w:val="00CD4BF3"/>
    <w:rsid w:val="00CF60B4"/>
    <w:rsid w:val="00D0441B"/>
    <w:rsid w:val="00D21B54"/>
    <w:rsid w:val="00D23F2F"/>
    <w:rsid w:val="00D24078"/>
    <w:rsid w:val="00D33E1D"/>
    <w:rsid w:val="00D35BC3"/>
    <w:rsid w:val="00D4338A"/>
    <w:rsid w:val="00D5118D"/>
    <w:rsid w:val="00D55D51"/>
    <w:rsid w:val="00D5605E"/>
    <w:rsid w:val="00D5785B"/>
    <w:rsid w:val="00D60C99"/>
    <w:rsid w:val="00D62F39"/>
    <w:rsid w:val="00D7019F"/>
    <w:rsid w:val="00D71608"/>
    <w:rsid w:val="00D7350B"/>
    <w:rsid w:val="00D75B22"/>
    <w:rsid w:val="00D7614E"/>
    <w:rsid w:val="00D9029F"/>
    <w:rsid w:val="00D9285E"/>
    <w:rsid w:val="00D938DF"/>
    <w:rsid w:val="00D953D6"/>
    <w:rsid w:val="00D9650E"/>
    <w:rsid w:val="00DA2106"/>
    <w:rsid w:val="00DA60C6"/>
    <w:rsid w:val="00DB34CA"/>
    <w:rsid w:val="00DB5B60"/>
    <w:rsid w:val="00DB6157"/>
    <w:rsid w:val="00DB792A"/>
    <w:rsid w:val="00DD2F2E"/>
    <w:rsid w:val="00DE01BF"/>
    <w:rsid w:val="00DF1E75"/>
    <w:rsid w:val="00E04351"/>
    <w:rsid w:val="00E12CD8"/>
    <w:rsid w:val="00E14F49"/>
    <w:rsid w:val="00E1548C"/>
    <w:rsid w:val="00E31741"/>
    <w:rsid w:val="00E32F02"/>
    <w:rsid w:val="00E422F1"/>
    <w:rsid w:val="00E52B63"/>
    <w:rsid w:val="00E53E3A"/>
    <w:rsid w:val="00E54037"/>
    <w:rsid w:val="00E5797F"/>
    <w:rsid w:val="00E76326"/>
    <w:rsid w:val="00E8002D"/>
    <w:rsid w:val="00E8137B"/>
    <w:rsid w:val="00E830D2"/>
    <w:rsid w:val="00E854D7"/>
    <w:rsid w:val="00E91E57"/>
    <w:rsid w:val="00E92869"/>
    <w:rsid w:val="00E949AD"/>
    <w:rsid w:val="00E96CC4"/>
    <w:rsid w:val="00EA02F0"/>
    <w:rsid w:val="00EA230B"/>
    <w:rsid w:val="00EB1A76"/>
    <w:rsid w:val="00EB484A"/>
    <w:rsid w:val="00EB6939"/>
    <w:rsid w:val="00EC2FD6"/>
    <w:rsid w:val="00EC5E7C"/>
    <w:rsid w:val="00ED0157"/>
    <w:rsid w:val="00ED1B4A"/>
    <w:rsid w:val="00ED2F2D"/>
    <w:rsid w:val="00EE0D97"/>
    <w:rsid w:val="00EE7EB8"/>
    <w:rsid w:val="00EF6250"/>
    <w:rsid w:val="00F002B0"/>
    <w:rsid w:val="00F01A1C"/>
    <w:rsid w:val="00F03A60"/>
    <w:rsid w:val="00F04076"/>
    <w:rsid w:val="00F23744"/>
    <w:rsid w:val="00F30D22"/>
    <w:rsid w:val="00F3146A"/>
    <w:rsid w:val="00F32CFE"/>
    <w:rsid w:val="00F40E46"/>
    <w:rsid w:val="00F43663"/>
    <w:rsid w:val="00F443AC"/>
    <w:rsid w:val="00F50009"/>
    <w:rsid w:val="00F57572"/>
    <w:rsid w:val="00F605D8"/>
    <w:rsid w:val="00F63931"/>
    <w:rsid w:val="00F6580C"/>
    <w:rsid w:val="00F76303"/>
    <w:rsid w:val="00F8001F"/>
    <w:rsid w:val="00F83360"/>
    <w:rsid w:val="00F86473"/>
    <w:rsid w:val="00F90405"/>
    <w:rsid w:val="00F9443D"/>
    <w:rsid w:val="00F96C1A"/>
    <w:rsid w:val="00F97A40"/>
    <w:rsid w:val="00FA2024"/>
    <w:rsid w:val="00FA7393"/>
    <w:rsid w:val="00FB2AAA"/>
    <w:rsid w:val="00FC6F67"/>
    <w:rsid w:val="00FC7923"/>
    <w:rsid w:val="00FD344B"/>
    <w:rsid w:val="00FD43E5"/>
    <w:rsid w:val="00FE184D"/>
    <w:rsid w:val="00FE37A1"/>
    <w:rsid w:val="00FF11CD"/>
    <w:rsid w:val="00FF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D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793692"/>
    <w:pPr>
      <w:widowControl w:val="0"/>
      <w:jc w:val="both"/>
    </w:pPr>
  </w:style>
  <w:style w:type="paragraph" w:styleId="10">
    <w:name w:val="heading 1"/>
    <w:basedOn w:val="ab"/>
    <w:next w:val="aa"/>
    <w:link w:val="1Char"/>
    <w:qFormat/>
    <w:rsid w:val="00F6580C"/>
    <w:pPr>
      <w:widowControl/>
      <w:numPr>
        <w:numId w:val="7"/>
      </w:numPr>
      <w:adjustRightInd w:val="0"/>
      <w:snapToGrid w:val="0"/>
      <w:spacing w:beforeLines="100" w:before="312" w:afterLines="100" w:after="312" w:line="320" w:lineRule="exact"/>
      <w:ind w:left="420" w:hangingChars="200" w:hanging="420"/>
      <w:outlineLvl w:val="0"/>
    </w:pPr>
    <w:rPr>
      <w:rFonts w:ascii="黑体" w:eastAsia="黑体" w:hAnsi="Times New Roman" w:cs="黑体"/>
      <w:kern w:val="0"/>
      <w:szCs w:val="21"/>
    </w:rPr>
  </w:style>
  <w:style w:type="paragraph" w:styleId="2">
    <w:name w:val="heading 2"/>
    <w:basedOn w:val="10"/>
    <w:next w:val="aa"/>
    <w:link w:val="2Char"/>
    <w:unhideWhenUsed/>
    <w:qFormat/>
    <w:rsid w:val="001958C6"/>
    <w:pPr>
      <w:numPr>
        <w:ilvl w:val="1"/>
      </w:numPr>
      <w:spacing w:beforeLines="50" w:before="120" w:afterLines="50" w:after="120"/>
      <w:outlineLvl w:val="1"/>
    </w:pPr>
    <w:rPr>
      <w:snapToGrid w:val="0"/>
    </w:rPr>
  </w:style>
  <w:style w:type="paragraph" w:styleId="3">
    <w:name w:val="heading 3"/>
    <w:basedOn w:val="2"/>
    <w:next w:val="aa"/>
    <w:link w:val="3Char"/>
    <w:unhideWhenUsed/>
    <w:qFormat/>
    <w:rsid w:val="00BA7169"/>
    <w:pPr>
      <w:numPr>
        <w:ilvl w:val="2"/>
      </w:numPr>
      <w:outlineLvl w:val="2"/>
    </w:pPr>
  </w:style>
  <w:style w:type="paragraph" w:styleId="40">
    <w:name w:val="heading 4"/>
    <w:basedOn w:val="ab"/>
    <w:next w:val="aa"/>
    <w:link w:val="4Char"/>
    <w:unhideWhenUsed/>
    <w:qFormat/>
    <w:rsid w:val="00D24078"/>
    <w:pPr>
      <w:numPr>
        <w:numId w:val="9"/>
      </w:numPr>
      <w:adjustRightInd w:val="0"/>
      <w:snapToGrid w:val="0"/>
      <w:spacing w:line="320" w:lineRule="exact"/>
      <w:ind w:firstLineChars="0" w:firstLine="0"/>
      <w:outlineLvl w:val="3"/>
    </w:pPr>
    <w:rPr>
      <w:rFonts w:asciiTheme="minorEastAsia" w:hAnsiTheme="minorEastAsi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text"/>
    <w:basedOn w:val="aa"/>
    <w:link w:val="Char"/>
    <w:unhideWhenUsed/>
    <w:rsid w:val="00111FB5"/>
    <w:pPr>
      <w:jc w:val="left"/>
    </w:pPr>
  </w:style>
  <w:style w:type="character" w:customStyle="1" w:styleId="Char">
    <w:name w:val="批注文字 Char"/>
    <w:basedOn w:val="ac"/>
    <w:link w:val="af"/>
    <w:rsid w:val="00111FB5"/>
  </w:style>
  <w:style w:type="paragraph" w:styleId="af0">
    <w:name w:val="annotation subject"/>
    <w:basedOn w:val="af"/>
    <w:next w:val="af"/>
    <w:link w:val="Char0"/>
    <w:unhideWhenUsed/>
    <w:rsid w:val="00111FB5"/>
    <w:rPr>
      <w:b/>
      <w:bCs/>
    </w:rPr>
  </w:style>
  <w:style w:type="character" w:customStyle="1" w:styleId="Char0">
    <w:name w:val="批注主题 Char"/>
    <w:basedOn w:val="Char"/>
    <w:link w:val="af0"/>
    <w:rsid w:val="00111FB5"/>
    <w:rPr>
      <w:b/>
      <w:bCs/>
    </w:rPr>
  </w:style>
  <w:style w:type="character" w:customStyle="1" w:styleId="1Char">
    <w:name w:val="标题 1 Char"/>
    <w:basedOn w:val="ac"/>
    <w:link w:val="10"/>
    <w:rsid w:val="00F6580C"/>
    <w:rPr>
      <w:rFonts w:ascii="黑体" w:eastAsia="黑体" w:hAnsi="Times New Roman" w:cs="黑体"/>
      <w:kern w:val="0"/>
      <w:szCs w:val="21"/>
    </w:rPr>
  </w:style>
  <w:style w:type="character" w:customStyle="1" w:styleId="2Char">
    <w:name w:val="标题 2 Char"/>
    <w:basedOn w:val="ac"/>
    <w:link w:val="2"/>
    <w:rsid w:val="001958C6"/>
    <w:rPr>
      <w:rFonts w:ascii="黑体" w:eastAsia="黑体" w:hAnsi="Times New Roman" w:cs="黑体"/>
      <w:snapToGrid w:val="0"/>
      <w:kern w:val="0"/>
      <w:szCs w:val="21"/>
    </w:rPr>
  </w:style>
  <w:style w:type="character" w:customStyle="1" w:styleId="3Char">
    <w:name w:val="标题 3 Char"/>
    <w:basedOn w:val="ac"/>
    <w:link w:val="3"/>
    <w:rsid w:val="00BA7169"/>
    <w:rPr>
      <w:rFonts w:ascii="黑体" w:eastAsia="黑体" w:hAnsi="Times New Roman" w:cs="黑体"/>
      <w:snapToGrid w:val="0"/>
      <w:kern w:val="0"/>
      <w:szCs w:val="21"/>
    </w:rPr>
  </w:style>
  <w:style w:type="character" w:customStyle="1" w:styleId="4Char">
    <w:name w:val="标题 4 Char"/>
    <w:basedOn w:val="ac"/>
    <w:link w:val="40"/>
    <w:rsid w:val="00D24078"/>
    <w:rPr>
      <w:rFonts w:asciiTheme="minorEastAsia" w:eastAsia="宋体" w:hAnsiTheme="minorEastAsia" w:cs="Times New Roman"/>
    </w:rPr>
  </w:style>
  <w:style w:type="numbering" w:customStyle="1" w:styleId="13">
    <w:name w:val="无列表1"/>
    <w:next w:val="ae"/>
    <w:uiPriority w:val="99"/>
    <w:semiHidden/>
    <w:unhideWhenUsed/>
    <w:rsid w:val="00111FB5"/>
  </w:style>
  <w:style w:type="table" w:styleId="af1">
    <w:name w:val="Table Grid"/>
    <w:basedOn w:val="ad"/>
    <w:rsid w:val="00111F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
    <w:name w:val="trans"/>
    <w:rsid w:val="00111FB5"/>
    <w:rPr>
      <w:rFonts w:cs="Times New Roman"/>
    </w:rPr>
  </w:style>
  <w:style w:type="paragraph" w:styleId="af2">
    <w:name w:val="header"/>
    <w:basedOn w:val="aa"/>
    <w:link w:val="Char1"/>
    <w:uiPriority w:val="99"/>
    <w:rsid w:val="00111FB5"/>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1">
    <w:name w:val="页眉 Char"/>
    <w:basedOn w:val="ac"/>
    <w:link w:val="af2"/>
    <w:uiPriority w:val="99"/>
    <w:rsid w:val="00111FB5"/>
    <w:rPr>
      <w:rFonts w:ascii="Times New Roman" w:eastAsia="宋体" w:hAnsi="Times New Roman" w:cs="Times New Roman"/>
      <w:sz w:val="18"/>
      <w:szCs w:val="18"/>
      <w:lang w:val="x-none" w:eastAsia="x-none"/>
    </w:rPr>
  </w:style>
  <w:style w:type="paragraph" w:styleId="af3">
    <w:name w:val="footer"/>
    <w:basedOn w:val="aa"/>
    <w:link w:val="Char2"/>
    <w:rsid w:val="00111FB5"/>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2">
    <w:name w:val="页脚 Char"/>
    <w:basedOn w:val="ac"/>
    <w:link w:val="af3"/>
    <w:rsid w:val="00111FB5"/>
    <w:rPr>
      <w:rFonts w:ascii="Times New Roman" w:eastAsia="宋体" w:hAnsi="Times New Roman" w:cs="Times New Roman"/>
      <w:sz w:val="18"/>
      <w:szCs w:val="18"/>
      <w:lang w:val="x-none" w:eastAsia="x-none"/>
    </w:rPr>
  </w:style>
  <w:style w:type="character" w:styleId="af4">
    <w:name w:val="Hyperlink"/>
    <w:rsid w:val="00111FB5"/>
    <w:rPr>
      <w:rFonts w:cs="Times New Roman"/>
      <w:color w:val="auto"/>
      <w:u w:val="single"/>
    </w:rPr>
  </w:style>
  <w:style w:type="paragraph" w:styleId="af5">
    <w:name w:val="Subtitle"/>
    <w:basedOn w:val="aa"/>
    <w:next w:val="aa"/>
    <w:link w:val="Char3"/>
    <w:qFormat/>
    <w:rsid w:val="00111FB5"/>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c"/>
    <w:link w:val="af5"/>
    <w:rsid w:val="00111FB5"/>
    <w:rPr>
      <w:rFonts w:ascii="Cambria" w:eastAsia="宋体" w:hAnsi="Cambria" w:cs="Times New Roman"/>
      <w:b/>
      <w:bCs/>
      <w:kern w:val="28"/>
      <w:sz w:val="32"/>
      <w:szCs w:val="32"/>
      <w:lang w:val="x-none" w:eastAsia="x-none"/>
    </w:rPr>
  </w:style>
  <w:style w:type="character" w:customStyle="1" w:styleId="Char4">
    <w:name w:val="段 Char"/>
    <w:link w:val="af6"/>
    <w:rsid w:val="00111FB5"/>
    <w:rPr>
      <w:rFonts w:ascii="宋体" w:eastAsia="Times New Roman"/>
      <w:noProof/>
      <w:szCs w:val="21"/>
    </w:rPr>
  </w:style>
  <w:style w:type="paragraph" w:customStyle="1" w:styleId="af7">
    <w:name w:val="一级条标题"/>
    <w:next w:val="aa"/>
    <w:rsid w:val="00111FB5"/>
    <w:pPr>
      <w:spacing w:beforeLines="50" w:afterLines="50"/>
      <w:outlineLvl w:val="2"/>
    </w:pPr>
    <w:rPr>
      <w:rFonts w:ascii="黑体" w:eastAsia="黑体" w:hAnsi="Times New Roman" w:cs="黑体"/>
      <w:kern w:val="0"/>
      <w:szCs w:val="21"/>
    </w:rPr>
  </w:style>
  <w:style w:type="paragraph" w:customStyle="1" w:styleId="af8">
    <w:name w:val="标准书脚_奇数页"/>
    <w:rsid w:val="00111FB5"/>
    <w:pPr>
      <w:spacing w:before="120"/>
      <w:ind w:right="198"/>
      <w:jc w:val="right"/>
    </w:pPr>
    <w:rPr>
      <w:rFonts w:ascii="宋体" w:eastAsia="宋体" w:hAnsi="Times New Roman" w:cs="宋体"/>
      <w:kern w:val="0"/>
      <w:sz w:val="18"/>
      <w:szCs w:val="18"/>
    </w:rPr>
  </w:style>
  <w:style w:type="paragraph" w:customStyle="1" w:styleId="a8">
    <w:name w:val="标准书眉_奇数页"/>
    <w:next w:val="aa"/>
    <w:rsid w:val="00111FB5"/>
    <w:pPr>
      <w:numPr>
        <w:ilvl w:val="1"/>
        <w:numId w:val="1"/>
      </w:numPr>
      <w:tabs>
        <w:tab w:val="center" w:pos="4154"/>
        <w:tab w:val="right" w:pos="8306"/>
      </w:tabs>
      <w:spacing w:after="220"/>
      <w:jc w:val="right"/>
    </w:pPr>
    <w:rPr>
      <w:rFonts w:ascii="黑体" w:eastAsia="黑体" w:hAnsi="Times New Roman" w:cs="黑体"/>
      <w:noProof/>
      <w:kern w:val="0"/>
      <w:szCs w:val="21"/>
    </w:rPr>
  </w:style>
  <w:style w:type="paragraph" w:customStyle="1" w:styleId="af9">
    <w:name w:val="章标题"/>
    <w:next w:val="aa"/>
    <w:rsid w:val="00111FB5"/>
    <w:pPr>
      <w:spacing w:beforeLines="100" w:afterLines="100"/>
      <w:jc w:val="both"/>
      <w:outlineLvl w:val="1"/>
    </w:pPr>
    <w:rPr>
      <w:rFonts w:ascii="黑体" w:eastAsia="黑体" w:hAnsi="Times New Roman" w:cs="黑体"/>
      <w:kern w:val="0"/>
      <w:szCs w:val="21"/>
    </w:rPr>
  </w:style>
  <w:style w:type="paragraph" w:customStyle="1" w:styleId="afa">
    <w:name w:val="二级条标题"/>
    <w:basedOn w:val="af7"/>
    <w:next w:val="aa"/>
    <w:rsid w:val="00111FB5"/>
    <w:pPr>
      <w:numPr>
        <w:ilvl w:val="2"/>
      </w:numPr>
      <w:spacing w:before="50" w:after="50"/>
      <w:ind w:left="360"/>
      <w:outlineLvl w:val="3"/>
    </w:pPr>
  </w:style>
  <w:style w:type="paragraph" w:customStyle="1" w:styleId="21">
    <w:name w:val="封面标准号2"/>
    <w:rsid w:val="00111FB5"/>
    <w:pPr>
      <w:framePr w:w="9140" w:h="1242" w:hRule="exact" w:hSpace="284" w:wrap="auto" w:vAnchor="page" w:hAnchor="page" w:x="1645" w:y="2910" w:anchorLock="1"/>
      <w:spacing w:before="357" w:line="280" w:lineRule="exact"/>
      <w:jc w:val="right"/>
    </w:pPr>
    <w:rPr>
      <w:rFonts w:ascii="黑体" w:eastAsia="黑体" w:hAnsi="Times New Roman" w:cs="黑体"/>
      <w:kern w:val="0"/>
      <w:sz w:val="28"/>
      <w:szCs w:val="28"/>
    </w:rPr>
  </w:style>
  <w:style w:type="paragraph" w:customStyle="1" w:styleId="afb">
    <w:name w:val="目次、标准名称标题"/>
    <w:basedOn w:val="aa"/>
    <w:next w:val="aa"/>
    <w:rsid w:val="00111FB5"/>
    <w:pPr>
      <w:keepNext/>
      <w:pageBreakBefore/>
      <w:widowControl/>
      <w:shd w:val="clear" w:color="FFFFFF" w:fill="FFFFFF"/>
      <w:spacing w:before="640" w:after="560" w:line="460" w:lineRule="exact"/>
      <w:jc w:val="center"/>
      <w:outlineLvl w:val="0"/>
    </w:pPr>
    <w:rPr>
      <w:rFonts w:ascii="黑体" w:eastAsia="黑体" w:hAnsi="Times New Roman" w:cs="黑体"/>
      <w:kern w:val="0"/>
      <w:sz w:val="32"/>
      <w:szCs w:val="32"/>
    </w:rPr>
  </w:style>
  <w:style w:type="paragraph" w:customStyle="1" w:styleId="afc">
    <w:name w:val="三级条标题"/>
    <w:basedOn w:val="afa"/>
    <w:next w:val="aa"/>
    <w:rsid w:val="00111FB5"/>
    <w:pPr>
      <w:numPr>
        <w:ilvl w:val="3"/>
      </w:numPr>
      <w:ind w:left="360"/>
      <w:outlineLvl w:val="4"/>
    </w:pPr>
  </w:style>
  <w:style w:type="paragraph" w:customStyle="1" w:styleId="a9">
    <w:name w:val="示例内容"/>
    <w:rsid w:val="00111FB5"/>
    <w:pPr>
      <w:numPr>
        <w:ilvl w:val="5"/>
        <w:numId w:val="1"/>
      </w:numPr>
      <w:ind w:firstLineChars="200" w:firstLine="200"/>
    </w:pPr>
    <w:rPr>
      <w:rFonts w:ascii="宋体" w:eastAsia="宋体" w:hAnsi="Times New Roman" w:cs="宋体"/>
      <w:noProof/>
      <w:kern w:val="0"/>
      <w:sz w:val="18"/>
      <w:szCs w:val="18"/>
    </w:rPr>
  </w:style>
  <w:style w:type="paragraph" w:customStyle="1" w:styleId="afd">
    <w:name w:val="数字编号列项（二级）"/>
    <w:rsid w:val="00111FB5"/>
    <w:pPr>
      <w:jc w:val="both"/>
    </w:pPr>
    <w:rPr>
      <w:rFonts w:ascii="宋体" w:eastAsia="宋体" w:hAnsi="Times New Roman" w:cs="宋体"/>
      <w:kern w:val="0"/>
      <w:szCs w:val="21"/>
    </w:rPr>
  </w:style>
  <w:style w:type="paragraph" w:customStyle="1" w:styleId="afe">
    <w:name w:val="四级条标题"/>
    <w:basedOn w:val="afc"/>
    <w:next w:val="aa"/>
    <w:rsid w:val="00111FB5"/>
    <w:pPr>
      <w:numPr>
        <w:ilvl w:val="5"/>
      </w:numPr>
      <w:ind w:left="360"/>
      <w:outlineLvl w:val="5"/>
    </w:pPr>
  </w:style>
  <w:style w:type="paragraph" w:customStyle="1" w:styleId="aff">
    <w:name w:val="标准称谓"/>
    <w:next w:val="aa"/>
    <w:rsid w:val="00111FB5"/>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48"/>
      <w:szCs w:val="48"/>
    </w:rPr>
  </w:style>
  <w:style w:type="paragraph" w:customStyle="1" w:styleId="aff0">
    <w:name w:val="标准书眉_偶数页"/>
    <w:basedOn w:val="a8"/>
    <w:next w:val="aa"/>
    <w:rsid w:val="00111FB5"/>
    <w:pPr>
      <w:jc w:val="left"/>
    </w:pPr>
  </w:style>
  <w:style w:type="paragraph" w:customStyle="1" w:styleId="aff1">
    <w:name w:val="标准书眉一"/>
    <w:rsid w:val="00111FB5"/>
    <w:pPr>
      <w:jc w:val="both"/>
    </w:pPr>
    <w:rPr>
      <w:rFonts w:ascii="Times New Roman" w:eastAsia="宋体" w:hAnsi="Times New Roman" w:cs="Times New Roman"/>
      <w:kern w:val="0"/>
      <w:sz w:val="20"/>
      <w:szCs w:val="20"/>
    </w:rPr>
  </w:style>
  <w:style w:type="character" w:customStyle="1" w:styleId="aff2">
    <w:name w:val="发布"/>
    <w:rsid w:val="00111FB5"/>
    <w:rPr>
      <w:rFonts w:ascii="黑体" w:eastAsia="黑体" w:cs="黑体"/>
      <w:spacing w:val="85"/>
      <w:w w:val="100"/>
      <w:position w:val="3"/>
      <w:sz w:val="28"/>
      <w:szCs w:val="28"/>
    </w:rPr>
  </w:style>
  <w:style w:type="paragraph" w:customStyle="1" w:styleId="aff3">
    <w:name w:val="发布部门"/>
    <w:next w:val="aa"/>
    <w:rsid w:val="00111FB5"/>
    <w:pPr>
      <w:framePr w:w="7938" w:h="1134" w:hRule="exact" w:hSpace="125" w:vSpace="181" w:wrap="auto" w:vAnchor="page" w:hAnchor="page" w:x="2150" w:y="14630" w:anchorLock="1"/>
      <w:jc w:val="center"/>
    </w:pPr>
    <w:rPr>
      <w:rFonts w:ascii="宋体" w:eastAsia="宋体" w:hAnsi="Times New Roman" w:cs="宋体"/>
      <w:b/>
      <w:bCs/>
      <w:spacing w:val="20"/>
      <w:w w:val="135"/>
      <w:kern w:val="0"/>
      <w:sz w:val="28"/>
      <w:szCs w:val="28"/>
    </w:rPr>
  </w:style>
  <w:style w:type="paragraph" w:customStyle="1" w:styleId="aff4">
    <w:name w:val="发布日期"/>
    <w:rsid w:val="00111FB5"/>
    <w:pPr>
      <w:framePr w:w="3997" w:h="471" w:hRule="exact" w:vSpace="181" w:wrap="auto" w:hAnchor="page" w:x="7089" w:y="14097" w:anchorLock="1"/>
    </w:pPr>
    <w:rPr>
      <w:rFonts w:ascii="Times New Roman" w:eastAsia="黑体" w:hAnsi="Times New Roman" w:cs="Times New Roman"/>
      <w:kern w:val="0"/>
      <w:sz w:val="28"/>
      <w:szCs w:val="28"/>
    </w:rPr>
  </w:style>
  <w:style w:type="paragraph" w:customStyle="1" w:styleId="aff5">
    <w:name w:val="封面标准名称"/>
    <w:rsid w:val="00111FB5"/>
    <w:pPr>
      <w:framePr w:w="9639" w:h="6917" w:hRule="exact" w:wrap="auto" w:vAnchor="page" w:hAnchor="page" w:xAlign="center" w:y="6408"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f6">
    <w:name w:val="封面标准文稿类别"/>
    <w:basedOn w:val="aa"/>
    <w:rsid w:val="00111FB5"/>
    <w:pPr>
      <w:framePr w:w="9639" w:h="6917" w:hRule="exact" w:wrap="auto" w:vAnchor="page" w:hAnchor="page" w:xAlign="center" w:y="6408" w:anchorLock="1"/>
      <w:spacing w:before="440" w:after="160"/>
      <w:jc w:val="center"/>
      <w:textAlignment w:val="center"/>
    </w:pPr>
    <w:rPr>
      <w:rFonts w:ascii="宋体" w:eastAsia="宋体" w:hAnsi="Times New Roman" w:cs="宋体"/>
      <w:kern w:val="0"/>
      <w:sz w:val="24"/>
      <w:szCs w:val="24"/>
    </w:rPr>
  </w:style>
  <w:style w:type="paragraph" w:customStyle="1" w:styleId="aff7">
    <w:name w:val="封面正文"/>
    <w:rsid w:val="00111FB5"/>
    <w:pPr>
      <w:jc w:val="both"/>
    </w:pPr>
    <w:rPr>
      <w:rFonts w:ascii="Times New Roman" w:eastAsia="宋体" w:hAnsi="Times New Roman" w:cs="Times New Roman"/>
      <w:kern w:val="0"/>
      <w:sz w:val="20"/>
      <w:szCs w:val="20"/>
    </w:rPr>
  </w:style>
  <w:style w:type="paragraph" w:customStyle="1" w:styleId="aff8">
    <w:name w:val="前言、引言标题"/>
    <w:next w:val="aa"/>
    <w:rsid w:val="00111FB5"/>
    <w:pPr>
      <w:keepNext/>
      <w:pageBreakBefore/>
      <w:shd w:val="clear" w:color="FFFFFF" w:fill="FFFFFF"/>
      <w:spacing w:before="640" w:after="560"/>
      <w:jc w:val="center"/>
      <w:outlineLvl w:val="0"/>
    </w:pPr>
    <w:rPr>
      <w:rFonts w:ascii="黑体" w:eastAsia="黑体" w:hAnsi="Times New Roman" w:cs="黑体"/>
      <w:kern w:val="0"/>
      <w:sz w:val="32"/>
      <w:szCs w:val="32"/>
    </w:rPr>
  </w:style>
  <w:style w:type="paragraph" w:customStyle="1" w:styleId="aff9">
    <w:name w:val="实施日期"/>
    <w:basedOn w:val="aff4"/>
    <w:rsid w:val="00111FB5"/>
    <w:pPr>
      <w:framePr w:wrap="auto" w:vAnchor="page" w:hAnchor="text"/>
      <w:jc w:val="right"/>
    </w:pPr>
  </w:style>
  <w:style w:type="paragraph" w:customStyle="1" w:styleId="affa">
    <w:name w:val="文献分类号"/>
    <w:rsid w:val="00111FB5"/>
    <w:pPr>
      <w:framePr w:hSpace="180" w:vSpace="180" w:wrap="auto" w:hAnchor="margin" w:y="1" w:anchorLock="1"/>
      <w:widowControl w:val="0"/>
      <w:textAlignment w:val="center"/>
    </w:pPr>
    <w:rPr>
      <w:rFonts w:ascii="黑体" w:eastAsia="黑体" w:hAnsi="Times New Roman" w:cs="黑体"/>
      <w:kern w:val="0"/>
      <w:szCs w:val="21"/>
    </w:rPr>
  </w:style>
  <w:style w:type="character" w:styleId="affb">
    <w:name w:val="page number"/>
    <w:rsid w:val="00111FB5"/>
    <w:rPr>
      <w:rFonts w:ascii="Times New Roman" w:eastAsia="宋体" w:hAnsi="Times New Roman" w:cs="Times New Roman"/>
      <w:sz w:val="18"/>
      <w:szCs w:val="18"/>
    </w:rPr>
  </w:style>
  <w:style w:type="paragraph" w:styleId="affc">
    <w:name w:val="Balloon Text"/>
    <w:basedOn w:val="aa"/>
    <w:link w:val="Char5"/>
    <w:semiHidden/>
    <w:rsid w:val="00111FB5"/>
    <w:rPr>
      <w:rFonts w:ascii="Times New Roman" w:eastAsia="宋体" w:hAnsi="Times New Roman" w:cs="Times New Roman"/>
      <w:sz w:val="18"/>
      <w:szCs w:val="18"/>
      <w:lang w:val="x-none" w:eastAsia="x-none"/>
    </w:rPr>
  </w:style>
  <w:style w:type="character" w:customStyle="1" w:styleId="Char5">
    <w:name w:val="批注框文本 Char"/>
    <w:basedOn w:val="ac"/>
    <w:link w:val="affc"/>
    <w:semiHidden/>
    <w:rsid w:val="00111FB5"/>
    <w:rPr>
      <w:rFonts w:ascii="Times New Roman" w:eastAsia="宋体" w:hAnsi="Times New Roman" w:cs="Times New Roman"/>
      <w:sz w:val="18"/>
      <w:szCs w:val="18"/>
      <w:lang w:val="x-none" w:eastAsia="x-none"/>
    </w:rPr>
  </w:style>
  <w:style w:type="paragraph" w:styleId="affd">
    <w:name w:val="Plain Text"/>
    <w:basedOn w:val="aa"/>
    <w:link w:val="Char6"/>
    <w:rsid w:val="00111FB5"/>
    <w:rPr>
      <w:rFonts w:ascii="宋体" w:eastAsia="宋体" w:hAnsi="Courier New" w:cs="Times New Roman"/>
      <w:szCs w:val="20"/>
    </w:rPr>
  </w:style>
  <w:style w:type="character" w:customStyle="1" w:styleId="Char6">
    <w:name w:val="纯文本 Char"/>
    <w:basedOn w:val="ac"/>
    <w:link w:val="affd"/>
    <w:rsid w:val="00111FB5"/>
    <w:rPr>
      <w:rFonts w:ascii="宋体" w:eastAsia="宋体" w:hAnsi="Courier New" w:cs="Times New Roman"/>
      <w:szCs w:val="20"/>
    </w:rPr>
  </w:style>
  <w:style w:type="paragraph" w:customStyle="1" w:styleId="CharCharCharCharCharCharCharCharCharCharCharCharChar">
    <w:name w:val="Char Char Char Char Char Char Char Char Char Char Char Char Char"/>
    <w:basedOn w:val="aa"/>
    <w:rsid w:val="00111FB5"/>
    <w:rPr>
      <w:rFonts w:ascii="Times New Roman" w:eastAsia="宋体" w:hAnsi="Times New Roman" w:cs="Times New Roman"/>
      <w:szCs w:val="20"/>
    </w:rPr>
  </w:style>
  <w:style w:type="paragraph" w:customStyle="1" w:styleId="af6">
    <w:name w:val="段"/>
    <w:link w:val="Char4"/>
    <w:rsid w:val="00111FB5"/>
    <w:pPr>
      <w:autoSpaceDE w:val="0"/>
      <w:autoSpaceDN w:val="0"/>
      <w:ind w:firstLineChars="200" w:firstLine="200"/>
      <w:jc w:val="both"/>
    </w:pPr>
    <w:rPr>
      <w:rFonts w:ascii="宋体" w:eastAsia="Times New Roman"/>
      <w:noProof/>
      <w:szCs w:val="21"/>
    </w:rPr>
  </w:style>
  <w:style w:type="paragraph" w:customStyle="1" w:styleId="affe">
    <w:name w:val="正文公式编号制表符"/>
    <w:basedOn w:val="af6"/>
    <w:next w:val="af6"/>
    <w:qFormat/>
    <w:rsid w:val="00111FB5"/>
    <w:pPr>
      <w:tabs>
        <w:tab w:val="center" w:pos="4201"/>
        <w:tab w:val="right" w:leader="dot" w:pos="9298"/>
      </w:tabs>
      <w:ind w:firstLineChars="0" w:firstLine="0"/>
    </w:pPr>
    <w:rPr>
      <w:rFonts w:eastAsia="宋体"/>
      <w:szCs w:val="20"/>
    </w:rPr>
  </w:style>
  <w:style w:type="paragraph" w:customStyle="1" w:styleId="Default">
    <w:name w:val="Default"/>
    <w:rsid w:val="00111FB5"/>
    <w:pPr>
      <w:widowControl w:val="0"/>
      <w:autoSpaceDE w:val="0"/>
      <w:autoSpaceDN w:val="0"/>
      <w:adjustRightInd w:val="0"/>
    </w:pPr>
    <w:rPr>
      <w:rFonts w:ascii="宋体" w:eastAsia="宋体" w:hAnsi="Times New Roman" w:cs="宋体"/>
      <w:color w:val="000000"/>
      <w:kern w:val="0"/>
      <w:sz w:val="24"/>
      <w:szCs w:val="24"/>
    </w:rPr>
  </w:style>
  <w:style w:type="paragraph" w:customStyle="1" w:styleId="a0">
    <w:name w:val="正文图标题"/>
    <w:next w:val="af6"/>
    <w:rsid w:val="00111FB5"/>
    <w:pPr>
      <w:numPr>
        <w:numId w:val="2"/>
      </w:numPr>
      <w:tabs>
        <w:tab w:val="num" w:pos="360"/>
      </w:tabs>
      <w:spacing w:beforeLines="50" w:before="156" w:afterLines="50" w:after="156"/>
      <w:ind w:left="0"/>
      <w:jc w:val="center"/>
    </w:pPr>
    <w:rPr>
      <w:rFonts w:ascii="黑体" w:eastAsia="黑体" w:hAnsi="Times New Roman" w:cs="Times New Roman"/>
      <w:kern w:val="0"/>
      <w:szCs w:val="20"/>
    </w:rPr>
  </w:style>
  <w:style w:type="paragraph" w:customStyle="1" w:styleId="a">
    <w:name w:val="其他发布日期"/>
    <w:basedOn w:val="aff4"/>
    <w:rsid w:val="00111FB5"/>
    <w:pPr>
      <w:framePr w:wrap="around" w:vAnchor="page" w:hAnchor="text" w:x="1419"/>
      <w:numPr>
        <w:numId w:val="3"/>
      </w:numPr>
    </w:pPr>
    <w:rPr>
      <w:szCs w:val="20"/>
    </w:rPr>
  </w:style>
  <w:style w:type="paragraph" w:styleId="14">
    <w:name w:val="toc 1"/>
    <w:basedOn w:val="aa"/>
    <w:next w:val="aa"/>
    <w:autoRedefine/>
    <w:semiHidden/>
    <w:rsid w:val="00111FB5"/>
    <w:pPr>
      <w:tabs>
        <w:tab w:val="left" w:pos="420"/>
        <w:tab w:val="right" w:leader="dot" w:pos="8302"/>
      </w:tabs>
      <w:adjustRightInd w:val="0"/>
      <w:snapToGrid w:val="0"/>
      <w:spacing w:before="120" w:after="120" w:line="420" w:lineRule="exact"/>
      <w:jc w:val="left"/>
    </w:pPr>
    <w:rPr>
      <w:rFonts w:ascii="宋体" w:eastAsia="宋体" w:hAnsi="宋体" w:cs="Times New Roman"/>
      <w:b/>
      <w:bCs/>
      <w:caps/>
      <w:noProof/>
      <w:sz w:val="24"/>
      <w:szCs w:val="24"/>
    </w:rPr>
  </w:style>
  <w:style w:type="paragraph" w:styleId="22">
    <w:name w:val="toc 2"/>
    <w:basedOn w:val="aa"/>
    <w:next w:val="aa"/>
    <w:autoRedefine/>
    <w:semiHidden/>
    <w:rsid w:val="00111FB5"/>
    <w:pPr>
      <w:ind w:leftChars="200" w:left="420"/>
    </w:pPr>
    <w:rPr>
      <w:rFonts w:ascii="Times New Roman" w:eastAsia="宋体" w:hAnsi="Times New Roman" w:cs="Times New Roman"/>
      <w:szCs w:val="21"/>
    </w:rPr>
  </w:style>
  <w:style w:type="paragraph" w:customStyle="1" w:styleId="afff">
    <w:name w:val="封面标准英文名称"/>
    <w:rsid w:val="00111FB5"/>
    <w:pPr>
      <w:widowControl w:val="0"/>
      <w:spacing w:before="370" w:line="400" w:lineRule="exact"/>
      <w:jc w:val="center"/>
    </w:pPr>
    <w:rPr>
      <w:rFonts w:ascii="Times New Roman" w:eastAsia="宋体" w:hAnsi="Times New Roman" w:cs="Times New Roman"/>
      <w:kern w:val="0"/>
      <w:sz w:val="28"/>
      <w:szCs w:val="20"/>
    </w:rPr>
  </w:style>
  <w:style w:type="paragraph" w:customStyle="1" w:styleId="afff0">
    <w:name w:val="节"/>
    <w:basedOn w:val="aa"/>
    <w:rsid w:val="00111FB5"/>
    <w:pPr>
      <w:spacing w:line="340" w:lineRule="exact"/>
    </w:pPr>
    <w:rPr>
      <w:rFonts w:ascii="黑体" w:eastAsia="黑体" w:hAnsi="宋体" w:cs="Times New Roman"/>
      <w:spacing w:val="4"/>
      <w:szCs w:val="21"/>
    </w:rPr>
  </w:style>
  <w:style w:type="paragraph" w:customStyle="1" w:styleId="Char7">
    <w:name w:val="Char"/>
    <w:basedOn w:val="aa"/>
    <w:rsid w:val="00111FB5"/>
    <w:pPr>
      <w:keepNext/>
      <w:keepLines/>
    </w:pPr>
    <w:rPr>
      <w:rFonts w:ascii="Times New Roman" w:eastAsia="仿宋_GB2312" w:hAnsi="Times New Roman" w:cs="Times New Roman"/>
      <w:szCs w:val="24"/>
    </w:rPr>
  </w:style>
  <w:style w:type="character" w:styleId="afff1">
    <w:name w:val="Strong"/>
    <w:uiPriority w:val="22"/>
    <w:qFormat/>
    <w:rsid w:val="008F02D7"/>
    <w:rPr>
      <w:rFonts w:ascii="黑体" w:eastAsia="黑体" w:hAnsi="黑体" w:cs="Times New Roman"/>
      <w:color w:val="000000"/>
      <w:sz w:val="32"/>
      <w:szCs w:val="32"/>
    </w:rPr>
  </w:style>
  <w:style w:type="character" w:customStyle="1" w:styleId="fontstyle01">
    <w:name w:val="fontstyle01"/>
    <w:rsid w:val="00111FB5"/>
    <w:rPr>
      <w:rFonts w:ascii="宋体" w:eastAsia="宋体" w:hAnsi="宋体" w:hint="eastAsia"/>
      <w:b w:val="0"/>
      <w:bCs w:val="0"/>
      <w:i w:val="0"/>
      <w:iCs w:val="0"/>
      <w:color w:val="000000"/>
      <w:sz w:val="22"/>
      <w:szCs w:val="22"/>
    </w:rPr>
  </w:style>
  <w:style w:type="paragraph" w:styleId="afff2">
    <w:name w:val="Date"/>
    <w:basedOn w:val="aa"/>
    <w:next w:val="aa"/>
    <w:link w:val="Char8"/>
    <w:rsid w:val="00111FB5"/>
    <w:pPr>
      <w:ind w:leftChars="2500" w:left="100"/>
    </w:pPr>
    <w:rPr>
      <w:rFonts w:ascii="Times New Roman" w:eastAsia="宋体" w:hAnsi="Times New Roman" w:cs="Times New Roman"/>
      <w:szCs w:val="21"/>
      <w:lang w:val="x-none" w:eastAsia="x-none"/>
    </w:rPr>
  </w:style>
  <w:style w:type="character" w:customStyle="1" w:styleId="Char8">
    <w:name w:val="日期 Char"/>
    <w:basedOn w:val="ac"/>
    <w:link w:val="afff2"/>
    <w:rsid w:val="00111FB5"/>
    <w:rPr>
      <w:rFonts w:ascii="Times New Roman" w:eastAsia="宋体" w:hAnsi="Times New Roman" w:cs="Times New Roman"/>
      <w:szCs w:val="21"/>
      <w:lang w:val="x-none" w:eastAsia="x-none"/>
    </w:rPr>
  </w:style>
  <w:style w:type="character" w:styleId="afff3">
    <w:name w:val="Emphasis"/>
    <w:uiPriority w:val="20"/>
    <w:qFormat/>
    <w:rsid w:val="00111FB5"/>
    <w:rPr>
      <w:i w:val="0"/>
      <w:iCs w:val="0"/>
      <w:color w:val="CC0000"/>
    </w:rPr>
  </w:style>
  <w:style w:type="character" w:styleId="afff4">
    <w:name w:val="annotation reference"/>
    <w:rsid w:val="00111FB5"/>
    <w:rPr>
      <w:sz w:val="21"/>
      <w:szCs w:val="21"/>
    </w:rPr>
  </w:style>
  <w:style w:type="paragraph" w:styleId="afff5">
    <w:name w:val="Normal (Web)"/>
    <w:basedOn w:val="aa"/>
    <w:uiPriority w:val="99"/>
    <w:unhideWhenUsed/>
    <w:rsid w:val="00111FB5"/>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a"/>
    <w:uiPriority w:val="99"/>
    <w:qFormat/>
    <w:rsid w:val="00111FB5"/>
    <w:pPr>
      <w:ind w:firstLineChars="200" w:firstLine="420"/>
    </w:pPr>
    <w:rPr>
      <w:rFonts w:ascii="Calibri" w:eastAsia="宋体" w:hAnsi="Calibri" w:cs="Times New Roman"/>
    </w:rPr>
  </w:style>
  <w:style w:type="paragraph" w:styleId="afff6">
    <w:name w:val="Revision"/>
    <w:hidden/>
    <w:uiPriority w:val="99"/>
    <w:semiHidden/>
    <w:rsid w:val="00111FB5"/>
    <w:rPr>
      <w:rFonts w:ascii="Times New Roman" w:eastAsia="宋体" w:hAnsi="Times New Roman" w:cs="Times New Roman"/>
      <w:szCs w:val="21"/>
    </w:rPr>
  </w:style>
  <w:style w:type="paragraph" w:customStyle="1" w:styleId="CharChar1">
    <w:name w:val="Char Char1"/>
    <w:basedOn w:val="aa"/>
    <w:rsid w:val="00111FB5"/>
    <w:pPr>
      <w:adjustRightInd w:val="0"/>
      <w:spacing w:line="360" w:lineRule="auto"/>
    </w:pPr>
    <w:rPr>
      <w:rFonts w:ascii="Times New Roman" w:eastAsia="宋体" w:hAnsi="Times New Roman" w:cs="Times New Roman"/>
      <w:kern w:val="0"/>
      <w:sz w:val="24"/>
      <w:szCs w:val="20"/>
    </w:rPr>
  </w:style>
  <w:style w:type="paragraph" w:customStyle="1" w:styleId="afff7">
    <w:name w:val="其他标准标志"/>
    <w:basedOn w:val="aa"/>
    <w:rsid w:val="00111FB5"/>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f8">
    <w:name w:val="五级条标题"/>
    <w:basedOn w:val="afe"/>
    <w:next w:val="af6"/>
    <w:rsid w:val="00111FB5"/>
    <w:pPr>
      <w:numPr>
        <w:ilvl w:val="0"/>
      </w:numPr>
      <w:ind w:left="360"/>
      <w:outlineLvl w:val="6"/>
    </w:pPr>
    <w:rPr>
      <w:rFonts w:cs="Times New Roman"/>
    </w:rPr>
  </w:style>
  <w:style w:type="paragraph" w:customStyle="1" w:styleId="afff9">
    <w:name w:val="字母编号列项（一级）"/>
    <w:rsid w:val="00111FB5"/>
    <w:pPr>
      <w:tabs>
        <w:tab w:val="num" w:pos="839"/>
      </w:tabs>
      <w:ind w:left="839" w:hanging="419"/>
      <w:jc w:val="both"/>
    </w:pPr>
    <w:rPr>
      <w:rFonts w:ascii="宋体" w:eastAsia="宋体" w:hAnsi="Times New Roman" w:cs="Times New Roman"/>
      <w:kern w:val="0"/>
      <w:szCs w:val="20"/>
    </w:rPr>
  </w:style>
  <w:style w:type="paragraph" w:customStyle="1" w:styleId="12">
    <w:name w:val="图题1"/>
    <w:next w:val="afffa"/>
    <w:link w:val="15"/>
    <w:qFormat/>
    <w:rsid w:val="00AE2CB8"/>
    <w:pPr>
      <w:numPr>
        <w:numId w:val="4"/>
      </w:numPr>
      <w:adjustRightInd w:val="0"/>
      <w:snapToGrid w:val="0"/>
      <w:spacing w:beforeLines="50" w:before="120" w:afterLines="50" w:after="120" w:line="320" w:lineRule="exact"/>
      <w:jc w:val="center"/>
    </w:pPr>
    <w:rPr>
      <w:rFonts w:ascii="黑体" w:eastAsia="黑体" w:hAnsi="黑体" w:cs="Times New Roman"/>
      <w:kern w:val="0"/>
      <w:szCs w:val="21"/>
    </w:rPr>
  </w:style>
  <w:style w:type="character" w:customStyle="1" w:styleId="15">
    <w:name w:val="图题1 字符"/>
    <w:basedOn w:val="ac"/>
    <w:link w:val="12"/>
    <w:rsid w:val="00AE2CB8"/>
    <w:rPr>
      <w:rFonts w:ascii="黑体" w:eastAsia="黑体" w:hAnsi="黑体" w:cs="Times New Roman"/>
      <w:kern w:val="0"/>
      <w:szCs w:val="21"/>
    </w:rPr>
  </w:style>
  <w:style w:type="paragraph" w:customStyle="1" w:styleId="1">
    <w:name w:val="表题1"/>
    <w:next w:val="afffa"/>
    <w:link w:val="16"/>
    <w:rsid w:val="00D7614E"/>
    <w:pPr>
      <w:widowControl w:val="0"/>
      <w:numPr>
        <w:numId w:val="5"/>
      </w:numPr>
      <w:adjustRightInd w:val="0"/>
      <w:snapToGrid w:val="0"/>
      <w:spacing w:line="320" w:lineRule="exact"/>
      <w:ind w:left="0" w:firstLine="0"/>
      <w:jc w:val="center"/>
    </w:pPr>
    <w:rPr>
      <w:rFonts w:ascii="黑体" w:eastAsia="黑体" w:hAnsi="黑体" w:cs="Times New Roman"/>
      <w:kern w:val="0"/>
      <w:sz w:val="20"/>
      <w:szCs w:val="21"/>
    </w:rPr>
  </w:style>
  <w:style w:type="character" w:customStyle="1" w:styleId="16">
    <w:name w:val="表题1 字符"/>
    <w:basedOn w:val="ac"/>
    <w:link w:val="1"/>
    <w:rsid w:val="00D7614E"/>
    <w:rPr>
      <w:rFonts w:ascii="黑体" w:eastAsia="黑体" w:hAnsi="黑体" w:cs="Times New Roman"/>
      <w:kern w:val="0"/>
      <w:sz w:val="20"/>
      <w:szCs w:val="21"/>
    </w:rPr>
  </w:style>
  <w:style w:type="paragraph" w:styleId="afffb">
    <w:name w:val="List"/>
    <w:basedOn w:val="aa"/>
    <w:rsid w:val="00111FB5"/>
    <w:pPr>
      <w:ind w:left="200" w:hangingChars="200" w:hanging="200"/>
      <w:contextualSpacing/>
    </w:pPr>
    <w:rPr>
      <w:rFonts w:ascii="Times New Roman" w:eastAsia="宋体" w:hAnsi="Times New Roman" w:cs="Times New Roman"/>
      <w:szCs w:val="21"/>
    </w:rPr>
  </w:style>
  <w:style w:type="paragraph" w:customStyle="1" w:styleId="31">
    <w:name w:val="样式3"/>
    <w:basedOn w:val="3"/>
    <w:link w:val="32"/>
    <w:qFormat/>
    <w:rsid w:val="008F02D7"/>
    <w:pPr>
      <w:ind w:left="630" w:hangingChars="300" w:hanging="630"/>
    </w:pPr>
    <w:rPr>
      <w:rFonts w:asciiTheme="minorEastAsia" w:eastAsiaTheme="minorEastAsia" w:hAnsiTheme="minorEastAsia"/>
    </w:rPr>
  </w:style>
  <w:style w:type="character" w:customStyle="1" w:styleId="32">
    <w:name w:val="样式3 字符"/>
    <w:basedOn w:val="3Char"/>
    <w:link w:val="31"/>
    <w:rsid w:val="008F02D7"/>
    <w:rPr>
      <w:rFonts w:asciiTheme="minorEastAsia" w:eastAsia="黑体" w:hAnsiTheme="minorEastAsia" w:cs="黑体"/>
      <w:snapToGrid w:val="0"/>
      <w:kern w:val="0"/>
      <w:szCs w:val="21"/>
    </w:rPr>
  </w:style>
  <w:style w:type="paragraph" w:customStyle="1" w:styleId="a1">
    <w:name w:val="附录标识"/>
    <w:basedOn w:val="aa"/>
    <w:next w:val="aa"/>
    <w:rsid w:val="00111FB5"/>
    <w:pPr>
      <w:keepNext/>
      <w:widowControl/>
      <w:numPr>
        <w:numId w:val="6"/>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二级条标题"/>
    <w:basedOn w:val="aa"/>
    <w:next w:val="aa"/>
    <w:rsid w:val="00111FB5"/>
    <w:pPr>
      <w:widowControl/>
      <w:numPr>
        <w:ilvl w:val="3"/>
        <w:numId w:val="6"/>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5">
    <w:name w:val="附录三级条标题"/>
    <w:basedOn w:val="a4"/>
    <w:next w:val="aa"/>
    <w:rsid w:val="00111FB5"/>
    <w:pPr>
      <w:numPr>
        <w:ilvl w:val="4"/>
      </w:numPr>
      <w:tabs>
        <w:tab w:val="num" w:pos="360"/>
      </w:tabs>
      <w:outlineLvl w:val="4"/>
    </w:pPr>
  </w:style>
  <w:style w:type="paragraph" w:customStyle="1" w:styleId="a6">
    <w:name w:val="附录四级条标题"/>
    <w:basedOn w:val="a5"/>
    <w:next w:val="aa"/>
    <w:rsid w:val="00111FB5"/>
    <w:pPr>
      <w:numPr>
        <w:ilvl w:val="5"/>
      </w:numPr>
      <w:tabs>
        <w:tab w:val="num" w:pos="360"/>
      </w:tabs>
      <w:outlineLvl w:val="5"/>
    </w:pPr>
  </w:style>
  <w:style w:type="paragraph" w:customStyle="1" w:styleId="a7">
    <w:name w:val="附录五级条标题"/>
    <w:basedOn w:val="a6"/>
    <w:next w:val="aa"/>
    <w:rsid w:val="00111FB5"/>
    <w:pPr>
      <w:numPr>
        <w:ilvl w:val="6"/>
      </w:numPr>
      <w:tabs>
        <w:tab w:val="num" w:pos="360"/>
      </w:tabs>
      <w:outlineLvl w:val="6"/>
    </w:pPr>
  </w:style>
  <w:style w:type="paragraph" w:customStyle="1" w:styleId="a2">
    <w:name w:val="附录章标题"/>
    <w:next w:val="aa"/>
    <w:rsid w:val="00111FB5"/>
    <w:pPr>
      <w:numPr>
        <w:ilvl w:val="1"/>
        <w:numId w:val="6"/>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3">
    <w:name w:val="附录一级条标题"/>
    <w:basedOn w:val="a2"/>
    <w:next w:val="aa"/>
    <w:rsid w:val="00111FB5"/>
    <w:pPr>
      <w:numPr>
        <w:ilvl w:val="2"/>
      </w:numPr>
      <w:autoSpaceDN w:val="0"/>
      <w:spacing w:beforeLines="50" w:afterLines="50"/>
      <w:outlineLvl w:val="2"/>
    </w:pPr>
  </w:style>
  <w:style w:type="paragraph" w:customStyle="1" w:styleId="11">
    <w:name w:val="附录1"/>
    <w:link w:val="17"/>
    <w:qFormat/>
    <w:rsid w:val="00BA7169"/>
    <w:pPr>
      <w:numPr>
        <w:numId w:val="8"/>
      </w:numPr>
      <w:tabs>
        <w:tab w:val="left" w:pos="567"/>
      </w:tabs>
      <w:adjustRightInd w:val="0"/>
      <w:snapToGrid w:val="0"/>
      <w:spacing w:afterLines="100" w:after="312" w:line="320" w:lineRule="exact"/>
      <w:ind w:left="0" w:firstLine="0"/>
      <w:jc w:val="center"/>
      <w:outlineLvl w:val="0"/>
    </w:pPr>
    <w:rPr>
      <w:rFonts w:ascii="黑体" w:eastAsia="黑体" w:hAnsi="Times New Roman" w:cs="黑体"/>
      <w:kern w:val="0"/>
      <w:szCs w:val="21"/>
    </w:rPr>
  </w:style>
  <w:style w:type="paragraph" w:customStyle="1" w:styleId="20">
    <w:name w:val="附录2"/>
    <w:basedOn w:val="11"/>
    <w:link w:val="23"/>
    <w:qFormat/>
    <w:rsid w:val="00A52406"/>
    <w:pPr>
      <w:widowControl w:val="0"/>
      <w:numPr>
        <w:ilvl w:val="1"/>
      </w:numPr>
      <w:spacing w:beforeLines="100" w:before="240" w:after="240"/>
      <w:ind w:left="0" w:firstLine="0"/>
      <w:jc w:val="left"/>
      <w:outlineLvl w:val="1"/>
    </w:pPr>
  </w:style>
  <w:style w:type="character" w:customStyle="1" w:styleId="17">
    <w:name w:val="附录1 字符"/>
    <w:basedOn w:val="1Char"/>
    <w:link w:val="11"/>
    <w:rsid w:val="00BA7169"/>
    <w:rPr>
      <w:rFonts w:ascii="黑体" w:eastAsia="黑体" w:hAnsi="Times New Roman" w:cs="黑体"/>
      <w:kern w:val="0"/>
      <w:szCs w:val="21"/>
    </w:rPr>
  </w:style>
  <w:style w:type="paragraph" w:customStyle="1" w:styleId="30">
    <w:name w:val="附录3"/>
    <w:basedOn w:val="20"/>
    <w:link w:val="33"/>
    <w:qFormat/>
    <w:rsid w:val="00BA7169"/>
    <w:pPr>
      <w:numPr>
        <w:ilvl w:val="2"/>
      </w:numPr>
      <w:tabs>
        <w:tab w:val="clear" w:pos="567"/>
        <w:tab w:val="left" w:pos="709"/>
      </w:tabs>
      <w:spacing w:beforeLines="0" w:before="0" w:afterLines="0" w:after="0"/>
      <w:ind w:left="0" w:firstLine="0"/>
      <w:outlineLvl w:val="9"/>
    </w:pPr>
    <w:rPr>
      <w:rFonts w:asciiTheme="minorEastAsia" w:eastAsiaTheme="minorEastAsia" w:hAnsiTheme="minorEastAsia" w:cs="仿宋_GB2312"/>
    </w:rPr>
  </w:style>
  <w:style w:type="character" w:customStyle="1" w:styleId="23">
    <w:name w:val="附录2 字符"/>
    <w:basedOn w:val="17"/>
    <w:link w:val="20"/>
    <w:rsid w:val="00A52406"/>
    <w:rPr>
      <w:rFonts w:ascii="黑体" w:eastAsia="黑体" w:hAnsi="Times New Roman" w:cs="黑体"/>
      <w:kern w:val="0"/>
      <w:szCs w:val="21"/>
    </w:rPr>
  </w:style>
  <w:style w:type="paragraph" w:customStyle="1" w:styleId="afffc">
    <w:name w:val="附录图"/>
    <w:link w:val="afffd"/>
    <w:qFormat/>
    <w:rsid w:val="00D71608"/>
    <w:pPr>
      <w:snapToGrid w:val="0"/>
      <w:spacing w:beforeLines="50" w:before="120" w:afterLines="50" w:after="120"/>
      <w:ind w:left="420" w:hanging="420"/>
      <w:jc w:val="center"/>
    </w:pPr>
    <w:rPr>
      <w:rFonts w:ascii="黑体" w:eastAsia="黑体" w:hAnsi="Times New Roman" w:cs="黑体"/>
      <w:kern w:val="0"/>
      <w:szCs w:val="21"/>
    </w:rPr>
  </w:style>
  <w:style w:type="character" w:customStyle="1" w:styleId="33">
    <w:name w:val="附录3 字符"/>
    <w:basedOn w:val="23"/>
    <w:link w:val="30"/>
    <w:rsid w:val="00BA7169"/>
    <w:rPr>
      <w:rFonts w:asciiTheme="minorEastAsia" w:eastAsia="黑体" w:hAnsiTheme="minorEastAsia" w:cs="仿宋_GB2312"/>
      <w:kern w:val="0"/>
      <w:szCs w:val="21"/>
    </w:rPr>
  </w:style>
  <w:style w:type="character" w:customStyle="1" w:styleId="afffd">
    <w:name w:val="附录图 字符"/>
    <w:basedOn w:val="15"/>
    <w:link w:val="afffc"/>
    <w:rsid w:val="00D71608"/>
    <w:rPr>
      <w:rFonts w:ascii="黑体" w:eastAsia="黑体" w:hAnsi="Times New Roman" w:cs="黑体"/>
      <w:kern w:val="0"/>
      <w:szCs w:val="21"/>
    </w:rPr>
  </w:style>
  <w:style w:type="paragraph" w:customStyle="1" w:styleId="afffe">
    <w:name w:val="其他发布部门"/>
    <w:basedOn w:val="aa"/>
    <w:rsid w:val="00D953D6"/>
    <w:pPr>
      <w:widowControl/>
      <w:spacing w:line="0" w:lineRule="atLeast"/>
      <w:jc w:val="center"/>
    </w:pPr>
    <w:rPr>
      <w:rFonts w:ascii="黑体" w:eastAsia="黑体" w:hAnsi="Times New Roman" w:cs="Times New Roman"/>
      <w:spacing w:val="20"/>
      <w:w w:val="135"/>
      <w:kern w:val="0"/>
      <w:sz w:val="28"/>
      <w:szCs w:val="20"/>
    </w:rPr>
  </w:style>
  <w:style w:type="paragraph" w:styleId="afffa">
    <w:name w:val="Body Text"/>
    <w:basedOn w:val="aa"/>
    <w:link w:val="Char9"/>
    <w:uiPriority w:val="99"/>
    <w:semiHidden/>
    <w:unhideWhenUsed/>
    <w:rsid w:val="00511C53"/>
    <w:pPr>
      <w:spacing w:after="120"/>
    </w:pPr>
  </w:style>
  <w:style w:type="character" w:customStyle="1" w:styleId="Char9">
    <w:name w:val="正文文本 Char"/>
    <w:basedOn w:val="ac"/>
    <w:link w:val="afffa"/>
    <w:uiPriority w:val="99"/>
    <w:semiHidden/>
    <w:rsid w:val="00511C53"/>
  </w:style>
  <w:style w:type="paragraph" w:customStyle="1" w:styleId="affff">
    <w:name w:val="表题"/>
    <w:basedOn w:val="1"/>
    <w:link w:val="affff0"/>
    <w:qFormat/>
    <w:rsid w:val="00AE2CB8"/>
    <w:pPr>
      <w:spacing w:beforeLines="50" w:before="120" w:afterLines="50" w:after="120"/>
    </w:pPr>
    <w:rPr>
      <w:sz w:val="21"/>
    </w:rPr>
  </w:style>
  <w:style w:type="character" w:customStyle="1" w:styleId="affff0">
    <w:name w:val="表题 字符"/>
    <w:basedOn w:val="16"/>
    <w:link w:val="affff"/>
    <w:rsid w:val="00AE2CB8"/>
    <w:rPr>
      <w:rFonts w:ascii="黑体" w:eastAsia="黑体" w:hAnsi="黑体" w:cs="Times New Roman"/>
      <w:kern w:val="0"/>
      <w:sz w:val="20"/>
      <w:szCs w:val="21"/>
    </w:rPr>
  </w:style>
  <w:style w:type="paragraph" w:customStyle="1" w:styleId="24">
    <w:name w:val="样式2"/>
    <w:basedOn w:val="2"/>
    <w:link w:val="25"/>
    <w:qFormat/>
    <w:rsid w:val="00B278C0"/>
    <w:pPr>
      <w:ind w:left="420" w:hanging="420"/>
    </w:pPr>
    <w:rPr>
      <w:rFonts w:ascii="宋体" w:eastAsia="宋体" w:hAnsi="宋体"/>
    </w:rPr>
  </w:style>
  <w:style w:type="paragraph" w:styleId="affff1">
    <w:name w:val="Title"/>
    <w:basedOn w:val="10"/>
    <w:next w:val="aa"/>
    <w:link w:val="Chara"/>
    <w:uiPriority w:val="10"/>
    <w:qFormat/>
    <w:rsid w:val="008F02D7"/>
    <w:pPr>
      <w:numPr>
        <w:numId w:val="0"/>
      </w:numPr>
      <w:spacing w:before="240" w:after="240"/>
      <w:ind w:left="420" w:hanging="420"/>
      <w:jc w:val="center"/>
    </w:pPr>
    <w:rPr>
      <w:rFonts w:hAnsi="黑体" w:cs="宋体"/>
      <w:bCs/>
      <w:color w:val="000000"/>
      <w:kern w:val="2"/>
      <w:sz w:val="32"/>
      <w:szCs w:val="32"/>
    </w:rPr>
  </w:style>
  <w:style w:type="character" w:customStyle="1" w:styleId="25">
    <w:name w:val="样式2 字符"/>
    <w:basedOn w:val="2Char"/>
    <w:link w:val="24"/>
    <w:rsid w:val="00B278C0"/>
    <w:rPr>
      <w:rFonts w:ascii="宋体" w:eastAsia="宋体" w:hAnsi="宋体" w:cs="黑体"/>
      <w:snapToGrid w:val="0"/>
      <w:kern w:val="0"/>
      <w:szCs w:val="21"/>
    </w:rPr>
  </w:style>
  <w:style w:type="character" w:customStyle="1" w:styleId="Chara">
    <w:name w:val="标题 Char"/>
    <w:basedOn w:val="ac"/>
    <w:link w:val="affff1"/>
    <w:uiPriority w:val="10"/>
    <w:rsid w:val="008F02D7"/>
    <w:rPr>
      <w:rFonts w:ascii="黑体" w:eastAsia="黑体" w:hAnsi="黑体" w:cs="宋体"/>
      <w:bCs/>
      <w:color w:val="000000"/>
      <w:sz w:val="32"/>
      <w:szCs w:val="32"/>
    </w:rPr>
  </w:style>
  <w:style w:type="paragraph" w:customStyle="1" w:styleId="4">
    <w:name w:val="样式4"/>
    <w:basedOn w:val="31"/>
    <w:link w:val="41"/>
    <w:qFormat/>
    <w:rsid w:val="00392755"/>
    <w:pPr>
      <w:numPr>
        <w:ilvl w:val="3"/>
      </w:numPr>
      <w:ind w:left="840" w:hangingChars="400" w:hanging="840"/>
    </w:pPr>
  </w:style>
  <w:style w:type="character" w:customStyle="1" w:styleId="41">
    <w:name w:val="样式4 字符"/>
    <w:basedOn w:val="32"/>
    <w:link w:val="4"/>
    <w:rsid w:val="00392755"/>
    <w:rPr>
      <w:rFonts w:asciiTheme="minorEastAsia" w:eastAsia="黑体" w:hAnsiTheme="minorEastAsia" w:cs="黑体"/>
      <w:snapToGrid w:val="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793692"/>
    <w:pPr>
      <w:widowControl w:val="0"/>
      <w:jc w:val="both"/>
    </w:pPr>
  </w:style>
  <w:style w:type="paragraph" w:styleId="10">
    <w:name w:val="heading 1"/>
    <w:basedOn w:val="ab"/>
    <w:next w:val="aa"/>
    <w:link w:val="1Char"/>
    <w:qFormat/>
    <w:rsid w:val="00F6580C"/>
    <w:pPr>
      <w:widowControl/>
      <w:numPr>
        <w:numId w:val="7"/>
      </w:numPr>
      <w:adjustRightInd w:val="0"/>
      <w:snapToGrid w:val="0"/>
      <w:spacing w:beforeLines="100" w:before="312" w:afterLines="100" w:after="312" w:line="320" w:lineRule="exact"/>
      <w:ind w:left="420" w:hangingChars="200" w:hanging="420"/>
      <w:outlineLvl w:val="0"/>
    </w:pPr>
    <w:rPr>
      <w:rFonts w:ascii="黑体" w:eastAsia="黑体" w:hAnsi="Times New Roman" w:cs="黑体"/>
      <w:kern w:val="0"/>
      <w:szCs w:val="21"/>
    </w:rPr>
  </w:style>
  <w:style w:type="paragraph" w:styleId="2">
    <w:name w:val="heading 2"/>
    <w:basedOn w:val="10"/>
    <w:next w:val="aa"/>
    <w:link w:val="2Char"/>
    <w:unhideWhenUsed/>
    <w:qFormat/>
    <w:rsid w:val="001958C6"/>
    <w:pPr>
      <w:numPr>
        <w:ilvl w:val="1"/>
      </w:numPr>
      <w:spacing w:beforeLines="50" w:before="120" w:afterLines="50" w:after="120"/>
      <w:outlineLvl w:val="1"/>
    </w:pPr>
    <w:rPr>
      <w:snapToGrid w:val="0"/>
    </w:rPr>
  </w:style>
  <w:style w:type="paragraph" w:styleId="3">
    <w:name w:val="heading 3"/>
    <w:basedOn w:val="2"/>
    <w:next w:val="aa"/>
    <w:link w:val="3Char"/>
    <w:unhideWhenUsed/>
    <w:qFormat/>
    <w:rsid w:val="00BA7169"/>
    <w:pPr>
      <w:numPr>
        <w:ilvl w:val="2"/>
      </w:numPr>
      <w:outlineLvl w:val="2"/>
    </w:pPr>
  </w:style>
  <w:style w:type="paragraph" w:styleId="40">
    <w:name w:val="heading 4"/>
    <w:basedOn w:val="ab"/>
    <w:next w:val="aa"/>
    <w:link w:val="4Char"/>
    <w:unhideWhenUsed/>
    <w:qFormat/>
    <w:rsid w:val="00D24078"/>
    <w:pPr>
      <w:numPr>
        <w:numId w:val="9"/>
      </w:numPr>
      <w:adjustRightInd w:val="0"/>
      <w:snapToGrid w:val="0"/>
      <w:spacing w:line="320" w:lineRule="exact"/>
      <w:ind w:firstLineChars="0" w:firstLine="0"/>
      <w:outlineLvl w:val="3"/>
    </w:pPr>
    <w:rPr>
      <w:rFonts w:asciiTheme="minorEastAsia" w:hAnsiTheme="minorEastAsi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text"/>
    <w:basedOn w:val="aa"/>
    <w:link w:val="Char"/>
    <w:unhideWhenUsed/>
    <w:rsid w:val="00111FB5"/>
    <w:pPr>
      <w:jc w:val="left"/>
    </w:pPr>
  </w:style>
  <w:style w:type="character" w:customStyle="1" w:styleId="Char">
    <w:name w:val="批注文字 Char"/>
    <w:basedOn w:val="ac"/>
    <w:link w:val="af"/>
    <w:rsid w:val="00111FB5"/>
  </w:style>
  <w:style w:type="paragraph" w:styleId="af0">
    <w:name w:val="annotation subject"/>
    <w:basedOn w:val="af"/>
    <w:next w:val="af"/>
    <w:link w:val="Char0"/>
    <w:unhideWhenUsed/>
    <w:rsid w:val="00111FB5"/>
    <w:rPr>
      <w:b/>
      <w:bCs/>
    </w:rPr>
  </w:style>
  <w:style w:type="character" w:customStyle="1" w:styleId="Char0">
    <w:name w:val="批注主题 Char"/>
    <w:basedOn w:val="Char"/>
    <w:link w:val="af0"/>
    <w:rsid w:val="00111FB5"/>
    <w:rPr>
      <w:b/>
      <w:bCs/>
    </w:rPr>
  </w:style>
  <w:style w:type="character" w:customStyle="1" w:styleId="1Char">
    <w:name w:val="标题 1 Char"/>
    <w:basedOn w:val="ac"/>
    <w:link w:val="10"/>
    <w:rsid w:val="00F6580C"/>
    <w:rPr>
      <w:rFonts w:ascii="黑体" w:eastAsia="黑体" w:hAnsi="Times New Roman" w:cs="黑体"/>
      <w:kern w:val="0"/>
      <w:szCs w:val="21"/>
    </w:rPr>
  </w:style>
  <w:style w:type="character" w:customStyle="1" w:styleId="2Char">
    <w:name w:val="标题 2 Char"/>
    <w:basedOn w:val="ac"/>
    <w:link w:val="2"/>
    <w:rsid w:val="001958C6"/>
    <w:rPr>
      <w:rFonts w:ascii="黑体" w:eastAsia="黑体" w:hAnsi="Times New Roman" w:cs="黑体"/>
      <w:snapToGrid w:val="0"/>
      <w:kern w:val="0"/>
      <w:szCs w:val="21"/>
    </w:rPr>
  </w:style>
  <w:style w:type="character" w:customStyle="1" w:styleId="3Char">
    <w:name w:val="标题 3 Char"/>
    <w:basedOn w:val="ac"/>
    <w:link w:val="3"/>
    <w:rsid w:val="00BA7169"/>
    <w:rPr>
      <w:rFonts w:ascii="黑体" w:eastAsia="黑体" w:hAnsi="Times New Roman" w:cs="黑体"/>
      <w:snapToGrid w:val="0"/>
      <w:kern w:val="0"/>
      <w:szCs w:val="21"/>
    </w:rPr>
  </w:style>
  <w:style w:type="character" w:customStyle="1" w:styleId="4Char">
    <w:name w:val="标题 4 Char"/>
    <w:basedOn w:val="ac"/>
    <w:link w:val="40"/>
    <w:rsid w:val="00D24078"/>
    <w:rPr>
      <w:rFonts w:asciiTheme="minorEastAsia" w:eastAsia="宋体" w:hAnsiTheme="minorEastAsia" w:cs="Times New Roman"/>
    </w:rPr>
  </w:style>
  <w:style w:type="numbering" w:customStyle="1" w:styleId="13">
    <w:name w:val="无列表1"/>
    <w:next w:val="ae"/>
    <w:uiPriority w:val="99"/>
    <w:semiHidden/>
    <w:unhideWhenUsed/>
    <w:rsid w:val="00111FB5"/>
  </w:style>
  <w:style w:type="table" w:styleId="af1">
    <w:name w:val="Table Grid"/>
    <w:basedOn w:val="ad"/>
    <w:rsid w:val="00111F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
    <w:name w:val="trans"/>
    <w:rsid w:val="00111FB5"/>
    <w:rPr>
      <w:rFonts w:cs="Times New Roman"/>
    </w:rPr>
  </w:style>
  <w:style w:type="paragraph" w:styleId="af2">
    <w:name w:val="header"/>
    <w:basedOn w:val="aa"/>
    <w:link w:val="Char1"/>
    <w:uiPriority w:val="99"/>
    <w:rsid w:val="00111FB5"/>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1">
    <w:name w:val="页眉 Char"/>
    <w:basedOn w:val="ac"/>
    <w:link w:val="af2"/>
    <w:uiPriority w:val="99"/>
    <w:rsid w:val="00111FB5"/>
    <w:rPr>
      <w:rFonts w:ascii="Times New Roman" w:eastAsia="宋体" w:hAnsi="Times New Roman" w:cs="Times New Roman"/>
      <w:sz w:val="18"/>
      <w:szCs w:val="18"/>
      <w:lang w:val="x-none" w:eastAsia="x-none"/>
    </w:rPr>
  </w:style>
  <w:style w:type="paragraph" w:styleId="af3">
    <w:name w:val="footer"/>
    <w:basedOn w:val="aa"/>
    <w:link w:val="Char2"/>
    <w:rsid w:val="00111FB5"/>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2">
    <w:name w:val="页脚 Char"/>
    <w:basedOn w:val="ac"/>
    <w:link w:val="af3"/>
    <w:rsid w:val="00111FB5"/>
    <w:rPr>
      <w:rFonts w:ascii="Times New Roman" w:eastAsia="宋体" w:hAnsi="Times New Roman" w:cs="Times New Roman"/>
      <w:sz w:val="18"/>
      <w:szCs w:val="18"/>
      <w:lang w:val="x-none" w:eastAsia="x-none"/>
    </w:rPr>
  </w:style>
  <w:style w:type="character" w:styleId="af4">
    <w:name w:val="Hyperlink"/>
    <w:rsid w:val="00111FB5"/>
    <w:rPr>
      <w:rFonts w:cs="Times New Roman"/>
      <w:color w:val="auto"/>
      <w:u w:val="single"/>
    </w:rPr>
  </w:style>
  <w:style w:type="paragraph" w:styleId="af5">
    <w:name w:val="Subtitle"/>
    <w:basedOn w:val="aa"/>
    <w:next w:val="aa"/>
    <w:link w:val="Char3"/>
    <w:qFormat/>
    <w:rsid w:val="00111FB5"/>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c"/>
    <w:link w:val="af5"/>
    <w:rsid w:val="00111FB5"/>
    <w:rPr>
      <w:rFonts w:ascii="Cambria" w:eastAsia="宋体" w:hAnsi="Cambria" w:cs="Times New Roman"/>
      <w:b/>
      <w:bCs/>
      <w:kern w:val="28"/>
      <w:sz w:val="32"/>
      <w:szCs w:val="32"/>
      <w:lang w:val="x-none" w:eastAsia="x-none"/>
    </w:rPr>
  </w:style>
  <w:style w:type="character" w:customStyle="1" w:styleId="Char4">
    <w:name w:val="段 Char"/>
    <w:link w:val="af6"/>
    <w:rsid w:val="00111FB5"/>
    <w:rPr>
      <w:rFonts w:ascii="宋体" w:eastAsia="Times New Roman"/>
      <w:noProof/>
      <w:szCs w:val="21"/>
    </w:rPr>
  </w:style>
  <w:style w:type="paragraph" w:customStyle="1" w:styleId="af7">
    <w:name w:val="一级条标题"/>
    <w:next w:val="aa"/>
    <w:rsid w:val="00111FB5"/>
    <w:pPr>
      <w:spacing w:beforeLines="50" w:afterLines="50"/>
      <w:outlineLvl w:val="2"/>
    </w:pPr>
    <w:rPr>
      <w:rFonts w:ascii="黑体" w:eastAsia="黑体" w:hAnsi="Times New Roman" w:cs="黑体"/>
      <w:kern w:val="0"/>
      <w:szCs w:val="21"/>
    </w:rPr>
  </w:style>
  <w:style w:type="paragraph" w:customStyle="1" w:styleId="af8">
    <w:name w:val="标准书脚_奇数页"/>
    <w:rsid w:val="00111FB5"/>
    <w:pPr>
      <w:spacing w:before="120"/>
      <w:ind w:right="198"/>
      <w:jc w:val="right"/>
    </w:pPr>
    <w:rPr>
      <w:rFonts w:ascii="宋体" w:eastAsia="宋体" w:hAnsi="Times New Roman" w:cs="宋体"/>
      <w:kern w:val="0"/>
      <w:sz w:val="18"/>
      <w:szCs w:val="18"/>
    </w:rPr>
  </w:style>
  <w:style w:type="paragraph" w:customStyle="1" w:styleId="a8">
    <w:name w:val="标准书眉_奇数页"/>
    <w:next w:val="aa"/>
    <w:rsid w:val="00111FB5"/>
    <w:pPr>
      <w:numPr>
        <w:ilvl w:val="1"/>
        <w:numId w:val="1"/>
      </w:numPr>
      <w:tabs>
        <w:tab w:val="center" w:pos="4154"/>
        <w:tab w:val="right" w:pos="8306"/>
      </w:tabs>
      <w:spacing w:after="220"/>
      <w:jc w:val="right"/>
    </w:pPr>
    <w:rPr>
      <w:rFonts w:ascii="黑体" w:eastAsia="黑体" w:hAnsi="Times New Roman" w:cs="黑体"/>
      <w:noProof/>
      <w:kern w:val="0"/>
      <w:szCs w:val="21"/>
    </w:rPr>
  </w:style>
  <w:style w:type="paragraph" w:customStyle="1" w:styleId="af9">
    <w:name w:val="章标题"/>
    <w:next w:val="aa"/>
    <w:rsid w:val="00111FB5"/>
    <w:pPr>
      <w:spacing w:beforeLines="100" w:afterLines="100"/>
      <w:jc w:val="both"/>
      <w:outlineLvl w:val="1"/>
    </w:pPr>
    <w:rPr>
      <w:rFonts w:ascii="黑体" w:eastAsia="黑体" w:hAnsi="Times New Roman" w:cs="黑体"/>
      <w:kern w:val="0"/>
      <w:szCs w:val="21"/>
    </w:rPr>
  </w:style>
  <w:style w:type="paragraph" w:customStyle="1" w:styleId="afa">
    <w:name w:val="二级条标题"/>
    <w:basedOn w:val="af7"/>
    <w:next w:val="aa"/>
    <w:rsid w:val="00111FB5"/>
    <w:pPr>
      <w:numPr>
        <w:ilvl w:val="2"/>
      </w:numPr>
      <w:spacing w:before="50" w:after="50"/>
      <w:ind w:left="360"/>
      <w:outlineLvl w:val="3"/>
    </w:pPr>
  </w:style>
  <w:style w:type="paragraph" w:customStyle="1" w:styleId="21">
    <w:name w:val="封面标准号2"/>
    <w:rsid w:val="00111FB5"/>
    <w:pPr>
      <w:framePr w:w="9140" w:h="1242" w:hRule="exact" w:hSpace="284" w:wrap="auto" w:vAnchor="page" w:hAnchor="page" w:x="1645" w:y="2910" w:anchorLock="1"/>
      <w:spacing w:before="357" w:line="280" w:lineRule="exact"/>
      <w:jc w:val="right"/>
    </w:pPr>
    <w:rPr>
      <w:rFonts w:ascii="黑体" w:eastAsia="黑体" w:hAnsi="Times New Roman" w:cs="黑体"/>
      <w:kern w:val="0"/>
      <w:sz w:val="28"/>
      <w:szCs w:val="28"/>
    </w:rPr>
  </w:style>
  <w:style w:type="paragraph" w:customStyle="1" w:styleId="afb">
    <w:name w:val="目次、标准名称标题"/>
    <w:basedOn w:val="aa"/>
    <w:next w:val="aa"/>
    <w:rsid w:val="00111FB5"/>
    <w:pPr>
      <w:keepNext/>
      <w:pageBreakBefore/>
      <w:widowControl/>
      <w:shd w:val="clear" w:color="FFFFFF" w:fill="FFFFFF"/>
      <w:spacing w:before="640" w:after="560" w:line="460" w:lineRule="exact"/>
      <w:jc w:val="center"/>
      <w:outlineLvl w:val="0"/>
    </w:pPr>
    <w:rPr>
      <w:rFonts w:ascii="黑体" w:eastAsia="黑体" w:hAnsi="Times New Roman" w:cs="黑体"/>
      <w:kern w:val="0"/>
      <w:sz w:val="32"/>
      <w:szCs w:val="32"/>
    </w:rPr>
  </w:style>
  <w:style w:type="paragraph" w:customStyle="1" w:styleId="afc">
    <w:name w:val="三级条标题"/>
    <w:basedOn w:val="afa"/>
    <w:next w:val="aa"/>
    <w:rsid w:val="00111FB5"/>
    <w:pPr>
      <w:numPr>
        <w:ilvl w:val="3"/>
      </w:numPr>
      <w:ind w:left="360"/>
      <w:outlineLvl w:val="4"/>
    </w:pPr>
  </w:style>
  <w:style w:type="paragraph" w:customStyle="1" w:styleId="a9">
    <w:name w:val="示例内容"/>
    <w:rsid w:val="00111FB5"/>
    <w:pPr>
      <w:numPr>
        <w:ilvl w:val="5"/>
        <w:numId w:val="1"/>
      </w:numPr>
      <w:ind w:firstLineChars="200" w:firstLine="200"/>
    </w:pPr>
    <w:rPr>
      <w:rFonts w:ascii="宋体" w:eastAsia="宋体" w:hAnsi="Times New Roman" w:cs="宋体"/>
      <w:noProof/>
      <w:kern w:val="0"/>
      <w:sz w:val="18"/>
      <w:szCs w:val="18"/>
    </w:rPr>
  </w:style>
  <w:style w:type="paragraph" w:customStyle="1" w:styleId="afd">
    <w:name w:val="数字编号列项（二级）"/>
    <w:rsid w:val="00111FB5"/>
    <w:pPr>
      <w:jc w:val="both"/>
    </w:pPr>
    <w:rPr>
      <w:rFonts w:ascii="宋体" w:eastAsia="宋体" w:hAnsi="Times New Roman" w:cs="宋体"/>
      <w:kern w:val="0"/>
      <w:szCs w:val="21"/>
    </w:rPr>
  </w:style>
  <w:style w:type="paragraph" w:customStyle="1" w:styleId="afe">
    <w:name w:val="四级条标题"/>
    <w:basedOn w:val="afc"/>
    <w:next w:val="aa"/>
    <w:rsid w:val="00111FB5"/>
    <w:pPr>
      <w:numPr>
        <w:ilvl w:val="5"/>
      </w:numPr>
      <w:ind w:left="360"/>
      <w:outlineLvl w:val="5"/>
    </w:pPr>
  </w:style>
  <w:style w:type="paragraph" w:customStyle="1" w:styleId="aff">
    <w:name w:val="标准称谓"/>
    <w:next w:val="aa"/>
    <w:rsid w:val="00111FB5"/>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48"/>
      <w:szCs w:val="48"/>
    </w:rPr>
  </w:style>
  <w:style w:type="paragraph" w:customStyle="1" w:styleId="aff0">
    <w:name w:val="标准书眉_偶数页"/>
    <w:basedOn w:val="a8"/>
    <w:next w:val="aa"/>
    <w:rsid w:val="00111FB5"/>
    <w:pPr>
      <w:jc w:val="left"/>
    </w:pPr>
  </w:style>
  <w:style w:type="paragraph" w:customStyle="1" w:styleId="aff1">
    <w:name w:val="标准书眉一"/>
    <w:rsid w:val="00111FB5"/>
    <w:pPr>
      <w:jc w:val="both"/>
    </w:pPr>
    <w:rPr>
      <w:rFonts w:ascii="Times New Roman" w:eastAsia="宋体" w:hAnsi="Times New Roman" w:cs="Times New Roman"/>
      <w:kern w:val="0"/>
      <w:sz w:val="20"/>
      <w:szCs w:val="20"/>
    </w:rPr>
  </w:style>
  <w:style w:type="character" w:customStyle="1" w:styleId="aff2">
    <w:name w:val="发布"/>
    <w:rsid w:val="00111FB5"/>
    <w:rPr>
      <w:rFonts w:ascii="黑体" w:eastAsia="黑体" w:cs="黑体"/>
      <w:spacing w:val="85"/>
      <w:w w:val="100"/>
      <w:position w:val="3"/>
      <w:sz w:val="28"/>
      <w:szCs w:val="28"/>
    </w:rPr>
  </w:style>
  <w:style w:type="paragraph" w:customStyle="1" w:styleId="aff3">
    <w:name w:val="发布部门"/>
    <w:next w:val="aa"/>
    <w:rsid w:val="00111FB5"/>
    <w:pPr>
      <w:framePr w:w="7938" w:h="1134" w:hRule="exact" w:hSpace="125" w:vSpace="181" w:wrap="auto" w:vAnchor="page" w:hAnchor="page" w:x="2150" w:y="14630" w:anchorLock="1"/>
      <w:jc w:val="center"/>
    </w:pPr>
    <w:rPr>
      <w:rFonts w:ascii="宋体" w:eastAsia="宋体" w:hAnsi="Times New Roman" w:cs="宋体"/>
      <w:b/>
      <w:bCs/>
      <w:spacing w:val="20"/>
      <w:w w:val="135"/>
      <w:kern w:val="0"/>
      <w:sz w:val="28"/>
      <w:szCs w:val="28"/>
    </w:rPr>
  </w:style>
  <w:style w:type="paragraph" w:customStyle="1" w:styleId="aff4">
    <w:name w:val="发布日期"/>
    <w:rsid w:val="00111FB5"/>
    <w:pPr>
      <w:framePr w:w="3997" w:h="471" w:hRule="exact" w:vSpace="181" w:wrap="auto" w:hAnchor="page" w:x="7089" w:y="14097" w:anchorLock="1"/>
    </w:pPr>
    <w:rPr>
      <w:rFonts w:ascii="Times New Roman" w:eastAsia="黑体" w:hAnsi="Times New Roman" w:cs="Times New Roman"/>
      <w:kern w:val="0"/>
      <w:sz w:val="28"/>
      <w:szCs w:val="28"/>
    </w:rPr>
  </w:style>
  <w:style w:type="paragraph" w:customStyle="1" w:styleId="aff5">
    <w:name w:val="封面标准名称"/>
    <w:rsid w:val="00111FB5"/>
    <w:pPr>
      <w:framePr w:w="9639" w:h="6917" w:hRule="exact" w:wrap="auto" w:vAnchor="page" w:hAnchor="page" w:xAlign="center" w:y="6408"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f6">
    <w:name w:val="封面标准文稿类别"/>
    <w:basedOn w:val="aa"/>
    <w:rsid w:val="00111FB5"/>
    <w:pPr>
      <w:framePr w:w="9639" w:h="6917" w:hRule="exact" w:wrap="auto" w:vAnchor="page" w:hAnchor="page" w:xAlign="center" w:y="6408" w:anchorLock="1"/>
      <w:spacing w:before="440" w:after="160"/>
      <w:jc w:val="center"/>
      <w:textAlignment w:val="center"/>
    </w:pPr>
    <w:rPr>
      <w:rFonts w:ascii="宋体" w:eastAsia="宋体" w:hAnsi="Times New Roman" w:cs="宋体"/>
      <w:kern w:val="0"/>
      <w:sz w:val="24"/>
      <w:szCs w:val="24"/>
    </w:rPr>
  </w:style>
  <w:style w:type="paragraph" w:customStyle="1" w:styleId="aff7">
    <w:name w:val="封面正文"/>
    <w:rsid w:val="00111FB5"/>
    <w:pPr>
      <w:jc w:val="both"/>
    </w:pPr>
    <w:rPr>
      <w:rFonts w:ascii="Times New Roman" w:eastAsia="宋体" w:hAnsi="Times New Roman" w:cs="Times New Roman"/>
      <w:kern w:val="0"/>
      <w:sz w:val="20"/>
      <w:szCs w:val="20"/>
    </w:rPr>
  </w:style>
  <w:style w:type="paragraph" w:customStyle="1" w:styleId="aff8">
    <w:name w:val="前言、引言标题"/>
    <w:next w:val="aa"/>
    <w:rsid w:val="00111FB5"/>
    <w:pPr>
      <w:keepNext/>
      <w:pageBreakBefore/>
      <w:shd w:val="clear" w:color="FFFFFF" w:fill="FFFFFF"/>
      <w:spacing w:before="640" w:after="560"/>
      <w:jc w:val="center"/>
      <w:outlineLvl w:val="0"/>
    </w:pPr>
    <w:rPr>
      <w:rFonts w:ascii="黑体" w:eastAsia="黑体" w:hAnsi="Times New Roman" w:cs="黑体"/>
      <w:kern w:val="0"/>
      <w:sz w:val="32"/>
      <w:szCs w:val="32"/>
    </w:rPr>
  </w:style>
  <w:style w:type="paragraph" w:customStyle="1" w:styleId="aff9">
    <w:name w:val="实施日期"/>
    <w:basedOn w:val="aff4"/>
    <w:rsid w:val="00111FB5"/>
    <w:pPr>
      <w:framePr w:wrap="auto" w:vAnchor="page" w:hAnchor="text"/>
      <w:jc w:val="right"/>
    </w:pPr>
  </w:style>
  <w:style w:type="paragraph" w:customStyle="1" w:styleId="affa">
    <w:name w:val="文献分类号"/>
    <w:rsid w:val="00111FB5"/>
    <w:pPr>
      <w:framePr w:hSpace="180" w:vSpace="180" w:wrap="auto" w:hAnchor="margin" w:y="1" w:anchorLock="1"/>
      <w:widowControl w:val="0"/>
      <w:textAlignment w:val="center"/>
    </w:pPr>
    <w:rPr>
      <w:rFonts w:ascii="黑体" w:eastAsia="黑体" w:hAnsi="Times New Roman" w:cs="黑体"/>
      <w:kern w:val="0"/>
      <w:szCs w:val="21"/>
    </w:rPr>
  </w:style>
  <w:style w:type="character" w:styleId="affb">
    <w:name w:val="page number"/>
    <w:rsid w:val="00111FB5"/>
    <w:rPr>
      <w:rFonts w:ascii="Times New Roman" w:eastAsia="宋体" w:hAnsi="Times New Roman" w:cs="Times New Roman"/>
      <w:sz w:val="18"/>
      <w:szCs w:val="18"/>
    </w:rPr>
  </w:style>
  <w:style w:type="paragraph" w:styleId="affc">
    <w:name w:val="Balloon Text"/>
    <w:basedOn w:val="aa"/>
    <w:link w:val="Char5"/>
    <w:semiHidden/>
    <w:rsid w:val="00111FB5"/>
    <w:rPr>
      <w:rFonts w:ascii="Times New Roman" w:eastAsia="宋体" w:hAnsi="Times New Roman" w:cs="Times New Roman"/>
      <w:sz w:val="18"/>
      <w:szCs w:val="18"/>
      <w:lang w:val="x-none" w:eastAsia="x-none"/>
    </w:rPr>
  </w:style>
  <w:style w:type="character" w:customStyle="1" w:styleId="Char5">
    <w:name w:val="批注框文本 Char"/>
    <w:basedOn w:val="ac"/>
    <w:link w:val="affc"/>
    <w:semiHidden/>
    <w:rsid w:val="00111FB5"/>
    <w:rPr>
      <w:rFonts w:ascii="Times New Roman" w:eastAsia="宋体" w:hAnsi="Times New Roman" w:cs="Times New Roman"/>
      <w:sz w:val="18"/>
      <w:szCs w:val="18"/>
      <w:lang w:val="x-none" w:eastAsia="x-none"/>
    </w:rPr>
  </w:style>
  <w:style w:type="paragraph" w:styleId="affd">
    <w:name w:val="Plain Text"/>
    <w:basedOn w:val="aa"/>
    <w:link w:val="Char6"/>
    <w:rsid w:val="00111FB5"/>
    <w:rPr>
      <w:rFonts w:ascii="宋体" w:eastAsia="宋体" w:hAnsi="Courier New" w:cs="Times New Roman"/>
      <w:szCs w:val="20"/>
    </w:rPr>
  </w:style>
  <w:style w:type="character" w:customStyle="1" w:styleId="Char6">
    <w:name w:val="纯文本 Char"/>
    <w:basedOn w:val="ac"/>
    <w:link w:val="affd"/>
    <w:rsid w:val="00111FB5"/>
    <w:rPr>
      <w:rFonts w:ascii="宋体" w:eastAsia="宋体" w:hAnsi="Courier New" w:cs="Times New Roman"/>
      <w:szCs w:val="20"/>
    </w:rPr>
  </w:style>
  <w:style w:type="paragraph" w:customStyle="1" w:styleId="CharCharCharCharCharCharCharCharCharCharCharCharChar">
    <w:name w:val="Char Char Char Char Char Char Char Char Char Char Char Char Char"/>
    <w:basedOn w:val="aa"/>
    <w:rsid w:val="00111FB5"/>
    <w:rPr>
      <w:rFonts w:ascii="Times New Roman" w:eastAsia="宋体" w:hAnsi="Times New Roman" w:cs="Times New Roman"/>
      <w:szCs w:val="20"/>
    </w:rPr>
  </w:style>
  <w:style w:type="paragraph" w:customStyle="1" w:styleId="af6">
    <w:name w:val="段"/>
    <w:link w:val="Char4"/>
    <w:rsid w:val="00111FB5"/>
    <w:pPr>
      <w:autoSpaceDE w:val="0"/>
      <w:autoSpaceDN w:val="0"/>
      <w:ind w:firstLineChars="200" w:firstLine="200"/>
      <w:jc w:val="both"/>
    </w:pPr>
    <w:rPr>
      <w:rFonts w:ascii="宋体" w:eastAsia="Times New Roman"/>
      <w:noProof/>
      <w:szCs w:val="21"/>
    </w:rPr>
  </w:style>
  <w:style w:type="paragraph" w:customStyle="1" w:styleId="affe">
    <w:name w:val="正文公式编号制表符"/>
    <w:basedOn w:val="af6"/>
    <w:next w:val="af6"/>
    <w:qFormat/>
    <w:rsid w:val="00111FB5"/>
    <w:pPr>
      <w:tabs>
        <w:tab w:val="center" w:pos="4201"/>
        <w:tab w:val="right" w:leader="dot" w:pos="9298"/>
      </w:tabs>
      <w:ind w:firstLineChars="0" w:firstLine="0"/>
    </w:pPr>
    <w:rPr>
      <w:rFonts w:eastAsia="宋体"/>
      <w:szCs w:val="20"/>
    </w:rPr>
  </w:style>
  <w:style w:type="paragraph" w:customStyle="1" w:styleId="Default">
    <w:name w:val="Default"/>
    <w:rsid w:val="00111FB5"/>
    <w:pPr>
      <w:widowControl w:val="0"/>
      <w:autoSpaceDE w:val="0"/>
      <w:autoSpaceDN w:val="0"/>
      <w:adjustRightInd w:val="0"/>
    </w:pPr>
    <w:rPr>
      <w:rFonts w:ascii="宋体" w:eastAsia="宋体" w:hAnsi="Times New Roman" w:cs="宋体"/>
      <w:color w:val="000000"/>
      <w:kern w:val="0"/>
      <w:sz w:val="24"/>
      <w:szCs w:val="24"/>
    </w:rPr>
  </w:style>
  <w:style w:type="paragraph" w:customStyle="1" w:styleId="a0">
    <w:name w:val="正文图标题"/>
    <w:next w:val="af6"/>
    <w:rsid w:val="00111FB5"/>
    <w:pPr>
      <w:numPr>
        <w:numId w:val="2"/>
      </w:numPr>
      <w:tabs>
        <w:tab w:val="num" w:pos="360"/>
      </w:tabs>
      <w:spacing w:beforeLines="50" w:before="156" w:afterLines="50" w:after="156"/>
      <w:ind w:left="0"/>
      <w:jc w:val="center"/>
    </w:pPr>
    <w:rPr>
      <w:rFonts w:ascii="黑体" w:eastAsia="黑体" w:hAnsi="Times New Roman" w:cs="Times New Roman"/>
      <w:kern w:val="0"/>
      <w:szCs w:val="20"/>
    </w:rPr>
  </w:style>
  <w:style w:type="paragraph" w:customStyle="1" w:styleId="a">
    <w:name w:val="其他发布日期"/>
    <w:basedOn w:val="aff4"/>
    <w:rsid w:val="00111FB5"/>
    <w:pPr>
      <w:framePr w:wrap="around" w:vAnchor="page" w:hAnchor="text" w:x="1419"/>
      <w:numPr>
        <w:numId w:val="3"/>
      </w:numPr>
    </w:pPr>
    <w:rPr>
      <w:szCs w:val="20"/>
    </w:rPr>
  </w:style>
  <w:style w:type="paragraph" w:styleId="14">
    <w:name w:val="toc 1"/>
    <w:basedOn w:val="aa"/>
    <w:next w:val="aa"/>
    <w:autoRedefine/>
    <w:semiHidden/>
    <w:rsid w:val="00111FB5"/>
    <w:pPr>
      <w:tabs>
        <w:tab w:val="left" w:pos="420"/>
        <w:tab w:val="right" w:leader="dot" w:pos="8302"/>
      </w:tabs>
      <w:adjustRightInd w:val="0"/>
      <w:snapToGrid w:val="0"/>
      <w:spacing w:before="120" w:after="120" w:line="420" w:lineRule="exact"/>
      <w:jc w:val="left"/>
    </w:pPr>
    <w:rPr>
      <w:rFonts w:ascii="宋体" w:eastAsia="宋体" w:hAnsi="宋体" w:cs="Times New Roman"/>
      <w:b/>
      <w:bCs/>
      <w:caps/>
      <w:noProof/>
      <w:sz w:val="24"/>
      <w:szCs w:val="24"/>
    </w:rPr>
  </w:style>
  <w:style w:type="paragraph" w:styleId="22">
    <w:name w:val="toc 2"/>
    <w:basedOn w:val="aa"/>
    <w:next w:val="aa"/>
    <w:autoRedefine/>
    <w:semiHidden/>
    <w:rsid w:val="00111FB5"/>
    <w:pPr>
      <w:ind w:leftChars="200" w:left="420"/>
    </w:pPr>
    <w:rPr>
      <w:rFonts w:ascii="Times New Roman" w:eastAsia="宋体" w:hAnsi="Times New Roman" w:cs="Times New Roman"/>
      <w:szCs w:val="21"/>
    </w:rPr>
  </w:style>
  <w:style w:type="paragraph" w:customStyle="1" w:styleId="afff">
    <w:name w:val="封面标准英文名称"/>
    <w:rsid w:val="00111FB5"/>
    <w:pPr>
      <w:widowControl w:val="0"/>
      <w:spacing w:before="370" w:line="400" w:lineRule="exact"/>
      <w:jc w:val="center"/>
    </w:pPr>
    <w:rPr>
      <w:rFonts w:ascii="Times New Roman" w:eastAsia="宋体" w:hAnsi="Times New Roman" w:cs="Times New Roman"/>
      <w:kern w:val="0"/>
      <w:sz w:val="28"/>
      <w:szCs w:val="20"/>
    </w:rPr>
  </w:style>
  <w:style w:type="paragraph" w:customStyle="1" w:styleId="afff0">
    <w:name w:val="节"/>
    <w:basedOn w:val="aa"/>
    <w:rsid w:val="00111FB5"/>
    <w:pPr>
      <w:spacing w:line="340" w:lineRule="exact"/>
    </w:pPr>
    <w:rPr>
      <w:rFonts w:ascii="黑体" w:eastAsia="黑体" w:hAnsi="宋体" w:cs="Times New Roman"/>
      <w:spacing w:val="4"/>
      <w:szCs w:val="21"/>
    </w:rPr>
  </w:style>
  <w:style w:type="paragraph" w:customStyle="1" w:styleId="Char7">
    <w:name w:val="Char"/>
    <w:basedOn w:val="aa"/>
    <w:rsid w:val="00111FB5"/>
    <w:pPr>
      <w:keepNext/>
      <w:keepLines/>
    </w:pPr>
    <w:rPr>
      <w:rFonts w:ascii="Times New Roman" w:eastAsia="仿宋_GB2312" w:hAnsi="Times New Roman" w:cs="Times New Roman"/>
      <w:szCs w:val="24"/>
    </w:rPr>
  </w:style>
  <w:style w:type="character" w:styleId="afff1">
    <w:name w:val="Strong"/>
    <w:uiPriority w:val="22"/>
    <w:qFormat/>
    <w:rsid w:val="008F02D7"/>
    <w:rPr>
      <w:rFonts w:ascii="黑体" w:eastAsia="黑体" w:hAnsi="黑体" w:cs="Times New Roman"/>
      <w:color w:val="000000"/>
      <w:sz w:val="32"/>
      <w:szCs w:val="32"/>
    </w:rPr>
  </w:style>
  <w:style w:type="character" w:customStyle="1" w:styleId="fontstyle01">
    <w:name w:val="fontstyle01"/>
    <w:rsid w:val="00111FB5"/>
    <w:rPr>
      <w:rFonts w:ascii="宋体" w:eastAsia="宋体" w:hAnsi="宋体" w:hint="eastAsia"/>
      <w:b w:val="0"/>
      <w:bCs w:val="0"/>
      <w:i w:val="0"/>
      <w:iCs w:val="0"/>
      <w:color w:val="000000"/>
      <w:sz w:val="22"/>
      <w:szCs w:val="22"/>
    </w:rPr>
  </w:style>
  <w:style w:type="paragraph" w:styleId="afff2">
    <w:name w:val="Date"/>
    <w:basedOn w:val="aa"/>
    <w:next w:val="aa"/>
    <w:link w:val="Char8"/>
    <w:rsid w:val="00111FB5"/>
    <w:pPr>
      <w:ind w:leftChars="2500" w:left="100"/>
    </w:pPr>
    <w:rPr>
      <w:rFonts w:ascii="Times New Roman" w:eastAsia="宋体" w:hAnsi="Times New Roman" w:cs="Times New Roman"/>
      <w:szCs w:val="21"/>
      <w:lang w:val="x-none" w:eastAsia="x-none"/>
    </w:rPr>
  </w:style>
  <w:style w:type="character" w:customStyle="1" w:styleId="Char8">
    <w:name w:val="日期 Char"/>
    <w:basedOn w:val="ac"/>
    <w:link w:val="afff2"/>
    <w:rsid w:val="00111FB5"/>
    <w:rPr>
      <w:rFonts w:ascii="Times New Roman" w:eastAsia="宋体" w:hAnsi="Times New Roman" w:cs="Times New Roman"/>
      <w:szCs w:val="21"/>
      <w:lang w:val="x-none" w:eastAsia="x-none"/>
    </w:rPr>
  </w:style>
  <w:style w:type="character" w:styleId="afff3">
    <w:name w:val="Emphasis"/>
    <w:uiPriority w:val="20"/>
    <w:qFormat/>
    <w:rsid w:val="00111FB5"/>
    <w:rPr>
      <w:i w:val="0"/>
      <w:iCs w:val="0"/>
      <w:color w:val="CC0000"/>
    </w:rPr>
  </w:style>
  <w:style w:type="character" w:styleId="afff4">
    <w:name w:val="annotation reference"/>
    <w:rsid w:val="00111FB5"/>
    <w:rPr>
      <w:sz w:val="21"/>
      <w:szCs w:val="21"/>
    </w:rPr>
  </w:style>
  <w:style w:type="paragraph" w:styleId="afff5">
    <w:name w:val="Normal (Web)"/>
    <w:basedOn w:val="aa"/>
    <w:uiPriority w:val="99"/>
    <w:unhideWhenUsed/>
    <w:rsid w:val="00111FB5"/>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a"/>
    <w:uiPriority w:val="99"/>
    <w:qFormat/>
    <w:rsid w:val="00111FB5"/>
    <w:pPr>
      <w:ind w:firstLineChars="200" w:firstLine="420"/>
    </w:pPr>
    <w:rPr>
      <w:rFonts w:ascii="Calibri" w:eastAsia="宋体" w:hAnsi="Calibri" w:cs="Times New Roman"/>
    </w:rPr>
  </w:style>
  <w:style w:type="paragraph" w:styleId="afff6">
    <w:name w:val="Revision"/>
    <w:hidden/>
    <w:uiPriority w:val="99"/>
    <w:semiHidden/>
    <w:rsid w:val="00111FB5"/>
    <w:rPr>
      <w:rFonts w:ascii="Times New Roman" w:eastAsia="宋体" w:hAnsi="Times New Roman" w:cs="Times New Roman"/>
      <w:szCs w:val="21"/>
    </w:rPr>
  </w:style>
  <w:style w:type="paragraph" w:customStyle="1" w:styleId="CharChar1">
    <w:name w:val="Char Char1"/>
    <w:basedOn w:val="aa"/>
    <w:rsid w:val="00111FB5"/>
    <w:pPr>
      <w:adjustRightInd w:val="0"/>
      <w:spacing w:line="360" w:lineRule="auto"/>
    </w:pPr>
    <w:rPr>
      <w:rFonts w:ascii="Times New Roman" w:eastAsia="宋体" w:hAnsi="Times New Roman" w:cs="Times New Roman"/>
      <w:kern w:val="0"/>
      <w:sz w:val="24"/>
      <w:szCs w:val="20"/>
    </w:rPr>
  </w:style>
  <w:style w:type="paragraph" w:customStyle="1" w:styleId="afff7">
    <w:name w:val="其他标准标志"/>
    <w:basedOn w:val="aa"/>
    <w:rsid w:val="00111FB5"/>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f8">
    <w:name w:val="五级条标题"/>
    <w:basedOn w:val="afe"/>
    <w:next w:val="af6"/>
    <w:rsid w:val="00111FB5"/>
    <w:pPr>
      <w:numPr>
        <w:ilvl w:val="0"/>
      </w:numPr>
      <w:ind w:left="360"/>
      <w:outlineLvl w:val="6"/>
    </w:pPr>
    <w:rPr>
      <w:rFonts w:cs="Times New Roman"/>
    </w:rPr>
  </w:style>
  <w:style w:type="paragraph" w:customStyle="1" w:styleId="afff9">
    <w:name w:val="字母编号列项（一级）"/>
    <w:rsid w:val="00111FB5"/>
    <w:pPr>
      <w:tabs>
        <w:tab w:val="num" w:pos="839"/>
      </w:tabs>
      <w:ind w:left="839" w:hanging="419"/>
      <w:jc w:val="both"/>
    </w:pPr>
    <w:rPr>
      <w:rFonts w:ascii="宋体" w:eastAsia="宋体" w:hAnsi="Times New Roman" w:cs="Times New Roman"/>
      <w:kern w:val="0"/>
      <w:szCs w:val="20"/>
    </w:rPr>
  </w:style>
  <w:style w:type="paragraph" w:customStyle="1" w:styleId="12">
    <w:name w:val="图题1"/>
    <w:next w:val="afffa"/>
    <w:link w:val="15"/>
    <w:qFormat/>
    <w:rsid w:val="00AE2CB8"/>
    <w:pPr>
      <w:numPr>
        <w:numId w:val="4"/>
      </w:numPr>
      <w:adjustRightInd w:val="0"/>
      <w:snapToGrid w:val="0"/>
      <w:spacing w:beforeLines="50" w:before="120" w:afterLines="50" w:after="120" w:line="320" w:lineRule="exact"/>
      <w:jc w:val="center"/>
    </w:pPr>
    <w:rPr>
      <w:rFonts w:ascii="黑体" w:eastAsia="黑体" w:hAnsi="黑体" w:cs="Times New Roman"/>
      <w:kern w:val="0"/>
      <w:szCs w:val="21"/>
    </w:rPr>
  </w:style>
  <w:style w:type="character" w:customStyle="1" w:styleId="15">
    <w:name w:val="图题1 字符"/>
    <w:basedOn w:val="ac"/>
    <w:link w:val="12"/>
    <w:rsid w:val="00AE2CB8"/>
    <w:rPr>
      <w:rFonts w:ascii="黑体" w:eastAsia="黑体" w:hAnsi="黑体" w:cs="Times New Roman"/>
      <w:kern w:val="0"/>
      <w:szCs w:val="21"/>
    </w:rPr>
  </w:style>
  <w:style w:type="paragraph" w:customStyle="1" w:styleId="1">
    <w:name w:val="表题1"/>
    <w:next w:val="afffa"/>
    <w:link w:val="16"/>
    <w:rsid w:val="00D7614E"/>
    <w:pPr>
      <w:widowControl w:val="0"/>
      <w:numPr>
        <w:numId w:val="5"/>
      </w:numPr>
      <w:adjustRightInd w:val="0"/>
      <w:snapToGrid w:val="0"/>
      <w:spacing w:line="320" w:lineRule="exact"/>
      <w:ind w:left="0" w:firstLine="0"/>
      <w:jc w:val="center"/>
    </w:pPr>
    <w:rPr>
      <w:rFonts w:ascii="黑体" w:eastAsia="黑体" w:hAnsi="黑体" w:cs="Times New Roman"/>
      <w:kern w:val="0"/>
      <w:sz w:val="20"/>
      <w:szCs w:val="21"/>
    </w:rPr>
  </w:style>
  <w:style w:type="character" w:customStyle="1" w:styleId="16">
    <w:name w:val="表题1 字符"/>
    <w:basedOn w:val="ac"/>
    <w:link w:val="1"/>
    <w:rsid w:val="00D7614E"/>
    <w:rPr>
      <w:rFonts w:ascii="黑体" w:eastAsia="黑体" w:hAnsi="黑体" w:cs="Times New Roman"/>
      <w:kern w:val="0"/>
      <w:sz w:val="20"/>
      <w:szCs w:val="21"/>
    </w:rPr>
  </w:style>
  <w:style w:type="paragraph" w:styleId="afffb">
    <w:name w:val="List"/>
    <w:basedOn w:val="aa"/>
    <w:rsid w:val="00111FB5"/>
    <w:pPr>
      <w:ind w:left="200" w:hangingChars="200" w:hanging="200"/>
      <w:contextualSpacing/>
    </w:pPr>
    <w:rPr>
      <w:rFonts w:ascii="Times New Roman" w:eastAsia="宋体" w:hAnsi="Times New Roman" w:cs="Times New Roman"/>
      <w:szCs w:val="21"/>
    </w:rPr>
  </w:style>
  <w:style w:type="paragraph" w:customStyle="1" w:styleId="31">
    <w:name w:val="样式3"/>
    <w:basedOn w:val="3"/>
    <w:link w:val="32"/>
    <w:qFormat/>
    <w:rsid w:val="008F02D7"/>
    <w:pPr>
      <w:ind w:left="630" w:hangingChars="300" w:hanging="630"/>
    </w:pPr>
    <w:rPr>
      <w:rFonts w:asciiTheme="minorEastAsia" w:eastAsiaTheme="minorEastAsia" w:hAnsiTheme="minorEastAsia"/>
    </w:rPr>
  </w:style>
  <w:style w:type="character" w:customStyle="1" w:styleId="32">
    <w:name w:val="样式3 字符"/>
    <w:basedOn w:val="3Char"/>
    <w:link w:val="31"/>
    <w:rsid w:val="008F02D7"/>
    <w:rPr>
      <w:rFonts w:asciiTheme="minorEastAsia" w:eastAsia="黑体" w:hAnsiTheme="minorEastAsia" w:cs="黑体"/>
      <w:snapToGrid w:val="0"/>
      <w:kern w:val="0"/>
      <w:szCs w:val="21"/>
    </w:rPr>
  </w:style>
  <w:style w:type="paragraph" w:customStyle="1" w:styleId="a1">
    <w:name w:val="附录标识"/>
    <w:basedOn w:val="aa"/>
    <w:next w:val="aa"/>
    <w:rsid w:val="00111FB5"/>
    <w:pPr>
      <w:keepNext/>
      <w:widowControl/>
      <w:numPr>
        <w:numId w:val="6"/>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二级条标题"/>
    <w:basedOn w:val="aa"/>
    <w:next w:val="aa"/>
    <w:rsid w:val="00111FB5"/>
    <w:pPr>
      <w:widowControl/>
      <w:numPr>
        <w:ilvl w:val="3"/>
        <w:numId w:val="6"/>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5">
    <w:name w:val="附录三级条标题"/>
    <w:basedOn w:val="a4"/>
    <w:next w:val="aa"/>
    <w:rsid w:val="00111FB5"/>
    <w:pPr>
      <w:numPr>
        <w:ilvl w:val="4"/>
      </w:numPr>
      <w:tabs>
        <w:tab w:val="num" w:pos="360"/>
      </w:tabs>
      <w:outlineLvl w:val="4"/>
    </w:pPr>
  </w:style>
  <w:style w:type="paragraph" w:customStyle="1" w:styleId="a6">
    <w:name w:val="附录四级条标题"/>
    <w:basedOn w:val="a5"/>
    <w:next w:val="aa"/>
    <w:rsid w:val="00111FB5"/>
    <w:pPr>
      <w:numPr>
        <w:ilvl w:val="5"/>
      </w:numPr>
      <w:tabs>
        <w:tab w:val="num" w:pos="360"/>
      </w:tabs>
      <w:outlineLvl w:val="5"/>
    </w:pPr>
  </w:style>
  <w:style w:type="paragraph" w:customStyle="1" w:styleId="a7">
    <w:name w:val="附录五级条标题"/>
    <w:basedOn w:val="a6"/>
    <w:next w:val="aa"/>
    <w:rsid w:val="00111FB5"/>
    <w:pPr>
      <w:numPr>
        <w:ilvl w:val="6"/>
      </w:numPr>
      <w:tabs>
        <w:tab w:val="num" w:pos="360"/>
      </w:tabs>
      <w:outlineLvl w:val="6"/>
    </w:pPr>
  </w:style>
  <w:style w:type="paragraph" w:customStyle="1" w:styleId="a2">
    <w:name w:val="附录章标题"/>
    <w:next w:val="aa"/>
    <w:rsid w:val="00111FB5"/>
    <w:pPr>
      <w:numPr>
        <w:ilvl w:val="1"/>
        <w:numId w:val="6"/>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3">
    <w:name w:val="附录一级条标题"/>
    <w:basedOn w:val="a2"/>
    <w:next w:val="aa"/>
    <w:rsid w:val="00111FB5"/>
    <w:pPr>
      <w:numPr>
        <w:ilvl w:val="2"/>
      </w:numPr>
      <w:autoSpaceDN w:val="0"/>
      <w:spacing w:beforeLines="50" w:afterLines="50"/>
      <w:outlineLvl w:val="2"/>
    </w:pPr>
  </w:style>
  <w:style w:type="paragraph" w:customStyle="1" w:styleId="11">
    <w:name w:val="附录1"/>
    <w:link w:val="17"/>
    <w:qFormat/>
    <w:rsid w:val="00BA7169"/>
    <w:pPr>
      <w:numPr>
        <w:numId w:val="8"/>
      </w:numPr>
      <w:tabs>
        <w:tab w:val="left" w:pos="567"/>
      </w:tabs>
      <w:adjustRightInd w:val="0"/>
      <w:snapToGrid w:val="0"/>
      <w:spacing w:afterLines="100" w:after="312" w:line="320" w:lineRule="exact"/>
      <w:ind w:left="0" w:firstLine="0"/>
      <w:jc w:val="center"/>
      <w:outlineLvl w:val="0"/>
    </w:pPr>
    <w:rPr>
      <w:rFonts w:ascii="黑体" w:eastAsia="黑体" w:hAnsi="Times New Roman" w:cs="黑体"/>
      <w:kern w:val="0"/>
      <w:szCs w:val="21"/>
    </w:rPr>
  </w:style>
  <w:style w:type="paragraph" w:customStyle="1" w:styleId="20">
    <w:name w:val="附录2"/>
    <w:basedOn w:val="11"/>
    <w:link w:val="23"/>
    <w:qFormat/>
    <w:rsid w:val="00A52406"/>
    <w:pPr>
      <w:widowControl w:val="0"/>
      <w:numPr>
        <w:ilvl w:val="1"/>
      </w:numPr>
      <w:spacing w:beforeLines="100" w:before="240" w:after="240"/>
      <w:ind w:left="0" w:firstLine="0"/>
      <w:jc w:val="left"/>
      <w:outlineLvl w:val="1"/>
    </w:pPr>
  </w:style>
  <w:style w:type="character" w:customStyle="1" w:styleId="17">
    <w:name w:val="附录1 字符"/>
    <w:basedOn w:val="1Char"/>
    <w:link w:val="11"/>
    <w:rsid w:val="00BA7169"/>
    <w:rPr>
      <w:rFonts w:ascii="黑体" w:eastAsia="黑体" w:hAnsi="Times New Roman" w:cs="黑体"/>
      <w:kern w:val="0"/>
      <w:szCs w:val="21"/>
    </w:rPr>
  </w:style>
  <w:style w:type="paragraph" w:customStyle="1" w:styleId="30">
    <w:name w:val="附录3"/>
    <w:basedOn w:val="20"/>
    <w:link w:val="33"/>
    <w:qFormat/>
    <w:rsid w:val="00BA7169"/>
    <w:pPr>
      <w:numPr>
        <w:ilvl w:val="2"/>
      </w:numPr>
      <w:tabs>
        <w:tab w:val="clear" w:pos="567"/>
        <w:tab w:val="left" w:pos="709"/>
      </w:tabs>
      <w:spacing w:beforeLines="0" w:before="0" w:afterLines="0" w:after="0"/>
      <w:ind w:left="0" w:firstLine="0"/>
      <w:outlineLvl w:val="9"/>
    </w:pPr>
    <w:rPr>
      <w:rFonts w:asciiTheme="minorEastAsia" w:eastAsiaTheme="minorEastAsia" w:hAnsiTheme="minorEastAsia" w:cs="仿宋_GB2312"/>
    </w:rPr>
  </w:style>
  <w:style w:type="character" w:customStyle="1" w:styleId="23">
    <w:name w:val="附录2 字符"/>
    <w:basedOn w:val="17"/>
    <w:link w:val="20"/>
    <w:rsid w:val="00A52406"/>
    <w:rPr>
      <w:rFonts w:ascii="黑体" w:eastAsia="黑体" w:hAnsi="Times New Roman" w:cs="黑体"/>
      <w:kern w:val="0"/>
      <w:szCs w:val="21"/>
    </w:rPr>
  </w:style>
  <w:style w:type="paragraph" w:customStyle="1" w:styleId="afffc">
    <w:name w:val="附录图"/>
    <w:link w:val="afffd"/>
    <w:qFormat/>
    <w:rsid w:val="00D71608"/>
    <w:pPr>
      <w:snapToGrid w:val="0"/>
      <w:spacing w:beforeLines="50" w:before="120" w:afterLines="50" w:after="120"/>
      <w:ind w:left="420" w:hanging="420"/>
      <w:jc w:val="center"/>
    </w:pPr>
    <w:rPr>
      <w:rFonts w:ascii="黑体" w:eastAsia="黑体" w:hAnsi="Times New Roman" w:cs="黑体"/>
      <w:kern w:val="0"/>
      <w:szCs w:val="21"/>
    </w:rPr>
  </w:style>
  <w:style w:type="character" w:customStyle="1" w:styleId="33">
    <w:name w:val="附录3 字符"/>
    <w:basedOn w:val="23"/>
    <w:link w:val="30"/>
    <w:rsid w:val="00BA7169"/>
    <w:rPr>
      <w:rFonts w:asciiTheme="minorEastAsia" w:eastAsia="黑体" w:hAnsiTheme="minorEastAsia" w:cs="仿宋_GB2312"/>
      <w:kern w:val="0"/>
      <w:szCs w:val="21"/>
    </w:rPr>
  </w:style>
  <w:style w:type="character" w:customStyle="1" w:styleId="afffd">
    <w:name w:val="附录图 字符"/>
    <w:basedOn w:val="15"/>
    <w:link w:val="afffc"/>
    <w:rsid w:val="00D71608"/>
    <w:rPr>
      <w:rFonts w:ascii="黑体" w:eastAsia="黑体" w:hAnsi="Times New Roman" w:cs="黑体"/>
      <w:kern w:val="0"/>
      <w:szCs w:val="21"/>
    </w:rPr>
  </w:style>
  <w:style w:type="paragraph" w:customStyle="1" w:styleId="afffe">
    <w:name w:val="其他发布部门"/>
    <w:basedOn w:val="aa"/>
    <w:rsid w:val="00D953D6"/>
    <w:pPr>
      <w:widowControl/>
      <w:spacing w:line="0" w:lineRule="atLeast"/>
      <w:jc w:val="center"/>
    </w:pPr>
    <w:rPr>
      <w:rFonts w:ascii="黑体" w:eastAsia="黑体" w:hAnsi="Times New Roman" w:cs="Times New Roman"/>
      <w:spacing w:val="20"/>
      <w:w w:val="135"/>
      <w:kern w:val="0"/>
      <w:sz w:val="28"/>
      <w:szCs w:val="20"/>
    </w:rPr>
  </w:style>
  <w:style w:type="paragraph" w:styleId="afffa">
    <w:name w:val="Body Text"/>
    <w:basedOn w:val="aa"/>
    <w:link w:val="Char9"/>
    <w:uiPriority w:val="99"/>
    <w:semiHidden/>
    <w:unhideWhenUsed/>
    <w:rsid w:val="00511C53"/>
    <w:pPr>
      <w:spacing w:after="120"/>
    </w:pPr>
  </w:style>
  <w:style w:type="character" w:customStyle="1" w:styleId="Char9">
    <w:name w:val="正文文本 Char"/>
    <w:basedOn w:val="ac"/>
    <w:link w:val="afffa"/>
    <w:uiPriority w:val="99"/>
    <w:semiHidden/>
    <w:rsid w:val="00511C53"/>
  </w:style>
  <w:style w:type="paragraph" w:customStyle="1" w:styleId="affff">
    <w:name w:val="表题"/>
    <w:basedOn w:val="1"/>
    <w:link w:val="affff0"/>
    <w:qFormat/>
    <w:rsid w:val="00AE2CB8"/>
    <w:pPr>
      <w:spacing w:beforeLines="50" w:before="120" w:afterLines="50" w:after="120"/>
    </w:pPr>
    <w:rPr>
      <w:sz w:val="21"/>
    </w:rPr>
  </w:style>
  <w:style w:type="character" w:customStyle="1" w:styleId="affff0">
    <w:name w:val="表题 字符"/>
    <w:basedOn w:val="16"/>
    <w:link w:val="affff"/>
    <w:rsid w:val="00AE2CB8"/>
    <w:rPr>
      <w:rFonts w:ascii="黑体" w:eastAsia="黑体" w:hAnsi="黑体" w:cs="Times New Roman"/>
      <w:kern w:val="0"/>
      <w:sz w:val="20"/>
      <w:szCs w:val="21"/>
    </w:rPr>
  </w:style>
  <w:style w:type="paragraph" w:customStyle="1" w:styleId="24">
    <w:name w:val="样式2"/>
    <w:basedOn w:val="2"/>
    <w:link w:val="25"/>
    <w:qFormat/>
    <w:rsid w:val="00B278C0"/>
    <w:pPr>
      <w:ind w:left="420" w:hanging="420"/>
    </w:pPr>
    <w:rPr>
      <w:rFonts w:ascii="宋体" w:eastAsia="宋体" w:hAnsi="宋体"/>
    </w:rPr>
  </w:style>
  <w:style w:type="paragraph" w:styleId="affff1">
    <w:name w:val="Title"/>
    <w:basedOn w:val="10"/>
    <w:next w:val="aa"/>
    <w:link w:val="Chara"/>
    <w:uiPriority w:val="10"/>
    <w:qFormat/>
    <w:rsid w:val="008F02D7"/>
    <w:pPr>
      <w:numPr>
        <w:numId w:val="0"/>
      </w:numPr>
      <w:spacing w:before="240" w:after="240"/>
      <w:ind w:left="420" w:hanging="420"/>
      <w:jc w:val="center"/>
    </w:pPr>
    <w:rPr>
      <w:rFonts w:hAnsi="黑体" w:cs="宋体"/>
      <w:bCs/>
      <w:color w:val="000000"/>
      <w:kern w:val="2"/>
      <w:sz w:val="32"/>
      <w:szCs w:val="32"/>
    </w:rPr>
  </w:style>
  <w:style w:type="character" w:customStyle="1" w:styleId="25">
    <w:name w:val="样式2 字符"/>
    <w:basedOn w:val="2Char"/>
    <w:link w:val="24"/>
    <w:rsid w:val="00B278C0"/>
    <w:rPr>
      <w:rFonts w:ascii="宋体" w:eastAsia="宋体" w:hAnsi="宋体" w:cs="黑体"/>
      <w:snapToGrid w:val="0"/>
      <w:kern w:val="0"/>
      <w:szCs w:val="21"/>
    </w:rPr>
  </w:style>
  <w:style w:type="character" w:customStyle="1" w:styleId="Chara">
    <w:name w:val="标题 Char"/>
    <w:basedOn w:val="ac"/>
    <w:link w:val="affff1"/>
    <w:uiPriority w:val="10"/>
    <w:rsid w:val="008F02D7"/>
    <w:rPr>
      <w:rFonts w:ascii="黑体" w:eastAsia="黑体" w:hAnsi="黑体" w:cs="宋体"/>
      <w:bCs/>
      <w:color w:val="000000"/>
      <w:sz w:val="32"/>
      <w:szCs w:val="32"/>
    </w:rPr>
  </w:style>
  <w:style w:type="paragraph" w:customStyle="1" w:styleId="4">
    <w:name w:val="样式4"/>
    <w:basedOn w:val="31"/>
    <w:link w:val="41"/>
    <w:qFormat/>
    <w:rsid w:val="00392755"/>
    <w:pPr>
      <w:numPr>
        <w:ilvl w:val="3"/>
      </w:numPr>
      <w:ind w:left="840" w:hangingChars="400" w:hanging="840"/>
    </w:pPr>
  </w:style>
  <w:style w:type="character" w:customStyle="1" w:styleId="41">
    <w:name w:val="样式4 字符"/>
    <w:basedOn w:val="32"/>
    <w:link w:val="4"/>
    <w:rsid w:val="00392755"/>
    <w:rPr>
      <w:rFonts w:asciiTheme="minorEastAsia" w:eastAsia="黑体" w:hAnsiTheme="minorEastAsia" w:cs="黑体"/>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61EC-F977-45D7-9B26-60DAC6B3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QIANLEZHONG</dc:creator>
  <cp:lastModifiedBy>QIANLEZHONG</cp:lastModifiedBy>
  <cp:revision>2</cp:revision>
  <cp:lastPrinted>2018-12-04T03:06:00Z</cp:lastPrinted>
  <dcterms:created xsi:type="dcterms:W3CDTF">2019-09-23T01:02:00Z</dcterms:created>
  <dcterms:modified xsi:type="dcterms:W3CDTF">2019-09-23T01:02:00Z</dcterms:modified>
</cp:coreProperties>
</file>