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sz w:val="20"/>
          <w:szCs w:val="20"/>
        </w:rPr>
      </w:pPr>
      <w:bookmarkStart w:id="0" w:name="_Hlk518993094"/>
      <w:bookmarkEnd w:id="0"/>
    </w:p>
    <w:p>
      <w:pPr>
        <w:ind w:firstLine="0" w:firstLineChars="0"/>
        <w:rPr>
          <w:sz w:val="20"/>
          <w:szCs w:val="20"/>
        </w:rPr>
      </w:pPr>
      <w:r>
        <w:rPr>
          <w:rFonts w:hint="eastAsia"/>
          <w:sz w:val="20"/>
          <w:szCs w:val="20"/>
        </w:rPr>
        <w:t>I</w:t>
      </w:r>
      <w:r>
        <w:rPr>
          <w:sz w:val="20"/>
          <w:szCs w:val="20"/>
        </w:rPr>
        <w:t>CS 91.140</w:t>
      </w:r>
    </w:p>
    <w:p>
      <w:pPr>
        <w:ind w:firstLine="0" w:firstLineChars="0"/>
        <w:rPr>
          <w:sz w:val="20"/>
          <w:szCs w:val="20"/>
        </w:rPr>
      </w:pPr>
      <w:r>
        <w:rPr>
          <w:rFonts w:hint="eastAsia"/>
          <w:sz w:val="20"/>
          <w:szCs w:val="20"/>
        </w:rPr>
        <w:t>P</w:t>
      </w:r>
      <w:r>
        <w:rPr>
          <w:sz w:val="20"/>
          <w:szCs w:val="20"/>
        </w:rPr>
        <w:t xml:space="preserve">  45</w:t>
      </w:r>
    </w:p>
    <w:p>
      <w:pPr>
        <w:ind w:firstLine="400"/>
        <w:rPr>
          <w:rFonts w:eastAsia="Times New Roman"/>
          <w:sz w:val="20"/>
          <w:szCs w:val="20"/>
        </w:rPr>
      </w:pPr>
    </w:p>
    <w:p>
      <w:pPr>
        <w:ind w:firstLine="0" w:firstLineChars="0"/>
        <w:jc w:val="distribute"/>
        <w:rPr>
          <w:rFonts w:ascii="微软雅黑" w:hAnsi="微软雅黑" w:eastAsia="微软雅黑"/>
          <w:sz w:val="56"/>
          <w:szCs w:val="52"/>
        </w:rPr>
      </w:pPr>
      <w:r>
        <w:rPr>
          <w:rFonts w:hint="eastAsia" w:ascii="微软雅黑" w:hAnsi="微软雅黑" w:eastAsia="微软雅黑"/>
          <w:sz w:val="56"/>
          <w:szCs w:val="52"/>
        </w:rPr>
        <w:t>团体标准</w:t>
      </w:r>
    </w:p>
    <w:p>
      <w:pPr>
        <w:spacing w:before="201"/>
        <w:ind w:left="4724" w:firstLine="556"/>
        <w:jc w:val="right"/>
        <w:rPr>
          <w:rFonts w:eastAsia="Times New Roman" w:cs="Times New Roman"/>
          <w:sz w:val="28"/>
          <w:szCs w:val="28"/>
        </w:rPr>
      </w:pPr>
      <w:r>
        <w:rPr>
          <w:rFonts w:cs="Times New Roman"/>
          <w:color w:val="050505"/>
          <w:spacing w:val="-1"/>
          <w:sz w:val="28"/>
          <w:szCs w:val="28"/>
        </w:rPr>
        <w:t>T/CECS</w:t>
      </w:r>
      <w:r>
        <w:rPr>
          <w:rFonts w:cs="Times New Roman"/>
          <w:color w:val="050505"/>
          <w:sz w:val="28"/>
          <w:szCs w:val="28"/>
        </w:rPr>
        <w:t xml:space="preserve">  ×××××</w:t>
      </w:r>
      <w:r>
        <w:rPr>
          <w:rFonts w:hint="eastAsia" w:cs="Times New Roman"/>
          <w:color w:val="050505"/>
          <w:sz w:val="28"/>
          <w:szCs w:val="28"/>
        </w:rPr>
        <w:t>—</w:t>
      </w:r>
      <w:r>
        <w:rPr>
          <w:rFonts w:cs="Times New Roman"/>
          <w:color w:val="050505"/>
          <w:sz w:val="28"/>
          <w:szCs w:val="28"/>
        </w:rPr>
        <w:t>201×</w:t>
      </w:r>
    </w:p>
    <w:p>
      <w:pPr>
        <w:spacing w:before="5"/>
        <w:ind w:firstLine="40"/>
        <w:rPr>
          <w:rFonts w:eastAsia="Times New Roman"/>
          <w:b/>
          <w:bCs/>
          <w:sz w:val="17"/>
          <w:szCs w:val="17"/>
        </w:rPr>
      </w:pPr>
      <w:r>
        <w:rPr>
          <w:rFonts w:eastAsia="Times New Roman"/>
          <w:sz w:val="2"/>
          <w:szCs w:val="2"/>
        </w:rPr>
        <mc:AlternateContent>
          <mc:Choice Requires="wpg">
            <w:drawing>
              <wp:inline distT="0" distB="0" distL="0" distR="0">
                <wp:extent cx="5274310" cy="8890"/>
                <wp:effectExtent l="0" t="0" r="0" b="0"/>
                <wp:docPr id="17" name="Group 4"/>
                <wp:cNvGraphicFramePr/>
                <a:graphic xmlns:a="http://schemas.openxmlformats.org/drawingml/2006/main">
                  <a:graphicData uri="http://schemas.microsoft.com/office/word/2010/wordprocessingGroup">
                    <wpg:wgp>
                      <wpg:cNvGrpSpPr/>
                      <wpg:grpSpPr>
                        <a:xfrm>
                          <a:off x="0" y="0"/>
                          <a:ext cx="5274310" cy="9095"/>
                          <a:chOff x="0" y="0"/>
                          <a:chExt cx="8699" cy="15"/>
                        </a:xfrm>
                      </wpg:grpSpPr>
                      <wpg:grpSp>
                        <wpg:cNvPr id="18" name="Group 5"/>
                        <wpg:cNvGrpSpPr/>
                        <wpg:grpSpPr>
                          <a:xfrm>
                            <a:off x="8" y="8"/>
                            <a:ext cx="8684" cy="2"/>
                            <a:chOff x="8" y="8"/>
                            <a:chExt cx="8684" cy="2"/>
                          </a:xfrm>
                        </wpg:grpSpPr>
                        <wps:wsp>
                          <wps:cNvPr id="19" name="Freeform 6"/>
                          <wps:cNvSpPr/>
                          <wps:spPr bwMode="auto">
                            <a:xfrm>
                              <a:off x="8" y="8"/>
                              <a:ext cx="8684" cy="2"/>
                            </a:xfrm>
                            <a:custGeom>
                              <a:avLst/>
                              <a:gdLst>
                                <a:gd name="T0" fmla="+- 0 8 8"/>
                                <a:gd name="T1" fmla="*/ T0 w 8684"/>
                                <a:gd name="T2" fmla="+- 0 8692 8"/>
                                <a:gd name="T3" fmla="*/ T2 w 8684"/>
                              </a:gdLst>
                              <a:ahLst/>
                              <a:cxnLst>
                                <a:cxn ang="0">
                                  <a:pos x="T1" y="0"/>
                                </a:cxn>
                                <a:cxn ang="0">
                                  <a:pos x="T3" y="0"/>
                                </a:cxn>
                              </a:cxnLst>
                              <a:rect l="0" t="0" r="r" b="b"/>
                              <a:pathLst>
                                <a:path w="8684">
                                  <a:moveTo>
                                    <a:pt x="0" y="0"/>
                                  </a:moveTo>
                                  <a:lnTo>
                                    <a:pt x="8684" y="0"/>
                                  </a:lnTo>
                                </a:path>
                              </a:pathLst>
                            </a:custGeom>
                            <a:noFill/>
                            <a:ln w="9525">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4" o:spid="_x0000_s1026" o:spt="203" style="height:0.7pt;width:415.3pt;" coordsize="8699,15" o:gfxdata="UEsDBAoAAAAAAIdO4kAAAAAAAAAAAAAAAAAEAAAAZHJzL1BLAwQUAAAACACHTuJAozZg+dQAAAAD&#10;AQAADwAAAGRycy9kb3ducmV2LnhtbE2PQUvDQBCF74L/YZmCN7uJ1VLSbIoU9VQEW0G8TbPTJDQ7&#10;G7LbpP33jl7q5cHwHu99k6/OrlUD9aHxbCCdJqCIS28brgx87l7vF6BCRLbYeiYDFwqwKm5vcsys&#10;H/mDhm2slJRwyNBAHWOXaR3KmhyGqe+IxTv43mGUs6+07XGUctfqhySZa4cNy0KNHa1rKo/bkzPw&#10;NuL4PEtfhs3xsL58757evzYpGXM3SZMlqEjneA3DL76gQyFMe39iG1RrQB6JfyreYpbMQe0l9Ai6&#10;yPV/9uIHUEsDBBQAAAAIAIdO4kAxgZkuAwMAAK0HAAAOAAAAZHJzL2Uyb0RvYy54bWy1VV1v2yAU&#10;fZ+0/4B43NTYcZM0tuJUU7tWk/ZRqdkPIBh/SDYwIHG6X78L2K7jqg/rtDw4F7jce+7hXNhcn5oa&#10;HZnSleApns9CjBinIqt4keKfu7uLNUbaEJ6RWnCW4iem8fX2/btNKxMWiVLUGVMIgnCdtDLFpTEy&#10;CQJNS9YQPROScVjMhWqIgaEqgkyRFqI3dRCF4SpohcqkEpRpDbO3fhFvXfw8Z9T8yHPNDKpTDNiM&#10;+yr33dtvsN2QpFBElhXtYJA3oGhIxSHpEOqWGIIOqnoRqqmoElrkZkZFE4g8ryhzNUA183BSzb0S&#10;B+lqKZK2kANNQO2EpzeHpd+PDwpVGZzdFUacNHBGLi1aWG5aWSTgcq/ko3xQ3UThR7bcU64a+w+F&#10;oJNj9WlglZ0MojC5jK4Wl3Mgn8JaHMZLTzot4WRebKLl527behXHfs/c7Qj6bIEFNWAYBv+ZHdDx&#10;mB0H6S/ZgRDAwNqX37OzXq0XvsxowsuZ+5iXsw2v0gL9pJ8lo/9NMo8lkcwpUVs99JKBA/Kk3CnG&#10;bJOilS2ilc5rkIxONKgH7dtvIgN9kYMRrlkm6jkr+BV+hnJJQg/a3DPh9EeOX7XxvZyB5Tox67Dt&#10;QHp5U0Nbf7xAIVqj7gSKwWHeO3wI0C5ELXKH0oXro0S9k4+yiqOXgS57HxsoGgUC2EUPjJQ9Vnri&#10;HViwELFXZuiIkULbztgBsL6fIAI42cJe8YXcU1+/p0uh4C6c3oIKI7gF9154khiLzKawJmpBq1ac&#10;dqIRR7YTbslMehaSPK/WfOzltT1C5Zdhh02w3XSGS2qxjg6Ui7uqrt0R1NxCiZfR0kHRoq4yu2jR&#10;aFXsb2qFjsTe7+5ni4FgZ25wj/LMz9fAIdwgXpJeqnuRPYE8lfCvA7xmYJRC/caohZchxfrXgSiG&#10;Uf2FQx/F88XCPiVusFheRTBQ45X9eIVwCqFSbDAcsDVvjH9+DlJVRQmZ5q4sLj5BW+SVVbHD51F1&#10;A2hlZ3UXX2fDmwDW2aMzHjuv51d2+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wBQAAW0NvbnRlbnRfVHlwZXNdLnhtbFBLAQIUAAoAAAAAAIdO&#10;4kAAAAAAAAAAAAAAAAAGAAAAAAAAAAAAEAAAAFIEAABfcmVscy9QSwECFAAUAAAACACHTuJAihRm&#10;PNEAAACUAQAACwAAAAAAAAABACAAAAB2BAAAX3JlbHMvLnJlbHNQSwECFAAKAAAAAACHTuJAAAAA&#10;AAAAAAAAAAAABAAAAAAAAAAAABAAAAAAAAAAZHJzL1BLAQIUABQAAAAIAIdO4kCjNmD51AAAAAMB&#10;AAAPAAAAAAAAAAEAIAAAACIAAABkcnMvZG93bnJldi54bWxQSwECFAAUAAAACACHTuJAMYGZLgMD&#10;AACtBwAADgAAAAAAAAABACAAAAAjAQAAZHJzL2Uyb0RvYy54bWxQSwUGAAAAAAYABgBZAQAAmAYA&#10;AAAA&#10;">
                <o:lock v:ext="edit" aspectratio="f"/>
                <v:group id="Group 5" o:spid="_x0000_s1026" o:spt="203" style="position:absolute;left:8;top:8;height:2;width:8684;" coordorigin="8,8" coordsize="8684,2" o:gfxdata="UEsDBAoAAAAAAIdO4kAAAAAAAAAAAAAAAAAEAAAAZHJzL1BLAwQUAAAACACHTuJADHidE74AAADb&#10;AAAADwAAAGRycy9kb3ducmV2LnhtbEWPQWvCQBCF7wX/wzKCt7qJ0iLRVUS0eBChWijehuyYBLOz&#10;IbtN9N87h4K3Gd6b975ZrO6uVh21ofJsIB0noIhzbysuDPycd+8zUCEiW6w9k4EHBVgtB28LzKzv&#10;+Zu6UyyUhHDI0EAZY5NpHfKSHIaxb4hFu/rWYZS1LbRtsZdwV+tJknxqhxVLQ4kNbUrKb6c/Z+Cr&#10;x349Tbfd4XbdPC7nj+PvISVjRsM0mYOKdI8v8//13gq+wMo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x4nRO+AAAA2wAAAA8AAAAAAAAAAQAgAAAAIgAAAGRycy9kb3ducmV2Lnht&#10;bFBLAQIUABQAAAAIAIdO4kAzLwWeOwAAADkAAAAVAAAAAAAAAAEAIAAAAA0BAABkcnMvZ3JvdXBz&#10;aGFwZXhtbC54bWxQSwUGAAAAAAYABgBgAQAAygMAAAAA&#10;">
                  <o:lock v:ext="edit" aspectratio="f"/>
                  <v:shape id="Freeform 6" o:spid="_x0000_s1026" o:spt="100" style="position:absolute;left:8;top:8;height:2;width:8684;" filled="f" stroked="t" coordsize="8684,1" o:gfxdata="UEsDBAoAAAAAAIdO4kAAAAAAAAAAAAAAAAAEAAAAZHJzL1BLAwQUAAAACACHTuJAyGFnJLcAAADb&#10;AAAADwAAAGRycy9kb3ducmV2LnhtbEVPy6rCMBDdC/5DGMGdTRUR7TUKVxB0V6sfMDRz23KTSWni&#10;o369EQR3czjPWW8f1ogbdb5xrGCapCCIS6cbrhRczvvJEoQPyBqNY1LQk4ftZjhYY6bdnU90K0Il&#10;Ygj7DBXUIbSZlL6syaJPXEscuT/XWQwRdpXUHd5juDVylqYLabHh2FBjS7uayv/iahXk2jwNmnl/&#10;Wuzz/Ngfi985F0qNR9P0B0SgR/iKP+6DjvNX8P4lHiA3L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IYWcktwAAANsAAAAP&#10;AAAAAAAAAAEAIAAAACIAAABkcnMvZG93bnJldi54bWxQSwECFAAUAAAACACHTuJAMy8FnjsAAAA5&#10;AAAAEAAAAAAAAAABACAAAAAGAQAAZHJzL3NoYXBleG1sLnhtbFBLBQYAAAAABgAGAFsBAACwAwAA&#10;AAA=&#10;" path="m0,0l8684,0e">
                    <v:path o:connectlocs="0,0;8684,0" o:connectangles="0,0"/>
                    <v:fill on="f" focussize="0,0"/>
                    <v:stroke color="#000000" joinstyle="round"/>
                    <v:imagedata o:title=""/>
                    <o:lock v:ext="edit" aspectratio="f"/>
                  </v:shape>
                </v:group>
                <w10:wrap type="none"/>
                <w10:anchorlock/>
              </v:group>
            </w:pict>
          </mc:Fallback>
        </mc:AlternateContent>
      </w:r>
    </w:p>
    <w:p>
      <w:pPr>
        <w:spacing w:line="20" w:lineRule="atLeast"/>
        <w:ind w:left="119" w:firstLine="40"/>
        <w:rPr>
          <w:rFonts w:eastAsia="Times New Roman"/>
          <w:sz w:val="2"/>
          <w:szCs w:val="2"/>
        </w:rPr>
      </w:pPr>
    </w:p>
    <w:p>
      <w:pPr>
        <w:ind w:firstLine="402"/>
        <w:rPr>
          <w:b/>
          <w:bCs/>
          <w:sz w:val="20"/>
          <w:szCs w:val="20"/>
        </w:rPr>
      </w:pPr>
    </w:p>
    <w:p>
      <w:pPr>
        <w:ind w:firstLine="402"/>
        <w:rPr>
          <w:rFonts w:eastAsia="Times New Roman"/>
          <w:b/>
          <w:bCs/>
          <w:sz w:val="20"/>
          <w:szCs w:val="20"/>
        </w:rPr>
      </w:pPr>
    </w:p>
    <w:p>
      <w:pPr>
        <w:ind w:firstLine="402"/>
        <w:rPr>
          <w:rFonts w:eastAsia="Times New Roman"/>
          <w:b/>
          <w:bCs/>
          <w:sz w:val="20"/>
          <w:szCs w:val="20"/>
        </w:rPr>
      </w:pPr>
    </w:p>
    <w:p>
      <w:pPr>
        <w:ind w:firstLine="402"/>
        <w:rPr>
          <w:rFonts w:eastAsia="Times New Roman"/>
          <w:b/>
          <w:bCs/>
          <w:sz w:val="20"/>
          <w:szCs w:val="20"/>
        </w:rPr>
      </w:pPr>
    </w:p>
    <w:p>
      <w:pPr>
        <w:spacing w:before="3"/>
        <w:ind w:firstLine="640"/>
        <w:rPr>
          <w:rFonts w:ascii="宋体" w:hAnsi="宋体" w:cs="宋体"/>
          <w:sz w:val="32"/>
          <w:szCs w:val="32"/>
        </w:rPr>
      </w:pPr>
    </w:p>
    <w:p>
      <w:pPr>
        <w:spacing w:before="143" w:line="407" w:lineRule="auto"/>
        <w:ind w:left="400" w:right="697" w:firstLine="0" w:firstLineChars="0"/>
        <w:jc w:val="center"/>
        <w:rPr>
          <w:rFonts w:hint="eastAsia" w:ascii="黑体" w:hAnsi="黑体" w:eastAsia="黑体" w:cs="黑体"/>
          <w:sz w:val="52"/>
          <w:szCs w:val="52"/>
        </w:rPr>
      </w:pPr>
      <w:r>
        <w:rPr>
          <w:rFonts w:hint="eastAsia" w:ascii="黑体" w:hAnsi="黑体" w:eastAsia="黑体" w:cs="黑体"/>
          <w:sz w:val="52"/>
          <w:szCs w:val="52"/>
        </w:rPr>
        <w:t>玻纤带增强聚乙烯复合管材（GFT-RTP）</w:t>
      </w:r>
    </w:p>
    <w:p>
      <w:pPr>
        <w:spacing w:line="353" w:lineRule="exact"/>
        <w:ind w:left="400" w:right="696" w:firstLine="0" w:firstLineChars="0"/>
        <w:jc w:val="center"/>
        <w:rPr>
          <w:rFonts w:ascii="宋体" w:hAnsi="宋体" w:cs="宋体"/>
          <w:sz w:val="32"/>
          <w:szCs w:val="32"/>
        </w:rPr>
      </w:pPr>
      <w:r>
        <w:rPr>
          <w:rFonts w:hint="eastAsia"/>
          <w:b/>
          <w:color w:val="050505"/>
          <w:spacing w:val="-1"/>
          <w:sz w:val="28"/>
          <w:szCs w:val="28"/>
        </w:rPr>
        <w:t>continuous glass fiber composite tape reinforced polyethylene composite pipe</w:t>
      </w:r>
    </w:p>
    <w:p>
      <w:pPr>
        <w:ind w:firstLine="0" w:firstLineChars="0"/>
        <w:rPr>
          <w:rFonts w:ascii="宋体" w:hAnsi="宋体" w:cs="宋体"/>
          <w:b/>
          <w:bCs/>
          <w:sz w:val="32"/>
          <w:szCs w:val="32"/>
        </w:rPr>
      </w:pPr>
    </w:p>
    <w:p>
      <w:pPr>
        <w:ind w:firstLine="0" w:firstLineChars="0"/>
        <w:rPr>
          <w:rFonts w:ascii="宋体" w:hAnsi="宋体" w:cs="宋体"/>
          <w:b/>
          <w:bCs/>
          <w:sz w:val="32"/>
          <w:szCs w:val="32"/>
        </w:rPr>
      </w:pPr>
    </w:p>
    <w:p>
      <w:pPr>
        <w:ind w:firstLine="0" w:firstLineChars="0"/>
        <w:rPr>
          <w:rFonts w:ascii="宋体" w:hAnsi="宋体" w:cs="宋体"/>
          <w:b/>
          <w:bCs/>
          <w:sz w:val="32"/>
          <w:szCs w:val="32"/>
        </w:rPr>
      </w:pPr>
    </w:p>
    <w:p>
      <w:pPr>
        <w:ind w:firstLine="0" w:firstLineChars="0"/>
        <w:rPr>
          <w:rFonts w:ascii="宋体" w:hAnsi="宋体" w:cs="宋体"/>
          <w:b/>
          <w:bCs/>
          <w:sz w:val="32"/>
          <w:szCs w:val="32"/>
        </w:rPr>
      </w:pPr>
    </w:p>
    <w:p>
      <w:pPr>
        <w:ind w:firstLine="0" w:firstLineChars="0"/>
        <w:rPr>
          <w:rFonts w:ascii="黑体" w:hAnsi="黑体" w:eastAsia="黑体" w:cs="宋体"/>
          <w:bCs/>
          <w:sz w:val="28"/>
          <w:szCs w:val="24"/>
        </w:rPr>
      </w:pPr>
      <w:r>
        <w:rPr>
          <w:rFonts w:hint="eastAsia" w:ascii="黑体" w:hAnsi="黑体" w:eastAsia="黑体" w:cs="宋体"/>
          <w:bCs/>
          <w:sz w:val="28"/>
          <w:szCs w:val="24"/>
        </w:rPr>
        <w:t>2</w:t>
      </w:r>
      <w:r>
        <w:rPr>
          <w:rFonts w:ascii="黑体" w:hAnsi="黑体" w:eastAsia="黑体" w:cs="宋体"/>
          <w:bCs/>
          <w:sz w:val="28"/>
          <w:szCs w:val="24"/>
        </w:rPr>
        <w:t>0××</w:t>
      </w:r>
      <w:r>
        <w:rPr>
          <w:rFonts w:hint="eastAsia" w:ascii="黑体" w:hAnsi="黑体" w:eastAsia="黑体" w:cs="宋体"/>
          <w:bCs/>
          <w:sz w:val="28"/>
          <w:szCs w:val="24"/>
        </w:rPr>
        <w:t>-</w:t>
      </w:r>
      <w:r>
        <w:rPr>
          <w:rFonts w:ascii="黑体" w:hAnsi="黑体" w:eastAsia="黑体" w:cs="宋体"/>
          <w:bCs/>
          <w:sz w:val="28"/>
          <w:szCs w:val="24"/>
        </w:rPr>
        <w:t>××-××</w:t>
      </w:r>
      <w:r>
        <w:rPr>
          <w:rFonts w:hint="eastAsia" w:ascii="黑体" w:hAnsi="黑体" w:eastAsia="黑体" w:cs="宋体"/>
          <w:bCs/>
          <w:sz w:val="28"/>
          <w:szCs w:val="24"/>
        </w:rPr>
        <w:t xml:space="preserve">发布 </w:t>
      </w:r>
      <w:r>
        <w:rPr>
          <w:rFonts w:ascii="黑体" w:hAnsi="黑体" w:eastAsia="黑体" w:cs="宋体"/>
          <w:bCs/>
          <w:sz w:val="28"/>
          <w:szCs w:val="24"/>
        </w:rPr>
        <w:t xml:space="preserve">                  </w:t>
      </w:r>
      <w:r>
        <w:rPr>
          <w:rFonts w:hint="eastAsia" w:ascii="黑体" w:hAnsi="黑体" w:eastAsia="黑体" w:cs="宋体"/>
          <w:bCs/>
          <w:sz w:val="28"/>
          <w:szCs w:val="24"/>
        </w:rPr>
        <w:t>2</w:t>
      </w:r>
      <w:r>
        <w:rPr>
          <w:rFonts w:ascii="黑体" w:hAnsi="黑体" w:eastAsia="黑体" w:cs="宋体"/>
          <w:bCs/>
          <w:sz w:val="28"/>
          <w:szCs w:val="24"/>
        </w:rPr>
        <w:t>0××</w:t>
      </w:r>
      <w:r>
        <w:rPr>
          <w:rFonts w:hint="eastAsia" w:ascii="黑体" w:hAnsi="黑体" w:eastAsia="黑体" w:cs="宋体"/>
          <w:bCs/>
          <w:sz w:val="28"/>
          <w:szCs w:val="24"/>
        </w:rPr>
        <w:t>-</w:t>
      </w:r>
      <w:r>
        <w:rPr>
          <w:rFonts w:ascii="黑体" w:hAnsi="黑体" w:eastAsia="黑体" w:cs="宋体"/>
          <w:bCs/>
          <w:sz w:val="28"/>
          <w:szCs w:val="24"/>
        </w:rPr>
        <w:t>××-××</w:t>
      </w:r>
      <w:r>
        <w:rPr>
          <w:rFonts w:hint="eastAsia" w:ascii="黑体" w:hAnsi="黑体" w:eastAsia="黑体" w:cs="宋体"/>
          <w:bCs/>
          <w:sz w:val="28"/>
          <w:szCs w:val="24"/>
        </w:rPr>
        <w:t>实施</w:t>
      </w:r>
    </w:p>
    <w:p>
      <w:pPr>
        <w:ind w:firstLine="0" w:firstLineChars="0"/>
        <w:rPr>
          <w:rFonts w:ascii="宋体" w:hAnsi="宋体" w:cs="宋体"/>
          <w:bCs/>
          <w:sz w:val="32"/>
          <w:szCs w:val="32"/>
        </w:rPr>
      </w:pPr>
      <w:r>
        <w:rPr>
          <w:rFonts w:eastAsia="Times New Roman"/>
          <w:sz w:val="2"/>
          <w:szCs w:val="2"/>
        </w:rPr>
        <mc:AlternateContent>
          <mc:Choice Requires="wpg">
            <w:drawing>
              <wp:inline distT="0" distB="0" distL="0" distR="0">
                <wp:extent cx="5274310" cy="8890"/>
                <wp:effectExtent l="0" t="0" r="0" b="0"/>
                <wp:docPr id="1" name="Group 4"/>
                <wp:cNvGraphicFramePr/>
                <a:graphic xmlns:a="http://schemas.openxmlformats.org/drawingml/2006/main">
                  <a:graphicData uri="http://schemas.microsoft.com/office/word/2010/wordprocessingGroup">
                    <wpg:wgp>
                      <wpg:cNvGrpSpPr/>
                      <wpg:grpSpPr>
                        <a:xfrm>
                          <a:off x="0" y="0"/>
                          <a:ext cx="5274310" cy="8890"/>
                          <a:chOff x="0" y="0"/>
                          <a:chExt cx="8699" cy="15"/>
                        </a:xfrm>
                      </wpg:grpSpPr>
                      <wpg:grpSp>
                        <wpg:cNvPr id="2" name="Group 5"/>
                        <wpg:cNvGrpSpPr/>
                        <wpg:grpSpPr>
                          <a:xfrm>
                            <a:off x="8" y="8"/>
                            <a:ext cx="8684" cy="2"/>
                            <a:chOff x="8" y="8"/>
                            <a:chExt cx="8684" cy="2"/>
                          </a:xfrm>
                        </wpg:grpSpPr>
                        <wps:wsp>
                          <wps:cNvPr id="3" name="Freeform 6"/>
                          <wps:cNvSpPr/>
                          <wps:spPr bwMode="auto">
                            <a:xfrm>
                              <a:off x="8" y="8"/>
                              <a:ext cx="8684" cy="2"/>
                            </a:xfrm>
                            <a:custGeom>
                              <a:avLst/>
                              <a:gdLst>
                                <a:gd name="T0" fmla="+- 0 8 8"/>
                                <a:gd name="T1" fmla="*/ T0 w 8684"/>
                                <a:gd name="T2" fmla="+- 0 8692 8"/>
                                <a:gd name="T3" fmla="*/ T2 w 8684"/>
                              </a:gdLst>
                              <a:ahLst/>
                              <a:cxnLst>
                                <a:cxn ang="0">
                                  <a:pos x="T1" y="0"/>
                                </a:cxn>
                                <a:cxn ang="0">
                                  <a:pos x="T3" y="0"/>
                                </a:cxn>
                              </a:cxnLst>
                              <a:rect l="0" t="0" r="r" b="b"/>
                              <a:pathLst>
                                <a:path w="8684">
                                  <a:moveTo>
                                    <a:pt x="0" y="0"/>
                                  </a:moveTo>
                                  <a:lnTo>
                                    <a:pt x="8684" y="0"/>
                                  </a:lnTo>
                                </a:path>
                              </a:pathLst>
                            </a:custGeom>
                            <a:noFill/>
                            <a:ln w="9525">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4" o:spid="_x0000_s1026" o:spt="203" style="height:0.7pt;width:415.3pt;" coordsize="8699,15" o:gfxdata="UEsDBAoAAAAAAIdO4kAAAAAAAAAAAAAAAAAEAAAAZHJzL1BLAwQUAAAACACHTuJAozZg+dQAAAAD&#10;AQAADwAAAGRycy9kb3ducmV2LnhtbE2PQUvDQBCF74L/YZmCN7uJ1VLSbIoU9VQEW0G8TbPTJDQ7&#10;G7LbpP33jl7q5cHwHu99k6/OrlUD9aHxbCCdJqCIS28brgx87l7vF6BCRLbYeiYDFwqwKm5vcsys&#10;H/mDhm2slJRwyNBAHWOXaR3KmhyGqe+IxTv43mGUs6+07XGUctfqhySZa4cNy0KNHa1rKo/bkzPw&#10;NuL4PEtfhs3xsL58757evzYpGXM3SZMlqEjneA3DL76gQyFMe39iG1RrQB6JfyreYpbMQe0l9Ai6&#10;yPV/9uIHUEsDBBQAAAAIAIdO4kBwwVSaAAMAAKoHAAAOAAAAZHJzL2Uyb0RvYy54bWy1VV1v2yAU&#10;fZ+0/4B43NTYcZM0sepUU7tWk/ZRqdkPIBh/SBgYkDjdr98FbMdJ1Yd1Wh4c4F7uPfdwLlzfHBqO&#10;9kybWooMTycxRkxQmdeizPDPzf3FEiNjicgJl4Jl+JkZfLN+/+66VSlLZCV5zjSCIMKkrcpwZa1K&#10;o8jQijXETKRiAoyF1A2xMNVllGvSQvSGR0kcL6JW6lxpSZkxsHoXjHjt4xcFo/ZHURhmEc8wYLP+&#10;q/13677R+pqkpSaqqmkHg7wBRUNqAUmHUHfEErTT9YtQTU21NLKwEyqbSBZFTZmvAaqZxmfVPGi5&#10;U76WMm1LNdAE1J7x9Oaw9Pv+UaM6h7PDSJAGjshnRTNHTavKFDwetHpSj7pbKMPMVXsodOP+oQ50&#10;8KQ+D6Syg0UUFufJ1exyCtxTsC2Xq45zWsHBvNhEq8/dtuVitQp7pnMHJeqzRQ7UgGGY/F9yklNy&#10;PKK/JAcawREQFNeTs1wsZ6HKJBgGWk7cx7ScbHiVFegmcxSM+TfBPFVEMa9D4+TQCeay5+ReM+Y6&#10;FC1cDa3yToNgTGpAO2jbfpM5qIvsrPSdcqadk3pfoWeolqR0Z+wDk159ZP/VWMgM3ZfDKAw6MW9A&#10;eEXDoac/XqAYLVF3AGXeO4Dug8OHCG1i1CJ/Jl243gnOfxxlsUpeBgI+joGSUSCAPQAjVY+VHkQH&#10;FkaIuPsy9sQoaVxfbABY300QAZxcYa/4Qu5z37CnS6HhIjy/AjVGcAVug+4UsQ6ZS+GGqAWpOm26&#10;hUbu2UZ6kz3rWEhytHIx9grSHqEKZtjhEviGHpI6rKMDFfK+5twfARcOymqezD0UI3mdO6NDY3S5&#10;veUa7Ym73P3PFQPBTtzgEhV5WOfAIdwfQZJBqluZP4M8tQxPAzxlMKik/o1RC89Chs2vHdEMI/5F&#10;QButprOZe0f8ZDa/SmCix5bt2EIEhVAZthgO2A1vbXh7dkrXZQWZpr4sIT9BWxS1U7HHF1B1E+hk&#10;P+quvW4MDwKMTl6c8dx7HZ/Y9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tBQAAW0NvbnRlbnRfVHlwZXNdLnhtbFBLAQIUAAoAAAAAAIdO4kAA&#10;AAAAAAAAAAAAAAAGAAAAAAAAAAAAEAAAAE8EAABfcmVscy9QSwECFAAUAAAACACHTuJAihRmPNEA&#10;AACUAQAACwAAAAAAAAABACAAAABzBAAAX3JlbHMvLnJlbHNQSwECFAAKAAAAAACHTuJAAAAAAAAA&#10;AAAAAAAABAAAAAAAAAAAABAAAAAAAAAAZHJzL1BLAQIUABQAAAAIAIdO4kCjNmD51AAAAAMBAAAP&#10;AAAAAAAAAAEAIAAAACIAAABkcnMvZG93bnJldi54bWxQSwECFAAUAAAACACHTuJAcMFUmgADAACq&#10;BwAADgAAAAAAAAABACAAAAAjAQAAZHJzL2Uyb0RvYy54bWxQSwUGAAAAAAYABgBZAQAAlQYAAAAA&#10;">
                <o:lock v:ext="edit" aspectratio="f"/>
                <v:group id="Group 5" o:spid="_x0000_s1026" o:spt="203" style="position:absolute;left:8;top:8;height:2;width:8684;" coordorigin="8,8" coordsize="8684,2"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Freeform 6" o:spid="_x0000_s1026" o:spt="100" style="position:absolute;left:8;top:8;height:2;width:8684;" filled="f" stroked="t" coordsize="8684,1" o:gfxdata="UEsDBAoAAAAAAIdO4kAAAAAAAAAAAAAAAAAEAAAAZHJzL1BLAwQUAAAACACHTuJAv7zYd7kAAADa&#10;AAAADwAAAGRycy9kb3ducmV2LnhtbEWP3YrCMBSE7wXfIRzBO5u6ikg1CisI612tPsChObZlk5PS&#10;xJ/69EYQvBxm5htmvX1YI27U+caxgmmSgiAunW64UnA+7SdLED4gazSOSUFPHrab4WCNmXZ3PtKt&#10;CJWIEPYZKqhDaDMpfVmTRZ+4ljh6F9dZDFF2ldQd3iPcGvmTpgtpseG4UGNLu5rK/+JqFeTaPA2a&#10;eX9c7PP80B+K3zkXSo1H03QFItAjfMOf9p9WMIP3lXgD5OY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82He5AAAA2gAA&#10;AA8AAAAAAAAAAQAgAAAAIgAAAGRycy9kb3ducmV2LnhtbFBLAQIUABQAAAAIAIdO4kAzLwWeOwAA&#10;ADkAAAAQAAAAAAAAAAEAIAAAAAgBAABkcnMvc2hhcGV4bWwueG1sUEsFBgAAAAAGAAYAWwEAALID&#10;AAAAAA==&#10;" path="m0,0l8684,0e">
                    <v:path o:connectlocs="0,0;8684,0" o:connectangles="0,0"/>
                    <v:fill on="f" focussize="0,0"/>
                    <v:stroke color="#000000" joinstyle="round"/>
                    <v:imagedata o:title=""/>
                    <o:lock v:ext="edit" aspectratio="f"/>
                  </v:shape>
                </v:group>
                <w10:wrap type="none"/>
                <w10:anchorlock/>
              </v:group>
            </w:pict>
          </mc:Fallback>
        </mc:AlternateContent>
      </w:r>
    </w:p>
    <w:p>
      <w:pPr>
        <w:ind w:firstLine="0" w:firstLineChars="0"/>
        <w:jc w:val="center"/>
        <w:rPr>
          <w:rFonts w:ascii="黑体" w:hAnsi="黑体" w:eastAsia="黑体" w:cs="宋体"/>
          <w:sz w:val="24"/>
          <w:szCs w:val="24"/>
        </w:rPr>
      </w:pPr>
      <w:r>
        <w:rPr>
          <w:rFonts w:hint="eastAsia" w:ascii="黑体" w:hAnsi="黑体" w:eastAsia="黑体" w:cs="宋体"/>
          <w:color w:val="050505"/>
          <w:spacing w:val="-1"/>
          <w:sz w:val="32"/>
          <w:szCs w:val="24"/>
        </w:rPr>
        <w:t xml:space="preserve">中国工程建设标准化协会 </w:t>
      </w:r>
      <w:r>
        <w:rPr>
          <w:rFonts w:ascii="黑体" w:hAnsi="黑体" w:eastAsia="黑体" w:cs="宋体"/>
          <w:color w:val="050505"/>
          <w:spacing w:val="-1"/>
          <w:sz w:val="32"/>
          <w:szCs w:val="24"/>
        </w:rPr>
        <w:t xml:space="preserve">   </w:t>
      </w:r>
      <w:r>
        <w:rPr>
          <w:rFonts w:hint="eastAsia" w:ascii="黑体" w:hAnsi="黑体" w:eastAsia="黑体" w:cs="宋体"/>
          <w:color w:val="050505"/>
          <w:spacing w:val="-1"/>
          <w:sz w:val="24"/>
          <w:szCs w:val="24"/>
        </w:rPr>
        <w:t>发 布</w:t>
      </w:r>
    </w:p>
    <w:p>
      <w:pPr>
        <w:ind w:firstLine="420"/>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titlePg/>
          <w:docGrid w:type="lines" w:linePitch="312" w:charSpace="0"/>
        </w:sectPr>
      </w:pPr>
    </w:p>
    <w:sdt>
      <w:sdtPr>
        <w:rPr>
          <w:rFonts w:ascii="Times New Roman" w:hAnsi="Times New Roman" w:eastAsia="宋体" w:cstheme="minorBidi"/>
          <w:color w:val="auto"/>
          <w:kern w:val="2"/>
          <w:szCs w:val="22"/>
          <w:lang w:val="zh-CN"/>
        </w:rPr>
        <w:id w:val="1871722899"/>
        <w:docPartObj>
          <w:docPartGallery w:val="Table of Contents"/>
          <w:docPartUnique/>
        </w:docPartObj>
      </w:sdtPr>
      <w:sdtEndPr>
        <w:rPr>
          <w:rFonts w:ascii="宋体" w:hAnsi="宋体" w:eastAsia="宋体" w:cstheme="minorBidi"/>
          <w:bCs/>
          <w:color w:val="auto"/>
          <w:kern w:val="2"/>
          <w:szCs w:val="22"/>
          <w:lang w:val="zh-CN"/>
        </w:rPr>
      </w:sdtEndPr>
      <w:sdtContent>
        <w:p>
          <w:pPr>
            <w:pStyle w:val="29"/>
            <w:spacing w:before="851" w:beforeLines="0" w:after="680" w:afterLines="0" w:line="240" w:lineRule="auto"/>
            <w:ind w:firstLine="420"/>
            <w:jc w:val="center"/>
            <w:rPr>
              <w:rFonts w:ascii="黑体" w:hAnsi="黑体" w:eastAsia="黑体" w:cstheme="minorBidi"/>
              <w:color w:val="auto"/>
              <w:kern w:val="2"/>
            </w:rPr>
          </w:pPr>
          <w:r>
            <w:rPr>
              <w:rFonts w:ascii="黑体" w:hAnsi="黑体" w:eastAsia="黑体" w:cstheme="minorBidi"/>
              <w:color w:val="auto"/>
              <w:kern w:val="2"/>
            </w:rPr>
            <w:t>目</w:t>
          </w:r>
          <w:r>
            <w:rPr>
              <w:rFonts w:hint="eastAsia" w:ascii="黑体" w:hAnsi="黑体" w:eastAsia="黑体" w:cstheme="minorBidi"/>
              <w:color w:val="auto"/>
              <w:kern w:val="2"/>
            </w:rPr>
            <w:t xml:space="preserve"> </w:t>
          </w:r>
          <w:r>
            <w:rPr>
              <w:rFonts w:ascii="黑体" w:hAnsi="黑体" w:eastAsia="黑体" w:cstheme="minorBidi"/>
              <w:color w:val="auto"/>
              <w:kern w:val="2"/>
            </w:rPr>
            <w:t xml:space="preserve">   </w:t>
          </w:r>
          <w:r>
            <w:rPr>
              <w:rFonts w:hint="eastAsia" w:ascii="黑体" w:hAnsi="黑体" w:eastAsia="黑体" w:cstheme="minorBidi"/>
              <w:color w:val="auto"/>
              <w:kern w:val="2"/>
            </w:rPr>
            <w:t>次</w:t>
          </w:r>
        </w:p>
        <w:p>
          <w:pPr>
            <w:pStyle w:val="10"/>
            <w:tabs>
              <w:tab w:val="right" w:leader="dot" w:pos="8306"/>
            </w:tabs>
          </w:pPr>
          <w:r>
            <w:rPr>
              <w:rFonts w:ascii="宋体" w:hAnsi="宋体"/>
              <w:bCs/>
              <w:lang w:val="zh-CN"/>
            </w:rPr>
            <w:fldChar w:fldCharType="begin"/>
          </w:r>
          <w:r>
            <w:rPr>
              <w:rFonts w:ascii="宋体" w:hAnsi="宋体"/>
              <w:bCs/>
              <w:lang w:val="zh-CN"/>
            </w:rPr>
            <w:instrText xml:space="preserve"> TOC \o "1-3" \h \z \u </w:instrText>
          </w:r>
          <w:r>
            <w:rPr>
              <w:rFonts w:ascii="宋体" w:hAnsi="宋体"/>
              <w:bCs/>
              <w:lang w:val="zh-CN"/>
            </w:rPr>
            <w:fldChar w:fldCharType="separate"/>
          </w:r>
          <w:r>
            <w:rPr>
              <w:rFonts w:ascii="宋体" w:hAnsi="宋体"/>
              <w:bCs/>
              <w:lang w:val="zh-CN"/>
            </w:rPr>
            <w:fldChar w:fldCharType="begin"/>
          </w:r>
          <w:r>
            <w:rPr>
              <w:rFonts w:ascii="宋体" w:hAnsi="宋体"/>
              <w:bCs/>
              <w:lang w:val="zh-CN"/>
            </w:rPr>
            <w:instrText xml:space="preserve"> HYPERLINK \l _Toc12948 </w:instrText>
          </w:r>
          <w:r>
            <w:rPr>
              <w:rFonts w:ascii="宋体" w:hAnsi="宋体"/>
              <w:bCs/>
              <w:lang w:val="zh-CN"/>
            </w:rPr>
            <w:fldChar w:fldCharType="separate"/>
          </w:r>
          <w:r>
            <w:rPr>
              <w:rFonts w:hint="eastAsia"/>
              <w:szCs w:val="32"/>
            </w:rPr>
            <w:t xml:space="preserve">前 </w:t>
          </w:r>
          <w:r>
            <w:rPr>
              <w:szCs w:val="32"/>
            </w:rPr>
            <w:t xml:space="preserve"> </w:t>
          </w:r>
          <w:r>
            <w:rPr>
              <w:rFonts w:hint="eastAsia"/>
              <w:szCs w:val="32"/>
            </w:rPr>
            <w:t>言</w:t>
          </w:r>
          <w:r>
            <w:tab/>
          </w:r>
          <w:r>
            <w:fldChar w:fldCharType="begin"/>
          </w:r>
          <w:r>
            <w:instrText xml:space="preserve"> PAGEREF _Toc12948 </w:instrText>
          </w:r>
          <w:r>
            <w:fldChar w:fldCharType="separate"/>
          </w:r>
          <w:r>
            <w:t>III</w:t>
          </w:r>
          <w:r>
            <w:fldChar w:fldCharType="end"/>
          </w:r>
          <w:r>
            <w:rPr>
              <w:rFonts w:ascii="宋体" w:hAnsi="宋体"/>
              <w:bCs/>
              <w:lang w:val="zh-CN"/>
            </w:rPr>
            <w:fldChar w:fldCharType="end"/>
          </w:r>
        </w:p>
        <w:p>
          <w:pPr>
            <w:pStyle w:val="10"/>
            <w:tabs>
              <w:tab w:val="right" w:leader="dot" w:pos="8306"/>
            </w:tabs>
          </w:pPr>
          <w:r>
            <w:rPr>
              <w:rFonts w:ascii="宋体" w:hAnsi="宋体"/>
              <w:bCs/>
              <w:lang w:val="zh-CN"/>
            </w:rPr>
            <w:fldChar w:fldCharType="begin"/>
          </w:r>
          <w:r>
            <w:rPr>
              <w:rFonts w:ascii="宋体" w:hAnsi="宋体"/>
              <w:bCs/>
              <w:lang w:val="zh-CN"/>
            </w:rPr>
            <w:instrText xml:space="preserve"> HYPERLINK \l _Toc31895 </w:instrText>
          </w:r>
          <w:r>
            <w:rPr>
              <w:rFonts w:ascii="宋体" w:hAnsi="宋体"/>
              <w:bCs/>
              <w:lang w:val="zh-CN"/>
            </w:rPr>
            <w:fldChar w:fldCharType="separate"/>
          </w:r>
          <w:r>
            <w:rPr>
              <w:rFonts w:hint="eastAsia" w:ascii="黑体" w:hAnsi="黑体" w:eastAsia="黑体" w:cs="黑体"/>
              <w:szCs w:val="21"/>
            </w:rPr>
            <w:t>1  范围</w:t>
          </w:r>
          <w:r>
            <w:tab/>
          </w:r>
          <w:r>
            <w:fldChar w:fldCharType="begin"/>
          </w:r>
          <w:r>
            <w:instrText xml:space="preserve"> PAGEREF _Toc31895 </w:instrText>
          </w:r>
          <w:r>
            <w:fldChar w:fldCharType="separate"/>
          </w:r>
          <w:r>
            <w:t>1</w:t>
          </w:r>
          <w:r>
            <w:fldChar w:fldCharType="end"/>
          </w:r>
          <w:r>
            <w:rPr>
              <w:rFonts w:ascii="宋体" w:hAnsi="宋体"/>
              <w:bCs/>
              <w:lang w:val="zh-CN"/>
            </w:rPr>
            <w:fldChar w:fldCharType="end"/>
          </w:r>
        </w:p>
        <w:p>
          <w:pPr>
            <w:pStyle w:val="10"/>
            <w:tabs>
              <w:tab w:val="right" w:leader="dot" w:pos="8306"/>
            </w:tabs>
          </w:pPr>
          <w:r>
            <w:rPr>
              <w:rFonts w:ascii="宋体" w:hAnsi="宋体"/>
              <w:bCs/>
              <w:lang w:val="zh-CN"/>
            </w:rPr>
            <w:fldChar w:fldCharType="begin"/>
          </w:r>
          <w:r>
            <w:rPr>
              <w:rFonts w:ascii="宋体" w:hAnsi="宋体"/>
              <w:bCs/>
              <w:lang w:val="zh-CN"/>
            </w:rPr>
            <w:instrText xml:space="preserve"> HYPERLINK \l _Toc19321 </w:instrText>
          </w:r>
          <w:r>
            <w:rPr>
              <w:rFonts w:ascii="宋体" w:hAnsi="宋体"/>
              <w:bCs/>
              <w:lang w:val="zh-CN"/>
            </w:rPr>
            <w:fldChar w:fldCharType="separate"/>
          </w:r>
          <w:r>
            <w:rPr>
              <w:rFonts w:hint="eastAsia" w:ascii="黑体" w:hAnsi="黑体" w:eastAsia="黑体" w:cs="黑体"/>
              <w:szCs w:val="21"/>
            </w:rPr>
            <w:t>2  规范性引用文件</w:t>
          </w:r>
          <w:r>
            <w:tab/>
          </w:r>
          <w:r>
            <w:fldChar w:fldCharType="begin"/>
          </w:r>
          <w:r>
            <w:instrText xml:space="preserve"> PAGEREF _Toc19321 </w:instrText>
          </w:r>
          <w:r>
            <w:fldChar w:fldCharType="separate"/>
          </w:r>
          <w:r>
            <w:t>1</w:t>
          </w:r>
          <w:r>
            <w:fldChar w:fldCharType="end"/>
          </w:r>
          <w:r>
            <w:rPr>
              <w:rFonts w:ascii="宋体" w:hAnsi="宋体"/>
              <w:bCs/>
              <w:lang w:val="zh-CN"/>
            </w:rPr>
            <w:fldChar w:fldCharType="end"/>
          </w:r>
        </w:p>
        <w:p>
          <w:pPr>
            <w:pStyle w:val="10"/>
            <w:tabs>
              <w:tab w:val="right" w:leader="dot" w:pos="8306"/>
            </w:tabs>
          </w:pPr>
          <w:r>
            <w:rPr>
              <w:rFonts w:ascii="宋体" w:hAnsi="宋体"/>
              <w:bCs/>
              <w:lang w:val="zh-CN"/>
            </w:rPr>
            <w:fldChar w:fldCharType="begin"/>
          </w:r>
          <w:r>
            <w:rPr>
              <w:rFonts w:ascii="宋体" w:hAnsi="宋体"/>
              <w:bCs/>
              <w:lang w:val="zh-CN"/>
            </w:rPr>
            <w:instrText xml:space="preserve"> HYPERLINK \l _Toc1407 </w:instrText>
          </w:r>
          <w:r>
            <w:rPr>
              <w:rFonts w:ascii="宋体" w:hAnsi="宋体"/>
              <w:bCs/>
              <w:lang w:val="zh-CN"/>
            </w:rPr>
            <w:fldChar w:fldCharType="separate"/>
          </w:r>
          <w:r>
            <w:rPr>
              <w:rFonts w:hint="eastAsia" w:ascii="黑体" w:hAnsi="黑体" w:eastAsia="黑体" w:cs="黑体"/>
              <w:szCs w:val="21"/>
            </w:rPr>
            <w:t>3  术语</w:t>
          </w:r>
          <w:r>
            <w:rPr>
              <w:rFonts w:hint="eastAsia" w:ascii="黑体" w:hAnsi="黑体" w:eastAsia="黑体" w:cs="黑体"/>
              <w:szCs w:val="21"/>
              <w:lang w:eastAsia="zh-CN"/>
            </w:rPr>
            <w:t>、</w:t>
          </w:r>
          <w:r>
            <w:rPr>
              <w:rFonts w:hint="eastAsia" w:ascii="黑体" w:hAnsi="黑体" w:eastAsia="黑体" w:cs="黑体"/>
              <w:szCs w:val="21"/>
            </w:rPr>
            <w:t>定义</w:t>
          </w:r>
          <w:r>
            <w:rPr>
              <w:rFonts w:hint="eastAsia" w:ascii="黑体" w:hAnsi="黑体" w:eastAsia="黑体" w:cs="黑体"/>
              <w:szCs w:val="21"/>
              <w:lang w:eastAsia="zh-CN"/>
            </w:rPr>
            <w:t>和缩略语</w:t>
          </w:r>
          <w:r>
            <w:tab/>
          </w:r>
          <w:r>
            <w:fldChar w:fldCharType="begin"/>
          </w:r>
          <w:r>
            <w:instrText xml:space="preserve"> PAGEREF _Toc1407 </w:instrText>
          </w:r>
          <w:r>
            <w:fldChar w:fldCharType="separate"/>
          </w:r>
          <w:r>
            <w:t>3</w:t>
          </w:r>
          <w:r>
            <w:fldChar w:fldCharType="end"/>
          </w:r>
          <w:r>
            <w:rPr>
              <w:rFonts w:ascii="宋体" w:hAnsi="宋体"/>
              <w:bCs/>
              <w:lang w:val="zh-CN"/>
            </w:rPr>
            <w:fldChar w:fldCharType="end"/>
          </w:r>
        </w:p>
        <w:p>
          <w:pPr>
            <w:pStyle w:val="10"/>
            <w:tabs>
              <w:tab w:val="right" w:leader="dot" w:pos="8306"/>
            </w:tabs>
          </w:pPr>
          <w:r>
            <w:rPr>
              <w:rFonts w:ascii="宋体" w:hAnsi="宋体"/>
              <w:bCs/>
              <w:lang w:val="zh-CN"/>
            </w:rPr>
            <w:fldChar w:fldCharType="begin"/>
          </w:r>
          <w:r>
            <w:rPr>
              <w:rFonts w:ascii="宋体" w:hAnsi="宋体"/>
              <w:bCs/>
              <w:lang w:val="zh-CN"/>
            </w:rPr>
            <w:instrText xml:space="preserve"> HYPERLINK \l _Toc6943 </w:instrText>
          </w:r>
          <w:r>
            <w:rPr>
              <w:rFonts w:ascii="宋体" w:hAnsi="宋体"/>
              <w:bCs/>
              <w:lang w:val="zh-CN"/>
            </w:rPr>
            <w:fldChar w:fldCharType="separate"/>
          </w:r>
          <w:r>
            <w:rPr>
              <w:rFonts w:hint="eastAsia" w:ascii="黑体" w:hAnsi="黑体" w:eastAsia="黑体" w:cs="黑体"/>
              <w:szCs w:val="21"/>
            </w:rPr>
            <w:t>4  符号</w:t>
          </w:r>
          <w:r>
            <w:tab/>
          </w:r>
          <w:r>
            <w:fldChar w:fldCharType="begin"/>
          </w:r>
          <w:r>
            <w:instrText xml:space="preserve"> PAGEREF _Toc6943 </w:instrText>
          </w:r>
          <w:r>
            <w:fldChar w:fldCharType="separate"/>
          </w:r>
          <w:r>
            <w:t>4</w:t>
          </w:r>
          <w:r>
            <w:fldChar w:fldCharType="end"/>
          </w:r>
          <w:r>
            <w:rPr>
              <w:rFonts w:ascii="宋体" w:hAnsi="宋体"/>
              <w:bCs/>
              <w:lang w:val="zh-CN"/>
            </w:rPr>
            <w:fldChar w:fldCharType="end"/>
          </w:r>
        </w:p>
        <w:p>
          <w:pPr>
            <w:pStyle w:val="10"/>
            <w:tabs>
              <w:tab w:val="right" w:leader="dot" w:pos="8306"/>
            </w:tabs>
          </w:pPr>
          <w:r>
            <w:rPr>
              <w:rFonts w:ascii="宋体" w:hAnsi="宋体"/>
              <w:bCs/>
              <w:lang w:val="zh-CN"/>
            </w:rPr>
            <w:fldChar w:fldCharType="begin"/>
          </w:r>
          <w:r>
            <w:rPr>
              <w:rFonts w:ascii="宋体" w:hAnsi="宋体"/>
              <w:bCs/>
              <w:lang w:val="zh-CN"/>
            </w:rPr>
            <w:instrText xml:space="preserve"> HYPERLINK \l _Toc10267 </w:instrText>
          </w:r>
          <w:r>
            <w:rPr>
              <w:rFonts w:ascii="宋体" w:hAnsi="宋体"/>
              <w:bCs/>
              <w:lang w:val="zh-CN"/>
            </w:rPr>
            <w:fldChar w:fldCharType="separate"/>
          </w:r>
          <w:r>
            <w:rPr>
              <w:rFonts w:hint="eastAsia" w:ascii="黑体" w:hAnsi="黑体" w:eastAsia="黑体" w:cs="黑体"/>
              <w:szCs w:val="21"/>
            </w:rPr>
            <w:t>5  分类和标记</w:t>
          </w:r>
          <w:r>
            <w:tab/>
          </w:r>
          <w:r>
            <w:fldChar w:fldCharType="begin"/>
          </w:r>
          <w:r>
            <w:instrText xml:space="preserve"> PAGEREF _Toc10267 </w:instrText>
          </w:r>
          <w:r>
            <w:fldChar w:fldCharType="separate"/>
          </w:r>
          <w:r>
            <w:t>4</w:t>
          </w:r>
          <w:r>
            <w:fldChar w:fldCharType="end"/>
          </w:r>
          <w:r>
            <w:rPr>
              <w:rFonts w:ascii="宋体" w:hAnsi="宋体"/>
              <w:bCs/>
              <w:lang w:val="zh-CN"/>
            </w:rPr>
            <w:fldChar w:fldCharType="end"/>
          </w:r>
        </w:p>
        <w:p>
          <w:pPr>
            <w:pStyle w:val="10"/>
            <w:tabs>
              <w:tab w:val="right" w:leader="dot" w:pos="8306"/>
            </w:tabs>
          </w:pPr>
          <w:r>
            <w:rPr>
              <w:rFonts w:ascii="宋体" w:hAnsi="宋体"/>
              <w:bCs/>
              <w:lang w:val="zh-CN"/>
            </w:rPr>
            <w:fldChar w:fldCharType="begin"/>
          </w:r>
          <w:r>
            <w:rPr>
              <w:rFonts w:ascii="宋体" w:hAnsi="宋体"/>
              <w:bCs/>
              <w:lang w:val="zh-CN"/>
            </w:rPr>
            <w:instrText xml:space="preserve"> HYPERLINK \l _Toc3268 </w:instrText>
          </w:r>
          <w:r>
            <w:rPr>
              <w:rFonts w:ascii="宋体" w:hAnsi="宋体"/>
              <w:bCs/>
              <w:lang w:val="zh-CN"/>
            </w:rPr>
            <w:fldChar w:fldCharType="separate"/>
          </w:r>
          <w:r>
            <w:rPr>
              <w:rFonts w:hint="eastAsia" w:ascii="黑体" w:hAnsi="黑体" w:eastAsia="黑体" w:cs="黑体"/>
              <w:szCs w:val="21"/>
              <w:lang w:val="en-US" w:eastAsia="zh-CN"/>
            </w:rPr>
            <w:t xml:space="preserve">6  </w:t>
          </w:r>
          <w:r>
            <w:rPr>
              <w:rFonts w:hint="eastAsia" w:ascii="黑体" w:hAnsi="黑体" w:eastAsia="黑体" w:cs="黑体"/>
              <w:szCs w:val="21"/>
            </w:rPr>
            <w:t>材料</w:t>
          </w:r>
          <w:r>
            <w:tab/>
          </w:r>
          <w:r>
            <w:fldChar w:fldCharType="begin"/>
          </w:r>
          <w:r>
            <w:instrText xml:space="preserve"> PAGEREF _Toc3268 </w:instrText>
          </w:r>
          <w:r>
            <w:fldChar w:fldCharType="separate"/>
          </w:r>
          <w:r>
            <w:t>6</w:t>
          </w:r>
          <w:r>
            <w:fldChar w:fldCharType="end"/>
          </w:r>
          <w:r>
            <w:rPr>
              <w:rFonts w:ascii="宋体" w:hAnsi="宋体"/>
              <w:bCs/>
              <w:lang w:val="zh-CN"/>
            </w:rPr>
            <w:fldChar w:fldCharType="end"/>
          </w:r>
        </w:p>
        <w:p>
          <w:pPr>
            <w:pStyle w:val="10"/>
            <w:tabs>
              <w:tab w:val="right" w:leader="dot" w:pos="8306"/>
            </w:tabs>
          </w:pPr>
          <w:r>
            <w:rPr>
              <w:rFonts w:ascii="宋体" w:hAnsi="宋体"/>
              <w:bCs/>
              <w:lang w:val="zh-CN"/>
            </w:rPr>
            <w:fldChar w:fldCharType="begin"/>
          </w:r>
          <w:r>
            <w:rPr>
              <w:rFonts w:ascii="宋体" w:hAnsi="宋体"/>
              <w:bCs/>
              <w:lang w:val="zh-CN"/>
            </w:rPr>
            <w:instrText xml:space="preserve"> HYPERLINK \l _Toc7265 </w:instrText>
          </w:r>
          <w:r>
            <w:rPr>
              <w:rFonts w:ascii="宋体" w:hAnsi="宋体"/>
              <w:bCs/>
              <w:lang w:val="zh-CN"/>
            </w:rPr>
            <w:fldChar w:fldCharType="separate"/>
          </w:r>
          <w:r>
            <w:rPr>
              <w:rFonts w:hint="eastAsia" w:ascii="黑体" w:hAnsi="黑体" w:eastAsia="黑体" w:cs="黑体"/>
              <w:szCs w:val="21"/>
              <w:lang w:val="en-US" w:eastAsia="zh-CN"/>
            </w:rPr>
            <w:t xml:space="preserve">7  </w:t>
          </w:r>
          <w:r>
            <w:rPr>
              <w:rFonts w:hint="eastAsia" w:ascii="黑体" w:hAnsi="黑体" w:eastAsia="黑体" w:cs="黑体"/>
              <w:szCs w:val="21"/>
            </w:rPr>
            <w:t>要求</w:t>
          </w:r>
          <w:r>
            <w:tab/>
          </w:r>
          <w:r>
            <w:fldChar w:fldCharType="begin"/>
          </w:r>
          <w:r>
            <w:instrText xml:space="preserve"> PAGEREF _Toc7265 </w:instrText>
          </w:r>
          <w:r>
            <w:fldChar w:fldCharType="separate"/>
          </w:r>
          <w:r>
            <w:t>6</w:t>
          </w:r>
          <w:r>
            <w:fldChar w:fldCharType="end"/>
          </w:r>
          <w:r>
            <w:rPr>
              <w:rFonts w:ascii="宋体" w:hAnsi="宋体"/>
              <w:bCs/>
              <w:lang w:val="zh-CN"/>
            </w:rPr>
            <w:fldChar w:fldCharType="end"/>
          </w:r>
        </w:p>
        <w:p>
          <w:pPr>
            <w:pStyle w:val="10"/>
            <w:tabs>
              <w:tab w:val="right" w:leader="dot" w:pos="8306"/>
            </w:tabs>
          </w:pPr>
          <w:r>
            <w:rPr>
              <w:rFonts w:ascii="宋体" w:hAnsi="宋体"/>
              <w:bCs/>
              <w:lang w:val="zh-CN"/>
            </w:rPr>
            <w:fldChar w:fldCharType="begin"/>
          </w:r>
          <w:r>
            <w:rPr>
              <w:rFonts w:ascii="宋体" w:hAnsi="宋体"/>
              <w:bCs/>
              <w:lang w:val="zh-CN"/>
            </w:rPr>
            <w:instrText xml:space="preserve"> HYPERLINK \l _Toc21361 </w:instrText>
          </w:r>
          <w:r>
            <w:rPr>
              <w:rFonts w:ascii="宋体" w:hAnsi="宋体"/>
              <w:bCs/>
              <w:lang w:val="zh-CN"/>
            </w:rPr>
            <w:fldChar w:fldCharType="separate"/>
          </w:r>
          <w:r>
            <w:rPr>
              <w:rFonts w:hint="eastAsia" w:ascii="黑体" w:hAnsi="黑体" w:eastAsia="黑体" w:cs="黑体"/>
              <w:szCs w:val="21"/>
              <w:lang w:val="en-US" w:eastAsia="zh-CN"/>
            </w:rPr>
            <w:t xml:space="preserve">8 </w:t>
          </w:r>
          <w:r>
            <w:rPr>
              <w:rFonts w:hint="eastAsia" w:ascii="黑体" w:hAnsi="黑体" w:eastAsia="黑体" w:cs="黑体"/>
              <w:szCs w:val="21"/>
            </w:rPr>
            <w:t xml:space="preserve"> 试验方法</w:t>
          </w:r>
          <w:r>
            <w:tab/>
          </w:r>
          <w:r>
            <w:fldChar w:fldCharType="begin"/>
          </w:r>
          <w:r>
            <w:instrText xml:space="preserve"> PAGEREF _Toc21361 </w:instrText>
          </w:r>
          <w:r>
            <w:fldChar w:fldCharType="separate"/>
          </w:r>
          <w:r>
            <w:t>13</w:t>
          </w:r>
          <w:r>
            <w:fldChar w:fldCharType="end"/>
          </w:r>
          <w:r>
            <w:rPr>
              <w:rFonts w:ascii="宋体" w:hAnsi="宋体"/>
              <w:bCs/>
              <w:lang w:val="zh-CN"/>
            </w:rPr>
            <w:fldChar w:fldCharType="end"/>
          </w:r>
        </w:p>
        <w:p>
          <w:pPr>
            <w:pStyle w:val="10"/>
            <w:tabs>
              <w:tab w:val="right" w:leader="dot" w:pos="8306"/>
            </w:tabs>
          </w:pPr>
          <w:r>
            <w:rPr>
              <w:rFonts w:ascii="宋体" w:hAnsi="宋体"/>
              <w:bCs/>
              <w:lang w:val="zh-CN"/>
            </w:rPr>
            <w:fldChar w:fldCharType="begin"/>
          </w:r>
          <w:r>
            <w:rPr>
              <w:rFonts w:ascii="宋体" w:hAnsi="宋体"/>
              <w:bCs/>
              <w:lang w:val="zh-CN"/>
            </w:rPr>
            <w:instrText xml:space="preserve"> HYPERLINK \l _Toc24697 </w:instrText>
          </w:r>
          <w:r>
            <w:rPr>
              <w:rFonts w:ascii="宋体" w:hAnsi="宋体"/>
              <w:bCs/>
              <w:lang w:val="zh-CN"/>
            </w:rPr>
            <w:fldChar w:fldCharType="separate"/>
          </w:r>
          <w:r>
            <w:rPr>
              <w:rFonts w:hint="eastAsia" w:ascii="黑体" w:hAnsi="黑体" w:eastAsia="黑体" w:cs="黑体"/>
              <w:szCs w:val="21"/>
              <w:lang w:val="en-US" w:eastAsia="zh-CN"/>
            </w:rPr>
            <w:t>9</w:t>
          </w:r>
          <w:r>
            <w:rPr>
              <w:rFonts w:hint="eastAsia" w:ascii="黑体" w:hAnsi="黑体" w:eastAsia="黑体" w:cs="黑体"/>
              <w:szCs w:val="21"/>
            </w:rPr>
            <w:t xml:space="preserve"> </w:t>
          </w:r>
          <w:r>
            <w:rPr>
              <w:rFonts w:hint="eastAsia" w:ascii="黑体" w:hAnsi="黑体" w:eastAsia="黑体" w:cs="黑体"/>
              <w:szCs w:val="21"/>
              <w:lang w:val="en-US" w:eastAsia="zh-CN"/>
            </w:rPr>
            <w:t xml:space="preserve"> </w:t>
          </w:r>
          <w:r>
            <w:rPr>
              <w:rFonts w:hint="eastAsia" w:ascii="黑体" w:hAnsi="黑体" w:eastAsia="黑体" w:cs="黑体"/>
              <w:szCs w:val="21"/>
            </w:rPr>
            <w:t>检验规则</w:t>
          </w:r>
          <w:r>
            <w:tab/>
          </w:r>
          <w:r>
            <w:fldChar w:fldCharType="begin"/>
          </w:r>
          <w:r>
            <w:instrText xml:space="preserve"> PAGEREF _Toc24697 </w:instrText>
          </w:r>
          <w:r>
            <w:fldChar w:fldCharType="separate"/>
          </w:r>
          <w:r>
            <w:t>14</w:t>
          </w:r>
          <w:r>
            <w:fldChar w:fldCharType="end"/>
          </w:r>
          <w:r>
            <w:rPr>
              <w:rFonts w:ascii="宋体" w:hAnsi="宋体"/>
              <w:bCs/>
              <w:lang w:val="zh-CN"/>
            </w:rPr>
            <w:fldChar w:fldCharType="end"/>
          </w:r>
        </w:p>
        <w:p>
          <w:pPr>
            <w:pStyle w:val="10"/>
            <w:tabs>
              <w:tab w:val="right" w:leader="dot" w:pos="8306"/>
            </w:tabs>
          </w:pPr>
          <w:r>
            <w:rPr>
              <w:rFonts w:ascii="宋体" w:hAnsi="宋体"/>
              <w:bCs/>
              <w:lang w:val="zh-CN"/>
            </w:rPr>
            <w:fldChar w:fldCharType="begin"/>
          </w:r>
          <w:r>
            <w:rPr>
              <w:rFonts w:ascii="宋体" w:hAnsi="宋体"/>
              <w:bCs/>
              <w:lang w:val="zh-CN"/>
            </w:rPr>
            <w:instrText xml:space="preserve"> HYPERLINK \l _Toc14058 </w:instrText>
          </w:r>
          <w:r>
            <w:rPr>
              <w:rFonts w:ascii="宋体" w:hAnsi="宋体"/>
              <w:bCs/>
              <w:lang w:val="zh-CN"/>
            </w:rPr>
            <w:fldChar w:fldCharType="separate"/>
          </w:r>
          <w:r>
            <w:rPr>
              <w:rFonts w:hint="eastAsia" w:ascii="黑体" w:hAnsi="黑体" w:eastAsia="黑体" w:cs="黑体"/>
              <w:szCs w:val="21"/>
              <w:lang w:val="en-US" w:eastAsia="zh-CN"/>
            </w:rPr>
            <w:t>10</w:t>
          </w:r>
          <w:r>
            <w:rPr>
              <w:rFonts w:hint="eastAsia" w:ascii="黑体" w:hAnsi="黑体" w:eastAsia="黑体" w:cs="黑体"/>
              <w:szCs w:val="21"/>
            </w:rPr>
            <w:t xml:space="preserve"> </w:t>
          </w:r>
          <w:r>
            <w:rPr>
              <w:rFonts w:hint="eastAsia" w:ascii="黑体" w:hAnsi="黑体" w:eastAsia="黑体" w:cs="黑体"/>
              <w:szCs w:val="21"/>
              <w:lang w:val="en-US" w:eastAsia="zh-CN"/>
            </w:rPr>
            <w:t xml:space="preserve"> </w:t>
          </w:r>
          <w:r>
            <w:rPr>
              <w:rFonts w:hint="eastAsia" w:ascii="黑体" w:hAnsi="黑体" w:eastAsia="黑体" w:cs="黑体"/>
              <w:szCs w:val="21"/>
            </w:rPr>
            <w:t>标志、包装、运输、贮存</w:t>
          </w:r>
          <w:r>
            <w:tab/>
          </w:r>
          <w:r>
            <w:fldChar w:fldCharType="begin"/>
          </w:r>
          <w:r>
            <w:instrText xml:space="preserve"> PAGEREF _Toc14058 </w:instrText>
          </w:r>
          <w:r>
            <w:fldChar w:fldCharType="separate"/>
          </w:r>
          <w:r>
            <w:t>16</w:t>
          </w:r>
          <w:r>
            <w:fldChar w:fldCharType="end"/>
          </w:r>
          <w:r>
            <w:rPr>
              <w:rFonts w:ascii="宋体" w:hAnsi="宋体"/>
              <w:bCs/>
              <w:lang w:val="zh-CN"/>
            </w:rPr>
            <w:fldChar w:fldCharType="end"/>
          </w:r>
        </w:p>
        <w:p>
          <w:pPr>
            <w:pStyle w:val="10"/>
            <w:tabs>
              <w:tab w:val="right" w:leader="dot" w:pos="8306"/>
            </w:tabs>
          </w:pPr>
          <w:r>
            <w:rPr>
              <w:rFonts w:ascii="宋体" w:hAnsi="宋体"/>
              <w:bCs/>
              <w:lang w:val="zh-CN"/>
            </w:rPr>
            <w:fldChar w:fldCharType="begin"/>
          </w:r>
          <w:r>
            <w:rPr>
              <w:rFonts w:ascii="宋体" w:hAnsi="宋体"/>
              <w:bCs/>
              <w:lang w:val="zh-CN"/>
            </w:rPr>
            <w:instrText xml:space="preserve"> HYPERLINK \l _Toc15976 </w:instrText>
          </w:r>
          <w:r>
            <w:rPr>
              <w:rFonts w:ascii="宋体" w:hAnsi="宋体"/>
              <w:bCs/>
              <w:lang w:val="zh-CN"/>
            </w:rPr>
            <w:fldChar w:fldCharType="separate"/>
          </w:r>
          <w:r>
            <w:rPr>
              <w:rFonts w:hint="eastAsia"/>
            </w:rPr>
            <w:t>附  录  A</w:t>
          </w:r>
          <w:r>
            <w:rPr>
              <w:rFonts w:ascii="宋体" w:hAnsi="宋体"/>
              <w:bCs/>
              <w:lang w:val="zh-CN"/>
            </w:rPr>
            <w:fldChar w:fldCharType="end"/>
          </w:r>
          <w:r>
            <w:rPr>
              <w:rFonts w:ascii="宋体" w:hAnsi="宋体"/>
              <w:bCs/>
              <w:lang w:val="zh-CN"/>
            </w:rPr>
            <w:fldChar w:fldCharType="begin"/>
          </w:r>
          <w:r>
            <w:rPr>
              <w:rFonts w:ascii="宋体" w:hAnsi="宋体"/>
              <w:bCs/>
              <w:lang w:val="zh-CN"/>
            </w:rPr>
            <w:instrText xml:space="preserve"> HYPERLINK \l _Toc15658 </w:instrText>
          </w:r>
          <w:r>
            <w:rPr>
              <w:rFonts w:ascii="宋体" w:hAnsi="宋体"/>
              <w:bCs/>
              <w:lang w:val="zh-CN"/>
            </w:rPr>
            <w:fldChar w:fldCharType="separate"/>
          </w:r>
          <w:r>
            <w:rPr>
              <w:rFonts w:hint="eastAsia"/>
            </w:rPr>
            <w:t>（规范性附录）</w:t>
          </w:r>
          <w:r>
            <w:rPr>
              <w:rFonts w:ascii="宋体" w:hAnsi="宋体"/>
              <w:bCs/>
              <w:lang w:val="zh-CN"/>
            </w:rPr>
            <w:fldChar w:fldCharType="end"/>
          </w:r>
          <w:r>
            <w:rPr>
              <w:rFonts w:ascii="宋体" w:hAnsi="宋体"/>
              <w:bCs/>
              <w:lang w:val="zh-CN"/>
            </w:rPr>
            <w:fldChar w:fldCharType="begin"/>
          </w:r>
          <w:r>
            <w:rPr>
              <w:rFonts w:ascii="宋体" w:hAnsi="宋体"/>
              <w:bCs/>
              <w:lang w:val="zh-CN"/>
            </w:rPr>
            <w:instrText xml:space="preserve"> HYPERLINK \l _Toc8228 </w:instrText>
          </w:r>
          <w:r>
            <w:rPr>
              <w:rFonts w:ascii="宋体" w:hAnsi="宋体"/>
              <w:bCs/>
              <w:lang w:val="zh-CN"/>
            </w:rPr>
            <w:fldChar w:fldCharType="separate"/>
          </w:r>
          <w:r>
            <w:rPr>
              <w:rFonts w:hint="eastAsia"/>
              <w:lang w:eastAsia="zh-CN"/>
            </w:rPr>
            <w:t>小口径</w:t>
          </w:r>
          <w:r>
            <w:rPr>
              <w:rFonts w:hint="eastAsia"/>
            </w:rPr>
            <w:t>复合管的管材规格尺寸、公称压力、最小弯曲半径</w:t>
          </w:r>
          <w:r>
            <w:tab/>
          </w:r>
          <w:r>
            <w:fldChar w:fldCharType="begin"/>
          </w:r>
          <w:r>
            <w:instrText xml:space="preserve"> PAGEREF _Toc8228 </w:instrText>
          </w:r>
          <w:r>
            <w:fldChar w:fldCharType="separate"/>
          </w:r>
          <w:r>
            <w:t>17</w:t>
          </w:r>
          <w:r>
            <w:fldChar w:fldCharType="end"/>
          </w:r>
          <w:r>
            <w:rPr>
              <w:rFonts w:ascii="宋体" w:hAnsi="宋体"/>
              <w:bCs/>
              <w:lang w:val="zh-CN"/>
            </w:rPr>
            <w:fldChar w:fldCharType="end"/>
          </w:r>
        </w:p>
        <w:p>
          <w:pPr>
            <w:pStyle w:val="10"/>
            <w:tabs>
              <w:tab w:val="right" w:leader="dot" w:pos="8306"/>
            </w:tabs>
          </w:pPr>
          <w:r>
            <w:rPr>
              <w:rFonts w:ascii="宋体" w:hAnsi="宋体"/>
              <w:bCs/>
              <w:lang w:val="zh-CN"/>
            </w:rPr>
            <w:fldChar w:fldCharType="begin"/>
          </w:r>
          <w:r>
            <w:rPr>
              <w:rFonts w:ascii="宋体" w:hAnsi="宋体"/>
              <w:bCs/>
              <w:lang w:val="zh-CN"/>
            </w:rPr>
            <w:instrText xml:space="preserve"> HYPERLINK \l _Toc15529 </w:instrText>
          </w:r>
          <w:r>
            <w:rPr>
              <w:rFonts w:ascii="宋体" w:hAnsi="宋体"/>
              <w:bCs/>
              <w:lang w:val="zh-CN"/>
            </w:rPr>
            <w:fldChar w:fldCharType="separate"/>
          </w:r>
          <w:r>
            <w:rPr>
              <w:rFonts w:hint="eastAsia"/>
            </w:rPr>
            <w:t>附  录  B</w:t>
          </w:r>
          <w:r>
            <w:rPr>
              <w:rFonts w:ascii="宋体" w:hAnsi="宋体"/>
              <w:bCs/>
              <w:lang w:val="zh-CN"/>
            </w:rPr>
            <w:fldChar w:fldCharType="end"/>
          </w:r>
          <w:r>
            <w:rPr>
              <w:rFonts w:ascii="宋体" w:hAnsi="宋体"/>
              <w:bCs/>
              <w:lang w:val="zh-CN"/>
            </w:rPr>
            <w:fldChar w:fldCharType="begin"/>
          </w:r>
          <w:r>
            <w:rPr>
              <w:rFonts w:ascii="宋体" w:hAnsi="宋体"/>
              <w:bCs/>
              <w:lang w:val="zh-CN"/>
            </w:rPr>
            <w:instrText xml:space="preserve"> HYPERLINK \l _Toc11567 </w:instrText>
          </w:r>
          <w:r>
            <w:rPr>
              <w:rFonts w:ascii="宋体" w:hAnsi="宋体"/>
              <w:bCs/>
              <w:lang w:val="zh-CN"/>
            </w:rPr>
            <w:fldChar w:fldCharType="separate"/>
          </w:r>
          <w:r>
            <w:rPr>
              <w:rFonts w:hint="eastAsia"/>
            </w:rPr>
            <w:t>（</w:t>
          </w:r>
          <w:r>
            <w:rPr>
              <w:rFonts w:hint="eastAsia"/>
              <w:lang w:eastAsia="zh-CN"/>
            </w:rPr>
            <w:t>规范</w:t>
          </w:r>
          <w:r>
            <w:rPr>
              <w:rFonts w:hint="eastAsia"/>
            </w:rPr>
            <w:t>性附录）</w:t>
          </w:r>
          <w:r>
            <w:rPr>
              <w:rFonts w:ascii="宋体" w:hAnsi="宋体"/>
              <w:bCs/>
              <w:lang w:val="zh-CN"/>
            </w:rPr>
            <w:fldChar w:fldCharType="end"/>
          </w:r>
          <w:r>
            <w:rPr>
              <w:rFonts w:ascii="宋体" w:hAnsi="宋体"/>
              <w:bCs/>
              <w:lang w:val="zh-CN"/>
            </w:rPr>
            <w:fldChar w:fldCharType="begin"/>
          </w:r>
          <w:r>
            <w:rPr>
              <w:rFonts w:ascii="宋体" w:hAnsi="宋体"/>
              <w:bCs/>
              <w:lang w:val="zh-CN"/>
            </w:rPr>
            <w:instrText xml:space="preserve"> HYPERLINK \l _Toc1544 </w:instrText>
          </w:r>
          <w:r>
            <w:rPr>
              <w:rFonts w:ascii="宋体" w:hAnsi="宋体"/>
              <w:bCs/>
              <w:lang w:val="zh-CN"/>
            </w:rPr>
            <w:fldChar w:fldCharType="separate"/>
          </w:r>
          <w:r>
            <w:rPr>
              <w:rFonts w:hint="eastAsia"/>
            </w:rPr>
            <w:t>复合管的</w:t>
          </w:r>
          <w:r>
            <w:rPr>
              <w:rFonts w:hint="eastAsia"/>
              <w:lang w:eastAsia="zh-CN"/>
            </w:rPr>
            <w:t>管件</w:t>
          </w:r>
          <w:r>
            <w:rPr>
              <w:rFonts w:hint="eastAsia"/>
            </w:rPr>
            <w:t>规格尺寸、公称压力</w:t>
          </w:r>
          <w:r>
            <w:tab/>
          </w:r>
          <w:r>
            <w:fldChar w:fldCharType="begin"/>
          </w:r>
          <w:r>
            <w:instrText xml:space="preserve"> PAGEREF _Toc1544 </w:instrText>
          </w:r>
          <w:r>
            <w:fldChar w:fldCharType="separate"/>
          </w:r>
          <w:r>
            <w:t>18</w:t>
          </w:r>
          <w:r>
            <w:fldChar w:fldCharType="end"/>
          </w:r>
          <w:r>
            <w:rPr>
              <w:rFonts w:ascii="宋体" w:hAnsi="宋体"/>
              <w:bCs/>
              <w:lang w:val="zh-CN"/>
            </w:rPr>
            <w:fldChar w:fldCharType="end"/>
          </w:r>
        </w:p>
        <w:p>
          <w:pPr>
            <w:pStyle w:val="10"/>
            <w:tabs>
              <w:tab w:val="right" w:leader="dot" w:pos="8306"/>
            </w:tabs>
          </w:pPr>
          <w:r>
            <w:rPr>
              <w:rFonts w:ascii="宋体" w:hAnsi="宋体"/>
              <w:bCs/>
              <w:lang w:val="zh-CN"/>
            </w:rPr>
            <w:fldChar w:fldCharType="begin"/>
          </w:r>
          <w:r>
            <w:rPr>
              <w:rFonts w:ascii="宋体" w:hAnsi="宋体"/>
              <w:bCs/>
              <w:lang w:val="zh-CN"/>
            </w:rPr>
            <w:instrText xml:space="preserve"> HYPERLINK \l _Toc17969 </w:instrText>
          </w:r>
          <w:r>
            <w:rPr>
              <w:rFonts w:ascii="宋体" w:hAnsi="宋体"/>
              <w:bCs/>
              <w:lang w:val="zh-CN"/>
            </w:rPr>
            <w:fldChar w:fldCharType="separate"/>
          </w:r>
          <w:r>
            <w:rPr>
              <w:rFonts w:hint="eastAsia"/>
            </w:rPr>
            <w:t xml:space="preserve">附  录  </w:t>
          </w:r>
          <w:r>
            <w:rPr>
              <w:rFonts w:hint="eastAsia"/>
              <w:lang w:val="en-US" w:eastAsia="zh-CN"/>
            </w:rPr>
            <w:t>C</w:t>
          </w:r>
          <w:r>
            <w:rPr>
              <w:rFonts w:ascii="宋体" w:hAnsi="宋体"/>
              <w:bCs/>
              <w:lang w:val="zh-CN"/>
            </w:rPr>
            <w:fldChar w:fldCharType="end"/>
          </w:r>
          <w:r>
            <w:rPr>
              <w:rFonts w:ascii="宋体" w:hAnsi="宋体"/>
              <w:bCs/>
              <w:lang w:val="zh-CN"/>
            </w:rPr>
            <w:fldChar w:fldCharType="begin"/>
          </w:r>
          <w:r>
            <w:rPr>
              <w:rFonts w:ascii="宋体" w:hAnsi="宋体"/>
              <w:bCs/>
              <w:lang w:val="zh-CN"/>
            </w:rPr>
            <w:instrText xml:space="preserve"> HYPERLINK \l _Toc1997 </w:instrText>
          </w:r>
          <w:r>
            <w:rPr>
              <w:rFonts w:ascii="宋体" w:hAnsi="宋体"/>
              <w:bCs/>
              <w:lang w:val="zh-CN"/>
            </w:rPr>
            <w:fldChar w:fldCharType="separate"/>
          </w:r>
          <w:r>
            <w:rPr>
              <w:rFonts w:hint="eastAsia"/>
            </w:rPr>
            <w:t>（</w:t>
          </w:r>
          <w:r>
            <w:rPr>
              <w:rFonts w:hint="eastAsia"/>
              <w:lang w:eastAsia="zh-CN"/>
            </w:rPr>
            <w:t>规范</w:t>
          </w:r>
          <w:r>
            <w:rPr>
              <w:rFonts w:hint="eastAsia"/>
            </w:rPr>
            <w:t>性附录）</w:t>
          </w:r>
          <w:r>
            <w:rPr>
              <w:rFonts w:ascii="宋体" w:hAnsi="宋体"/>
              <w:bCs/>
              <w:lang w:val="zh-CN"/>
            </w:rPr>
            <w:fldChar w:fldCharType="end"/>
          </w:r>
          <w:r>
            <w:rPr>
              <w:rFonts w:ascii="宋体" w:hAnsi="宋体"/>
              <w:bCs/>
              <w:lang w:val="zh-CN"/>
            </w:rPr>
            <w:fldChar w:fldCharType="begin"/>
          </w:r>
          <w:r>
            <w:rPr>
              <w:rFonts w:ascii="宋体" w:hAnsi="宋体"/>
              <w:bCs/>
              <w:lang w:val="zh-CN"/>
            </w:rPr>
            <w:instrText xml:space="preserve"> HYPERLINK \l _Toc22049 </w:instrText>
          </w:r>
          <w:r>
            <w:rPr>
              <w:rFonts w:ascii="宋体" w:hAnsi="宋体"/>
              <w:bCs/>
              <w:lang w:val="zh-CN"/>
            </w:rPr>
            <w:fldChar w:fldCharType="separate"/>
          </w:r>
          <w:r>
            <w:rPr>
              <w:rFonts w:hint="eastAsia"/>
            </w:rPr>
            <w:t>复合管的连接方式</w:t>
          </w:r>
          <w:r>
            <w:tab/>
          </w:r>
          <w:r>
            <w:fldChar w:fldCharType="begin"/>
          </w:r>
          <w:r>
            <w:instrText xml:space="preserve"> PAGEREF _Toc22049 </w:instrText>
          </w:r>
          <w:r>
            <w:fldChar w:fldCharType="separate"/>
          </w:r>
          <w:r>
            <w:t>19</w:t>
          </w:r>
          <w:r>
            <w:fldChar w:fldCharType="end"/>
          </w:r>
          <w:r>
            <w:rPr>
              <w:rFonts w:ascii="宋体" w:hAnsi="宋体"/>
              <w:bCs/>
              <w:lang w:val="zh-CN"/>
            </w:rPr>
            <w:fldChar w:fldCharType="end"/>
          </w:r>
        </w:p>
        <w:p>
          <w:pPr>
            <w:pStyle w:val="10"/>
            <w:tabs>
              <w:tab w:val="right" w:leader="dot" w:pos="8306"/>
            </w:tabs>
          </w:pPr>
          <w:r>
            <w:rPr>
              <w:rFonts w:ascii="宋体" w:hAnsi="宋体"/>
              <w:bCs/>
              <w:lang w:val="zh-CN"/>
            </w:rPr>
            <w:fldChar w:fldCharType="begin"/>
          </w:r>
          <w:r>
            <w:rPr>
              <w:rFonts w:ascii="宋体" w:hAnsi="宋体"/>
              <w:bCs/>
              <w:lang w:val="zh-CN"/>
            </w:rPr>
            <w:instrText xml:space="preserve"> HYPERLINK \l _Toc9562 </w:instrText>
          </w:r>
          <w:r>
            <w:rPr>
              <w:rFonts w:ascii="宋体" w:hAnsi="宋体"/>
              <w:bCs/>
              <w:lang w:val="zh-CN"/>
            </w:rPr>
            <w:fldChar w:fldCharType="separate"/>
          </w:r>
          <w:r>
            <w:rPr>
              <w:rFonts w:hint="eastAsia"/>
            </w:rPr>
            <w:t xml:space="preserve">附  录  </w:t>
          </w:r>
          <w:r>
            <w:rPr>
              <w:rFonts w:hint="eastAsia"/>
              <w:lang w:val="en-US" w:eastAsia="zh-CN"/>
            </w:rPr>
            <w:t>D</w:t>
          </w:r>
          <w:r>
            <w:rPr>
              <w:rFonts w:ascii="宋体" w:hAnsi="宋体"/>
              <w:bCs/>
              <w:lang w:val="zh-CN"/>
            </w:rPr>
            <w:fldChar w:fldCharType="end"/>
          </w:r>
          <w:r>
            <w:rPr>
              <w:rFonts w:ascii="宋体" w:hAnsi="宋体"/>
              <w:bCs/>
              <w:lang w:val="zh-CN"/>
            </w:rPr>
            <w:fldChar w:fldCharType="begin"/>
          </w:r>
          <w:r>
            <w:rPr>
              <w:rFonts w:ascii="宋体" w:hAnsi="宋体"/>
              <w:bCs/>
              <w:lang w:val="zh-CN"/>
            </w:rPr>
            <w:instrText xml:space="preserve"> HYPERLINK \l _Toc28161 </w:instrText>
          </w:r>
          <w:r>
            <w:rPr>
              <w:rFonts w:ascii="宋体" w:hAnsi="宋体"/>
              <w:bCs/>
              <w:lang w:val="zh-CN"/>
            </w:rPr>
            <w:fldChar w:fldCharType="separate"/>
          </w:r>
          <w:r>
            <w:rPr>
              <w:rFonts w:hint="eastAsia"/>
            </w:rPr>
            <w:t>（</w:t>
          </w:r>
          <w:r>
            <w:rPr>
              <w:rFonts w:hint="eastAsia"/>
              <w:lang w:eastAsia="zh-CN"/>
            </w:rPr>
            <w:t>规范</w:t>
          </w:r>
          <w:r>
            <w:rPr>
              <w:rFonts w:hint="eastAsia"/>
            </w:rPr>
            <w:t>性附录）</w:t>
          </w:r>
          <w:r>
            <w:rPr>
              <w:rFonts w:ascii="宋体" w:hAnsi="宋体"/>
              <w:bCs/>
              <w:lang w:val="zh-CN"/>
            </w:rPr>
            <w:fldChar w:fldCharType="end"/>
          </w:r>
          <w:r>
            <w:rPr>
              <w:rFonts w:ascii="宋体" w:hAnsi="宋体"/>
              <w:bCs/>
              <w:lang w:val="zh-CN"/>
            </w:rPr>
            <w:fldChar w:fldCharType="begin"/>
          </w:r>
          <w:r>
            <w:rPr>
              <w:rFonts w:ascii="宋体" w:hAnsi="宋体"/>
              <w:bCs/>
              <w:lang w:val="zh-CN"/>
            </w:rPr>
            <w:instrText xml:space="preserve"> HYPERLINK \l _Toc583 </w:instrText>
          </w:r>
          <w:r>
            <w:rPr>
              <w:rFonts w:ascii="宋体" w:hAnsi="宋体"/>
              <w:bCs/>
              <w:lang w:val="zh-CN"/>
            </w:rPr>
            <w:fldChar w:fldCharType="separate"/>
          </w:r>
          <w:r>
            <w:rPr>
              <w:rFonts w:hint="eastAsia"/>
              <w:lang w:eastAsia="zh-CN"/>
            </w:rPr>
            <w:t>玻璃纤维复合增强带</w:t>
          </w:r>
          <w:r>
            <w:tab/>
          </w:r>
          <w:r>
            <w:fldChar w:fldCharType="begin"/>
          </w:r>
          <w:r>
            <w:instrText xml:space="preserve"> PAGEREF _Toc583 </w:instrText>
          </w:r>
          <w:r>
            <w:fldChar w:fldCharType="separate"/>
          </w:r>
          <w:r>
            <w:t>21</w:t>
          </w:r>
          <w:r>
            <w:fldChar w:fldCharType="end"/>
          </w:r>
          <w:r>
            <w:rPr>
              <w:rFonts w:ascii="宋体" w:hAnsi="宋体"/>
              <w:bCs/>
              <w:lang w:val="zh-CN"/>
            </w:rPr>
            <w:fldChar w:fldCharType="end"/>
          </w:r>
        </w:p>
        <w:p>
          <w:pPr>
            <w:ind w:firstLineChars="0"/>
            <w:rPr>
              <w:rFonts w:ascii="宋体" w:hAnsi="宋体"/>
            </w:rPr>
          </w:pPr>
          <w:r>
            <w:rPr>
              <w:rFonts w:ascii="宋体" w:hAnsi="宋体"/>
              <w:bCs/>
              <w:lang w:val="zh-CN"/>
            </w:rPr>
            <w:fldChar w:fldCharType="end"/>
          </w:r>
        </w:p>
      </w:sdtContent>
    </w:sdt>
    <w:p>
      <w:pPr>
        <w:ind w:firstLine="720"/>
        <w:jc w:val="center"/>
        <w:rPr>
          <w:rFonts w:ascii="黑体" w:hAnsi="黑体" w:eastAsia="黑体"/>
          <w:sz w:val="36"/>
        </w:rPr>
        <w:sectPr>
          <w:pgSz w:w="11906" w:h="16838"/>
          <w:pgMar w:top="1440" w:right="1800" w:bottom="1440" w:left="1800" w:header="851" w:footer="992" w:gutter="0"/>
          <w:pgNumType w:fmt="upperRoman" w:start="1"/>
          <w:cols w:space="425" w:num="1"/>
          <w:docGrid w:type="lines" w:linePitch="312" w:charSpace="0"/>
        </w:sectPr>
      </w:pPr>
    </w:p>
    <w:p>
      <w:pPr>
        <w:pStyle w:val="2"/>
        <w:spacing w:before="851" w:beforeLines="0" w:after="680" w:afterLines="0"/>
        <w:ind w:firstLine="0" w:firstLineChars="0"/>
        <w:rPr>
          <w:b w:val="0"/>
          <w:sz w:val="32"/>
          <w:szCs w:val="32"/>
        </w:rPr>
      </w:pPr>
      <w:bookmarkStart w:id="1" w:name="_Toc12948"/>
      <w:r>
        <w:rPr>
          <w:rFonts w:hint="eastAsia"/>
          <w:b w:val="0"/>
          <w:sz w:val="32"/>
          <w:szCs w:val="32"/>
        </w:rPr>
        <w:t xml:space="preserve">前 </w:t>
      </w:r>
      <w:r>
        <w:rPr>
          <w:b w:val="0"/>
          <w:sz w:val="32"/>
          <w:szCs w:val="32"/>
        </w:rPr>
        <w:t xml:space="preserve"> </w:t>
      </w:r>
      <w:r>
        <w:rPr>
          <w:rFonts w:hint="eastAsia"/>
          <w:b w:val="0"/>
          <w:sz w:val="32"/>
          <w:szCs w:val="32"/>
        </w:rPr>
        <w:t>言</w:t>
      </w:r>
      <w:bookmarkEnd w:id="1"/>
    </w:p>
    <w:p>
      <w:pPr>
        <w:ind w:firstLine="420"/>
      </w:pPr>
      <w:r>
        <w:rPr>
          <w:rFonts w:hint="eastAsia"/>
        </w:rPr>
        <w:t>本标准按照G</w:t>
      </w:r>
      <w:r>
        <w:t>B/T 1.1-2009</w:t>
      </w:r>
      <w:r>
        <w:rPr>
          <w:rFonts w:hint="eastAsia"/>
        </w:rPr>
        <w:t>给出的规则起草。</w:t>
      </w:r>
    </w:p>
    <w:p>
      <w:pPr>
        <w:ind w:firstLine="420"/>
      </w:pPr>
      <w:r>
        <w:rPr>
          <w:rFonts w:hint="eastAsia"/>
        </w:rPr>
        <w:t>本标准是按中国工程建设标准化协会《关于印发&lt;</w:t>
      </w:r>
      <w:r>
        <w:t>20</w:t>
      </w:r>
      <w:r>
        <w:rPr>
          <w:rFonts w:hint="eastAsia"/>
          <w:lang w:val="en-US" w:eastAsia="zh-CN"/>
        </w:rPr>
        <w:t>18</w:t>
      </w:r>
      <w:r>
        <w:t>年第</w:t>
      </w:r>
      <w:r>
        <w:rPr>
          <w:rFonts w:hint="eastAsia"/>
          <w:lang w:val="en-US" w:eastAsia="zh-CN"/>
        </w:rPr>
        <w:t>二</w:t>
      </w:r>
      <w:r>
        <w:t>批工程建设协会标准制订、</w:t>
      </w:r>
      <w:r>
        <w:rPr>
          <w:rFonts w:hint="eastAsia"/>
          <w:lang w:eastAsia="zh-CN"/>
        </w:rPr>
        <w:t>修订</w:t>
      </w:r>
      <w:r>
        <w:t>计划</w:t>
      </w:r>
      <w:r>
        <w:rPr>
          <w:rFonts w:hint="eastAsia"/>
        </w:rPr>
        <w:t>&gt;的通知</w:t>
      </w:r>
      <w:r>
        <w:t>》（建标协字[20</w:t>
      </w:r>
      <w:r>
        <w:rPr>
          <w:rFonts w:hint="eastAsia"/>
          <w:lang w:val="en-US" w:eastAsia="zh-CN"/>
        </w:rPr>
        <w:t>18</w:t>
      </w:r>
      <w:r>
        <w:t>]</w:t>
      </w:r>
      <w:r>
        <w:rPr>
          <w:rFonts w:hint="eastAsia"/>
          <w:lang w:val="en-US" w:eastAsia="zh-CN"/>
        </w:rPr>
        <w:t>030</w:t>
      </w:r>
      <w:r>
        <w:t>号）的要求</w:t>
      </w:r>
      <w:r>
        <w:rPr>
          <w:rFonts w:hint="eastAsia"/>
        </w:rPr>
        <w:t>制定。</w:t>
      </w:r>
    </w:p>
    <w:p>
      <w:pPr>
        <w:ind w:firstLine="420"/>
      </w:pPr>
      <w:r>
        <w:rPr>
          <w:rFonts w:hint="eastAsia"/>
        </w:rPr>
        <w:t>本标准由中国工程建设标准化协会</w:t>
      </w:r>
      <w:r>
        <w:rPr>
          <w:rFonts w:hint="eastAsia"/>
          <w:lang w:eastAsia="zh-CN"/>
        </w:rPr>
        <w:t>管道结构</w:t>
      </w:r>
      <w:r>
        <w:rPr>
          <w:rFonts w:hint="eastAsia"/>
        </w:rPr>
        <w:t>专业委员会归口管理。</w:t>
      </w:r>
    </w:p>
    <w:p>
      <w:pPr>
        <w:ind w:firstLine="420"/>
      </w:pPr>
      <w:r>
        <w:rPr>
          <w:rFonts w:hint="eastAsia"/>
        </w:rPr>
        <w:t>本标准负责起草单位：青岛海聚新材料科技有限公司</w:t>
      </w:r>
    </w:p>
    <w:p>
      <w:pPr>
        <w:ind w:firstLine="420"/>
        <w:rPr>
          <w:rFonts w:hint="eastAsia"/>
        </w:rPr>
      </w:pPr>
      <w:r>
        <w:rPr>
          <w:rFonts w:hint="eastAsia"/>
        </w:rPr>
        <w:t>本标准参加起草单位：山东科技大学</w:t>
      </w:r>
    </w:p>
    <w:p>
      <w:pPr>
        <w:ind w:firstLine="2520" w:firstLineChars="1200"/>
        <w:rPr>
          <w:rFonts w:hint="eastAsia"/>
        </w:rPr>
      </w:pPr>
      <w:r>
        <w:rPr>
          <w:rFonts w:hint="eastAsia"/>
        </w:rPr>
        <w:t>浙江伟星新型建材股份有限公司</w:t>
      </w:r>
    </w:p>
    <w:p>
      <w:pPr>
        <w:ind w:firstLine="2520" w:firstLineChars="1200"/>
        <w:rPr>
          <w:rFonts w:hint="eastAsia"/>
        </w:rPr>
      </w:pPr>
      <w:r>
        <w:rPr>
          <w:rFonts w:hint="eastAsia"/>
        </w:rPr>
        <w:t>中国石油天然气管道工程有限公司</w:t>
      </w:r>
    </w:p>
    <w:p>
      <w:pPr>
        <w:ind w:firstLine="2520" w:firstLineChars="1200"/>
        <w:rPr>
          <w:rFonts w:hint="eastAsia"/>
        </w:rPr>
      </w:pPr>
      <w:r>
        <w:rPr>
          <w:rFonts w:hint="eastAsia"/>
        </w:rPr>
        <w:t>永高股份有限公司</w:t>
      </w:r>
    </w:p>
    <w:p>
      <w:pPr>
        <w:ind w:firstLine="2520" w:firstLineChars="1200"/>
        <w:rPr>
          <w:rFonts w:hint="eastAsia"/>
        </w:rPr>
      </w:pPr>
      <w:r>
        <w:rPr>
          <w:rFonts w:hint="eastAsia"/>
        </w:rPr>
        <w:t>宁夏青龙管业股份有限公司</w:t>
      </w:r>
    </w:p>
    <w:p>
      <w:pPr>
        <w:ind w:firstLine="2520" w:firstLineChars="1200"/>
        <w:rPr>
          <w:rFonts w:hint="eastAsia"/>
        </w:rPr>
      </w:pPr>
      <w:r>
        <w:rPr>
          <w:rFonts w:hint="eastAsia"/>
        </w:rPr>
        <w:t>青岛宇通管业有限公司</w:t>
      </w:r>
    </w:p>
    <w:p>
      <w:pPr>
        <w:ind w:firstLine="2520" w:firstLineChars="1200"/>
        <w:rPr>
          <w:rFonts w:hint="eastAsia"/>
        </w:rPr>
      </w:pPr>
      <w:r>
        <w:rPr>
          <w:rFonts w:hint="eastAsia"/>
        </w:rPr>
        <w:t>山东玻纤集团股份有限公司</w:t>
      </w:r>
    </w:p>
    <w:p>
      <w:pPr>
        <w:ind w:firstLine="2520" w:firstLineChars="1200"/>
        <w:rPr>
          <w:rFonts w:hint="eastAsia"/>
        </w:rPr>
      </w:pPr>
      <w:r>
        <w:rPr>
          <w:rFonts w:hint="eastAsia"/>
        </w:rPr>
        <w:t>四川高德特科技有限公司</w:t>
      </w:r>
    </w:p>
    <w:p>
      <w:pPr>
        <w:ind w:firstLine="2520" w:firstLineChars="1200"/>
        <w:rPr>
          <w:rFonts w:hint="eastAsia"/>
        </w:rPr>
      </w:pPr>
      <w:r>
        <w:rPr>
          <w:rFonts w:hint="eastAsia"/>
        </w:rPr>
        <w:t>山东裕龙石化有限公司</w:t>
      </w:r>
    </w:p>
    <w:p>
      <w:pPr>
        <w:ind w:firstLine="2520" w:firstLineChars="1200"/>
      </w:pPr>
      <w:r>
        <w:rPr>
          <w:rFonts w:hint="eastAsia"/>
        </w:rPr>
        <w:t>常州金纬管道设备制造有限公司</w:t>
      </w:r>
    </w:p>
    <w:p>
      <w:pPr>
        <w:ind w:left="2310" w:leftChars="200" w:hanging="1890" w:hangingChars="900"/>
        <w:rPr>
          <w:rFonts w:hint="eastAsia" w:ascii="Times New Roman" w:hAnsi="Times New Roman"/>
          <w:lang w:val="en-US" w:eastAsia="zh-CN"/>
        </w:rPr>
      </w:pPr>
      <w:r>
        <w:rPr>
          <w:rFonts w:hint="eastAsia"/>
        </w:rPr>
        <w:t>本标准主要起草人：</w:t>
      </w:r>
      <w:r>
        <w:rPr>
          <w:rFonts w:hint="eastAsia" w:ascii="Times New Roman" w:hAnsi="Times New Roman"/>
          <w:lang w:val="en-US" w:eastAsia="zh-CN"/>
        </w:rPr>
        <w:t xml:space="preserve">王庆昭  秦升学  王大鹏  冯金茂  程梦鹏  黄剑  李永峰  </w:t>
      </w:r>
    </w:p>
    <w:p>
      <w:pPr>
        <w:ind w:left="2310" w:leftChars="1100" w:firstLine="0" w:firstLineChars="0"/>
      </w:pPr>
      <w:r>
        <w:rPr>
          <w:rFonts w:hint="eastAsia" w:ascii="Times New Roman" w:hAnsi="Times New Roman"/>
          <w:lang w:val="en-US" w:eastAsia="zh-CN"/>
        </w:rPr>
        <w:t>石兵  荀洪宝  何建明  张赪  刘</w:t>
      </w:r>
      <w:r>
        <w:rPr>
          <w:rFonts w:hint="eastAsia"/>
          <w:lang w:val="en-US" w:eastAsia="zh-CN"/>
        </w:rPr>
        <w:t>惠</w:t>
      </w:r>
      <w:r>
        <w:rPr>
          <w:rFonts w:hint="eastAsia" w:ascii="Times New Roman" w:hAnsi="Times New Roman"/>
          <w:lang w:val="en-US" w:eastAsia="zh-CN"/>
        </w:rPr>
        <w:t>明  霍福磊  张兆</w:t>
      </w:r>
    </w:p>
    <w:p>
      <w:pPr>
        <w:ind w:firstLine="420"/>
      </w:pPr>
      <w:r>
        <w:rPr>
          <w:rFonts w:hint="eastAsia"/>
        </w:rPr>
        <w:t>本标准主要审查人：</w:t>
      </w:r>
    </w:p>
    <w:p>
      <w:pPr>
        <w:spacing w:line="360" w:lineRule="auto"/>
        <w:ind w:firstLine="480"/>
        <w:rPr>
          <w:rFonts w:cs="Times New Roman"/>
          <w:color w:val="050505"/>
          <w:kern w:val="0"/>
          <w:sz w:val="24"/>
          <w:szCs w:val="24"/>
        </w:rPr>
      </w:pPr>
    </w:p>
    <w:p>
      <w:pPr>
        <w:spacing w:line="360" w:lineRule="auto"/>
        <w:ind w:firstLine="480"/>
        <w:rPr>
          <w:rFonts w:cs="Times New Roman"/>
          <w:color w:val="050505"/>
          <w:kern w:val="0"/>
          <w:sz w:val="24"/>
          <w:szCs w:val="24"/>
        </w:rPr>
      </w:pPr>
    </w:p>
    <w:p>
      <w:pPr>
        <w:spacing w:line="360" w:lineRule="auto"/>
        <w:ind w:firstLine="480"/>
        <w:rPr>
          <w:rFonts w:cs="Times New Roman"/>
          <w:color w:val="050505"/>
          <w:kern w:val="0"/>
          <w:sz w:val="24"/>
          <w:szCs w:val="24"/>
        </w:rPr>
        <w:sectPr>
          <w:pgSz w:w="11906" w:h="16838"/>
          <w:pgMar w:top="1440" w:right="1800" w:bottom="1440" w:left="1800" w:header="851" w:footer="992" w:gutter="0"/>
          <w:pgNumType w:fmt="upperRoman"/>
          <w:cols w:space="425" w:num="1"/>
          <w:docGrid w:type="lines" w:linePitch="312" w:charSpace="0"/>
        </w:sectPr>
      </w:pPr>
    </w:p>
    <w:p>
      <w:pPr>
        <w:spacing w:before="851" w:after="680"/>
        <w:ind w:firstLine="0" w:firstLineChars="0"/>
        <w:jc w:val="center"/>
        <w:rPr>
          <w:rFonts w:ascii="黑体" w:hAnsi="黑体" w:eastAsia="黑体"/>
          <w:sz w:val="32"/>
          <w:szCs w:val="32"/>
        </w:rPr>
      </w:pPr>
      <w:r>
        <w:rPr>
          <w:rFonts w:hint="eastAsia" w:ascii="黑体" w:hAnsi="黑体" w:eastAsia="黑体"/>
          <w:sz w:val="32"/>
          <w:szCs w:val="32"/>
        </w:rPr>
        <w:t>玻纤带增强聚乙烯复合管材(GFT-RTP)</w:t>
      </w:r>
    </w:p>
    <w:p>
      <w:pPr>
        <w:pStyle w:val="2"/>
        <w:spacing w:before="312" w:beforeLines="100" w:after="312" w:afterLines="100"/>
        <w:ind w:firstLine="0" w:firstLineChars="0"/>
        <w:jc w:val="left"/>
        <w:rPr>
          <w:rFonts w:hint="eastAsia" w:ascii="黑体" w:hAnsi="黑体" w:eastAsia="黑体" w:cs="黑体"/>
          <w:b w:val="0"/>
          <w:sz w:val="21"/>
          <w:szCs w:val="21"/>
        </w:rPr>
      </w:pPr>
      <w:bookmarkStart w:id="2" w:name="_Toc31895"/>
      <w:r>
        <w:rPr>
          <w:rFonts w:hint="eastAsia" w:ascii="黑体" w:hAnsi="黑体" w:eastAsia="黑体" w:cs="黑体"/>
          <w:b w:val="0"/>
          <w:sz w:val="21"/>
          <w:szCs w:val="21"/>
        </w:rPr>
        <w:t>1  范围</w:t>
      </w:r>
      <w:bookmarkEnd w:id="2"/>
    </w:p>
    <w:p>
      <w:pPr>
        <w:ind w:firstLine="420"/>
        <w:rPr>
          <w:rFonts w:hint="eastAsia" w:ascii="宋体" w:hAnsi="宋体" w:eastAsia="宋体" w:cs="宋体"/>
          <w:sz w:val="21"/>
          <w:szCs w:val="21"/>
        </w:rPr>
      </w:pPr>
      <w:r>
        <w:rPr>
          <w:rFonts w:hint="eastAsia" w:ascii="宋体" w:hAnsi="宋体" w:eastAsia="宋体" w:cs="宋体"/>
          <w:sz w:val="21"/>
          <w:szCs w:val="21"/>
        </w:rPr>
        <w:t>本标准规定了玻纤带增强聚乙烯复合管材（GFT-RTP）（以下简称管材）的术语和定义、材料、要求、试验方法、检验规则和标志、包装、运输、贮存。</w:t>
      </w:r>
    </w:p>
    <w:p>
      <w:pPr>
        <w:ind w:firstLine="420"/>
        <w:rPr>
          <w:rFonts w:hint="eastAsia" w:ascii="宋体" w:hAnsi="宋体" w:eastAsia="宋体" w:cs="宋体"/>
          <w:sz w:val="21"/>
          <w:szCs w:val="21"/>
        </w:rPr>
      </w:pPr>
      <w:r>
        <w:rPr>
          <w:rFonts w:hint="eastAsia" w:ascii="宋体" w:hAnsi="宋体" w:eastAsia="宋体" w:cs="宋体"/>
          <w:sz w:val="21"/>
          <w:szCs w:val="21"/>
        </w:rPr>
        <w:t>本标准适用于水利、市政给水、油田地面集输系统和矿山等领域用复合管材，用于水利、市政输水、油田地面的油气集输</w:t>
      </w:r>
      <w:r>
        <w:rPr>
          <w:rFonts w:hint="eastAsia" w:ascii="宋体" w:hAnsi="宋体" w:eastAsia="宋体" w:cs="宋体"/>
          <w:sz w:val="21"/>
          <w:szCs w:val="21"/>
          <w:lang w:eastAsia="zh-CN"/>
        </w:rPr>
        <w:t>，矿山输水及矿浆输送</w:t>
      </w:r>
      <w:r>
        <w:rPr>
          <w:rFonts w:hint="eastAsia" w:ascii="宋体" w:hAnsi="宋体" w:eastAsia="宋体" w:cs="宋体"/>
          <w:sz w:val="21"/>
          <w:szCs w:val="21"/>
        </w:rPr>
        <w:t>等。</w:t>
      </w:r>
    </w:p>
    <w:p>
      <w:pPr>
        <w:pStyle w:val="2"/>
        <w:spacing w:before="312" w:beforeLines="100" w:after="312" w:afterLines="100"/>
        <w:ind w:firstLine="0" w:firstLineChars="0"/>
        <w:jc w:val="left"/>
        <w:rPr>
          <w:rFonts w:hint="eastAsia" w:ascii="黑体" w:hAnsi="黑体" w:eastAsia="黑体" w:cs="黑体"/>
          <w:b w:val="0"/>
          <w:sz w:val="21"/>
          <w:szCs w:val="21"/>
        </w:rPr>
      </w:pPr>
      <w:bookmarkStart w:id="3" w:name="_Toc19321"/>
      <w:r>
        <w:rPr>
          <w:rFonts w:hint="eastAsia" w:ascii="黑体" w:hAnsi="黑体" w:eastAsia="黑体" w:cs="黑体"/>
          <w:b w:val="0"/>
          <w:sz w:val="21"/>
          <w:szCs w:val="21"/>
        </w:rPr>
        <w:t>2  规范性引用文件</w:t>
      </w:r>
      <w:bookmarkEnd w:id="3"/>
    </w:p>
    <w:p>
      <w:pPr>
        <w:ind w:firstLine="420"/>
        <w:rPr>
          <w:rFonts w:hint="eastAsia" w:ascii="宋体" w:hAnsi="宋体" w:eastAsia="宋体" w:cs="宋体"/>
          <w:sz w:val="21"/>
          <w:szCs w:val="21"/>
        </w:rPr>
      </w:pPr>
      <w:r>
        <w:rPr>
          <w:rFonts w:hint="eastAsia" w:ascii="宋体" w:hAnsi="宋体" w:eastAsia="宋体" w:cs="宋体"/>
          <w:sz w:val="21"/>
          <w:szCs w:val="21"/>
        </w:rPr>
        <w:t>下列文件对于本文件的应用是必不可少的。凡是注日期的引用文件，仅注日期的版本适用于本文件。凡是不注日期的引用文件，其最新版本（包括所有的修改单）适用于本文件。</w:t>
      </w:r>
    </w:p>
    <w:p>
      <w:pPr>
        <w:spacing w:line="360" w:lineRule="auto"/>
        <w:ind w:firstLine="480"/>
        <w:rPr>
          <w:rFonts w:hint="eastAsia" w:ascii="宋体" w:hAnsi="宋体" w:eastAsia="宋体" w:cs="宋体"/>
          <w:sz w:val="21"/>
          <w:szCs w:val="21"/>
        </w:rPr>
      </w:pPr>
      <w:r>
        <w:rPr>
          <w:rFonts w:hint="eastAsia" w:ascii="宋体" w:hAnsi="宋体" w:eastAsia="宋体" w:cs="宋体"/>
          <w:sz w:val="21"/>
          <w:szCs w:val="21"/>
        </w:rPr>
        <w:t>GB/T 2035-2008 塑料术语及其定义　</w:t>
      </w:r>
    </w:p>
    <w:p>
      <w:pPr>
        <w:spacing w:line="360" w:lineRule="auto"/>
        <w:ind w:firstLine="480"/>
        <w:rPr>
          <w:rFonts w:hint="eastAsia" w:ascii="宋体" w:hAnsi="宋体" w:eastAsia="宋体" w:cs="宋体"/>
          <w:sz w:val="21"/>
          <w:szCs w:val="21"/>
        </w:rPr>
      </w:pPr>
      <w:r>
        <w:rPr>
          <w:rFonts w:hint="eastAsia" w:ascii="宋体" w:hAnsi="宋体" w:eastAsia="宋体" w:cs="宋体"/>
          <w:sz w:val="21"/>
          <w:szCs w:val="21"/>
        </w:rPr>
        <w:t>GB/T 1844.1-2008 塑料符号和缩略语</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第1部分：基础聚合物及其特征性能</w:t>
      </w:r>
    </w:p>
    <w:p>
      <w:pPr>
        <w:spacing w:line="360" w:lineRule="auto"/>
        <w:ind w:firstLine="480"/>
        <w:rPr>
          <w:rFonts w:hint="eastAsia" w:ascii="宋体" w:hAnsi="宋体" w:eastAsia="宋体" w:cs="宋体"/>
          <w:sz w:val="21"/>
          <w:szCs w:val="21"/>
        </w:rPr>
      </w:pPr>
      <w:r>
        <w:rPr>
          <w:rFonts w:hint="eastAsia" w:ascii="宋体" w:hAnsi="宋体" w:eastAsia="宋体" w:cs="宋体"/>
          <w:sz w:val="21"/>
          <w:szCs w:val="21"/>
        </w:rPr>
        <w:t>GB/T 9341</w:t>
      </w:r>
      <w:r>
        <w:rPr>
          <w:rFonts w:hint="eastAsia" w:ascii="宋体" w:hAnsi="宋体" w:eastAsia="宋体" w:cs="宋体"/>
          <w:sz w:val="21"/>
          <w:szCs w:val="21"/>
          <w:lang w:val="en-US" w:eastAsia="zh-CN"/>
        </w:rPr>
        <w:t>-2008</w:t>
      </w:r>
      <w:r>
        <w:rPr>
          <w:rFonts w:hint="eastAsia" w:ascii="宋体" w:hAnsi="宋体" w:eastAsia="宋体" w:cs="宋体"/>
          <w:sz w:val="21"/>
          <w:szCs w:val="21"/>
        </w:rPr>
        <w:t xml:space="preserve">  塑料  弯曲性能的测定</w:t>
      </w:r>
    </w:p>
    <w:p>
      <w:pPr>
        <w:spacing w:line="360" w:lineRule="auto"/>
        <w:ind w:firstLine="480"/>
        <w:rPr>
          <w:rFonts w:hint="eastAsia" w:ascii="宋体" w:hAnsi="宋体" w:eastAsia="宋体" w:cs="宋体"/>
          <w:sz w:val="21"/>
          <w:szCs w:val="21"/>
        </w:rPr>
      </w:pPr>
      <w:r>
        <w:rPr>
          <w:rFonts w:hint="eastAsia" w:ascii="宋体" w:hAnsi="宋体" w:eastAsia="宋体" w:cs="宋体"/>
          <w:sz w:val="21"/>
          <w:szCs w:val="21"/>
        </w:rPr>
        <w:t>GB/T 7689.1</w:t>
      </w:r>
      <w:r>
        <w:rPr>
          <w:rFonts w:hint="eastAsia" w:ascii="宋体" w:hAnsi="宋体" w:eastAsia="宋体" w:cs="宋体"/>
          <w:sz w:val="21"/>
          <w:szCs w:val="21"/>
          <w:lang w:val="en-US" w:eastAsia="zh-CN"/>
        </w:rPr>
        <w:t>-2013</w:t>
      </w:r>
      <w:r>
        <w:rPr>
          <w:rFonts w:hint="eastAsia" w:ascii="宋体" w:hAnsi="宋体" w:eastAsia="宋体" w:cs="宋体"/>
          <w:sz w:val="21"/>
          <w:szCs w:val="21"/>
        </w:rPr>
        <w:t xml:space="preserve">  增强材料  机织物试验方法  第1部分：厚度的测定</w:t>
      </w:r>
    </w:p>
    <w:p>
      <w:pPr>
        <w:spacing w:line="360" w:lineRule="auto"/>
        <w:ind w:firstLine="480"/>
        <w:rPr>
          <w:rFonts w:hint="eastAsia" w:ascii="宋体" w:hAnsi="宋体" w:eastAsia="宋体" w:cs="宋体"/>
          <w:sz w:val="21"/>
          <w:szCs w:val="21"/>
        </w:rPr>
      </w:pPr>
      <w:r>
        <w:rPr>
          <w:rFonts w:hint="eastAsia" w:ascii="宋体" w:hAnsi="宋体" w:eastAsia="宋体" w:cs="宋体"/>
          <w:sz w:val="21"/>
          <w:szCs w:val="21"/>
        </w:rPr>
        <w:t>GB/T 7689.3</w:t>
      </w:r>
      <w:r>
        <w:rPr>
          <w:rFonts w:hint="eastAsia" w:ascii="宋体" w:hAnsi="宋体" w:eastAsia="宋体" w:cs="宋体"/>
          <w:sz w:val="21"/>
          <w:szCs w:val="21"/>
          <w:lang w:val="en-US" w:eastAsia="zh-CN"/>
        </w:rPr>
        <w:t>-2013</w:t>
      </w:r>
      <w:r>
        <w:rPr>
          <w:rFonts w:hint="eastAsia" w:ascii="宋体" w:hAnsi="宋体" w:eastAsia="宋体" w:cs="宋体"/>
          <w:sz w:val="21"/>
          <w:szCs w:val="21"/>
        </w:rPr>
        <w:t xml:space="preserve">  增强材料  机织物试验方法  第2部分：宽度和长度的测定</w:t>
      </w:r>
    </w:p>
    <w:p>
      <w:pPr>
        <w:spacing w:line="360" w:lineRule="auto"/>
        <w:ind w:firstLine="480"/>
        <w:rPr>
          <w:rFonts w:hint="eastAsia" w:ascii="宋体" w:hAnsi="宋体" w:eastAsia="宋体" w:cs="宋体"/>
          <w:sz w:val="21"/>
          <w:szCs w:val="21"/>
        </w:rPr>
      </w:pPr>
      <w:r>
        <w:rPr>
          <w:rFonts w:hint="eastAsia" w:ascii="宋体" w:hAnsi="宋体" w:eastAsia="宋体" w:cs="宋体"/>
          <w:sz w:val="21"/>
          <w:szCs w:val="21"/>
        </w:rPr>
        <w:t>GB/T 1040.1-2018 塑料 拉伸性能的测定 第1部分：总则</w:t>
      </w:r>
    </w:p>
    <w:p>
      <w:pPr>
        <w:spacing w:line="360" w:lineRule="auto"/>
        <w:ind w:firstLine="480"/>
        <w:rPr>
          <w:rFonts w:hint="eastAsia" w:ascii="宋体" w:hAnsi="宋体" w:eastAsia="宋体" w:cs="宋体"/>
          <w:sz w:val="21"/>
          <w:szCs w:val="21"/>
        </w:rPr>
      </w:pPr>
      <w:r>
        <w:rPr>
          <w:rFonts w:hint="eastAsia" w:ascii="宋体" w:hAnsi="宋体" w:eastAsia="宋体" w:cs="宋体"/>
          <w:sz w:val="21"/>
          <w:szCs w:val="21"/>
        </w:rPr>
        <w:t xml:space="preserve">GB/T 1040.5-2008 塑料 拉伸性能的测定 第5部分:单向纤维增强复合材料的试验条件 </w:t>
      </w:r>
    </w:p>
    <w:p>
      <w:pPr>
        <w:spacing w:line="360" w:lineRule="auto"/>
        <w:ind w:firstLine="480"/>
        <w:rPr>
          <w:rFonts w:hint="eastAsia" w:ascii="宋体" w:hAnsi="宋体" w:eastAsia="宋体" w:cs="宋体"/>
          <w:sz w:val="21"/>
          <w:szCs w:val="21"/>
        </w:rPr>
      </w:pPr>
      <w:r>
        <w:rPr>
          <w:rFonts w:hint="eastAsia" w:ascii="宋体" w:hAnsi="宋体" w:eastAsia="宋体" w:cs="宋体"/>
          <w:sz w:val="21"/>
          <w:szCs w:val="21"/>
        </w:rPr>
        <w:t>GB/T 2918-2018 塑料 试样状态调节和试验的标准环境</w:t>
      </w:r>
    </w:p>
    <w:p>
      <w:pPr>
        <w:spacing w:line="360" w:lineRule="auto"/>
        <w:ind w:firstLine="480"/>
        <w:rPr>
          <w:rFonts w:hint="eastAsia" w:ascii="宋体" w:hAnsi="宋体" w:eastAsia="宋体" w:cs="宋体"/>
          <w:sz w:val="21"/>
          <w:szCs w:val="21"/>
        </w:rPr>
      </w:pPr>
      <w:r>
        <w:rPr>
          <w:rFonts w:hint="eastAsia" w:ascii="宋体" w:hAnsi="宋体" w:eastAsia="宋体" w:cs="宋体"/>
          <w:sz w:val="21"/>
          <w:szCs w:val="21"/>
        </w:rPr>
        <w:t>GB/T 1549</w:t>
      </w:r>
      <w:r>
        <w:rPr>
          <w:rFonts w:hint="eastAsia" w:ascii="宋体" w:hAnsi="宋体" w:eastAsia="宋体" w:cs="宋体"/>
          <w:sz w:val="21"/>
          <w:szCs w:val="21"/>
          <w:lang w:val="en-US" w:eastAsia="zh-CN"/>
        </w:rPr>
        <w:t>-2008</w:t>
      </w:r>
      <w:r>
        <w:rPr>
          <w:rFonts w:hint="eastAsia" w:ascii="宋体" w:hAnsi="宋体" w:eastAsia="宋体" w:cs="宋体"/>
          <w:sz w:val="21"/>
          <w:szCs w:val="21"/>
        </w:rPr>
        <w:t xml:space="preserve">  纤维玻璃化学分析方法</w:t>
      </w:r>
    </w:p>
    <w:p>
      <w:pPr>
        <w:spacing w:line="360" w:lineRule="auto"/>
        <w:ind w:firstLine="480"/>
        <w:rPr>
          <w:rFonts w:hint="eastAsia" w:ascii="宋体" w:hAnsi="宋体" w:eastAsia="宋体" w:cs="宋体"/>
          <w:sz w:val="21"/>
          <w:szCs w:val="21"/>
        </w:rPr>
      </w:pPr>
      <w:r>
        <w:rPr>
          <w:rFonts w:hint="eastAsia" w:ascii="宋体" w:hAnsi="宋体" w:eastAsia="宋体" w:cs="宋体"/>
          <w:sz w:val="21"/>
          <w:szCs w:val="21"/>
        </w:rPr>
        <w:t>GB/T 4202  玻璃纤维产品代号</w:t>
      </w:r>
    </w:p>
    <w:p>
      <w:pPr>
        <w:spacing w:line="360" w:lineRule="auto"/>
        <w:ind w:firstLine="480"/>
        <w:rPr>
          <w:rFonts w:hint="eastAsia" w:ascii="宋体" w:hAnsi="宋体" w:eastAsia="宋体" w:cs="宋体"/>
          <w:sz w:val="21"/>
          <w:szCs w:val="21"/>
        </w:rPr>
      </w:pPr>
      <w:r>
        <w:rPr>
          <w:rFonts w:hint="eastAsia" w:ascii="宋体" w:hAnsi="宋体" w:eastAsia="宋体" w:cs="宋体"/>
          <w:sz w:val="21"/>
          <w:szCs w:val="21"/>
        </w:rPr>
        <w:t>GB/T 18374</w:t>
      </w:r>
      <w:r>
        <w:rPr>
          <w:rFonts w:hint="eastAsia" w:ascii="宋体" w:hAnsi="宋体" w:eastAsia="宋体" w:cs="宋体"/>
          <w:sz w:val="21"/>
          <w:szCs w:val="21"/>
          <w:lang w:val="en-US" w:eastAsia="zh-CN"/>
        </w:rPr>
        <w:t>-</w:t>
      </w:r>
      <w:r>
        <w:rPr>
          <w:rFonts w:hint="eastAsia" w:ascii="宋体" w:hAnsi="宋体" w:eastAsia="宋体" w:cs="宋体"/>
          <w:sz w:val="21"/>
          <w:szCs w:val="21"/>
        </w:rPr>
        <w:t>2008  增强材料术语及定义</w:t>
      </w:r>
    </w:p>
    <w:p>
      <w:pPr>
        <w:spacing w:line="360" w:lineRule="auto"/>
        <w:ind w:firstLine="480"/>
        <w:rPr>
          <w:rFonts w:hint="eastAsia" w:ascii="宋体" w:hAnsi="宋体" w:eastAsia="宋体" w:cs="宋体"/>
          <w:sz w:val="21"/>
          <w:szCs w:val="21"/>
        </w:rPr>
      </w:pPr>
      <w:r>
        <w:rPr>
          <w:rFonts w:hint="eastAsia" w:ascii="宋体" w:hAnsi="宋体" w:eastAsia="宋体" w:cs="宋体"/>
          <w:sz w:val="21"/>
          <w:szCs w:val="21"/>
        </w:rPr>
        <w:t>GB/T 18369-2008 玻璃纤维无捻粗纱 </w:t>
      </w:r>
    </w:p>
    <w:p>
      <w:pPr>
        <w:spacing w:line="360" w:lineRule="auto"/>
        <w:ind w:firstLine="480"/>
        <w:rPr>
          <w:rFonts w:hint="eastAsia" w:ascii="宋体" w:hAnsi="宋体" w:eastAsia="宋体" w:cs="宋体"/>
          <w:sz w:val="21"/>
          <w:szCs w:val="21"/>
        </w:rPr>
      </w:pPr>
      <w:r>
        <w:rPr>
          <w:rFonts w:hint="eastAsia" w:ascii="宋体" w:hAnsi="宋体" w:eastAsia="宋体" w:cs="宋体"/>
          <w:sz w:val="21"/>
          <w:szCs w:val="21"/>
        </w:rPr>
        <w:t>GB/T 8806 塑料管道系统 塑料部件尺寸的测定</w:t>
      </w:r>
    </w:p>
    <w:p>
      <w:pPr>
        <w:spacing w:line="360" w:lineRule="auto"/>
        <w:ind w:firstLine="480"/>
        <w:rPr>
          <w:rFonts w:hint="eastAsia" w:ascii="宋体" w:hAnsi="宋体" w:eastAsia="宋体" w:cs="宋体"/>
          <w:sz w:val="21"/>
          <w:szCs w:val="21"/>
        </w:rPr>
      </w:pPr>
      <w:r>
        <w:rPr>
          <w:rFonts w:hint="eastAsia" w:ascii="宋体" w:hAnsi="宋体" w:eastAsia="宋体" w:cs="宋体"/>
          <w:sz w:val="21"/>
          <w:szCs w:val="21"/>
        </w:rPr>
        <w:t>GB/T 13663.1-2017</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给水用聚乙烯（PE）管道系统 第1部分：总则 </w:t>
      </w:r>
    </w:p>
    <w:p>
      <w:pPr>
        <w:spacing w:line="360" w:lineRule="auto"/>
        <w:ind w:firstLine="480"/>
        <w:rPr>
          <w:rFonts w:hint="eastAsia" w:ascii="宋体" w:hAnsi="宋体" w:eastAsia="宋体" w:cs="宋体"/>
          <w:sz w:val="21"/>
          <w:szCs w:val="21"/>
        </w:rPr>
      </w:pPr>
      <w:r>
        <w:rPr>
          <w:rFonts w:hint="eastAsia" w:ascii="宋体" w:hAnsi="宋体" w:eastAsia="宋体" w:cs="宋体"/>
          <w:sz w:val="21"/>
          <w:szCs w:val="21"/>
        </w:rPr>
        <w:t>GB/T 13663.2-2018</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给水用聚乙烯（PE）管道系统 第2部分：管材 </w:t>
      </w:r>
    </w:p>
    <w:p>
      <w:pPr>
        <w:spacing w:line="360" w:lineRule="auto"/>
        <w:ind w:firstLine="480"/>
        <w:rPr>
          <w:rFonts w:hint="eastAsia" w:ascii="宋体" w:hAnsi="宋体" w:eastAsia="宋体" w:cs="宋体"/>
          <w:sz w:val="21"/>
          <w:szCs w:val="21"/>
        </w:rPr>
      </w:pPr>
      <w:r>
        <w:rPr>
          <w:rFonts w:hint="eastAsia" w:ascii="宋体" w:hAnsi="宋体" w:eastAsia="宋体" w:cs="宋体"/>
          <w:sz w:val="21"/>
          <w:szCs w:val="21"/>
        </w:rPr>
        <w:t>GB/T 13663.3-2018</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给水用聚乙烯（PE）管道系统 第3部分：管件 </w:t>
      </w:r>
    </w:p>
    <w:p>
      <w:pPr>
        <w:spacing w:line="360" w:lineRule="auto"/>
        <w:ind w:firstLine="480"/>
        <w:rPr>
          <w:rFonts w:hint="eastAsia" w:ascii="宋体" w:hAnsi="宋体" w:eastAsia="宋体" w:cs="宋体"/>
          <w:sz w:val="21"/>
          <w:szCs w:val="21"/>
        </w:rPr>
      </w:pPr>
      <w:r>
        <w:rPr>
          <w:rFonts w:hint="eastAsia" w:ascii="宋体" w:hAnsi="宋体" w:eastAsia="宋体" w:cs="宋体"/>
          <w:sz w:val="21"/>
          <w:szCs w:val="21"/>
        </w:rPr>
        <w:t xml:space="preserve">GB/T 35072-2018 石油天然气工业用耐腐蚀合金复合管件 </w:t>
      </w:r>
    </w:p>
    <w:p>
      <w:pPr>
        <w:spacing w:line="360" w:lineRule="auto"/>
        <w:ind w:firstLine="480"/>
        <w:rPr>
          <w:rFonts w:hint="eastAsia" w:ascii="宋体" w:hAnsi="宋体" w:eastAsia="宋体" w:cs="宋体"/>
          <w:sz w:val="21"/>
          <w:szCs w:val="21"/>
        </w:rPr>
      </w:pPr>
      <w:r>
        <w:rPr>
          <w:rFonts w:hint="eastAsia" w:ascii="宋体" w:hAnsi="宋体" w:eastAsia="宋体" w:cs="宋体"/>
          <w:sz w:val="21"/>
          <w:szCs w:val="21"/>
        </w:rPr>
        <w:t xml:space="preserve">GB/T 8804.1热塑性塑料管材 拉伸性能测定 第1部分:试验方法总则 </w:t>
      </w:r>
    </w:p>
    <w:p>
      <w:pPr>
        <w:spacing w:line="360" w:lineRule="auto"/>
        <w:ind w:firstLine="480"/>
        <w:rPr>
          <w:rFonts w:hint="eastAsia" w:ascii="宋体" w:hAnsi="宋体" w:eastAsia="宋体" w:cs="宋体"/>
          <w:sz w:val="21"/>
          <w:szCs w:val="21"/>
        </w:rPr>
      </w:pPr>
      <w:r>
        <w:rPr>
          <w:rFonts w:hint="eastAsia" w:ascii="宋体" w:hAnsi="宋体" w:eastAsia="宋体" w:cs="宋体"/>
          <w:sz w:val="21"/>
          <w:szCs w:val="21"/>
        </w:rPr>
        <w:t xml:space="preserve">GB/T 8804.3 热塑性塑料管材 拉伸性能测定 第3部分:聚烯烃管材 </w:t>
      </w:r>
    </w:p>
    <w:p>
      <w:pPr>
        <w:spacing w:line="360" w:lineRule="auto"/>
        <w:ind w:firstLine="480"/>
        <w:rPr>
          <w:rFonts w:hint="eastAsia" w:ascii="宋体" w:hAnsi="宋体" w:eastAsia="宋体" w:cs="宋体"/>
          <w:sz w:val="21"/>
          <w:szCs w:val="21"/>
        </w:rPr>
      </w:pPr>
      <w:r>
        <w:rPr>
          <w:rFonts w:hint="eastAsia" w:ascii="宋体" w:hAnsi="宋体" w:eastAsia="宋体" w:cs="宋体"/>
          <w:sz w:val="21"/>
          <w:szCs w:val="21"/>
        </w:rPr>
        <w:t>GB/T 13021聚乙烯管材和管件炭黑含量的测定热失重法</w:t>
      </w:r>
    </w:p>
    <w:p>
      <w:pPr>
        <w:spacing w:line="360" w:lineRule="auto"/>
        <w:ind w:firstLine="480"/>
        <w:rPr>
          <w:rFonts w:hint="eastAsia" w:ascii="宋体" w:hAnsi="宋体" w:eastAsia="宋体" w:cs="宋体"/>
          <w:sz w:val="21"/>
          <w:szCs w:val="21"/>
        </w:rPr>
      </w:pPr>
      <w:r>
        <w:rPr>
          <w:rFonts w:hint="eastAsia" w:ascii="宋体" w:hAnsi="宋体" w:eastAsia="宋体" w:cs="宋体"/>
          <w:sz w:val="21"/>
          <w:szCs w:val="21"/>
        </w:rPr>
        <w:t>GB/T 17219生活饮用水输配水设备及防护材料的安全性评价标准</w:t>
      </w:r>
    </w:p>
    <w:p>
      <w:pPr>
        <w:spacing w:line="360" w:lineRule="auto"/>
        <w:ind w:firstLine="480"/>
        <w:rPr>
          <w:rFonts w:hint="eastAsia" w:ascii="宋体" w:hAnsi="宋体" w:eastAsia="宋体" w:cs="宋体"/>
          <w:sz w:val="21"/>
          <w:szCs w:val="21"/>
        </w:rPr>
      </w:pPr>
      <w:r>
        <w:rPr>
          <w:rFonts w:hint="eastAsia" w:ascii="宋体" w:hAnsi="宋体" w:eastAsia="宋体" w:cs="宋体"/>
          <w:sz w:val="21"/>
          <w:szCs w:val="21"/>
        </w:rPr>
        <w:t>GB/T 17391聚乙烯管材与管件热稳定性试验方法</w:t>
      </w:r>
    </w:p>
    <w:p>
      <w:pPr>
        <w:spacing w:line="360" w:lineRule="auto"/>
        <w:ind w:firstLine="480"/>
        <w:rPr>
          <w:rFonts w:hint="eastAsia" w:ascii="宋体" w:hAnsi="宋体" w:eastAsia="宋体" w:cs="宋体"/>
          <w:sz w:val="21"/>
          <w:szCs w:val="21"/>
        </w:rPr>
      </w:pPr>
      <w:r>
        <w:rPr>
          <w:rFonts w:hint="eastAsia" w:ascii="宋体" w:hAnsi="宋体" w:eastAsia="宋体" w:cs="宋体"/>
          <w:sz w:val="21"/>
          <w:szCs w:val="21"/>
        </w:rPr>
        <w:t>GB/T 18251聚烯烃管材、管件和混配料中颜料及炭黑分散的测定方法</w:t>
      </w:r>
    </w:p>
    <w:p>
      <w:pPr>
        <w:spacing w:line="360" w:lineRule="auto"/>
        <w:ind w:firstLine="480"/>
        <w:rPr>
          <w:rFonts w:hint="eastAsia" w:ascii="宋体" w:hAnsi="宋体" w:eastAsia="宋体" w:cs="宋体"/>
          <w:sz w:val="21"/>
          <w:szCs w:val="21"/>
        </w:rPr>
      </w:pPr>
      <w:r>
        <w:rPr>
          <w:rFonts w:hint="eastAsia" w:ascii="宋体" w:hAnsi="宋体" w:eastAsia="宋体" w:cs="宋体"/>
          <w:sz w:val="21"/>
          <w:szCs w:val="21"/>
        </w:rPr>
        <w:t xml:space="preserve">GB/T 2828.1 计数抽样检验程序 第1部分:按接收质量限(AQL)检索的逐批 </w:t>
      </w:r>
    </w:p>
    <w:p>
      <w:pPr>
        <w:spacing w:line="360" w:lineRule="auto"/>
        <w:ind w:firstLine="480"/>
        <w:rPr>
          <w:rFonts w:hint="eastAsia" w:ascii="宋体" w:hAnsi="宋体" w:eastAsia="宋体" w:cs="宋体"/>
          <w:sz w:val="21"/>
          <w:szCs w:val="21"/>
        </w:rPr>
      </w:pPr>
      <w:r>
        <w:rPr>
          <w:rFonts w:hint="eastAsia" w:ascii="宋体" w:hAnsi="宋体" w:eastAsia="宋体" w:cs="宋体"/>
          <w:sz w:val="21"/>
          <w:szCs w:val="21"/>
        </w:rPr>
        <w:t>GB/T 2829 周期检验计数抽样程序及抽样表（适用于对过程稳定性的检验）</w:t>
      </w:r>
    </w:p>
    <w:p>
      <w:pPr>
        <w:spacing w:line="360" w:lineRule="auto"/>
        <w:ind w:firstLine="480"/>
        <w:rPr>
          <w:rFonts w:hint="eastAsia" w:ascii="宋体" w:hAnsi="宋体" w:eastAsia="宋体" w:cs="宋体"/>
          <w:sz w:val="21"/>
          <w:szCs w:val="21"/>
        </w:rPr>
      </w:pPr>
      <w:r>
        <w:rPr>
          <w:rFonts w:hint="eastAsia" w:ascii="宋体" w:hAnsi="宋体" w:eastAsia="宋体" w:cs="宋体"/>
          <w:sz w:val="21"/>
          <w:szCs w:val="21"/>
        </w:rPr>
        <w:t>GB/T 6111 流体输送用热塑性塑料管材耐内压试验方法</w:t>
      </w:r>
    </w:p>
    <w:p>
      <w:pPr>
        <w:spacing w:line="360" w:lineRule="auto"/>
        <w:ind w:firstLine="480"/>
        <w:rPr>
          <w:rFonts w:hint="eastAsia" w:ascii="宋体" w:hAnsi="宋体" w:eastAsia="宋体" w:cs="宋体"/>
          <w:sz w:val="21"/>
          <w:szCs w:val="21"/>
        </w:rPr>
      </w:pPr>
      <w:r>
        <w:rPr>
          <w:rFonts w:hint="eastAsia" w:ascii="宋体" w:hAnsi="宋体" w:eastAsia="宋体" w:cs="宋体"/>
          <w:sz w:val="21"/>
          <w:szCs w:val="21"/>
        </w:rPr>
        <w:t>GB/T 15560流体输送用塑料管材液压瞬时爆破和耐压试验方法</w:t>
      </w:r>
    </w:p>
    <w:p>
      <w:pPr>
        <w:spacing w:line="360" w:lineRule="auto"/>
        <w:ind w:firstLine="480"/>
        <w:rPr>
          <w:rFonts w:hint="eastAsia" w:ascii="宋体" w:hAnsi="宋体" w:eastAsia="宋体" w:cs="宋体"/>
          <w:sz w:val="21"/>
          <w:szCs w:val="21"/>
        </w:rPr>
      </w:pPr>
      <w:r>
        <w:rPr>
          <w:rFonts w:hint="eastAsia" w:ascii="宋体" w:hAnsi="宋体" w:eastAsia="宋体" w:cs="宋体"/>
          <w:sz w:val="21"/>
          <w:szCs w:val="21"/>
        </w:rPr>
        <w:t>GB/T 18252塑料管道系统用外推法确定热塑性塑料材料以管材形式的长期静液压强度</w:t>
      </w:r>
    </w:p>
    <w:p>
      <w:pPr>
        <w:spacing w:line="360" w:lineRule="auto"/>
        <w:ind w:firstLine="480"/>
        <w:rPr>
          <w:rFonts w:hint="eastAsia" w:ascii="宋体" w:hAnsi="宋体" w:eastAsia="宋体" w:cs="宋体"/>
          <w:sz w:val="21"/>
          <w:szCs w:val="21"/>
        </w:rPr>
      </w:pPr>
      <w:r>
        <w:rPr>
          <w:rFonts w:hint="eastAsia" w:ascii="宋体" w:hAnsi="宋体" w:eastAsia="宋体" w:cs="宋体"/>
          <w:sz w:val="21"/>
          <w:szCs w:val="21"/>
        </w:rPr>
        <w:t>GB/T 34903.1-2017  石油、石化与天然气工业与油气开采相关介质接触的非金属材料  第1 部分：热塑性塑料</w:t>
      </w:r>
    </w:p>
    <w:p>
      <w:pPr>
        <w:spacing w:line="360" w:lineRule="auto"/>
        <w:ind w:firstLine="480"/>
        <w:rPr>
          <w:rFonts w:hint="eastAsia" w:ascii="宋体" w:hAnsi="宋体" w:eastAsia="宋体" w:cs="宋体"/>
          <w:sz w:val="21"/>
          <w:szCs w:val="21"/>
        </w:rPr>
      </w:pPr>
      <w:r>
        <w:rPr>
          <w:rFonts w:hint="eastAsia" w:ascii="宋体" w:hAnsi="宋体" w:eastAsia="宋体" w:cs="宋体"/>
          <w:sz w:val="21"/>
          <w:szCs w:val="21"/>
        </w:rPr>
        <w:t>SY/T 6662.2-2012  石油天然气工业用非金属复合管  第2部分：柔性复合高压输送管</w:t>
      </w:r>
    </w:p>
    <w:p>
      <w:pPr>
        <w:spacing w:line="360" w:lineRule="auto"/>
        <w:ind w:firstLine="480"/>
        <w:rPr>
          <w:rFonts w:hint="eastAsia" w:ascii="宋体" w:hAnsi="宋体" w:eastAsia="宋体" w:cs="宋体"/>
          <w:sz w:val="21"/>
          <w:szCs w:val="21"/>
        </w:rPr>
      </w:pPr>
      <w:r>
        <w:rPr>
          <w:rFonts w:hint="eastAsia" w:ascii="宋体" w:hAnsi="宋体" w:eastAsia="宋体" w:cs="宋体"/>
          <w:sz w:val="21"/>
          <w:szCs w:val="21"/>
        </w:rPr>
        <w:t>SY/T 6769.5-2016  非金属管道设计、施工及验收规范  第5部分：纤维增强热塑性塑料复合连续管</w:t>
      </w:r>
    </w:p>
    <w:p>
      <w:pPr>
        <w:spacing w:line="360" w:lineRule="auto"/>
        <w:ind w:firstLine="480"/>
        <w:rPr>
          <w:rFonts w:hint="eastAsia" w:ascii="宋体" w:hAnsi="宋体" w:eastAsia="宋体" w:cs="宋体"/>
          <w:sz w:val="21"/>
          <w:szCs w:val="21"/>
        </w:rPr>
      </w:pPr>
      <w:r>
        <w:rPr>
          <w:rFonts w:hint="eastAsia" w:ascii="宋体" w:hAnsi="宋体" w:eastAsia="宋体" w:cs="宋体"/>
          <w:sz w:val="21"/>
          <w:szCs w:val="21"/>
        </w:rPr>
        <w:t>SY/T 6770.5-2016  非金属管材质量验收规范  第5部分：纤维增强热塑性塑料复合连续管</w:t>
      </w:r>
    </w:p>
    <w:p>
      <w:pPr>
        <w:spacing w:line="360" w:lineRule="auto"/>
        <w:ind w:firstLine="480"/>
        <w:rPr>
          <w:rFonts w:hint="eastAsia" w:ascii="宋体" w:hAnsi="宋体" w:eastAsia="宋体" w:cs="宋体"/>
          <w:sz w:val="21"/>
          <w:szCs w:val="21"/>
        </w:rPr>
      </w:pPr>
      <w:r>
        <w:rPr>
          <w:rFonts w:hint="eastAsia" w:ascii="宋体" w:hAnsi="宋体" w:eastAsia="宋体" w:cs="宋体"/>
          <w:sz w:val="21"/>
          <w:szCs w:val="21"/>
        </w:rPr>
        <w:t>SY/T 6794-2017  可盘绕式增强塑料管线管</w:t>
      </w:r>
    </w:p>
    <w:p>
      <w:pPr>
        <w:spacing w:line="360" w:lineRule="auto"/>
        <w:ind w:firstLine="480"/>
        <w:rPr>
          <w:rFonts w:hint="eastAsia" w:ascii="宋体" w:hAnsi="宋体" w:eastAsia="宋体" w:cs="宋体"/>
          <w:sz w:val="21"/>
          <w:szCs w:val="21"/>
        </w:rPr>
      </w:pPr>
      <w:r>
        <w:rPr>
          <w:rFonts w:hint="eastAsia" w:ascii="宋体" w:hAnsi="宋体" w:eastAsia="宋体" w:cs="宋体"/>
          <w:sz w:val="21"/>
          <w:szCs w:val="21"/>
        </w:rPr>
        <w:t>GB/T 37194.1-2018 塑料 聚苯硫醚(PPS)模塑和挤出材料 第1部分:命名系统和分类基础</w:t>
      </w:r>
    </w:p>
    <w:p>
      <w:pPr>
        <w:spacing w:line="360" w:lineRule="auto"/>
        <w:ind w:firstLine="480"/>
        <w:rPr>
          <w:rFonts w:hint="eastAsia" w:ascii="宋体" w:hAnsi="宋体" w:eastAsia="宋体" w:cs="宋体"/>
          <w:sz w:val="21"/>
          <w:szCs w:val="21"/>
        </w:rPr>
      </w:pPr>
      <w:r>
        <w:rPr>
          <w:rFonts w:hint="eastAsia" w:ascii="宋体" w:hAnsi="宋体" w:eastAsia="宋体" w:cs="宋体"/>
          <w:sz w:val="21"/>
          <w:szCs w:val="21"/>
        </w:rPr>
        <w:t>GB/T 37194.2-2018 塑料 聚苯硫醚(PPS)模塑和挤出材料 第2部分:试样制备和性能测定</w:t>
      </w:r>
    </w:p>
    <w:p>
      <w:pPr>
        <w:spacing w:line="360" w:lineRule="auto"/>
        <w:ind w:firstLine="480"/>
        <w:rPr>
          <w:rFonts w:hint="eastAsia" w:ascii="宋体" w:hAnsi="宋体" w:eastAsia="宋体" w:cs="宋体"/>
          <w:sz w:val="21"/>
          <w:szCs w:val="21"/>
        </w:rPr>
      </w:pPr>
      <w:r>
        <w:rPr>
          <w:rFonts w:hint="eastAsia" w:ascii="宋体" w:hAnsi="宋体" w:eastAsia="宋体" w:cs="宋体"/>
          <w:sz w:val="21"/>
          <w:szCs w:val="21"/>
        </w:rPr>
        <w:t xml:space="preserve">GB/T 12010.2-2010 塑料 聚乙烯醇材料(PVAL) 第2部分:性能测定 </w:t>
      </w:r>
    </w:p>
    <w:p>
      <w:pPr>
        <w:spacing w:line="360" w:lineRule="auto"/>
        <w:ind w:firstLine="480"/>
        <w:rPr>
          <w:rFonts w:hint="eastAsia" w:ascii="宋体" w:hAnsi="宋体" w:eastAsia="宋体" w:cs="宋体"/>
          <w:sz w:val="21"/>
          <w:szCs w:val="21"/>
        </w:rPr>
      </w:pPr>
      <w:r>
        <w:rPr>
          <w:rFonts w:hint="eastAsia" w:ascii="宋体" w:hAnsi="宋体" w:eastAsia="宋体" w:cs="宋体"/>
          <w:sz w:val="21"/>
          <w:szCs w:val="21"/>
        </w:rPr>
        <w:t>GB/T 22027-2008 热塑性弹性体 命名和缩略语</w:t>
      </w:r>
    </w:p>
    <w:p>
      <w:pPr>
        <w:spacing w:line="360" w:lineRule="auto"/>
        <w:ind w:firstLine="480"/>
        <w:rPr>
          <w:rFonts w:hint="eastAsia" w:ascii="宋体" w:hAnsi="宋体" w:eastAsia="宋体" w:cs="宋体"/>
          <w:sz w:val="21"/>
          <w:szCs w:val="21"/>
        </w:rPr>
      </w:pPr>
      <w:r>
        <w:rPr>
          <w:rFonts w:hint="eastAsia" w:ascii="宋体" w:hAnsi="宋体" w:eastAsia="宋体" w:cs="宋体"/>
          <w:sz w:val="21"/>
          <w:szCs w:val="21"/>
        </w:rPr>
        <w:t xml:space="preserve">GB/T 20674.1-2006塑料管材和管件 聚乙烯系统熔接设备 第1部分:热熔对接 </w:t>
      </w:r>
    </w:p>
    <w:p>
      <w:pPr>
        <w:pStyle w:val="2"/>
        <w:spacing w:before="312" w:beforeLines="100" w:after="312" w:afterLines="100"/>
        <w:ind w:firstLine="0" w:firstLineChars="0"/>
        <w:jc w:val="left"/>
        <w:rPr>
          <w:rFonts w:hint="eastAsia" w:ascii="黑体" w:hAnsi="黑体" w:eastAsia="黑体" w:cs="黑体"/>
          <w:b w:val="0"/>
          <w:sz w:val="21"/>
          <w:szCs w:val="21"/>
          <w:lang w:eastAsia="zh-CN"/>
        </w:rPr>
      </w:pPr>
      <w:bookmarkStart w:id="4" w:name="_Toc1407"/>
      <w:r>
        <w:rPr>
          <w:rFonts w:hint="eastAsia" w:ascii="黑体" w:hAnsi="黑体" w:eastAsia="黑体" w:cs="黑体"/>
          <w:b w:val="0"/>
          <w:sz w:val="21"/>
          <w:szCs w:val="21"/>
        </w:rPr>
        <w:t>3  术语</w:t>
      </w:r>
      <w:r>
        <w:rPr>
          <w:rFonts w:hint="eastAsia" w:ascii="黑体" w:hAnsi="黑体" w:eastAsia="黑体" w:cs="黑体"/>
          <w:b w:val="0"/>
          <w:sz w:val="21"/>
          <w:szCs w:val="21"/>
          <w:lang w:eastAsia="zh-CN"/>
        </w:rPr>
        <w:t>、</w:t>
      </w:r>
      <w:r>
        <w:rPr>
          <w:rFonts w:hint="eastAsia" w:ascii="黑体" w:hAnsi="黑体" w:eastAsia="黑体" w:cs="黑体"/>
          <w:b w:val="0"/>
          <w:sz w:val="21"/>
          <w:szCs w:val="21"/>
        </w:rPr>
        <w:t>定义</w:t>
      </w:r>
      <w:r>
        <w:rPr>
          <w:rFonts w:hint="eastAsia" w:ascii="黑体" w:hAnsi="黑体" w:eastAsia="黑体" w:cs="黑体"/>
          <w:b w:val="0"/>
          <w:sz w:val="21"/>
          <w:szCs w:val="21"/>
          <w:lang w:eastAsia="zh-CN"/>
        </w:rPr>
        <w:t>和缩略语</w:t>
      </w:r>
      <w:bookmarkEnd w:id="4"/>
    </w:p>
    <w:p>
      <w:pPr>
        <w:ind w:firstLine="420"/>
        <w:rPr>
          <w:rFonts w:hint="eastAsia" w:ascii="宋体" w:hAnsi="宋体" w:eastAsia="宋体" w:cs="宋体"/>
          <w:sz w:val="21"/>
          <w:szCs w:val="21"/>
        </w:rPr>
      </w:pPr>
      <w:r>
        <w:rPr>
          <w:rFonts w:hint="eastAsia" w:ascii="宋体" w:hAnsi="宋体" w:eastAsia="宋体" w:cs="宋体"/>
          <w:sz w:val="21"/>
          <w:szCs w:val="21"/>
        </w:rPr>
        <w:t>GB/T 13663</w:t>
      </w:r>
      <w:r>
        <w:rPr>
          <w:rFonts w:hint="eastAsia" w:ascii="宋体" w:hAnsi="宋体" w:eastAsia="宋体" w:cs="宋体"/>
          <w:sz w:val="21"/>
          <w:szCs w:val="21"/>
          <w:lang w:val="en-US" w:eastAsia="zh-CN"/>
        </w:rPr>
        <w:t>.1</w:t>
      </w:r>
      <w:r>
        <w:rPr>
          <w:rFonts w:hint="eastAsia" w:ascii="宋体" w:hAnsi="宋体" w:eastAsia="宋体" w:cs="宋体"/>
          <w:sz w:val="21"/>
          <w:szCs w:val="21"/>
        </w:rPr>
        <w:t>、GB/T 13663.2、GB/T 1844.1和GB/T 2035中确立的以及下列术语和定义适用于本标准。</w:t>
      </w:r>
    </w:p>
    <w:p>
      <w:pPr>
        <w:ind w:left="0" w:leftChars="0" w:firstLine="0" w:firstLineChars="0"/>
        <w:rPr>
          <w:rFonts w:hint="eastAsia" w:ascii="黑体" w:hAnsi="黑体" w:eastAsia="黑体" w:cs="黑体"/>
          <w:sz w:val="21"/>
          <w:szCs w:val="21"/>
        </w:rPr>
      </w:pPr>
      <w:r>
        <w:rPr>
          <w:rFonts w:hint="eastAsia" w:ascii="黑体" w:hAnsi="黑体" w:eastAsia="黑体" w:cs="黑体"/>
          <w:sz w:val="21"/>
          <w:szCs w:val="21"/>
        </w:rPr>
        <w:t>3.1 管材</w:t>
      </w:r>
    </w:p>
    <w:p>
      <w:pPr>
        <w:spacing w:line="360" w:lineRule="auto"/>
        <w:ind w:left="0" w:leftChars="0" w:firstLine="0" w:firstLineChars="0"/>
        <w:rPr>
          <w:rFonts w:hint="eastAsia" w:ascii="宋体" w:hAnsi="宋体" w:eastAsia="宋体" w:cs="宋体"/>
          <w:sz w:val="21"/>
          <w:szCs w:val="21"/>
        </w:rPr>
      </w:pPr>
      <w:r>
        <w:rPr>
          <w:rFonts w:hint="eastAsia" w:ascii="黑体" w:hAnsi="黑体" w:eastAsia="黑体" w:cs="黑体"/>
          <w:sz w:val="21"/>
          <w:szCs w:val="21"/>
        </w:rPr>
        <w:t xml:space="preserve">3.1.1 </w:t>
      </w:r>
      <w:r>
        <w:rPr>
          <w:rFonts w:hint="eastAsia" w:ascii="黑体" w:hAnsi="黑体" w:eastAsia="黑体" w:cs="黑体"/>
          <w:sz w:val="21"/>
          <w:szCs w:val="21"/>
          <w:lang w:eastAsia="zh-CN"/>
        </w:rPr>
        <w:t>玻纤带</w:t>
      </w:r>
      <w:r>
        <w:rPr>
          <w:rFonts w:hint="eastAsia" w:ascii="黑体" w:hAnsi="黑体" w:eastAsia="黑体" w:cs="黑体"/>
          <w:sz w:val="21"/>
          <w:szCs w:val="21"/>
        </w:rPr>
        <w:t xml:space="preserve">增强聚乙烯复合管材（GFT-RTP）Glass fiber composite reinforced </w:t>
      </w:r>
      <w:r>
        <w:rPr>
          <w:rFonts w:hint="eastAsia" w:ascii="黑体" w:hAnsi="黑体" w:eastAsia="黑体" w:cs="黑体"/>
          <w:sz w:val="21"/>
          <w:szCs w:val="21"/>
          <w:lang w:val="en-US" w:eastAsia="zh-CN"/>
        </w:rPr>
        <w:t>tape</w:t>
      </w:r>
      <w:r>
        <w:rPr>
          <w:rFonts w:hint="eastAsia" w:ascii="黑体" w:hAnsi="黑体" w:eastAsia="黑体" w:cs="黑体"/>
          <w:sz w:val="21"/>
          <w:szCs w:val="21"/>
        </w:rPr>
        <w:t xml:space="preserve"> reinforced polyethylene composite pipe</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以</w:t>
      </w:r>
      <w:r>
        <w:rPr>
          <w:rFonts w:hint="eastAsia" w:ascii="宋体" w:hAnsi="宋体" w:eastAsia="宋体" w:cs="宋体"/>
          <w:color w:val="auto"/>
          <w:sz w:val="21"/>
          <w:szCs w:val="21"/>
          <w:lang w:eastAsia="zh-CN"/>
        </w:rPr>
        <w:t>聚乙烯或者功能性树脂与聚乙烯共挤物</w:t>
      </w:r>
      <w:r>
        <w:rPr>
          <w:rFonts w:hint="eastAsia" w:ascii="宋体" w:hAnsi="宋体" w:eastAsia="宋体" w:cs="宋体"/>
          <w:color w:val="auto"/>
          <w:sz w:val="21"/>
          <w:szCs w:val="21"/>
        </w:rPr>
        <w:t>为内层，玻璃纤维</w:t>
      </w:r>
      <w:r>
        <w:rPr>
          <w:rFonts w:hint="eastAsia" w:ascii="宋体" w:hAnsi="宋体" w:eastAsia="宋体" w:cs="宋体"/>
          <w:color w:val="auto"/>
          <w:sz w:val="21"/>
          <w:szCs w:val="21"/>
          <w:lang w:eastAsia="zh-CN"/>
        </w:rPr>
        <w:t>复合增强带</w:t>
      </w:r>
      <w:r>
        <w:rPr>
          <w:rFonts w:hint="eastAsia" w:ascii="宋体" w:hAnsi="宋体" w:eastAsia="宋体" w:cs="宋体"/>
          <w:color w:val="auto"/>
          <w:sz w:val="21"/>
          <w:szCs w:val="21"/>
        </w:rPr>
        <w:t>正反方向缠绕在内管上作为增强层，</w:t>
      </w:r>
      <w:r>
        <w:rPr>
          <w:rFonts w:hint="eastAsia" w:ascii="宋体" w:hAnsi="宋体" w:eastAsia="宋体" w:cs="宋体"/>
          <w:color w:val="auto"/>
          <w:sz w:val="21"/>
          <w:szCs w:val="21"/>
          <w:lang w:eastAsia="zh-CN"/>
        </w:rPr>
        <w:t>聚乙烯</w:t>
      </w:r>
      <w:r>
        <w:rPr>
          <w:rFonts w:hint="eastAsia" w:ascii="宋体" w:hAnsi="宋体" w:eastAsia="宋体" w:cs="宋体"/>
          <w:color w:val="auto"/>
          <w:sz w:val="21"/>
          <w:szCs w:val="21"/>
        </w:rPr>
        <w:t>为外包覆层，（管材结构示意图见图1），内层、增强层和外层完全熔接成一体。</w:t>
      </w:r>
    </w:p>
    <w:p>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drawing>
          <wp:inline distT="0" distB="0" distL="114300" distR="114300">
            <wp:extent cx="5267325" cy="1342390"/>
            <wp:effectExtent l="0" t="0" r="9525" b="10160"/>
            <wp:docPr id="6"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图片1"/>
                    <pic:cNvPicPr>
                      <a:picLocks noChangeAspect="1"/>
                    </pic:cNvPicPr>
                  </pic:nvPicPr>
                  <pic:blipFill>
                    <a:blip r:embed="rId10"/>
                    <a:stretch>
                      <a:fillRect/>
                    </a:stretch>
                  </pic:blipFill>
                  <pic:spPr>
                    <a:xfrm>
                      <a:off x="0" y="0"/>
                      <a:ext cx="5267325" cy="1342390"/>
                    </a:xfrm>
                    <a:prstGeom prst="rect">
                      <a:avLst/>
                    </a:prstGeom>
                    <a:noFill/>
                    <a:ln w="9525">
                      <a:noFill/>
                    </a:ln>
                  </pic:spPr>
                </pic:pic>
              </a:graphicData>
            </a:graphic>
          </wp:inline>
        </w:drawing>
      </w:r>
    </w:p>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图1 管材结构示意图</w:t>
      </w:r>
    </w:p>
    <w:p>
      <w:pPr>
        <w:spacing w:line="36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1-</w:t>
      </w:r>
      <w:r>
        <w:rPr>
          <w:rFonts w:hint="eastAsia" w:ascii="宋体" w:hAnsi="宋体" w:eastAsia="宋体" w:cs="宋体"/>
          <w:color w:val="auto"/>
          <w:sz w:val="18"/>
          <w:szCs w:val="18"/>
          <w:lang w:eastAsia="zh-CN"/>
        </w:rPr>
        <w:t>功能性树脂</w:t>
      </w:r>
      <w:r>
        <w:rPr>
          <w:rFonts w:hint="eastAsia" w:ascii="宋体" w:hAnsi="宋体" w:eastAsia="宋体" w:cs="宋体"/>
          <w:color w:val="auto"/>
          <w:sz w:val="18"/>
          <w:szCs w:val="18"/>
        </w:rPr>
        <w:t>；2</w:t>
      </w:r>
      <w:r>
        <w:rPr>
          <w:rFonts w:hint="eastAsia" w:ascii="宋体" w:hAnsi="宋体" w:eastAsia="宋体" w:cs="宋体"/>
          <w:color w:val="auto"/>
          <w:sz w:val="18"/>
          <w:szCs w:val="18"/>
          <w:lang w:eastAsia="zh-CN"/>
        </w:rPr>
        <w:t>聚乙烯层；</w:t>
      </w:r>
      <w:r>
        <w:rPr>
          <w:rFonts w:hint="eastAsia" w:ascii="宋体" w:hAnsi="宋体" w:eastAsia="宋体" w:cs="宋体"/>
          <w:color w:val="auto"/>
          <w:sz w:val="18"/>
          <w:szCs w:val="18"/>
          <w:lang w:val="en-US" w:eastAsia="zh-CN"/>
        </w:rPr>
        <w:t>3-</w:t>
      </w:r>
      <w:r>
        <w:rPr>
          <w:rFonts w:hint="eastAsia" w:ascii="宋体" w:hAnsi="宋体" w:eastAsia="宋体" w:cs="宋体"/>
          <w:color w:val="auto"/>
          <w:sz w:val="18"/>
          <w:szCs w:val="18"/>
        </w:rPr>
        <w:t>玻璃纤维</w:t>
      </w:r>
      <w:r>
        <w:rPr>
          <w:rFonts w:hint="eastAsia" w:ascii="宋体" w:hAnsi="宋体" w:eastAsia="宋体" w:cs="宋体"/>
          <w:color w:val="auto"/>
          <w:sz w:val="18"/>
          <w:szCs w:val="18"/>
          <w:lang w:eastAsia="zh-CN"/>
        </w:rPr>
        <w:t>复合增强带</w:t>
      </w:r>
      <w:r>
        <w:rPr>
          <w:rFonts w:hint="eastAsia" w:ascii="宋体" w:hAnsi="宋体" w:eastAsia="宋体" w:cs="宋体"/>
          <w:color w:val="auto"/>
          <w:sz w:val="18"/>
          <w:szCs w:val="18"/>
        </w:rPr>
        <w:t>增强层；</w:t>
      </w:r>
      <w:r>
        <w:rPr>
          <w:rFonts w:hint="eastAsia" w:ascii="宋体" w:hAnsi="宋体" w:eastAsia="宋体" w:cs="宋体"/>
          <w:color w:val="auto"/>
          <w:sz w:val="18"/>
          <w:szCs w:val="18"/>
          <w:lang w:val="en-US" w:eastAsia="zh-CN"/>
        </w:rPr>
        <w:t>4</w:t>
      </w:r>
      <w:r>
        <w:rPr>
          <w:rFonts w:hint="eastAsia" w:ascii="宋体" w:hAnsi="宋体" w:eastAsia="宋体" w:cs="宋体"/>
          <w:color w:val="auto"/>
          <w:sz w:val="18"/>
          <w:szCs w:val="18"/>
        </w:rPr>
        <w:t>-</w:t>
      </w:r>
      <w:r>
        <w:rPr>
          <w:rFonts w:hint="eastAsia" w:ascii="宋体" w:hAnsi="宋体" w:eastAsia="宋体" w:cs="宋体"/>
          <w:color w:val="auto"/>
          <w:sz w:val="18"/>
          <w:szCs w:val="18"/>
          <w:lang w:eastAsia="zh-CN"/>
        </w:rPr>
        <w:t>聚乙烯</w:t>
      </w:r>
      <w:r>
        <w:rPr>
          <w:rFonts w:hint="eastAsia" w:ascii="宋体" w:hAnsi="宋体" w:eastAsia="宋体" w:cs="宋体"/>
          <w:color w:val="auto"/>
          <w:sz w:val="18"/>
          <w:szCs w:val="18"/>
        </w:rPr>
        <w:t>外层</w:t>
      </w:r>
    </w:p>
    <w:p>
      <w:pPr>
        <w:spacing w:line="360" w:lineRule="auto"/>
        <w:ind w:left="0" w:leftChars="0" w:firstLine="0" w:firstLineChars="0"/>
        <w:rPr>
          <w:rFonts w:hint="eastAsia" w:ascii="黑体" w:hAnsi="黑体" w:eastAsia="黑体" w:cs="黑体"/>
          <w:sz w:val="21"/>
          <w:szCs w:val="21"/>
          <w:lang w:val="en-US" w:eastAsia="zh-CN"/>
        </w:rPr>
      </w:pPr>
      <w:r>
        <w:rPr>
          <w:rFonts w:hint="eastAsia" w:ascii="黑体" w:hAnsi="黑体" w:eastAsia="黑体" w:cs="黑体"/>
          <w:sz w:val="21"/>
          <w:szCs w:val="21"/>
        </w:rPr>
        <w:t>3.1.2  玻璃纤维复合增强带</w:t>
      </w:r>
      <w:r>
        <w:rPr>
          <w:rFonts w:hint="eastAsia" w:ascii="黑体" w:hAnsi="黑体" w:eastAsia="黑体" w:cs="黑体"/>
          <w:sz w:val="21"/>
          <w:szCs w:val="21"/>
          <w:lang w:val="en-US" w:eastAsia="zh-CN"/>
        </w:rPr>
        <w:t xml:space="preserve"> Glass fiber composite reinforcing tape</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玻璃纤维无捻粗纱与改性</w:t>
      </w:r>
      <w:r>
        <w:rPr>
          <w:rFonts w:hint="eastAsia" w:ascii="宋体" w:hAnsi="宋体" w:eastAsia="宋体" w:cs="宋体"/>
          <w:sz w:val="21"/>
          <w:szCs w:val="21"/>
          <w:lang w:eastAsia="zh-CN"/>
        </w:rPr>
        <w:t>树脂</w:t>
      </w:r>
      <w:r>
        <w:rPr>
          <w:rFonts w:hint="eastAsia" w:ascii="宋体" w:hAnsi="宋体" w:eastAsia="宋体" w:cs="宋体"/>
          <w:sz w:val="21"/>
          <w:szCs w:val="21"/>
        </w:rPr>
        <w:t>复合而成的增强带（玻璃纤维复合增强带结构示意图见图2）。</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5271135" cy="1313815"/>
            <wp:effectExtent l="0" t="0" r="5715" b="635"/>
            <wp:docPr id="4"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片1"/>
                    <pic:cNvPicPr>
                      <a:picLocks noChangeAspect="1"/>
                    </pic:cNvPicPr>
                  </pic:nvPicPr>
                  <pic:blipFill>
                    <a:blip r:embed="rId11"/>
                    <a:stretch>
                      <a:fillRect/>
                    </a:stretch>
                  </pic:blipFill>
                  <pic:spPr>
                    <a:xfrm>
                      <a:off x="0" y="0"/>
                      <a:ext cx="5271135" cy="1313815"/>
                    </a:xfrm>
                    <a:prstGeom prst="rect">
                      <a:avLst/>
                    </a:prstGeom>
                    <a:noFill/>
                    <a:ln w="9525">
                      <a:noFill/>
                    </a:ln>
                  </pic:spPr>
                </pic:pic>
              </a:graphicData>
            </a:graphic>
          </wp:inline>
        </w:drawing>
      </w:r>
    </w:p>
    <w:p>
      <w:pPr>
        <w:spacing w:line="360" w:lineRule="auto"/>
        <w:jc w:val="center"/>
        <w:rPr>
          <w:rFonts w:hint="eastAsia" w:ascii="宋体" w:hAnsi="宋体" w:eastAsia="宋体" w:cs="宋体"/>
          <w:color w:val="FF0000"/>
          <w:sz w:val="18"/>
          <w:szCs w:val="18"/>
        </w:rPr>
      </w:pPr>
      <w:r>
        <w:rPr>
          <w:rFonts w:hint="eastAsia" w:ascii="宋体" w:hAnsi="宋体" w:eastAsia="宋体" w:cs="宋体"/>
          <w:sz w:val="18"/>
          <w:szCs w:val="18"/>
        </w:rPr>
        <w:t>图2 玻璃纤维复合增强带结构示意图</w:t>
      </w:r>
    </w:p>
    <w:p>
      <w:pPr>
        <w:spacing w:line="360" w:lineRule="auto"/>
        <w:jc w:val="center"/>
        <w:rPr>
          <w:rFonts w:hint="eastAsia" w:ascii="宋体" w:hAnsi="宋体" w:eastAsia="宋体" w:cs="宋体"/>
          <w:sz w:val="18"/>
          <w:szCs w:val="18"/>
          <w:lang w:eastAsia="zh-CN"/>
        </w:rPr>
      </w:pPr>
      <w:r>
        <w:rPr>
          <w:rFonts w:hint="eastAsia" w:ascii="宋体" w:hAnsi="宋体" w:eastAsia="宋体" w:cs="宋体"/>
          <w:sz w:val="18"/>
          <w:szCs w:val="18"/>
        </w:rPr>
        <w:t>1-玻璃纤维束；2-改性</w:t>
      </w:r>
      <w:r>
        <w:rPr>
          <w:rFonts w:hint="eastAsia" w:ascii="宋体" w:hAnsi="宋体" w:eastAsia="宋体" w:cs="宋体"/>
          <w:sz w:val="18"/>
          <w:szCs w:val="18"/>
          <w:lang w:eastAsia="zh-CN"/>
        </w:rPr>
        <w:t>树脂</w:t>
      </w:r>
    </w:p>
    <w:p>
      <w:pPr>
        <w:spacing w:line="360" w:lineRule="auto"/>
        <w:ind w:left="0" w:leftChars="0" w:firstLine="0" w:firstLineChars="0"/>
        <w:jc w:val="left"/>
        <w:rPr>
          <w:rFonts w:hint="eastAsia" w:ascii="黑体" w:hAnsi="黑体" w:eastAsia="黑体" w:cs="黑体"/>
          <w:sz w:val="21"/>
          <w:szCs w:val="21"/>
        </w:rPr>
      </w:pPr>
      <w:r>
        <w:rPr>
          <w:rFonts w:hint="eastAsia" w:ascii="黑体" w:hAnsi="黑体" w:eastAsia="黑体" w:cs="黑体"/>
          <w:sz w:val="21"/>
          <w:szCs w:val="21"/>
        </w:rPr>
        <w:t>3.1.</w:t>
      </w:r>
      <w:r>
        <w:rPr>
          <w:rFonts w:hint="eastAsia" w:ascii="黑体" w:hAnsi="黑体" w:eastAsia="黑体" w:cs="黑体"/>
          <w:sz w:val="21"/>
          <w:szCs w:val="21"/>
          <w:lang w:val="en-US" w:eastAsia="zh-CN"/>
        </w:rPr>
        <w:t>3</w:t>
      </w:r>
      <w:r>
        <w:rPr>
          <w:rFonts w:hint="eastAsia" w:ascii="黑体" w:hAnsi="黑体" w:eastAsia="黑体" w:cs="黑体"/>
          <w:sz w:val="21"/>
          <w:szCs w:val="21"/>
        </w:rPr>
        <w:t xml:space="preserve"> 管件Pipe fittings</w:t>
      </w:r>
    </w:p>
    <w:p>
      <w:pPr>
        <w:rPr>
          <w:rFonts w:hint="eastAsia" w:ascii="宋体" w:hAnsi="宋体" w:eastAsia="宋体" w:cs="宋体"/>
          <w:sz w:val="21"/>
          <w:szCs w:val="21"/>
        </w:rPr>
      </w:pPr>
      <w:r>
        <w:rPr>
          <w:rFonts w:hint="eastAsia" w:ascii="宋体" w:hAnsi="宋体" w:eastAsia="宋体" w:cs="宋体"/>
          <w:sz w:val="21"/>
          <w:szCs w:val="21"/>
        </w:rPr>
        <w:t>通过机械作用</w:t>
      </w:r>
      <w:r>
        <w:rPr>
          <w:rFonts w:hint="eastAsia" w:ascii="宋体" w:hAnsi="宋体" w:eastAsia="宋体" w:cs="宋体"/>
          <w:sz w:val="21"/>
          <w:szCs w:val="21"/>
          <w:lang w:eastAsia="zh-CN"/>
        </w:rPr>
        <w:t>或者热熔焊连接</w:t>
      </w:r>
      <w:r>
        <w:rPr>
          <w:rFonts w:hint="eastAsia" w:ascii="宋体" w:hAnsi="宋体" w:eastAsia="宋体" w:cs="宋体"/>
          <w:sz w:val="21"/>
          <w:szCs w:val="21"/>
        </w:rPr>
        <w:t>将管材与另一段管材或管道附件连接的管件。</w:t>
      </w:r>
    </w:p>
    <w:p>
      <w:pPr>
        <w:spacing w:line="360" w:lineRule="auto"/>
        <w:ind w:left="0" w:leftChars="0" w:firstLine="0" w:firstLineChars="0"/>
        <w:jc w:val="left"/>
        <w:rPr>
          <w:rFonts w:hint="eastAsia" w:ascii="宋体" w:hAnsi="宋体" w:eastAsia="宋体" w:cs="宋体"/>
          <w:sz w:val="21"/>
          <w:szCs w:val="21"/>
          <w:lang w:val="en-US" w:eastAsia="zh-CN"/>
        </w:rPr>
      </w:pPr>
      <w:r>
        <w:rPr>
          <w:rFonts w:hint="eastAsia" w:ascii="黑体" w:hAnsi="黑体" w:eastAsia="黑体" w:cs="黑体"/>
          <w:sz w:val="21"/>
          <w:szCs w:val="21"/>
          <w:lang w:val="en-US" w:eastAsia="zh-CN"/>
        </w:rPr>
        <w:t>3.1.4 玻纤强力保留率 The strength residual rate of glass fiber</w:t>
      </w:r>
    </w:p>
    <w:p>
      <w:pPr>
        <w:ind w:left="0"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玻璃纤维复合增强带中玻璃纤维拉伸断裂力与玻璃纤维原材料拉伸断裂力的比值。</w:t>
      </w:r>
    </w:p>
    <w:p>
      <w:pPr>
        <w:spacing w:line="360" w:lineRule="auto"/>
        <w:ind w:left="0" w:leftChars="0" w:firstLine="0" w:firstLineChars="0"/>
        <w:rPr>
          <w:rFonts w:hint="eastAsia" w:ascii="黑体" w:hAnsi="黑体" w:eastAsia="黑体" w:cs="黑体"/>
          <w:sz w:val="21"/>
          <w:szCs w:val="21"/>
        </w:rPr>
      </w:pPr>
      <w:r>
        <w:rPr>
          <w:rFonts w:hint="eastAsia" w:ascii="黑体" w:hAnsi="黑体" w:eastAsia="黑体" w:cs="黑体"/>
          <w:sz w:val="21"/>
          <w:szCs w:val="21"/>
        </w:rPr>
        <w:t>3.3缩略语</w:t>
      </w:r>
    </w:p>
    <w:p>
      <w:pPr>
        <w:spacing w:line="360" w:lineRule="auto"/>
        <w:rPr>
          <w:rFonts w:hint="eastAsia" w:ascii="宋体" w:hAnsi="宋体" w:eastAsia="宋体" w:cs="宋体"/>
          <w:sz w:val="21"/>
          <w:szCs w:val="21"/>
        </w:rPr>
      </w:pPr>
      <w:r>
        <w:rPr>
          <w:rFonts w:hint="eastAsia" w:ascii="宋体" w:hAnsi="宋体" w:eastAsia="宋体" w:cs="宋体"/>
          <w:sz w:val="21"/>
          <w:szCs w:val="21"/>
        </w:rPr>
        <w:t>MOP：最大工作压力；</w:t>
      </w:r>
    </w:p>
    <w:p>
      <w:pPr>
        <w:spacing w:line="360" w:lineRule="auto"/>
        <w:rPr>
          <w:rFonts w:hint="eastAsia" w:ascii="宋体" w:hAnsi="宋体" w:eastAsia="宋体" w:cs="宋体"/>
          <w:sz w:val="21"/>
          <w:szCs w:val="21"/>
        </w:rPr>
      </w:pPr>
      <w:r>
        <w:rPr>
          <w:rFonts w:hint="eastAsia" w:ascii="宋体" w:hAnsi="宋体" w:eastAsia="宋体" w:cs="宋体"/>
          <w:sz w:val="21"/>
          <w:szCs w:val="21"/>
        </w:rPr>
        <w:t>MRS：最小要求强度；</w:t>
      </w:r>
    </w:p>
    <w:p>
      <w:pPr>
        <w:spacing w:line="360" w:lineRule="auto"/>
        <w:rPr>
          <w:rFonts w:hint="eastAsia" w:ascii="宋体" w:hAnsi="宋体" w:eastAsia="宋体" w:cs="宋体"/>
          <w:sz w:val="21"/>
          <w:szCs w:val="21"/>
        </w:rPr>
      </w:pPr>
      <w:r>
        <w:rPr>
          <w:rFonts w:hint="eastAsia" w:ascii="宋体" w:hAnsi="宋体" w:eastAsia="宋体" w:cs="宋体"/>
          <w:sz w:val="21"/>
          <w:szCs w:val="21"/>
        </w:rPr>
        <w:t>PE：聚乙烯；</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PN：公称压力。</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P:压力循环试验压力差</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GFT:玻璃纤维复合增强带</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RTP:热塑性增强复合管</w:t>
      </w:r>
    </w:p>
    <w:p>
      <w:pPr>
        <w:pStyle w:val="2"/>
        <w:spacing w:before="312" w:beforeLines="100" w:after="312" w:afterLines="100"/>
        <w:ind w:firstLine="0" w:firstLineChars="0"/>
        <w:jc w:val="left"/>
        <w:rPr>
          <w:rFonts w:hint="eastAsia" w:ascii="黑体" w:hAnsi="黑体" w:eastAsia="黑体" w:cs="黑体"/>
          <w:b w:val="0"/>
          <w:sz w:val="21"/>
          <w:szCs w:val="21"/>
        </w:rPr>
      </w:pPr>
      <w:bookmarkStart w:id="5" w:name="_Toc6943"/>
      <w:r>
        <w:rPr>
          <w:rFonts w:hint="eastAsia" w:ascii="黑体" w:hAnsi="黑体" w:eastAsia="黑体" w:cs="黑体"/>
          <w:b w:val="0"/>
          <w:sz w:val="21"/>
          <w:szCs w:val="21"/>
        </w:rPr>
        <w:t>4  符号</w:t>
      </w:r>
      <w:bookmarkEnd w:id="5"/>
    </w:p>
    <w:p>
      <w:pPr>
        <w:ind w:firstLine="420"/>
        <w:rPr>
          <w:rFonts w:hint="eastAsia" w:ascii="宋体" w:hAnsi="宋体" w:eastAsia="宋体" w:cs="宋体"/>
          <w:sz w:val="21"/>
          <w:szCs w:val="21"/>
        </w:rPr>
      </w:pPr>
      <w:r>
        <w:rPr>
          <w:rFonts w:hint="eastAsia" w:ascii="宋体" w:hAnsi="宋体" w:eastAsia="宋体" w:cs="宋体"/>
          <w:sz w:val="21"/>
          <w:szCs w:val="21"/>
        </w:rPr>
        <w:t>下列符号适用于本文件。</w:t>
      </w:r>
    </w:p>
    <w:p>
      <w:pPr>
        <w:spacing w:line="360" w:lineRule="auto"/>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sz w:val="21"/>
          <w:szCs w:val="21"/>
          <w:vertAlign w:val="subscript"/>
        </w:rPr>
        <w:t>em</w:t>
      </w:r>
      <w:r>
        <w:rPr>
          <w:rFonts w:hint="eastAsia" w:ascii="宋体" w:hAnsi="宋体" w:eastAsia="宋体" w:cs="宋体"/>
          <w:sz w:val="21"/>
          <w:szCs w:val="21"/>
        </w:rPr>
        <w:t>:平均外径；</w:t>
      </w:r>
    </w:p>
    <w:p>
      <w:pPr>
        <w:spacing w:line="360" w:lineRule="auto"/>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sz w:val="21"/>
          <w:szCs w:val="21"/>
          <w:vertAlign w:val="subscript"/>
        </w:rPr>
        <w:t>em</w:t>
      </w:r>
      <w:r>
        <w:rPr>
          <w:rFonts w:hint="eastAsia" w:ascii="宋体" w:hAnsi="宋体" w:eastAsia="宋体" w:cs="宋体"/>
          <w:sz w:val="21"/>
          <w:szCs w:val="21"/>
        </w:rPr>
        <w:t>,max:最大平均外径；</w:t>
      </w:r>
    </w:p>
    <w:p>
      <w:pPr>
        <w:spacing w:line="360" w:lineRule="auto"/>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sz w:val="21"/>
          <w:szCs w:val="21"/>
          <w:vertAlign w:val="subscript"/>
        </w:rPr>
        <w:t>em</w:t>
      </w:r>
      <w:r>
        <w:rPr>
          <w:rFonts w:hint="eastAsia" w:ascii="宋体" w:hAnsi="宋体" w:eastAsia="宋体" w:cs="宋体"/>
          <w:sz w:val="21"/>
          <w:szCs w:val="21"/>
        </w:rPr>
        <w:t>,mix:最小平均外径；</w:t>
      </w:r>
    </w:p>
    <w:p>
      <w:pPr>
        <w:spacing w:line="360" w:lineRule="auto"/>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sz w:val="21"/>
          <w:szCs w:val="21"/>
          <w:vertAlign w:val="subscript"/>
        </w:rPr>
        <w:t>n</w:t>
      </w:r>
      <w:r>
        <w:rPr>
          <w:rFonts w:hint="eastAsia" w:ascii="宋体" w:hAnsi="宋体" w:eastAsia="宋体" w:cs="宋体"/>
          <w:sz w:val="21"/>
          <w:szCs w:val="21"/>
        </w:rPr>
        <w:t>:公称外径；</w:t>
      </w:r>
    </w:p>
    <w:p>
      <w:pPr>
        <w:spacing w:line="360" w:lineRule="auto"/>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sz w:val="21"/>
          <w:szCs w:val="21"/>
          <w:vertAlign w:val="subscript"/>
        </w:rPr>
        <w:t>n</w:t>
      </w:r>
      <w:r>
        <w:rPr>
          <w:rFonts w:hint="eastAsia" w:ascii="宋体" w:hAnsi="宋体" w:eastAsia="宋体" w:cs="宋体"/>
          <w:sz w:val="21"/>
          <w:szCs w:val="21"/>
        </w:rPr>
        <w:t>:公称壁厚；</w:t>
      </w:r>
    </w:p>
    <w:p>
      <w:pPr>
        <w:spacing w:line="360" w:lineRule="auto"/>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sz w:val="21"/>
          <w:szCs w:val="21"/>
          <w:vertAlign w:val="subscript"/>
        </w:rPr>
        <w:t>y</w:t>
      </w:r>
      <w:r>
        <w:rPr>
          <w:rFonts w:hint="eastAsia" w:ascii="宋体" w:hAnsi="宋体" w:eastAsia="宋体" w:cs="宋体"/>
          <w:sz w:val="21"/>
          <w:szCs w:val="21"/>
        </w:rPr>
        <w:t>:任一点壁厚；</w:t>
      </w:r>
    </w:p>
    <w:p>
      <w:pPr>
        <w:spacing w:line="360" w:lineRule="auto"/>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sz w:val="21"/>
          <w:szCs w:val="21"/>
          <w:vertAlign w:val="subscript"/>
        </w:rPr>
        <w:t>y</w:t>
      </w:r>
      <w:r>
        <w:rPr>
          <w:rFonts w:hint="eastAsia" w:ascii="宋体" w:hAnsi="宋体" w:eastAsia="宋体" w:cs="宋体"/>
          <w:sz w:val="21"/>
          <w:szCs w:val="21"/>
        </w:rPr>
        <w:t>,min：最小壁厚；</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sz w:val="21"/>
          <w:szCs w:val="21"/>
          <w:vertAlign w:val="subscript"/>
        </w:rPr>
        <w:t>y</w:t>
      </w:r>
      <w:r>
        <w:rPr>
          <w:rFonts w:hint="eastAsia" w:ascii="宋体" w:hAnsi="宋体" w:eastAsia="宋体" w:cs="宋体"/>
          <w:sz w:val="21"/>
          <w:szCs w:val="21"/>
        </w:rPr>
        <w:t>,max：最大壁厚；</w:t>
      </w:r>
    </w:p>
    <w:p>
      <w:pPr>
        <w:spacing w:line="360" w:lineRule="auto"/>
        <w:rPr>
          <w:rFonts w:hint="eastAsia" w:ascii="宋体" w:hAnsi="宋体" w:eastAsia="宋体" w:cs="宋体"/>
          <w:sz w:val="21"/>
          <w:szCs w:val="21"/>
        </w:rPr>
      </w:pPr>
      <w:r>
        <w:rPr>
          <w:rFonts w:hint="eastAsia" w:ascii="宋体" w:hAnsi="宋体" w:eastAsia="宋体" w:cs="宋体"/>
          <w:sz w:val="21"/>
          <w:szCs w:val="21"/>
        </w:rPr>
        <w:t>f</w:t>
      </w:r>
      <w:r>
        <w:rPr>
          <w:rFonts w:hint="eastAsia" w:ascii="宋体" w:hAnsi="宋体" w:eastAsia="宋体" w:cs="宋体"/>
          <w:sz w:val="21"/>
          <w:szCs w:val="21"/>
          <w:vertAlign w:val="subscript"/>
        </w:rPr>
        <w:t>t</w:t>
      </w:r>
      <w:r>
        <w:rPr>
          <w:rFonts w:hint="eastAsia" w:ascii="宋体" w:hAnsi="宋体" w:eastAsia="宋体" w:cs="宋体"/>
          <w:sz w:val="21"/>
          <w:szCs w:val="21"/>
        </w:rPr>
        <w:t>：温度对压力的折减系数；</w:t>
      </w:r>
    </w:p>
    <w:p>
      <w:pPr>
        <w:pStyle w:val="2"/>
        <w:spacing w:before="312" w:beforeLines="100" w:after="312" w:afterLines="100"/>
        <w:ind w:firstLine="0" w:firstLineChars="0"/>
        <w:jc w:val="left"/>
        <w:rPr>
          <w:rFonts w:hint="eastAsia" w:ascii="黑体" w:hAnsi="黑体" w:eastAsia="黑体" w:cs="黑体"/>
          <w:b w:val="0"/>
          <w:sz w:val="21"/>
          <w:szCs w:val="21"/>
        </w:rPr>
      </w:pPr>
      <w:bookmarkStart w:id="6" w:name="_Toc10267"/>
      <w:r>
        <w:rPr>
          <w:rFonts w:hint="eastAsia" w:ascii="黑体" w:hAnsi="黑体" w:eastAsia="黑体" w:cs="黑体"/>
          <w:b w:val="0"/>
          <w:sz w:val="21"/>
          <w:szCs w:val="21"/>
        </w:rPr>
        <w:t>5  分类和标记</w:t>
      </w:r>
      <w:bookmarkEnd w:id="6"/>
    </w:p>
    <w:p>
      <w:pPr>
        <w:spacing w:line="360" w:lineRule="auto"/>
        <w:ind w:left="0" w:leftChars="0" w:firstLine="0" w:firstLineChars="0"/>
        <w:rPr>
          <w:rFonts w:hint="eastAsia" w:ascii="黑体" w:hAnsi="黑体" w:eastAsia="黑体" w:cs="黑体"/>
          <w:sz w:val="21"/>
          <w:szCs w:val="21"/>
        </w:rPr>
      </w:pPr>
      <w:r>
        <w:rPr>
          <w:rFonts w:hint="eastAsia" w:ascii="黑体" w:hAnsi="黑体" w:eastAsia="黑体" w:cs="黑体"/>
          <w:sz w:val="21"/>
          <w:szCs w:val="21"/>
          <w:lang w:val="en-US" w:eastAsia="zh-CN"/>
        </w:rPr>
        <w:t>5</w:t>
      </w:r>
      <w:r>
        <w:rPr>
          <w:rFonts w:hint="eastAsia" w:ascii="黑体" w:hAnsi="黑体" w:eastAsia="黑体" w:cs="黑体"/>
          <w:sz w:val="21"/>
          <w:szCs w:val="21"/>
        </w:rPr>
        <w:t>.1 分类</w:t>
      </w:r>
    </w:p>
    <w:p>
      <w:pPr>
        <w:spacing w:line="360" w:lineRule="auto"/>
        <w:ind w:left="0" w:leftChars="0" w:firstLine="0" w:firstLineChars="0"/>
        <w:rPr>
          <w:rFonts w:hint="eastAsia" w:ascii="黑体" w:hAnsi="黑体" w:eastAsia="黑体" w:cs="黑体"/>
          <w:sz w:val="21"/>
          <w:szCs w:val="21"/>
        </w:rPr>
      </w:pPr>
      <w:r>
        <w:rPr>
          <w:rFonts w:hint="eastAsia" w:ascii="黑体" w:hAnsi="黑体" w:eastAsia="黑体" w:cs="黑体"/>
          <w:sz w:val="21"/>
          <w:szCs w:val="21"/>
          <w:lang w:val="en-US" w:eastAsia="zh-CN"/>
        </w:rPr>
        <w:t>5</w:t>
      </w:r>
      <w:r>
        <w:rPr>
          <w:rFonts w:hint="eastAsia" w:ascii="黑体" w:hAnsi="黑体" w:eastAsia="黑体" w:cs="黑体"/>
          <w:sz w:val="21"/>
          <w:szCs w:val="21"/>
        </w:rPr>
        <w:t>.1.1 管材、管件分类及代号：</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水利、市政、矿山给水用</w:t>
      </w:r>
      <w:r>
        <w:rPr>
          <w:rFonts w:hint="eastAsia" w:ascii="宋体" w:hAnsi="宋体" w:eastAsia="宋体" w:cs="宋体"/>
          <w:sz w:val="21"/>
          <w:szCs w:val="21"/>
        </w:rPr>
        <w:t>管材、管件，代号L；</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油田地面集输系统用</w:t>
      </w:r>
      <w:r>
        <w:rPr>
          <w:rFonts w:hint="eastAsia" w:ascii="宋体" w:hAnsi="宋体" w:eastAsia="宋体" w:cs="宋体"/>
          <w:sz w:val="21"/>
          <w:szCs w:val="21"/>
        </w:rPr>
        <w:t>管材、管件，代号</w:t>
      </w:r>
      <w:r>
        <w:rPr>
          <w:rFonts w:hint="eastAsia" w:ascii="宋体" w:hAnsi="宋体" w:eastAsia="宋体" w:cs="宋体"/>
          <w:sz w:val="21"/>
          <w:szCs w:val="21"/>
          <w:lang w:val="en-US" w:eastAsia="zh-CN"/>
        </w:rPr>
        <w:t>Q</w:t>
      </w:r>
      <w:r>
        <w:rPr>
          <w:rFonts w:hint="eastAsia" w:ascii="宋体" w:hAnsi="宋体" w:eastAsia="宋体" w:cs="宋体"/>
          <w:sz w:val="21"/>
          <w:szCs w:val="21"/>
        </w:rPr>
        <w:t>；</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矿山输送矿浆用</w:t>
      </w:r>
      <w:r>
        <w:rPr>
          <w:rFonts w:hint="eastAsia" w:ascii="宋体" w:hAnsi="宋体" w:eastAsia="宋体" w:cs="宋体"/>
          <w:sz w:val="21"/>
          <w:szCs w:val="21"/>
        </w:rPr>
        <w:t>管材、管件，代号</w:t>
      </w:r>
      <w:r>
        <w:rPr>
          <w:rFonts w:hint="eastAsia" w:ascii="宋体" w:hAnsi="宋体" w:eastAsia="宋体" w:cs="宋体"/>
          <w:sz w:val="21"/>
          <w:szCs w:val="21"/>
          <w:lang w:val="en-US" w:eastAsia="zh-CN"/>
        </w:rPr>
        <w:t>T</w:t>
      </w:r>
      <w:r>
        <w:rPr>
          <w:rFonts w:hint="eastAsia" w:ascii="宋体" w:hAnsi="宋体" w:eastAsia="宋体" w:cs="宋体"/>
          <w:sz w:val="21"/>
          <w:szCs w:val="21"/>
        </w:rPr>
        <w:t>；</w:t>
      </w:r>
    </w:p>
    <w:p>
      <w:pPr>
        <w:spacing w:line="360" w:lineRule="auto"/>
        <w:ind w:left="0" w:leftChars="0" w:firstLine="0" w:firstLineChars="0"/>
        <w:rPr>
          <w:rFonts w:hint="eastAsia" w:ascii="黑体" w:hAnsi="黑体" w:eastAsia="黑体" w:cs="黑体"/>
          <w:sz w:val="21"/>
          <w:szCs w:val="21"/>
        </w:rPr>
      </w:pPr>
      <w:r>
        <w:rPr>
          <w:rFonts w:hint="eastAsia" w:ascii="黑体" w:hAnsi="黑体" w:eastAsia="黑体" w:cs="黑体"/>
          <w:sz w:val="21"/>
          <w:szCs w:val="21"/>
          <w:lang w:val="en-US" w:eastAsia="zh-CN"/>
        </w:rPr>
        <w:t>5</w:t>
      </w:r>
      <w:r>
        <w:rPr>
          <w:rFonts w:hint="eastAsia" w:ascii="黑体" w:hAnsi="黑体" w:eastAsia="黑体" w:cs="黑体"/>
          <w:sz w:val="21"/>
          <w:szCs w:val="21"/>
        </w:rPr>
        <w:t>.1.2 管件</w:t>
      </w:r>
    </w:p>
    <w:p>
      <w:pPr>
        <w:spacing w:line="36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5.1.2.1</w:t>
      </w:r>
      <w:r>
        <w:rPr>
          <w:rFonts w:hint="eastAsia" w:ascii="宋体" w:hAnsi="宋体" w:eastAsia="宋体" w:cs="宋体"/>
          <w:sz w:val="21"/>
          <w:szCs w:val="21"/>
        </w:rPr>
        <w:t>弯头、三通</w:t>
      </w:r>
      <w:r>
        <w:rPr>
          <w:rFonts w:hint="eastAsia" w:ascii="宋体" w:hAnsi="宋体" w:eastAsia="宋体" w:cs="宋体"/>
          <w:sz w:val="21"/>
          <w:szCs w:val="21"/>
          <w:lang w:eastAsia="zh-CN"/>
        </w:rPr>
        <w:t>、法兰</w:t>
      </w:r>
      <w:r>
        <w:rPr>
          <w:rFonts w:hint="eastAsia" w:ascii="宋体" w:hAnsi="宋体" w:eastAsia="宋体" w:cs="宋体"/>
          <w:sz w:val="21"/>
          <w:szCs w:val="21"/>
        </w:rPr>
        <w:t>等。</w:t>
      </w:r>
    </w:p>
    <w:p>
      <w:pPr>
        <w:spacing w:line="360" w:lineRule="auto"/>
        <w:ind w:left="0" w:leftChars="0" w:firstLine="0" w:firstLineChars="0"/>
        <w:rPr>
          <w:rFonts w:hint="eastAsia" w:ascii="黑体" w:hAnsi="黑体" w:eastAsia="黑体" w:cs="黑体"/>
          <w:sz w:val="21"/>
          <w:szCs w:val="21"/>
        </w:rPr>
      </w:pPr>
      <w:r>
        <w:rPr>
          <w:rFonts w:hint="eastAsia" w:ascii="黑体" w:hAnsi="黑体" w:eastAsia="黑体" w:cs="黑体"/>
          <w:sz w:val="21"/>
          <w:szCs w:val="21"/>
          <w:lang w:val="en-US" w:eastAsia="zh-CN"/>
        </w:rPr>
        <w:t>5.1.2.2</w:t>
      </w:r>
      <w:r>
        <w:rPr>
          <w:rFonts w:hint="eastAsia" w:ascii="黑体" w:hAnsi="黑体" w:eastAsia="黑体" w:cs="黑体"/>
          <w:sz w:val="21"/>
          <w:szCs w:val="21"/>
        </w:rPr>
        <w:t xml:space="preserve"> 机械连接管件</w:t>
      </w:r>
    </w:p>
    <w:p>
      <w:pPr>
        <w:spacing w:line="360" w:lineRule="auto"/>
        <w:ind w:left="0" w:leftChars="0" w:firstLine="630" w:firstLineChars="300"/>
        <w:rPr>
          <w:rFonts w:hint="eastAsia" w:ascii="宋体" w:hAnsi="宋体" w:eastAsia="宋体" w:cs="宋体"/>
          <w:sz w:val="21"/>
          <w:szCs w:val="21"/>
        </w:rPr>
      </w:pPr>
      <w:r>
        <w:rPr>
          <w:rFonts w:hint="eastAsia" w:ascii="宋体" w:hAnsi="宋体" w:eastAsia="宋体" w:cs="宋体"/>
          <w:sz w:val="21"/>
          <w:szCs w:val="21"/>
        </w:rPr>
        <w:t>包括：通过螺纹、压缩接头、焊接或法兰等，一般可在施工现场装配或由制造商在工厂预装。</w:t>
      </w:r>
    </w:p>
    <w:p>
      <w:pPr>
        <w:spacing w:line="360" w:lineRule="auto"/>
        <w:ind w:left="0" w:leftChars="0" w:firstLine="0" w:firstLineChars="0"/>
        <w:rPr>
          <w:rFonts w:hint="eastAsia" w:ascii="黑体" w:hAnsi="黑体" w:eastAsia="黑体" w:cs="黑体"/>
          <w:sz w:val="21"/>
          <w:szCs w:val="21"/>
        </w:rPr>
      </w:pPr>
      <w:r>
        <w:rPr>
          <w:rFonts w:hint="eastAsia" w:ascii="黑体" w:hAnsi="黑体" w:eastAsia="黑体" w:cs="黑体"/>
          <w:sz w:val="21"/>
          <w:szCs w:val="21"/>
          <w:lang w:val="en-US" w:eastAsia="zh-CN"/>
        </w:rPr>
        <w:t>5</w:t>
      </w:r>
      <w:r>
        <w:rPr>
          <w:rFonts w:hint="eastAsia" w:ascii="黑体" w:hAnsi="黑体" w:eastAsia="黑体" w:cs="黑体"/>
          <w:sz w:val="21"/>
          <w:szCs w:val="21"/>
        </w:rPr>
        <w:t>.2 标记</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管材按图3所示进行标记。</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mc:AlternateContent>
          <mc:Choice Requires="wps">
            <w:drawing>
              <wp:anchor distT="0" distB="0" distL="114300" distR="114300" simplePos="0" relativeHeight="251687936" behindDoc="0" locked="0" layoutInCell="1" allowOverlap="1">
                <wp:simplePos x="0" y="0"/>
                <wp:positionH relativeFrom="column">
                  <wp:posOffset>374650</wp:posOffset>
                </wp:positionH>
                <wp:positionV relativeFrom="paragraph">
                  <wp:posOffset>230505</wp:posOffset>
                </wp:positionV>
                <wp:extent cx="252095" cy="174625"/>
                <wp:effectExtent l="4445" t="5080" r="10160" b="10795"/>
                <wp:wrapNone/>
                <wp:docPr id="33" name="矩形 33"/>
                <wp:cNvGraphicFramePr/>
                <a:graphic xmlns:a="http://schemas.openxmlformats.org/drawingml/2006/main">
                  <a:graphicData uri="http://schemas.microsoft.com/office/word/2010/wordprocessingShape">
                    <wps:wsp>
                      <wps:cNvSpPr/>
                      <wps:spPr>
                        <a:xfrm>
                          <a:off x="0" y="0"/>
                          <a:ext cx="252095" cy="17462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9.5pt;margin-top:18.15pt;height:13.75pt;width:19.85pt;z-index:251687936;mso-width-relative:page;mso-height-relative:page;" fillcolor="#FFFFFF" filled="t" stroked="t" coordsize="21600,21600" o:gfxdata="UEsDBAoAAAAAAIdO4kAAAAAAAAAAAAAAAAAEAAAAZHJzL1BLAwQUAAAACACHTuJAUrK/v9YAAAAH&#10;AQAADwAAAGRycy9kb3ducmV2LnhtbE2PQU+DQBSE7yb+h80z8WZ3WyICZelBUxOPLb14e8ATqOxb&#10;wi4t+utdT3qczGTmm3y3mEFcaHK9ZQ3rlQJBXNum51bDqdw/JCCcR25wsEwavsjBrri9yTFr7JUP&#10;dDn6VoQSdhlq6LwfMyld3ZFBt7IjcfA+7GTQBzm1spnwGsrNIDdKxdJgz2Ghw5GeO6o/j7PRUPWb&#10;E34fyldl0n3k35byPL+/aH1/t1ZbEJ4W/xeGX/yADkVgquzMjRODhsc0XPEaojgCEfw0eQJRaYij&#10;BGSRy//8xQ9QSwMEFAAAAAgAh07iQBB9QZ3hAQAA0QMAAA4AAABkcnMvZTJvRG9jLnhtbK1TzY4T&#10;MQy+I/EOUe50prN0YUed7oFSLghWWngAN8nMRMqf4mynfRokbjwEj4N4DZy0dHeBA0LkkNix89n+&#10;7Cyv99awnYqovev4fFZzppzwUruh4x8/bJ695AwTOAnGO9Xxg0J+vXr6ZDmFVjV+9EaqyAjEYTuF&#10;jo8phbaqUIzKAs58UI6MvY8WEqlxqGSEidCtqZq6vqwmH2WIXihEul0fjXxV8PteifS+71ElZjpO&#10;uaWyx7Jv816tltAOEcKoxSkN+IcsLGhHQc9Qa0jA7qL+DcpqET36Ps2Et5Xvey1UqYGqmde/VHM7&#10;QlClFiIHw5km/H+w4t3uJjItO35xwZkDSz36/unLt6+fGV0QO1PAlpxuw008aUhiLnXfR5tPKoLt&#10;C6OHM6Nqn5igy2bR1FcLzgSZ5i+eXzaLjFndPw4R0xvlLctCxyM1rPAIu7eYjq4/XXIs9EbLjTam&#10;KHHYvjKR7YCauynrhP7IzTg2dfxqQbGZAJqx3kAi0QaqGt1Q4j16gQ+B67L+BJwTWwOOxwQKQnaD&#10;1uqkYpFGBfK1kywdAhHr6AvwnIxVkjOj6MdkqXgm0OZvPIk744jC3JdjJ7K09fJAfbwLUQ8j8Tgv&#10;+WYLzU0h/DTjeTAf6gXp/ieuf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Ssr+/1gAAAAcBAAAP&#10;AAAAAAAAAAEAIAAAACIAAABkcnMvZG93bnJldi54bWxQSwECFAAUAAAACACHTuJAEH1BneEBAADR&#10;AwAADgAAAAAAAAABACAAAAAlAQAAZHJzL2Uyb0RvYy54bWxQSwUGAAAAAAYABgBZAQAAeAUAAAAA&#10;">
                <v:fill on="t" focussize="0,0"/>
                <v:stroke color="#000000" joinstyle="miter"/>
                <v:imagedata o:title=""/>
                <o:lock v:ext="edit" aspectratio="f"/>
              </v:rect>
            </w:pict>
          </mc:Fallback>
        </mc:AlternateContent>
      </w:r>
      <w:r>
        <w:rPr>
          <w:rFonts w:hint="eastAsia" w:ascii="宋体" w:hAnsi="宋体" w:eastAsia="宋体" w:cs="宋体"/>
          <w:sz w:val="21"/>
          <w:szCs w:val="21"/>
        </w:rPr>
        <mc:AlternateContent>
          <mc:Choice Requires="wps">
            <w:drawing>
              <wp:anchor distT="0" distB="0" distL="114300" distR="114300" simplePos="0" relativeHeight="251661312" behindDoc="0" locked="0" layoutInCell="1" allowOverlap="1">
                <wp:simplePos x="0" y="0"/>
                <wp:positionH relativeFrom="column">
                  <wp:posOffset>-96520</wp:posOffset>
                </wp:positionH>
                <wp:positionV relativeFrom="paragraph">
                  <wp:posOffset>220980</wp:posOffset>
                </wp:positionV>
                <wp:extent cx="293370" cy="183515"/>
                <wp:effectExtent l="4445" t="4445" r="6985" b="21590"/>
                <wp:wrapNone/>
                <wp:docPr id="7" name="矩形 7"/>
                <wp:cNvGraphicFramePr/>
                <a:graphic xmlns:a="http://schemas.openxmlformats.org/drawingml/2006/main">
                  <a:graphicData uri="http://schemas.microsoft.com/office/word/2010/wordprocessingShape">
                    <wps:wsp>
                      <wps:cNvSpPr/>
                      <wps:spPr>
                        <a:xfrm>
                          <a:off x="1380490" y="5007610"/>
                          <a:ext cx="293370" cy="1835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7.6pt;margin-top:17.4pt;height:14.45pt;width:23.1pt;z-index:251661312;mso-width-relative:page;mso-height-relative:page;" fillcolor="#FFFFFF" filled="t" stroked="t" coordsize="21600,21600" o:gfxdata="UEsDBAoAAAAAAIdO4kAAAAAAAAAAAAAAAAAEAAAAZHJzL1BLAwQUAAAACACHTuJAagPrN9cAAAAI&#10;AQAADwAAAGRycy9kb3ducmV2LnhtbE2PMU/DMBCFdyT+g3VIbK2dBAqEXDqAisTYpgubEx9JILaj&#10;2GkDv55jgvF0T+99X7Fd7CBONIXeO4RkrUCQa7zpXYtwrHarexAhamf04B0hfFGAbXl5Uejc+LPb&#10;0+kQW8ElLuQaoYtxzKUMTUdWh7UfyfHv3U9WRz6nVppJn7ncDjJVaiOt7h0vdHqkp46az8NsEeo+&#10;PervffWi7MMui69L9TG/PSNeXyXqEUSkJf6F4Ref0aFkptrPzgQxIKyS25SjCNkNK3AgS9itRthk&#10;dyDLQv4XKH8AUEsDBBQAAAAIAIdO4kAfe5wZ7AEAANsDAAAOAAAAZHJzL2Uyb0RvYy54bWytU8uu&#10;0zAQ3SPxD5b3NElLbtuo6V1QygbBlS58wNR2Ekt+yfZt2q9BYsdH8DmI32DshvsAFgiRhTOTOTk+&#10;c8beXJ+0Ikfhg7SmpdWspEQYZrk0fUs/fti/WFESIhgOyhrR0rMI9Hr7/NlmdI2Y28EqLjxBEhOa&#10;0bV0iNE1RRHYIDSEmXXCYLGzXkPE1PcF9zAiu1bFvCyvitF67rxlIgT8ursU6Tbzd51g8X3XBRGJ&#10;ailqi3n1eT2ktdhuoOk9uEGySQb8gwoN0uCm91Q7iEDuvPyNSkvmbbBdnDGrC9t1koncA3ZTlb90&#10;czuAE7kXNCe4e5vC/6Nl7443nkje0iUlBjSO6PunL9++fibL5M3oQoOQW3fjpyxgmBo9dV6nN7ZA&#10;Tjj5xap8uUaHzy2ty3J5VU3eilMkDAHz9WKxxDpDQLVa1FWd+IsHIudDfCOsJiloqcfRZUfh+DbE&#10;C/QnJO0brJJ8L5XKie8Pr5QnR8Ax7/MzsT+BKUPGlq7reY06AE9bpyBiqB32H0yf93vyR3hMXObn&#10;T8RJ2A7CcBGQGRIMGi2j8DkaBPDXhpN4duixwctAkxgtOCVK4N1JUUZGkOpvkOidMmhhmtFlKik6&#10;WH7Gid45L/sBfayy3lTBE5QNn057OqKP88z0cCe3P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q&#10;A+s31wAAAAgBAAAPAAAAAAAAAAEAIAAAACIAAABkcnMvZG93bnJldi54bWxQSwECFAAUAAAACACH&#10;TuJAH3ucGewBAADbAwAADgAAAAAAAAABACAAAAAmAQAAZHJzL2Uyb0RvYy54bWxQSwUGAAAAAAYA&#10;BgBZAQAAhAUAAAAA&#10;">
                <v:fill on="t" focussize="0,0"/>
                <v:stroke color="#000000" joinstyle="miter"/>
                <v:imagedata o:title=""/>
                <o:lock v:ext="edit" aspectratio="f"/>
              </v:rect>
            </w:pict>
          </mc:Fallback>
        </mc:AlternateContent>
      </w:r>
      <w:r>
        <w:rPr>
          <w:rFonts w:hint="eastAsia" w:ascii="宋体" w:hAnsi="宋体" w:eastAsia="宋体" w:cs="宋体"/>
          <w:sz w:val="21"/>
          <w:szCs w:val="21"/>
        </w:rPr>
        <mc:AlternateContent>
          <mc:Choice Requires="wps">
            <w:drawing>
              <wp:anchor distT="0" distB="0" distL="114300" distR="114300" simplePos="0" relativeHeight="251667456" behindDoc="0" locked="0" layoutInCell="1" allowOverlap="1">
                <wp:simplePos x="0" y="0"/>
                <wp:positionH relativeFrom="column">
                  <wp:posOffset>3221990</wp:posOffset>
                </wp:positionH>
                <wp:positionV relativeFrom="paragraph">
                  <wp:posOffset>230505</wp:posOffset>
                </wp:positionV>
                <wp:extent cx="472440" cy="173990"/>
                <wp:effectExtent l="4445" t="5080" r="18415" b="11430"/>
                <wp:wrapNone/>
                <wp:docPr id="13" name="矩形 13"/>
                <wp:cNvGraphicFramePr/>
                <a:graphic xmlns:a="http://schemas.openxmlformats.org/drawingml/2006/main">
                  <a:graphicData uri="http://schemas.microsoft.com/office/word/2010/wordprocessingShape">
                    <wps:wsp>
                      <wps:cNvSpPr/>
                      <wps:spPr>
                        <a:xfrm>
                          <a:off x="4364990" y="4998085"/>
                          <a:ext cx="472440" cy="17399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53.7pt;margin-top:18.15pt;height:13.7pt;width:37.2pt;z-index:251667456;mso-width-relative:page;mso-height-relative:page;" fillcolor="#FFFFFF" filled="t" stroked="t" coordsize="21600,21600" o:gfxdata="UEsDBAoAAAAAAIdO4kAAAAAAAAAAAAAAAAAEAAAAZHJzL1BLAwQUAAAACACHTuJAHyoAM9gAAAAJ&#10;AQAADwAAAGRycy9kb3ducmV2LnhtbE2PQU+DQBCF7yb+h82YeLO7FEsrsvSgqYnHll68DTACyu4S&#10;dmmxv77jSY+T+fLe97LtbHpxotF3zmqIFgoE2crVnW00HIvdwwaED2hr7J0lDT/kYZvf3mSY1u5s&#10;93Q6hEZwiPUpamhDGFIpfdWSQb9wA1n+fbrRYOBzbGQ94pnDTS+XSiXSYGe5ocWBXlqqvg+T0VB2&#10;yyNe9sWbMk+7OLzPxdf08ar1/V2knkEEmsMfDL/6rA45O5VusrUXvYaVWj8yqiFOYhAMrDYRbyk1&#10;JPEaZJ7J/wvyK1BLAwQUAAAACACHTuJAIYxzG+0BAADdAwAADgAAAGRycy9lMm9Eb2MueG1srVNL&#10;btswEN0X6B0I7mvJv8QSLGdR190UbYCkBxiTlESAP5CMZZ+mQHc9RI9T9BodUm4+bRZBUS6oGfLp&#10;8c0bcn111IochA/SmoZOJyUlwjDLpeka+vl292ZFSYhgOChrRENPItCrzetX68HVYmZ7q7jwBElM&#10;qAfX0D5GVxdFYL3QECbWCYObrfUaIqa+K7iHAdm1KmZleVEM1nPnLRMh4Op23KSbzN+2gsVPbRtE&#10;JKqhqC3m2ed5n+Zis4a68+B6yc4y4B9UaJAGD72n2kIEcuflX1RaMm+DbeOEWV3YtpVM5Bqwmmn5&#10;RzU3PTiRa0Fzgru3Kfw/WvbxcO2J5Ni7OSUGNPbo55dvP75/JbiA7gwu1Ai6cdf+nAUMU6nH1uv0&#10;xSLIsaGL+cWiqtDjE8ZVtSpXy9FdcYyEJcDlbLHAfYaA6eU8YZGxeCByPsT3wmqSgoZ6bF72FA4f&#10;QhyhvyHp3GCV5DupVE58t3+rPDkANnqXx5n9CUwZMjS0Ws6WqAPwvrUKIobaoQPBdPm8J3+Ex8Rl&#10;Hs8RJ2FbCP0oIDOM1WsZhUfxUPcC+DvDSTw5NNngc6BJjBacEiXw9aQoIyNI9RIkeqcMWph6NHYl&#10;RXvLT9jTO+dl16OP06w37eAdyoaf73u6pI/zzPTwKje/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8qADPYAAAACQEAAA8AAAAAAAAAAQAgAAAAIgAAAGRycy9kb3ducmV2LnhtbFBLAQIUABQAAAAI&#10;AIdO4kAhjHMb7QEAAN0DAAAOAAAAAAAAAAEAIAAAACcBAABkcnMvZTJvRG9jLnhtbFBLBQYAAAAA&#10;BgAGAFkBAACGBQAAAAA=&#10;">
                <v:fill on="t" focussize="0,0"/>
                <v:stroke color="#000000" joinstyle="miter"/>
                <v:imagedata o:title=""/>
                <o:lock v:ext="edit" aspectratio="f"/>
              </v:rect>
            </w:pict>
          </mc:Fallback>
        </mc:AlternateContent>
      </w:r>
      <w:r>
        <w:rPr>
          <w:rFonts w:hint="eastAsia" w:ascii="宋体" w:hAnsi="宋体" w:eastAsia="宋体" w:cs="宋体"/>
          <w:sz w:val="21"/>
          <w:szCs w:val="21"/>
        </w:rPr>
        <mc:AlternateContent>
          <mc:Choice Requires="wps">
            <w:drawing>
              <wp:anchor distT="0" distB="0" distL="114300" distR="114300" simplePos="0" relativeHeight="251666432" behindDoc="0" locked="0" layoutInCell="1" allowOverlap="1">
                <wp:simplePos x="0" y="0"/>
                <wp:positionH relativeFrom="column">
                  <wp:posOffset>2631440</wp:posOffset>
                </wp:positionH>
                <wp:positionV relativeFrom="paragraph">
                  <wp:posOffset>230505</wp:posOffset>
                </wp:positionV>
                <wp:extent cx="403860" cy="173990"/>
                <wp:effectExtent l="4445" t="5080" r="10795" b="11430"/>
                <wp:wrapNone/>
                <wp:docPr id="12" name="矩形 12"/>
                <wp:cNvGraphicFramePr/>
                <a:graphic xmlns:a="http://schemas.openxmlformats.org/drawingml/2006/main">
                  <a:graphicData uri="http://schemas.microsoft.com/office/word/2010/wordprocessingShape">
                    <wps:wsp>
                      <wps:cNvSpPr/>
                      <wps:spPr>
                        <a:xfrm>
                          <a:off x="3774440" y="4998085"/>
                          <a:ext cx="403860" cy="17399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07.2pt;margin-top:18.15pt;height:13.7pt;width:31.8pt;z-index:251666432;mso-width-relative:page;mso-height-relative:page;" fillcolor="#FFFFFF" filled="t" stroked="t" coordsize="21600,21600" o:gfxdata="UEsDBAoAAAAAAIdO4kAAAAAAAAAAAAAAAAAEAAAAZHJzL1BLAwQUAAAACACHTuJAFCg5tNgAAAAJ&#10;AQAADwAAAGRycy9kb3ducmV2LnhtbE2PQU+DQBCF7yb+h82YeLO7FEIrMvSgqYnHll68DbACyu4S&#10;dmnRX+94ssfJfHnve/luMYM468n3ziJEKwVC29o1vW0RTuX+YQvCB7INDc5qhG/tYVfc3uSUNe5i&#10;D/p8DK3gEOszQuhCGDMpfd1pQ37lRm359+EmQ4HPqZXNRBcON4NcK5VKQ73lho5G/dzp+us4G4Sq&#10;X5/o51C+KvO4j8PbUn7O7y+I93eRegIR9BL+YfjTZ3Uo2Klys228GBCSKEkYRYjTGAQDyWbL4yqE&#10;NN6ALHJ5vaD4BVBLAwQUAAAACACHTuJAZGeWQvIBAADdAwAADgAAAGRycy9lMm9Eb2MueG1srVNL&#10;jhMxEN0jcQfLe9KdpDNJt9KZBSFsEIw0wwEqtrvbkn+yPenkNEjsOATHQVyDshPmAywQohfusl1+&#10;9d4re3191IochA/SmpZOJyUlwjDLpelb+vFu92pFSYhgOChrREtPItDrzcsX69E1YmYHq7jwBEFM&#10;aEbX0iFG1xRFYIPQECbWCYObnfUaIk59X3API6JrVczK8qoYrefOWyZCwNXteZNuMn7XCRY/dF0Q&#10;kaiWIreYR5/HfRqLzRqa3oMbJLvQgH9goUEaLPoAtYUI5N7L36C0ZN4G28UJs7qwXSeZyBpQzbT8&#10;Rc3tAE5kLWhOcA82hf8Hy94fbjyRHHs3o8SAxh59//Tl29fPBBfQndGFBpNu3Y2/zAKGSeqx8zr9&#10;UQQ5tnS+XFZVhR6fWlrV9apcLc7uimMkDBOqcr66wn2GCdPlvK6z+8UjkPMhvhVWkxS01GPzsqdw&#10;eBciFsfUnympbrBK8p1UKk98v3+tPDkANnqXv1QdjzxLU4aMLa0XswXyALxvnYKIoXboQDB9rvfs&#10;RHgKXObvT8CJ2BbCcCaQEc7qtYzCIxNoBgH8jeEknhyabPA50ERGC06JEvh6UpQzI0j1N5moThkU&#10;mXp07kqK9pafsKf3zst+QB+nmW/awTuULbnc93RJn84z0uOr3Pw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FCg5tNgAAAAJAQAADwAAAAAAAAABACAAAAAiAAAAZHJzL2Rvd25yZXYueG1sUEsBAhQA&#10;FAAAAAgAh07iQGRnlkLyAQAA3QM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eastAsia="宋体" w:cs="宋体"/>
          <w:sz w:val="21"/>
          <w:szCs w:val="21"/>
        </w:rPr>
        <mc:AlternateContent>
          <mc:Choice Requires="wps">
            <w:drawing>
              <wp:anchor distT="0" distB="0" distL="114300" distR="114300" simplePos="0" relativeHeight="251665408" behindDoc="0" locked="0" layoutInCell="1" allowOverlap="1">
                <wp:simplePos x="0" y="0"/>
                <wp:positionH relativeFrom="column">
                  <wp:posOffset>2207260</wp:posOffset>
                </wp:positionH>
                <wp:positionV relativeFrom="paragraph">
                  <wp:posOffset>230505</wp:posOffset>
                </wp:positionV>
                <wp:extent cx="305435" cy="173990"/>
                <wp:effectExtent l="4445" t="5080" r="13970" b="11430"/>
                <wp:wrapNone/>
                <wp:docPr id="11" name="矩形 11"/>
                <wp:cNvGraphicFramePr/>
                <a:graphic xmlns:a="http://schemas.openxmlformats.org/drawingml/2006/main">
                  <a:graphicData uri="http://schemas.microsoft.com/office/word/2010/wordprocessingShape">
                    <wps:wsp>
                      <wps:cNvSpPr/>
                      <wps:spPr>
                        <a:xfrm>
                          <a:off x="3350260" y="4998085"/>
                          <a:ext cx="305435" cy="17399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73.8pt;margin-top:18.15pt;height:13.7pt;width:24.05pt;z-index:251665408;mso-width-relative:page;mso-height-relative:page;" fillcolor="#FFFFFF" filled="t" stroked="t" coordsize="21600,21600" o:gfxdata="UEsDBAoAAAAAAIdO4kAAAAAAAAAAAAAAAAAEAAAAZHJzL1BLAwQUAAAACACHTuJApfilE9gAAAAJ&#10;AQAADwAAAGRycy9kb3ducmV2LnhtbE2PsU7DMBCGdyTewTokNmq3hoSmcTqAisTYpgvbJTZJSnyO&#10;YqcNPD1mKtud7tN/359vZ9uzsxl950jBciGAGaqd7qhRcCx3D8/AfEDS2DsyCr6Nh21xe5Njpt2F&#10;9uZ8CA2LIeQzVNCGMGSc+7o1Fv3CDYbi7dONFkNcx4brES8x3PZ8JUTCLXYUP7Q4mJfW1F+HySqo&#10;utURf/blm7DrnQzvc3maPl6Vur9big2wYOZwheFPP6pDEZ0qN5H2rFcgH9MkonFIJLAIyPVTCqxS&#10;kMgUeJHz/w2KX1BLAwQUAAAACACHTuJA83evG/ABAADdAwAADgAAAGRycy9lMm9Eb2MueG1srVPL&#10;jtMwFN0j8Q+W9zRpOxmaqOksKGWDYKSBD7i1ncSSX7I9Tfs1SOz4CD4H8RtcO2UezCwQIgvn2j4+&#10;955z7fXVUStyED5Ia1o6n5WUCMMsl6Zv6edPu1crSkIEw0FZI1p6EoFebV6+WI+uEQs7WMWFJ0hi&#10;QjO6lg4xuqYoAhuEhjCzThjc7KzXEHHq+4J7GJFdq2JRlpfFaD133jIRAq5up026yfxdJ1j82HVB&#10;RKJairXFPPo87tNYbNbQ9B7cINm5DPiHKjRIg0nvqLYQgdx6+YRKS+ZtsF2cMasL23WSiawB1czL&#10;P9TcDOBE1oLmBHdnU/h/tOzD4doTybF3c0oMaOzRzy/ffnz/SnAB3RldaBB04679eRYwTFKPndfp&#10;jyLIsaXLZVUuLtHjU0sv6npVrqrJXXGMhCVAWV0sK0oYAuavl3Wd3S/uiZwP8Z2wmqSgpR6blz2F&#10;w/sQMTlCf0NS3mCV5DupVJ74fv9GeXIAbPQufyk7HnkEU4aMLa2rRaoD8L51CiKG2qEDwfQ536MT&#10;4SFxmb/niFNhWwjDVEBmmNRrGYXHSqAZBPC3hpN4cmiywedAUzFacEqUwNeTooyMINXfIFGdMigy&#10;9WjqSor2lp+wp7fOy35AH3MbMwbvULbkfN/TJX04z0z3r3Lz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X4pRPYAAAACQEAAA8AAAAAAAAAAQAgAAAAIgAAAGRycy9kb3ducmV2LnhtbFBLAQIUABQA&#10;AAAIAIdO4kDzd68b8AEAAN0DAAAOAAAAAAAAAAEAIAAAACcBAABkcnMvZTJvRG9jLnhtbFBLBQYA&#10;AAAABgAGAFkBAACJBQAAAAA=&#10;">
                <v:fill on="t" focussize="0,0"/>
                <v:stroke color="#000000" joinstyle="miter"/>
                <v:imagedata o:title=""/>
                <o:lock v:ext="edit" aspectratio="f"/>
              </v:rect>
            </w:pict>
          </mc:Fallback>
        </mc:AlternateContent>
      </w:r>
      <w:r>
        <w:rPr>
          <w:rFonts w:hint="eastAsia" w:ascii="宋体" w:hAnsi="宋体" w:eastAsia="宋体" w:cs="宋体"/>
          <w:sz w:val="21"/>
          <w:szCs w:val="21"/>
        </w:rPr>
        <mc:AlternateContent>
          <mc:Choice Requires="wps">
            <w:drawing>
              <wp:anchor distT="0" distB="0" distL="114300" distR="114300" simplePos="0" relativeHeight="251664384" behindDoc="0" locked="0" layoutInCell="1" allowOverlap="1">
                <wp:simplePos x="0" y="0"/>
                <wp:positionH relativeFrom="column">
                  <wp:posOffset>1827530</wp:posOffset>
                </wp:positionH>
                <wp:positionV relativeFrom="paragraph">
                  <wp:posOffset>230505</wp:posOffset>
                </wp:positionV>
                <wp:extent cx="223520" cy="183515"/>
                <wp:effectExtent l="4445" t="4445" r="19685" b="21590"/>
                <wp:wrapNone/>
                <wp:docPr id="10" name="矩形 10"/>
                <wp:cNvGraphicFramePr/>
                <a:graphic xmlns:a="http://schemas.openxmlformats.org/drawingml/2006/main">
                  <a:graphicData uri="http://schemas.microsoft.com/office/word/2010/wordprocessingShape">
                    <wps:wsp>
                      <wps:cNvSpPr/>
                      <wps:spPr>
                        <a:xfrm>
                          <a:off x="2970530" y="4998085"/>
                          <a:ext cx="223520" cy="1835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43.9pt;margin-top:18.15pt;height:14.45pt;width:17.6pt;z-index:251664384;mso-width-relative:page;mso-height-relative:page;" fillcolor="#FFFFFF" filled="t" stroked="t" coordsize="21600,21600" o:gfxdata="UEsDBAoAAAAAAIdO4kAAAAAAAAAAAAAAAAAEAAAAZHJzL1BLAwQUAAAACACHTuJAo+nxBtcAAAAJ&#10;AQAADwAAAGRycy9kb3ducmV2LnhtbE2PMU/DMBSEdyT+g/WQ2KhdW4QS4nQAFYmxTRc2J34kgfg5&#10;ip028OsxEx1Pd7r7rtgubmAnnELvScN6JYAhNd721Go4Vru7DbAQDVkzeEIN3xhgW15fFSa3/kx7&#10;PB1iy1IJhdxo6GIcc85D06EzYeVHpOR9+MmZmOTUcjuZcyp3A5dCZNyZntJCZ0Z87rD5OsxOQ93L&#10;o/nZV6/CPe5UfFuqz/n9Revbm7V4AhZxif9h+MNP6FAmptrPZAMbNMjNQ0KPGlSmgKWAkiqdqzVk&#10;9xJ4WfDLB+UvUEsDBBQAAAAIAIdO4kAoJHam7gEAAN0DAAAOAAAAZHJzL2Uyb0RvYy54bWytU8uu&#10;0zAQ3SPxD5b3NI8SaKOmd0EpGwRXuvABU9tJLPkl27dpvwaJHR/B5yB+g7FT7gNYIEQWzjgzOXPO&#10;GXtzddKKHIUP0pqOVouSEmGY5dIMHf34Yf9sRUmIYDgoa0RHzyLQq+3TJ5vJtaK2o1VceIIgJrST&#10;6+gYo2uLIrBRaAgL64TBZG+9hohbPxTcw4ToWhV1Wb4oJuu585aJEPDrbk7Sbcbve8Hi+74PIhLV&#10;UeQW8+rzekhrsd1AO3hwo2QXGvAPLDRIg03voHYQgdx6+RuUlszbYPu4YFYXtu8lE1kDqqnKX9Tc&#10;jOBE1oLmBHdnU/h/sOzd8doTyXF2aI8BjTP6/unLt6+fCX5AdyYXWiy6cdf+sgsYJqmn3uv0RhHk&#10;1NF6/bJslghy7ujz9XpVrprZXXGKhKWCetnUmGdYUK2WTZXzxT2Q8yG+EVaTFHTU4/Cyp3B8GyI2&#10;x9KfJalvsEryvVQqb/xweKU8OQIOep+f1B1/eVSmDJk6um7qBnkAnrdeQcRQO3QgmCH3e/RHeAhc&#10;5udPwInYDsI4E8gIs3oto/DIBNpRAH9tOIlnhyYbvA40kdGCU6IE3p4U5coIUv1NJapTBkWmGc1T&#10;SdHB8jPO9NZ5OYzoY5X5pgyeoWzJ5bynQ/pwn5Hub+X2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Pp8QbXAAAACQEAAA8AAAAAAAAAAQAgAAAAIgAAAGRycy9kb3ducmV2LnhtbFBLAQIUABQAAAAI&#10;AIdO4kAoJHam7gEAAN0DAAAOAAAAAAAAAAEAIAAAACYBAABkcnMvZTJvRG9jLnhtbFBLBQYAAAAA&#10;BgAGAFkBAACGBQAAAAA=&#10;">
                <v:fill on="t" focussize="0,0"/>
                <v:stroke color="#000000" joinstyle="miter"/>
                <v:imagedata o:title=""/>
                <o:lock v:ext="edit" aspectratio="f"/>
              </v:rect>
            </w:pict>
          </mc:Fallback>
        </mc:AlternateContent>
      </w:r>
      <w:r>
        <w:rPr>
          <w:rFonts w:hint="eastAsia" w:ascii="宋体" w:hAnsi="宋体" w:eastAsia="宋体" w:cs="宋体"/>
          <w:sz w:val="21"/>
          <w:szCs w:val="21"/>
        </w:rPr>
        <mc:AlternateContent>
          <mc:Choice Requires="wps">
            <w:drawing>
              <wp:anchor distT="0" distB="0" distL="114300" distR="114300" simplePos="0" relativeHeight="251663360" behindDoc="0" locked="0" layoutInCell="1" allowOverlap="1">
                <wp:simplePos x="0" y="0"/>
                <wp:positionH relativeFrom="column">
                  <wp:posOffset>1365250</wp:posOffset>
                </wp:positionH>
                <wp:positionV relativeFrom="paragraph">
                  <wp:posOffset>240030</wp:posOffset>
                </wp:positionV>
                <wp:extent cx="236855" cy="183515"/>
                <wp:effectExtent l="4445" t="4445" r="6350" b="21590"/>
                <wp:wrapNone/>
                <wp:docPr id="9" name="矩形 9"/>
                <wp:cNvGraphicFramePr/>
                <a:graphic xmlns:a="http://schemas.openxmlformats.org/drawingml/2006/main">
                  <a:graphicData uri="http://schemas.microsoft.com/office/word/2010/wordprocessingShape">
                    <wps:wsp>
                      <wps:cNvSpPr/>
                      <wps:spPr>
                        <a:xfrm>
                          <a:off x="2508250" y="5007610"/>
                          <a:ext cx="236855" cy="1835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07.5pt;margin-top:18.9pt;height:14.45pt;width:18.65pt;z-index:251663360;mso-width-relative:page;mso-height-relative:page;" fillcolor="#FFFFFF" filled="t" stroked="t" coordsize="21600,21600" o:gfxdata="UEsDBAoAAAAAAIdO4kAAAAAAAAAAAAAAAAAEAAAAZHJzL1BLAwQUAAAACACHTuJAdhZPXtgAAAAJ&#10;AQAADwAAAGRycy9kb3ducmV2LnhtbE2PMU/DMBCFdyT+g3VIbNSOo6ZtiNMBVCTGNl3YLvGRBGI7&#10;ip028OsxE4yne3rv+4r9YgZ2ocn3zipIVgIY2cbp3rYKztXhYQvMB7QaB2dJwRd52Je3NwXm2l3t&#10;kS6n0LJYYn2OCroQxpxz33Rk0K/cSDb+3t1kMMRzarme8BrLzcClEBk32Nu40OFITx01n6fZKKh7&#10;ecbvY/UizO6Qhtel+pjfnpW6v0vEI7BAS/gLwy9+RIcyMtVuttqzQYFM1tElKEg3USEG5FqmwGoF&#10;WbYBXhb8v0H5A1BLAwQUAAAACACHTuJAvOJ3aukBAADbAwAADgAAAGRycy9lMm9Eb2MueG1srVPL&#10;jtMwFN0j8Q+W9zRJRymdqOksKGWDYKSBD7j1I7Hkl2xP034NEjs+gs9B/AbXbpkHMwuEsBTnOj45&#10;vufc69XVwWiyFyEqZ3vazGpKhGWOKzv09POn7aslJTGB5aCdFT09ikiv1i9frCbfibkbneYiECSx&#10;sZt8T8eUfFdVkY3CQJw5LyxuShcMJFyGoeIBJmQ3uprX9aKaXOA+OCZixK+b0yZdF34pBUsfpYwi&#10;Ed1TzC2VOZR5l+dqvYJuCOBHxc5pwD9kYUBZPPSOagMJyG1QT6iMYsFFJ9OMOVM5KRUTRQOqaeo/&#10;1NyM4EXRguZEf2dT/H+07MP+OhDFe3pJiQWDJfr55duP71/JZfZm8rFDyI2/DudVxDALPchg8hsl&#10;kENP5229xIeSY0/bun69aM7eikMiLAMuFsu2pYQhoFletE2b+at7Ih9ieiecITnoacDSFUdh/z6m&#10;E/Q3JJ8bnVZ8q7QuizDs3uhA9oBl3pZxZn8E05ZMKLSd5zwAu01qSBgaj/qjHcp5j/6ID4nrMp4j&#10;zoltII6nBApDhkFnVBKhRKMA/tZyko4ePbZ4GWhOxghOiRZ4d3JUkAmU/hskeqctWphrdKpKjnaO&#10;H7Gitz6oYUQfm5Jv3sEOKoafuz236MN1Ybq/k+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dhZP&#10;XtgAAAAJAQAADwAAAAAAAAABACAAAAAiAAAAZHJzL2Rvd25yZXYueG1sUEsBAhQAFAAAAAgAh07i&#10;QLzid2rpAQAA2wMAAA4AAAAAAAAAAQAgAAAAJwEAAGRycy9lMm9Eb2MueG1sUEsFBgAAAAAGAAYA&#10;WQEAAIIFAAAAAA==&#10;">
                <v:fill on="t" focussize="0,0"/>
                <v:stroke color="#000000" joinstyle="miter"/>
                <v:imagedata o:title=""/>
                <o:lock v:ext="edit" aspectratio="f"/>
              </v:rect>
            </w:pict>
          </mc:Fallback>
        </mc:AlternateContent>
      </w:r>
      <w:r>
        <w:rPr>
          <w:rFonts w:hint="eastAsia" w:ascii="宋体" w:hAnsi="宋体" w:eastAsia="宋体" w:cs="宋体"/>
          <w:sz w:val="21"/>
          <w:szCs w:val="21"/>
        </w:rPr>
        <mc:AlternateContent>
          <mc:Choice Requires="wps">
            <w:drawing>
              <wp:anchor distT="0" distB="0" distL="114300" distR="114300" simplePos="0" relativeHeight="251662336" behindDoc="0" locked="0" layoutInCell="1" allowOverlap="1">
                <wp:simplePos x="0" y="0"/>
                <wp:positionH relativeFrom="column">
                  <wp:posOffset>774700</wp:posOffset>
                </wp:positionH>
                <wp:positionV relativeFrom="paragraph">
                  <wp:posOffset>230505</wp:posOffset>
                </wp:positionV>
                <wp:extent cx="413385" cy="183515"/>
                <wp:effectExtent l="4445" t="4445" r="20320" b="21590"/>
                <wp:wrapNone/>
                <wp:docPr id="8" name="矩形 8"/>
                <wp:cNvGraphicFramePr/>
                <a:graphic xmlns:a="http://schemas.openxmlformats.org/drawingml/2006/main">
                  <a:graphicData uri="http://schemas.microsoft.com/office/word/2010/wordprocessingShape">
                    <wps:wsp>
                      <wps:cNvSpPr/>
                      <wps:spPr>
                        <a:xfrm>
                          <a:off x="1917700" y="4998085"/>
                          <a:ext cx="413385" cy="1835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61pt;margin-top:18.15pt;height:14.45pt;width:32.55pt;z-index:251662336;mso-width-relative:page;mso-height-relative:page;" fillcolor="#FFFFFF" filled="t" stroked="t" coordsize="21600,21600" o:gfxdata="UEsDBAoAAAAAAIdO4kAAAAAAAAAAAAAAAAAEAAAAZHJzL1BLAwQUAAAACACHTuJAEQtjuNcAAAAJ&#10;AQAADwAAAGRycy9kb3ducmV2LnhtbE2PMU/DMBSEdyT+g/WQ2KgdR4SSxukAKhJjmy5sL7GbBOLn&#10;KHbawK/HnWA83enuu2K72IGdzeR7RwqSlQBmqHG6p1bBsdo9rIH5gKRxcGQUfBsP2/L2psBcuwvt&#10;zfkQWhZLyOeooAthzDn3TWcs+pUbDUXv5CaLIcqp5XrCSyy3A5dCZNxiT3Ghw9G8dKb5OsxWQd3L&#10;I/7sqzdhn3dpeF+qz/njVan7u0RsgAWzhL8wXPEjOpSRqXYzac+GqKWMX4KCNEuBXQPrpwRYrSB7&#10;lMDLgv9/UP4CUEsDBBQAAAAIAIdO4kDChOEB7wEAANsDAAAOAAAAZHJzL2Uyb0RvYy54bWytU8uO&#10;0zAU3SPxD5b3NEk7ZdKo6SwoZYNgpIEPuLWdxJJfsj1N+zVI7PgIPgfxG1w7ZR7MLBAiC+favj73&#10;nHPt9dVRK3IQPkhrWlrNSkqEYZZL07f086fdq5qSEMFwUNaIlp5EoFebly/Wo2vE3A5WceEJgpjQ&#10;jK6lQ4yuKYrABqEhzKwTBjc76zVEnPq+4B5GRNeqmJfl62K0njtvmQgBV7fTJt1k/K4TLH7suiAi&#10;US1FbjGPPo/7NBabNTS9BzdIdqYB/8BCgzRY9A5qCxHIrZdPoLRk3gbbxRmzurBdJ5nIGlBNVf6h&#10;5mYAJ7IWNCe4O5vC/4NlHw7XnkjeUmyUAY0t+vnl24/vX0mdvBldaDDlxl378yxgmIQeO6/THyWQ&#10;I3Z+VV1elujwqaUXq1Vd1svJW3GMhGHCRbVY4BphmFDVi2WV94t7IOdDfCesJiloqcfWZUfh8D5E&#10;LI6pv1NS3WCV5DupVJ74fv9GeXIAbPMuf6k6HnmUpgwZW7pazhMPwNvWKYgYaof6g+lzvUcnwkPg&#10;Mn/PASdiWwjDRCAjTOq1jMIjE2gGAfyt4SSeHHps8DHQREYLTokS+HZSlDMjSPU3mahOGRSZejR1&#10;JUV7y0/Y0VvnZT+gj1Xmm3bwBmVLzrc9XdGH84x0/yY3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RC2O41wAAAAkBAAAPAAAAAAAAAAEAIAAAACIAAABkcnMvZG93bnJldi54bWxQSwECFAAUAAAA&#10;CACHTuJAwoThAe8BAADbAwAADgAAAAAAAAABACAAAAAmAQAAZHJzL2Uyb0RvYy54bWxQSwUGAAAA&#10;AAYABgBZAQAAhwUAAAAA&#10;">
                <v:fill on="t" focussize="0,0"/>
                <v:stroke color="#000000" joinstyle="miter"/>
                <v:imagedata o:title=""/>
                <o:lock v:ext="edit" aspectratio="f"/>
              </v:rect>
            </w:pict>
          </mc:Fallback>
        </mc:AlternateConten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mc:AlternateContent>
          <mc:Choice Requires="wps">
            <w:drawing>
              <wp:anchor distT="0" distB="0" distL="114300" distR="114300" simplePos="0" relativeHeight="251683840" behindDoc="0" locked="0" layoutInCell="1" allowOverlap="1">
                <wp:simplePos x="0" y="0"/>
                <wp:positionH relativeFrom="column">
                  <wp:posOffset>100330</wp:posOffset>
                </wp:positionH>
                <wp:positionV relativeFrom="paragraph">
                  <wp:posOffset>163195</wp:posOffset>
                </wp:positionV>
                <wp:extent cx="3629025" cy="3077845"/>
                <wp:effectExtent l="18415" t="5080" r="0" b="22225"/>
                <wp:wrapNone/>
                <wp:docPr id="32" name="肘形连接符 32"/>
                <wp:cNvGraphicFramePr/>
                <a:graphic xmlns:a="http://schemas.openxmlformats.org/drawingml/2006/main">
                  <a:graphicData uri="http://schemas.microsoft.com/office/word/2010/wordprocessingShape">
                    <wps:wsp>
                      <wps:cNvCnPr/>
                      <wps:spPr>
                        <a:xfrm rot="10800000">
                          <a:off x="1568450" y="5191125"/>
                          <a:ext cx="3629025" cy="3077845"/>
                        </a:xfrm>
                        <a:prstGeom prst="bentConnector3">
                          <a:avLst>
                            <a:gd name="adj1" fmla="val 100384"/>
                          </a:avLst>
                        </a:prstGeom>
                        <a:ln w="9525" cap="flat" cmpd="sng">
                          <a:solidFill>
                            <a:srgbClr val="000000"/>
                          </a:solidFill>
                          <a:prstDash val="solid"/>
                          <a:miter/>
                          <a:headEnd type="none" w="med" len="med"/>
                          <a:tailEnd type="none" w="med" len="med"/>
                        </a:ln>
                      </wps:spPr>
                      <wps:bodyPr/>
                    </wps:wsp>
                  </a:graphicData>
                </a:graphic>
              </wp:anchor>
            </w:drawing>
          </mc:Choice>
          <mc:Fallback>
            <w:pict>
              <v:shape id="_x0000_s1026" o:spid="_x0000_s1026" o:spt="34" type="#_x0000_t34" style="position:absolute;left:0pt;margin-left:7.9pt;margin-top:12.85pt;height:242.35pt;width:285.75pt;rotation:11796480f;z-index:251683840;mso-width-relative:page;mso-height-relative:page;" filled="f" stroked="t" coordsize="21600,21600" o:gfxdata="UEsDBAoAAAAAAIdO4kAAAAAAAAAAAAAAAAAEAAAAZHJzL1BLAwQUAAAACACHTuJAezAD69oAAAAJ&#10;AQAADwAAAGRycy9kb3ducmV2LnhtbE2PwU7DMBBE70j8g7VI3KidlNAS4vQAKkJCIFGqqkc3XpKI&#10;eB3FTlP4epYT3GY0q5m3xerkOnHEIbSeNCQzBQKp8ralWsP2fX21BBGiIWs6T6jhCwOsyvOzwuTW&#10;T/SGx02sBZdQyI2GJsY+lzJUDToTZr5H4uzDD85EtkMt7WAmLnedTJW6kc60xAuN6fG+wepzMzoN&#10;389PLw/rqU7j7jU8qttxP/dxr/XlRaLuQEQ8xb9j+MVndCiZ6eBHskF07DMmjxrSbAGC82y5mIM4&#10;sEjUNciykP8/KH8AUEsDBBQAAAAIAIdO4kDiVkldFQIAAO8DAAAOAAAAZHJzL2Uyb0RvYy54bWyt&#10;U0uOEzEQ3SNxB8t70t3pSSZppTOLhGGDIBJwAMeftJF/sk062XIA1qxYIMGKKyBOA8wxKLub4bdB&#10;CC8sf169qvfKXl2dtEJH7oO0psXVpMSIG2qZNIcWP3t6fW+BUYjEMKKs4S0+84Cv1nfvrHrX8Knt&#10;rGLcIyAxoeldi7sYXVMUgXZckzCxjhu4FNZrEmHrDwXzpAd2rYppWc6L3nrmvKU8BDjdDpd4nfmF&#10;4DQ+FiLwiFSLobaYZ5/nfZqL9Yo0B09cJ+lYBvmHKjSRBpLeUm1JJOiFl39QaUm9DVbECbW6sEJI&#10;yrMGUFOVv6l50hHHsxYwJ7hbm8L/o6WPjjuPJGtxPcXIEA09unn5+vPHtzef3nx59e7rh/cIbsCm&#10;3oUG0Buz8+MuuJ1Pmk/Ca+QteFuVizKNbAWIQyc4m80XFzPw/tziWbWsqulscJ2fIqIAqOfTZQmH&#10;iAKiLi8vAZ4QxcCcMjgf4gNuNUqLFu+5iRtrDHTX+jonI8eHIeYGsFEFYc8rjIRW0M8jUagqy3px&#10;MRKPcEjxnTrFKoP6Fi9nuRgCr1EoEqEu7cCfYA45U7BKsmupVIoI/rDfKI8gAbymQftQ+i+wlGRL&#10;Qjfg8tXggZaRewggTccJu28YimcHLTDwWXAqRnOGkeLwt9IqIyOR6m+QIE4ZsDE1bmhVWu0tO+cO&#10;5nN4Vdno8QekZ/vzPkf/+Kfr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swA+vaAAAACQEAAA8A&#10;AAAAAAAAAQAgAAAAIgAAAGRycy9kb3ducmV2LnhtbFBLAQIUABQAAAAIAIdO4kDiVkldFQIAAO8D&#10;AAAOAAAAAAAAAAEAIAAAACkBAABkcnMvZTJvRG9jLnhtbFBLBQYAAAAABgAGAFkBAACwBQAAAAA=&#10;" adj="21683">
                <v:fill on="f" focussize="0,0"/>
                <v:stroke color="#000000" joinstyle="miter"/>
                <v:imagedata o:title=""/>
                <o:lock v:ext="edit" aspectratio="f"/>
              </v:shape>
            </w:pict>
          </mc:Fallback>
        </mc:AlternateContent>
      </w:r>
      <w:r>
        <w:rPr>
          <w:rFonts w:hint="eastAsia" w:ascii="宋体" w:hAnsi="宋体" w:eastAsia="宋体" w:cs="宋体"/>
          <w:sz w:val="21"/>
          <w:szCs w:val="21"/>
        </w:rPr>
        <mc:AlternateContent>
          <mc:Choice Requires="wps">
            <w:drawing>
              <wp:anchor distT="0" distB="0" distL="114300" distR="114300" simplePos="0" relativeHeight="251712512" behindDoc="0" locked="0" layoutInCell="1" allowOverlap="1">
                <wp:simplePos x="0" y="0"/>
                <wp:positionH relativeFrom="column">
                  <wp:posOffset>491490</wp:posOffset>
                </wp:positionH>
                <wp:positionV relativeFrom="paragraph">
                  <wp:posOffset>125730</wp:posOffset>
                </wp:positionV>
                <wp:extent cx="3333115" cy="2581910"/>
                <wp:effectExtent l="4445" t="0" r="0" b="8890"/>
                <wp:wrapNone/>
                <wp:docPr id="34" name="肘形连接符 34"/>
                <wp:cNvGraphicFramePr/>
                <a:graphic xmlns:a="http://schemas.openxmlformats.org/drawingml/2006/main">
                  <a:graphicData uri="http://schemas.microsoft.com/office/word/2010/wordprocessingShape">
                    <wps:wsp>
                      <wps:cNvCnPr>
                        <a:stCxn id="39" idx="1"/>
                      </wps:cNvCnPr>
                      <wps:spPr>
                        <a:xfrm rot="10800000">
                          <a:off x="0" y="0"/>
                          <a:ext cx="3333115" cy="2581910"/>
                        </a:xfrm>
                        <a:prstGeom prst="bentConnector3">
                          <a:avLst>
                            <a:gd name="adj1" fmla="val 100000"/>
                          </a:avLst>
                        </a:prstGeom>
                        <a:ln w="9525" cap="flat" cmpd="sng">
                          <a:solidFill>
                            <a:srgbClr val="000000"/>
                          </a:solidFill>
                          <a:prstDash val="solid"/>
                          <a:miter/>
                          <a:headEnd type="none" w="med" len="med"/>
                          <a:tailEnd type="none" w="med" len="med"/>
                        </a:ln>
                      </wps:spPr>
                      <wps:bodyPr/>
                    </wps:wsp>
                  </a:graphicData>
                </a:graphic>
              </wp:anchor>
            </w:drawing>
          </mc:Choice>
          <mc:Fallback>
            <w:pict>
              <v:shape id="_x0000_s1026" o:spid="_x0000_s1026" o:spt="34" type="#_x0000_t34" style="position:absolute;left:0pt;margin-left:38.7pt;margin-top:9.9pt;height:203.3pt;width:262.45pt;rotation:11796480f;z-index:251712512;mso-width-relative:page;mso-height-relative:page;" filled="f" stroked="t" coordsize="21600,21600" o:gfxdata="UEsDBAoAAAAAAIdO4kAAAAAAAAAAAAAAAAAEAAAAZHJzL1BLAwQUAAAACACHTuJAMntUotoAAAAJ&#10;AQAADwAAAGRycy9kb3ducmV2LnhtbE2PzU7DMBCE70i8g7VIXBC1G0ICIU4lIhDigqDthZsbb5MI&#10;/6Sx05S3ZznBcWdGs9+Uq5M17Ihj6L2TsFwIYOgar3vXSthunq/vgIWonFbGO5TwjQFW1flZqQrt&#10;Z/eBx3VsGZW4UCgJXYxDwXloOrQqLPyAjry9H62KdI4t16OaqdwangiRcat6Rx86NWDdYfO1nqyE&#10;1/7l6n3/9lg/febe3NbTYUZ9kPLyYikegEU8xb8w/OITOlTEtPOT04EZCXmeUpL0e1pAfiaSG2A7&#10;CWmSpcCrkv9fUP0AUEsDBBQAAAAIAIdO4kAPIn7nFQIAAAoEAAAOAAAAZHJzL2Uyb0RvYy54bWyt&#10;U82O0zAQviPxDpbvNElLURs13UPLckFQCXiAqe00Rv6TbZr2ygNw5sQBCU68AuJp2N3HYOyUsgsX&#10;hMjBGXu++f1mFhcHrche+CCtaWg1KikRhlkuza6hr15ePphREiIYDsoa0dCjCPRief/eone1GNvO&#10;Ki48QScm1L1raBejq4sisE5oCCPrhEFla72GiFe/K7iHHr1rVYzL8lHRW8+dt0yEgK/rQUmX2X/b&#10;Chaft20QkaiGYm4xnz6f23QWywXUOw+uk+yUBvxDFhqkwaBnV2uIQN54+YcrLZm3wbZxxKwubNtK&#10;JnINWE1V/lbNiw6cyLVgc4I7tyn8P7fs2X7jieQNnTykxIBGjm7evv/+9ePNtw9X7z5df/lMUINt&#10;6l2oEb0yG58KDXF1MIPhnOL/gOwnWHEHly7BDRaH1mviLVJQlbMyfblj2AOCxkjO8UyIOETC8HGC&#10;X1VNKWGoG09n1bzKlBVQJ28pD+dDfCKsJklo6FaYuLLGIPHWT3IA2D8NMXPDTwUCf11R0mqFVO9B&#10;kWrIJmUP9QmO0k/XyVYZ0jd0Ph2nZAAHtVUQUdQOWxfMLkcKVkl+KZXKDfK77Up5ggGwrtsR7sBS&#10;kDWEbsBl1TCUWkbh83h2Avhjw0k8OmTH4B7RlIwWnBIlcO2SlJERpPobJBanzImrgZ5E1Nby4yaF&#10;zBziwOV+nJYjTfTte0b9WuHl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DJ7VKLaAAAACQEAAA8A&#10;AAAAAAAAAQAgAAAAIgAAAGRycy9kb3ducmV2LnhtbFBLAQIUABQAAAAIAIdO4kAPIn7nFQIAAAoE&#10;AAAOAAAAAAAAAAEAIAAAACkBAABkcnMvZTJvRG9jLnhtbFBLBQYAAAAABgAGAFkBAACwBQAAAAA=&#10;" adj="21600">
                <v:fill on="f" focussize="0,0"/>
                <v:stroke color="#000000" joinstyle="miter"/>
                <v:imagedata o:title=""/>
                <o:lock v:ext="edit" aspectratio="f"/>
              </v:shape>
            </w:pict>
          </mc:Fallback>
        </mc:AlternateContent>
      </w:r>
      <w:r>
        <w:rPr>
          <w:rFonts w:hint="eastAsia" w:ascii="宋体" w:hAnsi="宋体" w:eastAsia="宋体" w:cs="宋体"/>
          <w:sz w:val="21"/>
          <w:szCs w:val="21"/>
        </w:rPr>
        <mc:AlternateContent>
          <mc:Choice Requires="wps">
            <w:drawing>
              <wp:anchor distT="0" distB="0" distL="114300" distR="114300" simplePos="0" relativeHeight="251670528" behindDoc="0" locked="0" layoutInCell="1" allowOverlap="1">
                <wp:simplePos x="0" y="0"/>
                <wp:positionH relativeFrom="column">
                  <wp:posOffset>3843655</wp:posOffset>
                </wp:positionH>
                <wp:positionV relativeFrom="paragraph">
                  <wp:posOffset>254000</wp:posOffset>
                </wp:positionV>
                <wp:extent cx="1120775" cy="311150"/>
                <wp:effectExtent l="4445" t="5080" r="17780" b="7620"/>
                <wp:wrapNone/>
                <wp:docPr id="16" name="文本框 16"/>
                <wp:cNvGraphicFramePr/>
                <a:graphic xmlns:a="http://schemas.openxmlformats.org/drawingml/2006/main">
                  <a:graphicData uri="http://schemas.microsoft.com/office/word/2010/wordprocessingShape">
                    <wps:wsp>
                      <wps:cNvSpPr txBox="1"/>
                      <wps:spPr>
                        <a:xfrm>
                          <a:off x="4986655" y="5385435"/>
                          <a:ext cx="1120775" cy="3111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rPr>
                                <w:rFonts w:hint="eastAsia"/>
                              </w:rPr>
                            </w:pPr>
                            <w:r>
                              <w:rPr>
                                <w:rFonts w:hint="eastAsia"/>
                              </w:rPr>
                              <w:t>生产日期、批号</w:t>
                            </w:r>
                          </w:p>
                        </w:txbxContent>
                      </wps:txbx>
                      <wps:bodyPr upright="1"/>
                    </wps:wsp>
                  </a:graphicData>
                </a:graphic>
              </wp:anchor>
            </w:drawing>
          </mc:Choice>
          <mc:Fallback>
            <w:pict>
              <v:shape id="_x0000_s1026" o:spid="_x0000_s1026" o:spt="202" type="#_x0000_t202" style="position:absolute;left:0pt;margin-left:302.65pt;margin-top:20pt;height:24.5pt;width:88.25pt;z-index:251670528;mso-width-relative:page;mso-height-relative:page;" fillcolor="#FFFFFF" filled="t" stroked="t" coordsize="21600,21600" o:gfxdata="UEsDBAoAAAAAAIdO4kAAAAAAAAAAAAAAAAAEAAAAZHJzL1BLAwQUAAAACACHTuJAblJe5tgAAAAJ&#10;AQAADwAAAGRycy9kb3ducmV2LnhtbE2PwU7DMBBE70j8g7VIXBC1Q0uahjg9IIHgVgqCqxtvkwh7&#10;HWI3LX/PcoLjap9m5lXrk3diwjH2gTRkMwUCqQm2p1bD2+vDdQEiJkPWuECo4RsjrOvzs8qUNhzp&#10;BadtagWHUCyNhi6loZQyNh16E2dhQOLfPozeJD7HVtrRHDncO3mjVC696YkbOjPgfYfN5/bgNRSL&#10;p+kjPs83702+d6t0tZwev0atLy8ydQci4Sn9wfA7n6dDzZt24UA2CqchV7dzRjUsFDsxsCwydtlx&#10;+kqBrCv536D+AVBLAwQUAAAACACHTuJAXqyZ5P4BAAD2AwAADgAAAGRycy9lMm9Eb2MueG1srVPL&#10;jtMwFN0j8Q+W9zRJO+l0oqYjQSkbBEgDH+D6kVjyS7anSX8A/oAVG/Z8V7+Da2eeMIsRIgvn2j4+&#10;vudc3/XlqBU6cB+kNS2uZiVG3FDLpOla/OXz7tUKoxCJYURZw1t85AFfbl6+WA+u4XPbW8W4R0Bi&#10;QjO4FvcxuqYoAu25JmFmHTewKazXJMLUdwXzZAB2rYp5WS6LwXrmvKU8BFjdTpt4k/mF4DR+FCLw&#10;iFSLIbeYR5/HfRqLzZo0nSeul/QmDfIPWWgiDVx6R7UlkaBrL/+i0pJ6G6yIM2p1YYWQlGcNoKYq&#10;/1Bz1RPHsxYwJ7g7m8L/o6UfDp88kgxqt8TIEA01On3/dvrx6/TzK4I1MGhwoQHclQNkHF/bEcC3&#10;6wEWk+5ReJ3+oAjB/tnFarmsa4yOLa4Xq/psUU9W8zEimgiqeXl+DgAKiEVVVXWuRXHP5HyI77jV&#10;KAUt9lDK7DA5vA8RsgLoLSRdHKySbCeVyhPf7d8ojw4Eyr7LX7oejjyCKYOGFl/U85QHgdcnFIkQ&#10;agd+BNPl+x6dCA+Jy/w9RZwS25LQTwlkhkm+lpH7/OZ6Tthbw1A8OrDcQHPglIzmDCPFoZdSlJGR&#10;SPUcJKhTBkSmck1lSVEc9yPQpHBv2RFKeO287HqwNBcxw+FxZXduGiG93ofzTHrfrp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lJe5tgAAAAJAQAADwAAAAAAAAABACAAAAAiAAAAZHJzL2Rvd25y&#10;ZXYueG1sUEsBAhQAFAAAAAgAh07iQF6smeT+AQAA9gMAAA4AAAAAAAAAAQAgAAAAJwEAAGRycy9l&#10;Mm9Eb2MueG1sUEsFBgAAAAAGAAYAWQEAAJcFAAAAAA==&#10;">
                <v:fill on="t" focussize="0,0"/>
                <v:stroke color="#000000" joinstyle="miter"/>
                <v:imagedata o:title=""/>
                <o:lock v:ext="edit" aspectratio="f"/>
                <v:textbox>
                  <w:txbxContent>
                    <w:p>
                      <w:pPr>
                        <w:ind w:left="0" w:leftChars="0" w:firstLine="0" w:firstLineChars="0"/>
                        <w:rPr>
                          <w:rFonts w:hint="eastAsia"/>
                        </w:rPr>
                      </w:pPr>
                      <w:r>
                        <w:rPr>
                          <w:rFonts w:hint="eastAsia"/>
                        </w:rPr>
                        <w:t>生产日期、批号</w:t>
                      </w:r>
                    </w:p>
                  </w:txbxContent>
                </v:textbox>
              </v:shape>
            </w:pict>
          </mc:Fallback>
        </mc:AlternateContent>
      </w:r>
      <w:r>
        <w:rPr>
          <w:rFonts w:hint="eastAsia" w:ascii="宋体" w:hAnsi="宋体" w:eastAsia="宋体" w:cs="宋体"/>
          <w:sz w:val="21"/>
          <w:szCs w:val="21"/>
        </w:rPr>
        <mc:AlternateContent>
          <mc:Choice Requires="wps">
            <w:drawing>
              <wp:anchor distT="0" distB="0" distL="114300" distR="114300" simplePos="0" relativeHeight="251682816" behindDoc="0" locked="0" layoutInCell="1" allowOverlap="1">
                <wp:simplePos x="0" y="0"/>
                <wp:positionH relativeFrom="column">
                  <wp:posOffset>958215</wp:posOffset>
                </wp:positionH>
                <wp:positionV relativeFrom="paragraph">
                  <wp:posOffset>126365</wp:posOffset>
                </wp:positionV>
                <wp:extent cx="2885440" cy="1990090"/>
                <wp:effectExtent l="1905" t="0" r="0" b="5715"/>
                <wp:wrapNone/>
                <wp:docPr id="31" name="肘形连接符 31"/>
                <wp:cNvGraphicFramePr/>
                <a:graphic xmlns:a="http://schemas.openxmlformats.org/drawingml/2006/main">
                  <a:graphicData uri="http://schemas.microsoft.com/office/word/2010/wordprocessingShape">
                    <wps:wsp>
                      <wps:cNvCnPr/>
                      <wps:spPr>
                        <a:xfrm rot="10800000">
                          <a:off x="2101215" y="5191125"/>
                          <a:ext cx="2885440" cy="1990090"/>
                        </a:xfrm>
                        <a:prstGeom prst="bentConnector3">
                          <a:avLst>
                            <a:gd name="adj1" fmla="val 99903"/>
                          </a:avLst>
                        </a:prstGeom>
                        <a:ln w="9525" cap="flat" cmpd="sng">
                          <a:solidFill>
                            <a:srgbClr val="000000"/>
                          </a:solidFill>
                          <a:prstDash val="solid"/>
                          <a:miter/>
                          <a:headEnd type="none" w="med" len="med"/>
                          <a:tailEnd type="none" w="med" len="med"/>
                        </a:ln>
                      </wps:spPr>
                      <wps:bodyPr/>
                    </wps:wsp>
                  </a:graphicData>
                </a:graphic>
              </wp:anchor>
            </w:drawing>
          </mc:Choice>
          <mc:Fallback>
            <w:pict>
              <v:shape id="_x0000_s1026" o:spid="_x0000_s1026" o:spt="34" type="#_x0000_t34" style="position:absolute;left:0pt;margin-left:75.45pt;margin-top:9.95pt;height:156.7pt;width:227.2pt;rotation:11796480f;z-index:251682816;mso-width-relative:page;mso-height-relative:page;" filled="f" stroked="t" coordsize="21600,21600" o:gfxdata="UEsDBAoAAAAAAIdO4kAAAAAAAAAAAAAAAAAEAAAAZHJzL1BLAwQUAAAACACHTuJA0Suze9sAAAAK&#10;AQAADwAAAGRycy9kb3ducmV2LnhtbE2PT0vDQBDF74LfYRnBi9jdpqa0MZsixYJgKfSPnrfJmASz&#10;syG7Saqf3vGkc5l5zOPNb9LVxTZiwM7XjjRMJwoEUu6KmkoNp+PmfgHCB0OFaRyhhi/0sMqur1KT&#10;FG6kPQ6HUAoOIZ8YDVUIbSKlzyu0xk9ci8S7D9dZE1h2pSw6M3K4bWSk1FxaUxNfqEyL6wrzz0Nv&#10;NayH14fT98vbftw9b3fRU3z3Hm16rW9vpuoRRMBL+DPDLz6jQ8ZMZ9dT4UXDOlZLtvKw5M6GuYpn&#10;IM4aZlwgs1T+fyH7AVBLAwQUAAAACACHTuJA5sW8QBUCAADuAwAADgAAAGRycy9lMm9Eb2MueG1s&#10;rVNLjhMxEN0jcQfLe9LtZILSrXRmkTBsEEQCDuD4kzbyT7ZJJ1sOwJoVCyRYzRUQpwHmGJTdYfht&#10;EKIXVrldflXvPdfy8mg0OogQlbMdJpMaI2GZ48ruO/z82dW9BUYxUcupdlZ0+CQivlzdvbMcfCum&#10;rneai4AAxMZ28B3uU/JtVUXWC0PjxHlh4VC6YGiCbdhXPNAB0I2upnV9vxpc4D44JmKEv5vxEK8K&#10;vpSCpSdSRpGQ7jD0lsoayrrLa7Va0nYfqO8VO7dB/6ELQ5WFordQG5ooehnUH1BGseCik2nCnKmc&#10;lIqJwgHYkPo3Nk976kXhAuJEfytT/H+w7PFhG5DiHZ4RjCw14NHNqzefP767+fT2y+v3X68/IDgB&#10;mQYfW8he220476Lfhsz5KINBwYG2pF7U+StSADl07PCU1GRK5hidOjwnDSHT+ai6OCbEcsJiMb+4&#10;AHMYZJCmqeum+FKNyLmCDzE9FM6gHHR4J2xaO2vBXRdmpRg9PIqpGMDPLCh/AYyk0eDngWrUAPIs&#10;VwbcczZE35HzVW3R0OFmDg0iRuExSk0ThMaDPNHuS6HotOJXSut8I4b9bq0DAnx4TCP1scIvabnI&#10;hsZ+zCtHowRGJZHVpG0vKH9gOUonDw5YmBWcmzGCY6QFjFaOSmaiSv9NJpDTFthm30ancrRz/FQM&#10;LP/hURU9zgOQX+3P+3L7x5iuv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RK7N72wAAAAoBAAAP&#10;AAAAAAAAAAEAIAAAACIAAABkcnMvZG93bnJldi54bWxQSwECFAAUAAAACACHTuJA5sW8QBUCAADu&#10;AwAADgAAAAAAAAABACAAAAAqAQAAZHJzL2Uyb0RvYy54bWxQSwUGAAAAAAYABgBZAQAAsQUAAAAA&#10;" adj="21579">
                <v:fill on="f" focussize="0,0"/>
                <v:stroke color="#000000" joinstyle="miter"/>
                <v:imagedata o:title=""/>
                <o:lock v:ext="edit" aspectratio="f"/>
              </v:shape>
            </w:pict>
          </mc:Fallback>
        </mc:AlternateContent>
      </w:r>
      <w:r>
        <w:rPr>
          <w:rFonts w:hint="eastAsia" w:ascii="宋体" w:hAnsi="宋体" w:eastAsia="宋体" w:cs="宋体"/>
          <w:sz w:val="21"/>
          <w:szCs w:val="21"/>
        </w:rPr>
        <mc:AlternateContent>
          <mc:Choice Requires="wps">
            <w:drawing>
              <wp:anchor distT="0" distB="0" distL="114300" distR="114300" simplePos="0" relativeHeight="251681792" behindDoc="0" locked="0" layoutInCell="1" allowOverlap="1">
                <wp:simplePos x="0" y="0"/>
                <wp:positionH relativeFrom="column">
                  <wp:posOffset>1446530</wp:posOffset>
                </wp:positionH>
                <wp:positionV relativeFrom="paragraph">
                  <wp:posOffset>126365</wp:posOffset>
                </wp:positionV>
                <wp:extent cx="2397125" cy="1624330"/>
                <wp:effectExtent l="0" t="4445" r="0" b="9525"/>
                <wp:wrapNone/>
                <wp:docPr id="30" name="肘形连接符 30"/>
                <wp:cNvGraphicFramePr/>
                <a:graphic xmlns:a="http://schemas.openxmlformats.org/drawingml/2006/main">
                  <a:graphicData uri="http://schemas.microsoft.com/office/word/2010/wordprocessingShape">
                    <wps:wsp>
                      <wps:cNvCnPr/>
                      <wps:spPr>
                        <a:xfrm rot="10800000">
                          <a:off x="2589530" y="5191125"/>
                          <a:ext cx="2397125" cy="1624330"/>
                        </a:xfrm>
                        <a:prstGeom prst="bentConnector3">
                          <a:avLst>
                            <a:gd name="adj1" fmla="val 98866"/>
                          </a:avLst>
                        </a:prstGeom>
                        <a:ln w="9525" cap="flat" cmpd="sng">
                          <a:solidFill>
                            <a:srgbClr val="000000"/>
                          </a:solidFill>
                          <a:prstDash val="solid"/>
                          <a:miter/>
                          <a:headEnd type="none" w="med" len="med"/>
                          <a:tailEnd type="none" w="med" len="med"/>
                        </a:ln>
                      </wps:spPr>
                      <wps:bodyPr/>
                    </wps:wsp>
                  </a:graphicData>
                </a:graphic>
              </wp:anchor>
            </w:drawing>
          </mc:Choice>
          <mc:Fallback>
            <w:pict>
              <v:shape id="_x0000_s1026" o:spid="_x0000_s1026" o:spt="34" type="#_x0000_t34" style="position:absolute;left:0pt;margin-left:113.9pt;margin-top:9.95pt;height:127.9pt;width:188.75pt;rotation:11796480f;z-index:251681792;mso-width-relative:page;mso-height-relative:page;" filled="f" stroked="t" coordsize="21600,21600" o:gfxdata="UEsDBAoAAAAAAIdO4kAAAAAAAAAAAAAAAAAEAAAAZHJzL1BLAwQUAAAACACHTuJAxNxKTNoAAAAK&#10;AQAADwAAAGRycy9kb3ducmV2LnhtbE2Py07DMBBF90j8gzVIbKrWblCaNsTpoiJIXVIQUnduPCQR&#10;8TjE7gO+nmFVlqNzde+ZYn1xvTjhGDpPGuYzBQKp9rajRsPbazVdggjRkDW9J9TwjQHW5e1NYXLr&#10;z/SCp11sBJdQyI2GNsYhlzLULToTZn5AYvbhR2cin2Mj7WjOXO56mSi1kM50xAutGXDTYv25OzoN&#10;2/3PWE9wk6Vfk30Vtk/vVTc8a31/N1ePICJe4jUMf/qsDiU7HfyRbBC9hiTJWD0yWK1AcGCh0gcQ&#10;ByZZmoEsC/n/hfIXUEsDBBQAAAAIAIdO4kBMrVw8FAIAAO4DAAAOAAAAZHJzL2Uyb0RvYy54bWyt&#10;U0uOEzEQ3SNxB8t70t0JCUkrnVkkDBsEkYADVGx32sg/2SadbDkAa1YskGDFFRCnmWGOQdkdht8G&#10;IbywbFf5Vb1XVcuLo1bkIHyQ1jS0GpWUCMMsl2bf0BfPL+/NKQkRDAdljWjoSQR6sbp7Z9m7Woxt&#10;ZxUXniCICXXvGtrF6OqiCKwTGsLIOmHQ2FqvIeLV7wvuoUd0rYpxWc6K3nruvGUiBHzdDEa6yvht&#10;K1h82rZBRKIairnFvPu879JerJZQ7z24TrJzGvAPWWiQBoPeQm0gAnnl5R9QWjJvg23jiFld2LaV&#10;TGQOyKYqf2PzrAMnMhcUJ7hbmcL/g2VPDltPJG/oBOUxoLFGN6/fXn1+f/Pl3fWbD18/fSRoQZl6&#10;F2r0XputP9+C2/rE+dh6TbxFbatyXqaVpUBy5NjQ8XS+mCbwU0On1aKqxtNBdXGMhCWHyeJBeiQM&#10;ParZ+P5kCFgMyCmC8yE+ElaTdGjoTpi4tsZgda2f5GBweBxiLgA/swD+sqKk1QrreQBFFvP5bJYi&#10;I+7ZG0/fkdNXZUjf0MU05wLYjK2CiGlph/IEs8+BglWSX0ql0o/g97u18gTxsZkG6kOEX9xSkA2E&#10;bvDLpkECLaNIakLdCeAPDSfx5LACBmeFpmS04JQogaOVTtkzglR/44nklEG2qW5DpdJpZ/kpFzC/&#10;Y1NlPc4DkLr253v+/WNMV9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xNxKTNoAAAAKAQAADwAA&#10;AAAAAAABACAAAAAiAAAAZHJzL2Rvd25yZXYueG1sUEsBAhQAFAAAAAgAh07iQEytXDwUAgAA7gMA&#10;AA4AAAAAAAAAAQAgAAAAKQEAAGRycy9lMm9Eb2MueG1sUEsFBgAAAAAGAAYAWQEAAK8FAAAAAA==&#10;" adj="21355">
                <v:fill on="f" focussize="0,0"/>
                <v:stroke color="#000000" joinstyle="miter"/>
                <v:imagedata o:title=""/>
                <o:lock v:ext="edit" aspectratio="f"/>
              </v:shape>
            </w:pict>
          </mc:Fallback>
        </mc:AlternateContent>
      </w:r>
      <w:r>
        <w:rPr>
          <w:rFonts w:hint="eastAsia" w:ascii="宋体" w:hAnsi="宋体" w:eastAsia="宋体" w:cs="宋体"/>
          <w:sz w:val="21"/>
          <w:szCs w:val="21"/>
        </w:rPr>
        <mc:AlternateContent>
          <mc:Choice Requires="wps">
            <w:drawing>
              <wp:anchor distT="0" distB="0" distL="114300" distR="114300" simplePos="0" relativeHeight="251680768" behindDoc="0" locked="0" layoutInCell="1" allowOverlap="1">
                <wp:simplePos x="0" y="0"/>
                <wp:positionH relativeFrom="column">
                  <wp:posOffset>1910080</wp:posOffset>
                </wp:positionH>
                <wp:positionV relativeFrom="paragraph">
                  <wp:posOffset>116840</wp:posOffset>
                </wp:positionV>
                <wp:extent cx="1933575" cy="1306195"/>
                <wp:effectExtent l="0" t="4445" r="0" b="22860"/>
                <wp:wrapNone/>
                <wp:docPr id="29" name="肘形连接符 29"/>
                <wp:cNvGraphicFramePr/>
                <a:graphic xmlns:a="http://schemas.openxmlformats.org/drawingml/2006/main">
                  <a:graphicData uri="http://schemas.microsoft.com/office/word/2010/wordprocessingShape">
                    <wps:wsp>
                      <wps:cNvCnPr/>
                      <wps:spPr>
                        <a:xfrm rot="10800000">
                          <a:off x="3053080" y="5181600"/>
                          <a:ext cx="1933575" cy="1306195"/>
                        </a:xfrm>
                        <a:prstGeom prst="bentConnector3">
                          <a:avLst>
                            <a:gd name="adj1" fmla="val 99352"/>
                          </a:avLst>
                        </a:prstGeom>
                        <a:ln w="9525" cap="flat" cmpd="sng">
                          <a:solidFill>
                            <a:srgbClr val="000000"/>
                          </a:solidFill>
                          <a:prstDash val="solid"/>
                          <a:miter/>
                          <a:headEnd type="none" w="med" len="med"/>
                          <a:tailEnd type="none" w="med" len="med"/>
                        </a:ln>
                      </wps:spPr>
                      <wps:bodyPr/>
                    </wps:wsp>
                  </a:graphicData>
                </a:graphic>
              </wp:anchor>
            </w:drawing>
          </mc:Choice>
          <mc:Fallback>
            <w:pict>
              <v:shape id="_x0000_s1026" o:spid="_x0000_s1026" o:spt="34" type="#_x0000_t34" style="position:absolute;left:0pt;margin-left:150.4pt;margin-top:9.2pt;height:102.85pt;width:152.25pt;rotation:11796480f;z-index:251680768;mso-width-relative:page;mso-height-relative:page;" filled="f" stroked="t" coordsize="21600,21600" o:gfxdata="UEsDBAoAAAAAAIdO4kAAAAAAAAAAAAAAAAAEAAAAZHJzL1BLAwQUAAAACACHTuJAXqsMpdkAAAAK&#10;AQAADwAAAGRycy9kb3ducmV2LnhtbE2PzU7DMBCE70i8g7VIXKrWTvqrEKcHqkqIAxKBB3DibRIR&#10;r0Ps9OftWU5wHM1o5pt8f3W9OOMYOk8akoUCgVR721Gj4fPjON+BCNGQNb0n1HDDAPvi/i43mfUX&#10;esdzGRvBJRQyo6GNccikDHWLzoSFH5DYO/nRmchybKQdzYXLXS9TpTbSmY54oTUDPrdYf5WT03Cc&#10;VW9+dmia7al8OXzjtL7h66D140OinkBEvMa/MPziMzoUzFT5iWwQvYalUowe2ditQHBgo9ZLEJWG&#10;NF0lIItc/r9Q/ABQSwMEFAAAAAgAh07iQHzimjYVAgAA7gMAAA4AAABkcnMvZTJvRG9jLnhtbK1T&#10;S44TMRDdI3EHy3vS3Wl1mI7SmUXCsEEQCTiA40/ayD/ZJp1sOQBrViyQYDVXQJwGmGNQdjfDb4MQ&#10;Xli26/lVvVf26vKkFTpyH6Q1Ha5mJUbcUMukOXT4+bOrexcYhUgMI8oa3uEzD/hyfffOanBLPre9&#10;VYx7BCQmLAfX4T5GtyyKQHuuSZhZxw0EhfWaRNj6Q8E8GYBdq2JelotisJ45bykPAU63YxCvM78Q&#10;nMYnQgQekeow1Bbz7PO8T3OxXpHlwRPXSzqVQf6hCk2kgaS3VFsSCXrp5R9UWlJvgxVxRq0urBCS&#10;8qwB1FTlb2qe9sTxrAXMCe7WpvD/aOnj484jyTo8bzEyREOPbl69+fzx3c2nt19ev/96/QFBBGwa&#10;XFgCemN2ftoFt/NJ80l4jbwFb6vyokwjWwHi0KnDddnUcIzRucNNdVEtIJxd56eIKACqtq6b+w1G&#10;FBBVXS6qtkmIYmROGZwP8SG3GqVFh/fcxI01BrprfZ2TkeOjEHMD2KSCsBcVRkIr6OeRKNS2dTOf&#10;eCc0ZPjOnK4qg4YOt8081ULgMQpFIiy1A3uCOeREwSrJrqRS6Ubwh/1GeQT88JhG6WPlv8BSki0J&#10;/YjLodECLSP32YyeE/bAMBTPDjpg4K/gVIzmDCPF4WulVUZGItXfIEGcMuBi6tvYqbTaW3bODczn&#10;8Kiyz9MHSK/2532+/eObr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XqsMpdkAAAAKAQAADwAA&#10;AAAAAAABACAAAAAiAAAAZHJzL2Rvd25yZXYueG1sUEsBAhQAFAAAAAgAh07iQHzimjYVAgAA7gMA&#10;AA4AAAAAAAAAAQAgAAAAKAEAAGRycy9lMm9Eb2MueG1sUEsFBgAAAAAGAAYAWQEAAK8FAAAAAA==&#10;" adj="21460">
                <v:fill on="f" focussize="0,0"/>
                <v:stroke color="#000000" joinstyle="miter"/>
                <v:imagedata o:title=""/>
                <o:lock v:ext="edit" aspectratio="f"/>
              </v:shape>
            </w:pict>
          </mc:Fallback>
        </mc:AlternateContent>
      </w:r>
      <w:r>
        <w:rPr>
          <w:rFonts w:hint="eastAsia" w:ascii="宋体" w:hAnsi="宋体" w:eastAsia="宋体" w:cs="宋体"/>
          <w:sz w:val="21"/>
          <w:szCs w:val="21"/>
        </w:rPr>
        <mc:AlternateContent>
          <mc:Choice Requires="wps">
            <w:drawing>
              <wp:anchor distT="0" distB="0" distL="114300" distR="114300" simplePos="0" relativeHeight="251679744" behindDoc="0" locked="0" layoutInCell="1" allowOverlap="1">
                <wp:simplePos x="0" y="0"/>
                <wp:positionH relativeFrom="column">
                  <wp:posOffset>2333625</wp:posOffset>
                </wp:positionH>
                <wp:positionV relativeFrom="paragraph">
                  <wp:posOffset>101600</wp:posOffset>
                </wp:positionV>
                <wp:extent cx="1510665" cy="981075"/>
                <wp:effectExtent l="0" t="4445" r="0" b="5080"/>
                <wp:wrapNone/>
                <wp:docPr id="28" name="肘形连接符 28"/>
                <wp:cNvGraphicFramePr/>
                <a:graphic xmlns:a="http://schemas.openxmlformats.org/drawingml/2006/main">
                  <a:graphicData uri="http://schemas.microsoft.com/office/word/2010/wordprocessingShape">
                    <wps:wsp>
                      <wps:cNvCnPr/>
                      <wps:spPr>
                        <a:xfrm rot="10800000">
                          <a:off x="3476625" y="5166360"/>
                          <a:ext cx="1510665" cy="981075"/>
                        </a:xfrm>
                        <a:prstGeom prst="bentConnector3">
                          <a:avLst>
                            <a:gd name="adj1" fmla="val 99208"/>
                          </a:avLst>
                        </a:prstGeom>
                        <a:ln w="9525" cap="flat" cmpd="sng">
                          <a:solidFill>
                            <a:srgbClr val="000000"/>
                          </a:solidFill>
                          <a:prstDash val="solid"/>
                          <a:miter/>
                          <a:headEnd type="none" w="med" len="med"/>
                          <a:tailEnd type="none" w="med" len="med"/>
                        </a:ln>
                      </wps:spPr>
                      <wps:bodyPr/>
                    </wps:wsp>
                  </a:graphicData>
                </a:graphic>
              </wp:anchor>
            </w:drawing>
          </mc:Choice>
          <mc:Fallback>
            <w:pict>
              <v:shape id="_x0000_s1026" o:spid="_x0000_s1026" o:spt="34" type="#_x0000_t34" style="position:absolute;left:0pt;margin-left:183.75pt;margin-top:8pt;height:77.25pt;width:118.95pt;rotation:11796480f;z-index:251679744;mso-width-relative:page;mso-height-relative:page;" filled="f" stroked="t" coordsize="21600,21600" o:gfxdata="UEsDBAoAAAAAAIdO4kAAAAAAAAAAAAAAAAAEAAAAZHJzL1BLAwQUAAAACACHTuJAmSTdF9gAAAAK&#10;AQAADwAAAGRycy9kb3ducmV2LnhtbE2PzU7DMBCE70i8g7VI3KjdlqQQ4lQIgRBHyo/EzY23ScBe&#10;R7GbhLdnOcFxZz7NzpTb2Tsx4hC7QBqWCwUCqQ62o0bD68vDxRWImAxZ4wKhhm+MsK1OT0pT2DDR&#10;M4671AgOoVgYDW1KfSFlrFv0Ji5Cj8TeIQzeJD6HRtrBTBzunVwplUtvOuIPrenxrsX6a3f0Gtyc&#10;Hdb929PHfL/qrt3nND2+j7dan58t1Q2IhHP6g+G3PleHijvtw5FsFE7DOt9kjLKR8yYGcpVdgtiz&#10;sFEZyKqU/ydUP1BLAwQUAAAACACHTuJA7nBaQRUCAADtAwAADgAAAGRycy9lMm9Eb2MueG1srVNL&#10;jhMxEN0jcQfLe9LdCelJWunMImHYIIgEHMDxJ23kn2yTTrYcgDUrFkjMiisgTgPMMSi7m+G3QYhe&#10;WOX286t6r8qry5NW6Mh9kNa0uJqUGHFDLZPm0OLnz67uLTAKkRhGlDW8xWce8OX67p1V7xo+tZ1V&#10;jHsEJCY0vWtxF6NriiLQjmsSJtZxA4fCek0ibP2hYJ70wK5VMS3LuuitZ85bykOAv9vhEK8zvxCc&#10;xidCBB6RajHUFvPq87pPa7FekebgieskHcsg/1CFJtJA0luqLYkEvfTyDyotqbfBijihVhdWCEl5&#10;1gBqqvI3NU874njWAuYEd2tT+H+09PFx55FkLZ5CpwzR0KObV28+f3x38+ntl9fvv364RnACNvUu&#10;NIDemJ0fd8HtfNJ8El4jb8HbqlyU6ctWgDh0avHs/kVdT+cYnVs8r+p6Vo+u81NEFADVvCrrGgAU&#10;EMtFVV7MU75iIE4JnA/xIbcapaDFe27ixhoDzbV+lnOR46MQs/9sFEHYiwojoRW080gUWi6nZdYB&#10;vCMaou/M6aoyqIcC5qlWSmAWhSIRQu3AnWAOOVGwSrIrqVS6Efxhv1EeAT/M0qB8qPwXWEqyJaEb&#10;cPlomDstI09mkqbjhD0wDMWzgwYYeCo4FaM5w0hxeFkpyshIpPobJIhTBlxMbRsalaK9Zefcv/wf&#10;Zir7PM5/Gtqf9/n2j1e6/g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ZJN0X2AAAAAoBAAAPAAAA&#10;AAAAAAEAIAAAACIAAABkcnMvZG93bnJldi54bWxQSwECFAAUAAAACACHTuJA7nBaQRUCAADtAwAA&#10;DgAAAAAAAAABACAAAAAnAQAAZHJzL2Uyb0RvYy54bWxQSwUGAAAAAAYABgBZAQAArgUAAAAA&#10;" adj="21429">
                <v:fill on="f" focussize="0,0"/>
                <v:stroke color="#000000" joinstyle="miter"/>
                <v:imagedata o:title=""/>
                <o:lock v:ext="edit" aspectratio="f"/>
              </v:shape>
            </w:pict>
          </mc:Fallback>
        </mc:AlternateContent>
      </w:r>
      <w:r>
        <w:rPr>
          <w:rFonts w:hint="eastAsia" w:ascii="宋体" w:hAnsi="宋体" w:eastAsia="宋体" w:cs="宋体"/>
          <w:sz w:val="21"/>
          <w:szCs w:val="21"/>
        </w:rPr>
        <mc:AlternateContent>
          <mc:Choice Requires="wps">
            <w:drawing>
              <wp:anchor distT="0" distB="0" distL="114300" distR="114300" simplePos="0" relativeHeight="251678720" behindDoc="0" locked="0" layoutInCell="1" allowOverlap="1">
                <wp:simplePos x="0" y="0"/>
                <wp:positionH relativeFrom="column">
                  <wp:posOffset>2833370</wp:posOffset>
                </wp:positionH>
                <wp:positionV relativeFrom="paragraph">
                  <wp:posOffset>107315</wp:posOffset>
                </wp:positionV>
                <wp:extent cx="1010285" cy="640080"/>
                <wp:effectExtent l="3175" t="0" r="0" b="22225"/>
                <wp:wrapNone/>
                <wp:docPr id="27" name="肘形连接符 27"/>
                <wp:cNvGraphicFramePr/>
                <a:graphic xmlns:a="http://schemas.openxmlformats.org/drawingml/2006/main">
                  <a:graphicData uri="http://schemas.microsoft.com/office/word/2010/wordprocessingShape">
                    <wps:wsp>
                      <wps:cNvCnPr/>
                      <wps:spPr>
                        <a:xfrm rot="10800000">
                          <a:off x="3976370" y="5172075"/>
                          <a:ext cx="1010285" cy="640080"/>
                        </a:xfrm>
                        <a:prstGeom prst="bentConnector3">
                          <a:avLst>
                            <a:gd name="adj1" fmla="val 99838"/>
                          </a:avLst>
                        </a:prstGeom>
                        <a:ln w="9525" cap="flat" cmpd="sng">
                          <a:solidFill>
                            <a:srgbClr val="000000"/>
                          </a:solidFill>
                          <a:prstDash val="solid"/>
                          <a:miter/>
                          <a:headEnd type="none" w="med" len="med"/>
                          <a:tailEnd type="none" w="med" len="med"/>
                        </a:ln>
                      </wps:spPr>
                      <wps:bodyPr/>
                    </wps:wsp>
                  </a:graphicData>
                </a:graphic>
              </wp:anchor>
            </w:drawing>
          </mc:Choice>
          <mc:Fallback>
            <w:pict>
              <v:shape id="_x0000_s1026" o:spid="_x0000_s1026" o:spt="34" type="#_x0000_t34" style="position:absolute;left:0pt;margin-left:223.1pt;margin-top:8.45pt;height:50.4pt;width:79.55pt;rotation:11796480f;z-index:251678720;mso-width-relative:page;mso-height-relative:page;" filled="f" stroked="t" coordsize="21600,21600" o:gfxdata="UEsDBAoAAAAAAIdO4kAAAAAAAAAAAAAAAAAEAAAAZHJzL1BLAwQUAAAACACHTuJABBFS6NgAAAAK&#10;AQAADwAAAGRycy9kb3ducmV2LnhtbE2PTU/DMAyG70j8h8hI3FjSbXRQmk7i68JtZQKOXmOaak1S&#10;Ndm6/XvMCY72++j143J9cr040hi74DVkMwWCfBNM51sN2/fXmzsQMaE32AdPGs4UYV1dXpRYmDD5&#10;DR3r1Aou8bFADTaloZAyNpYcxlkYyHP2HUaHicexlWbEictdL+dK5dJh5/mCxYGeLDX7+uA0pA88&#10;fz1+LhpZ2416dt3+7WXaan19lakHEIlO6Q+GX31Wh4qdduHgTRS9huUynzPKQX4PgoFc3S5A7HiR&#10;rVYgq1L+f6H6AVBLAwQUAAAACACHTuJAIG42LxQCAADtAwAADgAAAGRycy9lMm9Eb2MueG1srVNL&#10;jhMxEN0jcQfLe9KfkF8rnVkkDBsEIwEHcPxJG/kn26STLQdgzYoFErPiCojTAHMMyu5m+G0QoheW&#10;3X71qt6r8vripBU6ch+kNS2uJiVG3FDLpDm0+Pmzy3tLjEIkhhFlDW/xmQd8sbl7Z927hte2s4px&#10;j4DEhKZ3Le5idE1RBNpxTcLEOm7gUlivSYSjPxTMkx7YtSrqspwXvfXMeUt5CPB3N1ziTeYXgtP4&#10;RIjAI1IthtpiXn1e92ktNmvSHDxxnaRjGeQfqtBEGkh6S7UjkaCXXv5BpSX1NlgRJ9TqwgohKc8a&#10;QE1V/qbmaUccz1rAnOBubQr/j5Y+Pl55JFmL6wVGhmjo0c2rN58/vrv59PbL6/dfP1wjuAGbehca&#10;QG/NlR9PwV35pPkkvEbegrdVuSzTl60AcejU4ulqMZ8uwPtzi2fVoi4Xs8F1foqIAqAC4fVyhhEF&#10;xPx+CRwJUAzEKYHzIT7kVqO0afGem7i1xkBzrZ/mXOT4KMTsPxtFEPaiwkhoBe08EoVWq+V0OfKO&#10;aMjwnTmFKoP6Fq9mdSqFwCwKRSJstQN3gjnkRMEqyS6lUiki+MN+qzwCfpilQflQ+S+wlGRHQjfg&#10;8tXggJaRewggTccJe2AYimcHDTDwVHAqRnOGkeLwstIuIyOR6m+QIE4ZcDG1bWhU2u0tO+f+5f8w&#10;U9nncf7T0P58ztE/Xunm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QRUujYAAAACgEAAA8AAAAA&#10;AAAAAQAgAAAAIgAAAGRycy9kb3ducmV2LnhtbFBLAQIUABQAAAAIAIdO4kAgbjYvFAIAAO0DAAAO&#10;AAAAAAAAAAEAIAAAACcBAABkcnMvZTJvRG9jLnhtbFBLBQYAAAAABgAGAFkBAACtBQAAAAA=&#10;" adj="21565">
                <v:fill on="f" focussize="0,0"/>
                <v:stroke color="#000000" joinstyle="miter"/>
                <v:imagedata o:title=""/>
                <o:lock v:ext="edit" aspectratio="f"/>
              </v:shape>
            </w:pict>
          </mc:Fallback>
        </mc:AlternateContent>
      </w:r>
      <w:r>
        <w:rPr>
          <w:rFonts w:hint="eastAsia" w:ascii="宋体" w:hAnsi="宋体" w:eastAsia="宋体" w:cs="宋体"/>
          <w:sz w:val="21"/>
          <w:szCs w:val="21"/>
        </w:rPr>
        <mc:AlternateContent>
          <mc:Choice Requires="wps">
            <w:drawing>
              <wp:anchor distT="0" distB="0" distL="114300" distR="114300" simplePos="0" relativeHeight="251677696" behindDoc="0" locked="0" layoutInCell="1" allowOverlap="1">
                <wp:simplePos x="0" y="0"/>
                <wp:positionH relativeFrom="column">
                  <wp:posOffset>3300095</wp:posOffset>
                </wp:positionH>
                <wp:positionV relativeFrom="paragraph">
                  <wp:posOffset>107315</wp:posOffset>
                </wp:positionV>
                <wp:extent cx="543560" cy="332105"/>
                <wp:effectExtent l="0" t="4445" r="0" b="6350"/>
                <wp:wrapNone/>
                <wp:docPr id="26" name="肘形连接符 26"/>
                <wp:cNvGraphicFramePr/>
                <a:graphic xmlns:a="http://schemas.openxmlformats.org/drawingml/2006/main">
                  <a:graphicData uri="http://schemas.microsoft.com/office/word/2010/wordprocessingShape">
                    <wps:wsp>
                      <wps:cNvCnPr/>
                      <wps:spPr>
                        <a:xfrm rot="10800000">
                          <a:off x="4443095" y="5172075"/>
                          <a:ext cx="543560" cy="332105"/>
                        </a:xfrm>
                        <a:prstGeom prst="bentConnector3">
                          <a:avLst>
                            <a:gd name="adj1" fmla="val 59977"/>
                          </a:avLst>
                        </a:prstGeom>
                        <a:ln w="9525" cap="flat" cmpd="sng">
                          <a:solidFill>
                            <a:srgbClr val="000000"/>
                          </a:solidFill>
                          <a:prstDash val="solid"/>
                          <a:miter/>
                          <a:headEnd type="none" w="med" len="med"/>
                          <a:tailEnd type="none" w="med" len="med"/>
                        </a:ln>
                      </wps:spPr>
                      <wps:bodyPr/>
                    </wps:wsp>
                  </a:graphicData>
                </a:graphic>
              </wp:anchor>
            </w:drawing>
          </mc:Choice>
          <mc:Fallback>
            <w:pict>
              <v:shape id="_x0000_s1026" o:spid="_x0000_s1026" o:spt="34" type="#_x0000_t34" style="position:absolute;left:0pt;margin-left:259.85pt;margin-top:8.45pt;height:26.15pt;width:42.8pt;rotation:11796480f;z-index:251677696;mso-width-relative:page;mso-height-relative:page;" filled="f" stroked="t" coordsize="21600,21600" o:gfxdata="UEsDBAoAAAAAAIdO4kAAAAAAAAAAAAAAAAAEAAAAZHJzL1BLAwQUAAAACACHTuJAT01sG9cAAAAJ&#10;AQAADwAAAGRycy9kb3ducmV2LnhtbE2PPU/DMBCGdyT+g3VIbNROUdMmxOlQlQ0JKJVYr7FJQuNz&#10;ZLtN++85Jtju9D56P6r1xQ3ibEPsPWnIZgqEpcabnloN+4/nhxWImJAMDp6shquNsK5vbyosjZ/o&#10;3Z53qRVsQrFEDV1KYyllbDrrMM78aIm1Lx8cJn5DK03Aic3dIOdK5dJhT5zQ4Wg3nW2Ou5PjXHrJ&#10;t6/tfjMF3C4/r8e34ns1aX1/l6knEMle0h8Mv/W5OtTc6eBPZKIYNCyyYskoC3kBgoFcLR5BHPgo&#10;5iDrSv5fUP8AUEsDBBQAAAAIAIdO4kBzZZNZFgIAAOwDAAAOAAAAZHJzL2Uyb0RvYy54bWytU0uO&#10;EzEQ3SNxB8t70p+kk0krnVkkDBsEIwEHcPxJG/kn26STLQdgzYoFEqy4AuI0wByDsjsMvw1CeGGV&#10;XeVX9V6VV5dHrdCB+yCt6XA1KTHihlomzb7Dz55e3bvAKERiGFHW8A6feMCX67t3VoNreW17qxj3&#10;CEBMaAfX4T5G1xZFoD3XJEys4wacwnpNIhz9vmCeDICuVVGX5bwYrGfOW8pDgNvt6MTrjC8Ep/Gx&#10;EIFHpDoMtcW8+7zv0l6sV6Tde+J6Sc9lkH+oQhNpIOkt1JZEgl54+QeUltTbYEWcUKsLK4SkPHMA&#10;NlX5G5snPXE8cwFxgruVKfw/WProcO2RZB2u5xgZoqFHNy9ff/749ubTmy+v3n398B6BB2QaXGgh&#10;emOu/fkU3LVPnI/Ca+QtaFuVF2VaWQogh44dns1m03LZYHTqcFMt6nLRjKrzY0QUAprZtJlDbygE&#10;TKd1VWZ/MeImfOdDfMCtRsno8I6buLHGQG+tn+ZU5PAwxCw/O3Mg7HmFkdAKunkgCjXL5WKR8gLu&#10;ORqs78jpqTJo6PCyqaFUSmAUhSIRTO1AnGD2OVGwSrIrqVR6Efx+t1EeAT6M0kh8zPBLWEqyJaEf&#10;47JrFEDLyJOWpO05YfcNQ/HkQH8DPwWnYjRnGCkOHytZOTISqf4mEsgpA2xT18Y+JWtn2Sm3L9/D&#10;SGU9zuOfZvbnc37945Ou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PTWwb1wAAAAkBAAAPAAAA&#10;AAAAAAEAIAAAACIAAABkcnMvZG93bnJldi54bWxQSwECFAAUAAAACACHTuJAc2WTWRYCAADsAwAA&#10;DgAAAAAAAAABACAAAAAmAQAAZHJzL2Uyb0RvYy54bWxQSwUGAAAAAAYABgBZAQAArgUAAAAA&#10;" adj="12955">
                <v:fill on="f" focussize="0,0"/>
                <v:stroke color="#000000" joinstyle="miter"/>
                <v:imagedata o:title=""/>
                <o:lock v:ext="edit" aspectratio="f"/>
              </v:shape>
            </w:pict>
          </mc:Fallback>
        </mc:AlternateContent>
      </w:r>
      <w:r>
        <w:rPr>
          <w:rFonts w:hint="eastAsia" w:ascii="宋体" w:hAnsi="宋体" w:eastAsia="宋体" w:cs="宋体"/>
          <w:sz w:val="21"/>
          <w:szCs w:val="21"/>
        </w:rPr>
        <mc:AlternateContent>
          <mc:Choice Requires="wps">
            <w:drawing>
              <wp:anchor distT="0" distB="0" distL="114300" distR="114300" simplePos="0" relativeHeight="251669504" behindDoc="0" locked="0" layoutInCell="1" allowOverlap="1">
                <wp:simplePos x="0" y="0"/>
                <wp:positionH relativeFrom="column">
                  <wp:posOffset>1677035</wp:posOffset>
                </wp:positionH>
                <wp:positionV relativeFrom="paragraph">
                  <wp:posOffset>20955</wp:posOffset>
                </wp:positionV>
                <wp:extent cx="74930" cy="95885"/>
                <wp:effectExtent l="3810" t="3175" r="16510" b="15240"/>
                <wp:wrapNone/>
                <wp:docPr id="15" name="直接箭头连接符 15"/>
                <wp:cNvGraphicFramePr/>
                <a:graphic xmlns:a="http://schemas.openxmlformats.org/drawingml/2006/main">
                  <a:graphicData uri="http://schemas.microsoft.com/office/word/2010/wordprocessingShape">
                    <wps:wsp>
                      <wps:cNvCnPr/>
                      <wps:spPr>
                        <a:xfrm flipH="1">
                          <a:off x="2820035" y="5085715"/>
                          <a:ext cx="74930" cy="9588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132.05pt;margin-top:1.65pt;height:7.55pt;width:5.9pt;z-index:251669504;mso-width-relative:page;mso-height-relative:page;" filled="f" stroked="t" coordsize="21600,21600" o:gfxdata="UEsDBAoAAAAAAIdO4kAAAAAAAAAAAAAAAAAEAAAAZHJzL1BLAwQUAAAACACHTuJAUW3hetYAAAAI&#10;AQAADwAAAGRycy9kb3ducmV2LnhtbE2PQU+DQBCF7yb+h82YeLMLFCkiSw8mGg+GpFXvW3YElJ1F&#10;dgvtv3c86XHyvrz3Tbk92UHMOPnekYJ4FYFAapzpqVXw9vp4k4PwQZPRgyNUcEYP2+ryotSFcQvt&#10;cN6HVnAJ+UIr6EIYCyl906HVfuVGJM4+3GR14HNqpZn0wuV2kEkUZdLqnnih0yM+dNh87Y9WwTdt&#10;zu+pnPPPug7Z0/NLS1gvSl1fxdE9iICn8AfDrz6rQ8VOB3ck48WgIMnSmFEF6zUIzpPN7R2IA4N5&#10;CrIq5f8Hqh9QSwMEFAAAAAgAh07iQLE/AVn5AQAAuAMAAA4AAABkcnMvZTJvRG9jLnhtbK1TS44T&#10;MRDdI3EHy3vSmQxhelrpzCJhYIEgEnCAij/dlvyTbdLJJbgAEitgBaxmz2lgOAZldxh+G4TohVXu&#10;qnr1XlV5cbE3muxEiMrZlp5MppQIyxxXtmvp82eXd2pKYgLLQTsrWnoQkV4sb99aDL4RM9c7zUUg&#10;CGJjM/iW9in5pqoi64WBOHFeWHRKFwwkvIau4gEGRDe6mk2n96rBBe6DYyJG/LsenXRZ8KUULD2R&#10;MopEdEuRWypnKOc2n9VyAU0XwPeKHWnAP7AwoCwWvYFaQwLyIqg/oIxiwUUn04Q5UzkpFRNFA6o5&#10;mf6m5mkPXhQt2Jzob9oU/x8se7zbBKI4zm5OiQWDM7p+dfXl5dvrjx8+v7n6+ul1tt+/I+jHZg0+&#10;NpizsptwvEW/CVn5XgZDpFb+IWKVXqA6sm/prMZBnSL6oaXzaT0/G5GgEftEGAac3T0/xdkw9J/P&#10;67rUqUbADOxDTA+EMyQbLY0pgOr6tHLW4nhdGIvB7lFMSAkTvyfkZG3JkGFnWJ8BLpjUkNA0HiVH&#10;2xWi0WnFL5XWOSOGbrvSgewgr0z5snDE/SUsF1lD7Me44hqXqRfA71tO0sFjLy1uPc0UjOCUaIGP&#10;JFsICE0Cpf8mEktriwxy78duZ2vr+KEMofzH9Sgcj6uc9+/ne8n+8eCW3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RbeF61gAAAAgBAAAPAAAAAAAAAAEAIAAAACIAAABkcnMvZG93bnJldi54bWxQ&#10;SwECFAAUAAAACACHTuJAsT8BWfkBAAC4AwAADgAAAAAAAAABACAAAAAlAQAAZHJzL2Uyb0RvYy54&#10;bWxQSwUGAAAAAAYABgBZAQAAkAUAAAAA&#10;">
                <v:fill on="f" focussize="0,0"/>
                <v:stroke color="#000000" joinstyle="round"/>
                <v:imagedata o:title=""/>
                <o:lock v:ext="edit" aspectratio="f"/>
              </v:shape>
            </w:pict>
          </mc:Fallback>
        </mc:AlternateContent>
      </w:r>
      <w:r>
        <w:rPr>
          <w:rFonts w:hint="eastAsia" w:ascii="宋体" w:hAnsi="宋体" w:eastAsia="宋体" w:cs="宋体"/>
          <w:sz w:val="21"/>
          <w:szCs w:val="21"/>
        </w:rPr>
        <mc:AlternateContent>
          <mc:Choice Requires="wps">
            <w:drawing>
              <wp:anchor distT="0" distB="0" distL="114300" distR="114300" simplePos="0" relativeHeight="251668480" behindDoc="0" locked="0" layoutInCell="1" allowOverlap="1">
                <wp:simplePos x="0" y="0"/>
                <wp:positionH relativeFrom="column">
                  <wp:posOffset>1677035</wp:posOffset>
                </wp:positionH>
                <wp:positionV relativeFrom="paragraph">
                  <wp:posOffset>20955</wp:posOffset>
                </wp:positionV>
                <wp:extent cx="74930" cy="95885"/>
                <wp:effectExtent l="3810" t="3175" r="16510" b="15240"/>
                <wp:wrapNone/>
                <wp:docPr id="14" name="直接箭头连接符 14"/>
                <wp:cNvGraphicFramePr/>
                <a:graphic xmlns:a="http://schemas.openxmlformats.org/drawingml/2006/main">
                  <a:graphicData uri="http://schemas.microsoft.com/office/word/2010/wordprocessingShape">
                    <wps:wsp>
                      <wps:cNvCnPr/>
                      <wps:spPr>
                        <a:xfrm flipH="1" flipV="1">
                          <a:off x="2820035" y="5085715"/>
                          <a:ext cx="74930" cy="9588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 y;margin-left:132.05pt;margin-top:1.65pt;height:7.55pt;width:5.9pt;z-index:251668480;mso-width-relative:page;mso-height-relative:page;" filled="f" stroked="t" coordsize="21600,21600" o:gfxdata="UEsDBAoAAAAAAIdO4kAAAAAAAAAAAAAAAAAEAAAAZHJzL1BLAwQUAAAACACHTuJAVB8BidkAAAAI&#10;AQAADwAAAGRycy9kb3ducmV2LnhtbE2PQU+DQBCF7yb+h82YeDF2gSKtyNKDiY1ND8a26XlhRyCy&#10;s4TdluqvdzzpcfK+vPdNsbrYXpxx9J0jBfEsAoFUO9NRo+Cwf7lfgvBBk9G9I1TwhR5W5fVVoXPj&#10;JnrH8y40gkvI51pBG8KQS+nrFq32MzcgcfbhRqsDn2MjzagnLre9TKIok1Z3xAutHvC5xfpzd7IK&#10;0mxfracaNwv59j2Z7etxvbmzSt3exNETiICX8AfDrz6rQ8lOlTuR8aJXkGRpzKiC+RwE58ni4RFE&#10;xeAyBVkW8v8D5Q9QSwMEFAAAAAgAh07iQEx39Bv+AQAAwgMAAA4AAABkcnMvZTJvRG9jLnhtbK1T&#10;S44TMRDdI3EHy3vSSWbCZFrpzCJhYIEgEp99xZ9uS/7JNunkElwAiRWwAlaz5zQwHIOyOwy/DUL0&#10;wip3Vb16r6q8uNgbTXYiROVsQyejMSXCMseVbRv67OnlnTklMYHloJ0VDT2ISC+Wt28tel+Lqeuc&#10;5iIQBLGx7n1Du5R8XVWRdcJAHDkvLDqlCwYSXkNb8QA9ohtdTcfju1XvAvfBMREj/l0PTros+FIK&#10;lh5LGUUiuqHILZUzlHObz2q5gLoN4DvFjjTgH1gYUBaL3kCtIQF5EdQfUEax4KKTacScqZyUiomi&#10;AdVMxr+pedKBF0ULNif6mzbF/wfLHu02gSiOszulxILBGV2/uvry8u31xw+f31x9/fQ62+/fEfRj&#10;s3ofa8xZ2U043qLfhKx8L4MhUiv/ALFosZ5nK/tQJ9k3dDrHkZ3MKDk0dDaez84ms2EAYp8Iw4Cz&#10;0/MTnBJD//lsPi/eaoDOMD7EdF84Q7LR0JgCqLZLK2ctDtqFoRjsHsaE5DDxe0JO1pb0GXaK9Rng&#10;qkkNCU3jUXy0bSEanVb8UmmdM2JotysdyA7y8pQv00XcX8JykTXEbogrrkFVJ4Dfs5ykg8euWtx/&#10;mikYwSnRAp9LthAQ6gRK/00kltYWGeQpDH3P1tbxQxlH+Y+LUjgelzpv4s/3kv3j6S2/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QfAYnZAAAACAEAAA8AAAAAAAAAAQAgAAAAIgAAAGRycy9kb3du&#10;cmV2LnhtbFBLAQIUABQAAAAIAIdO4kBMd/Qb/gEAAMIDAAAOAAAAAAAAAAEAIAAAACgBAABkcnMv&#10;ZTJvRG9jLnhtbFBLBQYAAAAABgAGAFkBAACYBQAAAAA=&#10;">
                <v:fill on="f" focussize="0,0"/>
                <v:stroke color="#000000" joinstyle="round"/>
                <v:imagedata o:title=""/>
                <o:lock v:ext="edit" aspectratio="f"/>
              </v:shape>
            </w:pict>
          </mc:Fallback>
        </mc:AlternateContent>
      </w:r>
    </w:p>
    <w:p>
      <w:pPr>
        <w:spacing w:line="360" w:lineRule="auto"/>
        <w:ind w:firstLine="420" w:firstLineChars="200"/>
        <w:rPr>
          <w:rFonts w:hint="eastAsia" w:ascii="宋体" w:hAnsi="宋体" w:eastAsia="宋体" w:cs="宋体"/>
          <w:sz w:val="21"/>
          <w:szCs w:val="21"/>
        </w:rPr>
      </w:pPr>
    </w:p>
    <w:p>
      <w:pPr>
        <w:spacing w:line="360" w:lineRule="auto"/>
        <w:ind w:firstLine="420" w:firstLineChars="200"/>
        <w:jc w:val="center"/>
        <w:rPr>
          <w:rFonts w:hint="eastAsia" w:ascii="宋体" w:hAnsi="宋体" w:eastAsia="宋体" w:cs="宋体"/>
          <w:sz w:val="21"/>
          <w:szCs w:val="21"/>
        </w:rPr>
      </w:pPr>
      <w:r>
        <w:rPr>
          <w:rFonts w:hint="eastAsia" w:ascii="宋体" w:hAnsi="宋体" w:eastAsia="宋体" w:cs="宋体"/>
          <w:sz w:val="21"/>
          <w:szCs w:val="21"/>
        </w:rPr>
        <mc:AlternateContent>
          <mc:Choice Requires="wps">
            <w:drawing>
              <wp:anchor distT="0" distB="0" distL="114300" distR="114300" simplePos="0" relativeHeight="251671552" behindDoc="0" locked="0" layoutInCell="1" allowOverlap="1">
                <wp:simplePos x="0" y="0"/>
                <wp:positionH relativeFrom="column">
                  <wp:posOffset>3843655</wp:posOffset>
                </wp:positionH>
                <wp:positionV relativeFrom="paragraph">
                  <wp:posOffset>34290</wp:posOffset>
                </wp:positionV>
                <wp:extent cx="1120775" cy="322580"/>
                <wp:effectExtent l="4445" t="5080" r="17780" b="15240"/>
                <wp:wrapNone/>
                <wp:docPr id="20" name="文本框 20"/>
                <wp:cNvGraphicFramePr/>
                <a:graphic xmlns:a="http://schemas.openxmlformats.org/drawingml/2006/main">
                  <a:graphicData uri="http://schemas.microsoft.com/office/word/2010/wordprocessingShape">
                    <wps:wsp>
                      <wps:cNvSpPr txBox="1"/>
                      <wps:spPr>
                        <a:xfrm>
                          <a:off x="4986655" y="5693410"/>
                          <a:ext cx="1120775" cy="3225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rPr>
                                <w:rFonts w:hint="eastAsia"/>
                                <w:lang w:eastAsia="zh-CN"/>
                              </w:rPr>
                            </w:pPr>
                            <w:r>
                              <w:rPr>
                                <w:rFonts w:hint="eastAsia"/>
                                <w:lang w:val="en-US" w:eastAsia="zh-CN"/>
                              </w:rPr>
                              <w:t>CECS</w:t>
                            </w:r>
                          </w:p>
                        </w:txbxContent>
                      </wps:txbx>
                      <wps:bodyPr upright="1"/>
                    </wps:wsp>
                  </a:graphicData>
                </a:graphic>
              </wp:anchor>
            </w:drawing>
          </mc:Choice>
          <mc:Fallback>
            <w:pict>
              <v:shape id="_x0000_s1026" o:spid="_x0000_s1026" o:spt="202" type="#_x0000_t202" style="position:absolute;left:0pt;margin-left:302.65pt;margin-top:2.7pt;height:25.4pt;width:88.25pt;z-index:251671552;mso-width-relative:page;mso-height-relative:page;" fillcolor="#FFFFFF" filled="t" stroked="t" coordsize="21600,21600" o:gfxdata="UEsDBAoAAAAAAIdO4kAAAAAAAAAAAAAAAAAEAAAAZHJzL1BLAwQUAAAACACHTuJAf86Sh9cAAAAI&#10;AQAADwAAAGRycy9kb3ducmV2LnhtbE2PzU7DMBCE70i8g7VIXBC10580hDg9IIHgBgXB1Y23SYS9&#10;DrGblrdnOcFxNKOZb6rNyTsx4Rj7QBqymQKB1ATbU6vh7fX+ugARkyFrXCDU8I0RNvX5WWVKG470&#10;gtM2tYJLKJZGQ5fSUEoZmw69ibMwILG3D6M3ieXYSjuaI5d7J+dK5dKbnnihMwPeddh8bg9eQ7F8&#10;nD7i0+L5vcn37iZdraeHr1Hry4tM3YJIeEp/YfjFZ3SomWkXDmSjcBpytVpwVMNqCYL9dZHxlR3r&#10;fA6yruT/A/UPUEsDBBQAAAAIAIdO4kCYWs8G/gEAAPYDAAAOAAAAZHJzL2Uyb0RvYy54bWytU0uO&#10;EzEQ3SNxB8t70p2eSSZppTMShLBBgDRwgIrt7rbkn2xPunMBuAErNuw5V85B2cn8gAVC9MJdLj8/&#10;v3plr65Hrche+CCtaeh0UlIiDLNcmq6hnz5uXywoCREMB2WNaOhBBHq9fv5sNbhaVLa3igtPkMSE&#10;enAN7WN0dVEE1gsNYWKdMLjYWq8h4tR3BfcwILtWRVWW82KwnjtvmQgBs5vTIl1n/rYVLL5v2yAi&#10;UQ1FbTGPPo+7NBbrFdSdB9dLdpYB/6BCgzR46D3VBiKQWy9/o9KSeRtsGyfM6sK2rWQi14DVTMtf&#10;qrnpwYlcC5oT3L1N4f/Rsnf7D55I3tAK7TGgsUfHr1+O334cv38mmEODBhdqxN04RMbxpR2x0Xf5&#10;gMlU99h6nf5YEcH1y+ViPp/NKDk0dDZfXlxOz1aLMRKWCKZVeXWFAIaIi6qaLTKgeGByPsQ3wmqS&#10;goZ6bGV2GPZvQ0RVCL2DpIODVZJvpVJ54rvdK+XJHrDt2/wlwbjlCUwZMjR0OauSDsDb1yqIGGqH&#10;fgTT5fOe7AiPicv8/Yk4CdtA6E8CMkOCQa1lFD5HvQD+2nASDw4tN/g4aBKjBadECXxLKcrICFL9&#10;DRKrUwaLTO06tSVFcdyNSJPCneUHbOGt87Lr0dLcxAzHy5XdOT+EdHsfzzPpw3Nd/w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zpKH1wAAAAgBAAAPAAAAAAAAAAEAIAAAACIAAABkcnMvZG93bnJl&#10;di54bWxQSwECFAAUAAAACACHTuJAmFrPBv4BAAD2AwAADgAAAAAAAAABACAAAAAmAQAAZHJzL2Uy&#10;b0RvYy54bWxQSwUGAAAAAAYABgBZAQAAlgUAAAAA&#10;">
                <v:fill on="t" focussize="0,0"/>
                <v:stroke color="#000000" joinstyle="miter"/>
                <v:imagedata o:title=""/>
                <o:lock v:ext="edit" aspectratio="f"/>
                <v:textbox>
                  <w:txbxContent>
                    <w:p>
                      <w:pPr>
                        <w:ind w:left="0" w:leftChars="0" w:firstLine="0" w:firstLineChars="0"/>
                        <w:rPr>
                          <w:rFonts w:hint="eastAsia"/>
                          <w:lang w:eastAsia="zh-CN"/>
                        </w:rPr>
                      </w:pPr>
                      <w:r>
                        <w:rPr>
                          <w:rFonts w:hint="eastAsia"/>
                          <w:lang w:val="en-US" w:eastAsia="zh-CN"/>
                        </w:rPr>
                        <w:t>CECS</w:t>
                      </w:r>
                    </w:p>
                  </w:txbxContent>
                </v:textbox>
              </v:shape>
            </w:pict>
          </mc:Fallback>
        </mc:AlternateContent>
      </w:r>
    </w:p>
    <w:p>
      <w:pPr>
        <w:spacing w:line="360" w:lineRule="auto"/>
        <w:ind w:firstLine="420" w:firstLineChars="200"/>
        <w:jc w:val="center"/>
        <w:rPr>
          <w:rFonts w:hint="eastAsia" w:ascii="宋体" w:hAnsi="宋体" w:eastAsia="宋体" w:cs="宋体"/>
          <w:sz w:val="21"/>
          <w:szCs w:val="21"/>
        </w:rPr>
      </w:pPr>
      <w:r>
        <w:rPr>
          <w:rFonts w:hint="eastAsia" w:ascii="宋体" w:hAnsi="宋体" w:eastAsia="宋体" w:cs="宋体"/>
          <w:sz w:val="21"/>
          <w:szCs w:val="21"/>
        </w:rPr>
        <mc:AlternateContent>
          <mc:Choice Requires="wps">
            <w:drawing>
              <wp:anchor distT="0" distB="0" distL="114300" distR="114300" simplePos="0" relativeHeight="251676672" behindDoc="0" locked="0" layoutInCell="1" allowOverlap="1">
                <wp:simplePos x="0" y="0"/>
                <wp:positionH relativeFrom="column">
                  <wp:posOffset>3843655</wp:posOffset>
                </wp:positionH>
                <wp:positionV relativeFrom="paragraph">
                  <wp:posOffset>57150</wp:posOffset>
                </wp:positionV>
                <wp:extent cx="1120775" cy="313690"/>
                <wp:effectExtent l="4445" t="5080" r="17780" b="5080"/>
                <wp:wrapNone/>
                <wp:docPr id="25" name="文本框 25"/>
                <wp:cNvGraphicFramePr/>
                <a:graphic xmlns:a="http://schemas.openxmlformats.org/drawingml/2006/main">
                  <a:graphicData uri="http://schemas.microsoft.com/office/word/2010/wordprocessingShape">
                    <wps:wsp>
                      <wps:cNvSpPr txBox="1"/>
                      <wps:spPr>
                        <a:xfrm>
                          <a:off x="4986655" y="6013450"/>
                          <a:ext cx="1120775" cy="313690"/>
                        </a:xfrm>
                        <a:prstGeom prst="rect">
                          <a:avLst/>
                        </a:prstGeom>
                        <a:solidFill>
                          <a:srgbClr val="FFFFFF"/>
                        </a:solidFill>
                        <a:ln w="0" cap="flat" cmpd="sng">
                          <a:solidFill>
                            <a:srgbClr val="000000"/>
                          </a:solidFill>
                          <a:prstDash val="solid"/>
                          <a:miter/>
                          <a:headEnd type="none" w="med" len="med"/>
                          <a:tailEnd type="none" w="med" len="med"/>
                        </a:ln>
                      </wps:spPr>
                      <wps:txbx>
                        <w:txbxContent>
                          <w:p>
                            <w:pPr>
                              <w:ind w:left="0" w:leftChars="0" w:firstLine="0" w:firstLineChars="0"/>
                              <w:rPr>
                                <w:rFonts w:hint="eastAsia"/>
                              </w:rPr>
                            </w:pPr>
                            <w:r>
                              <w:rPr>
                                <w:rFonts w:hint="eastAsia"/>
                              </w:rPr>
                              <w:t>公称压力：MPa</w:t>
                            </w:r>
                          </w:p>
                        </w:txbxContent>
                      </wps:txbx>
                      <wps:bodyPr upright="1"/>
                    </wps:wsp>
                  </a:graphicData>
                </a:graphic>
              </wp:anchor>
            </w:drawing>
          </mc:Choice>
          <mc:Fallback>
            <w:pict>
              <v:shape id="_x0000_s1026" o:spid="_x0000_s1026" o:spt="202" type="#_x0000_t202" style="position:absolute;left:0pt;margin-left:302.65pt;margin-top:4.5pt;height:24.7pt;width:88.25pt;z-index:251676672;mso-width-relative:page;mso-height-relative:page;" fillcolor="#FFFFFF" filled="t" stroked="t" coordsize="21600,21600" o:gfxdata="UEsDBAoAAAAAAIdO4kAAAAAAAAAAAAAAAAAEAAAAZHJzL1BLAwQUAAAACACHTuJAk+N2L9cAAAAI&#10;AQAADwAAAGRycy9kb3ducmV2LnhtbE2PwU7DMBBE70j8g7VI3KgdQtsQ4lSARCVOFSXc3XhJIuJ1&#10;FDtN6deznOC4mtHse8Xm5HpxxDF0njQkCwUCqfa2o0ZD9f5yk4EI0ZA1vSfU8I0BNuXlRWFy62d6&#10;w+M+NoJHKORGQxvjkEsZ6hadCQs/IHH26UdnIp9jI+1oZh53vbxVaiWd6Yg/tGbA5xbrr/3kNJzP&#10;1Tqh9HHaJk9qN21nev2oUq2vrxL1ACLiKf6V4Ref0aFkpoOfyAbRa1ipZcpVDfesxPk6S1jloGGZ&#10;3YEsC/lfoPwBUEsDBBQAAAAIAIdO4kDsOSHH/AEAAPMDAAAOAAAAZHJzL2Uyb0RvYy54bWytU82O&#10;0zAQviPxDpbvNEm77e5GTVeCUi4IkBYeYGo7iSX/yfY26QvAG3Diwp3n6nMwdrt/sIcVwgdnPP7y&#10;zcw3nuXVqBXZCR+kNQ2tJiUlwjDLpeka+uXz5tUFJSGC4aCsEQ3di0CvVi9fLAdXi6ntreLCEyQx&#10;oR5cQ/sYXV0UgfVCQ5hYJwxettZriHj0XcE9DMiuVTEty0UxWM+dt0yEgN718ZKuMn/bChY/tm0Q&#10;kaiGYm4x7z7v27QXqyXUnQfXS3ZKA/4hCw3SYNA7qjVEIDde/kWlJfM22DZOmNWFbVvJRK4Bq6nK&#10;P6q57sGJXAuKE9ydTOH/0bIPu0+eSN7Q6ZwSAxp7dPj+7fDj1+HnV4I+FGhwoUbctUNkHF/bERt9&#10;6w/oTHWPrdfpixURvD+7vFgs5si4b+iirGZn85PUYoyEJYJqWp6fI4AhYlbNFpcZUNwzOR/iO2E1&#10;SUZDPbYyKwy79yFiVgi9haTAwSrJN1KpfPDd9o3yZAfY9k1eKWH85RFMGTLkp8AAn16rIGI+2qEY&#10;wXQ52CN4eMha5vUUa8pqDaE/Rs8MCQa1llH4bPUC+FvDSdw71NvgZNCUiRacEiVwkJKVkRGkeg4S&#10;S1MGK0y9OvYkWXHcjkiTzK3le+zfjfOy61HP3MEMx5eVpTlNQXq6D8+Z9H5WV7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k+N2L9cAAAAIAQAADwAAAAAAAAABACAAAAAiAAAAZHJzL2Rvd25yZXYu&#10;eG1sUEsBAhQAFAAAAAgAh07iQOw5Icf8AQAA8wMAAA4AAAAAAAAAAQAgAAAAJgEAAGRycy9lMm9E&#10;b2MueG1sUEsFBgAAAAAGAAYAWQEAAJQFAAAAAA==&#10;">
                <v:fill on="t" focussize="0,0"/>
                <v:stroke weight="0pt" color="#000000" joinstyle="miter"/>
                <v:imagedata o:title=""/>
                <o:lock v:ext="edit" aspectratio="f"/>
                <v:textbox>
                  <w:txbxContent>
                    <w:p>
                      <w:pPr>
                        <w:ind w:left="0" w:leftChars="0" w:firstLine="0" w:firstLineChars="0"/>
                        <w:rPr>
                          <w:rFonts w:hint="eastAsia"/>
                        </w:rPr>
                      </w:pPr>
                      <w:r>
                        <w:rPr>
                          <w:rFonts w:hint="eastAsia"/>
                        </w:rPr>
                        <w:t>公称压力：MPa</w:t>
                      </w:r>
                    </w:p>
                  </w:txbxContent>
                </v:textbox>
              </v:shape>
            </w:pict>
          </mc:Fallback>
        </mc:AlternateContent>
      </w:r>
    </w:p>
    <w:p>
      <w:pPr>
        <w:spacing w:line="360" w:lineRule="auto"/>
        <w:ind w:firstLine="420" w:firstLineChars="200"/>
        <w:jc w:val="center"/>
        <w:rPr>
          <w:rFonts w:hint="eastAsia" w:ascii="宋体" w:hAnsi="宋体" w:eastAsia="宋体" w:cs="宋体"/>
          <w:sz w:val="21"/>
          <w:szCs w:val="21"/>
        </w:rPr>
      </w:pPr>
      <w:r>
        <w:rPr>
          <w:rFonts w:hint="eastAsia" w:ascii="宋体" w:hAnsi="宋体" w:eastAsia="宋体" w:cs="宋体"/>
          <w:sz w:val="21"/>
          <w:szCs w:val="21"/>
        </w:rPr>
        <mc:AlternateContent>
          <mc:Choice Requires="wps">
            <w:drawing>
              <wp:anchor distT="0" distB="0" distL="114300" distR="114300" simplePos="0" relativeHeight="251675648" behindDoc="0" locked="0" layoutInCell="1" allowOverlap="1">
                <wp:simplePos x="0" y="0"/>
                <wp:positionH relativeFrom="column">
                  <wp:posOffset>3843655</wp:posOffset>
                </wp:positionH>
                <wp:positionV relativeFrom="paragraph">
                  <wp:posOffset>99060</wp:posOffset>
                </wp:positionV>
                <wp:extent cx="1577975" cy="283210"/>
                <wp:effectExtent l="4445" t="4445" r="17780" b="17145"/>
                <wp:wrapNone/>
                <wp:docPr id="24" name="文本框 24"/>
                <wp:cNvGraphicFramePr/>
                <a:graphic xmlns:a="http://schemas.openxmlformats.org/drawingml/2006/main">
                  <a:graphicData uri="http://schemas.microsoft.com/office/word/2010/wordprocessingShape">
                    <wps:wsp>
                      <wps:cNvSpPr txBox="1"/>
                      <wps:spPr>
                        <a:xfrm>
                          <a:off x="4986655" y="6352540"/>
                          <a:ext cx="1577975" cy="283210"/>
                        </a:xfrm>
                        <a:prstGeom prst="rect">
                          <a:avLst/>
                        </a:prstGeom>
                        <a:solidFill>
                          <a:srgbClr val="FFFFFF"/>
                        </a:solidFill>
                        <a:ln w="0" cap="flat" cmpd="sng">
                          <a:solidFill>
                            <a:srgbClr val="000000"/>
                          </a:solidFill>
                          <a:prstDash val="solid"/>
                          <a:miter/>
                          <a:headEnd type="none" w="med" len="med"/>
                          <a:tailEnd type="none" w="med" len="med"/>
                        </a:ln>
                      </wps:spPr>
                      <wps:txbx>
                        <w:txbxContent>
                          <w:p>
                            <w:pPr>
                              <w:ind w:left="0" w:leftChars="0" w:firstLine="0" w:firstLineChars="0"/>
                            </w:pPr>
                            <w:r>
                              <w:rPr>
                                <w:rFonts w:hint="eastAsia"/>
                              </w:rPr>
                              <w:t>壁厚：mm</w:t>
                            </w:r>
                          </w:p>
                        </w:txbxContent>
                      </wps:txbx>
                      <wps:bodyPr upright="1"/>
                    </wps:wsp>
                  </a:graphicData>
                </a:graphic>
              </wp:anchor>
            </w:drawing>
          </mc:Choice>
          <mc:Fallback>
            <w:pict>
              <v:shape id="_x0000_s1026" o:spid="_x0000_s1026" o:spt="202" type="#_x0000_t202" style="position:absolute;left:0pt;margin-left:302.65pt;margin-top:7.8pt;height:22.3pt;width:124.25pt;z-index:251675648;mso-width-relative:page;mso-height-relative:page;" fillcolor="#FFFFFF" filled="t" stroked="t" coordsize="21600,21600" o:gfxdata="UEsDBAoAAAAAAIdO4kAAAAAAAAAAAAAAAAAEAAAAZHJzL1BLAwQUAAAACACHTuJAA7oyINYAAAAJ&#10;AQAADwAAAGRycy9kb3ducmV2LnhtbE2PwU7DMBBE70j8g7VI3KidRglViFMBEpU4IUq4u/GSRMTr&#10;KHaa0q9ne4Ljap5m35TbkxvEEafQe9KQrBQIpMbbnloN9cfL3QZEiIasGTyhhh8MsK2ur0pTWL/Q&#10;Ox73sRVcQqEwGroYx0LK0HToTFj5EYmzLz85E/mcWmkns3C5G+RaqVw60xN/6MyIzx023/vZaTif&#10;6/uE0sd5lzypt3m30OtnnWp9e5OoBxART/EPhos+q0PFTgc/kw1i0JCrLGWUgywHwcAmS3nL4ZKs&#10;QVal/L+g+gVQSwMEFAAAAAgAh07iQM1Dknn8AQAA8wMAAA4AAABkcnMvZTJvRG9jLnhtbK1TS44T&#10;MRDdI3EHy3vSSU9+00pnJAhhgwBp4AAV291tyT/ZnnTnAnADVmzYc66cg7KT+cEsRggv3OXy61dV&#10;r1yrq0Ershc+SGtqOhmNKRGGWS5NW9Mvn7evlpSECIaDskbU9CACvVq/fLHqXSVK21nFhSdIYkLV&#10;u5p2MbqqKALrhIYwsk4YvGys1xDx6NuCe+iRXauiHI/nRW89d94yEQJ6N6dLus78TSNY/Ng0QUSi&#10;aoq5xbz7vO/SXqxXULUeXCfZOQ34hyw0SINB76g2EIHcePkXlZbM22CbOGJWF7ZpJBO5BqxmMv6j&#10;musOnMi1oDjB3ckU/h8t+7D/5InkNS2nlBjQ2KPj92/HH7+OP78S9KFAvQsV4q4dIuPw2g7Y6Ft/&#10;QGeqe2i8Tl+siOD99HI5n89mlBxqOr+YlbPpWWoxRMISwWyxuFwggCGiXF6Ukwwo7pmcD/GdsJok&#10;o6YeW5kVhv37EDErhN5CUuBgleRbqVQ++Hb3RnmyB2z7Nq+UMP7yCKYM6fNTYIBPr1EQMR/tUIxg&#10;2hzsETw8ZB3n9RRrymoDoTtFzwwJBpWWUfhsdQL4W8NJPDjU2+Bk0JSJFpwSJXCQkpWREaR6DhJL&#10;UwYrTL069SRZcdgNSJPMneUH7N+N87LtUM/cwQzHl5WlOU9BeroPz5n0flbX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DujIg1gAAAAkBAAAPAAAAAAAAAAEAIAAAACIAAABkcnMvZG93bnJldi54&#10;bWxQSwECFAAUAAAACACHTuJAzUOSefwBAADzAwAADgAAAAAAAAABACAAAAAlAQAAZHJzL2Uyb0Rv&#10;Yy54bWxQSwUGAAAAAAYABgBZAQAAkwUAAAAA&#10;">
                <v:fill on="t" focussize="0,0"/>
                <v:stroke weight="0pt" color="#000000" joinstyle="miter"/>
                <v:imagedata o:title=""/>
                <o:lock v:ext="edit" aspectratio="f"/>
                <v:textbox>
                  <w:txbxContent>
                    <w:p>
                      <w:pPr>
                        <w:ind w:left="0" w:leftChars="0" w:firstLine="0" w:firstLineChars="0"/>
                      </w:pPr>
                      <w:r>
                        <w:rPr>
                          <w:rFonts w:hint="eastAsia"/>
                        </w:rPr>
                        <w:t>壁厚：mm</w:t>
                      </w:r>
                    </w:p>
                  </w:txbxContent>
                </v:textbox>
              </v:shape>
            </w:pict>
          </mc:Fallback>
        </mc:AlternateContent>
      </w:r>
    </w:p>
    <w:p>
      <w:pPr>
        <w:spacing w:line="360" w:lineRule="auto"/>
        <w:ind w:firstLine="420" w:firstLineChars="200"/>
        <w:jc w:val="center"/>
        <w:rPr>
          <w:rFonts w:hint="eastAsia" w:ascii="宋体" w:hAnsi="宋体" w:eastAsia="宋体" w:cs="宋体"/>
          <w:sz w:val="21"/>
          <w:szCs w:val="21"/>
        </w:rPr>
      </w:pPr>
      <w:r>
        <w:rPr>
          <w:rFonts w:hint="eastAsia" w:ascii="宋体" w:hAnsi="宋体" w:eastAsia="宋体" w:cs="宋体"/>
          <w:sz w:val="21"/>
          <w:szCs w:val="21"/>
        </w:rPr>
        <mc:AlternateContent>
          <mc:Choice Requires="wps">
            <w:drawing>
              <wp:anchor distT="0" distB="0" distL="114300" distR="114300" simplePos="0" relativeHeight="251674624" behindDoc="0" locked="0" layoutInCell="1" allowOverlap="1">
                <wp:simplePos x="0" y="0"/>
                <wp:positionH relativeFrom="column">
                  <wp:posOffset>3843655</wp:posOffset>
                </wp:positionH>
                <wp:positionV relativeFrom="paragraph">
                  <wp:posOffset>136525</wp:posOffset>
                </wp:positionV>
                <wp:extent cx="1644650" cy="321310"/>
                <wp:effectExtent l="4445" t="4445" r="8255" b="17145"/>
                <wp:wrapNone/>
                <wp:docPr id="23" name="文本框 23"/>
                <wp:cNvGraphicFramePr/>
                <a:graphic xmlns:a="http://schemas.openxmlformats.org/drawingml/2006/main">
                  <a:graphicData uri="http://schemas.microsoft.com/office/word/2010/wordprocessingShape">
                    <wps:wsp>
                      <wps:cNvSpPr txBox="1"/>
                      <wps:spPr>
                        <a:xfrm>
                          <a:off x="4986655" y="6687185"/>
                          <a:ext cx="1644650" cy="3213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pPr>
                            <w:r>
                              <w:rPr>
                                <w:rFonts w:hint="eastAsia"/>
                              </w:rPr>
                              <w:t>公称外径：mm</w:t>
                            </w:r>
                          </w:p>
                        </w:txbxContent>
                      </wps:txbx>
                      <wps:bodyPr upright="1"/>
                    </wps:wsp>
                  </a:graphicData>
                </a:graphic>
              </wp:anchor>
            </w:drawing>
          </mc:Choice>
          <mc:Fallback>
            <w:pict>
              <v:shape id="_x0000_s1026" o:spid="_x0000_s1026" o:spt="202" type="#_x0000_t202" style="position:absolute;left:0pt;margin-left:302.65pt;margin-top:10.75pt;height:25.3pt;width:129.5pt;z-index:251674624;mso-width-relative:page;mso-height-relative:page;" fillcolor="#FFFFFF" filled="t" stroked="t" coordsize="21600,21600" o:gfxdata="UEsDBAoAAAAAAIdO4kAAAAAAAAAAAAAAAAAEAAAAZHJzL1BLAwQUAAAACACHTuJAkQ1GPdkAAAAJ&#10;AQAADwAAAGRycy9kb3ducmV2LnhtbE2PwU7DMAyG70i8Q2QkLogl7baulLo7IIHgBgNt16zJ2orE&#10;KUnWjbcnnOBo+9Pv76/XZ2vYpH0YHCFkMwFMU+vUQB3Cx/vjbQksRElKGkca4VsHWDeXF7WslDvR&#10;m542sWMphEIlEfoYx4rz0PbayjBzo6Z0OzhvZUyj77jy8pTCreG5EAW3cqD0oZejfuh1+7k5WoRy&#10;8Tztwsv8ddsWB3MXb1bT05dHvL7KxD2wqM/xD4Zf/aQOTXLauyOpwAxCIZbzhCLk2RJYAspikRZ7&#10;hFWeAW9q/r9B8wNQSwMEFAAAAAgAh07iQAdULxQAAgAA9gMAAA4AAABkcnMvZTJvRG9jLnhtbK1T&#10;S67TMBSdI7EHy3OaT5vQFzV9EpQyQYD0YAGu7SSW/JPt16QbgB0wYsKcdXUd79p5X2CAEBk41/b1&#10;8T3n+G4uJyXRkTsvjG5xscgx4poaJnTf4s+f9i/WGPlANCPSaN7iE/f4cvv82Wa0DS/NYCTjDgGI&#10;9s1oWzyEYJss83TgiviFsVzDZmecIgGmrs+YIyOgK5mVeV5no3HMOkO597C6mzfxNuF3HafhQ9d5&#10;HpBsMdQW0ujSeIhjtt2QpnfEDoLelkH+oQpFhIZL76F2JBB07cRvUEpQZ7zpwoIalZmuE5QnDsCm&#10;yH9hczUQyxMXEMfbe5n8/4Ol748fHRKsxeUSI00UeHT+9vX8/ef5xxcEayDQaH0DeVcWMsP0ykxg&#10;9N26h8XIe+qcin9ghGB/dbGu66rC6NTiul6/LNbVLDWfAqIRoF6t6gocoZCxLItlkbzIHpCs8+Et&#10;NwrFoMUOrEwKk+M7H6AqSL1LiRd7IwXbCynTxPWH19KhIwHb9+mL18ORJ2lSo7HFF1UJhVICr6+T&#10;JECoLOjhdZ/ue3LCPwbO0/cn4FjYjvhhLiAhzPSVCNylNzdwwt5ohsLJguQamgPHYhRnGEkOvRSj&#10;lBmIkH+TCeykBpLRrtmWGIXpMAFMDA+GncDCa+tEP4CkycSUDo8rqXPbCPH1Pp4n0Id23d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kQ1GPdkAAAAJAQAADwAAAAAAAAABACAAAAAiAAAAZHJzL2Rv&#10;d25yZXYueG1sUEsBAhQAFAAAAAgAh07iQAdULxQAAgAA9gMAAA4AAAAAAAAAAQAgAAAAKAEAAGRy&#10;cy9lMm9Eb2MueG1sUEsFBgAAAAAGAAYAWQEAAJoFAAAAAA==&#10;">
                <v:fill on="t" focussize="0,0"/>
                <v:stroke color="#000000" joinstyle="miter"/>
                <v:imagedata o:title=""/>
                <o:lock v:ext="edit" aspectratio="f"/>
                <v:textbox>
                  <w:txbxContent>
                    <w:p>
                      <w:pPr>
                        <w:ind w:left="0" w:leftChars="0" w:firstLine="0" w:firstLineChars="0"/>
                      </w:pPr>
                      <w:r>
                        <w:rPr>
                          <w:rFonts w:hint="eastAsia"/>
                        </w:rPr>
                        <w:t>公称外径：mm</w:t>
                      </w:r>
                    </w:p>
                  </w:txbxContent>
                </v:textbox>
              </v:shape>
            </w:pict>
          </mc:Fallback>
        </mc:AlternateContent>
      </w:r>
    </w:p>
    <w:p>
      <w:pPr>
        <w:spacing w:line="360" w:lineRule="auto"/>
        <w:ind w:firstLine="420" w:firstLineChars="200"/>
        <w:jc w:val="center"/>
        <w:rPr>
          <w:rFonts w:hint="eastAsia" w:ascii="宋体" w:hAnsi="宋体" w:eastAsia="宋体" w:cs="宋体"/>
          <w:sz w:val="21"/>
          <w:szCs w:val="21"/>
        </w:rPr>
      </w:pPr>
      <w:r>
        <w:rPr>
          <w:rFonts w:hint="eastAsia" w:ascii="宋体" w:hAnsi="宋体" w:eastAsia="宋体" w:cs="宋体"/>
          <w:sz w:val="21"/>
          <w:szCs w:val="21"/>
        </w:rPr>
        <mc:AlternateContent>
          <mc:Choice Requires="wps">
            <w:drawing>
              <wp:anchor distT="0" distB="0" distL="114300" distR="114300" simplePos="0" relativeHeight="251673600" behindDoc="0" locked="0" layoutInCell="1" allowOverlap="1">
                <wp:simplePos x="0" y="0"/>
                <wp:positionH relativeFrom="column">
                  <wp:posOffset>3843655</wp:posOffset>
                </wp:positionH>
                <wp:positionV relativeFrom="paragraph">
                  <wp:posOffset>213995</wp:posOffset>
                </wp:positionV>
                <wp:extent cx="1617345" cy="320040"/>
                <wp:effectExtent l="4445" t="4445" r="16510" b="18415"/>
                <wp:wrapNone/>
                <wp:docPr id="22" name="文本框 22"/>
                <wp:cNvGraphicFramePr/>
                <a:graphic xmlns:a="http://schemas.openxmlformats.org/drawingml/2006/main">
                  <a:graphicData uri="http://schemas.microsoft.com/office/word/2010/wordprocessingShape">
                    <wps:wsp>
                      <wps:cNvSpPr txBox="1"/>
                      <wps:spPr>
                        <a:xfrm>
                          <a:off x="4986655" y="7061835"/>
                          <a:ext cx="1617345" cy="320040"/>
                        </a:xfrm>
                        <a:prstGeom prst="rect">
                          <a:avLst/>
                        </a:prstGeom>
                        <a:solidFill>
                          <a:srgbClr val="FFFFFF"/>
                        </a:solidFill>
                        <a:ln w="0" cap="flat" cmpd="sng">
                          <a:solidFill>
                            <a:srgbClr val="000000"/>
                          </a:solidFill>
                          <a:prstDash val="solid"/>
                          <a:miter/>
                          <a:headEnd type="none" w="med" len="med"/>
                          <a:tailEnd type="none" w="med" len="med"/>
                        </a:ln>
                      </wps:spPr>
                      <wps:txbx>
                        <w:txbxContent>
                          <w:p>
                            <w:pPr>
                              <w:ind w:left="0" w:leftChars="0" w:firstLine="0" w:firstLineChars="0"/>
                            </w:pPr>
                            <w:r>
                              <w:rPr>
                                <w:rFonts w:hint="eastAsia"/>
                              </w:rPr>
                              <w:t>产品名称或名称符号</w:t>
                            </w:r>
                          </w:p>
                        </w:txbxContent>
                      </wps:txbx>
                      <wps:bodyPr upright="1"/>
                    </wps:wsp>
                  </a:graphicData>
                </a:graphic>
              </wp:anchor>
            </w:drawing>
          </mc:Choice>
          <mc:Fallback>
            <w:pict>
              <v:shape id="_x0000_s1026" o:spid="_x0000_s1026" o:spt="202" type="#_x0000_t202" style="position:absolute;left:0pt;margin-left:302.65pt;margin-top:16.85pt;height:25.2pt;width:127.35pt;z-index:251673600;mso-width-relative:page;mso-height-relative:page;" fillcolor="#FFFFFF" filled="t" stroked="t" coordsize="21600,21600" o:gfxdata="UEsDBAoAAAAAAIdO4kAAAAAAAAAAAAAAAAAEAAAAZHJzL1BLAwQUAAAACACHTuJAUjbAmtcAAAAJ&#10;AQAADwAAAGRycy9kb3ducmV2LnhtbE2PwU7DMAyG70i8Q2QkbiwJgW4qTSdAYhInxCj3rMnaao1T&#10;Nek69vSYE7vZ8qff31+sT75nRzfGLqAGuRDAHNbBdthoqL7e7lbAYjJoTR/QafhxEdbl9VVhchtm&#10;/HTHbWoYhWDMjYY2pSHnPNat8yYuwuCQbvswepNoHRtuRzNTuO/5vRAZ96ZD+tCawb22rj5sJ6/h&#10;fK6WEtXztJEv4mPazPj+XSmtb2+keAKW3Cn9w/CnT+pQktMuTGgj6zVk4lERqkGpJTACVpmgcjsa&#10;HiTwsuCXDcpfUEsDBBQAAAAIAIdO4kB70YJU+wEAAPMDAAAOAAAAZHJzL2Uyb0RvYy54bWytU0uO&#10;EzEQ3SNxB8t70p1fT4jSGQlC2CBAGjhAxXZ3W/JPtifduQDcgBUb9pwr55iye77AAiG8cPvz+lW9&#10;euXN5aAVOQofpDU1nU5KSoRhlkvT1vTzp/2LFSUhguGgrBE1PYlAL7fPn216txYz21nFhSdIYsK6&#10;dzXtYnTrogisExrCxDph8LKxXkPErW8L7qFHdq2KWVlWRW89d94yEQKe7sZLus38TSNY/NA0QUSi&#10;aoq5xTz7PB/SXGw3sG49uE6y2zTgH7LQIA0GvafaQQRy7eVvVFoyb4Nt4oRZXdimkUxkDahmWv6i&#10;5qoDJ7IWLE5w92UK/4+WvT9+9ETyms5mlBjQ6NH529fz95/nH18InmGBehfWiLtyiIzDKzug0Xfn&#10;AQ+T7qHxOn1REcH7xctVVS2XlJxqelFW09V8OZZaDJGwRFBNL+YLBDBEzNHJRfaieGByPsS3wmqS&#10;FjX1aGWuMBzfhYhZIfQOkgIHqyTfS6XyxreH18qTI6Dt+zxSePzlCUwZ0udWYICt1yiImI92WIxg&#10;2hzsCTw8Zi3z+BNrymoHoRujZ4ZRu5ZR+NxwnQD+xnASTw7rbfBl0JSJFpwSJfAhpVVGRpDqb5Ao&#10;TRlUmLwaPUmrOBwGpEnLg+Un9O/aedl2WM/sYIZjZ+XS3L6C1LqP95n04a1ub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SNsCa1wAAAAkBAAAPAAAAAAAAAAEAIAAAACIAAABkcnMvZG93bnJldi54&#10;bWxQSwECFAAUAAAACACHTuJAe9GCVPsBAADzAwAADgAAAAAAAAABACAAAAAmAQAAZHJzL2Uyb0Rv&#10;Yy54bWxQSwUGAAAAAAYABgBZAQAAkwUAAAAA&#10;">
                <v:fill on="t" focussize="0,0"/>
                <v:stroke weight="0pt" color="#000000" joinstyle="miter"/>
                <v:imagedata o:title=""/>
                <o:lock v:ext="edit" aspectratio="f"/>
                <v:textbox>
                  <w:txbxContent>
                    <w:p>
                      <w:pPr>
                        <w:ind w:left="0" w:leftChars="0" w:firstLine="0" w:firstLineChars="0"/>
                      </w:pPr>
                      <w:r>
                        <w:rPr>
                          <w:rFonts w:hint="eastAsia"/>
                        </w:rPr>
                        <w:t>产品名称或名称符号</w:t>
                      </w:r>
                    </w:p>
                  </w:txbxContent>
                </v:textbox>
              </v:shape>
            </w:pict>
          </mc:Fallback>
        </mc:AlternateContent>
      </w:r>
    </w:p>
    <w:p>
      <w:pPr>
        <w:spacing w:line="360" w:lineRule="auto"/>
        <w:ind w:firstLine="420" w:firstLineChars="200"/>
        <w:jc w:val="center"/>
        <w:rPr>
          <w:rFonts w:hint="eastAsia" w:ascii="宋体" w:hAnsi="宋体" w:eastAsia="宋体" w:cs="宋体"/>
          <w:sz w:val="21"/>
          <w:szCs w:val="21"/>
        </w:rPr>
      </w:pPr>
    </w:p>
    <w:p>
      <w:pPr>
        <w:spacing w:line="360" w:lineRule="auto"/>
        <w:ind w:firstLine="420" w:firstLineChars="200"/>
        <w:jc w:val="center"/>
        <w:rPr>
          <w:rFonts w:hint="eastAsia" w:ascii="宋体" w:hAnsi="宋体" w:eastAsia="宋体" w:cs="宋体"/>
          <w:sz w:val="21"/>
          <w:szCs w:val="21"/>
        </w:rPr>
      </w:pPr>
      <w:r>
        <w:rPr>
          <w:rFonts w:hint="eastAsia" w:ascii="宋体" w:hAnsi="宋体" w:eastAsia="宋体" w:cs="宋体"/>
          <w:sz w:val="21"/>
          <w:szCs w:val="21"/>
        </w:rPr>
        <mc:AlternateContent>
          <mc:Choice Requires="wps">
            <w:drawing>
              <wp:anchor distT="0" distB="0" distL="114300" distR="114300" simplePos="0" relativeHeight="251726848" behindDoc="0" locked="0" layoutInCell="1" allowOverlap="1">
                <wp:simplePos x="0" y="0"/>
                <wp:positionH relativeFrom="column">
                  <wp:posOffset>3824605</wp:posOffset>
                </wp:positionH>
                <wp:positionV relativeFrom="paragraph">
                  <wp:posOffset>153035</wp:posOffset>
                </wp:positionV>
                <wp:extent cx="1560830" cy="353695"/>
                <wp:effectExtent l="4445" t="4445" r="15875" b="22860"/>
                <wp:wrapNone/>
                <wp:docPr id="39" name="文本框 39"/>
                <wp:cNvGraphicFramePr/>
                <a:graphic xmlns:a="http://schemas.openxmlformats.org/drawingml/2006/main">
                  <a:graphicData uri="http://schemas.microsoft.com/office/word/2010/wordprocessingShape">
                    <wps:wsp>
                      <wps:cNvSpPr txBox="1"/>
                      <wps:spPr>
                        <a:xfrm>
                          <a:off x="0" y="0"/>
                          <a:ext cx="1560830" cy="353695"/>
                        </a:xfrm>
                        <a:prstGeom prst="rect">
                          <a:avLst/>
                        </a:prstGeom>
                        <a:solidFill>
                          <a:srgbClr val="FFFFFF"/>
                        </a:solidFill>
                        <a:ln w="0" cap="flat" cmpd="sng">
                          <a:solidFill>
                            <a:srgbClr val="000000"/>
                          </a:solidFill>
                          <a:prstDash val="solid"/>
                          <a:miter/>
                          <a:headEnd type="none" w="med" len="med"/>
                          <a:tailEnd type="none" w="med" len="med"/>
                        </a:ln>
                      </wps:spPr>
                      <wps:txbx>
                        <w:txbxContent>
                          <w:p>
                            <w:pPr>
                              <w:ind w:left="0" w:leftChars="0" w:firstLine="0" w:firstLineChars="0"/>
                              <w:rPr>
                                <w:rFonts w:hint="eastAsia" w:eastAsia="宋体"/>
                                <w:lang w:eastAsia="zh-CN"/>
                              </w:rPr>
                            </w:pPr>
                            <w:r>
                              <w:rPr>
                                <w:rFonts w:hint="eastAsia"/>
                                <w:lang w:eastAsia="zh-CN"/>
                              </w:rPr>
                              <w:t>分类代号</w:t>
                            </w:r>
                          </w:p>
                        </w:txbxContent>
                      </wps:txbx>
                      <wps:bodyPr upright="1"/>
                    </wps:wsp>
                  </a:graphicData>
                </a:graphic>
              </wp:anchor>
            </w:drawing>
          </mc:Choice>
          <mc:Fallback>
            <w:pict>
              <v:shape id="_x0000_s1026" o:spid="_x0000_s1026" o:spt="202" type="#_x0000_t202" style="position:absolute;left:0pt;margin-left:301.15pt;margin-top:12.05pt;height:27.85pt;width:122.9pt;z-index:251726848;mso-width-relative:page;mso-height-relative:page;" fillcolor="#FFFFFF" filled="t" stroked="t" coordsize="21600,21600" o:gfxdata="UEsDBAoAAAAAAIdO4kAAAAAAAAAAAAAAAAAEAAAAZHJzL1BLAwQUAAAACACHTuJAStWRt9gAAAAJ&#10;AQAADwAAAGRycy9kb3ducmV2LnhtbE2PwU7DMAyG70i8Q2QkbixJO22lazoBEpM4IUa5Z03WVjRO&#10;1aTr2NNjTuxmy59+f3+xPbuenewYOo8K5EIAs1h702GjoPp8fciAhajR6N6jVfBjA2zL25tC58bP&#10;+GFP+9gwCsGQawVtjEPOeahb63RY+MEi3Y5+dDrSOjbcjHqmcNfzRIgVd7pD+tDqwb60tv7eT07B&#10;5VKtJaZP004+i/dpN+PbV5UqdX8nxQZYtOf4D8OfPqlDSU4HP6EJrFewEklKqIJkKYERkC0zGg4K&#10;1o8Z8LLg1w3KX1BLAwQUAAAACACHTuJAkHcbFO4BAADnAwAADgAAAGRycy9lMm9Eb2MueG1srVPN&#10;bhMxEL4j9R0s35vdNkrUrrKpBGl6QYBUeICJf3Yt+U+2m928ALwBJy7cea48B2MnTVvggBB78I49&#10;n7+Z+Wa8uBmNJlsRonK2pReTmhJhmePKdi399HF9fkVJTGA5aGdFS3ci0pvl2avF4Btx6XqnuQgE&#10;SWxsBt/SPiXfVFVkvTAQJ84Li07pgoGE29BVPMCA7EZXl3U9rwYXuA+OiRjxdHVw0mXhl1Kw9F7K&#10;KBLRLcXcUllDWTd5rZYLaLoAvlfsmAb8QxYGlMWgJ6oVJCAPQf1GZRQLLjqZJsyZykmpmCg1YDUX&#10;9S/V3PfgRakFxYn+JFP8f7Ts3fZDIIq3dHpNiQWDPdp//bL/9mP//TPBMxRo8LFB3L1HZBpfuxEb&#10;/Xge8TDXPcpg8h8rIuhHqXcnecWYCMuXZvP6aoouhr7pbDq/nmWa6um2DzHdCWdINloasH1FVdi+&#10;jekAfYTkYNFpxddK67IJ3eaNDmQL2Op1+Y7sL2DakqHkxwDHTWpImI/xKEC0XQn2Ah6fs9bl+xNr&#10;zmoFsT9ELwwZBo1RSYRi9QL4reUk7TxqbPE10JyJEZwSLfDxZKsgEyj9N0gUTlvUL/fn0IdspXEz&#10;Ik02N47vsGcPPqiuRz1L1wocp6kIf5z8PK7P94X06X0uf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K1ZG32AAAAAkBAAAPAAAAAAAAAAEAIAAAACIAAABkcnMvZG93bnJldi54bWxQSwECFAAUAAAA&#10;CACHTuJAkHcbFO4BAADnAwAADgAAAAAAAAABACAAAAAnAQAAZHJzL2Uyb0RvYy54bWxQSwUGAAAA&#10;AAYABgBZAQAAhwUAAAAA&#10;">
                <v:fill on="t" focussize="0,0"/>
                <v:stroke weight="0pt" color="#000000" joinstyle="miter"/>
                <v:imagedata o:title=""/>
                <o:lock v:ext="edit" aspectratio="f"/>
                <v:textbox>
                  <w:txbxContent>
                    <w:p>
                      <w:pPr>
                        <w:ind w:left="0" w:leftChars="0" w:firstLine="0" w:firstLineChars="0"/>
                        <w:rPr>
                          <w:rFonts w:hint="eastAsia" w:eastAsia="宋体"/>
                          <w:lang w:eastAsia="zh-CN"/>
                        </w:rPr>
                      </w:pPr>
                      <w:r>
                        <w:rPr>
                          <w:rFonts w:hint="eastAsia"/>
                          <w:lang w:eastAsia="zh-CN"/>
                        </w:rPr>
                        <w:t>分类代号</w:t>
                      </w:r>
                    </w:p>
                  </w:txbxContent>
                </v:textbox>
              </v:shape>
            </w:pict>
          </mc:Fallback>
        </mc:AlternateContent>
      </w:r>
    </w:p>
    <w:p>
      <w:pPr>
        <w:spacing w:line="360" w:lineRule="auto"/>
        <w:ind w:firstLine="420" w:firstLineChars="200"/>
        <w:jc w:val="center"/>
        <w:rPr>
          <w:rFonts w:hint="eastAsia" w:ascii="宋体" w:hAnsi="宋体" w:eastAsia="宋体" w:cs="宋体"/>
          <w:sz w:val="21"/>
          <w:szCs w:val="21"/>
        </w:rPr>
      </w:pPr>
    </w:p>
    <w:p>
      <w:pPr>
        <w:spacing w:line="360" w:lineRule="auto"/>
        <w:ind w:firstLine="420" w:firstLineChars="200"/>
        <w:jc w:val="center"/>
        <w:rPr>
          <w:rFonts w:hint="eastAsia" w:ascii="宋体" w:hAnsi="宋体" w:eastAsia="宋体" w:cs="宋体"/>
          <w:sz w:val="21"/>
          <w:szCs w:val="21"/>
        </w:rPr>
      </w:pPr>
      <w:r>
        <w:rPr>
          <w:rFonts w:hint="eastAsia" w:ascii="宋体" w:hAnsi="宋体" w:eastAsia="宋体" w:cs="宋体"/>
          <w:sz w:val="21"/>
          <w:szCs w:val="21"/>
        </w:rPr>
        <mc:AlternateContent>
          <mc:Choice Requires="wps">
            <w:drawing>
              <wp:anchor distT="0" distB="0" distL="114300" distR="114300" simplePos="0" relativeHeight="251672576" behindDoc="0" locked="0" layoutInCell="1" allowOverlap="1">
                <wp:simplePos x="0" y="0"/>
                <wp:positionH relativeFrom="column">
                  <wp:posOffset>3843655</wp:posOffset>
                </wp:positionH>
                <wp:positionV relativeFrom="paragraph">
                  <wp:posOffset>111125</wp:posOffset>
                </wp:positionV>
                <wp:extent cx="1560830" cy="353695"/>
                <wp:effectExtent l="4445" t="4445" r="15875" b="22860"/>
                <wp:wrapNone/>
                <wp:docPr id="21" name="文本框 21"/>
                <wp:cNvGraphicFramePr/>
                <a:graphic xmlns:a="http://schemas.openxmlformats.org/drawingml/2006/main">
                  <a:graphicData uri="http://schemas.microsoft.com/office/word/2010/wordprocessingShape">
                    <wps:wsp>
                      <wps:cNvSpPr txBox="1"/>
                      <wps:spPr>
                        <a:xfrm>
                          <a:off x="4986655" y="7433310"/>
                          <a:ext cx="1560830" cy="353695"/>
                        </a:xfrm>
                        <a:prstGeom prst="rect">
                          <a:avLst/>
                        </a:prstGeom>
                        <a:solidFill>
                          <a:srgbClr val="FFFFFF"/>
                        </a:solidFill>
                        <a:ln w="0" cap="flat" cmpd="sng">
                          <a:solidFill>
                            <a:srgbClr val="000000"/>
                          </a:solidFill>
                          <a:prstDash val="solid"/>
                          <a:miter/>
                          <a:headEnd type="none" w="med" len="med"/>
                          <a:tailEnd type="none" w="med" len="med"/>
                        </a:ln>
                      </wps:spPr>
                      <wps:txbx>
                        <w:txbxContent>
                          <w:p>
                            <w:pPr>
                              <w:ind w:left="0" w:leftChars="0" w:firstLine="0" w:firstLineChars="0"/>
                            </w:pPr>
                            <w:r>
                              <w:rPr>
                                <w:rFonts w:hint="eastAsia"/>
                              </w:rPr>
                              <w:t>生产厂名或产品商标</w:t>
                            </w:r>
                          </w:p>
                        </w:txbxContent>
                      </wps:txbx>
                      <wps:bodyPr upright="1"/>
                    </wps:wsp>
                  </a:graphicData>
                </a:graphic>
              </wp:anchor>
            </w:drawing>
          </mc:Choice>
          <mc:Fallback>
            <w:pict>
              <v:shape id="_x0000_s1026" o:spid="_x0000_s1026" o:spt="202" type="#_x0000_t202" style="position:absolute;left:0pt;margin-left:302.65pt;margin-top:8.75pt;height:27.85pt;width:122.9pt;z-index:251672576;mso-width-relative:page;mso-height-relative:page;" fillcolor="#FFFFFF" filled="t" stroked="t" coordsize="21600,21600" o:gfxdata="UEsDBAoAAAAAAIdO4kAAAAAAAAAAAAAAAAAEAAAAZHJzL1BLAwQUAAAACACHTuJAJxBVAdcAAAAJ&#10;AQAADwAAAGRycy9kb3ducmV2LnhtbE2PwU7DMBBE70j8g7VI3KjtRmmqEKcCJCpxQpRwd5MliYjX&#10;Uew0pV/PcoLjap5m3ha7sxvECafQezKgVwoEUu2bnloD1fvz3RZEiJYaO3hCA98YYFdeXxU2b/xC&#10;b3g6xFZwCYXcGuhiHHMpQ92hs2HlRyTOPv3kbORzamUz2YXL3SDXSm2ksz3xQmdHfOqw/jrMzsDl&#10;UmWakod5rx/V67xf6OWjSoy5vdHqHkTEc/yD4Vef1aFkp6OfqQliMLBRacIoB1kKgoFtqjWIo4Es&#10;WYMsC/n/g/IHUEsDBBQAAAAIAIdO4kDJPBdD+gEAAPMDAAAOAAAAZHJzL2Uyb0RvYy54bWytU0uO&#10;EzEQ3SNxB8t70p30JGRa6YwEIWwQIA0coGK7uy35J9uT7lwAbsCKDXvOlXNM2cn8gAVC9MJdLj89&#10;V71XXl2NWpG98EFa09DppKREGGa5NF1DP3/avlhSEiIYDsoa0dCDCPRq/fzZanC1mNneKi48QRIT&#10;6sE1tI/R1UURWC80hIl1wuBha72GiFvfFdzDgOxaFbOyXBSD9dx5y0QImN2cDuk687etYPFD2wYR&#10;iWoo1hbz6vO6S2uxXkHdeXC9ZOcy4B+q0CANXnpPtYEI5MbL36i0ZN4G28YJs7qwbSuZyD1gN9Py&#10;l26ue3Ai94LiBHcvU/h/tOz9/qMnkjd0NqXEgEaPjt++Hr//PP74QjCHAg0u1Ii7doiM4ys7otF3&#10;+YDJ1PfYep3+2BHB84vL5WIxn1NyaOjLi6qqpmepxRgJSwTzRbms0BGGiGpeLS7nibJ4YHI+xLfC&#10;apKChnq0MisM+3chnqB3kHRxsEryrVQqb3y3e6082QPavs3fmf0JTBky5FFggKPXKohYj3YoRjBd&#10;vuwJPDxmLfP3J9ZU1QZCf7o9MyQY1FpG4XPUC+BvDCfx4FBvgy+Dpkq04JQogQ8pRRkZQaq/QaJw&#10;yqB+yauTJymK425EmhTuLD+gfzfOy65HPbODGY6TlYU/v4I0uo/3mfThra5v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cQVQHXAAAACQEAAA8AAAAAAAAAAQAgAAAAIgAAAGRycy9kb3ducmV2Lnht&#10;bFBLAQIUABQAAAAIAIdO4kDJPBdD+gEAAPMDAAAOAAAAAAAAAAEAIAAAACYBAABkcnMvZTJvRG9j&#10;LnhtbFBLBQYAAAAABgAGAFkBAACSBQAAAAA=&#10;">
                <v:fill on="t" focussize="0,0"/>
                <v:stroke weight="0pt" color="#000000" joinstyle="miter"/>
                <v:imagedata o:title=""/>
                <o:lock v:ext="edit" aspectratio="f"/>
                <v:textbox>
                  <w:txbxContent>
                    <w:p>
                      <w:pPr>
                        <w:ind w:left="0" w:leftChars="0" w:firstLine="0" w:firstLineChars="0"/>
                      </w:pPr>
                      <w:r>
                        <w:rPr>
                          <w:rFonts w:hint="eastAsia"/>
                        </w:rPr>
                        <w:t>生产厂名或产品商标</w:t>
                      </w:r>
                    </w:p>
                  </w:txbxContent>
                </v:textbox>
              </v:shape>
            </w:pict>
          </mc:Fallback>
        </mc:AlternateContent>
      </w:r>
    </w:p>
    <w:p>
      <w:pPr>
        <w:spacing w:line="360" w:lineRule="auto"/>
        <w:ind w:firstLine="360" w:firstLineChars="200"/>
        <w:jc w:val="center"/>
        <w:rPr>
          <w:rFonts w:hint="eastAsia" w:ascii="宋体" w:hAnsi="宋体" w:eastAsia="宋体" w:cs="宋体"/>
          <w:sz w:val="18"/>
          <w:szCs w:val="18"/>
        </w:rPr>
      </w:pPr>
      <w:r>
        <w:rPr>
          <w:rFonts w:hint="eastAsia" w:ascii="宋体" w:hAnsi="宋体" w:eastAsia="宋体" w:cs="宋体"/>
          <w:sz w:val="18"/>
          <w:szCs w:val="18"/>
        </w:rPr>
        <w:t>图3 管材标记图</w:t>
      </w:r>
    </w:p>
    <w:p>
      <w:pPr>
        <w:spacing w:line="360" w:lineRule="auto"/>
        <w:jc w:val="left"/>
        <w:rPr>
          <w:rFonts w:hint="eastAsia" w:ascii="黑体" w:hAnsi="黑体" w:eastAsia="黑体" w:cs="黑体"/>
          <w:sz w:val="18"/>
          <w:szCs w:val="18"/>
        </w:rPr>
      </w:pPr>
      <w:r>
        <w:rPr>
          <w:rFonts w:hint="eastAsia" w:ascii="黑体" w:hAnsi="黑体" w:eastAsia="黑体" w:cs="黑体"/>
          <w:sz w:val="18"/>
          <w:szCs w:val="18"/>
        </w:rPr>
        <w:t>示例：</w:t>
      </w:r>
    </w:p>
    <w:p>
      <w:pPr>
        <w:spacing w:line="360" w:lineRule="auto"/>
        <w:ind w:firstLine="360" w:firstLineChars="200"/>
        <w:jc w:val="left"/>
        <w:rPr>
          <w:rFonts w:hint="eastAsia" w:ascii="宋体" w:hAnsi="宋体" w:eastAsia="宋体" w:cs="宋体"/>
          <w:sz w:val="18"/>
          <w:szCs w:val="18"/>
        </w:rPr>
      </w:pPr>
      <w:r>
        <w:rPr>
          <w:rFonts w:hint="eastAsia" w:ascii="宋体" w:hAnsi="宋体" w:eastAsia="宋体" w:cs="宋体"/>
          <w:sz w:val="18"/>
          <w:szCs w:val="18"/>
        </w:rPr>
        <w:t>一种按本标准生产的</w:t>
      </w:r>
      <w:r>
        <w:rPr>
          <w:rFonts w:hint="eastAsia" w:ascii="宋体" w:hAnsi="宋体" w:eastAsia="宋体" w:cs="宋体"/>
          <w:sz w:val="18"/>
          <w:szCs w:val="18"/>
          <w:lang w:eastAsia="zh-CN"/>
        </w:rPr>
        <w:t>玻纤带</w:t>
      </w:r>
      <w:r>
        <w:rPr>
          <w:rFonts w:hint="eastAsia" w:ascii="宋体" w:hAnsi="宋体" w:eastAsia="宋体" w:cs="宋体"/>
          <w:sz w:val="18"/>
          <w:szCs w:val="18"/>
        </w:rPr>
        <w:t>增强聚乙烯复合管材，公称外径110mm，壁厚5.7mm，公称压力1.6MPa，给水输送用管材标记为：XX-</w:t>
      </w:r>
      <w:r>
        <w:rPr>
          <w:rFonts w:hint="eastAsia" w:ascii="宋体" w:hAnsi="宋体" w:eastAsia="宋体" w:cs="宋体"/>
          <w:sz w:val="18"/>
          <w:szCs w:val="18"/>
          <w:lang w:val="en-US" w:eastAsia="zh-CN"/>
        </w:rPr>
        <w:t>L-</w:t>
      </w:r>
      <w:r>
        <w:rPr>
          <w:rFonts w:hint="eastAsia" w:ascii="宋体" w:hAnsi="宋体" w:eastAsia="宋体" w:cs="宋体"/>
          <w:sz w:val="18"/>
          <w:szCs w:val="18"/>
        </w:rPr>
        <w:t>GFT-RTP-110×5.7-1.6-</w:t>
      </w:r>
      <w:r>
        <w:rPr>
          <w:rFonts w:hint="eastAsia" w:ascii="宋体" w:hAnsi="宋体" w:eastAsia="宋体" w:cs="宋体"/>
          <w:sz w:val="18"/>
          <w:szCs w:val="18"/>
          <w:lang w:val="en-US" w:eastAsia="zh-CN"/>
        </w:rPr>
        <w:t xml:space="preserve">CECS </w:t>
      </w:r>
      <w:r>
        <w:rPr>
          <w:rFonts w:hint="eastAsia" w:ascii="宋体" w:hAnsi="宋体" w:eastAsia="宋体" w:cs="宋体"/>
          <w:sz w:val="18"/>
          <w:szCs w:val="18"/>
        </w:rPr>
        <w:t>-201</w:t>
      </w:r>
      <w:r>
        <w:rPr>
          <w:rFonts w:hint="eastAsia" w:ascii="宋体" w:hAnsi="宋体" w:eastAsia="宋体" w:cs="宋体"/>
          <w:sz w:val="18"/>
          <w:szCs w:val="18"/>
          <w:lang w:val="en-US" w:eastAsia="zh-CN"/>
        </w:rPr>
        <w:t>8</w:t>
      </w:r>
      <w:r>
        <w:rPr>
          <w:rFonts w:hint="eastAsia" w:ascii="宋体" w:hAnsi="宋体" w:eastAsia="宋体" w:cs="宋体"/>
          <w:sz w:val="18"/>
          <w:szCs w:val="18"/>
        </w:rPr>
        <w:t>.1.1·1。</w:t>
      </w:r>
    </w:p>
    <w:p>
      <w:pPr>
        <w:ind w:firstLine="420"/>
        <w:rPr>
          <w:rFonts w:hint="eastAsia" w:ascii="宋体" w:hAnsi="宋体" w:eastAsia="宋体" w:cs="宋体"/>
          <w:sz w:val="21"/>
          <w:szCs w:val="21"/>
        </w:rPr>
      </w:pPr>
    </w:p>
    <w:p>
      <w:pPr>
        <w:pStyle w:val="2"/>
        <w:ind w:left="0" w:leftChars="0" w:firstLine="0" w:firstLineChars="0"/>
        <w:jc w:val="both"/>
        <w:rPr>
          <w:rFonts w:hint="eastAsia" w:ascii="黑体" w:hAnsi="黑体" w:eastAsia="黑体" w:cs="黑体"/>
          <w:sz w:val="21"/>
          <w:szCs w:val="21"/>
        </w:rPr>
      </w:pPr>
      <w:bookmarkStart w:id="7" w:name="_Toc18078"/>
      <w:bookmarkStart w:id="8" w:name="_Toc27960"/>
      <w:bookmarkStart w:id="9" w:name="_Toc3268"/>
      <w:r>
        <w:rPr>
          <w:rFonts w:hint="eastAsia" w:ascii="黑体" w:hAnsi="黑体" w:eastAsia="黑体" w:cs="黑体"/>
          <w:sz w:val="21"/>
          <w:szCs w:val="21"/>
          <w:lang w:val="en-US" w:eastAsia="zh-CN"/>
        </w:rPr>
        <w:t xml:space="preserve">6  </w:t>
      </w:r>
      <w:r>
        <w:rPr>
          <w:rFonts w:hint="eastAsia" w:ascii="黑体" w:hAnsi="黑体" w:eastAsia="黑体" w:cs="黑体"/>
          <w:sz w:val="21"/>
          <w:szCs w:val="21"/>
        </w:rPr>
        <w:t>材料</w:t>
      </w:r>
      <w:bookmarkEnd w:id="7"/>
      <w:bookmarkEnd w:id="8"/>
      <w:bookmarkEnd w:id="9"/>
    </w:p>
    <w:p>
      <w:pPr>
        <w:spacing w:line="360" w:lineRule="auto"/>
        <w:ind w:left="0" w:leftChars="0" w:firstLine="0" w:firstLineChars="0"/>
        <w:rPr>
          <w:rFonts w:hint="eastAsia" w:ascii="黑体" w:hAnsi="黑体" w:eastAsia="黑体" w:cs="黑体"/>
          <w:sz w:val="21"/>
          <w:szCs w:val="21"/>
        </w:rPr>
      </w:pPr>
      <w:r>
        <w:rPr>
          <w:rFonts w:hint="eastAsia" w:ascii="黑体" w:hAnsi="黑体" w:eastAsia="黑体" w:cs="黑体"/>
          <w:sz w:val="21"/>
          <w:szCs w:val="21"/>
          <w:lang w:val="en-US" w:eastAsia="zh-CN"/>
        </w:rPr>
        <w:t>6</w:t>
      </w:r>
      <w:r>
        <w:rPr>
          <w:rFonts w:hint="eastAsia" w:ascii="黑体" w:hAnsi="黑体" w:eastAsia="黑体" w:cs="黑体"/>
          <w:sz w:val="21"/>
          <w:szCs w:val="21"/>
        </w:rPr>
        <w:t>.1</w:t>
      </w:r>
      <w:r>
        <w:rPr>
          <w:rFonts w:hint="eastAsia" w:ascii="黑体" w:hAnsi="黑体" w:eastAsia="黑体" w:cs="黑体"/>
          <w:sz w:val="21"/>
          <w:szCs w:val="21"/>
          <w:lang w:eastAsia="zh-CN"/>
        </w:rPr>
        <w:t>树脂材料</w:t>
      </w:r>
      <w:r>
        <w:rPr>
          <w:rFonts w:hint="eastAsia" w:ascii="黑体" w:hAnsi="黑体" w:eastAsia="黑体" w:cs="黑体"/>
          <w:sz w:val="21"/>
          <w:szCs w:val="21"/>
        </w:rPr>
        <w:t xml:space="preserve"> </w:t>
      </w:r>
    </w:p>
    <w:p>
      <w:pPr>
        <w:spacing w:line="360" w:lineRule="auto"/>
        <w:ind w:left="0" w:leftChars="0" w:firstLine="0" w:firstLineChars="0"/>
        <w:rPr>
          <w:rFonts w:hint="eastAsia" w:ascii="宋体" w:hAnsi="宋体" w:eastAsia="宋体" w:cs="宋体"/>
          <w:sz w:val="21"/>
          <w:szCs w:val="21"/>
        </w:rPr>
      </w:pPr>
      <w:r>
        <w:rPr>
          <w:rFonts w:hint="eastAsia" w:ascii="黑体" w:hAnsi="黑体" w:eastAsia="黑体" w:cs="黑体"/>
          <w:sz w:val="21"/>
          <w:szCs w:val="21"/>
          <w:lang w:val="en-US" w:eastAsia="zh-CN"/>
        </w:rPr>
        <w:t>6.1.1</w:t>
      </w:r>
      <w:r>
        <w:rPr>
          <w:rFonts w:hint="eastAsia" w:ascii="黑体" w:hAnsi="黑体" w:eastAsia="黑体" w:cs="黑体"/>
          <w:sz w:val="21"/>
          <w:szCs w:val="21"/>
        </w:rPr>
        <w:t>聚乙烯</w:t>
      </w:r>
      <w:r>
        <w:rPr>
          <w:rFonts w:hint="eastAsia" w:ascii="黑体" w:hAnsi="黑体" w:eastAsia="黑体" w:cs="黑体"/>
          <w:sz w:val="21"/>
          <w:szCs w:val="21"/>
          <w:lang w:eastAsia="zh-CN"/>
        </w:rPr>
        <w:t>（</w:t>
      </w:r>
      <w:r>
        <w:rPr>
          <w:rFonts w:hint="eastAsia" w:ascii="黑体" w:hAnsi="黑体" w:eastAsia="黑体" w:cs="黑体"/>
          <w:sz w:val="21"/>
          <w:szCs w:val="21"/>
          <w:lang w:val="en-US" w:eastAsia="zh-CN"/>
        </w:rPr>
        <w:t>PE</w:t>
      </w:r>
      <w:r>
        <w:rPr>
          <w:rFonts w:hint="eastAsia" w:ascii="黑体" w:hAnsi="黑体" w:eastAsia="黑体" w:cs="黑体"/>
          <w:sz w:val="21"/>
          <w:szCs w:val="21"/>
          <w:lang w:eastAsia="zh-CN"/>
        </w:rPr>
        <w:t>）</w:t>
      </w:r>
      <w:r>
        <w:rPr>
          <w:rFonts w:hint="eastAsia" w:ascii="宋体" w:hAnsi="宋体" w:eastAsia="宋体" w:cs="宋体"/>
          <w:sz w:val="21"/>
          <w:szCs w:val="21"/>
        </w:rPr>
        <w:t xml:space="preserve"> </w:t>
      </w:r>
    </w:p>
    <w:p>
      <w:pPr>
        <w:spacing w:line="360" w:lineRule="auto"/>
        <w:ind w:firstLine="420"/>
        <w:rPr>
          <w:rFonts w:hint="eastAsia" w:ascii="宋体" w:hAnsi="宋体" w:eastAsia="宋体" w:cs="宋体"/>
          <w:sz w:val="21"/>
          <w:szCs w:val="21"/>
        </w:rPr>
      </w:pPr>
      <w:r>
        <w:rPr>
          <w:rFonts w:hint="eastAsia" w:ascii="宋体" w:hAnsi="宋体" w:eastAsia="宋体" w:cs="宋体"/>
          <w:sz w:val="21"/>
          <w:szCs w:val="21"/>
        </w:rPr>
        <w:t>管材及管件用聚乙烯材料性能应符合GB/T 13663</w:t>
      </w:r>
      <w:r>
        <w:rPr>
          <w:rFonts w:hint="eastAsia" w:ascii="宋体" w:hAnsi="宋体" w:eastAsia="宋体" w:cs="宋体"/>
          <w:sz w:val="21"/>
          <w:szCs w:val="21"/>
          <w:lang w:val="en-US" w:eastAsia="zh-CN"/>
        </w:rPr>
        <w:t>.1、</w:t>
      </w:r>
      <w:r>
        <w:rPr>
          <w:rFonts w:hint="eastAsia" w:ascii="宋体" w:hAnsi="宋体" w:eastAsia="宋体" w:cs="宋体"/>
          <w:sz w:val="21"/>
          <w:szCs w:val="21"/>
        </w:rPr>
        <w:t>GB/T 13663</w:t>
      </w:r>
      <w:r>
        <w:rPr>
          <w:rFonts w:hint="eastAsia" w:ascii="宋体" w:hAnsi="宋体" w:eastAsia="宋体" w:cs="宋体"/>
          <w:sz w:val="21"/>
          <w:szCs w:val="21"/>
          <w:lang w:val="en-US" w:eastAsia="zh-CN"/>
        </w:rPr>
        <w:t>.2、</w:t>
      </w:r>
      <w:r>
        <w:rPr>
          <w:rFonts w:hint="eastAsia" w:ascii="宋体" w:hAnsi="宋体" w:eastAsia="宋体" w:cs="宋体"/>
          <w:sz w:val="21"/>
          <w:szCs w:val="21"/>
        </w:rPr>
        <w:t>GB/T 13663</w:t>
      </w:r>
      <w:r>
        <w:rPr>
          <w:rFonts w:hint="eastAsia" w:ascii="宋体" w:hAnsi="宋体" w:eastAsia="宋体" w:cs="宋体"/>
          <w:sz w:val="21"/>
          <w:szCs w:val="21"/>
          <w:lang w:val="en-US" w:eastAsia="zh-CN"/>
        </w:rPr>
        <w:t>.3</w:t>
      </w:r>
      <w:r>
        <w:rPr>
          <w:rFonts w:hint="eastAsia" w:ascii="宋体" w:hAnsi="宋体" w:eastAsia="宋体" w:cs="宋体"/>
          <w:sz w:val="21"/>
          <w:szCs w:val="21"/>
        </w:rPr>
        <w:t>中PE80、PE100的要求。</w:t>
      </w:r>
    </w:p>
    <w:p>
      <w:pPr>
        <w:spacing w:line="360" w:lineRule="auto"/>
        <w:ind w:left="0" w:leftChars="0" w:firstLine="0" w:firstLineChars="0"/>
        <w:rPr>
          <w:rFonts w:hint="eastAsia" w:ascii="黑体" w:hAnsi="黑体" w:eastAsia="黑体" w:cs="黑体"/>
          <w:sz w:val="21"/>
          <w:szCs w:val="21"/>
          <w:highlight w:val="none"/>
          <w:lang w:val="en-US" w:eastAsia="zh-CN"/>
        </w:rPr>
      </w:pPr>
      <w:r>
        <w:rPr>
          <w:rFonts w:hint="eastAsia" w:ascii="黑体" w:hAnsi="黑体" w:eastAsia="黑体" w:cs="黑体"/>
          <w:sz w:val="21"/>
          <w:szCs w:val="21"/>
          <w:highlight w:val="none"/>
          <w:lang w:val="en-US" w:eastAsia="zh-CN"/>
        </w:rPr>
        <w:t>6.1.2聚苯硫醚(PPS)</w:t>
      </w:r>
    </w:p>
    <w:p>
      <w:pPr>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管材及管件用</w:t>
      </w:r>
      <w:r>
        <w:rPr>
          <w:rFonts w:hint="eastAsia" w:ascii="宋体" w:hAnsi="宋体" w:eastAsia="宋体" w:cs="宋体"/>
          <w:sz w:val="21"/>
          <w:szCs w:val="21"/>
          <w:highlight w:val="none"/>
          <w:lang w:eastAsia="zh-CN"/>
        </w:rPr>
        <w:t>聚苯硫醚</w:t>
      </w:r>
      <w:r>
        <w:rPr>
          <w:rFonts w:hint="eastAsia" w:ascii="宋体" w:hAnsi="宋体" w:eastAsia="宋体" w:cs="宋体"/>
          <w:sz w:val="21"/>
          <w:szCs w:val="21"/>
          <w:highlight w:val="none"/>
        </w:rPr>
        <w:t>材料性能应符合</w:t>
      </w:r>
      <w:r>
        <w:rPr>
          <w:rFonts w:hint="eastAsia" w:ascii="宋体" w:hAnsi="宋体" w:eastAsia="宋体" w:cs="宋体"/>
          <w:sz w:val="21"/>
          <w:szCs w:val="21"/>
        </w:rPr>
        <w:t>GB/T 37194.1</w:t>
      </w:r>
      <w:r>
        <w:rPr>
          <w:rFonts w:hint="eastAsia" w:ascii="宋体" w:hAnsi="宋体" w:eastAsia="宋体" w:cs="宋体"/>
          <w:sz w:val="21"/>
          <w:szCs w:val="21"/>
          <w:lang w:val="en-US" w:eastAsia="zh-CN"/>
        </w:rPr>
        <w:t>、</w:t>
      </w:r>
      <w:r>
        <w:rPr>
          <w:rFonts w:hint="eastAsia" w:ascii="宋体" w:hAnsi="宋体" w:eastAsia="宋体" w:cs="宋体"/>
          <w:sz w:val="21"/>
          <w:szCs w:val="21"/>
        </w:rPr>
        <w:t>GB/T 37194.</w:t>
      </w:r>
      <w:r>
        <w:rPr>
          <w:rFonts w:hint="eastAsia" w:ascii="宋体" w:hAnsi="宋体" w:eastAsia="宋体" w:cs="宋体"/>
          <w:sz w:val="21"/>
          <w:szCs w:val="21"/>
          <w:lang w:val="en-US" w:eastAsia="zh-CN"/>
        </w:rPr>
        <w:t>2</w:t>
      </w:r>
      <w:r>
        <w:rPr>
          <w:rFonts w:hint="eastAsia" w:ascii="宋体" w:hAnsi="宋体" w:eastAsia="宋体" w:cs="宋体"/>
          <w:sz w:val="21"/>
          <w:szCs w:val="21"/>
          <w:highlight w:val="none"/>
        </w:rPr>
        <w:t>中的要求。</w:t>
      </w:r>
    </w:p>
    <w:p>
      <w:pPr>
        <w:spacing w:line="360" w:lineRule="auto"/>
        <w:ind w:left="0" w:leftChars="0" w:firstLine="0" w:firstLineChars="0"/>
        <w:rPr>
          <w:rFonts w:hint="eastAsia" w:ascii="黑体" w:hAnsi="黑体" w:eastAsia="黑体" w:cs="黑体"/>
          <w:sz w:val="21"/>
          <w:szCs w:val="21"/>
          <w:highlight w:val="none"/>
          <w:lang w:val="en-US" w:eastAsia="zh-CN"/>
        </w:rPr>
      </w:pPr>
      <w:r>
        <w:rPr>
          <w:rFonts w:hint="eastAsia" w:ascii="黑体" w:hAnsi="黑体" w:eastAsia="黑体" w:cs="黑体"/>
          <w:sz w:val="21"/>
          <w:szCs w:val="21"/>
          <w:highlight w:val="none"/>
          <w:lang w:val="en-US" w:eastAsia="zh-CN"/>
        </w:rPr>
        <w:t>6.1.3聚乙烯醇(EVOH)</w:t>
      </w:r>
    </w:p>
    <w:p>
      <w:pPr>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管材及管件用</w:t>
      </w:r>
      <w:r>
        <w:rPr>
          <w:rFonts w:hint="eastAsia" w:ascii="宋体" w:hAnsi="宋体" w:eastAsia="宋体" w:cs="宋体"/>
          <w:sz w:val="21"/>
          <w:szCs w:val="21"/>
          <w:highlight w:val="none"/>
          <w:lang w:val="en-US" w:eastAsia="zh-CN"/>
        </w:rPr>
        <w:t>聚乙烯醇</w:t>
      </w:r>
      <w:r>
        <w:rPr>
          <w:rFonts w:hint="eastAsia" w:ascii="宋体" w:hAnsi="宋体" w:eastAsia="宋体" w:cs="宋体"/>
          <w:sz w:val="21"/>
          <w:szCs w:val="21"/>
          <w:highlight w:val="none"/>
        </w:rPr>
        <w:t>材料性能应符合GB/T 12010.2中的要求。</w:t>
      </w:r>
    </w:p>
    <w:p>
      <w:pPr>
        <w:spacing w:line="360" w:lineRule="auto"/>
        <w:ind w:left="0" w:leftChars="0" w:firstLine="0" w:firstLineChars="0"/>
        <w:rPr>
          <w:rFonts w:hint="eastAsia" w:ascii="黑体" w:hAnsi="黑体" w:eastAsia="黑体" w:cs="黑体"/>
          <w:sz w:val="21"/>
          <w:szCs w:val="21"/>
          <w:highlight w:val="none"/>
          <w:lang w:val="en-US" w:eastAsia="zh-CN"/>
        </w:rPr>
      </w:pPr>
      <w:r>
        <w:rPr>
          <w:rFonts w:hint="eastAsia" w:ascii="黑体" w:hAnsi="黑体" w:eastAsia="黑体" w:cs="黑体"/>
          <w:sz w:val="21"/>
          <w:szCs w:val="21"/>
          <w:highlight w:val="none"/>
          <w:lang w:val="en-US" w:eastAsia="zh-CN"/>
        </w:rPr>
        <w:t>6.1.4热塑性弹性体(TPE)</w:t>
      </w:r>
    </w:p>
    <w:p>
      <w:pPr>
        <w:spacing w:line="360" w:lineRule="auto"/>
        <w:ind w:left="0" w:lef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管材及管件用</w:t>
      </w:r>
      <w:r>
        <w:rPr>
          <w:rFonts w:hint="eastAsia" w:ascii="宋体" w:hAnsi="宋体" w:eastAsia="宋体" w:cs="宋体"/>
          <w:sz w:val="21"/>
          <w:szCs w:val="21"/>
          <w:highlight w:val="none"/>
          <w:lang w:val="en-US" w:eastAsia="zh-CN"/>
        </w:rPr>
        <w:t>聚乙烯醇</w:t>
      </w:r>
      <w:r>
        <w:rPr>
          <w:rFonts w:hint="eastAsia" w:ascii="宋体" w:hAnsi="宋体" w:eastAsia="宋体" w:cs="宋体"/>
          <w:sz w:val="21"/>
          <w:szCs w:val="21"/>
          <w:highlight w:val="none"/>
        </w:rPr>
        <w:t>材料性能应符合GB/T 22027中的要求。</w:t>
      </w:r>
    </w:p>
    <w:p>
      <w:pPr>
        <w:spacing w:line="360" w:lineRule="auto"/>
        <w:ind w:left="0" w:leftChars="0" w:firstLine="0" w:firstLineChars="0"/>
        <w:rPr>
          <w:rFonts w:hint="eastAsia" w:ascii="黑体" w:hAnsi="黑体" w:eastAsia="黑体" w:cs="黑体"/>
          <w:sz w:val="21"/>
          <w:szCs w:val="21"/>
          <w:lang w:eastAsia="zh-CN"/>
        </w:rPr>
      </w:pPr>
      <w:r>
        <w:rPr>
          <w:rFonts w:hint="eastAsia" w:ascii="黑体" w:hAnsi="黑体" w:eastAsia="黑体" w:cs="黑体"/>
          <w:sz w:val="21"/>
          <w:szCs w:val="21"/>
          <w:lang w:val="en-US" w:eastAsia="zh-CN"/>
        </w:rPr>
        <w:t>6</w:t>
      </w:r>
      <w:r>
        <w:rPr>
          <w:rFonts w:hint="eastAsia" w:ascii="黑体" w:hAnsi="黑体" w:eastAsia="黑体" w:cs="黑体"/>
          <w:sz w:val="21"/>
          <w:szCs w:val="21"/>
        </w:rPr>
        <w:t>.</w:t>
      </w:r>
      <w:r>
        <w:rPr>
          <w:rFonts w:hint="eastAsia" w:ascii="黑体" w:hAnsi="黑体" w:eastAsia="黑体" w:cs="黑体"/>
          <w:sz w:val="21"/>
          <w:szCs w:val="21"/>
          <w:lang w:val="en-US" w:eastAsia="zh-CN"/>
        </w:rPr>
        <w:t>2</w:t>
      </w:r>
      <w:r>
        <w:rPr>
          <w:rFonts w:hint="eastAsia" w:ascii="黑体" w:hAnsi="黑体" w:eastAsia="黑体" w:cs="黑体"/>
          <w:sz w:val="21"/>
          <w:szCs w:val="21"/>
        </w:rPr>
        <w:t xml:space="preserve"> 玻璃纤维</w:t>
      </w:r>
      <w:r>
        <w:rPr>
          <w:rFonts w:hint="eastAsia" w:ascii="黑体" w:hAnsi="黑体" w:eastAsia="黑体" w:cs="黑体"/>
          <w:sz w:val="21"/>
          <w:szCs w:val="21"/>
          <w:lang w:eastAsia="zh-CN"/>
        </w:rPr>
        <w:t>复合增强带</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玻璃纤维</w:t>
      </w:r>
      <w:r>
        <w:rPr>
          <w:rFonts w:hint="eastAsia" w:ascii="宋体" w:hAnsi="宋体" w:eastAsia="宋体" w:cs="宋体"/>
          <w:sz w:val="21"/>
          <w:szCs w:val="21"/>
          <w:lang w:eastAsia="zh-CN"/>
        </w:rPr>
        <w:t>复合增强带</w:t>
      </w:r>
      <w:r>
        <w:rPr>
          <w:rFonts w:hint="eastAsia" w:ascii="宋体" w:hAnsi="宋体" w:eastAsia="宋体" w:cs="宋体"/>
          <w:sz w:val="21"/>
          <w:szCs w:val="21"/>
        </w:rPr>
        <w:t>的性能满足表1要求</w:t>
      </w:r>
    </w:p>
    <w:p>
      <w:pPr>
        <w:spacing w:line="360" w:lineRule="auto"/>
        <w:jc w:val="center"/>
        <w:rPr>
          <w:rFonts w:hint="eastAsia" w:ascii="黑体" w:hAnsi="黑体" w:eastAsia="黑体" w:cs="黑体"/>
          <w:sz w:val="21"/>
          <w:szCs w:val="21"/>
        </w:rPr>
      </w:pPr>
      <w:r>
        <w:rPr>
          <w:rFonts w:hint="eastAsia" w:ascii="黑体" w:hAnsi="黑体" w:eastAsia="黑体" w:cs="黑体"/>
          <w:sz w:val="21"/>
          <w:szCs w:val="21"/>
        </w:rPr>
        <w:t>表1 玻璃纤维</w:t>
      </w:r>
      <w:r>
        <w:rPr>
          <w:rFonts w:hint="eastAsia" w:ascii="黑体" w:hAnsi="黑体" w:eastAsia="黑体" w:cs="黑体"/>
          <w:sz w:val="21"/>
          <w:szCs w:val="21"/>
          <w:lang w:eastAsia="zh-CN"/>
        </w:rPr>
        <w:t>复合增强带</w:t>
      </w:r>
      <w:r>
        <w:rPr>
          <w:rFonts w:hint="eastAsia" w:ascii="黑体" w:hAnsi="黑体" w:eastAsia="黑体" w:cs="黑体"/>
          <w:sz w:val="21"/>
          <w:szCs w:val="21"/>
        </w:rPr>
        <w:t>规格及性能</w:t>
      </w:r>
    </w:p>
    <w:tbl>
      <w:tblPr>
        <w:tblStyle w:val="14"/>
        <w:tblpPr w:leftFromText="180" w:rightFromText="180" w:vertAnchor="text" w:horzAnchor="page" w:tblpX="1125" w:tblpY="453"/>
        <w:tblOverlap w:val="never"/>
        <w:tblW w:w="98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5"/>
        <w:gridCol w:w="1283"/>
        <w:gridCol w:w="1283"/>
        <w:gridCol w:w="1282"/>
        <w:gridCol w:w="1283"/>
        <w:gridCol w:w="1284"/>
        <w:gridCol w:w="1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185" w:type="dxa"/>
            <w:noWrap w:val="0"/>
            <w:vAlign w:val="center"/>
          </w:tcPr>
          <w:p>
            <w:pPr>
              <w:widowControl/>
              <w:ind w:left="0" w:lef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型号</w:t>
            </w:r>
          </w:p>
        </w:tc>
        <w:tc>
          <w:tcPr>
            <w:tcW w:w="1283" w:type="dxa"/>
            <w:noWrap w:val="0"/>
            <w:vAlign w:val="center"/>
          </w:tcPr>
          <w:p>
            <w:pPr>
              <w:pStyle w:val="30"/>
              <w:ind w:left="0" w:leftChars="0" w:firstLine="0" w:firstLineChars="0"/>
              <w:jc w:val="center"/>
              <w:rPr>
                <w:rFonts w:hint="eastAsia" w:ascii="宋体" w:hAnsi="宋体" w:eastAsia="宋体" w:cs="宋体"/>
                <w:color w:val="000000"/>
                <w:sz w:val="18"/>
                <w:szCs w:val="18"/>
              </w:rPr>
            </w:pPr>
            <w:r>
              <w:rPr>
                <w:rFonts w:hint="eastAsia" w:ascii="宋体" w:hAnsi="宋体" w:eastAsia="宋体" w:cs="宋体"/>
                <w:sz w:val="18"/>
                <w:szCs w:val="18"/>
                <w:vertAlign w:val="baseline"/>
                <w:lang w:val="en-US" w:eastAsia="zh-CN"/>
              </w:rPr>
              <w:t>GFT150-04</w:t>
            </w:r>
          </w:p>
        </w:tc>
        <w:tc>
          <w:tcPr>
            <w:tcW w:w="1283" w:type="dxa"/>
            <w:noWrap w:val="0"/>
            <w:vAlign w:val="center"/>
          </w:tcPr>
          <w:p>
            <w:pPr>
              <w:pStyle w:val="30"/>
              <w:ind w:left="0" w:leftChars="0" w:firstLine="0" w:firstLineChars="0"/>
              <w:jc w:val="center"/>
              <w:rPr>
                <w:rFonts w:hint="eastAsia" w:ascii="宋体" w:hAnsi="宋体" w:eastAsia="宋体" w:cs="宋体"/>
                <w:color w:val="000000"/>
                <w:sz w:val="18"/>
                <w:szCs w:val="18"/>
              </w:rPr>
            </w:pPr>
            <w:r>
              <w:rPr>
                <w:rFonts w:hint="eastAsia" w:ascii="宋体" w:hAnsi="宋体" w:eastAsia="宋体" w:cs="宋体"/>
                <w:sz w:val="18"/>
                <w:szCs w:val="18"/>
                <w:vertAlign w:val="baseline"/>
                <w:lang w:val="en-US" w:eastAsia="zh-CN"/>
              </w:rPr>
              <w:t>GFT300-04</w:t>
            </w:r>
          </w:p>
        </w:tc>
        <w:tc>
          <w:tcPr>
            <w:tcW w:w="1282" w:type="dxa"/>
            <w:noWrap w:val="0"/>
            <w:vAlign w:val="center"/>
          </w:tcPr>
          <w:p>
            <w:pPr>
              <w:pStyle w:val="30"/>
              <w:ind w:left="0" w:leftChars="0" w:firstLine="0" w:firstLineChars="0"/>
              <w:jc w:val="center"/>
              <w:rPr>
                <w:rFonts w:hint="eastAsia" w:ascii="宋体" w:hAnsi="宋体" w:eastAsia="宋体" w:cs="宋体"/>
                <w:color w:val="000000"/>
                <w:sz w:val="18"/>
                <w:szCs w:val="18"/>
              </w:rPr>
            </w:pPr>
            <w:r>
              <w:rPr>
                <w:rFonts w:hint="eastAsia" w:ascii="宋体" w:hAnsi="宋体" w:eastAsia="宋体" w:cs="宋体"/>
                <w:sz w:val="18"/>
                <w:szCs w:val="18"/>
                <w:vertAlign w:val="baseline"/>
                <w:lang w:val="en-US" w:eastAsia="zh-CN"/>
              </w:rPr>
              <w:t>GFT150-06</w:t>
            </w:r>
          </w:p>
        </w:tc>
        <w:tc>
          <w:tcPr>
            <w:tcW w:w="1283" w:type="dxa"/>
            <w:noWrap w:val="0"/>
            <w:vAlign w:val="center"/>
          </w:tcPr>
          <w:p>
            <w:pPr>
              <w:pStyle w:val="30"/>
              <w:ind w:left="0" w:leftChars="0" w:firstLine="0" w:firstLineChars="0"/>
              <w:jc w:val="center"/>
              <w:rPr>
                <w:rFonts w:hint="eastAsia" w:ascii="宋体" w:hAnsi="宋体" w:eastAsia="宋体" w:cs="宋体"/>
                <w:color w:val="000000"/>
                <w:sz w:val="18"/>
                <w:szCs w:val="18"/>
              </w:rPr>
            </w:pPr>
            <w:r>
              <w:rPr>
                <w:rFonts w:hint="eastAsia" w:ascii="宋体" w:hAnsi="宋体" w:eastAsia="宋体" w:cs="宋体"/>
                <w:sz w:val="18"/>
                <w:szCs w:val="18"/>
                <w:vertAlign w:val="baseline"/>
                <w:lang w:val="en-US" w:eastAsia="zh-CN"/>
              </w:rPr>
              <w:t>GFT300-06</w:t>
            </w:r>
          </w:p>
        </w:tc>
        <w:tc>
          <w:tcPr>
            <w:tcW w:w="1284" w:type="dxa"/>
            <w:noWrap w:val="0"/>
            <w:vAlign w:val="center"/>
          </w:tcPr>
          <w:p>
            <w:pPr>
              <w:pStyle w:val="30"/>
              <w:ind w:left="0" w:leftChars="0" w:firstLine="0" w:firstLineChars="0"/>
              <w:jc w:val="center"/>
              <w:rPr>
                <w:rFonts w:hint="eastAsia" w:ascii="宋体" w:hAnsi="宋体" w:eastAsia="宋体" w:cs="宋体"/>
                <w:color w:val="000000"/>
                <w:sz w:val="18"/>
                <w:szCs w:val="18"/>
              </w:rPr>
            </w:pPr>
            <w:r>
              <w:rPr>
                <w:rFonts w:hint="eastAsia" w:ascii="宋体" w:hAnsi="宋体" w:eastAsia="宋体" w:cs="宋体"/>
                <w:sz w:val="18"/>
                <w:szCs w:val="18"/>
                <w:vertAlign w:val="baseline"/>
                <w:lang w:val="en-US" w:eastAsia="zh-CN"/>
              </w:rPr>
              <w:t>GFT150-08</w:t>
            </w:r>
          </w:p>
        </w:tc>
        <w:tc>
          <w:tcPr>
            <w:tcW w:w="1282" w:type="dxa"/>
            <w:noWrap w:val="0"/>
            <w:vAlign w:val="center"/>
          </w:tcPr>
          <w:p>
            <w:pPr>
              <w:pStyle w:val="30"/>
              <w:ind w:left="0" w:leftChars="0" w:firstLine="0" w:firstLineChars="0"/>
              <w:jc w:val="center"/>
              <w:rPr>
                <w:rFonts w:hint="eastAsia" w:ascii="宋体" w:hAnsi="宋体" w:eastAsia="宋体" w:cs="宋体"/>
                <w:color w:val="000000"/>
                <w:sz w:val="18"/>
                <w:szCs w:val="18"/>
              </w:rPr>
            </w:pPr>
            <w:r>
              <w:rPr>
                <w:rFonts w:hint="eastAsia" w:ascii="宋体" w:hAnsi="宋体" w:eastAsia="宋体" w:cs="宋体"/>
                <w:sz w:val="18"/>
                <w:szCs w:val="18"/>
                <w:vertAlign w:val="baseline"/>
                <w:lang w:val="en-US" w:eastAsia="zh-CN"/>
              </w:rPr>
              <w:t>GFT300-08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185" w:type="dxa"/>
            <w:noWrap w:val="0"/>
            <w:vAlign w:val="center"/>
          </w:tcPr>
          <w:p>
            <w:pPr>
              <w:widowControl/>
              <w:ind w:left="0" w:lef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厚度，mm</w:t>
            </w:r>
          </w:p>
        </w:tc>
        <w:tc>
          <w:tcPr>
            <w:tcW w:w="1283" w:type="dxa"/>
            <w:noWrap w:val="0"/>
            <w:vAlign w:val="center"/>
          </w:tcPr>
          <w:p>
            <w:pPr>
              <w:widowControl/>
              <w:ind w:left="0" w:leftChars="0" w:firstLine="0" w:firstLineChars="0"/>
              <w:jc w:val="center"/>
              <w:rPr>
                <w:rFonts w:hint="eastAsia" w:ascii="宋体" w:hAnsi="宋体" w:eastAsia="宋体" w:cs="宋体"/>
                <w:color w:val="000000"/>
                <w:kern w:val="0"/>
                <w:sz w:val="18"/>
                <w:szCs w:val="18"/>
              </w:rPr>
            </w:pPr>
            <w:r>
              <w:rPr>
                <w:rFonts w:hint="eastAsia" w:ascii="宋体" w:hAnsi="宋体" w:eastAsia="宋体" w:cs="宋体"/>
                <w:kern w:val="0"/>
                <w:position w:val="-14"/>
                <w:sz w:val="18"/>
                <w:szCs w:val="18"/>
                <w:vertAlign w:val="baseline"/>
                <w:lang w:val="en-US" w:eastAsia="zh-CN" w:bidi="ar-SA"/>
              </w:rPr>
              <w:object>
                <v:shape id="_x0000_i1025" o:spt="75" type="#_x0000_t75" style="height:12.4pt;width:26.95pt;" o:ole="t" filled="f" o:preferrelative="t" stroked="f" coordsize="21600,21600">
                  <v:path/>
                  <v:fill on="f" focussize="0,0"/>
                  <v:stroke on="f"/>
                  <v:imagedata r:id="rId13" o:title=""/>
                  <o:lock v:ext="edit" aspectratio="t"/>
                  <w10:wrap type="none"/>
                  <w10:anchorlock/>
                </v:shape>
                <o:OLEObject Type="Embed" ProgID="Equation.KSEE3" ShapeID="_x0000_i1025" DrawAspect="Content" ObjectID="_1468075725" r:id="rId12">
                  <o:LockedField>false</o:LockedField>
                </o:OLEObject>
              </w:object>
            </w:r>
          </w:p>
        </w:tc>
        <w:tc>
          <w:tcPr>
            <w:tcW w:w="1283" w:type="dxa"/>
            <w:noWrap w:val="0"/>
            <w:vAlign w:val="center"/>
          </w:tcPr>
          <w:p>
            <w:pPr>
              <w:widowControl/>
              <w:ind w:left="0" w:leftChars="0" w:firstLine="0" w:firstLineChars="0"/>
              <w:jc w:val="center"/>
              <w:rPr>
                <w:rFonts w:hint="eastAsia" w:ascii="宋体" w:hAnsi="宋体" w:eastAsia="宋体" w:cs="宋体"/>
                <w:color w:val="000000"/>
                <w:kern w:val="0"/>
                <w:sz w:val="18"/>
                <w:szCs w:val="18"/>
              </w:rPr>
            </w:pPr>
            <w:r>
              <w:rPr>
                <w:rFonts w:hint="eastAsia" w:ascii="宋体" w:hAnsi="宋体" w:eastAsia="宋体" w:cs="宋体"/>
                <w:kern w:val="0"/>
                <w:position w:val="-14"/>
                <w:sz w:val="18"/>
                <w:szCs w:val="18"/>
                <w:vertAlign w:val="baseline"/>
                <w:lang w:val="en-US" w:eastAsia="zh-CN" w:bidi="ar-SA"/>
              </w:rPr>
              <w:object>
                <v:shape id="_x0000_i1026" o:spt="75" type="#_x0000_t75" style="height:12.4pt;width:26.95pt;" o:ole="t" filled="f" o:preferrelative="t" stroked="f" coordsize="21600,21600">
                  <v:path/>
                  <v:fill on="f" focussize="0,0"/>
                  <v:stroke on="f"/>
                  <v:imagedata r:id="rId13" o:title=""/>
                  <o:lock v:ext="edit" aspectratio="t"/>
                  <w10:wrap type="none"/>
                  <w10:anchorlock/>
                </v:shape>
                <o:OLEObject Type="Embed" ProgID="Equation.KSEE3" ShapeID="_x0000_i1026" DrawAspect="Content" ObjectID="_1468075726" r:id="rId14">
                  <o:LockedField>false</o:LockedField>
                </o:OLEObject>
              </w:object>
            </w:r>
          </w:p>
        </w:tc>
        <w:tc>
          <w:tcPr>
            <w:tcW w:w="1282" w:type="dxa"/>
            <w:noWrap w:val="0"/>
            <w:vAlign w:val="center"/>
          </w:tcPr>
          <w:p>
            <w:pPr>
              <w:widowControl/>
              <w:ind w:left="0" w:leftChars="0" w:firstLine="0" w:firstLineChars="0"/>
              <w:jc w:val="center"/>
              <w:rPr>
                <w:rFonts w:hint="eastAsia" w:ascii="宋体" w:hAnsi="宋体" w:eastAsia="宋体" w:cs="宋体"/>
                <w:color w:val="000000"/>
                <w:kern w:val="0"/>
                <w:sz w:val="18"/>
                <w:szCs w:val="18"/>
              </w:rPr>
            </w:pPr>
            <w:r>
              <w:rPr>
                <w:rFonts w:hint="eastAsia" w:ascii="宋体" w:hAnsi="宋体" w:eastAsia="宋体" w:cs="宋体"/>
                <w:kern w:val="0"/>
                <w:position w:val="-14"/>
                <w:sz w:val="18"/>
                <w:szCs w:val="18"/>
                <w:vertAlign w:val="baseline"/>
                <w:lang w:val="en-US" w:eastAsia="zh-CN" w:bidi="ar-SA"/>
              </w:rPr>
              <w:object>
                <v:shape id="_x0000_i1027" o:spt="75" type="#_x0000_t75" style="height:12.4pt;width:27.6pt;" o:ole="t" filled="f" o:preferrelative="t" stroked="f" coordsize="21600,21600">
                  <v:path/>
                  <v:fill on="f" focussize="0,0"/>
                  <v:stroke on="f"/>
                  <v:imagedata r:id="rId16" o:title=""/>
                  <o:lock v:ext="edit" aspectratio="t"/>
                  <w10:wrap type="none"/>
                  <w10:anchorlock/>
                </v:shape>
                <o:OLEObject Type="Embed" ProgID="Equation.KSEE3" ShapeID="_x0000_i1027" DrawAspect="Content" ObjectID="_1468075727" r:id="rId15">
                  <o:LockedField>false</o:LockedField>
                </o:OLEObject>
              </w:object>
            </w:r>
          </w:p>
        </w:tc>
        <w:tc>
          <w:tcPr>
            <w:tcW w:w="1283" w:type="dxa"/>
            <w:noWrap w:val="0"/>
            <w:vAlign w:val="center"/>
          </w:tcPr>
          <w:p>
            <w:pPr>
              <w:widowControl/>
              <w:ind w:left="0" w:leftChars="0" w:firstLine="0" w:firstLineChars="0"/>
              <w:jc w:val="center"/>
              <w:rPr>
                <w:rFonts w:hint="eastAsia" w:ascii="宋体" w:hAnsi="宋体" w:eastAsia="宋体" w:cs="宋体"/>
                <w:color w:val="000000"/>
                <w:kern w:val="0"/>
                <w:sz w:val="18"/>
                <w:szCs w:val="18"/>
              </w:rPr>
            </w:pPr>
            <w:r>
              <w:rPr>
                <w:rFonts w:hint="eastAsia" w:ascii="宋体" w:hAnsi="宋体" w:eastAsia="宋体" w:cs="宋体"/>
                <w:kern w:val="0"/>
                <w:position w:val="-14"/>
                <w:sz w:val="18"/>
                <w:szCs w:val="18"/>
                <w:vertAlign w:val="baseline"/>
                <w:lang w:val="en-US" w:eastAsia="zh-CN" w:bidi="ar-SA"/>
              </w:rPr>
              <w:object>
                <v:shape id="_x0000_i1028" o:spt="75" type="#_x0000_t75" style="height:12.4pt;width:27.6pt;" o:ole="t" filled="f" o:preferrelative="t" stroked="f" coordsize="21600,21600">
                  <v:path/>
                  <v:fill on="f" focussize="0,0"/>
                  <v:stroke on="f"/>
                  <v:imagedata r:id="rId18" o:title=""/>
                  <o:lock v:ext="edit" aspectratio="t"/>
                  <w10:wrap type="none"/>
                  <w10:anchorlock/>
                </v:shape>
                <o:OLEObject Type="Embed" ProgID="Equation.KSEE3" ShapeID="_x0000_i1028" DrawAspect="Content" ObjectID="_1468075728" r:id="rId17">
                  <o:LockedField>false</o:LockedField>
                </o:OLEObject>
              </w:object>
            </w:r>
          </w:p>
        </w:tc>
        <w:tc>
          <w:tcPr>
            <w:tcW w:w="1284" w:type="dxa"/>
            <w:noWrap w:val="0"/>
            <w:vAlign w:val="center"/>
          </w:tcPr>
          <w:p>
            <w:pPr>
              <w:widowControl/>
              <w:ind w:left="0" w:leftChars="0" w:firstLine="0" w:firstLineChars="0"/>
              <w:jc w:val="center"/>
              <w:rPr>
                <w:rFonts w:hint="eastAsia" w:ascii="宋体" w:hAnsi="宋体" w:eastAsia="宋体" w:cs="宋体"/>
                <w:color w:val="000000"/>
                <w:kern w:val="0"/>
                <w:sz w:val="18"/>
                <w:szCs w:val="18"/>
              </w:rPr>
            </w:pPr>
            <w:r>
              <w:rPr>
                <w:rFonts w:hint="eastAsia" w:ascii="宋体" w:hAnsi="宋体" w:eastAsia="宋体" w:cs="宋体"/>
                <w:kern w:val="0"/>
                <w:position w:val="-14"/>
                <w:sz w:val="18"/>
                <w:szCs w:val="18"/>
                <w:vertAlign w:val="baseline"/>
                <w:lang w:val="en-US" w:eastAsia="zh-CN" w:bidi="ar-SA"/>
              </w:rPr>
              <w:object>
                <v:shape id="_x0000_i1029" o:spt="75" type="#_x0000_t75" style="height:12.4pt;width:26.95pt;" o:ole="t" filled="f" o:preferrelative="t" stroked="f" coordsize="21600,21600">
                  <v:path/>
                  <v:fill on="f" focussize="0,0"/>
                  <v:stroke on="f"/>
                  <v:imagedata r:id="rId20" o:title=""/>
                  <o:lock v:ext="edit" aspectratio="t"/>
                  <w10:wrap type="none"/>
                  <w10:anchorlock/>
                </v:shape>
                <o:OLEObject Type="Embed" ProgID="Equation.KSEE3" ShapeID="_x0000_i1029" DrawAspect="Content" ObjectID="_1468075729" r:id="rId19">
                  <o:LockedField>false</o:LockedField>
                </o:OLEObject>
              </w:object>
            </w:r>
          </w:p>
        </w:tc>
        <w:tc>
          <w:tcPr>
            <w:tcW w:w="1282" w:type="dxa"/>
            <w:noWrap w:val="0"/>
            <w:vAlign w:val="center"/>
          </w:tcPr>
          <w:p>
            <w:pPr>
              <w:widowControl/>
              <w:ind w:left="0" w:leftChars="0" w:firstLine="0" w:firstLineChars="0"/>
              <w:jc w:val="center"/>
              <w:rPr>
                <w:rFonts w:hint="eastAsia" w:ascii="宋体" w:hAnsi="宋体" w:eastAsia="宋体" w:cs="宋体"/>
                <w:color w:val="000000"/>
                <w:kern w:val="0"/>
                <w:sz w:val="18"/>
                <w:szCs w:val="18"/>
              </w:rPr>
            </w:pPr>
            <w:r>
              <w:rPr>
                <w:rFonts w:hint="eastAsia" w:ascii="宋体" w:hAnsi="宋体" w:eastAsia="宋体" w:cs="宋体"/>
                <w:kern w:val="0"/>
                <w:position w:val="-14"/>
                <w:sz w:val="18"/>
                <w:szCs w:val="18"/>
                <w:vertAlign w:val="baseline"/>
                <w:lang w:val="en-US" w:eastAsia="zh-CN" w:bidi="ar-SA"/>
              </w:rPr>
              <w:object>
                <v:shape id="_x0000_i1030" o:spt="75" type="#_x0000_t75" style="height:12.4pt;width:26.95pt;" o:ole="t" filled="f" o:preferrelative="t" stroked="f" coordsize="21600,21600">
                  <v:path/>
                  <v:fill on="f" focussize="0,0"/>
                  <v:stroke on="f"/>
                  <v:imagedata r:id="rId22" o:title=""/>
                  <o:lock v:ext="edit" aspectratio="t"/>
                  <w10:wrap type="none"/>
                  <w10:anchorlock/>
                </v:shape>
                <o:OLEObject Type="Embed" ProgID="Equation.KSEE3" ShapeID="_x0000_i1030" DrawAspect="Content" ObjectID="_1468075730" r:id="rId21">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185" w:type="dxa"/>
            <w:noWrap w:val="0"/>
            <w:vAlign w:val="center"/>
          </w:tcPr>
          <w:p>
            <w:pPr>
              <w:widowControl/>
              <w:ind w:left="0" w:lef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宽度，mm</w:t>
            </w:r>
          </w:p>
        </w:tc>
        <w:tc>
          <w:tcPr>
            <w:tcW w:w="1283" w:type="dxa"/>
            <w:noWrap w:val="0"/>
            <w:vAlign w:val="center"/>
          </w:tcPr>
          <w:p>
            <w:pPr>
              <w:widowControl/>
              <w:ind w:left="0" w:leftChars="0" w:firstLine="0" w:firstLineChars="0"/>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position w:val="-12"/>
                <w:sz w:val="18"/>
                <w:szCs w:val="18"/>
                <w:lang w:val="en-US" w:eastAsia="zh-CN"/>
              </w:rPr>
              <w:object>
                <v:shape id="_x0000_i1031" o:spt="75" type="#_x0000_t75" style="height:19pt;width:29pt;" o:ole="t" filled="f" o:preferrelative="t" stroked="f" coordsize="21600,21600">
                  <v:path/>
                  <v:fill on="f" focussize="0,0"/>
                  <v:stroke on="f"/>
                  <v:imagedata r:id="rId24" o:title=""/>
                  <o:lock v:ext="edit" aspectratio="t"/>
                  <w10:wrap type="none"/>
                  <w10:anchorlock/>
                </v:shape>
                <o:OLEObject Type="Embed" ProgID="Equation.KSEE3" ShapeID="_x0000_i1031" DrawAspect="Content" ObjectID="_1468075731" r:id="rId23">
                  <o:LockedField>false</o:LockedField>
                </o:OLEObject>
              </w:object>
            </w:r>
          </w:p>
        </w:tc>
        <w:tc>
          <w:tcPr>
            <w:tcW w:w="1283" w:type="dxa"/>
            <w:noWrap w:val="0"/>
            <w:vAlign w:val="center"/>
          </w:tcPr>
          <w:p>
            <w:pPr>
              <w:widowControl/>
              <w:ind w:left="0" w:lef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position w:val="-12"/>
                <w:sz w:val="18"/>
                <w:szCs w:val="18"/>
                <w:lang w:val="en-US" w:eastAsia="zh-CN"/>
              </w:rPr>
              <w:object>
                <v:shape id="_x0000_i1032" o:spt="75" type="#_x0000_t75" style="height:19pt;width:30pt;" o:ole="t" filled="f" o:preferrelative="t" stroked="f" coordsize="21600,21600">
                  <v:path/>
                  <v:fill on="f" focussize="0,0"/>
                  <v:stroke on="f"/>
                  <v:imagedata r:id="rId26" o:title=""/>
                  <o:lock v:ext="edit" aspectratio="t"/>
                  <w10:wrap type="none"/>
                  <w10:anchorlock/>
                </v:shape>
                <o:OLEObject Type="Embed" ProgID="Equation.KSEE3" ShapeID="_x0000_i1032" DrawAspect="Content" ObjectID="_1468075732" r:id="rId25">
                  <o:LockedField>false</o:LockedField>
                </o:OLEObject>
              </w:object>
            </w:r>
          </w:p>
        </w:tc>
        <w:tc>
          <w:tcPr>
            <w:tcW w:w="1282" w:type="dxa"/>
            <w:noWrap w:val="0"/>
            <w:vAlign w:val="center"/>
          </w:tcPr>
          <w:p>
            <w:pPr>
              <w:widowControl/>
              <w:ind w:left="0" w:lef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position w:val="-12"/>
                <w:sz w:val="18"/>
                <w:szCs w:val="18"/>
                <w:lang w:val="en-US" w:eastAsia="zh-CN"/>
              </w:rPr>
              <w:object>
                <v:shape id="_x0000_i1033" o:spt="75" type="#_x0000_t75" style="height:19pt;width:29pt;" o:ole="t" filled="f" o:preferrelative="t" stroked="f" coordsize="21600,21600">
                  <v:path/>
                  <v:fill on="f" focussize="0,0"/>
                  <v:stroke on="f"/>
                  <v:imagedata r:id="rId24" o:title=""/>
                  <o:lock v:ext="edit" aspectratio="t"/>
                  <w10:wrap type="none"/>
                  <w10:anchorlock/>
                </v:shape>
                <o:OLEObject Type="Embed" ProgID="Equation.KSEE3" ShapeID="_x0000_i1033" DrawAspect="Content" ObjectID="_1468075733" r:id="rId27">
                  <o:LockedField>false</o:LockedField>
                </o:OLEObject>
              </w:object>
            </w:r>
          </w:p>
        </w:tc>
        <w:tc>
          <w:tcPr>
            <w:tcW w:w="1283" w:type="dxa"/>
            <w:noWrap w:val="0"/>
            <w:vAlign w:val="center"/>
          </w:tcPr>
          <w:p>
            <w:pPr>
              <w:widowControl/>
              <w:ind w:left="0" w:lef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position w:val="-12"/>
                <w:sz w:val="18"/>
                <w:szCs w:val="18"/>
                <w:lang w:val="en-US" w:eastAsia="zh-CN"/>
              </w:rPr>
              <w:object>
                <v:shape id="_x0000_i1034" o:spt="75" type="#_x0000_t75" style="height:19pt;width:30pt;" o:ole="t" filled="f" o:preferrelative="t" stroked="f" coordsize="21600,21600">
                  <v:path/>
                  <v:fill on="f" focussize="0,0"/>
                  <v:stroke on="f"/>
                  <v:imagedata r:id="rId26" o:title=""/>
                  <o:lock v:ext="edit" aspectratio="t"/>
                  <w10:wrap type="none"/>
                  <w10:anchorlock/>
                </v:shape>
                <o:OLEObject Type="Embed" ProgID="Equation.KSEE3" ShapeID="_x0000_i1034" DrawAspect="Content" ObjectID="_1468075734" r:id="rId28">
                  <o:LockedField>false</o:LockedField>
                </o:OLEObject>
              </w:object>
            </w:r>
          </w:p>
        </w:tc>
        <w:tc>
          <w:tcPr>
            <w:tcW w:w="1284" w:type="dxa"/>
            <w:noWrap w:val="0"/>
            <w:vAlign w:val="center"/>
          </w:tcPr>
          <w:p>
            <w:pPr>
              <w:widowControl/>
              <w:ind w:left="0" w:lef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position w:val="-12"/>
                <w:sz w:val="18"/>
                <w:szCs w:val="18"/>
                <w:lang w:val="en-US" w:eastAsia="zh-CN"/>
              </w:rPr>
              <w:object>
                <v:shape id="_x0000_i1035" o:spt="75" type="#_x0000_t75" style="height:19pt;width:29pt;" o:ole="t" filled="f" o:preferrelative="t" stroked="f" coordsize="21600,21600">
                  <v:path/>
                  <v:fill on="f" focussize="0,0"/>
                  <v:stroke on="f"/>
                  <v:imagedata r:id="rId24" o:title=""/>
                  <o:lock v:ext="edit" aspectratio="t"/>
                  <w10:wrap type="none"/>
                  <w10:anchorlock/>
                </v:shape>
                <o:OLEObject Type="Embed" ProgID="Equation.KSEE3" ShapeID="_x0000_i1035" DrawAspect="Content" ObjectID="_1468075735" r:id="rId29">
                  <o:LockedField>false</o:LockedField>
                </o:OLEObject>
              </w:object>
            </w:r>
          </w:p>
        </w:tc>
        <w:tc>
          <w:tcPr>
            <w:tcW w:w="1282" w:type="dxa"/>
            <w:noWrap w:val="0"/>
            <w:vAlign w:val="center"/>
          </w:tcPr>
          <w:p>
            <w:pPr>
              <w:widowControl/>
              <w:ind w:left="0" w:lef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position w:val="-12"/>
                <w:sz w:val="18"/>
                <w:szCs w:val="18"/>
                <w:lang w:val="en-US" w:eastAsia="zh-CN"/>
              </w:rPr>
              <w:object>
                <v:shape id="_x0000_i1036" o:spt="75" type="#_x0000_t75" style="height:19pt;width:30pt;" o:ole="t" filled="f" o:preferrelative="t" stroked="f" coordsize="21600,21600">
                  <v:path/>
                  <v:fill on="f" focussize="0,0"/>
                  <v:stroke on="f"/>
                  <v:imagedata r:id="rId26" o:title=""/>
                  <o:lock v:ext="edit" aspectratio="t"/>
                  <w10:wrap type="none"/>
                  <w10:anchorlock/>
                </v:shape>
                <o:OLEObject Type="Embed" ProgID="Equation.KSEE3" ShapeID="_x0000_i1036" DrawAspect="Content" ObjectID="_1468075736" r:id="rId30">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185" w:type="dxa"/>
            <w:noWrap w:val="0"/>
            <w:vAlign w:val="center"/>
          </w:tcPr>
          <w:p>
            <w:pPr>
              <w:widowControl/>
              <w:ind w:left="0" w:lef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单位面积质量，g/cm</w:t>
            </w:r>
            <w:r>
              <w:rPr>
                <w:rFonts w:hint="eastAsia" w:ascii="宋体" w:hAnsi="宋体" w:eastAsia="宋体" w:cs="宋体"/>
                <w:color w:val="000000"/>
                <w:kern w:val="0"/>
                <w:sz w:val="18"/>
                <w:szCs w:val="18"/>
                <w:vertAlign w:val="superscript"/>
              </w:rPr>
              <w:t>2</w:t>
            </w:r>
          </w:p>
        </w:tc>
        <w:tc>
          <w:tcPr>
            <w:tcW w:w="1283" w:type="dxa"/>
            <w:noWrap w:val="0"/>
            <w:vAlign w:val="center"/>
          </w:tcPr>
          <w:p>
            <w:pPr>
              <w:widowControl/>
              <w:ind w:left="0" w:leftChars="0" w:firstLine="0" w:firstLineChars="0"/>
              <w:jc w:val="center"/>
              <w:rPr>
                <w:rFonts w:hint="default" w:ascii="宋体" w:hAnsi="宋体" w:eastAsia="宋体" w:cs="宋体"/>
                <w:color w:val="000000"/>
                <w:kern w:val="0"/>
                <w:sz w:val="18"/>
                <w:szCs w:val="18"/>
                <w:lang w:val="en-US"/>
              </w:rPr>
            </w:pPr>
            <w:r>
              <w:rPr>
                <w:rFonts w:hint="eastAsia" w:ascii="宋体" w:hAnsi="宋体" w:eastAsia="宋体" w:cs="宋体"/>
                <w:color w:val="auto"/>
                <w:kern w:val="0"/>
                <w:sz w:val="18"/>
                <w:szCs w:val="18"/>
                <w:lang w:val="en-US" w:eastAsia="zh-CN"/>
              </w:rPr>
              <w:t>0.0</w:t>
            </w:r>
            <w:r>
              <w:rPr>
                <w:rFonts w:hint="eastAsia" w:ascii="宋体" w:hAnsi="宋体" w:cs="宋体"/>
                <w:color w:val="auto"/>
                <w:kern w:val="0"/>
                <w:sz w:val="18"/>
                <w:szCs w:val="18"/>
                <w:lang w:val="en-US" w:eastAsia="zh-CN"/>
              </w:rPr>
              <w:t>376</w:t>
            </w:r>
          </w:p>
        </w:tc>
        <w:tc>
          <w:tcPr>
            <w:tcW w:w="1283" w:type="dxa"/>
            <w:noWrap w:val="0"/>
            <w:vAlign w:val="center"/>
          </w:tcPr>
          <w:p>
            <w:pPr>
              <w:widowControl/>
              <w:ind w:left="0" w:leftChars="0" w:firstLine="0" w:firstLineChars="0"/>
              <w:jc w:val="center"/>
              <w:rPr>
                <w:rFonts w:hint="default" w:ascii="宋体" w:hAnsi="宋体" w:eastAsia="宋体" w:cs="宋体"/>
                <w:color w:val="000000"/>
                <w:kern w:val="0"/>
                <w:sz w:val="18"/>
                <w:szCs w:val="18"/>
                <w:lang w:val="en-US"/>
              </w:rPr>
            </w:pPr>
            <w:r>
              <w:rPr>
                <w:rFonts w:hint="eastAsia" w:ascii="宋体" w:hAnsi="宋体" w:eastAsia="宋体" w:cs="宋体"/>
                <w:color w:val="auto"/>
                <w:kern w:val="0"/>
                <w:sz w:val="18"/>
                <w:szCs w:val="18"/>
                <w:lang w:val="en-US" w:eastAsia="zh-CN"/>
              </w:rPr>
              <w:t>0.0</w:t>
            </w:r>
            <w:r>
              <w:rPr>
                <w:rFonts w:hint="eastAsia" w:ascii="宋体" w:hAnsi="宋体" w:cs="宋体"/>
                <w:color w:val="auto"/>
                <w:kern w:val="0"/>
                <w:sz w:val="18"/>
                <w:szCs w:val="18"/>
                <w:lang w:val="en-US" w:eastAsia="zh-CN"/>
              </w:rPr>
              <w:t>376</w:t>
            </w:r>
          </w:p>
        </w:tc>
        <w:tc>
          <w:tcPr>
            <w:tcW w:w="1282" w:type="dxa"/>
            <w:noWrap w:val="0"/>
            <w:vAlign w:val="center"/>
          </w:tcPr>
          <w:p>
            <w:pPr>
              <w:widowControl/>
              <w:ind w:left="0" w:leftChars="0" w:firstLine="0" w:firstLineChars="0"/>
              <w:jc w:val="center"/>
              <w:rPr>
                <w:rFonts w:hint="default" w:ascii="宋体" w:hAnsi="宋体" w:eastAsia="宋体" w:cs="宋体"/>
                <w:color w:val="000000"/>
                <w:kern w:val="0"/>
                <w:sz w:val="18"/>
                <w:szCs w:val="18"/>
                <w:lang w:val="en-US"/>
              </w:rPr>
            </w:pPr>
            <w:r>
              <w:rPr>
                <w:rFonts w:hint="eastAsia" w:ascii="宋体" w:hAnsi="宋体" w:eastAsia="宋体" w:cs="宋体"/>
                <w:color w:val="auto"/>
                <w:kern w:val="0"/>
                <w:sz w:val="18"/>
                <w:szCs w:val="18"/>
                <w:lang w:val="en-US" w:eastAsia="zh-CN"/>
              </w:rPr>
              <w:t>0.0</w:t>
            </w:r>
            <w:r>
              <w:rPr>
                <w:rFonts w:hint="eastAsia" w:ascii="宋体" w:hAnsi="宋体" w:cs="宋体"/>
                <w:color w:val="auto"/>
                <w:kern w:val="0"/>
                <w:sz w:val="18"/>
                <w:szCs w:val="18"/>
                <w:lang w:val="en-US" w:eastAsia="zh-CN"/>
              </w:rPr>
              <w:t>705</w:t>
            </w:r>
          </w:p>
        </w:tc>
        <w:tc>
          <w:tcPr>
            <w:tcW w:w="1283" w:type="dxa"/>
            <w:noWrap w:val="0"/>
            <w:vAlign w:val="center"/>
          </w:tcPr>
          <w:p>
            <w:pPr>
              <w:widowControl/>
              <w:ind w:left="0" w:leftChars="0" w:firstLine="0" w:firstLineChars="0"/>
              <w:jc w:val="center"/>
              <w:rPr>
                <w:rFonts w:hint="default" w:ascii="宋体" w:hAnsi="宋体" w:eastAsia="宋体" w:cs="宋体"/>
                <w:color w:val="000000"/>
                <w:kern w:val="0"/>
                <w:sz w:val="18"/>
                <w:szCs w:val="18"/>
                <w:lang w:val="en-US"/>
              </w:rPr>
            </w:pPr>
            <w:r>
              <w:rPr>
                <w:rFonts w:hint="eastAsia" w:ascii="宋体" w:hAnsi="宋体" w:eastAsia="宋体" w:cs="宋体"/>
                <w:color w:val="auto"/>
                <w:kern w:val="0"/>
                <w:sz w:val="18"/>
                <w:szCs w:val="18"/>
                <w:lang w:val="en-US" w:eastAsia="zh-CN"/>
              </w:rPr>
              <w:t>0.0</w:t>
            </w:r>
            <w:r>
              <w:rPr>
                <w:rFonts w:hint="eastAsia" w:ascii="宋体" w:hAnsi="宋体" w:cs="宋体"/>
                <w:color w:val="auto"/>
                <w:kern w:val="0"/>
                <w:sz w:val="18"/>
                <w:szCs w:val="18"/>
                <w:lang w:val="en-US" w:eastAsia="zh-CN"/>
              </w:rPr>
              <w:t>705</w:t>
            </w:r>
          </w:p>
        </w:tc>
        <w:tc>
          <w:tcPr>
            <w:tcW w:w="1284" w:type="dxa"/>
            <w:noWrap w:val="0"/>
            <w:vAlign w:val="center"/>
          </w:tcPr>
          <w:p>
            <w:pPr>
              <w:widowControl/>
              <w:ind w:left="0" w:leftChars="0" w:firstLine="0" w:firstLineChars="0"/>
              <w:jc w:val="center"/>
              <w:rPr>
                <w:rFonts w:hint="default" w:ascii="宋体" w:hAnsi="宋体" w:eastAsia="宋体" w:cs="宋体"/>
                <w:color w:val="000000"/>
                <w:kern w:val="0"/>
                <w:sz w:val="18"/>
                <w:szCs w:val="18"/>
                <w:lang w:val="en-US"/>
              </w:rPr>
            </w:pPr>
            <w:r>
              <w:rPr>
                <w:rFonts w:hint="eastAsia" w:ascii="宋体" w:hAnsi="宋体" w:eastAsia="宋体" w:cs="宋体"/>
                <w:color w:val="auto"/>
                <w:kern w:val="0"/>
                <w:sz w:val="18"/>
                <w:szCs w:val="18"/>
                <w:lang w:val="en-US" w:eastAsia="zh-CN"/>
              </w:rPr>
              <w:t>0.1</w:t>
            </w:r>
            <w:r>
              <w:rPr>
                <w:rFonts w:hint="eastAsia" w:ascii="宋体" w:hAnsi="宋体" w:cs="宋体"/>
                <w:color w:val="auto"/>
                <w:kern w:val="0"/>
                <w:sz w:val="18"/>
                <w:szCs w:val="18"/>
                <w:lang w:val="en-US" w:eastAsia="zh-CN"/>
              </w:rPr>
              <w:t>023</w:t>
            </w:r>
          </w:p>
        </w:tc>
        <w:tc>
          <w:tcPr>
            <w:tcW w:w="1282" w:type="dxa"/>
            <w:noWrap w:val="0"/>
            <w:vAlign w:val="center"/>
          </w:tcPr>
          <w:p>
            <w:pPr>
              <w:widowControl/>
              <w:ind w:left="0" w:leftChars="0" w:firstLine="0" w:firstLineChars="0"/>
              <w:jc w:val="center"/>
              <w:rPr>
                <w:rFonts w:hint="default" w:ascii="宋体" w:hAnsi="宋体" w:eastAsia="宋体" w:cs="宋体"/>
                <w:color w:val="000000"/>
                <w:kern w:val="0"/>
                <w:sz w:val="18"/>
                <w:szCs w:val="18"/>
                <w:lang w:val="en-US"/>
              </w:rPr>
            </w:pPr>
            <w:r>
              <w:rPr>
                <w:rFonts w:hint="eastAsia" w:ascii="宋体" w:hAnsi="宋体" w:eastAsia="宋体" w:cs="宋体"/>
                <w:color w:val="auto"/>
                <w:kern w:val="0"/>
                <w:sz w:val="18"/>
                <w:szCs w:val="18"/>
                <w:lang w:val="en-US" w:eastAsia="zh-CN"/>
              </w:rPr>
              <w:t>0.1</w:t>
            </w:r>
            <w:r>
              <w:rPr>
                <w:rFonts w:hint="eastAsia" w:ascii="宋体" w:hAnsi="宋体" w:cs="宋体"/>
                <w:color w:val="auto"/>
                <w:kern w:val="0"/>
                <w:sz w:val="18"/>
                <w:szCs w:val="18"/>
                <w:lang w:val="en-US" w:eastAsia="zh-CN"/>
              </w:rPr>
              <w:t>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185" w:type="dxa"/>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试样中玻纤束数</w:t>
            </w:r>
          </w:p>
        </w:tc>
        <w:tc>
          <w:tcPr>
            <w:tcW w:w="1283" w:type="dxa"/>
            <w:noWrap w:val="0"/>
            <w:vAlign w:val="center"/>
          </w:tcPr>
          <w:p>
            <w:pPr>
              <w:widowControl/>
              <w:ind w:left="0" w:lef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3</w:t>
            </w:r>
          </w:p>
        </w:tc>
        <w:tc>
          <w:tcPr>
            <w:tcW w:w="1283" w:type="dxa"/>
            <w:noWrap w:val="0"/>
            <w:vAlign w:val="center"/>
          </w:tcPr>
          <w:p>
            <w:pPr>
              <w:widowControl/>
              <w:ind w:left="0" w:lef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3</w:t>
            </w:r>
          </w:p>
        </w:tc>
        <w:tc>
          <w:tcPr>
            <w:tcW w:w="1282" w:type="dxa"/>
            <w:noWrap w:val="0"/>
            <w:vAlign w:val="center"/>
          </w:tcPr>
          <w:p>
            <w:pPr>
              <w:widowControl/>
              <w:ind w:left="0" w:lef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3</w:t>
            </w:r>
          </w:p>
        </w:tc>
        <w:tc>
          <w:tcPr>
            <w:tcW w:w="1283" w:type="dxa"/>
            <w:noWrap w:val="0"/>
            <w:vAlign w:val="center"/>
          </w:tcPr>
          <w:p>
            <w:pPr>
              <w:widowControl/>
              <w:ind w:left="0" w:lef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3</w:t>
            </w:r>
          </w:p>
        </w:tc>
        <w:tc>
          <w:tcPr>
            <w:tcW w:w="1284" w:type="dxa"/>
            <w:noWrap w:val="0"/>
            <w:vAlign w:val="center"/>
          </w:tcPr>
          <w:p>
            <w:pPr>
              <w:widowControl/>
              <w:ind w:left="0" w:lef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3</w:t>
            </w:r>
          </w:p>
        </w:tc>
        <w:tc>
          <w:tcPr>
            <w:tcW w:w="1282" w:type="dxa"/>
            <w:noWrap w:val="0"/>
            <w:vAlign w:val="center"/>
          </w:tcPr>
          <w:p>
            <w:pPr>
              <w:widowControl/>
              <w:ind w:left="0" w:lef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185" w:type="dxa"/>
            <w:noWrap w:val="0"/>
            <w:vAlign w:val="center"/>
          </w:tcPr>
          <w:p>
            <w:pPr>
              <w:widowControl/>
              <w:ind w:left="0" w:lef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纵向拉伸断裂强力，N</w:t>
            </w:r>
          </w:p>
        </w:tc>
        <w:tc>
          <w:tcPr>
            <w:tcW w:w="1283" w:type="dxa"/>
            <w:noWrap w:val="0"/>
            <w:vAlign w:val="center"/>
          </w:tcPr>
          <w:p>
            <w:pPr>
              <w:widowControl/>
              <w:ind w:left="0" w:leftChars="0" w:firstLine="0" w:firstLineChars="0"/>
              <w:jc w:val="center"/>
              <w:rPr>
                <w:rFonts w:hint="default" w:ascii="宋体" w:hAnsi="宋体" w:eastAsia="宋体" w:cs="宋体"/>
                <w:color w:val="000000"/>
                <w:kern w:val="0"/>
                <w:sz w:val="18"/>
                <w:szCs w:val="18"/>
                <w:lang w:val="en-US"/>
              </w:rPr>
            </w:pPr>
            <w:r>
              <w:rPr>
                <w:rFonts w:hint="eastAsia" w:ascii="宋体" w:hAnsi="宋体" w:eastAsia="宋体" w:cs="宋体"/>
                <w:color w:val="000000"/>
                <w:kern w:val="0"/>
                <w:sz w:val="18"/>
                <w:szCs w:val="18"/>
              </w:rPr>
              <w:t>≥</w:t>
            </w:r>
            <w:r>
              <w:rPr>
                <w:rFonts w:hint="eastAsia" w:ascii="宋体" w:hAnsi="宋体" w:cs="宋体"/>
                <w:color w:val="000000"/>
                <w:kern w:val="0"/>
                <w:sz w:val="18"/>
                <w:szCs w:val="18"/>
                <w:lang w:val="en-US" w:eastAsia="zh-CN"/>
              </w:rPr>
              <w:t>1458</w:t>
            </w:r>
          </w:p>
        </w:tc>
        <w:tc>
          <w:tcPr>
            <w:tcW w:w="1283" w:type="dxa"/>
            <w:noWrap w:val="0"/>
            <w:vAlign w:val="center"/>
          </w:tcPr>
          <w:p>
            <w:pPr>
              <w:widowControl/>
              <w:ind w:left="0" w:leftChars="0" w:firstLine="0" w:firstLineChars="0"/>
              <w:jc w:val="center"/>
              <w:rPr>
                <w:rFonts w:hint="default" w:ascii="宋体" w:hAnsi="宋体" w:eastAsia="宋体" w:cs="宋体"/>
                <w:color w:val="000000"/>
                <w:kern w:val="0"/>
                <w:sz w:val="18"/>
                <w:szCs w:val="18"/>
                <w:lang w:val="en-US"/>
              </w:rPr>
            </w:pPr>
            <w:r>
              <w:rPr>
                <w:rFonts w:hint="eastAsia" w:ascii="宋体" w:hAnsi="宋体" w:eastAsia="宋体" w:cs="宋体"/>
                <w:color w:val="000000"/>
                <w:kern w:val="0"/>
                <w:sz w:val="18"/>
                <w:szCs w:val="18"/>
              </w:rPr>
              <w:t>≥</w:t>
            </w:r>
            <w:r>
              <w:rPr>
                <w:rFonts w:hint="eastAsia" w:ascii="宋体" w:hAnsi="宋体" w:cs="宋体"/>
                <w:color w:val="000000"/>
                <w:kern w:val="0"/>
                <w:sz w:val="18"/>
                <w:szCs w:val="18"/>
                <w:lang w:val="en-US" w:eastAsia="zh-CN"/>
              </w:rPr>
              <w:t>1458</w:t>
            </w:r>
          </w:p>
        </w:tc>
        <w:tc>
          <w:tcPr>
            <w:tcW w:w="1282" w:type="dxa"/>
            <w:noWrap w:val="0"/>
            <w:vAlign w:val="center"/>
          </w:tcPr>
          <w:p>
            <w:pPr>
              <w:widowControl/>
              <w:ind w:left="0" w:leftChars="0" w:firstLine="0" w:firstLineChars="0"/>
              <w:jc w:val="center"/>
              <w:rPr>
                <w:rFonts w:hint="default" w:ascii="宋体" w:hAnsi="宋体" w:eastAsia="宋体" w:cs="宋体"/>
                <w:color w:val="000000"/>
                <w:kern w:val="0"/>
                <w:sz w:val="18"/>
                <w:szCs w:val="18"/>
                <w:lang w:val="en-US"/>
              </w:rPr>
            </w:pPr>
            <w:r>
              <w:rPr>
                <w:rFonts w:hint="eastAsia" w:ascii="宋体" w:hAnsi="宋体" w:eastAsia="宋体" w:cs="宋体"/>
                <w:color w:val="000000"/>
                <w:kern w:val="0"/>
                <w:sz w:val="18"/>
                <w:szCs w:val="18"/>
              </w:rPr>
              <w:t>≥</w:t>
            </w:r>
            <w:r>
              <w:rPr>
                <w:rFonts w:hint="eastAsia" w:ascii="宋体" w:hAnsi="宋体" w:cs="宋体"/>
                <w:color w:val="000000"/>
                <w:kern w:val="0"/>
                <w:sz w:val="18"/>
                <w:szCs w:val="18"/>
                <w:lang w:val="en-US" w:eastAsia="zh-CN"/>
              </w:rPr>
              <w:t>2916</w:t>
            </w:r>
          </w:p>
        </w:tc>
        <w:tc>
          <w:tcPr>
            <w:tcW w:w="1283" w:type="dxa"/>
            <w:noWrap w:val="0"/>
            <w:vAlign w:val="center"/>
          </w:tcPr>
          <w:p>
            <w:pPr>
              <w:widowControl/>
              <w:ind w:left="0" w:leftChars="0" w:firstLine="0" w:firstLineChars="0"/>
              <w:jc w:val="center"/>
              <w:rPr>
                <w:rFonts w:hint="default" w:ascii="宋体" w:hAnsi="宋体" w:eastAsia="宋体" w:cs="宋体"/>
                <w:color w:val="000000"/>
                <w:kern w:val="0"/>
                <w:sz w:val="18"/>
                <w:szCs w:val="18"/>
                <w:lang w:val="en-US"/>
              </w:rPr>
            </w:pPr>
            <w:r>
              <w:rPr>
                <w:rFonts w:hint="eastAsia" w:ascii="宋体" w:hAnsi="宋体" w:eastAsia="宋体" w:cs="宋体"/>
                <w:color w:val="000000"/>
                <w:kern w:val="0"/>
                <w:sz w:val="18"/>
                <w:szCs w:val="18"/>
              </w:rPr>
              <w:t>≥</w:t>
            </w:r>
            <w:r>
              <w:rPr>
                <w:rFonts w:hint="eastAsia" w:ascii="宋体" w:hAnsi="宋体" w:cs="宋体"/>
                <w:color w:val="000000"/>
                <w:kern w:val="0"/>
                <w:sz w:val="18"/>
                <w:szCs w:val="18"/>
                <w:lang w:val="en-US" w:eastAsia="zh-CN"/>
              </w:rPr>
              <w:t>2916</w:t>
            </w:r>
          </w:p>
        </w:tc>
        <w:tc>
          <w:tcPr>
            <w:tcW w:w="1284" w:type="dxa"/>
            <w:noWrap w:val="0"/>
            <w:vAlign w:val="center"/>
          </w:tcPr>
          <w:p>
            <w:pPr>
              <w:widowControl/>
              <w:ind w:left="0" w:leftChars="0" w:firstLine="0" w:firstLineChars="0"/>
              <w:jc w:val="center"/>
              <w:rPr>
                <w:rFonts w:hint="default" w:ascii="宋体" w:hAnsi="宋体" w:eastAsia="宋体" w:cs="宋体"/>
                <w:color w:val="000000"/>
                <w:kern w:val="0"/>
                <w:sz w:val="18"/>
                <w:szCs w:val="18"/>
                <w:lang w:val="en-US"/>
              </w:rPr>
            </w:pPr>
            <w:r>
              <w:rPr>
                <w:rFonts w:hint="eastAsia" w:ascii="宋体" w:hAnsi="宋体" w:eastAsia="宋体" w:cs="宋体"/>
                <w:color w:val="000000"/>
                <w:kern w:val="0"/>
                <w:sz w:val="18"/>
                <w:szCs w:val="18"/>
              </w:rPr>
              <w:t>≥</w:t>
            </w:r>
            <w:r>
              <w:rPr>
                <w:rFonts w:hint="eastAsia" w:ascii="宋体" w:hAnsi="宋体" w:cs="宋体"/>
                <w:color w:val="000000"/>
                <w:kern w:val="0"/>
                <w:sz w:val="18"/>
                <w:szCs w:val="18"/>
                <w:lang w:val="en-US" w:eastAsia="zh-CN"/>
              </w:rPr>
              <w:t>4374</w:t>
            </w:r>
          </w:p>
        </w:tc>
        <w:tc>
          <w:tcPr>
            <w:tcW w:w="1282" w:type="dxa"/>
            <w:noWrap w:val="0"/>
            <w:vAlign w:val="center"/>
          </w:tcPr>
          <w:p>
            <w:pPr>
              <w:widowControl/>
              <w:ind w:left="0" w:leftChars="0" w:firstLine="0" w:firstLineChars="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w:t>
            </w:r>
            <w:r>
              <w:rPr>
                <w:rFonts w:hint="eastAsia" w:ascii="宋体" w:hAnsi="宋体" w:cs="宋体"/>
                <w:color w:val="000000"/>
                <w:kern w:val="0"/>
                <w:sz w:val="18"/>
                <w:szCs w:val="18"/>
                <w:lang w:val="en-US" w:eastAsia="zh-CN"/>
              </w:rPr>
              <w:t>4374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185" w:type="dxa"/>
            <w:noWrap w:val="0"/>
            <w:vAlign w:val="center"/>
          </w:tcPr>
          <w:p>
            <w:pPr>
              <w:widowControl/>
              <w:ind w:left="0" w:leftChars="0" w:firstLine="0" w:firstLineChars="0"/>
              <w:jc w:val="center"/>
              <w:rPr>
                <w:rFonts w:hint="eastAsia" w:ascii="宋体" w:hAnsi="宋体" w:eastAsia="宋体" w:cs="宋体"/>
                <w:color w:val="auto"/>
                <w:kern w:val="0"/>
                <w:sz w:val="18"/>
                <w:szCs w:val="18"/>
              </w:rPr>
            </w:pPr>
            <w:r>
              <w:rPr>
                <w:rFonts w:hint="eastAsia" w:ascii="宋体" w:hAnsi="宋体" w:eastAsia="宋体" w:cs="宋体"/>
                <w:color w:val="000000"/>
                <w:kern w:val="0"/>
                <w:sz w:val="18"/>
                <w:szCs w:val="18"/>
                <w:lang w:eastAsia="zh-CN"/>
              </w:rPr>
              <w:t>玻纤强力保留率，</w:t>
            </w:r>
            <w:r>
              <w:rPr>
                <w:rFonts w:hint="eastAsia" w:ascii="宋体" w:hAnsi="宋体" w:eastAsia="宋体" w:cs="宋体"/>
                <w:color w:val="000000"/>
                <w:kern w:val="0"/>
                <w:sz w:val="18"/>
                <w:szCs w:val="18"/>
                <w:lang w:val="en-US" w:eastAsia="zh-CN"/>
              </w:rPr>
              <w:t>%</w:t>
            </w:r>
          </w:p>
        </w:tc>
        <w:tc>
          <w:tcPr>
            <w:tcW w:w="1283" w:type="dxa"/>
            <w:noWrap w:val="0"/>
            <w:vAlign w:val="center"/>
          </w:tcPr>
          <w:p>
            <w:pPr>
              <w:widowControl/>
              <w:ind w:left="0" w:leftChars="0" w:firstLine="0" w:firstLineChars="0"/>
              <w:jc w:val="center"/>
              <w:rPr>
                <w:rFonts w:hint="eastAsia" w:ascii="宋体" w:hAnsi="宋体" w:eastAsia="宋体" w:cs="宋体"/>
                <w:color w:val="auto"/>
                <w:kern w:val="0"/>
                <w:sz w:val="18"/>
                <w:szCs w:val="18"/>
              </w:rPr>
            </w:pP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90</w:t>
            </w:r>
          </w:p>
        </w:tc>
        <w:tc>
          <w:tcPr>
            <w:tcW w:w="1283" w:type="dxa"/>
            <w:noWrap w:val="0"/>
            <w:vAlign w:val="center"/>
          </w:tcPr>
          <w:p>
            <w:pPr>
              <w:widowControl/>
              <w:ind w:left="0" w:leftChars="0" w:firstLine="0" w:firstLineChars="0"/>
              <w:jc w:val="center"/>
              <w:rPr>
                <w:rFonts w:hint="eastAsia" w:ascii="宋体" w:hAnsi="宋体" w:eastAsia="宋体" w:cs="宋体"/>
                <w:color w:val="auto"/>
                <w:kern w:val="0"/>
                <w:sz w:val="18"/>
                <w:szCs w:val="18"/>
              </w:rPr>
            </w:pP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90</w:t>
            </w:r>
          </w:p>
        </w:tc>
        <w:tc>
          <w:tcPr>
            <w:tcW w:w="1282" w:type="dxa"/>
            <w:noWrap w:val="0"/>
            <w:vAlign w:val="center"/>
          </w:tcPr>
          <w:p>
            <w:pPr>
              <w:widowControl/>
              <w:ind w:left="0" w:leftChars="0" w:firstLine="0" w:firstLineChars="0"/>
              <w:jc w:val="center"/>
              <w:rPr>
                <w:rFonts w:hint="eastAsia" w:ascii="宋体" w:hAnsi="宋体" w:eastAsia="宋体" w:cs="宋体"/>
                <w:color w:val="auto"/>
                <w:kern w:val="0"/>
                <w:sz w:val="18"/>
                <w:szCs w:val="18"/>
              </w:rPr>
            </w:pP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90</w:t>
            </w:r>
          </w:p>
        </w:tc>
        <w:tc>
          <w:tcPr>
            <w:tcW w:w="1283" w:type="dxa"/>
            <w:noWrap w:val="0"/>
            <w:vAlign w:val="center"/>
          </w:tcPr>
          <w:p>
            <w:pPr>
              <w:widowControl/>
              <w:ind w:left="0" w:leftChars="0" w:firstLine="0" w:firstLineChars="0"/>
              <w:jc w:val="center"/>
              <w:rPr>
                <w:rFonts w:hint="eastAsia" w:ascii="宋体" w:hAnsi="宋体" w:eastAsia="宋体" w:cs="宋体"/>
                <w:color w:val="auto"/>
                <w:kern w:val="0"/>
                <w:sz w:val="18"/>
                <w:szCs w:val="18"/>
              </w:rPr>
            </w:pP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90</w:t>
            </w:r>
          </w:p>
        </w:tc>
        <w:tc>
          <w:tcPr>
            <w:tcW w:w="1284" w:type="dxa"/>
            <w:noWrap w:val="0"/>
            <w:vAlign w:val="center"/>
          </w:tcPr>
          <w:p>
            <w:pPr>
              <w:widowControl/>
              <w:ind w:left="0" w:leftChars="0" w:firstLine="0" w:firstLineChars="0"/>
              <w:jc w:val="center"/>
              <w:rPr>
                <w:rFonts w:hint="eastAsia" w:ascii="宋体" w:hAnsi="宋体" w:eastAsia="宋体" w:cs="宋体"/>
                <w:color w:val="auto"/>
                <w:kern w:val="0"/>
                <w:sz w:val="18"/>
                <w:szCs w:val="18"/>
              </w:rPr>
            </w:pP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90</w:t>
            </w:r>
          </w:p>
        </w:tc>
        <w:tc>
          <w:tcPr>
            <w:tcW w:w="1282" w:type="dxa"/>
            <w:noWrap w:val="0"/>
            <w:vAlign w:val="center"/>
          </w:tcPr>
          <w:p>
            <w:pPr>
              <w:widowControl/>
              <w:ind w:left="0" w:leftChars="0" w:firstLine="0" w:firstLineChars="0"/>
              <w:jc w:val="center"/>
              <w:rPr>
                <w:rFonts w:hint="eastAsia" w:ascii="宋体" w:hAnsi="宋体" w:eastAsia="宋体" w:cs="宋体"/>
                <w:color w:val="auto"/>
                <w:kern w:val="0"/>
                <w:sz w:val="18"/>
                <w:szCs w:val="18"/>
              </w:rPr>
            </w:pP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85" w:type="dxa"/>
            <w:noWrap w:val="0"/>
            <w:vAlign w:val="center"/>
          </w:tcPr>
          <w:p>
            <w:pPr>
              <w:widowControl/>
              <w:ind w:left="0" w:leftChars="0" w:firstLine="0" w:firstLineChars="0"/>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纵向拉伸强度，</w:t>
            </w:r>
            <w:r>
              <w:rPr>
                <w:rFonts w:hint="eastAsia" w:ascii="宋体" w:hAnsi="宋体" w:eastAsia="宋体" w:cs="宋体"/>
                <w:color w:val="000000"/>
                <w:kern w:val="0"/>
                <w:sz w:val="18"/>
                <w:szCs w:val="18"/>
                <w:lang w:val="en-US" w:eastAsia="zh-CN"/>
              </w:rPr>
              <w:t>MPa</w:t>
            </w:r>
          </w:p>
        </w:tc>
        <w:tc>
          <w:tcPr>
            <w:tcW w:w="1283" w:type="dxa"/>
            <w:noWrap w:val="0"/>
            <w:vAlign w:val="center"/>
          </w:tcPr>
          <w:p>
            <w:pPr>
              <w:widowControl/>
              <w:ind w:left="0" w:leftChars="0" w:firstLine="0" w:firstLineChars="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w:t>
            </w:r>
            <w:r>
              <w:rPr>
                <w:rFonts w:hint="eastAsia" w:ascii="宋体" w:hAnsi="宋体" w:cs="宋体"/>
                <w:color w:val="000000"/>
                <w:kern w:val="0"/>
                <w:sz w:val="18"/>
                <w:szCs w:val="18"/>
                <w:lang w:val="en-US" w:eastAsia="zh-CN"/>
              </w:rPr>
              <w:t>237</w:t>
            </w:r>
          </w:p>
        </w:tc>
        <w:tc>
          <w:tcPr>
            <w:tcW w:w="1283" w:type="dxa"/>
            <w:noWrap w:val="0"/>
            <w:vAlign w:val="center"/>
          </w:tcPr>
          <w:p>
            <w:pPr>
              <w:widowControl/>
              <w:ind w:left="0" w:leftChars="0" w:firstLine="0" w:firstLineChars="0"/>
              <w:jc w:val="center"/>
              <w:rPr>
                <w:rFonts w:hint="default" w:ascii="宋体" w:hAnsi="宋体" w:eastAsia="宋体" w:cs="宋体"/>
                <w:color w:val="000000"/>
                <w:kern w:val="0"/>
                <w:sz w:val="18"/>
                <w:szCs w:val="18"/>
                <w:lang w:val="en-US"/>
              </w:rPr>
            </w:pPr>
            <w:r>
              <w:rPr>
                <w:rFonts w:hint="eastAsia" w:ascii="宋体" w:hAnsi="宋体" w:eastAsia="宋体" w:cs="宋体"/>
                <w:color w:val="000000"/>
                <w:kern w:val="0"/>
                <w:sz w:val="18"/>
                <w:szCs w:val="18"/>
              </w:rPr>
              <w:t>≥</w:t>
            </w:r>
            <w:r>
              <w:rPr>
                <w:rFonts w:hint="eastAsia" w:ascii="宋体" w:hAnsi="宋体" w:cs="宋体"/>
                <w:color w:val="000000"/>
                <w:kern w:val="0"/>
                <w:sz w:val="18"/>
                <w:szCs w:val="18"/>
                <w:lang w:val="en-US" w:eastAsia="zh-CN"/>
              </w:rPr>
              <w:t>237</w:t>
            </w:r>
          </w:p>
        </w:tc>
        <w:tc>
          <w:tcPr>
            <w:tcW w:w="1282" w:type="dxa"/>
            <w:noWrap w:val="0"/>
            <w:vAlign w:val="center"/>
          </w:tcPr>
          <w:p>
            <w:pPr>
              <w:widowControl/>
              <w:ind w:left="0" w:leftChars="0" w:firstLine="0" w:firstLineChars="0"/>
              <w:jc w:val="center"/>
              <w:rPr>
                <w:rFonts w:hint="default" w:ascii="宋体" w:hAnsi="宋体" w:eastAsia="宋体" w:cs="宋体"/>
                <w:color w:val="000000"/>
                <w:kern w:val="0"/>
                <w:sz w:val="18"/>
                <w:szCs w:val="18"/>
                <w:lang w:val="en-US"/>
              </w:rPr>
            </w:pPr>
            <w:r>
              <w:rPr>
                <w:rFonts w:hint="eastAsia" w:ascii="宋体" w:hAnsi="宋体" w:eastAsia="宋体" w:cs="宋体"/>
                <w:color w:val="000000"/>
                <w:kern w:val="0"/>
                <w:sz w:val="18"/>
                <w:szCs w:val="18"/>
              </w:rPr>
              <w:t>≥</w:t>
            </w:r>
            <w:r>
              <w:rPr>
                <w:rFonts w:hint="eastAsia" w:ascii="宋体" w:hAnsi="宋体" w:cs="宋体"/>
                <w:color w:val="000000"/>
                <w:kern w:val="0"/>
                <w:sz w:val="18"/>
                <w:szCs w:val="18"/>
                <w:lang w:val="en-US" w:eastAsia="zh-CN"/>
              </w:rPr>
              <w:t>339</w:t>
            </w:r>
          </w:p>
        </w:tc>
        <w:tc>
          <w:tcPr>
            <w:tcW w:w="1283" w:type="dxa"/>
            <w:noWrap w:val="0"/>
            <w:vAlign w:val="center"/>
          </w:tcPr>
          <w:p>
            <w:pPr>
              <w:widowControl/>
              <w:ind w:left="0" w:leftChars="0" w:firstLine="0" w:firstLineChars="0"/>
              <w:jc w:val="center"/>
              <w:rPr>
                <w:rFonts w:hint="default" w:ascii="宋体" w:hAnsi="宋体" w:eastAsia="宋体" w:cs="宋体"/>
                <w:color w:val="000000"/>
                <w:kern w:val="0"/>
                <w:sz w:val="18"/>
                <w:szCs w:val="18"/>
                <w:lang w:val="en-US"/>
              </w:rPr>
            </w:pPr>
            <w:r>
              <w:rPr>
                <w:rFonts w:hint="eastAsia" w:ascii="宋体" w:hAnsi="宋体" w:eastAsia="宋体" w:cs="宋体"/>
                <w:color w:val="000000"/>
                <w:kern w:val="0"/>
                <w:sz w:val="18"/>
                <w:szCs w:val="18"/>
              </w:rPr>
              <w:t>≥</w:t>
            </w:r>
            <w:r>
              <w:rPr>
                <w:rFonts w:hint="eastAsia" w:ascii="宋体" w:hAnsi="宋体" w:cs="宋体"/>
                <w:color w:val="000000"/>
                <w:kern w:val="0"/>
                <w:sz w:val="18"/>
                <w:szCs w:val="18"/>
                <w:lang w:val="en-US" w:eastAsia="zh-CN"/>
              </w:rPr>
              <w:t>339</w:t>
            </w:r>
          </w:p>
        </w:tc>
        <w:tc>
          <w:tcPr>
            <w:tcW w:w="1284" w:type="dxa"/>
            <w:noWrap w:val="0"/>
            <w:vAlign w:val="center"/>
          </w:tcPr>
          <w:p>
            <w:pPr>
              <w:widowControl/>
              <w:ind w:left="0" w:leftChars="0" w:firstLine="0" w:firstLineChars="0"/>
              <w:jc w:val="center"/>
              <w:rPr>
                <w:rFonts w:hint="default" w:ascii="宋体" w:hAnsi="宋体" w:eastAsia="宋体" w:cs="宋体"/>
                <w:color w:val="000000"/>
                <w:kern w:val="0"/>
                <w:sz w:val="18"/>
                <w:szCs w:val="18"/>
                <w:lang w:val="en-US"/>
              </w:rPr>
            </w:pPr>
            <w:r>
              <w:rPr>
                <w:rFonts w:hint="eastAsia" w:ascii="宋体" w:hAnsi="宋体" w:eastAsia="宋体" w:cs="宋体"/>
                <w:color w:val="000000"/>
                <w:kern w:val="0"/>
                <w:sz w:val="18"/>
                <w:szCs w:val="18"/>
              </w:rPr>
              <w:t>≥</w:t>
            </w:r>
            <w:r>
              <w:rPr>
                <w:rFonts w:hint="eastAsia" w:ascii="宋体" w:hAnsi="宋体" w:cs="宋体"/>
                <w:color w:val="000000"/>
                <w:kern w:val="0"/>
                <w:sz w:val="18"/>
                <w:szCs w:val="18"/>
                <w:lang w:val="en-US" w:eastAsia="zh-CN"/>
              </w:rPr>
              <w:t>396</w:t>
            </w:r>
          </w:p>
        </w:tc>
        <w:tc>
          <w:tcPr>
            <w:tcW w:w="1282" w:type="dxa"/>
            <w:noWrap w:val="0"/>
            <w:vAlign w:val="center"/>
          </w:tcPr>
          <w:p>
            <w:pPr>
              <w:widowControl/>
              <w:ind w:left="0" w:leftChars="0" w:firstLine="0" w:firstLineChars="0"/>
              <w:jc w:val="center"/>
              <w:rPr>
                <w:rFonts w:hint="default" w:ascii="宋体" w:hAnsi="宋体" w:eastAsia="宋体" w:cs="宋体"/>
                <w:color w:val="000000"/>
                <w:kern w:val="0"/>
                <w:sz w:val="18"/>
                <w:szCs w:val="18"/>
                <w:lang w:val="en-US"/>
              </w:rPr>
            </w:pPr>
            <w:r>
              <w:rPr>
                <w:rFonts w:hint="eastAsia" w:ascii="宋体" w:hAnsi="宋体" w:eastAsia="宋体" w:cs="宋体"/>
                <w:color w:val="000000"/>
                <w:kern w:val="0"/>
                <w:sz w:val="18"/>
                <w:szCs w:val="18"/>
              </w:rPr>
              <w:t>≥</w:t>
            </w:r>
            <w:r>
              <w:rPr>
                <w:rFonts w:hint="eastAsia" w:ascii="宋体" w:hAnsi="宋体" w:cs="宋体"/>
                <w:color w:val="000000"/>
                <w:kern w:val="0"/>
                <w:sz w:val="18"/>
                <w:szCs w:val="18"/>
                <w:lang w:val="en-US" w:eastAsia="zh-CN"/>
              </w:rPr>
              <w:t>396</w:t>
            </w:r>
          </w:p>
        </w:tc>
      </w:tr>
    </w:tbl>
    <w:p>
      <w:pPr>
        <w:pStyle w:val="2"/>
        <w:ind w:left="0" w:leftChars="0" w:firstLine="0" w:firstLineChars="0"/>
        <w:jc w:val="both"/>
        <w:rPr>
          <w:rFonts w:hint="eastAsia" w:ascii="黑体" w:hAnsi="黑体" w:eastAsia="黑体" w:cs="黑体"/>
          <w:sz w:val="21"/>
          <w:szCs w:val="21"/>
        </w:rPr>
      </w:pPr>
      <w:bookmarkStart w:id="10" w:name="_Toc20296"/>
      <w:bookmarkStart w:id="11" w:name="_Toc8376"/>
      <w:bookmarkStart w:id="12" w:name="_Toc7265"/>
      <w:r>
        <w:rPr>
          <w:rFonts w:hint="eastAsia" w:ascii="黑体" w:hAnsi="黑体" w:eastAsia="黑体" w:cs="黑体"/>
          <w:sz w:val="21"/>
          <w:szCs w:val="21"/>
          <w:lang w:val="en-US" w:eastAsia="zh-CN"/>
        </w:rPr>
        <w:t xml:space="preserve">7  </w:t>
      </w:r>
      <w:r>
        <w:rPr>
          <w:rFonts w:hint="eastAsia" w:ascii="黑体" w:hAnsi="黑体" w:eastAsia="黑体" w:cs="黑体"/>
          <w:sz w:val="21"/>
          <w:szCs w:val="21"/>
        </w:rPr>
        <w:t>要求</w:t>
      </w:r>
      <w:bookmarkEnd w:id="10"/>
      <w:bookmarkEnd w:id="11"/>
      <w:bookmarkEnd w:id="12"/>
    </w:p>
    <w:p>
      <w:pPr>
        <w:spacing w:line="360" w:lineRule="auto"/>
        <w:ind w:left="0" w:leftChars="0" w:firstLine="0" w:firstLineChars="0"/>
        <w:rPr>
          <w:rFonts w:hint="eastAsia" w:ascii="黑体" w:hAnsi="黑体" w:eastAsia="黑体" w:cs="黑体"/>
          <w:sz w:val="21"/>
          <w:szCs w:val="21"/>
        </w:rPr>
      </w:pPr>
      <w:r>
        <w:rPr>
          <w:rFonts w:hint="eastAsia" w:ascii="黑体" w:hAnsi="黑体" w:eastAsia="黑体" w:cs="黑体"/>
          <w:sz w:val="21"/>
          <w:szCs w:val="21"/>
          <w:lang w:val="en-US" w:eastAsia="zh-CN"/>
        </w:rPr>
        <w:t>7</w:t>
      </w:r>
      <w:r>
        <w:rPr>
          <w:rFonts w:hint="eastAsia" w:ascii="黑体" w:hAnsi="黑体" w:eastAsia="黑体" w:cs="黑体"/>
          <w:sz w:val="21"/>
          <w:szCs w:val="21"/>
        </w:rPr>
        <w:t>.1 颜色</w:t>
      </w:r>
    </w:p>
    <w:p>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根据用途的不同，管材外层宜采用以下颜色或根据采购方要求确定：</w:t>
      </w:r>
    </w:p>
    <w:p>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给水用管材</w:t>
      </w:r>
      <w:r>
        <w:rPr>
          <w:rFonts w:hint="eastAsia" w:ascii="宋体" w:hAnsi="宋体" w:eastAsia="宋体" w:cs="宋体"/>
          <w:sz w:val="21"/>
          <w:szCs w:val="21"/>
          <w:lang w:eastAsia="zh-CN"/>
        </w:rPr>
        <w:t>：</w:t>
      </w:r>
      <w:r>
        <w:rPr>
          <w:rFonts w:hint="eastAsia" w:ascii="宋体" w:hAnsi="宋体" w:eastAsia="宋体" w:cs="宋体"/>
          <w:sz w:val="21"/>
          <w:szCs w:val="21"/>
        </w:rPr>
        <w:t>黑色或蓝色，黑色宜有蓝色色条</w:t>
      </w:r>
      <w:r>
        <w:rPr>
          <w:rFonts w:hint="eastAsia" w:ascii="宋体" w:hAnsi="宋体" w:eastAsia="宋体" w:cs="宋体"/>
          <w:sz w:val="21"/>
          <w:szCs w:val="21"/>
          <w:lang w:eastAsia="zh-CN"/>
        </w:rPr>
        <w:t>；</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油田地面集输系统</w:t>
      </w:r>
      <w:r>
        <w:rPr>
          <w:rFonts w:hint="eastAsia" w:ascii="宋体" w:hAnsi="宋体" w:eastAsia="宋体" w:cs="宋体"/>
          <w:sz w:val="21"/>
          <w:szCs w:val="21"/>
        </w:rPr>
        <w:t>用管材</w:t>
      </w:r>
      <w:r>
        <w:rPr>
          <w:rFonts w:hint="eastAsia" w:ascii="宋体" w:hAnsi="宋体" w:eastAsia="宋体" w:cs="宋体"/>
          <w:sz w:val="21"/>
          <w:szCs w:val="21"/>
          <w:lang w:eastAsia="zh-CN"/>
        </w:rPr>
        <w:t>：</w:t>
      </w:r>
      <w:r>
        <w:rPr>
          <w:rFonts w:hint="eastAsia" w:ascii="宋体" w:hAnsi="宋体" w:eastAsia="宋体" w:cs="宋体"/>
          <w:sz w:val="21"/>
          <w:szCs w:val="21"/>
        </w:rPr>
        <w:t>黑色或</w:t>
      </w:r>
      <w:r>
        <w:rPr>
          <w:rFonts w:hint="eastAsia" w:ascii="宋体" w:hAnsi="宋体" w:eastAsia="宋体" w:cs="宋体"/>
          <w:sz w:val="21"/>
          <w:szCs w:val="21"/>
          <w:lang w:eastAsia="zh-CN"/>
        </w:rPr>
        <w:t>黄</w:t>
      </w:r>
      <w:r>
        <w:rPr>
          <w:rFonts w:hint="eastAsia" w:ascii="宋体" w:hAnsi="宋体" w:eastAsia="宋体" w:cs="宋体"/>
          <w:sz w:val="21"/>
          <w:szCs w:val="21"/>
        </w:rPr>
        <w:t>色，黑色宜有</w:t>
      </w:r>
      <w:r>
        <w:rPr>
          <w:rFonts w:hint="eastAsia" w:ascii="宋体" w:hAnsi="宋体" w:eastAsia="宋体" w:cs="宋体"/>
          <w:sz w:val="21"/>
          <w:szCs w:val="21"/>
          <w:lang w:eastAsia="zh-CN"/>
        </w:rPr>
        <w:t>黄</w:t>
      </w:r>
      <w:r>
        <w:rPr>
          <w:rFonts w:hint="eastAsia" w:ascii="宋体" w:hAnsi="宋体" w:eastAsia="宋体" w:cs="宋体"/>
          <w:sz w:val="21"/>
          <w:szCs w:val="21"/>
        </w:rPr>
        <w:t>色色条；</w:t>
      </w:r>
    </w:p>
    <w:p>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矿浆输送</w:t>
      </w:r>
      <w:r>
        <w:rPr>
          <w:rFonts w:hint="eastAsia" w:ascii="宋体" w:hAnsi="宋体" w:eastAsia="宋体" w:cs="宋体"/>
          <w:sz w:val="21"/>
          <w:szCs w:val="21"/>
        </w:rPr>
        <w:t>用管材</w:t>
      </w:r>
      <w:r>
        <w:rPr>
          <w:rFonts w:hint="eastAsia" w:ascii="宋体" w:hAnsi="宋体" w:eastAsia="宋体" w:cs="宋体"/>
          <w:sz w:val="21"/>
          <w:szCs w:val="21"/>
          <w:lang w:eastAsia="zh-CN"/>
        </w:rPr>
        <w:t>：</w:t>
      </w:r>
      <w:r>
        <w:rPr>
          <w:rFonts w:hint="eastAsia" w:ascii="宋体" w:hAnsi="宋体" w:eastAsia="宋体" w:cs="宋体"/>
          <w:sz w:val="21"/>
          <w:szCs w:val="21"/>
        </w:rPr>
        <w:t>黑色或</w:t>
      </w:r>
      <w:r>
        <w:rPr>
          <w:rFonts w:hint="eastAsia" w:ascii="宋体" w:hAnsi="宋体" w:eastAsia="宋体" w:cs="宋体"/>
          <w:sz w:val="21"/>
          <w:szCs w:val="21"/>
          <w:lang w:eastAsia="zh-CN"/>
        </w:rPr>
        <w:t>红</w:t>
      </w:r>
      <w:r>
        <w:rPr>
          <w:rFonts w:hint="eastAsia" w:ascii="宋体" w:hAnsi="宋体" w:eastAsia="宋体" w:cs="宋体"/>
          <w:sz w:val="21"/>
          <w:szCs w:val="21"/>
        </w:rPr>
        <w:t>色，黑色宜有</w:t>
      </w:r>
      <w:r>
        <w:rPr>
          <w:rFonts w:hint="eastAsia" w:ascii="宋体" w:hAnsi="宋体" w:eastAsia="宋体" w:cs="宋体"/>
          <w:sz w:val="21"/>
          <w:szCs w:val="21"/>
          <w:lang w:eastAsia="zh-CN"/>
        </w:rPr>
        <w:t>红</w:t>
      </w:r>
      <w:r>
        <w:rPr>
          <w:rFonts w:hint="eastAsia" w:ascii="宋体" w:hAnsi="宋体" w:eastAsia="宋体" w:cs="宋体"/>
          <w:sz w:val="21"/>
          <w:szCs w:val="21"/>
        </w:rPr>
        <w:t>色色条</w:t>
      </w:r>
      <w:r>
        <w:rPr>
          <w:rFonts w:hint="eastAsia" w:ascii="宋体" w:hAnsi="宋体" w:eastAsia="宋体" w:cs="宋体"/>
          <w:sz w:val="21"/>
          <w:szCs w:val="21"/>
          <w:lang w:eastAsia="zh-CN"/>
        </w:rPr>
        <w:t>；</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管件的颜色：黑色或蓝色。</w:t>
      </w:r>
    </w:p>
    <w:p>
      <w:pPr>
        <w:spacing w:line="360" w:lineRule="auto"/>
        <w:ind w:left="0" w:leftChars="0" w:firstLine="0" w:firstLineChars="0"/>
        <w:rPr>
          <w:rFonts w:hint="eastAsia" w:ascii="黑体" w:hAnsi="黑体" w:eastAsia="黑体" w:cs="黑体"/>
          <w:sz w:val="21"/>
          <w:szCs w:val="21"/>
        </w:rPr>
      </w:pPr>
      <w:r>
        <w:rPr>
          <w:rFonts w:hint="eastAsia" w:ascii="黑体" w:hAnsi="黑体" w:eastAsia="黑体" w:cs="黑体"/>
          <w:sz w:val="21"/>
          <w:szCs w:val="21"/>
          <w:lang w:val="en-US" w:eastAsia="zh-CN"/>
        </w:rPr>
        <w:t>7</w:t>
      </w:r>
      <w:r>
        <w:rPr>
          <w:rFonts w:hint="eastAsia" w:ascii="黑体" w:hAnsi="黑体" w:eastAsia="黑体" w:cs="黑体"/>
          <w:sz w:val="21"/>
          <w:szCs w:val="21"/>
        </w:rPr>
        <w:t>.2外观</w:t>
      </w:r>
    </w:p>
    <w:p>
      <w:pPr>
        <w:spacing w:line="360" w:lineRule="auto"/>
        <w:rPr>
          <w:rFonts w:hint="eastAsia" w:ascii="宋体" w:hAnsi="宋体" w:eastAsia="宋体" w:cs="宋体"/>
          <w:sz w:val="21"/>
          <w:szCs w:val="21"/>
        </w:rPr>
      </w:pPr>
      <w:r>
        <w:rPr>
          <w:rFonts w:hint="eastAsia" w:ascii="宋体" w:hAnsi="宋体" w:eastAsia="宋体" w:cs="宋体"/>
          <w:sz w:val="21"/>
          <w:szCs w:val="21"/>
        </w:rPr>
        <w:t>管材的内外表面应清洁、光滑，不允许有气泡、明显的划伤、凹陷、杂质、颜色不均等缺陷。管端头应切割平整，并与管轴线垂直，宜进行防渗漏密封处理。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塑料</w:t>
      </w:r>
      <w:r>
        <w:rPr>
          <w:rFonts w:hint="eastAsia" w:ascii="宋体" w:hAnsi="宋体" w:eastAsia="宋体" w:cs="宋体"/>
          <w:sz w:val="21"/>
          <w:szCs w:val="21"/>
        </w:rPr>
        <w:t>管件内外表面应清洁、光滑，不允许有缩孔（坑）、明显的划伤、杂质、颜色不均和其他表面缺陷。</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金属管件</w:t>
      </w:r>
      <w:r>
        <w:rPr>
          <w:rFonts w:hint="eastAsia" w:ascii="宋体" w:hAnsi="宋体" w:eastAsia="宋体" w:cs="宋体"/>
          <w:sz w:val="21"/>
          <w:szCs w:val="21"/>
        </w:rPr>
        <w:t>内外表面应清洁、光滑，不允许明显的划伤、和其他表面缺陷。</w:t>
      </w:r>
    </w:p>
    <w:p>
      <w:pPr>
        <w:spacing w:line="360" w:lineRule="auto"/>
        <w:ind w:left="0" w:leftChars="0" w:firstLine="0" w:firstLineChars="0"/>
        <w:rPr>
          <w:rFonts w:hint="eastAsia" w:ascii="黑体" w:hAnsi="黑体" w:eastAsia="黑体" w:cs="黑体"/>
          <w:sz w:val="21"/>
          <w:szCs w:val="21"/>
        </w:rPr>
      </w:pPr>
      <w:r>
        <w:rPr>
          <w:rFonts w:hint="eastAsia" w:ascii="黑体" w:hAnsi="黑体" w:eastAsia="黑体" w:cs="黑体"/>
          <w:sz w:val="21"/>
          <w:szCs w:val="21"/>
          <w:lang w:val="en-US" w:eastAsia="zh-CN"/>
        </w:rPr>
        <w:t>7</w:t>
      </w:r>
      <w:r>
        <w:rPr>
          <w:rFonts w:hint="eastAsia" w:ascii="黑体" w:hAnsi="黑体" w:eastAsia="黑体" w:cs="黑体"/>
          <w:sz w:val="21"/>
          <w:szCs w:val="21"/>
        </w:rPr>
        <w:t xml:space="preserve">.3 产品规格  </w:t>
      </w:r>
    </w:p>
    <w:p>
      <w:pPr>
        <w:spacing w:line="360" w:lineRule="auto"/>
        <w:ind w:left="0" w:leftChars="0" w:firstLine="0" w:firstLineChars="0"/>
        <w:rPr>
          <w:rFonts w:hint="eastAsia" w:ascii="宋体" w:hAnsi="宋体" w:eastAsia="宋体" w:cs="宋体"/>
          <w:color w:val="FF0000"/>
          <w:sz w:val="21"/>
          <w:szCs w:val="21"/>
        </w:rPr>
      </w:pPr>
      <w:r>
        <w:rPr>
          <w:rFonts w:hint="eastAsia" w:ascii="黑体" w:hAnsi="黑体" w:eastAsia="黑体" w:cs="黑体"/>
          <w:sz w:val="21"/>
          <w:szCs w:val="21"/>
          <w:lang w:val="en-US" w:eastAsia="zh-CN"/>
        </w:rPr>
        <w:t>7</w:t>
      </w:r>
      <w:r>
        <w:rPr>
          <w:rFonts w:hint="eastAsia" w:ascii="黑体" w:hAnsi="黑体" w:eastAsia="黑体" w:cs="黑体"/>
          <w:sz w:val="21"/>
          <w:szCs w:val="21"/>
        </w:rPr>
        <w:t>.3.1 管材规格尺寸</w:t>
      </w:r>
      <w:r>
        <w:rPr>
          <w:rFonts w:hint="eastAsia" w:ascii="宋体" w:hAnsi="宋体" w:eastAsia="宋体" w:cs="宋体"/>
          <w:sz w:val="21"/>
          <w:szCs w:val="21"/>
        </w:rPr>
        <w:t xml:space="preserve"> </w:t>
      </w:r>
    </w:p>
    <w:p>
      <w:pPr>
        <w:spacing w:line="36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.3.1.1</w:t>
      </w:r>
      <w:r>
        <w:rPr>
          <w:rFonts w:hint="eastAsia" w:ascii="宋体" w:hAnsi="宋体" w:eastAsia="宋体" w:cs="宋体"/>
          <w:sz w:val="21"/>
          <w:szCs w:val="21"/>
          <w:lang w:eastAsia="zh-CN"/>
        </w:rPr>
        <w:t>可盘卷</w:t>
      </w:r>
      <w:r>
        <w:rPr>
          <w:rFonts w:hint="eastAsia" w:ascii="宋体" w:hAnsi="宋体" w:eastAsia="宋体" w:cs="宋体"/>
          <w:sz w:val="21"/>
          <w:szCs w:val="21"/>
        </w:rPr>
        <w:t>管材的公称</w:t>
      </w:r>
      <w:r>
        <w:rPr>
          <w:rFonts w:hint="eastAsia" w:ascii="宋体" w:hAnsi="宋体" w:eastAsia="宋体" w:cs="宋体"/>
          <w:sz w:val="21"/>
          <w:szCs w:val="21"/>
          <w:lang w:eastAsia="zh-CN"/>
        </w:rPr>
        <w:t>内</w:t>
      </w:r>
      <w:r>
        <w:rPr>
          <w:rFonts w:hint="eastAsia" w:ascii="宋体" w:hAnsi="宋体" w:eastAsia="宋体" w:cs="宋体"/>
          <w:sz w:val="21"/>
          <w:szCs w:val="21"/>
        </w:rPr>
        <w:t>径、外层最小壁厚、公称压力、公称壁厚及极限偏差应符合表</w:t>
      </w:r>
      <w:r>
        <w:rPr>
          <w:rFonts w:hint="eastAsia" w:ascii="宋体" w:hAnsi="宋体" w:eastAsia="宋体" w:cs="宋体"/>
          <w:sz w:val="21"/>
          <w:szCs w:val="21"/>
          <w:lang w:val="en-US" w:eastAsia="zh-CN"/>
        </w:rPr>
        <w:t>2</w:t>
      </w:r>
      <w:r>
        <w:rPr>
          <w:rFonts w:hint="eastAsia" w:ascii="宋体" w:hAnsi="宋体" w:eastAsia="宋体" w:cs="宋体"/>
          <w:sz w:val="21"/>
          <w:szCs w:val="21"/>
        </w:rPr>
        <w:t>的要求</w:t>
      </w:r>
      <w:r>
        <w:rPr>
          <w:rFonts w:hint="eastAsia" w:ascii="宋体" w:hAnsi="宋体" w:cs="宋体"/>
          <w:sz w:val="21"/>
          <w:szCs w:val="21"/>
          <w:lang w:eastAsia="zh-CN"/>
        </w:rPr>
        <w:t>，</w:t>
      </w:r>
      <w:r>
        <w:rPr>
          <w:rFonts w:hint="eastAsia" w:ascii="宋体" w:hAnsi="宋体" w:eastAsia="宋体" w:cs="宋体"/>
          <w:sz w:val="21"/>
          <w:szCs w:val="21"/>
          <w:lang w:eastAsia="zh-CN"/>
        </w:rPr>
        <w:t>可盘卷</w:t>
      </w:r>
      <w:r>
        <w:rPr>
          <w:rFonts w:hint="eastAsia" w:ascii="宋体" w:hAnsi="宋体" w:eastAsia="宋体" w:cs="宋体"/>
          <w:sz w:val="21"/>
          <w:szCs w:val="21"/>
        </w:rPr>
        <w:t>管材的</w:t>
      </w:r>
      <w:r>
        <w:rPr>
          <w:rFonts w:hint="eastAsia" w:ascii="宋体" w:hAnsi="宋体" w:cs="宋体"/>
          <w:sz w:val="21"/>
          <w:szCs w:val="21"/>
          <w:lang w:eastAsia="zh-CN"/>
        </w:rPr>
        <w:t>增强层最小壁厚应符合表</w:t>
      </w:r>
      <w:r>
        <w:rPr>
          <w:rFonts w:hint="eastAsia" w:ascii="宋体" w:hAnsi="宋体" w:cs="宋体"/>
          <w:sz w:val="21"/>
          <w:szCs w:val="21"/>
          <w:lang w:val="en-US" w:eastAsia="zh-CN"/>
        </w:rPr>
        <w:t>3的要求</w:t>
      </w:r>
      <w:r>
        <w:rPr>
          <w:rFonts w:hint="eastAsia" w:ascii="宋体" w:hAnsi="宋体" w:eastAsia="宋体" w:cs="宋体"/>
          <w:sz w:val="21"/>
          <w:szCs w:val="21"/>
          <w:lang w:eastAsia="zh-CN"/>
        </w:rPr>
        <w:t>。不可盘卷管材</w:t>
      </w:r>
      <w:r>
        <w:rPr>
          <w:rFonts w:hint="eastAsia" w:ascii="宋体" w:hAnsi="宋体" w:eastAsia="宋体" w:cs="宋体"/>
          <w:sz w:val="21"/>
          <w:szCs w:val="21"/>
        </w:rPr>
        <w:t>的公称外径、公称压力、公称壁厚及极限偏差应符合表</w:t>
      </w:r>
      <w:r>
        <w:rPr>
          <w:rFonts w:hint="eastAsia" w:ascii="宋体" w:hAnsi="宋体" w:cs="宋体"/>
          <w:sz w:val="21"/>
          <w:szCs w:val="21"/>
          <w:lang w:val="en-US" w:eastAsia="zh-CN"/>
        </w:rPr>
        <w:t>4</w:t>
      </w:r>
      <w:r>
        <w:rPr>
          <w:rFonts w:hint="eastAsia" w:ascii="宋体" w:hAnsi="宋体" w:eastAsia="宋体" w:cs="宋体"/>
          <w:sz w:val="21"/>
          <w:szCs w:val="21"/>
        </w:rPr>
        <w:t>的要求</w:t>
      </w:r>
      <w:r>
        <w:rPr>
          <w:rFonts w:hint="eastAsia" w:ascii="宋体" w:hAnsi="宋体" w:cs="宋体"/>
          <w:sz w:val="21"/>
          <w:szCs w:val="21"/>
          <w:lang w:eastAsia="zh-CN"/>
        </w:rPr>
        <w:t>，</w:t>
      </w:r>
      <w:r>
        <w:rPr>
          <w:rFonts w:hint="eastAsia" w:ascii="宋体" w:hAnsi="宋体" w:eastAsia="宋体" w:cs="宋体"/>
          <w:sz w:val="21"/>
          <w:szCs w:val="21"/>
          <w:lang w:eastAsia="zh-CN"/>
        </w:rPr>
        <w:t>不可盘卷管材</w:t>
      </w:r>
      <w:r>
        <w:rPr>
          <w:rFonts w:hint="eastAsia" w:ascii="宋体" w:hAnsi="宋体" w:eastAsia="宋体" w:cs="宋体"/>
          <w:sz w:val="21"/>
          <w:szCs w:val="21"/>
        </w:rPr>
        <w:t>的公称外径、公称压力、</w:t>
      </w:r>
      <w:r>
        <w:rPr>
          <w:rFonts w:hint="eastAsia" w:ascii="宋体" w:hAnsi="宋体" w:cs="宋体"/>
          <w:sz w:val="21"/>
          <w:szCs w:val="21"/>
          <w:lang w:eastAsia="zh-CN"/>
        </w:rPr>
        <w:t>内层最小壁厚</w:t>
      </w:r>
      <w:r>
        <w:rPr>
          <w:rFonts w:hint="eastAsia" w:ascii="宋体" w:hAnsi="宋体" w:eastAsia="宋体" w:cs="宋体"/>
          <w:sz w:val="21"/>
          <w:szCs w:val="21"/>
        </w:rPr>
        <w:t>应符合表</w:t>
      </w:r>
      <w:r>
        <w:rPr>
          <w:rFonts w:hint="eastAsia" w:ascii="宋体" w:hAnsi="宋体" w:cs="宋体"/>
          <w:sz w:val="21"/>
          <w:szCs w:val="21"/>
          <w:lang w:val="en-US" w:eastAsia="zh-CN"/>
        </w:rPr>
        <w:t>5</w:t>
      </w:r>
      <w:r>
        <w:rPr>
          <w:rFonts w:hint="eastAsia" w:ascii="宋体" w:hAnsi="宋体" w:eastAsia="宋体" w:cs="宋体"/>
          <w:sz w:val="21"/>
          <w:szCs w:val="21"/>
        </w:rPr>
        <w:t>的要求</w:t>
      </w:r>
      <w:r>
        <w:rPr>
          <w:rFonts w:hint="eastAsia" w:ascii="宋体" w:hAnsi="宋体" w:cs="宋体"/>
          <w:sz w:val="21"/>
          <w:szCs w:val="21"/>
          <w:lang w:eastAsia="zh-CN"/>
        </w:rPr>
        <w:t>，</w:t>
      </w:r>
      <w:r>
        <w:rPr>
          <w:rFonts w:hint="eastAsia" w:ascii="宋体" w:hAnsi="宋体" w:eastAsia="宋体" w:cs="宋体"/>
          <w:sz w:val="21"/>
          <w:szCs w:val="21"/>
          <w:lang w:eastAsia="zh-CN"/>
        </w:rPr>
        <w:t>不可盘卷管材</w:t>
      </w:r>
      <w:r>
        <w:rPr>
          <w:rFonts w:hint="eastAsia" w:ascii="宋体" w:hAnsi="宋体" w:eastAsia="宋体" w:cs="宋体"/>
          <w:sz w:val="21"/>
          <w:szCs w:val="21"/>
        </w:rPr>
        <w:t>的公称外径、公称压力、</w:t>
      </w:r>
      <w:r>
        <w:rPr>
          <w:rFonts w:hint="eastAsia" w:ascii="宋体" w:hAnsi="宋体" w:cs="宋体"/>
          <w:sz w:val="21"/>
          <w:szCs w:val="21"/>
          <w:lang w:eastAsia="zh-CN"/>
        </w:rPr>
        <w:t>增强层最小壁厚</w:t>
      </w:r>
      <w:r>
        <w:rPr>
          <w:rFonts w:hint="eastAsia" w:ascii="宋体" w:hAnsi="宋体" w:eastAsia="宋体" w:cs="宋体"/>
          <w:sz w:val="21"/>
          <w:szCs w:val="21"/>
        </w:rPr>
        <w:t>应符合表</w:t>
      </w:r>
      <w:r>
        <w:rPr>
          <w:rFonts w:hint="eastAsia" w:ascii="宋体" w:hAnsi="宋体" w:cs="宋体"/>
          <w:sz w:val="21"/>
          <w:szCs w:val="21"/>
          <w:lang w:val="en-US" w:eastAsia="zh-CN"/>
        </w:rPr>
        <w:t>6</w:t>
      </w:r>
      <w:r>
        <w:rPr>
          <w:rFonts w:hint="eastAsia" w:ascii="宋体" w:hAnsi="宋体" w:eastAsia="宋体" w:cs="宋体"/>
          <w:sz w:val="21"/>
          <w:szCs w:val="21"/>
        </w:rPr>
        <w:t>的要求。</w:t>
      </w:r>
    </w:p>
    <w:p>
      <w:pPr>
        <w:keepNext w:val="0"/>
        <w:keepLines w:val="0"/>
        <w:pageBreakBefore w:val="0"/>
        <w:kinsoku/>
        <w:wordWrap/>
        <w:overflowPunct/>
        <w:topLinePunct w:val="0"/>
        <w:autoSpaceDE/>
        <w:autoSpaceDN/>
        <w:bidi w:val="0"/>
        <w:adjustRightInd/>
        <w:snapToGrid/>
        <w:spacing w:line="360" w:lineRule="auto"/>
        <w:ind w:firstLine="0" w:firstLineChars="0"/>
        <w:jc w:val="center"/>
        <w:outlineLvl w:val="9"/>
        <w:rPr>
          <w:rFonts w:hint="eastAsia" w:ascii="黑体" w:hAnsi="黑体" w:eastAsia="黑体" w:cs="黑体"/>
          <w:sz w:val="21"/>
          <w:szCs w:val="21"/>
          <w:highlight w:val="yellow"/>
          <w:lang w:val="en-US" w:eastAsia="zh-CN"/>
        </w:rPr>
      </w:pPr>
      <w:r>
        <w:rPr>
          <w:rFonts w:hint="eastAsia" w:ascii="黑体" w:hAnsi="黑体" w:eastAsia="黑体" w:cs="黑体"/>
          <w:sz w:val="21"/>
          <w:szCs w:val="21"/>
        </w:rPr>
        <w:t>表</w:t>
      </w:r>
      <w:r>
        <w:rPr>
          <w:rFonts w:hint="eastAsia" w:ascii="黑体" w:hAnsi="黑体" w:eastAsia="黑体" w:cs="黑体"/>
          <w:sz w:val="21"/>
          <w:szCs w:val="21"/>
          <w:lang w:val="en-US" w:eastAsia="zh-CN"/>
        </w:rPr>
        <w:t>2</w:t>
      </w:r>
      <w:r>
        <w:rPr>
          <w:rFonts w:hint="eastAsia" w:ascii="黑体" w:hAnsi="黑体" w:eastAsia="黑体" w:cs="黑体"/>
          <w:sz w:val="21"/>
          <w:szCs w:val="21"/>
          <w:highlight w:val="none"/>
        </w:rPr>
        <w:t xml:space="preserve"> </w:t>
      </w:r>
      <w:r>
        <w:rPr>
          <w:rFonts w:hint="eastAsia" w:ascii="黑体" w:hAnsi="黑体" w:eastAsia="黑体" w:cs="黑体"/>
          <w:sz w:val="21"/>
          <w:szCs w:val="21"/>
          <w:highlight w:val="none"/>
          <w:lang w:eastAsia="zh-CN"/>
        </w:rPr>
        <w:t>可盘卷</w:t>
      </w:r>
      <w:r>
        <w:rPr>
          <w:rFonts w:hint="eastAsia" w:ascii="黑体" w:hAnsi="黑体" w:eastAsia="黑体" w:cs="黑体"/>
          <w:sz w:val="21"/>
          <w:szCs w:val="21"/>
          <w:highlight w:val="none"/>
        </w:rPr>
        <w:t>不同压力等级管材的规格尺寸</w:t>
      </w:r>
    </w:p>
    <w:tbl>
      <w:tblPr>
        <w:tblStyle w:val="14"/>
        <w:tblW w:w="8916" w:type="dxa"/>
        <w:jc w:val="center"/>
        <w:shd w:val="clear" w:color="auto" w:fill="auto"/>
        <w:tblLayout w:type="fixed"/>
        <w:tblCellMar>
          <w:top w:w="0" w:type="dxa"/>
          <w:left w:w="0" w:type="dxa"/>
          <w:bottom w:w="0" w:type="dxa"/>
          <w:right w:w="0" w:type="dxa"/>
        </w:tblCellMar>
      </w:tblPr>
      <w:tblGrid>
        <w:gridCol w:w="851"/>
        <w:gridCol w:w="675"/>
        <w:gridCol w:w="759"/>
        <w:gridCol w:w="1105"/>
        <w:gridCol w:w="1105"/>
        <w:gridCol w:w="1105"/>
        <w:gridCol w:w="1105"/>
        <w:gridCol w:w="1105"/>
        <w:gridCol w:w="1106"/>
      </w:tblGrid>
      <w:tr>
        <w:tblPrEx>
          <w:shd w:val="clear" w:color="auto" w:fill="auto"/>
          <w:tblCellMar>
            <w:top w:w="0" w:type="dxa"/>
            <w:left w:w="0" w:type="dxa"/>
            <w:bottom w:w="0" w:type="dxa"/>
            <w:right w:w="0" w:type="dxa"/>
          </w:tblCellMar>
        </w:tblPrEx>
        <w:trPr>
          <w:trHeight w:val="426" w:hRule="atLeast"/>
          <w:jc w:val="center"/>
        </w:trPr>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公称内径/mm</w:t>
            </w:r>
          </w:p>
        </w:tc>
        <w:tc>
          <w:tcPr>
            <w:tcW w:w="675"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外层</w:t>
            </w:r>
            <w:r>
              <w:rPr>
                <w:rFonts w:hint="eastAsia" w:ascii="宋体" w:hAnsi="宋体" w:eastAsia="宋体" w:cs="宋体"/>
                <w:i w:val="0"/>
                <w:color w:val="000000"/>
                <w:kern w:val="0"/>
                <w:sz w:val="18"/>
                <w:szCs w:val="18"/>
                <w:u w:val="none"/>
                <w:lang w:val="en-US" w:eastAsia="zh-CN" w:bidi="ar"/>
              </w:rPr>
              <w:t>最小壁厚en/mm</w:t>
            </w:r>
          </w:p>
        </w:tc>
        <w:tc>
          <w:tcPr>
            <w:tcW w:w="759"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公称壁厚极限偏差/mm</w:t>
            </w:r>
          </w:p>
        </w:tc>
        <w:tc>
          <w:tcPr>
            <w:tcW w:w="6631"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公称压力/MPa</w:t>
            </w:r>
          </w:p>
        </w:tc>
      </w:tr>
      <w:tr>
        <w:tblPrEx>
          <w:tblCellMar>
            <w:top w:w="0" w:type="dxa"/>
            <w:left w:w="0" w:type="dxa"/>
            <w:bottom w:w="0" w:type="dxa"/>
            <w:right w:w="0" w:type="dxa"/>
          </w:tblCellMar>
        </w:tblPrEx>
        <w:trPr>
          <w:trHeight w:val="426" w:hRule="atLeast"/>
          <w:jc w:val="center"/>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9"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05"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r>
      <w:tr>
        <w:tblPrEx>
          <w:tblCellMar>
            <w:top w:w="0" w:type="dxa"/>
            <w:left w:w="0" w:type="dxa"/>
            <w:bottom w:w="0" w:type="dxa"/>
            <w:right w:w="0" w:type="dxa"/>
          </w:tblCellMar>
        </w:tblPrEx>
        <w:trPr>
          <w:trHeight w:val="255" w:hRule="atLeast"/>
          <w:jc w:val="center"/>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9"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31"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公称</w:t>
            </w:r>
            <w:r>
              <w:rPr>
                <w:rFonts w:hint="eastAsia" w:ascii="宋体" w:hAnsi="宋体" w:eastAsia="宋体" w:cs="宋体"/>
                <w:i w:val="0"/>
                <w:color w:val="000000"/>
                <w:kern w:val="0"/>
                <w:sz w:val="18"/>
                <w:szCs w:val="18"/>
                <w:u w:val="none"/>
                <w:lang w:val="en-US" w:eastAsia="zh-CN" w:bidi="ar"/>
              </w:rPr>
              <w:t>壁厚/mm</w:t>
            </w:r>
          </w:p>
        </w:tc>
      </w:tr>
      <w:tr>
        <w:tblPrEx>
          <w:tblCellMar>
            <w:top w:w="0" w:type="dxa"/>
            <w:left w:w="0" w:type="dxa"/>
            <w:bottom w:w="0" w:type="dxa"/>
            <w:right w:w="0" w:type="dxa"/>
          </w:tblCellMar>
        </w:tblPrEx>
        <w:trPr>
          <w:trHeight w:val="426"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11.6</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16.8</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r>
      <w:tr>
        <w:tblPrEx>
          <w:tblCellMar>
            <w:top w:w="0" w:type="dxa"/>
            <w:left w:w="0" w:type="dxa"/>
            <w:bottom w:w="0" w:type="dxa"/>
            <w:right w:w="0" w:type="dxa"/>
          </w:tblCellMar>
        </w:tblPrEx>
        <w:trPr>
          <w:trHeight w:val="426"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14.4</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18.6</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23.8</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r>
      <w:tr>
        <w:tblPrEx>
          <w:tblCellMar>
            <w:top w:w="0" w:type="dxa"/>
            <w:left w:w="0" w:type="dxa"/>
            <w:bottom w:w="0" w:type="dxa"/>
            <w:right w:w="0" w:type="dxa"/>
          </w:tblCellMar>
        </w:tblPrEx>
        <w:trPr>
          <w:trHeight w:val="426"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12.6</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15.8</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26.6</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26"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+1.5</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14.4</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19.6</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26.6</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26"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+1.5</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18.2</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23.8</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30.4</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26"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+1.5</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15.8</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21.4</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28.4</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37.8</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26"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125</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+1.5</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12.6</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25.8</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34.8</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46.6</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46"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+1.5</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26.8</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35.8</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46.6</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0" w:firstLineChars="0"/>
        <w:jc w:val="center"/>
        <w:outlineLvl w:val="9"/>
        <w:rPr>
          <w:rFonts w:hint="eastAsia" w:ascii="宋体" w:hAnsi="宋体" w:eastAsia="黑体" w:cs="宋体"/>
          <w:sz w:val="18"/>
          <w:szCs w:val="18"/>
          <w:lang w:eastAsia="zh-CN"/>
        </w:rPr>
      </w:pPr>
      <w:r>
        <w:rPr>
          <w:rFonts w:hint="eastAsia" w:ascii="黑体" w:hAnsi="黑体" w:eastAsia="黑体" w:cs="黑体"/>
          <w:sz w:val="21"/>
          <w:szCs w:val="21"/>
        </w:rPr>
        <w:t>表</w:t>
      </w:r>
      <w:r>
        <w:rPr>
          <w:rFonts w:hint="eastAsia" w:ascii="黑体" w:hAnsi="黑体" w:eastAsia="黑体" w:cs="黑体"/>
          <w:sz w:val="21"/>
          <w:szCs w:val="21"/>
          <w:lang w:val="en-US" w:eastAsia="zh-CN"/>
        </w:rPr>
        <w:t>3</w:t>
      </w:r>
      <w:r>
        <w:rPr>
          <w:rFonts w:hint="eastAsia" w:ascii="黑体" w:hAnsi="黑体" w:eastAsia="黑体" w:cs="黑体"/>
          <w:sz w:val="21"/>
          <w:szCs w:val="21"/>
          <w:highlight w:val="none"/>
        </w:rPr>
        <w:t xml:space="preserve"> </w:t>
      </w:r>
      <w:r>
        <w:rPr>
          <w:rFonts w:hint="eastAsia" w:ascii="黑体" w:hAnsi="黑体" w:eastAsia="黑体" w:cs="黑体"/>
          <w:sz w:val="21"/>
          <w:szCs w:val="21"/>
          <w:highlight w:val="none"/>
          <w:lang w:eastAsia="zh-CN"/>
        </w:rPr>
        <w:t>可盘卷</w:t>
      </w:r>
      <w:r>
        <w:rPr>
          <w:rFonts w:hint="eastAsia" w:ascii="黑体" w:hAnsi="黑体" w:eastAsia="黑体" w:cs="黑体"/>
          <w:sz w:val="21"/>
          <w:szCs w:val="21"/>
          <w:highlight w:val="none"/>
        </w:rPr>
        <w:t>不同压力等级管材的</w:t>
      </w:r>
      <w:r>
        <w:rPr>
          <w:rFonts w:hint="eastAsia" w:ascii="黑体" w:hAnsi="黑体" w:eastAsia="黑体" w:cs="黑体"/>
          <w:sz w:val="21"/>
          <w:szCs w:val="21"/>
          <w:highlight w:val="none"/>
          <w:lang w:eastAsia="zh-CN"/>
        </w:rPr>
        <w:t>增强层最小壁厚</w:t>
      </w:r>
    </w:p>
    <w:tbl>
      <w:tblPr>
        <w:tblStyle w:val="14"/>
        <w:tblW w:w="8619" w:type="dxa"/>
        <w:jc w:val="right"/>
        <w:shd w:val="clear" w:color="auto" w:fill="auto"/>
        <w:tblLayout w:type="autofit"/>
        <w:tblCellMar>
          <w:top w:w="0" w:type="dxa"/>
          <w:left w:w="0" w:type="dxa"/>
          <w:bottom w:w="0" w:type="dxa"/>
          <w:right w:w="0" w:type="dxa"/>
        </w:tblCellMar>
      </w:tblPr>
      <w:tblGrid>
        <w:gridCol w:w="1188"/>
        <w:gridCol w:w="1189"/>
        <w:gridCol w:w="1189"/>
        <w:gridCol w:w="1338"/>
        <w:gridCol w:w="1338"/>
        <w:gridCol w:w="1338"/>
        <w:gridCol w:w="1039"/>
      </w:tblGrid>
      <w:tr>
        <w:tblPrEx>
          <w:shd w:val="clear" w:color="auto" w:fill="auto"/>
          <w:tblCellMar>
            <w:top w:w="0" w:type="dxa"/>
            <w:left w:w="0" w:type="dxa"/>
            <w:bottom w:w="0" w:type="dxa"/>
            <w:right w:w="0" w:type="dxa"/>
          </w:tblCellMar>
        </w:tblPrEx>
        <w:trPr>
          <w:trHeight w:val="402" w:hRule="atLeast"/>
          <w:jc w:val="right"/>
        </w:trPr>
        <w:tc>
          <w:tcPr>
            <w:tcW w:w="118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公称内径/mm</w:t>
            </w:r>
          </w:p>
        </w:tc>
        <w:tc>
          <w:tcPr>
            <w:tcW w:w="7431"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公称压力/MPa</w:t>
            </w:r>
          </w:p>
        </w:tc>
      </w:tr>
      <w:tr>
        <w:tblPrEx>
          <w:tblCellMar>
            <w:top w:w="0" w:type="dxa"/>
            <w:left w:w="0" w:type="dxa"/>
            <w:bottom w:w="0" w:type="dxa"/>
            <w:right w:w="0" w:type="dxa"/>
          </w:tblCellMar>
        </w:tblPrEx>
        <w:trPr>
          <w:trHeight w:val="402" w:hRule="atLeast"/>
          <w:jc w:val="right"/>
        </w:trPr>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0" w:type="auto"/>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r>
      <w:tr>
        <w:tblPrEx>
          <w:tblCellMar>
            <w:top w:w="0" w:type="dxa"/>
            <w:left w:w="0" w:type="dxa"/>
            <w:bottom w:w="0" w:type="dxa"/>
            <w:right w:w="0" w:type="dxa"/>
          </w:tblCellMar>
        </w:tblPrEx>
        <w:trPr>
          <w:trHeight w:val="402" w:hRule="atLeast"/>
          <w:jc w:val="right"/>
        </w:trPr>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0" w:type="auto"/>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增强层</w:t>
            </w:r>
            <w:r>
              <w:rPr>
                <w:rFonts w:hint="eastAsia" w:ascii="宋体" w:hAnsi="宋体" w:cs="宋体"/>
                <w:i w:val="0"/>
                <w:color w:val="000000"/>
                <w:kern w:val="0"/>
                <w:sz w:val="18"/>
                <w:szCs w:val="18"/>
                <w:u w:val="none"/>
                <w:lang w:val="en-US" w:eastAsia="zh-CN" w:bidi="ar"/>
              </w:rPr>
              <w:t>最小</w:t>
            </w:r>
            <w:r>
              <w:rPr>
                <w:rFonts w:hint="eastAsia" w:ascii="宋体" w:hAnsi="宋体" w:eastAsia="宋体" w:cs="宋体"/>
                <w:i w:val="0"/>
                <w:color w:val="000000"/>
                <w:kern w:val="0"/>
                <w:sz w:val="18"/>
                <w:szCs w:val="18"/>
                <w:u w:val="none"/>
                <w:lang w:val="en-US" w:eastAsia="zh-CN" w:bidi="ar"/>
              </w:rPr>
              <w:t>壁厚/mm</w:t>
            </w:r>
          </w:p>
        </w:tc>
      </w:tr>
      <w:tr>
        <w:tblPrEx>
          <w:tblCellMar>
            <w:top w:w="0" w:type="dxa"/>
            <w:left w:w="0" w:type="dxa"/>
            <w:bottom w:w="0" w:type="dxa"/>
            <w:right w:w="0" w:type="dxa"/>
          </w:tblCellMar>
        </w:tblPrEx>
        <w:trPr>
          <w:trHeight w:val="402" w:hRule="atLeast"/>
          <w:jc w:val="righ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r>
      <w:tr>
        <w:tblPrEx>
          <w:tblCellMar>
            <w:top w:w="0" w:type="dxa"/>
            <w:left w:w="0" w:type="dxa"/>
            <w:bottom w:w="0" w:type="dxa"/>
            <w:right w:w="0" w:type="dxa"/>
          </w:tblCellMar>
        </w:tblPrEx>
        <w:trPr>
          <w:trHeight w:val="402" w:hRule="atLeast"/>
          <w:jc w:val="righ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r>
      <w:tr>
        <w:tblPrEx>
          <w:tblCellMar>
            <w:top w:w="0" w:type="dxa"/>
            <w:left w:w="0" w:type="dxa"/>
            <w:bottom w:w="0" w:type="dxa"/>
            <w:right w:w="0" w:type="dxa"/>
          </w:tblCellMar>
        </w:tblPrEx>
        <w:trPr>
          <w:trHeight w:val="402" w:hRule="atLeast"/>
          <w:jc w:val="righ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2" w:hRule="atLeast"/>
          <w:jc w:val="righ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2" w:hRule="atLeast"/>
          <w:jc w:val="righ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2" w:hRule="atLeast"/>
          <w:jc w:val="righ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2" w:hRule="atLeast"/>
          <w:jc w:val="righ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20" w:hRule="atLeast"/>
          <w:jc w:val="righ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r>
    </w:tbl>
    <w:p>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0" w:firstLineChars="0"/>
        <w:jc w:val="center"/>
        <w:outlineLvl w:val="9"/>
        <w:rPr>
          <w:rFonts w:hint="eastAsia" w:ascii="黑体" w:hAnsi="黑体" w:eastAsia="黑体" w:cs="黑体"/>
          <w:sz w:val="21"/>
          <w:szCs w:val="21"/>
        </w:rPr>
      </w:pPr>
      <w:r>
        <w:rPr>
          <w:rFonts w:hint="eastAsia" w:ascii="黑体" w:hAnsi="黑体" w:eastAsia="黑体" w:cs="黑体"/>
          <w:sz w:val="21"/>
          <w:szCs w:val="21"/>
        </w:rPr>
        <w:t>表</w:t>
      </w:r>
      <w:r>
        <w:rPr>
          <w:rFonts w:hint="eastAsia" w:ascii="黑体" w:hAnsi="黑体" w:eastAsia="黑体" w:cs="黑体"/>
          <w:sz w:val="21"/>
          <w:szCs w:val="21"/>
          <w:lang w:val="en-US" w:eastAsia="zh-CN"/>
        </w:rPr>
        <w:t>4</w:t>
      </w:r>
      <w:r>
        <w:rPr>
          <w:rFonts w:hint="eastAsia" w:ascii="黑体" w:hAnsi="黑体" w:eastAsia="黑体" w:cs="黑体"/>
          <w:sz w:val="21"/>
          <w:szCs w:val="21"/>
        </w:rPr>
        <w:t xml:space="preserve"> </w:t>
      </w:r>
      <w:r>
        <w:rPr>
          <w:rFonts w:hint="eastAsia" w:ascii="黑体" w:hAnsi="黑体" w:eastAsia="黑体" w:cs="黑体"/>
          <w:sz w:val="21"/>
          <w:szCs w:val="21"/>
          <w:lang w:eastAsia="zh-CN"/>
        </w:rPr>
        <w:t>不可盘卷</w:t>
      </w:r>
      <w:r>
        <w:rPr>
          <w:rFonts w:hint="eastAsia" w:ascii="黑体" w:hAnsi="黑体" w:eastAsia="黑体" w:cs="黑体"/>
          <w:sz w:val="21"/>
          <w:szCs w:val="21"/>
        </w:rPr>
        <w:t>不同压力等级管材的</w:t>
      </w:r>
      <w:r>
        <w:rPr>
          <w:rFonts w:hint="eastAsia" w:ascii="黑体" w:hAnsi="黑体" w:eastAsia="黑体" w:cs="黑体"/>
          <w:sz w:val="21"/>
          <w:szCs w:val="21"/>
          <w:lang w:eastAsia="zh-CN"/>
        </w:rPr>
        <w:t>公称壁厚</w:t>
      </w:r>
    </w:p>
    <w:tbl>
      <w:tblPr>
        <w:tblStyle w:val="14"/>
        <w:tblW w:w="9218" w:type="dxa"/>
        <w:jc w:val="center"/>
        <w:shd w:val="clear" w:color="auto" w:fill="auto"/>
        <w:tblLayout w:type="autofit"/>
        <w:tblCellMar>
          <w:top w:w="0" w:type="dxa"/>
          <w:left w:w="0" w:type="dxa"/>
          <w:bottom w:w="0" w:type="dxa"/>
          <w:right w:w="0" w:type="dxa"/>
        </w:tblCellMar>
      </w:tblPr>
      <w:tblGrid>
        <w:gridCol w:w="810"/>
        <w:gridCol w:w="810"/>
        <w:gridCol w:w="810"/>
        <w:gridCol w:w="810"/>
        <w:gridCol w:w="810"/>
        <w:gridCol w:w="810"/>
        <w:gridCol w:w="810"/>
        <w:gridCol w:w="810"/>
        <w:gridCol w:w="810"/>
        <w:gridCol w:w="810"/>
        <w:gridCol w:w="810"/>
        <w:gridCol w:w="810"/>
        <w:gridCol w:w="810"/>
      </w:tblGrid>
      <w:tr>
        <w:tblPrEx>
          <w:shd w:val="clear" w:color="auto" w:fill="auto"/>
          <w:tblCellMar>
            <w:top w:w="0" w:type="dxa"/>
            <w:left w:w="0" w:type="dxa"/>
            <w:bottom w:w="0" w:type="dxa"/>
            <w:right w:w="0" w:type="dxa"/>
          </w:tblCellMar>
        </w:tblPrEx>
        <w:trPr>
          <w:trHeight w:val="403" w:hRule="atLeast"/>
          <w:jc w:val="center"/>
        </w:trPr>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公称外径/mm</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公称</w:t>
            </w:r>
            <w:r>
              <w:rPr>
                <w:rFonts w:hint="eastAsia" w:ascii="宋体" w:hAnsi="宋体" w:eastAsia="宋体" w:cs="宋体"/>
                <w:i w:val="0"/>
                <w:color w:val="000000"/>
                <w:kern w:val="0"/>
                <w:sz w:val="18"/>
                <w:szCs w:val="18"/>
                <w:u w:val="none"/>
                <w:lang w:val="en-US" w:eastAsia="zh-CN" w:bidi="ar"/>
              </w:rPr>
              <w:t>壁厚偏差/mm</w:t>
            </w:r>
          </w:p>
        </w:tc>
        <w:tc>
          <w:tcPr>
            <w:tcW w:w="7802" w:type="dxa"/>
            <w:gridSpan w:val="11"/>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公称压力/MPa</w:t>
            </w:r>
          </w:p>
        </w:tc>
      </w:tr>
      <w:tr>
        <w:tblPrEx>
          <w:tblCellMar>
            <w:top w:w="0" w:type="dxa"/>
            <w:left w:w="0" w:type="dxa"/>
            <w:bottom w:w="0" w:type="dxa"/>
            <w:right w:w="0" w:type="dxa"/>
          </w:tblCellMar>
        </w:tblPrEx>
        <w:trPr>
          <w:trHeight w:val="461" w:hRule="atLeast"/>
          <w:jc w:val="center"/>
        </w:trPr>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r>
      <w:tr>
        <w:tblPrEx>
          <w:tblCellMar>
            <w:top w:w="0" w:type="dxa"/>
            <w:left w:w="0" w:type="dxa"/>
            <w:bottom w:w="0" w:type="dxa"/>
            <w:right w:w="0" w:type="dxa"/>
          </w:tblCellMar>
        </w:tblPrEx>
        <w:trPr>
          <w:trHeight w:val="403" w:hRule="atLeast"/>
          <w:jc w:val="center"/>
        </w:trPr>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gridSpan w:val="11"/>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公称壁厚en/mm</w:t>
            </w:r>
          </w:p>
        </w:tc>
      </w:tr>
      <w:tr>
        <w:tblPrEx>
          <w:tblCellMar>
            <w:top w:w="0" w:type="dxa"/>
            <w:left w:w="0" w:type="dxa"/>
            <w:bottom w:w="0" w:type="dxa"/>
            <w:right w:w="0"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w:t>
            </w:r>
          </w:p>
        </w:tc>
      </w:tr>
      <w:tr>
        <w:tblPrEx>
          <w:tblCellMar>
            <w:top w:w="0" w:type="dxa"/>
            <w:left w:w="0" w:type="dxa"/>
            <w:bottom w:w="0" w:type="dxa"/>
            <w:right w:w="0"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r>
      <w:tr>
        <w:tblPrEx>
          <w:tblCellMar>
            <w:top w:w="0" w:type="dxa"/>
            <w:left w:w="0" w:type="dxa"/>
            <w:bottom w:w="0" w:type="dxa"/>
            <w:right w:w="0"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r>
      <w:tr>
        <w:tblPrEx>
          <w:tblCellMar>
            <w:top w:w="0" w:type="dxa"/>
            <w:left w:w="0" w:type="dxa"/>
            <w:bottom w:w="0" w:type="dxa"/>
            <w:right w:w="0"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w:t>
            </w:r>
          </w:p>
        </w:tc>
      </w:tr>
      <w:tr>
        <w:tblPrEx>
          <w:tblCellMar>
            <w:top w:w="0" w:type="dxa"/>
            <w:left w:w="0" w:type="dxa"/>
            <w:bottom w:w="0" w:type="dxa"/>
            <w:right w:w="0"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w:t>
            </w:r>
          </w:p>
        </w:tc>
      </w:tr>
      <w:tr>
        <w:tblPrEx>
          <w:tblCellMar>
            <w:top w:w="0" w:type="dxa"/>
            <w:left w:w="0" w:type="dxa"/>
            <w:bottom w:w="0" w:type="dxa"/>
            <w:right w:w="0"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12.5</w:t>
            </w:r>
          </w:p>
        </w:tc>
      </w:tr>
      <w:tr>
        <w:tblPrEx>
          <w:tblCellMar>
            <w:top w:w="0" w:type="dxa"/>
            <w:left w:w="0" w:type="dxa"/>
            <w:bottom w:w="0" w:type="dxa"/>
            <w:right w:w="0"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12.1</w:t>
            </w:r>
          </w:p>
        </w:tc>
      </w:tr>
      <w:tr>
        <w:tblPrEx>
          <w:tblCellMar>
            <w:top w:w="0" w:type="dxa"/>
            <w:left w:w="0" w:type="dxa"/>
            <w:bottom w:w="0" w:type="dxa"/>
            <w:right w:w="0"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13.5</w:t>
            </w:r>
          </w:p>
        </w:tc>
      </w:tr>
      <w:tr>
        <w:tblPrEx>
          <w:tblCellMar>
            <w:top w:w="0" w:type="dxa"/>
            <w:left w:w="0" w:type="dxa"/>
            <w:bottom w:w="0" w:type="dxa"/>
            <w:right w:w="0"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14.9</w:t>
            </w:r>
          </w:p>
        </w:tc>
      </w:tr>
      <w:tr>
        <w:tblPrEx>
          <w:tblCellMar>
            <w:top w:w="0" w:type="dxa"/>
            <w:left w:w="0" w:type="dxa"/>
            <w:bottom w:w="0" w:type="dxa"/>
            <w:right w:w="0"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17.2</w:t>
            </w:r>
          </w:p>
        </w:tc>
      </w:tr>
      <w:tr>
        <w:tblPrEx>
          <w:tblCellMar>
            <w:top w:w="0" w:type="dxa"/>
            <w:left w:w="0" w:type="dxa"/>
            <w:bottom w:w="0" w:type="dxa"/>
            <w:right w:w="0"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19.1</w:t>
            </w:r>
          </w:p>
        </w:tc>
      </w:tr>
      <w:tr>
        <w:tblPrEx>
          <w:tblCellMar>
            <w:top w:w="0" w:type="dxa"/>
            <w:left w:w="0" w:type="dxa"/>
            <w:bottom w:w="0" w:type="dxa"/>
            <w:right w:w="0"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17.3</w:t>
            </w:r>
          </w:p>
        </w:tc>
      </w:tr>
      <w:tr>
        <w:tblPrEx>
          <w:tblCellMar>
            <w:top w:w="0" w:type="dxa"/>
            <w:left w:w="0" w:type="dxa"/>
            <w:bottom w:w="0" w:type="dxa"/>
            <w:right w:w="0"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19.7</w:t>
            </w:r>
          </w:p>
        </w:tc>
      </w:tr>
      <w:tr>
        <w:tblPrEx>
          <w:tblCellMar>
            <w:top w:w="0" w:type="dxa"/>
            <w:left w:w="0" w:type="dxa"/>
            <w:bottom w:w="0" w:type="dxa"/>
            <w:right w:w="0"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w:t>
            </w:r>
          </w:p>
        </w:tc>
      </w:tr>
      <w:tr>
        <w:tblPrEx>
          <w:tblCellMar>
            <w:top w:w="0" w:type="dxa"/>
            <w:left w:w="0" w:type="dxa"/>
            <w:bottom w:w="0" w:type="dxa"/>
            <w:right w:w="0"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4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0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4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3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bl>
    <w:p>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0" w:firstLineChars="0"/>
        <w:jc w:val="center"/>
        <w:outlineLvl w:val="9"/>
        <w:rPr>
          <w:rFonts w:hint="eastAsia" w:ascii="宋体" w:hAnsi="宋体" w:eastAsia="宋体" w:cs="宋体"/>
          <w:sz w:val="21"/>
          <w:szCs w:val="21"/>
        </w:rPr>
      </w:pPr>
      <w:r>
        <w:rPr>
          <w:rFonts w:hint="eastAsia" w:ascii="黑体" w:hAnsi="黑体" w:eastAsia="黑体" w:cs="黑体"/>
          <w:sz w:val="21"/>
          <w:szCs w:val="21"/>
        </w:rPr>
        <w:t>表</w:t>
      </w:r>
      <w:r>
        <w:rPr>
          <w:rFonts w:hint="eastAsia" w:ascii="黑体" w:hAnsi="黑体" w:eastAsia="黑体" w:cs="黑体"/>
          <w:sz w:val="21"/>
          <w:szCs w:val="21"/>
          <w:lang w:val="en-US" w:eastAsia="zh-CN"/>
        </w:rPr>
        <w:t>5</w:t>
      </w:r>
      <w:r>
        <w:rPr>
          <w:rFonts w:hint="eastAsia" w:ascii="黑体" w:hAnsi="黑体" w:eastAsia="黑体" w:cs="黑体"/>
          <w:sz w:val="21"/>
          <w:szCs w:val="21"/>
          <w:lang w:eastAsia="zh-CN"/>
        </w:rPr>
        <w:t>不可盘卷</w:t>
      </w:r>
      <w:r>
        <w:rPr>
          <w:rFonts w:hint="eastAsia" w:ascii="黑体" w:hAnsi="黑体" w:eastAsia="黑体" w:cs="黑体"/>
          <w:sz w:val="21"/>
          <w:szCs w:val="21"/>
        </w:rPr>
        <w:t>不同压力等级管材的</w:t>
      </w:r>
      <w:r>
        <w:rPr>
          <w:rFonts w:hint="eastAsia" w:ascii="黑体" w:hAnsi="黑体" w:eastAsia="黑体" w:cs="黑体"/>
          <w:sz w:val="21"/>
          <w:szCs w:val="21"/>
          <w:lang w:eastAsia="zh-CN"/>
        </w:rPr>
        <w:t>内层最小壁厚</w:t>
      </w:r>
    </w:p>
    <w:tbl>
      <w:tblPr>
        <w:tblStyle w:val="14"/>
        <w:tblW w:w="10039" w:type="dxa"/>
        <w:jc w:val="center"/>
        <w:shd w:val="clear" w:color="auto" w:fill="auto"/>
        <w:tblLayout w:type="autofit"/>
        <w:tblCellMar>
          <w:top w:w="0" w:type="dxa"/>
          <w:left w:w="0" w:type="dxa"/>
          <w:bottom w:w="0" w:type="dxa"/>
          <w:right w:w="0" w:type="dxa"/>
        </w:tblCellMar>
      </w:tblPr>
      <w:tblGrid>
        <w:gridCol w:w="884"/>
        <w:gridCol w:w="886"/>
        <w:gridCol w:w="886"/>
        <w:gridCol w:w="886"/>
        <w:gridCol w:w="886"/>
        <w:gridCol w:w="886"/>
        <w:gridCol w:w="788"/>
        <w:gridCol w:w="788"/>
        <w:gridCol w:w="788"/>
        <w:gridCol w:w="788"/>
        <w:gridCol w:w="788"/>
        <w:gridCol w:w="785"/>
      </w:tblGrid>
      <w:tr>
        <w:tblPrEx>
          <w:shd w:val="clear" w:color="auto" w:fill="auto"/>
          <w:tblCellMar>
            <w:top w:w="0" w:type="dxa"/>
            <w:left w:w="0" w:type="dxa"/>
            <w:bottom w:w="0" w:type="dxa"/>
            <w:right w:w="0" w:type="dxa"/>
          </w:tblCellMar>
        </w:tblPrEx>
        <w:trPr>
          <w:trHeight w:val="530" w:hRule="atLeast"/>
          <w:jc w:val="center"/>
        </w:trPr>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公称外径/mm</w:t>
            </w:r>
          </w:p>
        </w:tc>
        <w:tc>
          <w:tcPr>
            <w:tcW w:w="9155" w:type="dxa"/>
            <w:gridSpan w:val="11"/>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公称压力/MPa</w:t>
            </w:r>
          </w:p>
        </w:tc>
      </w:tr>
      <w:tr>
        <w:tblPrEx>
          <w:tblCellMar>
            <w:top w:w="0" w:type="dxa"/>
            <w:left w:w="0" w:type="dxa"/>
            <w:bottom w:w="0" w:type="dxa"/>
            <w:right w:w="0" w:type="dxa"/>
          </w:tblCellMar>
        </w:tblPrEx>
        <w:trPr>
          <w:trHeight w:val="515" w:hRule="atLeast"/>
          <w:jc w:val="center"/>
        </w:trPr>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r>
      <w:tr>
        <w:tblPrEx>
          <w:tblCellMar>
            <w:top w:w="0" w:type="dxa"/>
            <w:left w:w="0" w:type="dxa"/>
            <w:bottom w:w="0" w:type="dxa"/>
            <w:right w:w="0" w:type="dxa"/>
          </w:tblCellMar>
        </w:tblPrEx>
        <w:trPr>
          <w:trHeight w:val="590" w:hRule="atLeast"/>
          <w:jc w:val="center"/>
        </w:trPr>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gridSpan w:val="11"/>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内</w:t>
            </w:r>
            <w:r>
              <w:rPr>
                <w:rFonts w:hint="eastAsia" w:ascii="宋体" w:hAnsi="宋体" w:cs="宋体"/>
                <w:i w:val="0"/>
                <w:color w:val="000000"/>
                <w:kern w:val="0"/>
                <w:sz w:val="18"/>
                <w:szCs w:val="18"/>
                <w:u w:val="none"/>
                <w:lang w:val="en-US" w:eastAsia="zh-CN" w:bidi="ar"/>
              </w:rPr>
              <w:t>层</w:t>
            </w:r>
            <w:r>
              <w:rPr>
                <w:rFonts w:hint="eastAsia" w:ascii="宋体" w:hAnsi="宋体" w:eastAsia="宋体" w:cs="宋体"/>
                <w:i w:val="0"/>
                <w:color w:val="000000"/>
                <w:kern w:val="0"/>
                <w:sz w:val="18"/>
                <w:szCs w:val="18"/>
                <w:u w:val="none"/>
                <w:lang w:val="en-US" w:eastAsia="zh-CN" w:bidi="ar"/>
              </w:rPr>
              <w:t>最小壁厚en/mm</w:t>
            </w:r>
          </w:p>
        </w:tc>
      </w:tr>
      <w:tr>
        <w:tblPrEx>
          <w:tblCellMar>
            <w:top w:w="0" w:type="dxa"/>
            <w:left w:w="0" w:type="dxa"/>
            <w:bottom w:w="0" w:type="dxa"/>
            <w:right w:w="0" w:type="dxa"/>
          </w:tblCellMar>
        </w:tblPrEx>
        <w:trPr>
          <w:trHeight w:val="23" w:hRule="atLeast"/>
          <w:jc w:val="center"/>
        </w:trPr>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r>
      <w:tr>
        <w:tblPrEx>
          <w:tblCellMar>
            <w:top w:w="0" w:type="dxa"/>
            <w:left w:w="0" w:type="dxa"/>
            <w:bottom w:w="0" w:type="dxa"/>
            <w:right w:w="0" w:type="dxa"/>
          </w:tblCellMar>
        </w:tblPrEx>
        <w:trPr>
          <w:trHeight w:val="23" w:hRule="atLeast"/>
          <w:jc w:val="center"/>
        </w:trPr>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r>
      <w:tr>
        <w:tblPrEx>
          <w:tblCellMar>
            <w:top w:w="0" w:type="dxa"/>
            <w:left w:w="0" w:type="dxa"/>
            <w:bottom w:w="0" w:type="dxa"/>
            <w:right w:w="0" w:type="dxa"/>
          </w:tblCellMar>
        </w:tblPrEx>
        <w:trPr>
          <w:trHeight w:val="23" w:hRule="atLeast"/>
          <w:jc w:val="center"/>
        </w:trPr>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r>
      <w:tr>
        <w:tblPrEx>
          <w:tblCellMar>
            <w:top w:w="0" w:type="dxa"/>
            <w:left w:w="0" w:type="dxa"/>
            <w:bottom w:w="0" w:type="dxa"/>
            <w:right w:w="0" w:type="dxa"/>
          </w:tblCellMar>
        </w:tblPrEx>
        <w:trPr>
          <w:trHeight w:val="23" w:hRule="atLeast"/>
          <w:jc w:val="center"/>
        </w:trPr>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r>
      <w:tr>
        <w:tblPrEx>
          <w:tblCellMar>
            <w:top w:w="0" w:type="dxa"/>
            <w:left w:w="0" w:type="dxa"/>
            <w:bottom w:w="0" w:type="dxa"/>
            <w:right w:w="0" w:type="dxa"/>
          </w:tblCellMar>
        </w:tblPrEx>
        <w:trPr>
          <w:trHeight w:val="23" w:hRule="atLeast"/>
          <w:jc w:val="center"/>
        </w:trPr>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r>
      <w:tr>
        <w:tblPrEx>
          <w:tblCellMar>
            <w:top w:w="0" w:type="dxa"/>
            <w:left w:w="0" w:type="dxa"/>
            <w:bottom w:w="0" w:type="dxa"/>
            <w:right w:w="0" w:type="dxa"/>
          </w:tblCellMar>
        </w:tblPrEx>
        <w:trPr>
          <w:trHeight w:val="23" w:hRule="atLeast"/>
          <w:jc w:val="center"/>
        </w:trPr>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r>
      <w:tr>
        <w:tblPrEx>
          <w:tblCellMar>
            <w:top w:w="0" w:type="dxa"/>
            <w:left w:w="0" w:type="dxa"/>
            <w:bottom w:w="0" w:type="dxa"/>
            <w:right w:w="0" w:type="dxa"/>
          </w:tblCellMar>
        </w:tblPrEx>
        <w:trPr>
          <w:trHeight w:val="23" w:hRule="atLeast"/>
          <w:jc w:val="center"/>
        </w:trPr>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r>
      <w:tr>
        <w:tblPrEx>
          <w:tblCellMar>
            <w:top w:w="0" w:type="dxa"/>
            <w:left w:w="0" w:type="dxa"/>
            <w:bottom w:w="0" w:type="dxa"/>
            <w:right w:w="0" w:type="dxa"/>
          </w:tblCellMar>
        </w:tblPrEx>
        <w:trPr>
          <w:trHeight w:val="23" w:hRule="atLeast"/>
          <w:jc w:val="center"/>
        </w:trPr>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r>
      <w:tr>
        <w:tblPrEx>
          <w:tblCellMar>
            <w:top w:w="0" w:type="dxa"/>
            <w:left w:w="0" w:type="dxa"/>
            <w:bottom w:w="0" w:type="dxa"/>
            <w:right w:w="0" w:type="dxa"/>
          </w:tblCellMar>
        </w:tblPrEx>
        <w:trPr>
          <w:trHeight w:val="23" w:hRule="atLeast"/>
          <w:jc w:val="center"/>
        </w:trPr>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r>
      <w:tr>
        <w:tblPrEx>
          <w:tblCellMar>
            <w:top w:w="0" w:type="dxa"/>
            <w:left w:w="0" w:type="dxa"/>
            <w:bottom w:w="0" w:type="dxa"/>
            <w:right w:w="0" w:type="dxa"/>
          </w:tblCellMar>
        </w:tblPrEx>
        <w:trPr>
          <w:trHeight w:val="23" w:hRule="atLeast"/>
          <w:jc w:val="center"/>
        </w:trPr>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r>
      <w:tr>
        <w:tblPrEx>
          <w:tblCellMar>
            <w:top w:w="0" w:type="dxa"/>
            <w:left w:w="0" w:type="dxa"/>
            <w:bottom w:w="0" w:type="dxa"/>
            <w:right w:w="0" w:type="dxa"/>
          </w:tblCellMar>
        </w:tblPrEx>
        <w:trPr>
          <w:trHeight w:val="23" w:hRule="atLeast"/>
          <w:jc w:val="center"/>
        </w:trPr>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r>
      <w:tr>
        <w:tblPrEx>
          <w:tblCellMar>
            <w:top w:w="0" w:type="dxa"/>
            <w:left w:w="0" w:type="dxa"/>
            <w:bottom w:w="0" w:type="dxa"/>
            <w:right w:w="0" w:type="dxa"/>
          </w:tblCellMar>
        </w:tblPrEx>
        <w:trPr>
          <w:trHeight w:val="23" w:hRule="atLeast"/>
          <w:jc w:val="center"/>
        </w:trPr>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r>
      <w:tr>
        <w:tblPrEx>
          <w:tblCellMar>
            <w:top w:w="0" w:type="dxa"/>
            <w:left w:w="0" w:type="dxa"/>
            <w:bottom w:w="0" w:type="dxa"/>
            <w:right w:w="0" w:type="dxa"/>
          </w:tblCellMar>
        </w:tblPrEx>
        <w:trPr>
          <w:trHeight w:val="23" w:hRule="atLeast"/>
          <w:jc w:val="center"/>
        </w:trPr>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r>
      <w:tr>
        <w:tblPrEx>
          <w:tblCellMar>
            <w:top w:w="0" w:type="dxa"/>
            <w:left w:w="0" w:type="dxa"/>
            <w:bottom w:w="0" w:type="dxa"/>
            <w:right w:w="0" w:type="dxa"/>
          </w:tblCellMar>
        </w:tblPrEx>
        <w:trPr>
          <w:trHeight w:val="23" w:hRule="atLeast"/>
          <w:jc w:val="center"/>
        </w:trPr>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r>
      <w:tr>
        <w:tblPrEx>
          <w:tblCellMar>
            <w:top w:w="0" w:type="dxa"/>
            <w:left w:w="0" w:type="dxa"/>
            <w:bottom w:w="0" w:type="dxa"/>
            <w:right w:w="0" w:type="dxa"/>
          </w:tblCellMar>
        </w:tblPrEx>
        <w:trPr>
          <w:trHeight w:val="23" w:hRule="atLeast"/>
          <w:jc w:val="center"/>
        </w:trPr>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3" w:hRule="atLeast"/>
          <w:jc w:val="center"/>
        </w:trPr>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3" w:hRule="atLeast"/>
          <w:jc w:val="center"/>
        </w:trPr>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3" w:hRule="atLeast"/>
          <w:jc w:val="center"/>
        </w:trPr>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3" w:hRule="atLeast"/>
          <w:jc w:val="center"/>
        </w:trPr>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3" w:hRule="atLeast"/>
          <w:jc w:val="center"/>
        </w:trPr>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3" w:hRule="atLeast"/>
          <w:jc w:val="center"/>
        </w:trPr>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3" w:hRule="atLeast"/>
          <w:jc w:val="center"/>
        </w:trPr>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3" w:hRule="atLeast"/>
          <w:jc w:val="center"/>
        </w:trPr>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3" w:hRule="atLeast"/>
          <w:jc w:val="center"/>
        </w:trPr>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bl>
    <w:p>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0" w:firstLineChars="0"/>
        <w:jc w:val="center"/>
        <w:outlineLvl w:val="9"/>
        <w:rPr>
          <w:rFonts w:hint="eastAsia" w:ascii="宋体" w:hAnsi="宋体" w:eastAsia="宋体" w:cs="宋体"/>
          <w:sz w:val="21"/>
          <w:szCs w:val="21"/>
        </w:rPr>
      </w:pPr>
      <w:r>
        <w:rPr>
          <w:rFonts w:hint="eastAsia" w:ascii="黑体" w:hAnsi="黑体" w:eastAsia="黑体" w:cs="黑体"/>
          <w:sz w:val="21"/>
          <w:szCs w:val="21"/>
        </w:rPr>
        <w:t>表</w:t>
      </w:r>
      <w:r>
        <w:rPr>
          <w:rFonts w:hint="eastAsia" w:ascii="黑体" w:hAnsi="黑体" w:eastAsia="黑体" w:cs="黑体"/>
          <w:sz w:val="21"/>
          <w:szCs w:val="21"/>
          <w:lang w:val="en-US" w:eastAsia="zh-CN"/>
        </w:rPr>
        <w:t>6</w:t>
      </w:r>
      <w:r>
        <w:rPr>
          <w:rFonts w:hint="eastAsia" w:ascii="黑体" w:hAnsi="黑体" w:eastAsia="黑体" w:cs="黑体"/>
          <w:sz w:val="21"/>
          <w:szCs w:val="21"/>
        </w:rPr>
        <w:t xml:space="preserve"> </w:t>
      </w:r>
      <w:r>
        <w:rPr>
          <w:rFonts w:hint="eastAsia" w:ascii="黑体" w:hAnsi="黑体" w:eastAsia="黑体" w:cs="黑体"/>
          <w:sz w:val="21"/>
          <w:szCs w:val="21"/>
          <w:lang w:eastAsia="zh-CN"/>
        </w:rPr>
        <w:t>不可盘卷</w:t>
      </w:r>
      <w:r>
        <w:rPr>
          <w:rFonts w:hint="eastAsia" w:ascii="黑体" w:hAnsi="黑体" w:eastAsia="黑体" w:cs="黑体"/>
          <w:sz w:val="21"/>
          <w:szCs w:val="21"/>
        </w:rPr>
        <w:t>不同压力等级管材的</w:t>
      </w:r>
      <w:r>
        <w:rPr>
          <w:rFonts w:hint="eastAsia" w:ascii="黑体" w:hAnsi="黑体" w:eastAsia="黑体" w:cs="黑体"/>
          <w:sz w:val="21"/>
          <w:szCs w:val="21"/>
          <w:lang w:eastAsia="zh-CN"/>
        </w:rPr>
        <w:t>增强层最小壁厚</w:t>
      </w:r>
    </w:p>
    <w:tbl>
      <w:tblPr>
        <w:tblStyle w:val="14"/>
        <w:tblW w:w="9540" w:type="dxa"/>
        <w:jc w:val="center"/>
        <w:shd w:val="clear" w:color="auto" w:fill="auto"/>
        <w:tblLayout w:type="autofit"/>
        <w:tblCellMar>
          <w:top w:w="0" w:type="dxa"/>
          <w:left w:w="0" w:type="dxa"/>
          <w:bottom w:w="0" w:type="dxa"/>
          <w:right w:w="0" w:type="dxa"/>
        </w:tblCellMar>
      </w:tblPr>
      <w:tblGrid>
        <w:gridCol w:w="810"/>
        <w:gridCol w:w="720"/>
        <w:gridCol w:w="720"/>
        <w:gridCol w:w="810"/>
        <w:gridCol w:w="810"/>
        <w:gridCol w:w="810"/>
        <w:gridCol w:w="810"/>
        <w:gridCol w:w="810"/>
        <w:gridCol w:w="810"/>
        <w:gridCol w:w="810"/>
        <w:gridCol w:w="810"/>
        <w:gridCol w:w="810"/>
      </w:tblGrid>
      <w:tr>
        <w:tblPrEx>
          <w:shd w:val="clear" w:color="auto" w:fill="auto"/>
          <w:tblCellMar>
            <w:top w:w="0" w:type="dxa"/>
            <w:left w:w="0" w:type="dxa"/>
            <w:bottom w:w="0" w:type="dxa"/>
            <w:right w:w="0" w:type="dxa"/>
          </w:tblCellMar>
        </w:tblPrEx>
        <w:trPr>
          <w:trHeight w:val="23" w:hRule="atLeast"/>
          <w:jc w:val="center"/>
        </w:trPr>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公称外径/mm</w:t>
            </w:r>
          </w:p>
        </w:tc>
        <w:tc>
          <w:tcPr>
            <w:tcW w:w="8730" w:type="dxa"/>
            <w:gridSpan w:val="11"/>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公称压力/MPa</w:t>
            </w:r>
          </w:p>
        </w:tc>
      </w:tr>
      <w:tr>
        <w:tblPrEx>
          <w:tblCellMar>
            <w:top w:w="0" w:type="dxa"/>
            <w:left w:w="0" w:type="dxa"/>
            <w:bottom w:w="0" w:type="dxa"/>
            <w:right w:w="0" w:type="dxa"/>
          </w:tblCellMar>
        </w:tblPrEx>
        <w:trPr>
          <w:trHeight w:val="23" w:hRule="atLeast"/>
          <w:jc w:val="center"/>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 </w:t>
            </w:r>
          </w:p>
        </w:tc>
      </w:tr>
      <w:tr>
        <w:tblPrEx>
          <w:tblCellMar>
            <w:top w:w="0" w:type="dxa"/>
            <w:left w:w="0" w:type="dxa"/>
            <w:bottom w:w="0" w:type="dxa"/>
            <w:right w:w="0" w:type="dxa"/>
          </w:tblCellMar>
        </w:tblPrEx>
        <w:trPr>
          <w:trHeight w:val="23" w:hRule="atLeast"/>
          <w:jc w:val="center"/>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0" w:type="auto"/>
            <w:gridSpan w:val="11"/>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增强层最小壁厚/mm</w:t>
            </w:r>
          </w:p>
        </w:tc>
      </w:tr>
      <w:tr>
        <w:tblPrEx>
          <w:tblCellMar>
            <w:top w:w="0" w:type="dxa"/>
            <w:left w:w="0" w:type="dxa"/>
            <w:bottom w:w="0" w:type="dxa"/>
            <w:right w:w="0" w:type="dxa"/>
          </w:tblCellMar>
        </w:tblPrEx>
        <w:trPr>
          <w:trHeight w:val="2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 </w:t>
            </w:r>
          </w:p>
        </w:tc>
      </w:tr>
      <w:tr>
        <w:tblPrEx>
          <w:tblCellMar>
            <w:top w:w="0" w:type="dxa"/>
            <w:left w:w="0" w:type="dxa"/>
            <w:bottom w:w="0" w:type="dxa"/>
            <w:right w:w="0" w:type="dxa"/>
          </w:tblCellMar>
        </w:tblPrEx>
        <w:trPr>
          <w:trHeight w:val="2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3.8 </w:t>
            </w:r>
          </w:p>
        </w:tc>
      </w:tr>
      <w:tr>
        <w:tblPrEx>
          <w:tblCellMar>
            <w:top w:w="0" w:type="dxa"/>
            <w:left w:w="0" w:type="dxa"/>
            <w:bottom w:w="0" w:type="dxa"/>
            <w:right w:w="0" w:type="dxa"/>
          </w:tblCellMar>
        </w:tblPrEx>
        <w:trPr>
          <w:trHeight w:val="2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4.2 </w:t>
            </w:r>
          </w:p>
        </w:tc>
      </w:tr>
      <w:tr>
        <w:tblPrEx>
          <w:tblCellMar>
            <w:top w:w="0" w:type="dxa"/>
            <w:left w:w="0" w:type="dxa"/>
            <w:bottom w:w="0" w:type="dxa"/>
            <w:right w:w="0" w:type="dxa"/>
          </w:tblCellMar>
        </w:tblPrEx>
        <w:trPr>
          <w:trHeight w:val="2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5.6 </w:t>
            </w:r>
          </w:p>
        </w:tc>
      </w:tr>
      <w:tr>
        <w:tblPrEx>
          <w:tblCellMar>
            <w:top w:w="0" w:type="dxa"/>
            <w:left w:w="0" w:type="dxa"/>
            <w:bottom w:w="0" w:type="dxa"/>
            <w:right w:w="0" w:type="dxa"/>
          </w:tblCellMar>
        </w:tblPrEx>
        <w:trPr>
          <w:trHeight w:val="2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5.6 </w:t>
            </w:r>
          </w:p>
        </w:tc>
      </w:tr>
      <w:tr>
        <w:tblPrEx>
          <w:tblCellMar>
            <w:top w:w="0" w:type="dxa"/>
            <w:left w:w="0" w:type="dxa"/>
            <w:bottom w:w="0" w:type="dxa"/>
            <w:right w:w="0" w:type="dxa"/>
          </w:tblCellMar>
        </w:tblPrEx>
        <w:trPr>
          <w:trHeight w:val="2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7.0 </w:t>
            </w:r>
          </w:p>
        </w:tc>
      </w:tr>
      <w:tr>
        <w:tblPrEx>
          <w:tblCellMar>
            <w:top w:w="0" w:type="dxa"/>
            <w:left w:w="0" w:type="dxa"/>
            <w:bottom w:w="0" w:type="dxa"/>
            <w:right w:w="0" w:type="dxa"/>
          </w:tblCellMar>
        </w:tblPrEx>
        <w:trPr>
          <w:trHeight w:val="2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6.6 </w:t>
            </w:r>
          </w:p>
        </w:tc>
      </w:tr>
      <w:tr>
        <w:tblPrEx>
          <w:tblCellMar>
            <w:top w:w="0" w:type="dxa"/>
            <w:left w:w="0" w:type="dxa"/>
            <w:bottom w:w="0" w:type="dxa"/>
            <w:right w:w="0" w:type="dxa"/>
          </w:tblCellMar>
        </w:tblPrEx>
        <w:trPr>
          <w:trHeight w:val="2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3.8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8.0 </w:t>
            </w:r>
          </w:p>
        </w:tc>
      </w:tr>
      <w:tr>
        <w:tblPrEx>
          <w:tblCellMar>
            <w:top w:w="0" w:type="dxa"/>
            <w:left w:w="0" w:type="dxa"/>
            <w:bottom w:w="0" w:type="dxa"/>
            <w:right w:w="0" w:type="dxa"/>
          </w:tblCellMar>
        </w:tblPrEx>
        <w:trPr>
          <w:trHeight w:val="2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4.2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9.4 </w:t>
            </w:r>
          </w:p>
        </w:tc>
      </w:tr>
      <w:tr>
        <w:tblPrEx>
          <w:tblCellMar>
            <w:top w:w="0" w:type="dxa"/>
            <w:left w:w="0" w:type="dxa"/>
            <w:bottom w:w="0" w:type="dxa"/>
            <w:right w:w="0" w:type="dxa"/>
          </w:tblCellMar>
        </w:tblPrEx>
        <w:trPr>
          <w:trHeight w:val="2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4.2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5.2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11.2 </w:t>
            </w:r>
          </w:p>
        </w:tc>
      </w:tr>
      <w:tr>
        <w:tblPrEx>
          <w:tblCellMar>
            <w:top w:w="0" w:type="dxa"/>
            <w:left w:w="0" w:type="dxa"/>
            <w:bottom w:w="0" w:type="dxa"/>
            <w:right w:w="0" w:type="dxa"/>
          </w:tblCellMar>
        </w:tblPrEx>
        <w:trPr>
          <w:trHeight w:val="2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3.8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12.6 </w:t>
            </w:r>
          </w:p>
        </w:tc>
      </w:tr>
      <w:tr>
        <w:tblPrEx>
          <w:tblCellMar>
            <w:top w:w="0" w:type="dxa"/>
            <w:left w:w="0" w:type="dxa"/>
            <w:bottom w:w="0" w:type="dxa"/>
            <w:right w:w="0" w:type="dxa"/>
          </w:tblCellMar>
        </w:tblPrEx>
        <w:trPr>
          <w:trHeight w:val="2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3.8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4.2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9.8 </w:t>
            </w:r>
          </w:p>
        </w:tc>
      </w:tr>
      <w:tr>
        <w:tblPrEx>
          <w:tblCellMar>
            <w:top w:w="0" w:type="dxa"/>
            <w:left w:w="0" w:type="dxa"/>
            <w:bottom w:w="0" w:type="dxa"/>
            <w:right w:w="0" w:type="dxa"/>
          </w:tblCellMar>
        </w:tblPrEx>
        <w:trPr>
          <w:trHeight w:val="2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4.2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5.2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12.2 </w:t>
            </w:r>
          </w:p>
        </w:tc>
      </w:tr>
      <w:tr>
        <w:tblPrEx>
          <w:tblCellMar>
            <w:top w:w="0" w:type="dxa"/>
            <w:left w:w="0" w:type="dxa"/>
            <w:bottom w:w="0" w:type="dxa"/>
            <w:right w:w="0" w:type="dxa"/>
          </w:tblCellMar>
        </w:tblPrEx>
        <w:trPr>
          <w:trHeight w:val="2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4.6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5.4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13.6 </w:t>
            </w:r>
          </w:p>
        </w:tc>
      </w:tr>
      <w:tr>
        <w:tblPrEx>
          <w:tblCellMar>
            <w:top w:w="0" w:type="dxa"/>
            <w:left w:w="0" w:type="dxa"/>
            <w:bottom w:w="0" w:type="dxa"/>
            <w:right w:w="0" w:type="dxa"/>
          </w:tblCellMar>
        </w:tblPrEx>
        <w:trPr>
          <w:trHeight w:val="2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5.4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6.8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6.8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8.6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5.4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7.2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6.8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9.0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6.8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8.6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8.6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10.8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10.4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12.2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r>
    </w:tbl>
    <w:p>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0" w:firstLineChars="0"/>
        <w:jc w:val="center"/>
        <w:outlineLvl w:val="9"/>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0" w:firstLineChars="0"/>
        <w:jc w:val="center"/>
        <w:outlineLvl w:val="9"/>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spacing w:line="360" w:lineRule="auto"/>
        <w:ind w:firstLine="0" w:firstLineChars="0"/>
        <w:outlineLvl w:val="9"/>
        <w:rPr>
          <w:rFonts w:hint="eastAsia" w:ascii="黑体" w:hAnsi="黑体" w:eastAsia="黑体" w:cs="黑体"/>
          <w:sz w:val="21"/>
          <w:szCs w:val="21"/>
        </w:rPr>
      </w:pPr>
      <w:r>
        <w:rPr>
          <w:rFonts w:hint="eastAsia" w:ascii="黑体" w:hAnsi="黑体" w:eastAsia="黑体" w:cs="黑体"/>
          <w:sz w:val="21"/>
          <w:szCs w:val="21"/>
          <w:lang w:val="en-US" w:eastAsia="zh-CN"/>
        </w:rPr>
        <w:t>7</w:t>
      </w:r>
      <w:r>
        <w:rPr>
          <w:rFonts w:hint="eastAsia" w:ascii="黑体" w:hAnsi="黑体" w:eastAsia="黑体" w:cs="黑体"/>
          <w:sz w:val="21"/>
          <w:szCs w:val="21"/>
        </w:rPr>
        <w:t>.3.1.</w:t>
      </w:r>
      <w:r>
        <w:rPr>
          <w:rFonts w:hint="eastAsia" w:ascii="黑体" w:hAnsi="黑体" w:eastAsia="黑体" w:cs="黑体"/>
          <w:sz w:val="21"/>
          <w:szCs w:val="21"/>
          <w:lang w:val="en-US" w:eastAsia="zh-CN"/>
        </w:rPr>
        <w:t>2</w:t>
      </w:r>
      <w:r>
        <w:rPr>
          <w:rFonts w:hint="eastAsia" w:ascii="黑体" w:hAnsi="黑体" w:eastAsia="黑体" w:cs="黑体"/>
          <w:sz w:val="21"/>
          <w:szCs w:val="21"/>
        </w:rPr>
        <w:t>平均外径</w:t>
      </w:r>
    </w:p>
    <w:p>
      <w:pPr>
        <w:keepNext w:val="0"/>
        <w:keepLines w:val="0"/>
        <w:pageBreakBefore w:val="0"/>
        <w:kinsoku/>
        <w:wordWrap/>
        <w:overflowPunct/>
        <w:topLinePunct w:val="0"/>
        <w:autoSpaceDE/>
        <w:autoSpaceDN/>
        <w:bidi w:val="0"/>
        <w:adjustRightInd/>
        <w:snapToGrid/>
        <w:spacing w:line="360" w:lineRule="auto"/>
        <w:ind w:firstLine="0" w:firstLineChars="0"/>
        <w:outlineLvl w:val="9"/>
        <w:rPr>
          <w:rFonts w:hint="eastAsia" w:ascii="宋体" w:hAnsi="宋体" w:eastAsia="宋体" w:cs="宋体"/>
          <w:sz w:val="21"/>
          <w:szCs w:val="21"/>
        </w:rPr>
      </w:pPr>
      <w:r>
        <w:rPr>
          <w:rFonts w:hint="eastAsia" w:ascii="宋体" w:hAnsi="宋体" w:eastAsia="宋体" w:cs="宋体"/>
          <w:sz w:val="21"/>
          <w:szCs w:val="21"/>
          <w:lang w:eastAsia="zh-CN"/>
        </w:rPr>
        <w:t>不可盘卷</w:t>
      </w:r>
      <w:r>
        <w:rPr>
          <w:rFonts w:hint="eastAsia" w:ascii="宋体" w:hAnsi="宋体" w:eastAsia="宋体" w:cs="宋体"/>
          <w:sz w:val="21"/>
          <w:szCs w:val="21"/>
        </w:rPr>
        <w:t>管材的平均外径，应符合表</w:t>
      </w:r>
      <w:r>
        <w:rPr>
          <w:rFonts w:hint="eastAsia" w:ascii="宋体" w:hAnsi="宋体" w:cs="宋体"/>
          <w:sz w:val="21"/>
          <w:szCs w:val="21"/>
          <w:lang w:val="en-US" w:eastAsia="zh-CN"/>
        </w:rPr>
        <w:t>7</w:t>
      </w:r>
      <w:r>
        <w:rPr>
          <w:rFonts w:hint="eastAsia" w:ascii="宋体" w:hAnsi="宋体" w:eastAsia="宋体" w:cs="宋体"/>
          <w:sz w:val="21"/>
          <w:szCs w:val="21"/>
        </w:rPr>
        <w:t>规定。对于精公差的管材采用等级B，标准公差管材采用等级A。采用等级B或等级A由供需双方商定。无明确要求时，应视为采用等级A。</w:t>
      </w:r>
    </w:p>
    <w:p>
      <w:pPr>
        <w:spacing w:line="360" w:lineRule="auto"/>
        <w:jc w:val="right"/>
        <w:rPr>
          <w:rFonts w:hint="eastAsia" w:ascii="黑体" w:hAnsi="黑体" w:eastAsia="黑体" w:cs="黑体"/>
          <w:sz w:val="21"/>
          <w:szCs w:val="21"/>
        </w:rPr>
      </w:pPr>
      <w:r>
        <w:rPr>
          <w:rFonts w:hint="eastAsia" w:ascii="黑体" w:hAnsi="黑体" w:eastAsia="黑体" w:cs="黑体"/>
          <w:sz w:val="21"/>
          <w:szCs w:val="21"/>
        </w:rPr>
        <w:t>表</w:t>
      </w:r>
      <w:r>
        <w:rPr>
          <w:rFonts w:hint="eastAsia" w:ascii="黑体" w:hAnsi="黑体" w:eastAsia="黑体" w:cs="黑体"/>
          <w:sz w:val="21"/>
          <w:szCs w:val="21"/>
          <w:lang w:val="en-US" w:eastAsia="zh-CN"/>
        </w:rPr>
        <w:t>7</w:t>
      </w:r>
      <w:r>
        <w:rPr>
          <w:rFonts w:hint="eastAsia" w:ascii="黑体" w:hAnsi="黑体" w:eastAsia="黑体" w:cs="黑体"/>
          <w:sz w:val="21"/>
          <w:szCs w:val="21"/>
        </w:rPr>
        <w:t xml:space="preserve"> 平均外径  </w:t>
      </w:r>
      <w:r>
        <w:rPr>
          <w:rFonts w:hint="eastAsia" w:ascii="宋体" w:hAnsi="宋体" w:eastAsia="宋体" w:cs="宋体"/>
          <w:sz w:val="21"/>
          <w:szCs w:val="21"/>
        </w:rPr>
        <w:t xml:space="preserve">                      </w:t>
      </w:r>
      <w:r>
        <w:rPr>
          <w:rFonts w:hint="eastAsia" w:ascii="黑体" w:hAnsi="黑体" w:eastAsia="黑体" w:cs="黑体"/>
          <w:sz w:val="21"/>
          <w:szCs w:val="21"/>
        </w:rPr>
        <w:t xml:space="preserve"> 单位mm</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trPr>
        <w:tc>
          <w:tcPr>
            <w:tcW w:w="2130" w:type="dxa"/>
            <w:vMerge w:val="restart"/>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公称外径</w:t>
            </w:r>
          </w:p>
        </w:tc>
        <w:tc>
          <w:tcPr>
            <w:tcW w:w="2130" w:type="dxa"/>
            <w:vMerge w:val="restart"/>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最小平均外径</w:t>
            </w:r>
          </w:p>
        </w:tc>
        <w:tc>
          <w:tcPr>
            <w:tcW w:w="4262" w:type="dxa"/>
            <w:gridSpan w:val="2"/>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最大平均外径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trPr>
        <w:tc>
          <w:tcPr>
            <w:tcW w:w="2130" w:type="dxa"/>
            <w:vMerge w:val="continue"/>
            <w:noWrap w:val="0"/>
            <w:vAlign w:val="center"/>
          </w:tcPr>
          <w:p>
            <w:pPr>
              <w:spacing w:line="360" w:lineRule="auto"/>
              <w:jc w:val="center"/>
              <w:rPr>
                <w:rFonts w:hint="eastAsia" w:ascii="宋体" w:hAnsi="宋体" w:eastAsia="宋体" w:cs="宋体"/>
                <w:sz w:val="18"/>
                <w:szCs w:val="18"/>
              </w:rPr>
            </w:pPr>
          </w:p>
        </w:tc>
        <w:tc>
          <w:tcPr>
            <w:tcW w:w="2130" w:type="dxa"/>
            <w:vMerge w:val="continue"/>
            <w:noWrap w:val="0"/>
            <w:vAlign w:val="center"/>
          </w:tcPr>
          <w:p>
            <w:pPr>
              <w:spacing w:line="360" w:lineRule="auto"/>
              <w:jc w:val="center"/>
              <w:rPr>
                <w:rFonts w:hint="eastAsia" w:ascii="宋体" w:hAnsi="宋体" w:eastAsia="宋体" w:cs="宋体"/>
                <w:sz w:val="18"/>
                <w:szCs w:val="18"/>
              </w:rPr>
            </w:pPr>
          </w:p>
        </w:tc>
        <w:tc>
          <w:tcPr>
            <w:tcW w:w="2131"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等级A</w:t>
            </w:r>
          </w:p>
        </w:tc>
        <w:tc>
          <w:tcPr>
            <w:tcW w:w="2131"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等级B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trPr>
        <w:tc>
          <w:tcPr>
            <w:tcW w:w="2130"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90</w:t>
            </w:r>
          </w:p>
        </w:tc>
        <w:tc>
          <w:tcPr>
            <w:tcW w:w="2130"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90.0</w:t>
            </w:r>
          </w:p>
        </w:tc>
        <w:tc>
          <w:tcPr>
            <w:tcW w:w="2131"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90.9</w:t>
            </w:r>
          </w:p>
        </w:tc>
        <w:tc>
          <w:tcPr>
            <w:tcW w:w="2131"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90.6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trPr>
        <w:tc>
          <w:tcPr>
            <w:tcW w:w="2130"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110</w:t>
            </w:r>
          </w:p>
        </w:tc>
        <w:tc>
          <w:tcPr>
            <w:tcW w:w="2130"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110.0</w:t>
            </w:r>
          </w:p>
        </w:tc>
        <w:tc>
          <w:tcPr>
            <w:tcW w:w="2131"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111.0</w:t>
            </w:r>
          </w:p>
        </w:tc>
        <w:tc>
          <w:tcPr>
            <w:tcW w:w="2131"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110.7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trPr>
        <w:tc>
          <w:tcPr>
            <w:tcW w:w="2130"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125</w:t>
            </w:r>
          </w:p>
        </w:tc>
        <w:tc>
          <w:tcPr>
            <w:tcW w:w="2130"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125.0</w:t>
            </w:r>
          </w:p>
        </w:tc>
        <w:tc>
          <w:tcPr>
            <w:tcW w:w="2131"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126.2</w:t>
            </w:r>
          </w:p>
        </w:tc>
        <w:tc>
          <w:tcPr>
            <w:tcW w:w="2131"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125.8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trPr>
        <w:tc>
          <w:tcPr>
            <w:tcW w:w="2130"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140</w:t>
            </w:r>
          </w:p>
        </w:tc>
        <w:tc>
          <w:tcPr>
            <w:tcW w:w="2130"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140.0</w:t>
            </w:r>
          </w:p>
        </w:tc>
        <w:tc>
          <w:tcPr>
            <w:tcW w:w="2131"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141.3</w:t>
            </w:r>
          </w:p>
        </w:tc>
        <w:tc>
          <w:tcPr>
            <w:tcW w:w="2131"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140.9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trPr>
        <w:tc>
          <w:tcPr>
            <w:tcW w:w="2130"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160</w:t>
            </w:r>
          </w:p>
        </w:tc>
        <w:tc>
          <w:tcPr>
            <w:tcW w:w="2130"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160.0</w:t>
            </w:r>
          </w:p>
        </w:tc>
        <w:tc>
          <w:tcPr>
            <w:tcW w:w="2131"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161.5</w:t>
            </w:r>
          </w:p>
        </w:tc>
        <w:tc>
          <w:tcPr>
            <w:tcW w:w="2131"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161.0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trPr>
        <w:tc>
          <w:tcPr>
            <w:tcW w:w="2130"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180</w:t>
            </w:r>
          </w:p>
        </w:tc>
        <w:tc>
          <w:tcPr>
            <w:tcW w:w="2130"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180.0</w:t>
            </w:r>
          </w:p>
        </w:tc>
        <w:tc>
          <w:tcPr>
            <w:tcW w:w="2131"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181.7</w:t>
            </w:r>
          </w:p>
        </w:tc>
        <w:tc>
          <w:tcPr>
            <w:tcW w:w="2131"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181.1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trPr>
        <w:tc>
          <w:tcPr>
            <w:tcW w:w="2130"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200</w:t>
            </w:r>
          </w:p>
        </w:tc>
        <w:tc>
          <w:tcPr>
            <w:tcW w:w="2130"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200.0</w:t>
            </w:r>
          </w:p>
        </w:tc>
        <w:tc>
          <w:tcPr>
            <w:tcW w:w="2131"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201.8</w:t>
            </w:r>
          </w:p>
        </w:tc>
        <w:tc>
          <w:tcPr>
            <w:tcW w:w="2131"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trPr>
        <w:tc>
          <w:tcPr>
            <w:tcW w:w="2130"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225</w:t>
            </w:r>
          </w:p>
        </w:tc>
        <w:tc>
          <w:tcPr>
            <w:tcW w:w="2130"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225.0</w:t>
            </w:r>
          </w:p>
        </w:tc>
        <w:tc>
          <w:tcPr>
            <w:tcW w:w="2131"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227.1</w:t>
            </w:r>
          </w:p>
        </w:tc>
        <w:tc>
          <w:tcPr>
            <w:tcW w:w="2131"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226.4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trPr>
        <w:tc>
          <w:tcPr>
            <w:tcW w:w="2130"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250</w:t>
            </w:r>
          </w:p>
        </w:tc>
        <w:tc>
          <w:tcPr>
            <w:tcW w:w="2130"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250.0</w:t>
            </w:r>
          </w:p>
        </w:tc>
        <w:tc>
          <w:tcPr>
            <w:tcW w:w="2131"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252.3</w:t>
            </w:r>
          </w:p>
        </w:tc>
        <w:tc>
          <w:tcPr>
            <w:tcW w:w="2131"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251.5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trPr>
        <w:tc>
          <w:tcPr>
            <w:tcW w:w="2130"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280</w:t>
            </w:r>
          </w:p>
        </w:tc>
        <w:tc>
          <w:tcPr>
            <w:tcW w:w="2130"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280.0</w:t>
            </w:r>
          </w:p>
        </w:tc>
        <w:tc>
          <w:tcPr>
            <w:tcW w:w="2131"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282.6</w:t>
            </w:r>
          </w:p>
        </w:tc>
        <w:tc>
          <w:tcPr>
            <w:tcW w:w="2131"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281.7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trPr>
        <w:tc>
          <w:tcPr>
            <w:tcW w:w="2130"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315</w:t>
            </w:r>
          </w:p>
        </w:tc>
        <w:tc>
          <w:tcPr>
            <w:tcW w:w="2130"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315.0</w:t>
            </w:r>
          </w:p>
        </w:tc>
        <w:tc>
          <w:tcPr>
            <w:tcW w:w="2131"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317.9</w:t>
            </w:r>
          </w:p>
        </w:tc>
        <w:tc>
          <w:tcPr>
            <w:tcW w:w="2131"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316.9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trPr>
        <w:tc>
          <w:tcPr>
            <w:tcW w:w="2130"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355</w:t>
            </w:r>
          </w:p>
        </w:tc>
        <w:tc>
          <w:tcPr>
            <w:tcW w:w="2130"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355.0</w:t>
            </w:r>
          </w:p>
        </w:tc>
        <w:tc>
          <w:tcPr>
            <w:tcW w:w="2131"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358.2</w:t>
            </w:r>
          </w:p>
        </w:tc>
        <w:tc>
          <w:tcPr>
            <w:tcW w:w="2131"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357.2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trPr>
        <w:tc>
          <w:tcPr>
            <w:tcW w:w="2130"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400</w:t>
            </w:r>
          </w:p>
        </w:tc>
        <w:tc>
          <w:tcPr>
            <w:tcW w:w="2130"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400.0</w:t>
            </w:r>
          </w:p>
        </w:tc>
        <w:tc>
          <w:tcPr>
            <w:tcW w:w="2131"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403.6</w:t>
            </w:r>
          </w:p>
        </w:tc>
        <w:tc>
          <w:tcPr>
            <w:tcW w:w="2131"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402.4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trPr>
        <w:tc>
          <w:tcPr>
            <w:tcW w:w="2130"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450</w:t>
            </w:r>
          </w:p>
        </w:tc>
        <w:tc>
          <w:tcPr>
            <w:tcW w:w="2130"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450.0</w:t>
            </w:r>
          </w:p>
        </w:tc>
        <w:tc>
          <w:tcPr>
            <w:tcW w:w="2131"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454.1</w:t>
            </w:r>
          </w:p>
        </w:tc>
        <w:tc>
          <w:tcPr>
            <w:tcW w:w="2131"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452.7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trPr>
        <w:tc>
          <w:tcPr>
            <w:tcW w:w="2130"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500</w:t>
            </w:r>
          </w:p>
        </w:tc>
        <w:tc>
          <w:tcPr>
            <w:tcW w:w="2130"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500.0</w:t>
            </w:r>
          </w:p>
        </w:tc>
        <w:tc>
          <w:tcPr>
            <w:tcW w:w="2131"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504.5</w:t>
            </w:r>
          </w:p>
        </w:tc>
        <w:tc>
          <w:tcPr>
            <w:tcW w:w="2131"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503.0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trPr>
        <w:tc>
          <w:tcPr>
            <w:tcW w:w="2130"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560</w:t>
            </w:r>
          </w:p>
        </w:tc>
        <w:tc>
          <w:tcPr>
            <w:tcW w:w="2130"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560.0</w:t>
            </w:r>
          </w:p>
        </w:tc>
        <w:tc>
          <w:tcPr>
            <w:tcW w:w="2131"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565.0</w:t>
            </w:r>
          </w:p>
        </w:tc>
        <w:tc>
          <w:tcPr>
            <w:tcW w:w="2131"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563.4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trPr>
        <w:tc>
          <w:tcPr>
            <w:tcW w:w="2130"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630</w:t>
            </w:r>
          </w:p>
        </w:tc>
        <w:tc>
          <w:tcPr>
            <w:tcW w:w="2130"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630.0</w:t>
            </w:r>
          </w:p>
        </w:tc>
        <w:tc>
          <w:tcPr>
            <w:tcW w:w="2131"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635.7</w:t>
            </w:r>
          </w:p>
        </w:tc>
        <w:tc>
          <w:tcPr>
            <w:tcW w:w="2131"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633.8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trPr>
        <w:tc>
          <w:tcPr>
            <w:tcW w:w="2130"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710</w:t>
            </w:r>
          </w:p>
        </w:tc>
        <w:tc>
          <w:tcPr>
            <w:tcW w:w="2130"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710.0</w:t>
            </w:r>
          </w:p>
        </w:tc>
        <w:tc>
          <w:tcPr>
            <w:tcW w:w="2131"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716.4</w:t>
            </w:r>
          </w:p>
        </w:tc>
        <w:tc>
          <w:tcPr>
            <w:tcW w:w="2131"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714.0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trPr>
        <w:tc>
          <w:tcPr>
            <w:tcW w:w="2130"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800</w:t>
            </w:r>
          </w:p>
        </w:tc>
        <w:tc>
          <w:tcPr>
            <w:tcW w:w="2130"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800.0</w:t>
            </w:r>
          </w:p>
        </w:tc>
        <w:tc>
          <w:tcPr>
            <w:tcW w:w="2131"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807.2</w:t>
            </w:r>
          </w:p>
        </w:tc>
        <w:tc>
          <w:tcPr>
            <w:tcW w:w="2131"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804.2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trPr>
        <w:tc>
          <w:tcPr>
            <w:tcW w:w="2130"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900</w:t>
            </w:r>
          </w:p>
        </w:tc>
        <w:tc>
          <w:tcPr>
            <w:tcW w:w="2130"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900.0</w:t>
            </w:r>
          </w:p>
        </w:tc>
        <w:tc>
          <w:tcPr>
            <w:tcW w:w="2131"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908.1</w:t>
            </w:r>
          </w:p>
        </w:tc>
        <w:tc>
          <w:tcPr>
            <w:tcW w:w="2131"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904.0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trPr>
        <w:tc>
          <w:tcPr>
            <w:tcW w:w="2130"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1000</w:t>
            </w:r>
          </w:p>
        </w:tc>
        <w:tc>
          <w:tcPr>
            <w:tcW w:w="2130"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1000.0</w:t>
            </w:r>
          </w:p>
        </w:tc>
        <w:tc>
          <w:tcPr>
            <w:tcW w:w="2131"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1009.0</w:t>
            </w:r>
          </w:p>
        </w:tc>
        <w:tc>
          <w:tcPr>
            <w:tcW w:w="2131"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1004.0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trPr>
        <w:tc>
          <w:tcPr>
            <w:tcW w:w="2130" w:type="dxa"/>
            <w:noWrap w:val="0"/>
            <w:vAlign w:val="center"/>
          </w:tcPr>
          <w:p>
            <w:pPr>
              <w:spacing w:line="36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1200</w:t>
            </w:r>
          </w:p>
        </w:tc>
        <w:tc>
          <w:tcPr>
            <w:tcW w:w="2130" w:type="dxa"/>
            <w:noWrap w:val="0"/>
            <w:vAlign w:val="center"/>
          </w:tcPr>
          <w:p>
            <w:pPr>
              <w:spacing w:line="36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1200.0</w:t>
            </w:r>
          </w:p>
        </w:tc>
        <w:tc>
          <w:tcPr>
            <w:tcW w:w="2131" w:type="dxa"/>
            <w:noWrap w:val="0"/>
            <w:vAlign w:val="center"/>
          </w:tcPr>
          <w:p>
            <w:pPr>
              <w:spacing w:line="36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1210.0</w:t>
            </w:r>
          </w:p>
        </w:tc>
        <w:tc>
          <w:tcPr>
            <w:tcW w:w="2131" w:type="dxa"/>
            <w:noWrap w:val="0"/>
            <w:vAlign w:val="center"/>
          </w:tcPr>
          <w:p>
            <w:pPr>
              <w:spacing w:line="36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1205.0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trPr>
        <w:tc>
          <w:tcPr>
            <w:tcW w:w="2130" w:type="dxa"/>
            <w:noWrap w:val="0"/>
            <w:vAlign w:val="center"/>
          </w:tcPr>
          <w:p>
            <w:pPr>
              <w:spacing w:line="36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1400</w:t>
            </w:r>
          </w:p>
        </w:tc>
        <w:tc>
          <w:tcPr>
            <w:tcW w:w="2130" w:type="dxa"/>
            <w:noWrap w:val="0"/>
            <w:vAlign w:val="center"/>
          </w:tcPr>
          <w:p>
            <w:pPr>
              <w:spacing w:line="36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1400.0</w:t>
            </w:r>
          </w:p>
        </w:tc>
        <w:tc>
          <w:tcPr>
            <w:tcW w:w="2131" w:type="dxa"/>
            <w:noWrap w:val="0"/>
            <w:vAlign w:val="center"/>
          </w:tcPr>
          <w:p>
            <w:pPr>
              <w:spacing w:line="36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1412.0</w:t>
            </w:r>
          </w:p>
        </w:tc>
        <w:tc>
          <w:tcPr>
            <w:tcW w:w="2131" w:type="dxa"/>
            <w:noWrap w:val="0"/>
            <w:vAlign w:val="center"/>
          </w:tcPr>
          <w:p>
            <w:pPr>
              <w:spacing w:line="36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1406.0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trPr>
        <w:tc>
          <w:tcPr>
            <w:tcW w:w="2130" w:type="dxa"/>
            <w:noWrap w:val="0"/>
            <w:vAlign w:val="center"/>
          </w:tcPr>
          <w:p>
            <w:pPr>
              <w:spacing w:line="36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1600</w:t>
            </w:r>
          </w:p>
        </w:tc>
        <w:tc>
          <w:tcPr>
            <w:tcW w:w="2130" w:type="dxa"/>
            <w:noWrap w:val="0"/>
            <w:vAlign w:val="center"/>
          </w:tcPr>
          <w:p>
            <w:pPr>
              <w:spacing w:line="36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1600.0</w:t>
            </w:r>
          </w:p>
        </w:tc>
        <w:tc>
          <w:tcPr>
            <w:tcW w:w="2131" w:type="dxa"/>
            <w:noWrap w:val="0"/>
            <w:vAlign w:val="center"/>
          </w:tcPr>
          <w:p>
            <w:pPr>
              <w:spacing w:line="36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1620.0</w:t>
            </w:r>
          </w:p>
        </w:tc>
        <w:tc>
          <w:tcPr>
            <w:tcW w:w="2131" w:type="dxa"/>
            <w:noWrap w:val="0"/>
            <w:vAlign w:val="center"/>
          </w:tcPr>
          <w:p>
            <w:pPr>
              <w:spacing w:line="36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1608.0</w:t>
            </w:r>
          </w:p>
        </w:tc>
      </w:tr>
    </w:tbl>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ind w:left="0" w:leftChars="0" w:firstLine="0" w:firstLineChars="0"/>
        <w:rPr>
          <w:rFonts w:hint="eastAsia" w:ascii="黑体" w:hAnsi="黑体" w:eastAsia="黑体" w:cs="黑体"/>
          <w:sz w:val="21"/>
          <w:szCs w:val="21"/>
        </w:rPr>
      </w:pPr>
      <w:r>
        <w:rPr>
          <w:rFonts w:hint="eastAsia" w:ascii="黑体" w:hAnsi="黑体" w:eastAsia="黑体" w:cs="黑体"/>
          <w:sz w:val="21"/>
          <w:szCs w:val="21"/>
          <w:lang w:val="en-US" w:eastAsia="zh-CN"/>
        </w:rPr>
        <w:t>7</w:t>
      </w:r>
      <w:r>
        <w:rPr>
          <w:rFonts w:hint="eastAsia" w:ascii="黑体" w:hAnsi="黑体" w:eastAsia="黑体" w:cs="黑体"/>
          <w:sz w:val="21"/>
          <w:szCs w:val="21"/>
        </w:rPr>
        <w:t>.3.2管材长度</w:t>
      </w:r>
    </w:p>
    <w:p>
      <w:pPr>
        <w:spacing w:line="36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.3.2.1 直管长度一般为6m、9m、12m，也可由供需双方商定。长度的极限偏差为长度的+0.5%。</w:t>
      </w:r>
    </w:p>
    <w:p>
      <w:pPr>
        <w:spacing w:line="36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.3.2.2 盘管盘架直径应不小于管材外径的18倍，长度极限偏差为+0.2%</w:t>
      </w:r>
      <w:r>
        <w:rPr>
          <w:rFonts w:hint="eastAsia" w:ascii="宋体" w:hAnsi="宋体" w:eastAsia="宋体" w:cs="宋体"/>
          <w:sz w:val="21"/>
          <w:szCs w:val="21"/>
          <w:lang w:eastAsia="zh-CN"/>
        </w:rPr>
        <w:t>，</w:t>
      </w:r>
      <w:r>
        <w:rPr>
          <w:rFonts w:hint="eastAsia" w:ascii="宋体" w:hAnsi="宋体" w:eastAsia="宋体" w:cs="宋体"/>
          <w:sz w:val="21"/>
          <w:szCs w:val="21"/>
        </w:rPr>
        <w:t>盘管展开长度由供需双方商定。</w:t>
      </w:r>
    </w:p>
    <w:p>
      <w:pPr>
        <w:spacing w:line="36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.3.3管件的尺寸及公称压力</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管件形状和基本尺寸</w:t>
      </w:r>
      <w:r>
        <w:rPr>
          <w:rFonts w:hint="eastAsia" w:ascii="宋体" w:hAnsi="宋体" w:eastAsia="宋体" w:cs="宋体"/>
          <w:sz w:val="21"/>
          <w:szCs w:val="21"/>
          <w:lang w:eastAsia="zh-CN"/>
        </w:rPr>
        <w:t>应符合</w:t>
      </w:r>
      <w:r>
        <w:rPr>
          <w:rFonts w:hint="eastAsia" w:ascii="宋体" w:hAnsi="宋体" w:eastAsia="宋体" w:cs="宋体"/>
          <w:sz w:val="21"/>
          <w:szCs w:val="21"/>
        </w:rPr>
        <w:t>附录</w:t>
      </w:r>
      <w:r>
        <w:rPr>
          <w:rFonts w:hint="eastAsia" w:ascii="宋体" w:hAnsi="宋体" w:eastAsia="宋体" w:cs="宋体"/>
          <w:sz w:val="21"/>
          <w:szCs w:val="21"/>
          <w:lang w:val="en-US" w:eastAsia="zh-CN"/>
        </w:rPr>
        <w:t>B</w:t>
      </w:r>
    </w:p>
    <w:p>
      <w:pPr>
        <w:spacing w:line="360" w:lineRule="auto"/>
        <w:ind w:left="0" w:leftChars="0" w:firstLine="0" w:firstLineChars="0"/>
        <w:rPr>
          <w:rFonts w:hint="eastAsia" w:ascii="黑体" w:hAnsi="黑体" w:eastAsia="黑体" w:cs="黑体"/>
          <w:sz w:val="21"/>
          <w:szCs w:val="21"/>
        </w:rPr>
      </w:pPr>
      <w:r>
        <w:rPr>
          <w:rFonts w:hint="eastAsia" w:ascii="黑体" w:hAnsi="黑体" w:eastAsia="黑体" w:cs="黑体"/>
          <w:sz w:val="21"/>
          <w:szCs w:val="21"/>
          <w:lang w:val="en-US" w:eastAsia="zh-CN"/>
        </w:rPr>
        <w:t>7</w:t>
      </w:r>
      <w:r>
        <w:rPr>
          <w:rFonts w:hint="eastAsia" w:ascii="黑体" w:hAnsi="黑体" w:eastAsia="黑体" w:cs="黑体"/>
          <w:sz w:val="21"/>
          <w:szCs w:val="21"/>
        </w:rPr>
        <w:t>.4 静液压强度与爆破压力</w:t>
      </w:r>
    </w:p>
    <w:p>
      <w:pPr>
        <w:spacing w:line="360" w:lineRule="auto"/>
        <w:rPr>
          <w:rFonts w:hint="eastAsia" w:ascii="宋体" w:hAnsi="宋体" w:eastAsia="宋体" w:cs="宋体"/>
          <w:sz w:val="21"/>
          <w:szCs w:val="21"/>
        </w:rPr>
      </w:pPr>
      <w:r>
        <w:rPr>
          <w:rFonts w:hint="eastAsia" w:ascii="宋体" w:hAnsi="宋体" w:eastAsia="宋体" w:cs="宋体"/>
          <w:sz w:val="21"/>
          <w:szCs w:val="21"/>
        </w:rPr>
        <w:t>管材的静液压强度与爆破压力应符合表</w:t>
      </w:r>
      <w:r>
        <w:rPr>
          <w:rFonts w:hint="eastAsia" w:ascii="宋体" w:hAnsi="宋体" w:cs="宋体"/>
          <w:sz w:val="21"/>
          <w:szCs w:val="21"/>
          <w:lang w:val="en-US" w:eastAsia="zh-CN"/>
        </w:rPr>
        <w:t>8</w:t>
      </w:r>
      <w:r>
        <w:rPr>
          <w:rFonts w:hint="eastAsia" w:ascii="宋体" w:hAnsi="宋体" w:eastAsia="宋体" w:cs="宋体"/>
          <w:sz w:val="21"/>
          <w:szCs w:val="21"/>
        </w:rPr>
        <w:t>要求。</w:t>
      </w:r>
    </w:p>
    <w:p>
      <w:pPr>
        <w:spacing w:line="360" w:lineRule="auto"/>
        <w:jc w:val="center"/>
        <w:rPr>
          <w:rFonts w:hint="eastAsia" w:ascii="黑体" w:hAnsi="黑体" w:eastAsia="黑体" w:cs="黑体"/>
          <w:sz w:val="21"/>
          <w:szCs w:val="21"/>
        </w:rPr>
      </w:pPr>
      <w:r>
        <w:rPr>
          <w:rFonts w:hint="eastAsia" w:ascii="黑体" w:hAnsi="黑体" w:eastAsia="黑体" w:cs="黑体"/>
          <w:sz w:val="21"/>
          <w:szCs w:val="21"/>
        </w:rPr>
        <w:t>表</w:t>
      </w:r>
      <w:r>
        <w:rPr>
          <w:rFonts w:hint="eastAsia" w:ascii="黑体" w:hAnsi="黑体" w:eastAsia="黑体" w:cs="黑体"/>
          <w:sz w:val="21"/>
          <w:szCs w:val="21"/>
          <w:lang w:val="en-US" w:eastAsia="zh-CN"/>
        </w:rPr>
        <w:t>8</w:t>
      </w:r>
      <w:r>
        <w:rPr>
          <w:rFonts w:hint="eastAsia" w:ascii="黑体" w:hAnsi="黑体" w:eastAsia="黑体" w:cs="黑体"/>
          <w:sz w:val="21"/>
          <w:szCs w:val="21"/>
        </w:rPr>
        <w:t xml:space="preserve"> 静液压强度与爆破压力试验要求</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1590"/>
        <w:gridCol w:w="2190"/>
        <w:gridCol w:w="1455"/>
        <w:gridCol w:w="1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6" w:type="dxa"/>
            <w:noWrap w:val="0"/>
            <w:vAlign w:val="center"/>
          </w:tcPr>
          <w:p>
            <w:pPr>
              <w:spacing w:line="360" w:lineRule="auto"/>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试验类型</w:t>
            </w:r>
          </w:p>
        </w:tc>
        <w:tc>
          <w:tcPr>
            <w:tcW w:w="1590"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试验温度/℃</w:t>
            </w:r>
          </w:p>
        </w:tc>
        <w:tc>
          <w:tcPr>
            <w:tcW w:w="2190"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试验压力/MPa</w:t>
            </w:r>
          </w:p>
        </w:tc>
        <w:tc>
          <w:tcPr>
            <w:tcW w:w="1455"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试验时间/h</w:t>
            </w:r>
          </w:p>
        </w:tc>
        <w:tc>
          <w:tcPr>
            <w:tcW w:w="1861"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性能要求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26" w:type="dxa"/>
            <w:vMerge w:val="restart"/>
            <w:noWrap w:val="0"/>
            <w:vAlign w:val="center"/>
          </w:tcPr>
          <w:p>
            <w:pPr>
              <w:spacing w:line="360" w:lineRule="auto"/>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静液压强度</w:t>
            </w:r>
          </w:p>
        </w:tc>
        <w:tc>
          <w:tcPr>
            <w:tcW w:w="1590"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20</w:t>
            </w:r>
          </w:p>
        </w:tc>
        <w:tc>
          <w:tcPr>
            <w:tcW w:w="2190"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公称压力×1.5</w:t>
            </w:r>
          </w:p>
        </w:tc>
        <w:tc>
          <w:tcPr>
            <w:tcW w:w="1455"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100</w:t>
            </w:r>
          </w:p>
        </w:tc>
        <w:tc>
          <w:tcPr>
            <w:tcW w:w="1861"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不破裂、不渗漏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6" w:type="dxa"/>
            <w:vMerge w:val="continue"/>
            <w:noWrap w:val="0"/>
            <w:vAlign w:val="center"/>
          </w:tcPr>
          <w:p>
            <w:pPr>
              <w:spacing w:line="360" w:lineRule="auto"/>
              <w:jc w:val="center"/>
              <w:rPr>
                <w:rFonts w:hint="eastAsia" w:ascii="宋体" w:hAnsi="宋体" w:eastAsia="宋体" w:cs="宋体"/>
                <w:sz w:val="18"/>
                <w:szCs w:val="18"/>
              </w:rPr>
            </w:pPr>
          </w:p>
        </w:tc>
        <w:tc>
          <w:tcPr>
            <w:tcW w:w="1590"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80</w:t>
            </w:r>
          </w:p>
        </w:tc>
        <w:tc>
          <w:tcPr>
            <w:tcW w:w="2190" w:type="dxa"/>
            <w:noWrap w:val="0"/>
            <w:vAlign w:val="center"/>
          </w:tcPr>
          <w:p>
            <w:pPr>
              <w:spacing w:line="360" w:lineRule="auto"/>
              <w:ind w:left="0" w:leftChars="0" w:firstLine="0" w:firstLineChars="0"/>
              <w:jc w:val="both"/>
              <w:rPr>
                <w:rFonts w:hint="eastAsia" w:ascii="宋体" w:hAnsi="宋体" w:eastAsia="宋体" w:cs="宋体"/>
                <w:sz w:val="18"/>
                <w:szCs w:val="18"/>
              </w:rPr>
            </w:pPr>
            <w:r>
              <w:rPr>
                <w:rFonts w:hint="eastAsia" w:ascii="宋体" w:hAnsi="宋体" w:eastAsia="宋体" w:cs="宋体"/>
                <w:sz w:val="18"/>
                <w:szCs w:val="18"/>
              </w:rPr>
              <w:t>公称压力×1.5×0.6</w:t>
            </w:r>
          </w:p>
        </w:tc>
        <w:tc>
          <w:tcPr>
            <w:tcW w:w="1455"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165</w:t>
            </w:r>
          </w:p>
        </w:tc>
        <w:tc>
          <w:tcPr>
            <w:tcW w:w="1861"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不破裂、不渗漏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6" w:type="dxa"/>
            <w:noWrap w:val="0"/>
            <w:vAlign w:val="center"/>
          </w:tcPr>
          <w:p>
            <w:pPr>
              <w:spacing w:line="360" w:lineRule="auto"/>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爆破压力</w:t>
            </w:r>
          </w:p>
        </w:tc>
        <w:tc>
          <w:tcPr>
            <w:tcW w:w="1590"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20</w:t>
            </w:r>
          </w:p>
        </w:tc>
        <w:tc>
          <w:tcPr>
            <w:tcW w:w="3645" w:type="dxa"/>
            <w:gridSpan w:val="2"/>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爆破压力≥公称压力×</w:t>
            </w:r>
            <w:r>
              <w:rPr>
                <w:rFonts w:hint="eastAsia" w:ascii="宋体" w:hAnsi="宋体" w:eastAsia="宋体" w:cs="宋体"/>
                <w:sz w:val="18"/>
                <w:szCs w:val="18"/>
                <w:lang w:val="en-US" w:eastAsia="zh-CN"/>
              </w:rPr>
              <w:t>3</w:t>
            </w:r>
          </w:p>
        </w:tc>
        <w:tc>
          <w:tcPr>
            <w:tcW w:w="1861"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爆破</w:t>
            </w:r>
          </w:p>
        </w:tc>
      </w:tr>
    </w:tbl>
    <w:p>
      <w:pPr>
        <w:spacing w:line="360" w:lineRule="auto"/>
        <w:ind w:left="0" w:leftChars="0" w:firstLine="0" w:firstLineChars="0"/>
        <w:rPr>
          <w:rFonts w:hint="eastAsia" w:ascii="黑体" w:hAnsi="黑体" w:eastAsia="黑体" w:cs="黑体"/>
          <w:sz w:val="21"/>
          <w:szCs w:val="21"/>
        </w:rPr>
      </w:pPr>
      <w:r>
        <w:rPr>
          <w:rFonts w:hint="eastAsia" w:ascii="黑体" w:hAnsi="黑体" w:eastAsia="黑体" w:cs="黑体"/>
          <w:sz w:val="21"/>
          <w:szCs w:val="21"/>
          <w:lang w:val="en-US" w:eastAsia="zh-CN"/>
        </w:rPr>
        <w:t>7</w:t>
      </w:r>
      <w:r>
        <w:rPr>
          <w:rFonts w:hint="eastAsia" w:ascii="黑体" w:hAnsi="黑体" w:eastAsia="黑体" w:cs="黑体"/>
          <w:sz w:val="21"/>
          <w:szCs w:val="21"/>
        </w:rPr>
        <w:t>.</w:t>
      </w:r>
      <w:r>
        <w:rPr>
          <w:rFonts w:hint="eastAsia" w:ascii="黑体" w:hAnsi="黑体" w:eastAsia="黑体" w:cs="黑体"/>
          <w:sz w:val="21"/>
          <w:szCs w:val="21"/>
          <w:lang w:val="en-US" w:eastAsia="zh-CN"/>
        </w:rPr>
        <w:t>5</w:t>
      </w:r>
      <w:r>
        <w:rPr>
          <w:rFonts w:hint="eastAsia" w:ascii="黑体" w:hAnsi="黑体" w:eastAsia="黑体" w:cs="黑体"/>
          <w:sz w:val="21"/>
          <w:szCs w:val="21"/>
        </w:rPr>
        <w:t xml:space="preserve"> 扁平试验</w:t>
      </w:r>
    </w:p>
    <w:p>
      <w:pPr>
        <w:spacing w:line="360" w:lineRule="auto"/>
        <w:ind w:firstLine="435"/>
        <w:rPr>
          <w:rFonts w:hint="eastAsia" w:ascii="宋体" w:hAnsi="宋体" w:eastAsia="宋体" w:cs="宋体"/>
          <w:sz w:val="21"/>
          <w:szCs w:val="21"/>
        </w:rPr>
      </w:pPr>
      <w:r>
        <w:rPr>
          <w:rFonts w:hint="eastAsia" w:ascii="宋体" w:hAnsi="宋体" w:eastAsia="宋体" w:cs="宋体"/>
          <w:sz w:val="21"/>
          <w:szCs w:val="21"/>
        </w:rPr>
        <w:t>管材的扁平试验静液压强度与爆破压力应符合表</w:t>
      </w:r>
      <w:r>
        <w:rPr>
          <w:rFonts w:hint="eastAsia" w:ascii="宋体" w:hAnsi="宋体" w:cs="宋体"/>
          <w:sz w:val="21"/>
          <w:szCs w:val="21"/>
          <w:lang w:val="en-US" w:eastAsia="zh-CN"/>
        </w:rPr>
        <w:t>9</w:t>
      </w:r>
      <w:r>
        <w:rPr>
          <w:rFonts w:hint="eastAsia" w:ascii="宋体" w:hAnsi="宋体" w:eastAsia="宋体" w:cs="宋体"/>
          <w:sz w:val="21"/>
          <w:szCs w:val="21"/>
        </w:rPr>
        <w:t>要求。</w:t>
      </w:r>
    </w:p>
    <w:p>
      <w:pPr>
        <w:spacing w:line="360" w:lineRule="auto"/>
        <w:ind w:firstLine="435"/>
        <w:jc w:val="center"/>
        <w:rPr>
          <w:rFonts w:hint="eastAsia" w:ascii="黑体" w:hAnsi="黑体" w:eastAsia="黑体" w:cs="黑体"/>
          <w:sz w:val="21"/>
          <w:szCs w:val="21"/>
        </w:rPr>
      </w:pPr>
      <w:r>
        <w:rPr>
          <w:rFonts w:hint="eastAsia" w:ascii="黑体" w:hAnsi="黑体" w:eastAsia="黑体" w:cs="黑体"/>
          <w:sz w:val="21"/>
          <w:szCs w:val="21"/>
        </w:rPr>
        <w:t>表</w:t>
      </w:r>
      <w:r>
        <w:rPr>
          <w:rFonts w:hint="eastAsia" w:ascii="黑体" w:hAnsi="黑体" w:eastAsia="黑体" w:cs="黑体"/>
          <w:sz w:val="21"/>
          <w:szCs w:val="21"/>
          <w:lang w:val="en-US" w:eastAsia="zh-CN"/>
        </w:rPr>
        <w:t>9</w:t>
      </w:r>
      <w:r>
        <w:rPr>
          <w:rFonts w:hint="eastAsia" w:ascii="黑体" w:hAnsi="黑体" w:eastAsia="黑体" w:cs="黑体"/>
          <w:sz w:val="21"/>
          <w:szCs w:val="21"/>
        </w:rPr>
        <w:t xml:space="preserve"> 扁平试验静液压强度与爆破压力试验要求</w:t>
      </w:r>
    </w:p>
    <w:tbl>
      <w:tblPr>
        <w:tblStyle w:val="14"/>
        <w:tblW w:w="8603"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1590"/>
        <w:gridCol w:w="2190"/>
        <w:gridCol w:w="1455"/>
        <w:gridCol w:w="1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noWrap w:val="0"/>
            <w:vAlign w:val="center"/>
          </w:tcPr>
          <w:p>
            <w:pPr>
              <w:spacing w:line="360" w:lineRule="auto"/>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试验类型</w:t>
            </w:r>
          </w:p>
        </w:tc>
        <w:tc>
          <w:tcPr>
            <w:tcW w:w="1590" w:type="dxa"/>
            <w:noWrap w:val="0"/>
            <w:vAlign w:val="center"/>
          </w:tcPr>
          <w:p>
            <w:pPr>
              <w:spacing w:line="360" w:lineRule="auto"/>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试验温度/℃</w:t>
            </w:r>
          </w:p>
        </w:tc>
        <w:tc>
          <w:tcPr>
            <w:tcW w:w="2190" w:type="dxa"/>
            <w:noWrap w:val="0"/>
            <w:vAlign w:val="center"/>
          </w:tcPr>
          <w:p>
            <w:pPr>
              <w:spacing w:line="360" w:lineRule="auto"/>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试验压力/MPa</w:t>
            </w:r>
          </w:p>
        </w:tc>
        <w:tc>
          <w:tcPr>
            <w:tcW w:w="1455" w:type="dxa"/>
            <w:noWrap w:val="0"/>
            <w:vAlign w:val="center"/>
          </w:tcPr>
          <w:p>
            <w:pPr>
              <w:spacing w:line="360" w:lineRule="auto"/>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试验时间/h</w:t>
            </w:r>
          </w:p>
        </w:tc>
        <w:tc>
          <w:tcPr>
            <w:tcW w:w="1861" w:type="dxa"/>
            <w:noWrap w:val="0"/>
            <w:vAlign w:val="center"/>
          </w:tcPr>
          <w:p>
            <w:pPr>
              <w:spacing w:line="360" w:lineRule="auto"/>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性能要求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507" w:type="dxa"/>
            <w:vMerge w:val="restart"/>
            <w:noWrap w:val="0"/>
            <w:vAlign w:val="center"/>
          </w:tcPr>
          <w:p>
            <w:pPr>
              <w:spacing w:line="360" w:lineRule="auto"/>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扁平试验静液压强度</w:t>
            </w:r>
          </w:p>
        </w:tc>
        <w:tc>
          <w:tcPr>
            <w:tcW w:w="1590" w:type="dxa"/>
            <w:noWrap w:val="0"/>
            <w:vAlign w:val="center"/>
          </w:tcPr>
          <w:p>
            <w:pPr>
              <w:spacing w:line="360" w:lineRule="auto"/>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20</w:t>
            </w:r>
          </w:p>
        </w:tc>
        <w:tc>
          <w:tcPr>
            <w:tcW w:w="2190" w:type="dxa"/>
            <w:noWrap w:val="0"/>
            <w:vAlign w:val="center"/>
          </w:tcPr>
          <w:p>
            <w:pPr>
              <w:spacing w:line="360" w:lineRule="auto"/>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公称压力×1.5</w:t>
            </w:r>
          </w:p>
        </w:tc>
        <w:tc>
          <w:tcPr>
            <w:tcW w:w="1455" w:type="dxa"/>
            <w:noWrap w:val="0"/>
            <w:vAlign w:val="center"/>
          </w:tcPr>
          <w:p>
            <w:pPr>
              <w:spacing w:line="360" w:lineRule="auto"/>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100</w:t>
            </w:r>
          </w:p>
        </w:tc>
        <w:tc>
          <w:tcPr>
            <w:tcW w:w="1861" w:type="dxa"/>
            <w:noWrap w:val="0"/>
            <w:vAlign w:val="center"/>
          </w:tcPr>
          <w:p>
            <w:pPr>
              <w:spacing w:line="360" w:lineRule="auto"/>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不破裂、不渗漏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507" w:type="dxa"/>
            <w:vMerge w:val="continue"/>
            <w:noWrap w:val="0"/>
            <w:vAlign w:val="center"/>
          </w:tcPr>
          <w:p>
            <w:pPr>
              <w:spacing w:line="360" w:lineRule="auto"/>
              <w:jc w:val="center"/>
              <w:rPr>
                <w:rFonts w:hint="eastAsia" w:ascii="宋体" w:hAnsi="宋体" w:eastAsia="宋体" w:cs="宋体"/>
                <w:sz w:val="18"/>
                <w:szCs w:val="18"/>
              </w:rPr>
            </w:pPr>
          </w:p>
        </w:tc>
        <w:tc>
          <w:tcPr>
            <w:tcW w:w="1590" w:type="dxa"/>
            <w:noWrap w:val="0"/>
            <w:vAlign w:val="center"/>
          </w:tcPr>
          <w:p>
            <w:pPr>
              <w:spacing w:line="360" w:lineRule="auto"/>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80</w:t>
            </w:r>
          </w:p>
        </w:tc>
        <w:tc>
          <w:tcPr>
            <w:tcW w:w="2190" w:type="dxa"/>
            <w:noWrap w:val="0"/>
            <w:vAlign w:val="center"/>
          </w:tcPr>
          <w:p>
            <w:pPr>
              <w:spacing w:line="360" w:lineRule="auto"/>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公称压力×1.5×0.6</w:t>
            </w:r>
          </w:p>
        </w:tc>
        <w:tc>
          <w:tcPr>
            <w:tcW w:w="1455" w:type="dxa"/>
            <w:noWrap w:val="0"/>
            <w:vAlign w:val="center"/>
          </w:tcPr>
          <w:p>
            <w:pPr>
              <w:spacing w:line="360" w:lineRule="auto"/>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165</w:t>
            </w:r>
          </w:p>
        </w:tc>
        <w:tc>
          <w:tcPr>
            <w:tcW w:w="1861" w:type="dxa"/>
            <w:noWrap w:val="0"/>
            <w:vAlign w:val="center"/>
          </w:tcPr>
          <w:p>
            <w:pPr>
              <w:spacing w:line="360" w:lineRule="auto"/>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不破裂、不渗漏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507" w:type="dxa"/>
            <w:noWrap w:val="0"/>
            <w:vAlign w:val="center"/>
          </w:tcPr>
          <w:p>
            <w:pPr>
              <w:spacing w:line="360" w:lineRule="auto"/>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扁平试验爆破压力</w:t>
            </w:r>
          </w:p>
        </w:tc>
        <w:tc>
          <w:tcPr>
            <w:tcW w:w="1590" w:type="dxa"/>
            <w:noWrap w:val="0"/>
            <w:vAlign w:val="center"/>
          </w:tcPr>
          <w:p>
            <w:pPr>
              <w:spacing w:line="360" w:lineRule="auto"/>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20</w:t>
            </w:r>
          </w:p>
        </w:tc>
        <w:tc>
          <w:tcPr>
            <w:tcW w:w="3645" w:type="dxa"/>
            <w:gridSpan w:val="2"/>
            <w:noWrap w:val="0"/>
            <w:vAlign w:val="center"/>
          </w:tcPr>
          <w:p>
            <w:pPr>
              <w:spacing w:line="360" w:lineRule="auto"/>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爆破压力≥公称压力×</w:t>
            </w:r>
            <w:r>
              <w:rPr>
                <w:rFonts w:hint="eastAsia" w:ascii="宋体" w:hAnsi="宋体" w:eastAsia="宋体" w:cs="宋体"/>
                <w:sz w:val="18"/>
                <w:szCs w:val="18"/>
                <w:lang w:val="en-US" w:eastAsia="zh-CN"/>
              </w:rPr>
              <w:t>3</w:t>
            </w:r>
          </w:p>
        </w:tc>
        <w:tc>
          <w:tcPr>
            <w:tcW w:w="1861" w:type="dxa"/>
            <w:noWrap w:val="0"/>
            <w:vAlign w:val="center"/>
          </w:tcPr>
          <w:p>
            <w:pPr>
              <w:spacing w:line="360" w:lineRule="auto"/>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爆破</w:t>
            </w:r>
          </w:p>
        </w:tc>
      </w:tr>
    </w:tbl>
    <w:p>
      <w:pPr>
        <w:spacing w:line="360" w:lineRule="auto"/>
        <w:ind w:left="0" w:leftChars="0" w:firstLine="0" w:firstLineChars="0"/>
        <w:rPr>
          <w:rFonts w:hint="eastAsia" w:ascii="黑体" w:hAnsi="黑体" w:eastAsia="黑体" w:cs="黑体"/>
          <w:sz w:val="21"/>
          <w:szCs w:val="21"/>
        </w:rPr>
      </w:pPr>
      <w:r>
        <w:rPr>
          <w:rFonts w:hint="eastAsia" w:ascii="黑体" w:hAnsi="黑体" w:eastAsia="黑体" w:cs="黑体"/>
          <w:sz w:val="21"/>
          <w:szCs w:val="21"/>
          <w:lang w:val="en-US" w:eastAsia="zh-CN"/>
        </w:rPr>
        <w:t>7</w:t>
      </w:r>
      <w:r>
        <w:rPr>
          <w:rFonts w:hint="eastAsia" w:ascii="黑体" w:hAnsi="黑体" w:eastAsia="黑体" w:cs="黑体"/>
          <w:sz w:val="21"/>
          <w:szCs w:val="21"/>
        </w:rPr>
        <w:t>.</w:t>
      </w:r>
      <w:r>
        <w:rPr>
          <w:rFonts w:hint="eastAsia" w:ascii="黑体" w:hAnsi="黑体" w:eastAsia="黑体" w:cs="黑体"/>
          <w:sz w:val="21"/>
          <w:szCs w:val="21"/>
          <w:lang w:val="en-US" w:eastAsia="zh-CN"/>
        </w:rPr>
        <w:t>6</w:t>
      </w:r>
      <w:r>
        <w:rPr>
          <w:rFonts w:hint="eastAsia" w:ascii="黑体" w:hAnsi="黑体" w:eastAsia="黑体" w:cs="黑体"/>
          <w:sz w:val="21"/>
          <w:szCs w:val="21"/>
        </w:rPr>
        <w:t xml:space="preserve"> </w:t>
      </w:r>
      <w:r>
        <w:rPr>
          <w:rFonts w:hint="eastAsia" w:ascii="黑体" w:hAnsi="黑体" w:eastAsia="黑体" w:cs="黑体"/>
          <w:sz w:val="21"/>
          <w:szCs w:val="21"/>
          <w:lang w:eastAsia="zh-CN"/>
        </w:rPr>
        <w:t>压力循环</w:t>
      </w:r>
      <w:r>
        <w:rPr>
          <w:rFonts w:hint="eastAsia" w:ascii="黑体" w:hAnsi="黑体" w:eastAsia="黑体" w:cs="黑体"/>
          <w:sz w:val="21"/>
          <w:szCs w:val="21"/>
        </w:rPr>
        <w:t>试验</w:t>
      </w:r>
    </w:p>
    <w:p>
      <w:pPr>
        <w:spacing w:line="360" w:lineRule="auto"/>
        <w:ind w:firstLine="420"/>
        <w:rPr>
          <w:rFonts w:hint="eastAsia" w:ascii="宋体" w:hAnsi="宋体" w:eastAsia="宋体" w:cs="宋体"/>
          <w:sz w:val="21"/>
          <w:szCs w:val="21"/>
        </w:rPr>
      </w:pPr>
      <w:r>
        <w:rPr>
          <w:rFonts w:hint="eastAsia" w:ascii="宋体" w:hAnsi="宋体" w:eastAsia="宋体" w:cs="宋体"/>
          <w:sz w:val="21"/>
          <w:szCs w:val="21"/>
        </w:rPr>
        <w:t>管材的</w:t>
      </w:r>
      <w:r>
        <w:rPr>
          <w:rFonts w:hint="eastAsia" w:ascii="宋体" w:hAnsi="宋体" w:eastAsia="宋体" w:cs="宋体"/>
          <w:sz w:val="21"/>
          <w:szCs w:val="21"/>
          <w:lang w:eastAsia="zh-CN"/>
        </w:rPr>
        <w:t>压力循环</w:t>
      </w:r>
      <w:r>
        <w:rPr>
          <w:rFonts w:hint="eastAsia" w:ascii="宋体" w:hAnsi="宋体" w:eastAsia="宋体" w:cs="宋体"/>
          <w:sz w:val="21"/>
          <w:szCs w:val="21"/>
        </w:rPr>
        <w:t>试验压力应符合表</w:t>
      </w:r>
      <w:r>
        <w:rPr>
          <w:rFonts w:hint="eastAsia" w:ascii="宋体" w:hAnsi="宋体" w:cs="宋体"/>
          <w:sz w:val="21"/>
          <w:szCs w:val="21"/>
          <w:lang w:val="en-US" w:eastAsia="zh-CN"/>
        </w:rPr>
        <w:t>10</w:t>
      </w:r>
      <w:r>
        <w:rPr>
          <w:rFonts w:hint="eastAsia" w:ascii="宋体" w:hAnsi="宋体" w:eastAsia="宋体" w:cs="宋体"/>
          <w:sz w:val="21"/>
          <w:szCs w:val="21"/>
        </w:rPr>
        <w:t>要求。</w:t>
      </w:r>
    </w:p>
    <w:p>
      <w:pPr>
        <w:spacing w:line="360" w:lineRule="auto"/>
        <w:ind w:firstLine="420"/>
        <w:jc w:val="center"/>
        <w:rPr>
          <w:rFonts w:hint="eastAsia" w:ascii="黑体" w:hAnsi="黑体" w:eastAsia="黑体" w:cs="黑体"/>
          <w:sz w:val="21"/>
          <w:szCs w:val="21"/>
        </w:rPr>
      </w:pPr>
      <w:r>
        <w:rPr>
          <w:rFonts w:hint="eastAsia" w:ascii="黑体" w:hAnsi="黑体" w:eastAsia="黑体" w:cs="黑体"/>
          <w:sz w:val="21"/>
          <w:szCs w:val="21"/>
        </w:rPr>
        <w:t>表</w:t>
      </w:r>
      <w:r>
        <w:rPr>
          <w:rFonts w:hint="eastAsia" w:ascii="黑体" w:hAnsi="黑体" w:eastAsia="黑体" w:cs="黑体"/>
          <w:sz w:val="21"/>
          <w:szCs w:val="21"/>
          <w:lang w:val="en-US" w:eastAsia="zh-CN"/>
        </w:rPr>
        <w:t>10</w:t>
      </w:r>
      <w:r>
        <w:rPr>
          <w:rFonts w:hint="eastAsia" w:ascii="黑体" w:hAnsi="黑体" w:eastAsia="黑体" w:cs="黑体"/>
          <w:sz w:val="21"/>
          <w:szCs w:val="21"/>
        </w:rPr>
        <w:t xml:space="preserve"> </w:t>
      </w:r>
      <w:r>
        <w:rPr>
          <w:rFonts w:hint="eastAsia" w:ascii="黑体" w:hAnsi="黑体" w:eastAsia="黑体" w:cs="黑体"/>
          <w:sz w:val="21"/>
          <w:szCs w:val="21"/>
          <w:lang w:eastAsia="zh-CN"/>
        </w:rPr>
        <w:t>压力循环</w:t>
      </w:r>
      <w:r>
        <w:rPr>
          <w:rFonts w:hint="eastAsia" w:ascii="黑体" w:hAnsi="黑体" w:eastAsia="黑体" w:cs="黑体"/>
          <w:sz w:val="21"/>
          <w:szCs w:val="21"/>
        </w:rPr>
        <w:t>试验压力试验要求</w:t>
      </w:r>
    </w:p>
    <w:tbl>
      <w:tblPr>
        <w:tblStyle w:val="14"/>
        <w:tblW w:w="99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1260"/>
        <w:gridCol w:w="1815"/>
        <w:gridCol w:w="1395"/>
        <w:gridCol w:w="1155"/>
        <w:gridCol w:w="1471"/>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6"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试验类型</w:t>
            </w:r>
          </w:p>
        </w:tc>
        <w:tc>
          <w:tcPr>
            <w:tcW w:w="1260" w:type="dxa"/>
            <w:noWrap w:val="0"/>
            <w:vAlign w:val="center"/>
          </w:tcPr>
          <w:p>
            <w:pPr>
              <w:spacing w:line="360" w:lineRule="auto"/>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试验温度/℃</w:t>
            </w:r>
          </w:p>
        </w:tc>
        <w:tc>
          <w:tcPr>
            <w:tcW w:w="1815" w:type="dxa"/>
            <w:noWrap w:val="0"/>
            <w:vAlign w:val="center"/>
          </w:tcPr>
          <w:p>
            <w:pPr>
              <w:spacing w:line="360" w:lineRule="auto"/>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试验压力/MPa</w:t>
            </w:r>
          </w:p>
        </w:tc>
        <w:tc>
          <w:tcPr>
            <w:tcW w:w="1395" w:type="dxa"/>
            <w:noWrap w:val="0"/>
            <w:vAlign w:val="center"/>
          </w:tcPr>
          <w:p>
            <w:pPr>
              <w:spacing w:line="360" w:lineRule="auto"/>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压力波动幅度</w:t>
            </w:r>
          </w:p>
        </w:tc>
        <w:tc>
          <w:tcPr>
            <w:tcW w:w="1155" w:type="dxa"/>
            <w:noWrap w:val="0"/>
            <w:vAlign w:val="center"/>
          </w:tcPr>
          <w:p>
            <w:pPr>
              <w:spacing w:line="360" w:lineRule="auto"/>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频率</w:t>
            </w:r>
          </w:p>
        </w:tc>
        <w:tc>
          <w:tcPr>
            <w:tcW w:w="1471" w:type="dxa"/>
            <w:noWrap w:val="0"/>
            <w:vAlign w:val="center"/>
          </w:tcPr>
          <w:p>
            <w:pPr>
              <w:spacing w:line="360" w:lineRule="auto"/>
              <w:ind w:left="0" w:leftChars="0"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次数</w:t>
            </w:r>
          </w:p>
        </w:tc>
        <w:tc>
          <w:tcPr>
            <w:tcW w:w="1471" w:type="dxa"/>
            <w:noWrap w:val="0"/>
            <w:vAlign w:val="center"/>
          </w:tcPr>
          <w:p>
            <w:pPr>
              <w:spacing w:line="360" w:lineRule="auto"/>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性能要求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426" w:type="dxa"/>
            <w:noWrap w:val="0"/>
            <w:vAlign w:val="center"/>
          </w:tcPr>
          <w:p>
            <w:pPr>
              <w:spacing w:line="360" w:lineRule="auto"/>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eastAsia="zh-CN"/>
              </w:rPr>
              <w:t>压力循环</w:t>
            </w:r>
            <w:r>
              <w:rPr>
                <w:rFonts w:hint="eastAsia" w:ascii="宋体" w:hAnsi="宋体" w:eastAsia="宋体" w:cs="宋体"/>
                <w:sz w:val="18"/>
                <w:szCs w:val="18"/>
              </w:rPr>
              <w:t>试验</w:t>
            </w:r>
          </w:p>
        </w:tc>
        <w:tc>
          <w:tcPr>
            <w:tcW w:w="1260" w:type="dxa"/>
            <w:noWrap w:val="0"/>
            <w:vAlign w:val="center"/>
          </w:tcPr>
          <w:p>
            <w:pPr>
              <w:spacing w:line="360" w:lineRule="auto"/>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20</w:t>
            </w:r>
          </w:p>
        </w:tc>
        <w:tc>
          <w:tcPr>
            <w:tcW w:w="1815" w:type="dxa"/>
            <w:noWrap w:val="0"/>
            <w:vAlign w:val="center"/>
          </w:tcPr>
          <w:p>
            <w:pPr>
              <w:spacing w:line="360" w:lineRule="auto"/>
              <w:ind w:left="0" w:leftChars="0"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rPr>
              <w:t>公称压力×1.</w:t>
            </w:r>
            <w:r>
              <w:rPr>
                <w:rFonts w:hint="eastAsia" w:ascii="宋体" w:hAnsi="宋体" w:eastAsia="宋体" w:cs="宋体"/>
                <w:sz w:val="18"/>
                <w:szCs w:val="18"/>
                <w:lang w:val="en-US" w:eastAsia="zh-CN"/>
              </w:rPr>
              <w:t>2</w:t>
            </w:r>
          </w:p>
        </w:tc>
        <w:tc>
          <w:tcPr>
            <w:tcW w:w="1395" w:type="dxa"/>
            <w:noWrap w:val="0"/>
            <w:vAlign w:val="center"/>
          </w:tcPr>
          <w:p>
            <w:pPr>
              <w:spacing w:line="360" w:lineRule="auto"/>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w:t>
            </w:r>
            <w:r>
              <w:rPr>
                <w:rFonts w:hint="eastAsia" w:ascii="宋体" w:hAnsi="宋体" w:eastAsia="宋体" w:cs="宋体"/>
                <w:sz w:val="18"/>
                <w:szCs w:val="18"/>
                <w:lang w:val="en-US" w:eastAsia="zh-CN"/>
              </w:rPr>
              <w:t>20</w:t>
            </w:r>
            <w:r>
              <w:rPr>
                <w:rFonts w:hint="eastAsia" w:ascii="宋体" w:hAnsi="宋体" w:eastAsia="宋体" w:cs="宋体"/>
                <w:sz w:val="18"/>
                <w:szCs w:val="18"/>
              </w:rPr>
              <w:t>%</w:t>
            </w:r>
          </w:p>
        </w:tc>
        <w:tc>
          <w:tcPr>
            <w:tcW w:w="1155" w:type="dxa"/>
            <w:noWrap w:val="0"/>
            <w:vAlign w:val="center"/>
          </w:tcPr>
          <w:p>
            <w:pPr>
              <w:spacing w:line="360" w:lineRule="auto"/>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10次/min</w:t>
            </w:r>
          </w:p>
        </w:tc>
        <w:tc>
          <w:tcPr>
            <w:tcW w:w="1471" w:type="dxa"/>
            <w:noWrap w:val="0"/>
            <w:vAlign w:val="center"/>
          </w:tcPr>
          <w:p>
            <w:pPr>
              <w:spacing w:line="36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w:t>
            </w:r>
            <w:r>
              <w:rPr>
                <w:rFonts w:hint="eastAsia" w:ascii="宋体" w:hAnsi="宋体" w:eastAsia="宋体" w:cs="宋体"/>
                <w:sz w:val="18"/>
                <w:szCs w:val="18"/>
                <w:lang w:val="en-US" w:eastAsia="zh-CN"/>
              </w:rPr>
              <w:t>120000</w:t>
            </w:r>
          </w:p>
        </w:tc>
        <w:tc>
          <w:tcPr>
            <w:tcW w:w="1471" w:type="dxa"/>
            <w:noWrap w:val="0"/>
            <w:vAlign w:val="center"/>
          </w:tcPr>
          <w:p>
            <w:pPr>
              <w:spacing w:line="360" w:lineRule="auto"/>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不破裂、不渗漏</w:t>
            </w:r>
          </w:p>
        </w:tc>
      </w:tr>
    </w:tbl>
    <w:p>
      <w:pPr>
        <w:spacing w:line="360" w:lineRule="auto"/>
        <w:ind w:left="0" w:leftChars="0" w:firstLine="0" w:firstLineChars="0"/>
        <w:rPr>
          <w:rFonts w:hint="eastAsia" w:ascii="黑体" w:hAnsi="黑体" w:eastAsia="黑体" w:cs="黑体"/>
          <w:sz w:val="21"/>
          <w:szCs w:val="21"/>
        </w:rPr>
      </w:pPr>
      <w:r>
        <w:rPr>
          <w:rFonts w:hint="eastAsia" w:ascii="黑体" w:hAnsi="黑体" w:eastAsia="黑体" w:cs="黑体"/>
          <w:sz w:val="21"/>
          <w:szCs w:val="21"/>
          <w:lang w:val="en-US" w:eastAsia="zh-CN"/>
        </w:rPr>
        <w:t>7</w:t>
      </w:r>
      <w:r>
        <w:rPr>
          <w:rFonts w:hint="eastAsia" w:ascii="黑体" w:hAnsi="黑体" w:eastAsia="黑体" w:cs="黑体"/>
          <w:sz w:val="21"/>
          <w:szCs w:val="21"/>
        </w:rPr>
        <w:t>.</w:t>
      </w:r>
      <w:r>
        <w:rPr>
          <w:rFonts w:hint="eastAsia" w:ascii="黑体" w:hAnsi="黑体" w:eastAsia="黑体" w:cs="黑体"/>
          <w:sz w:val="21"/>
          <w:szCs w:val="21"/>
          <w:lang w:val="en-US" w:eastAsia="zh-CN"/>
        </w:rPr>
        <w:t>7</w:t>
      </w:r>
      <w:r>
        <w:rPr>
          <w:rFonts w:hint="eastAsia" w:ascii="黑体" w:hAnsi="黑体" w:eastAsia="黑体" w:cs="黑体"/>
          <w:sz w:val="21"/>
          <w:szCs w:val="21"/>
        </w:rPr>
        <w:t xml:space="preserve"> 管材对温度的压力折减</w:t>
      </w:r>
    </w:p>
    <w:p>
      <w:pPr>
        <w:spacing w:line="360" w:lineRule="auto"/>
        <w:rPr>
          <w:rFonts w:hint="eastAsia" w:ascii="宋体" w:hAnsi="宋体" w:eastAsia="宋体" w:cs="宋体"/>
          <w:sz w:val="21"/>
          <w:szCs w:val="21"/>
        </w:rPr>
      </w:pPr>
      <w:r>
        <w:rPr>
          <w:rFonts w:hint="eastAsia" w:ascii="宋体" w:hAnsi="宋体" w:eastAsia="宋体" w:cs="宋体"/>
          <w:sz w:val="21"/>
          <w:szCs w:val="21"/>
        </w:rPr>
        <w:t>最大工作压力（MOP）应按式（1）计算：</w:t>
      </w:r>
    </w:p>
    <w:p>
      <w:pPr>
        <w:spacing w:line="360" w:lineRule="auto"/>
        <w:rPr>
          <w:rFonts w:hint="eastAsia" w:ascii="宋体" w:hAnsi="宋体" w:eastAsia="宋体" w:cs="宋体"/>
          <w:sz w:val="21"/>
          <w:szCs w:val="21"/>
          <w:lang w:val="da-DK"/>
        </w:rPr>
      </w:pPr>
      <w:r>
        <w:rPr>
          <w:rFonts w:hint="eastAsia" w:ascii="宋体" w:hAnsi="宋体" w:eastAsia="宋体" w:cs="宋体"/>
          <w:sz w:val="21"/>
          <w:szCs w:val="21"/>
        </w:rPr>
        <w:t>　　　　　　　　</w:t>
      </w:r>
      <w:r>
        <w:rPr>
          <w:rFonts w:hint="eastAsia" w:ascii="宋体" w:hAnsi="宋体" w:eastAsia="宋体" w:cs="宋体"/>
          <w:sz w:val="21"/>
          <w:szCs w:val="21"/>
          <w:lang w:val="da-DK"/>
        </w:rPr>
        <w:t>MOP=PN×f</w:t>
      </w:r>
      <w:r>
        <w:rPr>
          <w:rFonts w:hint="eastAsia" w:ascii="宋体" w:hAnsi="宋体" w:eastAsia="宋体" w:cs="宋体"/>
          <w:sz w:val="21"/>
          <w:szCs w:val="21"/>
          <w:vertAlign w:val="subscript"/>
          <w:lang w:val="da-DK"/>
        </w:rPr>
        <w:t>1</w:t>
      </w:r>
      <w:r>
        <w:rPr>
          <w:rFonts w:hint="eastAsia" w:ascii="宋体" w:hAnsi="宋体" w:eastAsia="宋体" w:cs="宋体"/>
          <w:sz w:val="21"/>
          <w:szCs w:val="21"/>
          <w:lang w:val="da-DK"/>
        </w:rPr>
        <w:t xml:space="preserve"> ………………………………(1)</w:t>
      </w:r>
    </w:p>
    <w:p>
      <w:pPr>
        <w:spacing w:line="360" w:lineRule="auto"/>
        <w:rPr>
          <w:rFonts w:hint="eastAsia" w:ascii="宋体" w:hAnsi="宋体" w:eastAsia="宋体" w:cs="宋体"/>
          <w:sz w:val="21"/>
          <w:szCs w:val="21"/>
        </w:rPr>
      </w:pPr>
      <w:r>
        <w:rPr>
          <w:rFonts w:hint="eastAsia" w:ascii="宋体" w:hAnsi="宋体" w:eastAsia="宋体" w:cs="宋体"/>
          <w:sz w:val="21"/>
          <w:szCs w:val="21"/>
        </w:rPr>
        <w:t>式中：f</w:t>
      </w:r>
      <w:r>
        <w:rPr>
          <w:rFonts w:hint="eastAsia" w:ascii="宋体" w:hAnsi="宋体" w:eastAsia="宋体" w:cs="宋体"/>
          <w:sz w:val="21"/>
          <w:szCs w:val="21"/>
          <w:vertAlign w:val="subscript"/>
        </w:rPr>
        <w:t>1</w:t>
      </w:r>
      <w:r>
        <w:rPr>
          <w:rFonts w:hint="eastAsia" w:ascii="宋体" w:hAnsi="宋体" w:eastAsia="宋体" w:cs="宋体"/>
          <w:sz w:val="21"/>
          <w:szCs w:val="21"/>
        </w:rPr>
        <w:t>------折减系数。</w:t>
      </w:r>
    </w:p>
    <w:p>
      <w:pPr>
        <w:spacing w:line="360" w:lineRule="auto"/>
        <w:rPr>
          <w:rFonts w:hint="eastAsia" w:ascii="宋体" w:hAnsi="宋体" w:eastAsia="宋体" w:cs="宋体"/>
          <w:sz w:val="21"/>
          <w:szCs w:val="21"/>
        </w:rPr>
      </w:pPr>
      <w:r>
        <w:rPr>
          <w:rFonts w:hint="eastAsia" w:ascii="宋体" w:hAnsi="宋体" w:eastAsia="宋体" w:cs="宋体"/>
          <w:sz w:val="21"/>
          <w:szCs w:val="21"/>
        </w:rPr>
        <w:t>在20℃以上温度连续使用时，温度折减系数见表</w:t>
      </w:r>
      <w:r>
        <w:rPr>
          <w:rFonts w:hint="eastAsia" w:ascii="宋体" w:hAnsi="宋体" w:cs="宋体"/>
          <w:sz w:val="21"/>
          <w:szCs w:val="21"/>
          <w:lang w:val="en-US" w:eastAsia="zh-CN"/>
        </w:rPr>
        <w:t>11</w:t>
      </w:r>
      <w:r>
        <w:rPr>
          <w:rFonts w:hint="eastAsia" w:ascii="宋体" w:hAnsi="宋体" w:eastAsia="宋体" w:cs="宋体"/>
          <w:sz w:val="21"/>
          <w:szCs w:val="21"/>
        </w:rPr>
        <w:t>.</w:t>
      </w:r>
    </w:p>
    <w:p>
      <w:pPr>
        <w:spacing w:line="360" w:lineRule="auto"/>
        <w:jc w:val="center"/>
        <w:rPr>
          <w:rFonts w:hint="eastAsia" w:ascii="黑体" w:hAnsi="黑体" w:eastAsia="黑体" w:cs="黑体"/>
          <w:sz w:val="21"/>
          <w:szCs w:val="21"/>
        </w:rPr>
      </w:pPr>
      <w:r>
        <w:rPr>
          <w:rFonts w:hint="eastAsia" w:ascii="黑体" w:hAnsi="黑体" w:eastAsia="黑体" w:cs="黑体"/>
          <w:sz w:val="21"/>
          <w:szCs w:val="21"/>
        </w:rPr>
        <w:t>表</w:t>
      </w:r>
      <w:r>
        <w:rPr>
          <w:rFonts w:hint="eastAsia" w:ascii="黑体" w:hAnsi="黑体" w:eastAsia="黑体" w:cs="黑体"/>
          <w:sz w:val="21"/>
          <w:szCs w:val="21"/>
          <w:lang w:val="en-US" w:eastAsia="zh-CN"/>
        </w:rPr>
        <w:t>11</w:t>
      </w:r>
      <w:r>
        <w:rPr>
          <w:rFonts w:hint="eastAsia" w:ascii="黑体" w:hAnsi="黑体" w:eastAsia="黑体" w:cs="黑体"/>
          <w:sz w:val="21"/>
          <w:szCs w:val="21"/>
        </w:rPr>
        <w:t xml:space="preserve"> 温度折减系数</w:t>
      </w:r>
    </w:p>
    <w:tbl>
      <w:tblPr>
        <w:tblStyle w:val="14"/>
        <w:tblW w:w="10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368"/>
        <w:gridCol w:w="1366"/>
        <w:gridCol w:w="1367"/>
        <w:gridCol w:w="1367"/>
        <w:gridCol w:w="1367"/>
        <w:gridCol w:w="1367"/>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368" w:type="dxa"/>
            <w:noWrap w:val="0"/>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温度t，℃</w:t>
            </w:r>
          </w:p>
        </w:tc>
        <w:tc>
          <w:tcPr>
            <w:tcW w:w="1368" w:type="dxa"/>
            <w:noWrap w:val="0"/>
            <w:vAlign w:val="center"/>
          </w:tcPr>
          <w:p>
            <w:pPr>
              <w:widowControl/>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20＜t≤30</w:t>
            </w:r>
          </w:p>
        </w:tc>
        <w:tc>
          <w:tcPr>
            <w:tcW w:w="1366" w:type="dxa"/>
            <w:noWrap w:val="0"/>
            <w:vAlign w:val="center"/>
          </w:tcPr>
          <w:p>
            <w:pPr>
              <w:widowControl/>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30＜t≤40</w:t>
            </w:r>
          </w:p>
        </w:tc>
        <w:tc>
          <w:tcPr>
            <w:tcW w:w="1367" w:type="dxa"/>
            <w:noWrap w:val="0"/>
            <w:vAlign w:val="center"/>
          </w:tcPr>
          <w:p>
            <w:pPr>
              <w:widowControl/>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40＜t≤50</w:t>
            </w:r>
          </w:p>
        </w:tc>
        <w:tc>
          <w:tcPr>
            <w:tcW w:w="1367" w:type="dxa"/>
            <w:noWrap w:val="0"/>
            <w:vAlign w:val="center"/>
          </w:tcPr>
          <w:p>
            <w:pPr>
              <w:widowControl/>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50＜t≤60</w:t>
            </w:r>
          </w:p>
        </w:tc>
        <w:tc>
          <w:tcPr>
            <w:tcW w:w="1367" w:type="dxa"/>
            <w:noWrap w:val="0"/>
            <w:vAlign w:val="center"/>
          </w:tcPr>
          <w:p>
            <w:pPr>
              <w:widowControl/>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60＜t≤65</w:t>
            </w:r>
          </w:p>
        </w:tc>
        <w:tc>
          <w:tcPr>
            <w:tcW w:w="1367" w:type="dxa"/>
            <w:noWrap w:val="0"/>
            <w:vAlign w:val="center"/>
          </w:tcPr>
          <w:p>
            <w:pPr>
              <w:widowControl/>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65＜t≤70</w:t>
            </w:r>
          </w:p>
        </w:tc>
        <w:tc>
          <w:tcPr>
            <w:tcW w:w="1367" w:type="dxa"/>
            <w:noWrap w:val="0"/>
            <w:vAlign w:val="center"/>
          </w:tcPr>
          <w:p>
            <w:pPr>
              <w:widowControl/>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70</w:t>
            </w:r>
            <w:r>
              <w:rPr>
                <w:rFonts w:hint="eastAsia" w:ascii="宋体" w:hAnsi="宋体" w:eastAsia="宋体" w:cs="宋体"/>
                <w:sz w:val="18"/>
                <w:szCs w:val="18"/>
              </w:rPr>
              <w:t>＜t≤</w:t>
            </w:r>
            <w:r>
              <w:rPr>
                <w:rFonts w:hint="eastAsia" w:ascii="宋体" w:hAnsi="宋体" w:eastAsia="宋体" w:cs="宋体"/>
                <w:sz w:val="18"/>
                <w:szCs w:val="18"/>
                <w:lang w:val="en-US" w:eastAsia="zh-CN"/>
              </w:rPr>
              <w:t>8</w:t>
            </w:r>
            <w:r>
              <w:rPr>
                <w:rFonts w:hint="eastAsia" w:ascii="宋体" w:hAnsi="宋体" w:eastAsia="宋体" w:cs="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368" w:type="dxa"/>
            <w:noWrap w:val="0"/>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修正系数</w:t>
            </w:r>
          </w:p>
        </w:tc>
        <w:tc>
          <w:tcPr>
            <w:tcW w:w="1368" w:type="dxa"/>
            <w:noWrap w:val="0"/>
            <w:vAlign w:val="center"/>
          </w:tcPr>
          <w:p>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1</w:t>
            </w:r>
          </w:p>
        </w:tc>
        <w:tc>
          <w:tcPr>
            <w:tcW w:w="1366" w:type="dxa"/>
            <w:noWrap w:val="0"/>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0.90</w:t>
            </w:r>
          </w:p>
        </w:tc>
        <w:tc>
          <w:tcPr>
            <w:tcW w:w="1367" w:type="dxa"/>
            <w:noWrap w:val="0"/>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0.86</w:t>
            </w:r>
          </w:p>
        </w:tc>
        <w:tc>
          <w:tcPr>
            <w:tcW w:w="1367" w:type="dxa"/>
            <w:noWrap w:val="0"/>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0.81</w:t>
            </w:r>
          </w:p>
        </w:tc>
        <w:tc>
          <w:tcPr>
            <w:tcW w:w="1367" w:type="dxa"/>
            <w:noWrap w:val="0"/>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0.76</w:t>
            </w:r>
          </w:p>
        </w:tc>
        <w:tc>
          <w:tcPr>
            <w:tcW w:w="1367" w:type="dxa"/>
            <w:noWrap w:val="0"/>
            <w:vAlign w:val="center"/>
          </w:tcPr>
          <w:p>
            <w:pPr>
              <w:widowControl/>
              <w:ind w:left="0" w:leftChars="0" w:firstLine="360" w:firstLineChars="200"/>
              <w:jc w:val="center"/>
              <w:rPr>
                <w:rFonts w:hint="eastAsia" w:ascii="宋体" w:hAnsi="宋体" w:eastAsia="宋体" w:cs="宋体"/>
                <w:sz w:val="18"/>
                <w:szCs w:val="18"/>
              </w:rPr>
            </w:pPr>
            <w:r>
              <w:rPr>
                <w:rFonts w:hint="eastAsia" w:ascii="宋体" w:hAnsi="宋体" w:eastAsia="宋体" w:cs="宋体"/>
                <w:sz w:val="18"/>
                <w:szCs w:val="18"/>
              </w:rPr>
              <w:t>0.70</w:t>
            </w:r>
          </w:p>
        </w:tc>
        <w:tc>
          <w:tcPr>
            <w:tcW w:w="1367" w:type="dxa"/>
            <w:noWrap w:val="0"/>
            <w:vAlign w:val="center"/>
          </w:tcPr>
          <w:p>
            <w:pPr>
              <w:widowControl/>
              <w:ind w:left="0" w:leftChars="0" w:firstLine="360" w:firstLineChars="20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0.65</w:t>
            </w:r>
          </w:p>
        </w:tc>
      </w:tr>
    </w:tbl>
    <w:p>
      <w:pPr>
        <w:spacing w:line="360" w:lineRule="auto"/>
        <w:ind w:left="0" w:leftChars="0" w:firstLine="0" w:firstLineChars="0"/>
        <w:rPr>
          <w:rFonts w:hint="eastAsia" w:ascii="黑体" w:hAnsi="黑体" w:eastAsia="黑体" w:cs="黑体"/>
          <w:sz w:val="21"/>
          <w:szCs w:val="21"/>
        </w:rPr>
      </w:pPr>
      <w:r>
        <w:rPr>
          <w:rFonts w:hint="eastAsia" w:ascii="黑体" w:hAnsi="黑体" w:eastAsia="黑体" w:cs="黑体"/>
          <w:sz w:val="21"/>
          <w:szCs w:val="21"/>
          <w:lang w:val="en-US" w:eastAsia="zh-CN"/>
        </w:rPr>
        <w:t>7</w:t>
      </w:r>
      <w:r>
        <w:rPr>
          <w:rFonts w:hint="eastAsia" w:ascii="黑体" w:hAnsi="黑体" w:eastAsia="黑体" w:cs="黑体"/>
          <w:sz w:val="21"/>
          <w:szCs w:val="21"/>
        </w:rPr>
        <w:t>.</w:t>
      </w:r>
      <w:r>
        <w:rPr>
          <w:rFonts w:hint="eastAsia" w:ascii="黑体" w:hAnsi="黑体" w:eastAsia="黑体" w:cs="黑体"/>
          <w:sz w:val="21"/>
          <w:szCs w:val="21"/>
          <w:lang w:val="en-US" w:eastAsia="zh-CN"/>
        </w:rPr>
        <w:t>8</w:t>
      </w:r>
      <w:r>
        <w:rPr>
          <w:rFonts w:hint="eastAsia" w:ascii="黑体" w:hAnsi="黑体" w:eastAsia="黑体" w:cs="黑体"/>
          <w:sz w:val="21"/>
          <w:szCs w:val="21"/>
        </w:rPr>
        <w:t xml:space="preserve"> 连接方式及连接件尺寸</w:t>
      </w:r>
    </w:p>
    <w:p>
      <w:pPr>
        <w:spacing w:line="360" w:lineRule="auto"/>
        <w:rPr>
          <w:rFonts w:hint="eastAsia" w:ascii="宋体" w:hAnsi="宋体" w:eastAsia="宋体" w:cs="宋体"/>
          <w:sz w:val="21"/>
          <w:szCs w:val="21"/>
        </w:rPr>
      </w:pPr>
      <w:r>
        <w:rPr>
          <w:rFonts w:hint="eastAsia" w:ascii="宋体" w:hAnsi="宋体" w:eastAsia="宋体" w:cs="宋体"/>
          <w:sz w:val="21"/>
          <w:szCs w:val="21"/>
        </w:rPr>
        <w:t>连接方式及连接件尺寸应符合附录</w:t>
      </w:r>
      <w:r>
        <w:rPr>
          <w:rFonts w:hint="eastAsia" w:ascii="宋体" w:hAnsi="宋体" w:cs="宋体"/>
          <w:sz w:val="21"/>
          <w:szCs w:val="21"/>
          <w:lang w:val="en-US" w:eastAsia="zh-CN"/>
        </w:rPr>
        <w:t>C</w:t>
      </w:r>
      <w:r>
        <w:rPr>
          <w:rFonts w:hint="eastAsia" w:ascii="宋体" w:hAnsi="宋体" w:eastAsia="宋体" w:cs="宋体"/>
          <w:sz w:val="21"/>
          <w:szCs w:val="21"/>
        </w:rPr>
        <w:t>的规定。</w:t>
      </w:r>
    </w:p>
    <w:p>
      <w:pPr>
        <w:spacing w:line="360" w:lineRule="auto"/>
        <w:ind w:left="0" w:leftChars="0" w:firstLine="0" w:firstLineChars="0"/>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7.9 连接爆破试验</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将复合管连接起来进行爆破试验和静液压试验。要求破坏处为管体本身，连接处不发生破坏。</w:t>
      </w:r>
      <w:r>
        <w:rPr>
          <w:rFonts w:hint="eastAsia" w:ascii="宋体" w:hAnsi="宋体" w:cs="宋体"/>
          <w:sz w:val="21"/>
          <w:szCs w:val="21"/>
          <w:lang w:val="en-US" w:eastAsia="zh-CN"/>
        </w:rPr>
        <w:t>如果试样长度超过恒温水箱长度，可在常温下进行试验。</w:t>
      </w:r>
    </w:p>
    <w:p>
      <w:pPr>
        <w:spacing w:line="360" w:lineRule="auto"/>
        <w:ind w:left="0" w:leftChars="0" w:firstLine="0" w:firstLineChars="0"/>
        <w:rPr>
          <w:rFonts w:hint="eastAsia" w:ascii="黑体" w:hAnsi="黑体" w:eastAsia="黑体" w:cs="黑体"/>
          <w:sz w:val="21"/>
          <w:szCs w:val="21"/>
        </w:rPr>
      </w:pPr>
      <w:r>
        <w:rPr>
          <w:rFonts w:hint="eastAsia" w:ascii="黑体" w:hAnsi="黑体" w:eastAsia="黑体" w:cs="黑体"/>
          <w:sz w:val="21"/>
          <w:szCs w:val="21"/>
          <w:lang w:val="en-US" w:eastAsia="zh-CN"/>
        </w:rPr>
        <w:t>7</w:t>
      </w:r>
      <w:r>
        <w:rPr>
          <w:rFonts w:hint="eastAsia" w:ascii="黑体" w:hAnsi="黑体" w:eastAsia="黑体" w:cs="黑体"/>
          <w:sz w:val="21"/>
          <w:szCs w:val="21"/>
        </w:rPr>
        <w:t>.1</w:t>
      </w:r>
      <w:r>
        <w:rPr>
          <w:rFonts w:hint="eastAsia" w:ascii="黑体" w:hAnsi="黑体" w:eastAsia="黑体" w:cs="黑体"/>
          <w:sz w:val="21"/>
          <w:szCs w:val="21"/>
          <w:lang w:val="en-US" w:eastAsia="zh-CN"/>
        </w:rPr>
        <w:t>0</w:t>
      </w:r>
      <w:r>
        <w:rPr>
          <w:rFonts w:hint="eastAsia" w:ascii="黑体" w:hAnsi="黑体" w:eastAsia="黑体" w:cs="黑体"/>
          <w:sz w:val="21"/>
          <w:szCs w:val="21"/>
        </w:rPr>
        <w:t>卫生性能</w:t>
      </w:r>
    </w:p>
    <w:p>
      <w:pPr>
        <w:spacing w:line="360" w:lineRule="auto"/>
        <w:rPr>
          <w:rFonts w:hint="eastAsia" w:ascii="宋体" w:hAnsi="宋体" w:eastAsia="宋体" w:cs="宋体"/>
          <w:sz w:val="21"/>
          <w:szCs w:val="21"/>
        </w:rPr>
      </w:pPr>
      <w:r>
        <w:rPr>
          <w:rFonts w:hint="eastAsia" w:ascii="宋体" w:hAnsi="宋体" w:eastAsia="宋体" w:cs="宋体"/>
          <w:sz w:val="21"/>
          <w:szCs w:val="21"/>
          <w:lang w:eastAsia="zh-CN"/>
        </w:rPr>
        <w:t>应符合</w:t>
      </w:r>
      <w:r>
        <w:rPr>
          <w:rFonts w:hint="eastAsia" w:ascii="宋体" w:hAnsi="宋体" w:eastAsia="宋体" w:cs="宋体"/>
          <w:sz w:val="21"/>
          <w:szCs w:val="21"/>
        </w:rPr>
        <w:t>GB/T 17219规定进行。</w:t>
      </w:r>
    </w:p>
    <w:p>
      <w:pPr>
        <w:pStyle w:val="2"/>
        <w:ind w:left="0" w:leftChars="0" w:firstLine="0" w:firstLineChars="0"/>
        <w:jc w:val="both"/>
        <w:rPr>
          <w:rFonts w:hint="eastAsia" w:ascii="黑体" w:hAnsi="黑体" w:eastAsia="黑体" w:cs="黑体"/>
          <w:sz w:val="21"/>
          <w:szCs w:val="21"/>
        </w:rPr>
      </w:pPr>
      <w:bookmarkStart w:id="13" w:name="_Toc9612"/>
      <w:bookmarkStart w:id="14" w:name="_Toc7551"/>
      <w:bookmarkStart w:id="15" w:name="_Toc21361"/>
      <w:r>
        <w:rPr>
          <w:rFonts w:hint="eastAsia" w:ascii="黑体" w:hAnsi="黑体" w:eastAsia="黑体" w:cs="黑体"/>
          <w:sz w:val="21"/>
          <w:szCs w:val="21"/>
          <w:lang w:val="en-US" w:eastAsia="zh-CN"/>
        </w:rPr>
        <w:t xml:space="preserve">8 </w:t>
      </w:r>
      <w:r>
        <w:rPr>
          <w:rFonts w:hint="eastAsia" w:ascii="黑体" w:hAnsi="黑体" w:eastAsia="黑体" w:cs="黑体"/>
          <w:sz w:val="21"/>
          <w:szCs w:val="21"/>
        </w:rPr>
        <w:t xml:space="preserve"> 试验方法</w:t>
      </w:r>
      <w:bookmarkEnd w:id="13"/>
      <w:bookmarkEnd w:id="14"/>
      <w:bookmarkEnd w:id="15"/>
    </w:p>
    <w:p>
      <w:pPr>
        <w:spacing w:line="360" w:lineRule="auto"/>
        <w:ind w:left="0" w:leftChars="0" w:firstLine="0" w:firstLineChars="0"/>
        <w:rPr>
          <w:rFonts w:hint="eastAsia" w:ascii="黑体" w:hAnsi="黑体" w:eastAsia="黑体" w:cs="黑体"/>
          <w:sz w:val="21"/>
          <w:szCs w:val="21"/>
        </w:rPr>
      </w:pPr>
      <w:r>
        <w:rPr>
          <w:rFonts w:hint="eastAsia" w:ascii="黑体" w:hAnsi="黑体" w:eastAsia="黑体" w:cs="黑体"/>
          <w:sz w:val="21"/>
          <w:szCs w:val="21"/>
          <w:lang w:val="en-US" w:eastAsia="zh-CN"/>
        </w:rPr>
        <w:t>8</w:t>
      </w:r>
      <w:r>
        <w:rPr>
          <w:rFonts w:hint="eastAsia" w:ascii="黑体" w:hAnsi="黑体" w:eastAsia="黑体" w:cs="黑体"/>
          <w:sz w:val="21"/>
          <w:szCs w:val="21"/>
        </w:rPr>
        <w:t>.1 试样状态调节和试验的标准环境</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除另有规定外，</w:t>
      </w:r>
      <w:r>
        <w:rPr>
          <w:rFonts w:hint="eastAsia" w:ascii="宋体" w:hAnsi="宋体" w:eastAsia="宋体" w:cs="宋体"/>
          <w:sz w:val="21"/>
          <w:szCs w:val="21"/>
          <w:lang w:eastAsia="zh-CN"/>
        </w:rPr>
        <w:t>应符合</w:t>
      </w:r>
      <w:r>
        <w:rPr>
          <w:rFonts w:hint="eastAsia" w:ascii="宋体" w:hAnsi="宋体" w:eastAsia="宋体" w:cs="宋体"/>
          <w:sz w:val="21"/>
          <w:szCs w:val="21"/>
        </w:rPr>
        <w:t>GB/T 2918要求，在温度（23±2）℃下状态调节时间为24h，并在此环境下进行试验。</w:t>
      </w:r>
    </w:p>
    <w:p>
      <w:pPr>
        <w:spacing w:line="360" w:lineRule="auto"/>
        <w:ind w:left="0" w:leftChars="0" w:firstLine="0" w:firstLineChars="0"/>
        <w:rPr>
          <w:rFonts w:hint="eastAsia" w:ascii="黑体" w:hAnsi="黑体" w:eastAsia="黑体" w:cs="黑体"/>
          <w:sz w:val="21"/>
          <w:szCs w:val="21"/>
        </w:rPr>
      </w:pPr>
      <w:r>
        <w:rPr>
          <w:rFonts w:hint="eastAsia" w:ascii="黑体" w:hAnsi="黑体" w:eastAsia="黑体" w:cs="黑体"/>
          <w:sz w:val="21"/>
          <w:szCs w:val="21"/>
          <w:lang w:val="en-US" w:eastAsia="zh-CN"/>
        </w:rPr>
        <w:t>8</w:t>
      </w:r>
      <w:r>
        <w:rPr>
          <w:rFonts w:hint="eastAsia" w:ascii="黑体" w:hAnsi="黑体" w:eastAsia="黑体" w:cs="黑体"/>
          <w:sz w:val="21"/>
          <w:szCs w:val="21"/>
        </w:rPr>
        <w:t>.2 外观和颜色</w:t>
      </w:r>
    </w:p>
    <w:p>
      <w:pPr>
        <w:spacing w:line="360" w:lineRule="auto"/>
        <w:rPr>
          <w:rFonts w:hint="eastAsia" w:ascii="宋体" w:hAnsi="宋体" w:eastAsia="宋体" w:cs="宋体"/>
          <w:sz w:val="21"/>
          <w:szCs w:val="21"/>
        </w:rPr>
      </w:pPr>
      <w:r>
        <w:rPr>
          <w:rFonts w:hint="eastAsia" w:ascii="宋体" w:hAnsi="宋体" w:eastAsia="宋体" w:cs="宋体"/>
          <w:sz w:val="21"/>
          <w:szCs w:val="21"/>
        </w:rPr>
        <w:t>目测。</w:t>
      </w:r>
    </w:p>
    <w:p>
      <w:pPr>
        <w:spacing w:line="360" w:lineRule="auto"/>
        <w:ind w:left="0" w:leftChars="0" w:firstLine="0" w:firstLineChars="0"/>
        <w:rPr>
          <w:rFonts w:hint="eastAsia" w:ascii="黑体" w:hAnsi="黑体" w:eastAsia="黑体" w:cs="黑体"/>
          <w:sz w:val="21"/>
          <w:szCs w:val="21"/>
        </w:rPr>
      </w:pPr>
      <w:r>
        <w:rPr>
          <w:rFonts w:hint="eastAsia" w:ascii="黑体" w:hAnsi="黑体" w:eastAsia="黑体" w:cs="黑体"/>
          <w:sz w:val="21"/>
          <w:szCs w:val="21"/>
          <w:lang w:val="en-US" w:eastAsia="zh-CN"/>
        </w:rPr>
        <w:t>8</w:t>
      </w:r>
      <w:r>
        <w:rPr>
          <w:rFonts w:hint="eastAsia" w:ascii="黑体" w:hAnsi="黑体" w:eastAsia="黑体" w:cs="黑体"/>
          <w:sz w:val="21"/>
          <w:szCs w:val="21"/>
        </w:rPr>
        <w:t>.3 规格尺寸</w:t>
      </w:r>
    </w:p>
    <w:p>
      <w:pPr>
        <w:spacing w:line="360" w:lineRule="auto"/>
        <w:rPr>
          <w:rFonts w:hint="eastAsia" w:ascii="宋体" w:hAnsi="宋体" w:eastAsia="宋体" w:cs="宋体"/>
          <w:sz w:val="21"/>
          <w:szCs w:val="21"/>
        </w:rPr>
      </w:pPr>
      <w:r>
        <w:rPr>
          <w:rFonts w:hint="eastAsia" w:ascii="宋体" w:hAnsi="宋体" w:eastAsia="宋体" w:cs="宋体"/>
          <w:sz w:val="21"/>
          <w:szCs w:val="21"/>
          <w:lang w:eastAsia="zh-CN"/>
        </w:rPr>
        <w:t>应符合</w:t>
      </w:r>
      <w:r>
        <w:rPr>
          <w:rFonts w:hint="eastAsia" w:ascii="宋体" w:hAnsi="宋体" w:eastAsia="宋体" w:cs="宋体"/>
          <w:sz w:val="21"/>
          <w:szCs w:val="21"/>
        </w:rPr>
        <w:t xml:space="preserve">GB/T 8806 </w:t>
      </w:r>
      <w:r>
        <w:rPr>
          <w:rFonts w:hint="eastAsia" w:ascii="宋体" w:hAnsi="宋体" w:eastAsia="宋体" w:cs="宋体"/>
          <w:sz w:val="21"/>
          <w:szCs w:val="21"/>
          <w:lang w:eastAsia="zh-CN"/>
        </w:rPr>
        <w:t>要求</w:t>
      </w:r>
      <w:r>
        <w:rPr>
          <w:rFonts w:hint="eastAsia" w:ascii="宋体" w:hAnsi="宋体" w:eastAsia="宋体" w:cs="宋体"/>
          <w:sz w:val="21"/>
          <w:szCs w:val="21"/>
        </w:rPr>
        <w:t>。</w:t>
      </w:r>
    </w:p>
    <w:p>
      <w:pPr>
        <w:spacing w:line="360" w:lineRule="auto"/>
        <w:ind w:left="0" w:leftChars="0" w:firstLine="0" w:firstLineChars="0"/>
        <w:rPr>
          <w:rFonts w:hint="eastAsia" w:ascii="黑体" w:hAnsi="黑体" w:eastAsia="黑体" w:cs="黑体"/>
          <w:sz w:val="21"/>
          <w:szCs w:val="21"/>
        </w:rPr>
      </w:pPr>
      <w:r>
        <w:rPr>
          <w:rFonts w:hint="eastAsia" w:ascii="黑体" w:hAnsi="黑体" w:eastAsia="黑体" w:cs="黑体"/>
          <w:sz w:val="21"/>
          <w:szCs w:val="21"/>
          <w:lang w:val="en-US" w:eastAsia="zh-CN"/>
        </w:rPr>
        <w:t>8</w:t>
      </w:r>
      <w:r>
        <w:rPr>
          <w:rFonts w:hint="eastAsia" w:ascii="黑体" w:hAnsi="黑体" w:eastAsia="黑体" w:cs="黑体"/>
          <w:sz w:val="21"/>
          <w:szCs w:val="21"/>
        </w:rPr>
        <w:t>.4 力学性能</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管材静液压强度试验</w:t>
      </w:r>
      <w:r>
        <w:rPr>
          <w:rFonts w:hint="eastAsia" w:ascii="宋体" w:hAnsi="宋体" w:eastAsia="宋体" w:cs="宋体"/>
          <w:sz w:val="21"/>
          <w:szCs w:val="21"/>
          <w:lang w:eastAsia="zh-CN"/>
        </w:rPr>
        <w:t>应符合</w:t>
      </w:r>
      <w:r>
        <w:rPr>
          <w:rFonts w:hint="eastAsia" w:ascii="宋体" w:hAnsi="宋体" w:eastAsia="宋体" w:cs="宋体"/>
          <w:sz w:val="21"/>
          <w:szCs w:val="21"/>
        </w:rPr>
        <w:t xml:space="preserve">GB/T 6111 </w:t>
      </w:r>
      <w:r>
        <w:rPr>
          <w:rFonts w:hint="eastAsia" w:ascii="宋体" w:hAnsi="宋体" w:eastAsia="宋体" w:cs="宋体"/>
          <w:sz w:val="21"/>
          <w:szCs w:val="21"/>
          <w:lang w:eastAsia="zh-CN"/>
        </w:rPr>
        <w:t>要求</w:t>
      </w:r>
      <w:r>
        <w:rPr>
          <w:rFonts w:hint="eastAsia" w:ascii="宋体" w:hAnsi="宋体" w:eastAsia="宋体" w:cs="宋体"/>
          <w:sz w:val="21"/>
          <w:szCs w:val="21"/>
        </w:rPr>
        <w:t>，爆破压力试验</w:t>
      </w:r>
      <w:r>
        <w:rPr>
          <w:rFonts w:hint="eastAsia" w:ascii="宋体" w:hAnsi="宋体" w:eastAsia="宋体" w:cs="宋体"/>
          <w:sz w:val="21"/>
          <w:szCs w:val="21"/>
          <w:lang w:eastAsia="zh-CN"/>
        </w:rPr>
        <w:t>应符合</w:t>
      </w:r>
      <w:r>
        <w:rPr>
          <w:rFonts w:hint="eastAsia" w:ascii="宋体" w:hAnsi="宋体" w:eastAsia="宋体" w:cs="宋体"/>
          <w:sz w:val="21"/>
          <w:szCs w:val="21"/>
        </w:rPr>
        <w:t>GB/T 15560</w:t>
      </w:r>
      <w:r>
        <w:rPr>
          <w:rFonts w:hint="eastAsia" w:ascii="宋体" w:hAnsi="宋体" w:eastAsia="宋体" w:cs="宋体"/>
          <w:sz w:val="21"/>
          <w:szCs w:val="21"/>
          <w:lang w:eastAsia="zh-CN"/>
        </w:rPr>
        <w:t>要求</w:t>
      </w:r>
      <w:r>
        <w:rPr>
          <w:rFonts w:hint="eastAsia" w:ascii="宋体" w:hAnsi="宋体" w:eastAsia="宋体" w:cs="宋体"/>
          <w:sz w:val="21"/>
          <w:szCs w:val="21"/>
        </w:rPr>
        <w:t>。</w:t>
      </w:r>
    </w:p>
    <w:p>
      <w:pPr>
        <w:spacing w:line="360" w:lineRule="auto"/>
        <w:ind w:left="0" w:leftChars="0" w:firstLine="0" w:firstLineChars="0"/>
        <w:rPr>
          <w:rFonts w:hint="eastAsia" w:ascii="黑体" w:hAnsi="黑体" w:eastAsia="黑体" w:cs="黑体"/>
          <w:sz w:val="21"/>
          <w:szCs w:val="21"/>
        </w:rPr>
      </w:pPr>
      <w:r>
        <w:rPr>
          <w:rFonts w:hint="eastAsia" w:ascii="黑体" w:hAnsi="黑体" w:eastAsia="黑体" w:cs="黑体"/>
          <w:sz w:val="21"/>
          <w:szCs w:val="21"/>
          <w:lang w:val="en-US" w:eastAsia="zh-CN"/>
        </w:rPr>
        <w:t>8</w:t>
      </w:r>
      <w:r>
        <w:rPr>
          <w:rFonts w:hint="eastAsia" w:ascii="黑体" w:hAnsi="黑体" w:eastAsia="黑体" w:cs="黑体"/>
          <w:sz w:val="21"/>
          <w:szCs w:val="21"/>
        </w:rPr>
        <w:t>.</w:t>
      </w:r>
      <w:r>
        <w:rPr>
          <w:rFonts w:hint="eastAsia" w:ascii="黑体" w:hAnsi="黑体" w:eastAsia="黑体" w:cs="黑体"/>
          <w:sz w:val="21"/>
          <w:szCs w:val="21"/>
          <w:lang w:val="en-US" w:eastAsia="zh-CN"/>
        </w:rPr>
        <w:t>5</w:t>
      </w:r>
      <w:r>
        <w:rPr>
          <w:rFonts w:hint="eastAsia" w:ascii="黑体" w:hAnsi="黑体" w:eastAsia="黑体" w:cs="黑体"/>
          <w:sz w:val="21"/>
          <w:szCs w:val="21"/>
        </w:rPr>
        <w:t xml:space="preserve"> 扁平试验</w:t>
      </w:r>
    </w:p>
    <w:p>
      <w:pPr>
        <w:spacing w:line="360" w:lineRule="auto"/>
        <w:ind w:left="0" w:leftChars="0" w:firstLine="0" w:firstLineChars="0"/>
        <w:rPr>
          <w:rFonts w:hint="eastAsia" w:ascii="黑体" w:hAnsi="黑体" w:eastAsia="黑体" w:cs="黑体"/>
          <w:color w:val="auto"/>
          <w:sz w:val="21"/>
          <w:szCs w:val="21"/>
        </w:rPr>
      </w:pPr>
      <w:r>
        <w:rPr>
          <w:rFonts w:hint="eastAsia" w:ascii="黑体" w:hAnsi="黑体" w:eastAsia="黑体" w:cs="黑体"/>
          <w:color w:val="auto"/>
          <w:sz w:val="21"/>
          <w:szCs w:val="21"/>
          <w:lang w:val="en-US" w:eastAsia="zh-CN"/>
        </w:rPr>
        <w:t>8</w:t>
      </w:r>
      <w:r>
        <w:rPr>
          <w:rFonts w:hint="eastAsia" w:ascii="黑体" w:hAnsi="黑体" w:eastAsia="黑体" w:cs="黑体"/>
          <w:color w:val="auto"/>
          <w:sz w:val="21"/>
          <w:szCs w:val="21"/>
        </w:rPr>
        <w:t>.</w:t>
      </w:r>
      <w:r>
        <w:rPr>
          <w:rFonts w:hint="eastAsia" w:ascii="黑体" w:hAnsi="黑体" w:eastAsia="黑体" w:cs="黑体"/>
          <w:color w:val="auto"/>
          <w:sz w:val="21"/>
          <w:szCs w:val="21"/>
          <w:lang w:val="en-US" w:eastAsia="zh-CN"/>
        </w:rPr>
        <w:t>5</w:t>
      </w:r>
      <w:r>
        <w:rPr>
          <w:rFonts w:hint="eastAsia" w:ascii="黑体" w:hAnsi="黑体" w:eastAsia="黑体" w:cs="黑体"/>
          <w:color w:val="auto"/>
          <w:sz w:val="21"/>
          <w:szCs w:val="21"/>
        </w:rPr>
        <w:t>.1试样制备</w:t>
      </w:r>
    </w:p>
    <w:p>
      <w:pPr>
        <w:spacing w:line="360" w:lineRule="auto"/>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试样长度：试样在两个密封接头之间的有效长度L应满足以下要求：公称外径D≦160mm时，L=5D，但不小于300mm；公称外径D≧160mm时，L=3D，但不小于760mm。</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随机取三</w:t>
      </w:r>
      <w:r>
        <w:rPr>
          <w:rFonts w:hint="eastAsia" w:ascii="宋体" w:hAnsi="宋体" w:eastAsia="宋体" w:cs="宋体"/>
          <w:color w:val="auto"/>
          <w:sz w:val="21"/>
          <w:szCs w:val="21"/>
          <w:lang w:eastAsia="zh-CN"/>
        </w:rPr>
        <w:t>段</w:t>
      </w:r>
      <w:r>
        <w:rPr>
          <w:rFonts w:hint="eastAsia" w:ascii="宋体" w:hAnsi="宋体" w:eastAsia="宋体" w:cs="宋体"/>
          <w:color w:val="auto"/>
          <w:sz w:val="21"/>
          <w:szCs w:val="21"/>
        </w:rPr>
        <w:t>管材试样进行试验，试样置于试验机两压板间进行下压，每块压板的宽度50~100mm，以100mm/min 的速度</w:t>
      </w:r>
      <w:r>
        <w:rPr>
          <w:rFonts w:hint="eastAsia" w:ascii="宋体" w:hAnsi="宋体" w:eastAsia="宋体" w:cs="宋体"/>
          <w:color w:val="auto"/>
          <w:sz w:val="21"/>
          <w:szCs w:val="21"/>
          <w:lang w:eastAsia="zh-CN"/>
        </w:rPr>
        <w:t>，在试样管中部</w:t>
      </w:r>
      <w:r>
        <w:rPr>
          <w:rFonts w:hint="eastAsia" w:ascii="宋体" w:hAnsi="宋体" w:eastAsia="宋体" w:cs="宋体"/>
          <w:color w:val="auto"/>
          <w:sz w:val="21"/>
          <w:szCs w:val="21"/>
        </w:rPr>
        <w:t>下压至管材</w:t>
      </w:r>
      <w:r>
        <w:rPr>
          <w:rFonts w:hint="eastAsia" w:ascii="宋体" w:hAnsi="宋体" w:eastAsia="宋体" w:cs="宋体"/>
          <w:color w:val="auto"/>
          <w:sz w:val="21"/>
          <w:szCs w:val="21"/>
          <w:lang w:eastAsia="zh-CN"/>
        </w:rPr>
        <w:t>内径一半高度</w:t>
      </w:r>
      <w:r>
        <w:rPr>
          <w:rFonts w:hint="eastAsia" w:ascii="宋体" w:hAnsi="宋体" w:eastAsia="宋体" w:cs="宋体"/>
          <w:color w:val="auto"/>
          <w:sz w:val="21"/>
          <w:szCs w:val="21"/>
        </w:rPr>
        <w:t>。</w:t>
      </w:r>
    </w:p>
    <w:p>
      <w:pPr>
        <w:spacing w:line="360" w:lineRule="auto"/>
        <w:ind w:left="0" w:leftChars="0" w:firstLine="0" w:firstLineChars="0"/>
        <w:rPr>
          <w:rFonts w:hint="eastAsia" w:ascii="黑体" w:hAnsi="黑体" w:eastAsia="黑体" w:cs="黑体"/>
          <w:color w:val="auto"/>
          <w:sz w:val="21"/>
          <w:szCs w:val="21"/>
        </w:rPr>
      </w:pPr>
      <w:r>
        <w:rPr>
          <w:rFonts w:hint="eastAsia" w:ascii="黑体" w:hAnsi="黑体" w:eastAsia="黑体" w:cs="黑体"/>
          <w:color w:val="auto"/>
          <w:sz w:val="21"/>
          <w:szCs w:val="21"/>
          <w:lang w:val="en-US" w:eastAsia="zh-CN"/>
        </w:rPr>
        <w:t>8</w:t>
      </w:r>
      <w:r>
        <w:rPr>
          <w:rFonts w:hint="eastAsia" w:ascii="黑体" w:hAnsi="黑体" w:eastAsia="黑体" w:cs="黑体"/>
          <w:color w:val="auto"/>
          <w:sz w:val="21"/>
          <w:szCs w:val="21"/>
        </w:rPr>
        <w:t>.</w:t>
      </w:r>
      <w:r>
        <w:rPr>
          <w:rFonts w:hint="eastAsia" w:ascii="黑体" w:hAnsi="黑体" w:eastAsia="黑体" w:cs="黑体"/>
          <w:color w:val="auto"/>
          <w:sz w:val="21"/>
          <w:szCs w:val="21"/>
          <w:lang w:val="en-US" w:eastAsia="zh-CN"/>
        </w:rPr>
        <w:t>5</w:t>
      </w:r>
      <w:r>
        <w:rPr>
          <w:rFonts w:hint="eastAsia" w:ascii="黑体" w:hAnsi="黑体" w:eastAsia="黑体" w:cs="黑体"/>
          <w:color w:val="auto"/>
          <w:sz w:val="21"/>
          <w:szCs w:val="21"/>
        </w:rPr>
        <w:t xml:space="preserve">.2 </w:t>
      </w:r>
      <w:r>
        <w:rPr>
          <w:rFonts w:hint="eastAsia" w:ascii="黑体" w:hAnsi="黑体" w:eastAsia="黑体" w:cs="黑体"/>
          <w:color w:val="auto"/>
          <w:sz w:val="21"/>
          <w:szCs w:val="21"/>
          <w:highlight w:val="none"/>
        </w:rPr>
        <w:t>试验</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试样</w:t>
      </w:r>
      <w:r>
        <w:rPr>
          <w:rFonts w:hint="eastAsia" w:ascii="宋体" w:hAnsi="宋体" w:eastAsia="宋体" w:cs="宋体"/>
          <w:color w:val="auto"/>
          <w:sz w:val="21"/>
          <w:szCs w:val="21"/>
          <w:lang w:eastAsia="zh-CN"/>
        </w:rPr>
        <w:t>进行爆破和静液压试验</w:t>
      </w:r>
      <w:r>
        <w:rPr>
          <w:rFonts w:hint="eastAsia" w:ascii="宋体" w:hAnsi="宋体" w:eastAsia="宋体" w:cs="宋体"/>
          <w:color w:val="auto"/>
          <w:sz w:val="21"/>
          <w:szCs w:val="21"/>
        </w:rPr>
        <w:t>。</w:t>
      </w:r>
    </w:p>
    <w:p>
      <w:pPr>
        <w:spacing w:line="360" w:lineRule="auto"/>
        <w:ind w:left="0" w:leftChars="0" w:firstLine="0" w:firstLineChars="0"/>
        <w:rPr>
          <w:rFonts w:hint="eastAsia" w:ascii="黑体" w:hAnsi="黑体" w:eastAsia="黑体" w:cs="黑体"/>
          <w:sz w:val="21"/>
          <w:szCs w:val="21"/>
        </w:rPr>
      </w:pPr>
      <w:r>
        <w:rPr>
          <w:rFonts w:hint="eastAsia" w:ascii="黑体" w:hAnsi="黑体" w:eastAsia="黑体" w:cs="黑体"/>
          <w:sz w:val="21"/>
          <w:szCs w:val="21"/>
          <w:lang w:val="en-US" w:eastAsia="zh-CN"/>
        </w:rPr>
        <w:t>8</w:t>
      </w:r>
      <w:r>
        <w:rPr>
          <w:rFonts w:hint="eastAsia" w:ascii="黑体" w:hAnsi="黑体" w:eastAsia="黑体" w:cs="黑体"/>
          <w:sz w:val="21"/>
          <w:szCs w:val="21"/>
        </w:rPr>
        <w:t>.</w:t>
      </w:r>
      <w:r>
        <w:rPr>
          <w:rFonts w:hint="eastAsia" w:ascii="黑体" w:hAnsi="黑体" w:eastAsia="黑体" w:cs="黑体"/>
          <w:sz w:val="21"/>
          <w:szCs w:val="21"/>
          <w:lang w:val="en-US" w:eastAsia="zh-CN"/>
        </w:rPr>
        <w:t>6</w:t>
      </w:r>
      <w:r>
        <w:rPr>
          <w:rFonts w:hint="eastAsia" w:ascii="黑体" w:hAnsi="黑体" w:eastAsia="黑体" w:cs="黑体"/>
          <w:sz w:val="21"/>
          <w:szCs w:val="21"/>
        </w:rPr>
        <w:t xml:space="preserve"> </w:t>
      </w:r>
      <w:r>
        <w:rPr>
          <w:rFonts w:hint="eastAsia" w:ascii="黑体" w:hAnsi="黑体" w:eastAsia="黑体" w:cs="黑体"/>
          <w:sz w:val="21"/>
          <w:szCs w:val="21"/>
          <w:lang w:eastAsia="zh-CN"/>
        </w:rPr>
        <w:t>压力循环</w:t>
      </w:r>
      <w:r>
        <w:rPr>
          <w:rFonts w:hint="eastAsia" w:ascii="黑体" w:hAnsi="黑体" w:eastAsia="黑体" w:cs="黑体"/>
          <w:sz w:val="21"/>
          <w:szCs w:val="21"/>
        </w:rPr>
        <w:t>试验</w:t>
      </w:r>
    </w:p>
    <w:p>
      <w:pPr>
        <w:spacing w:line="360" w:lineRule="auto"/>
        <w:ind w:left="0" w:leftChars="0" w:firstLine="0" w:firstLineChars="0"/>
        <w:rPr>
          <w:rFonts w:hint="eastAsia" w:ascii="黑体" w:hAnsi="黑体" w:eastAsia="黑体" w:cs="黑体"/>
          <w:color w:val="auto"/>
          <w:sz w:val="21"/>
          <w:szCs w:val="21"/>
        </w:rPr>
      </w:pPr>
      <w:r>
        <w:rPr>
          <w:rFonts w:hint="eastAsia" w:ascii="黑体" w:hAnsi="黑体" w:eastAsia="黑体" w:cs="黑体"/>
          <w:color w:val="auto"/>
          <w:sz w:val="21"/>
          <w:szCs w:val="21"/>
          <w:lang w:val="en-US" w:eastAsia="zh-CN"/>
        </w:rPr>
        <w:t>8</w:t>
      </w:r>
      <w:r>
        <w:rPr>
          <w:rFonts w:hint="eastAsia" w:ascii="黑体" w:hAnsi="黑体" w:eastAsia="黑体" w:cs="黑体"/>
          <w:color w:val="auto"/>
          <w:sz w:val="21"/>
          <w:szCs w:val="21"/>
        </w:rPr>
        <w:t>.</w:t>
      </w:r>
      <w:r>
        <w:rPr>
          <w:rFonts w:hint="eastAsia" w:ascii="黑体" w:hAnsi="黑体" w:eastAsia="黑体" w:cs="黑体"/>
          <w:color w:val="auto"/>
          <w:sz w:val="21"/>
          <w:szCs w:val="21"/>
          <w:lang w:val="en-US" w:eastAsia="zh-CN"/>
        </w:rPr>
        <w:t>6</w:t>
      </w:r>
      <w:r>
        <w:rPr>
          <w:rFonts w:hint="eastAsia" w:ascii="黑体" w:hAnsi="黑体" w:eastAsia="黑体" w:cs="黑体"/>
          <w:color w:val="auto"/>
          <w:sz w:val="21"/>
          <w:szCs w:val="21"/>
        </w:rPr>
        <w:t>.1试样制备</w:t>
      </w:r>
    </w:p>
    <w:p>
      <w:pPr>
        <w:spacing w:line="360" w:lineRule="auto"/>
        <w:ind w:left="0" w:leftChars="0" w:firstLine="42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试样长度：试样在两个密封接头之间的有效长度L应满足以下要求：公称外径D≦160mm时，L=5D，但不小于300mm；公称外径D≧160mm时，L=3D，但不小于760mm；</w:t>
      </w:r>
    </w:p>
    <w:p>
      <w:pPr>
        <w:spacing w:line="360" w:lineRule="auto"/>
        <w:ind w:left="0" w:leftChars="0" w:firstLine="0" w:firstLineChars="0"/>
        <w:rPr>
          <w:rFonts w:hint="eastAsia" w:ascii="黑体" w:hAnsi="黑体" w:eastAsia="黑体" w:cs="黑体"/>
          <w:color w:val="auto"/>
          <w:sz w:val="21"/>
          <w:szCs w:val="21"/>
          <w:lang w:val="en-US" w:eastAsia="zh-CN"/>
        </w:rPr>
      </w:pPr>
      <w:r>
        <w:rPr>
          <w:rFonts w:hint="eastAsia" w:ascii="黑体" w:hAnsi="黑体" w:eastAsia="黑体" w:cs="黑体"/>
          <w:color w:val="auto"/>
          <w:sz w:val="21"/>
          <w:szCs w:val="21"/>
          <w:lang w:val="en-US" w:eastAsia="zh-CN"/>
        </w:rPr>
        <w:t>8</w:t>
      </w:r>
      <w:r>
        <w:rPr>
          <w:rFonts w:hint="eastAsia" w:ascii="黑体" w:hAnsi="黑体" w:eastAsia="黑体" w:cs="黑体"/>
          <w:color w:val="auto"/>
          <w:sz w:val="21"/>
          <w:szCs w:val="21"/>
        </w:rPr>
        <w:t>.</w:t>
      </w:r>
      <w:r>
        <w:rPr>
          <w:rFonts w:hint="eastAsia" w:ascii="黑体" w:hAnsi="黑体" w:eastAsia="黑体" w:cs="黑体"/>
          <w:color w:val="auto"/>
          <w:sz w:val="21"/>
          <w:szCs w:val="21"/>
          <w:lang w:val="en-US" w:eastAsia="zh-CN"/>
        </w:rPr>
        <w:t>6</w:t>
      </w:r>
      <w:r>
        <w:rPr>
          <w:rFonts w:hint="eastAsia" w:ascii="黑体" w:hAnsi="黑体" w:eastAsia="黑体" w:cs="黑体"/>
          <w:color w:val="auto"/>
          <w:sz w:val="21"/>
          <w:szCs w:val="21"/>
        </w:rPr>
        <w:t xml:space="preserve">.2 </w:t>
      </w:r>
      <w:r>
        <w:rPr>
          <w:rFonts w:hint="eastAsia" w:ascii="黑体" w:hAnsi="黑体" w:eastAsia="黑体" w:cs="黑体"/>
          <w:color w:val="auto"/>
          <w:sz w:val="21"/>
          <w:szCs w:val="21"/>
          <w:highlight w:val="none"/>
        </w:rPr>
        <w:t>试验</w:t>
      </w:r>
    </w:p>
    <w:p>
      <w:pPr>
        <w:spacing w:line="360" w:lineRule="auto"/>
        <w:ind w:left="0" w:leftChars="0" w:firstLine="420" w:firstLineChars="200"/>
        <w:rPr>
          <w:rFonts w:hint="eastAsia" w:ascii="宋体" w:hAnsi="宋体" w:eastAsia="宋体" w:cs="宋体"/>
          <w:sz w:val="21"/>
          <w:szCs w:val="21"/>
        </w:rPr>
      </w:pPr>
      <w:r>
        <w:rPr>
          <w:rFonts w:hint="eastAsia" w:ascii="宋体" w:hAnsi="宋体" w:eastAsia="宋体" w:cs="宋体"/>
          <w:color w:val="auto"/>
          <w:sz w:val="21"/>
          <w:szCs w:val="21"/>
        </w:rPr>
        <w:t>随机取三</w:t>
      </w:r>
      <w:r>
        <w:rPr>
          <w:rFonts w:hint="eastAsia" w:ascii="宋体" w:hAnsi="宋体" w:eastAsia="宋体" w:cs="宋体"/>
          <w:color w:val="auto"/>
          <w:sz w:val="21"/>
          <w:szCs w:val="21"/>
          <w:lang w:eastAsia="zh-CN"/>
        </w:rPr>
        <w:t>段</w:t>
      </w:r>
      <w:r>
        <w:rPr>
          <w:rFonts w:hint="eastAsia" w:ascii="宋体" w:hAnsi="宋体" w:eastAsia="宋体" w:cs="宋体"/>
          <w:color w:val="auto"/>
          <w:sz w:val="21"/>
          <w:szCs w:val="21"/>
        </w:rPr>
        <w:t>管材试样，</w:t>
      </w:r>
      <w:r>
        <w:rPr>
          <w:rFonts w:hint="eastAsia" w:ascii="宋体" w:hAnsi="宋体" w:eastAsia="宋体" w:cs="宋体"/>
          <w:color w:val="auto"/>
          <w:sz w:val="21"/>
          <w:szCs w:val="21"/>
          <w:lang w:eastAsia="zh-CN"/>
        </w:rPr>
        <w:t>利用压力循环试验机进行试验，试验压力为工称压力</w:t>
      </w:r>
      <w:r>
        <w:rPr>
          <w:rFonts w:hint="eastAsia" w:ascii="宋体" w:hAnsi="宋体" w:eastAsia="宋体" w:cs="宋体"/>
          <w:color w:val="auto"/>
          <w:sz w:val="21"/>
          <w:szCs w:val="21"/>
          <w:lang w:val="en-US" w:eastAsia="zh-CN"/>
        </w:rPr>
        <w:t>1.2倍，△P/PN</w:t>
      </w:r>
      <w:r>
        <w:rPr>
          <w:rFonts w:hint="eastAsia" w:ascii="宋体" w:hAnsi="宋体" w:eastAsia="宋体" w:cs="宋体"/>
          <w:sz w:val="21"/>
          <w:szCs w:val="21"/>
        </w:rPr>
        <w:t>为</w:t>
      </w:r>
      <w:r>
        <w:rPr>
          <w:rFonts w:hint="eastAsia" w:ascii="宋体" w:hAnsi="宋体" w:eastAsia="宋体" w:cs="宋体"/>
          <w:color w:val="000000"/>
          <w:sz w:val="21"/>
          <w:szCs w:val="21"/>
          <w:lang w:val="en-US" w:eastAsia="zh-CN"/>
        </w:rPr>
        <w:t>48</w:t>
      </w:r>
      <w:r>
        <w:rPr>
          <w:rFonts w:hint="eastAsia" w:ascii="宋体" w:hAnsi="宋体" w:eastAsia="宋体" w:cs="宋体"/>
          <w:color w:val="000000"/>
          <w:sz w:val="21"/>
          <w:szCs w:val="21"/>
        </w:rPr>
        <w:t>%</w:t>
      </w:r>
      <w:r>
        <w:rPr>
          <w:rFonts w:hint="eastAsia" w:ascii="宋体" w:hAnsi="宋体" w:eastAsia="宋体" w:cs="宋体"/>
          <w:sz w:val="21"/>
          <w:szCs w:val="21"/>
        </w:rPr>
        <w:t>，频率10次/min，连续试验时间20小时，不破裂、不渗漏。</w:t>
      </w:r>
    </w:p>
    <w:p>
      <w:pPr>
        <w:spacing w:line="360" w:lineRule="auto"/>
        <w:ind w:left="0" w:leftChars="0" w:firstLine="0" w:firstLineChars="0"/>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8.7 连接爆破试验</w:t>
      </w:r>
    </w:p>
    <w:p>
      <w:pPr>
        <w:spacing w:line="360" w:lineRule="auto"/>
        <w:rPr>
          <w:rFonts w:hint="eastAsia" w:ascii="宋体" w:hAnsi="宋体" w:eastAsia="宋体" w:cs="宋体"/>
          <w:sz w:val="21"/>
          <w:szCs w:val="21"/>
          <w:lang w:val="en-US" w:eastAsia="zh-CN"/>
        </w:rPr>
      </w:pPr>
      <w:r>
        <w:rPr>
          <w:rFonts w:hint="eastAsia" w:ascii="宋体" w:hAnsi="宋体" w:eastAsia="宋体" w:cs="宋体"/>
          <w:color w:val="auto"/>
          <w:sz w:val="21"/>
          <w:szCs w:val="21"/>
          <w:lang w:val="en-US" w:eastAsia="zh-CN"/>
        </w:rPr>
        <w:t>将至少两段复合管按照附录</w:t>
      </w:r>
      <w:r>
        <w:rPr>
          <w:rFonts w:hint="eastAsia" w:ascii="宋体" w:hAnsi="宋体" w:cs="宋体"/>
          <w:color w:val="auto"/>
          <w:sz w:val="21"/>
          <w:szCs w:val="21"/>
          <w:lang w:val="en-US" w:eastAsia="zh-CN"/>
        </w:rPr>
        <w:t>C</w:t>
      </w:r>
      <w:r>
        <w:rPr>
          <w:rFonts w:hint="eastAsia" w:ascii="宋体" w:hAnsi="宋体" w:eastAsia="宋体" w:cs="宋体"/>
          <w:color w:val="auto"/>
          <w:sz w:val="21"/>
          <w:szCs w:val="21"/>
          <w:lang w:val="en-US" w:eastAsia="zh-CN"/>
        </w:rPr>
        <w:t>中一种或几种方式连接，进行爆破试验和静液压试验，实验应符合表</w:t>
      </w:r>
      <w:r>
        <w:rPr>
          <w:rFonts w:hint="eastAsia" w:ascii="宋体" w:hAnsi="宋体" w:cs="宋体"/>
          <w:color w:val="auto"/>
          <w:sz w:val="21"/>
          <w:szCs w:val="21"/>
          <w:lang w:val="en-US" w:eastAsia="zh-CN"/>
        </w:rPr>
        <w:t>8</w:t>
      </w:r>
      <w:r>
        <w:rPr>
          <w:rFonts w:hint="eastAsia" w:ascii="宋体" w:hAnsi="宋体" w:eastAsia="宋体" w:cs="宋体"/>
          <w:color w:val="auto"/>
          <w:sz w:val="21"/>
          <w:szCs w:val="21"/>
          <w:lang w:val="en-US" w:eastAsia="zh-CN"/>
        </w:rPr>
        <w:t>要求。</w:t>
      </w:r>
    </w:p>
    <w:p>
      <w:pPr>
        <w:spacing w:line="360" w:lineRule="auto"/>
        <w:ind w:left="0" w:leftChars="0" w:firstLine="0" w:firstLineChars="0"/>
        <w:rPr>
          <w:rFonts w:hint="eastAsia" w:ascii="黑体" w:hAnsi="黑体" w:eastAsia="黑体" w:cs="黑体"/>
          <w:sz w:val="21"/>
          <w:szCs w:val="21"/>
        </w:rPr>
      </w:pPr>
      <w:r>
        <w:rPr>
          <w:rFonts w:hint="eastAsia" w:ascii="黑体" w:hAnsi="黑体" w:eastAsia="黑体" w:cs="黑体"/>
          <w:sz w:val="21"/>
          <w:szCs w:val="21"/>
          <w:lang w:val="en-US" w:eastAsia="zh-CN"/>
        </w:rPr>
        <w:t>8.8</w:t>
      </w:r>
      <w:r>
        <w:rPr>
          <w:rFonts w:hint="eastAsia" w:ascii="黑体" w:hAnsi="黑体" w:eastAsia="黑体" w:cs="黑体"/>
          <w:sz w:val="21"/>
          <w:szCs w:val="21"/>
        </w:rPr>
        <w:t>卫生性能</w:t>
      </w:r>
    </w:p>
    <w:p>
      <w:pPr>
        <w:spacing w:line="360" w:lineRule="auto"/>
        <w:ind w:firstLine="420"/>
        <w:rPr>
          <w:rFonts w:hint="eastAsia" w:ascii="宋体" w:hAnsi="宋体" w:eastAsia="宋体" w:cs="宋体"/>
          <w:sz w:val="21"/>
          <w:szCs w:val="21"/>
        </w:rPr>
      </w:pPr>
      <w:r>
        <w:rPr>
          <w:rFonts w:hint="eastAsia" w:ascii="宋体" w:hAnsi="宋体" w:eastAsia="宋体" w:cs="宋体"/>
          <w:sz w:val="21"/>
          <w:szCs w:val="21"/>
          <w:lang w:eastAsia="zh-CN"/>
        </w:rPr>
        <w:t>应符合</w:t>
      </w:r>
      <w:r>
        <w:rPr>
          <w:rFonts w:hint="eastAsia" w:ascii="宋体" w:hAnsi="宋体" w:eastAsia="宋体" w:cs="宋体"/>
          <w:sz w:val="21"/>
          <w:szCs w:val="21"/>
        </w:rPr>
        <w:t>GB/T 17219规定</w:t>
      </w:r>
      <w:r>
        <w:rPr>
          <w:rFonts w:hint="eastAsia" w:ascii="宋体" w:hAnsi="宋体" w:eastAsia="宋体" w:cs="宋体"/>
          <w:sz w:val="21"/>
          <w:szCs w:val="21"/>
          <w:lang w:eastAsia="zh-CN"/>
        </w:rPr>
        <w:t>要求</w:t>
      </w:r>
      <w:r>
        <w:rPr>
          <w:rFonts w:hint="eastAsia" w:ascii="宋体" w:hAnsi="宋体" w:eastAsia="宋体" w:cs="宋体"/>
          <w:sz w:val="21"/>
          <w:szCs w:val="21"/>
        </w:rPr>
        <w:t>。</w:t>
      </w:r>
    </w:p>
    <w:p>
      <w:pPr>
        <w:pStyle w:val="2"/>
        <w:ind w:left="0" w:leftChars="0" w:firstLine="0" w:firstLineChars="0"/>
        <w:jc w:val="both"/>
        <w:rPr>
          <w:rFonts w:hint="eastAsia" w:ascii="黑体" w:hAnsi="黑体" w:eastAsia="黑体" w:cs="黑体"/>
          <w:sz w:val="21"/>
          <w:szCs w:val="21"/>
        </w:rPr>
      </w:pPr>
      <w:bookmarkStart w:id="16" w:name="_Toc17702"/>
      <w:bookmarkStart w:id="17" w:name="_Toc25734"/>
      <w:bookmarkStart w:id="18" w:name="_Toc24697"/>
      <w:r>
        <w:rPr>
          <w:rFonts w:hint="eastAsia" w:ascii="黑体" w:hAnsi="黑体" w:eastAsia="黑体" w:cs="黑体"/>
          <w:sz w:val="21"/>
          <w:szCs w:val="21"/>
          <w:lang w:val="en-US" w:eastAsia="zh-CN"/>
        </w:rPr>
        <w:t>9</w:t>
      </w:r>
      <w:r>
        <w:rPr>
          <w:rFonts w:hint="eastAsia" w:ascii="黑体" w:hAnsi="黑体" w:eastAsia="黑体" w:cs="黑体"/>
          <w:sz w:val="21"/>
          <w:szCs w:val="21"/>
        </w:rPr>
        <w:t xml:space="preserve"> </w:t>
      </w:r>
      <w:r>
        <w:rPr>
          <w:rFonts w:hint="eastAsia" w:ascii="黑体" w:hAnsi="黑体" w:eastAsia="黑体" w:cs="黑体"/>
          <w:sz w:val="21"/>
          <w:szCs w:val="21"/>
          <w:lang w:val="en-US" w:eastAsia="zh-CN"/>
        </w:rPr>
        <w:t xml:space="preserve"> </w:t>
      </w:r>
      <w:r>
        <w:rPr>
          <w:rFonts w:hint="eastAsia" w:ascii="黑体" w:hAnsi="黑体" w:eastAsia="黑体" w:cs="黑体"/>
          <w:sz w:val="21"/>
          <w:szCs w:val="21"/>
        </w:rPr>
        <w:t>检验规则</w:t>
      </w:r>
      <w:bookmarkEnd w:id="16"/>
      <w:bookmarkEnd w:id="17"/>
      <w:bookmarkEnd w:id="18"/>
    </w:p>
    <w:p>
      <w:pPr>
        <w:spacing w:line="360" w:lineRule="auto"/>
        <w:ind w:left="0" w:leftChars="0" w:firstLine="0" w:firstLineChars="0"/>
        <w:rPr>
          <w:rFonts w:hint="eastAsia" w:ascii="黑体" w:hAnsi="黑体" w:eastAsia="黑体" w:cs="黑体"/>
          <w:sz w:val="21"/>
          <w:szCs w:val="21"/>
        </w:rPr>
      </w:pPr>
      <w:r>
        <w:rPr>
          <w:rFonts w:hint="eastAsia" w:ascii="黑体" w:hAnsi="黑体" w:eastAsia="黑体" w:cs="黑体"/>
          <w:sz w:val="21"/>
          <w:szCs w:val="21"/>
          <w:lang w:val="en-US" w:eastAsia="zh-CN"/>
        </w:rPr>
        <w:t>9</w:t>
      </w:r>
      <w:r>
        <w:rPr>
          <w:rFonts w:hint="eastAsia" w:ascii="黑体" w:hAnsi="黑体" w:eastAsia="黑体" w:cs="黑体"/>
          <w:sz w:val="21"/>
          <w:szCs w:val="21"/>
        </w:rPr>
        <w:t>.1 检验分类</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检验分为出厂检验和型式检验。产品需经生产厂质量检验部门检验合格并附有合格标志方可出厂。</w:t>
      </w:r>
    </w:p>
    <w:p>
      <w:pPr>
        <w:spacing w:line="360" w:lineRule="auto"/>
        <w:ind w:left="0" w:leftChars="0" w:firstLine="0" w:firstLineChars="0"/>
        <w:rPr>
          <w:rFonts w:hint="eastAsia" w:ascii="黑体" w:hAnsi="黑体" w:eastAsia="黑体" w:cs="黑体"/>
          <w:sz w:val="21"/>
          <w:szCs w:val="21"/>
        </w:rPr>
      </w:pPr>
      <w:r>
        <w:rPr>
          <w:rFonts w:hint="eastAsia" w:ascii="黑体" w:hAnsi="黑体" w:eastAsia="黑体" w:cs="黑体"/>
          <w:sz w:val="21"/>
          <w:szCs w:val="21"/>
          <w:lang w:val="en-US" w:eastAsia="zh-CN"/>
        </w:rPr>
        <w:t>9</w:t>
      </w:r>
      <w:r>
        <w:rPr>
          <w:rFonts w:hint="eastAsia" w:ascii="黑体" w:hAnsi="黑体" w:eastAsia="黑体" w:cs="黑体"/>
          <w:sz w:val="21"/>
          <w:szCs w:val="21"/>
        </w:rPr>
        <w:t>.2 组批</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管材及管件按批次进行检查和验收。同一原料、配方和工艺连续生产的同一规格管材作为一个检查批，每批数量不超过5km，生产期7 天尚不足5km，则以7 天产量为一批。</w:t>
      </w:r>
    </w:p>
    <w:p>
      <w:pPr>
        <w:spacing w:line="360" w:lineRule="auto"/>
        <w:ind w:left="0" w:leftChars="0" w:firstLine="0" w:firstLineChars="0"/>
        <w:rPr>
          <w:rFonts w:hint="eastAsia" w:ascii="黑体" w:hAnsi="黑体" w:eastAsia="黑体" w:cs="黑体"/>
          <w:sz w:val="21"/>
          <w:szCs w:val="21"/>
        </w:rPr>
      </w:pPr>
      <w:r>
        <w:rPr>
          <w:rFonts w:hint="eastAsia" w:ascii="黑体" w:hAnsi="黑体" w:eastAsia="黑体" w:cs="黑体"/>
          <w:sz w:val="21"/>
          <w:szCs w:val="21"/>
          <w:lang w:val="en-US" w:eastAsia="zh-CN"/>
        </w:rPr>
        <w:t>9</w:t>
      </w:r>
      <w:r>
        <w:rPr>
          <w:rFonts w:hint="eastAsia" w:ascii="黑体" w:hAnsi="黑体" w:eastAsia="黑体" w:cs="黑体"/>
          <w:sz w:val="21"/>
          <w:szCs w:val="21"/>
        </w:rPr>
        <w:t>.3 出厂检验</w:t>
      </w:r>
    </w:p>
    <w:p>
      <w:pPr>
        <w:spacing w:line="360" w:lineRule="auto"/>
        <w:ind w:left="0" w:leftChars="0" w:firstLine="0" w:firstLineChars="0"/>
        <w:rPr>
          <w:rFonts w:hint="eastAsia" w:ascii="黑体" w:hAnsi="黑体" w:eastAsia="黑体" w:cs="黑体"/>
          <w:sz w:val="21"/>
          <w:szCs w:val="21"/>
        </w:rPr>
      </w:pPr>
      <w:r>
        <w:rPr>
          <w:rFonts w:hint="eastAsia" w:ascii="黑体" w:hAnsi="黑体" w:eastAsia="黑体" w:cs="黑体"/>
          <w:sz w:val="21"/>
          <w:szCs w:val="21"/>
          <w:lang w:val="en-US" w:eastAsia="zh-CN"/>
        </w:rPr>
        <w:t>9</w:t>
      </w:r>
      <w:r>
        <w:rPr>
          <w:rFonts w:hint="eastAsia" w:ascii="黑体" w:hAnsi="黑体" w:eastAsia="黑体" w:cs="黑体"/>
          <w:sz w:val="21"/>
          <w:szCs w:val="21"/>
        </w:rPr>
        <w:t>.3.1 出厂检验项目</w:t>
      </w:r>
    </w:p>
    <w:p>
      <w:pPr>
        <w:spacing w:line="36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r>
        <w:rPr>
          <w:rFonts w:hint="eastAsia" w:ascii="宋体" w:hAnsi="宋体" w:eastAsia="宋体" w:cs="宋体"/>
          <w:sz w:val="21"/>
          <w:szCs w:val="21"/>
        </w:rPr>
        <w:t>.3.1.1 管材及管件出厂检验项目</w:t>
      </w:r>
      <w:r>
        <w:rPr>
          <w:rFonts w:hint="eastAsia" w:ascii="宋体" w:hAnsi="宋体" w:eastAsia="宋体" w:cs="宋体"/>
          <w:sz w:val="21"/>
          <w:szCs w:val="21"/>
          <w:lang w:eastAsia="zh-CN"/>
        </w:rPr>
        <w:t>应符合</w:t>
      </w:r>
      <w:r>
        <w:rPr>
          <w:rFonts w:hint="eastAsia" w:ascii="宋体" w:hAnsi="宋体" w:eastAsia="宋体" w:cs="宋体"/>
          <w:sz w:val="21"/>
          <w:szCs w:val="21"/>
        </w:rPr>
        <w:t>表</w:t>
      </w:r>
      <w:r>
        <w:rPr>
          <w:rFonts w:hint="eastAsia" w:ascii="宋体" w:hAnsi="宋体" w:cs="宋体"/>
          <w:sz w:val="21"/>
          <w:szCs w:val="21"/>
          <w:lang w:val="en-US" w:eastAsia="zh-CN"/>
        </w:rPr>
        <w:t>12</w:t>
      </w:r>
      <w:r>
        <w:rPr>
          <w:rFonts w:hint="eastAsia" w:ascii="宋体" w:hAnsi="宋体" w:eastAsia="宋体" w:cs="宋体"/>
          <w:sz w:val="21"/>
          <w:szCs w:val="21"/>
          <w:lang w:val="en-US" w:eastAsia="zh-CN"/>
        </w:rPr>
        <w:t>要求</w:t>
      </w:r>
    </w:p>
    <w:p>
      <w:pPr>
        <w:spacing w:line="360" w:lineRule="auto"/>
        <w:ind w:firstLine="420" w:firstLineChars="200"/>
        <w:jc w:val="center"/>
        <w:rPr>
          <w:rFonts w:hint="eastAsia" w:ascii="黑体" w:hAnsi="黑体" w:eastAsia="黑体" w:cs="黑体"/>
          <w:sz w:val="21"/>
          <w:szCs w:val="21"/>
        </w:rPr>
      </w:pPr>
      <w:r>
        <w:rPr>
          <w:rFonts w:hint="eastAsia" w:ascii="黑体" w:hAnsi="黑体" w:eastAsia="黑体" w:cs="黑体"/>
          <w:sz w:val="21"/>
          <w:szCs w:val="21"/>
        </w:rPr>
        <w:t>表</w:t>
      </w:r>
      <w:r>
        <w:rPr>
          <w:rFonts w:hint="eastAsia" w:ascii="黑体" w:hAnsi="黑体" w:eastAsia="黑体" w:cs="黑体"/>
          <w:sz w:val="21"/>
          <w:szCs w:val="21"/>
          <w:lang w:val="en-US" w:eastAsia="zh-CN"/>
        </w:rPr>
        <w:t>12</w:t>
      </w:r>
      <w:r>
        <w:rPr>
          <w:rFonts w:hint="eastAsia" w:ascii="黑体" w:hAnsi="黑体" w:eastAsia="黑体" w:cs="黑体"/>
          <w:sz w:val="21"/>
          <w:szCs w:val="21"/>
        </w:rPr>
        <w:t xml:space="preserve"> 出厂检验项目</w:t>
      </w:r>
    </w:p>
    <w:tbl>
      <w:tblPr>
        <w:tblStyle w:val="14"/>
        <w:tblW w:w="8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7"/>
        <w:gridCol w:w="2766"/>
        <w:gridCol w:w="2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trPr>
        <w:tc>
          <w:tcPr>
            <w:tcW w:w="2767"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检验项目</w:t>
            </w:r>
          </w:p>
        </w:tc>
        <w:tc>
          <w:tcPr>
            <w:tcW w:w="2766"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要求</w:t>
            </w:r>
          </w:p>
        </w:tc>
        <w:tc>
          <w:tcPr>
            <w:tcW w:w="2767"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trPr>
        <w:tc>
          <w:tcPr>
            <w:tcW w:w="2767"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外观和颜色</w:t>
            </w:r>
          </w:p>
        </w:tc>
        <w:tc>
          <w:tcPr>
            <w:tcW w:w="2766"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lang w:eastAsia="zh-CN"/>
              </w:rPr>
              <w:t>7.</w:t>
            </w:r>
            <w:r>
              <w:rPr>
                <w:rFonts w:hint="eastAsia" w:ascii="宋体" w:hAnsi="宋体" w:eastAsia="宋体" w:cs="宋体"/>
                <w:sz w:val="18"/>
                <w:szCs w:val="18"/>
              </w:rPr>
              <w:t>1、</w:t>
            </w:r>
            <w:r>
              <w:rPr>
                <w:rFonts w:hint="eastAsia" w:ascii="宋体" w:hAnsi="宋体" w:eastAsia="宋体" w:cs="宋体"/>
                <w:sz w:val="18"/>
                <w:szCs w:val="18"/>
                <w:lang w:eastAsia="zh-CN"/>
              </w:rPr>
              <w:t>7.</w:t>
            </w:r>
            <w:r>
              <w:rPr>
                <w:rFonts w:hint="eastAsia" w:ascii="宋体" w:hAnsi="宋体" w:eastAsia="宋体" w:cs="宋体"/>
                <w:sz w:val="18"/>
                <w:szCs w:val="18"/>
              </w:rPr>
              <w:t>2</w:t>
            </w:r>
          </w:p>
        </w:tc>
        <w:tc>
          <w:tcPr>
            <w:tcW w:w="2767"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lang w:eastAsia="zh-CN"/>
              </w:rPr>
              <w:t>8.</w:t>
            </w:r>
            <w:r>
              <w:rPr>
                <w:rFonts w:hint="eastAsia" w:ascii="宋体" w:hAnsi="宋体" w:eastAsia="宋体" w:cs="宋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trPr>
        <w:tc>
          <w:tcPr>
            <w:tcW w:w="2767"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规格尺寸</w:t>
            </w:r>
          </w:p>
        </w:tc>
        <w:tc>
          <w:tcPr>
            <w:tcW w:w="2766"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lang w:eastAsia="zh-CN"/>
              </w:rPr>
              <w:t>7.</w:t>
            </w:r>
            <w:r>
              <w:rPr>
                <w:rFonts w:hint="eastAsia" w:ascii="宋体" w:hAnsi="宋体" w:eastAsia="宋体" w:cs="宋体"/>
                <w:sz w:val="18"/>
                <w:szCs w:val="18"/>
              </w:rPr>
              <w:t>3.</w:t>
            </w:r>
          </w:p>
        </w:tc>
        <w:tc>
          <w:tcPr>
            <w:tcW w:w="2767"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lang w:eastAsia="zh-CN"/>
              </w:rPr>
              <w:t>8.</w:t>
            </w:r>
            <w:r>
              <w:rPr>
                <w:rFonts w:hint="eastAsia" w:ascii="宋体" w:hAnsi="宋体" w:eastAsia="宋体" w:cs="宋体"/>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trPr>
        <w:tc>
          <w:tcPr>
            <w:tcW w:w="2767"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爆破压力</w:t>
            </w:r>
          </w:p>
        </w:tc>
        <w:tc>
          <w:tcPr>
            <w:tcW w:w="2766"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lang w:eastAsia="zh-CN"/>
              </w:rPr>
              <w:t>7.</w:t>
            </w:r>
            <w:r>
              <w:rPr>
                <w:rFonts w:hint="eastAsia" w:ascii="宋体" w:hAnsi="宋体" w:eastAsia="宋体" w:cs="宋体"/>
                <w:sz w:val="18"/>
                <w:szCs w:val="18"/>
              </w:rPr>
              <w:t>4</w:t>
            </w:r>
          </w:p>
        </w:tc>
        <w:tc>
          <w:tcPr>
            <w:tcW w:w="2767"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lang w:eastAsia="zh-CN"/>
              </w:rPr>
              <w:t>8.</w:t>
            </w:r>
            <w:r>
              <w:rPr>
                <w:rFonts w:hint="eastAsia" w:ascii="宋体" w:hAnsi="宋体" w:eastAsia="宋体" w:cs="宋体"/>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trPr>
        <w:tc>
          <w:tcPr>
            <w:tcW w:w="2767"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静液压强度（60℃,165h）</w:t>
            </w:r>
          </w:p>
        </w:tc>
        <w:tc>
          <w:tcPr>
            <w:tcW w:w="2766"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lang w:eastAsia="zh-CN"/>
              </w:rPr>
              <w:t>7.</w:t>
            </w:r>
            <w:r>
              <w:rPr>
                <w:rFonts w:hint="eastAsia" w:ascii="宋体" w:hAnsi="宋体" w:eastAsia="宋体" w:cs="宋体"/>
                <w:sz w:val="18"/>
                <w:szCs w:val="18"/>
              </w:rPr>
              <w:t>4</w:t>
            </w:r>
          </w:p>
        </w:tc>
        <w:tc>
          <w:tcPr>
            <w:tcW w:w="2767"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lang w:eastAsia="zh-CN"/>
              </w:rPr>
              <w:t>8.</w:t>
            </w:r>
            <w:r>
              <w:rPr>
                <w:rFonts w:hint="eastAsia" w:ascii="宋体" w:hAnsi="宋体" w:eastAsia="宋体" w:cs="宋体"/>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trPr>
        <w:tc>
          <w:tcPr>
            <w:tcW w:w="2767"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扁平试验</w:t>
            </w:r>
          </w:p>
        </w:tc>
        <w:tc>
          <w:tcPr>
            <w:tcW w:w="2766" w:type="dxa"/>
            <w:noWrap w:val="0"/>
            <w:vAlign w:val="center"/>
          </w:tcPr>
          <w:p>
            <w:pPr>
              <w:spacing w:line="360" w:lineRule="auto"/>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7.</w:t>
            </w:r>
            <w:r>
              <w:rPr>
                <w:rFonts w:hint="eastAsia" w:ascii="宋体" w:hAnsi="宋体" w:eastAsia="宋体" w:cs="宋体"/>
                <w:sz w:val="18"/>
                <w:szCs w:val="18"/>
                <w:lang w:val="en-US" w:eastAsia="zh-CN"/>
              </w:rPr>
              <w:t>5</w:t>
            </w:r>
          </w:p>
        </w:tc>
        <w:tc>
          <w:tcPr>
            <w:tcW w:w="2767" w:type="dxa"/>
            <w:noWrap w:val="0"/>
            <w:vAlign w:val="center"/>
          </w:tcPr>
          <w:p>
            <w:pPr>
              <w:spacing w:line="360" w:lineRule="auto"/>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8.</w:t>
            </w:r>
            <w:r>
              <w:rPr>
                <w:rFonts w:hint="eastAsia" w:ascii="宋体" w:hAnsi="宋体" w:eastAsia="宋体" w:cs="宋体"/>
                <w:sz w:val="18"/>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trPr>
        <w:tc>
          <w:tcPr>
            <w:tcW w:w="2767"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内压波动试验</w:t>
            </w:r>
          </w:p>
        </w:tc>
        <w:tc>
          <w:tcPr>
            <w:tcW w:w="2766" w:type="dxa"/>
            <w:noWrap w:val="0"/>
            <w:vAlign w:val="center"/>
          </w:tcPr>
          <w:p>
            <w:pPr>
              <w:spacing w:line="360" w:lineRule="auto"/>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7.</w:t>
            </w:r>
            <w:r>
              <w:rPr>
                <w:rFonts w:hint="eastAsia" w:ascii="宋体" w:hAnsi="宋体" w:eastAsia="宋体" w:cs="宋体"/>
                <w:sz w:val="18"/>
                <w:szCs w:val="18"/>
                <w:lang w:val="en-US" w:eastAsia="zh-CN"/>
              </w:rPr>
              <w:t>6</w:t>
            </w:r>
          </w:p>
        </w:tc>
        <w:tc>
          <w:tcPr>
            <w:tcW w:w="2767" w:type="dxa"/>
            <w:noWrap w:val="0"/>
            <w:vAlign w:val="center"/>
          </w:tcPr>
          <w:p>
            <w:pPr>
              <w:spacing w:line="360" w:lineRule="auto"/>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8.</w:t>
            </w:r>
            <w:r>
              <w:rPr>
                <w:rFonts w:hint="eastAsia" w:ascii="宋体" w:hAnsi="宋体" w:eastAsia="宋体" w:cs="宋体"/>
                <w:sz w:val="18"/>
                <w:szCs w:val="18"/>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trPr>
        <w:tc>
          <w:tcPr>
            <w:tcW w:w="2767" w:type="dxa"/>
            <w:noWrap w:val="0"/>
            <w:vAlign w:val="center"/>
          </w:tcPr>
          <w:p>
            <w:pPr>
              <w:spacing w:line="360" w:lineRule="auto"/>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连接爆破试验</w:t>
            </w:r>
          </w:p>
        </w:tc>
        <w:tc>
          <w:tcPr>
            <w:tcW w:w="2766" w:type="dxa"/>
            <w:noWrap w:val="0"/>
            <w:vAlign w:val="center"/>
          </w:tcPr>
          <w:p>
            <w:pPr>
              <w:spacing w:line="36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7.9</w:t>
            </w:r>
          </w:p>
        </w:tc>
        <w:tc>
          <w:tcPr>
            <w:tcW w:w="2767" w:type="dxa"/>
            <w:noWrap w:val="0"/>
            <w:vAlign w:val="center"/>
          </w:tcPr>
          <w:p>
            <w:pPr>
              <w:spacing w:line="36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8.7</w:t>
            </w:r>
          </w:p>
        </w:tc>
      </w:tr>
    </w:tbl>
    <w:p>
      <w:pPr>
        <w:spacing w:line="360" w:lineRule="auto"/>
        <w:ind w:left="0" w:leftChars="0" w:firstLine="0" w:firstLineChars="0"/>
        <w:rPr>
          <w:rFonts w:hint="eastAsia" w:ascii="黑体" w:hAnsi="黑体" w:eastAsia="黑体" w:cs="黑体"/>
          <w:sz w:val="21"/>
          <w:szCs w:val="21"/>
        </w:rPr>
      </w:pPr>
      <w:r>
        <w:rPr>
          <w:rFonts w:hint="eastAsia" w:ascii="黑体" w:hAnsi="黑体" w:eastAsia="黑体" w:cs="黑体"/>
          <w:sz w:val="21"/>
          <w:szCs w:val="21"/>
          <w:lang w:val="en-US" w:eastAsia="zh-CN"/>
        </w:rPr>
        <w:t>9</w:t>
      </w:r>
      <w:r>
        <w:rPr>
          <w:rFonts w:hint="eastAsia" w:ascii="黑体" w:hAnsi="黑体" w:eastAsia="黑体" w:cs="黑体"/>
          <w:sz w:val="21"/>
          <w:szCs w:val="21"/>
        </w:rPr>
        <w:t>.3.2 抽样方案</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外观、规格尺寸检验</w:t>
      </w:r>
      <w:r>
        <w:rPr>
          <w:rFonts w:hint="eastAsia" w:ascii="宋体" w:hAnsi="宋体" w:eastAsia="宋体" w:cs="宋体"/>
          <w:sz w:val="21"/>
          <w:szCs w:val="21"/>
          <w:lang w:eastAsia="zh-CN"/>
        </w:rPr>
        <w:t>应符合</w:t>
      </w:r>
      <w:r>
        <w:rPr>
          <w:rFonts w:hint="eastAsia" w:ascii="宋体" w:hAnsi="宋体" w:eastAsia="宋体" w:cs="宋体"/>
          <w:sz w:val="21"/>
          <w:szCs w:val="21"/>
        </w:rPr>
        <w:t>GB/T 2828.1的规定，采用一次抽样方案，取一般检验水平Ⅰ，合格质量水平AQL6.5，抽样方案见表</w:t>
      </w:r>
      <w:r>
        <w:rPr>
          <w:rFonts w:hint="eastAsia" w:ascii="宋体" w:hAnsi="宋体" w:cs="宋体"/>
          <w:sz w:val="21"/>
          <w:szCs w:val="21"/>
          <w:lang w:val="en-US" w:eastAsia="zh-CN"/>
        </w:rPr>
        <w:t>13</w:t>
      </w:r>
      <w:r>
        <w:rPr>
          <w:rFonts w:hint="eastAsia" w:ascii="宋体" w:hAnsi="宋体" w:eastAsia="宋体" w:cs="宋体"/>
          <w:sz w:val="21"/>
          <w:szCs w:val="21"/>
        </w:rPr>
        <w:t>。</w:t>
      </w:r>
    </w:p>
    <w:p>
      <w:pPr>
        <w:spacing w:line="360" w:lineRule="auto"/>
        <w:ind w:firstLine="420" w:firstLineChars="200"/>
        <w:jc w:val="center"/>
        <w:rPr>
          <w:rFonts w:hint="eastAsia" w:ascii="黑体" w:hAnsi="黑体" w:eastAsia="黑体" w:cs="黑体"/>
          <w:sz w:val="21"/>
          <w:szCs w:val="21"/>
        </w:rPr>
      </w:pPr>
      <w:r>
        <w:rPr>
          <w:rFonts w:hint="eastAsia" w:ascii="黑体" w:hAnsi="黑体" w:eastAsia="黑体" w:cs="黑体"/>
          <w:sz w:val="21"/>
          <w:szCs w:val="21"/>
        </w:rPr>
        <w:t>表</w:t>
      </w:r>
      <w:r>
        <w:rPr>
          <w:rFonts w:hint="eastAsia" w:ascii="黑体" w:hAnsi="黑体" w:eastAsia="黑体" w:cs="黑体"/>
          <w:sz w:val="21"/>
          <w:szCs w:val="21"/>
          <w:lang w:val="en-US" w:eastAsia="zh-CN"/>
        </w:rPr>
        <w:t>13</w:t>
      </w:r>
      <w:r>
        <w:rPr>
          <w:rFonts w:hint="eastAsia" w:ascii="黑体" w:hAnsi="黑体" w:eastAsia="黑体" w:cs="黑体"/>
          <w:sz w:val="21"/>
          <w:szCs w:val="21"/>
        </w:rPr>
        <w:t xml:space="preserve"> 抽样方案</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trPr>
        <w:tc>
          <w:tcPr>
            <w:tcW w:w="2130"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批量范围 N</w:t>
            </w:r>
          </w:p>
        </w:tc>
        <w:tc>
          <w:tcPr>
            <w:tcW w:w="2130"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样本大小 n</w:t>
            </w:r>
          </w:p>
        </w:tc>
        <w:tc>
          <w:tcPr>
            <w:tcW w:w="2131"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接收数 Ac</w:t>
            </w:r>
          </w:p>
        </w:tc>
        <w:tc>
          <w:tcPr>
            <w:tcW w:w="2131"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拒收数 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trPr>
        <w:tc>
          <w:tcPr>
            <w:tcW w:w="2130"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≤90</w:t>
            </w:r>
          </w:p>
        </w:tc>
        <w:tc>
          <w:tcPr>
            <w:tcW w:w="2130"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3</w:t>
            </w:r>
          </w:p>
        </w:tc>
        <w:tc>
          <w:tcPr>
            <w:tcW w:w="2131"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0</w:t>
            </w:r>
          </w:p>
        </w:tc>
        <w:tc>
          <w:tcPr>
            <w:tcW w:w="2131"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trPr>
        <w:tc>
          <w:tcPr>
            <w:tcW w:w="2130"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91～150</w:t>
            </w:r>
          </w:p>
        </w:tc>
        <w:tc>
          <w:tcPr>
            <w:tcW w:w="2130"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8</w:t>
            </w:r>
          </w:p>
        </w:tc>
        <w:tc>
          <w:tcPr>
            <w:tcW w:w="2131"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1</w:t>
            </w:r>
          </w:p>
        </w:tc>
        <w:tc>
          <w:tcPr>
            <w:tcW w:w="2131"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trPr>
        <w:tc>
          <w:tcPr>
            <w:tcW w:w="2130"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151～280</w:t>
            </w:r>
          </w:p>
        </w:tc>
        <w:tc>
          <w:tcPr>
            <w:tcW w:w="2130"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13</w:t>
            </w:r>
          </w:p>
        </w:tc>
        <w:tc>
          <w:tcPr>
            <w:tcW w:w="2131"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2</w:t>
            </w:r>
          </w:p>
        </w:tc>
        <w:tc>
          <w:tcPr>
            <w:tcW w:w="2131"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trPr>
        <w:tc>
          <w:tcPr>
            <w:tcW w:w="2130"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281～500</w:t>
            </w:r>
          </w:p>
        </w:tc>
        <w:tc>
          <w:tcPr>
            <w:tcW w:w="2130"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20</w:t>
            </w:r>
          </w:p>
        </w:tc>
        <w:tc>
          <w:tcPr>
            <w:tcW w:w="2131"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3</w:t>
            </w:r>
          </w:p>
        </w:tc>
        <w:tc>
          <w:tcPr>
            <w:tcW w:w="2131"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trPr>
        <w:tc>
          <w:tcPr>
            <w:tcW w:w="2130"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501～1200</w:t>
            </w:r>
          </w:p>
        </w:tc>
        <w:tc>
          <w:tcPr>
            <w:tcW w:w="2130"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32</w:t>
            </w:r>
          </w:p>
        </w:tc>
        <w:tc>
          <w:tcPr>
            <w:tcW w:w="2131"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5</w:t>
            </w:r>
          </w:p>
        </w:tc>
        <w:tc>
          <w:tcPr>
            <w:tcW w:w="2131"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trPr>
        <w:tc>
          <w:tcPr>
            <w:tcW w:w="2130"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1201～3200</w:t>
            </w:r>
          </w:p>
        </w:tc>
        <w:tc>
          <w:tcPr>
            <w:tcW w:w="2130"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50</w:t>
            </w:r>
          </w:p>
        </w:tc>
        <w:tc>
          <w:tcPr>
            <w:tcW w:w="2131"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7</w:t>
            </w:r>
          </w:p>
        </w:tc>
        <w:tc>
          <w:tcPr>
            <w:tcW w:w="2131"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trPr>
        <w:tc>
          <w:tcPr>
            <w:tcW w:w="2130"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3201～10000</w:t>
            </w:r>
          </w:p>
        </w:tc>
        <w:tc>
          <w:tcPr>
            <w:tcW w:w="2130"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80</w:t>
            </w:r>
          </w:p>
        </w:tc>
        <w:tc>
          <w:tcPr>
            <w:tcW w:w="2131"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10</w:t>
            </w:r>
          </w:p>
        </w:tc>
        <w:tc>
          <w:tcPr>
            <w:tcW w:w="2131"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11</w:t>
            </w:r>
          </w:p>
        </w:tc>
      </w:tr>
    </w:tbl>
    <w:p>
      <w:pPr>
        <w:spacing w:line="360" w:lineRule="auto"/>
        <w:ind w:left="0" w:leftChars="0" w:firstLine="0" w:firstLineChars="0"/>
        <w:rPr>
          <w:rFonts w:hint="eastAsia" w:ascii="黑体" w:hAnsi="黑体" w:eastAsia="黑体" w:cs="黑体"/>
          <w:sz w:val="21"/>
          <w:szCs w:val="21"/>
        </w:rPr>
      </w:pPr>
      <w:r>
        <w:rPr>
          <w:rFonts w:hint="eastAsia" w:ascii="黑体" w:hAnsi="黑体" w:eastAsia="黑体" w:cs="黑体"/>
          <w:sz w:val="21"/>
          <w:szCs w:val="21"/>
          <w:lang w:val="en-US" w:eastAsia="zh-CN"/>
        </w:rPr>
        <w:t>9</w:t>
      </w:r>
      <w:r>
        <w:rPr>
          <w:rFonts w:hint="eastAsia" w:ascii="黑体" w:hAnsi="黑体" w:eastAsia="黑体" w:cs="黑体"/>
          <w:sz w:val="21"/>
          <w:szCs w:val="21"/>
        </w:rPr>
        <w:t>.4型式检验</w:t>
      </w:r>
    </w:p>
    <w:p>
      <w:pPr>
        <w:spacing w:line="360" w:lineRule="auto"/>
        <w:ind w:left="0" w:leftChars="0" w:firstLine="0" w:firstLineChars="0"/>
        <w:rPr>
          <w:rFonts w:hint="eastAsia" w:ascii="黑体" w:hAnsi="黑体" w:eastAsia="黑体" w:cs="黑体"/>
          <w:sz w:val="21"/>
          <w:szCs w:val="21"/>
        </w:rPr>
      </w:pPr>
      <w:r>
        <w:rPr>
          <w:rFonts w:hint="eastAsia" w:ascii="黑体" w:hAnsi="黑体" w:eastAsia="黑体" w:cs="黑体"/>
          <w:sz w:val="21"/>
          <w:szCs w:val="21"/>
          <w:lang w:val="en-US" w:eastAsia="zh-CN"/>
        </w:rPr>
        <w:t>9</w:t>
      </w:r>
      <w:r>
        <w:rPr>
          <w:rFonts w:hint="eastAsia" w:ascii="黑体" w:hAnsi="黑体" w:eastAsia="黑体" w:cs="黑体"/>
          <w:sz w:val="21"/>
          <w:szCs w:val="21"/>
        </w:rPr>
        <w:t>.4.1 分组</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按照表1</w:t>
      </w:r>
      <w:r>
        <w:rPr>
          <w:rFonts w:hint="eastAsia" w:ascii="宋体" w:hAnsi="宋体" w:cs="宋体"/>
          <w:sz w:val="21"/>
          <w:szCs w:val="21"/>
          <w:lang w:val="en-US" w:eastAsia="zh-CN"/>
        </w:rPr>
        <w:t>4</w:t>
      </w:r>
      <w:r>
        <w:rPr>
          <w:rFonts w:hint="eastAsia" w:ascii="宋体" w:hAnsi="宋体" w:eastAsia="宋体" w:cs="宋体"/>
          <w:sz w:val="21"/>
          <w:szCs w:val="21"/>
        </w:rPr>
        <w:t>对管材尺寸进行分组。</w:t>
      </w:r>
    </w:p>
    <w:p>
      <w:pPr>
        <w:spacing w:line="360" w:lineRule="auto"/>
        <w:jc w:val="center"/>
        <w:rPr>
          <w:rFonts w:hint="eastAsia" w:ascii="黑体" w:hAnsi="黑体" w:eastAsia="黑体" w:cs="黑体"/>
          <w:sz w:val="21"/>
          <w:szCs w:val="21"/>
        </w:rPr>
      </w:pPr>
      <w:r>
        <w:rPr>
          <w:rFonts w:hint="eastAsia" w:ascii="黑体" w:hAnsi="黑体" w:eastAsia="黑体" w:cs="黑体"/>
          <w:sz w:val="21"/>
          <w:szCs w:val="21"/>
        </w:rPr>
        <w:t>表1</w:t>
      </w:r>
      <w:r>
        <w:rPr>
          <w:rFonts w:hint="eastAsia" w:ascii="黑体" w:hAnsi="黑体" w:eastAsia="黑体" w:cs="黑体"/>
          <w:sz w:val="21"/>
          <w:szCs w:val="21"/>
          <w:lang w:val="en-US" w:eastAsia="zh-CN"/>
        </w:rPr>
        <w:t>4</w:t>
      </w:r>
      <w:r>
        <w:rPr>
          <w:rFonts w:hint="eastAsia" w:ascii="黑体" w:hAnsi="黑体" w:eastAsia="黑体" w:cs="黑体"/>
          <w:sz w:val="21"/>
          <w:szCs w:val="21"/>
        </w:rPr>
        <w:t xml:space="preserve"> 管材的尺寸分组</w:t>
      </w:r>
    </w:p>
    <w:tbl>
      <w:tblPr>
        <w:tblStyle w:val="14"/>
        <w:tblpPr w:leftFromText="180" w:rightFromText="180" w:vertAnchor="text" w:horzAnchor="page" w:tblpX="1778" w:tblpY="452"/>
        <w:tblOverlap w:val="never"/>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5"/>
        <w:gridCol w:w="2124"/>
        <w:gridCol w:w="2125"/>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trPr>
        <w:tc>
          <w:tcPr>
            <w:tcW w:w="2125"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尺寸组</w:t>
            </w:r>
          </w:p>
        </w:tc>
        <w:tc>
          <w:tcPr>
            <w:tcW w:w="2124"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1</w:t>
            </w:r>
          </w:p>
        </w:tc>
        <w:tc>
          <w:tcPr>
            <w:tcW w:w="2125"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2</w:t>
            </w:r>
          </w:p>
        </w:tc>
        <w:tc>
          <w:tcPr>
            <w:tcW w:w="2126"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trPr>
        <w:tc>
          <w:tcPr>
            <w:tcW w:w="2125"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公称直径d</w:t>
            </w:r>
            <w:r>
              <w:rPr>
                <w:rFonts w:hint="eastAsia" w:ascii="宋体" w:hAnsi="宋体" w:eastAsia="宋体" w:cs="宋体"/>
                <w:sz w:val="18"/>
                <w:szCs w:val="18"/>
                <w:vertAlign w:val="subscript"/>
              </w:rPr>
              <w:t>n</w:t>
            </w:r>
          </w:p>
        </w:tc>
        <w:tc>
          <w:tcPr>
            <w:tcW w:w="2124"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50≤d</w:t>
            </w:r>
            <w:r>
              <w:rPr>
                <w:rFonts w:hint="eastAsia" w:ascii="宋体" w:hAnsi="宋体" w:eastAsia="宋体" w:cs="宋体"/>
                <w:sz w:val="18"/>
                <w:szCs w:val="18"/>
                <w:vertAlign w:val="subscript"/>
              </w:rPr>
              <w:t>n</w:t>
            </w:r>
            <w:r>
              <w:rPr>
                <w:rFonts w:hint="eastAsia" w:ascii="宋体" w:hAnsi="宋体" w:eastAsia="宋体" w:cs="宋体"/>
                <w:sz w:val="18"/>
                <w:szCs w:val="18"/>
              </w:rPr>
              <w:t>＜225</w:t>
            </w:r>
          </w:p>
        </w:tc>
        <w:tc>
          <w:tcPr>
            <w:tcW w:w="2125"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225≤d</w:t>
            </w:r>
            <w:r>
              <w:rPr>
                <w:rFonts w:hint="eastAsia" w:ascii="宋体" w:hAnsi="宋体" w:eastAsia="宋体" w:cs="宋体"/>
                <w:sz w:val="18"/>
                <w:szCs w:val="18"/>
                <w:vertAlign w:val="subscript"/>
              </w:rPr>
              <w:t>n</w:t>
            </w:r>
            <w:r>
              <w:rPr>
                <w:rFonts w:hint="eastAsia" w:ascii="宋体" w:hAnsi="宋体" w:eastAsia="宋体" w:cs="宋体"/>
                <w:sz w:val="18"/>
                <w:szCs w:val="18"/>
              </w:rPr>
              <w:t>＜710</w:t>
            </w:r>
          </w:p>
        </w:tc>
        <w:tc>
          <w:tcPr>
            <w:tcW w:w="2126" w:type="dxa"/>
            <w:noWrap w:val="0"/>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d</w:t>
            </w:r>
            <w:r>
              <w:rPr>
                <w:rFonts w:hint="eastAsia" w:ascii="宋体" w:hAnsi="宋体" w:eastAsia="宋体" w:cs="宋体"/>
                <w:sz w:val="18"/>
                <w:szCs w:val="18"/>
                <w:vertAlign w:val="subscript"/>
              </w:rPr>
              <w:t>n</w:t>
            </w:r>
            <w:r>
              <w:rPr>
                <w:rFonts w:hint="eastAsia" w:ascii="宋体" w:hAnsi="宋体" w:eastAsia="宋体" w:cs="宋体"/>
                <w:sz w:val="18"/>
                <w:szCs w:val="18"/>
              </w:rPr>
              <w:t>≥710</w:t>
            </w:r>
          </w:p>
        </w:tc>
      </w:tr>
    </w:tbl>
    <w:p>
      <w:pPr>
        <w:spacing w:line="360" w:lineRule="auto"/>
        <w:ind w:left="0" w:leftChars="0" w:firstLine="0" w:firstLineChars="0"/>
        <w:rPr>
          <w:rFonts w:hint="eastAsia" w:ascii="黑体" w:hAnsi="黑体" w:eastAsia="黑体" w:cs="黑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.4.2 凡属下列情况之一者，应进行型式检验：</w:t>
      </w:r>
    </w:p>
    <w:p>
      <w:pPr>
        <w:spacing w:line="360" w:lineRule="auto"/>
        <w:rPr>
          <w:rFonts w:hint="eastAsia" w:ascii="宋体" w:hAnsi="宋体" w:eastAsia="宋体" w:cs="宋体"/>
          <w:sz w:val="21"/>
          <w:szCs w:val="21"/>
        </w:rPr>
      </w:pPr>
      <w:r>
        <w:rPr>
          <w:rFonts w:hint="eastAsia" w:ascii="宋体" w:hAnsi="宋体" w:eastAsia="宋体" w:cs="宋体"/>
          <w:sz w:val="21"/>
          <w:szCs w:val="21"/>
        </w:rPr>
        <w:t>a) 新产品试制定型鉴定；</w:t>
      </w:r>
    </w:p>
    <w:p>
      <w:pPr>
        <w:spacing w:line="360" w:lineRule="auto"/>
        <w:rPr>
          <w:rFonts w:hint="eastAsia" w:ascii="宋体" w:hAnsi="宋体" w:eastAsia="宋体" w:cs="宋体"/>
          <w:sz w:val="21"/>
          <w:szCs w:val="21"/>
        </w:rPr>
      </w:pPr>
      <w:r>
        <w:rPr>
          <w:rFonts w:hint="eastAsia" w:ascii="宋体" w:hAnsi="宋体" w:eastAsia="宋体" w:cs="宋体"/>
          <w:sz w:val="21"/>
          <w:szCs w:val="21"/>
        </w:rPr>
        <w:t>b) 正式投产后，若结构、材料、工艺有较大改变，可能影响产品性能时；</w:t>
      </w:r>
    </w:p>
    <w:p>
      <w:pPr>
        <w:spacing w:line="360" w:lineRule="auto"/>
        <w:rPr>
          <w:rFonts w:hint="eastAsia" w:ascii="宋体" w:hAnsi="宋体" w:eastAsia="宋体" w:cs="宋体"/>
          <w:sz w:val="21"/>
          <w:szCs w:val="21"/>
        </w:rPr>
      </w:pPr>
      <w:r>
        <w:rPr>
          <w:rFonts w:hint="eastAsia" w:ascii="宋体" w:hAnsi="宋体" w:eastAsia="宋体" w:cs="宋体"/>
          <w:sz w:val="21"/>
          <w:szCs w:val="21"/>
        </w:rPr>
        <w:t>c) 正常生产时，每两年不少于一次；</w:t>
      </w:r>
    </w:p>
    <w:p>
      <w:pPr>
        <w:spacing w:line="360" w:lineRule="auto"/>
        <w:rPr>
          <w:rFonts w:hint="eastAsia" w:ascii="宋体" w:hAnsi="宋体" w:eastAsia="宋体" w:cs="宋体"/>
          <w:sz w:val="21"/>
          <w:szCs w:val="21"/>
        </w:rPr>
      </w:pPr>
      <w:r>
        <w:rPr>
          <w:rFonts w:hint="eastAsia" w:ascii="宋体" w:hAnsi="宋体" w:eastAsia="宋体" w:cs="宋体"/>
          <w:sz w:val="21"/>
          <w:szCs w:val="21"/>
        </w:rPr>
        <w:t>d) 出厂检验结果与上次型式检验结果有较大差异时；</w:t>
      </w:r>
    </w:p>
    <w:p>
      <w:pPr>
        <w:spacing w:line="360" w:lineRule="auto"/>
        <w:rPr>
          <w:rFonts w:hint="eastAsia" w:ascii="宋体" w:hAnsi="宋体" w:eastAsia="宋体" w:cs="宋体"/>
          <w:sz w:val="21"/>
          <w:szCs w:val="21"/>
        </w:rPr>
      </w:pPr>
      <w:r>
        <w:rPr>
          <w:rFonts w:hint="eastAsia" w:ascii="宋体" w:hAnsi="宋体" w:eastAsia="宋体" w:cs="宋体"/>
          <w:sz w:val="21"/>
          <w:szCs w:val="21"/>
        </w:rPr>
        <w:t>e) 停产半年以上恢复生产的。</w:t>
      </w:r>
    </w:p>
    <w:p>
      <w:pPr>
        <w:spacing w:line="360" w:lineRule="auto"/>
        <w:ind w:left="0" w:leftChars="0" w:firstLine="0" w:firstLineChars="0"/>
        <w:rPr>
          <w:rFonts w:hint="eastAsia" w:ascii="黑体" w:hAnsi="黑体" w:eastAsia="黑体" w:cs="黑体"/>
          <w:sz w:val="21"/>
          <w:szCs w:val="21"/>
        </w:rPr>
      </w:pPr>
      <w:r>
        <w:rPr>
          <w:rFonts w:hint="eastAsia" w:ascii="黑体" w:hAnsi="黑体" w:eastAsia="黑体" w:cs="黑体"/>
          <w:sz w:val="21"/>
          <w:szCs w:val="21"/>
          <w:lang w:val="en-US" w:eastAsia="zh-CN"/>
        </w:rPr>
        <w:t>9</w:t>
      </w:r>
      <w:r>
        <w:rPr>
          <w:rFonts w:hint="eastAsia" w:ascii="黑体" w:hAnsi="黑体" w:eastAsia="黑体" w:cs="黑体"/>
          <w:sz w:val="21"/>
          <w:szCs w:val="21"/>
        </w:rPr>
        <w:t>.4.3 型式检验项目</w:t>
      </w:r>
    </w:p>
    <w:p>
      <w:pPr>
        <w:spacing w:line="360" w:lineRule="auto"/>
        <w:rPr>
          <w:rFonts w:hint="eastAsia" w:ascii="宋体" w:hAnsi="宋体" w:eastAsia="宋体" w:cs="宋体"/>
          <w:sz w:val="21"/>
          <w:szCs w:val="21"/>
        </w:rPr>
      </w:pPr>
      <w:r>
        <w:rPr>
          <w:rFonts w:hint="eastAsia" w:ascii="宋体" w:hAnsi="宋体" w:eastAsia="宋体" w:cs="宋体"/>
          <w:sz w:val="21"/>
          <w:szCs w:val="21"/>
        </w:rPr>
        <w:t>管材型式检验项目为第</w:t>
      </w:r>
      <w:r>
        <w:rPr>
          <w:rFonts w:hint="eastAsia" w:ascii="宋体" w:hAnsi="宋体" w:cs="宋体"/>
          <w:sz w:val="21"/>
          <w:szCs w:val="21"/>
          <w:lang w:val="en-US" w:eastAsia="zh-CN"/>
        </w:rPr>
        <w:t>7</w:t>
      </w:r>
      <w:r>
        <w:rPr>
          <w:rFonts w:hint="eastAsia" w:ascii="宋体" w:hAnsi="宋体" w:eastAsia="宋体" w:cs="宋体"/>
          <w:sz w:val="21"/>
          <w:szCs w:val="21"/>
        </w:rPr>
        <w:t>章的全部技术要求。</w:t>
      </w:r>
    </w:p>
    <w:p>
      <w:pPr>
        <w:spacing w:line="360" w:lineRule="auto"/>
        <w:ind w:left="0" w:leftChars="0" w:firstLine="0" w:firstLineChars="0"/>
        <w:rPr>
          <w:rFonts w:hint="eastAsia" w:ascii="黑体" w:hAnsi="黑体" w:eastAsia="黑体" w:cs="黑体"/>
          <w:sz w:val="21"/>
          <w:szCs w:val="21"/>
        </w:rPr>
      </w:pPr>
      <w:r>
        <w:rPr>
          <w:rFonts w:hint="eastAsia" w:ascii="黑体" w:hAnsi="黑体" w:eastAsia="黑体" w:cs="黑体"/>
          <w:sz w:val="21"/>
          <w:szCs w:val="21"/>
          <w:lang w:val="en-US" w:eastAsia="zh-CN"/>
        </w:rPr>
        <w:t>9</w:t>
      </w:r>
      <w:r>
        <w:rPr>
          <w:rFonts w:hint="eastAsia" w:ascii="黑体" w:hAnsi="黑体" w:eastAsia="黑体" w:cs="黑体"/>
          <w:sz w:val="21"/>
          <w:szCs w:val="21"/>
        </w:rPr>
        <w:t>.4.4 抽样方案</w:t>
      </w:r>
    </w:p>
    <w:p>
      <w:pPr>
        <w:spacing w:line="360" w:lineRule="auto"/>
        <w:rPr>
          <w:rFonts w:hint="eastAsia" w:ascii="宋体" w:hAnsi="宋体" w:eastAsia="宋体" w:cs="宋体"/>
          <w:sz w:val="21"/>
          <w:szCs w:val="21"/>
        </w:rPr>
      </w:pPr>
      <w:r>
        <w:rPr>
          <w:rFonts w:hint="eastAsia" w:ascii="宋体" w:hAnsi="宋体" w:eastAsia="宋体" w:cs="宋体"/>
          <w:sz w:val="21"/>
          <w:szCs w:val="21"/>
        </w:rPr>
        <w:t>根据本标准技术要求，按照表1</w:t>
      </w:r>
      <w:r>
        <w:rPr>
          <w:rFonts w:hint="eastAsia" w:ascii="宋体" w:hAnsi="宋体" w:cs="宋体"/>
          <w:sz w:val="21"/>
          <w:szCs w:val="21"/>
          <w:lang w:val="en-US" w:eastAsia="zh-CN"/>
        </w:rPr>
        <w:t>4</w:t>
      </w:r>
      <w:r>
        <w:rPr>
          <w:rFonts w:hint="eastAsia" w:ascii="宋体" w:hAnsi="宋体" w:eastAsia="宋体" w:cs="宋体"/>
          <w:sz w:val="21"/>
          <w:szCs w:val="21"/>
        </w:rPr>
        <w:t>的尺寸分组，每个尺寸组选取任一规格进行试验，在外观尺寸合格的产品中，进行第</w:t>
      </w:r>
      <w:r>
        <w:rPr>
          <w:rFonts w:hint="eastAsia" w:ascii="宋体" w:hAnsi="宋体" w:cs="宋体"/>
          <w:sz w:val="21"/>
          <w:szCs w:val="21"/>
          <w:lang w:val="en-US" w:eastAsia="zh-CN"/>
        </w:rPr>
        <w:t>7</w:t>
      </w:r>
      <w:r>
        <w:rPr>
          <w:rFonts w:hint="eastAsia" w:ascii="宋体" w:hAnsi="宋体" w:eastAsia="宋体" w:cs="宋体"/>
          <w:sz w:val="21"/>
          <w:szCs w:val="21"/>
        </w:rPr>
        <w:t>章中的性能检验。每次检验的规格在每个尺寸组内轮换。</w:t>
      </w:r>
    </w:p>
    <w:p>
      <w:pPr>
        <w:spacing w:line="360" w:lineRule="auto"/>
        <w:ind w:left="0" w:leftChars="0" w:firstLine="0" w:firstLineChars="0"/>
        <w:rPr>
          <w:rFonts w:hint="eastAsia" w:ascii="黑体" w:hAnsi="黑体" w:eastAsia="黑体" w:cs="黑体"/>
          <w:sz w:val="21"/>
          <w:szCs w:val="21"/>
        </w:rPr>
      </w:pPr>
      <w:r>
        <w:rPr>
          <w:rFonts w:hint="eastAsia" w:ascii="黑体" w:hAnsi="黑体" w:eastAsia="黑体" w:cs="黑体"/>
          <w:sz w:val="21"/>
          <w:szCs w:val="21"/>
          <w:lang w:val="en-US" w:eastAsia="zh-CN"/>
        </w:rPr>
        <w:t>9</w:t>
      </w:r>
      <w:r>
        <w:rPr>
          <w:rFonts w:hint="eastAsia" w:ascii="黑体" w:hAnsi="黑体" w:eastAsia="黑体" w:cs="黑体"/>
          <w:sz w:val="21"/>
          <w:szCs w:val="21"/>
        </w:rPr>
        <w:t>.5 判定规则和复验规则</w:t>
      </w:r>
    </w:p>
    <w:p>
      <w:pPr>
        <w:spacing w:line="360" w:lineRule="auto"/>
        <w:rPr>
          <w:rFonts w:hint="eastAsia" w:ascii="宋体" w:hAnsi="宋体" w:eastAsia="宋体" w:cs="宋体"/>
          <w:sz w:val="21"/>
          <w:szCs w:val="21"/>
        </w:rPr>
      </w:pPr>
      <w:r>
        <w:rPr>
          <w:rFonts w:hint="eastAsia" w:ascii="宋体" w:hAnsi="宋体" w:eastAsia="宋体" w:cs="宋体"/>
          <w:sz w:val="21"/>
          <w:szCs w:val="21"/>
        </w:rPr>
        <w:t>按照本标准规定的试验方法进行检验，依据试验结果和技术要求对产品做出质量判定。外观、尺寸按表</w:t>
      </w:r>
      <w:r>
        <w:rPr>
          <w:rFonts w:hint="eastAsia" w:ascii="宋体" w:hAnsi="宋体" w:cs="宋体"/>
          <w:sz w:val="21"/>
          <w:szCs w:val="21"/>
          <w:lang w:val="en-US" w:eastAsia="zh-CN"/>
        </w:rPr>
        <w:t>12</w:t>
      </w:r>
      <w:r>
        <w:rPr>
          <w:rFonts w:hint="eastAsia" w:ascii="宋体" w:hAnsi="宋体" w:eastAsia="宋体" w:cs="宋体"/>
          <w:sz w:val="21"/>
          <w:szCs w:val="21"/>
        </w:rPr>
        <w:t>进行判定，卫生指标有一项不合格判为不合格批。其他性能有一项达不到规定时，则随机抽取双倍样品对该项进行复验。如仍不合格，则判该批产品不合格。</w:t>
      </w:r>
    </w:p>
    <w:p>
      <w:pPr>
        <w:pStyle w:val="2"/>
        <w:ind w:left="0" w:leftChars="0" w:firstLine="0" w:firstLineChars="0"/>
        <w:jc w:val="both"/>
        <w:rPr>
          <w:rFonts w:hint="eastAsia" w:ascii="黑体" w:hAnsi="黑体" w:eastAsia="黑体" w:cs="黑体"/>
          <w:sz w:val="21"/>
          <w:szCs w:val="21"/>
        </w:rPr>
      </w:pPr>
      <w:bookmarkStart w:id="19" w:name="_Toc26004"/>
      <w:bookmarkStart w:id="20" w:name="_Toc3535"/>
      <w:bookmarkStart w:id="21" w:name="_Toc14058"/>
      <w:r>
        <w:rPr>
          <w:rFonts w:hint="eastAsia" w:ascii="黑体" w:hAnsi="黑体" w:eastAsia="黑体" w:cs="黑体"/>
          <w:sz w:val="21"/>
          <w:szCs w:val="21"/>
          <w:lang w:val="en-US" w:eastAsia="zh-CN"/>
        </w:rPr>
        <w:t>10</w:t>
      </w:r>
      <w:r>
        <w:rPr>
          <w:rFonts w:hint="eastAsia" w:ascii="黑体" w:hAnsi="黑体" w:eastAsia="黑体" w:cs="黑体"/>
          <w:sz w:val="21"/>
          <w:szCs w:val="21"/>
        </w:rPr>
        <w:t xml:space="preserve"> </w:t>
      </w:r>
      <w:r>
        <w:rPr>
          <w:rFonts w:hint="eastAsia" w:ascii="黑体" w:hAnsi="黑体" w:eastAsia="黑体" w:cs="黑体"/>
          <w:sz w:val="21"/>
          <w:szCs w:val="21"/>
          <w:lang w:val="en-US" w:eastAsia="zh-CN"/>
        </w:rPr>
        <w:t xml:space="preserve"> </w:t>
      </w:r>
      <w:r>
        <w:rPr>
          <w:rFonts w:hint="eastAsia" w:ascii="黑体" w:hAnsi="黑体" w:eastAsia="黑体" w:cs="黑体"/>
          <w:sz w:val="21"/>
          <w:szCs w:val="21"/>
        </w:rPr>
        <w:t>标志、包装、运输、贮存</w:t>
      </w:r>
      <w:bookmarkEnd w:id="19"/>
      <w:bookmarkEnd w:id="20"/>
      <w:bookmarkEnd w:id="21"/>
    </w:p>
    <w:p>
      <w:pPr>
        <w:spacing w:line="360" w:lineRule="auto"/>
        <w:ind w:left="0" w:leftChars="0" w:firstLine="0" w:firstLineChars="0"/>
        <w:rPr>
          <w:rFonts w:hint="eastAsia" w:ascii="黑体" w:hAnsi="黑体" w:eastAsia="黑体" w:cs="黑体"/>
          <w:sz w:val="21"/>
          <w:szCs w:val="21"/>
        </w:rPr>
      </w:pPr>
      <w:r>
        <w:rPr>
          <w:rFonts w:hint="eastAsia" w:ascii="黑体" w:hAnsi="黑体" w:eastAsia="黑体" w:cs="黑体"/>
          <w:sz w:val="21"/>
          <w:szCs w:val="21"/>
          <w:lang w:val="en-US" w:eastAsia="zh-CN"/>
        </w:rPr>
        <w:t>10</w:t>
      </w:r>
      <w:r>
        <w:rPr>
          <w:rFonts w:hint="eastAsia" w:ascii="黑体" w:hAnsi="黑体" w:eastAsia="黑体" w:cs="黑体"/>
          <w:sz w:val="21"/>
          <w:szCs w:val="21"/>
        </w:rPr>
        <w:t>.1标志</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管材出厂时应有永久性标志，其间距不超过2m，标志至少应包括下列内容:</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----------生产厂名和</w:t>
      </w:r>
      <w:r>
        <w:rPr>
          <w:rFonts w:hint="eastAsia" w:ascii="宋体" w:hAnsi="宋体" w:eastAsia="宋体" w:cs="宋体"/>
          <w:sz w:val="21"/>
          <w:szCs w:val="21"/>
          <w:lang w:val="en-US" w:eastAsia="zh-CN"/>
        </w:rPr>
        <w:t>/</w:t>
      </w:r>
      <w:r>
        <w:rPr>
          <w:rFonts w:hint="eastAsia" w:ascii="宋体" w:hAnsi="宋体" w:eastAsia="宋体" w:cs="宋体"/>
          <w:sz w:val="21"/>
          <w:szCs w:val="21"/>
        </w:rPr>
        <w:t>或商标；</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eastAsia="zh-CN"/>
        </w:rPr>
        <w:t>分类编号</w:t>
      </w:r>
      <w:r>
        <w:rPr>
          <w:rFonts w:hint="eastAsia" w:ascii="宋体" w:hAnsi="宋体" w:eastAsia="宋体" w:cs="宋体"/>
          <w:sz w:val="21"/>
          <w:szCs w:val="21"/>
        </w:rPr>
        <w:t>；</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----------产品名称或产品型号；</w:t>
      </w:r>
    </w:p>
    <w:p>
      <w:pPr>
        <w:spacing w:line="360" w:lineRule="auto"/>
        <w:rPr>
          <w:rFonts w:hint="eastAsia" w:ascii="宋体" w:hAnsi="宋体" w:eastAsia="宋体" w:cs="宋体"/>
          <w:sz w:val="21"/>
          <w:szCs w:val="21"/>
        </w:rPr>
      </w:pPr>
      <w:r>
        <w:rPr>
          <w:rFonts w:hint="eastAsia" w:ascii="宋体" w:hAnsi="宋体" w:eastAsia="宋体" w:cs="宋体"/>
          <w:sz w:val="21"/>
          <w:szCs w:val="21"/>
        </w:rPr>
        <w:t>----------公称外径、壁厚；</w:t>
      </w:r>
    </w:p>
    <w:p>
      <w:pPr>
        <w:spacing w:line="360" w:lineRule="auto"/>
        <w:rPr>
          <w:rFonts w:hint="eastAsia" w:ascii="宋体" w:hAnsi="宋体" w:eastAsia="宋体" w:cs="宋体"/>
          <w:sz w:val="21"/>
          <w:szCs w:val="21"/>
        </w:rPr>
      </w:pPr>
      <w:r>
        <w:rPr>
          <w:rFonts w:hint="eastAsia" w:ascii="宋体" w:hAnsi="宋体" w:eastAsia="宋体" w:cs="宋体"/>
          <w:sz w:val="21"/>
          <w:szCs w:val="21"/>
        </w:rPr>
        <w:t>----------公称压力(或PN)；</w:t>
      </w:r>
    </w:p>
    <w:p>
      <w:pPr>
        <w:spacing w:line="360" w:lineRule="auto"/>
        <w:rPr>
          <w:rFonts w:hint="eastAsia" w:ascii="宋体" w:hAnsi="宋体" w:eastAsia="宋体" w:cs="宋体"/>
          <w:sz w:val="21"/>
          <w:szCs w:val="21"/>
        </w:rPr>
      </w:pPr>
      <w:r>
        <w:rPr>
          <w:rFonts w:hint="eastAsia" w:ascii="宋体" w:hAnsi="宋体" w:eastAsia="宋体" w:cs="宋体"/>
          <w:sz w:val="21"/>
          <w:szCs w:val="21"/>
        </w:rPr>
        <w:t>----------生产日期、批号；</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----------采用标准号。</w:t>
      </w:r>
    </w:p>
    <w:p>
      <w:pPr>
        <w:spacing w:line="360" w:lineRule="auto"/>
        <w:ind w:left="0" w:leftChars="0" w:firstLine="0" w:firstLineChars="0"/>
        <w:rPr>
          <w:rFonts w:hint="eastAsia" w:ascii="黑体" w:hAnsi="黑体" w:eastAsia="黑体" w:cs="黑体"/>
          <w:sz w:val="21"/>
          <w:szCs w:val="21"/>
        </w:rPr>
      </w:pPr>
      <w:r>
        <w:rPr>
          <w:rFonts w:hint="eastAsia" w:ascii="黑体" w:hAnsi="黑体" w:eastAsia="黑体" w:cs="黑体"/>
          <w:sz w:val="21"/>
          <w:szCs w:val="21"/>
          <w:lang w:val="en-US" w:eastAsia="zh-CN"/>
        </w:rPr>
        <w:t>10</w:t>
      </w:r>
      <w:r>
        <w:rPr>
          <w:rFonts w:hint="eastAsia" w:ascii="黑体" w:hAnsi="黑体" w:eastAsia="黑体" w:cs="黑体"/>
          <w:sz w:val="21"/>
          <w:szCs w:val="21"/>
        </w:rPr>
        <w:t>.2包装</w:t>
      </w:r>
    </w:p>
    <w:p>
      <w:pPr>
        <w:spacing w:line="360" w:lineRule="auto"/>
        <w:rPr>
          <w:rFonts w:hint="eastAsia" w:ascii="宋体" w:hAnsi="宋体" w:eastAsia="宋体" w:cs="宋体"/>
          <w:sz w:val="21"/>
          <w:szCs w:val="21"/>
        </w:rPr>
      </w:pPr>
      <w:r>
        <w:rPr>
          <w:rFonts w:hint="eastAsia" w:ascii="宋体" w:hAnsi="宋体" w:eastAsia="宋体" w:cs="宋体"/>
          <w:sz w:val="21"/>
          <w:szCs w:val="21"/>
        </w:rPr>
        <w:t>按供需双方商定要求进行。</w:t>
      </w:r>
    </w:p>
    <w:p>
      <w:pPr>
        <w:spacing w:line="360" w:lineRule="auto"/>
        <w:ind w:left="0" w:leftChars="0" w:firstLine="0" w:firstLineChars="0"/>
        <w:rPr>
          <w:rFonts w:hint="eastAsia" w:ascii="黑体" w:hAnsi="黑体" w:eastAsia="黑体" w:cs="黑体"/>
          <w:sz w:val="21"/>
          <w:szCs w:val="21"/>
        </w:rPr>
      </w:pPr>
      <w:r>
        <w:rPr>
          <w:rFonts w:hint="eastAsia" w:ascii="黑体" w:hAnsi="黑体" w:eastAsia="黑体" w:cs="黑体"/>
          <w:sz w:val="21"/>
          <w:szCs w:val="21"/>
          <w:lang w:val="en-US" w:eastAsia="zh-CN"/>
        </w:rPr>
        <w:t>10</w:t>
      </w:r>
      <w:r>
        <w:rPr>
          <w:rFonts w:hint="eastAsia" w:ascii="黑体" w:hAnsi="黑体" w:eastAsia="黑体" w:cs="黑体"/>
          <w:sz w:val="21"/>
          <w:szCs w:val="21"/>
        </w:rPr>
        <w:t>.3运输</w:t>
      </w:r>
    </w:p>
    <w:p>
      <w:pPr>
        <w:spacing w:line="360" w:lineRule="auto"/>
        <w:rPr>
          <w:rFonts w:hint="eastAsia" w:ascii="宋体" w:hAnsi="宋体" w:eastAsia="宋体" w:cs="宋体"/>
          <w:sz w:val="21"/>
          <w:szCs w:val="21"/>
        </w:rPr>
      </w:pPr>
      <w:r>
        <w:rPr>
          <w:rFonts w:hint="eastAsia" w:ascii="宋体" w:hAnsi="宋体" w:eastAsia="宋体" w:cs="宋体"/>
          <w:sz w:val="21"/>
          <w:szCs w:val="21"/>
        </w:rPr>
        <w:t>管材运输时，不得受到划伤、抛摔、剧烈的撞击、油污和化学品污染。</w:t>
      </w:r>
    </w:p>
    <w:p>
      <w:pPr>
        <w:spacing w:line="360" w:lineRule="auto"/>
        <w:ind w:left="0" w:leftChars="0" w:firstLine="0" w:firstLineChars="0"/>
        <w:rPr>
          <w:rFonts w:hint="eastAsia" w:ascii="黑体" w:hAnsi="黑体" w:eastAsia="黑体" w:cs="黑体"/>
          <w:sz w:val="21"/>
          <w:szCs w:val="21"/>
        </w:rPr>
      </w:pPr>
      <w:r>
        <w:rPr>
          <w:rFonts w:hint="eastAsia" w:ascii="黑体" w:hAnsi="黑体" w:eastAsia="黑体" w:cs="黑体"/>
          <w:sz w:val="21"/>
          <w:szCs w:val="21"/>
          <w:lang w:val="en-US" w:eastAsia="zh-CN"/>
        </w:rPr>
        <w:t>10</w:t>
      </w:r>
      <w:r>
        <w:rPr>
          <w:rFonts w:hint="eastAsia" w:ascii="黑体" w:hAnsi="黑体" w:eastAsia="黑体" w:cs="黑体"/>
          <w:sz w:val="21"/>
          <w:szCs w:val="21"/>
        </w:rPr>
        <w:t>.4贮存</w:t>
      </w:r>
    </w:p>
    <w:p>
      <w:pPr>
        <w:spacing w:line="360" w:lineRule="auto"/>
        <w:rPr>
          <w:rFonts w:hint="eastAsia" w:ascii="宋体" w:hAnsi="宋体" w:eastAsia="宋体" w:cs="宋体"/>
          <w:sz w:val="21"/>
          <w:szCs w:val="21"/>
        </w:rPr>
      </w:pPr>
      <w:r>
        <w:rPr>
          <w:rFonts w:hint="eastAsia" w:ascii="宋体" w:hAnsi="宋体" w:eastAsia="宋体" w:cs="宋体"/>
          <w:sz w:val="21"/>
          <w:szCs w:val="21"/>
        </w:rPr>
        <w:t>管材贮存在远离热源及油污和化学品污染地，地面平整、通风良好的库房内；如室外堆放，应有遮盖物。</w:t>
      </w:r>
    </w:p>
    <w:p>
      <w:pPr>
        <w:spacing w:line="360" w:lineRule="auto"/>
        <w:rPr>
          <w:rFonts w:hint="eastAsia" w:ascii="宋体" w:hAnsi="宋体" w:eastAsia="宋体" w:cs="宋体"/>
          <w:sz w:val="21"/>
          <w:szCs w:val="21"/>
        </w:rPr>
      </w:pPr>
      <w:r>
        <w:rPr>
          <w:rFonts w:hint="eastAsia" w:ascii="宋体" w:hAnsi="宋体" w:eastAsia="宋体" w:cs="宋体"/>
          <w:sz w:val="21"/>
          <w:szCs w:val="21"/>
        </w:rPr>
        <w:t>管材应水平整齐堆放，堆放高度不得超过2m</w:t>
      </w:r>
      <w:r>
        <w:rPr>
          <w:rFonts w:hint="eastAsia" w:ascii="宋体" w:hAnsi="宋体" w:eastAsia="宋体" w:cs="宋体"/>
          <w:sz w:val="21"/>
          <w:szCs w:val="21"/>
          <w:lang w:eastAsia="zh-CN"/>
        </w:rPr>
        <w:t>，大口径应在管口加支撑</w:t>
      </w:r>
      <w:r>
        <w:rPr>
          <w:rFonts w:hint="eastAsia" w:ascii="宋体" w:hAnsi="宋体" w:eastAsia="宋体" w:cs="宋体"/>
          <w:sz w:val="21"/>
          <w:szCs w:val="21"/>
        </w:rPr>
        <w:t>。</w:t>
      </w:r>
    </w:p>
    <w:p>
      <w:pPr>
        <w:spacing w:line="360" w:lineRule="auto"/>
        <w:ind w:firstLine="480"/>
        <w:rPr>
          <w:rFonts w:hint="eastAsia" w:ascii="宋体" w:hAnsi="宋体" w:eastAsia="宋体" w:cs="宋体"/>
          <w:color w:val="050505"/>
          <w:kern w:val="0"/>
          <w:sz w:val="21"/>
          <w:szCs w:val="21"/>
        </w:rPr>
        <w:sectPr>
          <w:pgSz w:w="11906" w:h="16838"/>
          <w:pgMar w:top="1440" w:right="1800" w:bottom="1440" w:left="1800" w:header="851" w:footer="992" w:gutter="0"/>
          <w:pgNumType w:start="1"/>
          <w:cols w:space="425" w:num="1"/>
          <w:docGrid w:type="lines" w:linePitch="312" w:charSpace="0"/>
        </w:sectPr>
      </w:pPr>
    </w:p>
    <w:p>
      <w:pPr>
        <w:pStyle w:val="2"/>
        <w:bidi w:val="0"/>
        <w:rPr>
          <w:rFonts w:hint="eastAsia"/>
        </w:rPr>
      </w:pPr>
      <w:bookmarkStart w:id="22" w:name="_Toc15976"/>
      <w:r>
        <w:rPr>
          <w:rFonts w:hint="eastAsia"/>
        </w:rPr>
        <w:t>附  录  A</w:t>
      </w:r>
      <w:bookmarkEnd w:id="22"/>
    </w:p>
    <w:p>
      <w:pPr>
        <w:pStyle w:val="2"/>
        <w:bidi w:val="0"/>
        <w:rPr>
          <w:rFonts w:hint="eastAsia"/>
        </w:rPr>
      </w:pPr>
      <w:bookmarkStart w:id="23" w:name="_Toc15658"/>
      <w:r>
        <w:rPr>
          <w:rFonts w:hint="eastAsia"/>
        </w:rPr>
        <w:t>（规范性附录）</w:t>
      </w:r>
      <w:bookmarkEnd w:id="23"/>
    </w:p>
    <w:p>
      <w:pPr>
        <w:pStyle w:val="2"/>
        <w:bidi w:val="0"/>
        <w:rPr>
          <w:rFonts w:hint="eastAsia"/>
        </w:rPr>
      </w:pPr>
      <w:bookmarkStart w:id="24" w:name="_Toc8228"/>
      <w:r>
        <w:rPr>
          <w:rFonts w:hint="eastAsia"/>
          <w:lang w:eastAsia="zh-CN"/>
        </w:rPr>
        <w:t>小口径</w:t>
      </w:r>
      <w:r>
        <w:rPr>
          <w:rFonts w:hint="eastAsia"/>
        </w:rPr>
        <w:t>复合管的管材规格尺寸、公称压力、最小弯曲半径</w:t>
      </w:r>
      <w:bookmarkEnd w:id="24"/>
    </w:p>
    <w:p>
      <w:pPr>
        <w:bidi w:val="0"/>
        <w:rPr>
          <w:rFonts w:hint="eastAsia"/>
          <w:lang w:val="en-US" w:eastAsia="zh-CN"/>
        </w:rPr>
      </w:pPr>
      <w:bookmarkStart w:id="25" w:name="_Toc13753"/>
      <w:r>
        <w:rPr>
          <w:rFonts w:hint="eastAsia"/>
        </w:rPr>
        <w:t>小口径复合管的管材规格尺寸、公称压力、最小弯曲半径</w:t>
      </w:r>
      <w:r>
        <w:rPr>
          <w:rFonts w:hint="eastAsia"/>
          <w:lang w:eastAsia="zh-CN"/>
        </w:rPr>
        <w:t>应符合表</w:t>
      </w:r>
      <w:r>
        <w:rPr>
          <w:rFonts w:hint="eastAsia"/>
          <w:lang w:val="en-US" w:eastAsia="zh-CN"/>
        </w:rPr>
        <w:t>A要求</w:t>
      </w:r>
      <w:bookmarkEnd w:id="25"/>
    </w:p>
    <w:p>
      <w:pPr>
        <w:pStyle w:val="31"/>
        <w:numPr>
          <w:ilvl w:val="1"/>
          <w:numId w:val="0"/>
        </w:numPr>
        <w:tabs>
          <w:tab w:val="left" w:pos="1978"/>
          <w:tab w:val="center" w:pos="4816"/>
        </w:tabs>
        <w:spacing w:before="156" w:after="156"/>
        <w:jc w:val="center"/>
        <w:rPr>
          <w:rFonts w:hint="eastAsia" w:ascii="黑体" w:hAnsi="黑体" w:eastAsia="黑体" w:cs="黑体"/>
          <w:sz w:val="21"/>
          <w:szCs w:val="21"/>
        </w:rPr>
      </w:pPr>
      <w:r>
        <w:rPr>
          <w:rFonts w:hint="eastAsia" w:ascii="黑体" w:hAnsi="黑体" w:eastAsia="黑体" w:cs="黑体"/>
          <w:sz w:val="21"/>
          <w:szCs w:val="21"/>
          <w:lang w:val="en-US" w:eastAsia="zh-CN"/>
        </w:rPr>
        <w:t xml:space="preserve">A  </w:t>
      </w:r>
      <w:r>
        <w:rPr>
          <w:rFonts w:hint="eastAsia" w:ascii="黑体" w:hAnsi="黑体" w:eastAsia="黑体" w:cs="黑体"/>
          <w:sz w:val="21"/>
          <w:szCs w:val="21"/>
          <w:lang w:eastAsia="zh-CN"/>
        </w:rPr>
        <w:t>小口径</w:t>
      </w:r>
      <w:r>
        <w:rPr>
          <w:rFonts w:hint="eastAsia" w:ascii="黑体" w:hAnsi="黑体" w:eastAsia="黑体" w:cs="黑体"/>
          <w:sz w:val="21"/>
          <w:szCs w:val="21"/>
        </w:rPr>
        <w:t>复合管的规格尺寸、公称压力和最小弯曲半径</w:t>
      </w:r>
    </w:p>
    <w:tbl>
      <w:tblPr>
        <w:tblStyle w:val="14"/>
        <w:tblW w:w="8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377"/>
        <w:gridCol w:w="1376"/>
        <w:gridCol w:w="1378"/>
        <w:gridCol w:w="1376"/>
        <w:gridCol w:w="1376"/>
        <w:gridCol w:w="1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3" w:hRule="atLeast"/>
        </w:trPr>
        <w:tc>
          <w:tcPr>
            <w:tcW w:w="1377"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最小内径</w:t>
            </w:r>
          </w:p>
        </w:tc>
        <w:tc>
          <w:tcPr>
            <w:tcW w:w="1376"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公称压力</w:t>
            </w:r>
          </w:p>
        </w:tc>
        <w:tc>
          <w:tcPr>
            <w:tcW w:w="1378"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最小弯曲半径</w:t>
            </w:r>
          </w:p>
        </w:tc>
        <w:tc>
          <w:tcPr>
            <w:tcW w:w="1376"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最小内径</w:t>
            </w:r>
          </w:p>
        </w:tc>
        <w:tc>
          <w:tcPr>
            <w:tcW w:w="1376"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公称压力</w:t>
            </w:r>
          </w:p>
        </w:tc>
        <w:tc>
          <w:tcPr>
            <w:tcW w:w="1377"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最小弯曲半径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3" w:hRule="atLeast"/>
        </w:trPr>
        <w:tc>
          <w:tcPr>
            <w:tcW w:w="1377" w:type="dxa"/>
            <w:vMerge w:val="restart"/>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40</w:t>
            </w:r>
          </w:p>
        </w:tc>
        <w:tc>
          <w:tcPr>
            <w:tcW w:w="1376"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378"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830</w:t>
            </w:r>
          </w:p>
        </w:tc>
        <w:tc>
          <w:tcPr>
            <w:tcW w:w="1376" w:type="dxa"/>
            <w:vMerge w:val="restart"/>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90</w:t>
            </w:r>
          </w:p>
        </w:tc>
        <w:tc>
          <w:tcPr>
            <w:tcW w:w="1376"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1377"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3" w:hRule="atLeast"/>
        </w:trPr>
        <w:tc>
          <w:tcPr>
            <w:tcW w:w="1377" w:type="dxa"/>
            <w:vMerge w:val="continue"/>
            <w:noWrap w:val="0"/>
            <w:vAlign w:val="center"/>
          </w:tcPr>
          <w:p>
            <w:pPr>
              <w:jc w:val="center"/>
              <w:rPr>
                <w:rFonts w:hint="eastAsia" w:ascii="宋体" w:hAnsi="宋体" w:eastAsia="宋体" w:cs="宋体"/>
                <w:i w:val="0"/>
                <w:color w:val="000000"/>
                <w:sz w:val="18"/>
                <w:szCs w:val="18"/>
                <w:u w:val="none"/>
              </w:rPr>
            </w:pPr>
          </w:p>
        </w:tc>
        <w:tc>
          <w:tcPr>
            <w:tcW w:w="1376"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378"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830</w:t>
            </w:r>
          </w:p>
        </w:tc>
        <w:tc>
          <w:tcPr>
            <w:tcW w:w="1376" w:type="dxa"/>
            <w:vMerge w:val="continue"/>
            <w:noWrap w:val="0"/>
            <w:vAlign w:val="center"/>
          </w:tcPr>
          <w:p>
            <w:pPr>
              <w:jc w:val="center"/>
              <w:rPr>
                <w:rFonts w:hint="eastAsia" w:ascii="宋体" w:hAnsi="宋体" w:eastAsia="宋体" w:cs="宋体"/>
                <w:i w:val="0"/>
                <w:color w:val="000000"/>
                <w:kern w:val="0"/>
                <w:sz w:val="18"/>
                <w:szCs w:val="18"/>
                <w:u w:val="none"/>
                <w:lang w:val="en-US" w:eastAsia="zh-CN" w:bidi="ar"/>
              </w:rPr>
            </w:pPr>
          </w:p>
        </w:tc>
        <w:tc>
          <w:tcPr>
            <w:tcW w:w="1376"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w:t>
            </w:r>
          </w:p>
        </w:tc>
        <w:tc>
          <w:tcPr>
            <w:tcW w:w="1377"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3" w:hRule="atLeast"/>
        </w:trPr>
        <w:tc>
          <w:tcPr>
            <w:tcW w:w="1377" w:type="dxa"/>
            <w:vMerge w:val="continue"/>
            <w:noWrap w:val="0"/>
            <w:vAlign w:val="center"/>
          </w:tcPr>
          <w:p>
            <w:pPr>
              <w:jc w:val="center"/>
              <w:rPr>
                <w:rFonts w:hint="eastAsia" w:ascii="宋体" w:hAnsi="宋体" w:eastAsia="宋体" w:cs="宋体"/>
                <w:i w:val="0"/>
                <w:color w:val="000000"/>
                <w:sz w:val="18"/>
                <w:szCs w:val="18"/>
                <w:u w:val="none"/>
              </w:rPr>
            </w:pPr>
          </w:p>
        </w:tc>
        <w:tc>
          <w:tcPr>
            <w:tcW w:w="1376"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378"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830</w:t>
            </w:r>
          </w:p>
        </w:tc>
        <w:tc>
          <w:tcPr>
            <w:tcW w:w="1376" w:type="dxa"/>
            <w:vMerge w:val="continue"/>
            <w:noWrap w:val="0"/>
            <w:vAlign w:val="center"/>
          </w:tcPr>
          <w:p>
            <w:pPr>
              <w:jc w:val="center"/>
              <w:rPr>
                <w:rFonts w:hint="eastAsia" w:ascii="宋体" w:hAnsi="宋体" w:eastAsia="宋体" w:cs="宋体"/>
                <w:i w:val="0"/>
                <w:color w:val="000000"/>
                <w:kern w:val="0"/>
                <w:sz w:val="18"/>
                <w:szCs w:val="18"/>
                <w:u w:val="none"/>
                <w:lang w:val="en-US" w:eastAsia="zh-CN" w:bidi="ar"/>
              </w:rPr>
            </w:pPr>
          </w:p>
        </w:tc>
        <w:tc>
          <w:tcPr>
            <w:tcW w:w="1376"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w:t>
            </w:r>
          </w:p>
        </w:tc>
        <w:tc>
          <w:tcPr>
            <w:tcW w:w="1377"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3" w:hRule="atLeast"/>
        </w:trPr>
        <w:tc>
          <w:tcPr>
            <w:tcW w:w="1377" w:type="dxa"/>
            <w:vMerge w:val="continue"/>
            <w:noWrap w:val="0"/>
            <w:vAlign w:val="center"/>
          </w:tcPr>
          <w:p>
            <w:pPr>
              <w:jc w:val="center"/>
              <w:rPr>
                <w:rFonts w:hint="eastAsia" w:ascii="宋体" w:hAnsi="宋体" w:eastAsia="宋体" w:cs="宋体"/>
                <w:i w:val="0"/>
                <w:color w:val="000000"/>
                <w:sz w:val="18"/>
                <w:szCs w:val="18"/>
                <w:u w:val="none"/>
              </w:rPr>
            </w:pPr>
          </w:p>
        </w:tc>
        <w:tc>
          <w:tcPr>
            <w:tcW w:w="1376"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378"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830</w:t>
            </w:r>
          </w:p>
        </w:tc>
        <w:tc>
          <w:tcPr>
            <w:tcW w:w="1376" w:type="dxa"/>
            <w:vMerge w:val="continue"/>
            <w:noWrap w:val="0"/>
            <w:vAlign w:val="center"/>
          </w:tcPr>
          <w:p>
            <w:pPr>
              <w:jc w:val="center"/>
              <w:rPr>
                <w:rFonts w:hint="eastAsia" w:ascii="宋体" w:hAnsi="宋体" w:eastAsia="宋体" w:cs="宋体"/>
                <w:i w:val="0"/>
                <w:color w:val="000000"/>
                <w:kern w:val="0"/>
                <w:sz w:val="18"/>
                <w:szCs w:val="18"/>
                <w:u w:val="none"/>
                <w:lang w:val="en-US" w:eastAsia="zh-CN" w:bidi="ar"/>
              </w:rPr>
            </w:pPr>
          </w:p>
        </w:tc>
        <w:tc>
          <w:tcPr>
            <w:tcW w:w="1376"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w:t>
            </w:r>
          </w:p>
        </w:tc>
        <w:tc>
          <w:tcPr>
            <w:tcW w:w="1377"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3" w:hRule="atLeast"/>
        </w:trPr>
        <w:tc>
          <w:tcPr>
            <w:tcW w:w="1377" w:type="dxa"/>
            <w:vMerge w:val="continue"/>
            <w:noWrap w:val="0"/>
            <w:vAlign w:val="center"/>
          </w:tcPr>
          <w:p>
            <w:pPr>
              <w:jc w:val="center"/>
              <w:rPr>
                <w:rFonts w:hint="eastAsia" w:ascii="宋体" w:hAnsi="宋体" w:eastAsia="宋体" w:cs="宋体"/>
                <w:i w:val="0"/>
                <w:color w:val="000000"/>
                <w:sz w:val="18"/>
                <w:szCs w:val="18"/>
                <w:u w:val="none"/>
              </w:rPr>
            </w:pPr>
          </w:p>
        </w:tc>
        <w:tc>
          <w:tcPr>
            <w:tcW w:w="1376"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1378"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830</w:t>
            </w:r>
          </w:p>
        </w:tc>
        <w:tc>
          <w:tcPr>
            <w:tcW w:w="1376" w:type="dxa"/>
            <w:vMerge w:val="continue"/>
            <w:noWrap w:val="0"/>
            <w:vAlign w:val="center"/>
          </w:tcPr>
          <w:p>
            <w:pPr>
              <w:jc w:val="center"/>
              <w:rPr>
                <w:rFonts w:hint="eastAsia" w:ascii="宋体" w:hAnsi="宋体" w:eastAsia="宋体" w:cs="宋体"/>
                <w:i w:val="0"/>
                <w:color w:val="000000"/>
                <w:kern w:val="0"/>
                <w:sz w:val="18"/>
                <w:szCs w:val="18"/>
                <w:u w:val="none"/>
                <w:lang w:val="en-US" w:eastAsia="zh-CN" w:bidi="ar"/>
              </w:rPr>
            </w:pPr>
          </w:p>
        </w:tc>
        <w:tc>
          <w:tcPr>
            <w:tcW w:w="1376" w:type="dxa"/>
            <w:noWrap w:val="0"/>
            <w:vAlign w:val="center"/>
          </w:tcPr>
          <w:p>
            <w:pPr>
              <w:keepNext w:val="0"/>
              <w:keepLines w:val="0"/>
              <w:widowControl/>
              <w:suppressLineNumbers w:val="0"/>
              <w:tabs>
                <w:tab w:val="left" w:pos="664"/>
                <w:tab w:val="center" w:pos="943"/>
              </w:tabs>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w:t>
            </w:r>
          </w:p>
        </w:tc>
        <w:tc>
          <w:tcPr>
            <w:tcW w:w="1377"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3" w:hRule="atLeast"/>
        </w:trPr>
        <w:tc>
          <w:tcPr>
            <w:tcW w:w="1377" w:type="dxa"/>
            <w:vMerge w:val="restart"/>
            <w:noWrap w:val="0"/>
            <w:vAlign w:val="center"/>
          </w:tcPr>
          <w:p>
            <w:pPr>
              <w:ind w:left="0" w:leftChars="0" w:firstLine="0" w:firstLineChars="0"/>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50</w:t>
            </w:r>
          </w:p>
        </w:tc>
        <w:tc>
          <w:tcPr>
            <w:tcW w:w="1376" w:type="dxa"/>
            <w:noWrap w:val="0"/>
            <w:vAlign w:val="center"/>
          </w:tcPr>
          <w:p>
            <w:pPr>
              <w:ind w:left="0" w:leftChars="0" w:firstLine="0" w:firstLineChars="0"/>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378" w:type="dxa"/>
            <w:noWrap w:val="0"/>
            <w:vAlign w:val="center"/>
          </w:tcPr>
          <w:p>
            <w:pPr>
              <w:ind w:left="0" w:leftChars="0" w:firstLine="0" w:firstLineChars="0"/>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rPr>
              <w:t>1000</w:t>
            </w:r>
          </w:p>
        </w:tc>
        <w:tc>
          <w:tcPr>
            <w:tcW w:w="1376" w:type="dxa"/>
            <w:vMerge w:val="restart"/>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102</w:t>
            </w:r>
          </w:p>
        </w:tc>
        <w:tc>
          <w:tcPr>
            <w:tcW w:w="1376"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1377"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3" w:hRule="atLeast"/>
        </w:trPr>
        <w:tc>
          <w:tcPr>
            <w:tcW w:w="1377" w:type="dxa"/>
            <w:vMerge w:val="continue"/>
            <w:noWrap w:val="0"/>
            <w:vAlign w:val="center"/>
          </w:tcPr>
          <w:p>
            <w:pPr>
              <w:jc w:val="center"/>
              <w:rPr>
                <w:rFonts w:hint="eastAsia" w:ascii="宋体" w:hAnsi="宋体" w:eastAsia="宋体" w:cs="宋体"/>
                <w:i w:val="0"/>
                <w:color w:val="000000"/>
                <w:sz w:val="18"/>
                <w:szCs w:val="18"/>
                <w:u w:val="none"/>
              </w:rPr>
            </w:pPr>
          </w:p>
        </w:tc>
        <w:tc>
          <w:tcPr>
            <w:tcW w:w="1376" w:type="dxa"/>
            <w:noWrap w:val="0"/>
            <w:vAlign w:val="center"/>
          </w:tcPr>
          <w:p>
            <w:pPr>
              <w:ind w:left="0" w:leftChars="0" w:firstLine="0" w:firstLineChars="0"/>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rPr>
              <w:t>10</w:t>
            </w:r>
          </w:p>
        </w:tc>
        <w:tc>
          <w:tcPr>
            <w:tcW w:w="1378" w:type="dxa"/>
            <w:noWrap w:val="0"/>
            <w:vAlign w:val="center"/>
          </w:tcPr>
          <w:p>
            <w:pPr>
              <w:ind w:left="0" w:leftChars="0" w:firstLine="0" w:firstLineChars="0"/>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rPr>
              <w:t>1000</w:t>
            </w:r>
          </w:p>
        </w:tc>
        <w:tc>
          <w:tcPr>
            <w:tcW w:w="1376" w:type="dxa"/>
            <w:vMerge w:val="continue"/>
            <w:noWrap w:val="0"/>
            <w:vAlign w:val="center"/>
          </w:tcPr>
          <w:p>
            <w:pPr>
              <w:jc w:val="center"/>
              <w:rPr>
                <w:rFonts w:hint="eastAsia" w:ascii="宋体" w:hAnsi="宋体" w:eastAsia="宋体" w:cs="宋体"/>
                <w:i w:val="0"/>
                <w:color w:val="000000"/>
                <w:kern w:val="0"/>
                <w:sz w:val="18"/>
                <w:szCs w:val="18"/>
                <w:u w:val="none"/>
                <w:lang w:val="en-US" w:eastAsia="zh-CN" w:bidi="ar"/>
              </w:rPr>
            </w:pPr>
          </w:p>
        </w:tc>
        <w:tc>
          <w:tcPr>
            <w:tcW w:w="1376"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w:t>
            </w:r>
          </w:p>
        </w:tc>
        <w:tc>
          <w:tcPr>
            <w:tcW w:w="1377"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3" w:hRule="atLeast"/>
        </w:trPr>
        <w:tc>
          <w:tcPr>
            <w:tcW w:w="1377" w:type="dxa"/>
            <w:vMerge w:val="continue"/>
            <w:noWrap w:val="0"/>
            <w:vAlign w:val="center"/>
          </w:tcPr>
          <w:p>
            <w:pPr>
              <w:jc w:val="center"/>
              <w:rPr>
                <w:rFonts w:hint="eastAsia" w:ascii="宋体" w:hAnsi="宋体" w:eastAsia="宋体" w:cs="宋体"/>
                <w:i w:val="0"/>
                <w:color w:val="000000"/>
                <w:sz w:val="18"/>
                <w:szCs w:val="18"/>
                <w:u w:val="none"/>
              </w:rPr>
            </w:pPr>
          </w:p>
        </w:tc>
        <w:tc>
          <w:tcPr>
            <w:tcW w:w="1376" w:type="dxa"/>
            <w:noWrap w:val="0"/>
            <w:vAlign w:val="center"/>
          </w:tcPr>
          <w:p>
            <w:pPr>
              <w:ind w:left="0" w:leftChars="0" w:firstLine="0" w:firstLineChars="0"/>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rPr>
              <w:t>15</w:t>
            </w:r>
          </w:p>
        </w:tc>
        <w:tc>
          <w:tcPr>
            <w:tcW w:w="1378" w:type="dxa"/>
            <w:noWrap w:val="0"/>
            <w:vAlign w:val="center"/>
          </w:tcPr>
          <w:p>
            <w:pPr>
              <w:ind w:left="0" w:leftChars="0" w:firstLine="0" w:firstLineChars="0"/>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rPr>
              <w:t>1000</w:t>
            </w:r>
          </w:p>
        </w:tc>
        <w:tc>
          <w:tcPr>
            <w:tcW w:w="1376" w:type="dxa"/>
            <w:vMerge w:val="continue"/>
            <w:noWrap w:val="0"/>
            <w:vAlign w:val="center"/>
          </w:tcPr>
          <w:p>
            <w:pPr>
              <w:jc w:val="center"/>
              <w:rPr>
                <w:rFonts w:hint="eastAsia" w:ascii="宋体" w:hAnsi="宋体" w:eastAsia="宋体" w:cs="宋体"/>
                <w:i w:val="0"/>
                <w:color w:val="000000"/>
                <w:kern w:val="0"/>
                <w:sz w:val="18"/>
                <w:szCs w:val="18"/>
                <w:u w:val="none"/>
                <w:lang w:val="en-US" w:eastAsia="zh-CN" w:bidi="ar"/>
              </w:rPr>
            </w:pPr>
          </w:p>
        </w:tc>
        <w:tc>
          <w:tcPr>
            <w:tcW w:w="1376"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w:t>
            </w:r>
          </w:p>
        </w:tc>
        <w:tc>
          <w:tcPr>
            <w:tcW w:w="1377"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3" w:hRule="atLeast"/>
        </w:trPr>
        <w:tc>
          <w:tcPr>
            <w:tcW w:w="1377" w:type="dxa"/>
            <w:vMerge w:val="continue"/>
            <w:noWrap w:val="0"/>
            <w:vAlign w:val="center"/>
          </w:tcPr>
          <w:p>
            <w:pPr>
              <w:jc w:val="center"/>
              <w:rPr>
                <w:rFonts w:hint="eastAsia" w:ascii="宋体" w:hAnsi="宋体" w:eastAsia="宋体" w:cs="宋体"/>
                <w:i w:val="0"/>
                <w:color w:val="000000"/>
                <w:sz w:val="18"/>
                <w:szCs w:val="18"/>
                <w:u w:val="none"/>
              </w:rPr>
            </w:pPr>
          </w:p>
        </w:tc>
        <w:tc>
          <w:tcPr>
            <w:tcW w:w="1376" w:type="dxa"/>
            <w:noWrap w:val="0"/>
            <w:vAlign w:val="center"/>
          </w:tcPr>
          <w:p>
            <w:pPr>
              <w:ind w:left="0" w:leftChars="0" w:firstLine="0" w:firstLineChars="0"/>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rPr>
              <w:t>20</w:t>
            </w:r>
          </w:p>
        </w:tc>
        <w:tc>
          <w:tcPr>
            <w:tcW w:w="1378" w:type="dxa"/>
            <w:noWrap w:val="0"/>
            <w:vAlign w:val="center"/>
          </w:tcPr>
          <w:p>
            <w:pPr>
              <w:ind w:left="0" w:leftChars="0" w:firstLine="0" w:firstLineChars="0"/>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rPr>
              <w:t>1000</w:t>
            </w:r>
          </w:p>
        </w:tc>
        <w:tc>
          <w:tcPr>
            <w:tcW w:w="1376" w:type="dxa"/>
            <w:vMerge w:val="continue"/>
            <w:noWrap w:val="0"/>
            <w:vAlign w:val="center"/>
          </w:tcPr>
          <w:p>
            <w:pPr>
              <w:jc w:val="center"/>
              <w:rPr>
                <w:rFonts w:hint="eastAsia" w:ascii="宋体" w:hAnsi="宋体" w:eastAsia="宋体" w:cs="宋体"/>
                <w:i w:val="0"/>
                <w:color w:val="000000"/>
                <w:kern w:val="0"/>
                <w:sz w:val="18"/>
                <w:szCs w:val="18"/>
                <w:u w:val="none"/>
                <w:lang w:val="en-US" w:eastAsia="zh-CN" w:bidi="ar"/>
              </w:rPr>
            </w:pPr>
          </w:p>
        </w:tc>
        <w:tc>
          <w:tcPr>
            <w:tcW w:w="1376"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w:t>
            </w:r>
          </w:p>
        </w:tc>
        <w:tc>
          <w:tcPr>
            <w:tcW w:w="1377"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3" w:hRule="atLeast"/>
        </w:trPr>
        <w:tc>
          <w:tcPr>
            <w:tcW w:w="1377" w:type="dxa"/>
            <w:vMerge w:val="continue"/>
            <w:noWrap w:val="0"/>
            <w:vAlign w:val="center"/>
          </w:tcPr>
          <w:p>
            <w:pPr>
              <w:jc w:val="center"/>
              <w:rPr>
                <w:rFonts w:hint="eastAsia" w:ascii="宋体" w:hAnsi="宋体" w:eastAsia="宋体" w:cs="宋体"/>
                <w:i w:val="0"/>
                <w:color w:val="000000"/>
                <w:sz w:val="18"/>
                <w:szCs w:val="18"/>
                <w:u w:val="none"/>
              </w:rPr>
            </w:pPr>
          </w:p>
        </w:tc>
        <w:tc>
          <w:tcPr>
            <w:tcW w:w="1376" w:type="dxa"/>
            <w:noWrap w:val="0"/>
            <w:vAlign w:val="center"/>
          </w:tcPr>
          <w:p>
            <w:pPr>
              <w:ind w:left="0" w:leftChars="0" w:firstLine="0" w:firstLineChars="0"/>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rPr>
              <w:t>25</w:t>
            </w:r>
          </w:p>
        </w:tc>
        <w:tc>
          <w:tcPr>
            <w:tcW w:w="1378" w:type="dxa"/>
            <w:noWrap w:val="0"/>
            <w:vAlign w:val="center"/>
          </w:tcPr>
          <w:p>
            <w:pPr>
              <w:ind w:left="0" w:leftChars="0" w:firstLine="0" w:firstLineChars="0"/>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rPr>
              <w:t>1000</w:t>
            </w:r>
          </w:p>
        </w:tc>
        <w:tc>
          <w:tcPr>
            <w:tcW w:w="1376" w:type="dxa"/>
            <w:vMerge w:val="continue"/>
            <w:noWrap w:val="0"/>
            <w:vAlign w:val="center"/>
          </w:tcPr>
          <w:p>
            <w:pPr>
              <w:jc w:val="center"/>
              <w:rPr>
                <w:rFonts w:hint="eastAsia" w:ascii="宋体" w:hAnsi="宋体" w:eastAsia="宋体" w:cs="宋体"/>
                <w:i w:val="0"/>
                <w:color w:val="000000"/>
                <w:kern w:val="0"/>
                <w:sz w:val="18"/>
                <w:szCs w:val="18"/>
                <w:u w:val="none"/>
                <w:lang w:val="en-US" w:eastAsia="zh-CN" w:bidi="ar"/>
              </w:rPr>
            </w:pPr>
          </w:p>
        </w:tc>
        <w:tc>
          <w:tcPr>
            <w:tcW w:w="1376"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w:t>
            </w:r>
          </w:p>
        </w:tc>
        <w:tc>
          <w:tcPr>
            <w:tcW w:w="1377"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3" w:hRule="atLeast"/>
        </w:trPr>
        <w:tc>
          <w:tcPr>
            <w:tcW w:w="1377" w:type="dxa"/>
            <w:vMerge w:val="restart"/>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65</w:t>
            </w:r>
          </w:p>
        </w:tc>
        <w:tc>
          <w:tcPr>
            <w:tcW w:w="1376"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378"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1300</w:t>
            </w:r>
          </w:p>
        </w:tc>
        <w:tc>
          <w:tcPr>
            <w:tcW w:w="1376" w:type="dxa"/>
            <w:vMerge w:val="restart"/>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125</w:t>
            </w:r>
          </w:p>
        </w:tc>
        <w:tc>
          <w:tcPr>
            <w:tcW w:w="1376"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1377"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3" w:hRule="atLeast"/>
        </w:trPr>
        <w:tc>
          <w:tcPr>
            <w:tcW w:w="1377" w:type="dxa"/>
            <w:vMerge w:val="continue"/>
            <w:noWrap w:val="0"/>
            <w:vAlign w:val="center"/>
          </w:tcPr>
          <w:p>
            <w:pPr>
              <w:jc w:val="center"/>
              <w:rPr>
                <w:rFonts w:hint="eastAsia" w:ascii="宋体" w:hAnsi="宋体" w:eastAsia="宋体" w:cs="宋体"/>
                <w:i w:val="0"/>
                <w:color w:val="000000"/>
                <w:sz w:val="18"/>
                <w:szCs w:val="18"/>
                <w:u w:val="none"/>
              </w:rPr>
            </w:pPr>
          </w:p>
        </w:tc>
        <w:tc>
          <w:tcPr>
            <w:tcW w:w="1376"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378"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1300</w:t>
            </w:r>
          </w:p>
        </w:tc>
        <w:tc>
          <w:tcPr>
            <w:tcW w:w="1376" w:type="dxa"/>
            <w:vMerge w:val="continue"/>
            <w:noWrap w:val="0"/>
            <w:vAlign w:val="center"/>
          </w:tcPr>
          <w:p>
            <w:pPr>
              <w:jc w:val="center"/>
              <w:rPr>
                <w:rFonts w:hint="eastAsia" w:ascii="宋体" w:hAnsi="宋体" w:eastAsia="宋体" w:cs="宋体"/>
                <w:i w:val="0"/>
                <w:color w:val="000000"/>
                <w:kern w:val="0"/>
                <w:sz w:val="18"/>
                <w:szCs w:val="18"/>
                <w:u w:val="none"/>
                <w:lang w:val="en-US" w:eastAsia="zh-CN" w:bidi="ar"/>
              </w:rPr>
            </w:pPr>
          </w:p>
        </w:tc>
        <w:tc>
          <w:tcPr>
            <w:tcW w:w="1376"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w:t>
            </w:r>
          </w:p>
        </w:tc>
        <w:tc>
          <w:tcPr>
            <w:tcW w:w="1377"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3" w:hRule="atLeast"/>
        </w:trPr>
        <w:tc>
          <w:tcPr>
            <w:tcW w:w="1377" w:type="dxa"/>
            <w:vMerge w:val="continue"/>
            <w:noWrap w:val="0"/>
            <w:vAlign w:val="center"/>
          </w:tcPr>
          <w:p>
            <w:pPr>
              <w:jc w:val="center"/>
              <w:rPr>
                <w:rFonts w:hint="eastAsia" w:ascii="宋体" w:hAnsi="宋体" w:eastAsia="宋体" w:cs="宋体"/>
                <w:i w:val="0"/>
                <w:color w:val="000000"/>
                <w:sz w:val="18"/>
                <w:szCs w:val="18"/>
                <w:u w:val="none"/>
              </w:rPr>
            </w:pPr>
          </w:p>
        </w:tc>
        <w:tc>
          <w:tcPr>
            <w:tcW w:w="1376"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378"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1300</w:t>
            </w:r>
          </w:p>
        </w:tc>
        <w:tc>
          <w:tcPr>
            <w:tcW w:w="1376" w:type="dxa"/>
            <w:vMerge w:val="continue"/>
            <w:noWrap w:val="0"/>
            <w:vAlign w:val="center"/>
          </w:tcPr>
          <w:p>
            <w:pPr>
              <w:jc w:val="center"/>
              <w:rPr>
                <w:rFonts w:hint="eastAsia" w:ascii="宋体" w:hAnsi="宋体" w:eastAsia="宋体" w:cs="宋体"/>
                <w:i w:val="0"/>
                <w:color w:val="000000"/>
                <w:kern w:val="0"/>
                <w:sz w:val="18"/>
                <w:szCs w:val="18"/>
                <w:u w:val="none"/>
                <w:lang w:val="en-US" w:eastAsia="zh-CN" w:bidi="ar"/>
              </w:rPr>
            </w:pPr>
          </w:p>
        </w:tc>
        <w:tc>
          <w:tcPr>
            <w:tcW w:w="1376"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w:t>
            </w:r>
          </w:p>
        </w:tc>
        <w:tc>
          <w:tcPr>
            <w:tcW w:w="1377"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3" w:hRule="atLeast"/>
        </w:trPr>
        <w:tc>
          <w:tcPr>
            <w:tcW w:w="1377" w:type="dxa"/>
            <w:vMerge w:val="continue"/>
            <w:noWrap w:val="0"/>
            <w:vAlign w:val="center"/>
          </w:tcPr>
          <w:p>
            <w:pPr>
              <w:jc w:val="center"/>
              <w:rPr>
                <w:rFonts w:hint="eastAsia" w:ascii="宋体" w:hAnsi="宋体" w:eastAsia="宋体" w:cs="宋体"/>
                <w:i w:val="0"/>
                <w:color w:val="000000"/>
                <w:sz w:val="18"/>
                <w:szCs w:val="18"/>
                <w:u w:val="none"/>
              </w:rPr>
            </w:pPr>
          </w:p>
        </w:tc>
        <w:tc>
          <w:tcPr>
            <w:tcW w:w="1376"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378"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1300</w:t>
            </w:r>
          </w:p>
        </w:tc>
        <w:tc>
          <w:tcPr>
            <w:tcW w:w="1376" w:type="dxa"/>
            <w:vMerge w:val="continue"/>
            <w:noWrap w:val="0"/>
            <w:vAlign w:val="center"/>
          </w:tcPr>
          <w:p>
            <w:pPr>
              <w:jc w:val="center"/>
              <w:rPr>
                <w:rFonts w:hint="eastAsia" w:ascii="宋体" w:hAnsi="宋体" w:eastAsia="宋体" w:cs="宋体"/>
                <w:i w:val="0"/>
                <w:color w:val="000000"/>
                <w:kern w:val="0"/>
                <w:sz w:val="18"/>
                <w:szCs w:val="18"/>
                <w:u w:val="none"/>
                <w:lang w:val="en-US" w:eastAsia="zh-CN" w:bidi="ar"/>
              </w:rPr>
            </w:pPr>
          </w:p>
        </w:tc>
        <w:tc>
          <w:tcPr>
            <w:tcW w:w="1376"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w:t>
            </w:r>
          </w:p>
        </w:tc>
        <w:tc>
          <w:tcPr>
            <w:tcW w:w="1377"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3" w:hRule="atLeast"/>
        </w:trPr>
        <w:tc>
          <w:tcPr>
            <w:tcW w:w="1377" w:type="dxa"/>
            <w:vMerge w:val="continue"/>
            <w:noWrap w:val="0"/>
            <w:vAlign w:val="center"/>
          </w:tcPr>
          <w:p>
            <w:pPr>
              <w:jc w:val="center"/>
              <w:rPr>
                <w:rFonts w:hint="eastAsia" w:ascii="宋体" w:hAnsi="宋体" w:eastAsia="宋体" w:cs="宋体"/>
                <w:i w:val="0"/>
                <w:color w:val="000000"/>
                <w:sz w:val="18"/>
                <w:szCs w:val="18"/>
                <w:u w:val="none"/>
              </w:rPr>
            </w:pPr>
          </w:p>
        </w:tc>
        <w:tc>
          <w:tcPr>
            <w:tcW w:w="1376"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1378"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1300</w:t>
            </w:r>
          </w:p>
        </w:tc>
        <w:tc>
          <w:tcPr>
            <w:tcW w:w="1376" w:type="dxa"/>
            <w:vMerge w:val="continue"/>
            <w:noWrap w:val="0"/>
            <w:vAlign w:val="center"/>
          </w:tcPr>
          <w:p>
            <w:pPr>
              <w:jc w:val="center"/>
              <w:rPr>
                <w:rFonts w:hint="eastAsia" w:ascii="宋体" w:hAnsi="宋体" w:eastAsia="宋体" w:cs="宋体"/>
                <w:i w:val="0"/>
                <w:color w:val="000000"/>
                <w:kern w:val="0"/>
                <w:sz w:val="18"/>
                <w:szCs w:val="18"/>
                <w:u w:val="none"/>
                <w:lang w:val="en-US" w:eastAsia="zh-CN" w:bidi="ar"/>
              </w:rPr>
            </w:pPr>
          </w:p>
        </w:tc>
        <w:tc>
          <w:tcPr>
            <w:tcW w:w="1376"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w:t>
            </w:r>
          </w:p>
        </w:tc>
        <w:tc>
          <w:tcPr>
            <w:tcW w:w="1377"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3" w:hRule="atLeast"/>
        </w:trPr>
        <w:tc>
          <w:tcPr>
            <w:tcW w:w="1377" w:type="dxa"/>
            <w:vMerge w:val="restart"/>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75</w:t>
            </w:r>
          </w:p>
        </w:tc>
        <w:tc>
          <w:tcPr>
            <w:tcW w:w="1376"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378"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1480</w:t>
            </w:r>
          </w:p>
        </w:tc>
        <w:tc>
          <w:tcPr>
            <w:tcW w:w="1376" w:type="dxa"/>
            <w:vMerge w:val="restart"/>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150</w:t>
            </w:r>
          </w:p>
        </w:tc>
        <w:tc>
          <w:tcPr>
            <w:tcW w:w="1376"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1377"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3" w:hRule="atLeast"/>
        </w:trPr>
        <w:tc>
          <w:tcPr>
            <w:tcW w:w="1377" w:type="dxa"/>
            <w:vMerge w:val="continue"/>
            <w:noWrap w:val="0"/>
            <w:vAlign w:val="center"/>
          </w:tcPr>
          <w:p>
            <w:pPr>
              <w:jc w:val="center"/>
              <w:rPr>
                <w:rFonts w:hint="eastAsia" w:ascii="宋体" w:hAnsi="宋体" w:eastAsia="宋体" w:cs="宋体"/>
                <w:i w:val="0"/>
                <w:color w:val="000000"/>
                <w:sz w:val="18"/>
                <w:szCs w:val="18"/>
                <w:u w:val="none"/>
              </w:rPr>
            </w:pPr>
          </w:p>
        </w:tc>
        <w:tc>
          <w:tcPr>
            <w:tcW w:w="1376"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378"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1480</w:t>
            </w:r>
          </w:p>
        </w:tc>
        <w:tc>
          <w:tcPr>
            <w:tcW w:w="1376" w:type="dxa"/>
            <w:vMerge w:val="continue"/>
            <w:noWrap w:val="0"/>
            <w:vAlign w:val="center"/>
          </w:tcPr>
          <w:p>
            <w:pPr>
              <w:jc w:val="center"/>
              <w:rPr>
                <w:rFonts w:hint="eastAsia" w:ascii="宋体" w:hAnsi="宋体" w:eastAsia="宋体" w:cs="宋体"/>
                <w:i w:val="0"/>
                <w:color w:val="000000"/>
                <w:kern w:val="0"/>
                <w:sz w:val="18"/>
                <w:szCs w:val="18"/>
                <w:u w:val="none"/>
                <w:lang w:val="en-US" w:eastAsia="zh-CN" w:bidi="ar"/>
              </w:rPr>
            </w:pPr>
          </w:p>
        </w:tc>
        <w:tc>
          <w:tcPr>
            <w:tcW w:w="1376"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w:t>
            </w:r>
          </w:p>
        </w:tc>
        <w:tc>
          <w:tcPr>
            <w:tcW w:w="1377"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3" w:hRule="atLeast"/>
        </w:trPr>
        <w:tc>
          <w:tcPr>
            <w:tcW w:w="1377" w:type="dxa"/>
            <w:vMerge w:val="continue"/>
            <w:noWrap w:val="0"/>
            <w:vAlign w:val="center"/>
          </w:tcPr>
          <w:p>
            <w:pPr>
              <w:jc w:val="center"/>
              <w:rPr>
                <w:rFonts w:hint="eastAsia" w:ascii="宋体" w:hAnsi="宋体" w:eastAsia="宋体" w:cs="宋体"/>
                <w:i w:val="0"/>
                <w:color w:val="000000"/>
                <w:sz w:val="18"/>
                <w:szCs w:val="18"/>
                <w:u w:val="none"/>
              </w:rPr>
            </w:pPr>
          </w:p>
        </w:tc>
        <w:tc>
          <w:tcPr>
            <w:tcW w:w="1376"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378"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1620</w:t>
            </w:r>
          </w:p>
        </w:tc>
        <w:tc>
          <w:tcPr>
            <w:tcW w:w="1376" w:type="dxa"/>
            <w:vMerge w:val="continue"/>
            <w:noWrap w:val="0"/>
            <w:vAlign w:val="center"/>
          </w:tcPr>
          <w:p>
            <w:pPr>
              <w:jc w:val="center"/>
              <w:rPr>
                <w:rFonts w:hint="eastAsia" w:ascii="宋体" w:hAnsi="宋体" w:eastAsia="宋体" w:cs="宋体"/>
                <w:i w:val="0"/>
                <w:color w:val="000000"/>
                <w:kern w:val="0"/>
                <w:sz w:val="18"/>
                <w:szCs w:val="18"/>
                <w:u w:val="none"/>
                <w:lang w:val="en-US" w:eastAsia="zh-CN" w:bidi="ar"/>
              </w:rPr>
            </w:pPr>
          </w:p>
        </w:tc>
        <w:tc>
          <w:tcPr>
            <w:tcW w:w="1376"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w:t>
            </w:r>
          </w:p>
        </w:tc>
        <w:tc>
          <w:tcPr>
            <w:tcW w:w="1377"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3" w:hRule="atLeast"/>
        </w:trPr>
        <w:tc>
          <w:tcPr>
            <w:tcW w:w="1377" w:type="dxa"/>
            <w:vMerge w:val="continue"/>
            <w:noWrap w:val="0"/>
            <w:vAlign w:val="center"/>
          </w:tcPr>
          <w:p>
            <w:pPr>
              <w:jc w:val="center"/>
              <w:rPr>
                <w:rFonts w:hint="eastAsia" w:ascii="宋体" w:hAnsi="宋体" w:eastAsia="宋体" w:cs="宋体"/>
                <w:i w:val="0"/>
                <w:color w:val="000000"/>
                <w:sz w:val="18"/>
                <w:szCs w:val="18"/>
                <w:u w:val="none"/>
              </w:rPr>
            </w:pPr>
          </w:p>
        </w:tc>
        <w:tc>
          <w:tcPr>
            <w:tcW w:w="1376"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378"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1620</w:t>
            </w:r>
          </w:p>
        </w:tc>
        <w:tc>
          <w:tcPr>
            <w:tcW w:w="1376" w:type="dxa"/>
            <w:vMerge w:val="continue"/>
            <w:noWrap w:val="0"/>
            <w:vAlign w:val="center"/>
          </w:tcPr>
          <w:p>
            <w:pPr>
              <w:jc w:val="center"/>
              <w:rPr>
                <w:rFonts w:hint="eastAsia" w:ascii="宋体" w:hAnsi="宋体" w:eastAsia="宋体" w:cs="宋体"/>
                <w:i w:val="0"/>
                <w:color w:val="000000"/>
                <w:kern w:val="0"/>
                <w:sz w:val="18"/>
                <w:szCs w:val="18"/>
                <w:u w:val="none"/>
                <w:lang w:val="en-US" w:eastAsia="zh-CN" w:bidi="ar"/>
              </w:rPr>
            </w:pPr>
          </w:p>
        </w:tc>
        <w:tc>
          <w:tcPr>
            <w:tcW w:w="1376"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w:t>
            </w:r>
          </w:p>
        </w:tc>
        <w:tc>
          <w:tcPr>
            <w:tcW w:w="1377"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3" w:hRule="atLeast"/>
        </w:trPr>
        <w:tc>
          <w:tcPr>
            <w:tcW w:w="1377" w:type="dxa"/>
            <w:vMerge w:val="continue"/>
            <w:noWrap w:val="0"/>
            <w:vAlign w:val="center"/>
          </w:tcPr>
          <w:p>
            <w:pPr>
              <w:jc w:val="center"/>
              <w:rPr>
                <w:rFonts w:hint="eastAsia" w:ascii="宋体" w:hAnsi="宋体" w:eastAsia="宋体" w:cs="宋体"/>
                <w:i w:val="0"/>
                <w:color w:val="000000"/>
                <w:sz w:val="18"/>
                <w:szCs w:val="18"/>
                <w:u w:val="none"/>
              </w:rPr>
            </w:pPr>
          </w:p>
        </w:tc>
        <w:tc>
          <w:tcPr>
            <w:tcW w:w="1376"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1378"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1620</w:t>
            </w:r>
          </w:p>
        </w:tc>
        <w:tc>
          <w:tcPr>
            <w:tcW w:w="1376" w:type="dxa"/>
            <w:vMerge w:val="continue"/>
            <w:noWrap w:val="0"/>
            <w:vAlign w:val="center"/>
          </w:tcPr>
          <w:p>
            <w:pPr>
              <w:jc w:val="center"/>
              <w:rPr>
                <w:rFonts w:hint="eastAsia" w:ascii="宋体" w:hAnsi="宋体" w:eastAsia="宋体" w:cs="宋体"/>
                <w:i w:val="0"/>
                <w:color w:val="000000"/>
                <w:kern w:val="0"/>
                <w:sz w:val="18"/>
                <w:szCs w:val="18"/>
                <w:u w:val="none"/>
                <w:lang w:val="en-US" w:eastAsia="zh-CN" w:bidi="ar"/>
              </w:rPr>
            </w:pPr>
          </w:p>
        </w:tc>
        <w:tc>
          <w:tcPr>
            <w:tcW w:w="1376"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w:t>
            </w:r>
          </w:p>
        </w:tc>
        <w:tc>
          <w:tcPr>
            <w:tcW w:w="1377"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3200</w:t>
            </w:r>
          </w:p>
        </w:tc>
      </w:tr>
    </w:tbl>
    <w:p>
      <w:pPr>
        <w:pStyle w:val="2"/>
        <w:bidi w:val="0"/>
        <w:rPr>
          <w:rFonts w:hint="eastAsia"/>
        </w:rPr>
      </w:pPr>
    </w:p>
    <w:p>
      <w:pPr>
        <w:pStyle w:val="2"/>
        <w:bidi w:val="0"/>
        <w:rPr>
          <w:rFonts w:hint="eastAsia"/>
        </w:rPr>
      </w:pPr>
      <w:bookmarkStart w:id="26" w:name="_Toc15529"/>
      <w:r>
        <w:rPr>
          <w:rFonts w:hint="eastAsia"/>
        </w:rPr>
        <w:t>附  录  B</w:t>
      </w:r>
      <w:bookmarkEnd w:id="26"/>
    </w:p>
    <w:p>
      <w:pPr>
        <w:pStyle w:val="2"/>
        <w:bidi w:val="0"/>
        <w:rPr>
          <w:rFonts w:hint="eastAsia"/>
        </w:rPr>
      </w:pPr>
      <w:bookmarkStart w:id="27" w:name="_Toc11567"/>
      <w:r>
        <w:rPr>
          <w:rFonts w:hint="eastAsia"/>
        </w:rPr>
        <w:t>（</w:t>
      </w:r>
      <w:r>
        <w:rPr>
          <w:rFonts w:hint="eastAsia"/>
          <w:lang w:eastAsia="zh-CN"/>
        </w:rPr>
        <w:t>规范</w:t>
      </w:r>
      <w:r>
        <w:rPr>
          <w:rFonts w:hint="eastAsia"/>
        </w:rPr>
        <w:t>性附录）</w:t>
      </w:r>
      <w:bookmarkEnd w:id="27"/>
    </w:p>
    <w:p>
      <w:pPr>
        <w:pStyle w:val="2"/>
        <w:bidi w:val="0"/>
        <w:rPr>
          <w:rFonts w:hint="eastAsia" w:ascii="黑体" w:hAnsi="黑体" w:eastAsia="黑体" w:cs="黑体"/>
          <w:b/>
          <w:szCs w:val="21"/>
        </w:rPr>
      </w:pPr>
      <w:bookmarkStart w:id="28" w:name="_Toc1544"/>
      <w:r>
        <w:rPr>
          <w:rFonts w:hint="eastAsia"/>
        </w:rPr>
        <w:t>复合管的</w:t>
      </w:r>
      <w:r>
        <w:rPr>
          <w:rFonts w:hint="eastAsia"/>
          <w:lang w:eastAsia="zh-CN"/>
        </w:rPr>
        <w:t>管件</w:t>
      </w:r>
      <w:r>
        <w:rPr>
          <w:rFonts w:hint="eastAsia"/>
        </w:rPr>
        <w:t>规格尺寸、公称压力</w:t>
      </w:r>
      <w:bookmarkEnd w:id="28"/>
    </w:p>
    <w:p>
      <w:pPr>
        <w:pStyle w:val="3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B.1 复合管公称压力小于2.0MPa，宜采用聚合物实壁管，管件内径与复合管内径一致，管件壁厚H不小于相应压力下实壁管壁厚的1.5倍，如图B1所示。</w:t>
      </w:r>
    </w:p>
    <w:p>
      <w:pPr>
        <w:pStyle w:val="3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drawing>
          <wp:inline distT="0" distB="0" distL="114300" distR="114300">
            <wp:extent cx="4550410" cy="3141345"/>
            <wp:effectExtent l="0" t="0" r="2540" b="1905"/>
            <wp:docPr id="4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15"/>
                    <pic:cNvPicPr>
                      <a:picLocks noChangeAspect="1"/>
                    </pic:cNvPicPr>
                  </pic:nvPicPr>
                  <pic:blipFill>
                    <a:blip r:embed="rId31"/>
                    <a:stretch>
                      <a:fillRect/>
                    </a:stretch>
                  </pic:blipFill>
                  <pic:spPr>
                    <a:xfrm>
                      <a:off x="0" y="0"/>
                      <a:ext cx="4550410" cy="3141345"/>
                    </a:xfrm>
                    <a:prstGeom prst="rect">
                      <a:avLst/>
                    </a:prstGeom>
                    <a:noFill/>
                    <a:ln>
                      <a:noFill/>
                    </a:ln>
                  </pic:spPr>
                </pic:pic>
              </a:graphicData>
            </a:graphic>
          </wp:inline>
        </w:drawing>
      </w:r>
    </w:p>
    <w:p>
      <w:pPr>
        <w:pStyle w:val="30"/>
        <w:spacing w:line="36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图B1</w:t>
      </w:r>
    </w:p>
    <w:p>
      <w:pPr>
        <w:pStyle w:val="30"/>
        <w:spacing w:line="36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1-GFT-RTP,2-GFT-RTP管端成型，3-管件</w:t>
      </w:r>
    </w:p>
    <w:p>
      <w:pPr>
        <w:pStyle w:val="3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B.2 复合管公称压力大于2.0MPa，采用相应规格的金属管件。</w:t>
      </w:r>
    </w:p>
    <w:p>
      <w:pPr>
        <w:ind w:firstLine="420"/>
        <w:rPr>
          <w:rFonts w:hint="eastAsia" w:ascii="宋体" w:hAnsi="宋体" w:eastAsia="宋体" w:cs="宋体"/>
          <w:sz w:val="21"/>
          <w:szCs w:val="21"/>
          <w:lang w:val="en-US" w:eastAsia="zh-CN"/>
        </w:rPr>
      </w:pPr>
    </w:p>
    <w:p>
      <w:pPr>
        <w:ind w:firstLine="420"/>
        <w:rPr>
          <w:rFonts w:hint="eastAsia" w:ascii="宋体" w:hAnsi="宋体" w:eastAsia="宋体" w:cs="宋体"/>
          <w:sz w:val="21"/>
          <w:szCs w:val="21"/>
          <w:lang w:val="en-US" w:eastAsia="zh-CN"/>
        </w:rPr>
      </w:pPr>
    </w:p>
    <w:p>
      <w:pPr>
        <w:ind w:firstLine="420"/>
        <w:rPr>
          <w:rFonts w:hint="eastAsia" w:ascii="宋体" w:hAnsi="宋体" w:eastAsia="宋体" w:cs="宋体"/>
          <w:sz w:val="21"/>
          <w:szCs w:val="21"/>
          <w:lang w:val="en-US" w:eastAsia="zh-CN"/>
        </w:rPr>
      </w:pPr>
    </w:p>
    <w:p>
      <w:pPr>
        <w:ind w:firstLine="420"/>
        <w:rPr>
          <w:rFonts w:hint="eastAsia" w:ascii="宋体" w:hAnsi="宋体" w:eastAsia="宋体" w:cs="宋体"/>
          <w:sz w:val="21"/>
          <w:szCs w:val="21"/>
          <w:lang w:val="en-US" w:eastAsia="zh-CN"/>
        </w:rPr>
      </w:pPr>
    </w:p>
    <w:p>
      <w:pPr>
        <w:ind w:firstLine="420"/>
        <w:rPr>
          <w:rFonts w:hint="eastAsia" w:ascii="宋体" w:hAnsi="宋体" w:eastAsia="宋体" w:cs="宋体"/>
          <w:sz w:val="21"/>
          <w:szCs w:val="21"/>
          <w:lang w:val="en-US" w:eastAsia="zh-CN"/>
        </w:rPr>
      </w:pPr>
    </w:p>
    <w:p>
      <w:pPr>
        <w:ind w:firstLine="420"/>
        <w:rPr>
          <w:rFonts w:hint="eastAsia" w:ascii="宋体" w:hAnsi="宋体" w:eastAsia="宋体" w:cs="宋体"/>
          <w:sz w:val="21"/>
          <w:szCs w:val="21"/>
          <w:lang w:val="en-US" w:eastAsia="zh-CN"/>
        </w:rPr>
      </w:pPr>
    </w:p>
    <w:p>
      <w:pPr>
        <w:ind w:firstLine="420"/>
        <w:rPr>
          <w:rFonts w:hint="eastAsia" w:ascii="宋体" w:hAnsi="宋体" w:eastAsia="宋体" w:cs="宋体"/>
          <w:sz w:val="21"/>
          <w:szCs w:val="21"/>
          <w:lang w:val="en-US" w:eastAsia="zh-CN"/>
        </w:rPr>
      </w:pPr>
    </w:p>
    <w:p>
      <w:pPr>
        <w:ind w:firstLine="420"/>
        <w:rPr>
          <w:rFonts w:hint="eastAsia" w:ascii="宋体" w:hAnsi="宋体" w:eastAsia="宋体" w:cs="宋体"/>
          <w:sz w:val="21"/>
          <w:szCs w:val="21"/>
          <w:lang w:val="en-US" w:eastAsia="zh-CN"/>
        </w:rPr>
      </w:pPr>
    </w:p>
    <w:p>
      <w:pPr>
        <w:ind w:firstLine="420"/>
        <w:rPr>
          <w:rFonts w:hint="eastAsia" w:ascii="宋体" w:hAnsi="宋体" w:eastAsia="宋体" w:cs="宋体"/>
          <w:sz w:val="21"/>
          <w:szCs w:val="21"/>
          <w:lang w:val="en-US" w:eastAsia="zh-CN"/>
        </w:rPr>
      </w:pPr>
    </w:p>
    <w:p>
      <w:pPr>
        <w:pStyle w:val="2"/>
        <w:bidi w:val="0"/>
        <w:rPr>
          <w:rFonts w:hint="eastAsia"/>
          <w:lang w:eastAsia="zh-CN"/>
        </w:rPr>
      </w:pPr>
      <w:bookmarkStart w:id="29" w:name="_Toc17969"/>
      <w:r>
        <w:rPr>
          <w:rFonts w:hint="eastAsia"/>
        </w:rPr>
        <w:t xml:space="preserve">附  录  </w:t>
      </w:r>
      <w:r>
        <w:rPr>
          <w:rFonts w:hint="eastAsia"/>
          <w:lang w:val="en-US" w:eastAsia="zh-CN"/>
        </w:rPr>
        <w:t>C</w:t>
      </w:r>
      <w:bookmarkEnd w:id="29"/>
    </w:p>
    <w:p>
      <w:pPr>
        <w:pStyle w:val="2"/>
        <w:bidi w:val="0"/>
        <w:rPr>
          <w:rFonts w:hint="eastAsia"/>
        </w:rPr>
      </w:pPr>
      <w:bookmarkStart w:id="30" w:name="_Toc1997"/>
      <w:r>
        <w:rPr>
          <w:rFonts w:hint="eastAsia"/>
        </w:rPr>
        <w:t>（</w:t>
      </w:r>
      <w:r>
        <w:rPr>
          <w:rFonts w:hint="eastAsia"/>
          <w:lang w:eastAsia="zh-CN"/>
        </w:rPr>
        <w:t>规范</w:t>
      </w:r>
      <w:r>
        <w:rPr>
          <w:rFonts w:hint="eastAsia"/>
        </w:rPr>
        <w:t>性附录）</w:t>
      </w:r>
      <w:bookmarkEnd w:id="30"/>
    </w:p>
    <w:p>
      <w:pPr>
        <w:pStyle w:val="2"/>
        <w:bidi w:val="0"/>
        <w:rPr>
          <w:rFonts w:hint="eastAsia"/>
        </w:rPr>
      </w:pPr>
      <w:bookmarkStart w:id="31" w:name="_Toc22049"/>
      <w:r>
        <w:rPr>
          <w:rFonts w:hint="eastAsia"/>
        </w:rPr>
        <w:t>复合管的连接方式</w:t>
      </w:r>
      <w:bookmarkEnd w:id="31"/>
    </w:p>
    <w:p>
      <w:pPr>
        <w:pStyle w:val="30"/>
        <w:rPr>
          <w:rFonts w:hint="eastAsia" w:ascii="黑体" w:hAnsi="黑体" w:eastAsia="黑体" w:cs="黑体"/>
          <w:kern w:val="2"/>
          <w:sz w:val="21"/>
          <w:szCs w:val="21"/>
          <w:lang w:val="en-US" w:eastAsia="zh-CN" w:bidi="ar-SA"/>
        </w:rPr>
      </w:pPr>
      <w:r>
        <w:rPr>
          <w:rFonts w:hint="eastAsia" w:ascii="黑体" w:hAnsi="黑体" w:eastAsia="黑体" w:cs="黑体"/>
          <w:kern w:val="2"/>
          <w:sz w:val="21"/>
          <w:szCs w:val="21"/>
          <w:lang w:val="en-US" w:eastAsia="zh-CN" w:bidi="ar-SA"/>
        </w:rPr>
        <w:t>C.1 范围</w:t>
      </w:r>
    </w:p>
    <w:p>
      <w:pPr>
        <w:tabs>
          <w:tab w:val="left" w:pos="2998"/>
        </w:tabs>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本附录规定了复合管的连接方式及连接件尺寸。</w:t>
      </w:r>
    </w:p>
    <w:p>
      <w:pPr>
        <w:tabs>
          <w:tab w:val="left" w:pos="2998"/>
        </w:tabs>
        <w:spacing w:line="360" w:lineRule="auto"/>
        <w:jc w:val="left"/>
        <w:rPr>
          <w:rFonts w:hint="eastAsia" w:ascii="黑体" w:hAnsi="黑体" w:eastAsia="黑体" w:cs="黑体"/>
          <w:sz w:val="21"/>
          <w:szCs w:val="21"/>
        </w:rPr>
      </w:pPr>
      <w:r>
        <w:rPr>
          <w:rFonts w:hint="eastAsia" w:ascii="黑体" w:hAnsi="黑体" w:eastAsia="黑体" w:cs="黑体"/>
          <w:sz w:val="21"/>
          <w:szCs w:val="21"/>
          <w:lang w:val="en-US" w:eastAsia="zh-CN"/>
        </w:rPr>
        <w:t>C</w:t>
      </w:r>
      <w:r>
        <w:rPr>
          <w:rFonts w:hint="eastAsia" w:ascii="黑体" w:hAnsi="黑体" w:eastAsia="黑体" w:cs="黑体"/>
          <w:sz w:val="21"/>
          <w:szCs w:val="21"/>
        </w:rPr>
        <w:t>.2</w:t>
      </w:r>
      <w:r>
        <w:rPr>
          <w:rFonts w:hint="eastAsia" w:ascii="黑体" w:hAnsi="黑体" w:eastAsia="黑体" w:cs="黑体"/>
          <w:b/>
          <w:bCs/>
          <w:sz w:val="21"/>
          <w:szCs w:val="21"/>
        </w:rPr>
        <w:t xml:space="preserve"> </w:t>
      </w:r>
      <w:r>
        <w:rPr>
          <w:rFonts w:hint="eastAsia" w:ascii="黑体" w:hAnsi="黑体" w:eastAsia="黑体" w:cs="黑体"/>
          <w:b w:val="0"/>
          <w:bCs w:val="0"/>
          <w:sz w:val="21"/>
          <w:szCs w:val="21"/>
        </w:rPr>
        <w:t>管道连接</w:t>
      </w:r>
      <w:r>
        <w:rPr>
          <w:rFonts w:hint="eastAsia" w:ascii="黑体" w:hAnsi="黑体" w:eastAsia="黑体" w:cs="黑体"/>
          <w:sz w:val="21"/>
          <w:szCs w:val="21"/>
        </w:rPr>
        <w:t>方式</w:t>
      </w:r>
    </w:p>
    <w:p>
      <w:pPr>
        <w:tabs>
          <w:tab w:val="left" w:pos="2998"/>
        </w:tabs>
        <w:spacing w:line="360" w:lineRule="auto"/>
        <w:jc w:val="left"/>
        <w:rPr>
          <w:rFonts w:hint="eastAsia" w:ascii="黑体" w:hAnsi="黑体" w:eastAsia="黑体" w:cs="黑体"/>
          <w:sz w:val="21"/>
          <w:szCs w:val="21"/>
          <w:lang w:eastAsia="zh-CN"/>
        </w:rPr>
      </w:pPr>
      <w:r>
        <w:rPr>
          <w:rFonts w:hint="eastAsia" w:ascii="黑体" w:hAnsi="黑体" w:eastAsia="黑体" w:cs="黑体"/>
          <w:sz w:val="21"/>
          <w:szCs w:val="21"/>
          <w:lang w:val="en-US" w:eastAsia="zh-CN"/>
        </w:rPr>
        <w:t>C</w:t>
      </w:r>
      <w:r>
        <w:rPr>
          <w:rFonts w:hint="eastAsia" w:ascii="黑体" w:hAnsi="黑体" w:eastAsia="黑体" w:cs="黑体"/>
          <w:sz w:val="21"/>
          <w:szCs w:val="21"/>
        </w:rPr>
        <w:t xml:space="preserve">.2.1 </w:t>
      </w:r>
      <w:r>
        <w:rPr>
          <w:rFonts w:hint="eastAsia" w:ascii="黑体" w:hAnsi="黑体" w:eastAsia="黑体" w:cs="黑体"/>
          <w:sz w:val="21"/>
          <w:szCs w:val="21"/>
          <w:lang w:eastAsia="zh-CN"/>
        </w:rPr>
        <w:t>对焊连接</w:t>
      </w:r>
    </w:p>
    <w:p>
      <w:pPr>
        <w:tabs>
          <w:tab w:val="left" w:pos="2998"/>
        </w:tabs>
        <w:spacing w:line="360" w:lineRule="auto"/>
        <w:ind w:left="0" w:leftChars="0" w:firstLine="420" w:firstLineChars="200"/>
        <w:jc w:val="left"/>
        <w:rPr>
          <w:rFonts w:hint="eastAsia" w:ascii="宋体" w:hAnsi="宋体" w:eastAsia="宋体" w:cs="宋体"/>
          <w:sz w:val="21"/>
          <w:szCs w:val="21"/>
        </w:rPr>
      </w:pPr>
      <w:r>
        <w:rPr>
          <w:rFonts w:hint="eastAsia" w:ascii="宋体" w:hAnsi="宋体" w:eastAsia="宋体" w:cs="宋体"/>
          <w:sz w:val="21"/>
          <w:szCs w:val="21"/>
        </w:rPr>
        <w:t>将</w:t>
      </w:r>
      <w:r>
        <w:rPr>
          <w:rFonts w:hint="eastAsia" w:ascii="宋体" w:hAnsi="宋体" w:eastAsia="宋体" w:cs="宋体"/>
          <w:sz w:val="21"/>
          <w:szCs w:val="21"/>
          <w:lang w:eastAsia="zh-CN"/>
        </w:rPr>
        <w:t>复合管进行管端处理，对焊连接，此连接方式适用于公称压力小于</w:t>
      </w:r>
      <w:r>
        <w:rPr>
          <w:rFonts w:hint="eastAsia" w:ascii="宋体" w:hAnsi="宋体" w:eastAsia="宋体" w:cs="宋体"/>
          <w:sz w:val="21"/>
          <w:szCs w:val="21"/>
          <w:lang w:val="en-US" w:eastAsia="zh-CN"/>
        </w:rPr>
        <w:t>2.0MPa管道的连接</w:t>
      </w:r>
      <w:r>
        <w:rPr>
          <w:rFonts w:hint="eastAsia" w:ascii="宋体" w:hAnsi="宋体" w:eastAsia="宋体" w:cs="宋体"/>
          <w:sz w:val="21"/>
          <w:szCs w:val="21"/>
          <w:lang w:eastAsia="zh-CN"/>
        </w:rPr>
        <w:t>，</w:t>
      </w:r>
      <w:r>
        <w:rPr>
          <w:rFonts w:hint="eastAsia" w:ascii="宋体" w:hAnsi="宋体" w:eastAsia="宋体" w:cs="宋体"/>
          <w:sz w:val="21"/>
          <w:szCs w:val="21"/>
        </w:rPr>
        <w:t>如图</w:t>
      </w:r>
      <w:r>
        <w:rPr>
          <w:rFonts w:hint="eastAsia" w:ascii="宋体" w:hAnsi="宋体" w:eastAsia="宋体" w:cs="宋体"/>
          <w:sz w:val="21"/>
          <w:szCs w:val="21"/>
          <w:lang w:val="en-US" w:eastAsia="zh-CN"/>
        </w:rPr>
        <w:t>C</w:t>
      </w:r>
      <w:r>
        <w:rPr>
          <w:rFonts w:hint="eastAsia" w:ascii="宋体" w:hAnsi="宋体" w:eastAsia="宋体" w:cs="宋体"/>
          <w:sz w:val="21"/>
          <w:szCs w:val="21"/>
        </w:rPr>
        <w:t>1所示。</w:t>
      </w:r>
    </w:p>
    <w:p>
      <w:pPr>
        <w:tabs>
          <w:tab w:val="left" w:pos="2998"/>
        </w:tabs>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eastAsia="zh-CN"/>
        </w:rPr>
        <w:t>管端厚度</w:t>
      </w:r>
      <w:r>
        <w:rPr>
          <w:rFonts w:hint="eastAsia" w:ascii="宋体" w:hAnsi="宋体" w:eastAsia="宋体" w:cs="宋体"/>
          <w:sz w:val="21"/>
          <w:szCs w:val="21"/>
          <w:lang w:val="en-US" w:eastAsia="zh-CN"/>
        </w:rPr>
        <w:t>H</w:t>
      </w:r>
      <w:r>
        <w:rPr>
          <w:rFonts w:hint="eastAsia" w:ascii="宋体" w:hAnsi="宋体" w:eastAsia="宋体" w:cs="宋体"/>
          <w:sz w:val="21"/>
          <w:szCs w:val="21"/>
          <w:lang w:eastAsia="zh-CN"/>
        </w:rPr>
        <w:t>不小于相同压力等级下实壁管壁厚的</w:t>
      </w:r>
      <w:r>
        <w:rPr>
          <w:rFonts w:hint="eastAsia" w:ascii="宋体" w:hAnsi="宋体" w:eastAsia="宋体" w:cs="宋体"/>
          <w:sz w:val="21"/>
          <w:szCs w:val="21"/>
          <w:lang w:val="en-US" w:eastAsia="zh-CN"/>
        </w:rPr>
        <w:t>1.5倍；</w:t>
      </w:r>
    </w:p>
    <w:p>
      <w:pPr>
        <w:tabs>
          <w:tab w:val="left" w:pos="2998"/>
        </w:tabs>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管端长度L应满足轴向拉拔力的要求：</w:t>
      </w:r>
      <w:r>
        <w:rPr>
          <w:rFonts w:hint="eastAsia" w:ascii="宋体" w:hAnsi="宋体" w:eastAsia="宋体" w:cs="宋体"/>
          <w:position w:val="-28"/>
          <w:sz w:val="21"/>
          <w:szCs w:val="21"/>
          <w:lang w:val="en-US" w:eastAsia="zh-CN"/>
        </w:rPr>
        <w:object>
          <v:shape id="_x0000_i1037" o:spt="75" type="#_x0000_t75" style="height:35pt;width:75pt;" o:ole="t" filled="f" o:preferrelative="t" stroked="f" coordsize="21600,21600">
            <v:path/>
            <v:fill on="f" focussize="0,0"/>
            <v:stroke on="f"/>
            <v:imagedata r:id="rId33" o:title=""/>
            <o:lock v:ext="edit" aspectratio="t"/>
            <w10:wrap type="none"/>
            <w10:anchorlock/>
          </v:shape>
          <o:OLEObject Type="Embed" ProgID="Equation.KSEE3" ShapeID="_x0000_i1037" DrawAspect="Content" ObjectID="_1468075737" r:id="rId32">
            <o:LockedField>false</o:LockedField>
          </o:OLEObject>
        </w:object>
      </w:r>
    </w:p>
    <w:p>
      <w:pPr>
        <w:tabs>
          <w:tab w:val="left" w:pos="2998"/>
        </w:tabs>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其中，P</w:t>
      </w:r>
      <w:r>
        <w:rPr>
          <w:rFonts w:hint="eastAsia" w:ascii="宋体" w:hAnsi="宋体" w:eastAsia="宋体" w:cs="宋体"/>
          <w:sz w:val="21"/>
          <w:szCs w:val="21"/>
          <w:vertAlign w:val="subscript"/>
          <w:lang w:val="en-US" w:eastAsia="zh-CN"/>
        </w:rPr>
        <w:t>N</w:t>
      </w:r>
      <w:r>
        <w:rPr>
          <w:rFonts w:hint="eastAsia" w:ascii="宋体" w:hAnsi="宋体" w:eastAsia="宋体" w:cs="宋体"/>
          <w:sz w:val="21"/>
          <w:szCs w:val="21"/>
          <w:lang w:val="en-US" w:eastAsia="zh-CN"/>
        </w:rPr>
        <w:t>为RTP公称压力，D为RTP公称外径，d为RTP内径，τ为RTP层间拉拔强度，t为RTP外管壁厚，</w:t>
      </w:r>
      <w:r>
        <w:rPr>
          <w:rFonts w:hint="eastAsia" w:ascii="宋体" w:hAnsi="宋体" w:eastAsia="宋体" w:cs="宋体"/>
          <w:b/>
          <w:bCs/>
          <w:sz w:val="21"/>
          <w:szCs w:val="21"/>
          <w:lang w:val="en-US" w:eastAsia="zh-CN"/>
        </w:rPr>
        <w:t>λ</w:t>
      </w:r>
      <w:r>
        <w:rPr>
          <w:rFonts w:hint="eastAsia" w:ascii="宋体" w:hAnsi="宋体" w:eastAsia="宋体" w:cs="宋体"/>
          <w:sz w:val="21"/>
          <w:szCs w:val="21"/>
          <w:lang w:val="en-US" w:eastAsia="zh-CN"/>
        </w:rPr>
        <w:t>为安全系数。</w:t>
      </w:r>
    </w:p>
    <w:p>
      <w:pPr>
        <w:tabs>
          <w:tab w:val="left" w:pos="2998"/>
        </w:tabs>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rPr>
        <w:drawing>
          <wp:inline distT="0" distB="0" distL="114300" distR="114300">
            <wp:extent cx="5264785" cy="1656080"/>
            <wp:effectExtent l="0" t="0" r="12065" b="1270"/>
            <wp:docPr id="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
                    <pic:cNvPicPr>
                      <a:picLocks noChangeAspect="1"/>
                    </pic:cNvPicPr>
                  </pic:nvPicPr>
                  <pic:blipFill>
                    <a:blip r:embed="rId34"/>
                    <a:stretch>
                      <a:fillRect/>
                    </a:stretch>
                  </pic:blipFill>
                  <pic:spPr>
                    <a:xfrm>
                      <a:off x="0" y="0"/>
                      <a:ext cx="5264785" cy="1656080"/>
                    </a:xfrm>
                    <a:prstGeom prst="rect">
                      <a:avLst/>
                    </a:prstGeom>
                    <a:noFill/>
                    <a:ln w="9525">
                      <a:noFill/>
                    </a:ln>
                  </pic:spPr>
                </pic:pic>
              </a:graphicData>
            </a:graphic>
          </wp:inline>
        </w:drawing>
      </w:r>
    </w:p>
    <w:p>
      <w:pPr>
        <w:tabs>
          <w:tab w:val="left" w:pos="2998"/>
        </w:tabs>
        <w:spacing w:line="360" w:lineRule="auto"/>
        <w:jc w:val="center"/>
        <w:rPr>
          <w:rFonts w:hint="eastAsia" w:ascii="宋体" w:hAnsi="宋体" w:eastAsia="宋体" w:cs="宋体"/>
          <w:sz w:val="18"/>
          <w:szCs w:val="18"/>
        </w:rPr>
      </w:pPr>
      <w:r>
        <w:rPr>
          <w:rFonts w:hint="eastAsia" w:ascii="宋体" w:hAnsi="宋体" w:eastAsia="宋体" w:cs="宋体"/>
          <w:sz w:val="18"/>
          <w:szCs w:val="18"/>
        </w:rPr>
        <w:t>图</w:t>
      </w:r>
      <w:r>
        <w:rPr>
          <w:rFonts w:hint="eastAsia" w:ascii="宋体" w:hAnsi="宋体" w:eastAsia="宋体" w:cs="宋体"/>
          <w:sz w:val="18"/>
          <w:szCs w:val="18"/>
          <w:lang w:val="en-US" w:eastAsia="zh-CN"/>
        </w:rPr>
        <w:t>C</w:t>
      </w:r>
      <w:r>
        <w:rPr>
          <w:rFonts w:hint="eastAsia" w:ascii="宋体" w:hAnsi="宋体" w:eastAsia="宋体" w:cs="宋体"/>
          <w:sz w:val="18"/>
          <w:szCs w:val="18"/>
        </w:rPr>
        <w:t>1</w:t>
      </w:r>
      <w:r>
        <w:rPr>
          <w:rFonts w:hint="eastAsia" w:ascii="宋体" w:hAnsi="宋体" w:eastAsia="宋体" w:cs="宋体"/>
          <w:sz w:val="18"/>
          <w:szCs w:val="18"/>
          <w:lang w:eastAsia="zh-CN"/>
        </w:rPr>
        <w:t>对焊</w:t>
      </w:r>
      <w:r>
        <w:rPr>
          <w:rFonts w:hint="eastAsia" w:ascii="宋体" w:hAnsi="宋体" w:eastAsia="宋体" w:cs="宋体"/>
          <w:sz w:val="18"/>
          <w:szCs w:val="18"/>
        </w:rPr>
        <w:t>连接示意图</w:t>
      </w:r>
    </w:p>
    <w:p>
      <w:pPr>
        <w:tabs>
          <w:tab w:val="left" w:pos="2998"/>
        </w:tabs>
        <w:spacing w:line="360" w:lineRule="auto"/>
        <w:jc w:val="center"/>
        <w:rPr>
          <w:rFonts w:hint="eastAsia" w:ascii="宋体" w:hAnsi="宋体" w:eastAsia="宋体" w:cs="宋体"/>
          <w:sz w:val="18"/>
          <w:szCs w:val="18"/>
          <w:lang w:eastAsia="zh-CN"/>
        </w:rPr>
      </w:pPr>
      <w:r>
        <w:rPr>
          <w:rFonts w:hint="eastAsia" w:ascii="宋体" w:hAnsi="宋体" w:eastAsia="宋体" w:cs="宋体"/>
          <w:sz w:val="18"/>
          <w:szCs w:val="18"/>
        </w:rPr>
        <w:t>1-</w:t>
      </w:r>
      <w:r>
        <w:rPr>
          <w:rFonts w:hint="eastAsia" w:ascii="宋体" w:hAnsi="宋体" w:eastAsia="宋体" w:cs="宋体"/>
          <w:sz w:val="18"/>
          <w:szCs w:val="18"/>
          <w:lang w:eastAsia="zh-CN"/>
        </w:rPr>
        <w:t>树脂</w:t>
      </w:r>
      <w:r>
        <w:rPr>
          <w:rFonts w:hint="eastAsia" w:ascii="宋体" w:hAnsi="宋体" w:eastAsia="宋体" w:cs="宋体"/>
          <w:sz w:val="18"/>
          <w:szCs w:val="18"/>
        </w:rPr>
        <w:t>；2-</w:t>
      </w:r>
      <w:r>
        <w:rPr>
          <w:rFonts w:hint="eastAsia" w:ascii="宋体" w:hAnsi="宋体" w:eastAsia="宋体" w:cs="宋体"/>
          <w:sz w:val="18"/>
          <w:szCs w:val="18"/>
          <w:lang w:eastAsia="zh-CN"/>
        </w:rPr>
        <w:t>玻璃纤维增强层</w:t>
      </w:r>
    </w:p>
    <w:p>
      <w:pPr>
        <w:tabs>
          <w:tab w:val="left" w:pos="2998"/>
        </w:tabs>
        <w:spacing w:line="360" w:lineRule="auto"/>
        <w:jc w:val="left"/>
        <w:rPr>
          <w:rFonts w:hint="eastAsia" w:ascii="黑体" w:hAnsi="黑体" w:eastAsia="黑体" w:cs="黑体"/>
          <w:sz w:val="21"/>
          <w:szCs w:val="21"/>
        </w:rPr>
      </w:pPr>
      <w:r>
        <w:rPr>
          <w:rFonts w:hint="eastAsia" w:ascii="黑体" w:hAnsi="黑体" w:eastAsia="黑体" w:cs="黑体"/>
          <w:sz w:val="21"/>
          <w:szCs w:val="21"/>
          <w:lang w:val="en-US" w:eastAsia="zh-CN"/>
        </w:rPr>
        <w:t>C</w:t>
      </w:r>
      <w:r>
        <w:rPr>
          <w:rFonts w:hint="eastAsia" w:ascii="黑体" w:hAnsi="黑体" w:eastAsia="黑体" w:cs="黑体"/>
          <w:sz w:val="21"/>
          <w:szCs w:val="21"/>
        </w:rPr>
        <w:t>.2.2对焊</w:t>
      </w:r>
      <w:r>
        <w:rPr>
          <w:rFonts w:hint="eastAsia" w:ascii="黑体" w:hAnsi="黑体" w:eastAsia="黑体" w:cs="黑体"/>
          <w:sz w:val="21"/>
          <w:szCs w:val="21"/>
          <w:lang w:eastAsia="zh-CN"/>
        </w:rPr>
        <w:t>铠装</w:t>
      </w:r>
      <w:r>
        <w:rPr>
          <w:rFonts w:hint="eastAsia" w:ascii="黑体" w:hAnsi="黑体" w:eastAsia="黑体" w:cs="黑体"/>
          <w:sz w:val="21"/>
          <w:szCs w:val="21"/>
        </w:rPr>
        <w:t>连接</w:t>
      </w:r>
    </w:p>
    <w:p>
      <w:pPr>
        <w:tabs>
          <w:tab w:val="left" w:pos="2998"/>
        </w:tabs>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将</w:t>
      </w:r>
      <w:r>
        <w:rPr>
          <w:rFonts w:hint="eastAsia" w:ascii="宋体" w:hAnsi="宋体" w:eastAsia="宋体" w:cs="宋体"/>
          <w:sz w:val="21"/>
          <w:szCs w:val="21"/>
          <w:lang w:eastAsia="zh-CN"/>
        </w:rPr>
        <w:t>复合管进行管端处理，对焊连接，管端外部加铠装</w:t>
      </w:r>
      <w:r>
        <w:rPr>
          <w:rFonts w:hint="eastAsia" w:ascii="宋体" w:hAnsi="宋体" w:eastAsia="宋体" w:cs="宋体"/>
          <w:sz w:val="21"/>
          <w:szCs w:val="21"/>
        </w:rPr>
        <w:t>。</w:t>
      </w:r>
      <w:r>
        <w:rPr>
          <w:rFonts w:hint="eastAsia" w:ascii="宋体" w:hAnsi="宋体" w:eastAsia="宋体" w:cs="宋体"/>
          <w:sz w:val="21"/>
          <w:szCs w:val="21"/>
          <w:lang w:eastAsia="zh-CN"/>
        </w:rPr>
        <w:t>此连接方式适用于公称压力</w:t>
      </w:r>
      <w:r>
        <w:rPr>
          <w:rFonts w:hint="eastAsia" w:ascii="宋体" w:hAnsi="宋体" w:eastAsia="宋体" w:cs="宋体"/>
          <w:sz w:val="21"/>
          <w:szCs w:val="21"/>
          <w:lang w:val="en-US" w:eastAsia="zh-CN"/>
        </w:rPr>
        <w:t>2.0MPa~10.0MPa管道的连接，</w:t>
      </w:r>
      <w:r>
        <w:rPr>
          <w:rFonts w:hint="eastAsia" w:ascii="宋体" w:hAnsi="宋体" w:eastAsia="宋体" w:cs="宋体"/>
          <w:sz w:val="21"/>
          <w:szCs w:val="21"/>
        </w:rPr>
        <w:t>如图</w:t>
      </w:r>
      <w:r>
        <w:rPr>
          <w:rFonts w:hint="eastAsia" w:ascii="宋体" w:hAnsi="宋体" w:eastAsia="宋体" w:cs="宋体"/>
          <w:sz w:val="21"/>
          <w:szCs w:val="21"/>
          <w:lang w:val="en-US" w:eastAsia="zh-CN"/>
        </w:rPr>
        <w:t>CD</w:t>
      </w:r>
      <w:r>
        <w:rPr>
          <w:rFonts w:hint="eastAsia" w:ascii="宋体" w:hAnsi="宋体" w:eastAsia="宋体" w:cs="宋体"/>
          <w:sz w:val="21"/>
          <w:szCs w:val="21"/>
        </w:rPr>
        <w:t>2所示。</w:t>
      </w:r>
    </w:p>
    <w:p>
      <w:pPr>
        <w:tabs>
          <w:tab w:val="left" w:pos="2998"/>
        </w:tabs>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eastAsia="zh-CN"/>
        </w:rPr>
        <w:t>管端厚度</w:t>
      </w:r>
      <w:r>
        <w:rPr>
          <w:rFonts w:hint="eastAsia" w:ascii="宋体" w:hAnsi="宋体" w:eastAsia="宋体" w:cs="宋体"/>
          <w:sz w:val="21"/>
          <w:szCs w:val="21"/>
          <w:lang w:val="en-US" w:eastAsia="zh-CN"/>
        </w:rPr>
        <w:t>H</w:t>
      </w:r>
    </w:p>
    <w:p>
      <w:pPr>
        <w:tabs>
          <w:tab w:val="left" w:pos="2998"/>
        </w:tabs>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管端长度L</w:t>
      </w:r>
    </w:p>
    <w:p>
      <w:pPr>
        <w:tabs>
          <w:tab w:val="left" w:pos="2998"/>
        </w:tabs>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铠装宽度L1，L2，L3，L4，L5</w:t>
      </w:r>
    </w:p>
    <w:p>
      <w:pPr>
        <w:tabs>
          <w:tab w:val="left" w:pos="2998"/>
        </w:tabs>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铠装厚度H1，H2，H3</w:t>
      </w:r>
    </w:p>
    <w:p>
      <w:pPr>
        <w:tabs>
          <w:tab w:val="left" w:pos="2998"/>
        </w:tabs>
        <w:spacing w:line="360" w:lineRule="auto"/>
        <w:ind w:firstLine="420" w:firstLineChars="200"/>
        <w:jc w:val="left"/>
        <w:rPr>
          <w:rFonts w:hint="eastAsia" w:ascii="宋体" w:hAnsi="宋体" w:eastAsia="宋体" w:cs="宋体"/>
          <w:sz w:val="21"/>
          <w:szCs w:val="21"/>
        </w:rPr>
      </w:pPr>
    </w:p>
    <w:p>
      <w:pPr>
        <w:tabs>
          <w:tab w:val="left" w:pos="2998"/>
        </w:tabs>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rPr>
        <w:drawing>
          <wp:inline distT="0" distB="0" distL="114300" distR="114300">
            <wp:extent cx="5272405" cy="2007870"/>
            <wp:effectExtent l="0" t="0" r="4445" b="11430"/>
            <wp:docPr id="3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0"/>
                    <pic:cNvPicPr>
                      <a:picLocks noChangeAspect="1"/>
                    </pic:cNvPicPr>
                  </pic:nvPicPr>
                  <pic:blipFill>
                    <a:blip r:embed="rId35"/>
                    <a:stretch>
                      <a:fillRect/>
                    </a:stretch>
                  </pic:blipFill>
                  <pic:spPr>
                    <a:xfrm>
                      <a:off x="0" y="0"/>
                      <a:ext cx="5272405" cy="2007870"/>
                    </a:xfrm>
                    <a:prstGeom prst="rect">
                      <a:avLst/>
                    </a:prstGeom>
                    <a:noFill/>
                    <a:ln w="9525">
                      <a:noFill/>
                    </a:ln>
                  </pic:spPr>
                </pic:pic>
              </a:graphicData>
            </a:graphic>
          </wp:inline>
        </w:drawing>
      </w:r>
    </w:p>
    <w:p>
      <w:pPr>
        <w:tabs>
          <w:tab w:val="left" w:pos="2998"/>
        </w:tabs>
        <w:spacing w:line="360" w:lineRule="auto"/>
        <w:jc w:val="center"/>
        <w:rPr>
          <w:rFonts w:hint="eastAsia" w:ascii="宋体" w:hAnsi="宋体" w:eastAsia="宋体" w:cs="宋体"/>
          <w:sz w:val="18"/>
          <w:szCs w:val="18"/>
        </w:rPr>
      </w:pPr>
      <w:r>
        <w:rPr>
          <w:rFonts w:hint="eastAsia" w:ascii="宋体" w:hAnsi="宋体" w:eastAsia="宋体" w:cs="宋体"/>
          <w:sz w:val="18"/>
          <w:szCs w:val="18"/>
        </w:rPr>
        <w:t>图</w:t>
      </w:r>
      <w:r>
        <w:rPr>
          <w:rFonts w:hint="eastAsia" w:ascii="宋体" w:hAnsi="宋体" w:eastAsia="宋体" w:cs="宋体"/>
          <w:sz w:val="18"/>
          <w:szCs w:val="18"/>
          <w:lang w:val="en-US" w:eastAsia="zh-CN"/>
        </w:rPr>
        <w:t>C</w:t>
      </w:r>
      <w:r>
        <w:rPr>
          <w:rFonts w:hint="eastAsia" w:ascii="宋体" w:hAnsi="宋体" w:eastAsia="宋体" w:cs="宋体"/>
          <w:sz w:val="18"/>
          <w:szCs w:val="18"/>
        </w:rPr>
        <w:t>2对焊</w:t>
      </w:r>
      <w:r>
        <w:rPr>
          <w:rFonts w:hint="eastAsia" w:ascii="宋体" w:hAnsi="宋体" w:eastAsia="宋体" w:cs="宋体"/>
          <w:sz w:val="18"/>
          <w:szCs w:val="18"/>
          <w:lang w:eastAsia="zh-CN"/>
        </w:rPr>
        <w:t>铠装</w:t>
      </w:r>
      <w:r>
        <w:rPr>
          <w:rFonts w:hint="eastAsia" w:ascii="宋体" w:hAnsi="宋体" w:eastAsia="宋体" w:cs="宋体"/>
          <w:sz w:val="18"/>
          <w:szCs w:val="18"/>
        </w:rPr>
        <w:t>连接示意图</w:t>
      </w:r>
    </w:p>
    <w:p>
      <w:pPr>
        <w:tabs>
          <w:tab w:val="left" w:pos="2998"/>
        </w:tabs>
        <w:spacing w:line="360" w:lineRule="auto"/>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1</w:t>
      </w:r>
      <w:r>
        <w:rPr>
          <w:rFonts w:hint="eastAsia" w:ascii="宋体" w:hAnsi="宋体" w:eastAsia="宋体" w:cs="宋体"/>
          <w:sz w:val="18"/>
          <w:szCs w:val="18"/>
        </w:rPr>
        <w:t>-</w:t>
      </w:r>
      <w:r>
        <w:rPr>
          <w:rFonts w:hint="eastAsia" w:ascii="宋体" w:hAnsi="宋体" w:eastAsia="宋体" w:cs="宋体"/>
          <w:sz w:val="18"/>
          <w:szCs w:val="18"/>
          <w:lang w:eastAsia="zh-CN"/>
        </w:rPr>
        <w:t>树脂</w:t>
      </w:r>
      <w:r>
        <w:rPr>
          <w:rFonts w:hint="eastAsia" w:ascii="宋体" w:hAnsi="宋体" w:eastAsia="宋体" w:cs="宋体"/>
          <w:sz w:val="18"/>
          <w:szCs w:val="18"/>
        </w:rPr>
        <w:t>；</w:t>
      </w:r>
      <w:r>
        <w:rPr>
          <w:rFonts w:hint="eastAsia" w:ascii="宋体" w:hAnsi="宋体" w:eastAsia="宋体" w:cs="宋体"/>
          <w:sz w:val="18"/>
          <w:szCs w:val="18"/>
          <w:lang w:val="en-US" w:eastAsia="zh-CN"/>
        </w:rPr>
        <w:t>2</w:t>
      </w:r>
      <w:r>
        <w:rPr>
          <w:rFonts w:hint="eastAsia" w:ascii="宋体" w:hAnsi="宋体" w:eastAsia="宋体" w:cs="宋体"/>
          <w:sz w:val="18"/>
          <w:szCs w:val="18"/>
        </w:rPr>
        <w:t>-</w:t>
      </w:r>
      <w:r>
        <w:rPr>
          <w:rFonts w:hint="eastAsia" w:ascii="宋体" w:hAnsi="宋体" w:eastAsia="宋体" w:cs="宋体"/>
          <w:sz w:val="18"/>
          <w:szCs w:val="18"/>
          <w:lang w:eastAsia="zh-CN"/>
        </w:rPr>
        <w:t>玻璃纤维增强层</w:t>
      </w:r>
    </w:p>
    <w:p>
      <w:pPr>
        <w:tabs>
          <w:tab w:val="left" w:pos="2998"/>
        </w:tabs>
        <w:spacing w:line="360" w:lineRule="auto"/>
        <w:jc w:val="left"/>
        <w:rPr>
          <w:rFonts w:hint="eastAsia" w:ascii="黑体" w:hAnsi="黑体" w:eastAsia="黑体" w:cs="黑体"/>
          <w:sz w:val="21"/>
          <w:szCs w:val="21"/>
        </w:rPr>
      </w:pPr>
      <w:r>
        <w:rPr>
          <w:rFonts w:hint="eastAsia" w:ascii="黑体" w:hAnsi="黑体" w:eastAsia="黑体" w:cs="黑体"/>
          <w:sz w:val="21"/>
          <w:szCs w:val="21"/>
          <w:lang w:val="en-US" w:eastAsia="zh-CN"/>
        </w:rPr>
        <w:t>C</w:t>
      </w:r>
      <w:r>
        <w:rPr>
          <w:rFonts w:hint="eastAsia" w:ascii="黑体" w:hAnsi="黑体" w:eastAsia="黑体" w:cs="黑体"/>
          <w:sz w:val="21"/>
          <w:szCs w:val="21"/>
        </w:rPr>
        <w:t xml:space="preserve">.2.3 </w:t>
      </w:r>
      <w:r>
        <w:rPr>
          <w:rFonts w:hint="eastAsia" w:ascii="黑体" w:hAnsi="黑体" w:eastAsia="黑体" w:cs="黑体"/>
          <w:sz w:val="21"/>
          <w:szCs w:val="21"/>
          <w:lang w:eastAsia="zh-CN"/>
        </w:rPr>
        <w:t>哈弗卡件</w:t>
      </w:r>
      <w:r>
        <w:rPr>
          <w:rFonts w:hint="eastAsia" w:ascii="黑体" w:hAnsi="黑体" w:eastAsia="黑体" w:cs="黑体"/>
          <w:sz w:val="21"/>
          <w:szCs w:val="21"/>
        </w:rPr>
        <w:t>连接</w:t>
      </w:r>
    </w:p>
    <w:p>
      <w:pPr>
        <w:tabs>
          <w:tab w:val="left" w:pos="2998"/>
        </w:tabs>
        <w:spacing w:line="360" w:lineRule="auto"/>
        <w:jc w:val="left"/>
        <w:rPr>
          <w:rFonts w:hint="eastAsia" w:ascii="宋体" w:hAnsi="宋体" w:eastAsia="宋体" w:cs="宋体"/>
          <w:sz w:val="21"/>
          <w:szCs w:val="21"/>
        </w:rPr>
      </w:pPr>
      <w:r>
        <w:rPr>
          <w:rFonts w:hint="eastAsia" w:ascii="宋体" w:hAnsi="宋体" w:eastAsia="宋体" w:cs="宋体"/>
          <w:sz w:val="21"/>
          <w:szCs w:val="21"/>
          <w:lang w:eastAsia="zh-CN"/>
        </w:rPr>
        <w:t>用芯管对复合管进行扩口，使得芯管内径与复合管内径一致，用卡件将复合管卡紧，卡件内有凹槽，使得复合管管端变形</w:t>
      </w:r>
      <w:r>
        <w:rPr>
          <w:rFonts w:hint="eastAsia" w:ascii="宋体" w:hAnsi="宋体" w:eastAsia="宋体" w:cs="宋体"/>
          <w:sz w:val="21"/>
          <w:szCs w:val="21"/>
        </w:rPr>
        <w:t>。</w:t>
      </w:r>
      <w:r>
        <w:rPr>
          <w:rFonts w:hint="eastAsia" w:ascii="宋体" w:hAnsi="宋体" w:eastAsia="宋体" w:cs="宋体"/>
          <w:sz w:val="21"/>
          <w:szCs w:val="21"/>
          <w:lang w:eastAsia="zh-CN"/>
        </w:rPr>
        <w:t>此连接方式适用于公称压力</w:t>
      </w:r>
      <w:r>
        <w:rPr>
          <w:rFonts w:hint="eastAsia" w:ascii="宋体" w:hAnsi="宋体" w:eastAsia="宋体" w:cs="宋体"/>
          <w:sz w:val="21"/>
          <w:szCs w:val="21"/>
          <w:lang w:val="en-US" w:eastAsia="zh-CN"/>
        </w:rPr>
        <w:t>大于10.0MPa管道的连接</w:t>
      </w:r>
      <w:r>
        <w:rPr>
          <w:rFonts w:hint="eastAsia" w:ascii="宋体" w:hAnsi="宋体" w:eastAsia="宋体" w:cs="宋体"/>
          <w:sz w:val="21"/>
          <w:szCs w:val="21"/>
        </w:rPr>
        <w:t>如图</w:t>
      </w:r>
      <w:r>
        <w:rPr>
          <w:rFonts w:hint="eastAsia" w:ascii="宋体" w:hAnsi="宋体" w:eastAsia="宋体" w:cs="宋体"/>
          <w:sz w:val="21"/>
          <w:szCs w:val="21"/>
          <w:lang w:val="en-US" w:eastAsia="zh-CN"/>
        </w:rPr>
        <w:t>C</w:t>
      </w:r>
      <w:r>
        <w:rPr>
          <w:rFonts w:hint="eastAsia" w:ascii="宋体" w:hAnsi="宋体" w:eastAsia="宋体" w:cs="宋体"/>
          <w:sz w:val="21"/>
          <w:szCs w:val="21"/>
        </w:rPr>
        <w:t>3所示。</w:t>
      </w:r>
    </w:p>
    <w:p>
      <w:pPr>
        <w:tabs>
          <w:tab w:val="left" w:pos="2998"/>
        </w:tabs>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eastAsia="zh-CN"/>
        </w:rPr>
        <w:t>芯管长度</w:t>
      </w:r>
      <w:r>
        <w:rPr>
          <w:rFonts w:hint="eastAsia" w:ascii="宋体" w:hAnsi="宋体" w:eastAsia="宋体" w:cs="宋体"/>
          <w:sz w:val="21"/>
          <w:szCs w:val="21"/>
          <w:lang w:val="en-US" w:eastAsia="zh-CN"/>
        </w:rPr>
        <w:t>L1</w:t>
      </w:r>
    </w:p>
    <w:p>
      <w:pPr>
        <w:tabs>
          <w:tab w:val="left" w:pos="2998"/>
        </w:tabs>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eastAsia="zh-CN"/>
        </w:rPr>
        <w:t>芯管高度</w:t>
      </w:r>
      <w:r>
        <w:rPr>
          <w:rFonts w:hint="eastAsia" w:ascii="宋体" w:hAnsi="宋体" w:eastAsia="宋体" w:cs="宋体"/>
          <w:sz w:val="21"/>
          <w:szCs w:val="21"/>
          <w:lang w:val="en-US" w:eastAsia="zh-CN"/>
        </w:rPr>
        <w:t>H1</w:t>
      </w:r>
    </w:p>
    <w:p>
      <w:pPr>
        <w:tabs>
          <w:tab w:val="left" w:pos="2998"/>
        </w:tabs>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eastAsia="zh-CN"/>
        </w:rPr>
        <w:t>芯管厚度</w:t>
      </w:r>
      <w:r>
        <w:rPr>
          <w:rFonts w:hint="eastAsia" w:ascii="宋体" w:hAnsi="宋体" w:eastAsia="宋体" w:cs="宋体"/>
          <w:sz w:val="21"/>
          <w:szCs w:val="21"/>
          <w:lang w:val="en-US" w:eastAsia="zh-CN"/>
        </w:rPr>
        <w:t>H</w:t>
      </w:r>
    </w:p>
    <w:p>
      <w:pPr>
        <w:tabs>
          <w:tab w:val="left" w:pos="2998"/>
        </w:tabs>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卡件宽度L2</w:t>
      </w:r>
    </w:p>
    <w:p>
      <w:pPr>
        <w:tabs>
          <w:tab w:val="left" w:pos="2998"/>
        </w:tabs>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卡件厚度H2</w:t>
      </w:r>
    </w:p>
    <w:p>
      <w:pPr>
        <w:tabs>
          <w:tab w:val="left" w:pos="2998"/>
        </w:tabs>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卡件凹槽深度，凹槽间距。</w:t>
      </w:r>
    </w:p>
    <w:p>
      <w:pPr>
        <w:tabs>
          <w:tab w:val="left" w:pos="2998"/>
        </w:tabs>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rPr>
        <w:drawing>
          <wp:inline distT="0" distB="0" distL="114300" distR="114300">
            <wp:extent cx="5271770" cy="1711325"/>
            <wp:effectExtent l="0" t="0" r="5080" b="3175"/>
            <wp:docPr id="3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1"/>
                    <pic:cNvPicPr>
                      <a:picLocks noChangeAspect="1"/>
                    </pic:cNvPicPr>
                  </pic:nvPicPr>
                  <pic:blipFill>
                    <a:blip r:embed="rId36"/>
                    <a:stretch>
                      <a:fillRect/>
                    </a:stretch>
                  </pic:blipFill>
                  <pic:spPr>
                    <a:xfrm>
                      <a:off x="0" y="0"/>
                      <a:ext cx="5271770" cy="1711325"/>
                    </a:xfrm>
                    <a:prstGeom prst="rect">
                      <a:avLst/>
                    </a:prstGeom>
                    <a:noFill/>
                    <a:ln w="9525">
                      <a:noFill/>
                    </a:ln>
                  </pic:spPr>
                </pic:pic>
              </a:graphicData>
            </a:graphic>
          </wp:inline>
        </w:drawing>
      </w:r>
    </w:p>
    <w:p>
      <w:pPr>
        <w:tabs>
          <w:tab w:val="left" w:pos="2998"/>
        </w:tabs>
        <w:spacing w:line="360" w:lineRule="auto"/>
        <w:jc w:val="center"/>
        <w:rPr>
          <w:rFonts w:hint="eastAsia" w:ascii="宋体" w:hAnsi="宋体" w:eastAsia="宋体" w:cs="宋体"/>
          <w:sz w:val="18"/>
          <w:szCs w:val="18"/>
        </w:rPr>
      </w:pPr>
      <w:r>
        <w:rPr>
          <w:rFonts w:hint="eastAsia" w:ascii="宋体" w:hAnsi="宋体" w:eastAsia="宋体" w:cs="宋体"/>
          <w:sz w:val="18"/>
          <w:szCs w:val="18"/>
        </w:rPr>
        <w:t>图</w:t>
      </w:r>
      <w:r>
        <w:rPr>
          <w:rFonts w:hint="eastAsia" w:ascii="宋体" w:hAnsi="宋体" w:eastAsia="宋体" w:cs="宋体"/>
          <w:sz w:val="18"/>
          <w:szCs w:val="18"/>
          <w:lang w:val="en-US" w:eastAsia="zh-CN"/>
        </w:rPr>
        <w:t>C</w:t>
      </w:r>
      <w:r>
        <w:rPr>
          <w:rFonts w:hint="eastAsia" w:ascii="宋体" w:hAnsi="宋体" w:eastAsia="宋体" w:cs="宋体"/>
          <w:sz w:val="18"/>
          <w:szCs w:val="18"/>
        </w:rPr>
        <w:t>3</w:t>
      </w:r>
      <w:r>
        <w:rPr>
          <w:rFonts w:hint="eastAsia" w:ascii="宋体" w:hAnsi="宋体" w:eastAsia="宋体" w:cs="宋体"/>
          <w:sz w:val="18"/>
          <w:szCs w:val="18"/>
          <w:lang w:eastAsia="zh-CN"/>
        </w:rPr>
        <w:t>哈弗卡件</w:t>
      </w:r>
      <w:r>
        <w:rPr>
          <w:rFonts w:hint="eastAsia" w:ascii="宋体" w:hAnsi="宋体" w:eastAsia="宋体" w:cs="宋体"/>
          <w:sz w:val="18"/>
          <w:szCs w:val="18"/>
        </w:rPr>
        <w:t>连接示意图</w:t>
      </w:r>
    </w:p>
    <w:p>
      <w:pPr>
        <w:tabs>
          <w:tab w:val="left" w:pos="2998"/>
        </w:tabs>
        <w:spacing w:line="360" w:lineRule="auto"/>
        <w:jc w:val="center"/>
        <w:rPr>
          <w:rFonts w:hint="eastAsia" w:ascii="宋体" w:hAnsi="宋体" w:eastAsia="宋体" w:cs="宋体"/>
          <w:sz w:val="18"/>
          <w:szCs w:val="18"/>
        </w:rPr>
      </w:pPr>
      <w:r>
        <w:rPr>
          <w:rFonts w:hint="eastAsia" w:ascii="宋体" w:hAnsi="宋体" w:eastAsia="宋体" w:cs="宋体"/>
          <w:sz w:val="18"/>
          <w:szCs w:val="18"/>
          <w:lang w:val="en-US" w:eastAsia="zh-CN"/>
        </w:rPr>
        <w:t>1</w:t>
      </w:r>
      <w:r>
        <w:rPr>
          <w:rFonts w:hint="eastAsia" w:ascii="宋体" w:hAnsi="宋体" w:eastAsia="宋体" w:cs="宋体"/>
          <w:sz w:val="18"/>
          <w:szCs w:val="18"/>
        </w:rPr>
        <w:t>-</w:t>
      </w:r>
      <w:r>
        <w:rPr>
          <w:rFonts w:hint="eastAsia" w:ascii="宋体" w:hAnsi="宋体" w:eastAsia="宋体" w:cs="宋体"/>
          <w:sz w:val="18"/>
          <w:szCs w:val="18"/>
          <w:lang w:eastAsia="zh-CN"/>
        </w:rPr>
        <w:t>树脂</w:t>
      </w:r>
      <w:r>
        <w:rPr>
          <w:rFonts w:hint="eastAsia" w:ascii="宋体" w:hAnsi="宋体" w:eastAsia="宋体" w:cs="宋体"/>
          <w:sz w:val="18"/>
          <w:szCs w:val="18"/>
        </w:rPr>
        <w:t>；</w:t>
      </w:r>
      <w:r>
        <w:rPr>
          <w:rFonts w:hint="eastAsia" w:ascii="宋体" w:hAnsi="宋体" w:eastAsia="宋体" w:cs="宋体"/>
          <w:sz w:val="18"/>
          <w:szCs w:val="18"/>
          <w:lang w:val="en-US" w:eastAsia="zh-CN"/>
        </w:rPr>
        <w:t>2</w:t>
      </w:r>
      <w:r>
        <w:rPr>
          <w:rFonts w:hint="eastAsia" w:ascii="宋体" w:hAnsi="宋体" w:eastAsia="宋体" w:cs="宋体"/>
          <w:sz w:val="18"/>
          <w:szCs w:val="18"/>
        </w:rPr>
        <w:t>-</w:t>
      </w:r>
      <w:r>
        <w:rPr>
          <w:rFonts w:hint="eastAsia" w:ascii="宋体" w:hAnsi="宋体" w:eastAsia="宋体" w:cs="宋体"/>
          <w:sz w:val="18"/>
          <w:szCs w:val="18"/>
          <w:lang w:eastAsia="zh-CN"/>
        </w:rPr>
        <w:t>玻璃纤维增强层</w:t>
      </w:r>
    </w:p>
    <w:p>
      <w:pPr>
        <w:rPr>
          <w:rFonts w:hint="eastAsia" w:ascii="宋体" w:hAnsi="宋体" w:eastAsia="宋体" w:cs="宋体"/>
          <w:sz w:val="21"/>
          <w:szCs w:val="21"/>
        </w:rPr>
      </w:pPr>
    </w:p>
    <w:p>
      <w:pPr>
        <w:pStyle w:val="2"/>
        <w:bidi w:val="0"/>
        <w:rPr>
          <w:rFonts w:hint="eastAsia"/>
          <w:lang w:eastAsia="zh-CN"/>
        </w:rPr>
      </w:pPr>
      <w:bookmarkStart w:id="32" w:name="_Toc9562"/>
      <w:r>
        <w:rPr>
          <w:rFonts w:hint="eastAsia"/>
        </w:rPr>
        <w:t xml:space="preserve">附  录  </w:t>
      </w:r>
      <w:r>
        <w:rPr>
          <w:rFonts w:hint="eastAsia"/>
          <w:lang w:val="en-US" w:eastAsia="zh-CN"/>
        </w:rPr>
        <w:t>D</w:t>
      </w:r>
      <w:bookmarkEnd w:id="32"/>
    </w:p>
    <w:p>
      <w:pPr>
        <w:pStyle w:val="2"/>
        <w:bidi w:val="0"/>
        <w:rPr>
          <w:rFonts w:hint="eastAsia"/>
        </w:rPr>
      </w:pPr>
      <w:bookmarkStart w:id="33" w:name="_Toc28161"/>
      <w:r>
        <w:rPr>
          <w:rFonts w:hint="eastAsia"/>
        </w:rPr>
        <w:t>（</w:t>
      </w:r>
      <w:r>
        <w:rPr>
          <w:rFonts w:hint="eastAsia"/>
          <w:lang w:eastAsia="zh-CN"/>
        </w:rPr>
        <w:t>规范</w:t>
      </w:r>
      <w:r>
        <w:rPr>
          <w:rFonts w:hint="eastAsia"/>
        </w:rPr>
        <w:t>性附录）</w:t>
      </w:r>
      <w:bookmarkEnd w:id="33"/>
    </w:p>
    <w:p>
      <w:pPr>
        <w:pStyle w:val="2"/>
        <w:bidi w:val="0"/>
        <w:rPr>
          <w:rFonts w:hint="eastAsia" w:ascii="黑体" w:hAnsi="黑体" w:eastAsia="黑体" w:cs="黑体"/>
          <w:szCs w:val="21"/>
        </w:rPr>
      </w:pPr>
      <w:bookmarkStart w:id="34" w:name="_Toc583"/>
      <w:r>
        <w:rPr>
          <w:rFonts w:hint="eastAsia"/>
          <w:lang w:eastAsia="zh-CN"/>
        </w:rPr>
        <w:t>玻璃纤维复合增强带</w:t>
      </w:r>
      <w:bookmarkEnd w:id="34"/>
    </w:p>
    <w:p>
      <w:pPr>
        <w:pStyle w:val="34"/>
        <w:spacing w:before="312" w:beforeLines="100" w:after="312" w:afterLines="100"/>
        <w:rPr>
          <w:rFonts w:hint="eastAsia" w:ascii="黑体" w:hAnsi="黑体" w:eastAsia="黑体" w:cs="黑体"/>
          <w:sz w:val="21"/>
          <w:szCs w:val="21"/>
        </w:rPr>
      </w:pPr>
      <w:bookmarkStart w:id="35" w:name="_Toc1851"/>
      <w:bookmarkStart w:id="36" w:name="_Toc32433"/>
      <w:bookmarkStart w:id="37" w:name="_Toc5130"/>
      <w:bookmarkStart w:id="38" w:name="_Toc520"/>
      <w:bookmarkStart w:id="39" w:name="_Toc1965"/>
      <w:r>
        <w:rPr>
          <w:rFonts w:hint="eastAsia" w:ascii="黑体" w:hAnsi="黑体" w:eastAsia="黑体" w:cs="黑体"/>
          <w:sz w:val="21"/>
          <w:szCs w:val="21"/>
        </w:rPr>
        <w:t>范围</w:t>
      </w:r>
      <w:bookmarkEnd w:id="35"/>
      <w:bookmarkEnd w:id="36"/>
      <w:bookmarkEnd w:id="37"/>
      <w:bookmarkEnd w:id="38"/>
      <w:bookmarkEnd w:id="39"/>
    </w:p>
    <w:p>
      <w:pPr>
        <w:ind w:firstLine="420" w:firstLineChars="200"/>
        <w:rPr>
          <w:rFonts w:hint="eastAsia" w:ascii="宋体" w:hAnsi="宋体" w:eastAsia="宋体" w:cs="宋体"/>
          <w:color w:val="000000"/>
          <w:sz w:val="21"/>
          <w:szCs w:val="21"/>
        </w:rPr>
      </w:pPr>
      <w:r>
        <w:rPr>
          <w:rFonts w:hint="eastAsia" w:ascii="宋体" w:hAnsi="宋体" w:cs="宋体"/>
          <w:color w:val="000000"/>
          <w:sz w:val="21"/>
          <w:szCs w:val="21"/>
          <w:lang w:eastAsia="zh-CN"/>
        </w:rPr>
        <w:t>本附录</w:t>
      </w:r>
      <w:r>
        <w:rPr>
          <w:rFonts w:hint="eastAsia" w:ascii="宋体" w:hAnsi="宋体" w:eastAsia="宋体" w:cs="宋体"/>
          <w:color w:val="000000"/>
          <w:sz w:val="21"/>
          <w:szCs w:val="21"/>
        </w:rPr>
        <w:t>规定了玻璃纤维复合增强带的</w:t>
      </w:r>
      <w:r>
        <w:rPr>
          <w:rFonts w:hint="eastAsia" w:ascii="宋体" w:hAnsi="宋体" w:eastAsia="宋体" w:cs="宋体"/>
          <w:sz w:val="21"/>
          <w:szCs w:val="21"/>
        </w:rPr>
        <w:t>定义、符号和缩略语、</w:t>
      </w:r>
      <w:r>
        <w:rPr>
          <w:rFonts w:hint="eastAsia" w:ascii="宋体" w:hAnsi="宋体" w:eastAsia="宋体" w:cs="宋体"/>
          <w:color w:val="000000"/>
          <w:sz w:val="21"/>
          <w:szCs w:val="21"/>
        </w:rPr>
        <w:t>分类和型号、技术要求、试验方法、检验规则以及包装、标志、储存、运输和质量证明书等。</w:t>
      </w:r>
    </w:p>
    <w:p>
      <w:pPr>
        <w:ind w:firstLine="420" w:firstLineChars="200"/>
        <w:rPr>
          <w:rFonts w:hint="eastAsia" w:ascii="宋体" w:hAnsi="宋体" w:eastAsia="宋体" w:cs="宋体"/>
          <w:color w:val="000000"/>
          <w:sz w:val="21"/>
          <w:szCs w:val="21"/>
        </w:rPr>
      </w:pPr>
      <w:r>
        <w:rPr>
          <w:rFonts w:hint="eastAsia" w:ascii="宋体" w:hAnsi="宋体" w:cs="宋体"/>
          <w:color w:val="000000"/>
          <w:sz w:val="21"/>
          <w:szCs w:val="21"/>
          <w:lang w:eastAsia="zh-CN"/>
        </w:rPr>
        <w:t>本附录</w:t>
      </w:r>
      <w:r>
        <w:rPr>
          <w:rFonts w:hint="eastAsia" w:ascii="宋体" w:hAnsi="宋体" w:eastAsia="宋体" w:cs="宋体"/>
          <w:color w:val="000000"/>
          <w:sz w:val="21"/>
          <w:szCs w:val="21"/>
        </w:rPr>
        <w:t>适用于以玻璃纤维无捻粗纱和改性聚乙烯树脂为原料复合而成的玻璃纤维制品，产品主要用于增强热塑性塑料管（简称RTP）。</w:t>
      </w:r>
    </w:p>
    <w:p>
      <w:pPr>
        <w:pStyle w:val="34"/>
        <w:spacing w:before="312" w:beforeLines="100" w:after="312" w:afterLines="100"/>
        <w:rPr>
          <w:rFonts w:hint="eastAsia" w:ascii="黑体" w:hAnsi="黑体" w:eastAsia="黑体" w:cs="黑体"/>
          <w:sz w:val="21"/>
          <w:szCs w:val="21"/>
        </w:rPr>
      </w:pPr>
      <w:bookmarkStart w:id="40" w:name="_Toc13508"/>
      <w:bookmarkStart w:id="41" w:name="_Toc19896"/>
      <w:bookmarkStart w:id="42" w:name="_Toc32733"/>
      <w:bookmarkStart w:id="43" w:name="_Toc20066"/>
      <w:bookmarkStart w:id="44" w:name="_Toc20967"/>
      <w:r>
        <w:rPr>
          <w:rFonts w:hint="eastAsia" w:ascii="黑体" w:hAnsi="黑体" w:eastAsia="黑体" w:cs="黑体"/>
          <w:sz w:val="21"/>
          <w:szCs w:val="21"/>
        </w:rPr>
        <w:t>规范性引用文件</w:t>
      </w:r>
      <w:bookmarkEnd w:id="40"/>
      <w:bookmarkEnd w:id="41"/>
      <w:bookmarkEnd w:id="42"/>
      <w:bookmarkEnd w:id="43"/>
      <w:bookmarkEnd w:id="44"/>
    </w:p>
    <w:p>
      <w:pPr>
        <w:pStyle w:val="30"/>
        <w:ind w:firstLine="420"/>
        <w:rPr>
          <w:rFonts w:hint="eastAsia" w:ascii="宋体" w:hAnsi="宋体" w:eastAsia="宋体" w:cs="宋体"/>
          <w:sz w:val="21"/>
          <w:szCs w:val="21"/>
        </w:rPr>
      </w:pPr>
      <w:r>
        <w:rPr>
          <w:rFonts w:hint="eastAsia" w:ascii="宋体" w:hAnsi="宋体" w:eastAsia="宋体" w:cs="宋体"/>
          <w:sz w:val="21"/>
          <w:szCs w:val="21"/>
        </w:rPr>
        <w:t>下列文件对于本文件的应用是必不可少的。凡是注日期的引用文件，仅所注日期的版本适用于本文件。凡是不注日期的引用文件，其最新版本（包括所有的修改单）适用于本文件。</w:t>
      </w:r>
    </w:p>
    <w:p>
      <w:pPr>
        <w:pStyle w:val="30"/>
        <w:ind w:firstLine="420"/>
        <w:rPr>
          <w:rFonts w:hint="eastAsia" w:ascii="宋体" w:hAnsi="宋体" w:eastAsia="宋体" w:cs="宋体"/>
          <w:sz w:val="21"/>
          <w:szCs w:val="21"/>
        </w:rPr>
      </w:pPr>
      <w:r>
        <w:rPr>
          <w:rFonts w:hint="eastAsia" w:ascii="宋体" w:hAnsi="宋体" w:eastAsia="宋体" w:cs="宋体"/>
          <w:sz w:val="21"/>
          <w:szCs w:val="21"/>
        </w:rPr>
        <w:t>GB/T 1040.5  塑料  拉伸性能的测定  第5部分：单向纤维增强复合材料的试验条件</w:t>
      </w:r>
    </w:p>
    <w:p>
      <w:pPr>
        <w:pStyle w:val="30"/>
        <w:ind w:firstLine="420"/>
        <w:rPr>
          <w:rFonts w:hint="eastAsia" w:ascii="宋体" w:hAnsi="宋体" w:eastAsia="宋体" w:cs="宋体"/>
          <w:sz w:val="21"/>
          <w:szCs w:val="21"/>
        </w:rPr>
      </w:pPr>
      <w:r>
        <w:rPr>
          <w:rFonts w:hint="eastAsia" w:ascii="宋体" w:hAnsi="宋体" w:eastAsia="宋体" w:cs="宋体"/>
          <w:sz w:val="21"/>
          <w:szCs w:val="21"/>
        </w:rPr>
        <w:t>GB/T 1549  纤维玻璃化学分析方法</w:t>
      </w:r>
    </w:p>
    <w:p>
      <w:pPr>
        <w:pStyle w:val="30"/>
        <w:ind w:firstLine="420"/>
        <w:rPr>
          <w:rFonts w:hint="eastAsia" w:ascii="宋体" w:hAnsi="宋体" w:eastAsia="宋体" w:cs="宋体"/>
          <w:sz w:val="21"/>
          <w:szCs w:val="21"/>
        </w:rPr>
      </w:pPr>
      <w:r>
        <w:rPr>
          <w:rFonts w:hint="eastAsia" w:ascii="宋体" w:hAnsi="宋体" w:eastAsia="宋体" w:cs="宋体"/>
          <w:sz w:val="21"/>
          <w:szCs w:val="21"/>
        </w:rPr>
        <w:t>GB/T 4202  玻璃纤维产品代号</w:t>
      </w:r>
    </w:p>
    <w:p>
      <w:pPr>
        <w:pStyle w:val="30"/>
        <w:ind w:firstLine="420"/>
        <w:rPr>
          <w:rFonts w:hint="eastAsia" w:ascii="宋体" w:hAnsi="宋体" w:eastAsia="宋体" w:cs="宋体"/>
          <w:sz w:val="21"/>
          <w:szCs w:val="21"/>
        </w:rPr>
      </w:pPr>
      <w:r>
        <w:rPr>
          <w:rFonts w:hint="eastAsia" w:ascii="宋体" w:hAnsi="宋体" w:eastAsia="宋体" w:cs="宋体"/>
          <w:sz w:val="21"/>
          <w:szCs w:val="21"/>
        </w:rPr>
        <w:t>GB/T 18369—2008  玻璃纤维无捻粗纱</w:t>
      </w:r>
    </w:p>
    <w:p>
      <w:pPr>
        <w:pStyle w:val="30"/>
        <w:ind w:firstLine="420"/>
        <w:rPr>
          <w:rFonts w:hint="eastAsia" w:ascii="宋体" w:hAnsi="宋体" w:eastAsia="宋体" w:cs="宋体"/>
          <w:sz w:val="21"/>
          <w:szCs w:val="21"/>
        </w:rPr>
      </w:pPr>
      <w:r>
        <w:rPr>
          <w:rFonts w:hint="eastAsia" w:ascii="宋体" w:hAnsi="宋体" w:eastAsia="宋体" w:cs="宋体"/>
          <w:sz w:val="21"/>
          <w:szCs w:val="21"/>
        </w:rPr>
        <w:t>GB/T 18374—2008  增强材料术语及定义</w:t>
      </w:r>
    </w:p>
    <w:p>
      <w:pPr>
        <w:pStyle w:val="30"/>
        <w:ind w:firstLine="420"/>
        <w:rPr>
          <w:rFonts w:hint="eastAsia" w:ascii="宋体" w:hAnsi="宋体" w:eastAsia="宋体" w:cs="宋体"/>
          <w:sz w:val="21"/>
          <w:szCs w:val="21"/>
        </w:rPr>
      </w:pPr>
      <w:r>
        <w:rPr>
          <w:rFonts w:hint="eastAsia" w:ascii="宋体" w:hAnsi="宋体" w:eastAsia="宋体" w:cs="宋体"/>
          <w:sz w:val="21"/>
          <w:szCs w:val="21"/>
        </w:rPr>
        <w:t>GB/T 9341  塑料  弯曲性能的测定</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GB/T 7689.1  增强材料  机织物试验方法  第1部分：厚度的测定</w:t>
      </w:r>
    </w:p>
    <w:p>
      <w:pPr>
        <w:ind w:firstLine="420" w:firstLineChars="200"/>
        <w:rPr>
          <w:rFonts w:hint="eastAsia" w:ascii="宋体" w:hAnsi="宋体" w:eastAsia="宋体" w:cs="宋体"/>
          <w:bCs/>
          <w:sz w:val="21"/>
          <w:szCs w:val="21"/>
        </w:rPr>
      </w:pPr>
      <w:r>
        <w:rPr>
          <w:rFonts w:hint="eastAsia" w:ascii="宋体" w:hAnsi="宋体" w:eastAsia="宋体" w:cs="宋体"/>
          <w:sz w:val="21"/>
          <w:szCs w:val="21"/>
        </w:rPr>
        <w:t>GB/T 7689.3  增强材料  机织物试验方法  第</w:t>
      </w:r>
      <w:r>
        <w:rPr>
          <w:rFonts w:hint="eastAsia" w:ascii="宋体" w:hAnsi="宋体" w:eastAsia="宋体" w:cs="宋体"/>
          <w:sz w:val="21"/>
          <w:szCs w:val="21"/>
          <w:lang w:val="en-US" w:eastAsia="zh-CN"/>
        </w:rPr>
        <w:t>2</w:t>
      </w:r>
      <w:r>
        <w:rPr>
          <w:rFonts w:hint="eastAsia" w:ascii="宋体" w:hAnsi="宋体" w:eastAsia="宋体" w:cs="宋体"/>
          <w:sz w:val="21"/>
          <w:szCs w:val="21"/>
        </w:rPr>
        <w:t>部分：宽度和长度的测定</w:t>
      </w:r>
    </w:p>
    <w:p>
      <w:pPr>
        <w:pStyle w:val="34"/>
        <w:spacing w:before="312" w:beforeLines="100" w:after="312" w:afterLines="100"/>
        <w:rPr>
          <w:rFonts w:hint="eastAsia" w:ascii="黑体" w:hAnsi="黑体" w:eastAsia="黑体" w:cs="黑体"/>
          <w:sz w:val="21"/>
          <w:szCs w:val="21"/>
        </w:rPr>
      </w:pPr>
      <w:bookmarkStart w:id="45" w:name="_Toc14318"/>
      <w:bookmarkStart w:id="46" w:name="_Toc27168"/>
      <w:bookmarkStart w:id="47" w:name="_Toc13018"/>
      <w:bookmarkStart w:id="48" w:name="_Toc17876"/>
      <w:bookmarkStart w:id="49" w:name="_Toc21426"/>
      <w:r>
        <w:rPr>
          <w:rFonts w:hint="eastAsia" w:ascii="黑体" w:hAnsi="黑体" w:eastAsia="黑体" w:cs="黑体"/>
          <w:sz w:val="21"/>
          <w:szCs w:val="21"/>
        </w:rPr>
        <w:t>定义、符号和缩略语</w:t>
      </w:r>
      <w:bookmarkEnd w:id="45"/>
      <w:bookmarkEnd w:id="46"/>
      <w:bookmarkEnd w:id="47"/>
      <w:bookmarkEnd w:id="48"/>
      <w:bookmarkEnd w:id="49"/>
    </w:p>
    <w:p>
      <w:pPr>
        <w:pStyle w:val="30"/>
        <w:ind w:firstLine="420"/>
        <w:rPr>
          <w:rFonts w:hint="eastAsia" w:ascii="宋体" w:hAnsi="宋体" w:eastAsia="宋体" w:cs="宋体"/>
          <w:sz w:val="21"/>
          <w:szCs w:val="21"/>
        </w:rPr>
      </w:pPr>
      <w:r>
        <w:rPr>
          <w:rFonts w:hint="eastAsia" w:ascii="宋体" w:hAnsi="宋体" w:eastAsia="宋体" w:cs="宋体"/>
          <w:sz w:val="21"/>
          <w:szCs w:val="21"/>
        </w:rPr>
        <w:t>GB/T 18369—2008</w:t>
      </w:r>
      <w:r>
        <w:rPr>
          <w:rFonts w:hint="eastAsia" w:ascii="宋体" w:hAnsi="宋体" w:eastAsia="宋体" w:cs="宋体"/>
          <w:color w:val="000000"/>
          <w:sz w:val="21"/>
          <w:szCs w:val="21"/>
        </w:rPr>
        <w:t>《</w:t>
      </w:r>
      <w:r>
        <w:rPr>
          <w:rFonts w:hint="eastAsia" w:ascii="宋体" w:hAnsi="宋体" w:eastAsia="宋体" w:cs="宋体"/>
          <w:sz w:val="21"/>
          <w:szCs w:val="21"/>
        </w:rPr>
        <w:t>玻璃纤维无捻粗纱</w:t>
      </w:r>
      <w:r>
        <w:rPr>
          <w:rFonts w:hint="eastAsia" w:ascii="宋体" w:hAnsi="宋体" w:eastAsia="宋体" w:cs="宋体"/>
          <w:color w:val="000000"/>
          <w:sz w:val="21"/>
          <w:szCs w:val="21"/>
        </w:rPr>
        <w:t>》和</w:t>
      </w:r>
      <w:r>
        <w:rPr>
          <w:rFonts w:hint="eastAsia" w:ascii="宋体" w:hAnsi="宋体" w:eastAsia="宋体" w:cs="宋体"/>
          <w:sz w:val="21"/>
          <w:szCs w:val="21"/>
        </w:rPr>
        <w:t>GB/T 18374—2008《增强材料术语及定义》中确定的定义、符号和缩略语适用于</w:t>
      </w:r>
      <w:r>
        <w:rPr>
          <w:rFonts w:hint="eastAsia" w:hAnsi="宋体" w:cs="宋体"/>
          <w:sz w:val="21"/>
          <w:szCs w:val="21"/>
          <w:lang w:eastAsia="zh-CN"/>
        </w:rPr>
        <w:t>本附录</w:t>
      </w:r>
      <w:r>
        <w:rPr>
          <w:rFonts w:hint="eastAsia" w:ascii="宋体" w:hAnsi="宋体" w:eastAsia="宋体" w:cs="宋体"/>
          <w:sz w:val="21"/>
          <w:szCs w:val="21"/>
        </w:rPr>
        <w:t>。</w:t>
      </w:r>
    </w:p>
    <w:p>
      <w:pPr>
        <w:pStyle w:val="34"/>
        <w:spacing w:before="312" w:beforeLines="100" w:after="312" w:afterLines="100"/>
        <w:rPr>
          <w:rFonts w:hint="eastAsia" w:ascii="黑体" w:hAnsi="黑体" w:eastAsia="黑体" w:cs="黑体"/>
          <w:sz w:val="21"/>
          <w:szCs w:val="21"/>
        </w:rPr>
      </w:pPr>
      <w:bookmarkStart w:id="50" w:name="_Toc23574"/>
      <w:bookmarkStart w:id="51" w:name="_Toc13694"/>
      <w:bookmarkStart w:id="52" w:name="_Toc8589"/>
      <w:bookmarkStart w:id="53" w:name="_Toc29043"/>
      <w:bookmarkStart w:id="54" w:name="_Toc20241"/>
      <w:r>
        <w:rPr>
          <w:rFonts w:hint="eastAsia" w:ascii="黑体" w:hAnsi="黑体" w:eastAsia="黑体" w:cs="黑体"/>
          <w:sz w:val="21"/>
          <w:szCs w:val="21"/>
        </w:rPr>
        <w:t>型号和原材料要求</w:t>
      </w:r>
      <w:bookmarkEnd w:id="50"/>
      <w:bookmarkEnd w:id="51"/>
      <w:bookmarkEnd w:id="52"/>
      <w:bookmarkEnd w:id="53"/>
      <w:bookmarkEnd w:id="54"/>
    </w:p>
    <w:p>
      <w:pPr>
        <w:pStyle w:val="30"/>
        <w:ind w:firstLine="3570" w:firstLineChars="1700"/>
        <w:rPr>
          <w:rFonts w:hint="eastAsia" w:ascii="黑体" w:hAnsi="黑体" w:eastAsia="黑体" w:cs="黑体"/>
          <w:sz w:val="21"/>
          <w:szCs w:val="21"/>
          <w:lang w:eastAsia="zh-CN"/>
        </w:rPr>
      </w:pPr>
      <w:r>
        <w:rPr>
          <w:rFonts w:hint="eastAsia" w:ascii="黑体" w:hAnsi="黑体" w:eastAsia="黑体" w:cs="黑体"/>
          <w:sz w:val="21"/>
          <w:szCs w:val="21"/>
          <w:lang w:eastAsia="zh-CN"/>
        </w:rPr>
        <w:t>表</w:t>
      </w:r>
      <w:r>
        <w:rPr>
          <w:rFonts w:hint="eastAsia" w:ascii="黑体" w:hAnsi="黑体" w:eastAsia="黑体" w:cs="黑体"/>
          <w:sz w:val="21"/>
          <w:szCs w:val="21"/>
          <w:lang w:val="en-US" w:eastAsia="zh-CN"/>
        </w:rPr>
        <w:t xml:space="preserve">1  </w:t>
      </w:r>
      <w:r>
        <w:rPr>
          <w:rFonts w:hint="eastAsia" w:ascii="黑体" w:hAnsi="黑体" w:eastAsia="黑体" w:cs="黑体"/>
          <w:sz w:val="21"/>
          <w:szCs w:val="21"/>
          <w:lang w:eastAsia="zh-CN"/>
        </w:rPr>
        <w:t>原料要求</w:t>
      </w:r>
    </w:p>
    <w:tbl>
      <w:tblPr>
        <w:tblStyle w:val="15"/>
        <w:tblW w:w="9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6"/>
        <w:gridCol w:w="1305"/>
        <w:gridCol w:w="1305"/>
        <w:gridCol w:w="1305"/>
        <w:gridCol w:w="1306"/>
        <w:gridCol w:w="1306"/>
        <w:gridCol w:w="1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306" w:type="dxa"/>
            <w:vAlign w:val="center"/>
          </w:tcPr>
          <w:p>
            <w:pPr>
              <w:pStyle w:val="30"/>
              <w:widowControl w:val="0"/>
              <w:ind w:firstLine="0" w:firstLineChars="0"/>
              <w:jc w:val="center"/>
              <w:rPr>
                <w:rFonts w:hint="eastAsia" w:ascii="宋体" w:hAnsi="宋体" w:eastAsia="宋体" w:cs="宋体"/>
                <w:sz w:val="18"/>
                <w:szCs w:val="18"/>
              </w:rPr>
            </w:pPr>
            <w:r>
              <w:rPr>
                <w:rFonts w:hint="eastAsia" w:ascii="宋体" w:hAnsi="宋体" w:eastAsia="宋体" w:cs="宋体"/>
                <w:sz w:val="18"/>
                <w:szCs w:val="18"/>
              </w:rPr>
              <w:t>型号</w:t>
            </w:r>
          </w:p>
        </w:tc>
        <w:tc>
          <w:tcPr>
            <w:tcW w:w="1305" w:type="dxa"/>
            <w:vAlign w:val="center"/>
          </w:tcPr>
          <w:p>
            <w:pPr>
              <w:pStyle w:val="30"/>
              <w:widowControl w:val="0"/>
              <w:ind w:firstLine="0" w:firstLineChars="0"/>
              <w:jc w:val="center"/>
              <w:rPr>
                <w:rFonts w:hint="eastAsia" w:ascii="宋体" w:hAnsi="宋体" w:eastAsia="宋体" w:cs="宋体"/>
                <w:sz w:val="18"/>
                <w:szCs w:val="18"/>
              </w:rPr>
            </w:pPr>
            <w:r>
              <w:rPr>
                <w:rFonts w:hint="eastAsia" w:ascii="宋体" w:hAnsi="宋体" w:eastAsia="宋体" w:cs="宋体"/>
                <w:sz w:val="18"/>
                <w:szCs w:val="18"/>
                <w:lang w:eastAsia="zh-CN"/>
              </w:rPr>
              <w:t>GFT</w:t>
            </w:r>
            <w:r>
              <w:rPr>
                <w:rFonts w:hint="eastAsia" w:ascii="宋体" w:hAnsi="宋体" w:eastAsia="宋体" w:cs="宋体"/>
                <w:sz w:val="18"/>
                <w:szCs w:val="18"/>
              </w:rPr>
              <w:t>150-04</w:t>
            </w:r>
          </w:p>
        </w:tc>
        <w:tc>
          <w:tcPr>
            <w:tcW w:w="1305" w:type="dxa"/>
            <w:vAlign w:val="center"/>
          </w:tcPr>
          <w:p>
            <w:pPr>
              <w:pStyle w:val="30"/>
              <w:widowControl w:val="0"/>
              <w:ind w:firstLine="0" w:firstLineChars="0"/>
              <w:jc w:val="center"/>
              <w:rPr>
                <w:rFonts w:hint="eastAsia" w:ascii="宋体" w:hAnsi="宋体" w:eastAsia="宋体" w:cs="宋体"/>
                <w:sz w:val="18"/>
                <w:szCs w:val="18"/>
              </w:rPr>
            </w:pPr>
            <w:r>
              <w:rPr>
                <w:rFonts w:hint="eastAsia" w:ascii="宋体" w:hAnsi="宋体" w:eastAsia="宋体" w:cs="宋体"/>
                <w:sz w:val="18"/>
                <w:szCs w:val="18"/>
                <w:lang w:eastAsia="zh-CN"/>
              </w:rPr>
              <w:t>GFT</w:t>
            </w:r>
            <w:r>
              <w:rPr>
                <w:rFonts w:hint="eastAsia" w:ascii="宋体" w:hAnsi="宋体" w:eastAsia="宋体" w:cs="宋体"/>
                <w:sz w:val="18"/>
                <w:szCs w:val="18"/>
              </w:rPr>
              <w:t>300-04</w:t>
            </w:r>
          </w:p>
        </w:tc>
        <w:tc>
          <w:tcPr>
            <w:tcW w:w="1305" w:type="dxa"/>
            <w:vAlign w:val="center"/>
          </w:tcPr>
          <w:p>
            <w:pPr>
              <w:pStyle w:val="30"/>
              <w:widowControl w:val="0"/>
              <w:ind w:firstLine="0" w:firstLineChars="0"/>
              <w:jc w:val="center"/>
              <w:rPr>
                <w:rFonts w:hint="eastAsia" w:ascii="宋体" w:hAnsi="宋体" w:eastAsia="宋体" w:cs="宋体"/>
                <w:sz w:val="18"/>
                <w:szCs w:val="18"/>
              </w:rPr>
            </w:pPr>
            <w:r>
              <w:rPr>
                <w:rFonts w:hint="eastAsia" w:ascii="宋体" w:hAnsi="宋体" w:eastAsia="宋体" w:cs="宋体"/>
                <w:sz w:val="18"/>
                <w:szCs w:val="18"/>
                <w:lang w:eastAsia="zh-CN"/>
              </w:rPr>
              <w:t>GFT</w:t>
            </w:r>
            <w:r>
              <w:rPr>
                <w:rFonts w:hint="eastAsia" w:ascii="宋体" w:hAnsi="宋体" w:eastAsia="宋体" w:cs="宋体"/>
                <w:sz w:val="18"/>
                <w:szCs w:val="18"/>
              </w:rPr>
              <w:t>150-06</w:t>
            </w:r>
          </w:p>
        </w:tc>
        <w:tc>
          <w:tcPr>
            <w:tcW w:w="1306" w:type="dxa"/>
            <w:vAlign w:val="center"/>
          </w:tcPr>
          <w:p>
            <w:pPr>
              <w:pStyle w:val="30"/>
              <w:widowControl w:val="0"/>
              <w:ind w:firstLine="0" w:firstLineChars="0"/>
              <w:jc w:val="center"/>
              <w:rPr>
                <w:rFonts w:hint="eastAsia" w:ascii="宋体" w:hAnsi="宋体" w:eastAsia="宋体" w:cs="宋体"/>
                <w:sz w:val="18"/>
                <w:szCs w:val="18"/>
              </w:rPr>
            </w:pPr>
            <w:r>
              <w:rPr>
                <w:rFonts w:hint="eastAsia" w:ascii="宋体" w:hAnsi="宋体" w:eastAsia="宋体" w:cs="宋体"/>
                <w:sz w:val="18"/>
                <w:szCs w:val="18"/>
                <w:lang w:eastAsia="zh-CN"/>
              </w:rPr>
              <w:t>GFT</w:t>
            </w:r>
            <w:r>
              <w:rPr>
                <w:rFonts w:hint="eastAsia" w:ascii="宋体" w:hAnsi="宋体" w:eastAsia="宋体" w:cs="宋体"/>
                <w:sz w:val="18"/>
                <w:szCs w:val="18"/>
              </w:rPr>
              <w:t>300-06</w:t>
            </w:r>
          </w:p>
        </w:tc>
        <w:tc>
          <w:tcPr>
            <w:tcW w:w="1306" w:type="dxa"/>
            <w:vAlign w:val="center"/>
          </w:tcPr>
          <w:p>
            <w:pPr>
              <w:pStyle w:val="30"/>
              <w:widowControl w:val="0"/>
              <w:ind w:firstLine="0" w:firstLineChars="0"/>
              <w:jc w:val="center"/>
              <w:rPr>
                <w:rFonts w:hint="eastAsia" w:ascii="宋体" w:hAnsi="宋体" w:eastAsia="宋体" w:cs="宋体"/>
                <w:sz w:val="18"/>
                <w:szCs w:val="18"/>
              </w:rPr>
            </w:pPr>
            <w:r>
              <w:rPr>
                <w:rFonts w:hint="eastAsia" w:ascii="宋体" w:hAnsi="宋体" w:eastAsia="宋体" w:cs="宋体"/>
                <w:sz w:val="18"/>
                <w:szCs w:val="18"/>
                <w:lang w:eastAsia="zh-CN"/>
              </w:rPr>
              <w:t>GFT</w:t>
            </w:r>
            <w:r>
              <w:rPr>
                <w:rFonts w:hint="eastAsia" w:ascii="宋体" w:hAnsi="宋体" w:eastAsia="宋体" w:cs="宋体"/>
                <w:sz w:val="18"/>
                <w:szCs w:val="18"/>
              </w:rPr>
              <w:t>150-08</w:t>
            </w:r>
          </w:p>
        </w:tc>
        <w:tc>
          <w:tcPr>
            <w:tcW w:w="1307" w:type="dxa"/>
            <w:vAlign w:val="center"/>
          </w:tcPr>
          <w:p>
            <w:pPr>
              <w:pStyle w:val="30"/>
              <w:widowControl w:val="0"/>
              <w:ind w:firstLine="0" w:firstLineChars="0"/>
              <w:jc w:val="center"/>
              <w:rPr>
                <w:rFonts w:hint="eastAsia" w:ascii="宋体" w:hAnsi="宋体" w:eastAsia="宋体" w:cs="宋体"/>
                <w:sz w:val="18"/>
                <w:szCs w:val="18"/>
              </w:rPr>
            </w:pPr>
            <w:r>
              <w:rPr>
                <w:rFonts w:hint="eastAsia" w:ascii="宋体" w:hAnsi="宋体" w:eastAsia="宋体" w:cs="宋体"/>
                <w:sz w:val="18"/>
                <w:szCs w:val="18"/>
                <w:lang w:eastAsia="zh-CN"/>
              </w:rPr>
              <w:t>GFT</w:t>
            </w:r>
            <w:r>
              <w:rPr>
                <w:rFonts w:hint="eastAsia" w:ascii="宋体" w:hAnsi="宋体" w:eastAsia="宋体" w:cs="宋体"/>
                <w:sz w:val="18"/>
                <w:szCs w:val="18"/>
              </w:rPr>
              <w:t>300-08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306" w:type="dxa"/>
            <w:vAlign w:val="center"/>
          </w:tcPr>
          <w:p>
            <w:pPr>
              <w:pStyle w:val="30"/>
              <w:widowControl w:val="0"/>
              <w:ind w:firstLine="0" w:firstLineChars="0"/>
              <w:jc w:val="center"/>
              <w:rPr>
                <w:rFonts w:hint="eastAsia" w:ascii="宋体" w:hAnsi="宋体" w:eastAsia="宋体" w:cs="宋体"/>
                <w:sz w:val="18"/>
                <w:szCs w:val="18"/>
              </w:rPr>
            </w:pPr>
            <w:r>
              <w:rPr>
                <w:rFonts w:hint="eastAsia" w:ascii="宋体" w:hAnsi="宋体" w:eastAsia="宋体" w:cs="宋体"/>
                <w:sz w:val="18"/>
                <w:szCs w:val="18"/>
              </w:rPr>
              <w:t>玻纤线密度</w:t>
            </w:r>
          </w:p>
        </w:tc>
        <w:tc>
          <w:tcPr>
            <w:tcW w:w="1305" w:type="dxa"/>
            <w:vAlign w:val="center"/>
          </w:tcPr>
          <w:p>
            <w:pPr>
              <w:pStyle w:val="30"/>
              <w:widowControl w:val="0"/>
              <w:ind w:firstLine="0" w:firstLineChars="0"/>
              <w:jc w:val="center"/>
              <w:rPr>
                <w:rFonts w:hint="eastAsia" w:ascii="宋体" w:hAnsi="宋体" w:eastAsia="宋体" w:cs="宋体"/>
                <w:sz w:val="18"/>
                <w:szCs w:val="18"/>
              </w:rPr>
            </w:pPr>
            <w:r>
              <w:rPr>
                <w:rFonts w:hint="eastAsia" w:ascii="宋体" w:hAnsi="宋体" w:eastAsia="宋体" w:cs="宋体"/>
                <w:sz w:val="18"/>
                <w:szCs w:val="18"/>
              </w:rPr>
              <w:t>1200TEX</w:t>
            </w:r>
          </w:p>
        </w:tc>
        <w:tc>
          <w:tcPr>
            <w:tcW w:w="1305" w:type="dxa"/>
            <w:vAlign w:val="center"/>
          </w:tcPr>
          <w:p>
            <w:pPr>
              <w:pStyle w:val="30"/>
              <w:widowControl w:val="0"/>
              <w:ind w:firstLine="0" w:firstLineChars="0"/>
              <w:jc w:val="center"/>
              <w:rPr>
                <w:rFonts w:hint="eastAsia" w:ascii="宋体" w:hAnsi="宋体" w:eastAsia="宋体" w:cs="宋体"/>
                <w:sz w:val="18"/>
                <w:szCs w:val="18"/>
              </w:rPr>
            </w:pPr>
            <w:r>
              <w:rPr>
                <w:rFonts w:hint="eastAsia" w:ascii="宋体" w:hAnsi="宋体" w:eastAsia="宋体" w:cs="宋体"/>
                <w:sz w:val="18"/>
                <w:szCs w:val="18"/>
              </w:rPr>
              <w:t>1200TEX</w:t>
            </w:r>
          </w:p>
        </w:tc>
        <w:tc>
          <w:tcPr>
            <w:tcW w:w="1305" w:type="dxa"/>
            <w:vAlign w:val="center"/>
          </w:tcPr>
          <w:p>
            <w:pPr>
              <w:pStyle w:val="30"/>
              <w:widowControl w:val="0"/>
              <w:ind w:firstLine="0" w:firstLineChars="0"/>
              <w:jc w:val="center"/>
              <w:rPr>
                <w:rFonts w:hint="eastAsia" w:ascii="宋体" w:hAnsi="宋体" w:eastAsia="宋体" w:cs="宋体"/>
                <w:sz w:val="18"/>
                <w:szCs w:val="18"/>
              </w:rPr>
            </w:pPr>
            <w:r>
              <w:rPr>
                <w:rFonts w:hint="eastAsia" w:ascii="宋体" w:hAnsi="宋体" w:eastAsia="宋体" w:cs="宋体"/>
                <w:sz w:val="18"/>
                <w:szCs w:val="18"/>
              </w:rPr>
              <w:t>2400TEX</w:t>
            </w:r>
          </w:p>
        </w:tc>
        <w:tc>
          <w:tcPr>
            <w:tcW w:w="1306" w:type="dxa"/>
            <w:vAlign w:val="center"/>
          </w:tcPr>
          <w:p>
            <w:pPr>
              <w:pStyle w:val="30"/>
              <w:widowControl w:val="0"/>
              <w:ind w:firstLine="0" w:firstLineChars="0"/>
              <w:jc w:val="center"/>
              <w:rPr>
                <w:rFonts w:hint="eastAsia" w:ascii="宋体" w:hAnsi="宋体" w:eastAsia="宋体" w:cs="宋体"/>
                <w:sz w:val="18"/>
                <w:szCs w:val="18"/>
              </w:rPr>
            </w:pPr>
            <w:r>
              <w:rPr>
                <w:rFonts w:hint="eastAsia" w:ascii="宋体" w:hAnsi="宋体" w:eastAsia="宋体" w:cs="宋体"/>
                <w:sz w:val="18"/>
                <w:szCs w:val="18"/>
              </w:rPr>
              <w:t>2400TEX</w:t>
            </w:r>
          </w:p>
        </w:tc>
        <w:tc>
          <w:tcPr>
            <w:tcW w:w="1306" w:type="dxa"/>
            <w:vAlign w:val="center"/>
          </w:tcPr>
          <w:p>
            <w:pPr>
              <w:pStyle w:val="30"/>
              <w:widowControl w:val="0"/>
              <w:ind w:firstLine="0" w:firstLineChars="0"/>
              <w:jc w:val="center"/>
              <w:rPr>
                <w:rFonts w:hint="eastAsia" w:ascii="宋体" w:hAnsi="宋体" w:eastAsia="宋体" w:cs="宋体"/>
                <w:sz w:val="18"/>
                <w:szCs w:val="18"/>
              </w:rPr>
            </w:pPr>
            <w:r>
              <w:rPr>
                <w:rFonts w:hint="eastAsia" w:ascii="宋体" w:hAnsi="宋体" w:eastAsia="宋体" w:cs="宋体"/>
                <w:sz w:val="18"/>
                <w:szCs w:val="18"/>
              </w:rPr>
              <w:t>3600TEX</w:t>
            </w:r>
          </w:p>
        </w:tc>
        <w:tc>
          <w:tcPr>
            <w:tcW w:w="1307" w:type="dxa"/>
            <w:vAlign w:val="center"/>
          </w:tcPr>
          <w:p>
            <w:pPr>
              <w:pStyle w:val="30"/>
              <w:widowControl w:val="0"/>
              <w:ind w:firstLine="0" w:firstLineChars="0"/>
              <w:jc w:val="center"/>
              <w:rPr>
                <w:rFonts w:hint="eastAsia" w:ascii="宋体" w:hAnsi="宋体" w:eastAsia="宋体" w:cs="宋体"/>
                <w:sz w:val="18"/>
                <w:szCs w:val="18"/>
              </w:rPr>
            </w:pPr>
            <w:r>
              <w:rPr>
                <w:rFonts w:hint="eastAsia" w:ascii="宋体" w:hAnsi="宋体" w:eastAsia="宋体" w:cs="宋体"/>
                <w:sz w:val="18"/>
                <w:szCs w:val="18"/>
              </w:rPr>
              <w:t>3600TEX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06" w:type="dxa"/>
            <w:vAlign w:val="center"/>
          </w:tcPr>
          <w:p>
            <w:pPr>
              <w:pStyle w:val="30"/>
              <w:widowControl w:val="0"/>
              <w:ind w:firstLine="0" w:firstLineChars="0"/>
              <w:jc w:val="center"/>
              <w:rPr>
                <w:rFonts w:hint="eastAsia" w:ascii="宋体" w:hAnsi="宋体" w:eastAsia="宋体" w:cs="宋体"/>
                <w:sz w:val="18"/>
                <w:szCs w:val="18"/>
              </w:rPr>
            </w:pPr>
            <w:r>
              <w:rPr>
                <w:rFonts w:hint="eastAsia" w:ascii="宋体" w:hAnsi="宋体" w:eastAsia="宋体" w:cs="宋体"/>
                <w:sz w:val="18"/>
                <w:szCs w:val="18"/>
              </w:rPr>
              <w:t>玻纤强度</w:t>
            </w:r>
          </w:p>
        </w:tc>
        <w:tc>
          <w:tcPr>
            <w:tcW w:w="1305" w:type="dxa"/>
            <w:vAlign w:val="center"/>
          </w:tcPr>
          <w:p>
            <w:pPr>
              <w:pStyle w:val="30"/>
              <w:widowControl w:val="0"/>
              <w:ind w:firstLine="0" w:firstLineChars="0"/>
              <w:jc w:val="center"/>
              <w:rPr>
                <w:rFonts w:hint="eastAsia" w:ascii="宋体" w:hAnsi="宋体" w:eastAsia="宋体" w:cs="宋体"/>
                <w:sz w:val="18"/>
                <w:szCs w:val="18"/>
              </w:rPr>
            </w:pPr>
            <w:r>
              <w:rPr>
                <w:rFonts w:hint="eastAsia" w:ascii="宋体" w:hAnsi="宋体" w:eastAsia="宋体" w:cs="宋体"/>
                <w:sz w:val="18"/>
                <w:szCs w:val="18"/>
              </w:rPr>
              <w:t>≧0.</w:t>
            </w:r>
            <w:r>
              <w:rPr>
                <w:rFonts w:hint="eastAsia" w:hAnsi="宋体" w:cs="宋体"/>
                <w:sz w:val="18"/>
                <w:szCs w:val="18"/>
                <w:lang w:val="en-US" w:eastAsia="zh-CN"/>
              </w:rPr>
              <w:t>45</w:t>
            </w:r>
            <w:r>
              <w:rPr>
                <w:rFonts w:hint="eastAsia" w:ascii="宋体" w:hAnsi="宋体" w:eastAsia="宋体" w:cs="宋体"/>
                <w:sz w:val="18"/>
                <w:szCs w:val="18"/>
              </w:rPr>
              <w:t>N/TEX</w:t>
            </w:r>
          </w:p>
        </w:tc>
        <w:tc>
          <w:tcPr>
            <w:tcW w:w="1305" w:type="dxa"/>
            <w:vAlign w:val="center"/>
          </w:tcPr>
          <w:p>
            <w:pPr>
              <w:pStyle w:val="30"/>
              <w:widowControl w:val="0"/>
              <w:ind w:firstLine="0" w:firstLineChars="0"/>
              <w:jc w:val="center"/>
              <w:rPr>
                <w:rFonts w:hint="eastAsia" w:ascii="宋体" w:hAnsi="宋体" w:eastAsia="宋体" w:cs="宋体"/>
                <w:sz w:val="18"/>
                <w:szCs w:val="18"/>
              </w:rPr>
            </w:pPr>
            <w:r>
              <w:rPr>
                <w:rFonts w:hint="eastAsia" w:ascii="宋体" w:hAnsi="宋体" w:eastAsia="宋体" w:cs="宋体"/>
                <w:sz w:val="18"/>
                <w:szCs w:val="18"/>
              </w:rPr>
              <w:t>≧0.</w:t>
            </w:r>
            <w:r>
              <w:rPr>
                <w:rFonts w:hint="eastAsia" w:hAnsi="宋体" w:cs="宋体"/>
                <w:sz w:val="18"/>
                <w:szCs w:val="18"/>
                <w:lang w:val="en-US" w:eastAsia="zh-CN"/>
              </w:rPr>
              <w:t>45N</w:t>
            </w:r>
            <w:r>
              <w:rPr>
                <w:rFonts w:hint="eastAsia" w:ascii="宋体" w:hAnsi="宋体" w:eastAsia="宋体" w:cs="宋体"/>
                <w:sz w:val="18"/>
                <w:szCs w:val="18"/>
              </w:rPr>
              <w:t>/TEX</w:t>
            </w:r>
          </w:p>
        </w:tc>
        <w:tc>
          <w:tcPr>
            <w:tcW w:w="1305" w:type="dxa"/>
            <w:vAlign w:val="center"/>
          </w:tcPr>
          <w:p>
            <w:pPr>
              <w:pStyle w:val="30"/>
              <w:widowControl w:val="0"/>
              <w:ind w:firstLine="0" w:firstLineChars="0"/>
              <w:jc w:val="center"/>
              <w:rPr>
                <w:rFonts w:hint="eastAsia" w:ascii="宋体" w:hAnsi="宋体" w:eastAsia="宋体" w:cs="宋体"/>
                <w:sz w:val="18"/>
                <w:szCs w:val="18"/>
              </w:rPr>
            </w:pPr>
            <w:r>
              <w:rPr>
                <w:rFonts w:hint="eastAsia" w:ascii="宋体" w:hAnsi="宋体" w:eastAsia="宋体" w:cs="宋体"/>
                <w:sz w:val="18"/>
                <w:szCs w:val="18"/>
              </w:rPr>
              <w:t>≧0.</w:t>
            </w:r>
            <w:r>
              <w:rPr>
                <w:rFonts w:hint="eastAsia" w:hAnsi="宋体" w:cs="宋体"/>
                <w:sz w:val="18"/>
                <w:szCs w:val="18"/>
                <w:lang w:val="en-US" w:eastAsia="zh-CN"/>
              </w:rPr>
              <w:t>45</w:t>
            </w:r>
            <w:r>
              <w:rPr>
                <w:rFonts w:hint="eastAsia" w:ascii="宋体" w:hAnsi="宋体" w:eastAsia="宋体" w:cs="宋体"/>
                <w:sz w:val="18"/>
                <w:szCs w:val="18"/>
              </w:rPr>
              <w:t>N/TEX</w:t>
            </w:r>
          </w:p>
        </w:tc>
        <w:tc>
          <w:tcPr>
            <w:tcW w:w="1306" w:type="dxa"/>
            <w:vAlign w:val="center"/>
          </w:tcPr>
          <w:p>
            <w:pPr>
              <w:pStyle w:val="30"/>
              <w:widowControl w:val="0"/>
              <w:ind w:firstLine="0" w:firstLineChars="0"/>
              <w:jc w:val="center"/>
              <w:rPr>
                <w:rFonts w:hint="eastAsia" w:ascii="宋体" w:hAnsi="宋体" w:eastAsia="宋体" w:cs="宋体"/>
                <w:sz w:val="18"/>
                <w:szCs w:val="18"/>
              </w:rPr>
            </w:pPr>
            <w:r>
              <w:rPr>
                <w:rFonts w:hint="eastAsia" w:ascii="宋体" w:hAnsi="宋体" w:eastAsia="宋体" w:cs="宋体"/>
                <w:sz w:val="18"/>
                <w:szCs w:val="18"/>
              </w:rPr>
              <w:t>≧0.</w:t>
            </w:r>
            <w:r>
              <w:rPr>
                <w:rFonts w:hint="eastAsia" w:hAnsi="宋体" w:cs="宋体"/>
                <w:sz w:val="18"/>
                <w:szCs w:val="18"/>
                <w:lang w:val="en-US" w:eastAsia="zh-CN"/>
              </w:rPr>
              <w:t>45</w:t>
            </w:r>
            <w:r>
              <w:rPr>
                <w:rFonts w:hint="eastAsia" w:ascii="宋体" w:hAnsi="宋体" w:eastAsia="宋体" w:cs="宋体"/>
                <w:sz w:val="18"/>
                <w:szCs w:val="18"/>
                <w:lang w:val="en-US" w:eastAsia="zh-CN"/>
              </w:rPr>
              <w:t>N</w:t>
            </w:r>
            <w:r>
              <w:rPr>
                <w:rFonts w:hint="eastAsia" w:ascii="宋体" w:hAnsi="宋体" w:eastAsia="宋体" w:cs="宋体"/>
                <w:sz w:val="18"/>
                <w:szCs w:val="18"/>
              </w:rPr>
              <w:t>/TEX</w:t>
            </w:r>
          </w:p>
        </w:tc>
        <w:tc>
          <w:tcPr>
            <w:tcW w:w="1306" w:type="dxa"/>
            <w:vAlign w:val="center"/>
          </w:tcPr>
          <w:p>
            <w:pPr>
              <w:pStyle w:val="30"/>
              <w:widowControl w:val="0"/>
              <w:ind w:firstLine="0" w:firstLineChars="0"/>
              <w:jc w:val="center"/>
              <w:rPr>
                <w:rFonts w:hint="eastAsia" w:ascii="宋体" w:hAnsi="宋体" w:eastAsia="宋体" w:cs="宋体"/>
                <w:sz w:val="18"/>
                <w:szCs w:val="18"/>
              </w:rPr>
            </w:pPr>
            <w:r>
              <w:rPr>
                <w:rFonts w:hint="eastAsia" w:ascii="宋体" w:hAnsi="宋体" w:eastAsia="宋体" w:cs="宋体"/>
                <w:sz w:val="18"/>
                <w:szCs w:val="18"/>
              </w:rPr>
              <w:t>≧0.</w:t>
            </w:r>
            <w:r>
              <w:rPr>
                <w:rFonts w:hint="eastAsia" w:hAnsi="宋体" w:cs="宋体"/>
                <w:sz w:val="18"/>
                <w:szCs w:val="18"/>
                <w:lang w:val="en-US" w:eastAsia="zh-CN"/>
              </w:rPr>
              <w:t>45</w:t>
            </w:r>
            <w:r>
              <w:rPr>
                <w:rFonts w:hint="eastAsia" w:ascii="宋体" w:hAnsi="宋体" w:eastAsia="宋体" w:cs="宋体"/>
                <w:sz w:val="18"/>
                <w:szCs w:val="18"/>
              </w:rPr>
              <w:t>N/TEX</w:t>
            </w:r>
          </w:p>
        </w:tc>
        <w:tc>
          <w:tcPr>
            <w:tcW w:w="1307" w:type="dxa"/>
            <w:vAlign w:val="center"/>
          </w:tcPr>
          <w:p>
            <w:pPr>
              <w:pStyle w:val="30"/>
              <w:widowControl w:val="0"/>
              <w:ind w:firstLine="0" w:firstLineChars="0"/>
              <w:jc w:val="center"/>
              <w:rPr>
                <w:rFonts w:hint="eastAsia" w:ascii="宋体" w:hAnsi="宋体" w:eastAsia="宋体" w:cs="宋体"/>
                <w:sz w:val="18"/>
                <w:szCs w:val="18"/>
              </w:rPr>
            </w:pPr>
            <w:r>
              <w:rPr>
                <w:rFonts w:hint="eastAsia" w:ascii="宋体" w:hAnsi="宋体" w:eastAsia="宋体" w:cs="宋体"/>
                <w:sz w:val="18"/>
                <w:szCs w:val="18"/>
              </w:rPr>
              <w:t>≧0.</w:t>
            </w:r>
            <w:r>
              <w:rPr>
                <w:rFonts w:hint="eastAsia" w:hAnsi="宋体" w:cs="宋体"/>
                <w:sz w:val="18"/>
                <w:szCs w:val="18"/>
                <w:lang w:val="en-US" w:eastAsia="zh-CN"/>
              </w:rPr>
              <w:t>45</w:t>
            </w:r>
            <w:r>
              <w:rPr>
                <w:rFonts w:hint="eastAsia" w:ascii="宋体" w:hAnsi="宋体" w:eastAsia="宋体" w:cs="宋体"/>
                <w:sz w:val="18"/>
                <w:szCs w:val="18"/>
              </w:rPr>
              <w:t>N/TEX</w:t>
            </w:r>
          </w:p>
        </w:tc>
      </w:tr>
    </w:tbl>
    <w:p>
      <w:pPr>
        <w:pStyle w:val="34"/>
        <w:spacing w:before="312" w:beforeLines="100" w:after="312" w:afterLines="100"/>
        <w:rPr>
          <w:rFonts w:hint="eastAsia" w:ascii="黑体" w:hAnsi="黑体" w:eastAsia="黑体" w:cs="黑体"/>
          <w:sz w:val="21"/>
          <w:szCs w:val="21"/>
        </w:rPr>
      </w:pPr>
      <w:bookmarkStart w:id="55" w:name="_Toc24851"/>
      <w:bookmarkStart w:id="56" w:name="_Toc26772"/>
      <w:bookmarkStart w:id="57" w:name="_Toc10224"/>
      <w:bookmarkStart w:id="58" w:name="_Toc22899"/>
      <w:bookmarkStart w:id="59" w:name="_Toc22286"/>
      <w:r>
        <w:rPr>
          <w:rFonts w:hint="eastAsia" w:ascii="黑体" w:hAnsi="黑体" w:eastAsia="黑体" w:cs="黑体"/>
          <w:sz w:val="21"/>
          <w:szCs w:val="21"/>
        </w:rPr>
        <mc:AlternateContent>
          <mc:Choice Requires="wps">
            <w:drawing>
              <wp:anchor distT="0" distB="0" distL="0" distR="0" simplePos="0" relativeHeight="96256" behindDoc="0" locked="0" layoutInCell="1" allowOverlap="1">
                <wp:simplePos x="0" y="0"/>
                <wp:positionH relativeFrom="column">
                  <wp:posOffset>5808980</wp:posOffset>
                </wp:positionH>
                <wp:positionV relativeFrom="paragraph">
                  <wp:posOffset>20955</wp:posOffset>
                </wp:positionV>
                <wp:extent cx="133350" cy="75565"/>
                <wp:effectExtent l="0" t="0" r="0" b="635"/>
                <wp:wrapNone/>
                <wp:docPr id="1040" name="矩形 10"/>
                <wp:cNvGraphicFramePr/>
                <a:graphic xmlns:a="http://schemas.openxmlformats.org/drawingml/2006/main">
                  <a:graphicData uri="http://schemas.microsoft.com/office/word/2010/wordprocessingShape">
                    <wps:wsp>
                      <wps:cNvSpPr/>
                      <wps:spPr>
                        <a:xfrm>
                          <a:off x="0" y="0"/>
                          <a:ext cx="133350" cy="75565"/>
                        </a:xfrm>
                        <a:prstGeom prst="rect">
                          <a:avLst/>
                        </a:prstGeom>
                        <a:solidFill>
                          <a:srgbClr val="FFFFFF"/>
                        </a:solidFill>
                        <a:ln>
                          <a:noFill/>
                        </a:ln>
                      </wps:spPr>
                      <wps:bodyPr/>
                    </wps:wsp>
                  </a:graphicData>
                </a:graphic>
              </wp:anchor>
            </w:drawing>
          </mc:Choice>
          <mc:Fallback>
            <w:pict>
              <v:rect id="矩形 10" o:spid="_x0000_s1026" o:spt="1" style="position:absolute;left:0pt;margin-left:457.4pt;margin-top:1.65pt;height:5.95pt;width:10.5pt;z-index:96256;mso-width-relative:page;mso-height-relative:page;" fillcolor="#FFFFFF" filled="t" stroked="f" coordsize="21600,21600" o:gfxdata="UEsDBAoAAAAAAIdO4kAAAAAAAAAAAAAAAAAEAAAAZHJzL1BLAwQUAAAACACHTuJAHbFEhdUAAAAI&#10;AQAADwAAAGRycy9kb3ducmV2LnhtbE2PMU/DMBSEdyT+g/WQ2KidpolIiNMBqRMw0FZifY3dJCJ+&#10;DrHThn/PY4LxdKe776rt4gZxsVPoPWlIVgqEpcabnloNx8Pu4RFEiEgGB09Ww7cNsK1vbyosjb/S&#10;u73sYyu4hEKJGroYx1LK0HTWYVj50RJ7Zz85jCynVpoJr1zuBrlWKpcOe+KFDkf73Nnmcz87DZhv&#10;zNfbOX09vMw5Fu2idtmH0vr+LlFPIKJd4l8YfvEZHWpmOvmZTBCDhiLZMHrUkKYg2C/SjPWJg9ka&#10;ZF3J/wfqH1BLAwQUAAAACACHTuJAmS5d8Y0BAAAHAwAADgAAAGRycy9lMm9Eb2MueG1srVJLbhsx&#10;DN0XyB0E7WON4zotBh5nkcDdFGmAtAeQNZJHgH4gVY99mgDZ5RA9TtFrlJJdu59dkVlwSIp84nvU&#10;4mbnHdtqQBtDx6eThjMdVOxt2HT8y+fV5XvOMMvQSxeD7vheI79ZXrxZjKnVV3GIrtfACCRgO6aO&#10;DzmnVghUg/YSJzHpQIcmgpeZQtiIHuRI6N6Jq6a5FmOEPkFUGpGyd4dDvqz4xmiVPxmDOjPXcZot&#10;VwvVrosVy4VsNyDTYNVxDPkfU3hpA116grqTWbKvYP+B8lZBxGjyREUvojFW6cqB2Eybv9g8DjLp&#10;yoXEwXSSCV8PVt1vH4DZnnbXvCWBgvS0pR9PL9+/PbNp1WdM2FLZY3oAUqtESG4huzPgy59osF3V&#10;dH/SVO8yU5SczmazOQErOno3n1/Pi+Ti3JsA8wcdPStOx4E2VoWU24+YD6W/SspVGJ3tV9a5GsBm&#10;feuAbSVtd1W/I/ofZS6U4hBL2wGxZMSZSfHWsd9XgjVPatcpjy+jrPP3uHaf3+/y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B2xRIXVAAAACAEAAA8AAAAAAAAAAQAgAAAAIgAAAGRycy9kb3ducmV2&#10;LnhtbFBLAQIUABQAAAAIAIdO4kCZLl3xjQEAAAcDAAAOAAAAAAAAAAEAIAAAACQBAABkcnMvZTJv&#10;RG9jLnhtbFBLBQYAAAAABgAGAFkBAAAjBQAAAAA=&#10;">
                <v:fill on="t" focussize="0,0"/>
                <v:stroke on="f"/>
                <v:imagedata o:title=""/>
                <o:lock v:ext="edit" aspectratio="f"/>
              </v:rect>
            </w:pict>
          </mc:Fallback>
        </mc:AlternateContent>
      </w:r>
      <w:r>
        <w:rPr>
          <w:rFonts w:hint="eastAsia" w:ascii="黑体" w:hAnsi="黑体" w:eastAsia="黑体" w:cs="黑体"/>
          <w:sz w:val="21"/>
          <w:szCs w:val="21"/>
        </w:rPr>
        <mc:AlternateContent>
          <mc:Choice Requires="wps">
            <w:drawing>
              <wp:anchor distT="0" distB="0" distL="0" distR="0" simplePos="0" relativeHeight="96256" behindDoc="0" locked="0" layoutInCell="1" allowOverlap="1">
                <wp:simplePos x="0" y="0"/>
                <wp:positionH relativeFrom="column">
                  <wp:posOffset>5066030</wp:posOffset>
                </wp:positionH>
                <wp:positionV relativeFrom="paragraph">
                  <wp:posOffset>468630</wp:posOffset>
                </wp:positionV>
                <wp:extent cx="447040" cy="352425"/>
                <wp:effectExtent l="0" t="0" r="10160" b="9525"/>
                <wp:wrapNone/>
                <wp:docPr id="1041" name="矩形 11"/>
                <wp:cNvGraphicFramePr/>
                <a:graphic xmlns:a="http://schemas.openxmlformats.org/drawingml/2006/main">
                  <a:graphicData uri="http://schemas.microsoft.com/office/word/2010/wordprocessingShape">
                    <wps:wsp>
                      <wps:cNvSpPr/>
                      <wps:spPr>
                        <a:xfrm>
                          <a:off x="0" y="0"/>
                          <a:ext cx="447040" cy="352424"/>
                        </a:xfrm>
                        <a:prstGeom prst="rect">
                          <a:avLst/>
                        </a:prstGeom>
                        <a:solidFill>
                          <a:srgbClr val="FFFFFF"/>
                        </a:solidFill>
                        <a:ln>
                          <a:noFill/>
                        </a:ln>
                      </wps:spPr>
                      <wps:bodyPr/>
                    </wps:wsp>
                  </a:graphicData>
                </a:graphic>
              </wp:anchor>
            </w:drawing>
          </mc:Choice>
          <mc:Fallback>
            <w:pict>
              <v:rect id="矩形 11" o:spid="_x0000_s1026" o:spt="1" style="position:absolute;left:0pt;margin-left:398.9pt;margin-top:36.9pt;height:27.75pt;width:35.2pt;z-index:96256;mso-width-relative:page;mso-height-relative:page;" fillcolor="#FFFFFF" filled="t" stroked="f" coordsize="21600,21600" o:gfxdata="UEsDBAoAAAAAAIdO4kAAAAAAAAAAAAAAAAAEAAAAZHJzL1BLAwQUAAAACACHTuJAb/0HS9cAAAAK&#10;AQAADwAAAGRycy9kb3ducmV2LnhtbE2PwU7DMAyG70i8Q2QkbixZC11bmu6AtBNwYEPi6jVeW9Ek&#10;pUm38vaYE5xsy59+f662ix3EmabQe6dhvVIgyDXe9K7V8H7Y3eUgQkRncPCONHxTgG19fVVhafzF&#10;vdF5H1vBIS6UqKGLcSylDE1HFsPKj+R4d/KTxcjj1Eoz4YXD7SATpTJpsXd8ocORnjpqPvez1YDZ&#10;vfl6PaUvh+c5w6Jd1O7hQ2l9e7NWjyAiLfEPhl99VoeanY5+diaIQcOm2LB65CblykCe5QmII5NJ&#10;kYKsK/n/hfoHUEsDBBQAAAAIAIdO4kC6Snz9jwEAAAgDAAAOAAAAZHJzL2Uyb0RvYy54bWytUkuO&#10;2zAM3RfoHQTtG9mp+4ERZxYzSDdFO8BMD6DIUixAP5BqnJymQHc9RI9T9BpDKWmmn10xXtAkRT7x&#10;PWp1dfCO7TWgjWHg7aLhTAcVRxt2A/90v3nxljPMMozSxaAHftTIr9bPn63m1OtlnKIbNTACCdjP&#10;aeBTzqkXAtWkvcRFTDrQoYngZaYQdmIEORO6d2LZNK/FHGFMEJVGpOzN6ZCvK74xWuWPxqDOzA2c&#10;ZsvVQrXbYsV6JfsdyDRZdR5D/scUXtpAl16gbmSW7DPYf6C8VRAxmrxQ0YtojFW6ciA2bfMXm7tJ&#10;Jl25kDiYLjLh08GqD/tbYHak3TVdy1mQnrb088u3H9+/srYt+swJeyq7S7dwjpDcQvZgwJc/0WCH&#10;qunxoqk+ZKYo2XVvmo6UV3T08tWyW3YFUzw2J8D8TkfPijNwoJVVJeX+PeZT6a+SchdGZ8eNda4G&#10;sNteO2B7Sevd1O+M/keZC6U4xNJ2QiwZUYidqBRvG8djZVjzJHed8vw0yj5/j2v34wNeP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Bv/QdL1wAAAAoBAAAPAAAAAAAAAAEAIAAAACIAAABkcnMvZG93&#10;bnJldi54bWxQSwECFAAUAAAACACHTuJAukp8/Y8BAAAIAwAADgAAAAAAAAABACAAAAAmAQAAZHJz&#10;L2Uyb0RvYy54bWxQSwUGAAAAAAYABgBZAQAAJwUAAAAA&#10;">
                <v:fill on="t" focussize="0,0"/>
                <v:stroke on="f"/>
                <v:imagedata o:title=""/>
                <o:lock v:ext="edit" aspectratio="f"/>
              </v:rect>
            </w:pict>
          </mc:Fallback>
        </mc:AlternateContent>
      </w:r>
      <w:r>
        <w:rPr>
          <w:rFonts w:hint="eastAsia" w:ascii="黑体" w:hAnsi="黑体" w:eastAsia="黑体" w:cs="黑体"/>
          <w:sz w:val="21"/>
          <w:szCs w:val="21"/>
        </w:rPr>
        <w:t>技术要求</w:t>
      </w:r>
      <w:bookmarkEnd w:id="55"/>
      <w:bookmarkEnd w:id="56"/>
      <w:bookmarkEnd w:id="57"/>
      <w:bookmarkEnd w:id="58"/>
      <w:bookmarkEnd w:id="59"/>
    </w:p>
    <w:p>
      <w:pPr>
        <w:pStyle w:val="35"/>
        <w:rPr>
          <w:rFonts w:hint="eastAsia" w:ascii="黑体" w:hAnsi="黑体" w:eastAsia="黑体" w:cs="黑体"/>
          <w:sz w:val="21"/>
          <w:szCs w:val="21"/>
        </w:rPr>
      </w:pPr>
      <w:bookmarkStart w:id="60" w:name="_Toc9970"/>
      <w:bookmarkStart w:id="61" w:name="_Toc30516"/>
      <w:bookmarkStart w:id="62" w:name="_Toc28655"/>
      <w:bookmarkStart w:id="63" w:name="_Toc9386"/>
      <w:bookmarkStart w:id="64" w:name="_Toc488"/>
      <w:r>
        <w:rPr>
          <w:rFonts w:hint="eastAsia" w:ascii="黑体" w:hAnsi="黑体" w:eastAsia="黑体" w:cs="黑体"/>
          <w:sz w:val="21"/>
          <w:szCs w:val="21"/>
        </w:rPr>
        <mc:AlternateContent>
          <mc:Choice Requires="wps">
            <w:drawing>
              <wp:anchor distT="0" distB="0" distL="0" distR="0" simplePos="0" relativeHeight="96256" behindDoc="0" locked="0" layoutInCell="1" allowOverlap="1">
                <wp:simplePos x="0" y="0"/>
                <wp:positionH relativeFrom="column">
                  <wp:posOffset>5323205</wp:posOffset>
                </wp:positionH>
                <wp:positionV relativeFrom="paragraph">
                  <wp:posOffset>160020</wp:posOffset>
                </wp:positionV>
                <wp:extent cx="75565" cy="114300"/>
                <wp:effectExtent l="0" t="0" r="635" b="0"/>
                <wp:wrapNone/>
                <wp:docPr id="1042" name="矩形 13"/>
                <wp:cNvGraphicFramePr/>
                <a:graphic xmlns:a="http://schemas.openxmlformats.org/drawingml/2006/main">
                  <a:graphicData uri="http://schemas.microsoft.com/office/word/2010/wordprocessingShape">
                    <wps:wsp>
                      <wps:cNvSpPr/>
                      <wps:spPr>
                        <a:xfrm>
                          <a:off x="0" y="0"/>
                          <a:ext cx="75565" cy="114299"/>
                        </a:xfrm>
                        <a:prstGeom prst="rect">
                          <a:avLst/>
                        </a:prstGeom>
                        <a:solidFill>
                          <a:srgbClr val="FFFFFF"/>
                        </a:solidFill>
                        <a:ln>
                          <a:noFill/>
                        </a:ln>
                      </wps:spPr>
                      <wps:bodyPr/>
                    </wps:wsp>
                  </a:graphicData>
                </a:graphic>
              </wp:anchor>
            </w:drawing>
          </mc:Choice>
          <mc:Fallback>
            <w:pict>
              <v:rect id="矩形 13" o:spid="_x0000_s1026" o:spt="1" style="position:absolute;left:0pt;margin-left:419.15pt;margin-top:12.6pt;height:9pt;width:5.95pt;z-index:96256;mso-width-relative:page;mso-height-relative:page;" fillcolor="#FFFFFF" filled="t" stroked="f" coordsize="21600,21600" o:gfxdata="UEsDBAoAAAAAAIdO4kAAAAAAAAAAAAAAAAAEAAAAZHJzL1BLAwQUAAAACACHTuJArUtjs9cAAAAJ&#10;AQAADwAAAGRycy9kb3ducmV2LnhtbE2PwU7DMAyG70i8Q2QkbixZu1al1N0BaSfgwDaJq9d4bUWT&#10;lCbdytsTTnCz5U+/v7/aLmYQF5587yzCeqVAsG2c7m2LcDzsHgoQPpDVNDjLCN/sYVvf3lRUane1&#10;73zZh1bEEOtLQuhCGEspfdOxIb9yI9t4O7vJUIjr1Eo90TWGm0EmSuXSUG/jh45Gfu64+dzPBoHy&#10;jf56O6evh5c5p8d2UbvsQyHe363VE4jAS/iD4Vc/qkMdnU5uttqLAaFIizSiCEmWgIhAkak4nBA2&#10;aQKyruT/BvUPUEsDBBQAAAAIAIdO4kDVe2wxkAEAAAcDAAAOAAAAZHJzL2Uyb0RvYy54bWytUktu&#10;GzEM3RfoHQTta824cdoMPM6igbspmgBpDyBrJI8A/UCqHvs0BbrLIXKcoNcoJbtOP7uis+CQFPnE&#10;96jl9d47ttOANoaet7OGMx1UHGzY9vzzp/Wrt5xhlmGQLgbd84NGfr16+WI5pU7P4xjdoIERSMBu&#10;Sj0fc06dEKhG7SXOYtKBDk0ELzOFsBUDyInQvRPzprkUU4QhQVQakbI3x0O+qvjGaJVvjUGdmes5&#10;zZarhWo3xYrVUnZbkGm06jSG/IcpvLSBLj1D3cgs2Rewf0F5qyBiNHmmohfRGKt05UBs2uYPNvej&#10;TLpyIXEwnWXC/werPu7ugNmBdtdczDkL0tOWvn99eHr8xtrXRZ8pYUdl9+kOThGSW8juDfjyJxps&#10;XzU9nDXV+8wUJd8sFpcLzhSdtO3F/OqqQIrn3gSY3+voWXF6DrSxKqTcfcB8LP1ZUq7C6Oywts7V&#10;ALabdw7YTtJ21/U7of9W5kIpDrG0HRFLRhReRybF28ThUAnWPKldpzy9jLLOX+Pa/fx+Vz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rUtjs9cAAAAJAQAADwAAAAAAAAABACAAAAAiAAAAZHJzL2Rv&#10;d25yZXYueG1sUEsBAhQAFAAAAAgAh07iQNV7bDGQAQAABwMAAA4AAAAAAAAAAQAgAAAAJgEAAGRy&#10;cy9lMm9Eb2MueG1sUEsFBgAAAAAGAAYAWQEAACgFAAAAAA==&#10;">
                <v:fill on="t" focussize="0,0"/>
                <v:stroke on="f"/>
                <v:imagedata o:title=""/>
                <o:lock v:ext="edit" aspectratio="f"/>
              </v:rect>
            </w:pict>
          </mc:Fallback>
        </mc:AlternateContent>
      </w:r>
      <w:r>
        <w:rPr>
          <w:rFonts w:hint="eastAsia" w:ascii="黑体" w:hAnsi="黑体" w:eastAsia="黑体" w:cs="黑体"/>
          <w:sz w:val="21"/>
          <w:szCs w:val="21"/>
        </w:rPr>
        <w:t>外观</w:t>
      </w:r>
      <w:bookmarkEnd w:id="60"/>
      <w:bookmarkEnd w:id="61"/>
      <w:bookmarkEnd w:id="62"/>
      <w:bookmarkEnd w:id="63"/>
      <w:bookmarkEnd w:id="64"/>
    </w:p>
    <w:p>
      <w:pPr>
        <w:pStyle w:val="36"/>
        <w:ind w:left="0"/>
        <w:rPr>
          <w:rFonts w:hint="eastAsia" w:ascii="宋体" w:hAnsi="宋体" w:eastAsia="宋体" w:cs="宋体"/>
          <w:sz w:val="21"/>
          <w:szCs w:val="21"/>
        </w:rPr>
      </w:pPr>
      <w:r>
        <w:rPr>
          <w:rFonts w:hint="eastAsia" w:ascii="宋体" w:hAnsi="宋体" w:eastAsia="宋体" w:cs="宋体"/>
          <w:sz w:val="21"/>
          <w:szCs w:val="21"/>
        </w:rPr>
        <w:t>产品表面不得有</w:t>
      </w:r>
      <w:r>
        <w:rPr>
          <w:rFonts w:hint="eastAsia" w:ascii="宋体" w:hAnsi="宋体" w:eastAsia="宋体" w:cs="宋体"/>
          <w:sz w:val="21"/>
          <w:szCs w:val="21"/>
          <w:lang w:eastAsia="zh-CN"/>
        </w:rPr>
        <w:t>严重</w:t>
      </w:r>
      <w:r>
        <w:rPr>
          <w:rFonts w:hint="eastAsia" w:ascii="宋体" w:hAnsi="宋体" w:eastAsia="宋体" w:cs="宋体"/>
          <w:sz w:val="21"/>
          <w:szCs w:val="21"/>
        </w:rPr>
        <w:t>影响使用的污渍、油渍、杂物</w:t>
      </w:r>
      <w:r>
        <w:rPr>
          <w:rFonts w:hint="eastAsia" w:ascii="宋体" w:hAnsi="宋体" w:eastAsia="宋体" w:cs="宋体"/>
          <w:sz w:val="21"/>
          <w:szCs w:val="21"/>
          <w:lang w:eastAsia="zh-CN"/>
        </w:rPr>
        <w:t>，外观平整，玻纤不得连续重叠；</w:t>
      </w:r>
    </w:p>
    <w:p>
      <w:pPr>
        <w:pStyle w:val="37"/>
        <w:numPr>
          <w:ilvl w:val="0"/>
          <w:numId w:val="0"/>
        </w:numPr>
        <w:ind w:leftChars="0" w:firstLine="2940" w:firstLineChars="1400"/>
        <w:jc w:val="both"/>
        <w:rPr>
          <w:rFonts w:hint="eastAsia" w:ascii="黑体" w:hAnsi="黑体" w:eastAsia="黑体" w:cs="黑体"/>
          <w:sz w:val="21"/>
          <w:szCs w:val="21"/>
        </w:rPr>
      </w:pPr>
      <w:r>
        <w:rPr>
          <w:rFonts w:hint="eastAsia" w:ascii="黑体" w:hAnsi="黑体" w:eastAsia="黑体" w:cs="黑体"/>
          <w:sz w:val="21"/>
          <w:szCs w:val="21"/>
          <w:lang w:eastAsia="zh-CN"/>
        </w:rPr>
        <w:t>表</w:t>
      </w:r>
      <w:r>
        <w:rPr>
          <w:rFonts w:hint="eastAsia" w:ascii="黑体" w:hAnsi="黑体" w:eastAsia="黑体" w:cs="黑体"/>
          <w:sz w:val="21"/>
          <w:szCs w:val="21"/>
          <w:lang w:val="en-US" w:eastAsia="zh-CN"/>
        </w:rPr>
        <w:t xml:space="preserve">2     </w:t>
      </w:r>
      <w:r>
        <w:rPr>
          <w:rFonts w:hint="eastAsia" w:ascii="黑体" w:hAnsi="黑体" w:eastAsia="黑体" w:cs="黑体"/>
          <w:sz w:val="21"/>
          <w:szCs w:val="21"/>
        </w:rPr>
        <w:t>外观疵点程度及分类</w:t>
      </w:r>
    </w:p>
    <w:tbl>
      <w:tblPr>
        <w:tblStyle w:val="14"/>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6"/>
        <w:gridCol w:w="4725"/>
        <w:gridCol w:w="1619"/>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vMerge w:val="restart"/>
            <w:vAlign w:val="center"/>
          </w:tcPr>
          <w:p>
            <w:pPr>
              <w:pStyle w:val="30"/>
              <w:widowControl w:val="0"/>
              <w:ind w:firstLine="0" w:firstLineChars="0"/>
              <w:jc w:val="center"/>
              <w:rPr>
                <w:rFonts w:hint="eastAsia" w:ascii="宋体" w:hAnsi="宋体" w:eastAsia="宋体" w:cs="宋体"/>
                <w:sz w:val="18"/>
                <w:szCs w:val="18"/>
              </w:rPr>
            </w:pPr>
            <w:r>
              <w:rPr>
                <w:rFonts w:hint="eastAsia" w:ascii="宋体" w:hAnsi="宋体" w:eastAsia="宋体" w:cs="宋体"/>
                <w:sz w:val="18"/>
                <w:szCs w:val="18"/>
              </w:rPr>
              <w:t>疵点名称</w:t>
            </w:r>
          </w:p>
        </w:tc>
        <w:tc>
          <w:tcPr>
            <w:tcW w:w="4725" w:type="dxa"/>
            <w:vMerge w:val="restart"/>
            <w:vAlign w:val="center"/>
          </w:tcPr>
          <w:p>
            <w:pPr>
              <w:pStyle w:val="30"/>
              <w:widowControl w:val="0"/>
              <w:ind w:firstLine="0" w:firstLineChars="0"/>
              <w:jc w:val="center"/>
              <w:rPr>
                <w:rFonts w:hint="eastAsia" w:ascii="宋体" w:hAnsi="宋体" w:eastAsia="宋体" w:cs="宋体"/>
                <w:sz w:val="18"/>
                <w:szCs w:val="18"/>
              </w:rPr>
            </w:pPr>
            <w:r>
              <w:rPr>
                <w:rFonts w:hint="eastAsia" w:ascii="宋体" w:hAnsi="宋体" w:eastAsia="宋体" w:cs="宋体"/>
                <w:sz w:val="18"/>
                <w:szCs w:val="18"/>
              </w:rPr>
              <w:t>疵点程度</w:t>
            </w:r>
          </w:p>
        </w:tc>
        <w:tc>
          <w:tcPr>
            <w:tcW w:w="3240" w:type="dxa"/>
            <w:gridSpan w:val="2"/>
            <w:vAlign w:val="center"/>
          </w:tcPr>
          <w:p>
            <w:pPr>
              <w:pStyle w:val="30"/>
              <w:widowControl w:val="0"/>
              <w:ind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rPr>
              <w:t>疵点</w:t>
            </w:r>
            <w:r>
              <w:rPr>
                <w:rFonts w:hint="eastAsia" w:ascii="宋体" w:hAnsi="宋体" w:eastAsia="宋体" w:cs="宋体"/>
                <w:sz w:val="18"/>
                <w:szCs w:val="18"/>
                <w:lang w:eastAsia="zh-CN"/>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vMerge w:val="continue"/>
            <w:vAlign w:val="center"/>
          </w:tcPr>
          <w:p>
            <w:pPr>
              <w:pStyle w:val="30"/>
              <w:widowControl w:val="0"/>
              <w:ind w:firstLine="0" w:firstLineChars="0"/>
              <w:jc w:val="center"/>
              <w:rPr>
                <w:rFonts w:hint="eastAsia" w:ascii="宋体" w:hAnsi="宋体" w:eastAsia="宋体" w:cs="宋体"/>
                <w:sz w:val="18"/>
                <w:szCs w:val="18"/>
              </w:rPr>
            </w:pPr>
          </w:p>
        </w:tc>
        <w:tc>
          <w:tcPr>
            <w:tcW w:w="4725" w:type="dxa"/>
            <w:vMerge w:val="continue"/>
            <w:vAlign w:val="center"/>
          </w:tcPr>
          <w:p>
            <w:pPr>
              <w:pStyle w:val="30"/>
              <w:widowControl w:val="0"/>
              <w:ind w:firstLine="0" w:firstLineChars="0"/>
              <w:jc w:val="center"/>
              <w:rPr>
                <w:rFonts w:hint="eastAsia" w:ascii="宋体" w:hAnsi="宋体" w:eastAsia="宋体" w:cs="宋体"/>
                <w:sz w:val="18"/>
                <w:szCs w:val="18"/>
              </w:rPr>
            </w:pPr>
          </w:p>
        </w:tc>
        <w:tc>
          <w:tcPr>
            <w:tcW w:w="1619" w:type="dxa"/>
            <w:vAlign w:val="center"/>
          </w:tcPr>
          <w:p>
            <w:pPr>
              <w:pStyle w:val="30"/>
              <w:widowControl w:val="0"/>
              <w:ind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允许（√）</w:t>
            </w:r>
          </w:p>
        </w:tc>
        <w:tc>
          <w:tcPr>
            <w:tcW w:w="1621" w:type="dxa"/>
            <w:vAlign w:val="center"/>
          </w:tcPr>
          <w:p>
            <w:pPr>
              <w:pStyle w:val="30"/>
              <w:widowControl w:val="0"/>
              <w:ind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不允许（</w:t>
            </w:r>
            <w:r>
              <w:rPr>
                <w:rFonts w:hint="eastAsia" w:ascii="宋体" w:hAnsi="宋体" w:eastAsia="宋体" w:cs="宋体"/>
                <w:sz w:val="18"/>
                <w:szCs w:val="18"/>
                <w:lang w:val="en-US" w:eastAsia="zh-CN"/>
              </w:rPr>
              <w:t>×</w:t>
            </w:r>
            <w:r>
              <w:rPr>
                <w:rFonts w:hint="eastAsia" w:ascii="宋体" w:hAnsi="宋体" w:eastAsia="宋体" w:cs="宋体"/>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vAlign w:val="center"/>
          </w:tcPr>
          <w:p>
            <w:pPr>
              <w:pStyle w:val="30"/>
              <w:widowControl w:val="0"/>
              <w:ind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纤维重叠</w:t>
            </w:r>
          </w:p>
        </w:tc>
        <w:tc>
          <w:tcPr>
            <w:tcW w:w="4725" w:type="dxa"/>
            <w:vAlign w:val="center"/>
          </w:tcPr>
          <w:p>
            <w:pPr>
              <w:pStyle w:val="30"/>
              <w:widowControl w:val="0"/>
              <w:ind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连续重叠</w:t>
            </w:r>
          </w:p>
        </w:tc>
        <w:tc>
          <w:tcPr>
            <w:tcW w:w="1619" w:type="dxa"/>
            <w:vAlign w:val="center"/>
          </w:tcPr>
          <w:p>
            <w:pPr>
              <w:pStyle w:val="30"/>
              <w:widowControl w:val="0"/>
              <w:ind w:firstLine="0" w:firstLineChars="0"/>
              <w:jc w:val="center"/>
              <w:rPr>
                <w:rFonts w:hint="eastAsia" w:ascii="宋体" w:hAnsi="宋体" w:eastAsia="宋体" w:cs="宋体"/>
                <w:sz w:val="18"/>
                <w:szCs w:val="18"/>
                <w:lang w:eastAsia="zh-CN"/>
              </w:rPr>
            </w:pPr>
          </w:p>
        </w:tc>
        <w:tc>
          <w:tcPr>
            <w:tcW w:w="1621" w:type="dxa"/>
            <w:vAlign w:val="center"/>
          </w:tcPr>
          <w:p>
            <w:pPr>
              <w:pStyle w:val="30"/>
              <w:widowControl w:val="0"/>
              <w:ind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vAlign w:val="center"/>
          </w:tcPr>
          <w:p>
            <w:pPr>
              <w:pStyle w:val="30"/>
              <w:widowControl w:val="0"/>
              <w:ind w:firstLine="0" w:firstLineChars="0"/>
              <w:jc w:val="center"/>
              <w:rPr>
                <w:rFonts w:hint="eastAsia" w:ascii="宋体" w:hAnsi="宋体" w:eastAsia="宋体" w:cs="宋体"/>
                <w:sz w:val="18"/>
                <w:szCs w:val="18"/>
              </w:rPr>
            </w:pPr>
            <w:r>
              <w:rPr>
                <w:rFonts w:hint="eastAsia" w:ascii="宋体" w:hAnsi="宋体" w:eastAsia="宋体" w:cs="宋体"/>
                <w:sz w:val="18"/>
                <w:szCs w:val="18"/>
              </w:rPr>
              <w:t>破洞</w:t>
            </w:r>
          </w:p>
        </w:tc>
        <w:tc>
          <w:tcPr>
            <w:tcW w:w="4725" w:type="dxa"/>
            <w:vAlign w:val="center"/>
          </w:tcPr>
          <w:p>
            <w:pPr>
              <w:pStyle w:val="30"/>
              <w:widowControl w:val="0"/>
              <w:ind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不影响质量的破洞</w:t>
            </w:r>
          </w:p>
        </w:tc>
        <w:tc>
          <w:tcPr>
            <w:tcW w:w="1619" w:type="dxa"/>
            <w:vAlign w:val="center"/>
          </w:tcPr>
          <w:p>
            <w:pPr>
              <w:pStyle w:val="30"/>
              <w:widowControl w:val="0"/>
              <w:ind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w:t>
            </w:r>
          </w:p>
        </w:tc>
        <w:tc>
          <w:tcPr>
            <w:tcW w:w="1621" w:type="dxa"/>
            <w:vAlign w:val="center"/>
          </w:tcPr>
          <w:p>
            <w:pPr>
              <w:pStyle w:val="30"/>
              <w:widowControl w:val="0"/>
              <w:ind w:firstLine="0" w:firstLineChars="0"/>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vAlign w:val="center"/>
          </w:tcPr>
          <w:p>
            <w:pPr>
              <w:pStyle w:val="30"/>
              <w:widowControl w:val="0"/>
              <w:ind w:firstLine="0" w:firstLineChars="0"/>
              <w:jc w:val="center"/>
              <w:rPr>
                <w:rFonts w:hint="eastAsia" w:ascii="宋体" w:hAnsi="宋体" w:eastAsia="宋体" w:cs="宋体"/>
                <w:sz w:val="18"/>
                <w:szCs w:val="18"/>
              </w:rPr>
            </w:pPr>
            <w:r>
              <w:rPr>
                <w:rFonts w:hint="eastAsia" w:ascii="宋体" w:hAnsi="宋体" w:eastAsia="宋体" w:cs="宋体"/>
                <w:sz w:val="18"/>
                <w:szCs w:val="18"/>
              </w:rPr>
              <w:t>污渍</w:t>
            </w:r>
          </w:p>
        </w:tc>
        <w:tc>
          <w:tcPr>
            <w:tcW w:w="4725" w:type="dxa"/>
            <w:vAlign w:val="center"/>
          </w:tcPr>
          <w:p>
            <w:pPr>
              <w:pStyle w:val="30"/>
              <w:widowControl w:val="0"/>
              <w:ind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影响使用的油污</w:t>
            </w:r>
          </w:p>
        </w:tc>
        <w:tc>
          <w:tcPr>
            <w:tcW w:w="1619" w:type="dxa"/>
            <w:vAlign w:val="center"/>
          </w:tcPr>
          <w:p>
            <w:pPr>
              <w:pStyle w:val="30"/>
              <w:widowControl w:val="0"/>
              <w:ind w:firstLine="0" w:firstLineChars="0"/>
              <w:jc w:val="center"/>
              <w:rPr>
                <w:rFonts w:hint="eastAsia" w:ascii="宋体" w:hAnsi="宋体" w:eastAsia="宋体" w:cs="宋体"/>
                <w:sz w:val="18"/>
                <w:szCs w:val="18"/>
              </w:rPr>
            </w:pPr>
          </w:p>
        </w:tc>
        <w:tc>
          <w:tcPr>
            <w:tcW w:w="1621" w:type="dxa"/>
            <w:vAlign w:val="center"/>
          </w:tcPr>
          <w:p>
            <w:pPr>
              <w:pStyle w:val="30"/>
              <w:widowControl w:val="0"/>
              <w:ind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vAlign w:val="center"/>
          </w:tcPr>
          <w:p>
            <w:pPr>
              <w:pStyle w:val="30"/>
              <w:widowControl w:val="0"/>
              <w:ind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表面异物</w:t>
            </w:r>
          </w:p>
        </w:tc>
        <w:tc>
          <w:tcPr>
            <w:tcW w:w="4725" w:type="dxa"/>
            <w:vAlign w:val="center"/>
          </w:tcPr>
          <w:p>
            <w:pPr>
              <w:pStyle w:val="30"/>
              <w:widowControl w:val="0"/>
              <w:ind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影响使用的其它污渍、杂物</w:t>
            </w:r>
          </w:p>
        </w:tc>
        <w:tc>
          <w:tcPr>
            <w:tcW w:w="1619" w:type="dxa"/>
            <w:vAlign w:val="center"/>
          </w:tcPr>
          <w:p>
            <w:pPr>
              <w:pStyle w:val="30"/>
              <w:widowControl w:val="0"/>
              <w:ind w:firstLine="0" w:firstLineChars="0"/>
              <w:jc w:val="center"/>
              <w:rPr>
                <w:rFonts w:hint="eastAsia" w:ascii="宋体" w:hAnsi="宋体" w:eastAsia="宋体" w:cs="宋体"/>
                <w:sz w:val="18"/>
                <w:szCs w:val="18"/>
              </w:rPr>
            </w:pPr>
          </w:p>
        </w:tc>
        <w:tc>
          <w:tcPr>
            <w:tcW w:w="1621" w:type="dxa"/>
            <w:vAlign w:val="center"/>
          </w:tcPr>
          <w:p>
            <w:pPr>
              <w:pStyle w:val="30"/>
              <w:widowControl w:val="0"/>
              <w:ind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vAlign w:val="center"/>
          </w:tcPr>
          <w:p>
            <w:pPr>
              <w:pStyle w:val="30"/>
              <w:widowControl w:val="0"/>
              <w:ind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表面不平整</w:t>
            </w:r>
          </w:p>
        </w:tc>
        <w:tc>
          <w:tcPr>
            <w:tcW w:w="4725" w:type="dxa"/>
            <w:vAlign w:val="center"/>
          </w:tcPr>
          <w:p>
            <w:pPr>
              <w:pStyle w:val="30"/>
              <w:widowControl w:val="0"/>
              <w:ind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影响使用的表面不平整</w:t>
            </w:r>
          </w:p>
        </w:tc>
        <w:tc>
          <w:tcPr>
            <w:tcW w:w="1619" w:type="dxa"/>
            <w:vAlign w:val="center"/>
          </w:tcPr>
          <w:p>
            <w:pPr>
              <w:pStyle w:val="30"/>
              <w:widowControl w:val="0"/>
              <w:ind w:firstLine="0" w:firstLineChars="0"/>
              <w:jc w:val="center"/>
              <w:rPr>
                <w:rFonts w:hint="eastAsia" w:ascii="宋体" w:hAnsi="宋体" w:eastAsia="宋体" w:cs="宋体"/>
                <w:sz w:val="18"/>
                <w:szCs w:val="18"/>
              </w:rPr>
            </w:pPr>
          </w:p>
        </w:tc>
        <w:tc>
          <w:tcPr>
            <w:tcW w:w="1621" w:type="dxa"/>
            <w:vAlign w:val="center"/>
          </w:tcPr>
          <w:p>
            <w:pPr>
              <w:pStyle w:val="30"/>
              <w:widowControl w:val="0"/>
              <w:ind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r>
    </w:tbl>
    <w:p>
      <w:pPr>
        <w:pStyle w:val="35"/>
        <w:rPr>
          <w:rFonts w:hint="eastAsia" w:ascii="黑体" w:hAnsi="黑体" w:eastAsia="黑体" w:cs="黑体"/>
          <w:sz w:val="21"/>
          <w:szCs w:val="21"/>
        </w:rPr>
      </w:pPr>
      <w:bookmarkStart w:id="65" w:name="_Toc26221"/>
      <w:bookmarkStart w:id="66" w:name="_Toc32403"/>
      <w:bookmarkStart w:id="67" w:name="_Toc7597"/>
      <w:bookmarkStart w:id="68" w:name="_Toc18418"/>
      <w:bookmarkStart w:id="69" w:name="_Toc4118"/>
      <w:r>
        <w:rPr>
          <w:rFonts w:hint="eastAsia" w:ascii="黑体" w:hAnsi="黑体" w:eastAsia="黑体" w:cs="黑体"/>
          <w:sz w:val="21"/>
          <w:szCs w:val="21"/>
        </w:rPr>
        <w:t>规格尺寸</w:t>
      </w:r>
      <w:bookmarkEnd w:id="65"/>
      <w:bookmarkEnd w:id="66"/>
      <w:bookmarkEnd w:id="67"/>
      <w:bookmarkEnd w:id="68"/>
      <w:bookmarkEnd w:id="69"/>
    </w:p>
    <w:p>
      <w:pPr>
        <w:pStyle w:val="30"/>
        <w:ind w:firstLine="420"/>
        <w:rPr>
          <w:rFonts w:hint="eastAsia" w:ascii="宋体" w:hAnsi="宋体" w:eastAsia="宋体" w:cs="宋体"/>
          <w:sz w:val="21"/>
          <w:szCs w:val="21"/>
        </w:rPr>
      </w:pPr>
      <w:r>
        <w:rPr>
          <w:rFonts w:hint="eastAsia" w:ascii="宋体" w:hAnsi="宋体" w:eastAsia="宋体" w:cs="宋体"/>
          <w:sz w:val="21"/>
          <w:szCs w:val="21"/>
        </w:rPr>
        <w:t>产品的宽度、厚度及其允许偏差应符合表</w:t>
      </w:r>
      <w:r>
        <w:rPr>
          <w:rFonts w:hint="eastAsia" w:ascii="宋体" w:hAnsi="宋体" w:eastAsia="宋体" w:cs="宋体"/>
          <w:sz w:val="21"/>
          <w:szCs w:val="21"/>
          <w:lang w:val="en-US" w:eastAsia="zh-CN"/>
        </w:rPr>
        <w:t>3</w:t>
      </w:r>
      <w:r>
        <w:rPr>
          <w:rFonts w:hint="eastAsia" w:ascii="宋体" w:hAnsi="宋体" w:eastAsia="宋体" w:cs="宋体"/>
          <w:sz w:val="21"/>
          <w:szCs w:val="21"/>
        </w:rPr>
        <w:t>的规定。</w:t>
      </w:r>
    </w:p>
    <w:p>
      <w:pPr>
        <w:pStyle w:val="37"/>
        <w:numPr>
          <w:ilvl w:val="0"/>
          <w:numId w:val="0"/>
        </w:numPr>
        <w:ind w:leftChars="0" w:firstLine="3150" w:firstLineChars="1500"/>
        <w:jc w:val="both"/>
        <w:rPr>
          <w:rFonts w:hint="eastAsia" w:ascii="黑体" w:hAnsi="黑体" w:eastAsia="黑体" w:cs="黑体"/>
          <w:sz w:val="21"/>
          <w:szCs w:val="21"/>
        </w:rPr>
      </w:pPr>
      <w:r>
        <w:rPr>
          <w:rFonts w:hint="eastAsia" w:ascii="黑体" w:hAnsi="黑体" w:eastAsia="黑体" w:cs="黑体"/>
          <w:sz w:val="21"/>
          <w:szCs w:val="21"/>
          <w:lang w:eastAsia="zh-CN"/>
        </w:rPr>
        <w:t>表</w:t>
      </w:r>
      <w:r>
        <w:rPr>
          <w:rFonts w:hint="eastAsia" w:ascii="黑体" w:hAnsi="黑体" w:eastAsia="黑体" w:cs="黑体"/>
          <w:sz w:val="21"/>
          <w:szCs w:val="21"/>
          <w:lang w:val="en-US" w:eastAsia="zh-CN"/>
        </w:rPr>
        <w:t xml:space="preserve">3  </w:t>
      </w:r>
      <w:r>
        <w:rPr>
          <w:rFonts w:hint="eastAsia" w:ascii="黑体" w:hAnsi="黑体" w:eastAsia="黑体" w:cs="黑体"/>
          <w:sz w:val="21"/>
          <w:szCs w:val="21"/>
        </w:rPr>
        <w:t>规格尺寸</w:t>
      </w:r>
    </w:p>
    <w:tbl>
      <w:tblPr>
        <w:tblStyle w:val="14"/>
        <w:tblpPr w:leftFromText="180" w:rightFromText="180" w:vertAnchor="text" w:horzAnchor="page" w:tblpX="1125" w:tblpY="453"/>
        <w:tblOverlap w:val="never"/>
        <w:tblW w:w="98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5"/>
        <w:gridCol w:w="1283"/>
        <w:gridCol w:w="1283"/>
        <w:gridCol w:w="1282"/>
        <w:gridCol w:w="1283"/>
        <w:gridCol w:w="1284"/>
        <w:gridCol w:w="1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185" w:type="dxa"/>
            <w:noWrap w:val="0"/>
            <w:vAlign w:val="center"/>
          </w:tcPr>
          <w:p>
            <w:pPr>
              <w:widowControl/>
              <w:ind w:left="0" w:lef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型号</w:t>
            </w:r>
          </w:p>
        </w:tc>
        <w:tc>
          <w:tcPr>
            <w:tcW w:w="1283" w:type="dxa"/>
            <w:noWrap w:val="0"/>
            <w:vAlign w:val="center"/>
          </w:tcPr>
          <w:p>
            <w:pPr>
              <w:pStyle w:val="30"/>
              <w:ind w:left="0" w:leftChars="0" w:firstLine="0" w:firstLineChars="0"/>
              <w:jc w:val="center"/>
              <w:rPr>
                <w:rFonts w:hint="eastAsia" w:ascii="宋体" w:hAnsi="宋体" w:eastAsia="宋体" w:cs="宋体"/>
                <w:color w:val="000000"/>
                <w:sz w:val="18"/>
                <w:szCs w:val="18"/>
              </w:rPr>
            </w:pPr>
            <w:r>
              <w:rPr>
                <w:rFonts w:hint="eastAsia" w:ascii="宋体" w:hAnsi="宋体" w:eastAsia="宋体" w:cs="宋体"/>
                <w:sz w:val="18"/>
                <w:szCs w:val="18"/>
                <w:vertAlign w:val="baseline"/>
                <w:lang w:val="en-US" w:eastAsia="zh-CN"/>
              </w:rPr>
              <w:t>GFT150-04</w:t>
            </w:r>
          </w:p>
        </w:tc>
        <w:tc>
          <w:tcPr>
            <w:tcW w:w="1283" w:type="dxa"/>
            <w:noWrap w:val="0"/>
            <w:vAlign w:val="center"/>
          </w:tcPr>
          <w:p>
            <w:pPr>
              <w:pStyle w:val="30"/>
              <w:ind w:left="0" w:leftChars="0" w:firstLine="0" w:firstLineChars="0"/>
              <w:jc w:val="center"/>
              <w:rPr>
                <w:rFonts w:hint="eastAsia" w:ascii="宋体" w:hAnsi="宋体" w:eastAsia="宋体" w:cs="宋体"/>
                <w:color w:val="000000"/>
                <w:sz w:val="18"/>
                <w:szCs w:val="18"/>
              </w:rPr>
            </w:pPr>
            <w:r>
              <w:rPr>
                <w:rFonts w:hint="eastAsia" w:ascii="宋体" w:hAnsi="宋体" w:eastAsia="宋体" w:cs="宋体"/>
                <w:sz w:val="18"/>
                <w:szCs w:val="18"/>
                <w:vertAlign w:val="baseline"/>
                <w:lang w:val="en-US" w:eastAsia="zh-CN"/>
              </w:rPr>
              <w:t>GFT300-04</w:t>
            </w:r>
          </w:p>
        </w:tc>
        <w:tc>
          <w:tcPr>
            <w:tcW w:w="1282" w:type="dxa"/>
            <w:noWrap w:val="0"/>
            <w:vAlign w:val="center"/>
          </w:tcPr>
          <w:p>
            <w:pPr>
              <w:pStyle w:val="30"/>
              <w:ind w:left="0" w:leftChars="0" w:firstLine="0" w:firstLineChars="0"/>
              <w:jc w:val="center"/>
              <w:rPr>
                <w:rFonts w:hint="eastAsia" w:ascii="宋体" w:hAnsi="宋体" w:eastAsia="宋体" w:cs="宋体"/>
                <w:color w:val="000000"/>
                <w:sz w:val="18"/>
                <w:szCs w:val="18"/>
              </w:rPr>
            </w:pPr>
            <w:r>
              <w:rPr>
                <w:rFonts w:hint="eastAsia" w:ascii="宋体" w:hAnsi="宋体" w:eastAsia="宋体" w:cs="宋体"/>
                <w:sz w:val="18"/>
                <w:szCs w:val="18"/>
                <w:vertAlign w:val="baseline"/>
                <w:lang w:val="en-US" w:eastAsia="zh-CN"/>
              </w:rPr>
              <w:t>GFT150-06</w:t>
            </w:r>
          </w:p>
        </w:tc>
        <w:tc>
          <w:tcPr>
            <w:tcW w:w="1283" w:type="dxa"/>
            <w:noWrap w:val="0"/>
            <w:vAlign w:val="center"/>
          </w:tcPr>
          <w:p>
            <w:pPr>
              <w:pStyle w:val="30"/>
              <w:ind w:left="0" w:leftChars="0" w:firstLine="0" w:firstLineChars="0"/>
              <w:jc w:val="center"/>
              <w:rPr>
                <w:rFonts w:hint="eastAsia" w:ascii="宋体" w:hAnsi="宋体" w:eastAsia="宋体" w:cs="宋体"/>
                <w:color w:val="000000"/>
                <w:sz w:val="18"/>
                <w:szCs w:val="18"/>
              </w:rPr>
            </w:pPr>
            <w:r>
              <w:rPr>
                <w:rFonts w:hint="eastAsia" w:ascii="宋体" w:hAnsi="宋体" w:eastAsia="宋体" w:cs="宋体"/>
                <w:sz w:val="18"/>
                <w:szCs w:val="18"/>
                <w:vertAlign w:val="baseline"/>
                <w:lang w:val="en-US" w:eastAsia="zh-CN"/>
              </w:rPr>
              <w:t>GFT300-06</w:t>
            </w:r>
          </w:p>
        </w:tc>
        <w:tc>
          <w:tcPr>
            <w:tcW w:w="1284" w:type="dxa"/>
            <w:noWrap w:val="0"/>
            <w:vAlign w:val="center"/>
          </w:tcPr>
          <w:p>
            <w:pPr>
              <w:pStyle w:val="30"/>
              <w:ind w:left="0" w:leftChars="0" w:firstLine="0" w:firstLineChars="0"/>
              <w:jc w:val="center"/>
              <w:rPr>
                <w:rFonts w:hint="eastAsia" w:ascii="宋体" w:hAnsi="宋体" w:eastAsia="宋体" w:cs="宋体"/>
                <w:color w:val="000000"/>
                <w:sz w:val="18"/>
                <w:szCs w:val="18"/>
              </w:rPr>
            </w:pPr>
            <w:r>
              <w:rPr>
                <w:rFonts w:hint="eastAsia" w:ascii="宋体" w:hAnsi="宋体" w:eastAsia="宋体" w:cs="宋体"/>
                <w:sz w:val="18"/>
                <w:szCs w:val="18"/>
                <w:vertAlign w:val="baseline"/>
                <w:lang w:val="en-US" w:eastAsia="zh-CN"/>
              </w:rPr>
              <w:t>GFT150-08</w:t>
            </w:r>
          </w:p>
        </w:tc>
        <w:tc>
          <w:tcPr>
            <w:tcW w:w="1282" w:type="dxa"/>
            <w:noWrap w:val="0"/>
            <w:vAlign w:val="center"/>
          </w:tcPr>
          <w:p>
            <w:pPr>
              <w:pStyle w:val="30"/>
              <w:ind w:left="0" w:leftChars="0" w:firstLine="0" w:firstLineChars="0"/>
              <w:jc w:val="center"/>
              <w:rPr>
                <w:rFonts w:hint="eastAsia" w:ascii="宋体" w:hAnsi="宋体" w:eastAsia="宋体" w:cs="宋体"/>
                <w:color w:val="000000"/>
                <w:sz w:val="18"/>
                <w:szCs w:val="18"/>
              </w:rPr>
            </w:pPr>
            <w:r>
              <w:rPr>
                <w:rFonts w:hint="eastAsia" w:ascii="宋体" w:hAnsi="宋体" w:eastAsia="宋体" w:cs="宋体"/>
                <w:sz w:val="18"/>
                <w:szCs w:val="18"/>
                <w:vertAlign w:val="baseline"/>
                <w:lang w:val="en-US" w:eastAsia="zh-CN"/>
              </w:rPr>
              <w:t>GFT300-08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185" w:type="dxa"/>
            <w:noWrap w:val="0"/>
            <w:vAlign w:val="center"/>
          </w:tcPr>
          <w:p>
            <w:pPr>
              <w:widowControl/>
              <w:ind w:left="0" w:lef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厚度，mm</w:t>
            </w:r>
          </w:p>
        </w:tc>
        <w:tc>
          <w:tcPr>
            <w:tcW w:w="1283" w:type="dxa"/>
            <w:noWrap w:val="0"/>
            <w:vAlign w:val="center"/>
          </w:tcPr>
          <w:p>
            <w:pPr>
              <w:widowControl/>
              <w:ind w:left="0" w:leftChars="0" w:firstLine="0" w:firstLineChars="0"/>
              <w:jc w:val="center"/>
              <w:rPr>
                <w:rFonts w:hint="eastAsia" w:ascii="宋体" w:hAnsi="宋体" w:eastAsia="宋体" w:cs="宋体"/>
                <w:color w:val="000000"/>
                <w:kern w:val="0"/>
                <w:sz w:val="18"/>
                <w:szCs w:val="18"/>
              </w:rPr>
            </w:pPr>
            <w:r>
              <w:rPr>
                <w:rFonts w:hint="eastAsia" w:ascii="宋体" w:hAnsi="宋体" w:eastAsia="宋体" w:cs="宋体"/>
                <w:kern w:val="0"/>
                <w:position w:val="-14"/>
                <w:sz w:val="18"/>
                <w:szCs w:val="18"/>
                <w:vertAlign w:val="baseline"/>
                <w:lang w:val="en-US" w:eastAsia="zh-CN" w:bidi="ar-SA"/>
              </w:rPr>
              <w:object>
                <v:shape id="_x0000_i1038" o:spt="75" type="#_x0000_t75" style="height:12.4pt;width:26.95pt;" o:ole="t" filled="f" o:preferrelative="t" stroked="f" coordsize="21600,21600">
                  <v:path/>
                  <v:fill on="f" focussize="0,0"/>
                  <v:stroke on="f"/>
                  <v:imagedata r:id="rId13" o:title=""/>
                  <o:lock v:ext="edit" aspectratio="t"/>
                  <w10:wrap type="none"/>
                  <w10:anchorlock/>
                </v:shape>
                <o:OLEObject Type="Embed" ProgID="Equation.KSEE3" ShapeID="_x0000_i1038" DrawAspect="Content" ObjectID="_1468075738" r:id="rId37">
                  <o:LockedField>false</o:LockedField>
                </o:OLEObject>
              </w:object>
            </w:r>
          </w:p>
        </w:tc>
        <w:tc>
          <w:tcPr>
            <w:tcW w:w="1283" w:type="dxa"/>
            <w:noWrap w:val="0"/>
            <w:vAlign w:val="center"/>
          </w:tcPr>
          <w:p>
            <w:pPr>
              <w:widowControl/>
              <w:ind w:left="0" w:leftChars="0" w:firstLine="0" w:firstLineChars="0"/>
              <w:jc w:val="center"/>
              <w:rPr>
                <w:rFonts w:hint="eastAsia" w:ascii="宋体" w:hAnsi="宋体" w:eastAsia="宋体" w:cs="宋体"/>
                <w:color w:val="000000"/>
                <w:kern w:val="0"/>
                <w:sz w:val="18"/>
                <w:szCs w:val="18"/>
              </w:rPr>
            </w:pPr>
            <w:r>
              <w:rPr>
                <w:rFonts w:hint="eastAsia" w:ascii="宋体" w:hAnsi="宋体" w:eastAsia="宋体" w:cs="宋体"/>
                <w:kern w:val="0"/>
                <w:position w:val="-14"/>
                <w:sz w:val="18"/>
                <w:szCs w:val="18"/>
                <w:vertAlign w:val="baseline"/>
                <w:lang w:val="en-US" w:eastAsia="zh-CN" w:bidi="ar-SA"/>
              </w:rPr>
              <w:object>
                <v:shape id="_x0000_i1039" o:spt="75" type="#_x0000_t75" style="height:12.4pt;width:26.95pt;" o:ole="t" filled="f" o:preferrelative="t" stroked="f" coordsize="21600,21600">
                  <v:path/>
                  <v:fill on="f" focussize="0,0"/>
                  <v:stroke on="f"/>
                  <v:imagedata r:id="rId13" o:title=""/>
                  <o:lock v:ext="edit" aspectratio="t"/>
                  <w10:wrap type="none"/>
                  <w10:anchorlock/>
                </v:shape>
                <o:OLEObject Type="Embed" ProgID="Equation.KSEE3" ShapeID="_x0000_i1039" DrawAspect="Content" ObjectID="_1468075739" r:id="rId38">
                  <o:LockedField>false</o:LockedField>
                </o:OLEObject>
              </w:object>
            </w:r>
          </w:p>
        </w:tc>
        <w:tc>
          <w:tcPr>
            <w:tcW w:w="1282" w:type="dxa"/>
            <w:noWrap w:val="0"/>
            <w:vAlign w:val="center"/>
          </w:tcPr>
          <w:p>
            <w:pPr>
              <w:widowControl/>
              <w:ind w:left="0" w:leftChars="0" w:firstLine="0" w:firstLineChars="0"/>
              <w:jc w:val="center"/>
              <w:rPr>
                <w:rFonts w:hint="eastAsia" w:ascii="宋体" w:hAnsi="宋体" w:eastAsia="宋体" w:cs="宋体"/>
                <w:color w:val="000000"/>
                <w:kern w:val="0"/>
                <w:sz w:val="18"/>
                <w:szCs w:val="18"/>
              </w:rPr>
            </w:pPr>
            <w:r>
              <w:rPr>
                <w:rFonts w:hint="eastAsia" w:ascii="宋体" w:hAnsi="宋体" w:eastAsia="宋体" w:cs="宋体"/>
                <w:kern w:val="0"/>
                <w:position w:val="-14"/>
                <w:sz w:val="18"/>
                <w:szCs w:val="18"/>
                <w:vertAlign w:val="baseline"/>
                <w:lang w:val="en-US" w:eastAsia="zh-CN" w:bidi="ar-SA"/>
              </w:rPr>
              <w:object>
                <v:shape id="_x0000_i1040" o:spt="75" type="#_x0000_t75" style="height:12.4pt;width:27.6pt;" o:ole="t" filled="f" o:preferrelative="t" stroked="f" coordsize="21600,21600">
                  <v:path/>
                  <v:fill on="f" focussize="0,0"/>
                  <v:stroke on="f"/>
                  <v:imagedata r:id="rId16" o:title=""/>
                  <o:lock v:ext="edit" aspectratio="t"/>
                  <w10:wrap type="none"/>
                  <w10:anchorlock/>
                </v:shape>
                <o:OLEObject Type="Embed" ProgID="Equation.KSEE3" ShapeID="_x0000_i1040" DrawAspect="Content" ObjectID="_1468075740" r:id="rId39">
                  <o:LockedField>false</o:LockedField>
                </o:OLEObject>
              </w:object>
            </w:r>
          </w:p>
        </w:tc>
        <w:tc>
          <w:tcPr>
            <w:tcW w:w="1283" w:type="dxa"/>
            <w:noWrap w:val="0"/>
            <w:vAlign w:val="center"/>
          </w:tcPr>
          <w:p>
            <w:pPr>
              <w:widowControl/>
              <w:ind w:left="0" w:leftChars="0" w:firstLine="0" w:firstLineChars="0"/>
              <w:jc w:val="center"/>
              <w:rPr>
                <w:rFonts w:hint="eastAsia" w:ascii="宋体" w:hAnsi="宋体" w:eastAsia="宋体" w:cs="宋体"/>
                <w:color w:val="000000"/>
                <w:kern w:val="0"/>
                <w:sz w:val="18"/>
                <w:szCs w:val="18"/>
              </w:rPr>
            </w:pPr>
            <w:r>
              <w:rPr>
                <w:rFonts w:hint="eastAsia" w:ascii="宋体" w:hAnsi="宋体" w:eastAsia="宋体" w:cs="宋体"/>
                <w:kern w:val="0"/>
                <w:position w:val="-14"/>
                <w:sz w:val="18"/>
                <w:szCs w:val="18"/>
                <w:vertAlign w:val="baseline"/>
                <w:lang w:val="en-US" w:eastAsia="zh-CN" w:bidi="ar-SA"/>
              </w:rPr>
              <w:object>
                <v:shape id="_x0000_i1041" o:spt="75" type="#_x0000_t75" style="height:12.4pt;width:27.6pt;" o:ole="t" filled="f" o:preferrelative="t" stroked="f" coordsize="21600,21600">
                  <v:path/>
                  <v:fill on="f" focussize="0,0"/>
                  <v:stroke on="f"/>
                  <v:imagedata r:id="rId18" o:title=""/>
                  <o:lock v:ext="edit" aspectratio="t"/>
                  <w10:wrap type="none"/>
                  <w10:anchorlock/>
                </v:shape>
                <o:OLEObject Type="Embed" ProgID="Equation.KSEE3" ShapeID="_x0000_i1041" DrawAspect="Content" ObjectID="_1468075741" r:id="rId40">
                  <o:LockedField>false</o:LockedField>
                </o:OLEObject>
              </w:object>
            </w:r>
          </w:p>
        </w:tc>
        <w:tc>
          <w:tcPr>
            <w:tcW w:w="1284" w:type="dxa"/>
            <w:noWrap w:val="0"/>
            <w:vAlign w:val="center"/>
          </w:tcPr>
          <w:p>
            <w:pPr>
              <w:widowControl/>
              <w:ind w:left="0" w:leftChars="0" w:firstLine="0" w:firstLineChars="0"/>
              <w:jc w:val="center"/>
              <w:rPr>
                <w:rFonts w:hint="eastAsia" w:ascii="宋体" w:hAnsi="宋体" w:eastAsia="宋体" w:cs="宋体"/>
                <w:color w:val="000000"/>
                <w:kern w:val="0"/>
                <w:sz w:val="18"/>
                <w:szCs w:val="18"/>
              </w:rPr>
            </w:pPr>
            <w:r>
              <w:rPr>
                <w:rFonts w:hint="eastAsia" w:ascii="宋体" w:hAnsi="宋体" w:eastAsia="宋体" w:cs="宋体"/>
                <w:kern w:val="0"/>
                <w:position w:val="-14"/>
                <w:sz w:val="18"/>
                <w:szCs w:val="18"/>
                <w:vertAlign w:val="baseline"/>
                <w:lang w:val="en-US" w:eastAsia="zh-CN" w:bidi="ar-SA"/>
              </w:rPr>
              <w:object>
                <v:shape id="_x0000_i1042" o:spt="75" type="#_x0000_t75" style="height:12.4pt;width:26.95pt;" o:ole="t" filled="f" o:preferrelative="t" stroked="f" coordsize="21600,21600">
                  <v:path/>
                  <v:fill on="f" focussize="0,0"/>
                  <v:stroke on="f"/>
                  <v:imagedata r:id="rId20" o:title=""/>
                  <o:lock v:ext="edit" aspectratio="t"/>
                  <w10:wrap type="none"/>
                  <w10:anchorlock/>
                </v:shape>
                <o:OLEObject Type="Embed" ProgID="Equation.KSEE3" ShapeID="_x0000_i1042" DrawAspect="Content" ObjectID="_1468075742" r:id="rId41">
                  <o:LockedField>false</o:LockedField>
                </o:OLEObject>
              </w:object>
            </w:r>
          </w:p>
        </w:tc>
        <w:tc>
          <w:tcPr>
            <w:tcW w:w="1282" w:type="dxa"/>
            <w:noWrap w:val="0"/>
            <w:vAlign w:val="center"/>
          </w:tcPr>
          <w:p>
            <w:pPr>
              <w:widowControl/>
              <w:ind w:left="0" w:leftChars="0" w:firstLine="0" w:firstLineChars="0"/>
              <w:jc w:val="center"/>
              <w:rPr>
                <w:rFonts w:hint="eastAsia" w:ascii="宋体" w:hAnsi="宋体" w:eastAsia="宋体" w:cs="宋体"/>
                <w:color w:val="000000"/>
                <w:kern w:val="0"/>
                <w:sz w:val="18"/>
                <w:szCs w:val="18"/>
              </w:rPr>
            </w:pPr>
            <w:r>
              <w:rPr>
                <w:rFonts w:hint="eastAsia" w:ascii="宋体" w:hAnsi="宋体" w:eastAsia="宋体" w:cs="宋体"/>
                <w:kern w:val="0"/>
                <w:position w:val="-14"/>
                <w:sz w:val="18"/>
                <w:szCs w:val="18"/>
                <w:vertAlign w:val="baseline"/>
                <w:lang w:val="en-US" w:eastAsia="zh-CN" w:bidi="ar-SA"/>
              </w:rPr>
              <w:object>
                <v:shape id="_x0000_i1043" o:spt="75" type="#_x0000_t75" style="height:12.4pt;width:26.95pt;" o:ole="t" filled="f" o:preferrelative="t" stroked="f" coordsize="21600,21600">
                  <v:path/>
                  <v:fill on="f" focussize="0,0"/>
                  <v:stroke on="f"/>
                  <v:imagedata r:id="rId22" o:title=""/>
                  <o:lock v:ext="edit" aspectratio="t"/>
                  <w10:wrap type="none"/>
                  <w10:anchorlock/>
                </v:shape>
                <o:OLEObject Type="Embed" ProgID="Equation.KSEE3" ShapeID="_x0000_i1043" DrawAspect="Content" ObjectID="_1468075743" r:id="rId42">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185" w:type="dxa"/>
            <w:noWrap w:val="0"/>
            <w:vAlign w:val="center"/>
          </w:tcPr>
          <w:p>
            <w:pPr>
              <w:widowControl/>
              <w:ind w:left="0" w:lef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宽度，mm</w:t>
            </w:r>
          </w:p>
        </w:tc>
        <w:tc>
          <w:tcPr>
            <w:tcW w:w="1283" w:type="dxa"/>
            <w:noWrap w:val="0"/>
            <w:vAlign w:val="center"/>
          </w:tcPr>
          <w:p>
            <w:pPr>
              <w:widowControl/>
              <w:ind w:left="0" w:leftChars="0" w:firstLine="0" w:firstLineChars="0"/>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position w:val="-12"/>
                <w:sz w:val="18"/>
                <w:szCs w:val="18"/>
                <w:lang w:val="en-US" w:eastAsia="zh-CN"/>
              </w:rPr>
              <w:object>
                <v:shape id="_x0000_i1044" o:spt="75" type="#_x0000_t75" style="height:19pt;width:29pt;" o:ole="t" filled="f" o:preferrelative="t" stroked="f" coordsize="21600,21600">
                  <v:path/>
                  <v:fill on="f" focussize="0,0"/>
                  <v:stroke on="f"/>
                  <v:imagedata r:id="rId24" o:title=""/>
                  <o:lock v:ext="edit" aspectratio="t"/>
                  <w10:wrap type="none"/>
                  <w10:anchorlock/>
                </v:shape>
                <o:OLEObject Type="Embed" ProgID="Equation.KSEE3" ShapeID="_x0000_i1044" DrawAspect="Content" ObjectID="_1468075744" r:id="rId43">
                  <o:LockedField>false</o:LockedField>
                </o:OLEObject>
              </w:object>
            </w:r>
          </w:p>
        </w:tc>
        <w:tc>
          <w:tcPr>
            <w:tcW w:w="1283" w:type="dxa"/>
            <w:noWrap w:val="0"/>
            <w:vAlign w:val="center"/>
          </w:tcPr>
          <w:p>
            <w:pPr>
              <w:widowControl/>
              <w:ind w:left="0" w:lef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position w:val="-12"/>
                <w:sz w:val="18"/>
                <w:szCs w:val="18"/>
                <w:lang w:val="en-US" w:eastAsia="zh-CN"/>
              </w:rPr>
              <w:object>
                <v:shape id="_x0000_i1045" o:spt="75" type="#_x0000_t75" style="height:19pt;width:30pt;" o:ole="t" filled="f" o:preferrelative="t" stroked="f" coordsize="21600,21600">
                  <v:path/>
                  <v:fill on="f" focussize="0,0"/>
                  <v:stroke on="f"/>
                  <v:imagedata r:id="rId26" o:title=""/>
                  <o:lock v:ext="edit" aspectratio="t"/>
                  <w10:wrap type="none"/>
                  <w10:anchorlock/>
                </v:shape>
                <o:OLEObject Type="Embed" ProgID="Equation.KSEE3" ShapeID="_x0000_i1045" DrawAspect="Content" ObjectID="_1468075745" r:id="rId44">
                  <o:LockedField>false</o:LockedField>
                </o:OLEObject>
              </w:object>
            </w:r>
          </w:p>
        </w:tc>
        <w:tc>
          <w:tcPr>
            <w:tcW w:w="1282" w:type="dxa"/>
            <w:noWrap w:val="0"/>
            <w:vAlign w:val="center"/>
          </w:tcPr>
          <w:p>
            <w:pPr>
              <w:widowControl/>
              <w:ind w:left="0" w:lef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position w:val="-12"/>
                <w:sz w:val="18"/>
                <w:szCs w:val="18"/>
                <w:lang w:val="en-US" w:eastAsia="zh-CN"/>
              </w:rPr>
              <w:object>
                <v:shape id="_x0000_i1046" o:spt="75" type="#_x0000_t75" style="height:19pt;width:29pt;" o:ole="t" filled="f" o:preferrelative="t" stroked="f" coordsize="21600,21600">
                  <v:path/>
                  <v:fill on="f" focussize="0,0"/>
                  <v:stroke on="f"/>
                  <v:imagedata r:id="rId24" o:title=""/>
                  <o:lock v:ext="edit" aspectratio="t"/>
                  <w10:wrap type="none"/>
                  <w10:anchorlock/>
                </v:shape>
                <o:OLEObject Type="Embed" ProgID="Equation.KSEE3" ShapeID="_x0000_i1046" DrawAspect="Content" ObjectID="_1468075746" r:id="rId45">
                  <o:LockedField>false</o:LockedField>
                </o:OLEObject>
              </w:object>
            </w:r>
          </w:p>
        </w:tc>
        <w:tc>
          <w:tcPr>
            <w:tcW w:w="1283" w:type="dxa"/>
            <w:noWrap w:val="0"/>
            <w:vAlign w:val="center"/>
          </w:tcPr>
          <w:p>
            <w:pPr>
              <w:widowControl/>
              <w:ind w:left="0" w:lef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position w:val="-12"/>
                <w:sz w:val="18"/>
                <w:szCs w:val="18"/>
                <w:lang w:val="en-US" w:eastAsia="zh-CN"/>
              </w:rPr>
              <w:object>
                <v:shape id="_x0000_i1047" o:spt="75" type="#_x0000_t75" style="height:19pt;width:30pt;" o:ole="t" filled="f" o:preferrelative="t" stroked="f" coordsize="21600,21600">
                  <v:path/>
                  <v:fill on="f" focussize="0,0"/>
                  <v:stroke on="f"/>
                  <v:imagedata r:id="rId26" o:title=""/>
                  <o:lock v:ext="edit" aspectratio="t"/>
                  <w10:wrap type="none"/>
                  <w10:anchorlock/>
                </v:shape>
                <o:OLEObject Type="Embed" ProgID="Equation.KSEE3" ShapeID="_x0000_i1047" DrawAspect="Content" ObjectID="_1468075747" r:id="rId46">
                  <o:LockedField>false</o:LockedField>
                </o:OLEObject>
              </w:object>
            </w:r>
          </w:p>
        </w:tc>
        <w:tc>
          <w:tcPr>
            <w:tcW w:w="1284" w:type="dxa"/>
            <w:noWrap w:val="0"/>
            <w:vAlign w:val="center"/>
          </w:tcPr>
          <w:p>
            <w:pPr>
              <w:widowControl/>
              <w:ind w:left="0" w:lef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position w:val="-12"/>
                <w:sz w:val="18"/>
                <w:szCs w:val="18"/>
                <w:lang w:val="en-US" w:eastAsia="zh-CN"/>
              </w:rPr>
              <w:object>
                <v:shape id="_x0000_i1048" o:spt="75" type="#_x0000_t75" style="height:19pt;width:29pt;" o:ole="t" filled="f" o:preferrelative="t" stroked="f" coordsize="21600,21600">
                  <v:path/>
                  <v:fill on="f" focussize="0,0"/>
                  <v:stroke on="f"/>
                  <v:imagedata r:id="rId24" o:title=""/>
                  <o:lock v:ext="edit" aspectratio="t"/>
                  <w10:wrap type="none"/>
                  <w10:anchorlock/>
                </v:shape>
                <o:OLEObject Type="Embed" ProgID="Equation.KSEE3" ShapeID="_x0000_i1048" DrawAspect="Content" ObjectID="_1468075748" r:id="rId47">
                  <o:LockedField>false</o:LockedField>
                </o:OLEObject>
              </w:object>
            </w:r>
          </w:p>
        </w:tc>
        <w:tc>
          <w:tcPr>
            <w:tcW w:w="1282" w:type="dxa"/>
            <w:noWrap w:val="0"/>
            <w:vAlign w:val="center"/>
          </w:tcPr>
          <w:p>
            <w:pPr>
              <w:widowControl/>
              <w:ind w:left="0" w:lef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position w:val="-12"/>
                <w:sz w:val="18"/>
                <w:szCs w:val="18"/>
                <w:lang w:val="en-US" w:eastAsia="zh-CN"/>
              </w:rPr>
              <w:object>
                <v:shape id="_x0000_i1049" o:spt="75" type="#_x0000_t75" style="height:19pt;width:30pt;" o:ole="t" filled="f" o:preferrelative="t" stroked="f" coordsize="21600,21600">
                  <v:path/>
                  <v:fill on="f" focussize="0,0"/>
                  <v:stroke on="f"/>
                  <v:imagedata r:id="rId26" o:title=""/>
                  <o:lock v:ext="edit" aspectratio="t"/>
                  <w10:wrap type="none"/>
                  <w10:anchorlock/>
                </v:shape>
                <o:OLEObject Type="Embed" ProgID="Equation.KSEE3" ShapeID="_x0000_i1049" DrawAspect="Content" ObjectID="_1468075749" r:id="rId48">
                  <o:LockedField>false</o:LockedField>
                </o:OLEObject>
              </w:object>
            </w:r>
          </w:p>
        </w:tc>
      </w:tr>
    </w:tbl>
    <w:p>
      <w:pPr>
        <w:pStyle w:val="30"/>
        <w:rPr>
          <w:rFonts w:hint="eastAsia" w:ascii="宋体" w:hAnsi="宋体" w:eastAsia="宋体" w:cs="宋体"/>
          <w:sz w:val="21"/>
          <w:szCs w:val="21"/>
        </w:rPr>
      </w:pPr>
    </w:p>
    <w:p>
      <w:pPr>
        <w:pStyle w:val="35"/>
        <w:rPr>
          <w:rFonts w:hint="eastAsia" w:ascii="黑体" w:hAnsi="黑体" w:eastAsia="黑体" w:cs="黑体"/>
          <w:sz w:val="21"/>
          <w:szCs w:val="21"/>
        </w:rPr>
      </w:pPr>
      <w:bookmarkStart w:id="70" w:name="_Toc13761"/>
      <w:bookmarkStart w:id="71" w:name="_Toc13550"/>
      <w:bookmarkStart w:id="72" w:name="_Toc5107"/>
      <w:bookmarkStart w:id="73" w:name="_Toc30335"/>
      <w:bookmarkStart w:id="74" w:name="_Toc29674"/>
      <w:r>
        <w:rPr>
          <w:rFonts w:hint="eastAsia" w:ascii="黑体" w:hAnsi="黑体" w:eastAsia="黑体" w:cs="黑体"/>
          <w:sz w:val="21"/>
          <w:szCs w:val="21"/>
        </w:rPr>
        <w:t>力学性能</w:t>
      </w:r>
      <w:bookmarkEnd w:id="70"/>
      <w:bookmarkEnd w:id="71"/>
      <w:bookmarkEnd w:id="72"/>
      <w:bookmarkEnd w:id="73"/>
      <w:bookmarkEnd w:id="74"/>
    </w:p>
    <w:p>
      <w:pPr>
        <w:pStyle w:val="30"/>
        <w:ind w:firstLine="420"/>
        <w:rPr>
          <w:rFonts w:hint="eastAsia" w:ascii="宋体" w:hAnsi="宋体" w:eastAsia="宋体" w:cs="宋体"/>
          <w:sz w:val="21"/>
          <w:szCs w:val="21"/>
        </w:rPr>
      </w:pPr>
      <w:r>
        <w:rPr>
          <w:rFonts w:hint="eastAsia" w:ascii="宋体" w:hAnsi="宋体" w:eastAsia="宋体" w:cs="宋体"/>
          <w:sz w:val="21"/>
          <w:szCs w:val="21"/>
        </w:rPr>
        <w:t>产品的物理力学性能应符合表</w:t>
      </w:r>
      <w:r>
        <w:rPr>
          <w:rFonts w:hint="eastAsia" w:ascii="宋体" w:hAnsi="宋体" w:eastAsia="宋体" w:cs="宋体"/>
          <w:sz w:val="21"/>
          <w:szCs w:val="21"/>
          <w:lang w:val="en-US" w:eastAsia="zh-CN"/>
        </w:rPr>
        <w:t>4</w:t>
      </w:r>
      <w:r>
        <w:rPr>
          <w:rFonts w:hint="eastAsia" w:ascii="宋体" w:hAnsi="宋体" w:eastAsia="宋体" w:cs="宋体"/>
          <w:sz w:val="21"/>
          <w:szCs w:val="21"/>
        </w:rPr>
        <w:t>的规定。</w:t>
      </w:r>
    </w:p>
    <w:p>
      <w:pPr>
        <w:pStyle w:val="37"/>
        <w:numPr>
          <w:ilvl w:val="0"/>
          <w:numId w:val="0"/>
        </w:numPr>
        <w:ind w:leftChars="0" w:firstLine="2940" w:firstLineChars="1400"/>
        <w:jc w:val="both"/>
        <w:rPr>
          <w:rFonts w:hint="eastAsia" w:ascii="黑体" w:hAnsi="黑体" w:eastAsia="黑体" w:cs="黑体"/>
          <w:b w:val="0"/>
          <w:bCs w:val="0"/>
          <w:sz w:val="21"/>
          <w:szCs w:val="21"/>
        </w:rPr>
      </w:pPr>
      <w:r>
        <w:rPr>
          <w:rFonts w:hint="eastAsia" w:ascii="黑体" w:hAnsi="黑体" w:eastAsia="黑体" w:cs="黑体"/>
          <w:b w:val="0"/>
          <w:bCs w:val="0"/>
          <w:sz w:val="21"/>
          <w:szCs w:val="21"/>
          <w:lang w:eastAsia="zh-CN"/>
        </w:rPr>
        <w:t>表</w:t>
      </w:r>
      <w:r>
        <w:rPr>
          <w:rFonts w:hint="eastAsia" w:ascii="黑体" w:hAnsi="黑体" w:eastAsia="黑体" w:cs="黑体"/>
          <w:b w:val="0"/>
          <w:bCs w:val="0"/>
          <w:sz w:val="21"/>
          <w:szCs w:val="21"/>
          <w:lang w:val="en-US" w:eastAsia="zh-CN"/>
        </w:rPr>
        <w:t xml:space="preserve">4   </w:t>
      </w:r>
      <w:r>
        <w:rPr>
          <w:rFonts w:hint="eastAsia" w:ascii="黑体" w:hAnsi="黑体" w:eastAsia="黑体" w:cs="黑体"/>
          <w:b w:val="0"/>
          <w:bCs w:val="0"/>
          <w:sz w:val="21"/>
          <w:szCs w:val="21"/>
        </w:rPr>
        <w:t>物理力学性能</w:t>
      </w:r>
    </w:p>
    <w:tbl>
      <w:tblPr>
        <w:tblStyle w:val="14"/>
        <w:tblpPr w:leftFromText="180" w:rightFromText="180" w:vertAnchor="text" w:horzAnchor="page" w:tblpX="1125" w:tblpY="453"/>
        <w:tblOverlap w:val="never"/>
        <w:tblW w:w="98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5"/>
        <w:gridCol w:w="1283"/>
        <w:gridCol w:w="1283"/>
        <w:gridCol w:w="1282"/>
        <w:gridCol w:w="1283"/>
        <w:gridCol w:w="1284"/>
        <w:gridCol w:w="1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185" w:type="dxa"/>
            <w:noWrap w:val="0"/>
            <w:vAlign w:val="center"/>
          </w:tcPr>
          <w:p>
            <w:pPr>
              <w:widowControl/>
              <w:ind w:left="0" w:lef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型号</w:t>
            </w:r>
          </w:p>
        </w:tc>
        <w:tc>
          <w:tcPr>
            <w:tcW w:w="1283" w:type="dxa"/>
            <w:noWrap w:val="0"/>
            <w:vAlign w:val="center"/>
          </w:tcPr>
          <w:p>
            <w:pPr>
              <w:pStyle w:val="30"/>
              <w:ind w:left="0" w:leftChars="0" w:firstLine="0" w:firstLineChars="0"/>
              <w:jc w:val="center"/>
              <w:rPr>
                <w:rFonts w:hint="eastAsia" w:ascii="宋体" w:hAnsi="宋体" w:eastAsia="宋体" w:cs="宋体"/>
                <w:color w:val="000000"/>
                <w:sz w:val="18"/>
                <w:szCs w:val="18"/>
              </w:rPr>
            </w:pPr>
            <w:r>
              <w:rPr>
                <w:rFonts w:hint="eastAsia" w:ascii="宋体" w:hAnsi="宋体" w:eastAsia="宋体" w:cs="宋体"/>
                <w:sz w:val="18"/>
                <w:szCs w:val="18"/>
                <w:vertAlign w:val="baseline"/>
                <w:lang w:val="en-US" w:eastAsia="zh-CN"/>
              </w:rPr>
              <w:t>GFT150-04</w:t>
            </w:r>
          </w:p>
        </w:tc>
        <w:tc>
          <w:tcPr>
            <w:tcW w:w="1283" w:type="dxa"/>
            <w:noWrap w:val="0"/>
            <w:vAlign w:val="center"/>
          </w:tcPr>
          <w:p>
            <w:pPr>
              <w:pStyle w:val="30"/>
              <w:ind w:left="0" w:leftChars="0" w:firstLine="0" w:firstLineChars="0"/>
              <w:jc w:val="center"/>
              <w:rPr>
                <w:rFonts w:hint="eastAsia" w:ascii="宋体" w:hAnsi="宋体" w:eastAsia="宋体" w:cs="宋体"/>
                <w:color w:val="000000"/>
                <w:sz w:val="18"/>
                <w:szCs w:val="18"/>
              </w:rPr>
            </w:pPr>
            <w:r>
              <w:rPr>
                <w:rFonts w:hint="eastAsia" w:ascii="宋体" w:hAnsi="宋体" w:eastAsia="宋体" w:cs="宋体"/>
                <w:sz w:val="18"/>
                <w:szCs w:val="18"/>
                <w:vertAlign w:val="baseline"/>
                <w:lang w:val="en-US" w:eastAsia="zh-CN"/>
              </w:rPr>
              <w:t>GFT300-04</w:t>
            </w:r>
          </w:p>
        </w:tc>
        <w:tc>
          <w:tcPr>
            <w:tcW w:w="1282" w:type="dxa"/>
            <w:noWrap w:val="0"/>
            <w:vAlign w:val="center"/>
          </w:tcPr>
          <w:p>
            <w:pPr>
              <w:pStyle w:val="30"/>
              <w:ind w:left="0" w:leftChars="0" w:firstLine="0" w:firstLineChars="0"/>
              <w:jc w:val="center"/>
              <w:rPr>
                <w:rFonts w:hint="eastAsia" w:ascii="宋体" w:hAnsi="宋体" w:eastAsia="宋体" w:cs="宋体"/>
                <w:color w:val="000000"/>
                <w:sz w:val="18"/>
                <w:szCs w:val="18"/>
              </w:rPr>
            </w:pPr>
            <w:r>
              <w:rPr>
                <w:rFonts w:hint="eastAsia" w:ascii="宋体" w:hAnsi="宋体" w:eastAsia="宋体" w:cs="宋体"/>
                <w:sz w:val="18"/>
                <w:szCs w:val="18"/>
                <w:vertAlign w:val="baseline"/>
                <w:lang w:val="en-US" w:eastAsia="zh-CN"/>
              </w:rPr>
              <w:t>GFT150-06</w:t>
            </w:r>
          </w:p>
        </w:tc>
        <w:tc>
          <w:tcPr>
            <w:tcW w:w="1283" w:type="dxa"/>
            <w:noWrap w:val="0"/>
            <w:vAlign w:val="center"/>
          </w:tcPr>
          <w:p>
            <w:pPr>
              <w:pStyle w:val="30"/>
              <w:ind w:left="0" w:leftChars="0" w:firstLine="0" w:firstLineChars="0"/>
              <w:jc w:val="center"/>
              <w:rPr>
                <w:rFonts w:hint="eastAsia" w:ascii="宋体" w:hAnsi="宋体" w:eastAsia="宋体" w:cs="宋体"/>
                <w:color w:val="000000"/>
                <w:sz w:val="18"/>
                <w:szCs w:val="18"/>
              </w:rPr>
            </w:pPr>
            <w:r>
              <w:rPr>
                <w:rFonts w:hint="eastAsia" w:ascii="宋体" w:hAnsi="宋体" w:eastAsia="宋体" w:cs="宋体"/>
                <w:sz w:val="18"/>
                <w:szCs w:val="18"/>
                <w:vertAlign w:val="baseline"/>
                <w:lang w:val="en-US" w:eastAsia="zh-CN"/>
              </w:rPr>
              <w:t>GFT300-06</w:t>
            </w:r>
          </w:p>
        </w:tc>
        <w:tc>
          <w:tcPr>
            <w:tcW w:w="1284" w:type="dxa"/>
            <w:noWrap w:val="0"/>
            <w:vAlign w:val="center"/>
          </w:tcPr>
          <w:p>
            <w:pPr>
              <w:pStyle w:val="30"/>
              <w:ind w:left="0" w:leftChars="0" w:firstLine="0" w:firstLineChars="0"/>
              <w:jc w:val="center"/>
              <w:rPr>
                <w:rFonts w:hint="eastAsia" w:ascii="宋体" w:hAnsi="宋体" w:eastAsia="宋体" w:cs="宋体"/>
                <w:color w:val="000000"/>
                <w:sz w:val="18"/>
                <w:szCs w:val="18"/>
              </w:rPr>
            </w:pPr>
            <w:r>
              <w:rPr>
                <w:rFonts w:hint="eastAsia" w:ascii="宋体" w:hAnsi="宋体" w:eastAsia="宋体" w:cs="宋体"/>
                <w:sz w:val="18"/>
                <w:szCs w:val="18"/>
                <w:vertAlign w:val="baseline"/>
                <w:lang w:val="en-US" w:eastAsia="zh-CN"/>
              </w:rPr>
              <w:t>GFT150-08</w:t>
            </w:r>
          </w:p>
        </w:tc>
        <w:tc>
          <w:tcPr>
            <w:tcW w:w="1282" w:type="dxa"/>
            <w:noWrap w:val="0"/>
            <w:vAlign w:val="center"/>
          </w:tcPr>
          <w:p>
            <w:pPr>
              <w:pStyle w:val="30"/>
              <w:ind w:left="0" w:leftChars="0" w:firstLine="0" w:firstLineChars="0"/>
              <w:jc w:val="center"/>
              <w:rPr>
                <w:rFonts w:hint="eastAsia" w:ascii="宋体" w:hAnsi="宋体" w:eastAsia="宋体" w:cs="宋体"/>
                <w:color w:val="000000"/>
                <w:sz w:val="18"/>
                <w:szCs w:val="18"/>
              </w:rPr>
            </w:pPr>
            <w:r>
              <w:rPr>
                <w:rFonts w:hint="eastAsia" w:ascii="宋体" w:hAnsi="宋体" w:eastAsia="宋体" w:cs="宋体"/>
                <w:sz w:val="18"/>
                <w:szCs w:val="18"/>
                <w:vertAlign w:val="baseline"/>
                <w:lang w:val="en-US" w:eastAsia="zh-CN"/>
              </w:rPr>
              <w:t>GFT300-08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185" w:type="dxa"/>
            <w:noWrap w:val="0"/>
            <w:vAlign w:val="center"/>
          </w:tcPr>
          <w:p>
            <w:pPr>
              <w:widowControl/>
              <w:jc w:val="center"/>
              <w:rPr>
                <w:rFonts w:hint="eastAsia" w:ascii="宋体" w:hAnsi="宋体" w:eastAsia="宋体" w:cs="宋体"/>
                <w:color w:val="000000"/>
                <w:kern w:val="0"/>
                <w:sz w:val="18"/>
                <w:szCs w:val="18"/>
              </w:rPr>
            </w:pPr>
            <w:bookmarkStart w:id="75" w:name="_Toc16348"/>
            <w:bookmarkStart w:id="76" w:name="_Toc858"/>
            <w:r>
              <w:rPr>
                <w:rFonts w:hint="eastAsia" w:ascii="宋体" w:hAnsi="宋体" w:eastAsia="宋体" w:cs="宋体"/>
                <w:color w:val="000000"/>
                <w:kern w:val="0"/>
                <w:sz w:val="18"/>
                <w:szCs w:val="18"/>
                <w:lang w:eastAsia="zh-CN"/>
              </w:rPr>
              <w:t>试样中玻纤束数</w:t>
            </w:r>
          </w:p>
        </w:tc>
        <w:tc>
          <w:tcPr>
            <w:tcW w:w="1283" w:type="dxa"/>
            <w:noWrap w:val="0"/>
            <w:vAlign w:val="center"/>
          </w:tcPr>
          <w:p>
            <w:pPr>
              <w:widowControl/>
              <w:ind w:left="0" w:lef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3</w:t>
            </w:r>
          </w:p>
        </w:tc>
        <w:tc>
          <w:tcPr>
            <w:tcW w:w="1283" w:type="dxa"/>
            <w:noWrap w:val="0"/>
            <w:vAlign w:val="center"/>
          </w:tcPr>
          <w:p>
            <w:pPr>
              <w:widowControl/>
              <w:ind w:left="0" w:lef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3</w:t>
            </w:r>
          </w:p>
        </w:tc>
        <w:tc>
          <w:tcPr>
            <w:tcW w:w="1282" w:type="dxa"/>
            <w:noWrap w:val="0"/>
            <w:vAlign w:val="center"/>
          </w:tcPr>
          <w:p>
            <w:pPr>
              <w:widowControl/>
              <w:ind w:left="0" w:lef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3</w:t>
            </w:r>
          </w:p>
        </w:tc>
        <w:tc>
          <w:tcPr>
            <w:tcW w:w="1283" w:type="dxa"/>
            <w:noWrap w:val="0"/>
            <w:vAlign w:val="center"/>
          </w:tcPr>
          <w:p>
            <w:pPr>
              <w:widowControl/>
              <w:ind w:left="0" w:lef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3</w:t>
            </w:r>
          </w:p>
        </w:tc>
        <w:tc>
          <w:tcPr>
            <w:tcW w:w="1284" w:type="dxa"/>
            <w:noWrap w:val="0"/>
            <w:vAlign w:val="center"/>
          </w:tcPr>
          <w:p>
            <w:pPr>
              <w:widowControl/>
              <w:ind w:left="0" w:lef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3</w:t>
            </w:r>
          </w:p>
        </w:tc>
        <w:tc>
          <w:tcPr>
            <w:tcW w:w="1282" w:type="dxa"/>
            <w:noWrap w:val="0"/>
            <w:vAlign w:val="center"/>
          </w:tcPr>
          <w:p>
            <w:pPr>
              <w:widowControl/>
              <w:ind w:left="0" w:lef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185" w:type="dxa"/>
            <w:noWrap w:val="0"/>
            <w:vAlign w:val="center"/>
          </w:tcPr>
          <w:p>
            <w:pPr>
              <w:widowControl/>
              <w:ind w:left="0" w:lef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纵向拉伸断裂强力，N</w:t>
            </w:r>
          </w:p>
        </w:tc>
        <w:tc>
          <w:tcPr>
            <w:tcW w:w="1283" w:type="dxa"/>
            <w:noWrap w:val="0"/>
            <w:vAlign w:val="center"/>
          </w:tcPr>
          <w:p>
            <w:pPr>
              <w:widowControl/>
              <w:ind w:left="0" w:leftChars="0" w:firstLine="0" w:firstLineChars="0"/>
              <w:jc w:val="center"/>
              <w:rPr>
                <w:rFonts w:hint="default" w:ascii="宋体" w:hAnsi="宋体" w:eastAsia="宋体" w:cs="宋体"/>
                <w:color w:val="000000"/>
                <w:kern w:val="0"/>
                <w:sz w:val="18"/>
                <w:szCs w:val="18"/>
                <w:lang w:val="en-US"/>
              </w:rPr>
            </w:pPr>
            <w:r>
              <w:rPr>
                <w:rFonts w:hint="eastAsia" w:ascii="宋体" w:hAnsi="宋体" w:eastAsia="宋体" w:cs="宋体"/>
                <w:color w:val="000000"/>
                <w:kern w:val="0"/>
                <w:sz w:val="18"/>
                <w:szCs w:val="18"/>
              </w:rPr>
              <w:t>≥</w:t>
            </w:r>
            <w:r>
              <w:rPr>
                <w:rFonts w:hint="eastAsia" w:ascii="宋体" w:hAnsi="宋体" w:cs="宋体"/>
                <w:color w:val="000000"/>
                <w:kern w:val="0"/>
                <w:sz w:val="18"/>
                <w:szCs w:val="18"/>
                <w:lang w:val="en-US" w:eastAsia="zh-CN"/>
              </w:rPr>
              <w:t>1458</w:t>
            </w:r>
          </w:p>
        </w:tc>
        <w:tc>
          <w:tcPr>
            <w:tcW w:w="1283" w:type="dxa"/>
            <w:noWrap w:val="0"/>
            <w:vAlign w:val="center"/>
          </w:tcPr>
          <w:p>
            <w:pPr>
              <w:widowControl/>
              <w:ind w:left="0" w:leftChars="0" w:firstLine="0" w:firstLineChars="0"/>
              <w:jc w:val="center"/>
              <w:rPr>
                <w:rFonts w:hint="default" w:ascii="宋体" w:hAnsi="宋体" w:eastAsia="宋体" w:cs="宋体"/>
                <w:color w:val="000000"/>
                <w:kern w:val="0"/>
                <w:sz w:val="18"/>
                <w:szCs w:val="18"/>
                <w:lang w:val="en-US"/>
              </w:rPr>
            </w:pPr>
            <w:r>
              <w:rPr>
                <w:rFonts w:hint="eastAsia" w:ascii="宋体" w:hAnsi="宋体" w:eastAsia="宋体" w:cs="宋体"/>
                <w:color w:val="000000"/>
                <w:kern w:val="0"/>
                <w:sz w:val="18"/>
                <w:szCs w:val="18"/>
              </w:rPr>
              <w:t>≥</w:t>
            </w:r>
            <w:r>
              <w:rPr>
                <w:rFonts w:hint="eastAsia" w:ascii="宋体" w:hAnsi="宋体" w:cs="宋体"/>
                <w:color w:val="000000"/>
                <w:kern w:val="0"/>
                <w:sz w:val="18"/>
                <w:szCs w:val="18"/>
                <w:lang w:val="en-US" w:eastAsia="zh-CN"/>
              </w:rPr>
              <w:t>1458</w:t>
            </w:r>
          </w:p>
        </w:tc>
        <w:tc>
          <w:tcPr>
            <w:tcW w:w="1282" w:type="dxa"/>
            <w:noWrap w:val="0"/>
            <w:vAlign w:val="center"/>
          </w:tcPr>
          <w:p>
            <w:pPr>
              <w:widowControl/>
              <w:ind w:left="0" w:leftChars="0" w:firstLine="0" w:firstLineChars="0"/>
              <w:jc w:val="center"/>
              <w:rPr>
                <w:rFonts w:hint="default" w:ascii="宋体" w:hAnsi="宋体" w:eastAsia="宋体" w:cs="宋体"/>
                <w:color w:val="000000"/>
                <w:kern w:val="0"/>
                <w:sz w:val="18"/>
                <w:szCs w:val="18"/>
                <w:lang w:val="en-US"/>
              </w:rPr>
            </w:pPr>
            <w:r>
              <w:rPr>
                <w:rFonts w:hint="eastAsia" w:ascii="宋体" w:hAnsi="宋体" w:eastAsia="宋体" w:cs="宋体"/>
                <w:color w:val="000000"/>
                <w:kern w:val="0"/>
                <w:sz w:val="18"/>
                <w:szCs w:val="18"/>
              </w:rPr>
              <w:t>≥</w:t>
            </w:r>
            <w:r>
              <w:rPr>
                <w:rFonts w:hint="eastAsia" w:ascii="宋体" w:hAnsi="宋体" w:cs="宋体"/>
                <w:color w:val="000000"/>
                <w:kern w:val="0"/>
                <w:sz w:val="18"/>
                <w:szCs w:val="18"/>
                <w:lang w:val="en-US" w:eastAsia="zh-CN"/>
              </w:rPr>
              <w:t>2916</w:t>
            </w:r>
          </w:p>
        </w:tc>
        <w:tc>
          <w:tcPr>
            <w:tcW w:w="1283" w:type="dxa"/>
            <w:noWrap w:val="0"/>
            <w:vAlign w:val="center"/>
          </w:tcPr>
          <w:p>
            <w:pPr>
              <w:widowControl/>
              <w:ind w:left="0" w:leftChars="0" w:firstLine="0" w:firstLineChars="0"/>
              <w:jc w:val="center"/>
              <w:rPr>
                <w:rFonts w:hint="default" w:ascii="宋体" w:hAnsi="宋体" w:eastAsia="宋体" w:cs="宋体"/>
                <w:color w:val="000000"/>
                <w:kern w:val="0"/>
                <w:sz w:val="18"/>
                <w:szCs w:val="18"/>
                <w:lang w:val="en-US"/>
              </w:rPr>
            </w:pPr>
            <w:r>
              <w:rPr>
                <w:rFonts w:hint="eastAsia" w:ascii="宋体" w:hAnsi="宋体" w:eastAsia="宋体" w:cs="宋体"/>
                <w:color w:val="000000"/>
                <w:kern w:val="0"/>
                <w:sz w:val="18"/>
                <w:szCs w:val="18"/>
              </w:rPr>
              <w:t>≥</w:t>
            </w:r>
            <w:r>
              <w:rPr>
                <w:rFonts w:hint="eastAsia" w:ascii="宋体" w:hAnsi="宋体" w:cs="宋体"/>
                <w:color w:val="000000"/>
                <w:kern w:val="0"/>
                <w:sz w:val="18"/>
                <w:szCs w:val="18"/>
                <w:lang w:val="en-US" w:eastAsia="zh-CN"/>
              </w:rPr>
              <w:t>2916</w:t>
            </w:r>
          </w:p>
        </w:tc>
        <w:tc>
          <w:tcPr>
            <w:tcW w:w="1284" w:type="dxa"/>
            <w:noWrap w:val="0"/>
            <w:vAlign w:val="center"/>
          </w:tcPr>
          <w:p>
            <w:pPr>
              <w:widowControl/>
              <w:ind w:left="0" w:leftChars="0" w:firstLine="0" w:firstLineChars="0"/>
              <w:jc w:val="center"/>
              <w:rPr>
                <w:rFonts w:hint="default" w:ascii="宋体" w:hAnsi="宋体" w:eastAsia="宋体" w:cs="宋体"/>
                <w:color w:val="000000"/>
                <w:kern w:val="0"/>
                <w:sz w:val="18"/>
                <w:szCs w:val="18"/>
                <w:lang w:val="en-US"/>
              </w:rPr>
            </w:pPr>
            <w:r>
              <w:rPr>
                <w:rFonts w:hint="eastAsia" w:ascii="宋体" w:hAnsi="宋体" w:eastAsia="宋体" w:cs="宋体"/>
                <w:color w:val="000000"/>
                <w:kern w:val="0"/>
                <w:sz w:val="18"/>
                <w:szCs w:val="18"/>
              </w:rPr>
              <w:t>≥</w:t>
            </w:r>
            <w:r>
              <w:rPr>
                <w:rFonts w:hint="eastAsia" w:ascii="宋体" w:hAnsi="宋体" w:cs="宋体"/>
                <w:color w:val="000000"/>
                <w:kern w:val="0"/>
                <w:sz w:val="18"/>
                <w:szCs w:val="18"/>
                <w:lang w:val="en-US" w:eastAsia="zh-CN"/>
              </w:rPr>
              <w:t>4374</w:t>
            </w:r>
          </w:p>
        </w:tc>
        <w:tc>
          <w:tcPr>
            <w:tcW w:w="1282" w:type="dxa"/>
            <w:noWrap w:val="0"/>
            <w:vAlign w:val="center"/>
          </w:tcPr>
          <w:p>
            <w:pPr>
              <w:widowControl/>
              <w:ind w:left="0" w:leftChars="0" w:firstLine="0" w:firstLineChars="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w:t>
            </w:r>
            <w:r>
              <w:rPr>
                <w:rFonts w:hint="eastAsia" w:ascii="宋体" w:hAnsi="宋体" w:cs="宋体"/>
                <w:color w:val="000000"/>
                <w:kern w:val="0"/>
                <w:sz w:val="18"/>
                <w:szCs w:val="18"/>
                <w:lang w:val="en-US" w:eastAsia="zh-CN"/>
              </w:rPr>
              <w:t>4374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185" w:type="dxa"/>
            <w:noWrap w:val="0"/>
            <w:vAlign w:val="center"/>
          </w:tcPr>
          <w:p>
            <w:pPr>
              <w:widowControl/>
              <w:ind w:left="0" w:leftChars="0" w:firstLine="0" w:firstLineChars="0"/>
              <w:jc w:val="center"/>
              <w:rPr>
                <w:rFonts w:hint="eastAsia" w:ascii="宋体" w:hAnsi="宋体" w:eastAsia="宋体" w:cs="宋体"/>
                <w:color w:val="auto"/>
                <w:kern w:val="0"/>
                <w:sz w:val="18"/>
                <w:szCs w:val="18"/>
              </w:rPr>
            </w:pPr>
            <w:r>
              <w:rPr>
                <w:rFonts w:hint="eastAsia" w:ascii="宋体" w:hAnsi="宋体" w:eastAsia="宋体" w:cs="宋体"/>
                <w:color w:val="000000"/>
                <w:kern w:val="0"/>
                <w:sz w:val="18"/>
                <w:szCs w:val="18"/>
                <w:lang w:eastAsia="zh-CN"/>
              </w:rPr>
              <w:t>玻纤强力保留率，</w:t>
            </w:r>
            <w:r>
              <w:rPr>
                <w:rFonts w:hint="eastAsia" w:ascii="宋体" w:hAnsi="宋体" w:eastAsia="宋体" w:cs="宋体"/>
                <w:color w:val="000000"/>
                <w:kern w:val="0"/>
                <w:sz w:val="18"/>
                <w:szCs w:val="18"/>
                <w:lang w:val="en-US" w:eastAsia="zh-CN"/>
              </w:rPr>
              <w:t>%</w:t>
            </w:r>
          </w:p>
        </w:tc>
        <w:tc>
          <w:tcPr>
            <w:tcW w:w="1283" w:type="dxa"/>
            <w:noWrap w:val="0"/>
            <w:vAlign w:val="center"/>
          </w:tcPr>
          <w:p>
            <w:pPr>
              <w:widowControl/>
              <w:ind w:left="0" w:leftChars="0" w:firstLine="0" w:firstLineChars="0"/>
              <w:jc w:val="center"/>
              <w:rPr>
                <w:rFonts w:hint="eastAsia" w:ascii="宋体" w:hAnsi="宋体" w:eastAsia="宋体" w:cs="宋体"/>
                <w:color w:val="auto"/>
                <w:kern w:val="0"/>
                <w:sz w:val="18"/>
                <w:szCs w:val="18"/>
              </w:rPr>
            </w:pP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90</w:t>
            </w:r>
          </w:p>
        </w:tc>
        <w:tc>
          <w:tcPr>
            <w:tcW w:w="1283" w:type="dxa"/>
            <w:noWrap w:val="0"/>
            <w:vAlign w:val="center"/>
          </w:tcPr>
          <w:p>
            <w:pPr>
              <w:widowControl/>
              <w:ind w:left="0" w:leftChars="0" w:firstLine="0" w:firstLineChars="0"/>
              <w:jc w:val="center"/>
              <w:rPr>
                <w:rFonts w:hint="eastAsia" w:ascii="宋体" w:hAnsi="宋体" w:eastAsia="宋体" w:cs="宋体"/>
                <w:color w:val="auto"/>
                <w:kern w:val="0"/>
                <w:sz w:val="18"/>
                <w:szCs w:val="18"/>
              </w:rPr>
            </w:pP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90</w:t>
            </w:r>
          </w:p>
        </w:tc>
        <w:tc>
          <w:tcPr>
            <w:tcW w:w="1282" w:type="dxa"/>
            <w:noWrap w:val="0"/>
            <w:vAlign w:val="center"/>
          </w:tcPr>
          <w:p>
            <w:pPr>
              <w:widowControl/>
              <w:ind w:left="0" w:leftChars="0" w:firstLine="0" w:firstLineChars="0"/>
              <w:jc w:val="center"/>
              <w:rPr>
                <w:rFonts w:hint="eastAsia" w:ascii="宋体" w:hAnsi="宋体" w:eastAsia="宋体" w:cs="宋体"/>
                <w:color w:val="auto"/>
                <w:kern w:val="0"/>
                <w:sz w:val="18"/>
                <w:szCs w:val="18"/>
              </w:rPr>
            </w:pP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90</w:t>
            </w:r>
          </w:p>
        </w:tc>
        <w:tc>
          <w:tcPr>
            <w:tcW w:w="1283" w:type="dxa"/>
            <w:noWrap w:val="0"/>
            <w:vAlign w:val="center"/>
          </w:tcPr>
          <w:p>
            <w:pPr>
              <w:widowControl/>
              <w:ind w:left="0" w:leftChars="0" w:firstLine="0" w:firstLineChars="0"/>
              <w:jc w:val="center"/>
              <w:rPr>
                <w:rFonts w:hint="eastAsia" w:ascii="宋体" w:hAnsi="宋体" w:eastAsia="宋体" w:cs="宋体"/>
                <w:color w:val="auto"/>
                <w:kern w:val="0"/>
                <w:sz w:val="18"/>
                <w:szCs w:val="18"/>
              </w:rPr>
            </w:pP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90</w:t>
            </w:r>
          </w:p>
        </w:tc>
        <w:tc>
          <w:tcPr>
            <w:tcW w:w="1284" w:type="dxa"/>
            <w:noWrap w:val="0"/>
            <w:vAlign w:val="center"/>
          </w:tcPr>
          <w:p>
            <w:pPr>
              <w:widowControl/>
              <w:ind w:left="0" w:leftChars="0" w:firstLine="0" w:firstLineChars="0"/>
              <w:jc w:val="center"/>
              <w:rPr>
                <w:rFonts w:hint="eastAsia" w:ascii="宋体" w:hAnsi="宋体" w:eastAsia="宋体" w:cs="宋体"/>
                <w:color w:val="auto"/>
                <w:kern w:val="0"/>
                <w:sz w:val="18"/>
                <w:szCs w:val="18"/>
              </w:rPr>
            </w:pP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90</w:t>
            </w:r>
          </w:p>
        </w:tc>
        <w:tc>
          <w:tcPr>
            <w:tcW w:w="1282" w:type="dxa"/>
            <w:noWrap w:val="0"/>
            <w:vAlign w:val="center"/>
          </w:tcPr>
          <w:p>
            <w:pPr>
              <w:widowControl/>
              <w:ind w:left="0" w:leftChars="0" w:firstLine="0" w:firstLineChars="0"/>
              <w:jc w:val="center"/>
              <w:rPr>
                <w:rFonts w:hint="eastAsia" w:ascii="宋体" w:hAnsi="宋体" w:eastAsia="宋体" w:cs="宋体"/>
                <w:color w:val="auto"/>
                <w:kern w:val="0"/>
                <w:sz w:val="18"/>
                <w:szCs w:val="18"/>
              </w:rPr>
            </w:pP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85" w:type="dxa"/>
            <w:noWrap w:val="0"/>
            <w:vAlign w:val="center"/>
          </w:tcPr>
          <w:p>
            <w:pPr>
              <w:widowControl/>
              <w:ind w:left="0" w:leftChars="0" w:firstLine="0" w:firstLineChars="0"/>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纵向拉伸强度，</w:t>
            </w:r>
            <w:r>
              <w:rPr>
                <w:rFonts w:hint="eastAsia" w:ascii="宋体" w:hAnsi="宋体" w:eastAsia="宋体" w:cs="宋体"/>
                <w:color w:val="000000"/>
                <w:kern w:val="0"/>
                <w:sz w:val="18"/>
                <w:szCs w:val="18"/>
                <w:lang w:val="en-US" w:eastAsia="zh-CN"/>
              </w:rPr>
              <w:t>MPa</w:t>
            </w:r>
          </w:p>
        </w:tc>
        <w:tc>
          <w:tcPr>
            <w:tcW w:w="1283" w:type="dxa"/>
            <w:noWrap w:val="0"/>
            <w:vAlign w:val="center"/>
          </w:tcPr>
          <w:p>
            <w:pPr>
              <w:widowControl/>
              <w:ind w:left="0" w:leftChars="0" w:firstLine="0" w:firstLineChars="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w:t>
            </w:r>
            <w:r>
              <w:rPr>
                <w:rFonts w:hint="eastAsia" w:ascii="宋体" w:hAnsi="宋体" w:cs="宋体"/>
                <w:color w:val="000000"/>
                <w:kern w:val="0"/>
                <w:sz w:val="18"/>
                <w:szCs w:val="18"/>
                <w:lang w:val="en-US" w:eastAsia="zh-CN"/>
              </w:rPr>
              <w:t>237</w:t>
            </w:r>
          </w:p>
        </w:tc>
        <w:tc>
          <w:tcPr>
            <w:tcW w:w="1283" w:type="dxa"/>
            <w:noWrap w:val="0"/>
            <w:vAlign w:val="center"/>
          </w:tcPr>
          <w:p>
            <w:pPr>
              <w:widowControl/>
              <w:ind w:left="0" w:leftChars="0" w:firstLine="0" w:firstLineChars="0"/>
              <w:jc w:val="center"/>
              <w:rPr>
                <w:rFonts w:hint="default" w:ascii="宋体" w:hAnsi="宋体" w:eastAsia="宋体" w:cs="宋体"/>
                <w:color w:val="000000"/>
                <w:kern w:val="0"/>
                <w:sz w:val="18"/>
                <w:szCs w:val="18"/>
                <w:lang w:val="en-US"/>
              </w:rPr>
            </w:pPr>
            <w:r>
              <w:rPr>
                <w:rFonts w:hint="eastAsia" w:ascii="宋体" w:hAnsi="宋体" w:eastAsia="宋体" w:cs="宋体"/>
                <w:color w:val="000000"/>
                <w:kern w:val="0"/>
                <w:sz w:val="18"/>
                <w:szCs w:val="18"/>
              </w:rPr>
              <w:t>≥</w:t>
            </w:r>
            <w:r>
              <w:rPr>
                <w:rFonts w:hint="eastAsia" w:ascii="宋体" w:hAnsi="宋体" w:cs="宋体"/>
                <w:color w:val="000000"/>
                <w:kern w:val="0"/>
                <w:sz w:val="18"/>
                <w:szCs w:val="18"/>
                <w:lang w:val="en-US" w:eastAsia="zh-CN"/>
              </w:rPr>
              <w:t>237</w:t>
            </w:r>
          </w:p>
        </w:tc>
        <w:tc>
          <w:tcPr>
            <w:tcW w:w="1282" w:type="dxa"/>
            <w:noWrap w:val="0"/>
            <w:vAlign w:val="center"/>
          </w:tcPr>
          <w:p>
            <w:pPr>
              <w:widowControl/>
              <w:ind w:left="0" w:leftChars="0" w:firstLine="0" w:firstLineChars="0"/>
              <w:jc w:val="center"/>
              <w:rPr>
                <w:rFonts w:hint="default" w:ascii="宋体" w:hAnsi="宋体" w:eastAsia="宋体" w:cs="宋体"/>
                <w:color w:val="000000"/>
                <w:kern w:val="0"/>
                <w:sz w:val="18"/>
                <w:szCs w:val="18"/>
                <w:lang w:val="en-US"/>
              </w:rPr>
            </w:pPr>
            <w:r>
              <w:rPr>
                <w:rFonts w:hint="eastAsia" w:ascii="宋体" w:hAnsi="宋体" w:eastAsia="宋体" w:cs="宋体"/>
                <w:color w:val="000000"/>
                <w:kern w:val="0"/>
                <w:sz w:val="18"/>
                <w:szCs w:val="18"/>
              </w:rPr>
              <w:t>≥</w:t>
            </w:r>
            <w:r>
              <w:rPr>
                <w:rFonts w:hint="eastAsia" w:ascii="宋体" w:hAnsi="宋体" w:cs="宋体"/>
                <w:color w:val="000000"/>
                <w:kern w:val="0"/>
                <w:sz w:val="18"/>
                <w:szCs w:val="18"/>
                <w:lang w:val="en-US" w:eastAsia="zh-CN"/>
              </w:rPr>
              <w:t>339</w:t>
            </w:r>
          </w:p>
        </w:tc>
        <w:tc>
          <w:tcPr>
            <w:tcW w:w="1283" w:type="dxa"/>
            <w:noWrap w:val="0"/>
            <w:vAlign w:val="center"/>
          </w:tcPr>
          <w:p>
            <w:pPr>
              <w:widowControl/>
              <w:ind w:left="0" w:leftChars="0" w:firstLine="0" w:firstLineChars="0"/>
              <w:jc w:val="center"/>
              <w:rPr>
                <w:rFonts w:hint="default" w:ascii="宋体" w:hAnsi="宋体" w:eastAsia="宋体" w:cs="宋体"/>
                <w:color w:val="000000"/>
                <w:kern w:val="0"/>
                <w:sz w:val="18"/>
                <w:szCs w:val="18"/>
                <w:lang w:val="en-US"/>
              </w:rPr>
            </w:pPr>
            <w:r>
              <w:rPr>
                <w:rFonts w:hint="eastAsia" w:ascii="宋体" w:hAnsi="宋体" w:eastAsia="宋体" w:cs="宋体"/>
                <w:color w:val="000000"/>
                <w:kern w:val="0"/>
                <w:sz w:val="18"/>
                <w:szCs w:val="18"/>
              </w:rPr>
              <w:t>≥</w:t>
            </w:r>
            <w:r>
              <w:rPr>
                <w:rFonts w:hint="eastAsia" w:ascii="宋体" w:hAnsi="宋体" w:cs="宋体"/>
                <w:color w:val="000000"/>
                <w:kern w:val="0"/>
                <w:sz w:val="18"/>
                <w:szCs w:val="18"/>
                <w:lang w:val="en-US" w:eastAsia="zh-CN"/>
              </w:rPr>
              <w:t>339</w:t>
            </w:r>
          </w:p>
        </w:tc>
        <w:tc>
          <w:tcPr>
            <w:tcW w:w="1284" w:type="dxa"/>
            <w:noWrap w:val="0"/>
            <w:vAlign w:val="center"/>
          </w:tcPr>
          <w:p>
            <w:pPr>
              <w:widowControl/>
              <w:ind w:left="0" w:leftChars="0" w:firstLine="0" w:firstLineChars="0"/>
              <w:jc w:val="center"/>
              <w:rPr>
                <w:rFonts w:hint="default" w:ascii="宋体" w:hAnsi="宋体" w:eastAsia="宋体" w:cs="宋体"/>
                <w:color w:val="000000"/>
                <w:kern w:val="0"/>
                <w:sz w:val="18"/>
                <w:szCs w:val="18"/>
                <w:lang w:val="en-US"/>
              </w:rPr>
            </w:pPr>
            <w:r>
              <w:rPr>
                <w:rFonts w:hint="eastAsia" w:ascii="宋体" w:hAnsi="宋体" w:eastAsia="宋体" w:cs="宋体"/>
                <w:color w:val="000000"/>
                <w:kern w:val="0"/>
                <w:sz w:val="18"/>
                <w:szCs w:val="18"/>
              </w:rPr>
              <w:t>≥</w:t>
            </w:r>
            <w:r>
              <w:rPr>
                <w:rFonts w:hint="eastAsia" w:ascii="宋体" w:hAnsi="宋体" w:cs="宋体"/>
                <w:color w:val="000000"/>
                <w:kern w:val="0"/>
                <w:sz w:val="18"/>
                <w:szCs w:val="18"/>
                <w:lang w:val="en-US" w:eastAsia="zh-CN"/>
              </w:rPr>
              <w:t>396</w:t>
            </w:r>
          </w:p>
        </w:tc>
        <w:tc>
          <w:tcPr>
            <w:tcW w:w="1282" w:type="dxa"/>
            <w:noWrap w:val="0"/>
            <w:vAlign w:val="center"/>
          </w:tcPr>
          <w:p>
            <w:pPr>
              <w:widowControl/>
              <w:ind w:left="0" w:leftChars="0" w:firstLine="0" w:firstLineChars="0"/>
              <w:jc w:val="center"/>
              <w:rPr>
                <w:rFonts w:hint="default" w:ascii="宋体" w:hAnsi="宋体" w:eastAsia="宋体" w:cs="宋体"/>
                <w:color w:val="000000"/>
                <w:kern w:val="0"/>
                <w:sz w:val="18"/>
                <w:szCs w:val="18"/>
                <w:lang w:val="en-US"/>
              </w:rPr>
            </w:pPr>
            <w:r>
              <w:rPr>
                <w:rFonts w:hint="eastAsia" w:ascii="宋体" w:hAnsi="宋体" w:eastAsia="宋体" w:cs="宋体"/>
                <w:color w:val="000000"/>
                <w:kern w:val="0"/>
                <w:sz w:val="18"/>
                <w:szCs w:val="18"/>
              </w:rPr>
              <w:t>≥</w:t>
            </w:r>
            <w:r>
              <w:rPr>
                <w:rFonts w:hint="eastAsia" w:ascii="宋体" w:hAnsi="宋体" w:cs="宋体"/>
                <w:color w:val="000000"/>
                <w:kern w:val="0"/>
                <w:sz w:val="18"/>
                <w:szCs w:val="18"/>
                <w:lang w:val="en-US" w:eastAsia="zh-CN"/>
              </w:rPr>
              <w:t>396</w:t>
            </w:r>
          </w:p>
        </w:tc>
      </w:tr>
    </w:tbl>
    <w:p>
      <w:pPr>
        <w:pStyle w:val="35"/>
        <w:numPr>
          <w:ilvl w:val="1"/>
          <w:numId w:val="0"/>
        </w:numPr>
        <w:ind w:leftChars="0"/>
        <w:rPr>
          <w:rFonts w:hint="eastAsia" w:ascii="宋体" w:hAnsi="宋体" w:eastAsia="宋体" w:cs="宋体"/>
          <w:sz w:val="21"/>
          <w:szCs w:val="21"/>
        </w:rPr>
      </w:pPr>
    </w:p>
    <w:p>
      <w:pPr>
        <w:pStyle w:val="35"/>
        <w:rPr>
          <w:rFonts w:hint="eastAsia" w:ascii="黑体" w:hAnsi="黑体" w:eastAsia="黑体" w:cs="黑体"/>
          <w:sz w:val="21"/>
          <w:szCs w:val="21"/>
        </w:rPr>
      </w:pPr>
      <w:bookmarkStart w:id="77" w:name="_Toc28164"/>
      <w:bookmarkStart w:id="78" w:name="_Toc10778"/>
      <w:bookmarkStart w:id="79" w:name="_Toc21540"/>
      <w:r>
        <w:rPr>
          <w:rFonts w:hint="eastAsia" w:ascii="黑体" w:hAnsi="黑体" w:eastAsia="黑体" w:cs="黑体"/>
          <w:sz w:val="21"/>
          <w:szCs w:val="21"/>
        </w:rPr>
        <w:t>卷型</w:t>
      </w:r>
      <w:bookmarkEnd w:id="75"/>
      <w:bookmarkEnd w:id="76"/>
      <w:bookmarkEnd w:id="77"/>
      <w:bookmarkEnd w:id="78"/>
      <w:bookmarkEnd w:id="79"/>
    </w:p>
    <w:p>
      <w:pPr>
        <w:pStyle w:val="30"/>
        <w:ind w:firstLine="420"/>
        <w:rPr>
          <w:rFonts w:hint="eastAsia" w:ascii="宋体" w:hAnsi="宋体" w:eastAsia="宋体" w:cs="宋体"/>
          <w:sz w:val="21"/>
          <w:szCs w:val="21"/>
        </w:rPr>
      </w:pPr>
      <w:r>
        <w:rPr>
          <w:rFonts w:hint="eastAsia" w:ascii="宋体" w:hAnsi="宋体" w:eastAsia="宋体" w:cs="宋体"/>
          <w:sz w:val="21"/>
          <w:szCs w:val="21"/>
        </w:rPr>
        <w:t>产品成卷</w:t>
      </w:r>
      <w:r>
        <w:rPr>
          <w:rFonts w:hint="eastAsia" w:ascii="宋体" w:hAnsi="宋体" w:eastAsia="宋体" w:cs="宋体"/>
          <w:sz w:val="21"/>
          <w:szCs w:val="21"/>
          <w:lang w:eastAsia="zh-CN"/>
        </w:rPr>
        <w:t>计重</w:t>
      </w:r>
      <w:r>
        <w:rPr>
          <w:rFonts w:hint="eastAsia" w:ascii="宋体" w:hAnsi="宋体" w:eastAsia="宋体" w:cs="宋体"/>
          <w:sz w:val="21"/>
          <w:szCs w:val="21"/>
        </w:rPr>
        <w:t>交货，</w:t>
      </w:r>
      <w:r>
        <w:rPr>
          <w:rFonts w:hint="eastAsia" w:ascii="宋体" w:hAnsi="宋体" w:eastAsia="宋体" w:cs="宋体"/>
          <w:sz w:val="21"/>
          <w:szCs w:val="21"/>
          <w:lang w:eastAsia="zh-CN"/>
        </w:rPr>
        <w:t>①</w:t>
      </w:r>
      <w:r>
        <w:rPr>
          <w:rFonts w:hint="eastAsia" w:ascii="宋体" w:hAnsi="宋体" w:eastAsia="宋体" w:cs="宋体"/>
          <w:sz w:val="21"/>
          <w:szCs w:val="21"/>
        </w:rPr>
        <w:t>外径为</w:t>
      </w:r>
      <w:r>
        <w:rPr>
          <w:rFonts w:hint="eastAsia" w:ascii="宋体" w:hAnsi="宋体" w:eastAsia="宋体" w:cs="宋体"/>
          <w:color w:val="000000"/>
          <w:sz w:val="21"/>
          <w:szCs w:val="21"/>
        </w:rPr>
        <w:t>500</w:t>
      </w:r>
      <w:r>
        <w:rPr>
          <w:rFonts w:hint="eastAsia" w:ascii="宋体" w:hAnsi="宋体" w:eastAsia="宋体" w:cs="宋体"/>
          <w:sz w:val="21"/>
          <w:szCs w:val="21"/>
        </w:rPr>
        <w:t>mm</w:t>
      </w:r>
      <w:r>
        <w:rPr>
          <w:rFonts w:hint="eastAsia" w:ascii="宋体" w:hAnsi="宋体" w:eastAsia="宋体" w:cs="宋体"/>
          <w:sz w:val="21"/>
          <w:szCs w:val="21"/>
          <w:lang w:val="en-US" w:eastAsia="zh-CN"/>
        </w:rPr>
        <w:t>±</w:t>
      </w:r>
      <w:r>
        <w:rPr>
          <w:rFonts w:hint="eastAsia" w:ascii="宋体" w:hAnsi="宋体" w:eastAsia="宋体" w:cs="宋体"/>
          <w:sz w:val="21"/>
          <w:szCs w:val="21"/>
          <w:vertAlign w:val="superscript"/>
          <w:lang w:val="en-US" w:eastAsia="zh-CN"/>
        </w:rPr>
        <w:t>40</w:t>
      </w:r>
      <w:r>
        <w:rPr>
          <w:rFonts w:hint="eastAsia" w:ascii="宋体" w:hAnsi="宋体" w:eastAsia="宋体" w:cs="宋体"/>
          <w:sz w:val="21"/>
          <w:szCs w:val="21"/>
          <w:vertAlign w:val="subscript"/>
          <w:lang w:val="en-US" w:eastAsia="zh-CN"/>
        </w:rPr>
        <w:t>60、</w:t>
      </w:r>
      <w:r>
        <w:rPr>
          <w:rFonts w:hint="eastAsia" w:ascii="宋体" w:hAnsi="宋体" w:eastAsia="宋体" w:cs="宋体"/>
          <w:sz w:val="21"/>
          <w:szCs w:val="21"/>
          <w:lang w:eastAsia="zh-CN"/>
        </w:rPr>
        <w:t>②</w:t>
      </w:r>
      <w:r>
        <w:rPr>
          <w:rFonts w:hint="eastAsia" w:ascii="宋体" w:hAnsi="宋体" w:eastAsia="宋体" w:cs="宋体"/>
          <w:sz w:val="21"/>
          <w:szCs w:val="21"/>
          <w:lang w:val="en-US" w:eastAsia="zh-CN"/>
        </w:rPr>
        <w:t>400mm±</w:t>
      </w:r>
      <w:r>
        <w:rPr>
          <w:rFonts w:hint="eastAsia" w:ascii="宋体" w:hAnsi="宋体" w:eastAsia="宋体" w:cs="宋体"/>
          <w:sz w:val="21"/>
          <w:szCs w:val="21"/>
          <w:vertAlign w:val="superscript"/>
          <w:lang w:val="en-US" w:eastAsia="zh-CN"/>
        </w:rPr>
        <w:t>40</w:t>
      </w:r>
      <w:r>
        <w:rPr>
          <w:rFonts w:hint="eastAsia" w:ascii="宋体" w:hAnsi="宋体" w:eastAsia="宋体" w:cs="宋体"/>
          <w:sz w:val="21"/>
          <w:szCs w:val="21"/>
          <w:vertAlign w:val="subscript"/>
          <w:lang w:val="en-US" w:eastAsia="zh-CN"/>
        </w:rPr>
        <w:t>30、</w:t>
      </w:r>
      <w:r>
        <w:rPr>
          <w:rFonts w:hint="eastAsia" w:ascii="宋体" w:hAnsi="宋体" w:eastAsia="宋体" w:cs="宋体"/>
          <w:sz w:val="21"/>
          <w:szCs w:val="21"/>
          <w:lang w:val="en-US" w:eastAsia="zh-CN"/>
        </w:rPr>
        <w:t>③其他约定规格，内</w:t>
      </w:r>
      <w:r>
        <w:rPr>
          <w:rFonts w:hint="eastAsia" w:ascii="宋体" w:hAnsi="宋体" w:eastAsia="宋体" w:cs="宋体"/>
          <w:sz w:val="21"/>
          <w:szCs w:val="21"/>
        </w:rPr>
        <w:t>径为</w:t>
      </w:r>
      <w:r>
        <w:rPr>
          <w:rFonts w:hint="eastAsia" w:ascii="宋体" w:hAnsi="宋体" w:eastAsia="宋体" w:cs="宋体"/>
          <w:sz w:val="21"/>
          <w:szCs w:val="21"/>
          <w:lang w:val="en-US" w:eastAsia="zh-CN"/>
        </w:rPr>
        <w:t>152±5</w:t>
      </w:r>
      <w:r>
        <w:rPr>
          <w:rFonts w:hint="eastAsia" w:ascii="宋体" w:hAnsi="宋体" w:eastAsia="宋体" w:cs="宋体"/>
          <w:sz w:val="21"/>
          <w:szCs w:val="21"/>
        </w:rPr>
        <w:t>mm。</w:t>
      </w:r>
    </w:p>
    <w:p>
      <w:pPr>
        <w:pStyle w:val="35"/>
        <w:rPr>
          <w:rFonts w:hint="eastAsia" w:ascii="黑体" w:hAnsi="黑体" w:eastAsia="黑体" w:cs="黑体"/>
          <w:sz w:val="21"/>
          <w:szCs w:val="21"/>
        </w:rPr>
      </w:pPr>
      <w:bookmarkStart w:id="80" w:name="_Toc15325"/>
      <w:bookmarkStart w:id="81" w:name="_Toc6185"/>
      <w:bookmarkStart w:id="82" w:name="_Toc15230"/>
      <w:bookmarkStart w:id="83" w:name="_Toc31560"/>
      <w:bookmarkStart w:id="84" w:name="_Toc25670"/>
      <w:r>
        <w:rPr>
          <w:rFonts w:hint="eastAsia" w:ascii="黑体" w:hAnsi="黑体" w:eastAsia="黑体" w:cs="黑体"/>
          <w:sz w:val="21"/>
          <w:szCs w:val="21"/>
        </w:rPr>
        <w:t>卫生性能</w:t>
      </w:r>
      <w:bookmarkEnd w:id="80"/>
      <w:bookmarkEnd w:id="81"/>
      <w:bookmarkEnd w:id="82"/>
      <w:bookmarkEnd w:id="83"/>
      <w:bookmarkEnd w:id="84"/>
    </w:p>
    <w:p>
      <w:pPr>
        <w:pStyle w:val="30"/>
        <w:ind w:firstLine="420"/>
        <w:rPr>
          <w:rFonts w:hint="eastAsia" w:ascii="宋体" w:hAnsi="宋体" w:eastAsia="宋体" w:cs="宋体"/>
          <w:sz w:val="21"/>
          <w:szCs w:val="21"/>
        </w:rPr>
      </w:pPr>
      <w:r>
        <w:rPr>
          <w:rFonts w:hint="eastAsia" w:ascii="宋体" w:hAnsi="宋体" w:eastAsia="宋体" w:cs="宋体"/>
          <w:sz w:val="21"/>
          <w:szCs w:val="21"/>
        </w:rPr>
        <w:t>当产品用于增强输送饮用水的管材时，其卫生性能应符合GB/T 17219中规定的要求。</w:t>
      </w:r>
    </w:p>
    <w:p>
      <w:pPr>
        <w:pStyle w:val="34"/>
        <w:spacing w:before="312" w:beforeLines="100" w:after="312" w:afterLines="100"/>
        <w:rPr>
          <w:rFonts w:hint="eastAsia" w:ascii="黑体" w:hAnsi="黑体" w:eastAsia="黑体" w:cs="黑体"/>
          <w:sz w:val="21"/>
          <w:szCs w:val="21"/>
        </w:rPr>
      </w:pPr>
      <w:bookmarkStart w:id="85" w:name="_Toc18678"/>
      <w:bookmarkStart w:id="86" w:name="_Toc31276"/>
      <w:bookmarkStart w:id="87" w:name="_Toc28078"/>
      <w:bookmarkStart w:id="88" w:name="_Toc23493"/>
      <w:bookmarkStart w:id="89" w:name="_Toc30075"/>
      <w:r>
        <w:rPr>
          <w:rFonts w:hint="eastAsia" w:ascii="黑体" w:hAnsi="黑体" w:eastAsia="黑体" w:cs="黑体"/>
          <w:sz w:val="21"/>
          <w:szCs w:val="21"/>
        </w:rPr>
        <w:t>试验方法</w:t>
      </w:r>
      <w:bookmarkEnd w:id="85"/>
      <w:bookmarkEnd w:id="86"/>
      <w:bookmarkEnd w:id="87"/>
      <w:bookmarkEnd w:id="88"/>
      <w:bookmarkEnd w:id="89"/>
    </w:p>
    <w:p>
      <w:pPr>
        <w:pStyle w:val="35"/>
        <w:rPr>
          <w:rFonts w:hint="eastAsia" w:ascii="黑体" w:hAnsi="黑体" w:eastAsia="黑体" w:cs="黑体"/>
          <w:sz w:val="21"/>
          <w:szCs w:val="21"/>
        </w:rPr>
      </w:pPr>
      <w:bookmarkStart w:id="90" w:name="_Toc29905"/>
      <w:bookmarkStart w:id="91" w:name="_Toc20028"/>
      <w:bookmarkStart w:id="92" w:name="_Toc7950"/>
      <w:bookmarkStart w:id="93" w:name="_Toc20829"/>
      <w:bookmarkStart w:id="94" w:name="_Toc16606"/>
      <w:r>
        <w:rPr>
          <w:rFonts w:hint="eastAsia" w:ascii="黑体" w:hAnsi="黑体" w:eastAsia="黑体" w:cs="黑体"/>
          <w:sz w:val="21"/>
          <w:szCs w:val="21"/>
        </w:rPr>
        <w:t>外观</w:t>
      </w:r>
      <w:bookmarkEnd w:id="90"/>
      <w:bookmarkEnd w:id="91"/>
      <w:bookmarkEnd w:id="92"/>
      <w:bookmarkEnd w:id="93"/>
      <w:bookmarkEnd w:id="94"/>
    </w:p>
    <w:p>
      <w:pPr>
        <w:pStyle w:val="30"/>
        <w:ind w:firstLine="420"/>
        <w:rPr>
          <w:rFonts w:hint="eastAsia" w:ascii="宋体" w:hAnsi="宋体" w:eastAsia="宋体" w:cs="宋体"/>
          <w:sz w:val="21"/>
          <w:szCs w:val="21"/>
        </w:rPr>
      </w:pPr>
      <w:r>
        <w:rPr>
          <w:rFonts w:hint="eastAsia" w:ascii="宋体" w:hAnsi="宋体" w:eastAsia="宋体" w:cs="宋体"/>
          <w:sz w:val="21"/>
          <w:szCs w:val="21"/>
        </w:rPr>
        <w:t>目测检验。</w:t>
      </w:r>
    </w:p>
    <w:p>
      <w:pPr>
        <w:pStyle w:val="35"/>
        <w:rPr>
          <w:rFonts w:hint="eastAsia" w:ascii="黑体" w:hAnsi="黑体" w:eastAsia="黑体" w:cs="黑体"/>
          <w:color w:val="0000FF"/>
          <w:sz w:val="21"/>
          <w:szCs w:val="21"/>
        </w:rPr>
      </w:pPr>
      <w:bookmarkStart w:id="95" w:name="_Toc29506"/>
      <w:bookmarkStart w:id="96" w:name="_Toc21163"/>
      <w:bookmarkStart w:id="97" w:name="_Toc28948"/>
      <w:bookmarkStart w:id="98" w:name="_Toc23452"/>
      <w:bookmarkStart w:id="99" w:name="_Toc26398"/>
      <w:r>
        <w:rPr>
          <w:rFonts w:hint="eastAsia" w:ascii="黑体" w:hAnsi="黑体" w:eastAsia="黑体" w:cs="黑体"/>
          <w:sz w:val="21"/>
          <w:szCs w:val="21"/>
        </w:rPr>
        <w:t>规格尺寸</w:t>
      </w:r>
      <w:bookmarkEnd w:id="95"/>
      <w:bookmarkEnd w:id="96"/>
      <w:bookmarkEnd w:id="97"/>
      <w:bookmarkEnd w:id="98"/>
      <w:bookmarkEnd w:id="99"/>
    </w:p>
    <w:p>
      <w:pPr>
        <w:pStyle w:val="30"/>
        <w:ind w:firstLine="420"/>
        <w:rPr>
          <w:rFonts w:hint="eastAsia" w:ascii="宋体" w:hAnsi="宋体" w:eastAsia="宋体" w:cs="宋体"/>
          <w:sz w:val="21"/>
          <w:szCs w:val="21"/>
        </w:rPr>
      </w:pPr>
      <w:r>
        <w:rPr>
          <w:rFonts w:hint="eastAsia" w:ascii="宋体" w:hAnsi="宋体" w:eastAsia="宋体" w:cs="宋体"/>
          <w:sz w:val="21"/>
          <w:szCs w:val="21"/>
        </w:rPr>
        <w:t>厚度</w:t>
      </w:r>
      <w:r>
        <w:rPr>
          <w:rFonts w:hint="eastAsia" w:hAnsi="宋体" w:cs="宋体"/>
          <w:sz w:val="21"/>
          <w:szCs w:val="21"/>
          <w:lang w:eastAsia="zh-CN"/>
        </w:rPr>
        <w:t>应符合</w:t>
      </w:r>
      <w:r>
        <w:rPr>
          <w:rFonts w:hint="eastAsia" w:ascii="宋体" w:hAnsi="宋体" w:eastAsia="宋体" w:cs="宋体"/>
          <w:sz w:val="21"/>
          <w:szCs w:val="21"/>
        </w:rPr>
        <w:t>GB/T 7689.1的规定，宽度</w:t>
      </w:r>
      <w:r>
        <w:rPr>
          <w:rFonts w:hint="eastAsia" w:hAnsi="宋体" w:cs="宋体"/>
          <w:sz w:val="21"/>
          <w:szCs w:val="21"/>
          <w:lang w:eastAsia="zh-CN"/>
        </w:rPr>
        <w:t>应符合</w:t>
      </w:r>
      <w:bookmarkStart w:id="165" w:name="_GoBack"/>
      <w:bookmarkEnd w:id="165"/>
      <w:r>
        <w:rPr>
          <w:rFonts w:hint="eastAsia" w:ascii="宋体" w:hAnsi="宋体" w:eastAsia="宋体" w:cs="宋体"/>
          <w:sz w:val="21"/>
          <w:szCs w:val="21"/>
        </w:rPr>
        <w:t>GB/T 7689.3的规定。</w:t>
      </w:r>
    </w:p>
    <w:p>
      <w:pPr>
        <w:pStyle w:val="35"/>
        <w:rPr>
          <w:rFonts w:hint="eastAsia" w:ascii="黑体" w:hAnsi="黑体" w:eastAsia="黑体" w:cs="黑体"/>
          <w:sz w:val="21"/>
          <w:szCs w:val="21"/>
        </w:rPr>
      </w:pPr>
      <w:bookmarkStart w:id="100" w:name="_Toc14924"/>
      <w:bookmarkStart w:id="101" w:name="_Toc30205"/>
      <w:bookmarkStart w:id="102" w:name="_Toc5314"/>
      <w:bookmarkStart w:id="103" w:name="_Toc11072"/>
      <w:bookmarkStart w:id="104" w:name="_Toc2774"/>
      <w:r>
        <w:rPr>
          <w:rFonts w:hint="eastAsia" w:ascii="黑体" w:hAnsi="黑体" w:eastAsia="黑体" w:cs="黑体"/>
          <w:sz w:val="21"/>
          <w:szCs w:val="21"/>
        </w:rPr>
        <w:t>卷型</w:t>
      </w:r>
      <w:bookmarkEnd w:id="100"/>
      <w:bookmarkEnd w:id="101"/>
      <w:bookmarkEnd w:id="102"/>
      <w:bookmarkEnd w:id="103"/>
      <w:bookmarkEnd w:id="104"/>
    </w:p>
    <w:p>
      <w:pPr>
        <w:pStyle w:val="30"/>
        <w:ind w:firstLine="420"/>
        <w:rPr>
          <w:rFonts w:hint="eastAsia" w:ascii="宋体" w:hAnsi="宋体" w:eastAsia="宋体" w:cs="宋体"/>
          <w:sz w:val="21"/>
          <w:szCs w:val="21"/>
        </w:rPr>
      </w:pPr>
      <w:r>
        <w:rPr>
          <w:rFonts w:hint="eastAsia" w:ascii="宋体" w:hAnsi="宋体" w:eastAsia="宋体" w:cs="宋体"/>
          <w:sz w:val="21"/>
          <w:szCs w:val="21"/>
        </w:rPr>
        <w:t>用直尺测量。</w:t>
      </w:r>
    </w:p>
    <w:p>
      <w:pPr>
        <w:pStyle w:val="35"/>
        <w:numPr>
          <w:ilvl w:val="0"/>
          <w:numId w:val="0"/>
        </w:numPr>
        <w:rPr>
          <w:rFonts w:hint="eastAsia" w:ascii="宋体" w:hAnsi="宋体" w:eastAsia="宋体" w:cs="宋体"/>
          <w:sz w:val="21"/>
          <w:szCs w:val="21"/>
        </w:rPr>
      </w:pPr>
      <w:bookmarkStart w:id="105" w:name="_Toc22552"/>
      <w:bookmarkStart w:id="106" w:name="_Toc20360"/>
      <w:bookmarkStart w:id="107" w:name="_Toc14310"/>
      <w:bookmarkStart w:id="108" w:name="_Toc8930"/>
      <w:bookmarkStart w:id="109" w:name="_Toc3384"/>
      <w:r>
        <w:rPr>
          <w:rFonts w:hint="eastAsia" w:ascii="宋体" w:hAnsi="宋体" w:eastAsia="宋体" w:cs="宋体"/>
          <w:sz w:val="21"/>
          <w:szCs w:val="21"/>
        </w:rPr>
        <w:t>6.</w:t>
      </w:r>
      <w:r>
        <w:rPr>
          <w:rFonts w:hint="eastAsia" w:ascii="宋体" w:hAnsi="宋体" w:eastAsia="宋体" w:cs="宋体"/>
          <w:sz w:val="21"/>
          <w:szCs w:val="21"/>
          <w:lang w:val="en-US" w:eastAsia="zh-CN"/>
        </w:rPr>
        <w:t>4</w:t>
      </w:r>
      <w:r>
        <w:rPr>
          <w:rFonts w:hint="eastAsia" w:ascii="宋体" w:hAnsi="宋体" w:eastAsia="宋体" w:cs="宋体"/>
          <w:sz w:val="21"/>
          <w:szCs w:val="21"/>
        </w:rPr>
        <w:t xml:space="preserve"> </w:t>
      </w:r>
      <w:r>
        <w:rPr>
          <w:rFonts w:hint="eastAsia" w:ascii="黑体" w:hAnsi="黑体" w:eastAsia="黑体" w:cs="黑体"/>
          <w:sz w:val="21"/>
          <w:szCs w:val="21"/>
        </w:rPr>
        <w:t xml:space="preserve"> 卫生性能</w:t>
      </w:r>
      <w:bookmarkEnd w:id="105"/>
      <w:bookmarkEnd w:id="106"/>
      <w:bookmarkEnd w:id="107"/>
      <w:bookmarkEnd w:id="108"/>
      <w:bookmarkEnd w:id="109"/>
    </w:p>
    <w:p>
      <w:pPr>
        <w:pStyle w:val="30"/>
        <w:ind w:firstLine="420"/>
        <w:rPr>
          <w:rFonts w:hint="eastAsia" w:ascii="宋体" w:hAnsi="宋体" w:eastAsia="宋体" w:cs="宋体"/>
          <w:sz w:val="21"/>
          <w:szCs w:val="21"/>
        </w:rPr>
      </w:pPr>
      <w:r>
        <w:rPr>
          <w:rFonts w:hint="eastAsia" w:hAnsi="宋体" w:cs="宋体"/>
          <w:sz w:val="21"/>
          <w:szCs w:val="21"/>
          <w:lang w:eastAsia="zh-CN"/>
        </w:rPr>
        <w:t>应符合</w:t>
      </w:r>
      <w:r>
        <w:rPr>
          <w:rFonts w:hint="eastAsia" w:ascii="宋体" w:hAnsi="宋体" w:eastAsia="宋体" w:cs="宋体"/>
          <w:sz w:val="21"/>
          <w:szCs w:val="21"/>
        </w:rPr>
        <w:t>GB/T 17219的规定。</w:t>
      </w:r>
    </w:p>
    <w:p>
      <w:pPr>
        <w:pStyle w:val="34"/>
        <w:spacing w:before="312" w:beforeLines="100" w:after="312" w:afterLines="100"/>
        <w:rPr>
          <w:rFonts w:hint="eastAsia" w:ascii="黑体" w:hAnsi="黑体" w:eastAsia="黑体" w:cs="黑体"/>
          <w:b/>
          <w:bCs/>
          <w:sz w:val="21"/>
          <w:szCs w:val="21"/>
        </w:rPr>
      </w:pPr>
      <w:bookmarkStart w:id="110" w:name="_Toc31846"/>
      <w:bookmarkStart w:id="111" w:name="_Toc29652"/>
      <w:bookmarkStart w:id="112" w:name="_Toc20891"/>
      <w:bookmarkStart w:id="113" w:name="_Toc13121"/>
      <w:bookmarkStart w:id="114" w:name="_Toc27301"/>
      <w:r>
        <w:rPr>
          <w:rFonts w:hint="eastAsia" w:ascii="黑体" w:hAnsi="黑体" w:eastAsia="黑体" w:cs="黑体"/>
          <w:sz w:val="21"/>
          <w:szCs w:val="21"/>
        </w:rPr>
        <w:t>检验规则</w:t>
      </w:r>
      <w:bookmarkEnd w:id="110"/>
      <w:bookmarkEnd w:id="111"/>
      <w:bookmarkEnd w:id="112"/>
      <w:bookmarkEnd w:id="113"/>
      <w:bookmarkEnd w:id="114"/>
    </w:p>
    <w:p>
      <w:pPr>
        <w:pStyle w:val="35"/>
        <w:rPr>
          <w:rFonts w:hint="eastAsia" w:ascii="宋体" w:hAnsi="宋体" w:eastAsia="宋体" w:cs="宋体"/>
          <w:sz w:val="21"/>
          <w:szCs w:val="21"/>
        </w:rPr>
      </w:pPr>
      <w:bookmarkStart w:id="115" w:name="_Toc32073"/>
      <w:bookmarkStart w:id="116" w:name="_Toc6055"/>
      <w:bookmarkStart w:id="117" w:name="_Toc12809"/>
      <w:bookmarkStart w:id="118" w:name="_Toc23424"/>
      <w:bookmarkStart w:id="119" w:name="_Toc23827"/>
      <w:r>
        <w:rPr>
          <w:rFonts w:hint="eastAsia" w:ascii="宋体" w:hAnsi="宋体" w:eastAsia="宋体" w:cs="宋体"/>
          <w:sz w:val="21"/>
          <w:szCs w:val="21"/>
        </w:rPr>
        <w:t>相同原料、同一配方、同一工艺连续生产的同一型号产品为一批。</w:t>
      </w:r>
      <w:bookmarkEnd w:id="115"/>
      <w:bookmarkEnd w:id="116"/>
      <w:bookmarkEnd w:id="117"/>
      <w:bookmarkEnd w:id="118"/>
      <w:bookmarkEnd w:id="119"/>
    </w:p>
    <w:p>
      <w:pPr>
        <w:pStyle w:val="35"/>
        <w:rPr>
          <w:rFonts w:hint="eastAsia" w:ascii="宋体" w:hAnsi="宋体" w:eastAsia="宋体" w:cs="宋体"/>
          <w:sz w:val="21"/>
          <w:szCs w:val="21"/>
        </w:rPr>
      </w:pPr>
      <w:bookmarkStart w:id="120" w:name="_Toc20359"/>
      <w:bookmarkStart w:id="121" w:name="_Toc15518"/>
      <w:bookmarkStart w:id="122" w:name="_Toc9032"/>
      <w:bookmarkStart w:id="123" w:name="_Toc22810"/>
      <w:bookmarkStart w:id="124" w:name="_Toc31833"/>
      <w:r>
        <w:rPr>
          <w:rFonts w:hint="eastAsia" w:ascii="宋体" w:hAnsi="宋体" w:eastAsia="宋体" w:cs="宋体"/>
          <w:sz w:val="21"/>
          <w:szCs w:val="21"/>
        </w:rPr>
        <w:t>在每批产品中随机抽取</w:t>
      </w:r>
      <w:r>
        <w:rPr>
          <w:rFonts w:hint="eastAsia" w:ascii="宋体" w:hAnsi="宋体" w:eastAsia="宋体" w:cs="宋体"/>
          <w:sz w:val="21"/>
          <w:szCs w:val="21"/>
          <w:lang w:val="en-US" w:eastAsia="zh-CN"/>
        </w:rPr>
        <w:t>3</w:t>
      </w:r>
      <w:r>
        <w:rPr>
          <w:rFonts w:hint="eastAsia" w:ascii="宋体" w:hAnsi="宋体" w:eastAsia="宋体" w:cs="宋体"/>
          <w:sz w:val="21"/>
          <w:szCs w:val="21"/>
        </w:rPr>
        <w:t>卷进行规格尺寸</w:t>
      </w:r>
      <w:r>
        <w:rPr>
          <w:rFonts w:hint="eastAsia" w:ascii="宋体" w:hAnsi="宋体" w:eastAsia="宋体" w:cs="宋体"/>
          <w:sz w:val="21"/>
          <w:szCs w:val="21"/>
          <w:lang w:eastAsia="zh-CN"/>
        </w:rPr>
        <w:t>（不包括</w:t>
      </w:r>
      <w:r>
        <w:rPr>
          <w:rFonts w:hint="eastAsia" w:ascii="宋体" w:hAnsi="宋体" w:eastAsia="宋体" w:cs="宋体"/>
          <w:sz w:val="21"/>
          <w:szCs w:val="21"/>
        </w:rPr>
        <w:t>卷型</w:t>
      </w:r>
      <w:r>
        <w:rPr>
          <w:rFonts w:hint="eastAsia" w:ascii="宋体" w:hAnsi="宋体" w:eastAsia="宋体" w:cs="宋体"/>
          <w:sz w:val="21"/>
          <w:szCs w:val="21"/>
          <w:lang w:eastAsia="zh-CN"/>
        </w:rPr>
        <w:t>）</w:t>
      </w:r>
      <w:r>
        <w:rPr>
          <w:rFonts w:hint="eastAsia" w:ascii="宋体" w:hAnsi="宋体" w:eastAsia="宋体" w:cs="宋体"/>
          <w:sz w:val="21"/>
          <w:szCs w:val="21"/>
        </w:rPr>
        <w:t>的检验</w:t>
      </w:r>
      <w:r>
        <w:rPr>
          <w:rFonts w:hint="eastAsia" w:ascii="宋体" w:hAnsi="宋体" w:eastAsia="宋体" w:cs="宋体"/>
          <w:sz w:val="21"/>
          <w:szCs w:val="21"/>
          <w:lang w:eastAsia="zh-CN"/>
        </w:rPr>
        <w:t>。</w:t>
      </w:r>
      <w:bookmarkEnd w:id="120"/>
      <w:bookmarkEnd w:id="121"/>
      <w:bookmarkEnd w:id="122"/>
      <w:bookmarkEnd w:id="123"/>
      <w:bookmarkEnd w:id="124"/>
    </w:p>
    <w:p>
      <w:pPr>
        <w:pStyle w:val="35"/>
        <w:rPr>
          <w:rFonts w:hint="eastAsia" w:ascii="宋体" w:hAnsi="宋体" w:eastAsia="宋体" w:cs="宋体"/>
          <w:sz w:val="21"/>
          <w:szCs w:val="21"/>
        </w:rPr>
      </w:pPr>
      <w:bookmarkStart w:id="125" w:name="_Toc25738"/>
      <w:bookmarkStart w:id="126" w:name="_Toc28499"/>
      <w:bookmarkStart w:id="127" w:name="_Toc1633"/>
      <w:bookmarkStart w:id="128" w:name="_Toc13818"/>
      <w:bookmarkStart w:id="129" w:name="_Toc14028"/>
      <w:r>
        <w:rPr>
          <w:rFonts w:hint="eastAsia" w:ascii="宋体" w:hAnsi="宋体" w:eastAsia="宋体" w:cs="宋体"/>
          <w:sz w:val="21"/>
          <w:szCs w:val="21"/>
          <w:lang w:eastAsia="zh-CN"/>
        </w:rPr>
        <w:t>如</w:t>
      </w:r>
      <w:r>
        <w:rPr>
          <w:rFonts w:hint="eastAsia" w:ascii="宋体" w:hAnsi="宋体" w:eastAsia="宋体" w:cs="宋体"/>
          <w:sz w:val="21"/>
          <w:szCs w:val="21"/>
        </w:rPr>
        <w:t>有一项达不到规定时，则随机抽取双倍样品进行该项复验。</w:t>
      </w:r>
      <w:r>
        <w:rPr>
          <w:rFonts w:hint="eastAsia" w:ascii="宋体" w:hAnsi="宋体" w:eastAsia="宋体" w:cs="宋体"/>
          <w:sz w:val="21"/>
          <w:szCs w:val="21"/>
          <w:lang w:eastAsia="zh-CN"/>
        </w:rPr>
        <w:t>复验合格，可以判定该批次产品合格</w:t>
      </w:r>
      <w:r>
        <w:rPr>
          <w:rFonts w:hint="eastAsia" w:ascii="宋体" w:hAnsi="宋体" w:eastAsia="宋体" w:cs="宋体"/>
          <w:sz w:val="21"/>
          <w:szCs w:val="21"/>
        </w:rPr>
        <w:t>。</w:t>
      </w:r>
      <w:bookmarkEnd w:id="125"/>
      <w:bookmarkEnd w:id="126"/>
      <w:bookmarkEnd w:id="127"/>
      <w:bookmarkEnd w:id="128"/>
      <w:bookmarkEnd w:id="129"/>
    </w:p>
    <w:p>
      <w:pPr>
        <w:pStyle w:val="34"/>
        <w:spacing w:before="312" w:beforeLines="100" w:after="312" w:afterLines="100"/>
        <w:rPr>
          <w:rFonts w:hint="eastAsia" w:ascii="黑体" w:hAnsi="黑体" w:eastAsia="黑体" w:cs="黑体"/>
          <w:sz w:val="21"/>
          <w:szCs w:val="21"/>
        </w:rPr>
      </w:pPr>
      <w:bookmarkStart w:id="130" w:name="_Toc15244"/>
      <w:bookmarkStart w:id="131" w:name="_Toc8451"/>
      <w:bookmarkStart w:id="132" w:name="_Toc11591"/>
      <w:bookmarkStart w:id="133" w:name="_Toc13380"/>
      <w:bookmarkStart w:id="134" w:name="_Toc2769"/>
      <w:r>
        <w:rPr>
          <w:rFonts w:hint="eastAsia" w:ascii="黑体" w:hAnsi="黑体" w:eastAsia="黑体" w:cs="黑体"/>
          <w:sz w:val="21"/>
          <w:szCs w:val="21"/>
        </w:rPr>
        <w:t>标志、包装、运输、贮存和质量证明书</w:t>
      </w:r>
      <w:bookmarkEnd w:id="130"/>
      <w:bookmarkEnd w:id="131"/>
      <w:bookmarkEnd w:id="132"/>
      <w:bookmarkEnd w:id="133"/>
      <w:bookmarkEnd w:id="134"/>
    </w:p>
    <w:p>
      <w:pPr>
        <w:pStyle w:val="35"/>
        <w:rPr>
          <w:rFonts w:hint="eastAsia" w:ascii="黑体" w:hAnsi="黑体" w:eastAsia="黑体" w:cs="黑体"/>
          <w:sz w:val="21"/>
          <w:szCs w:val="21"/>
        </w:rPr>
      </w:pPr>
      <w:bookmarkStart w:id="135" w:name="_Toc20634"/>
      <w:bookmarkStart w:id="136" w:name="_Toc6844"/>
      <w:bookmarkStart w:id="137" w:name="_Toc10741"/>
      <w:bookmarkStart w:id="138" w:name="_Toc30935"/>
      <w:bookmarkStart w:id="139" w:name="_Toc24594"/>
      <w:r>
        <w:rPr>
          <w:rFonts w:hint="eastAsia" w:ascii="黑体" w:hAnsi="黑体" w:eastAsia="黑体" w:cs="黑体"/>
          <w:sz w:val="21"/>
          <w:szCs w:val="21"/>
        </w:rPr>
        <w:t>标志</w:t>
      </w:r>
      <w:bookmarkEnd w:id="135"/>
      <w:bookmarkEnd w:id="136"/>
      <w:bookmarkEnd w:id="137"/>
      <w:bookmarkEnd w:id="138"/>
      <w:bookmarkEnd w:id="139"/>
    </w:p>
    <w:p>
      <w:pPr>
        <w:pStyle w:val="30"/>
        <w:ind w:firstLine="420"/>
        <w:rPr>
          <w:rFonts w:hint="eastAsia" w:ascii="宋体" w:hAnsi="宋体" w:eastAsia="宋体" w:cs="宋体"/>
          <w:sz w:val="21"/>
          <w:szCs w:val="21"/>
        </w:rPr>
      </w:pPr>
      <w:r>
        <w:rPr>
          <w:rFonts w:hint="eastAsia" w:ascii="宋体" w:hAnsi="宋体" w:eastAsia="宋体" w:cs="宋体"/>
          <w:sz w:val="21"/>
          <w:szCs w:val="21"/>
        </w:rPr>
        <w:t>产品出厂时应有标记，内容包括产品名称、生产企业名称、生产日期（或批号）、规格</w:t>
      </w:r>
      <w:r>
        <w:rPr>
          <w:rFonts w:hint="eastAsia" w:ascii="宋体" w:hAnsi="宋体" w:eastAsia="宋体" w:cs="宋体"/>
          <w:sz w:val="21"/>
          <w:szCs w:val="21"/>
          <w:lang w:eastAsia="zh-CN"/>
        </w:rPr>
        <w:t>型号</w:t>
      </w:r>
      <w:r>
        <w:rPr>
          <w:rFonts w:hint="eastAsia" w:ascii="宋体" w:hAnsi="宋体" w:eastAsia="宋体" w:cs="宋体"/>
          <w:sz w:val="21"/>
          <w:szCs w:val="21"/>
        </w:rPr>
        <w:t>、净质量。</w:t>
      </w:r>
    </w:p>
    <w:p>
      <w:pPr>
        <w:pStyle w:val="35"/>
        <w:rPr>
          <w:rFonts w:hint="eastAsia" w:ascii="黑体" w:hAnsi="黑体" w:eastAsia="黑体" w:cs="黑体"/>
          <w:sz w:val="21"/>
          <w:szCs w:val="21"/>
        </w:rPr>
      </w:pPr>
      <w:bookmarkStart w:id="140" w:name="_Toc31911"/>
      <w:bookmarkStart w:id="141" w:name="_Toc28322"/>
      <w:bookmarkStart w:id="142" w:name="_Toc31226"/>
      <w:bookmarkStart w:id="143" w:name="_Toc12855"/>
      <w:bookmarkStart w:id="144" w:name="_Toc6672"/>
      <w:r>
        <w:rPr>
          <w:rFonts w:hint="eastAsia" w:ascii="黑体" w:hAnsi="黑体" w:eastAsia="黑体" w:cs="黑体"/>
          <w:sz w:val="21"/>
          <w:szCs w:val="21"/>
        </w:rPr>
        <w:t>包装</w:t>
      </w:r>
      <w:bookmarkEnd w:id="140"/>
      <w:bookmarkEnd w:id="141"/>
      <w:bookmarkEnd w:id="142"/>
      <w:bookmarkEnd w:id="143"/>
      <w:bookmarkEnd w:id="144"/>
    </w:p>
    <w:p>
      <w:pPr>
        <w:pStyle w:val="30"/>
        <w:ind w:firstLine="420"/>
        <w:rPr>
          <w:rFonts w:hint="eastAsia" w:ascii="宋体" w:hAnsi="宋体" w:eastAsia="宋体" w:cs="宋体"/>
          <w:sz w:val="21"/>
          <w:szCs w:val="21"/>
        </w:rPr>
      </w:pPr>
      <w:r>
        <w:rPr>
          <w:rFonts w:hint="eastAsia" w:ascii="宋体" w:hAnsi="宋体" w:eastAsia="宋体" w:cs="宋体"/>
          <w:sz w:val="21"/>
          <w:szCs w:val="21"/>
        </w:rPr>
        <w:t>产品成卷交货，每卷产品采用塑料薄膜包覆</w:t>
      </w:r>
      <w:r>
        <w:rPr>
          <w:rFonts w:hint="eastAsia" w:ascii="宋体" w:hAnsi="宋体" w:eastAsia="宋体" w:cs="宋体"/>
          <w:sz w:val="21"/>
          <w:szCs w:val="21"/>
          <w:lang w:eastAsia="zh-CN"/>
        </w:rPr>
        <w:t>，</w:t>
      </w:r>
      <w:r>
        <w:rPr>
          <w:rFonts w:hint="eastAsia" w:ascii="宋体" w:hAnsi="宋体" w:eastAsia="宋体" w:cs="宋体"/>
          <w:sz w:val="21"/>
          <w:szCs w:val="21"/>
        </w:rPr>
        <w:t>也可采用其它</w:t>
      </w:r>
      <w:r>
        <w:rPr>
          <w:rFonts w:hint="eastAsia" w:ascii="宋体" w:hAnsi="宋体" w:eastAsia="宋体" w:cs="宋体"/>
          <w:sz w:val="21"/>
          <w:szCs w:val="21"/>
          <w:lang w:eastAsia="zh-CN"/>
        </w:rPr>
        <w:t>合理</w:t>
      </w:r>
      <w:r>
        <w:rPr>
          <w:rFonts w:hint="eastAsia" w:ascii="宋体" w:hAnsi="宋体" w:eastAsia="宋体" w:cs="宋体"/>
          <w:sz w:val="21"/>
          <w:szCs w:val="21"/>
        </w:rPr>
        <w:t>包装方式。</w:t>
      </w:r>
    </w:p>
    <w:p>
      <w:pPr>
        <w:pStyle w:val="35"/>
        <w:rPr>
          <w:rFonts w:hint="eastAsia" w:ascii="黑体" w:hAnsi="黑体" w:eastAsia="黑体" w:cs="黑体"/>
          <w:sz w:val="21"/>
          <w:szCs w:val="21"/>
        </w:rPr>
      </w:pPr>
      <w:bookmarkStart w:id="145" w:name="_Toc15007"/>
      <w:bookmarkStart w:id="146" w:name="_Toc14160"/>
      <w:bookmarkStart w:id="147" w:name="_Toc10546"/>
      <w:bookmarkStart w:id="148" w:name="_Toc24702"/>
      <w:bookmarkStart w:id="149" w:name="_Toc30148"/>
      <w:r>
        <w:rPr>
          <w:rFonts w:hint="eastAsia" w:ascii="黑体" w:hAnsi="黑体" w:eastAsia="黑体" w:cs="黑体"/>
          <w:sz w:val="21"/>
          <w:szCs w:val="21"/>
        </w:rPr>
        <w:t>运输</w:t>
      </w:r>
      <w:bookmarkEnd w:id="145"/>
      <w:bookmarkEnd w:id="146"/>
      <w:bookmarkEnd w:id="147"/>
      <w:bookmarkEnd w:id="148"/>
      <w:bookmarkEnd w:id="149"/>
    </w:p>
    <w:p>
      <w:pPr>
        <w:pStyle w:val="30"/>
        <w:ind w:firstLine="420"/>
        <w:rPr>
          <w:rFonts w:hint="eastAsia" w:ascii="宋体" w:hAnsi="宋体" w:eastAsia="宋体" w:cs="宋体"/>
          <w:sz w:val="21"/>
          <w:szCs w:val="21"/>
        </w:rPr>
      </w:pPr>
      <w:r>
        <w:rPr>
          <w:rFonts w:hint="eastAsia" w:ascii="宋体" w:hAnsi="宋体" w:eastAsia="宋体" w:cs="宋体"/>
          <w:sz w:val="21"/>
          <w:szCs w:val="21"/>
        </w:rPr>
        <w:t>产品在装卸和运输时，不应抛摔、划伤，不应被油污和化学品污染，并应避免</w:t>
      </w:r>
      <w:r>
        <w:rPr>
          <w:rFonts w:hint="eastAsia" w:ascii="宋体" w:hAnsi="宋体" w:eastAsia="宋体" w:cs="宋体"/>
          <w:sz w:val="21"/>
          <w:szCs w:val="21"/>
          <w:lang w:eastAsia="zh-CN"/>
        </w:rPr>
        <w:t>淋雨</w:t>
      </w:r>
      <w:r>
        <w:rPr>
          <w:rFonts w:hint="eastAsia" w:ascii="宋体" w:hAnsi="宋体" w:eastAsia="宋体" w:cs="宋体"/>
          <w:sz w:val="21"/>
          <w:szCs w:val="21"/>
        </w:rPr>
        <w:t>。</w:t>
      </w:r>
    </w:p>
    <w:p>
      <w:pPr>
        <w:pStyle w:val="35"/>
        <w:rPr>
          <w:rFonts w:hint="eastAsia" w:ascii="黑体" w:hAnsi="黑体" w:eastAsia="黑体" w:cs="黑体"/>
          <w:sz w:val="21"/>
          <w:szCs w:val="21"/>
        </w:rPr>
      </w:pPr>
      <w:bookmarkStart w:id="150" w:name="_Toc27482"/>
      <w:bookmarkStart w:id="151" w:name="_Toc15626"/>
      <w:bookmarkStart w:id="152" w:name="_Toc10595"/>
      <w:bookmarkStart w:id="153" w:name="_Toc14178"/>
      <w:bookmarkStart w:id="154" w:name="_Toc24784"/>
      <w:r>
        <w:rPr>
          <w:rFonts w:hint="eastAsia" w:ascii="黑体" w:hAnsi="黑体" w:eastAsia="黑体" w:cs="黑体"/>
          <w:sz w:val="21"/>
          <w:szCs w:val="21"/>
        </w:rPr>
        <w:t>贮存</w:t>
      </w:r>
      <w:bookmarkEnd w:id="150"/>
      <w:bookmarkEnd w:id="151"/>
      <w:bookmarkEnd w:id="152"/>
      <w:bookmarkEnd w:id="153"/>
      <w:bookmarkEnd w:id="154"/>
    </w:p>
    <w:p>
      <w:pPr>
        <w:pStyle w:val="30"/>
        <w:ind w:firstLine="420"/>
        <w:rPr>
          <w:rFonts w:hint="eastAsia" w:ascii="宋体" w:hAnsi="宋体" w:eastAsia="宋体" w:cs="宋体"/>
          <w:sz w:val="21"/>
          <w:szCs w:val="21"/>
        </w:rPr>
      </w:pPr>
      <w:r>
        <w:rPr>
          <w:rFonts w:hint="eastAsia" w:ascii="宋体" w:hAnsi="宋体" w:eastAsia="宋体" w:cs="宋体"/>
          <w:sz w:val="21"/>
          <w:szCs w:val="21"/>
        </w:rPr>
        <w:t>产品应远离热源，贮存在干燥、通风和无阳光直射的室内，堆码层数不得超过1</w:t>
      </w:r>
      <w:r>
        <w:rPr>
          <w:rFonts w:hint="eastAsia" w:ascii="宋体" w:hAnsi="宋体" w:eastAsia="宋体" w:cs="宋体"/>
          <w:sz w:val="21"/>
          <w:szCs w:val="21"/>
          <w:lang w:val="en-US" w:eastAsia="zh-CN"/>
        </w:rPr>
        <w:t>2</w:t>
      </w:r>
      <w:r>
        <w:rPr>
          <w:rFonts w:hint="eastAsia" w:ascii="宋体" w:hAnsi="宋体" w:eastAsia="宋体" w:cs="宋体"/>
          <w:sz w:val="21"/>
          <w:szCs w:val="21"/>
        </w:rPr>
        <w:t>层。</w:t>
      </w:r>
    </w:p>
    <w:p>
      <w:pPr>
        <w:pStyle w:val="35"/>
        <w:rPr>
          <w:rFonts w:hint="eastAsia" w:ascii="黑体" w:hAnsi="黑体" w:eastAsia="黑体" w:cs="黑体"/>
          <w:color w:val="000000"/>
          <w:sz w:val="21"/>
          <w:szCs w:val="21"/>
        </w:rPr>
      </w:pPr>
      <w:bookmarkStart w:id="155" w:name="_Toc17989"/>
      <w:bookmarkStart w:id="156" w:name="_Toc17900"/>
      <w:bookmarkStart w:id="157" w:name="_Toc31792"/>
      <w:bookmarkStart w:id="158" w:name="_Toc31417"/>
      <w:bookmarkStart w:id="159" w:name="_Toc5026"/>
      <w:r>
        <w:rPr>
          <w:rFonts w:hint="eastAsia" w:ascii="黑体" w:hAnsi="黑体" w:eastAsia="黑体" w:cs="黑体"/>
          <w:color w:val="000000"/>
          <w:sz w:val="21"/>
          <w:szCs w:val="21"/>
        </w:rPr>
        <w:t>质量证明书</w:t>
      </w:r>
      <w:bookmarkEnd w:id="155"/>
      <w:bookmarkEnd w:id="156"/>
      <w:bookmarkEnd w:id="157"/>
      <w:bookmarkEnd w:id="158"/>
      <w:bookmarkEnd w:id="159"/>
    </w:p>
    <w:p>
      <w:pPr>
        <w:pStyle w:val="30"/>
        <w:ind w:firstLine="420"/>
        <w:rPr>
          <w:rFonts w:hint="eastAsia" w:ascii="宋体" w:hAnsi="宋体" w:eastAsia="宋体" w:cs="宋体"/>
          <w:sz w:val="21"/>
          <w:szCs w:val="21"/>
        </w:rPr>
      </w:pPr>
      <w:r>
        <w:rPr>
          <w:rFonts w:hint="eastAsia" w:ascii="宋体" w:hAnsi="宋体" w:eastAsia="宋体" w:cs="宋体"/>
          <w:sz w:val="21"/>
          <w:szCs w:val="21"/>
        </w:rPr>
        <w:t>每批交货的产品均应附有</w:t>
      </w:r>
      <w:r>
        <w:rPr>
          <w:rFonts w:hint="eastAsia" w:ascii="宋体" w:hAnsi="宋体" w:eastAsia="宋体" w:cs="宋体"/>
          <w:sz w:val="21"/>
          <w:szCs w:val="21"/>
          <w:lang w:eastAsia="zh-CN"/>
        </w:rPr>
        <w:t>产品检验报告</w:t>
      </w:r>
      <w:r>
        <w:rPr>
          <w:rFonts w:hint="eastAsia" w:ascii="宋体" w:hAnsi="宋体" w:eastAsia="宋体" w:cs="宋体"/>
          <w:sz w:val="21"/>
          <w:szCs w:val="21"/>
        </w:rPr>
        <w:t>。证明书内容包括: 生产厂名称、产品名称和规格型号、产品标准号、</w:t>
      </w:r>
      <w:r>
        <w:rPr>
          <w:rFonts w:hint="eastAsia" w:ascii="宋体" w:hAnsi="宋体" w:eastAsia="宋体" w:cs="宋体"/>
          <w:sz w:val="21"/>
          <w:szCs w:val="21"/>
          <w:lang w:eastAsia="zh-CN"/>
        </w:rPr>
        <w:t>客户名称</w:t>
      </w:r>
      <w:r>
        <w:rPr>
          <w:rFonts w:hint="eastAsia" w:ascii="宋体" w:hAnsi="宋体" w:eastAsia="宋体" w:cs="宋体"/>
          <w:sz w:val="21"/>
          <w:szCs w:val="21"/>
        </w:rPr>
        <w:t>、批量、生产日期以及产品质量检验结果。</w:t>
      </w:r>
    </w:p>
    <w:p>
      <w:pPr>
        <w:pStyle w:val="35"/>
        <w:rPr>
          <w:rFonts w:hint="eastAsia" w:ascii="黑体" w:hAnsi="黑体" w:eastAsia="黑体" w:cs="黑体"/>
          <w:color w:val="000000"/>
          <w:sz w:val="21"/>
          <w:szCs w:val="21"/>
        </w:rPr>
      </w:pPr>
      <w:bookmarkStart w:id="160" w:name="_Toc27523"/>
      <w:bookmarkStart w:id="161" w:name="_Toc11423"/>
      <w:bookmarkStart w:id="162" w:name="_Toc21209"/>
      <w:bookmarkStart w:id="163" w:name="_Toc20762"/>
      <w:bookmarkStart w:id="164" w:name="_Toc5115"/>
      <w:r>
        <w:rPr>
          <w:rFonts w:hint="eastAsia" w:ascii="黑体" w:hAnsi="黑体" w:eastAsia="黑体" w:cs="黑体"/>
          <w:color w:val="000000"/>
          <w:sz w:val="21"/>
          <w:szCs w:val="21"/>
        </w:rPr>
        <w:t>保质期</w:t>
      </w:r>
      <w:bookmarkEnd w:id="160"/>
      <w:bookmarkEnd w:id="161"/>
      <w:bookmarkEnd w:id="162"/>
      <w:bookmarkEnd w:id="163"/>
      <w:bookmarkEnd w:id="164"/>
    </w:p>
    <w:p>
      <w:pPr>
        <w:pStyle w:val="30"/>
        <w:ind w:firstLine="420"/>
        <w:rPr>
          <w:rFonts w:hint="eastAsia" w:ascii="宋体" w:hAnsi="宋体" w:eastAsia="宋体" w:cs="宋体"/>
          <w:sz w:val="21"/>
          <w:szCs w:val="21"/>
        </w:rPr>
      </w:pPr>
      <w:r>
        <w:rPr>
          <w:rFonts w:hint="eastAsia" w:ascii="宋体" w:hAnsi="宋体" w:eastAsia="宋体" w:cs="宋体"/>
          <w:sz w:val="21"/>
          <w:szCs w:val="21"/>
        </w:rPr>
        <w:t>产品的保质期为</w:t>
      </w:r>
      <w:r>
        <w:rPr>
          <w:rFonts w:hint="eastAsia" w:ascii="宋体" w:hAnsi="宋体" w:eastAsia="宋体" w:cs="宋体"/>
          <w:sz w:val="21"/>
          <w:szCs w:val="21"/>
          <w:lang w:val="en-US" w:eastAsia="zh-CN"/>
        </w:rPr>
        <w:t>36</w:t>
      </w:r>
      <w:r>
        <w:rPr>
          <w:rFonts w:hint="eastAsia" w:ascii="宋体" w:hAnsi="宋体" w:eastAsia="宋体" w:cs="宋体"/>
          <w:sz w:val="21"/>
          <w:szCs w:val="21"/>
        </w:rPr>
        <w:t>个月。</w:t>
      </w:r>
    </w:p>
    <w:p>
      <w:pPr>
        <w:pStyle w:val="30"/>
        <w:ind w:firstLine="420"/>
        <w:rPr>
          <w:rFonts w:hint="eastAsia" w:ascii="宋体" w:hAnsi="宋体" w:eastAsia="宋体" w:cs="宋体"/>
          <w:sz w:val="21"/>
          <w:szCs w:val="21"/>
        </w:rPr>
      </w:pPr>
    </w:p>
    <w:p>
      <w:pPr>
        <w:pStyle w:val="38"/>
        <w:numPr>
          <w:ilvl w:val="0"/>
          <w:numId w:val="0"/>
        </w:numPr>
        <w:bidi w:val="0"/>
        <w:jc w:val="both"/>
        <w:rPr>
          <w:rFonts w:hint="eastAsia" w:ascii="宋体" w:hAnsi="宋体" w:eastAsia="宋体" w:cs="宋体"/>
          <w:sz w:val="21"/>
          <w:szCs w:val="21"/>
        </w:rPr>
      </w:pPr>
    </w:p>
    <w:p>
      <w:pPr>
        <w:pStyle w:val="30"/>
        <w:rPr>
          <w:rFonts w:hint="eastAsia" w:ascii="宋体" w:hAnsi="宋体" w:eastAsia="宋体" w:cs="宋体"/>
          <w:sz w:val="21"/>
          <w:szCs w:val="21"/>
        </w:rPr>
      </w:pPr>
    </w:p>
    <w:p>
      <w:pPr>
        <w:pStyle w:val="25"/>
        <w:spacing w:line="360" w:lineRule="auto"/>
        <w:ind w:left="420" w:firstLine="0" w:firstLineChars="0"/>
        <w:rPr>
          <w:rFonts w:hint="eastAsia" w:ascii="宋体" w:hAnsi="宋体" w:eastAsia="宋体" w:cs="宋体"/>
          <w:color w:val="050505"/>
          <w:kern w:val="0"/>
          <w:sz w:val="21"/>
          <w:szCs w:val="21"/>
          <w:lang w:val="en-US" w:eastAsia="zh-CN"/>
        </w:rPr>
      </w:pPr>
    </w:p>
    <w:p>
      <w:pPr>
        <w:pStyle w:val="25"/>
        <w:spacing w:line="360" w:lineRule="auto"/>
        <w:ind w:left="420" w:firstLine="0" w:firstLineChars="0"/>
        <w:rPr>
          <w:rFonts w:hint="eastAsia" w:ascii="宋体" w:hAnsi="宋体" w:eastAsia="宋体" w:cs="宋体"/>
          <w:color w:val="050505"/>
          <w:kern w:val="0"/>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等线 Light">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9969492"/>
      <w:docPartObj>
        <w:docPartGallery w:val="autotext"/>
      </w:docPartObj>
    </w:sdtPr>
    <w:sdtContent>
      <w:p>
        <w:pPr>
          <w:pStyle w:val="8"/>
          <w:ind w:firstLine="360"/>
          <w:jc w:val="center"/>
        </w:pPr>
        <w:r>
          <w:fldChar w:fldCharType="begin"/>
        </w:r>
        <w:r>
          <w:instrText xml:space="preserve">PAGE   \* MERGEFORMAT</w:instrText>
        </w:r>
        <w:r>
          <w:fldChar w:fldCharType="separate"/>
        </w:r>
        <w:r>
          <w:rPr>
            <w:lang w:val="zh-CN"/>
          </w:rPr>
          <w:t>2</w:t>
        </w:r>
        <w:r>
          <w:fldChar w:fldCharType="end"/>
        </w:r>
      </w:p>
    </w:sdtContent>
  </w:sdt>
  <w:p>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35389679"/>
      <w:docPartObj>
        <w:docPartGallery w:val="autotext"/>
      </w:docPartObj>
    </w:sdtPr>
    <w:sdtContent>
      <w:p>
        <w:pPr>
          <w:pStyle w:val="8"/>
          <w:ind w:firstLine="360"/>
          <w:jc w:val="center"/>
        </w:pPr>
        <w:r>
          <w:fldChar w:fldCharType="begin"/>
        </w:r>
        <w:r>
          <w:instrText xml:space="preserve">PAGE   \* MERGEFORMAT</w:instrText>
        </w:r>
        <w:r>
          <w:fldChar w:fldCharType="separate"/>
        </w:r>
        <w:r>
          <w:rPr>
            <w:lang w:val="zh-CN"/>
          </w:rPr>
          <w:t>2</w:t>
        </w:r>
        <w:r>
          <w:fldChar w:fldCharType="end"/>
        </w:r>
      </w:p>
    </w:sdtContent>
  </w:sdt>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16"/>
      <w:jc w:val="left"/>
      <w:rPr>
        <w:rFonts w:cs="Times New Roman"/>
        <w:szCs w:val="21"/>
      </w:rPr>
    </w:pPr>
    <w:r>
      <w:rPr>
        <w:rFonts w:cs="Times New Roman"/>
        <w:spacing w:val="-1"/>
        <w:szCs w:val="21"/>
      </w:rPr>
      <w:t>T/CECS</w:t>
    </w:r>
    <w:r>
      <w:rPr>
        <w:rFonts w:cs="Times New Roman"/>
        <w:szCs w:val="21"/>
      </w:rPr>
      <w:t xml:space="preserve">  ×××××—20××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16"/>
      <w:jc w:val="right"/>
      <w:rPr>
        <w:rFonts w:cs="Times New Roman"/>
      </w:rPr>
    </w:pPr>
    <w:r>
      <w:rPr>
        <w:rFonts w:cs="Times New Roman"/>
        <w:spacing w:val="-1"/>
      </w:rPr>
      <w:t>T/CECS</w:t>
    </w:r>
    <w:r>
      <w:rPr>
        <w:rFonts w:cs="Times New Roman"/>
      </w:rPr>
      <w:t xml:space="preserve">  </w:t>
    </w:r>
    <w:r>
      <w:rPr>
        <w:rFonts w:cs="Times New Roman"/>
        <w:sz w:val="28"/>
      </w:rPr>
      <w:t>×××××</w:t>
    </w:r>
    <w:r>
      <w:rPr>
        <w:rFonts w:cs="Times New Roman"/>
      </w:rPr>
      <w:t>—20</w:t>
    </w:r>
    <w:r>
      <w:rPr>
        <w:rFonts w:cs="Times New Roman"/>
        <w:sz w:val="2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tentative="0">
      <w:start w:val="1"/>
      <w:numFmt w:val="decimal"/>
      <w:pStyle w:val="34"/>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35"/>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36"/>
      <w:suff w:val="nothing"/>
      <w:lvlText w:val="%1.%2.%3　"/>
      <w:lvlJc w:val="left"/>
      <w:pPr>
        <w:ind w:left="735"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60B55DC2"/>
    <w:multiLevelType w:val="multilevel"/>
    <w:tmpl w:val="60B55DC2"/>
    <w:lvl w:ilvl="0" w:tentative="0">
      <w:start w:val="1"/>
      <w:numFmt w:val="upperLetter"/>
      <w:lvlText w:val="%1"/>
      <w:lvlJc w:val="left"/>
      <w:pPr>
        <w:tabs>
          <w:tab w:val="left" w:pos="0"/>
        </w:tabs>
        <w:ind w:left="0" w:hanging="425"/>
      </w:pPr>
      <w:rPr>
        <w:rFonts w:hint="eastAsia"/>
      </w:rPr>
    </w:lvl>
    <w:lvl w:ilvl="1" w:tentative="0">
      <w:start w:val="1"/>
      <w:numFmt w:val="decimal"/>
      <w:pStyle w:val="31"/>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
    <w:nsid w:val="646260FA"/>
    <w:multiLevelType w:val="multilevel"/>
    <w:tmpl w:val="646260FA"/>
    <w:lvl w:ilvl="0" w:tentative="0">
      <w:start w:val="1"/>
      <w:numFmt w:val="decimal"/>
      <w:pStyle w:val="37"/>
      <w:suff w:val="nothing"/>
      <w:lvlText w:val="表%1　"/>
      <w:lvlJc w:val="left"/>
      <w:pPr>
        <w:ind w:left="0" w:firstLine="0"/>
      </w:pPr>
      <w:rPr>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657D3FBC"/>
    <w:multiLevelType w:val="multilevel"/>
    <w:tmpl w:val="657D3FBC"/>
    <w:lvl w:ilvl="0" w:tentative="0">
      <w:start w:val="1"/>
      <w:numFmt w:val="upperLetter"/>
      <w:pStyle w:val="38"/>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6CEA2025"/>
    <w:multiLevelType w:val="multilevel"/>
    <w:tmpl w:val="6CEA2025"/>
    <w:lvl w:ilvl="0" w:tentative="0">
      <w:start w:val="1"/>
      <w:numFmt w:val="none"/>
      <w:pStyle w:val="33"/>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color w:val="000000"/>
        <w:sz w:val="21"/>
      </w:rPr>
    </w:lvl>
    <w:lvl w:ilvl="3" w:tentative="0">
      <w:start w:val="1"/>
      <w:numFmt w:val="decimal"/>
      <w:suff w:val="nothing"/>
      <w:lvlText w:val="%1%2.%3.%4　"/>
      <w:lvlJc w:val="left"/>
      <w:pPr>
        <w:ind w:left="0" w:firstLine="0"/>
      </w:pPr>
      <w:rPr>
        <w:rFonts w:hint="eastAsia" w:ascii="黑体" w:hAnsi="Times New Roman" w:eastAsia="黑体"/>
        <w:b w:val="0"/>
        <w:i w:val="0"/>
        <w:color w:val="00000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8B4"/>
    <w:rsid w:val="000043A0"/>
    <w:rsid w:val="000061BC"/>
    <w:rsid w:val="00006985"/>
    <w:rsid w:val="00027069"/>
    <w:rsid w:val="00044B18"/>
    <w:rsid w:val="0006002A"/>
    <w:rsid w:val="000601D9"/>
    <w:rsid w:val="00092DE3"/>
    <w:rsid w:val="000A3B86"/>
    <w:rsid w:val="000A70DA"/>
    <w:rsid w:val="000C546C"/>
    <w:rsid w:val="000C68B4"/>
    <w:rsid w:val="000C7216"/>
    <w:rsid w:val="000F6F1C"/>
    <w:rsid w:val="000F796C"/>
    <w:rsid w:val="001331B0"/>
    <w:rsid w:val="00152A34"/>
    <w:rsid w:val="0015793A"/>
    <w:rsid w:val="00176C9B"/>
    <w:rsid w:val="00191DCB"/>
    <w:rsid w:val="001D0FD8"/>
    <w:rsid w:val="001D4747"/>
    <w:rsid w:val="001E682E"/>
    <w:rsid w:val="0021591C"/>
    <w:rsid w:val="00223043"/>
    <w:rsid w:val="00246216"/>
    <w:rsid w:val="002622A0"/>
    <w:rsid w:val="00267865"/>
    <w:rsid w:val="00295D22"/>
    <w:rsid w:val="002B0A55"/>
    <w:rsid w:val="002B6D71"/>
    <w:rsid w:val="002D310A"/>
    <w:rsid w:val="002D6CEA"/>
    <w:rsid w:val="002E0DC3"/>
    <w:rsid w:val="002F175D"/>
    <w:rsid w:val="002F562D"/>
    <w:rsid w:val="0030458F"/>
    <w:rsid w:val="00305A81"/>
    <w:rsid w:val="00325277"/>
    <w:rsid w:val="003457AA"/>
    <w:rsid w:val="00354B1C"/>
    <w:rsid w:val="00367F70"/>
    <w:rsid w:val="003851EB"/>
    <w:rsid w:val="003E00A9"/>
    <w:rsid w:val="004218C0"/>
    <w:rsid w:val="004A00E4"/>
    <w:rsid w:val="004D41CA"/>
    <w:rsid w:val="004F6C51"/>
    <w:rsid w:val="00525235"/>
    <w:rsid w:val="00552D8C"/>
    <w:rsid w:val="00572C01"/>
    <w:rsid w:val="00592970"/>
    <w:rsid w:val="005B2641"/>
    <w:rsid w:val="005F5928"/>
    <w:rsid w:val="00607EE8"/>
    <w:rsid w:val="00615FD4"/>
    <w:rsid w:val="00634084"/>
    <w:rsid w:val="006520A5"/>
    <w:rsid w:val="00665E96"/>
    <w:rsid w:val="0067645A"/>
    <w:rsid w:val="00681EAE"/>
    <w:rsid w:val="00684068"/>
    <w:rsid w:val="00694738"/>
    <w:rsid w:val="006A2143"/>
    <w:rsid w:val="006B70E1"/>
    <w:rsid w:val="006F59AC"/>
    <w:rsid w:val="00726C9E"/>
    <w:rsid w:val="00736713"/>
    <w:rsid w:val="007A27B1"/>
    <w:rsid w:val="007B5048"/>
    <w:rsid w:val="007C6647"/>
    <w:rsid w:val="007C666C"/>
    <w:rsid w:val="007D03CE"/>
    <w:rsid w:val="007D1FA7"/>
    <w:rsid w:val="007E23EE"/>
    <w:rsid w:val="007F6C6A"/>
    <w:rsid w:val="00802814"/>
    <w:rsid w:val="008300A9"/>
    <w:rsid w:val="00844C09"/>
    <w:rsid w:val="008453CE"/>
    <w:rsid w:val="00860D50"/>
    <w:rsid w:val="00891770"/>
    <w:rsid w:val="00893996"/>
    <w:rsid w:val="008A6DE7"/>
    <w:rsid w:val="008D79FE"/>
    <w:rsid w:val="008E12A8"/>
    <w:rsid w:val="008E177E"/>
    <w:rsid w:val="008E431F"/>
    <w:rsid w:val="008E6630"/>
    <w:rsid w:val="008F5AF7"/>
    <w:rsid w:val="0090252A"/>
    <w:rsid w:val="009076FA"/>
    <w:rsid w:val="009232F7"/>
    <w:rsid w:val="00945E56"/>
    <w:rsid w:val="00946F59"/>
    <w:rsid w:val="00955942"/>
    <w:rsid w:val="0095754E"/>
    <w:rsid w:val="00960B03"/>
    <w:rsid w:val="00980C22"/>
    <w:rsid w:val="00990825"/>
    <w:rsid w:val="00996E24"/>
    <w:rsid w:val="009A71DA"/>
    <w:rsid w:val="009A7593"/>
    <w:rsid w:val="009B0483"/>
    <w:rsid w:val="009F1F90"/>
    <w:rsid w:val="00A06455"/>
    <w:rsid w:val="00A106C4"/>
    <w:rsid w:val="00A40BFB"/>
    <w:rsid w:val="00A509EC"/>
    <w:rsid w:val="00A612F8"/>
    <w:rsid w:val="00A66872"/>
    <w:rsid w:val="00A828F4"/>
    <w:rsid w:val="00AC03AD"/>
    <w:rsid w:val="00AC4FE8"/>
    <w:rsid w:val="00AD3DAD"/>
    <w:rsid w:val="00AD3EC1"/>
    <w:rsid w:val="00B04E73"/>
    <w:rsid w:val="00B05B48"/>
    <w:rsid w:val="00B21DDE"/>
    <w:rsid w:val="00B40163"/>
    <w:rsid w:val="00B50C41"/>
    <w:rsid w:val="00B636F3"/>
    <w:rsid w:val="00B91CDC"/>
    <w:rsid w:val="00BB49F3"/>
    <w:rsid w:val="00BF0B6D"/>
    <w:rsid w:val="00BF5BAF"/>
    <w:rsid w:val="00BF7AB2"/>
    <w:rsid w:val="00C07D4A"/>
    <w:rsid w:val="00C158EE"/>
    <w:rsid w:val="00C200DA"/>
    <w:rsid w:val="00C44785"/>
    <w:rsid w:val="00C44959"/>
    <w:rsid w:val="00C504F2"/>
    <w:rsid w:val="00C70868"/>
    <w:rsid w:val="00C84410"/>
    <w:rsid w:val="00CA1090"/>
    <w:rsid w:val="00CB36AA"/>
    <w:rsid w:val="00CB7A83"/>
    <w:rsid w:val="00CD5C8B"/>
    <w:rsid w:val="00CE0553"/>
    <w:rsid w:val="00D51889"/>
    <w:rsid w:val="00D86636"/>
    <w:rsid w:val="00D901AB"/>
    <w:rsid w:val="00D95FEF"/>
    <w:rsid w:val="00DB60E3"/>
    <w:rsid w:val="00E01590"/>
    <w:rsid w:val="00E02D23"/>
    <w:rsid w:val="00E13B8D"/>
    <w:rsid w:val="00E1618C"/>
    <w:rsid w:val="00E40817"/>
    <w:rsid w:val="00E52E39"/>
    <w:rsid w:val="00E70D06"/>
    <w:rsid w:val="00E75930"/>
    <w:rsid w:val="00E9389C"/>
    <w:rsid w:val="00EA65C9"/>
    <w:rsid w:val="00EB58E4"/>
    <w:rsid w:val="00EC1A3C"/>
    <w:rsid w:val="00EC415E"/>
    <w:rsid w:val="00EC785F"/>
    <w:rsid w:val="00ED7BF2"/>
    <w:rsid w:val="00EF4FAC"/>
    <w:rsid w:val="00EF5A93"/>
    <w:rsid w:val="00F02911"/>
    <w:rsid w:val="00F1138E"/>
    <w:rsid w:val="00F64867"/>
    <w:rsid w:val="00F7568C"/>
    <w:rsid w:val="00FA1AFA"/>
    <w:rsid w:val="00FB0541"/>
    <w:rsid w:val="00FC1C6B"/>
    <w:rsid w:val="00FD26B2"/>
    <w:rsid w:val="15C21BB2"/>
    <w:rsid w:val="171C61A4"/>
    <w:rsid w:val="17212D1C"/>
    <w:rsid w:val="177415CC"/>
    <w:rsid w:val="2E1007B0"/>
    <w:rsid w:val="3021337F"/>
    <w:rsid w:val="3891166C"/>
    <w:rsid w:val="39CB011C"/>
    <w:rsid w:val="4434422E"/>
    <w:rsid w:val="45AC5554"/>
    <w:rsid w:val="4E834804"/>
    <w:rsid w:val="5326282E"/>
    <w:rsid w:val="54A25B86"/>
    <w:rsid w:val="5C147990"/>
    <w:rsid w:val="698704B9"/>
    <w:rsid w:val="6AAF5944"/>
    <w:rsid w:val="780F494D"/>
    <w:rsid w:val="7A387943"/>
    <w:rsid w:val="7E9C2B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00" w:lineRule="auto"/>
      <w:ind w:firstLine="200" w:firstLineChars="200"/>
      <w:jc w:val="both"/>
    </w:pPr>
    <w:rPr>
      <w:rFonts w:ascii="Times New Roman" w:hAnsi="Times New Roman" w:eastAsia="宋体" w:cstheme="minorBidi"/>
      <w:kern w:val="2"/>
      <w:sz w:val="21"/>
      <w:szCs w:val="22"/>
      <w:lang w:val="en-US" w:eastAsia="zh-CN" w:bidi="ar-SA"/>
    </w:rPr>
  </w:style>
  <w:style w:type="paragraph" w:styleId="2">
    <w:name w:val="heading 1"/>
    <w:basedOn w:val="1"/>
    <w:next w:val="1"/>
    <w:link w:val="26"/>
    <w:qFormat/>
    <w:uiPriority w:val="9"/>
    <w:pPr>
      <w:keepNext/>
      <w:keepLines/>
      <w:spacing w:before="20" w:beforeLines="20" w:after="20" w:afterLines="20"/>
      <w:jc w:val="center"/>
      <w:outlineLvl w:val="0"/>
    </w:pPr>
    <w:rPr>
      <w:rFonts w:eastAsia="黑体"/>
      <w:b/>
      <w:bCs/>
      <w:kern w:val="44"/>
      <w:szCs w:val="44"/>
    </w:rPr>
  </w:style>
  <w:style w:type="paragraph" w:styleId="3">
    <w:name w:val="heading 2"/>
    <w:basedOn w:val="1"/>
    <w:next w:val="1"/>
    <w:link w:val="27"/>
    <w:unhideWhenUsed/>
    <w:qFormat/>
    <w:uiPriority w:val="9"/>
    <w:pPr>
      <w:keepNext/>
      <w:keepLines/>
      <w:spacing w:before="260" w:after="260"/>
      <w:ind w:firstLine="0" w:firstLineChars="0"/>
      <w:outlineLvl w:val="1"/>
    </w:pPr>
    <w:rPr>
      <w:rFonts w:ascii="黑体" w:hAnsi="黑体" w:eastAsia="黑体" w:cstheme="majorBidi"/>
      <w:bCs/>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6">
    <w:name w:val="Default Paragraph Font"/>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1"/>
    <w:semiHidden/>
    <w:unhideWhenUsed/>
    <w:qFormat/>
    <w:uiPriority w:val="99"/>
    <w:pPr>
      <w:jc w:val="left"/>
    </w:pPr>
  </w:style>
  <w:style w:type="paragraph" w:styleId="6">
    <w:name w:val="toc 3"/>
    <w:basedOn w:val="1"/>
    <w:next w:val="1"/>
    <w:unhideWhenUsed/>
    <w:qFormat/>
    <w:uiPriority w:val="39"/>
    <w:pPr>
      <w:ind w:left="840" w:leftChars="400"/>
    </w:pPr>
  </w:style>
  <w:style w:type="paragraph" w:styleId="7">
    <w:name w:val="Balloon Text"/>
    <w:basedOn w:val="1"/>
    <w:link w:val="23"/>
    <w:semiHidden/>
    <w:unhideWhenUsed/>
    <w:qFormat/>
    <w:uiPriority w:val="99"/>
    <w:rPr>
      <w:sz w:val="18"/>
      <w:szCs w:val="18"/>
    </w:rPr>
  </w:style>
  <w:style w:type="paragraph" w:styleId="8">
    <w:name w:val="footer"/>
    <w:basedOn w:val="1"/>
    <w:link w:val="20"/>
    <w:unhideWhenUsed/>
    <w:qFormat/>
    <w:uiPriority w:val="99"/>
    <w:pPr>
      <w:tabs>
        <w:tab w:val="center" w:pos="4153"/>
        <w:tab w:val="right" w:pos="8306"/>
      </w:tabs>
      <w:snapToGrid w:val="0"/>
      <w:jc w:val="left"/>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toc 2"/>
    <w:basedOn w:val="1"/>
    <w:next w:val="1"/>
    <w:unhideWhenUsed/>
    <w:qFormat/>
    <w:uiPriority w:val="39"/>
    <w:pPr>
      <w:ind w:left="420" w:leftChars="200"/>
    </w:p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annotation subject"/>
    <w:basedOn w:val="5"/>
    <w:next w:val="5"/>
    <w:link w:val="22"/>
    <w:semiHidden/>
    <w:unhideWhenUsed/>
    <w:qFormat/>
    <w:uiPriority w:val="99"/>
    <w:rPr>
      <w:b/>
      <w:bCs/>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563C1" w:themeColor="hyperlink"/>
      <w:u w:val="single"/>
      <w14:textFill>
        <w14:solidFill>
          <w14:schemeClr w14:val="hlink"/>
        </w14:solidFill>
      </w14:textFill>
    </w:rPr>
  </w:style>
  <w:style w:type="character" w:styleId="18">
    <w:name w:val="annotation reference"/>
    <w:basedOn w:val="16"/>
    <w:semiHidden/>
    <w:unhideWhenUsed/>
    <w:qFormat/>
    <w:uiPriority w:val="99"/>
    <w:rPr>
      <w:sz w:val="21"/>
      <w:szCs w:val="21"/>
    </w:rPr>
  </w:style>
  <w:style w:type="character" w:customStyle="1" w:styleId="19">
    <w:name w:val="页眉 字符"/>
    <w:basedOn w:val="16"/>
    <w:link w:val="9"/>
    <w:qFormat/>
    <w:uiPriority w:val="99"/>
    <w:rPr>
      <w:sz w:val="18"/>
      <w:szCs w:val="18"/>
    </w:rPr>
  </w:style>
  <w:style w:type="character" w:customStyle="1" w:styleId="20">
    <w:name w:val="页脚 字符"/>
    <w:basedOn w:val="16"/>
    <w:link w:val="8"/>
    <w:qFormat/>
    <w:uiPriority w:val="99"/>
    <w:rPr>
      <w:sz w:val="18"/>
      <w:szCs w:val="18"/>
    </w:rPr>
  </w:style>
  <w:style w:type="character" w:customStyle="1" w:styleId="21">
    <w:name w:val="批注文字 字符"/>
    <w:basedOn w:val="16"/>
    <w:link w:val="5"/>
    <w:semiHidden/>
    <w:qFormat/>
    <w:uiPriority w:val="99"/>
  </w:style>
  <w:style w:type="character" w:customStyle="1" w:styleId="22">
    <w:name w:val="批注主题 字符"/>
    <w:basedOn w:val="21"/>
    <w:link w:val="13"/>
    <w:semiHidden/>
    <w:qFormat/>
    <w:uiPriority w:val="99"/>
    <w:rPr>
      <w:b/>
      <w:bCs/>
    </w:rPr>
  </w:style>
  <w:style w:type="character" w:customStyle="1" w:styleId="23">
    <w:name w:val="批注框文本 字符"/>
    <w:basedOn w:val="16"/>
    <w:link w:val="7"/>
    <w:semiHidden/>
    <w:qFormat/>
    <w:uiPriority w:val="99"/>
    <w:rPr>
      <w:sz w:val="18"/>
      <w:szCs w:val="18"/>
    </w:rPr>
  </w:style>
  <w:style w:type="character" w:styleId="24">
    <w:name w:val="Placeholder Text"/>
    <w:basedOn w:val="16"/>
    <w:semiHidden/>
    <w:qFormat/>
    <w:uiPriority w:val="99"/>
    <w:rPr>
      <w:color w:val="808080"/>
    </w:rPr>
  </w:style>
  <w:style w:type="paragraph" w:styleId="25">
    <w:name w:val="List Paragraph"/>
    <w:basedOn w:val="1"/>
    <w:qFormat/>
    <w:uiPriority w:val="34"/>
    <w:pPr>
      <w:ind w:firstLine="420"/>
    </w:pPr>
  </w:style>
  <w:style w:type="character" w:customStyle="1" w:styleId="26">
    <w:name w:val="标题 1 字符"/>
    <w:basedOn w:val="16"/>
    <w:link w:val="2"/>
    <w:qFormat/>
    <w:uiPriority w:val="9"/>
    <w:rPr>
      <w:rFonts w:eastAsia="黑体"/>
      <w:b/>
      <w:bCs/>
      <w:kern w:val="44"/>
      <w:szCs w:val="44"/>
    </w:rPr>
  </w:style>
  <w:style w:type="character" w:customStyle="1" w:styleId="27">
    <w:name w:val="标题 2 字符"/>
    <w:basedOn w:val="16"/>
    <w:link w:val="3"/>
    <w:qFormat/>
    <w:uiPriority w:val="9"/>
    <w:rPr>
      <w:rFonts w:ascii="黑体" w:hAnsi="黑体" w:eastAsia="黑体" w:cstheme="majorBidi"/>
      <w:bCs/>
      <w:szCs w:val="32"/>
    </w:rPr>
  </w:style>
  <w:style w:type="character" w:customStyle="1" w:styleId="28">
    <w:name w:val="标题 3 字符"/>
    <w:basedOn w:val="16"/>
    <w:link w:val="4"/>
    <w:qFormat/>
    <w:uiPriority w:val="9"/>
    <w:rPr>
      <w:b/>
      <w:bCs/>
      <w:sz w:val="32"/>
      <w:szCs w:val="32"/>
    </w:rPr>
  </w:style>
  <w:style w:type="paragraph" w:customStyle="1" w:styleId="29">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Cs w:val="32"/>
    </w:rPr>
  </w:style>
  <w:style w:type="paragraph" w:customStyle="1" w:styleId="30">
    <w:name w:val="段"/>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31">
    <w:name w:val="附录表标题"/>
    <w:basedOn w:val="1"/>
    <w:next w:val="30"/>
    <w:qFormat/>
    <w:uiPriority w:val="0"/>
    <w:pPr>
      <w:numPr>
        <w:ilvl w:val="1"/>
        <w:numId w:val="1"/>
      </w:numPr>
      <w:tabs>
        <w:tab w:val="left" w:pos="180"/>
      </w:tabs>
      <w:spacing w:before="50" w:beforeLines="50" w:after="50" w:afterLines="50"/>
      <w:ind w:left="0" w:firstLine="0"/>
      <w:jc w:val="center"/>
    </w:pPr>
    <w:rPr>
      <w:rFonts w:ascii="黑体" w:eastAsia="黑体"/>
      <w:szCs w:val="21"/>
    </w:rPr>
  </w:style>
  <w:style w:type="paragraph" w:customStyle="1" w:styleId="32">
    <w:name w:val="目次、标准名称标题"/>
    <w:basedOn w:val="33"/>
    <w:next w:val="30"/>
    <w:qFormat/>
    <w:uiPriority w:val="0"/>
    <w:pPr>
      <w:spacing w:line="460" w:lineRule="exact"/>
    </w:pPr>
  </w:style>
  <w:style w:type="paragraph" w:customStyle="1" w:styleId="33">
    <w:name w:val="前言、引言标题"/>
    <w:next w:val="1"/>
    <w:qFormat/>
    <w:uiPriority w:val="0"/>
    <w:pPr>
      <w:numPr>
        <w:ilvl w:val="0"/>
        <w:numId w:val="2"/>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4">
    <w:name w:val="章标题"/>
    <w:next w:val="30"/>
    <w:qFormat/>
    <w:uiPriority w:val="0"/>
    <w:pPr>
      <w:numPr>
        <w:ilvl w:val="0"/>
        <w:numId w:val="3"/>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35">
    <w:name w:val="一级条标题"/>
    <w:next w:val="30"/>
    <w:qFormat/>
    <w:uiPriority w:val="0"/>
    <w:pPr>
      <w:numPr>
        <w:ilvl w:val="1"/>
        <w:numId w:val="3"/>
      </w:numPr>
      <w:outlineLvl w:val="2"/>
    </w:pPr>
    <w:rPr>
      <w:rFonts w:ascii="Times New Roman" w:hAnsi="Times New Roman" w:eastAsia="黑体" w:cs="Times New Roman"/>
      <w:sz w:val="21"/>
      <w:lang w:val="en-US" w:eastAsia="zh-CN" w:bidi="ar-SA"/>
    </w:rPr>
  </w:style>
  <w:style w:type="paragraph" w:customStyle="1" w:styleId="36">
    <w:name w:val="二级条标题"/>
    <w:basedOn w:val="35"/>
    <w:next w:val="30"/>
    <w:qFormat/>
    <w:uiPriority w:val="0"/>
    <w:pPr>
      <w:numPr>
        <w:ilvl w:val="2"/>
        <w:numId w:val="3"/>
      </w:numPr>
      <w:outlineLvl w:val="3"/>
    </w:pPr>
  </w:style>
  <w:style w:type="paragraph" w:customStyle="1" w:styleId="37">
    <w:name w:val="正文表标题"/>
    <w:next w:val="30"/>
    <w:qFormat/>
    <w:uiPriority w:val="0"/>
    <w:pPr>
      <w:numPr>
        <w:ilvl w:val="0"/>
        <w:numId w:val="4"/>
      </w:numPr>
      <w:jc w:val="center"/>
    </w:pPr>
    <w:rPr>
      <w:rFonts w:ascii="黑体" w:hAnsi="Times New Roman" w:eastAsia="黑体" w:cs="Times New Roman"/>
      <w:sz w:val="21"/>
      <w:lang w:val="en-US" w:eastAsia="zh-CN" w:bidi="ar-SA"/>
    </w:rPr>
  </w:style>
  <w:style w:type="paragraph" w:customStyle="1" w:styleId="38">
    <w:name w:val="附录标识"/>
    <w:basedOn w:val="1"/>
    <w:next w:val="30"/>
    <w:qFormat/>
    <w:uiPriority w:val="0"/>
    <w:pPr>
      <w:keepNext/>
      <w:widowControl/>
      <w:numPr>
        <w:ilvl w:val="0"/>
        <w:numId w:val="5"/>
      </w:numPr>
      <w:shd w:val="clear" w:color="FFFFFF" w:fill="FFFFFF"/>
      <w:tabs>
        <w:tab w:val="left" w:pos="360"/>
        <w:tab w:val="left" w:pos="6405"/>
      </w:tabs>
      <w:spacing w:before="640" w:after="280"/>
      <w:jc w:val="center"/>
      <w:outlineLvl w:val="0"/>
    </w:pPr>
    <w:rPr>
      <w:rFonts w:ascii="黑体" w:eastAsia="黑体"/>
      <w:kern w:val="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2" Type="http://schemas.openxmlformats.org/officeDocument/2006/relationships/fontTable" Target="fontTable.xml"/><Relationship Id="rId51" Type="http://schemas.openxmlformats.org/officeDocument/2006/relationships/customXml" Target="../customXml/item2.xml"/><Relationship Id="rId50" Type="http://schemas.openxmlformats.org/officeDocument/2006/relationships/numbering" Target="numbering.xml"/><Relationship Id="rId5" Type="http://schemas.openxmlformats.org/officeDocument/2006/relationships/header" Target="header3.xml"/><Relationship Id="rId49" Type="http://schemas.openxmlformats.org/officeDocument/2006/relationships/customXml" Target="../customXml/item1.xml"/><Relationship Id="rId48" Type="http://schemas.openxmlformats.org/officeDocument/2006/relationships/oleObject" Target="embeddings/oleObject25.bin"/><Relationship Id="rId47" Type="http://schemas.openxmlformats.org/officeDocument/2006/relationships/oleObject" Target="embeddings/oleObject24.bin"/><Relationship Id="rId46" Type="http://schemas.openxmlformats.org/officeDocument/2006/relationships/oleObject" Target="embeddings/oleObject23.bin"/><Relationship Id="rId45" Type="http://schemas.openxmlformats.org/officeDocument/2006/relationships/oleObject" Target="embeddings/oleObject22.bin"/><Relationship Id="rId44" Type="http://schemas.openxmlformats.org/officeDocument/2006/relationships/oleObject" Target="embeddings/oleObject21.bin"/><Relationship Id="rId43" Type="http://schemas.openxmlformats.org/officeDocument/2006/relationships/oleObject" Target="embeddings/oleObject20.bin"/><Relationship Id="rId42" Type="http://schemas.openxmlformats.org/officeDocument/2006/relationships/oleObject" Target="embeddings/oleObject19.bin"/><Relationship Id="rId41" Type="http://schemas.openxmlformats.org/officeDocument/2006/relationships/oleObject" Target="embeddings/oleObject18.bin"/><Relationship Id="rId40" Type="http://schemas.openxmlformats.org/officeDocument/2006/relationships/oleObject" Target="embeddings/oleObject17.bin"/><Relationship Id="rId4" Type="http://schemas.openxmlformats.org/officeDocument/2006/relationships/header" Target="header2.xml"/><Relationship Id="rId39" Type="http://schemas.openxmlformats.org/officeDocument/2006/relationships/oleObject" Target="embeddings/oleObject16.bin"/><Relationship Id="rId38" Type="http://schemas.openxmlformats.org/officeDocument/2006/relationships/oleObject" Target="embeddings/oleObject15.bin"/><Relationship Id="rId37" Type="http://schemas.openxmlformats.org/officeDocument/2006/relationships/oleObject" Target="embeddings/oleObject14.bin"/><Relationship Id="rId36" Type="http://schemas.openxmlformats.org/officeDocument/2006/relationships/image" Target="media/image14.png"/><Relationship Id="rId35" Type="http://schemas.openxmlformats.org/officeDocument/2006/relationships/image" Target="media/image13.png"/><Relationship Id="rId34" Type="http://schemas.openxmlformats.org/officeDocument/2006/relationships/image" Target="media/image12.png"/><Relationship Id="rId33" Type="http://schemas.openxmlformats.org/officeDocument/2006/relationships/image" Target="media/image11.wmf"/><Relationship Id="rId32" Type="http://schemas.openxmlformats.org/officeDocument/2006/relationships/oleObject" Target="embeddings/oleObject13.bin"/><Relationship Id="rId31" Type="http://schemas.openxmlformats.org/officeDocument/2006/relationships/image" Target="media/image10.png"/><Relationship Id="rId30" Type="http://schemas.openxmlformats.org/officeDocument/2006/relationships/oleObject" Target="embeddings/oleObject12.bin"/><Relationship Id="rId3" Type="http://schemas.openxmlformats.org/officeDocument/2006/relationships/header" Target="header1.xml"/><Relationship Id="rId29" Type="http://schemas.openxmlformats.org/officeDocument/2006/relationships/oleObject" Target="embeddings/oleObject11.bin"/><Relationship Id="rId28" Type="http://schemas.openxmlformats.org/officeDocument/2006/relationships/oleObject" Target="embeddings/oleObject10.bin"/><Relationship Id="rId27" Type="http://schemas.openxmlformats.org/officeDocument/2006/relationships/oleObject" Target="embeddings/oleObject9.bin"/><Relationship Id="rId26" Type="http://schemas.openxmlformats.org/officeDocument/2006/relationships/image" Target="media/image9.wmf"/><Relationship Id="rId25" Type="http://schemas.openxmlformats.org/officeDocument/2006/relationships/oleObject" Target="embeddings/oleObject8.bin"/><Relationship Id="rId24" Type="http://schemas.openxmlformats.org/officeDocument/2006/relationships/image" Target="media/image8.wmf"/><Relationship Id="rId23" Type="http://schemas.openxmlformats.org/officeDocument/2006/relationships/oleObject" Target="embeddings/oleObject7.bin"/><Relationship Id="rId22" Type="http://schemas.openxmlformats.org/officeDocument/2006/relationships/image" Target="media/image7.wmf"/><Relationship Id="rId21" Type="http://schemas.openxmlformats.org/officeDocument/2006/relationships/oleObject" Target="embeddings/oleObject6.bin"/><Relationship Id="rId20" Type="http://schemas.openxmlformats.org/officeDocument/2006/relationships/image" Target="media/image6.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5.wmf"/><Relationship Id="rId17" Type="http://schemas.openxmlformats.org/officeDocument/2006/relationships/oleObject" Target="embeddings/oleObject4.bin"/><Relationship Id="rId16" Type="http://schemas.openxmlformats.org/officeDocument/2006/relationships/image" Target="media/image4.wmf"/><Relationship Id="rId15" Type="http://schemas.openxmlformats.org/officeDocument/2006/relationships/oleObject" Target="embeddings/oleObject3.bin"/><Relationship Id="rId14" Type="http://schemas.openxmlformats.org/officeDocument/2006/relationships/oleObject" Target="embeddings/oleObject2.bin"/><Relationship Id="rId13" Type="http://schemas.openxmlformats.org/officeDocument/2006/relationships/image" Target="media/image3.wmf"/><Relationship Id="rId12" Type="http://schemas.openxmlformats.org/officeDocument/2006/relationships/oleObject" Target="embeddings/oleObject1.bin"/><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0E5BA8-1959-4A88-870F-A5580B5F82D8}">
  <ds:schemaRefs/>
</ds:datastoreItem>
</file>

<file path=docProps/app.xml><?xml version="1.0" encoding="utf-8"?>
<Properties xmlns="http://schemas.openxmlformats.org/officeDocument/2006/extended-properties" xmlns:vt="http://schemas.openxmlformats.org/officeDocument/2006/docPropsVTypes">
  <Template>Normal</Template>
  <Pages>15</Pages>
  <Words>998</Words>
  <Characters>5694</Characters>
  <Lines>47</Lines>
  <Paragraphs>13</Paragraphs>
  <TotalTime>0</TotalTime>
  <ScaleCrop>false</ScaleCrop>
  <LinksUpToDate>false</LinksUpToDate>
  <CharactersWithSpaces>6679</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2018-07-10T04:26:00Z</dcterms:created>
  <dc:creator>lenovo lenovo</dc:creator>
  <cp:lastModifiedBy>玻璃纤维</cp:lastModifiedBy>
  <dcterms:modified xsi:type="dcterms:W3CDTF">2019-11-21T02:11:25Z</dcterms:modified>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