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041E" w:rsidRDefault="00890271">
      <w:pPr>
        <w:jc w:val="center"/>
        <w:rPr>
          <w:b/>
          <w:bCs/>
          <w:sz w:val="44"/>
          <w:u w:val="single"/>
        </w:rPr>
      </w:pPr>
      <w:r>
        <w:rPr>
          <w:noProof/>
        </w:rPr>
        <w:drawing>
          <wp:anchor distT="0" distB="0" distL="114300" distR="114300" simplePos="0" relativeHeight="251657728" behindDoc="0" locked="0" layoutInCell="1" allowOverlap="1">
            <wp:simplePos x="0" y="0"/>
            <wp:positionH relativeFrom="column">
              <wp:posOffset>-144780</wp:posOffset>
            </wp:positionH>
            <wp:positionV relativeFrom="paragraph">
              <wp:posOffset>121920</wp:posOffset>
            </wp:positionV>
            <wp:extent cx="1440180" cy="822960"/>
            <wp:effectExtent l="0" t="0" r="0" b="0"/>
            <wp:wrapSquare wrapText="bothSides"/>
            <wp:docPr id="2" name="图片 41" descr="15241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152415057"/>
                    <pic:cNvPicPr>
                      <a:picLocks noChangeAspect="1" noChangeArrowheads="1"/>
                    </pic:cNvPicPr>
                  </pic:nvPicPr>
                  <pic:blipFill>
                    <a:blip r:embed="rId8">
                      <a:extLst>
                        <a:ext uri="{28A0092B-C50C-407E-A947-70E740481C1C}">
                          <a14:useLocalDpi xmlns:a14="http://schemas.microsoft.com/office/drawing/2010/main" val="0"/>
                        </a:ext>
                      </a:extLst>
                    </a:blip>
                    <a:srcRect l="5025" t="20370" b="12962"/>
                    <a:stretch>
                      <a:fillRect/>
                    </a:stretch>
                  </pic:blipFill>
                  <pic:spPr bwMode="auto">
                    <a:xfrm>
                      <a:off x="0" y="0"/>
                      <a:ext cx="1440180" cy="822960"/>
                    </a:xfrm>
                    <a:prstGeom prst="rect">
                      <a:avLst/>
                    </a:prstGeom>
                    <a:noFill/>
                  </pic:spPr>
                </pic:pic>
              </a:graphicData>
            </a:graphic>
            <wp14:sizeRelH relativeFrom="page">
              <wp14:pctWidth>0</wp14:pctWidth>
            </wp14:sizeRelH>
            <wp14:sizeRelV relativeFrom="page">
              <wp14:pctHeight>0</wp14:pctHeight>
            </wp14:sizeRelV>
          </wp:anchor>
        </w:drawing>
      </w:r>
    </w:p>
    <w:p w:rsidR="00B8041E" w:rsidRDefault="00B8041E">
      <w:pPr>
        <w:jc w:val="center"/>
        <w:rPr>
          <w:b/>
          <w:bCs/>
          <w:sz w:val="44"/>
          <w:u w:val="single"/>
        </w:rPr>
      </w:pPr>
    </w:p>
    <w:p w:rsidR="00B8041E" w:rsidRDefault="00B8041E">
      <w:pPr>
        <w:jc w:val="center"/>
        <w:rPr>
          <w:b/>
          <w:bCs/>
          <w:sz w:val="44"/>
          <w:u w:val="single"/>
        </w:rPr>
      </w:pPr>
      <w:r>
        <w:rPr>
          <w:b/>
          <w:bCs/>
          <w:sz w:val="44"/>
          <w:u w:val="single"/>
        </w:rPr>
        <w:t xml:space="preserve">          </w:t>
      </w:r>
      <w:r w:rsidR="007216C1">
        <w:rPr>
          <w:rFonts w:hint="eastAsia"/>
          <w:b/>
          <w:bCs/>
          <w:sz w:val="44"/>
          <w:u w:val="single"/>
        </w:rPr>
        <w:t>T</w:t>
      </w:r>
      <w:r w:rsidR="007216C1">
        <w:rPr>
          <w:b/>
          <w:bCs/>
          <w:sz w:val="44"/>
          <w:u w:val="single"/>
        </w:rPr>
        <w:t>/</w:t>
      </w:r>
      <w:r w:rsidR="007216C1" w:rsidRPr="00BA632C">
        <w:rPr>
          <w:rFonts w:hint="eastAsia"/>
          <w:b/>
          <w:bCs/>
          <w:sz w:val="44"/>
          <w:u w:val="single"/>
        </w:rPr>
        <w:t>CEC</w:t>
      </w:r>
      <w:r w:rsidR="007216C1">
        <w:rPr>
          <w:rFonts w:hint="eastAsia"/>
          <w:b/>
          <w:bCs/>
          <w:sz w:val="44"/>
          <w:u w:val="single"/>
        </w:rPr>
        <w:t>S</w:t>
      </w:r>
      <w:r w:rsidR="007216C1">
        <w:rPr>
          <w:b/>
          <w:bCs/>
          <w:sz w:val="44"/>
          <w:u w:val="single"/>
        </w:rPr>
        <w:t>хххх-20хх</w:t>
      </w:r>
    </w:p>
    <w:p w:rsidR="00B8041E" w:rsidRDefault="00B8041E">
      <w:pPr>
        <w:jc w:val="center"/>
        <w:rPr>
          <w:b/>
          <w:bCs/>
          <w:sz w:val="44"/>
          <w:u w:val="single"/>
        </w:rPr>
      </w:pPr>
    </w:p>
    <w:p w:rsidR="00B8041E" w:rsidRDefault="00B8041E">
      <w:pPr>
        <w:jc w:val="center"/>
        <w:rPr>
          <w:b/>
          <w:bCs/>
          <w:sz w:val="44"/>
        </w:rPr>
      </w:pPr>
    </w:p>
    <w:p w:rsidR="00B8041E" w:rsidRDefault="00B8041E">
      <w:pPr>
        <w:jc w:val="center"/>
        <w:rPr>
          <w:b/>
          <w:bCs/>
          <w:sz w:val="44"/>
        </w:rPr>
      </w:pPr>
      <w:r>
        <w:rPr>
          <w:rFonts w:hint="eastAsia"/>
          <w:b/>
          <w:bCs/>
          <w:sz w:val="44"/>
        </w:rPr>
        <w:t>中国工程建设标准化协会标准</w:t>
      </w:r>
    </w:p>
    <w:p w:rsidR="00B8041E" w:rsidRDefault="00B8041E">
      <w:pPr>
        <w:jc w:val="center"/>
        <w:rPr>
          <w:b/>
          <w:bCs/>
          <w:sz w:val="44"/>
        </w:rPr>
      </w:pPr>
    </w:p>
    <w:p w:rsidR="00B8041E" w:rsidRDefault="00B8041E">
      <w:pPr>
        <w:jc w:val="center"/>
        <w:rPr>
          <w:b/>
          <w:bCs/>
          <w:sz w:val="44"/>
        </w:rPr>
      </w:pPr>
    </w:p>
    <w:p w:rsidR="00B8041E" w:rsidRDefault="00B8041E">
      <w:pPr>
        <w:jc w:val="center"/>
        <w:rPr>
          <w:b/>
          <w:bCs/>
          <w:sz w:val="44"/>
        </w:rPr>
      </w:pPr>
      <w:r>
        <w:rPr>
          <w:rFonts w:hint="eastAsia"/>
          <w:b/>
          <w:bCs/>
          <w:sz w:val="44"/>
        </w:rPr>
        <w:t>双向变截面搅拌桩技术规程</w:t>
      </w:r>
    </w:p>
    <w:p w:rsidR="00B8041E" w:rsidRDefault="00B8041E">
      <w:pPr>
        <w:spacing w:line="360" w:lineRule="auto"/>
        <w:jc w:val="center"/>
        <w:rPr>
          <w:b/>
          <w:bCs/>
          <w:sz w:val="36"/>
        </w:rPr>
      </w:pPr>
      <w:r>
        <w:rPr>
          <w:b/>
          <w:bCs/>
          <w:sz w:val="36"/>
        </w:rPr>
        <w:t>Technical specification fordouble mixing</w:t>
      </w:r>
      <w:r>
        <w:rPr>
          <w:rFonts w:eastAsia="Arial Unicode MS"/>
          <w:b/>
          <w:bCs/>
          <w:sz w:val="36"/>
        </w:rPr>
        <w:t xml:space="preserve"> column with the variable Diameter</w:t>
      </w:r>
    </w:p>
    <w:p w:rsidR="00B8041E" w:rsidRDefault="00B8041E">
      <w:pPr>
        <w:jc w:val="center"/>
        <w:rPr>
          <w:b/>
          <w:bCs/>
          <w:sz w:val="44"/>
        </w:rPr>
      </w:pPr>
      <w:r>
        <w:rPr>
          <w:rFonts w:hint="eastAsia"/>
          <w:b/>
          <w:bCs/>
          <w:sz w:val="44"/>
        </w:rPr>
        <w:t>（征求意见稿）</w:t>
      </w:r>
    </w:p>
    <w:p w:rsidR="00B8041E" w:rsidRDefault="00B8041E">
      <w:pPr>
        <w:jc w:val="center"/>
        <w:rPr>
          <w:b/>
          <w:bCs/>
          <w:sz w:val="44"/>
        </w:rPr>
      </w:pPr>
    </w:p>
    <w:p w:rsidR="00B8041E" w:rsidRDefault="00B8041E">
      <w:pPr>
        <w:jc w:val="center"/>
        <w:rPr>
          <w:b/>
          <w:bCs/>
          <w:sz w:val="28"/>
          <w:szCs w:val="28"/>
        </w:rPr>
      </w:pPr>
      <w:r>
        <w:rPr>
          <w:rFonts w:hint="eastAsia"/>
          <w:b/>
          <w:bCs/>
          <w:sz w:val="28"/>
          <w:szCs w:val="28"/>
        </w:rPr>
        <w:t>【</w:t>
      </w:r>
      <w:r>
        <w:rPr>
          <w:rFonts w:hint="eastAsia"/>
          <w:b/>
          <w:bCs/>
          <w:color w:val="FF0000"/>
          <w:sz w:val="28"/>
          <w:szCs w:val="28"/>
        </w:rPr>
        <w:t>红色字</w:t>
      </w:r>
      <w:r>
        <w:rPr>
          <w:rFonts w:hint="eastAsia"/>
          <w:b/>
          <w:bCs/>
          <w:sz w:val="28"/>
          <w:szCs w:val="28"/>
        </w:rPr>
        <w:t>表示需要进一步确认】</w:t>
      </w:r>
    </w:p>
    <w:p w:rsidR="00B8041E" w:rsidRDefault="00B8041E">
      <w:pPr>
        <w:jc w:val="center"/>
        <w:rPr>
          <w:b/>
          <w:bCs/>
          <w:sz w:val="44"/>
        </w:rPr>
      </w:pPr>
    </w:p>
    <w:p w:rsidR="00B8041E" w:rsidRDefault="00B8041E">
      <w:pPr>
        <w:jc w:val="center"/>
        <w:rPr>
          <w:b/>
          <w:bCs/>
          <w:sz w:val="44"/>
        </w:rPr>
      </w:pPr>
    </w:p>
    <w:p w:rsidR="00B8041E" w:rsidRDefault="00B8041E">
      <w:pPr>
        <w:jc w:val="center"/>
        <w:rPr>
          <w:b/>
          <w:bCs/>
          <w:sz w:val="44"/>
        </w:rPr>
      </w:pPr>
    </w:p>
    <w:p w:rsidR="00B8041E" w:rsidRDefault="00B8041E">
      <w:pPr>
        <w:jc w:val="center"/>
        <w:rPr>
          <w:b/>
          <w:bCs/>
          <w:sz w:val="44"/>
        </w:rPr>
      </w:pPr>
    </w:p>
    <w:p w:rsidR="00B8041E" w:rsidRDefault="00B8041E">
      <w:pPr>
        <w:jc w:val="center"/>
        <w:rPr>
          <w:b/>
          <w:bCs/>
          <w:sz w:val="44"/>
        </w:rPr>
      </w:pPr>
    </w:p>
    <w:p w:rsidR="00B8041E" w:rsidRPr="00480F2E" w:rsidRDefault="00B8041E">
      <w:pPr>
        <w:jc w:val="center"/>
        <w:rPr>
          <w:b/>
          <w:bCs/>
          <w:sz w:val="44"/>
        </w:rPr>
      </w:pPr>
    </w:p>
    <w:p w:rsidR="00B8041E" w:rsidRDefault="00B8041E">
      <w:pPr>
        <w:jc w:val="center"/>
        <w:rPr>
          <w:b/>
          <w:bCs/>
          <w:sz w:val="44"/>
        </w:rPr>
      </w:pPr>
      <w:r>
        <w:rPr>
          <w:b/>
          <w:bCs/>
          <w:sz w:val="44"/>
        </w:rPr>
        <w:t>2020</w:t>
      </w:r>
      <w:r>
        <w:rPr>
          <w:rFonts w:hint="eastAsia"/>
          <w:b/>
          <w:bCs/>
          <w:sz w:val="44"/>
        </w:rPr>
        <w:t>年</w:t>
      </w:r>
      <w:r>
        <w:rPr>
          <w:b/>
          <w:bCs/>
          <w:sz w:val="44"/>
        </w:rPr>
        <w:t>02</w:t>
      </w:r>
      <w:r>
        <w:rPr>
          <w:rFonts w:hint="eastAsia"/>
          <w:b/>
          <w:bCs/>
          <w:sz w:val="44"/>
        </w:rPr>
        <w:t>月</w:t>
      </w:r>
      <w:r>
        <w:rPr>
          <w:b/>
          <w:bCs/>
          <w:sz w:val="44"/>
        </w:rPr>
        <w:t>2</w:t>
      </w:r>
      <w:r w:rsidR="007216C1">
        <w:rPr>
          <w:b/>
          <w:bCs/>
          <w:sz w:val="44"/>
        </w:rPr>
        <w:t>6</w:t>
      </w:r>
      <w:r>
        <w:rPr>
          <w:rFonts w:hint="eastAsia"/>
          <w:b/>
          <w:bCs/>
          <w:sz w:val="44"/>
        </w:rPr>
        <w:t>日</w:t>
      </w:r>
    </w:p>
    <w:p w:rsidR="00B8041E" w:rsidRDefault="00B8041E">
      <w:pPr>
        <w:jc w:val="center"/>
        <w:rPr>
          <w:b/>
          <w:bCs/>
          <w:sz w:val="44"/>
        </w:rPr>
      </w:pPr>
    </w:p>
    <w:p w:rsidR="00B8041E" w:rsidRDefault="00B8041E">
      <w:pPr>
        <w:jc w:val="center"/>
        <w:rPr>
          <w:b/>
          <w:bCs/>
          <w:sz w:val="44"/>
        </w:rPr>
      </w:pPr>
    </w:p>
    <w:p w:rsidR="00B8041E" w:rsidRDefault="00B8041E">
      <w:pPr>
        <w:pStyle w:val="TOC1"/>
        <w:widowControl/>
        <w:jc w:val="center"/>
        <w:rPr>
          <w:rFonts w:ascii="宋体"/>
        </w:rPr>
      </w:pPr>
      <w:r>
        <w:rPr>
          <w:rFonts w:ascii="Times New Roman" w:hAnsi="Times New Roman" w:hint="eastAsia"/>
          <w:kern w:val="32"/>
          <w:sz w:val="36"/>
          <w:szCs w:val="32"/>
          <w:lang w:val="zh-CN"/>
        </w:rPr>
        <w:t>前言</w:t>
      </w:r>
    </w:p>
    <w:p w:rsidR="00B8041E" w:rsidRPr="0001638D" w:rsidRDefault="00B8041E" w:rsidP="00B04E2D">
      <w:pPr>
        <w:widowControl/>
        <w:spacing w:line="312" w:lineRule="auto"/>
        <w:ind w:firstLineChars="200" w:firstLine="480"/>
        <w:rPr>
          <w:color w:val="000000"/>
          <w:kern w:val="0"/>
          <w:sz w:val="24"/>
        </w:rPr>
      </w:pPr>
      <w:r w:rsidRPr="0001638D">
        <w:rPr>
          <w:rFonts w:hint="eastAsia"/>
          <w:color w:val="000000"/>
          <w:kern w:val="0"/>
          <w:sz w:val="24"/>
        </w:rPr>
        <w:t>根据中国工程建设标准化协会（建标协字【</w:t>
      </w:r>
      <w:r w:rsidRPr="0001638D">
        <w:rPr>
          <w:color w:val="000000"/>
          <w:kern w:val="0"/>
          <w:sz w:val="24"/>
        </w:rPr>
        <w:t>2018</w:t>
      </w:r>
      <w:r w:rsidRPr="0001638D">
        <w:rPr>
          <w:rFonts w:hint="eastAsia"/>
          <w:color w:val="000000"/>
          <w:kern w:val="0"/>
          <w:sz w:val="24"/>
        </w:rPr>
        <w:t>】</w:t>
      </w:r>
      <w:r w:rsidRPr="0001638D">
        <w:rPr>
          <w:color w:val="000000"/>
          <w:kern w:val="0"/>
          <w:sz w:val="24"/>
        </w:rPr>
        <w:t>030</w:t>
      </w:r>
      <w:r w:rsidRPr="0001638D">
        <w:rPr>
          <w:rFonts w:hint="eastAsia"/>
          <w:color w:val="000000"/>
          <w:kern w:val="0"/>
          <w:sz w:val="24"/>
        </w:rPr>
        <w:t>号</w:t>
      </w:r>
      <w:r w:rsidRPr="0001638D">
        <w:rPr>
          <w:color w:val="000000"/>
          <w:kern w:val="0"/>
          <w:sz w:val="24"/>
        </w:rPr>
        <w:t>)</w:t>
      </w:r>
      <w:r w:rsidRPr="0001638D">
        <w:rPr>
          <w:rFonts w:hint="eastAsia"/>
          <w:color w:val="000000"/>
          <w:kern w:val="0"/>
          <w:sz w:val="24"/>
        </w:rPr>
        <w:t>文的要求，规程编制组经过广泛调查研究，认真总结国内外搅拌桩地基处理的实践经验和科研成果，并在广泛征求意见的基础上，对具体内容进行了反复讨论和修改，最后经审核制定完成。</w:t>
      </w:r>
    </w:p>
    <w:p w:rsidR="00B8041E" w:rsidRPr="00B04E2D" w:rsidRDefault="00B8041E" w:rsidP="00B04E2D">
      <w:pPr>
        <w:widowControl/>
        <w:spacing w:line="312" w:lineRule="auto"/>
        <w:ind w:firstLineChars="200" w:firstLine="480"/>
        <w:rPr>
          <w:kern w:val="0"/>
          <w:sz w:val="24"/>
        </w:rPr>
      </w:pPr>
      <w:r w:rsidRPr="00B04E2D">
        <w:rPr>
          <w:rFonts w:hint="eastAsia"/>
          <w:kern w:val="0"/>
          <w:sz w:val="24"/>
        </w:rPr>
        <w:t>本规</w:t>
      </w:r>
      <w:r>
        <w:rPr>
          <w:rFonts w:hint="eastAsia"/>
          <w:kern w:val="0"/>
          <w:sz w:val="24"/>
        </w:rPr>
        <w:t>程的主要技术内容是：总则、术语和符号、基本规定、设计、施工、检验与验收以及有关</w:t>
      </w:r>
      <w:r w:rsidRPr="00B04E2D">
        <w:rPr>
          <w:rFonts w:hint="eastAsia"/>
          <w:kern w:val="0"/>
          <w:sz w:val="24"/>
        </w:rPr>
        <w:t>附录。</w:t>
      </w:r>
    </w:p>
    <w:p w:rsidR="00B8041E" w:rsidRPr="0001638D" w:rsidRDefault="00B8041E" w:rsidP="00B04E2D">
      <w:pPr>
        <w:widowControl/>
        <w:spacing w:line="312" w:lineRule="auto"/>
        <w:ind w:firstLineChars="200" w:firstLine="480"/>
        <w:rPr>
          <w:color w:val="000000"/>
          <w:kern w:val="0"/>
          <w:sz w:val="24"/>
        </w:rPr>
      </w:pPr>
      <w:r w:rsidRPr="00B04E2D">
        <w:rPr>
          <w:rFonts w:hint="eastAsia"/>
          <w:kern w:val="0"/>
          <w:sz w:val="24"/>
        </w:rPr>
        <w:t>本规程由中国工程建设标准化协会标准地基基础专业委员会负责管理，由东南大学负责具体技术内容的解释。执行过程中如有修改意见或建议，请寄送</w:t>
      </w:r>
      <w:r w:rsidRPr="0001638D">
        <w:rPr>
          <w:rFonts w:hint="eastAsia"/>
          <w:color w:val="000000"/>
          <w:kern w:val="0"/>
          <w:sz w:val="24"/>
        </w:rPr>
        <w:t>东南大学岩土工程研究所（地址：南京市江宁区东南大学路</w:t>
      </w:r>
      <w:r w:rsidRPr="0001638D">
        <w:rPr>
          <w:color w:val="000000"/>
          <w:kern w:val="0"/>
          <w:sz w:val="24"/>
        </w:rPr>
        <w:t>2</w:t>
      </w:r>
      <w:r w:rsidRPr="0001638D">
        <w:rPr>
          <w:rFonts w:hint="eastAsia"/>
          <w:color w:val="000000"/>
          <w:kern w:val="0"/>
          <w:sz w:val="24"/>
        </w:rPr>
        <w:t>号东南大学岩土工程研究所；邮政编码：</w:t>
      </w:r>
      <w:r w:rsidRPr="0001638D">
        <w:rPr>
          <w:color w:val="000000"/>
          <w:kern w:val="0"/>
          <w:sz w:val="24"/>
        </w:rPr>
        <w:t>211189</w:t>
      </w:r>
      <w:r w:rsidRPr="0001638D">
        <w:rPr>
          <w:rFonts w:hint="eastAsia"/>
          <w:color w:val="000000"/>
          <w:kern w:val="0"/>
          <w:sz w:val="24"/>
        </w:rPr>
        <w:t>；电子邮箱：）。</w:t>
      </w:r>
    </w:p>
    <w:p w:rsidR="00B8041E" w:rsidRPr="00B04E2D" w:rsidRDefault="00B8041E" w:rsidP="00B04E2D">
      <w:pPr>
        <w:spacing w:line="312" w:lineRule="auto"/>
        <w:ind w:firstLineChars="200" w:firstLine="482"/>
        <w:rPr>
          <w:kern w:val="0"/>
          <w:sz w:val="24"/>
          <w:szCs w:val="21"/>
        </w:rPr>
      </w:pPr>
      <w:r w:rsidRPr="00B04E2D">
        <w:rPr>
          <w:rFonts w:hint="eastAsia"/>
          <w:b/>
          <w:kern w:val="0"/>
          <w:sz w:val="24"/>
          <w:szCs w:val="21"/>
        </w:rPr>
        <w:t>本规程主编单位</w:t>
      </w:r>
      <w:r w:rsidRPr="00B04E2D">
        <w:rPr>
          <w:rFonts w:hint="eastAsia"/>
          <w:sz w:val="24"/>
        </w:rPr>
        <w:t>：</w:t>
      </w:r>
      <w:r w:rsidRPr="00B04E2D">
        <w:rPr>
          <w:rFonts w:hint="eastAsia"/>
          <w:kern w:val="0"/>
          <w:sz w:val="24"/>
          <w:szCs w:val="21"/>
        </w:rPr>
        <w:t>东南大学</w:t>
      </w:r>
    </w:p>
    <w:p w:rsidR="00B8041E" w:rsidRPr="00B04E2D" w:rsidRDefault="00B8041E" w:rsidP="00B04E2D">
      <w:pPr>
        <w:spacing w:line="312" w:lineRule="auto"/>
        <w:ind w:firstLineChars="1000" w:firstLine="2400"/>
        <w:rPr>
          <w:kern w:val="0"/>
          <w:sz w:val="24"/>
          <w:szCs w:val="21"/>
        </w:rPr>
      </w:pPr>
      <w:r w:rsidRPr="00B04E2D">
        <w:rPr>
          <w:rFonts w:hint="eastAsia"/>
          <w:kern w:val="0"/>
          <w:sz w:val="24"/>
          <w:szCs w:val="21"/>
        </w:rPr>
        <w:t>南京路鼎搅拌桩特种技术有限公司</w:t>
      </w:r>
    </w:p>
    <w:p w:rsidR="00B8041E" w:rsidRPr="00B04E2D" w:rsidRDefault="00B8041E" w:rsidP="00B04E2D">
      <w:pPr>
        <w:spacing w:line="312" w:lineRule="auto"/>
        <w:ind w:firstLineChars="200" w:firstLine="482"/>
        <w:rPr>
          <w:kern w:val="0"/>
          <w:sz w:val="24"/>
          <w:szCs w:val="21"/>
        </w:rPr>
      </w:pPr>
      <w:r w:rsidRPr="00B04E2D">
        <w:rPr>
          <w:rFonts w:hint="eastAsia"/>
          <w:b/>
          <w:kern w:val="0"/>
          <w:sz w:val="24"/>
          <w:szCs w:val="21"/>
        </w:rPr>
        <w:t>本规程参编单位</w:t>
      </w:r>
      <w:r w:rsidRPr="00B04E2D">
        <w:rPr>
          <w:rFonts w:hint="eastAsia"/>
          <w:sz w:val="24"/>
        </w:rPr>
        <w:t>：</w:t>
      </w:r>
      <w:r w:rsidRPr="00B04E2D">
        <w:rPr>
          <w:rFonts w:hint="eastAsia"/>
          <w:kern w:val="0"/>
          <w:sz w:val="24"/>
          <w:szCs w:val="21"/>
        </w:rPr>
        <w:t>中铁第五勘察设计院集团有限公司</w:t>
      </w:r>
    </w:p>
    <w:p w:rsidR="00B8041E" w:rsidRPr="00B04E2D" w:rsidRDefault="00B8041E" w:rsidP="00B04E2D">
      <w:pPr>
        <w:spacing w:line="312" w:lineRule="auto"/>
        <w:ind w:firstLineChars="1000" w:firstLine="2400"/>
        <w:rPr>
          <w:kern w:val="0"/>
          <w:sz w:val="24"/>
          <w:szCs w:val="21"/>
        </w:rPr>
      </w:pPr>
      <w:r w:rsidRPr="00B04E2D">
        <w:rPr>
          <w:rFonts w:hint="eastAsia"/>
          <w:kern w:val="0"/>
          <w:sz w:val="24"/>
          <w:szCs w:val="21"/>
        </w:rPr>
        <w:t>同济大学</w:t>
      </w:r>
    </w:p>
    <w:p w:rsidR="00B8041E" w:rsidRPr="00B04E2D" w:rsidRDefault="00B8041E" w:rsidP="00B04E2D">
      <w:pPr>
        <w:spacing w:line="312" w:lineRule="auto"/>
        <w:ind w:firstLineChars="1000" w:firstLine="2400"/>
        <w:rPr>
          <w:kern w:val="0"/>
          <w:sz w:val="24"/>
          <w:szCs w:val="21"/>
        </w:rPr>
      </w:pPr>
      <w:r w:rsidRPr="00B04E2D">
        <w:rPr>
          <w:rFonts w:hint="eastAsia"/>
          <w:kern w:val="0"/>
          <w:sz w:val="24"/>
          <w:szCs w:val="21"/>
        </w:rPr>
        <w:t>中交第四航务工程勘察设计院有限公司</w:t>
      </w:r>
    </w:p>
    <w:p w:rsidR="00B8041E" w:rsidRPr="00B04E2D" w:rsidRDefault="00B8041E" w:rsidP="00B04E2D">
      <w:pPr>
        <w:spacing w:line="312" w:lineRule="auto"/>
        <w:ind w:firstLineChars="1000" w:firstLine="2400"/>
        <w:rPr>
          <w:kern w:val="0"/>
          <w:sz w:val="24"/>
          <w:szCs w:val="21"/>
        </w:rPr>
      </w:pPr>
      <w:r w:rsidRPr="00B04E2D">
        <w:rPr>
          <w:rFonts w:hint="eastAsia"/>
          <w:kern w:val="0"/>
          <w:sz w:val="24"/>
          <w:szCs w:val="21"/>
        </w:rPr>
        <w:t>广东省交通规划设计研究院股份有限公司</w:t>
      </w:r>
    </w:p>
    <w:p w:rsidR="00B8041E" w:rsidRPr="00B04E2D" w:rsidRDefault="00B8041E" w:rsidP="00B04E2D">
      <w:pPr>
        <w:spacing w:line="312" w:lineRule="auto"/>
        <w:ind w:firstLineChars="1000" w:firstLine="2400"/>
        <w:rPr>
          <w:kern w:val="0"/>
          <w:sz w:val="24"/>
          <w:szCs w:val="21"/>
        </w:rPr>
      </w:pPr>
      <w:r w:rsidRPr="00B04E2D">
        <w:rPr>
          <w:rFonts w:hint="eastAsia"/>
          <w:kern w:val="0"/>
          <w:sz w:val="24"/>
          <w:szCs w:val="21"/>
        </w:rPr>
        <w:t>安徽省交通规划设计研究总院股份有限公司</w:t>
      </w:r>
    </w:p>
    <w:p w:rsidR="00B8041E" w:rsidRPr="00B04E2D" w:rsidRDefault="00B8041E" w:rsidP="00B04E2D">
      <w:pPr>
        <w:spacing w:line="312" w:lineRule="auto"/>
        <w:ind w:firstLineChars="1000" w:firstLine="2400"/>
        <w:rPr>
          <w:kern w:val="0"/>
          <w:sz w:val="24"/>
          <w:szCs w:val="21"/>
        </w:rPr>
      </w:pPr>
      <w:r w:rsidRPr="00B04E2D">
        <w:rPr>
          <w:rFonts w:hint="eastAsia"/>
          <w:kern w:val="0"/>
          <w:sz w:val="24"/>
          <w:szCs w:val="21"/>
        </w:rPr>
        <w:t>安徽建筑大学</w:t>
      </w:r>
    </w:p>
    <w:p w:rsidR="00B8041E" w:rsidRPr="00B04E2D" w:rsidRDefault="00B8041E" w:rsidP="00B04E2D">
      <w:pPr>
        <w:spacing w:line="312" w:lineRule="auto"/>
        <w:ind w:firstLineChars="1000" w:firstLine="2400"/>
        <w:rPr>
          <w:kern w:val="0"/>
          <w:sz w:val="24"/>
          <w:szCs w:val="21"/>
        </w:rPr>
      </w:pPr>
      <w:r w:rsidRPr="00B04E2D">
        <w:rPr>
          <w:rFonts w:hint="eastAsia"/>
          <w:kern w:val="0"/>
          <w:sz w:val="24"/>
          <w:szCs w:val="21"/>
        </w:rPr>
        <w:t>武汉市政工程设计研究院有限责任公司</w:t>
      </w:r>
    </w:p>
    <w:p w:rsidR="00B8041E" w:rsidRPr="00B04E2D" w:rsidRDefault="00B8041E" w:rsidP="00B04E2D">
      <w:pPr>
        <w:spacing w:line="312" w:lineRule="auto"/>
        <w:ind w:firstLineChars="1000" w:firstLine="2400"/>
        <w:rPr>
          <w:kern w:val="0"/>
          <w:sz w:val="24"/>
          <w:szCs w:val="21"/>
        </w:rPr>
      </w:pPr>
      <w:r w:rsidRPr="00B04E2D">
        <w:rPr>
          <w:rFonts w:hint="eastAsia"/>
          <w:kern w:val="0"/>
          <w:sz w:val="24"/>
          <w:szCs w:val="21"/>
        </w:rPr>
        <w:t>中</w:t>
      </w:r>
      <w:proofErr w:type="gramStart"/>
      <w:r w:rsidRPr="00B04E2D">
        <w:rPr>
          <w:rFonts w:hint="eastAsia"/>
          <w:kern w:val="0"/>
          <w:sz w:val="24"/>
          <w:szCs w:val="21"/>
        </w:rPr>
        <w:t>设设计</w:t>
      </w:r>
      <w:proofErr w:type="gramEnd"/>
      <w:r w:rsidRPr="00B04E2D">
        <w:rPr>
          <w:rFonts w:hint="eastAsia"/>
          <w:kern w:val="0"/>
          <w:sz w:val="24"/>
          <w:szCs w:val="21"/>
        </w:rPr>
        <w:t>集团股份有限公司</w:t>
      </w:r>
    </w:p>
    <w:p w:rsidR="00B8041E" w:rsidRPr="00B04E2D" w:rsidRDefault="00B8041E" w:rsidP="00B04E2D">
      <w:pPr>
        <w:spacing w:line="312" w:lineRule="auto"/>
        <w:ind w:firstLineChars="1000" w:firstLine="2400"/>
        <w:rPr>
          <w:kern w:val="0"/>
          <w:sz w:val="24"/>
          <w:szCs w:val="21"/>
        </w:rPr>
      </w:pPr>
      <w:r w:rsidRPr="00B04E2D">
        <w:rPr>
          <w:rFonts w:hint="eastAsia"/>
          <w:kern w:val="0"/>
          <w:sz w:val="24"/>
          <w:szCs w:val="21"/>
        </w:rPr>
        <w:t>苏交科集团股份有限公司</w:t>
      </w:r>
    </w:p>
    <w:p w:rsidR="00B8041E" w:rsidRPr="00B04E2D" w:rsidRDefault="00B8041E" w:rsidP="00B04E2D">
      <w:pPr>
        <w:spacing w:line="312" w:lineRule="auto"/>
        <w:ind w:firstLineChars="1000" w:firstLine="2400"/>
        <w:rPr>
          <w:kern w:val="0"/>
          <w:sz w:val="24"/>
          <w:szCs w:val="21"/>
        </w:rPr>
      </w:pPr>
      <w:proofErr w:type="gramStart"/>
      <w:r w:rsidRPr="00B04E2D">
        <w:rPr>
          <w:rFonts w:hint="eastAsia"/>
          <w:kern w:val="0"/>
          <w:sz w:val="24"/>
          <w:szCs w:val="21"/>
        </w:rPr>
        <w:t>江苏兆信工程项目</w:t>
      </w:r>
      <w:proofErr w:type="gramEnd"/>
      <w:r w:rsidRPr="00B04E2D">
        <w:rPr>
          <w:rFonts w:hint="eastAsia"/>
          <w:kern w:val="0"/>
          <w:sz w:val="24"/>
          <w:szCs w:val="21"/>
        </w:rPr>
        <w:t>管理有限公司</w:t>
      </w:r>
    </w:p>
    <w:p w:rsidR="00B8041E" w:rsidRPr="00B04E2D" w:rsidRDefault="00B8041E" w:rsidP="00B04E2D">
      <w:pPr>
        <w:spacing w:line="312" w:lineRule="auto"/>
        <w:ind w:firstLineChars="1000" w:firstLine="2400"/>
        <w:rPr>
          <w:kern w:val="0"/>
          <w:sz w:val="24"/>
          <w:szCs w:val="21"/>
        </w:rPr>
      </w:pPr>
      <w:r w:rsidRPr="00B04E2D">
        <w:rPr>
          <w:rFonts w:hint="eastAsia"/>
          <w:kern w:val="0"/>
          <w:sz w:val="24"/>
          <w:szCs w:val="21"/>
        </w:rPr>
        <w:t>中交四航局第二工程有限公司</w:t>
      </w:r>
    </w:p>
    <w:p w:rsidR="00B8041E" w:rsidRPr="00B04E2D" w:rsidRDefault="00B8041E" w:rsidP="00B04E2D">
      <w:pPr>
        <w:spacing w:line="312" w:lineRule="auto"/>
        <w:ind w:firstLineChars="1000" w:firstLine="2400"/>
        <w:rPr>
          <w:kern w:val="0"/>
          <w:sz w:val="24"/>
          <w:szCs w:val="21"/>
        </w:rPr>
      </w:pPr>
      <w:r w:rsidRPr="00B04E2D">
        <w:rPr>
          <w:rFonts w:hint="eastAsia"/>
          <w:kern w:val="0"/>
          <w:sz w:val="24"/>
          <w:szCs w:val="21"/>
        </w:rPr>
        <w:t>浙江广川工程咨询有限公司水利工程设计二院</w:t>
      </w:r>
    </w:p>
    <w:p w:rsidR="00B8041E" w:rsidRPr="00B04E2D" w:rsidRDefault="00B8041E" w:rsidP="005F4DB1">
      <w:pPr>
        <w:spacing w:line="312" w:lineRule="auto"/>
        <w:ind w:firstLineChars="200" w:firstLine="482"/>
        <w:rPr>
          <w:kern w:val="0"/>
          <w:sz w:val="24"/>
          <w:szCs w:val="21"/>
        </w:rPr>
      </w:pPr>
      <w:r w:rsidRPr="00B04E2D">
        <w:rPr>
          <w:rFonts w:hint="eastAsia"/>
          <w:b/>
          <w:kern w:val="0"/>
          <w:sz w:val="24"/>
          <w:szCs w:val="21"/>
        </w:rPr>
        <w:t>本规程主要起草人员</w:t>
      </w:r>
      <w:r>
        <w:rPr>
          <w:rFonts w:hint="eastAsia"/>
          <w:b/>
          <w:kern w:val="0"/>
          <w:sz w:val="24"/>
          <w:szCs w:val="21"/>
        </w:rPr>
        <w:t>：</w:t>
      </w:r>
      <w:r w:rsidRPr="00B04E2D">
        <w:rPr>
          <w:rFonts w:hint="eastAsia"/>
          <w:kern w:val="0"/>
          <w:sz w:val="24"/>
          <w:szCs w:val="21"/>
        </w:rPr>
        <w:t>刘松玉</w:t>
      </w:r>
      <w:r w:rsidR="007216C1">
        <w:rPr>
          <w:rFonts w:hint="eastAsia"/>
          <w:kern w:val="0"/>
          <w:sz w:val="24"/>
          <w:szCs w:val="21"/>
        </w:rPr>
        <w:t xml:space="preserve"> </w:t>
      </w:r>
      <w:proofErr w:type="gramStart"/>
      <w:r w:rsidRPr="00B04E2D">
        <w:rPr>
          <w:rFonts w:hint="eastAsia"/>
          <w:kern w:val="0"/>
          <w:sz w:val="24"/>
          <w:szCs w:val="21"/>
        </w:rPr>
        <w:t>储海岩</w:t>
      </w:r>
      <w:proofErr w:type="gramEnd"/>
      <w:r w:rsidR="007216C1">
        <w:rPr>
          <w:rFonts w:hint="eastAsia"/>
          <w:kern w:val="0"/>
          <w:sz w:val="24"/>
          <w:szCs w:val="21"/>
        </w:rPr>
        <w:t xml:space="preserve"> </w:t>
      </w:r>
      <w:r w:rsidRPr="00B04E2D">
        <w:rPr>
          <w:rFonts w:hint="eastAsia"/>
          <w:kern w:val="0"/>
          <w:sz w:val="24"/>
          <w:szCs w:val="21"/>
        </w:rPr>
        <w:t>朱志铎</w:t>
      </w:r>
      <w:r w:rsidR="007216C1">
        <w:rPr>
          <w:rFonts w:hint="eastAsia"/>
          <w:kern w:val="0"/>
          <w:sz w:val="24"/>
          <w:szCs w:val="21"/>
        </w:rPr>
        <w:t xml:space="preserve"> </w:t>
      </w:r>
      <w:r w:rsidRPr="00B04E2D">
        <w:rPr>
          <w:rFonts w:hint="eastAsia"/>
          <w:kern w:val="0"/>
          <w:sz w:val="24"/>
          <w:szCs w:val="21"/>
        </w:rPr>
        <w:t>毛忠良</w:t>
      </w:r>
      <w:r w:rsidR="007216C1">
        <w:rPr>
          <w:rFonts w:hint="eastAsia"/>
          <w:kern w:val="0"/>
          <w:sz w:val="24"/>
          <w:szCs w:val="21"/>
        </w:rPr>
        <w:t xml:space="preserve"> </w:t>
      </w:r>
      <w:r w:rsidRPr="00B04E2D">
        <w:rPr>
          <w:rFonts w:hint="eastAsia"/>
          <w:kern w:val="0"/>
          <w:sz w:val="24"/>
          <w:szCs w:val="21"/>
        </w:rPr>
        <w:t>章定文</w:t>
      </w:r>
      <w:r w:rsidR="007216C1">
        <w:rPr>
          <w:rFonts w:hint="eastAsia"/>
          <w:kern w:val="0"/>
          <w:sz w:val="24"/>
          <w:szCs w:val="21"/>
        </w:rPr>
        <w:t xml:space="preserve"> </w:t>
      </w:r>
      <w:r w:rsidRPr="00B04E2D">
        <w:rPr>
          <w:rFonts w:hint="eastAsia"/>
          <w:kern w:val="0"/>
          <w:sz w:val="24"/>
          <w:szCs w:val="21"/>
        </w:rPr>
        <w:t>刘吉福</w:t>
      </w:r>
    </w:p>
    <w:p w:rsidR="00B8041E" w:rsidRPr="00B04E2D" w:rsidRDefault="00B8041E" w:rsidP="007216C1">
      <w:pPr>
        <w:spacing w:line="312" w:lineRule="auto"/>
        <w:ind w:firstLineChars="1240" w:firstLine="2976"/>
        <w:rPr>
          <w:kern w:val="0"/>
          <w:sz w:val="24"/>
          <w:szCs w:val="21"/>
        </w:rPr>
      </w:pPr>
      <w:r w:rsidRPr="00B04E2D">
        <w:rPr>
          <w:rFonts w:hint="eastAsia"/>
          <w:kern w:val="0"/>
          <w:sz w:val="24"/>
          <w:szCs w:val="21"/>
        </w:rPr>
        <w:t>高广运</w:t>
      </w:r>
      <w:r w:rsidR="007216C1">
        <w:rPr>
          <w:rFonts w:hint="eastAsia"/>
          <w:kern w:val="0"/>
          <w:sz w:val="24"/>
          <w:szCs w:val="21"/>
        </w:rPr>
        <w:t xml:space="preserve"> </w:t>
      </w:r>
      <w:r w:rsidRPr="00B04E2D">
        <w:rPr>
          <w:rFonts w:hint="eastAsia"/>
          <w:kern w:val="0"/>
          <w:sz w:val="24"/>
          <w:szCs w:val="21"/>
        </w:rPr>
        <w:t>张</w:t>
      </w:r>
      <w:r w:rsidR="007216C1">
        <w:rPr>
          <w:rFonts w:hint="eastAsia"/>
          <w:kern w:val="0"/>
          <w:sz w:val="24"/>
          <w:szCs w:val="21"/>
        </w:rPr>
        <w:t xml:space="preserve"> </w:t>
      </w:r>
      <w:r w:rsidRPr="00B04E2D">
        <w:rPr>
          <w:rFonts w:hint="eastAsia"/>
          <w:kern w:val="0"/>
          <w:sz w:val="24"/>
          <w:szCs w:val="21"/>
        </w:rPr>
        <w:t>胜</w:t>
      </w:r>
      <w:r w:rsidR="007216C1">
        <w:rPr>
          <w:rFonts w:hint="eastAsia"/>
          <w:kern w:val="0"/>
          <w:sz w:val="24"/>
          <w:szCs w:val="21"/>
        </w:rPr>
        <w:t xml:space="preserve"> </w:t>
      </w:r>
      <w:r w:rsidRPr="00B04E2D">
        <w:rPr>
          <w:rFonts w:hint="eastAsia"/>
          <w:kern w:val="0"/>
          <w:sz w:val="24"/>
          <w:szCs w:val="21"/>
        </w:rPr>
        <w:t>刘传新</w:t>
      </w:r>
      <w:r w:rsidR="007216C1">
        <w:rPr>
          <w:rFonts w:hint="eastAsia"/>
          <w:kern w:val="0"/>
          <w:sz w:val="24"/>
          <w:szCs w:val="21"/>
        </w:rPr>
        <w:t xml:space="preserve"> </w:t>
      </w:r>
      <w:proofErr w:type="gramStart"/>
      <w:r w:rsidRPr="00B04E2D">
        <w:rPr>
          <w:rFonts w:hint="eastAsia"/>
          <w:kern w:val="0"/>
          <w:sz w:val="24"/>
          <w:szCs w:val="21"/>
        </w:rPr>
        <w:t>林佑高</w:t>
      </w:r>
      <w:proofErr w:type="gramEnd"/>
      <w:r w:rsidR="007216C1">
        <w:rPr>
          <w:rFonts w:hint="eastAsia"/>
          <w:kern w:val="0"/>
          <w:sz w:val="24"/>
          <w:szCs w:val="21"/>
        </w:rPr>
        <w:t xml:space="preserve"> </w:t>
      </w:r>
      <w:r w:rsidRPr="00B04E2D">
        <w:rPr>
          <w:rFonts w:hint="eastAsia"/>
          <w:kern w:val="0"/>
          <w:sz w:val="24"/>
          <w:szCs w:val="21"/>
        </w:rPr>
        <w:t>杜广印</w:t>
      </w:r>
      <w:r w:rsidR="007216C1">
        <w:rPr>
          <w:rFonts w:hint="eastAsia"/>
          <w:kern w:val="0"/>
          <w:sz w:val="24"/>
          <w:szCs w:val="21"/>
        </w:rPr>
        <w:t xml:space="preserve"> </w:t>
      </w:r>
      <w:r w:rsidRPr="00B04E2D">
        <w:rPr>
          <w:rFonts w:hint="eastAsia"/>
          <w:kern w:val="0"/>
          <w:sz w:val="24"/>
          <w:szCs w:val="21"/>
        </w:rPr>
        <w:t>冯锦林</w:t>
      </w:r>
    </w:p>
    <w:p w:rsidR="00B8041E" w:rsidRPr="00B04E2D" w:rsidRDefault="00B8041E" w:rsidP="007216C1">
      <w:pPr>
        <w:spacing w:line="312" w:lineRule="auto"/>
        <w:ind w:firstLineChars="1240" w:firstLine="2976"/>
        <w:rPr>
          <w:kern w:val="0"/>
          <w:sz w:val="24"/>
          <w:szCs w:val="21"/>
        </w:rPr>
      </w:pPr>
      <w:proofErr w:type="gramStart"/>
      <w:r w:rsidRPr="00B04E2D">
        <w:rPr>
          <w:rFonts w:hint="eastAsia"/>
          <w:kern w:val="0"/>
          <w:sz w:val="24"/>
          <w:szCs w:val="21"/>
        </w:rPr>
        <w:t>和礼红</w:t>
      </w:r>
      <w:proofErr w:type="gramEnd"/>
      <w:r w:rsidR="007216C1">
        <w:rPr>
          <w:rFonts w:hint="eastAsia"/>
          <w:kern w:val="0"/>
          <w:sz w:val="24"/>
          <w:szCs w:val="21"/>
        </w:rPr>
        <w:t xml:space="preserve"> </w:t>
      </w:r>
      <w:r w:rsidRPr="00B04E2D">
        <w:rPr>
          <w:rFonts w:hint="eastAsia"/>
          <w:kern w:val="0"/>
          <w:sz w:val="24"/>
          <w:szCs w:val="21"/>
        </w:rPr>
        <w:t>刘锦平</w:t>
      </w:r>
      <w:r w:rsidR="007216C1">
        <w:rPr>
          <w:rFonts w:hint="eastAsia"/>
          <w:kern w:val="0"/>
          <w:sz w:val="24"/>
          <w:szCs w:val="21"/>
        </w:rPr>
        <w:t xml:space="preserve"> </w:t>
      </w:r>
      <w:r w:rsidRPr="00B04E2D">
        <w:rPr>
          <w:rFonts w:hint="eastAsia"/>
          <w:kern w:val="0"/>
          <w:sz w:val="24"/>
          <w:szCs w:val="21"/>
        </w:rPr>
        <w:t>孙海军</w:t>
      </w:r>
      <w:r w:rsidR="007216C1">
        <w:rPr>
          <w:rFonts w:hint="eastAsia"/>
          <w:kern w:val="0"/>
          <w:sz w:val="24"/>
          <w:szCs w:val="21"/>
        </w:rPr>
        <w:t xml:space="preserve"> </w:t>
      </w:r>
      <w:r w:rsidRPr="00B04E2D">
        <w:rPr>
          <w:rFonts w:hint="eastAsia"/>
          <w:kern w:val="0"/>
          <w:sz w:val="24"/>
          <w:szCs w:val="21"/>
        </w:rPr>
        <w:t>杨</w:t>
      </w:r>
      <w:r w:rsidR="007216C1">
        <w:rPr>
          <w:rFonts w:hint="eastAsia"/>
          <w:kern w:val="0"/>
          <w:sz w:val="24"/>
          <w:szCs w:val="21"/>
        </w:rPr>
        <w:t xml:space="preserve"> </w:t>
      </w:r>
      <w:r w:rsidRPr="00B04E2D">
        <w:rPr>
          <w:rFonts w:hint="eastAsia"/>
          <w:kern w:val="0"/>
          <w:sz w:val="24"/>
          <w:szCs w:val="21"/>
        </w:rPr>
        <w:t>宁</w:t>
      </w:r>
      <w:r w:rsidR="007216C1">
        <w:rPr>
          <w:rFonts w:hint="eastAsia"/>
          <w:kern w:val="0"/>
          <w:sz w:val="24"/>
          <w:szCs w:val="21"/>
        </w:rPr>
        <w:t xml:space="preserve"> </w:t>
      </w:r>
      <w:r w:rsidRPr="00B04E2D">
        <w:rPr>
          <w:rFonts w:hint="eastAsia"/>
          <w:kern w:val="0"/>
          <w:sz w:val="24"/>
          <w:szCs w:val="21"/>
        </w:rPr>
        <w:t>宫能和</w:t>
      </w:r>
      <w:r w:rsidR="007216C1">
        <w:rPr>
          <w:rFonts w:hint="eastAsia"/>
          <w:kern w:val="0"/>
          <w:sz w:val="24"/>
          <w:szCs w:val="21"/>
        </w:rPr>
        <w:t xml:space="preserve"> </w:t>
      </w:r>
      <w:proofErr w:type="gramStart"/>
      <w:r w:rsidRPr="00B04E2D">
        <w:rPr>
          <w:rFonts w:hint="eastAsia"/>
          <w:kern w:val="0"/>
          <w:sz w:val="24"/>
          <w:szCs w:val="21"/>
        </w:rPr>
        <w:t>席培胜</w:t>
      </w:r>
      <w:proofErr w:type="gramEnd"/>
    </w:p>
    <w:p w:rsidR="00B8041E" w:rsidRPr="00B04E2D" w:rsidRDefault="00B8041E" w:rsidP="007216C1">
      <w:pPr>
        <w:spacing w:line="312" w:lineRule="auto"/>
        <w:ind w:firstLineChars="1240" w:firstLine="2976"/>
        <w:rPr>
          <w:kern w:val="0"/>
          <w:sz w:val="24"/>
          <w:szCs w:val="21"/>
        </w:rPr>
      </w:pPr>
      <w:r w:rsidRPr="00B04E2D">
        <w:rPr>
          <w:rFonts w:hint="eastAsia"/>
          <w:kern w:val="0"/>
          <w:sz w:val="24"/>
          <w:szCs w:val="21"/>
        </w:rPr>
        <w:t>李汉渤</w:t>
      </w:r>
      <w:r w:rsidR="007216C1">
        <w:rPr>
          <w:rFonts w:hint="eastAsia"/>
          <w:kern w:val="0"/>
          <w:sz w:val="24"/>
          <w:szCs w:val="21"/>
        </w:rPr>
        <w:t xml:space="preserve"> </w:t>
      </w:r>
      <w:r w:rsidRPr="00B04E2D">
        <w:rPr>
          <w:rFonts w:hint="eastAsia"/>
          <w:kern w:val="0"/>
          <w:sz w:val="24"/>
          <w:szCs w:val="21"/>
        </w:rPr>
        <w:t>朱长歧</w:t>
      </w:r>
      <w:r w:rsidR="007216C1">
        <w:rPr>
          <w:rFonts w:hint="eastAsia"/>
          <w:kern w:val="0"/>
          <w:sz w:val="24"/>
          <w:szCs w:val="21"/>
        </w:rPr>
        <w:t xml:space="preserve"> </w:t>
      </w:r>
      <w:proofErr w:type="gramStart"/>
      <w:r w:rsidRPr="00B04E2D">
        <w:rPr>
          <w:rFonts w:hint="eastAsia"/>
          <w:kern w:val="0"/>
          <w:sz w:val="24"/>
          <w:szCs w:val="21"/>
        </w:rPr>
        <w:t>温广军</w:t>
      </w:r>
      <w:proofErr w:type="gramEnd"/>
      <w:r w:rsidR="007216C1">
        <w:rPr>
          <w:rFonts w:hint="eastAsia"/>
          <w:kern w:val="0"/>
          <w:sz w:val="24"/>
          <w:szCs w:val="21"/>
        </w:rPr>
        <w:t xml:space="preserve"> </w:t>
      </w:r>
      <w:r w:rsidRPr="00B04E2D">
        <w:rPr>
          <w:rFonts w:hint="eastAsia"/>
          <w:kern w:val="0"/>
          <w:sz w:val="24"/>
          <w:szCs w:val="21"/>
        </w:rPr>
        <w:t>王晓波</w:t>
      </w:r>
      <w:r w:rsidR="007216C1">
        <w:rPr>
          <w:rFonts w:hint="eastAsia"/>
          <w:kern w:val="0"/>
          <w:sz w:val="24"/>
          <w:szCs w:val="21"/>
        </w:rPr>
        <w:t xml:space="preserve"> </w:t>
      </w:r>
      <w:proofErr w:type="gramStart"/>
      <w:r w:rsidRPr="007216C1">
        <w:rPr>
          <w:rFonts w:hint="eastAsia"/>
          <w:kern w:val="0"/>
          <w:sz w:val="24"/>
          <w:szCs w:val="21"/>
        </w:rPr>
        <w:t>邹</w:t>
      </w:r>
      <w:proofErr w:type="gramEnd"/>
      <w:r w:rsidRPr="007216C1">
        <w:rPr>
          <w:rFonts w:hint="eastAsia"/>
          <w:kern w:val="0"/>
          <w:sz w:val="24"/>
          <w:szCs w:val="21"/>
        </w:rPr>
        <w:t>红霞</w:t>
      </w:r>
    </w:p>
    <w:p w:rsidR="00B8041E" w:rsidRDefault="00B8041E" w:rsidP="00B04E2D">
      <w:pPr>
        <w:spacing w:line="312" w:lineRule="auto"/>
        <w:ind w:firstLineChars="200" w:firstLine="482"/>
        <w:rPr>
          <w:b/>
          <w:color w:val="FF0000"/>
          <w:kern w:val="0"/>
          <w:sz w:val="24"/>
          <w:szCs w:val="21"/>
        </w:rPr>
      </w:pPr>
      <w:r w:rsidRPr="00B04E2D">
        <w:rPr>
          <w:rFonts w:hint="eastAsia"/>
          <w:b/>
          <w:color w:val="FF0000"/>
          <w:kern w:val="0"/>
          <w:sz w:val="24"/>
          <w:szCs w:val="21"/>
        </w:rPr>
        <w:t>本规程主要审查人员：</w:t>
      </w:r>
    </w:p>
    <w:p w:rsidR="00B8041E" w:rsidRDefault="00B8041E" w:rsidP="00B04E2D">
      <w:pPr>
        <w:spacing w:line="312" w:lineRule="auto"/>
        <w:ind w:firstLineChars="200" w:firstLine="482"/>
        <w:rPr>
          <w:b/>
          <w:color w:val="FF0000"/>
          <w:kern w:val="0"/>
          <w:sz w:val="24"/>
          <w:szCs w:val="21"/>
        </w:rPr>
      </w:pPr>
    </w:p>
    <w:p w:rsidR="00B8041E" w:rsidRDefault="00B8041E" w:rsidP="00B04E2D">
      <w:pPr>
        <w:spacing w:line="312" w:lineRule="auto"/>
        <w:ind w:firstLineChars="200" w:firstLine="482"/>
        <w:rPr>
          <w:b/>
          <w:color w:val="FF0000"/>
          <w:kern w:val="0"/>
          <w:sz w:val="24"/>
          <w:szCs w:val="21"/>
        </w:rPr>
      </w:pPr>
    </w:p>
    <w:p w:rsidR="00B8041E" w:rsidRPr="00E6447B" w:rsidRDefault="00B8041E" w:rsidP="008F081C">
      <w:pPr>
        <w:pStyle w:val="TOC"/>
        <w:widowControl/>
        <w:spacing w:before="120" w:afterLines="200" w:after="624" w:line="240" w:lineRule="auto"/>
        <w:jc w:val="center"/>
        <w:outlineLvl w:val="0"/>
        <w:rPr>
          <w:b w:val="0"/>
          <w:noProof/>
          <w:sz w:val="24"/>
          <w:szCs w:val="24"/>
        </w:rPr>
      </w:pPr>
      <w:bookmarkStart w:id="0" w:name="_Toc33091937"/>
      <w:bookmarkStart w:id="1" w:name="_Toc33211063"/>
      <w:bookmarkStart w:id="2" w:name="_Toc33262933"/>
      <w:r w:rsidRPr="00A62E37">
        <w:rPr>
          <w:rFonts w:hint="eastAsia"/>
          <w:color w:val="000000"/>
          <w:kern w:val="0"/>
          <w:lang w:val="zh-CN"/>
        </w:rPr>
        <w:lastRenderedPageBreak/>
        <w:t>目次</w:t>
      </w:r>
      <w:bookmarkEnd w:id="0"/>
      <w:bookmarkEnd w:id="1"/>
      <w:bookmarkEnd w:id="2"/>
      <w:r w:rsidR="006C3C61" w:rsidRPr="00E6447B">
        <w:rPr>
          <w:b w:val="0"/>
          <w:i/>
          <w:iCs/>
          <w:sz w:val="24"/>
          <w:szCs w:val="24"/>
        </w:rPr>
        <w:fldChar w:fldCharType="begin"/>
      </w:r>
      <w:r w:rsidRPr="00E6447B">
        <w:rPr>
          <w:b w:val="0"/>
          <w:i/>
          <w:iCs/>
          <w:sz w:val="24"/>
          <w:szCs w:val="24"/>
        </w:rPr>
        <w:instrText xml:space="preserve"> TOC \o "1-2" \h \z \u </w:instrText>
      </w:r>
      <w:r w:rsidR="006C3C61" w:rsidRPr="00E6447B">
        <w:rPr>
          <w:b w:val="0"/>
          <w:i/>
          <w:iCs/>
          <w:sz w:val="24"/>
          <w:szCs w:val="24"/>
        </w:rPr>
        <w:fldChar w:fldCharType="separate"/>
      </w:r>
    </w:p>
    <w:p w:rsidR="00B8041E" w:rsidRPr="00E6447B" w:rsidRDefault="007216C1" w:rsidP="008C64CB">
      <w:pPr>
        <w:pStyle w:val="18"/>
        <w:rPr>
          <w:b w:val="0"/>
          <w:bCs w:val="0"/>
          <w:caps w:val="0"/>
          <w:noProof/>
          <w:sz w:val="24"/>
          <w:szCs w:val="24"/>
        </w:rPr>
      </w:pPr>
      <w:hyperlink w:anchor="_Toc33262934" w:history="1">
        <w:r w:rsidR="00B8041E" w:rsidRPr="00E6447B">
          <w:rPr>
            <w:rStyle w:val="af4"/>
            <w:b w:val="0"/>
            <w:noProof/>
            <w:kern w:val="32"/>
            <w:sz w:val="24"/>
            <w:szCs w:val="24"/>
          </w:rPr>
          <w:t xml:space="preserve">1  </w:t>
        </w:r>
        <w:r w:rsidR="00B8041E" w:rsidRPr="00E6447B">
          <w:rPr>
            <w:rStyle w:val="af4"/>
            <w:rFonts w:hAnsi="宋体" w:hint="eastAsia"/>
            <w:b w:val="0"/>
            <w:noProof/>
            <w:kern w:val="32"/>
            <w:sz w:val="24"/>
            <w:szCs w:val="24"/>
          </w:rPr>
          <w:t>总则</w:t>
        </w:r>
        <w:r w:rsidR="00B8041E" w:rsidRPr="00E6447B">
          <w:rPr>
            <w:b w:val="0"/>
            <w:noProof/>
            <w:webHidden/>
            <w:sz w:val="24"/>
            <w:szCs w:val="24"/>
          </w:rPr>
          <w:tab/>
        </w:r>
        <w:r w:rsidR="006C3C61" w:rsidRPr="00E6447B">
          <w:rPr>
            <w:b w:val="0"/>
            <w:noProof/>
            <w:webHidden/>
            <w:sz w:val="24"/>
            <w:szCs w:val="24"/>
          </w:rPr>
          <w:fldChar w:fldCharType="begin"/>
        </w:r>
        <w:r w:rsidR="00B8041E" w:rsidRPr="00E6447B">
          <w:rPr>
            <w:b w:val="0"/>
            <w:noProof/>
            <w:webHidden/>
            <w:sz w:val="24"/>
            <w:szCs w:val="24"/>
          </w:rPr>
          <w:instrText xml:space="preserve"> PAGEREF _Toc33262934 \h </w:instrText>
        </w:r>
        <w:r w:rsidR="006C3C61" w:rsidRPr="00E6447B">
          <w:rPr>
            <w:b w:val="0"/>
            <w:noProof/>
            <w:webHidden/>
            <w:sz w:val="24"/>
            <w:szCs w:val="24"/>
          </w:rPr>
        </w:r>
        <w:r w:rsidR="006C3C61" w:rsidRPr="00E6447B">
          <w:rPr>
            <w:b w:val="0"/>
            <w:noProof/>
            <w:webHidden/>
            <w:sz w:val="24"/>
            <w:szCs w:val="24"/>
          </w:rPr>
          <w:fldChar w:fldCharType="separate"/>
        </w:r>
        <w:r w:rsidR="00B8041E" w:rsidRPr="00E6447B">
          <w:rPr>
            <w:b w:val="0"/>
            <w:noProof/>
            <w:webHidden/>
            <w:sz w:val="24"/>
            <w:szCs w:val="24"/>
          </w:rPr>
          <w:t>1</w:t>
        </w:r>
        <w:r w:rsidR="006C3C61" w:rsidRPr="00E6447B">
          <w:rPr>
            <w:b w:val="0"/>
            <w:noProof/>
            <w:webHidden/>
            <w:sz w:val="24"/>
            <w:szCs w:val="24"/>
          </w:rPr>
          <w:fldChar w:fldCharType="end"/>
        </w:r>
      </w:hyperlink>
    </w:p>
    <w:p w:rsidR="00B8041E" w:rsidRPr="00E6447B" w:rsidRDefault="007216C1" w:rsidP="008C64CB">
      <w:pPr>
        <w:pStyle w:val="18"/>
        <w:rPr>
          <w:b w:val="0"/>
          <w:bCs w:val="0"/>
          <w:caps w:val="0"/>
          <w:noProof/>
          <w:sz w:val="24"/>
          <w:szCs w:val="24"/>
        </w:rPr>
      </w:pPr>
      <w:hyperlink w:anchor="_Toc33262935" w:history="1">
        <w:r w:rsidR="00B8041E" w:rsidRPr="00E6447B">
          <w:rPr>
            <w:rStyle w:val="af4"/>
            <w:b w:val="0"/>
            <w:noProof/>
            <w:kern w:val="32"/>
            <w:sz w:val="24"/>
            <w:szCs w:val="24"/>
          </w:rPr>
          <w:t xml:space="preserve">2  </w:t>
        </w:r>
        <w:r w:rsidR="00B8041E" w:rsidRPr="00E6447B">
          <w:rPr>
            <w:rStyle w:val="af4"/>
            <w:rFonts w:hAnsi="宋体" w:hint="eastAsia"/>
            <w:b w:val="0"/>
            <w:noProof/>
            <w:kern w:val="32"/>
            <w:sz w:val="24"/>
            <w:szCs w:val="24"/>
          </w:rPr>
          <w:t>术语与符号</w:t>
        </w:r>
        <w:r w:rsidR="00B8041E" w:rsidRPr="00E6447B">
          <w:rPr>
            <w:b w:val="0"/>
            <w:noProof/>
            <w:webHidden/>
            <w:sz w:val="24"/>
            <w:szCs w:val="24"/>
          </w:rPr>
          <w:tab/>
        </w:r>
        <w:r w:rsidR="006C3C61" w:rsidRPr="00E6447B">
          <w:rPr>
            <w:b w:val="0"/>
            <w:noProof/>
            <w:webHidden/>
            <w:sz w:val="24"/>
            <w:szCs w:val="24"/>
          </w:rPr>
          <w:fldChar w:fldCharType="begin"/>
        </w:r>
        <w:r w:rsidR="00B8041E" w:rsidRPr="00E6447B">
          <w:rPr>
            <w:b w:val="0"/>
            <w:noProof/>
            <w:webHidden/>
            <w:sz w:val="24"/>
            <w:szCs w:val="24"/>
          </w:rPr>
          <w:instrText xml:space="preserve"> PAGEREF _Toc33262935 \h </w:instrText>
        </w:r>
        <w:r w:rsidR="006C3C61" w:rsidRPr="00E6447B">
          <w:rPr>
            <w:b w:val="0"/>
            <w:noProof/>
            <w:webHidden/>
            <w:sz w:val="24"/>
            <w:szCs w:val="24"/>
          </w:rPr>
        </w:r>
        <w:r w:rsidR="006C3C61" w:rsidRPr="00E6447B">
          <w:rPr>
            <w:b w:val="0"/>
            <w:noProof/>
            <w:webHidden/>
            <w:sz w:val="24"/>
            <w:szCs w:val="24"/>
          </w:rPr>
          <w:fldChar w:fldCharType="separate"/>
        </w:r>
        <w:r w:rsidR="00B8041E" w:rsidRPr="00E6447B">
          <w:rPr>
            <w:b w:val="0"/>
            <w:noProof/>
            <w:webHidden/>
            <w:sz w:val="24"/>
            <w:szCs w:val="24"/>
          </w:rPr>
          <w:t>2</w:t>
        </w:r>
        <w:r w:rsidR="006C3C61" w:rsidRPr="00E6447B">
          <w:rPr>
            <w:b w:val="0"/>
            <w:noProof/>
            <w:webHidden/>
            <w:sz w:val="24"/>
            <w:szCs w:val="24"/>
          </w:rPr>
          <w:fldChar w:fldCharType="end"/>
        </w:r>
      </w:hyperlink>
    </w:p>
    <w:p w:rsidR="00B8041E" w:rsidRPr="00E6447B" w:rsidRDefault="007216C1" w:rsidP="008C64CB">
      <w:pPr>
        <w:pStyle w:val="25"/>
        <w:tabs>
          <w:tab w:val="right" w:leader="dot" w:pos="8296"/>
        </w:tabs>
        <w:spacing w:before="120" w:after="120"/>
        <w:ind w:left="0" w:firstLineChars="200" w:firstLine="400"/>
        <w:rPr>
          <w:smallCaps w:val="0"/>
          <w:noProof/>
          <w:sz w:val="24"/>
          <w:szCs w:val="24"/>
        </w:rPr>
      </w:pPr>
      <w:hyperlink w:anchor="_Toc33262936" w:history="1">
        <w:r w:rsidR="00B8041E" w:rsidRPr="00E6447B">
          <w:rPr>
            <w:rStyle w:val="af4"/>
            <w:iCs/>
            <w:noProof/>
            <w:kern w:val="0"/>
            <w:sz w:val="24"/>
            <w:szCs w:val="24"/>
          </w:rPr>
          <w:t xml:space="preserve">2.1  </w:t>
        </w:r>
        <w:r w:rsidR="00B8041E" w:rsidRPr="00E6447B">
          <w:rPr>
            <w:rStyle w:val="af4"/>
            <w:rFonts w:hAnsi="宋体" w:hint="eastAsia"/>
            <w:iCs/>
            <w:noProof/>
            <w:kern w:val="0"/>
            <w:sz w:val="24"/>
            <w:szCs w:val="24"/>
          </w:rPr>
          <w:t>术语</w:t>
        </w:r>
        <w:r w:rsidR="00B8041E" w:rsidRPr="00E6447B">
          <w:rPr>
            <w:noProof/>
            <w:webHidden/>
            <w:sz w:val="24"/>
            <w:szCs w:val="24"/>
          </w:rPr>
          <w:tab/>
        </w:r>
        <w:r w:rsidR="006C3C61" w:rsidRPr="00E6447B">
          <w:rPr>
            <w:noProof/>
            <w:webHidden/>
            <w:sz w:val="24"/>
            <w:szCs w:val="24"/>
          </w:rPr>
          <w:fldChar w:fldCharType="begin"/>
        </w:r>
        <w:r w:rsidR="00B8041E" w:rsidRPr="00E6447B">
          <w:rPr>
            <w:noProof/>
            <w:webHidden/>
            <w:sz w:val="24"/>
            <w:szCs w:val="24"/>
          </w:rPr>
          <w:instrText xml:space="preserve"> PAGEREF _Toc33262936 \h </w:instrText>
        </w:r>
        <w:r w:rsidR="006C3C61" w:rsidRPr="00E6447B">
          <w:rPr>
            <w:noProof/>
            <w:webHidden/>
            <w:sz w:val="24"/>
            <w:szCs w:val="24"/>
          </w:rPr>
        </w:r>
        <w:r w:rsidR="006C3C61" w:rsidRPr="00E6447B">
          <w:rPr>
            <w:noProof/>
            <w:webHidden/>
            <w:sz w:val="24"/>
            <w:szCs w:val="24"/>
          </w:rPr>
          <w:fldChar w:fldCharType="separate"/>
        </w:r>
        <w:r w:rsidR="00B8041E" w:rsidRPr="00E6447B">
          <w:rPr>
            <w:noProof/>
            <w:webHidden/>
            <w:sz w:val="24"/>
            <w:szCs w:val="24"/>
          </w:rPr>
          <w:t>2</w:t>
        </w:r>
        <w:r w:rsidR="006C3C61" w:rsidRPr="00E6447B">
          <w:rPr>
            <w:noProof/>
            <w:webHidden/>
            <w:sz w:val="24"/>
            <w:szCs w:val="24"/>
          </w:rPr>
          <w:fldChar w:fldCharType="end"/>
        </w:r>
      </w:hyperlink>
    </w:p>
    <w:p w:rsidR="00B8041E" w:rsidRPr="00E6447B" w:rsidRDefault="007216C1" w:rsidP="008C64CB">
      <w:pPr>
        <w:pStyle w:val="25"/>
        <w:tabs>
          <w:tab w:val="right" w:leader="dot" w:pos="8296"/>
        </w:tabs>
        <w:spacing w:before="120" w:after="120"/>
        <w:ind w:left="0" w:firstLineChars="200" w:firstLine="400"/>
        <w:rPr>
          <w:smallCaps w:val="0"/>
          <w:noProof/>
          <w:sz w:val="24"/>
          <w:szCs w:val="24"/>
        </w:rPr>
      </w:pPr>
      <w:hyperlink w:anchor="_Toc33262937" w:history="1">
        <w:r w:rsidR="00B8041E" w:rsidRPr="00E6447B">
          <w:rPr>
            <w:rStyle w:val="af4"/>
            <w:iCs/>
            <w:noProof/>
            <w:kern w:val="0"/>
            <w:sz w:val="24"/>
            <w:szCs w:val="24"/>
          </w:rPr>
          <w:t xml:space="preserve">2.2  </w:t>
        </w:r>
        <w:r w:rsidR="00B8041E" w:rsidRPr="00E6447B">
          <w:rPr>
            <w:rStyle w:val="af4"/>
            <w:rFonts w:hAnsi="宋体" w:hint="eastAsia"/>
            <w:iCs/>
            <w:noProof/>
            <w:kern w:val="0"/>
            <w:sz w:val="24"/>
            <w:szCs w:val="24"/>
          </w:rPr>
          <w:t>符号</w:t>
        </w:r>
        <w:r w:rsidR="00B8041E" w:rsidRPr="00E6447B">
          <w:rPr>
            <w:noProof/>
            <w:webHidden/>
            <w:sz w:val="24"/>
            <w:szCs w:val="24"/>
          </w:rPr>
          <w:tab/>
        </w:r>
        <w:r w:rsidR="006C3C61" w:rsidRPr="00E6447B">
          <w:rPr>
            <w:noProof/>
            <w:webHidden/>
            <w:sz w:val="24"/>
            <w:szCs w:val="24"/>
          </w:rPr>
          <w:fldChar w:fldCharType="begin"/>
        </w:r>
        <w:r w:rsidR="00B8041E" w:rsidRPr="00E6447B">
          <w:rPr>
            <w:noProof/>
            <w:webHidden/>
            <w:sz w:val="24"/>
            <w:szCs w:val="24"/>
          </w:rPr>
          <w:instrText xml:space="preserve"> PAGEREF _Toc33262937 \h </w:instrText>
        </w:r>
        <w:r w:rsidR="006C3C61" w:rsidRPr="00E6447B">
          <w:rPr>
            <w:noProof/>
            <w:webHidden/>
            <w:sz w:val="24"/>
            <w:szCs w:val="24"/>
          </w:rPr>
        </w:r>
        <w:r w:rsidR="006C3C61" w:rsidRPr="00E6447B">
          <w:rPr>
            <w:noProof/>
            <w:webHidden/>
            <w:sz w:val="24"/>
            <w:szCs w:val="24"/>
          </w:rPr>
          <w:fldChar w:fldCharType="separate"/>
        </w:r>
        <w:r w:rsidR="00B8041E" w:rsidRPr="00E6447B">
          <w:rPr>
            <w:noProof/>
            <w:webHidden/>
            <w:sz w:val="24"/>
            <w:szCs w:val="24"/>
          </w:rPr>
          <w:t>3</w:t>
        </w:r>
        <w:r w:rsidR="006C3C61" w:rsidRPr="00E6447B">
          <w:rPr>
            <w:noProof/>
            <w:webHidden/>
            <w:sz w:val="24"/>
            <w:szCs w:val="24"/>
          </w:rPr>
          <w:fldChar w:fldCharType="end"/>
        </w:r>
      </w:hyperlink>
    </w:p>
    <w:p w:rsidR="00B8041E" w:rsidRPr="00E6447B" w:rsidRDefault="007216C1" w:rsidP="008C64CB">
      <w:pPr>
        <w:pStyle w:val="18"/>
        <w:rPr>
          <w:b w:val="0"/>
          <w:bCs w:val="0"/>
          <w:caps w:val="0"/>
          <w:noProof/>
          <w:sz w:val="24"/>
          <w:szCs w:val="24"/>
        </w:rPr>
      </w:pPr>
      <w:hyperlink w:anchor="_Toc33262938" w:history="1">
        <w:r w:rsidR="00B8041E" w:rsidRPr="00E6447B">
          <w:rPr>
            <w:rStyle w:val="af4"/>
            <w:b w:val="0"/>
            <w:noProof/>
            <w:kern w:val="32"/>
            <w:sz w:val="24"/>
            <w:szCs w:val="24"/>
          </w:rPr>
          <w:t xml:space="preserve">3  </w:t>
        </w:r>
        <w:r w:rsidR="00B8041E" w:rsidRPr="00E6447B">
          <w:rPr>
            <w:rStyle w:val="af4"/>
            <w:rFonts w:hAnsi="宋体" w:hint="eastAsia"/>
            <w:b w:val="0"/>
            <w:noProof/>
            <w:kern w:val="32"/>
            <w:sz w:val="24"/>
            <w:szCs w:val="24"/>
          </w:rPr>
          <w:t>基本规定</w:t>
        </w:r>
        <w:r w:rsidR="00B8041E" w:rsidRPr="00E6447B">
          <w:rPr>
            <w:b w:val="0"/>
            <w:noProof/>
            <w:webHidden/>
            <w:sz w:val="24"/>
            <w:szCs w:val="24"/>
          </w:rPr>
          <w:tab/>
        </w:r>
        <w:r w:rsidR="006C3C61" w:rsidRPr="00E6447B">
          <w:rPr>
            <w:b w:val="0"/>
            <w:noProof/>
            <w:webHidden/>
            <w:sz w:val="24"/>
            <w:szCs w:val="24"/>
          </w:rPr>
          <w:fldChar w:fldCharType="begin"/>
        </w:r>
        <w:r w:rsidR="00B8041E" w:rsidRPr="00E6447B">
          <w:rPr>
            <w:b w:val="0"/>
            <w:noProof/>
            <w:webHidden/>
            <w:sz w:val="24"/>
            <w:szCs w:val="24"/>
          </w:rPr>
          <w:instrText xml:space="preserve"> PAGEREF _Toc33262938 \h </w:instrText>
        </w:r>
        <w:r w:rsidR="006C3C61" w:rsidRPr="00E6447B">
          <w:rPr>
            <w:b w:val="0"/>
            <w:noProof/>
            <w:webHidden/>
            <w:sz w:val="24"/>
            <w:szCs w:val="24"/>
          </w:rPr>
        </w:r>
        <w:r w:rsidR="006C3C61" w:rsidRPr="00E6447B">
          <w:rPr>
            <w:b w:val="0"/>
            <w:noProof/>
            <w:webHidden/>
            <w:sz w:val="24"/>
            <w:szCs w:val="24"/>
          </w:rPr>
          <w:fldChar w:fldCharType="separate"/>
        </w:r>
        <w:r w:rsidR="00B8041E" w:rsidRPr="00E6447B">
          <w:rPr>
            <w:b w:val="0"/>
            <w:noProof/>
            <w:webHidden/>
            <w:sz w:val="24"/>
            <w:szCs w:val="24"/>
          </w:rPr>
          <w:t>6</w:t>
        </w:r>
        <w:r w:rsidR="006C3C61" w:rsidRPr="00E6447B">
          <w:rPr>
            <w:b w:val="0"/>
            <w:noProof/>
            <w:webHidden/>
            <w:sz w:val="24"/>
            <w:szCs w:val="24"/>
          </w:rPr>
          <w:fldChar w:fldCharType="end"/>
        </w:r>
      </w:hyperlink>
    </w:p>
    <w:p w:rsidR="00B8041E" w:rsidRPr="00E6447B" w:rsidRDefault="007216C1" w:rsidP="008C64CB">
      <w:pPr>
        <w:pStyle w:val="18"/>
        <w:rPr>
          <w:b w:val="0"/>
          <w:bCs w:val="0"/>
          <w:caps w:val="0"/>
          <w:noProof/>
          <w:sz w:val="24"/>
          <w:szCs w:val="24"/>
        </w:rPr>
      </w:pPr>
      <w:hyperlink w:anchor="_Toc33262939" w:history="1">
        <w:r w:rsidR="00B8041E" w:rsidRPr="00E6447B">
          <w:rPr>
            <w:rStyle w:val="af4"/>
            <w:b w:val="0"/>
            <w:noProof/>
            <w:kern w:val="32"/>
            <w:sz w:val="24"/>
            <w:szCs w:val="24"/>
          </w:rPr>
          <w:t xml:space="preserve">4  </w:t>
        </w:r>
        <w:r w:rsidR="00B8041E" w:rsidRPr="00E6447B">
          <w:rPr>
            <w:rStyle w:val="af4"/>
            <w:rFonts w:hAnsi="宋体" w:hint="eastAsia"/>
            <w:b w:val="0"/>
            <w:noProof/>
            <w:kern w:val="32"/>
            <w:sz w:val="24"/>
            <w:szCs w:val="24"/>
          </w:rPr>
          <w:t>设计</w:t>
        </w:r>
        <w:r w:rsidR="00B8041E" w:rsidRPr="00E6447B">
          <w:rPr>
            <w:b w:val="0"/>
            <w:noProof/>
            <w:webHidden/>
            <w:sz w:val="24"/>
            <w:szCs w:val="24"/>
          </w:rPr>
          <w:tab/>
        </w:r>
        <w:r w:rsidR="006C3C61" w:rsidRPr="00E6447B">
          <w:rPr>
            <w:b w:val="0"/>
            <w:noProof/>
            <w:webHidden/>
            <w:sz w:val="24"/>
            <w:szCs w:val="24"/>
          </w:rPr>
          <w:fldChar w:fldCharType="begin"/>
        </w:r>
        <w:r w:rsidR="00B8041E" w:rsidRPr="00E6447B">
          <w:rPr>
            <w:b w:val="0"/>
            <w:noProof/>
            <w:webHidden/>
            <w:sz w:val="24"/>
            <w:szCs w:val="24"/>
          </w:rPr>
          <w:instrText xml:space="preserve"> PAGEREF _Toc33262939 \h </w:instrText>
        </w:r>
        <w:r w:rsidR="006C3C61" w:rsidRPr="00E6447B">
          <w:rPr>
            <w:b w:val="0"/>
            <w:noProof/>
            <w:webHidden/>
            <w:sz w:val="24"/>
            <w:szCs w:val="24"/>
          </w:rPr>
        </w:r>
        <w:r w:rsidR="006C3C61" w:rsidRPr="00E6447B">
          <w:rPr>
            <w:b w:val="0"/>
            <w:noProof/>
            <w:webHidden/>
            <w:sz w:val="24"/>
            <w:szCs w:val="24"/>
          </w:rPr>
          <w:fldChar w:fldCharType="separate"/>
        </w:r>
        <w:r w:rsidR="00B8041E" w:rsidRPr="00E6447B">
          <w:rPr>
            <w:b w:val="0"/>
            <w:noProof/>
            <w:webHidden/>
            <w:sz w:val="24"/>
            <w:szCs w:val="24"/>
          </w:rPr>
          <w:t>8</w:t>
        </w:r>
        <w:r w:rsidR="006C3C61" w:rsidRPr="00E6447B">
          <w:rPr>
            <w:b w:val="0"/>
            <w:noProof/>
            <w:webHidden/>
            <w:sz w:val="24"/>
            <w:szCs w:val="24"/>
          </w:rPr>
          <w:fldChar w:fldCharType="end"/>
        </w:r>
      </w:hyperlink>
    </w:p>
    <w:p w:rsidR="00B8041E" w:rsidRPr="00E6447B" w:rsidRDefault="007216C1" w:rsidP="008C64CB">
      <w:pPr>
        <w:pStyle w:val="25"/>
        <w:tabs>
          <w:tab w:val="right" w:leader="dot" w:pos="8296"/>
        </w:tabs>
        <w:spacing w:before="120" w:after="120"/>
        <w:ind w:left="0" w:firstLineChars="200" w:firstLine="400"/>
        <w:rPr>
          <w:smallCaps w:val="0"/>
          <w:noProof/>
          <w:sz w:val="24"/>
          <w:szCs w:val="24"/>
        </w:rPr>
      </w:pPr>
      <w:hyperlink w:anchor="_Toc33262940" w:history="1">
        <w:r w:rsidR="00B8041E" w:rsidRPr="00E6447B">
          <w:rPr>
            <w:rStyle w:val="af4"/>
            <w:iCs/>
            <w:noProof/>
            <w:kern w:val="0"/>
            <w:sz w:val="24"/>
            <w:szCs w:val="24"/>
          </w:rPr>
          <w:t xml:space="preserve">4.1  </w:t>
        </w:r>
        <w:r w:rsidR="00B8041E" w:rsidRPr="00E6447B">
          <w:rPr>
            <w:rStyle w:val="af4"/>
            <w:rFonts w:hAnsi="宋体" w:hint="eastAsia"/>
            <w:iCs/>
            <w:noProof/>
            <w:kern w:val="0"/>
            <w:sz w:val="24"/>
            <w:szCs w:val="24"/>
          </w:rPr>
          <w:t>材料</w:t>
        </w:r>
        <w:r w:rsidR="00B8041E" w:rsidRPr="00E6447B">
          <w:rPr>
            <w:noProof/>
            <w:webHidden/>
            <w:sz w:val="24"/>
            <w:szCs w:val="24"/>
          </w:rPr>
          <w:tab/>
        </w:r>
        <w:r w:rsidR="006C3C61" w:rsidRPr="00E6447B">
          <w:rPr>
            <w:noProof/>
            <w:webHidden/>
            <w:sz w:val="24"/>
            <w:szCs w:val="24"/>
          </w:rPr>
          <w:fldChar w:fldCharType="begin"/>
        </w:r>
        <w:r w:rsidR="00B8041E" w:rsidRPr="00E6447B">
          <w:rPr>
            <w:noProof/>
            <w:webHidden/>
            <w:sz w:val="24"/>
            <w:szCs w:val="24"/>
          </w:rPr>
          <w:instrText xml:space="preserve"> PAGEREF _Toc33262940 \h </w:instrText>
        </w:r>
        <w:r w:rsidR="006C3C61" w:rsidRPr="00E6447B">
          <w:rPr>
            <w:noProof/>
            <w:webHidden/>
            <w:sz w:val="24"/>
            <w:szCs w:val="24"/>
          </w:rPr>
        </w:r>
        <w:r w:rsidR="006C3C61" w:rsidRPr="00E6447B">
          <w:rPr>
            <w:noProof/>
            <w:webHidden/>
            <w:sz w:val="24"/>
            <w:szCs w:val="24"/>
          </w:rPr>
          <w:fldChar w:fldCharType="separate"/>
        </w:r>
        <w:r w:rsidR="00B8041E" w:rsidRPr="00E6447B">
          <w:rPr>
            <w:noProof/>
            <w:webHidden/>
            <w:sz w:val="24"/>
            <w:szCs w:val="24"/>
          </w:rPr>
          <w:t>8</w:t>
        </w:r>
        <w:r w:rsidR="006C3C61" w:rsidRPr="00E6447B">
          <w:rPr>
            <w:noProof/>
            <w:webHidden/>
            <w:sz w:val="24"/>
            <w:szCs w:val="24"/>
          </w:rPr>
          <w:fldChar w:fldCharType="end"/>
        </w:r>
      </w:hyperlink>
    </w:p>
    <w:p w:rsidR="00B8041E" w:rsidRPr="00E6447B" w:rsidRDefault="007216C1" w:rsidP="008C64CB">
      <w:pPr>
        <w:pStyle w:val="25"/>
        <w:tabs>
          <w:tab w:val="right" w:leader="dot" w:pos="8296"/>
        </w:tabs>
        <w:spacing w:before="120" w:after="120"/>
        <w:ind w:left="0" w:firstLineChars="200" w:firstLine="400"/>
        <w:rPr>
          <w:smallCaps w:val="0"/>
          <w:noProof/>
          <w:sz w:val="24"/>
          <w:szCs w:val="24"/>
        </w:rPr>
      </w:pPr>
      <w:hyperlink w:anchor="_Toc33262941" w:history="1">
        <w:r w:rsidR="00B8041E" w:rsidRPr="00E6447B">
          <w:rPr>
            <w:rStyle w:val="af4"/>
            <w:iCs/>
            <w:noProof/>
            <w:kern w:val="0"/>
            <w:sz w:val="24"/>
            <w:szCs w:val="24"/>
          </w:rPr>
          <w:t xml:space="preserve">4.2  </w:t>
        </w:r>
        <w:r w:rsidR="00B8041E" w:rsidRPr="00E6447B">
          <w:rPr>
            <w:rStyle w:val="af4"/>
            <w:rFonts w:hAnsi="宋体" w:hint="eastAsia"/>
            <w:iCs/>
            <w:noProof/>
            <w:kern w:val="0"/>
            <w:sz w:val="24"/>
            <w:szCs w:val="24"/>
          </w:rPr>
          <w:t>设计计算</w:t>
        </w:r>
        <w:r w:rsidR="00B8041E" w:rsidRPr="00E6447B">
          <w:rPr>
            <w:noProof/>
            <w:webHidden/>
            <w:sz w:val="24"/>
            <w:szCs w:val="24"/>
          </w:rPr>
          <w:tab/>
        </w:r>
        <w:r w:rsidR="006C3C61" w:rsidRPr="00E6447B">
          <w:rPr>
            <w:noProof/>
            <w:webHidden/>
            <w:sz w:val="24"/>
            <w:szCs w:val="24"/>
          </w:rPr>
          <w:fldChar w:fldCharType="begin"/>
        </w:r>
        <w:r w:rsidR="00B8041E" w:rsidRPr="00E6447B">
          <w:rPr>
            <w:noProof/>
            <w:webHidden/>
            <w:sz w:val="24"/>
            <w:szCs w:val="24"/>
          </w:rPr>
          <w:instrText xml:space="preserve"> PAGEREF _Toc33262941 \h </w:instrText>
        </w:r>
        <w:r w:rsidR="006C3C61" w:rsidRPr="00E6447B">
          <w:rPr>
            <w:noProof/>
            <w:webHidden/>
            <w:sz w:val="24"/>
            <w:szCs w:val="24"/>
          </w:rPr>
        </w:r>
        <w:r w:rsidR="006C3C61" w:rsidRPr="00E6447B">
          <w:rPr>
            <w:noProof/>
            <w:webHidden/>
            <w:sz w:val="24"/>
            <w:szCs w:val="24"/>
          </w:rPr>
          <w:fldChar w:fldCharType="separate"/>
        </w:r>
        <w:r w:rsidR="00B8041E" w:rsidRPr="00E6447B">
          <w:rPr>
            <w:noProof/>
            <w:webHidden/>
            <w:sz w:val="24"/>
            <w:szCs w:val="24"/>
          </w:rPr>
          <w:t>8</w:t>
        </w:r>
        <w:r w:rsidR="006C3C61" w:rsidRPr="00E6447B">
          <w:rPr>
            <w:noProof/>
            <w:webHidden/>
            <w:sz w:val="24"/>
            <w:szCs w:val="24"/>
          </w:rPr>
          <w:fldChar w:fldCharType="end"/>
        </w:r>
      </w:hyperlink>
    </w:p>
    <w:p w:rsidR="00B8041E" w:rsidRPr="00E6447B" w:rsidRDefault="007216C1" w:rsidP="008C64CB">
      <w:pPr>
        <w:pStyle w:val="18"/>
        <w:rPr>
          <w:b w:val="0"/>
          <w:bCs w:val="0"/>
          <w:caps w:val="0"/>
          <w:noProof/>
          <w:sz w:val="24"/>
          <w:szCs w:val="24"/>
        </w:rPr>
      </w:pPr>
      <w:hyperlink w:anchor="_Toc33262942" w:history="1">
        <w:r w:rsidR="00B8041E" w:rsidRPr="00E6447B">
          <w:rPr>
            <w:rStyle w:val="af4"/>
            <w:b w:val="0"/>
            <w:noProof/>
            <w:kern w:val="32"/>
            <w:sz w:val="24"/>
            <w:szCs w:val="24"/>
          </w:rPr>
          <w:t xml:space="preserve">5  </w:t>
        </w:r>
        <w:r w:rsidR="00B8041E" w:rsidRPr="00E6447B">
          <w:rPr>
            <w:rStyle w:val="af4"/>
            <w:rFonts w:hAnsi="宋体" w:hint="eastAsia"/>
            <w:b w:val="0"/>
            <w:noProof/>
            <w:kern w:val="32"/>
            <w:sz w:val="24"/>
            <w:szCs w:val="24"/>
          </w:rPr>
          <w:t>施工</w:t>
        </w:r>
        <w:r w:rsidR="00B8041E" w:rsidRPr="00E6447B">
          <w:rPr>
            <w:b w:val="0"/>
            <w:noProof/>
            <w:webHidden/>
            <w:sz w:val="24"/>
            <w:szCs w:val="24"/>
          </w:rPr>
          <w:tab/>
        </w:r>
        <w:r w:rsidR="006C3C61" w:rsidRPr="00E6447B">
          <w:rPr>
            <w:b w:val="0"/>
            <w:noProof/>
            <w:webHidden/>
            <w:sz w:val="24"/>
            <w:szCs w:val="24"/>
          </w:rPr>
          <w:fldChar w:fldCharType="begin"/>
        </w:r>
        <w:r w:rsidR="00B8041E" w:rsidRPr="00E6447B">
          <w:rPr>
            <w:b w:val="0"/>
            <w:noProof/>
            <w:webHidden/>
            <w:sz w:val="24"/>
            <w:szCs w:val="24"/>
          </w:rPr>
          <w:instrText xml:space="preserve"> PAGEREF _Toc33262942 \h </w:instrText>
        </w:r>
        <w:r w:rsidR="006C3C61" w:rsidRPr="00E6447B">
          <w:rPr>
            <w:b w:val="0"/>
            <w:noProof/>
            <w:webHidden/>
            <w:sz w:val="24"/>
            <w:szCs w:val="24"/>
          </w:rPr>
        </w:r>
        <w:r w:rsidR="006C3C61" w:rsidRPr="00E6447B">
          <w:rPr>
            <w:b w:val="0"/>
            <w:noProof/>
            <w:webHidden/>
            <w:sz w:val="24"/>
            <w:szCs w:val="24"/>
          </w:rPr>
          <w:fldChar w:fldCharType="separate"/>
        </w:r>
        <w:r w:rsidR="00B8041E" w:rsidRPr="00E6447B">
          <w:rPr>
            <w:b w:val="0"/>
            <w:noProof/>
            <w:webHidden/>
            <w:sz w:val="24"/>
            <w:szCs w:val="24"/>
          </w:rPr>
          <w:t>16</w:t>
        </w:r>
        <w:r w:rsidR="006C3C61" w:rsidRPr="00E6447B">
          <w:rPr>
            <w:b w:val="0"/>
            <w:noProof/>
            <w:webHidden/>
            <w:sz w:val="24"/>
            <w:szCs w:val="24"/>
          </w:rPr>
          <w:fldChar w:fldCharType="end"/>
        </w:r>
      </w:hyperlink>
    </w:p>
    <w:p w:rsidR="00B8041E" w:rsidRPr="00E6447B" w:rsidRDefault="007216C1" w:rsidP="008C64CB">
      <w:pPr>
        <w:pStyle w:val="25"/>
        <w:tabs>
          <w:tab w:val="right" w:leader="dot" w:pos="8296"/>
        </w:tabs>
        <w:spacing w:before="120" w:after="120"/>
        <w:ind w:left="0" w:firstLineChars="200" w:firstLine="400"/>
        <w:rPr>
          <w:smallCaps w:val="0"/>
          <w:noProof/>
          <w:sz w:val="24"/>
          <w:szCs w:val="24"/>
        </w:rPr>
      </w:pPr>
      <w:hyperlink w:anchor="_Toc33262943" w:history="1">
        <w:r w:rsidR="00B8041E" w:rsidRPr="00E6447B">
          <w:rPr>
            <w:rStyle w:val="af4"/>
            <w:iCs/>
            <w:noProof/>
            <w:kern w:val="0"/>
            <w:sz w:val="24"/>
            <w:szCs w:val="24"/>
          </w:rPr>
          <w:t xml:space="preserve">5.1  </w:t>
        </w:r>
        <w:r w:rsidR="00B8041E" w:rsidRPr="00E6447B">
          <w:rPr>
            <w:rStyle w:val="af4"/>
            <w:rFonts w:hAnsi="宋体" w:hint="eastAsia"/>
            <w:iCs/>
            <w:noProof/>
            <w:kern w:val="0"/>
            <w:sz w:val="24"/>
            <w:szCs w:val="24"/>
          </w:rPr>
          <w:t>施工准备</w:t>
        </w:r>
        <w:r w:rsidR="00B8041E" w:rsidRPr="00E6447B">
          <w:rPr>
            <w:noProof/>
            <w:webHidden/>
            <w:sz w:val="24"/>
            <w:szCs w:val="24"/>
          </w:rPr>
          <w:tab/>
        </w:r>
        <w:r w:rsidR="006C3C61" w:rsidRPr="00E6447B">
          <w:rPr>
            <w:noProof/>
            <w:webHidden/>
            <w:sz w:val="24"/>
            <w:szCs w:val="24"/>
          </w:rPr>
          <w:fldChar w:fldCharType="begin"/>
        </w:r>
        <w:r w:rsidR="00B8041E" w:rsidRPr="00E6447B">
          <w:rPr>
            <w:noProof/>
            <w:webHidden/>
            <w:sz w:val="24"/>
            <w:szCs w:val="24"/>
          </w:rPr>
          <w:instrText xml:space="preserve"> PAGEREF _Toc33262943 \h </w:instrText>
        </w:r>
        <w:r w:rsidR="006C3C61" w:rsidRPr="00E6447B">
          <w:rPr>
            <w:noProof/>
            <w:webHidden/>
            <w:sz w:val="24"/>
            <w:szCs w:val="24"/>
          </w:rPr>
        </w:r>
        <w:r w:rsidR="006C3C61" w:rsidRPr="00E6447B">
          <w:rPr>
            <w:noProof/>
            <w:webHidden/>
            <w:sz w:val="24"/>
            <w:szCs w:val="24"/>
          </w:rPr>
          <w:fldChar w:fldCharType="separate"/>
        </w:r>
        <w:r w:rsidR="00B8041E" w:rsidRPr="00E6447B">
          <w:rPr>
            <w:noProof/>
            <w:webHidden/>
            <w:sz w:val="24"/>
            <w:szCs w:val="24"/>
          </w:rPr>
          <w:t>16</w:t>
        </w:r>
        <w:r w:rsidR="006C3C61" w:rsidRPr="00E6447B">
          <w:rPr>
            <w:noProof/>
            <w:webHidden/>
            <w:sz w:val="24"/>
            <w:szCs w:val="24"/>
          </w:rPr>
          <w:fldChar w:fldCharType="end"/>
        </w:r>
      </w:hyperlink>
    </w:p>
    <w:p w:rsidR="00B8041E" w:rsidRPr="00E6447B" w:rsidRDefault="007216C1" w:rsidP="008C64CB">
      <w:pPr>
        <w:pStyle w:val="25"/>
        <w:tabs>
          <w:tab w:val="right" w:leader="dot" w:pos="8296"/>
        </w:tabs>
        <w:spacing w:before="120" w:after="120"/>
        <w:ind w:left="0" w:firstLineChars="200" w:firstLine="400"/>
        <w:rPr>
          <w:smallCaps w:val="0"/>
          <w:noProof/>
          <w:sz w:val="24"/>
          <w:szCs w:val="24"/>
        </w:rPr>
      </w:pPr>
      <w:hyperlink w:anchor="_Toc33262944" w:history="1">
        <w:r w:rsidR="00B8041E" w:rsidRPr="00E6447B">
          <w:rPr>
            <w:rStyle w:val="af4"/>
            <w:iCs/>
            <w:noProof/>
            <w:kern w:val="0"/>
            <w:sz w:val="24"/>
            <w:szCs w:val="24"/>
          </w:rPr>
          <w:t xml:space="preserve">5.2  </w:t>
        </w:r>
        <w:r w:rsidR="00B8041E" w:rsidRPr="00E6447B">
          <w:rPr>
            <w:rStyle w:val="af4"/>
            <w:rFonts w:hAnsi="宋体" w:hint="eastAsia"/>
            <w:iCs/>
            <w:noProof/>
            <w:kern w:val="0"/>
            <w:sz w:val="24"/>
            <w:szCs w:val="24"/>
          </w:rPr>
          <w:t>施工工艺</w:t>
        </w:r>
        <w:r w:rsidR="00B8041E" w:rsidRPr="00E6447B">
          <w:rPr>
            <w:noProof/>
            <w:webHidden/>
            <w:sz w:val="24"/>
            <w:szCs w:val="24"/>
          </w:rPr>
          <w:tab/>
        </w:r>
        <w:r w:rsidR="006C3C61" w:rsidRPr="00E6447B">
          <w:rPr>
            <w:noProof/>
            <w:webHidden/>
            <w:sz w:val="24"/>
            <w:szCs w:val="24"/>
          </w:rPr>
          <w:fldChar w:fldCharType="begin"/>
        </w:r>
        <w:r w:rsidR="00B8041E" w:rsidRPr="00E6447B">
          <w:rPr>
            <w:noProof/>
            <w:webHidden/>
            <w:sz w:val="24"/>
            <w:szCs w:val="24"/>
          </w:rPr>
          <w:instrText xml:space="preserve"> PAGEREF _Toc33262944 \h </w:instrText>
        </w:r>
        <w:r w:rsidR="006C3C61" w:rsidRPr="00E6447B">
          <w:rPr>
            <w:noProof/>
            <w:webHidden/>
            <w:sz w:val="24"/>
            <w:szCs w:val="24"/>
          </w:rPr>
        </w:r>
        <w:r w:rsidR="006C3C61" w:rsidRPr="00E6447B">
          <w:rPr>
            <w:noProof/>
            <w:webHidden/>
            <w:sz w:val="24"/>
            <w:szCs w:val="24"/>
          </w:rPr>
          <w:fldChar w:fldCharType="separate"/>
        </w:r>
        <w:r w:rsidR="00B8041E" w:rsidRPr="00E6447B">
          <w:rPr>
            <w:noProof/>
            <w:webHidden/>
            <w:sz w:val="24"/>
            <w:szCs w:val="24"/>
          </w:rPr>
          <w:t>19</w:t>
        </w:r>
        <w:r w:rsidR="006C3C61" w:rsidRPr="00E6447B">
          <w:rPr>
            <w:noProof/>
            <w:webHidden/>
            <w:sz w:val="24"/>
            <w:szCs w:val="24"/>
          </w:rPr>
          <w:fldChar w:fldCharType="end"/>
        </w:r>
      </w:hyperlink>
    </w:p>
    <w:p w:rsidR="00B8041E" w:rsidRPr="00E6447B" w:rsidRDefault="007216C1" w:rsidP="008C64CB">
      <w:pPr>
        <w:pStyle w:val="25"/>
        <w:tabs>
          <w:tab w:val="right" w:leader="dot" w:pos="8296"/>
        </w:tabs>
        <w:spacing w:before="120" w:after="120"/>
        <w:ind w:left="0" w:firstLineChars="200" w:firstLine="400"/>
        <w:rPr>
          <w:smallCaps w:val="0"/>
          <w:noProof/>
          <w:sz w:val="24"/>
          <w:szCs w:val="24"/>
        </w:rPr>
      </w:pPr>
      <w:hyperlink w:anchor="_Toc33262945" w:history="1">
        <w:r w:rsidR="00B8041E" w:rsidRPr="00E6447B">
          <w:rPr>
            <w:rStyle w:val="af4"/>
            <w:iCs/>
            <w:noProof/>
            <w:kern w:val="0"/>
            <w:sz w:val="24"/>
            <w:szCs w:val="24"/>
          </w:rPr>
          <w:t xml:space="preserve">5.3  </w:t>
        </w:r>
        <w:r w:rsidR="00B8041E" w:rsidRPr="00E6447B">
          <w:rPr>
            <w:rStyle w:val="af4"/>
            <w:rFonts w:hAnsi="宋体" w:hint="eastAsia"/>
            <w:iCs/>
            <w:noProof/>
            <w:kern w:val="0"/>
            <w:sz w:val="24"/>
            <w:szCs w:val="24"/>
          </w:rPr>
          <w:t>施工质量控制</w:t>
        </w:r>
        <w:r w:rsidR="00B8041E" w:rsidRPr="00E6447B">
          <w:rPr>
            <w:noProof/>
            <w:webHidden/>
            <w:sz w:val="24"/>
            <w:szCs w:val="24"/>
          </w:rPr>
          <w:tab/>
        </w:r>
        <w:r w:rsidR="006C3C61" w:rsidRPr="00E6447B">
          <w:rPr>
            <w:noProof/>
            <w:webHidden/>
            <w:sz w:val="24"/>
            <w:szCs w:val="24"/>
          </w:rPr>
          <w:fldChar w:fldCharType="begin"/>
        </w:r>
        <w:r w:rsidR="00B8041E" w:rsidRPr="00E6447B">
          <w:rPr>
            <w:noProof/>
            <w:webHidden/>
            <w:sz w:val="24"/>
            <w:szCs w:val="24"/>
          </w:rPr>
          <w:instrText xml:space="preserve"> PAGEREF _Toc33262945 \h </w:instrText>
        </w:r>
        <w:r w:rsidR="006C3C61" w:rsidRPr="00E6447B">
          <w:rPr>
            <w:noProof/>
            <w:webHidden/>
            <w:sz w:val="24"/>
            <w:szCs w:val="24"/>
          </w:rPr>
        </w:r>
        <w:r w:rsidR="006C3C61" w:rsidRPr="00E6447B">
          <w:rPr>
            <w:noProof/>
            <w:webHidden/>
            <w:sz w:val="24"/>
            <w:szCs w:val="24"/>
          </w:rPr>
          <w:fldChar w:fldCharType="separate"/>
        </w:r>
        <w:r w:rsidR="00B8041E" w:rsidRPr="00E6447B">
          <w:rPr>
            <w:noProof/>
            <w:webHidden/>
            <w:sz w:val="24"/>
            <w:szCs w:val="24"/>
          </w:rPr>
          <w:t>21</w:t>
        </w:r>
        <w:r w:rsidR="006C3C61" w:rsidRPr="00E6447B">
          <w:rPr>
            <w:noProof/>
            <w:webHidden/>
            <w:sz w:val="24"/>
            <w:szCs w:val="24"/>
          </w:rPr>
          <w:fldChar w:fldCharType="end"/>
        </w:r>
      </w:hyperlink>
    </w:p>
    <w:p w:rsidR="00B8041E" w:rsidRPr="00E6447B" w:rsidRDefault="007216C1" w:rsidP="008C64CB">
      <w:pPr>
        <w:pStyle w:val="18"/>
        <w:rPr>
          <w:b w:val="0"/>
          <w:bCs w:val="0"/>
          <w:caps w:val="0"/>
          <w:noProof/>
          <w:sz w:val="24"/>
          <w:szCs w:val="24"/>
        </w:rPr>
      </w:pPr>
      <w:hyperlink w:anchor="_Toc33262946" w:history="1">
        <w:r w:rsidR="00B8041E" w:rsidRPr="00E6447B">
          <w:rPr>
            <w:rStyle w:val="af4"/>
            <w:b w:val="0"/>
            <w:noProof/>
            <w:kern w:val="32"/>
            <w:sz w:val="24"/>
            <w:szCs w:val="24"/>
          </w:rPr>
          <w:t xml:space="preserve">6  </w:t>
        </w:r>
        <w:r w:rsidR="00B8041E" w:rsidRPr="00E6447B">
          <w:rPr>
            <w:rStyle w:val="af4"/>
            <w:rFonts w:hAnsi="宋体" w:hint="eastAsia"/>
            <w:b w:val="0"/>
            <w:noProof/>
            <w:kern w:val="32"/>
            <w:sz w:val="24"/>
            <w:szCs w:val="24"/>
          </w:rPr>
          <w:t>检验与验收</w:t>
        </w:r>
        <w:r w:rsidR="00B8041E" w:rsidRPr="00E6447B">
          <w:rPr>
            <w:b w:val="0"/>
            <w:noProof/>
            <w:webHidden/>
            <w:sz w:val="24"/>
            <w:szCs w:val="24"/>
          </w:rPr>
          <w:tab/>
        </w:r>
        <w:r w:rsidR="006C3C61" w:rsidRPr="00E6447B">
          <w:rPr>
            <w:b w:val="0"/>
            <w:noProof/>
            <w:webHidden/>
            <w:sz w:val="24"/>
            <w:szCs w:val="24"/>
          </w:rPr>
          <w:fldChar w:fldCharType="begin"/>
        </w:r>
        <w:r w:rsidR="00B8041E" w:rsidRPr="00E6447B">
          <w:rPr>
            <w:b w:val="0"/>
            <w:noProof/>
            <w:webHidden/>
            <w:sz w:val="24"/>
            <w:szCs w:val="24"/>
          </w:rPr>
          <w:instrText xml:space="preserve"> PAGEREF _Toc33262946 \h </w:instrText>
        </w:r>
        <w:r w:rsidR="006C3C61" w:rsidRPr="00E6447B">
          <w:rPr>
            <w:b w:val="0"/>
            <w:noProof/>
            <w:webHidden/>
            <w:sz w:val="24"/>
            <w:szCs w:val="24"/>
          </w:rPr>
        </w:r>
        <w:r w:rsidR="006C3C61" w:rsidRPr="00E6447B">
          <w:rPr>
            <w:b w:val="0"/>
            <w:noProof/>
            <w:webHidden/>
            <w:sz w:val="24"/>
            <w:szCs w:val="24"/>
          </w:rPr>
          <w:fldChar w:fldCharType="separate"/>
        </w:r>
        <w:r w:rsidR="00B8041E" w:rsidRPr="00E6447B">
          <w:rPr>
            <w:b w:val="0"/>
            <w:noProof/>
            <w:webHidden/>
            <w:sz w:val="24"/>
            <w:szCs w:val="24"/>
          </w:rPr>
          <w:t>22</w:t>
        </w:r>
        <w:r w:rsidR="006C3C61" w:rsidRPr="00E6447B">
          <w:rPr>
            <w:b w:val="0"/>
            <w:noProof/>
            <w:webHidden/>
            <w:sz w:val="24"/>
            <w:szCs w:val="24"/>
          </w:rPr>
          <w:fldChar w:fldCharType="end"/>
        </w:r>
      </w:hyperlink>
    </w:p>
    <w:p w:rsidR="00B8041E" w:rsidRPr="00E6447B" w:rsidRDefault="007216C1" w:rsidP="008C64CB">
      <w:pPr>
        <w:pStyle w:val="25"/>
        <w:tabs>
          <w:tab w:val="right" w:leader="dot" w:pos="8296"/>
        </w:tabs>
        <w:spacing w:before="120" w:after="120"/>
        <w:ind w:left="0" w:firstLineChars="200" w:firstLine="400"/>
        <w:rPr>
          <w:smallCaps w:val="0"/>
          <w:noProof/>
          <w:sz w:val="24"/>
          <w:szCs w:val="24"/>
        </w:rPr>
      </w:pPr>
      <w:hyperlink w:anchor="_Toc33262947" w:history="1">
        <w:r w:rsidR="00B8041E" w:rsidRPr="00E6447B">
          <w:rPr>
            <w:rStyle w:val="af4"/>
            <w:iCs/>
            <w:noProof/>
            <w:kern w:val="0"/>
            <w:sz w:val="24"/>
            <w:szCs w:val="24"/>
          </w:rPr>
          <w:t xml:space="preserve">6.1  </w:t>
        </w:r>
        <w:r w:rsidR="00B8041E" w:rsidRPr="00E6447B">
          <w:rPr>
            <w:rStyle w:val="af4"/>
            <w:rFonts w:hAnsi="宋体" w:hint="eastAsia"/>
            <w:iCs/>
            <w:noProof/>
            <w:kern w:val="0"/>
            <w:sz w:val="24"/>
            <w:szCs w:val="24"/>
          </w:rPr>
          <w:t>检验</w:t>
        </w:r>
        <w:r w:rsidR="00B8041E" w:rsidRPr="00E6447B">
          <w:rPr>
            <w:noProof/>
            <w:webHidden/>
            <w:sz w:val="24"/>
            <w:szCs w:val="24"/>
          </w:rPr>
          <w:tab/>
        </w:r>
        <w:r w:rsidR="006C3C61" w:rsidRPr="00E6447B">
          <w:rPr>
            <w:noProof/>
            <w:webHidden/>
            <w:sz w:val="24"/>
            <w:szCs w:val="24"/>
          </w:rPr>
          <w:fldChar w:fldCharType="begin"/>
        </w:r>
        <w:r w:rsidR="00B8041E" w:rsidRPr="00E6447B">
          <w:rPr>
            <w:noProof/>
            <w:webHidden/>
            <w:sz w:val="24"/>
            <w:szCs w:val="24"/>
          </w:rPr>
          <w:instrText xml:space="preserve"> PAGEREF _Toc33262947 \h </w:instrText>
        </w:r>
        <w:r w:rsidR="006C3C61" w:rsidRPr="00E6447B">
          <w:rPr>
            <w:noProof/>
            <w:webHidden/>
            <w:sz w:val="24"/>
            <w:szCs w:val="24"/>
          </w:rPr>
        </w:r>
        <w:r w:rsidR="006C3C61" w:rsidRPr="00E6447B">
          <w:rPr>
            <w:noProof/>
            <w:webHidden/>
            <w:sz w:val="24"/>
            <w:szCs w:val="24"/>
          </w:rPr>
          <w:fldChar w:fldCharType="separate"/>
        </w:r>
        <w:r w:rsidR="00B8041E" w:rsidRPr="00E6447B">
          <w:rPr>
            <w:noProof/>
            <w:webHidden/>
            <w:sz w:val="24"/>
            <w:szCs w:val="24"/>
          </w:rPr>
          <w:t>22</w:t>
        </w:r>
        <w:r w:rsidR="006C3C61" w:rsidRPr="00E6447B">
          <w:rPr>
            <w:noProof/>
            <w:webHidden/>
            <w:sz w:val="24"/>
            <w:szCs w:val="24"/>
          </w:rPr>
          <w:fldChar w:fldCharType="end"/>
        </w:r>
      </w:hyperlink>
    </w:p>
    <w:p w:rsidR="00B8041E" w:rsidRPr="00E6447B" w:rsidRDefault="007216C1" w:rsidP="008C64CB">
      <w:pPr>
        <w:pStyle w:val="25"/>
        <w:tabs>
          <w:tab w:val="right" w:leader="dot" w:pos="8296"/>
        </w:tabs>
        <w:spacing w:before="120" w:after="120"/>
        <w:ind w:left="0" w:firstLineChars="200" w:firstLine="400"/>
        <w:rPr>
          <w:smallCaps w:val="0"/>
          <w:noProof/>
          <w:sz w:val="24"/>
          <w:szCs w:val="24"/>
        </w:rPr>
      </w:pPr>
      <w:hyperlink w:anchor="_Toc33262948" w:history="1">
        <w:r w:rsidR="00B8041E" w:rsidRPr="00E6447B">
          <w:rPr>
            <w:rStyle w:val="af4"/>
            <w:iCs/>
            <w:noProof/>
            <w:kern w:val="0"/>
            <w:sz w:val="24"/>
            <w:szCs w:val="24"/>
          </w:rPr>
          <w:t xml:space="preserve">6.2  </w:t>
        </w:r>
        <w:r w:rsidR="00B8041E" w:rsidRPr="00E6447B">
          <w:rPr>
            <w:rStyle w:val="af4"/>
            <w:rFonts w:hAnsi="宋体" w:hint="eastAsia"/>
            <w:iCs/>
            <w:noProof/>
            <w:kern w:val="0"/>
            <w:sz w:val="24"/>
            <w:szCs w:val="24"/>
          </w:rPr>
          <w:t>检验标准</w:t>
        </w:r>
        <w:r w:rsidR="00B8041E" w:rsidRPr="00E6447B">
          <w:rPr>
            <w:noProof/>
            <w:webHidden/>
            <w:sz w:val="24"/>
            <w:szCs w:val="24"/>
          </w:rPr>
          <w:tab/>
        </w:r>
        <w:r w:rsidR="006C3C61" w:rsidRPr="00E6447B">
          <w:rPr>
            <w:noProof/>
            <w:webHidden/>
            <w:sz w:val="24"/>
            <w:szCs w:val="24"/>
          </w:rPr>
          <w:fldChar w:fldCharType="begin"/>
        </w:r>
        <w:r w:rsidR="00B8041E" w:rsidRPr="00E6447B">
          <w:rPr>
            <w:noProof/>
            <w:webHidden/>
            <w:sz w:val="24"/>
            <w:szCs w:val="24"/>
          </w:rPr>
          <w:instrText xml:space="preserve"> PAGEREF _Toc33262948 \h </w:instrText>
        </w:r>
        <w:r w:rsidR="006C3C61" w:rsidRPr="00E6447B">
          <w:rPr>
            <w:noProof/>
            <w:webHidden/>
            <w:sz w:val="24"/>
            <w:szCs w:val="24"/>
          </w:rPr>
        </w:r>
        <w:r w:rsidR="006C3C61" w:rsidRPr="00E6447B">
          <w:rPr>
            <w:noProof/>
            <w:webHidden/>
            <w:sz w:val="24"/>
            <w:szCs w:val="24"/>
          </w:rPr>
          <w:fldChar w:fldCharType="separate"/>
        </w:r>
        <w:r w:rsidR="00B8041E" w:rsidRPr="00E6447B">
          <w:rPr>
            <w:noProof/>
            <w:webHidden/>
            <w:sz w:val="24"/>
            <w:szCs w:val="24"/>
          </w:rPr>
          <w:t>22</w:t>
        </w:r>
        <w:r w:rsidR="006C3C61" w:rsidRPr="00E6447B">
          <w:rPr>
            <w:noProof/>
            <w:webHidden/>
            <w:sz w:val="24"/>
            <w:szCs w:val="24"/>
          </w:rPr>
          <w:fldChar w:fldCharType="end"/>
        </w:r>
      </w:hyperlink>
    </w:p>
    <w:p w:rsidR="00B8041E" w:rsidRPr="00E6447B" w:rsidRDefault="007216C1" w:rsidP="008C64CB">
      <w:pPr>
        <w:pStyle w:val="25"/>
        <w:tabs>
          <w:tab w:val="right" w:leader="dot" w:pos="8296"/>
        </w:tabs>
        <w:spacing w:before="120" w:after="120"/>
        <w:ind w:left="0" w:firstLineChars="200" w:firstLine="400"/>
        <w:rPr>
          <w:smallCaps w:val="0"/>
          <w:noProof/>
          <w:sz w:val="24"/>
          <w:szCs w:val="24"/>
        </w:rPr>
      </w:pPr>
      <w:hyperlink w:anchor="_Toc33262949" w:history="1">
        <w:r w:rsidR="00B8041E" w:rsidRPr="00E6447B">
          <w:rPr>
            <w:rStyle w:val="af4"/>
            <w:iCs/>
            <w:noProof/>
            <w:kern w:val="0"/>
            <w:sz w:val="24"/>
            <w:szCs w:val="24"/>
          </w:rPr>
          <w:t xml:space="preserve">6.3  </w:t>
        </w:r>
        <w:r w:rsidR="00B8041E" w:rsidRPr="00E6447B">
          <w:rPr>
            <w:rStyle w:val="af4"/>
            <w:rFonts w:hAnsi="宋体" w:hint="eastAsia"/>
            <w:iCs/>
            <w:noProof/>
            <w:kern w:val="0"/>
            <w:sz w:val="24"/>
            <w:szCs w:val="24"/>
          </w:rPr>
          <w:t>验收</w:t>
        </w:r>
        <w:r w:rsidR="00B8041E" w:rsidRPr="00E6447B">
          <w:rPr>
            <w:noProof/>
            <w:webHidden/>
            <w:sz w:val="24"/>
            <w:szCs w:val="24"/>
          </w:rPr>
          <w:tab/>
        </w:r>
        <w:r w:rsidR="006C3C61" w:rsidRPr="00E6447B">
          <w:rPr>
            <w:noProof/>
            <w:webHidden/>
            <w:sz w:val="24"/>
            <w:szCs w:val="24"/>
          </w:rPr>
          <w:fldChar w:fldCharType="begin"/>
        </w:r>
        <w:r w:rsidR="00B8041E" w:rsidRPr="00E6447B">
          <w:rPr>
            <w:noProof/>
            <w:webHidden/>
            <w:sz w:val="24"/>
            <w:szCs w:val="24"/>
          </w:rPr>
          <w:instrText xml:space="preserve"> PAGEREF _Toc33262949 \h </w:instrText>
        </w:r>
        <w:r w:rsidR="006C3C61" w:rsidRPr="00E6447B">
          <w:rPr>
            <w:noProof/>
            <w:webHidden/>
            <w:sz w:val="24"/>
            <w:szCs w:val="24"/>
          </w:rPr>
        </w:r>
        <w:r w:rsidR="006C3C61" w:rsidRPr="00E6447B">
          <w:rPr>
            <w:noProof/>
            <w:webHidden/>
            <w:sz w:val="24"/>
            <w:szCs w:val="24"/>
          </w:rPr>
          <w:fldChar w:fldCharType="separate"/>
        </w:r>
        <w:r w:rsidR="00B8041E" w:rsidRPr="00E6447B">
          <w:rPr>
            <w:noProof/>
            <w:webHidden/>
            <w:sz w:val="24"/>
            <w:szCs w:val="24"/>
          </w:rPr>
          <w:t>23</w:t>
        </w:r>
        <w:r w:rsidR="006C3C61" w:rsidRPr="00E6447B">
          <w:rPr>
            <w:noProof/>
            <w:webHidden/>
            <w:sz w:val="24"/>
            <w:szCs w:val="24"/>
          </w:rPr>
          <w:fldChar w:fldCharType="end"/>
        </w:r>
      </w:hyperlink>
    </w:p>
    <w:p w:rsidR="00B8041E" w:rsidRPr="00E6447B" w:rsidRDefault="007216C1" w:rsidP="008C64CB">
      <w:pPr>
        <w:pStyle w:val="18"/>
        <w:rPr>
          <w:b w:val="0"/>
          <w:bCs w:val="0"/>
          <w:caps w:val="0"/>
          <w:noProof/>
          <w:sz w:val="24"/>
          <w:szCs w:val="24"/>
        </w:rPr>
      </w:pPr>
      <w:hyperlink w:anchor="_Toc33262950" w:history="1">
        <w:r w:rsidR="00B8041E" w:rsidRPr="00E6447B">
          <w:rPr>
            <w:rStyle w:val="af4"/>
            <w:rFonts w:hAnsi="宋体" w:hint="eastAsia"/>
            <w:b w:val="0"/>
            <w:noProof/>
            <w:kern w:val="32"/>
            <w:sz w:val="24"/>
            <w:szCs w:val="24"/>
          </w:rPr>
          <w:t>附录</w:t>
        </w:r>
        <w:r w:rsidR="00B8041E" w:rsidRPr="00E6447B">
          <w:rPr>
            <w:rStyle w:val="af4"/>
            <w:b w:val="0"/>
            <w:noProof/>
            <w:kern w:val="32"/>
            <w:sz w:val="24"/>
            <w:szCs w:val="24"/>
          </w:rPr>
          <w:t xml:space="preserve">A  </w:t>
        </w:r>
        <w:r w:rsidR="00B8041E" w:rsidRPr="00E6447B">
          <w:rPr>
            <w:rStyle w:val="af4"/>
            <w:rFonts w:hAnsi="宋体" w:hint="eastAsia"/>
            <w:b w:val="0"/>
            <w:noProof/>
            <w:kern w:val="32"/>
            <w:sz w:val="24"/>
            <w:szCs w:val="24"/>
          </w:rPr>
          <w:t>双向变截面搅拌桩施工设备选用</w:t>
        </w:r>
        <w:r w:rsidR="00B8041E" w:rsidRPr="00E6447B">
          <w:rPr>
            <w:b w:val="0"/>
            <w:noProof/>
            <w:webHidden/>
            <w:sz w:val="24"/>
            <w:szCs w:val="24"/>
          </w:rPr>
          <w:tab/>
        </w:r>
        <w:r w:rsidR="006C3C61" w:rsidRPr="00E6447B">
          <w:rPr>
            <w:b w:val="0"/>
            <w:noProof/>
            <w:webHidden/>
            <w:sz w:val="24"/>
            <w:szCs w:val="24"/>
          </w:rPr>
          <w:fldChar w:fldCharType="begin"/>
        </w:r>
        <w:r w:rsidR="00B8041E" w:rsidRPr="00E6447B">
          <w:rPr>
            <w:b w:val="0"/>
            <w:noProof/>
            <w:webHidden/>
            <w:sz w:val="24"/>
            <w:szCs w:val="24"/>
          </w:rPr>
          <w:instrText xml:space="preserve"> PAGEREF _Toc33262950 \h </w:instrText>
        </w:r>
        <w:r w:rsidR="006C3C61" w:rsidRPr="00E6447B">
          <w:rPr>
            <w:b w:val="0"/>
            <w:noProof/>
            <w:webHidden/>
            <w:sz w:val="24"/>
            <w:szCs w:val="24"/>
          </w:rPr>
        </w:r>
        <w:r w:rsidR="006C3C61" w:rsidRPr="00E6447B">
          <w:rPr>
            <w:b w:val="0"/>
            <w:noProof/>
            <w:webHidden/>
            <w:sz w:val="24"/>
            <w:szCs w:val="24"/>
          </w:rPr>
          <w:fldChar w:fldCharType="separate"/>
        </w:r>
        <w:r w:rsidR="00B8041E" w:rsidRPr="00E6447B">
          <w:rPr>
            <w:b w:val="0"/>
            <w:noProof/>
            <w:webHidden/>
            <w:sz w:val="24"/>
            <w:szCs w:val="24"/>
          </w:rPr>
          <w:t>25</w:t>
        </w:r>
        <w:r w:rsidR="006C3C61" w:rsidRPr="00E6447B">
          <w:rPr>
            <w:b w:val="0"/>
            <w:noProof/>
            <w:webHidden/>
            <w:sz w:val="24"/>
            <w:szCs w:val="24"/>
          </w:rPr>
          <w:fldChar w:fldCharType="end"/>
        </w:r>
      </w:hyperlink>
    </w:p>
    <w:p w:rsidR="00B8041E" w:rsidRPr="00E6447B" w:rsidRDefault="007216C1" w:rsidP="008C64CB">
      <w:pPr>
        <w:pStyle w:val="18"/>
        <w:rPr>
          <w:b w:val="0"/>
          <w:bCs w:val="0"/>
          <w:caps w:val="0"/>
          <w:noProof/>
          <w:sz w:val="24"/>
          <w:szCs w:val="24"/>
        </w:rPr>
      </w:pPr>
      <w:hyperlink w:anchor="_Toc33262951" w:history="1">
        <w:r w:rsidR="00B8041E" w:rsidRPr="00E6447B">
          <w:rPr>
            <w:rStyle w:val="af4"/>
            <w:rFonts w:hAnsi="宋体" w:hint="eastAsia"/>
            <w:b w:val="0"/>
            <w:noProof/>
            <w:kern w:val="32"/>
            <w:sz w:val="24"/>
            <w:szCs w:val="24"/>
          </w:rPr>
          <w:t>附录</w:t>
        </w:r>
        <w:r w:rsidR="00B8041E" w:rsidRPr="00E6447B">
          <w:rPr>
            <w:rStyle w:val="af4"/>
            <w:b w:val="0"/>
            <w:noProof/>
            <w:kern w:val="32"/>
            <w:sz w:val="24"/>
            <w:szCs w:val="24"/>
          </w:rPr>
          <w:t xml:space="preserve">B  </w:t>
        </w:r>
        <w:r w:rsidR="00B8041E" w:rsidRPr="00E6447B">
          <w:rPr>
            <w:rStyle w:val="af4"/>
            <w:rFonts w:hAnsi="宋体" w:hint="eastAsia"/>
            <w:b w:val="0"/>
            <w:noProof/>
            <w:kern w:val="32"/>
            <w:sz w:val="24"/>
            <w:szCs w:val="24"/>
          </w:rPr>
          <w:t>双向变截面搅拌桩自动监控施工成桩报表</w:t>
        </w:r>
        <w:r w:rsidR="00B8041E" w:rsidRPr="00E6447B">
          <w:rPr>
            <w:b w:val="0"/>
            <w:noProof/>
            <w:webHidden/>
            <w:sz w:val="24"/>
            <w:szCs w:val="24"/>
          </w:rPr>
          <w:tab/>
        </w:r>
        <w:r w:rsidR="006C3C61" w:rsidRPr="00E6447B">
          <w:rPr>
            <w:b w:val="0"/>
            <w:noProof/>
            <w:webHidden/>
            <w:sz w:val="24"/>
            <w:szCs w:val="24"/>
          </w:rPr>
          <w:fldChar w:fldCharType="begin"/>
        </w:r>
        <w:r w:rsidR="00B8041E" w:rsidRPr="00E6447B">
          <w:rPr>
            <w:b w:val="0"/>
            <w:noProof/>
            <w:webHidden/>
            <w:sz w:val="24"/>
            <w:szCs w:val="24"/>
          </w:rPr>
          <w:instrText xml:space="preserve"> PAGEREF _Toc33262951 \h </w:instrText>
        </w:r>
        <w:r w:rsidR="006C3C61" w:rsidRPr="00E6447B">
          <w:rPr>
            <w:b w:val="0"/>
            <w:noProof/>
            <w:webHidden/>
            <w:sz w:val="24"/>
            <w:szCs w:val="24"/>
          </w:rPr>
        </w:r>
        <w:r w:rsidR="006C3C61" w:rsidRPr="00E6447B">
          <w:rPr>
            <w:b w:val="0"/>
            <w:noProof/>
            <w:webHidden/>
            <w:sz w:val="24"/>
            <w:szCs w:val="24"/>
          </w:rPr>
          <w:fldChar w:fldCharType="separate"/>
        </w:r>
        <w:r w:rsidR="00B8041E" w:rsidRPr="00E6447B">
          <w:rPr>
            <w:b w:val="0"/>
            <w:noProof/>
            <w:webHidden/>
            <w:sz w:val="24"/>
            <w:szCs w:val="24"/>
          </w:rPr>
          <w:t>27</w:t>
        </w:r>
        <w:r w:rsidR="006C3C61" w:rsidRPr="00E6447B">
          <w:rPr>
            <w:b w:val="0"/>
            <w:noProof/>
            <w:webHidden/>
            <w:sz w:val="24"/>
            <w:szCs w:val="24"/>
          </w:rPr>
          <w:fldChar w:fldCharType="end"/>
        </w:r>
      </w:hyperlink>
    </w:p>
    <w:p w:rsidR="00B8041E" w:rsidRPr="00E6447B" w:rsidRDefault="007216C1" w:rsidP="008C64CB">
      <w:pPr>
        <w:pStyle w:val="18"/>
        <w:rPr>
          <w:b w:val="0"/>
          <w:bCs w:val="0"/>
          <w:caps w:val="0"/>
          <w:noProof/>
          <w:sz w:val="24"/>
          <w:szCs w:val="24"/>
        </w:rPr>
      </w:pPr>
      <w:hyperlink w:anchor="_Toc33262952" w:history="1">
        <w:r w:rsidR="00B8041E" w:rsidRPr="00E6447B">
          <w:rPr>
            <w:rStyle w:val="af4"/>
            <w:rFonts w:hAnsi="宋体" w:hint="eastAsia"/>
            <w:b w:val="0"/>
            <w:noProof/>
            <w:kern w:val="32"/>
            <w:sz w:val="24"/>
            <w:szCs w:val="24"/>
          </w:rPr>
          <w:t>附录</w:t>
        </w:r>
        <w:r w:rsidR="00B8041E" w:rsidRPr="00E6447B">
          <w:rPr>
            <w:rStyle w:val="af4"/>
            <w:b w:val="0"/>
            <w:noProof/>
            <w:kern w:val="32"/>
            <w:sz w:val="24"/>
            <w:szCs w:val="24"/>
          </w:rPr>
          <w:t xml:space="preserve">C  </w:t>
        </w:r>
        <w:r w:rsidR="00B8041E" w:rsidRPr="00E6447B">
          <w:rPr>
            <w:rStyle w:val="af4"/>
            <w:rFonts w:hAnsi="宋体" w:hint="eastAsia"/>
            <w:b w:val="0"/>
            <w:noProof/>
            <w:kern w:val="32"/>
            <w:sz w:val="24"/>
            <w:szCs w:val="24"/>
          </w:rPr>
          <w:t>双向变截面搅拌桩现场开挖记录表</w:t>
        </w:r>
        <w:r w:rsidR="00B8041E" w:rsidRPr="00E6447B">
          <w:rPr>
            <w:b w:val="0"/>
            <w:noProof/>
            <w:webHidden/>
            <w:sz w:val="24"/>
            <w:szCs w:val="24"/>
          </w:rPr>
          <w:tab/>
        </w:r>
        <w:r w:rsidR="006C3C61" w:rsidRPr="00E6447B">
          <w:rPr>
            <w:b w:val="0"/>
            <w:noProof/>
            <w:webHidden/>
            <w:sz w:val="24"/>
            <w:szCs w:val="24"/>
          </w:rPr>
          <w:fldChar w:fldCharType="begin"/>
        </w:r>
        <w:r w:rsidR="00B8041E" w:rsidRPr="00E6447B">
          <w:rPr>
            <w:b w:val="0"/>
            <w:noProof/>
            <w:webHidden/>
            <w:sz w:val="24"/>
            <w:szCs w:val="24"/>
          </w:rPr>
          <w:instrText xml:space="preserve"> PAGEREF _Toc33262952 \h </w:instrText>
        </w:r>
        <w:r w:rsidR="006C3C61" w:rsidRPr="00E6447B">
          <w:rPr>
            <w:b w:val="0"/>
            <w:noProof/>
            <w:webHidden/>
            <w:sz w:val="24"/>
            <w:szCs w:val="24"/>
          </w:rPr>
        </w:r>
        <w:r w:rsidR="006C3C61" w:rsidRPr="00E6447B">
          <w:rPr>
            <w:b w:val="0"/>
            <w:noProof/>
            <w:webHidden/>
            <w:sz w:val="24"/>
            <w:szCs w:val="24"/>
          </w:rPr>
          <w:fldChar w:fldCharType="separate"/>
        </w:r>
        <w:r w:rsidR="00B8041E" w:rsidRPr="00E6447B">
          <w:rPr>
            <w:b w:val="0"/>
            <w:noProof/>
            <w:webHidden/>
            <w:sz w:val="24"/>
            <w:szCs w:val="24"/>
          </w:rPr>
          <w:t>28</w:t>
        </w:r>
        <w:r w:rsidR="006C3C61" w:rsidRPr="00E6447B">
          <w:rPr>
            <w:b w:val="0"/>
            <w:noProof/>
            <w:webHidden/>
            <w:sz w:val="24"/>
            <w:szCs w:val="24"/>
          </w:rPr>
          <w:fldChar w:fldCharType="end"/>
        </w:r>
      </w:hyperlink>
    </w:p>
    <w:p w:rsidR="00B8041E" w:rsidRPr="00E6447B" w:rsidRDefault="007216C1" w:rsidP="008C64CB">
      <w:pPr>
        <w:pStyle w:val="18"/>
        <w:rPr>
          <w:b w:val="0"/>
          <w:bCs w:val="0"/>
          <w:caps w:val="0"/>
          <w:noProof/>
          <w:sz w:val="24"/>
          <w:szCs w:val="24"/>
        </w:rPr>
      </w:pPr>
      <w:hyperlink w:anchor="_Toc33262953" w:history="1">
        <w:r w:rsidR="00B8041E" w:rsidRPr="00E6447B">
          <w:rPr>
            <w:rStyle w:val="af4"/>
            <w:rFonts w:hAnsi="宋体" w:hint="eastAsia"/>
            <w:b w:val="0"/>
            <w:noProof/>
            <w:kern w:val="32"/>
            <w:sz w:val="24"/>
            <w:szCs w:val="24"/>
          </w:rPr>
          <w:t>附录</w:t>
        </w:r>
        <w:r w:rsidR="00B8041E" w:rsidRPr="00E6447B">
          <w:rPr>
            <w:rStyle w:val="af4"/>
            <w:b w:val="0"/>
            <w:noProof/>
            <w:kern w:val="32"/>
            <w:sz w:val="24"/>
            <w:szCs w:val="24"/>
          </w:rPr>
          <w:t xml:space="preserve">D  </w:t>
        </w:r>
        <w:r w:rsidR="00B8041E" w:rsidRPr="00E6447B">
          <w:rPr>
            <w:rStyle w:val="af4"/>
            <w:rFonts w:hAnsi="宋体" w:hint="eastAsia"/>
            <w:b w:val="0"/>
            <w:noProof/>
            <w:kern w:val="32"/>
            <w:sz w:val="24"/>
            <w:szCs w:val="24"/>
          </w:rPr>
          <w:t>钻孔取芯与标准贯入试验评价方法</w:t>
        </w:r>
        <w:r w:rsidR="00B8041E" w:rsidRPr="00E6447B">
          <w:rPr>
            <w:b w:val="0"/>
            <w:noProof/>
            <w:webHidden/>
            <w:sz w:val="24"/>
            <w:szCs w:val="24"/>
          </w:rPr>
          <w:tab/>
        </w:r>
        <w:r w:rsidR="006C3C61" w:rsidRPr="00E6447B">
          <w:rPr>
            <w:b w:val="0"/>
            <w:noProof/>
            <w:webHidden/>
            <w:sz w:val="24"/>
            <w:szCs w:val="24"/>
          </w:rPr>
          <w:fldChar w:fldCharType="begin"/>
        </w:r>
        <w:r w:rsidR="00B8041E" w:rsidRPr="00E6447B">
          <w:rPr>
            <w:b w:val="0"/>
            <w:noProof/>
            <w:webHidden/>
            <w:sz w:val="24"/>
            <w:szCs w:val="24"/>
          </w:rPr>
          <w:instrText xml:space="preserve"> PAGEREF _Toc33262953 \h </w:instrText>
        </w:r>
        <w:r w:rsidR="006C3C61" w:rsidRPr="00E6447B">
          <w:rPr>
            <w:b w:val="0"/>
            <w:noProof/>
            <w:webHidden/>
            <w:sz w:val="24"/>
            <w:szCs w:val="24"/>
          </w:rPr>
        </w:r>
        <w:r w:rsidR="006C3C61" w:rsidRPr="00E6447B">
          <w:rPr>
            <w:b w:val="0"/>
            <w:noProof/>
            <w:webHidden/>
            <w:sz w:val="24"/>
            <w:szCs w:val="24"/>
          </w:rPr>
          <w:fldChar w:fldCharType="separate"/>
        </w:r>
        <w:r w:rsidR="00B8041E" w:rsidRPr="00E6447B">
          <w:rPr>
            <w:b w:val="0"/>
            <w:noProof/>
            <w:webHidden/>
            <w:sz w:val="24"/>
            <w:szCs w:val="24"/>
          </w:rPr>
          <w:t>29</w:t>
        </w:r>
        <w:r w:rsidR="006C3C61" w:rsidRPr="00E6447B">
          <w:rPr>
            <w:b w:val="0"/>
            <w:noProof/>
            <w:webHidden/>
            <w:sz w:val="24"/>
            <w:szCs w:val="24"/>
          </w:rPr>
          <w:fldChar w:fldCharType="end"/>
        </w:r>
      </w:hyperlink>
    </w:p>
    <w:p w:rsidR="00B8041E" w:rsidRPr="00E6447B" w:rsidRDefault="007216C1" w:rsidP="008C64CB">
      <w:pPr>
        <w:pStyle w:val="18"/>
        <w:rPr>
          <w:b w:val="0"/>
          <w:bCs w:val="0"/>
          <w:caps w:val="0"/>
          <w:noProof/>
          <w:sz w:val="24"/>
          <w:szCs w:val="24"/>
        </w:rPr>
      </w:pPr>
      <w:hyperlink w:anchor="_Toc33262954" w:history="1">
        <w:r w:rsidR="00B8041E" w:rsidRPr="00E6447B">
          <w:rPr>
            <w:rStyle w:val="af4"/>
            <w:rFonts w:hAnsi="宋体" w:hint="eastAsia"/>
            <w:b w:val="0"/>
            <w:noProof/>
            <w:kern w:val="32"/>
            <w:sz w:val="24"/>
            <w:szCs w:val="24"/>
          </w:rPr>
          <w:t>本规程用词说明</w:t>
        </w:r>
        <w:r w:rsidR="00B8041E" w:rsidRPr="00E6447B">
          <w:rPr>
            <w:b w:val="0"/>
            <w:noProof/>
            <w:webHidden/>
            <w:sz w:val="24"/>
            <w:szCs w:val="24"/>
          </w:rPr>
          <w:tab/>
        </w:r>
        <w:r w:rsidR="006C3C61" w:rsidRPr="00E6447B">
          <w:rPr>
            <w:b w:val="0"/>
            <w:noProof/>
            <w:webHidden/>
            <w:sz w:val="24"/>
            <w:szCs w:val="24"/>
          </w:rPr>
          <w:fldChar w:fldCharType="begin"/>
        </w:r>
        <w:r w:rsidR="00B8041E" w:rsidRPr="00E6447B">
          <w:rPr>
            <w:b w:val="0"/>
            <w:noProof/>
            <w:webHidden/>
            <w:sz w:val="24"/>
            <w:szCs w:val="24"/>
          </w:rPr>
          <w:instrText xml:space="preserve"> PAGEREF _Toc33262954 \h </w:instrText>
        </w:r>
        <w:r w:rsidR="006C3C61" w:rsidRPr="00E6447B">
          <w:rPr>
            <w:b w:val="0"/>
            <w:noProof/>
            <w:webHidden/>
            <w:sz w:val="24"/>
            <w:szCs w:val="24"/>
          </w:rPr>
        </w:r>
        <w:r w:rsidR="006C3C61" w:rsidRPr="00E6447B">
          <w:rPr>
            <w:b w:val="0"/>
            <w:noProof/>
            <w:webHidden/>
            <w:sz w:val="24"/>
            <w:szCs w:val="24"/>
          </w:rPr>
          <w:fldChar w:fldCharType="separate"/>
        </w:r>
        <w:r w:rsidR="00B8041E" w:rsidRPr="00E6447B">
          <w:rPr>
            <w:b w:val="0"/>
            <w:noProof/>
            <w:webHidden/>
            <w:sz w:val="24"/>
            <w:szCs w:val="24"/>
          </w:rPr>
          <w:t>33</w:t>
        </w:r>
        <w:r w:rsidR="006C3C61" w:rsidRPr="00E6447B">
          <w:rPr>
            <w:b w:val="0"/>
            <w:noProof/>
            <w:webHidden/>
            <w:sz w:val="24"/>
            <w:szCs w:val="24"/>
          </w:rPr>
          <w:fldChar w:fldCharType="end"/>
        </w:r>
      </w:hyperlink>
    </w:p>
    <w:p w:rsidR="00B8041E" w:rsidRPr="00E6447B" w:rsidRDefault="007216C1" w:rsidP="008C64CB">
      <w:pPr>
        <w:pStyle w:val="18"/>
        <w:rPr>
          <w:b w:val="0"/>
          <w:bCs w:val="0"/>
          <w:caps w:val="0"/>
          <w:noProof/>
          <w:sz w:val="24"/>
          <w:szCs w:val="24"/>
        </w:rPr>
      </w:pPr>
      <w:hyperlink w:anchor="_Toc33262955" w:history="1">
        <w:r w:rsidR="00B8041E" w:rsidRPr="00E6447B">
          <w:rPr>
            <w:rStyle w:val="af4"/>
            <w:rFonts w:hAnsi="宋体" w:hint="eastAsia"/>
            <w:b w:val="0"/>
            <w:noProof/>
            <w:kern w:val="32"/>
            <w:sz w:val="24"/>
            <w:szCs w:val="24"/>
          </w:rPr>
          <w:t>引用标准目录</w:t>
        </w:r>
        <w:r w:rsidR="00B8041E" w:rsidRPr="00E6447B">
          <w:rPr>
            <w:b w:val="0"/>
            <w:noProof/>
            <w:webHidden/>
            <w:sz w:val="24"/>
            <w:szCs w:val="24"/>
          </w:rPr>
          <w:tab/>
        </w:r>
        <w:r w:rsidR="006C3C61" w:rsidRPr="00E6447B">
          <w:rPr>
            <w:b w:val="0"/>
            <w:noProof/>
            <w:webHidden/>
            <w:sz w:val="24"/>
            <w:szCs w:val="24"/>
          </w:rPr>
          <w:fldChar w:fldCharType="begin"/>
        </w:r>
        <w:r w:rsidR="00B8041E" w:rsidRPr="00E6447B">
          <w:rPr>
            <w:b w:val="0"/>
            <w:noProof/>
            <w:webHidden/>
            <w:sz w:val="24"/>
            <w:szCs w:val="24"/>
          </w:rPr>
          <w:instrText xml:space="preserve"> PAGEREF _Toc33262955 \h </w:instrText>
        </w:r>
        <w:r w:rsidR="006C3C61" w:rsidRPr="00E6447B">
          <w:rPr>
            <w:b w:val="0"/>
            <w:noProof/>
            <w:webHidden/>
            <w:sz w:val="24"/>
            <w:szCs w:val="24"/>
          </w:rPr>
        </w:r>
        <w:r w:rsidR="006C3C61" w:rsidRPr="00E6447B">
          <w:rPr>
            <w:b w:val="0"/>
            <w:noProof/>
            <w:webHidden/>
            <w:sz w:val="24"/>
            <w:szCs w:val="24"/>
          </w:rPr>
          <w:fldChar w:fldCharType="separate"/>
        </w:r>
        <w:r w:rsidR="00B8041E" w:rsidRPr="00E6447B">
          <w:rPr>
            <w:b w:val="0"/>
            <w:noProof/>
            <w:webHidden/>
            <w:sz w:val="24"/>
            <w:szCs w:val="24"/>
          </w:rPr>
          <w:t>34</w:t>
        </w:r>
        <w:r w:rsidR="006C3C61" w:rsidRPr="00E6447B">
          <w:rPr>
            <w:b w:val="0"/>
            <w:noProof/>
            <w:webHidden/>
            <w:sz w:val="24"/>
            <w:szCs w:val="24"/>
          </w:rPr>
          <w:fldChar w:fldCharType="end"/>
        </w:r>
      </w:hyperlink>
    </w:p>
    <w:p w:rsidR="00B8041E" w:rsidRDefault="00B8041E" w:rsidP="008C64CB">
      <w:pPr>
        <w:pStyle w:val="18"/>
        <w:rPr>
          <w:rStyle w:val="af4"/>
          <w:b w:val="0"/>
          <w:noProof/>
          <w:sz w:val="24"/>
          <w:szCs w:val="24"/>
        </w:rPr>
        <w:sectPr w:rsidR="00B8041E" w:rsidSect="00E6447B">
          <w:footerReference w:type="even" r:id="rId9"/>
          <w:footerReference w:type="default" r:id="rId10"/>
          <w:pgSz w:w="11906" w:h="16838"/>
          <w:pgMar w:top="1440" w:right="1800" w:bottom="1440" w:left="1800" w:header="851" w:footer="992" w:gutter="0"/>
          <w:cols w:space="425"/>
          <w:docGrid w:type="lines" w:linePitch="312"/>
        </w:sectPr>
      </w:pPr>
      <w:r w:rsidRPr="00E6447B">
        <w:rPr>
          <w:rStyle w:val="af4"/>
          <w:rFonts w:hint="eastAsia"/>
          <w:b w:val="0"/>
          <w:noProof/>
          <w:color w:val="auto"/>
          <w:sz w:val="24"/>
          <w:szCs w:val="24"/>
          <w:u w:val="none"/>
        </w:rPr>
        <w:t>附：</w:t>
      </w:r>
      <w:hyperlink w:anchor="_Toc33262956" w:history="1">
        <w:r w:rsidRPr="00E6447B">
          <w:rPr>
            <w:rStyle w:val="af4"/>
            <w:rFonts w:hAnsi="宋体" w:hint="eastAsia"/>
            <w:b w:val="0"/>
            <w:noProof/>
            <w:sz w:val="24"/>
            <w:szCs w:val="24"/>
          </w:rPr>
          <w:t>条文说明</w:t>
        </w:r>
        <w:r w:rsidRPr="00E6447B">
          <w:rPr>
            <w:b w:val="0"/>
            <w:noProof/>
            <w:webHidden/>
            <w:sz w:val="24"/>
            <w:szCs w:val="24"/>
          </w:rPr>
          <w:tab/>
        </w:r>
        <w:r w:rsidR="006C3C61" w:rsidRPr="00E6447B">
          <w:rPr>
            <w:b w:val="0"/>
            <w:noProof/>
            <w:webHidden/>
            <w:sz w:val="24"/>
            <w:szCs w:val="24"/>
          </w:rPr>
          <w:fldChar w:fldCharType="begin"/>
        </w:r>
        <w:r w:rsidRPr="00E6447B">
          <w:rPr>
            <w:b w:val="0"/>
            <w:noProof/>
            <w:webHidden/>
            <w:sz w:val="24"/>
            <w:szCs w:val="24"/>
          </w:rPr>
          <w:instrText xml:space="preserve"> PAGEREF _Toc33262956 \h </w:instrText>
        </w:r>
        <w:r w:rsidR="006C3C61" w:rsidRPr="00E6447B">
          <w:rPr>
            <w:b w:val="0"/>
            <w:noProof/>
            <w:webHidden/>
            <w:sz w:val="24"/>
            <w:szCs w:val="24"/>
          </w:rPr>
        </w:r>
        <w:r w:rsidR="006C3C61" w:rsidRPr="00E6447B">
          <w:rPr>
            <w:b w:val="0"/>
            <w:noProof/>
            <w:webHidden/>
            <w:sz w:val="24"/>
            <w:szCs w:val="24"/>
          </w:rPr>
          <w:fldChar w:fldCharType="separate"/>
        </w:r>
        <w:r w:rsidRPr="00E6447B">
          <w:rPr>
            <w:b w:val="0"/>
            <w:noProof/>
            <w:webHidden/>
            <w:sz w:val="24"/>
            <w:szCs w:val="24"/>
          </w:rPr>
          <w:t>35</w:t>
        </w:r>
        <w:r w:rsidR="006C3C61" w:rsidRPr="00E6447B">
          <w:rPr>
            <w:b w:val="0"/>
            <w:noProof/>
            <w:webHidden/>
            <w:sz w:val="24"/>
            <w:szCs w:val="24"/>
          </w:rPr>
          <w:fldChar w:fldCharType="end"/>
        </w:r>
      </w:hyperlink>
    </w:p>
    <w:p w:rsidR="00B8041E" w:rsidRPr="008C2A33" w:rsidRDefault="00B8041E" w:rsidP="008F081C">
      <w:pPr>
        <w:pStyle w:val="TOC"/>
        <w:widowControl/>
        <w:spacing w:before="120" w:afterLines="200" w:after="624" w:line="240" w:lineRule="auto"/>
        <w:jc w:val="center"/>
        <w:outlineLvl w:val="0"/>
        <w:rPr>
          <w:b w:val="0"/>
          <w:noProof/>
          <w:sz w:val="24"/>
          <w:szCs w:val="24"/>
        </w:rPr>
      </w:pPr>
      <w:r>
        <w:rPr>
          <w:color w:val="000000"/>
          <w:kern w:val="0"/>
          <w:lang w:val="zh-CN"/>
        </w:rPr>
        <w:lastRenderedPageBreak/>
        <w:t>Content</w:t>
      </w:r>
      <w:r w:rsidR="006C3C61" w:rsidRPr="00E6447B">
        <w:rPr>
          <w:b w:val="0"/>
          <w:i/>
          <w:iCs/>
          <w:sz w:val="24"/>
          <w:szCs w:val="24"/>
        </w:rPr>
        <w:fldChar w:fldCharType="begin"/>
      </w:r>
      <w:r w:rsidRPr="00E6447B">
        <w:rPr>
          <w:b w:val="0"/>
          <w:i/>
          <w:iCs/>
          <w:sz w:val="24"/>
          <w:szCs w:val="24"/>
        </w:rPr>
        <w:instrText xml:space="preserve"> TOC \o "1-2" \h \z \u </w:instrText>
      </w:r>
      <w:r w:rsidR="006C3C61" w:rsidRPr="00E6447B">
        <w:rPr>
          <w:b w:val="0"/>
          <w:i/>
          <w:iCs/>
          <w:sz w:val="24"/>
          <w:szCs w:val="24"/>
        </w:rPr>
        <w:fldChar w:fldCharType="separate"/>
      </w:r>
    </w:p>
    <w:p w:rsidR="00B8041E" w:rsidRPr="008C2A33" w:rsidRDefault="007216C1" w:rsidP="008C64CB">
      <w:pPr>
        <w:pStyle w:val="18"/>
        <w:rPr>
          <w:b w:val="0"/>
          <w:bCs w:val="0"/>
          <w:caps w:val="0"/>
          <w:noProof/>
          <w:sz w:val="24"/>
          <w:szCs w:val="24"/>
        </w:rPr>
      </w:pPr>
      <w:hyperlink w:anchor="_Toc33262934" w:history="1">
        <w:r w:rsidR="00B8041E" w:rsidRPr="008C2A33">
          <w:rPr>
            <w:rStyle w:val="af4"/>
            <w:b w:val="0"/>
            <w:caps w:val="0"/>
            <w:noProof/>
            <w:kern w:val="32"/>
            <w:sz w:val="24"/>
            <w:szCs w:val="24"/>
          </w:rPr>
          <w:t xml:space="preserve">1  </w:t>
        </w:r>
        <w:r w:rsidR="00B8041E" w:rsidRPr="008C2A33">
          <w:rPr>
            <w:rStyle w:val="af4"/>
            <w:rFonts w:hAnsi="宋体"/>
            <w:b w:val="0"/>
            <w:caps w:val="0"/>
            <w:noProof/>
            <w:kern w:val="32"/>
            <w:sz w:val="24"/>
            <w:szCs w:val="24"/>
          </w:rPr>
          <w:t>General Provisions</w:t>
        </w:r>
        <w:r w:rsidR="00B8041E" w:rsidRPr="008C2A33">
          <w:rPr>
            <w:b w:val="0"/>
            <w:caps w:val="0"/>
            <w:noProof/>
            <w:webHidden/>
            <w:sz w:val="24"/>
            <w:szCs w:val="24"/>
          </w:rPr>
          <w:tab/>
        </w:r>
        <w:r w:rsidR="006C3C61" w:rsidRPr="008C2A33">
          <w:rPr>
            <w:b w:val="0"/>
            <w:caps w:val="0"/>
            <w:noProof/>
            <w:webHidden/>
            <w:sz w:val="24"/>
            <w:szCs w:val="24"/>
          </w:rPr>
          <w:fldChar w:fldCharType="begin"/>
        </w:r>
        <w:r w:rsidR="00B8041E" w:rsidRPr="008C2A33">
          <w:rPr>
            <w:b w:val="0"/>
            <w:caps w:val="0"/>
            <w:noProof/>
            <w:webHidden/>
            <w:sz w:val="24"/>
            <w:szCs w:val="24"/>
          </w:rPr>
          <w:instrText xml:space="preserve"> PAGEREF _Toc33262934 \h </w:instrText>
        </w:r>
        <w:r w:rsidR="006C3C61" w:rsidRPr="008C2A33">
          <w:rPr>
            <w:b w:val="0"/>
            <w:caps w:val="0"/>
            <w:noProof/>
            <w:webHidden/>
            <w:sz w:val="24"/>
            <w:szCs w:val="24"/>
          </w:rPr>
        </w:r>
        <w:r w:rsidR="006C3C61" w:rsidRPr="008C2A33">
          <w:rPr>
            <w:b w:val="0"/>
            <w:caps w:val="0"/>
            <w:noProof/>
            <w:webHidden/>
            <w:sz w:val="24"/>
            <w:szCs w:val="24"/>
          </w:rPr>
          <w:fldChar w:fldCharType="separate"/>
        </w:r>
        <w:r w:rsidR="00B8041E" w:rsidRPr="008C2A33">
          <w:rPr>
            <w:b w:val="0"/>
            <w:caps w:val="0"/>
            <w:noProof/>
            <w:webHidden/>
            <w:sz w:val="24"/>
            <w:szCs w:val="24"/>
          </w:rPr>
          <w:t>1</w:t>
        </w:r>
        <w:r w:rsidR="006C3C61" w:rsidRPr="008C2A33">
          <w:rPr>
            <w:b w:val="0"/>
            <w:caps w:val="0"/>
            <w:noProof/>
            <w:webHidden/>
            <w:sz w:val="24"/>
            <w:szCs w:val="24"/>
          </w:rPr>
          <w:fldChar w:fldCharType="end"/>
        </w:r>
      </w:hyperlink>
    </w:p>
    <w:p w:rsidR="00B8041E" w:rsidRPr="008C2A33" w:rsidRDefault="007216C1" w:rsidP="008C64CB">
      <w:pPr>
        <w:pStyle w:val="18"/>
        <w:rPr>
          <w:b w:val="0"/>
          <w:bCs w:val="0"/>
          <w:caps w:val="0"/>
          <w:noProof/>
          <w:sz w:val="24"/>
          <w:szCs w:val="24"/>
        </w:rPr>
      </w:pPr>
      <w:hyperlink w:anchor="_Toc33262935" w:history="1">
        <w:r w:rsidR="00B8041E" w:rsidRPr="008C2A33">
          <w:rPr>
            <w:rStyle w:val="af4"/>
            <w:b w:val="0"/>
            <w:caps w:val="0"/>
            <w:noProof/>
            <w:kern w:val="32"/>
            <w:sz w:val="24"/>
            <w:szCs w:val="24"/>
          </w:rPr>
          <w:t xml:space="preserve">2  </w:t>
        </w:r>
        <w:r w:rsidR="00B8041E" w:rsidRPr="008C2A33">
          <w:rPr>
            <w:rStyle w:val="af4"/>
            <w:rFonts w:hAnsi="宋体"/>
            <w:b w:val="0"/>
            <w:caps w:val="0"/>
            <w:noProof/>
            <w:kern w:val="32"/>
            <w:sz w:val="24"/>
            <w:szCs w:val="24"/>
          </w:rPr>
          <w:t>Terms and Symbols</w:t>
        </w:r>
        <w:r w:rsidR="00B8041E" w:rsidRPr="008C2A33">
          <w:rPr>
            <w:b w:val="0"/>
            <w:caps w:val="0"/>
            <w:noProof/>
            <w:webHidden/>
            <w:sz w:val="24"/>
            <w:szCs w:val="24"/>
          </w:rPr>
          <w:tab/>
        </w:r>
        <w:r w:rsidR="006C3C61" w:rsidRPr="008C2A33">
          <w:rPr>
            <w:b w:val="0"/>
            <w:caps w:val="0"/>
            <w:noProof/>
            <w:webHidden/>
            <w:sz w:val="24"/>
            <w:szCs w:val="24"/>
          </w:rPr>
          <w:fldChar w:fldCharType="begin"/>
        </w:r>
        <w:r w:rsidR="00B8041E" w:rsidRPr="008C2A33">
          <w:rPr>
            <w:b w:val="0"/>
            <w:caps w:val="0"/>
            <w:noProof/>
            <w:webHidden/>
            <w:sz w:val="24"/>
            <w:szCs w:val="24"/>
          </w:rPr>
          <w:instrText xml:space="preserve"> PAGEREF _Toc33262935 \h </w:instrText>
        </w:r>
        <w:r w:rsidR="006C3C61" w:rsidRPr="008C2A33">
          <w:rPr>
            <w:b w:val="0"/>
            <w:caps w:val="0"/>
            <w:noProof/>
            <w:webHidden/>
            <w:sz w:val="24"/>
            <w:szCs w:val="24"/>
          </w:rPr>
        </w:r>
        <w:r w:rsidR="006C3C61" w:rsidRPr="008C2A33">
          <w:rPr>
            <w:b w:val="0"/>
            <w:caps w:val="0"/>
            <w:noProof/>
            <w:webHidden/>
            <w:sz w:val="24"/>
            <w:szCs w:val="24"/>
          </w:rPr>
          <w:fldChar w:fldCharType="separate"/>
        </w:r>
        <w:r w:rsidR="00B8041E" w:rsidRPr="008C2A33">
          <w:rPr>
            <w:b w:val="0"/>
            <w:caps w:val="0"/>
            <w:noProof/>
            <w:webHidden/>
            <w:sz w:val="24"/>
            <w:szCs w:val="24"/>
          </w:rPr>
          <w:t>2</w:t>
        </w:r>
        <w:r w:rsidR="006C3C61" w:rsidRPr="008C2A33">
          <w:rPr>
            <w:b w:val="0"/>
            <w:caps w:val="0"/>
            <w:noProof/>
            <w:webHidden/>
            <w:sz w:val="24"/>
            <w:szCs w:val="24"/>
          </w:rPr>
          <w:fldChar w:fldCharType="end"/>
        </w:r>
      </w:hyperlink>
    </w:p>
    <w:p w:rsidR="00B8041E" w:rsidRPr="008C2A33" w:rsidRDefault="007216C1" w:rsidP="008C64CB">
      <w:pPr>
        <w:pStyle w:val="25"/>
        <w:tabs>
          <w:tab w:val="right" w:leader="dot" w:pos="8296"/>
        </w:tabs>
        <w:spacing w:before="120" w:after="120"/>
        <w:ind w:left="0" w:firstLineChars="200" w:firstLine="400"/>
        <w:rPr>
          <w:smallCaps w:val="0"/>
          <w:noProof/>
          <w:sz w:val="24"/>
          <w:szCs w:val="24"/>
        </w:rPr>
      </w:pPr>
      <w:hyperlink w:anchor="_Toc33262936" w:history="1">
        <w:r w:rsidR="00B8041E" w:rsidRPr="008C2A33">
          <w:rPr>
            <w:rStyle w:val="af4"/>
            <w:iCs/>
            <w:smallCaps w:val="0"/>
            <w:noProof/>
            <w:kern w:val="0"/>
            <w:sz w:val="24"/>
            <w:szCs w:val="24"/>
          </w:rPr>
          <w:t xml:space="preserve">2.1  </w:t>
        </w:r>
        <w:r w:rsidR="00B8041E" w:rsidRPr="008C2A33">
          <w:rPr>
            <w:rStyle w:val="af4"/>
            <w:rFonts w:hAnsi="宋体"/>
            <w:iCs/>
            <w:smallCaps w:val="0"/>
            <w:noProof/>
            <w:kern w:val="0"/>
            <w:sz w:val="24"/>
            <w:szCs w:val="24"/>
          </w:rPr>
          <w:t>Terms</w:t>
        </w:r>
        <w:r w:rsidR="00B8041E" w:rsidRPr="008C2A33">
          <w:rPr>
            <w:smallCaps w:val="0"/>
            <w:noProof/>
            <w:webHidden/>
            <w:sz w:val="24"/>
            <w:szCs w:val="24"/>
          </w:rPr>
          <w:tab/>
        </w:r>
        <w:r w:rsidR="006C3C61" w:rsidRPr="008C2A33">
          <w:rPr>
            <w:smallCaps w:val="0"/>
            <w:noProof/>
            <w:webHidden/>
            <w:sz w:val="24"/>
            <w:szCs w:val="24"/>
          </w:rPr>
          <w:fldChar w:fldCharType="begin"/>
        </w:r>
        <w:r w:rsidR="00B8041E" w:rsidRPr="008C2A33">
          <w:rPr>
            <w:smallCaps w:val="0"/>
            <w:noProof/>
            <w:webHidden/>
            <w:sz w:val="24"/>
            <w:szCs w:val="24"/>
          </w:rPr>
          <w:instrText xml:space="preserve"> PAGEREF _Toc33262936 \h </w:instrText>
        </w:r>
        <w:r w:rsidR="006C3C61" w:rsidRPr="008C2A33">
          <w:rPr>
            <w:smallCaps w:val="0"/>
            <w:noProof/>
            <w:webHidden/>
            <w:sz w:val="24"/>
            <w:szCs w:val="24"/>
          </w:rPr>
        </w:r>
        <w:r w:rsidR="006C3C61" w:rsidRPr="008C2A33">
          <w:rPr>
            <w:smallCaps w:val="0"/>
            <w:noProof/>
            <w:webHidden/>
            <w:sz w:val="24"/>
            <w:szCs w:val="24"/>
          </w:rPr>
          <w:fldChar w:fldCharType="separate"/>
        </w:r>
        <w:r w:rsidR="00B8041E" w:rsidRPr="008C2A33">
          <w:rPr>
            <w:smallCaps w:val="0"/>
            <w:noProof/>
            <w:webHidden/>
            <w:sz w:val="24"/>
            <w:szCs w:val="24"/>
          </w:rPr>
          <w:t>2</w:t>
        </w:r>
        <w:r w:rsidR="006C3C61" w:rsidRPr="008C2A33">
          <w:rPr>
            <w:smallCaps w:val="0"/>
            <w:noProof/>
            <w:webHidden/>
            <w:sz w:val="24"/>
            <w:szCs w:val="24"/>
          </w:rPr>
          <w:fldChar w:fldCharType="end"/>
        </w:r>
      </w:hyperlink>
    </w:p>
    <w:p w:rsidR="00B8041E" w:rsidRPr="008C2A33" w:rsidRDefault="007216C1" w:rsidP="008C64CB">
      <w:pPr>
        <w:pStyle w:val="25"/>
        <w:tabs>
          <w:tab w:val="right" w:leader="dot" w:pos="8296"/>
        </w:tabs>
        <w:spacing w:before="120" w:after="120"/>
        <w:ind w:left="0" w:firstLineChars="200" w:firstLine="400"/>
        <w:rPr>
          <w:smallCaps w:val="0"/>
          <w:noProof/>
          <w:sz w:val="24"/>
          <w:szCs w:val="24"/>
        </w:rPr>
      </w:pPr>
      <w:hyperlink w:anchor="_Toc33262937" w:history="1">
        <w:r w:rsidR="00B8041E" w:rsidRPr="008C2A33">
          <w:rPr>
            <w:rStyle w:val="af4"/>
            <w:iCs/>
            <w:smallCaps w:val="0"/>
            <w:noProof/>
            <w:kern w:val="0"/>
            <w:sz w:val="24"/>
            <w:szCs w:val="24"/>
          </w:rPr>
          <w:t xml:space="preserve">2.2  </w:t>
        </w:r>
        <w:r w:rsidR="00B8041E" w:rsidRPr="008C2A33">
          <w:rPr>
            <w:rStyle w:val="af4"/>
            <w:rFonts w:hAnsi="宋体"/>
            <w:iCs/>
            <w:smallCaps w:val="0"/>
            <w:noProof/>
            <w:kern w:val="0"/>
            <w:sz w:val="24"/>
            <w:szCs w:val="24"/>
          </w:rPr>
          <w:t>Symbols</w:t>
        </w:r>
        <w:r w:rsidR="00B8041E" w:rsidRPr="008C2A33">
          <w:rPr>
            <w:smallCaps w:val="0"/>
            <w:noProof/>
            <w:webHidden/>
            <w:sz w:val="24"/>
            <w:szCs w:val="24"/>
          </w:rPr>
          <w:tab/>
        </w:r>
        <w:r w:rsidR="006C3C61" w:rsidRPr="008C2A33">
          <w:rPr>
            <w:smallCaps w:val="0"/>
            <w:noProof/>
            <w:webHidden/>
            <w:sz w:val="24"/>
            <w:szCs w:val="24"/>
          </w:rPr>
          <w:fldChar w:fldCharType="begin"/>
        </w:r>
        <w:r w:rsidR="00B8041E" w:rsidRPr="008C2A33">
          <w:rPr>
            <w:smallCaps w:val="0"/>
            <w:noProof/>
            <w:webHidden/>
            <w:sz w:val="24"/>
            <w:szCs w:val="24"/>
          </w:rPr>
          <w:instrText xml:space="preserve"> PAGEREF _Toc33262937 \h </w:instrText>
        </w:r>
        <w:r w:rsidR="006C3C61" w:rsidRPr="008C2A33">
          <w:rPr>
            <w:smallCaps w:val="0"/>
            <w:noProof/>
            <w:webHidden/>
            <w:sz w:val="24"/>
            <w:szCs w:val="24"/>
          </w:rPr>
        </w:r>
        <w:r w:rsidR="006C3C61" w:rsidRPr="008C2A33">
          <w:rPr>
            <w:smallCaps w:val="0"/>
            <w:noProof/>
            <w:webHidden/>
            <w:sz w:val="24"/>
            <w:szCs w:val="24"/>
          </w:rPr>
          <w:fldChar w:fldCharType="separate"/>
        </w:r>
        <w:r w:rsidR="00B8041E" w:rsidRPr="008C2A33">
          <w:rPr>
            <w:smallCaps w:val="0"/>
            <w:noProof/>
            <w:webHidden/>
            <w:sz w:val="24"/>
            <w:szCs w:val="24"/>
          </w:rPr>
          <w:t>3</w:t>
        </w:r>
        <w:r w:rsidR="006C3C61" w:rsidRPr="008C2A33">
          <w:rPr>
            <w:smallCaps w:val="0"/>
            <w:noProof/>
            <w:webHidden/>
            <w:sz w:val="24"/>
            <w:szCs w:val="24"/>
          </w:rPr>
          <w:fldChar w:fldCharType="end"/>
        </w:r>
      </w:hyperlink>
    </w:p>
    <w:p w:rsidR="00B8041E" w:rsidRPr="008C2A33" w:rsidRDefault="007216C1" w:rsidP="008C64CB">
      <w:pPr>
        <w:pStyle w:val="18"/>
        <w:rPr>
          <w:b w:val="0"/>
          <w:bCs w:val="0"/>
          <w:caps w:val="0"/>
          <w:noProof/>
          <w:sz w:val="24"/>
          <w:szCs w:val="24"/>
        </w:rPr>
      </w:pPr>
      <w:hyperlink w:anchor="_Toc33262938" w:history="1">
        <w:r w:rsidR="00B8041E" w:rsidRPr="008C2A33">
          <w:rPr>
            <w:rStyle w:val="af4"/>
            <w:b w:val="0"/>
            <w:caps w:val="0"/>
            <w:noProof/>
            <w:kern w:val="32"/>
            <w:sz w:val="24"/>
            <w:szCs w:val="24"/>
          </w:rPr>
          <w:t xml:space="preserve">3  </w:t>
        </w:r>
        <w:r w:rsidR="00B8041E" w:rsidRPr="008C2A33">
          <w:rPr>
            <w:rStyle w:val="af4"/>
            <w:rFonts w:hAnsi="宋体"/>
            <w:b w:val="0"/>
            <w:caps w:val="0"/>
            <w:noProof/>
            <w:kern w:val="32"/>
            <w:sz w:val="24"/>
            <w:szCs w:val="24"/>
          </w:rPr>
          <w:t>Basic Requirement</w:t>
        </w:r>
        <w:r w:rsidR="00B8041E" w:rsidRPr="008C2A33">
          <w:rPr>
            <w:b w:val="0"/>
            <w:caps w:val="0"/>
            <w:noProof/>
            <w:webHidden/>
            <w:sz w:val="24"/>
            <w:szCs w:val="24"/>
          </w:rPr>
          <w:tab/>
        </w:r>
        <w:r w:rsidR="006C3C61" w:rsidRPr="008C2A33">
          <w:rPr>
            <w:b w:val="0"/>
            <w:caps w:val="0"/>
            <w:noProof/>
            <w:webHidden/>
            <w:sz w:val="24"/>
            <w:szCs w:val="24"/>
          </w:rPr>
          <w:fldChar w:fldCharType="begin"/>
        </w:r>
        <w:r w:rsidR="00B8041E" w:rsidRPr="008C2A33">
          <w:rPr>
            <w:b w:val="0"/>
            <w:caps w:val="0"/>
            <w:noProof/>
            <w:webHidden/>
            <w:sz w:val="24"/>
            <w:szCs w:val="24"/>
          </w:rPr>
          <w:instrText xml:space="preserve"> PAGEREF _Toc33262938 \h </w:instrText>
        </w:r>
        <w:r w:rsidR="006C3C61" w:rsidRPr="008C2A33">
          <w:rPr>
            <w:b w:val="0"/>
            <w:caps w:val="0"/>
            <w:noProof/>
            <w:webHidden/>
            <w:sz w:val="24"/>
            <w:szCs w:val="24"/>
          </w:rPr>
        </w:r>
        <w:r w:rsidR="006C3C61" w:rsidRPr="008C2A33">
          <w:rPr>
            <w:b w:val="0"/>
            <w:caps w:val="0"/>
            <w:noProof/>
            <w:webHidden/>
            <w:sz w:val="24"/>
            <w:szCs w:val="24"/>
          </w:rPr>
          <w:fldChar w:fldCharType="separate"/>
        </w:r>
        <w:r w:rsidR="00B8041E" w:rsidRPr="008C2A33">
          <w:rPr>
            <w:b w:val="0"/>
            <w:caps w:val="0"/>
            <w:noProof/>
            <w:webHidden/>
            <w:sz w:val="24"/>
            <w:szCs w:val="24"/>
          </w:rPr>
          <w:t>6</w:t>
        </w:r>
        <w:r w:rsidR="006C3C61" w:rsidRPr="008C2A33">
          <w:rPr>
            <w:b w:val="0"/>
            <w:caps w:val="0"/>
            <w:noProof/>
            <w:webHidden/>
            <w:sz w:val="24"/>
            <w:szCs w:val="24"/>
          </w:rPr>
          <w:fldChar w:fldCharType="end"/>
        </w:r>
      </w:hyperlink>
    </w:p>
    <w:p w:rsidR="00B8041E" w:rsidRPr="008C2A33" w:rsidRDefault="007216C1" w:rsidP="008C64CB">
      <w:pPr>
        <w:pStyle w:val="18"/>
        <w:rPr>
          <w:b w:val="0"/>
          <w:bCs w:val="0"/>
          <w:caps w:val="0"/>
          <w:noProof/>
          <w:sz w:val="24"/>
          <w:szCs w:val="24"/>
        </w:rPr>
      </w:pPr>
      <w:hyperlink w:anchor="_Toc33262939" w:history="1">
        <w:r w:rsidR="00B8041E" w:rsidRPr="008C2A33">
          <w:rPr>
            <w:rStyle w:val="af4"/>
            <w:b w:val="0"/>
            <w:caps w:val="0"/>
            <w:noProof/>
            <w:kern w:val="32"/>
            <w:sz w:val="24"/>
            <w:szCs w:val="24"/>
          </w:rPr>
          <w:t xml:space="preserve">4  </w:t>
        </w:r>
        <w:r w:rsidR="00B8041E" w:rsidRPr="008C2A33">
          <w:rPr>
            <w:rStyle w:val="af4"/>
            <w:rFonts w:hAnsi="宋体"/>
            <w:b w:val="0"/>
            <w:caps w:val="0"/>
            <w:noProof/>
            <w:kern w:val="32"/>
            <w:sz w:val="24"/>
            <w:szCs w:val="24"/>
          </w:rPr>
          <w:t>Design</w:t>
        </w:r>
        <w:r w:rsidR="00B8041E" w:rsidRPr="008C2A33">
          <w:rPr>
            <w:b w:val="0"/>
            <w:caps w:val="0"/>
            <w:noProof/>
            <w:webHidden/>
            <w:sz w:val="24"/>
            <w:szCs w:val="24"/>
          </w:rPr>
          <w:tab/>
        </w:r>
        <w:r w:rsidR="006C3C61" w:rsidRPr="008C2A33">
          <w:rPr>
            <w:b w:val="0"/>
            <w:caps w:val="0"/>
            <w:noProof/>
            <w:webHidden/>
            <w:sz w:val="24"/>
            <w:szCs w:val="24"/>
          </w:rPr>
          <w:fldChar w:fldCharType="begin"/>
        </w:r>
        <w:r w:rsidR="00B8041E" w:rsidRPr="008C2A33">
          <w:rPr>
            <w:b w:val="0"/>
            <w:caps w:val="0"/>
            <w:noProof/>
            <w:webHidden/>
            <w:sz w:val="24"/>
            <w:szCs w:val="24"/>
          </w:rPr>
          <w:instrText xml:space="preserve"> PAGEREF _Toc33262939 \h </w:instrText>
        </w:r>
        <w:r w:rsidR="006C3C61" w:rsidRPr="008C2A33">
          <w:rPr>
            <w:b w:val="0"/>
            <w:caps w:val="0"/>
            <w:noProof/>
            <w:webHidden/>
            <w:sz w:val="24"/>
            <w:szCs w:val="24"/>
          </w:rPr>
        </w:r>
        <w:r w:rsidR="006C3C61" w:rsidRPr="008C2A33">
          <w:rPr>
            <w:b w:val="0"/>
            <w:caps w:val="0"/>
            <w:noProof/>
            <w:webHidden/>
            <w:sz w:val="24"/>
            <w:szCs w:val="24"/>
          </w:rPr>
          <w:fldChar w:fldCharType="separate"/>
        </w:r>
        <w:r w:rsidR="00B8041E" w:rsidRPr="008C2A33">
          <w:rPr>
            <w:b w:val="0"/>
            <w:caps w:val="0"/>
            <w:noProof/>
            <w:webHidden/>
            <w:sz w:val="24"/>
            <w:szCs w:val="24"/>
          </w:rPr>
          <w:t>8</w:t>
        </w:r>
        <w:r w:rsidR="006C3C61" w:rsidRPr="008C2A33">
          <w:rPr>
            <w:b w:val="0"/>
            <w:caps w:val="0"/>
            <w:noProof/>
            <w:webHidden/>
            <w:sz w:val="24"/>
            <w:szCs w:val="24"/>
          </w:rPr>
          <w:fldChar w:fldCharType="end"/>
        </w:r>
      </w:hyperlink>
    </w:p>
    <w:p w:rsidR="00B8041E" w:rsidRPr="008C2A33" w:rsidRDefault="007216C1" w:rsidP="008C64CB">
      <w:pPr>
        <w:pStyle w:val="25"/>
        <w:tabs>
          <w:tab w:val="right" w:leader="dot" w:pos="8296"/>
        </w:tabs>
        <w:spacing w:before="120" w:after="120"/>
        <w:ind w:left="0" w:firstLineChars="200" w:firstLine="400"/>
        <w:rPr>
          <w:smallCaps w:val="0"/>
          <w:noProof/>
          <w:sz w:val="24"/>
          <w:szCs w:val="24"/>
        </w:rPr>
      </w:pPr>
      <w:hyperlink w:anchor="_Toc33262940" w:history="1">
        <w:r w:rsidR="00B8041E" w:rsidRPr="008C2A33">
          <w:rPr>
            <w:rStyle w:val="af4"/>
            <w:iCs/>
            <w:smallCaps w:val="0"/>
            <w:noProof/>
            <w:kern w:val="0"/>
            <w:sz w:val="24"/>
            <w:szCs w:val="24"/>
          </w:rPr>
          <w:t xml:space="preserve">4.1  </w:t>
        </w:r>
        <w:r w:rsidR="00B8041E" w:rsidRPr="008C2A33">
          <w:rPr>
            <w:rStyle w:val="af4"/>
            <w:rFonts w:hAnsi="宋体"/>
            <w:iCs/>
            <w:smallCaps w:val="0"/>
            <w:noProof/>
            <w:kern w:val="0"/>
            <w:sz w:val="24"/>
            <w:szCs w:val="24"/>
          </w:rPr>
          <w:t>Materials</w:t>
        </w:r>
        <w:r w:rsidR="00B8041E" w:rsidRPr="008C2A33">
          <w:rPr>
            <w:smallCaps w:val="0"/>
            <w:noProof/>
            <w:webHidden/>
            <w:sz w:val="24"/>
            <w:szCs w:val="24"/>
          </w:rPr>
          <w:tab/>
        </w:r>
        <w:r w:rsidR="006C3C61" w:rsidRPr="008C2A33">
          <w:rPr>
            <w:smallCaps w:val="0"/>
            <w:noProof/>
            <w:webHidden/>
            <w:sz w:val="24"/>
            <w:szCs w:val="24"/>
          </w:rPr>
          <w:fldChar w:fldCharType="begin"/>
        </w:r>
        <w:r w:rsidR="00B8041E" w:rsidRPr="008C2A33">
          <w:rPr>
            <w:smallCaps w:val="0"/>
            <w:noProof/>
            <w:webHidden/>
            <w:sz w:val="24"/>
            <w:szCs w:val="24"/>
          </w:rPr>
          <w:instrText xml:space="preserve"> PAGEREF _Toc33262940 \h </w:instrText>
        </w:r>
        <w:r w:rsidR="006C3C61" w:rsidRPr="008C2A33">
          <w:rPr>
            <w:smallCaps w:val="0"/>
            <w:noProof/>
            <w:webHidden/>
            <w:sz w:val="24"/>
            <w:szCs w:val="24"/>
          </w:rPr>
        </w:r>
        <w:r w:rsidR="006C3C61" w:rsidRPr="008C2A33">
          <w:rPr>
            <w:smallCaps w:val="0"/>
            <w:noProof/>
            <w:webHidden/>
            <w:sz w:val="24"/>
            <w:szCs w:val="24"/>
          </w:rPr>
          <w:fldChar w:fldCharType="separate"/>
        </w:r>
        <w:r w:rsidR="00B8041E" w:rsidRPr="008C2A33">
          <w:rPr>
            <w:smallCaps w:val="0"/>
            <w:noProof/>
            <w:webHidden/>
            <w:sz w:val="24"/>
            <w:szCs w:val="24"/>
          </w:rPr>
          <w:t>8</w:t>
        </w:r>
        <w:r w:rsidR="006C3C61" w:rsidRPr="008C2A33">
          <w:rPr>
            <w:smallCaps w:val="0"/>
            <w:noProof/>
            <w:webHidden/>
            <w:sz w:val="24"/>
            <w:szCs w:val="24"/>
          </w:rPr>
          <w:fldChar w:fldCharType="end"/>
        </w:r>
      </w:hyperlink>
    </w:p>
    <w:p w:rsidR="00B8041E" w:rsidRPr="008C2A33" w:rsidRDefault="007216C1" w:rsidP="008C64CB">
      <w:pPr>
        <w:pStyle w:val="25"/>
        <w:tabs>
          <w:tab w:val="right" w:leader="dot" w:pos="8296"/>
        </w:tabs>
        <w:spacing w:before="120" w:after="120"/>
        <w:ind w:left="0" w:firstLineChars="200" w:firstLine="400"/>
        <w:rPr>
          <w:smallCaps w:val="0"/>
          <w:noProof/>
          <w:sz w:val="24"/>
          <w:szCs w:val="24"/>
        </w:rPr>
      </w:pPr>
      <w:hyperlink w:anchor="_Toc33262941" w:history="1">
        <w:r w:rsidR="00B8041E" w:rsidRPr="008C2A33">
          <w:rPr>
            <w:rStyle w:val="af4"/>
            <w:iCs/>
            <w:smallCaps w:val="0"/>
            <w:noProof/>
            <w:kern w:val="0"/>
            <w:sz w:val="24"/>
            <w:szCs w:val="24"/>
          </w:rPr>
          <w:t xml:space="preserve">4.2  </w:t>
        </w:r>
        <w:r w:rsidR="00B8041E" w:rsidRPr="008C2A33">
          <w:rPr>
            <w:rStyle w:val="af4"/>
            <w:rFonts w:hAnsi="宋体"/>
            <w:iCs/>
            <w:smallCaps w:val="0"/>
            <w:noProof/>
            <w:kern w:val="0"/>
            <w:sz w:val="24"/>
            <w:szCs w:val="24"/>
          </w:rPr>
          <w:t>Design Calculation</w:t>
        </w:r>
        <w:r w:rsidR="00B8041E" w:rsidRPr="008C2A33">
          <w:rPr>
            <w:smallCaps w:val="0"/>
            <w:noProof/>
            <w:webHidden/>
            <w:sz w:val="24"/>
            <w:szCs w:val="24"/>
          </w:rPr>
          <w:tab/>
        </w:r>
        <w:r w:rsidR="006C3C61" w:rsidRPr="008C2A33">
          <w:rPr>
            <w:smallCaps w:val="0"/>
            <w:noProof/>
            <w:webHidden/>
            <w:sz w:val="24"/>
            <w:szCs w:val="24"/>
          </w:rPr>
          <w:fldChar w:fldCharType="begin"/>
        </w:r>
        <w:r w:rsidR="00B8041E" w:rsidRPr="008C2A33">
          <w:rPr>
            <w:smallCaps w:val="0"/>
            <w:noProof/>
            <w:webHidden/>
            <w:sz w:val="24"/>
            <w:szCs w:val="24"/>
          </w:rPr>
          <w:instrText xml:space="preserve"> PAGEREF _Toc33262941 \h </w:instrText>
        </w:r>
        <w:r w:rsidR="006C3C61" w:rsidRPr="008C2A33">
          <w:rPr>
            <w:smallCaps w:val="0"/>
            <w:noProof/>
            <w:webHidden/>
            <w:sz w:val="24"/>
            <w:szCs w:val="24"/>
          </w:rPr>
        </w:r>
        <w:r w:rsidR="006C3C61" w:rsidRPr="008C2A33">
          <w:rPr>
            <w:smallCaps w:val="0"/>
            <w:noProof/>
            <w:webHidden/>
            <w:sz w:val="24"/>
            <w:szCs w:val="24"/>
          </w:rPr>
          <w:fldChar w:fldCharType="separate"/>
        </w:r>
        <w:r w:rsidR="00B8041E" w:rsidRPr="008C2A33">
          <w:rPr>
            <w:smallCaps w:val="0"/>
            <w:noProof/>
            <w:webHidden/>
            <w:sz w:val="24"/>
            <w:szCs w:val="24"/>
          </w:rPr>
          <w:t>8</w:t>
        </w:r>
        <w:r w:rsidR="006C3C61" w:rsidRPr="008C2A33">
          <w:rPr>
            <w:smallCaps w:val="0"/>
            <w:noProof/>
            <w:webHidden/>
            <w:sz w:val="24"/>
            <w:szCs w:val="24"/>
          </w:rPr>
          <w:fldChar w:fldCharType="end"/>
        </w:r>
      </w:hyperlink>
    </w:p>
    <w:p w:rsidR="00B8041E" w:rsidRPr="008C2A33" w:rsidRDefault="007216C1" w:rsidP="008C64CB">
      <w:pPr>
        <w:pStyle w:val="18"/>
        <w:rPr>
          <w:b w:val="0"/>
          <w:bCs w:val="0"/>
          <w:caps w:val="0"/>
          <w:noProof/>
          <w:sz w:val="24"/>
          <w:szCs w:val="24"/>
        </w:rPr>
      </w:pPr>
      <w:hyperlink w:anchor="_Toc33262942" w:history="1">
        <w:r w:rsidR="00B8041E" w:rsidRPr="008C2A33">
          <w:rPr>
            <w:rStyle w:val="af4"/>
            <w:b w:val="0"/>
            <w:caps w:val="0"/>
            <w:noProof/>
            <w:kern w:val="32"/>
            <w:sz w:val="24"/>
            <w:szCs w:val="24"/>
          </w:rPr>
          <w:t xml:space="preserve">5 </w:t>
        </w:r>
        <w:r w:rsidR="00B8041E" w:rsidRPr="008C2A33">
          <w:rPr>
            <w:rStyle w:val="af4"/>
            <w:rFonts w:hAnsi="宋体"/>
            <w:b w:val="0"/>
            <w:caps w:val="0"/>
            <w:noProof/>
            <w:kern w:val="32"/>
            <w:sz w:val="24"/>
            <w:szCs w:val="24"/>
          </w:rPr>
          <w:t>Construction</w:t>
        </w:r>
        <w:r w:rsidR="00B8041E" w:rsidRPr="008C2A33">
          <w:rPr>
            <w:b w:val="0"/>
            <w:caps w:val="0"/>
            <w:noProof/>
            <w:webHidden/>
            <w:sz w:val="24"/>
            <w:szCs w:val="24"/>
          </w:rPr>
          <w:tab/>
        </w:r>
        <w:r w:rsidR="006C3C61" w:rsidRPr="008C2A33">
          <w:rPr>
            <w:b w:val="0"/>
            <w:caps w:val="0"/>
            <w:noProof/>
            <w:webHidden/>
            <w:sz w:val="24"/>
            <w:szCs w:val="24"/>
          </w:rPr>
          <w:fldChar w:fldCharType="begin"/>
        </w:r>
        <w:r w:rsidR="00B8041E" w:rsidRPr="008C2A33">
          <w:rPr>
            <w:b w:val="0"/>
            <w:caps w:val="0"/>
            <w:noProof/>
            <w:webHidden/>
            <w:sz w:val="24"/>
            <w:szCs w:val="24"/>
          </w:rPr>
          <w:instrText xml:space="preserve"> PAGEREF _Toc33262942 \h </w:instrText>
        </w:r>
        <w:r w:rsidR="006C3C61" w:rsidRPr="008C2A33">
          <w:rPr>
            <w:b w:val="0"/>
            <w:caps w:val="0"/>
            <w:noProof/>
            <w:webHidden/>
            <w:sz w:val="24"/>
            <w:szCs w:val="24"/>
          </w:rPr>
        </w:r>
        <w:r w:rsidR="006C3C61" w:rsidRPr="008C2A33">
          <w:rPr>
            <w:b w:val="0"/>
            <w:caps w:val="0"/>
            <w:noProof/>
            <w:webHidden/>
            <w:sz w:val="24"/>
            <w:szCs w:val="24"/>
          </w:rPr>
          <w:fldChar w:fldCharType="separate"/>
        </w:r>
        <w:r w:rsidR="00B8041E" w:rsidRPr="008C2A33">
          <w:rPr>
            <w:b w:val="0"/>
            <w:caps w:val="0"/>
            <w:noProof/>
            <w:webHidden/>
            <w:sz w:val="24"/>
            <w:szCs w:val="24"/>
          </w:rPr>
          <w:t>16</w:t>
        </w:r>
        <w:r w:rsidR="006C3C61" w:rsidRPr="008C2A33">
          <w:rPr>
            <w:b w:val="0"/>
            <w:caps w:val="0"/>
            <w:noProof/>
            <w:webHidden/>
            <w:sz w:val="24"/>
            <w:szCs w:val="24"/>
          </w:rPr>
          <w:fldChar w:fldCharType="end"/>
        </w:r>
      </w:hyperlink>
    </w:p>
    <w:p w:rsidR="00B8041E" w:rsidRPr="008C2A33" w:rsidRDefault="007216C1" w:rsidP="008C64CB">
      <w:pPr>
        <w:pStyle w:val="25"/>
        <w:tabs>
          <w:tab w:val="right" w:leader="dot" w:pos="8296"/>
        </w:tabs>
        <w:spacing w:before="120" w:after="120"/>
        <w:ind w:left="0" w:firstLineChars="200" w:firstLine="400"/>
        <w:rPr>
          <w:smallCaps w:val="0"/>
          <w:noProof/>
          <w:sz w:val="24"/>
          <w:szCs w:val="24"/>
        </w:rPr>
      </w:pPr>
      <w:hyperlink w:anchor="_Toc33262943" w:history="1">
        <w:r w:rsidR="00B8041E" w:rsidRPr="008C2A33">
          <w:rPr>
            <w:rStyle w:val="af4"/>
            <w:iCs/>
            <w:smallCaps w:val="0"/>
            <w:noProof/>
            <w:kern w:val="0"/>
            <w:sz w:val="24"/>
            <w:szCs w:val="24"/>
          </w:rPr>
          <w:t xml:space="preserve">5.1  </w:t>
        </w:r>
        <w:r w:rsidR="00B8041E" w:rsidRPr="008C2A33">
          <w:rPr>
            <w:rStyle w:val="af4"/>
            <w:rFonts w:hAnsi="宋体"/>
            <w:iCs/>
            <w:smallCaps w:val="0"/>
            <w:noProof/>
            <w:kern w:val="0"/>
            <w:sz w:val="24"/>
            <w:szCs w:val="24"/>
          </w:rPr>
          <w:t>Construction Preparation</w:t>
        </w:r>
        <w:r w:rsidR="00B8041E" w:rsidRPr="008C2A33">
          <w:rPr>
            <w:smallCaps w:val="0"/>
            <w:noProof/>
            <w:webHidden/>
            <w:sz w:val="24"/>
            <w:szCs w:val="24"/>
          </w:rPr>
          <w:tab/>
        </w:r>
        <w:r w:rsidR="006C3C61" w:rsidRPr="008C2A33">
          <w:rPr>
            <w:smallCaps w:val="0"/>
            <w:noProof/>
            <w:webHidden/>
            <w:sz w:val="24"/>
            <w:szCs w:val="24"/>
          </w:rPr>
          <w:fldChar w:fldCharType="begin"/>
        </w:r>
        <w:r w:rsidR="00B8041E" w:rsidRPr="008C2A33">
          <w:rPr>
            <w:smallCaps w:val="0"/>
            <w:noProof/>
            <w:webHidden/>
            <w:sz w:val="24"/>
            <w:szCs w:val="24"/>
          </w:rPr>
          <w:instrText xml:space="preserve"> PAGEREF _Toc33262943 \h </w:instrText>
        </w:r>
        <w:r w:rsidR="006C3C61" w:rsidRPr="008C2A33">
          <w:rPr>
            <w:smallCaps w:val="0"/>
            <w:noProof/>
            <w:webHidden/>
            <w:sz w:val="24"/>
            <w:szCs w:val="24"/>
          </w:rPr>
        </w:r>
        <w:r w:rsidR="006C3C61" w:rsidRPr="008C2A33">
          <w:rPr>
            <w:smallCaps w:val="0"/>
            <w:noProof/>
            <w:webHidden/>
            <w:sz w:val="24"/>
            <w:szCs w:val="24"/>
          </w:rPr>
          <w:fldChar w:fldCharType="separate"/>
        </w:r>
        <w:r w:rsidR="00B8041E" w:rsidRPr="008C2A33">
          <w:rPr>
            <w:smallCaps w:val="0"/>
            <w:noProof/>
            <w:webHidden/>
            <w:sz w:val="24"/>
            <w:szCs w:val="24"/>
          </w:rPr>
          <w:t>16</w:t>
        </w:r>
        <w:r w:rsidR="006C3C61" w:rsidRPr="008C2A33">
          <w:rPr>
            <w:smallCaps w:val="0"/>
            <w:noProof/>
            <w:webHidden/>
            <w:sz w:val="24"/>
            <w:szCs w:val="24"/>
          </w:rPr>
          <w:fldChar w:fldCharType="end"/>
        </w:r>
      </w:hyperlink>
    </w:p>
    <w:p w:rsidR="00B8041E" w:rsidRPr="008C2A33" w:rsidRDefault="007216C1" w:rsidP="008C64CB">
      <w:pPr>
        <w:pStyle w:val="25"/>
        <w:tabs>
          <w:tab w:val="right" w:leader="dot" w:pos="8296"/>
        </w:tabs>
        <w:spacing w:before="120" w:after="120"/>
        <w:ind w:left="0" w:firstLineChars="200" w:firstLine="400"/>
        <w:rPr>
          <w:smallCaps w:val="0"/>
          <w:noProof/>
          <w:sz w:val="24"/>
          <w:szCs w:val="24"/>
        </w:rPr>
      </w:pPr>
      <w:hyperlink w:anchor="_Toc33262944" w:history="1">
        <w:r w:rsidR="00B8041E" w:rsidRPr="008C2A33">
          <w:rPr>
            <w:rStyle w:val="af4"/>
            <w:iCs/>
            <w:smallCaps w:val="0"/>
            <w:noProof/>
            <w:kern w:val="0"/>
            <w:sz w:val="24"/>
            <w:szCs w:val="24"/>
          </w:rPr>
          <w:t xml:space="preserve">5.2  </w:t>
        </w:r>
        <w:r w:rsidR="00B8041E" w:rsidRPr="008C2A33">
          <w:rPr>
            <w:rStyle w:val="af4"/>
            <w:rFonts w:hAnsi="宋体"/>
            <w:iCs/>
            <w:smallCaps w:val="0"/>
            <w:noProof/>
            <w:kern w:val="0"/>
            <w:sz w:val="24"/>
            <w:szCs w:val="24"/>
          </w:rPr>
          <w:t>Construction Technologies</w:t>
        </w:r>
        <w:r w:rsidR="00B8041E" w:rsidRPr="008C2A33">
          <w:rPr>
            <w:smallCaps w:val="0"/>
            <w:noProof/>
            <w:webHidden/>
            <w:sz w:val="24"/>
            <w:szCs w:val="24"/>
          </w:rPr>
          <w:tab/>
        </w:r>
        <w:r w:rsidR="006C3C61" w:rsidRPr="008C2A33">
          <w:rPr>
            <w:smallCaps w:val="0"/>
            <w:noProof/>
            <w:webHidden/>
            <w:sz w:val="24"/>
            <w:szCs w:val="24"/>
          </w:rPr>
          <w:fldChar w:fldCharType="begin"/>
        </w:r>
        <w:r w:rsidR="00B8041E" w:rsidRPr="008C2A33">
          <w:rPr>
            <w:smallCaps w:val="0"/>
            <w:noProof/>
            <w:webHidden/>
            <w:sz w:val="24"/>
            <w:szCs w:val="24"/>
          </w:rPr>
          <w:instrText xml:space="preserve"> PAGEREF _Toc33262944 \h </w:instrText>
        </w:r>
        <w:r w:rsidR="006C3C61" w:rsidRPr="008C2A33">
          <w:rPr>
            <w:smallCaps w:val="0"/>
            <w:noProof/>
            <w:webHidden/>
            <w:sz w:val="24"/>
            <w:szCs w:val="24"/>
          </w:rPr>
        </w:r>
        <w:r w:rsidR="006C3C61" w:rsidRPr="008C2A33">
          <w:rPr>
            <w:smallCaps w:val="0"/>
            <w:noProof/>
            <w:webHidden/>
            <w:sz w:val="24"/>
            <w:szCs w:val="24"/>
          </w:rPr>
          <w:fldChar w:fldCharType="separate"/>
        </w:r>
        <w:r w:rsidR="00B8041E" w:rsidRPr="008C2A33">
          <w:rPr>
            <w:smallCaps w:val="0"/>
            <w:noProof/>
            <w:webHidden/>
            <w:sz w:val="24"/>
            <w:szCs w:val="24"/>
          </w:rPr>
          <w:t>19</w:t>
        </w:r>
        <w:r w:rsidR="006C3C61" w:rsidRPr="008C2A33">
          <w:rPr>
            <w:smallCaps w:val="0"/>
            <w:noProof/>
            <w:webHidden/>
            <w:sz w:val="24"/>
            <w:szCs w:val="24"/>
          </w:rPr>
          <w:fldChar w:fldCharType="end"/>
        </w:r>
      </w:hyperlink>
    </w:p>
    <w:p w:rsidR="00B8041E" w:rsidRPr="008C2A33" w:rsidRDefault="007216C1" w:rsidP="008C64CB">
      <w:pPr>
        <w:pStyle w:val="25"/>
        <w:tabs>
          <w:tab w:val="right" w:leader="dot" w:pos="8296"/>
        </w:tabs>
        <w:spacing w:before="120" w:after="120"/>
        <w:ind w:left="0" w:firstLineChars="200" w:firstLine="400"/>
        <w:rPr>
          <w:smallCaps w:val="0"/>
          <w:noProof/>
          <w:sz w:val="24"/>
          <w:szCs w:val="24"/>
        </w:rPr>
      </w:pPr>
      <w:hyperlink w:anchor="_Toc33262945" w:history="1">
        <w:r w:rsidR="00B8041E" w:rsidRPr="008C2A33">
          <w:rPr>
            <w:rStyle w:val="af4"/>
            <w:iCs/>
            <w:smallCaps w:val="0"/>
            <w:noProof/>
            <w:kern w:val="0"/>
            <w:sz w:val="24"/>
            <w:szCs w:val="24"/>
          </w:rPr>
          <w:t xml:space="preserve">5.3  </w:t>
        </w:r>
        <w:r w:rsidR="00B8041E" w:rsidRPr="008C2A33">
          <w:rPr>
            <w:rStyle w:val="af4"/>
            <w:rFonts w:hAnsi="宋体"/>
            <w:iCs/>
            <w:smallCaps w:val="0"/>
            <w:noProof/>
            <w:kern w:val="0"/>
            <w:sz w:val="24"/>
            <w:szCs w:val="24"/>
          </w:rPr>
          <w:t>Construction Quality Control</w:t>
        </w:r>
        <w:r w:rsidR="00B8041E" w:rsidRPr="008C2A33">
          <w:rPr>
            <w:smallCaps w:val="0"/>
            <w:noProof/>
            <w:webHidden/>
            <w:sz w:val="24"/>
            <w:szCs w:val="24"/>
          </w:rPr>
          <w:tab/>
        </w:r>
        <w:r w:rsidR="006C3C61" w:rsidRPr="008C2A33">
          <w:rPr>
            <w:smallCaps w:val="0"/>
            <w:noProof/>
            <w:webHidden/>
            <w:sz w:val="24"/>
            <w:szCs w:val="24"/>
          </w:rPr>
          <w:fldChar w:fldCharType="begin"/>
        </w:r>
        <w:r w:rsidR="00B8041E" w:rsidRPr="008C2A33">
          <w:rPr>
            <w:smallCaps w:val="0"/>
            <w:noProof/>
            <w:webHidden/>
            <w:sz w:val="24"/>
            <w:szCs w:val="24"/>
          </w:rPr>
          <w:instrText xml:space="preserve"> PAGEREF _Toc33262945 \h </w:instrText>
        </w:r>
        <w:r w:rsidR="006C3C61" w:rsidRPr="008C2A33">
          <w:rPr>
            <w:smallCaps w:val="0"/>
            <w:noProof/>
            <w:webHidden/>
            <w:sz w:val="24"/>
            <w:szCs w:val="24"/>
          </w:rPr>
        </w:r>
        <w:r w:rsidR="006C3C61" w:rsidRPr="008C2A33">
          <w:rPr>
            <w:smallCaps w:val="0"/>
            <w:noProof/>
            <w:webHidden/>
            <w:sz w:val="24"/>
            <w:szCs w:val="24"/>
          </w:rPr>
          <w:fldChar w:fldCharType="separate"/>
        </w:r>
        <w:r w:rsidR="00B8041E" w:rsidRPr="008C2A33">
          <w:rPr>
            <w:smallCaps w:val="0"/>
            <w:noProof/>
            <w:webHidden/>
            <w:sz w:val="24"/>
            <w:szCs w:val="24"/>
          </w:rPr>
          <w:t>21</w:t>
        </w:r>
        <w:r w:rsidR="006C3C61" w:rsidRPr="008C2A33">
          <w:rPr>
            <w:smallCaps w:val="0"/>
            <w:noProof/>
            <w:webHidden/>
            <w:sz w:val="24"/>
            <w:szCs w:val="24"/>
          </w:rPr>
          <w:fldChar w:fldCharType="end"/>
        </w:r>
      </w:hyperlink>
    </w:p>
    <w:p w:rsidR="00B8041E" w:rsidRPr="008C2A33" w:rsidRDefault="007216C1" w:rsidP="008C64CB">
      <w:pPr>
        <w:pStyle w:val="18"/>
        <w:rPr>
          <w:b w:val="0"/>
          <w:bCs w:val="0"/>
          <w:caps w:val="0"/>
          <w:noProof/>
          <w:sz w:val="24"/>
          <w:szCs w:val="24"/>
        </w:rPr>
      </w:pPr>
      <w:hyperlink w:anchor="_Toc33262946" w:history="1">
        <w:r w:rsidR="00B8041E" w:rsidRPr="008C2A33">
          <w:rPr>
            <w:rStyle w:val="af4"/>
            <w:b w:val="0"/>
            <w:caps w:val="0"/>
            <w:noProof/>
            <w:kern w:val="32"/>
            <w:sz w:val="24"/>
            <w:szCs w:val="24"/>
          </w:rPr>
          <w:t xml:space="preserve">6  </w:t>
        </w:r>
        <w:r w:rsidR="00B8041E" w:rsidRPr="008C2A33">
          <w:rPr>
            <w:rStyle w:val="af4"/>
            <w:rFonts w:hAnsi="宋体"/>
            <w:b w:val="0"/>
            <w:caps w:val="0"/>
            <w:noProof/>
            <w:kern w:val="32"/>
            <w:sz w:val="24"/>
            <w:szCs w:val="24"/>
          </w:rPr>
          <w:t>Inspection and Acceptance</w:t>
        </w:r>
        <w:r w:rsidR="00B8041E" w:rsidRPr="008C2A33">
          <w:rPr>
            <w:b w:val="0"/>
            <w:caps w:val="0"/>
            <w:noProof/>
            <w:webHidden/>
            <w:sz w:val="24"/>
            <w:szCs w:val="24"/>
          </w:rPr>
          <w:tab/>
        </w:r>
        <w:r w:rsidR="006C3C61" w:rsidRPr="008C2A33">
          <w:rPr>
            <w:b w:val="0"/>
            <w:caps w:val="0"/>
            <w:noProof/>
            <w:webHidden/>
            <w:sz w:val="24"/>
            <w:szCs w:val="24"/>
          </w:rPr>
          <w:fldChar w:fldCharType="begin"/>
        </w:r>
        <w:r w:rsidR="00B8041E" w:rsidRPr="008C2A33">
          <w:rPr>
            <w:b w:val="0"/>
            <w:caps w:val="0"/>
            <w:noProof/>
            <w:webHidden/>
            <w:sz w:val="24"/>
            <w:szCs w:val="24"/>
          </w:rPr>
          <w:instrText xml:space="preserve"> PAGEREF _Toc33262946 \h </w:instrText>
        </w:r>
        <w:r w:rsidR="006C3C61" w:rsidRPr="008C2A33">
          <w:rPr>
            <w:b w:val="0"/>
            <w:caps w:val="0"/>
            <w:noProof/>
            <w:webHidden/>
            <w:sz w:val="24"/>
            <w:szCs w:val="24"/>
          </w:rPr>
        </w:r>
        <w:r w:rsidR="006C3C61" w:rsidRPr="008C2A33">
          <w:rPr>
            <w:b w:val="0"/>
            <w:caps w:val="0"/>
            <w:noProof/>
            <w:webHidden/>
            <w:sz w:val="24"/>
            <w:szCs w:val="24"/>
          </w:rPr>
          <w:fldChar w:fldCharType="separate"/>
        </w:r>
        <w:r w:rsidR="00B8041E" w:rsidRPr="008C2A33">
          <w:rPr>
            <w:b w:val="0"/>
            <w:caps w:val="0"/>
            <w:noProof/>
            <w:webHidden/>
            <w:sz w:val="24"/>
            <w:szCs w:val="24"/>
          </w:rPr>
          <w:t>22</w:t>
        </w:r>
        <w:r w:rsidR="006C3C61" w:rsidRPr="008C2A33">
          <w:rPr>
            <w:b w:val="0"/>
            <w:caps w:val="0"/>
            <w:noProof/>
            <w:webHidden/>
            <w:sz w:val="24"/>
            <w:szCs w:val="24"/>
          </w:rPr>
          <w:fldChar w:fldCharType="end"/>
        </w:r>
      </w:hyperlink>
    </w:p>
    <w:p w:rsidR="00B8041E" w:rsidRPr="008C2A33" w:rsidRDefault="007216C1" w:rsidP="008C64CB">
      <w:pPr>
        <w:pStyle w:val="25"/>
        <w:tabs>
          <w:tab w:val="right" w:leader="dot" w:pos="8296"/>
        </w:tabs>
        <w:spacing w:before="120" w:after="120"/>
        <w:ind w:left="0" w:firstLineChars="200" w:firstLine="400"/>
        <w:rPr>
          <w:smallCaps w:val="0"/>
          <w:noProof/>
          <w:sz w:val="24"/>
          <w:szCs w:val="24"/>
        </w:rPr>
      </w:pPr>
      <w:hyperlink w:anchor="_Toc33262947" w:history="1">
        <w:r w:rsidR="00B8041E" w:rsidRPr="008C2A33">
          <w:rPr>
            <w:rStyle w:val="af4"/>
            <w:iCs/>
            <w:smallCaps w:val="0"/>
            <w:noProof/>
            <w:kern w:val="0"/>
            <w:sz w:val="24"/>
            <w:szCs w:val="24"/>
          </w:rPr>
          <w:t xml:space="preserve">6.1  </w:t>
        </w:r>
        <w:r w:rsidR="00B8041E" w:rsidRPr="008C2A33">
          <w:rPr>
            <w:rStyle w:val="af4"/>
            <w:rFonts w:hAnsi="宋体"/>
            <w:iCs/>
            <w:smallCaps w:val="0"/>
            <w:noProof/>
            <w:kern w:val="0"/>
            <w:sz w:val="24"/>
            <w:szCs w:val="24"/>
          </w:rPr>
          <w:t>Inspection</w:t>
        </w:r>
        <w:r w:rsidR="00B8041E" w:rsidRPr="008C2A33">
          <w:rPr>
            <w:smallCaps w:val="0"/>
            <w:noProof/>
            <w:webHidden/>
            <w:sz w:val="24"/>
            <w:szCs w:val="24"/>
          </w:rPr>
          <w:tab/>
        </w:r>
        <w:r w:rsidR="006C3C61" w:rsidRPr="008C2A33">
          <w:rPr>
            <w:smallCaps w:val="0"/>
            <w:noProof/>
            <w:webHidden/>
            <w:sz w:val="24"/>
            <w:szCs w:val="24"/>
          </w:rPr>
          <w:fldChar w:fldCharType="begin"/>
        </w:r>
        <w:r w:rsidR="00B8041E" w:rsidRPr="008C2A33">
          <w:rPr>
            <w:smallCaps w:val="0"/>
            <w:noProof/>
            <w:webHidden/>
            <w:sz w:val="24"/>
            <w:szCs w:val="24"/>
          </w:rPr>
          <w:instrText xml:space="preserve"> PAGEREF _Toc33262947 \h </w:instrText>
        </w:r>
        <w:r w:rsidR="006C3C61" w:rsidRPr="008C2A33">
          <w:rPr>
            <w:smallCaps w:val="0"/>
            <w:noProof/>
            <w:webHidden/>
            <w:sz w:val="24"/>
            <w:szCs w:val="24"/>
          </w:rPr>
        </w:r>
        <w:r w:rsidR="006C3C61" w:rsidRPr="008C2A33">
          <w:rPr>
            <w:smallCaps w:val="0"/>
            <w:noProof/>
            <w:webHidden/>
            <w:sz w:val="24"/>
            <w:szCs w:val="24"/>
          </w:rPr>
          <w:fldChar w:fldCharType="separate"/>
        </w:r>
        <w:r w:rsidR="00B8041E" w:rsidRPr="008C2A33">
          <w:rPr>
            <w:smallCaps w:val="0"/>
            <w:noProof/>
            <w:webHidden/>
            <w:sz w:val="24"/>
            <w:szCs w:val="24"/>
          </w:rPr>
          <w:t>22</w:t>
        </w:r>
        <w:r w:rsidR="006C3C61" w:rsidRPr="008C2A33">
          <w:rPr>
            <w:smallCaps w:val="0"/>
            <w:noProof/>
            <w:webHidden/>
            <w:sz w:val="24"/>
            <w:szCs w:val="24"/>
          </w:rPr>
          <w:fldChar w:fldCharType="end"/>
        </w:r>
      </w:hyperlink>
    </w:p>
    <w:p w:rsidR="00B8041E" w:rsidRPr="008C2A33" w:rsidRDefault="007216C1" w:rsidP="008C64CB">
      <w:pPr>
        <w:pStyle w:val="25"/>
        <w:tabs>
          <w:tab w:val="right" w:leader="dot" w:pos="8296"/>
        </w:tabs>
        <w:spacing w:before="120" w:after="120"/>
        <w:ind w:left="0" w:firstLineChars="200" w:firstLine="400"/>
        <w:rPr>
          <w:smallCaps w:val="0"/>
          <w:noProof/>
          <w:sz w:val="24"/>
          <w:szCs w:val="24"/>
        </w:rPr>
      </w:pPr>
      <w:hyperlink w:anchor="_Toc33262948" w:history="1">
        <w:r w:rsidR="00B8041E" w:rsidRPr="008C2A33">
          <w:rPr>
            <w:rStyle w:val="af4"/>
            <w:iCs/>
            <w:smallCaps w:val="0"/>
            <w:noProof/>
            <w:kern w:val="0"/>
            <w:sz w:val="24"/>
            <w:szCs w:val="24"/>
          </w:rPr>
          <w:t xml:space="preserve">6.2  </w:t>
        </w:r>
        <w:r w:rsidR="00B8041E" w:rsidRPr="008C2A33">
          <w:rPr>
            <w:rStyle w:val="af4"/>
            <w:rFonts w:hAnsi="宋体"/>
            <w:iCs/>
            <w:smallCaps w:val="0"/>
            <w:noProof/>
            <w:kern w:val="0"/>
            <w:sz w:val="24"/>
            <w:szCs w:val="24"/>
          </w:rPr>
          <w:t>Inspection Standards</w:t>
        </w:r>
        <w:r w:rsidR="00B8041E" w:rsidRPr="008C2A33">
          <w:rPr>
            <w:smallCaps w:val="0"/>
            <w:noProof/>
            <w:webHidden/>
            <w:sz w:val="24"/>
            <w:szCs w:val="24"/>
          </w:rPr>
          <w:tab/>
        </w:r>
        <w:r w:rsidR="006C3C61" w:rsidRPr="008C2A33">
          <w:rPr>
            <w:smallCaps w:val="0"/>
            <w:noProof/>
            <w:webHidden/>
            <w:sz w:val="24"/>
            <w:szCs w:val="24"/>
          </w:rPr>
          <w:fldChar w:fldCharType="begin"/>
        </w:r>
        <w:r w:rsidR="00B8041E" w:rsidRPr="008C2A33">
          <w:rPr>
            <w:smallCaps w:val="0"/>
            <w:noProof/>
            <w:webHidden/>
            <w:sz w:val="24"/>
            <w:szCs w:val="24"/>
          </w:rPr>
          <w:instrText xml:space="preserve"> PAGEREF _Toc33262948 \h </w:instrText>
        </w:r>
        <w:r w:rsidR="006C3C61" w:rsidRPr="008C2A33">
          <w:rPr>
            <w:smallCaps w:val="0"/>
            <w:noProof/>
            <w:webHidden/>
            <w:sz w:val="24"/>
            <w:szCs w:val="24"/>
          </w:rPr>
        </w:r>
        <w:r w:rsidR="006C3C61" w:rsidRPr="008C2A33">
          <w:rPr>
            <w:smallCaps w:val="0"/>
            <w:noProof/>
            <w:webHidden/>
            <w:sz w:val="24"/>
            <w:szCs w:val="24"/>
          </w:rPr>
          <w:fldChar w:fldCharType="separate"/>
        </w:r>
        <w:r w:rsidR="00B8041E" w:rsidRPr="008C2A33">
          <w:rPr>
            <w:smallCaps w:val="0"/>
            <w:noProof/>
            <w:webHidden/>
            <w:sz w:val="24"/>
            <w:szCs w:val="24"/>
          </w:rPr>
          <w:t>22</w:t>
        </w:r>
        <w:r w:rsidR="006C3C61" w:rsidRPr="008C2A33">
          <w:rPr>
            <w:smallCaps w:val="0"/>
            <w:noProof/>
            <w:webHidden/>
            <w:sz w:val="24"/>
            <w:szCs w:val="24"/>
          </w:rPr>
          <w:fldChar w:fldCharType="end"/>
        </w:r>
      </w:hyperlink>
    </w:p>
    <w:p w:rsidR="00B8041E" w:rsidRPr="008C2A33" w:rsidRDefault="007216C1" w:rsidP="008C64CB">
      <w:pPr>
        <w:pStyle w:val="25"/>
        <w:tabs>
          <w:tab w:val="right" w:leader="dot" w:pos="8296"/>
        </w:tabs>
        <w:spacing w:before="120" w:after="120"/>
        <w:ind w:left="0" w:firstLineChars="200" w:firstLine="400"/>
        <w:rPr>
          <w:smallCaps w:val="0"/>
          <w:noProof/>
          <w:sz w:val="24"/>
          <w:szCs w:val="24"/>
        </w:rPr>
      </w:pPr>
      <w:hyperlink w:anchor="_Toc33262949" w:history="1">
        <w:r w:rsidR="00B8041E" w:rsidRPr="008C2A33">
          <w:rPr>
            <w:rStyle w:val="af4"/>
            <w:iCs/>
            <w:smallCaps w:val="0"/>
            <w:noProof/>
            <w:kern w:val="0"/>
            <w:sz w:val="24"/>
            <w:szCs w:val="24"/>
          </w:rPr>
          <w:t xml:space="preserve">6.3  </w:t>
        </w:r>
        <w:r w:rsidR="00B8041E" w:rsidRPr="008C2A33">
          <w:rPr>
            <w:rStyle w:val="af4"/>
            <w:rFonts w:hAnsi="宋体"/>
            <w:iCs/>
            <w:smallCaps w:val="0"/>
            <w:noProof/>
            <w:kern w:val="0"/>
            <w:sz w:val="24"/>
            <w:szCs w:val="24"/>
          </w:rPr>
          <w:t>Acceptance</w:t>
        </w:r>
        <w:r w:rsidR="00B8041E" w:rsidRPr="008C2A33">
          <w:rPr>
            <w:smallCaps w:val="0"/>
            <w:noProof/>
            <w:webHidden/>
            <w:sz w:val="24"/>
            <w:szCs w:val="24"/>
          </w:rPr>
          <w:tab/>
        </w:r>
        <w:r w:rsidR="006C3C61" w:rsidRPr="008C2A33">
          <w:rPr>
            <w:smallCaps w:val="0"/>
            <w:noProof/>
            <w:webHidden/>
            <w:sz w:val="24"/>
            <w:szCs w:val="24"/>
          </w:rPr>
          <w:fldChar w:fldCharType="begin"/>
        </w:r>
        <w:r w:rsidR="00B8041E" w:rsidRPr="008C2A33">
          <w:rPr>
            <w:smallCaps w:val="0"/>
            <w:noProof/>
            <w:webHidden/>
            <w:sz w:val="24"/>
            <w:szCs w:val="24"/>
          </w:rPr>
          <w:instrText xml:space="preserve"> PAGEREF _Toc33262949 \h </w:instrText>
        </w:r>
        <w:r w:rsidR="006C3C61" w:rsidRPr="008C2A33">
          <w:rPr>
            <w:smallCaps w:val="0"/>
            <w:noProof/>
            <w:webHidden/>
            <w:sz w:val="24"/>
            <w:szCs w:val="24"/>
          </w:rPr>
        </w:r>
        <w:r w:rsidR="006C3C61" w:rsidRPr="008C2A33">
          <w:rPr>
            <w:smallCaps w:val="0"/>
            <w:noProof/>
            <w:webHidden/>
            <w:sz w:val="24"/>
            <w:szCs w:val="24"/>
          </w:rPr>
          <w:fldChar w:fldCharType="separate"/>
        </w:r>
        <w:r w:rsidR="00B8041E" w:rsidRPr="008C2A33">
          <w:rPr>
            <w:smallCaps w:val="0"/>
            <w:noProof/>
            <w:webHidden/>
            <w:sz w:val="24"/>
            <w:szCs w:val="24"/>
          </w:rPr>
          <w:t>23</w:t>
        </w:r>
        <w:r w:rsidR="006C3C61" w:rsidRPr="008C2A33">
          <w:rPr>
            <w:smallCaps w:val="0"/>
            <w:noProof/>
            <w:webHidden/>
            <w:sz w:val="24"/>
            <w:szCs w:val="24"/>
          </w:rPr>
          <w:fldChar w:fldCharType="end"/>
        </w:r>
      </w:hyperlink>
    </w:p>
    <w:p w:rsidR="00B8041E" w:rsidRPr="008C2A33" w:rsidRDefault="007216C1" w:rsidP="008C64CB">
      <w:pPr>
        <w:pStyle w:val="18"/>
        <w:jc w:val="both"/>
        <w:rPr>
          <w:b w:val="0"/>
          <w:bCs w:val="0"/>
          <w:caps w:val="0"/>
          <w:noProof/>
          <w:sz w:val="24"/>
          <w:szCs w:val="24"/>
        </w:rPr>
      </w:pPr>
      <w:hyperlink w:anchor="_Toc33262950" w:history="1">
        <w:r w:rsidR="00B8041E" w:rsidRPr="008C2A33">
          <w:rPr>
            <w:rStyle w:val="af4"/>
            <w:rFonts w:hAnsi="宋体"/>
            <w:b w:val="0"/>
            <w:caps w:val="0"/>
            <w:noProof/>
            <w:kern w:val="32"/>
            <w:sz w:val="24"/>
            <w:szCs w:val="24"/>
          </w:rPr>
          <w:t>Appendix A  Driver Selection of Double Deep Mixing Column with Variable Section</w:t>
        </w:r>
        <w:r w:rsidR="00B8041E" w:rsidRPr="008C2A33">
          <w:rPr>
            <w:b w:val="0"/>
            <w:caps w:val="0"/>
            <w:noProof/>
            <w:webHidden/>
            <w:sz w:val="24"/>
            <w:szCs w:val="24"/>
          </w:rPr>
          <w:tab/>
        </w:r>
        <w:r w:rsidR="006C3C61" w:rsidRPr="008C2A33">
          <w:rPr>
            <w:b w:val="0"/>
            <w:caps w:val="0"/>
            <w:noProof/>
            <w:webHidden/>
            <w:sz w:val="24"/>
            <w:szCs w:val="24"/>
          </w:rPr>
          <w:fldChar w:fldCharType="begin"/>
        </w:r>
        <w:r w:rsidR="00B8041E" w:rsidRPr="008C2A33">
          <w:rPr>
            <w:b w:val="0"/>
            <w:caps w:val="0"/>
            <w:noProof/>
            <w:webHidden/>
            <w:sz w:val="24"/>
            <w:szCs w:val="24"/>
          </w:rPr>
          <w:instrText xml:space="preserve"> PAGEREF _Toc33262950 \h </w:instrText>
        </w:r>
        <w:r w:rsidR="006C3C61" w:rsidRPr="008C2A33">
          <w:rPr>
            <w:b w:val="0"/>
            <w:caps w:val="0"/>
            <w:noProof/>
            <w:webHidden/>
            <w:sz w:val="24"/>
            <w:szCs w:val="24"/>
          </w:rPr>
        </w:r>
        <w:r w:rsidR="006C3C61" w:rsidRPr="008C2A33">
          <w:rPr>
            <w:b w:val="0"/>
            <w:caps w:val="0"/>
            <w:noProof/>
            <w:webHidden/>
            <w:sz w:val="24"/>
            <w:szCs w:val="24"/>
          </w:rPr>
          <w:fldChar w:fldCharType="separate"/>
        </w:r>
        <w:r w:rsidR="00B8041E" w:rsidRPr="008C2A33">
          <w:rPr>
            <w:b w:val="0"/>
            <w:caps w:val="0"/>
            <w:noProof/>
            <w:webHidden/>
            <w:sz w:val="24"/>
            <w:szCs w:val="24"/>
          </w:rPr>
          <w:t>25</w:t>
        </w:r>
        <w:r w:rsidR="006C3C61" w:rsidRPr="008C2A33">
          <w:rPr>
            <w:b w:val="0"/>
            <w:caps w:val="0"/>
            <w:noProof/>
            <w:webHidden/>
            <w:sz w:val="24"/>
            <w:szCs w:val="24"/>
          </w:rPr>
          <w:fldChar w:fldCharType="end"/>
        </w:r>
      </w:hyperlink>
    </w:p>
    <w:p w:rsidR="00B8041E" w:rsidRPr="008C2A33" w:rsidRDefault="007216C1" w:rsidP="008C64CB">
      <w:pPr>
        <w:pStyle w:val="18"/>
        <w:jc w:val="both"/>
        <w:rPr>
          <w:b w:val="0"/>
          <w:bCs w:val="0"/>
          <w:caps w:val="0"/>
          <w:noProof/>
          <w:sz w:val="24"/>
          <w:szCs w:val="24"/>
        </w:rPr>
      </w:pPr>
      <w:hyperlink w:anchor="_Toc33262951" w:history="1">
        <w:r w:rsidR="00B8041E" w:rsidRPr="008C2A33">
          <w:rPr>
            <w:rStyle w:val="af4"/>
            <w:rFonts w:hAnsi="宋体"/>
            <w:b w:val="0"/>
            <w:caps w:val="0"/>
            <w:noProof/>
            <w:kern w:val="32"/>
            <w:sz w:val="24"/>
            <w:szCs w:val="24"/>
          </w:rPr>
          <w:t>Appendix B  Report Forms ofConstruction with Automatic Monitoring ofDouble Deep Mixing Column with Variable Sectio</w:t>
        </w:r>
        <w:r w:rsidR="00B8041E" w:rsidRPr="008C2A33">
          <w:rPr>
            <w:b w:val="0"/>
            <w:caps w:val="0"/>
            <w:noProof/>
            <w:webHidden/>
            <w:sz w:val="24"/>
            <w:szCs w:val="24"/>
          </w:rPr>
          <w:tab/>
        </w:r>
        <w:r w:rsidR="006C3C61" w:rsidRPr="008C2A33">
          <w:rPr>
            <w:b w:val="0"/>
            <w:caps w:val="0"/>
            <w:noProof/>
            <w:webHidden/>
            <w:sz w:val="24"/>
            <w:szCs w:val="24"/>
          </w:rPr>
          <w:fldChar w:fldCharType="begin"/>
        </w:r>
        <w:r w:rsidR="00B8041E" w:rsidRPr="008C2A33">
          <w:rPr>
            <w:b w:val="0"/>
            <w:caps w:val="0"/>
            <w:noProof/>
            <w:webHidden/>
            <w:sz w:val="24"/>
            <w:szCs w:val="24"/>
          </w:rPr>
          <w:instrText xml:space="preserve"> PAGEREF _Toc33262951 \h </w:instrText>
        </w:r>
        <w:r w:rsidR="006C3C61" w:rsidRPr="008C2A33">
          <w:rPr>
            <w:b w:val="0"/>
            <w:caps w:val="0"/>
            <w:noProof/>
            <w:webHidden/>
            <w:sz w:val="24"/>
            <w:szCs w:val="24"/>
          </w:rPr>
        </w:r>
        <w:r w:rsidR="006C3C61" w:rsidRPr="008C2A33">
          <w:rPr>
            <w:b w:val="0"/>
            <w:caps w:val="0"/>
            <w:noProof/>
            <w:webHidden/>
            <w:sz w:val="24"/>
            <w:szCs w:val="24"/>
          </w:rPr>
          <w:fldChar w:fldCharType="separate"/>
        </w:r>
        <w:r w:rsidR="00B8041E" w:rsidRPr="008C2A33">
          <w:rPr>
            <w:b w:val="0"/>
            <w:caps w:val="0"/>
            <w:noProof/>
            <w:webHidden/>
            <w:sz w:val="24"/>
            <w:szCs w:val="24"/>
          </w:rPr>
          <w:t>27</w:t>
        </w:r>
        <w:r w:rsidR="006C3C61" w:rsidRPr="008C2A33">
          <w:rPr>
            <w:b w:val="0"/>
            <w:caps w:val="0"/>
            <w:noProof/>
            <w:webHidden/>
            <w:sz w:val="24"/>
            <w:szCs w:val="24"/>
          </w:rPr>
          <w:fldChar w:fldCharType="end"/>
        </w:r>
      </w:hyperlink>
    </w:p>
    <w:p w:rsidR="00B8041E" w:rsidRPr="008C2A33" w:rsidRDefault="007216C1" w:rsidP="008C64CB">
      <w:pPr>
        <w:pStyle w:val="18"/>
        <w:jc w:val="both"/>
        <w:rPr>
          <w:b w:val="0"/>
          <w:bCs w:val="0"/>
          <w:caps w:val="0"/>
          <w:noProof/>
          <w:sz w:val="24"/>
          <w:szCs w:val="24"/>
        </w:rPr>
      </w:pPr>
      <w:hyperlink w:anchor="_Toc33262952" w:history="1">
        <w:r w:rsidR="00B8041E" w:rsidRPr="008C2A33">
          <w:rPr>
            <w:rStyle w:val="af4"/>
            <w:rFonts w:hAnsi="宋体"/>
            <w:b w:val="0"/>
            <w:caps w:val="0"/>
            <w:noProof/>
            <w:kern w:val="32"/>
            <w:sz w:val="24"/>
            <w:szCs w:val="24"/>
          </w:rPr>
          <w:t>Appendix C  Log Sheet of Excavation in Construction Site of Double Deep Mixing Column with Variable Section</w:t>
        </w:r>
        <w:r w:rsidR="00B8041E" w:rsidRPr="008C2A33">
          <w:rPr>
            <w:b w:val="0"/>
            <w:caps w:val="0"/>
            <w:noProof/>
            <w:webHidden/>
            <w:sz w:val="24"/>
            <w:szCs w:val="24"/>
          </w:rPr>
          <w:tab/>
        </w:r>
        <w:r w:rsidR="006C3C61" w:rsidRPr="008C2A33">
          <w:rPr>
            <w:b w:val="0"/>
            <w:caps w:val="0"/>
            <w:noProof/>
            <w:webHidden/>
            <w:sz w:val="24"/>
            <w:szCs w:val="24"/>
          </w:rPr>
          <w:fldChar w:fldCharType="begin"/>
        </w:r>
        <w:r w:rsidR="00B8041E" w:rsidRPr="008C2A33">
          <w:rPr>
            <w:b w:val="0"/>
            <w:caps w:val="0"/>
            <w:noProof/>
            <w:webHidden/>
            <w:sz w:val="24"/>
            <w:szCs w:val="24"/>
          </w:rPr>
          <w:instrText xml:space="preserve"> PAGEREF _Toc33262952 \h </w:instrText>
        </w:r>
        <w:r w:rsidR="006C3C61" w:rsidRPr="008C2A33">
          <w:rPr>
            <w:b w:val="0"/>
            <w:caps w:val="0"/>
            <w:noProof/>
            <w:webHidden/>
            <w:sz w:val="24"/>
            <w:szCs w:val="24"/>
          </w:rPr>
        </w:r>
        <w:r w:rsidR="006C3C61" w:rsidRPr="008C2A33">
          <w:rPr>
            <w:b w:val="0"/>
            <w:caps w:val="0"/>
            <w:noProof/>
            <w:webHidden/>
            <w:sz w:val="24"/>
            <w:szCs w:val="24"/>
          </w:rPr>
          <w:fldChar w:fldCharType="separate"/>
        </w:r>
        <w:r w:rsidR="00B8041E" w:rsidRPr="008C2A33">
          <w:rPr>
            <w:b w:val="0"/>
            <w:caps w:val="0"/>
            <w:noProof/>
            <w:webHidden/>
            <w:sz w:val="24"/>
            <w:szCs w:val="24"/>
          </w:rPr>
          <w:t>28</w:t>
        </w:r>
        <w:r w:rsidR="006C3C61" w:rsidRPr="008C2A33">
          <w:rPr>
            <w:b w:val="0"/>
            <w:caps w:val="0"/>
            <w:noProof/>
            <w:webHidden/>
            <w:sz w:val="24"/>
            <w:szCs w:val="24"/>
          </w:rPr>
          <w:fldChar w:fldCharType="end"/>
        </w:r>
      </w:hyperlink>
    </w:p>
    <w:p w:rsidR="00B8041E" w:rsidRPr="008C2A33" w:rsidRDefault="007216C1" w:rsidP="008C64CB">
      <w:pPr>
        <w:pStyle w:val="18"/>
        <w:rPr>
          <w:b w:val="0"/>
          <w:bCs w:val="0"/>
          <w:caps w:val="0"/>
          <w:noProof/>
          <w:sz w:val="24"/>
          <w:szCs w:val="24"/>
        </w:rPr>
      </w:pPr>
      <w:hyperlink w:anchor="_Toc33262953" w:history="1">
        <w:r w:rsidR="00B8041E" w:rsidRPr="008C2A33">
          <w:rPr>
            <w:rStyle w:val="af4"/>
            <w:rFonts w:hAnsi="宋体"/>
            <w:b w:val="0"/>
            <w:caps w:val="0"/>
            <w:noProof/>
            <w:kern w:val="32"/>
            <w:sz w:val="24"/>
            <w:szCs w:val="24"/>
          </w:rPr>
          <w:t>Appendix D  Evaluation Methods of Core Drilling and Standard Petetration Test</w:t>
        </w:r>
        <w:r w:rsidR="00B8041E" w:rsidRPr="008C2A33">
          <w:rPr>
            <w:b w:val="0"/>
            <w:caps w:val="0"/>
            <w:noProof/>
            <w:webHidden/>
            <w:sz w:val="24"/>
            <w:szCs w:val="24"/>
          </w:rPr>
          <w:tab/>
        </w:r>
        <w:r w:rsidR="006C3C61" w:rsidRPr="008C2A33">
          <w:rPr>
            <w:b w:val="0"/>
            <w:caps w:val="0"/>
            <w:noProof/>
            <w:webHidden/>
            <w:sz w:val="24"/>
            <w:szCs w:val="24"/>
          </w:rPr>
          <w:fldChar w:fldCharType="begin"/>
        </w:r>
        <w:r w:rsidR="00B8041E" w:rsidRPr="008C2A33">
          <w:rPr>
            <w:b w:val="0"/>
            <w:caps w:val="0"/>
            <w:noProof/>
            <w:webHidden/>
            <w:sz w:val="24"/>
            <w:szCs w:val="24"/>
          </w:rPr>
          <w:instrText xml:space="preserve"> PAGEREF _Toc33262953 \h </w:instrText>
        </w:r>
        <w:r w:rsidR="006C3C61" w:rsidRPr="008C2A33">
          <w:rPr>
            <w:b w:val="0"/>
            <w:caps w:val="0"/>
            <w:noProof/>
            <w:webHidden/>
            <w:sz w:val="24"/>
            <w:szCs w:val="24"/>
          </w:rPr>
        </w:r>
        <w:r w:rsidR="006C3C61" w:rsidRPr="008C2A33">
          <w:rPr>
            <w:b w:val="0"/>
            <w:caps w:val="0"/>
            <w:noProof/>
            <w:webHidden/>
            <w:sz w:val="24"/>
            <w:szCs w:val="24"/>
          </w:rPr>
          <w:fldChar w:fldCharType="separate"/>
        </w:r>
        <w:r w:rsidR="00B8041E" w:rsidRPr="008C2A33">
          <w:rPr>
            <w:b w:val="0"/>
            <w:caps w:val="0"/>
            <w:noProof/>
            <w:webHidden/>
            <w:sz w:val="24"/>
            <w:szCs w:val="24"/>
          </w:rPr>
          <w:t>29</w:t>
        </w:r>
        <w:r w:rsidR="006C3C61" w:rsidRPr="008C2A33">
          <w:rPr>
            <w:b w:val="0"/>
            <w:caps w:val="0"/>
            <w:noProof/>
            <w:webHidden/>
            <w:sz w:val="24"/>
            <w:szCs w:val="24"/>
          </w:rPr>
          <w:fldChar w:fldCharType="end"/>
        </w:r>
      </w:hyperlink>
    </w:p>
    <w:p w:rsidR="00B8041E" w:rsidRPr="008C2A33" w:rsidRDefault="007216C1" w:rsidP="008C64CB">
      <w:pPr>
        <w:pStyle w:val="18"/>
        <w:rPr>
          <w:b w:val="0"/>
          <w:bCs w:val="0"/>
          <w:caps w:val="0"/>
          <w:noProof/>
          <w:sz w:val="24"/>
          <w:szCs w:val="24"/>
        </w:rPr>
      </w:pPr>
      <w:hyperlink w:anchor="_Toc33262954" w:history="1">
        <w:r w:rsidR="00B8041E" w:rsidRPr="008C2A33">
          <w:rPr>
            <w:rStyle w:val="af4"/>
            <w:rFonts w:hAnsi="宋体"/>
            <w:b w:val="0"/>
            <w:caps w:val="0"/>
            <w:noProof/>
            <w:kern w:val="32"/>
            <w:sz w:val="24"/>
            <w:szCs w:val="24"/>
          </w:rPr>
          <w:t>Explanation of Wording in This Specification</w:t>
        </w:r>
        <w:r w:rsidR="00B8041E" w:rsidRPr="008C2A33">
          <w:rPr>
            <w:b w:val="0"/>
            <w:caps w:val="0"/>
            <w:noProof/>
            <w:webHidden/>
            <w:sz w:val="24"/>
            <w:szCs w:val="24"/>
          </w:rPr>
          <w:tab/>
        </w:r>
        <w:r w:rsidR="006C3C61" w:rsidRPr="008C2A33">
          <w:rPr>
            <w:b w:val="0"/>
            <w:caps w:val="0"/>
            <w:noProof/>
            <w:webHidden/>
            <w:sz w:val="24"/>
            <w:szCs w:val="24"/>
          </w:rPr>
          <w:fldChar w:fldCharType="begin"/>
        </w:r>
        <w:r w:rsidR="00B8041E" w:rsidRPr="008C2A33">
          <w:rPr>
            <w:b w:val="0"/>
            <w:caps w:val="0"/>
            <w:noProof/>
            <w:webHidden/>
            <w:sz w:val="24"/>
            <w:szCs w:val="24"/>
          </w:rPr>
          <w:instrText xml:space="preserve"> PAGEREF _Toc33262954 \h </w:instrText>
        </w:r>
        <w:r w:rsidR="006C3C61" w:rsidRPr="008C2A33">
          <w:rPr>
            <w:b w:val="0"/>
            <w:caps w:val="0"/>
            <w:noProof/>
            <w:webHidden/>
            <w:sz w:val="24"/>
            <w:szCs w:val="24"/>
          </w:rPr>
        </w:r>
        <w:r w:rsidR="006C3C61" w:rsidRPr="008C2A33">
          <w:rPr>
            <w:b w:val="0"/>
            <w:caps w:val="0"/>
            <w:noProof/>
            <w:webHidden/>
            <w:sz w:val="24"/>
            <w:szCs w:val="24"/>
          </w:rPr>
          <w:fldChar w:fldCharType="separate"/>
        </w:r>
        <w:r w:rsidR="00B8041E" w:rsidRPr="008C2A33">
          <w:rPr>
            <w:b w:val="0"/>
            <w:caps w:val="0"/>
            <w:noProof/>
            <w:webHidden/>
            <w:sz w:val="24"/>
            <w:szCs w:val="24"/>
          </w:rPr>
          <w:t>33</w:t>
        </w:r>
        <w:r w:rsidR="006C3C61" w:rsidRPr="008C2A33">
          <w:rPr>
            <w:b w:val="0"/>
            <w:caps w:val="0"/>
            <w:noProof/>
            <w:webHidden/>
            <w:sz w:val="24"/>
            <w:szCs w:val="24"/>
          </w:rPr>
          <w:fldChar w:fldCharType="end"/>
        </w:r>
      </w:hyperlink>
    </w:p>
    <w:p w:rsidR="00B8041E" w:rsidRPr="008C2A33" w:rsidRDefault="007216C1" w:rsidP="008C64CB">
      <w:pPr>
        <w:pStyle w:val="18"/>
        <w:rPr>
          <w:b w:val="0"/>
          <w:bCs w:val="0"/>
          <w:caps w:val="0"/>
          <w:noProof/>
          <w:sz w:val="24"/>
          <w:szCs w:val="24"/>
        </w:rPr>
      </w:pPr>
      <w:hyperlink w:anchor="_Toc33262955" w:history="1">
        <w:r w:rsidR="00B8041E" w:rsidRPr="008C2A33">
          <w:rPr>
            <w:rStyle w:val="af4"/>
            <w:rFonts w:hAnsi="宋体"/>
            <w:b w:val="0"/>
            <w:caps w:val="0"/>
            <w:noProof/>
            <w:kern w:val="32"/>
            <w:sz w:val="24"/>
            <w:szCs w:val="24"/>
          </w:rPr>
          <w:t xml:space="preserve">List of </w:t>
        </w:r>
        <w:r w:rsidR="00B8041E">
          <w:rPr>
            <w:rStyle w:val="af4"/>
            <w:rFonts w:hAnsi="宋体"/>
            <w:b w:val="0"/>
            <w:caps w:val="0"/>
            <w:noProof/>
            <w:kern w:val="32"/>
            <w:sz w:val="24"/>
            <w:szCs w:val="24"/>
          </w:rPr>
          <w:t>Quoted S</w:t>
        </w:r>
        <w:r w:rsidR="00B8041E" w:rsidRPr="008C2A33">
          <w:rPr>
            <w:rStyle w:val="af4"/>
            <w:rFonts w:hAnsi="宋体"/>
            <w:b w:val="0"/>
            <w:caps w:val="0"/>
            <w:noProof/>
            <w:kern w:val="32"/>
            <w:sz w:val="24"/>
            <w:szCs w:val="24"/>
          </w:rPr>
          <w:t>tandard</w:t>
        </w:r>
        <w:r w:rsidR="00B8041E">
          <w:rPr>
            <w:rStyle w:val="af4"/>
            <w:rFonts w:hAnsi="宋体"/>
            <w:b w:val="0"/>
            <w:caps w:val="0"/>
            <w:noProof/>
            <w:kern w:val="32"/>
            <w:sz w:val="24"/>
            <w:szCs w:val="24"/>
          </w:rPr>
          <w:t>s</w:t>
        </w:r>
        <w:r w:rsidR="00B8041E" w:rsidRPr="008C2A33">
          <w:rPr>
            <w:rStyle w:val="af4"/>
            <w:b w:val="0"/>
            <w:caps w:val="0"/>
            <w:noProof/>
            <w:webHidden/>
            <w:sz w:val="24"/>
            <w:szCs w:val="24"/>
          </w:rPr>
          <w:tab/>
        </w:r>
        <w:r w:rsidR="006C3C61" w:rsidRPr="008C2A33">
          <w:rPr>
            <w:rStyle w:val="af4"/>
            <w:b w:val="0"/>
            <w:caps w:val="0"/>
            <w:noProof/>
            <w:webHidden/>
            <w:sz w:val="24"/>
            <w:szCs w:val="24"/>
          </w:rPr>
          <w:fldChar w:fldCharType="begin"/>
        </w:r>
        <w:r w:rsidR="00B8041E" w:rsidRPr="008C2A33">
          <w:rPr>
            <w:rStyle w:val="af4"/>
            <w:b w:val="0"/>
            <w:caps w:val="0"/>
            <w:noProof/>
            <w:webHidden/>
            <w:sz w:val="24"/>
            <w:szCs w:val="24"/>
          </w:rPr>
          <w:instrText xml:space="preserve"> PAGEREF _Toc33262955 \h </w:instrText>
        </w:r>
        <w:r w:rsidR="006C3C61" w:rsidRPr="008C2A33">
          <w:rPr>
            <w:rStyle w:val="af4"/>
            <w:b w:val="0"/>
            <w:caps w:val="0"/>
            <w:noProof/>
            <w:webHidden/>
            <w:sz w:val="24"/>
            <w:szCs w:val="24"/>
          </w:rPr>
        </w:r>
        <w:r w:rsidR="006C3C61" w:rsidRPr="008C2A33">
          <w:rPr>
            <w:rStyle w:val="af4"/>
            <w:b w:val="0"/>
            <w:caps w:val="0"/>
            <w:noProof/>
            <w:webHidden/>
            <w:sz w:val="24"/>
            <w:szCs w:val="24"/>
          </w:rPr>
          <w:fldChar w:fldCharType="separate"/>
        </w:r>
        <w:r w:rsidR="00B8041E" w:rsidRPr="008C2A33">
          <w:rPr>
            <w:rStyle w:val="af4"/>
            <w:b w:val="0"/>
            <w:caps w:val="0"/>
            <w:noProof/>
            <w:webHidden/>
            <w:sz w:val="24"/>
            <w:szCs w:val="24"/>
          </w:rPr>
          <w:t>34</w:t>
        </w:r>
        <w:r w:rsidR="006C3C61" w:rsidRPr="008C2A33">
          <w:rPr>
            <w:rStyle w:val="af4"/>
            <w:b w:val="0"/>
            <w:caps w:val="0"/>
            <w:noProof/>
            <w:webHidden/>
            <w:sz w:val="24"/>
            <w:szCs w:val="24"/>
          </w:rPr>
          <w:fldChar w:fldCharType="end"/>
        </w:r>
      </w:hyperlink>
    </w:p>
    <w:p w:rsidR="00B8041E" w:rsidRDefault="00B8041E" w:rsidP="008C64CB">
      <w:pPr>
        <w:pStyle w:val="18"/>
        <w:rPr>
          <w:rStyle w:val="af4"/>
          <w:b w:val="0"/>
          <w:noProof/>
          <w:sz w:val="24"/>
          <w:szCs w:val="24"/>
        </w:rPr>
        <w:sectPr w:rsidR="00B8041E" w:rsidSect="00E6447B">
          <w:footerReference w:type="even" r:id="rId11"/>
          <w:footerReference w:type="default" r:id="rId12"/>
          <w:pgSz w:w="11906" w:h="16838"/>
          <w:pgMar w:top="1440" w:right="1800" w:bottom="1440" w:left="1800" w:header="851" w:footer="992" w:gutter="0"/>
          <w:cols w:space="425"/>
          <w:docGrid w:type="lines" w:linePitch="312"/>
        </w:sectPr>
      </w:pPr>
      <w:r w:rsidRPr="008C2A33">
        <w:rPr>
          <w:b w:val="0"/>
          <w:caps w:val="0"/>
          <w:noProof/>
          <w:sz w:val="24"/>
          <w:szCs w:val="24"/>
        </w:rPr>
        <w:t>Addition: Explanation of provisions</w:t>
      </w:r>
      <w:hyperlink w:anchor="_Toc33262956" w:history="1">
        <w:r w:rsidRPr="008C2A33">
          <w:rPr>
            <w:b w:val="0"/>
            <w:caps w:val="0"/>
            <w:noProof/>
            <w:webHidden/>
            <w:sz w:val="24"/>
            <w:szCs w:val="24"/>
          </w:rPr>
          <w:tab/>
        </w:r>
        <w:r w:rsidR="006C3C61" w:rsidRPr="008C2A33">
          <w:rPr>
            <w:b w:val="0"/>
            <w:caps w:val="0"/>
            <w:noProof/>
            <w:webHidden/>
            <w:sz w:val="24"/>
            <w:szCs w:val="24"/>
          </w:rPr>
          <w:fldChar w:fldCharType="begin"/>
        </w:r>
        <w:r w:rsidRPr="008C2A33">
          <w:rPr>
            <w:b w:val="0"/>
            <w:caps w:val="0"/>
            <w:noProof/>
            <w:webHidden/>
            <w:sz w:val="24"/>
            <w:szCs w:val="24"/>
          </w:rPr>
          <w:instrText xml:space="preserve"> PAGEREF _Toc33262956 \h </w:instrText>
        </w:r>
        <w:r w:rsidR="006C3C61" w:rsidRPr="008C2A33">
          <w:rPr>
            <w:b w:val="0"/>
            <w:caps w:val="0"/>
            <w:noProof/>
            <w:webHidden/>
            <w:sz w:val="24"/>
            <w:szCs w:val="24"/>
          </w:rPr>
        </w:r>
        <w:r w:rsidR="006C3C61" w:rsidRPr="008C2A33">
          <w:rPr>
            <w:b w:val="0"/>
            <w:caps w:val="0"/>
            <w:noProof/>
            <w:webHidden/>
            <w:sz w:val="24"/>
            <w:szCs w:val="24"/>
          </w:rPr>
          <w:fldChar w:fldCharType="separate"/>
        </w:r>
        <w:r w:rsidRPr="008C2A33">
          <w:rPr>
            <w:b w:val="0"/>
            <w:caps w:val="0"/>
            <w:noProof/>
            <w:webHidden/>
            <w:sz w:val="24"/>
            <w:szCs w:val="24"/>
          </w:rPr>
          <w:t>35</w:t>
        </w:r>
        <w:r w:rsidR="006C3C61" w:rsidRPr="008C2A33">
          <w:rPr>
            <w:b w:val="0"/>
            <w:caps w:val="0"/>
            <w:noProof/>
            <w:webHidden/>
            <w:sz w:val="24"/>
            <w:szCs w:val="24"/>
          </w:rPr>
          <w:fldChar w:fldCharType="end"/>
        </w:r>
      </w:hyperlink>
    </w:p>
    <w:p w:rsidR="00B8041E" w:rsidRPr="00E6447B" w:rsidRDefault="00B8041E" w:rsidP="008C64CB">
      <w:pPr>
        <w:pStyle w:val="18"/>
        <w:jc w:val="both"/>
        <w:rPr>
          <w:b w:val="0"/>
          <w:bCs w:val="0"/>
          <w:caps w:val="0"/>
          <w:noProof/>
          <w:sz w:val="24"/>
          <w:szCs w:val="24"/>
        </w:rPr>
      </w:pPr>
    </w:p>
    <w:p w:rsidR="008F081C" w:rsidRPr="00D86294" w:rsidRDefault="006C3C61" w:rsidP="008F081C">
      <w:pPr>
        <w:pStyle w:val="TOC"/>
        <w:widowControl/>
        <w:spacing w:beforeLines="100" w:before="312" w:afterLines="100" w:after="312" w:line="240" w:lineRule="auto"/>
        <w:jc w:val="center"/>
        <w:outlineLvl w:val="0"/>
        <w:rPr>
          <w:kern w:val="32"/>
          <w:sz w:val="32"/>
          <w:szCs w:val="32"/>
        </w:rPr>
      </w:pPr>
      <w:r w:rsidRPr="00E6447B">
        <w:rPr>
          <w:b w:val="0"/>
          <w:i/>
          <w:iCs/>
          <w:sz w:val="24"/>
          <w:szCs w:val="24"/>
        </w:rPr>
        <w:fldChar w:fldCharType="end"/>
      </w:r>
      <w:r w:rsidRPr="00E6447B">
        <w:rPr>
          <w:b w:val="0"/>
          <w:i/>
          <w:iCs/>
          <w:sz w:val="24"/>
          <w:szCs w:val="24"/>
        </w:rPr>
        <w:fldChar w:fldCharType="end"/>
      </w:r>
      <w:bookmarkStart w:id="3" w:name="_Toc33211064"/>
      <w:r w:rsidR="008F081C" w:rsidRPr="00D86294">
        <w:rPr>
          <w:kern w:val="32"/>
          <w:sz w:val="32"/>
          <w:szCs w:val="32"/>
        </w:rPr>
        <w:t xml:space="preserve">1  </w:t>
      </w:r>
      <w:r w:rsidR="008F081C" w:rsidRPr="00D86294">
        <w:rPr>
          <w:rFonts w:hint="eastAsia"/>
          <w:kern w:val="32"/>
          <w:sz w:val="32"/>
          <w:szCs w:val="32"/>
        </w:rPr>
        <w:t>总则</w:t>
      </w:r>
      <w:bookmarkEnd w:id="3"/>
    </w:p>
    <w:p w:rsidR="008F081C" w:rsidRPr="00131FEA" w:rsidRDefault="008F081C" w:rsidP="008F081C">
      <w:pPr>
        <w:widowControl/>
        <w:autoSpaceDE w:val="0"/>
        <w:autoSpaceDN w:val="0"/>
        <w:adjustRightInd w:val="0"/>
        <w:spacing w:line="360" w:lineRule="auto"/>
        <w:jc w:val="left"/>
        <w:rPr>
          <w:b/>
          <w:bCs/>
          <w:kern w:val="0"/>
          <w:sz w:val="24"/>
        </w:rPr>
      </w:pPr>
      <w:r w:rsidRPr="00131FEA">
        <w:rPr>
          <w:b/>
          <w:bCs/>
          <w:kern w:val="0"/>
          <w:sz w:val="24"/>
        </w:rPr>
        <w:t xml:space="preserve">1.0.1  </w:t>
      </w:r>
      <w:r w:rsidRPr="00131FEA">
        <w:rPr>
          <w:rFonts w:hint="eastAsia"/>
          <w:kern w:val="0"/>
          <w:sz w:val="24"/>
        </w:rPr>
        <w:t>为使双向变截面搅拌桩技术设计和施工中做到保证质量、技术先进、安全适用、经济合理、保护环境，特制定本规程。</w:t>
      </w:r>
    </w:p>
    <w:p w:rsidR="008F081C" w:rsidRPr="00131FEA" w:rsidRDefault="008F081C" w:rsidP="008F081C">
      <w:pPr>
        <w:widowControl/>
        <w:autoSpaceDE w:val="0"/>
        <w:autoSpaceDN w:val="0"/>
        <w:adjustRightInd w:val="0"/>
        <w:spacing w:line="360" w:lineRule="auto"/>
        <w:jc w:val="left"/>
        <w:rPr>
          <w:b/>
          <w:bCs/>
          <w:kern w:val="0"/>
          <w:sz w:val="24"/>
        </w:rPr>
      </w:pPr>
      <w:r w:rsidRPr="00131FEA">
        <w:rPr>
          <w:b/>
          <w:bCs/>
          <w:kern w:val="0"/>
          <w:sz w:val="24"/>
        </w:rPr>
        <w:t xml:space="preserve">1.0.2  </w:t>
      </w:r>
      <w:r w:rsidRPr="00131FEA">
        <w:rPr>
          <w:rFonts w:hint="eastAsia"/>
          <w:kern w:val="0"/>
          <w:sz w:val="24"/>
        </w:rPr>
        <w:t>本规程适用于工程建设中双向变截面搅拌桩复合地基的设计、施工和质量检验。</w:t>
      </w:r>
    </w:p>
    <w:p w:rsidR="008F081C" w:rsidRPr="00131FEA" w:rsidRDefault="008F081C" w:rsidP="008F081C">
      <w:pPr>
        <w:widowControl/>
        <w:autoSpaceDE w:val="0"/>
        <w:autoSpaceDN w:val="0"/>
        <w:adjustRightInd w:val="0"/>
        <w:spacing w:line="360" w:lineRule="auto"/>
        <w:jc w:val="left"/>
        <w:rPr>
          <w:b/>
          <w:bCs/>
          <w:kern w:val="0"/>
          <w:sz w:val="24"/>
        </w:rPr>
      </w:pPr>
      <w:r w:rsidRPr="00131FEA">
        <w:rPr>
          <w:b/>
          <w:bCs/>
          <w:kern w:val="0"/>
          <w:sz w:val="24"/>
        </w:rPr>
        <w:t xml:space="preserve">1.0.3  </w:t>
      </w:r>
      <w:r w:rsidRPr="00131FEA">
        <w:rPr>
          <w:rFonts w:hint="eastAsia"/>
          <w:kern w:val="0"/>
          <w:sz w:val="24"/>
        </w:rPr>
        <w:t>双向变截面搅拌桩复合地基设计应综合考虑场地工程地质条件、上部结构类型、</w:t>
      </w:r>
      <w:r w:rsidRPr="007216C1">
        <w:rPr>
          <w:rFonts w:hint="eastAsia"/>
          <w:kern w:val="0"/>
          <w:sz w:val="24"/>
        </w:rPr>
        <w:t>荷载、变形控制要求等因素，遵循因地制宜、节约资源的</w:t>
      </w:r>
      <w:r w:rsidRPr="00131FEA">
        <w:rPr>
          <w:rFonts w:hint="eastAsia"/>
          <w:kern w:val="0"/>
          <w:sz w:val="24"/>
        </w:rPr>
        <w:t>原则。</w:t>
      </w:r>
    </w:p>
    <w:p w:rsidR="008F081C" w:rsidRPr="00480F2E" w:rsidRDefault="008F081C" w:rsidP="008F081C">
      <w:pPr>
        <w:widowControl/>
        <w:autoSpaceDE w:val="0"/>
        <w:autoSpaceDN w:val="0"/>
        <w:adjustRightInd w:val="0"/>
        <w:spacing w:line="360" w:lineRule="auto"/>
        <w:jc w:val="left"/>
        <w:rPr>
          <w:b/>
          <w:bCs/>
          <w:kern w:val="0"/>
          <w:sz w:val="24"/>
        </w:rPr>
        <w:sectPr w:rsidR="008F081C" w:rsidRPr="00480F2E">
          <w:headerReference w:type="default" r:id="rId13"/>
          <w:footerReference w:type="default" r:id="rId14"/>
          <w:pgSz w:w="11906" w:h="16838"/>
          <w:pgMar w:top="1440" w:right="1800" w:bottom="1440" w:left="1800" w:header="851" w:footer="992" w:gutter="0"/>
          <w:pgNumType w:start="1"/>
          <w:cols w:space="425"/>
          <w:docGrid w:type="lines" w:linePitch="312"/>
        </w:sectPr>
      </w:pPr>
      <w:r w:rsidRPr="00131FEA">
        <w:rPr>
          <w:b/>
          <w:bCs/>
          <w:kern w:val="0"/>
          <w:sz w:val="24"/>
        </w:rPr>
        <w:t xml:space="preserve">1.0.4  </w:t>
      </w:r>
      <w:r w:rsidRPr="00131FEA">
        <w:rPr>
          <w:rFonts w:hint="eastAsia"/>
          <w:kern w:val="0"/>
          <w:sz w:val="24"/>
        </w:rPr>
        <w:t>采用双向变截面搅拌桩技术除执行本规程外，尚应符合国家现行有关标准的规定。</w:t>
      </w:r>
    </w:p>
    <w:p w:rsidR="008F081C" w:rsidRPr="00D86294" w:rsidRDefault="008F081C" w:rsidP="008F081C">
      <w:pPr>
        <w:pStyle w:val="TOC"/>
        <w:widowControl/>
        <w:spacing w:beforeLines="100" w:before="312" w:afterLines="100" w:after="312" w:line="240" w:lineRule="auto"/>
        <w:jc w:val="center"/>
        <w:outlineLvl w:val="0"/>
        <w:rPr>
          <w:kern w:val="32"/>
          <w:sz w:val="32"/>
          <w:szCs w:val="32"/>
        </w:rPr>
      </w:pPr>
      <w:bookmarkStart w:id="4" w:name="_Toc33211065"/>
      <w:r w:rsidRPr="00D86294">
        <w:rPr>
          <w:kern w:val="32"/>
          <w:sz w:val="32"/>
          <w:szCs w:val="32"/>
        </w:rPr>
        <w:lastRenderedPageBreak/>
        <w:t xml:space="preserve">2  </w:t>
      </w:r>
      <w:r w:rsidRPr="00D86294">
        <w:rPr>
          <w:rFonts w:hint="eastAsia"/>
          <w:kern w:val="32"/>
          <w:sz w:val="32"/>
          <w:szCs w:val="32"/>
        </w:rPr>
        <w:t>术语与符号</w:t>
      </w:r>
      <w:bookmarkEnd w:id="4"/>
    </w:p>
    <w:p w:rsidR="008F081C" w:rsidRPr="00131FEA" w:rsidRDefault="008F081C" w:rsidP="008F081C">
      <w:pPr>
        <w:pStyle w:val="2"/>
        <w:keepLines w:val="0"/>
        <w:widowControl/>
        <w:spacing w:beforeLines="100" w:before="312" w:afterLines="100" w:after="312" w:line="240" w:lineRule="auto"/>
        <w:jc w:val="center"/>
        <w:rPr>
          <w:rFonts w:ascii="Times New Roman" w:eastAsia="宋体" w:hAnsi="Times New Roman"/>
          <w:b/>
          <w:iCs/>
          <w:kern w:val="0"/>
          <w:sz w:val="28"/>
          <w:szCs w:val="28"/>
        </w:rPr>
      </w:pPr>
      <w:bookmarkStart w:id="5" w:name="_Toc33211066"/>
      <w:r w:rsidRPr="00131FEA">
        <w:rPr>
          <w:rFonts w:ascii="Times New Roman" w:eastAsia="宋体" w:hAnsi="Times New Roman"/>
          <w:b/>
          <w:iCs/>
          <w:kern w:val="0"/>
          <w:sz w:val="28"/>
          <w:szCs w:val="28"/>
        </w:rPr>
        <w:t xml:space="preserve">2.1  </w:t>
      </w:r>
      <w:r w:rsidRPr="00131FEA">
        <w:rPr>
          <w:rFonts w:ascii="Times New Roman" w:eastAsia="宋体" w:hAnsi="Times New Roman" w:hint="eastAsia"/>
          <w:b/>
          <w:iCs/>
          <w:kern w:val="0"/>
          <w:sz w:val="28"/>
          <w:szCs w:val="28"/>
        </w:rPr>
        <w:t>术语</w:t>
      </w:r>
      <w:bookmarkEnd w:id="5"/>
    </w:p>
    <w:p w:rsidR="008F081C" w:rsidRPr="001542A6" w:rsidRDefault="008F081C" w:rsidP="008F081C">
      <w:pPr>
        <w:widowControl/>
        <w:spacing w:line="360" w:lineRule="auto"/>
        <w:jc w:val="left"/>
        <w:rPr>
          <w:bCs/>
          <w:kern w:val="0"/>
          <w:sz w:val="24"/>
        </w:rPr>
      </w:pPr>
      <w:r w:rsidRPr="00131FEA">
        <w:rPr>
          <w:b/>
          <w:bCs/>
          <w:kern w:val="0"/>
          <w:sz w:val="24"/>
        </w:rPr>
        <w:t>2.1.1</w:t>
      </w:r>
      <w:r w:rsidRPr="001542A6">
        <w:rPr>
          <w:rFonts w:hint="eastAsia"/>
          <w:bCs/>
          <w:kern w:val="0"/>
          <w:sz w:val="24"/>
        </w:rPr>
        <w:t>双向搅拌</w:t>
      </w:r>
      <w:r w:rsidRPr="001542A6">
        <w:rPr>
          <w:bCs/>
          <w:kern w:val="0"/>
          <w:sz w:val="24"/>
        </w:rPr>
        <w:t>double mixing technology</w:t>
      </w:r>
    </w:p>
    <w:p w:rsidR="008F081C" w:rsidRPr="00FA6EEA" w:rsidRDefault="008F081C" w:rsidP="008F081C">
      <w:pPr>
        <w:widowControl/>
        <w:spacing w:line="360" w:lineRule="auto"/>
        <w:ind w:firstLine="420"/>
        <w:jc w:val="left"/>
        <w:rPr>
          <w:kern w:val="0"/>
          <w:sz w:val="24"/>
        </w:rPr>
      </w:pPr>
      <w:r>
        <w:rPr>
          <w:rFonts w:hint="eastAsia"/>
          <w:kern w:val="0"/>
          <w:sz w:val="24"/>
        </w:rPr>
        <w:t>采用同心双轴钻杆，</w:t>
      </w:r>
      <w:r w:rsidRPr="00FA6EEA">
        <w:rPr>
          <w:rFonts w:hint="eastAsia"/>
          <w:kern w:val="0"/>
          <w:sz w:val="24"/>
        </w:rPr>
        <w:t>在内钻杆设置正向旋转叶片并设置喷浆口，在外钻杆安装反向旋转叶片，内外钻杆分别设置驱动，通过正反向同时旋转叶片进行搅拌的搅拌桩施工方法。</w:t>
      </w:r>
    </w:p>
    <w:p w:rsidR="008F081C" w:rsidRPr="00131FEA" w:rsidRDefault="008F081C" w:rsidP="008F081C">
      <w:pPr>
        <w:widowControl/>
        <w:spacing w:line="360" w:lineRule="auto"/>
        <w:jc w:val="left"/>
        <w:rPr>
          <w:b/>
          <w:bCs/>
          <w:kern w:val="0"/>
          <w:sz w:val="24"/>
        </w:rPr>
      </w:pPr>
      <w:r w:rsidRPr="00131FEA">
        <w:rPr>
          <w:b/>
          <w:bCs/>
          <w:kern w:val="0"/>
          <w:sz w:val="24"/>
        </w:rPr>
        <w:t>2.1.2</w:t>
      </w:r>
      <w:r w:rsidRPr="001542A6">
        <w:rPr>
          <w:rFonts w:hint="eastAsia"/>
          <w:bCs/>
          <w:kern w:val="0"/>
          <w:sz w:val="24"/>
        </w:rPr>
        <w:t>双向搅拌桩</w:t>
      </w:r>
      <w:r w:rsidRPr="001542A6">
        <w:rPr>
          <w:bCs/>
          <w:kern w:val="0"/>
          <w:sz w:val="24"/>
        </w:rPr>
        <w:t>double deep mixing column</w:t>
      </w:r>
    </w:p>
    <w:p w:rsidR="008F081C" w:rsidRPr="00FA6EEA" w:rsidRDefault="008F081C" w:rsidP="008F081C">
      <w:pPr>
        <w:widowControl/>
        <w:spacing w:line="360" w:lineRule="auto"/>
        <w:ind w:firstLine="420"/>
        <w:jc w:val="left"/>
        <w:rPr>
          <w:kern w:val="0"/>
          <w:sz w:val="24"/>
        </w:rPr>
      </w:pPr>
      <w:r w:rsidRPr="00FA6EEA">
        <w:rPr>
          <w:rFonts w:hint="eastAsia"/>
          <w:kern w:val="0"/>
          <w:sz w:val="24"/>
        </w:rPr>
        <w:t>采用双向搅拌工艺形成的水泥土搅拌桩。</w:t>
      </w:r>
    </w:p>
    <w:p w:rsidR="008F081C" w:rsidRPr="00131FEA" w:rsidRDefault="008F081C" w:rsidP="008F081C">
      <w:pPr>
        <w:widowControl/>
        <w:spacing w:line="360" w:lineRule="auto"/>
        <w:jc w:val="left"/>
        <w:rPr>
          <w:b/>
          <w:bCs/>
          <w:kern w:val="0"/>
          <w:sz w:val="24"/>
        </w:rPr>
      </w:pPr>
      <w:r w:rsidRPr="00131FEA">
        <w:rPr>
          <w:b/>
          <w:bCs/>
          <w:kern w:val="0"/>
          <w:sz w:val="24"/>
        </w:rPr>
        <w:t>2.1.3</w:t>
      </w:r>
      <w:r w:rsidRPr="001542A6">
        <w:rPr>
          <w:rFonts w:hint="eastAsia"/>
          <w:bCs/>
          <w:kern w:val="0"/>
          <w:sz w:val="24"/>
        </w:rPr>
        <w:t>双向变截面搅拌桩</w:t>
      </w:r>
      <w:r>
        <w:rPr>
          <w:bCs/>
          <w:kern w:val="0"/>
          <w:sz w:val="24"/>
        </w:rPr>
        <w:t xml:space="preserve">  d</w:t>
      </w:r>
      <w:r w:rsidRPr="001542A6">
        <w:rPr>
          <w:bCs/>
          <w:kern w:val="0"/>
          <w:sz w:val="24"/>
        </w:rPr>
        <w:t>ouble deep mixing column with the enlarged section</w:t>
      </w:r>
    </w:p>
    <w:p w:rsidR="008F081C" w:rsidRPr="00FA6EEA" w:rsidRDefault="008F081C" w:rsidP="008F081C">
      <w:pPr>
        <w:widowControl/>
        <w:spacing w:line="360" w:lineRule="auto"/>
        <w:ind w:firstLine="420"/>
        <w:jc w:val="left"/>
        <w:rPr>
          <w:kern w:val="0"/>
          <w:sz w:val="24"/>
        </w:rPr>
      </w:pPr>
      <w:r w:rsidRPr="00FA6EEA">
        <w:rPr>
          <w:rFonts w:hint="eastAsia"/>
          <w:kern w:val="0"/>
          <w:sz w:val="24"/>
        </w:rPr>
        <w:t>采用双向搅拌工艺，通过</w:t>
      </w:r>
      <w:proofErr w:type="gramStart"/>
      <w:r w:rsidRPr="00FA6EEA">
        <w:rPr>
          <w:rFonts w:hint="eastAsia"/>
          <w:kern w:val="0"/>
          <w:sz w:val="24"/>
        </w:rPr>
        <w:t>自扩式</w:t>
      </w:r>
      <w:proofErr w:type="gramEnd"/>
      <w:r w:rsidRPr="00FA6EEA">
        <w:rPr>
          <w:rFonts w:hint="eastAsia"/>
          <w:kern w:val="0"/>
          <w:sz w:val="24"/>
        </w:rPr>
        <w:t>钻头在不同深度处使搅拌叶片自动伸缩，形成截面</w:t>
      </w:r>
      <w:proofErr w:type="gramStart"/>
      <w:r w:rsidRPr="00FA6EEA">
        <w:rPr>
          <w:rFonts w:hint="eastAsia"/>
          <w:kern w:val="0"/>
          <w:sz w:val="24"/>
        </w:rPr>
        <w:t>积变化</w:t>
      </w:r>
      <w:proofErr w:type="gramEnd"/>
      <w:r w:rsidRPr="00FA6EEA">
        <w:rPr>
          <w:rFonts w:hint="eastAsia"/>
          <w:kern w:val="0"/>
          <w:sz w:val="24"/>
        </w:rPr>
        <w:t>的搅拌桩。</w:t>
      </w:r>
    </w:p>
    <w:p w:rsidR="008F081C" w:rsidRPr="00131FEA" w:rsidRDefault="008F081C" w:rsidP="008F081C">
      <w:pPr>
        <w:widowControl/>
        <w:spacing w:line="360" w:lineRule="auto"/>
        <w:jc w:val="left"/>
        <w:rPr>
          <w:b/>
          <w:bCs/>
          <w:kern w:val="0"/>
          <w:sz w:val="24"/>
        </w:rPr>
      </w:pPr>
      <w:r>
        <w:rPr>
          <w:b/>
          <w:bCs/>
          <w:kern w:val="0"/>
          <w:sz w:val="24"/>
        </w:rPr>
        <w:t xml:space="preserve">2.1.4  </w:t>
      </w:r>
      <w:r w:rsidRPr="001542A6">
        <w:rPr>
          <w:rFonts w:hint="eastAsia"/>
          <w:bCs/>
          <w:kern w:val="0"/>
          <w:sz w:val="24"/>
        </w:rPr>
        <w:t>扩大桩体</w:t>
      </w:r>
      <w:r>
        <w:rPr>
          <w:bCs/>
          <w:kern w:val="0"/>
          <w:sz w:val="24"/>
        </w:rPr>
        <w:t xml:space="preserve">  e</w:t>
      </w:r>
      <w:r w:rsidRPr="001542A6">
        <w:rPr>
          <w:bCs/>
          <w:kern w:val="0"/>
          <w:sz w:val="24"/>
        </w:rPr>
        <w:t>nlarged deep mixing column section</w:t>
      </w:r>
    </w:p>
    <w:p w:rsidR="008F081C" w:rsidRPr="00FA6EEA" w:rsidRDefault="008F081C" w:rsidP="008F081C">
      <w:pPr>
        <w:widowControl/>
        <w:spacing w:line="360" w:lineRule="auto"/>
        <w:ind w:firstLine="420"/>
        <w:jc w:val="left"/>
        <w:rPr>
          <w:kern w:val="0"/>
          <w:sz w:val="24"/>
        </w:rPr>
      </w:pPr>
      <w:r w:rsidRPr="00FA6EEA">
        <w:rPr>
          <w:rFonts w:hint="eastAsia"/>
          <w:kern w:val="0"/>
          <w:sz w:val="24"/>
        </w:rPr>
        <w:t>双向水泥土变截面搅拌桩的截面</w:t>
      </w:r>
      <w:proofErr w:type="gramStart"/>
      <w:r w:rsidRPr="00FA6EEA">
        <w:rPr>
          <w:rFonts w:hint="eastAsia"/>
          <w:kern w:val="0"/>
          <w:sz w:val="24"/>
        </w:rPr>
        <w:t>积扩大</w:t>
      </w:r>
      <w:proofErr w:type="gramEnd"/>
      <w:r w:rsidRPr="00FA6EEA">
        <w:rPr>
          <w:rFonts w:hint="eastAsia"/>
          <w:kern w:val="0"/>
          <w:sz w:val="24"/>
        </w:rPr>
        <w:t>部分的桩体。</w:t>
      </w:r>
    </w:p>
    <w:p w:rsidR="008F081C" w:rsidRPr="007216C1" w:rsidRDefault="008F081C" w:rsidP="008F081C">
      <w:pPr>
        <w:widowControl/>
        <w:spacing w:line="360" w:lineRule="auto"/>
        <w:jc w:val="left"/>
        <w:rPr>
          <w:bCs/>
          <w:kern w:val="0"/>
          <w:sz w:val="24"/>
        </w:rPr>
      </w:pPr>
      <w:r w:rsidRPr="00131FEA">
        <w:rPr>
          <w:b/>
          <w:bCs/>
          <w:kern w:val="0"/>
          <w:sz w:val="24"/>
        </w:rPr>
        <w:t>2.1.5</w:t>
      </w:r>
      <w:proofErr w:type="gramStart"/>
      <w:r w:rsidRPr="007216C1">
        <w:rPr>
          <w:rFonts w:hint="eastAsia"/>
          <w:bCs/>
          <w:kern w:val="0"/>
          <w:sz w:val="24"/>
        </w:rPr>
        <w:t>钉形搅拌</w:t>
      </w:r>
      <w:proofErr w:type="gramEnd"/>
      <w:r w:rsidRPr="007216C1">
        <w:rPr>
          <w:rFonts w:hint="eastAsia"/>
          <w:bCs/>
          <w:kern w:val="0"/>
          <w:sz w:val="24"/>
        </w:rPr>
        <w:t>桩</w:t>
      </w:r>
      <w:r w:rsidRPr="007216C1">
        <w:rPr>
          <w:bCs/>
          <w:kern w:val="0"/>
          <w:sz w:val="24"/>
        </w:rPr>
        <w:t xml:space="preserve">  T-shape deep mixing column</w:t>
      </w:r>
    </w:p>
    <w:p w:rsidR="008F081C" w:rsidRPr="007216C1" w:rsidRDefault="008F081C" w:rsidP="008F081C">
      <w:pPr>
        <w:spacing w:line="360" w:lineRule="auto"/>
        <w:ind w:firstLineChars="200" w:firstLine="420"/>
        <w:rPr>
          <w:kern w:val="0"/>
          <w:szCs w:val="20"/>
        </w:rPr>
      </w:pPr>
      <w:proofErr w:type="gramStart"/>
      <w:r w:rsidRPr="007216C1">
        <w:rPr>
          <w:rFonts w:hint="eastAsia"/>
          <w:kern w:val="0"/>
          <w:szCs w:val="20"/>
        </w:rPr>
        <w:t>桩身上</w:t>
      </w:r>
      <w:proofErr w:type="gramEnd"/>
      <w:r w:rsidRPr="007216C1">
        <w:rPr>
          <w:rFonts w:hint="eastAsia"/>
          <w:kern w:val="0"/>
          <w:szCs w:val="20"/>
        </w:rPr>
        <w:t>部一定深度截面</w:t>
      </w:r>
      <w:proofErr w:type="gramStart"/>
      <w:r w:rsidRPr="007216C1">
        <w:rPr>
          <w:rFonts w:hint="eastAsia"/>
          <w:kern w:val="0"/>
          <w:szCs w:val="20"/>
        </w:rPr>
        <w:t>积扩大</w:t>
      </w:r>
      <w:proofErr w:type="gramEnd"/>
      <w:r w:rsidRPr="007216C1">
        <w:rPr>
          <w:rFonts w:hint="eastAsia"/>
          <w:kern w:val="0"/>
          <w:szCs w:val="20"/>
        </w:rPr>
        <w:t>的</w:t>
      </w:r>
      <w:r w:rsidRPr="007216C1">
        <w:rPr>
          <w:rFonts w:hint="eastAsia"/>
        </w:rPr>
        <w:t>双向变截面搅拌桩</w:t>
      </w:r>
      <w:r w:rsidRPr="007216C1">
        <w:rPr>
          <w:rFonts w:hint="eastAsia"/>
          <w:kern w:val="0"/>
          <w:szCs w:val="20"/>
        </w:rPr>
        <w:t>。</w:t>
      </w:r>
    </w:p>
    <w:p w:rsidR="008F081C" w:rsidRPr="007216C1" w:rsidRDefault="008F081C" w:rsidP="008F081C">
      <w:pPr>
        <w:widowControl/>
        <w:spacing w:line="360" w:lineRule="auto"/>
        <w:jc w:val="left"/>
        <w:rPr>
          <w:b/>
          <w:bCs/>
          <w:kern w:val="0"/>
          <w:sz w:val="24"/>
        </w:rPr>
      </w:pPr>
      <w:r w:rsidRPr="007216C1">
        <w:rPr>
          <w:b/>
          <w:bCs/>
          <w:kern w:val="0"/>
          <w:sz w:val="24"/>
        </w:rPr>
        <w:t>2.1.6</w:t>
      </w:r>
      <w:r w:rsidRPr="007216C1">
        <w:rPr>
          <w:rFonts w:hint="eastAsia"/>
          <w:bCs/>
          <w:kern w:val="0"/>
          <w:sz w:val="24"/>
        </w:rPr>
        <w:t>含水比</w:t>
      </w:r>
      <w:r w:rsidRPr="007216C1">
        <w:rPr>
          <w:bCs/>
          <w:kern w:val="0"/>
          <w:sz w:val="24"/>
        </w:rPr>
        <w:t>ratio of natural water content over the liquid limit water content</w:t>
      </w:r>
    </w:p>
    <w:p w:rsidR="008F081C" w:rsidRPr="007216C1" w:rsidRDefault="008F081C" w:rsidP="008F081C">
      <w:pPr>
        <w:widowControl/>
        <w:spacing w:line="360" w:lineRule="auto"/>
        <w:ind w:firstLine="420"/>
        <w:jc w:val="left"/>
        <w:rPr>
          <w:kern w:val="0"/>
          <w:sz w:val="24"/>
        </w:rPr>
      </w:pPr>
      <w:r w:rsidRPr="007216C1">
        <w:rPr>
          <w:rFonts w:hint="eastAsia"/>
          <w:kern w:val="0"/>
          <w:sz w:val="24"/>
        </w:rPr>
        <w:t>软土天然含水量与液限之比。</w:t>
      </w:r>
    </w:p>
    <w:p w:rsidR="008F081C" w:rsidRPr="007216C1" w:rsidRDefault="008F081C" w:rsidP="008F081C">
      <w:pPr>
        <w:widowControl/>
        <w:spacing w:line="360" w:lineRule="auto"/>
        <w:jc w:val="left"/>
        <w:rPr>
          <w:bCs/>
          <w:kern w:val="0"/>
          <w:sz w:val="24"/>
        </w:rPr>
      </w:pPr>
      <w:r w:rsidRPr="007216C1">
        <w:rPr>
          <w:b/>
          <w:bCs/>
          <w:kern w:val="0"/>
          <w:sz w:val="24"/>
        </w:rPr>
        <w:t>2.1.7</w:t>
      </w:r>
      <w:proofErr w:type="gramStart"/>
      <w:r w:rsidRPr="007216C1">
        <w:rPr>
          <w:rFonts w:hint="eastAsia"/>
          <w:bCs/>
          <w:kern w:val="0"/>
          <w:sz w:val="24"/>
        </w:rPr>
        <w:t>变径比</w:t>
      </w:r>
      <w:proofErr w:type="gramEnd"/>
      <w:r w:rsidRPr="007216C1">
        <w:rPr>
          <w:bCs/>
          <w:kern w:val="0"/>
          <w:sz w:val="24"/>
        </w:rPr>
        <w:t xml:space="preserve">  ratio of enlarged column diameter over the normal </w:t>
      </w:r>
    </w:p>
    <w:p w:rsidR="008F081C" w:rsidRPr="007216C1" w:rsidRDefault="008F081C" w:rsidP="008F081C">
      <w:pPr>
        <w:widowControl/>
        <w:spacing w:line="360" w:lineRule="auto"/>
        <w:ind w:firstLine="420"/>
        <w:jc w:val="left"/>
        <w:rPr>
          <w:kern w:val="0"/>
          <w:sz w:val="24"/>
        </w:rPr>
      </w:pPr>
      <w:r w:rsidRPr="007216C1">
        <w:rPr>
          <w:rFonts w:hint="eastAsia"/>
          <w:kern w:val="0"/>
          <w:sz w:val="24"/>
        </w:rPr>
        <w:t>变截面搅拌</w:t>
      </w:r>
      <w:proofErr w:type="gramStart"/>
      <w:r w:rsidRPr="007216C1">
        <w:rPr>
          <w:rFonts w:hint="eastAsia"/>
          <w:kern w:val="0"/>
          <w:sz w:val="24"/>
        </w:rPr>
        <w:t>桩扩大</w:t>
      </w:r>
      <w:proofErr w:type="gramEnd"/>
      <w:r w:rsidRPr="007216C1">
        <w:rPr>
          <w:rFonts w:hint="eastAsia"/>
          <w:kern w:val="0"/>
          <w:sz w:val="24"/>
        </w:rPr>
        <w:t>桩体直径与原直径之比。</w:t>
      </w:r>
    </w:p>
    <w:p w:rsidR="008F081C" w:rsidRPr="007216C1" w:rsidRDefault="008F081C" w:rsidP="008F081C">
      <w:pPr>
        <w:widowControl/>
        <w:spacing w:line="360" w:lineRule="auto"/>
        <w:jc w:val="left"/>
        <w:rPr>
          <w:b/>
          <w:bCs/>
          <w:kern w:val="0"/>
          <w:sz w:val="24"/>
        </w:rPr>
      </w:pPr>
      <w:r w:rsidRPr="007216C1">
        <w:rPr>
          <w:b/>
          <w:bCs/>
          <w:kern w:val="0"/>
          <w:sz w:val="24"/>
        </w:rPr>
        <w:t xml:space="preserve">2.1.8 </w:t>
      </w:r>
      <w:r w:rsidRPr="007216C1">
        <w:rPr>
          <w:rFonts w:hint="eastAsia"/>
          <w:bCs/>
          <w:kern w:val="0"/>
          <w:sz w:val="24"/>
        </w:rPr>
        <w:t>成层复合地基</w:t>
      </w:r>
      <w:r w:rsidRPr="007216C1">
        <w:rPr>
          <w:bCs/>
          <w:kern w:val="0"/>
          <w:sz w:val="24"/>
        </w:rPr>
        <w:t>layered composite foundation</w:t>
      </w:r>
    </w:p>
    <w:p w:rsidR="008F081C" w:rsidRPr="007216C1" w:rsidRDefault="008F081C" w:rsidP="008F081C">
      <w:pPr>
        <w:widowControl/>
        <w:spacing w:line="360" w:lineRule="auto"/>
        <w:ind w:firstLine="420"/>
        <w:jc w:val="left"/>
        <w:rPr>
          <w:kern w:val="0"/>
          <w:sz w:val="24"/>
        </w:rPr>
      </w:pPr>
      <w:r w:rsidRPr="007216C1">
        <w:rPr>
          <w:rFonts w:hint="eastAsia"/>
          <w:kern w:val="0"/>
          <w:sz w:val="24"/>
        </w:rPr>
        <w:t>由变截面搅拌</w:t>
      </w:r>
      <w:proofErr w:type="gramStart"/>
      <w:r w:rsidRPr="007216C1">
        <w:rPr>
          <w:rFonts w:hint="eastAsia"/>
          <w:kern w:val="0"/>
          <w:sz w:val="24"/>
        </w:rPr>
        <w:t>桩不同</w:t>
      </w:r>
      <w:proofErr w:type="gramEnd"/>
      <w:r w:rsidRPr="007216C1">
        <w:rPr>
          <w:rFonts w:hint="eastAsia"/>
          <w:kern w:val="0"/>
          <w:sz w:val="24"/>
        </w:rPr>
        <w:t>面积置换</w:t>
      </w:r>
      <w:proofErr w:type="gramStart"/>
      <w:r w:rsidRPr="007216C1">
        <w:rPr>
          <w:rFonts w:hint="eastAsia"/>
          <w:kern w:val="0"/>
          <w:sz w:val="24"/>
        </w:rPr>
        <w:t>率组成</w:t>
      </w:r>
      <w:proofErr w:type="gramEnd"/>
      <w:r w:rsidRPr="007216C1">
        <w:rPr>
          <w:rFonts w:hint="eastAsia"/>
          <w:kern w:val="0"/>
          <w:sz w:val="24"/>
        </w:rPr>
        <w:t>的增强体与天然土体组成的共同承担荷载的二层或多层人工地基。</w:t>
      </w:r>
    </w:p>
    <w:p w:rsidR="008F081C" w:rsidRPr="007216C1" w:rsidRDefault="008F081C" w:rsidP="008F081C">
      <w:pPr>
        <w:widowControl/>
        <w:spacing w:line="360" w:lineRule="auto"/>
        <w:jc w:val="left"/>
        <w:rPr>
          <w:b/>
          <w:bCs/>
          <w:kern w:val="0"/>
          <w:sz w:val="24"/>
        </w:rPr>
      </w:pPr>
      <w:r w:rsidRPr="007216C1">
        <w:rPr>
          <w:b/>
          <w:bCs/>
          <w:kern w:val="0"/>
          <w:sz w:val="24"/>
        </w:rPr>
        <w:t>2.1.9</w:t>
      </w:r>
      <w:r w:rsidRPr="007216C1">
        <w:rPr>
          <w:rFonts w:hint="eastAsia"/>
          <w:bCs/>
          <w:kern w:val="0"/>
          <w:sz w:val="24"/>
        </w:rPr>
        <w:t>面积置换率</w:t>
      </w:r>
      <w:r w:rsidRPr="007216C1">
        <w:rPr>
          <w:bCs/>
          <w:kern w:val="0"/>
          <w:sz w:val="24"/>
        </w:rPr>
        <w:t xml:space="preserve">  area replacement ratio</w:t>
      </w:r>
    </w:p>
    <w:p w:rsidR="008F081C" w:rsidRPr="007216C1" w:rsidRDefault="008F081C" w:rsidP="008F081C">
      <w:pPr>
        <w:widowControl/>
        <w:spacing w:line="360" w:lineRule="auto"/>
        <w:ind w:firstLine="420"/>
        <w:jc w:val="left"/>
        <w:rPr>
          <w:kern w:val="0"/>
          <w:sz w:val="24"/>
        </w:rPr>
      </w:pPr>
      <w:r w:rsidRPr="007216C1">
        <w:rPr>
          <w:rFonts w:hint="eastAsia"/>
          <w:kern w:val="0"/>
          <w:sz w:val="24"/>
        </w:rPr>
        <w:t>复合地基中桩体顶面的横截面积与该桩体所承担的复合地基面积的比值。</w:t>
      </w:r>
    </w:p>
    <w:p w:rsidR="008F081C" w:rsidRPr="007216C1" w:rsidRDefault="008F081C" w:rsidP="008F081C">
      <w:pPr>
        <w:widowControl/>
        <w:spacing w:line="360" w:lineRule="auto"/>
        <w:jc w:val="left"/>
        <w:rPr>
          <w:b/>
          <w:bCs/>
          <w:kern w:val="0"/>
          <w:sz w:val="24"/>
        </w:rPr>
      </w:pPr>
      <w:r w:rsidRPr="007216C1">
        <w:rPr>
          <w:b/>
          <w:bCs/>
          <w:kern w:val="0"/>
          <w:sz w:val="24"/>
        </w:rPr>
        <w:t>2.1.10</w:t>
      </w:r>
      <w:r w:rsidRPr="007216C1">
        <w:rPr>
          <w:rFonts w:hint="eastAsia"/>
          <w:bCs/>
          <w:kern w:val="0"/>
          <w:sz w:val="24"/>
        </w:rPr>
        <w:t>体积置换率</w:t>
      </w:r>
      <w:r w:rsidRPr="007216C1">
        <w:rPr>
          <w:bCs/>
          <w:kern w:val="0"/>
          <w:sz w:val="24"/>
        </w:rPr>
        <w:t>volume replacement ratio</w:t>
      </w:r>
    </w:p>
    <w:p w:rsidR="008F081C" w:rsidRPr="00FA6EEA" w:rsidRDefault="008F081C" w:rsidP="008F081C">
      <w:pPr>
        <w:widowControl/>
        <w:spacing w:line="360" w:lineRule="auto"/>
        <w:ind w:firstLineChars="200" w:firstLine="480"/>
        <w:jc w:val="left"/>
        <w:rPr>
          <w:kern w:val="0"/>
          <w:sz w:val="24"/>
        </w:rPr>
      </w:pPr>
      <w:r w:rsidRPr="00FA6EEA">
        <w:rPr>
          <w:rFonts w:hint="eastAsia"/>
          <w:kern w:val="0"/>
          <w:sz w:val="24"/>
        </w:rPr>
        <w:t>变截面搅拌桩单桩体积与其承担的加固范围体积的比值。</w:t>
      </w:r>
    </w:p>
    <w:p w:rsidR="008F081C" w:rsidRDefault="008F081C" w:rsidP="008F081C">
      <w:pPr>
        <w:widowControl/>
        <w:spacing w:line="360" w:lineRule="auto"/>
        <w:jc w:val="left"/>
        <w:rPr>
          <w:bCs/>
          <w:kern w:val="0"/>
          <w:sz w:val="24"/>
        </w:rPr>
      </w:pPr>
      <w:r w:rsidRPr="00131FEA">
        <w:rPr>
          <w:b/>
          <w:bCs/>
          <w:kern w:val="0"/>
          <w:sz w:val="24"/>
        </w:rPr>
        <w:t>2.1.</w:t>
      </w:r>
      <w:r>
        <w:rPr>
          <w:b/>
          <w:bCs/>
          <w:kern w:val="0"/>
          <w:sz w:val="24"/>
        </w:rPr>
        <w:t xml:space="preserve">11  </w:t>
      </w:r>
      <w:proofErr w:type="gramStart"/>
      <w:r w:rsidRPr="001542A6">
        <w:rPr>
          <w:rFonts w:hint="eastAsia"/>
          <w:bCs/>
          <w:kern w:val="0"/>
          <w:sz w:val="24"/>
        </w:rPr>
        <w:t>桩土应力比</w:t>
      </w:r>
      <w:proofErr w:type="gramEnd"/>
      <w:r w:rsidRPr="001542A6">
        <w:rPr>
          <w:bCs/>
          <w:kern w:val="0"/>
          <w:sz w:val="24"/>
        </w:rPr>
        <w:t xml:space="preserve">  stress ratio of pile to soil</w:t>
      </w:r>
    </w:p>
    <w:p w:rsidR="008F081C" w:rsidRPr="00FA6EEA" w:rsidRDefault="008F081C" w:rsidP="008F081C">
      <w:pPr>
        <w:widowControl/>
        <w:spacing w:line="360" w:lineRule="auto"/>
        <w:ind w:firstLineChars="200" w:firstLine="480"/>
        <w:jc w:val="left"/>
        <w:rPr>
          <w:kern w:val="0"/>
          <w:sz w:val="24"/>
        </w:rPr>
      </w:pPr>
      <w:r w:rsidRPr="00FA6EEA">
        <w:rPr>
          <w:rFonts w:hint="eastAsia"/>
          <w:kern w:val="0"/>
          <w:sz w:val="24"/>
        </w:rPr>
        <w:lastRenderedPageBreak/>
        <w:t>复合地基中桩体顶面上的平均竖向应力</w:t>
      </w:r>
      <w:proofErr w:type="gramStart"/>
      <w:r w:rsidRPr="00FA6EEA">
        <w:rPr>
          <w:rFonts w:hint="eastAsia"/>
          <w:kern w:val="0"/>
          <w:sz w:val="24"/>
        </w:rPr>
        <w:t>和桩间土上</w:t>
      </w:r>
      <w:proofErr w:type="gramEnd"/>
      <w:r w:rsidRPr="00FA6EEA">
        <w:rPr>
          <w:rFonts w:hint="eastAsia"/>
          <w:kern w:val="0"/>
          <w:sz w:val="24"/>
        </w:rPr>
        <w:t>的平均应力之比。</w:t>
      </w:r>
    </w:p>
    <w:p w:rsidR="008F081C" w:rsidRPr="00131FEA" w:rsidRDefault="008F081C" w:rsidP="008F081C">
      <w:pPr>
        <w:pStyle w:val="2"/>
        <w:keepLines w:val="0"/>
        <w:widowControl/>
        <w:spacing w:beforeLines="100" w:before="312" w:afterLines="100" w:after="312" w:line="240" w:lineRule="auto"/>
        <w:jc w:val="center"/>
        <w:rPr>
          <w:rFonts w:ascii="Times New Roman" w:eastAsia="宋体" w:hAnsi="Times New Roman"/>
          <w:b/>
          <w:iCs/>
          <w:kern w:val="0"/>
          <w:sz w:val="28"/>
          <w:szCs w:val="28"/>
        </w:rPr>
      </w:pPr>
      <w:bookmarkStart w:id="6" w:name="_Toc33211067"/>
      <w:r>
        <w:rPr>
          <w:rFonts w:ascii="Times New Roman" w:eastAsia="宋体" w:hAnsi="Times New Roman"/>
          <w:b/>
          <w:iCs/>
          <w:kern w:val="0"/>
          <w:sz w:val="28"/>
          <w:szCs w:val="28"/>
        </w:rPr>
        <w:t>2</w:t>
      </w:r>
      <w:r w:rsidRPr="00131FEA">
        <w:rPr>
          <w:rFonts w:ascii="Times New Roman" w:eastAsia="宋体" w:hAnsi="Times New Roman"/>
          <w:b/>
          <w:iCs/>
          <w:kern w:val="0"/>
          <w:sz w:val="28"/>
          <w:szCs w:val="28"/>
        </w:rPr>
        <w:t xml:space="preserve">.2  </w:t>
      </w:r>
      <w:r w:rsidRPr="00480F2E">
        <w:rPr>
          <w:rFonts w:ascii="Times New Roman" w:eastAsia="宋体" w:hAnsi="Times New Roman" w:hint="eastAsia"/>
          <w:b/>
          <w:iCs/>
          <w:kern w:val="0"/>
          <w:sz w:val="28"/>
          <w:szCs w:val="28"/>
        </w:rPr>
        <w:t>符号</w:t>
      </w:r>
      <w:bookmarkEnd w:id="6"/>
    </w:p>
    <w:p w:rsidR="008F081C" w:rsidRPr="00131FEA" w:rsidRDefault="008F081C" w:rsidP="008F081C">
      <w:pPr>
        <w:widowControl/>
        <w:spacing w:line="360" w:lineRule="auto"/>
        <w:jc w:val="left"/>
        <w:rPr>
          <w:b/>
          <w:bCs/>
          <w:kern w:val="0"/>
          <w:sz w:val="24"/>
        </w:rPr>
      </w:pPr>
      <w:r w:rsidRPr="00131FEA">
        <w:rPr>
          <w:b/>
          <w:bCs/>
          <w:kern w:val="0"/>
          <w:sz w:val="24"/>
        </w:rPr>
        <w:t xml:space="preserve">2.2.1  </w:t>
      </w:r>
      <w:r w:rsidRPr="00131FEA">
        <w:rPr>
          <w:rFonts w:hint="eastAsia"/>
          <w:b/>
          <w:bCs/>
          <w:kern w:val="0"/>
          <w:sz w:val="24"/>
        </w:rPr>
        <w:t>作用和作用效应</w:t>
      </w:r>
    </w:p>
    <w:p w:rsidR="008F081C" w:rsidRPr="00FA6EEA" w:rsidRDefault="008F081C" w:rsidP="008F081C">
      <w:pPr>
        <w:widowControl/>
        <w:spacing w:line="360" w:lineRule="auto"/>
        <w:ind w:firstLineChars="200" w:firstLine="482"/>
        <w:jc w:val="left"/>
        <w:rPr>
          <w:kern w:val="0"/>
          <w:sz w:val="24"/>
        </w:rPr>
      </w:pPr>
      <w:r w:rsidRPr="001542A6">
        <w:rPr>
          <w:b/>
          <w:noProof/>
          <w:kern w:val="0"/>
          <w:position w:val="-14"/>
          <w:sz w:val="24"/>
        </w:rPr>
        <w:object w:dxaOrig="3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8.75pt" o:ole="">
            <v:imagedata r:id="rId15" o:title=""/>
          </v:shape>
          <o:OLEObject Type="Embed" ProgID="Equation.3" ShapeID="_x0000_i1025" DrawAspect="Content" ObjectID="_1646202130" r:id="rId16"/>
        </w:object>
      </w:r>
      <w:r w:rsidRPr="00FA6EEA">
        <w:rPr>
          <w:kern w:val="0"/>
          <w:sz w:val="24"/>
        </w:rPr>
        <w:t>——</w:t>
      </w:r>
      <w:r w:rsidRPr="00FA6EEA">
        <w:rPr>
          <w:rFonts w:hint="eastAsia"/>
          <w:kern w:val="0"/>
          <w:sz w:val="24"/>
        </w:rPr>
        <w:t>桩体单位截面积承载力特征值；</w:t>
      </w:r>
    </w:p>
    <w:p w:rsidR="008F081C" w:rsidRPr="00FA6EEA" w:rsidRDefault="008F081C" w:rsidP="008F081C">
      <w:pPr>
        <w:widowControl/>
        <w:spacing w:line="360" w:lineRule="auto"/>
        <w:ind w:firstLineChars="200" w:firstLine="482"/>
        <w:jc w:val="left"/>
        <w:rPr>
          <w:kern w:val="0"/>
          <w:sz w:val="24"/>
        </w:rPr>
      </w:pPr>
      <w:r w:rsidRPr="001542A6">
        <w:rPr>
          <w:b/>
          <w:noProof/>
          <w:kern w:val="0"/>
          <w:position w:val="-12"/>
          <w:sz w:val="24"/>
        </w:rPr>
        <w:object w:dxaOrig="340" w:dyaOrig="360">
          <v:shape id="_x0000_i1026" type="#_x0000_t75" style="width:15.75pt;height:18.75pt" o:ole="">
            <v:imagedata r:id="rId17" o:title=""/>
          </v:shape>
          <o:OLEObject Type="Embed" ProgID="Equation.3" ShapeID="_x0000_i1026" DrawAspect="Content" ObjectID="_1646202131" r:id="rId18"/>
        </w:object>
      </w:r>
      <w:r w:rsidRPr="00FA6EEA">
        <w:rPr>
          <w:kern w:val="0"/>
          <w:sz w:val="24"/>
        </w:rPr>
        <w:t>——</w:t>
      </w:r>
      <w:proofErr w:type="gramStart"/>
      <w:r w:rsidRPr="00FA6EEA">
        <w:rPr>
          <w:rFonts w:hint="eastAsia"/>
          <w:kern w:val="0"/>
          <w:sz w:val="24"/>
        </w:rPr>
        <w:t>桩间土</w:t>
      </w:r>
      <w:proofErr w:type="gramEnd"/>
      <w:r w:rsidRPr="00FA6EEA">
        <w:rPr>
          <w:rFonts w:hint="eastAsia"/>
          <w:kern w:val="0"/>
          <w:sz w:val="24"/>
        </w:rPr>
        <w:t>承载力特征值；</w:t>
      </w:r>
    </w:p>
    <w:p w:rsidR="008F081C" w:rsidRPr="00FA6EEA" w:rsidRDefault="008F081C" w:rsidP="008F081C">
      <w:pPr>
        <w:widowControl/>
        <w:spacing w:line="360" w:lineRule="auto"/>
        <w:ind w:leftChars="200" w:left="1384" w:hangingChars="400" w:hanging="964"/>
        <w:jc w:val="left"/>
        <w:rPr>
          <w:kern w:val="0"/>
          <w:sz w:val="24"/>
        </w:rPr>
      </w:pPr>
      <w:r w:rsidRPr="001542A6">
        <w:rPr>
          <w:b/>
          <w:bCs/>
          <w:noProof/>
          <w:kern w:val="0"/>
          <w:position w:val="-14"/>
          <w:sz w:val="24"/>
        </w:rPr>
        <w:object w:dxaOrig="460" w:dyaOrig="380">
          <v:shape id="_x0000_i1027" type="#_x0000_t75" style="width:24pt;height:18.75pt" o:ole="">
            <v:imagedata r:id="rId19" o:title=""/>
          </v:shape>
          <o:OLEObject Type="Embed" ProgID="Equation.3" ShapeID="_x0000_i1027" DrawAspect="Content" ObjectID="_1646202132" r:id="rId20"/>
        </w:object>
      </w:r>
      <w:r w:rsidRPr="00FA6EEA">
        <w:rPr>
          <w:kern w:val="0"/>
          <w:sz w:val="24"/>
        </w:rPr>
        <w:t>——</w:t>
      </w:r>
      <w:r w:rsidRPr="00FA6EEA">
        <w:rPr>
          <w:rFonts w:hint="eastAsia"/>
          <w:kern w:val="0"/>
          <w:sz w:val="24"/>
        </w:rPr>
        <w:t>与搅拌桩桩身加固土配比相同的室内</w:t>
      </w:r>
      <w:proofErr w:type="gramStart"/>
      <w:r w:rsidRPr="00FA6EEA">
        <w:rPr>
          <w:rFonts w:hint="eastAsia"/>
          <w:kern w:val="0"/>
          <w:sz w:val="24"/>
        </w:rPr>
        <w:t>加固土试块</w:t>
      </w:r>
      <w:proofErr w:type="gramEnd"/>
      <w:r w:rsidRPr="00FA6EEA">
        <w:rPr>
          <w:rFonts w:hint="eastAsia"/>
          <w:kern w:val="0"/>
          <w:sz w:val="24"/>
        </w:rPr>
        <w:t>（边长</w:t>
      </w:r>
      <w:r w:rsidRPr="00FA6EEA">
        <w:rPr>
          <w:kern w:val="0"/>
          <w:sz w:val="24"/>
        </w:rPr>
        <w:t>70.7mm</w:t>
      </w:r>
      <w:r w:rsidRPr="00FA6EEA">
        <w:rPr>
          <w:rFonts w:hint="eastAsia"/>
          <w:kern w:val="0"/>
          <w:sz w:val="24"/>
        </w:rPr>
        <w:t>的立方体）的</w:t>
      </w:r>
      <w:r w:rsidRPr="00FA6EEA">
        <w:rPr>
          <w:kern w:val="0"/>
          <w:sz w:val="24"/>
        </w:rPr>
        <w:t>90</w:t>
      </w:r>
      <w:r w:rsidRPr="00FA6EEA">
        <w:rPr>
          <w:rFonts w:hint="eastAsia"/>
          <w:kern w:val="0"/>
          <w:sz w:val="24"/>
        </w:rPr>
        <w:t>天龄期的无侧限抗压强度平均值；</w:t>
      </w:r>
    </w:p>
    <w:p w:rsidR="008F081C" w:rsidRPr="00FA6EEA" w:rsidRDefault="008F081C" w:rsidP="008F081C">
      <w:pPr>
        <w:widowControl/>
        <w:spacing w:line="360" w:lineRule="auto"/>
        <w:ind w:firstLineChars="200" w:firstLine="482"/>
        <w:jc w:val="left"/>
        <w:rPr>
          <w:kern w:val="0"/>
          <w:sz w:val="24"/>
        </w:rPr>
      </w:pPr>
      <w:r w:rsidRPr="001542A6">
        <w:rPr>
          <w:b/>
          <w:noProof/>
          <w:kern w:val="0"/>
          <w:position w:val="-14"/>
          <w:sz w:val="24"/>
        </w:rPr>
        <w:object w:dxaOrig="400" w:dyaOrig="380">
          <v:shape id="_x0000_i1028" type="#_x0000_t75" style="width:21.75pt;height:18.75pt" o:ole="">
            <v:imagedata r:id="rId21" o:title=""/>
          </v:shape>
          <o:OLEObject Type="Embed" ProgID="Equation.3" ShapeID="_x0000_i1028" DrawAspect="Content" ObjectID="_1646202133" r:id="rId22"/>
        </w:object>
      </w:r>
      <w:r w:rsidRPr="00FA6EEA">
        <w:rPr>
          <w:kern w:val="0"/>
          <w:sz w:val="24"/>
        </w:rPr>
        <w:t>——</w:t>
      </w:r>
      <w:r w:rsidRPr="00FA6EEA">
        <w:rPr>
          <w:rFonts w:hint="eastAsia"/>
          <w:kern w:val="0"/>
          <w:sz w:val="24"/>
        </w:rPr>
        <w:t>复合地基承载力特征值；</w:t>
      </w:r>
    </w:p>
    <w:p w:rsidR="008F081C" w:rsidRPr="00FA6EEA" w:rsidRDefault="008F081C" w:rsidP="008F081C">
      <w:pPr>
        <w:widowControl/>
        <w:spacing w:line="360" w:lineRule="auto"/>
        <w:ind w:firstLineChars="200" w:firstLine="482"/>
        <w:jc w:val="left"/>
        <w:rPr>
          <w:kern w:val="0"/>
          <w:sz w:val="24"/>
        </w:rPr>
      </w:pPr>
      <w:r w:rsidRPr="001542A6">
        <w:rPr>
          <w:b/>
          <w:bCs/>
          <w:noProof/>
          <w:kern w:val="0"/>
          <w:position w:val="-12"/>
          <w:sz w:val="24"/>
        </w:rPr>
        <w:object w:dxaOrig="320" w:dyaOrig="380">
          <v:shape id="_x0000_i1029" type="#_x0000_t75" style="width:15pt;height:18.75pt" o:ole="">
            <v:imagedata r:id="rId23" o:title=""/>
          </v:shape>
          <o:OLEObject Type="Embed" ProgID="Equation.3" ShapeID="_x0000_i1029" DrawAspect="Content" ObjectID="_1646202134" r:id="rId24"/>
        </w:object>
      </w:r>
      <w:r w:rsidRPr="00FA6EEA">
        <w:rPr>
          <w:kern w:val="0"/>
          <w:sz w:val="24"/>
        </w:rPr>
        <w:t>——</w:t>
      </w:r>
      <w:proofErr w:type="gramStart"/>
      <w:r w:rsidRPr="00F54BE3">
        <w:rPr>
          <w:rFonts w:hint="eastAsia"/>
          <w:color w:val="000000"/>
          <w:kern w:val="0"/>
          <w:sz w:val="24"/>
        </w:rPr>
        <w:t>钉形搅拌</w:t>
      </w:r>
      <w:proofErr w:type="gramEnd"/>
      <w:r w:rsidRPr="00F54BE3">
        <w:rPr>
          <w:rFonts w:hint="eastAsia"/>
          <w:color w:val="000000"/>
          <w:kern w:val="0"/>
          <w:sz w:val="24"/>
        </w:rPr>
        <w:t>桩单桩竖向承载力特征值；</w:t>
      </w:r>
    </w:p>
    <w:p w:rsidR="008F081C" w:rsidRPr="007216C1" w:rsidRDefault="008F081C" w:rsidP="008F081C">
      <w:pPr>
        <w:widowControl/>
        <w:spacing w:line="360" w:lineRule="auto"/>
        <w:ind w:firstLineChars="200" w:firstLine="482"/>
        <w:jc w:val="left"/>
        <w:rPr>
          <w:kern w:val="0"/>
          <w:sz w:val="24"/>
        </w:rPr>
      </w:pPr>
      <w:r w:rsidRPr="001542A6">
        <w:rPr>
          <w:b/>
          <w:bCs/>
          <w:noProof/>
          <w:kern w:val="0"/>
          <w:position w:val="-12"/>
          <w:sz w:val="24"/>
        </w:rPr>
        <w:object w:dxaOrig="320" w:dyaOrig="380">
          <v:shape id="_x0000_i1030" type="#_x0000_t75" style="width:15pt;height:18.75pt" o:ole="">
            <v:imagedata r:id="rId25" o:title=""/>
          </v:shape>
          <o:OLEObject Type="Embed" ProgID="Equation.3" ShapeID="_x0000_i1030" DrawAspect="Content" ObjectID="_1646202135" r:id="rId26"/>
        </w:object>
      </w:r>
      <w:r w:rsidRPr="00FA6EEA">
        <w:rPr>
          <w:kern w:val="0"/>
          <w:sz w:val="24"/>
        </w:rPr>
        <w:t>——</w:t>
      </w:r>
      <w:r w:rsidRPr="007216C1">
        <w:rPr>
          <w:rFonts w:hint="eastAsia"/>
          <w:kern w:val="0"/>
          <w:sz w:val="24"/>
        </w:rPr>
        <w:t>中部扩径桩单桩竖向承载力特征值；</w:t>
      </w:r>
    </w:p>
    <w:p w:rsidR="008F081C" w:rsidRPr="00FA6EEA" w:rsidRDefault="008F081C" w:rsidP="008F081C">
      <w:pPr>
        <w:widowControl/>
        <w:spacing w:line="360" w:lineRule="auto"/>
        <w:ind w:firstLineChars="200" w:firstLine="482"/>
        <w:jc w:val="left"/>
        <w:rPr>
          <w:kern w:val="0"/>
          <w:sz w:val="24"/>
        </w:rPr>
      </w:pPr>
      <w:r w:rsidRPr="001542A6">
        <w:rPr>
          <w:b/>
          <w:noProof/>
          <w:kern w:val="0"/>
          <w:position w:val="-12"/>
          <w:sz w:val="24"/>
        </w:rPr>
        <w:object w:dxaOrig="279" w:dyaOrig="360">
          <v:shape id="_x0000_i1031" type="#_x0000_t75" style="width:14.25pt;height:18.75pt" o:ole="">
            <v:imagedata r:id="rId27" o:title=""/>
          </v:shape>
          <o:OLEObject Type="Embed" ProgID="Equation.3" ShapeID="_x0000_i1031" DrawAspect="Content" ObjectID="_1646202136" r:id="rId28"/>
        </w:object>
      </w:r>
      <w:r w:rsidRPr="00FA6EEA">
        <w:rPr>
          <w:kern w:val="0"/>
          <w:sz w:val="24"/>
        </w:rPr>
        <w:t>——</w:t>
      </w:r>
      <w:r w:rsidRPr="00FA6EEA">
        <w:rPr>
          <w:rFonts w:hint="eastAsia"/>
          <w:kern w:val="0"/>
          <w:sz w:val="24"/>
        </w:rPr>
        <w:t>相应于荷载标准效应组合时，</w:t>
      </w:r>
      <w:proofErr w:type="gramStart"/>
      <w:r w:rsidRPr="00FA6EEA">
        <w:rPr>
          <w:rFonts w:hint="eastAsia"/>
          <w:kern w:val="0"/>
          <w:sz w:val="24"/>
        </w:rPr>
        <w:t>桩顶处</w:t>
      </w:r>
      <w:proofErr w:type="gramEnd"/>
      <w:r w:rsidRPr="00FA6EEA">
        <w:rPr>
          <w:rFonts w:hint="eastAsia"/>
          <w:kern w:val="0"/>
          <w:sz w:val="24"/>
        </w:rPr>
        <w:t>的平均压力值；</w:t>
      </w:r>
    </w:p>
    <w:p w:rsidR="008F081C" w:rsidRPr="00FA6EEA" w:rsidRDefault="008F081C" w:rsidP="008F081C">
      <w:pPr>
        <w:widowControl/>
        <w:spacing w:line="360" w:lineRule="auto"/>
        <w:ind w:firstLineChars="200" w:firstLine="482"/>
        <w:jc w:val="left"/>
        <w:rPr>
          <w:kern w:val="0"/>
          <w:sz w:val="24"/>
        </w:rPr>
      </w:pPr>
      <w:r w:rsidRPr="001542A6">
        <w:rPr>
          <w:b/>
          <w:noProof/>
          <w:kern w:val="0"/>
          <w:position w:val="-14"/>
          <w:sz w:val="24"/>
        </w:rPr>
        <w:object w:dxaOrig="360" w:dyaOrig="380">
          <v:shape id="_x0000_i1032" type="#_x0000_t75" style="width:18.75pt;height:18.75pt" o:ole="">
            <v:imagedata r:id="rId29" o:title=""/>
          </v:shape>
          <o:OLEObject Type="Embed" ProgID="Equation.3" ShapeID="_x0000_i1032" DrawAspect="Content" ObjectID="_1646202137" r:id="rId30"/>
        </w:object>
      </w:r>
      <w:r w:rsidRPr="00FA6EEA">
        <w:rPr>
          <w:kern w:val="0"/>
          <w:sz w:val="24"/>
        </w:rPr>
        <w:t>——</w:t>
      </w:r>
      <w:r w:rsidRPr="00FA6EEA">
        <w:rPr>
          <w:rFonts w:hint="eastAsia"/>
          <w:kern w:val="0"/>
          <w:sz w:val="24"/>
        </w:rPr>
        <w:t>桩端地基土承载力特征值；</w:t>
      </w:r>
    </w:p>
    <w:p w:rsidR="008F081C" w:rsidRPr="00FA6EEA" w:rsidRDefault="008F081C" w:rsidP="008F081C">
      <w:pPr>
        <w:widowControl/>
        <w:spacing w:line="360" w:lineRule="auto"/>
        <w:ind w:firstLineChars="200" w:firstLine="482"/>
        <w:jc w:val="left"/>
        <w:rPr>
          <w:kern w:val="0"/>
          <w:sz w:val="24"/>
        </w:rPr>
      </w:pPr>
      <w:r w:rsidRPr="001542A6">
        <w:rPr>
          <w:b/>
          <w:noProof/>
          <w:kern w:val="0"/>
          <w:position w:val="-14"/>
          <w:sz w:val="24"/>
        </w:rPr>
        <w:object w:dxaOrig="360" w:dyaOrig="380">
          <v:shape id="_x0000_i1033" type="#_x0000_t75" style="width:18.75pt;height:18.75pt" o:ole="">
            <v:imagedata r:id="rId31" o:title=""/>
          </v:shape>
          <o:OLEObject Type="Embed" ProgID="Equation.3" ShapeID="_x0000_i1033" DrawAspect="Content" ObjectID="_1646202138" r:id="rId32"/>
        </w:object>
      </w:r>
      <w:r w:rsidRPr="00FA6EEA">
        <w:rPr>
          <w:kern w:val="0"/>
          <w:sz w:val="24"/>
        </w:rPr>
        <w:t>——</w:t>
      </w:r>
      <w:r w:rsidRPr="00FA6EEA">
        <w:rPr>
          <w:rFonts w:hint="eastAsia"/>
          <w:kern w:val="0"/>
          <w:sz w:val="24"/>
        </w:rPr>
        <w:t>变截面处地基土承载力特征值；</w:t>
      </w:r>
    </w:p>
    <w:p w:rsidR="008F081C" w:rsidRPr="00FA6EEA" w:rsidRDefault="008F081C" w:rsidP="008F081C">
      <w:pPr>
        <w:widowControl/>
        <w:spacing w:line="360" w:lineRule="auto"/>
        <w:ind w:firstLineChars="200" w:firstLine="482"/>
        <w:jc w:val="left"/>
        <w:rPr>
          <w:kern w:val="0"/>
          <w:sz w:val="24"/>
        </w:rPr>
      </w:pPr>
      <w:r w:rsidRPr="001542A6">
        <w:rPr>
          <w:b/>
          <w:noProof/>
          <w:kern w:val="0"/>
          <w:position w:val="-12"/>
          <w:sz w:val="24"/>
        </w:rPr>
        <w:object w:dxaOrig="300" w:dyaOrig="360">
          <v:shape id="_x0000_i1034" type="#_x0000_t75" style="width:15pt;height:18.75pt" o:ole="">
            <v:imagedata r:id="rId33" o:title=""/>
          </v:shape>
          <o:OLEObject Type="Embed" ProgID="Equation.3" ShapeID="_x0000_i1034" DrawAspect="Content" ObjectID="_1646202139" r:id="rId34"/>
        </w:object>
      </w:r>
      <w:r w:rsidRPr="00FA6EEA">
        <w:rPr>
          <w:kern w:val="0"/>
          <w:sz w:val="24"/>
        </w:rPr>
        <w:t>——</w:t>
      </w:r>
      <w:r w:rsidRPr="00FA6EEA">
        <w:rPr>
          <w:rFonts w:hint="eastAsia"/>
          <w:kern w:val="0"/>
          <w:sz w:val="24"/>
        </w:rPr>
        <w:t>第</w:t>
      </w:r>
      <w:r w:rsidRPr="00FA6EEA">
        <w:rPr>
          <w:kern w:val="0"/>
          <w:sz w:val="24"/>
        </w:rPr>
        <w:t>i</w:t>
      </w:r>
      <w:r w:rsidRPr="00FA6EEA">
        <w:rPr>
          <w:rFonts w:hint="eastAsia"/>
          <w:kern w:val="0"/>
          <w:sz w:val="24"/>
        </w:rPr>
        <w:t>层</w:t>
      </w:r>
      <w:proofErr w:type="gramStart"/>
      <w:r w:rsidRPr="00FA6EEA">
        <w:rPr>
          <w:rFonts w:hint="eastAsia"/>
          <w:kern w:val="0"/>
          <w:sz w:val="24"/>
        </w:rPr>
        <w:t>桩周土</w:t>
      </w:r>
      <w:proofErr w:type="gramEnd"/>
      <w:r w:rsidRPr="00FA6EEA">
        <w:rPr>
          <w:rFonts w:hint="eastAsia"/>
          <w:kern w:val="0"/>
          <w:sz w:val="24"/>
        </w:rPr>
        <w:t>的摩擦力特征值。</w:t>
      </w:r>
    </w:p>
    <w:p w:rsidR="008F081C" w:rsidRPr="00131FEA" w:rsidRDefault="008F081C" w:rsidP="008F081C">
      <w:pPr>
        <w:widowControl/>
        <w:spacing w:line="360" w:lineRule="auto"/>
        <w:jc w:val="left"/>
        <w:rPr>
          <w:b/>
          <w:bCs/>
          <w:kern w:val="0"/>
          <w:sz w:val="24"/>
        </w:rPr>
      </w:pPr>
      <w:r w:rsidRPr="00131FEA">
        <w:rPr>
          <w:b/>
          <w:bCs/>
          <w:kern w:val="0"/>
          <w:sz w:val="24"/>
        </w:rPr>
        <w:t xml:space="preserve">2.2.2  </w:t>
      </w:r>
      <w:r w:rsidRPr="00131FEA">
        <w:rPr>
          <w:rFonts w:hint="eastAsia"/>
          <w:b/>
          <w:bCs/>
          <w:kern w:val="0"/>
          <w:sz w:val="24"/>
        </w:rPr>
        <w:t>几何参数（参见图</w:t>
      </w:r>
      <w:r w:rsidRPr="00131FEA">
        <w:rPr>
          <w:b/>
          <w:bCs/>
          <w:kern w:val="0"/>
          <w:sz w:val="24"/>
        </w:rPr>
        <w:t>2.</w:t>
      </w:r>
      <w:r>
        <w:rPr>
          <w:b/>
          <w:bCs/>
          <w:kern w:val="0"/>
          <w:sz w:val="24"/>
        </w:rPr>
        <w:t>2.</w:t>
      </w:r>
      <w:r w:rsidR="007216C1">
        <w:rPr>
          <w:b/>
          <w:bCs/>
          <w:kern w:val="0"/>
          <w:sz w:val="24"/>
        </w:rPr>
        <w:t>2</w:t>
      </w:r>
      <w:r w:rsidRPr="00131FEA">
        <w:rPr>
          <w:rFonts w:hint="eastAsia"/>
          <w:b/>
          <w:bCs/>
          <w:kern w:val="0"/>
          <w:sz w:val="24"/>
        </w:rPr>
        <w:t>）</w:t>
      </w:r>
    </w:p>
    <w:p w:rsidR="008F081C" w:rsidRPr="00FA6EEA" w:rsidRDefault="008F081C" w:rsidP="008F081C">
      <w:pPr>
        <w:widowControl/>
        <w:spacing w:line="360" w:lineRule="auto"/>
        <w:ind w:firstLineChars="200" w:firstLine="482"/>
        <w:jc w:val="left"/>
        <w:rPr>
          <w:kern w:val="0"/>
          <w:sz w:val="24"/>
        </w:rPr>
      </w:pPr>
      <w:r w:rsidRPr="001542A6">
        <w:rPr>
          <w:b/>
          <w:noProof/>
          <w:kern w:val="0"/>
          <w:position w:val="-14"/>
          <w:sz w:val="24"/>
        </w:rPr>
        <w:object w:dxaOrig="380" w:dyaOrig="380">
          <v:shape id="_x0000_i1035" type="#_x0000_t75" style="width:18.75pt;height:18.75pt" o:ole="">
            <v:imagedata r:id="rId35" o:title=""/>
          </v:shape>
          <o:OLEObject Type="Embed" ProgID="Equation.3" ShapeID="_x0000_i1035" DrawAspect="Content" ObjectID="_1646202140" r:id="rId36"/>
        </w:object>
      </w:r>
      <w:r w:rsidRPr="00FA6EEA">
        <w:rPr>
          <w:kern w:val="0"/>
          <w:sz w:val="24"/>
        </w:rPr>
        <w:t>——</w:t>
      </w:r>
      <w:r w:rsidRPr="00FA6EEA">
        <w:rPr>
          <w:rFonts w:hint="eastAsia"/>
          <w:kern w:val="0"/>
          <w:sz w:val="24"/>
        </w:rPr>
        <w:t>变截面搅拌</w:t>
      </w:r>
      <w:proofErr w:type="gramStart"/>
      <w:r w:rsidRPr="00FA6EEA">
        <w:rPr>
          <w:rFonts w:hint="eastAsia"/>
          <w:kern w:val="0"/>
          <w:sz w:val="24"/>
        </w:rPr>
        <w:t>桩扩大</w:t>
      </w:r>
      <w:proofErr w:type="gramEnd"/>
      <w:r w:rsidRPr="00FA6EEA">
        <w:rPr>
          <w:rFonts w:hint="eastAsia"/>
          <w:kern w:val="0"/>
          <w:sz w:val="24"/>
        </w:rPr>
        <w:t>桩体截面积；</w:t>
      </w:r>
    </w:p>
    <w:p w:rsidR="008F081C" w:rsidRPr="00FA6EEA" w:rsidRDefault="008F081C" w:rsidP="008F081C">
      <w:pPr>
        <w:widowControl/>
        <w:spacing w:line="360" w:lineRule="auto"/>
        <w:ind w:firstLineChars="200" w:firstLine="482"/>
        <w:jc w:val="left"/>
        <w:rPr>
          <w:kern w:val="0"/>
          <w:sz w:val="24"/>
        </w:rPr>
      </w:pPr>
      <w:r w:rsidRPr="001542A6">
        <w:rPr>
          <w:b/>
          <w:noProof/>
          <w:kern w:val="0"/>
          <w:position w:val="-14"/>
          <w:sz w:val="24"/>
        </w:rPr>
        <w:object w:dxaOrig="400" w:dyaOrig="380">
          <v:shape id="_x0000_i1036" type="#_x0000_t75" style="width:21.75pt;height:18.75pt" o:ole="">
            <v:imagedata r:id="rId37" o:title=""/>
          </v:shape>
          <o:OLEObject Type="Embed" ProgID="Equation.3" ShapeID="_x0000_i1036" DrawAspect="Content" ObjectID="_1646202141" r:id="rId38"/>
        </w:object>
      </w:r>
      <w:r w:rsidRPr="00FA6EEA">
        <w:rPr>
          <w:kern w:val="0"/>
          <w:sz w:val="24"/>
        </w:rPr>
        <w:t>——</w:t>
      </w:r>
      <w:r w:rsidRPr="00FA6EEA">
        <w:rPr>
          <w:rFonts w:hint="eastAsia"/>
          <w:kern w:val="0"/>
          <w:sz w:val="24"/>
        </w:rPr>
        <w:t>变截面</w:t>
      </w:r>
      <w:proofErr w:type="gramStart"/>
      <w:r w:rsidRPr="00FA6EEA">
        <w:rPr>
          <w:rFonts w:hint="eastAsia"/>
          <w:kern w:val="0"/>
          <w:sz w:val="24"/>
        </w:rPr>
        <w:t>搅拌桩未扩大</w:t>
      </w:r>
      <w:proofErr w:type="gramEnd"/>
      <w:r w:rsidRPr="00FA6EEA">
        <w:rPr>
          <w:rFonts w:hint="eastAsia"/>
          <w:kern w:val="0"/>
          <w:sz w:val="24"/>
        </w:rPr>
        <w:t>桩体截面积；</w:t>
      </w:r>
    </w:p>
    <w:p w:rsidR="008F081C" w:rsidRPr="00FA6EEA" w:rsidRDefault="008F081C" w:rsidP="008F081C">
      <w:pPr>
        <w:widowControl/>
        <w:spacing w:line="360" w:lineRule="auto"/>
        <w:ind w:firstLineChars="200" w:firstLine="482"/>
        <w:jc w:val="left"/>
        <w:rPr>
          <w:kern w:val="0"/>
          <w:sz w:val="24"/>
        </w:rPr>
      </w:pPr>
      <w:r w:rsidRPr="001542A6">
        <w:rPr>
          <w:b/>
          <w:noProof/>
          <w:kern w:val="0"/>
          <w:position w:val="-4"/>
          <w:sz w:val="24"/>
        </w:rPr>
        <w:object w:dxaOrig="260" w:dyaOrig="260">
          <v:shape id="_x0000_i1037" type="#_x0000_t75" style="width:13.5pt;height:13.5pt" o:ole="">
            <v:imagedata r:id="rId39" o:title=""/>
          </v:shape>
          <o:OLEObject Type="Embed" ProgID="Equation.3" ShapeID="_x0000_i1037" DrawAspect="Content" ObjectID="_1646202142" r:id="rId40"/>
        </w:object>
      </w:r>
      <w:r w:rsidRPr="00FA6EEA">
        <w:rPr>
          <w:kern w:val="0"/>
          <w:sz w:val="24"/>
        </w:rPr>
        <w:t>——</w:t>
      </w:r>
      <w:r w:rsidRPr="00FA6EEA">
        <w:rPr>
          <w:rFonts w:hint="eastAsia"/>
          <w:kern w:val="0"/>
          <w:sz w:val="24"/>
        </w:rPr>
        <w:t>变截面搅拌</w:t>
      </w:r>
      <w:proofErr w:type="gramStart"/>
      <w:r w:rsidRPr="00FA6EEA">
        <w:rPr>
          <w:rFonts w:hint="eastAsia"/>
          <w:kern w:val="0"/>
          <w:sz w:val="24"/>
        </w:rPr>
        <w:t>桩扩大</w:t>
      </w:r>
      <w:proofErr w:type="gramEnd"/>
      <w:r w:rsidRPr="00FA6EEA">
        <w:rPr>
          <w:rFonts w:hint="eastAsia"/>
          <w:kern w:val="0"/>
          <w:sz w:val="24"/>
        </w:rPr>
        <w:t>桩体直径；</w:t>
      </w:r>
    </w:p>
    <w:p w:rsidR="008F081C" w:rsidRPr="00FA6EEA" w:rsidRDefault="008F081C" w:rsidP="008F081C">
      <w:pPr>
        <w:widowControl/>
        <w:spacing w:line="360" w:lineRule="auto"/>
        <w:ind w:firstLineChars="200" w:firstLine="482"/>
        <w:jc w:val="left"/>
        <w:rPr>
          <w:kern w:val="0"/>
          <w:sz w:val="24"/>
        </w:rPr>
      </w:pPr>
      <w:r w:rsidRPr="001542A6">
        <w:rPr>
          <w:b/>
          <w:noProof/>
          <w:kern w:val="0"/>
          <w:position w:val="-6"/>
          <w:sz w:val="24"/>
        </w:rPr>
        <w:object w:dxaOrig="220" w:dyaOrig="279">
          <v:shape id="_x0000_i1038" type="#_x0000_t75" style="width:12.75pt;height:14.25pt" o:ole="">
            <v:imagedata r:id="rId41" o:title=""/>
          </v:shape>
          <o:OLEObject Type="Embed" ProgID="Equation.3" ShapeID="_x0000_i1038" DrawAspect="Content" ObjectID="_1646202143" r:id="rId42"/>
        </w:object>
      </w:r>
      <w:r w:rsidRPr="00FA6EEA">
        <w:rPr>
          <w:kern w:val="0"/>
          <w:sz w:val="24"/>
        </w:rPr>
        <w:t>——</w:t>
      </w:r>
      <w:r w:rsidRPr="00FA6EEA">
        <w:rPr>
          <w:rFonts w:hint="eastAsia"/>
          <w:kern w:val="0"/>
          <w:sz w:val="24"/>
        </w:rPr>
        <w:t>变截面</w:t>
      </w:r>
      <w:proofErr w:type="gramStart"/>
      <w:r w:rsidRPr="00FA6EEA">
        <w:rPr>
          <w:rFonts w:hint="eastAsia"/>
          <w:kern w:val="0"/>
          <w:sz w:val="24"/>
        </w:rPr>
        <w:t>搅拌桩未扩大</w:t>
      </w:r>
      <w:proofErr w:type="gramEnd"/>
      <w:r w:rsidRPr="00FA6EEA">
        <w:rPr>
          <w:rFonts w:hint="eastAsia"/>
          <w:kern w:val="0"/>
          <w:sz w:val="24"/>
        </w:rPr>
        <w:t>桩体直径；</w:t>
      </w:r>
    </w:p>
    <w:p w:rsidR="008F081C" w:rsidRPr="00FA6EEA" w:rsidRDefault="008F081C" w:rsidP="008F081C">
      <w:pPr>
        <w:widowControl/>
        <w:spacing w:line="360" w:lineRule="auto"/>
        <w:ind w:firstLineChars="200" w:firstLine="482"/>
        <w:jc w:val="left"/>
        <w:rPr>
          <w:kern w:val="0"/>
          <w:sz w:val="24"/>
        </w:rPr>
      </w:pPr>
      <w:r w:rsidRPr="001542A6">
        <w:rPr>
          <w:b/>
          <w:noProof/>
          <w:kern w:val="0"/>
          <w:position w:val="-4"/>
          <w:sz w:val="24"/>
        </w:rPr>
        <w:object w:dxaOrig="279" w:dyaOrig="260">
          <v:shape id="_x0000_i1039" type="#_x0000_t75" style="width:14.25pt;height:13.5pt" o:ole="">
            <v:imagedata r:id="rId43" o:title=""/>
          </v:shape>
          <o:OLEObject Type="Embed" ProgID="Equation.3" ShapeID="_x0000_i1039" DrawAspect="Content" ObjectID="_1646202144" r:id="rId44"/>
        </w:object>
      </w:r>
      <w:r w:rsidRPr="00FA6EEA">
        <w:rPr>
          <w:kern w:val="0"/>
          <w:sz w:val="24"/>
        </w:rPr>
        <w:t>——</w:t>
      </w:r>
      <w:r w:rsidRPr="00FA6EEA">
        <w:rPr>
          <w:rFonts w:hint="eastAsia"/>
          <w:kern w:val="0"/>
          <w:sz w:val="24"/>
        </w:rPr>
        <w:t>变截面搅拌</w:t>
      </w:r>
      <w:proofErr w:type="gramStart"/>
      <w:r w:rsidRPr="00FA6EEA">
        <w:rPr>
          <w:rFonts w:hint="eastAsia"/>
          <w:kern w:val="0"/>
          <w:sz w:val="24"/>
        </w:rPr>
        <w:t>桩扩大桩</w:t>
      </w:r>
      <w:proofErr w:type="gramEnd"/>
      <w:r w:rsidRPr="00FA6EEA">
        <w:rPr>
          <w:rFonts w:hint="eastAsia"/>
          <w:kern w:val="0"/>
          <w:sz w:val="24"/>
        </w:rPr>
        <w:t>体高度；</w:t>
      </w:r>
    </w:p>
    <w:p w:rsidR="008F081C" w:rsidRPr="00FA6EEA" w:rsidRDefault="008F081C" w:rsidP="008F081C">
      <w:pPr>
        <w:widowControl/>
        <w:spacing w:line="360" w:lineRule="auto"/>
        <w:ind w:firstLineChars="200" w:firstLine="482"/>
        <w:jc w:val="left"/>
        <w:rPr>
          <w:kern w:val="0"/>
          <w:sz w:val="24"/>
        </w:rPr>
      </w:pPr>
      <w:r w:rsidRPr="001542A6">
        <w:rPr>
          <w:b/>
          <w:noProof/>
          <w:kern w:val="0"/>
          <w:position w:val="-4"/>
          <w:sz w:val="24"/>
        </w:rPr>
        <w:object w:dxaOrig="220" w:dyaOrig="260">
          <v:shape id="_x0000_i1040" type="#_x0000_t75" style="width:12.75pt;height:13.5pt" o:ole="">
            <v:imagedata r:id="rId45" o:title=""/>
          </v:shape>
          <o:OLEObject Type="Embed" ProgID="Equation.3" ShapeID="_x0000_i1040" DrawAspect="Content" ObjectID="_1646202145" r:id="rId46"/>
        </w:object>
      </w:r>
      <w:r w:rsidRPr="00FA6EEA">
        <w:rPr>
          <w:kern w:val="0"/>
          <w:sz w:val="24"/>
        </w:rPr>
        <w:t>——</w:t>
      </w:r>
      <w:r w:rsidRPr="00FA6EEA">
        <w:rPr>
          <w:rFonts w:hint="eastAsia"/>
          <w:kern w:val="0"/>
          <w:sz w:val="24"/>
        </w:rPr>
        <w:t>桩长；</w:t>
      </w:r>
    </w:p>
    <w:p w:rsidR="008F081C" w:rsidRPr="00FA6EEA" w:rsidRDefault="008F081C" w:rsidP="008F081C">
      <w:pPr>
        <w:widowControl/>
        <w:spacing w:line="360" w:lineRule="auto"/>
        <w:ind w:firstLineChars="200" w:firstLine="482"/>
        <w:jc w:val="left"/>
        <w:rPr>
          <w:kern w:val="0"/>
          <w:sz w:val="24"/>
        </w:rPr>
      </w:pPr>
      <w:r w:rsidRPr="001542A6">
        <w:rPr>
          <w:b/>
          <w:noProof/>
          <w:kern w:val="0"/>
          <w:position w:val="-6"/>
          <w:sz w:val="24"/>
        </w:rPr>
        <w:object w:dxaOrig="220" w:dyaOrig="279">
          <v:shape id="_x0000_i1041" type="#_x0000_t75" style="width:12.75pt;height:14.25pt" o:ole="">
            <v:imagedata r:id="rId47" o:title=""/>
          </v:shape>
          <o:OLEObject Type="Embed" ProgID="Equation.3" ShapeID="_x0000_i1041" DrawAspect="Content" ObjectID="_1646202146" r:id="rId48"/>
        </w:object>
      </w:r>
      <w:r w:rsidRPr="00FA6EEA">
        <w:rPr>
          <w:kern w:val="0"/>
          <w:sz w:val="24"/>
        </w:rPr>
        <w:t>——</w:t>
      </w:r>
      <w:proofErr w:type="gramStart"/>
      <w:r w:rsidRPr="00FA6EEA">
        <w:rPr>
          <w:rFonts w:hint="eastAsia"/>
          <w:kern w:val="0"/>
          <w:sz w:val="24"/>
        </w:rPr>
        <w:t>钉形桩</w:t>
      </w:r>
      <w:proofErr w:type="gramEnd"/>
      <w:r w:rsidRPr="00FA6EEA">
        <w:rPr>
          <w:rFonts w:hint="eastAsia"/>
          <w:kern w:val="0"/>
          <w:sz w:val="24"/>
        </w:rPr>
        <w:t>复合地基桩间距；</w:t>
      </w:r>
    </w:p>
    <w:p w:rsidR="008F081C" w:rsidRPr="00FA6EEA" w:rsidRDefault="008F081C" w:rsidP="008F081C">
      <w:pPr>
        <w:widowControl/>
        <w:spacing w:line="360" w:lineRule="auto"/>
        <w:ind w:firstLineChars="200" w:firstLine="482"/>
        <w:jc w:val="left"/>
        <w:rPr>
          <w:kern w:val="0"/>
          <w:sz w:val="24"/>
        </w:rPr>
      </w:pPr>
      <w:r w:rsidRPr="001542A6">
        <w:rPr>
          <w:b/>
          <w:noProof/>
          <w:kern w:val="0"/>
          <w:position w:val="-10"/>
          <w:sz w:val="24"/>
        </w:rPr>
        <w:object w:dxaOrig="300" w:dyaOrig="340">
          <v:shape id="_x0000_i1042" type="#_x0000_t75" style="width:15pt;height:15.75pt" o:ole="">
            <v:imagedata r:id="rId49" o:title=""/>
          </v:shape>
          <o:OLEObject Type="Embed" ProgID="Equation.3" ShapeID="_x0000_i1042" DrawAspect="Content" ObjectID="_1646202147" r:id="rId50"/>
        </w:object>
      </w:r>
      <w:r w:rsidRPr="00FA6EEA">
        <w:rPr>
          <w:kern w:val="0"/>
          <w:sz w:val="24"/>
        </w:rPr>
        <w:t>——</w:t>
      </w:r>
      <w:proofErr w:type="gramStart"/>
      <w:r w:rsidRPr="00FA6EEA">
        <w:rPr>
          <w:rFonts w:hint="eastAsia"/>
          <w:kern w:val="0"/>
          <w:sz w:val="24"/>
        </w:rPr>
        <w:t>钉形搅拌桩扩大</w:t>
      </w:r>
      <w:proofErr w:type="gramEnd"/>
      <w:r w:rsidRPr="00FA6EEA">
        <w:rPr>
          <w:rFonts w:hint="eastAsia"/>
          <w:kern w:val="0"/>
          <w:sz w:val="24"/>
        </w:rPr>
        <w:t>桩体部分面积置换率；</w:t>
      </w:r>
    </w:p>
    <w:p w:rsidR="008F081C" w:rsidRPr="00FA6EEA" w:rsidRDefault="008F081C" w:rsidP="008F081C">
      <w:pPr>
        <w:widowControl/>
        <w:spacing w:line="360" w:lineRule="auto"/>
        <w:ind w:firstLineChars="200" w:firstLine="482"/>
        <w:jc w:val="left"/>
        <w:rPr>
          <w:kern w:val="0"/>
          <w:sz w:val="24"/>
        </w:rPr>
      </w:pPr>
      <w:r w:rsidRPr="001542A6">
        <w:rPr>
          <w:b/>
          <w:noProof/>
          <w:kern w:val="0"/>
          <w:position w:val="-10"/>
          <w:sz w:val="24"/>
        </w:rPr>
        <w:object w:dxaOrig="320" w:dyaOrig="340">
          <v:shape id="_x0000_i1043" type="#_x0000_t75" style="width:15.75pt;height:15.75pt" o:ole="">
            <v:imagedata r:id="rId51" o:title=""/>
          </v:shape>
          <o:OLEObject Type="Embed" ProgID="Equation.3" ShapeID="_x0000_i1043" DrawAspect="Content" ObjectID="_1646202148" r:id="rId52"/>
        </w:object>
      </w:r>
      <w:r w:rsidRPr="00FA6EEA">
        <w:rPr>
          <w:kern w:val="0"/>
          <w:sz w:val="24"/>
        </w:rPr>
        <w:t>——</w:t>
      </w:r>
      <w:proofErr w:type="gramStart"/>
      <w:r w:rsidRPr="00FA6EEA">
        <w:rPr>
          <w:rFonts w:hint="eastAsia"/>
          <w:kern w:val="0"/>
          <w:sz w:val="24"/>
        </w:rPr>
        <w:t>钉形搅拌桩未</w:t>
      </w:r>
      <w:proofErr w:type="gramEnd"/>
      <w:r w:rsidRPr="00FA6EEA">
        <w:rPr>
          <w:rFonts w:hint="eastAsia"/>
          <w:kern w:val="0"/>
          <w:sz w:val="24"/>
        </w:rPr>
        <w:t>扩大桩体部分面积置换率；</w:t>
      </w:r>
    </w:p>
    <w:p w:rsidR="008F081C" w:rsidRPr="007216C1" w:rsidRDefault="008F081C" w:rsidP="008F081C">
      <w:pPr>
        <w:widowControl/>
        <w:spacing w:line="360" w:lineRule="auto"/>
        <w:ind w:firstLineChars="200" w:firstLine="482"/>
        <w:jc w:val="left"/>
        <w:rPr>
          <w:kern w:val="0"/>
          <w:sz w:val="24"/>
        </w:rPr>
      </w:pPr>
      <w:r w:rsidRPr="001542A6">
        <w:rPr>
          <w:b/>
          <w:noProof/>
          <w:kern w:val="0"/>
          <w:position w:val="-12"/>
          <w:sz w:val="24"/>
        </w:rPr>
        <w:object w:dxaOrig="300" w:dyaOrig="360">
          <v:shape id="_x0000_i1044" type="#_x0000_t75" style="width:15pt;height:18.75pt" o:ole="">
            <v:imagedata r:id="rId53" o:title=""/>
          </v:shape>
          <o:OLEObject Type="Embed" ProgID="Equation.3" ShapeID="_x0000_i1044" DrawAspect="Content" ObjectID="_1646202149" r:id="rId54"/>
        </w:object>
      </w:r>
      <w:r w:rsidRPr="007216C1">
        <w:rPr>
          <w:kern w:val="0"/>
          <w:sz w:val="24"/>
        </w:rPr>
        <w:t>——</w:t>
      </w:r>
      <w:r w:rsidRPr="007216C1">
        <w:rPr>
          <w:rFonts w:hint="eastAsia"/>
          <w:kern w:val="0"/>
          <w:sz w:val="24"/>
        </w:rPr>
        <w:t>体积置换率；</w:t>
      </w:r>
    </w:p>
    <w:p w:rsidR="008F081C" w:rsidRPr="007216C1" w:rsidRDefault="008F081C" w:rsidP="008F081C">
      <w:pPr>
        <w:widowControl/>
        <w:spacing w:line="360" w:lineRule="auto"/>
        <w:ind w:firstLineChars="200" w:firstLine="482"/>
        <w:jc w:val="left"/>
        <w:rPr>
          <w:kern w:val="0"/>
          <w:sz w:val="24"/>
        </w:rPr>
      </w:pPr>
      <w:r w:rsidRPr="007216C1">
        <w:rPr>
          <w:b/>
          <w:noProof/>
          <w:kern w:val="0"/>
          <w:position w:val="-6"/>
          <w:sz w:val="24"/>
        </w:rPr>
        <w:object w:dxaOrig="200" w:dyaOrig="220">
          <v:shape id="_x0000_i1045" type="#_x0000_t75" style="width:9.75pt;height:12.75pt" o:ole="">
            <v:imagedata r:id="rId55" o:title=""/>
          </v:shape>
          <o:OLEObject Type="Embed" ProgID="Equation.3" ShapeID="_x0000_i1045" DrawAspect="Content" ObjectID="_1646202150" r:id="rId56"/>
        </w:object>
      </w:r>
      <w:r w:rsidRPr="007216C1">
        <w:rPr>
          <w:kern w:val="0"/>
          <w:sz w:val="24"/>
        </w:rPr>
        <w:t>——</w:t>
      </w:r>
      <w:proofErr w:type="gramStart"/>
      <w:r w:rsidRPr="007216C1">
        <w:rPr>
          <w:rFonts w:hint="eastAsia"/>
          <w:kern w:val="0"/>
          <w:sz w:val="24"/>
        </w:rPr>
        <w:t>变径比</w:t>
      </w:r>
      <w:proofErr w:type="gramEnd"/>
      <w:r w:rsidRPr="007216C1">
        <w:rPr>
          <w:rFonts w:hint="eastAsia"/>
          <w:kern w:val="0"/>
          <w:sz w:val="24"/>
        </w:rPr>
        <w:t>；</w:t>
      </w:r>
    </w:p>
    <w:p w:rsidR="008F081C" w:rsidRPr="00FA6EEA" w:rsidRDefault="008F081C" w:rsidP="008F081C">
      <w:pPr>
        <w:widowControl/>
        <w:spacing w:line="360" w:lineRule="auto"/>
        <w:ind w:firstLineChars="200" w:firstLine="482"/>
        <w:jc w:val="left"/>
        <w:rPr>
          <w:kern w:val="0"/>
          <w:sz w:val="24"/>
        </w:rPr>
      </w:pPr>
      <w:r w:rsidRPr="001542A6">
        <w:rPr>
          <w:b/>
          <w:noProof/>
          <w:kern w:val="0"/>
          <w:position w:val="-14"/>
          <w:sz w:val="24"/>
        </w:rPr>
        <w:object w:dxaOrig="340" w:dyaOrig="380">
          <v:shape id="_x0000_i1046" type="#_x0000_t75" style="width:15.75pt;height:18.75pt" o:ole="">
            <v:imagedata r:id="rId57" o:title=""/>
          </v:shape>
          <o:OLEObject Type="Embed" ProgID="Equation.3" ShapeID="_x0000_i1046" DrawAspect="Content" ObjectID="_1646202151" r:id="rId58"/>
        </w:object>
      </w:r>
      <w:r w:rsidRPr="00FA6EEA">
        <w:rPr>
          <w:kern w:val="0"/>
          <w:sz w:val="24"/>
        </w:rPr>
        <w:t>——</w:t>
      </w:r>
      <w:r w:rsidRPr="00FA6EEA">
        <w:rPr>
          <w:rFonts w:hint="eastAsia"/>
          <w:kern w:val="0"/>
          <w:sz w:val="24"/>
        </w:rPr>
        <w:t>变截面搅拌</w:t>
      </w:r>
      <w:proofErr w:type="gramStart"/>
      <w:r w:rsidRPr="00FA6EEA">
        <w:rPr>
          <w:rFonts w:hint="eastAsia"/>
          <w:kern w:val="0"/>
          <w:sz w:val="24"/>
        </w:rPr>
        <w:t>桩扩大</w:t>
      </w:r>
      <w:proofErr w:type="gramEnd"/>
      <w:r w:rsidRPr="00FA6EEA">
        <w:rPr>
          <w:rFonts w:hint="eastAsia"/>
          <w:kern w:val="0"/>
          <w:sz w:val="24"/>
        </w:rPr>
        <w:t>桩体截面周长；</w:t>
      </w:r>
    </w:p>
    <w:p w:rsidR="008F081C" w:rsidRPr="00FA6EEA" w:rsidRDefault="008F081C" w:rsidP="008F081C">
      <w:pPr>
        <w:widowControl/>
        <w:spacing w:line="360" w:lineRule="auto"/>
        <w:ind w:firstLineChars="200" w:firstLine="482"/>
        <w:jc w:val="left"/>
        <w:rPr>
          <w:kern w:val="0"/>
          <w:sz w:val="24"/>
        </w:rPr>
      </w:pPr>
      <w:r w:rsidRPr="001542A6">
        <w:rPr>
          <w:b/>
          <w:noProof/>
          <w:kern w:val="0"/>
          <w:position w:val="-14"/>
          <w:sz w:val="24"/>
        </w:rPr>
        <w:object w:dxaOrig="360" w:dyaOrig="380">
          <v:shape id="_x0000_i1047" type="#_x0000_t75" style="width:18.75pt;height:18.75pt" o:ole="">
            <v:imagedata r:id="rId59" o:title=""/>
          </v:shape>
          <o:OLEObject Type="Embed" ProgID="Equation.3" ShapeID="_x0000_i1047" DrawAspect="Content" ObjectID="_1646202152" r:id="rId60"/>
        </w:object>
      </w:r>
      <w:r w:rsidRPr="00FA6EEA">
        <w:rPr>
          <w:kern w:val="0"/>
          <w:sz w:val="24"/>
        </w:rPr>
        <w:t>——</w:t>
      </w:r>
      <w:r w:rsidRPr="00FA6EEA">
        <w:rPr>
          <w:rFonts w:hint="eastAsia"/>
          <w:kern w:val="0"/>
          <w:sz w:val="24"/>
        </w:rPr>
        <w:t>变截面</w:t>
      </w:r>
      <w:proofErr w:type="gramStart"/>
      <w:r w:rsidRPr="00FA6EEA">
        <w:rPr>
          <w:rFonts w:hint="eastAsia"/>
          <w:kern w:val="0"/>
          <w:sz w:val="24"/>
        </w:rPr>
        <w:t>搅拌桩未扩大</w:t>
      </w:r>
      <w:proofErr w:type="gramEnd"/>
      <w:r w:rsidRPr="00FA6EEA">
        <w:rPr>
          <w:rFonts w:hint="eastAsia"/>
          <w:kern w:val="0"/>
          <w:sz w:val="24"/>
        </w:rPr>
        <w:t>桩体截面周长；</w:t>
      </w:r>
    </w:p>
    <w:p w:rsidR="008F081C" w:rsidRPr="00FA6EEA" w:rsidRDefault="008F081C" w:rsidP="008F081C">
      <w:pPr>
        <w:widowControl/>
        <w:spacing w:line="360" w:lineRule="auto"/>
        <w:ind w:firstLineChars="200" w:firstLine="482"/>
        <w:jc w:val="left"/>
        <w:rPr>
          <w:kern w:val="0"/>
          <w:sz w:val="24"/>
        </w:rPr>
      </w:pPr>
      <w:r w:rsidRPr="001542A6">
        <w:rPr>
          <w:b/>
          <w:noProof/>
          <w:kern w:val="0"/>
          <w:position w:val="-10"/>
          <w:sz w:val="24"/>
        </w:rPr>
        <w:object w:dxaOrig="240" w:dyaOrig="340">
          <v:shape id="_x0000_i1048" type="#_x0000_t75" style="width:14.25pt;height:15.75pt" o:ole="">
            <v:imagedata r:id="rId61" o:title=""/>
          </v:shape>
          <o:OLEObject Type="Embed" ProgID="Equation.3" ShapeID="_x0000_i1048" DrawAspect="Content" ObjectID="_1646202153" r:id="rId62"/>
        </w:object>
      </w:r>
      <w:r w:rsidRPr="00FA6EEA">
        <w:rPr>
          <w:kern w:val="0"/>
          <w:sz w:val="24"/>
        </w:rPr>
        <w:t>——</w:t>
      </w:r>
      <w:r w:rsidRPr="00FA6EEA">
        <w:rPr>
          <w:rFonts w:hint="eastAsia"/>
          <w:kern w:val="0"/>
          <w:sz w:val="24"/>
        </w:rPr>
        <w:t>变截面搅拌</w:t>
      </w:r>
      <w:proofErr w:type="gramStart"/>
      <w:r w:rsidRPr="00FA6EEA">
        <w:rPr>
          <w:rFonts w:hint="eastAsia"/>
          <w:kern w:val="0"/>
          <w:sz w:val="24"/>
        </w:rPr>
        <w:t>桩扩大</w:t>
      </w:r>
      <w:proofErr w:type="gramEnd"/>
      <w:r w:rsidRPr="00FA6EEA">
        <w:rPr>
          <w:rFonts w:hint="eastAsia"/>
          <w:kern w:val="0"/>
          <w:sz w:val="24"/>
        </w:rPr>
        <w:t>桩体深度</w:t>
      </w:r>
      <w:proofErr w:type="gramStart"/>
      <w:r w:rsidRPr="00FA6EEA">
        <w:rPr>
          <w:rFonts w:hint="eastAsia"/>
          <w:kern w:val="0"/>
          <w:sz w:val="24"/>
        </w:rPr>
        <w:t>范围内土体</w:t>
      </w:r>
      <w:proofErr w:type="gramEnd"/>
      <w:r w:rsidRPr="00FA6EEA">
        <w:rPr>
          <w:rFonts w:hint="eastAsia"/>
          <w:kern w:val="0"/>
          <w:sz w:val="24"/>
        </w:rPr>
        <w:t>分层数；</w:t>
      </w:r>
    </w:p>
    <w:p w:rsidR="008F081C" w:rsidRPr="00FA6EEA" w:rsidRDefault="008F081C" w:rsidP="008F081C">
      <w:pPr>
        <w:widowControl/>
        <w:spacing w:line="360" w:lineRule="auto"/>
        <w:ind w:firstLineChars="200" w:firstLine="482"/>
        <w:jc w:val="left"/>
        <w:rPr>
          <w:kern w:val="0"/>
          <w:sz w:val="24"/>
        </w:rPr>
      </w:pPr>
      <w:r w:rsidRPr="001542A6">
        <w:rPr>
          <w:b/>
          <w:noProof/>
          <w:kern w:val="0"/>
          <w:position w:val="-10"/>
          <w:sz w:val="24"/>
        </w:rPr>
        <w:object w:dxaOrig="260" w:dyaOrig="340">
          <v:shape id="_x0000_i1049" type="#_x0000_t75" style="width:13.5pt;height:15.75pt" o:ole="">
            <v:imagedata r:id="rId63" o:title=""/>
          </v:shape>
          <o:OLEObject Type="Embed" ProgID="Equation.3" ShapeID="_x0000_i1049" DrawAspect="Content" ObjectID="_1646202154" r:id="rId64"/>
        </w:object>
      </w:r>
      <w:r w:rsidRPr="00FA6EEA">
        <w:rPr>
          <w:kern w:val="0"/>
          <w:sz w:val="24"/>
        </w:rPr>
        <w:t>——</w:t>
      </w:r>
      <w:r w:rsidRPr="00FA6EEA">
        <w:rPr>
          <w:rFonts w:hint="eastAsia"/>
          <w:kern w:val="0"/>
          <w:sz w:val="24"/>
        </w:rPr>
        <w:t>变截面</w:t>
      </w:r>
      <w:proofErr w:type="gramStart"/>
      <w:r w:rsidRPr="00FA6EEA">
        <w:rPr>
          <w:rFonts w:hint="eastAsia"/>
          <w:kern w:val="0"/>
          <w:sz w:val="24"/>
        </w:rPr>
        <w:t>搅拌桩未扩大</w:t>
      </w:r>
      <w:proofErr w:type="gramEnd"/>
      <w:r w:rsidRPr="00FA6EEA">
        <w:rPr>
          <w:rFonts w:hint="eastAsia"/>
          <w:kern w:val="0"/>
          <w:sz w:val="24"/>
        </w:rPr>
        <w:t>桩体深度</w:t>
      </w:r>
      <w:proofErr w:type="gramStart"/>
      <w:r w:rsidRPr="00FA6EEA">
        <w:rPr>
          <w:rFonts w:hint="eastAsia"/>
          <w:kern w:val="0"/>
          <w:sz w:val="24"/>
        </w:rPr>
        <w:t>范围内土体</w:t>
      </w:r>
      <w:proofErr w:type="gramEnd"/>
      <w:r w:rsidRPr="00FA6EEA">
        <w:rPr>
          <w:rFonts w:hint="eastAsia"/>
          <w:kern w:val="0"/>
          <w:sz w:val="24"/>
        </w:rPr>
        <w:t>分层数。</w:t>
      </w:r>
    </w:p>
    <w:p w:rsidR="008F081C" w:rsidRDefault="008F081C" w:rsidP="008F081C">
      <w:pPr>
        <w:tabs>
          <w:tab w:val="left" w:pos="720"/>
        </w:tabs>
        <w:spacing w:line="360" w:lineRule="auto"/>
        <w:jc w:val="center"/>
        <w:rPr>
          <w:b/>
        </w:rPr>
      </w:pPr>
      <w:r>
        <w:rPr>
          <w:noProof/>
        </w:rPr>
        <w:drawing>
          <wp:inline distT="0" distB="0" distL="0" distR="0">
            <wp:extent cx="2499360" cy="3550920"/>
            <wp:effectExtent l="19050" t="0" r="0" b="0"/>
            <wp:docPr id="6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65"/>
                    <a:srcRect/>
                    <a:stretch>
                      <a:fillRect/>
                    </a:stretch>
                  </pic:blipFill>
                  <pic:spPr bwMode="auto">
                    <a:xfrm>
                      <a:off x="0" y="0"/>
                      <a:ext cx="2499360" cy="3550920"/>
                    </a:xfrm>
                    <a:prstGeom prst="rect">
                      <a:avLst/>
                    </a:prstGeom>
                    <a:noFill/>
                    <a:ln w="9525">
                      <a:noFill/>
                      <a:miter lim="800000"/>
                      <a:headEnd/>
                      <a:tailEnd/>
                    </a:ln>
                  </pic:spPr>
                </pic:pic>
              </a:graphicData>
            </a:graphic>
          </wp:inline>
        </w:drawing>
      </w:r>
    </w:p>
    <w:p w:rsidR="008F081C" w:rsidRPr="00D86294" w:rsidRDefault="008F081C" w:rsidP="008F081C">
      <w:pPr>
        <w:spacing w:line="360" w:lineRule="auto"/>
        <w:jc w:val="center"/>
      </w:pPr>
      <w:r w:rsidRPr="00D86294">
        <w:rPr>
          <w:rFonts w:hint="eastAsia"/>
        </w:rPr>
        <w:t>图</w:t>
      </w:r>
      <w:r w:rsidRPr="00D86294">
        <w:t xml:space="preserve">2.2.2  </w:t>
      </w:r>
      <w:r w:rsidRPr="00D86294">
        <w:rPr>
          <w:rFonts w:hint="eastAsia"/>
        </w:rPr>
        <w:t>变截面搅拌桩几何构造图</w:t>
      </w:r>
    </w:p>
    <w:p w:rsidR="008F081C" w:rsidRPr="00131FEA" w:rsidRDefault="008F081C" w:rsidP="008F081C">
      <w:pPr>
        <w:widowControl/>
        <w:spacing w:line="360" w:lineRule="auto"/>
        <w:jc w:val="left"/>
        <w:rPr>
          <w:b/>
          <w:bCs/>
          <w:kern w:val="0"/>
          <w:sz w:val="24"/>
        </w:rPr>
      </w:pPr>
      <w:r w:rsidRPr="00131FEA">
        <w:rPr>
          <w:b/>
          <w:bCs/>
          <w:kern w:val="0"/>
          <w:sz w:val="24"/>
        </w:rPr>
        <w:t xml:space="preserve">2.2.3  </w:t>
      </w:r>
      <w:r w:rsidRPr="00131FEA">
        <w:rPr>
          <w:rFonts w:hint="eastAsia"/>
          <w:b/>
          <w:bCs/>
          <w:kern w:val="0"/>
          <w:sz w:val="24"/>
        </w:rPr>
        <w:t>土性参数</w:t>
      </w:r>
    </w:p>
    <w:p w:rsidR="008F081C" w:rsidRPr="00FA6EEA" w:rsidRDefault="008F081C" w:rsidP="008F081C">
      <w:pPr>
        <w:widowControl/>
        <w:spacing w:line="360" w:lineRule="auto"/>
        <w:ind w:firstLineChars="200" w:firstLine="482"/>
        <w:jc w:val="left"/>
        <w:rPr>
          <w:kern w:val="0"/>
          <w:sz w:val="24"/>
        </w:rPr>
      </w:pPr>
      <w:r w:rsidRPr="001542A6">
        <w:rPr>
          <w:b/>
          <w:noProof/>
          <w:kern w:val="0"/>
          <w:position w:val="-12"/>
          <w:sz w:val="24"/>
        </w:rPr>
        <w:object w:dxaOrig="300" w:dyaOrig="360">
          <v:shape id="_x0000_i1050" type="#_x0000_t75" style="width:15pt;height:18.75pt" o:ole="">
            <v:imagedata r:id="rId66" o:title=""/>
          </v:shape>
          <o:OLEObject Type="Embed" ProgID="Equation.3" ShapeID="_x0000_i1050" DrawAspect="Content" ObjectID="_1646202155" r:id="rId67"/>
        </w:object>
      </w:r>
      <w:r w:rsidRPr="00FA6EEA">
        <w:rPr>
          <w:kern w:val="0"/>
          <w:sz w:val="24"/>
        </w:rPr>
        <w:t>——</w:t>
      </w:r>
      <w:r w:rsidRPr="00FA6EEA">
        <w:rPr>
          <w:rFonts w:hint="eastAsia"/>
          <w:kern w:val="0"/>
          <w:sz w:val="24"/>
        </w:rPr>
        <w:t>土的压缩模量</w:t>
      </w:r>
      <w:r>
        <w:rPr>
          <w:rFonts w:hint="eastAsia"/>
          <w:kern w:val="0"/>
          <w:sz w:val="24"/>
        </w:rPr>
        <w:t>；</w:t>
      </w:r>
    </w:p>
    <w:p w:rsidR="008F081C" w:rsidRPr="007216C1" w:rsidRDefault="008F081C" w:rsidP="008F081C">
      <w:pPr>
        <w:widowControl/>
        <w:spacing w:line="360" w:lineRule="auto"/>
        <w:ind w:firstLineChars="200" w:firstLine="482"/>
        <w:jc w:val="left"/>
        <w:rPr>
          <w:kern w:val="0"/>
          <w:sz w:val="24"/>
        </w:rPr>
      </w:pPr>
      <w:r w:rsidRPr="007216C1">
        <w:rPr>
          <w:b/>
          <w:noProof/>
          <w:kern w:val="0"/>
          <w:position w:val="-12"/>
          <w:sz w:val="24"/>
        </w:rPr>
        <w:object w:dxaOrig="300" w:dyaOrig="360">
          <v:shape id="_x0000_i1051" type="#_x0000_t75" style="width:15pt;height:18.75pt" o:ole="">
            <v:imagedata r:id="rId68" o:title=""/>
          </v:shape>
          <o:OLEObject Type="Embed" ProgID="Equation.3" ShapeID="_x0000_i1051" DrawAspect="Content" ObjectID="_1646202156" r:id="rId69"/>
        </w:object>
      </w:r>
      <w:r w:rsidRPr="007216C1">
        <w:rPr>
          <w:kern w:val="0"/>
          <w:sz w:val="24"/>
        </w:rPr>
        <w:t>——</w:t>
      </w:r>
      <w:r w:rsidRPr="007216C1">
        <w:rPr>
          <w:rFonts w:hint="eastAsia"/>
          <w:kern w:val="0"/>
          <w:sz w:val="24"/>
        </w:rPr>
        <w:t>含水比。</w:t>
      </w:r>
    </w:p>
    <w:p w:rsidR="008F081C" w:rsidRPr="007216C1" w:rsidRDefault="008F081C" w:rsidP="008F081C">
      <w:pPr>
        <w:widowControl/>
        <w:spacing w:line="360" w:lineRule="auto"/>
        <w:jc w:val="left"/>
        <w:rPr>
          <w:b/>
          <w:bCs/>
          <w:kern w:val="0"/>
          <w:sz w:val="24"/>
        </w:rPr>
      </w:pPr>
      <w:r w:rsidRPr="007216C1">
        <w:rPr>
          <w:b/>
          <w:bCs/>
          <w:kern w:val="0"/>
          <w:sz w:val="24"/>
        </w:rPr>
        <w:t xml:space="preserve">2.2.4  </w:t>
      </w:r>
      <w:r w:rsidRPr="007216C1">
        <w:rPr>
          <w:rFonts w:hint="eastAsia"/>
          <w:b/>
          <w:bCs/>
          <w:kern w:val="0"/>
          <w:sz w:val="24"/>
        </w:rPr>
        <w:t>水泥土性参数</w:t>
      </w:r>
    </w:p>
    <w:p w:rsidR="008F081C" w:rsidRPr="007216C1" w:rsidRDefault="008F081C" w:rsidP="008F081C">
      <w:pPr>
        <w:widowControl/>
        <w:spacing w:line="360" w:lineRule="auto"/>
        <w:ind w:firstLineChars="200" w:firstLine="482"/>
        <w:jc w:val="left"/>
        <w:rPr>
          <w:kern w:val="0"/>
          <w:sz w:val="24"/>
        </w:rPr>
      </w:pPr>
      <w:r w:rsidRPr="007216C1">
        <w:rPr>
          <w:b/>
          <w:noProof/>
          <w:kern w:val="0"/>
          <w:position w:val="-8"/>
          <w:sz w:val="24"/>
        </w:rPr>
        <w:object w:dxaOrig="300" w:dyaOrig="300">
          <v:shape id="_x0000_i1052" type="#_x0000_t75" style="width:15pt;height:15pt" o:ole="">
            <v:imagedata r:id="rId70" o:title=""/>
          </v:shape>
          <o:OLEObject Type="Embed" ProgID="Equation.3" ShapeID="_x0000_i1052" DrawAspect="Content" ObjectID="_1646202157" r:id="rId71"/>
        </w:object>
      </w:r>
      <w:r w:rsidRPr="007216C1">
        <w:rPr>
          <w:kern w:val="0"/>
          <w:sz w:val="24"/>
        </w:rPr>
        <w:t>——</w:t>
      </w:r>
      <w:r w:rsidRPr="007216C1">
        <w:rPr>
          <w:rFonts w:hint="eastAsia"/>
          <w:kern w:val="0"/>
          <w:sz w:val="24"/>
        </w:rPr>
        <w:t>水泥土压缩模量；</w:t>
      </w:r>
    </w:p>
    <w:p w:rsidR="008F081C" w:rsidRPr="007216C1" w:rsidRDefault="008F081C" w:rsidP="008F081C">
      <w:pPr>
        <w:widowControl/>
        <w:spacing w:line="360" w:lineRule="auto"/>
        <w:ind w:firstLineChars="200" w:firstLine="482"/>
        <w:jc w:val="left"/>
        <w:rPr>
          <w:kern w:val="0"/>
          <w:sz w:val="24"/>
        </w:rPr>
      </w:pPr>
      <w:r w:rsidRPr="007216C1">
        <w:rPr>
          <w:b/>
          <w:noProof/>
          <w:kern w:val="0"/>
          <w:position w:val="-14"/>
          <w:sz w:val="24"/>
        </w:rPr>
        <w:object w:dxaOrig="279" w:dyaOrig="380">
          <v:shape id="_x0000_i1053" type="#_x0000_t75" style="width:14.25pt;height:18.75pt" o:ole="">
            <v:imagedata r:id="rId72" o:title=""/>
          </v:shape>
          <o:OLEObject Type="Embed" ProgID="Equation.3" ShapeID="_x0000_i1053" DrawAspect="Content" ObjectID="_1646202158" r:id="rId73"/>
        </w:object>
      </w:r>
      <w:r w:rsidRPr="007216C1">
        <w:rPr>
          <w:kern w:val="0"/>
          <w:sz w:val="24"/>
        </w:rPr>
        <w:t>——</w:t>
      </w:r>
      <w:r w:rsidRPr="007216C1">
        <w:rPr>
          <w:rFonts w:hint="eastAsia"/>
          <w:kern w:val="0"/>
          <w:sz w:val="24"/>
        </w:rPr>
        <w:t>水泥土的粘聚力（</w:t>
      </w:r>
      <w:r w:rsidRPr="007216C1">
        <w:rPr>
          <w:kern w:val="0"/>
          <w:sz w:val="24"/>
        </w:rPr>
        <w:t>kPa</w:t>
      </w:r>
      <w:r w:rsidRPr="007216C1">
        <w:rPr>
          <w:rFonts w:hint="eastAsia"/>
          <w:kern w:val="0"/>
          <w:sz w:val="24"/>
        </w:rPr>
        <w:t>）；</w:t>
      </w:r>
    </w:p>
    <w:p w:rsidR="008F081C" w:rsidRPr="007216C1" w:rsidRDefault="008F081C" w:rsidP="008F081C">
      <w:pPr>
        <w:widowControl/>
        <w:spacing w:line="360" w:lineRule="auto"/>
        <w:ind w:firstLineChars="200" w:firstLine="482"/>
        <w:jc w:val="left"/>
        <w:rPr>
          <w:kern w:val="0"/>
          <w:sz w:val="24"/>
        </w:rPr>
      </w:pPr>
      <w:r w:rsidRPr="007216C1">
        <w:rPr>
          <w:b/>
          <w:noProof/>
          <w:kern w:val="0"/>
          <w:position w:val="-14"/>
          <w:sz w:val="24"/>
        </w:rPr>
        <w:object w:dxaOrig="300" w:dyaOrig="380">
          <v:shape id="_x0000_i1054" type="#_x0000_t75" style="width:15pt;height:18.75pt" o:ole="">
            <v:imagedata r:id="rId74" o:title=""/>
          </v:shape>
          <o:OLEObject Type="Embed" ProgID="Equation.3" ShapeID="_x0000_i1054" DrawAspect="Content" ObjectID="_1646202159" r:id="rId75"/>
        </w:object>
      </w:r>
      <w:r w:rsidRPr="007216C1">
        <w:rPr>
          <w:kern w:val="0"/>
          <w:sz w:val="24"/>
        </w:rPr>
        <w:t>——</w:t>
      </w:r>
      <w:r w:rsidRPr="007216C1">
        <w:rPr>
          <w:rFonts w:hint="eastAsia"/>
          <w:kern w:val="0"/>
          <w:sz w:val="24"/>
        </w:rPr>
        <w:t>水泥土的内摩擦角（</w:t>
      </w:r>
      <w:r w:rsidRPr="007216C1">
        <w:rPr>
          <w:b/>
          <w:noProof/>
          <w:kern w:val="0"/>
          <w:sz w:val="24"/>
        </w:rPr>
        <w:object w:dxaOrig="144" w:dyaOrig="300">
          <v:shape id="_x0000_i1055" type="#_x0000_t75" style="width:6.75pt;height:15pt" o:ole="">
            <v:imagedata r:id="rId76" o:title=""/>
          </v:shape>
          <o:OLEObject Type="Embed" ProgID="Equation.3" ShapeID="_x0000_i1055" DrawAspect="Content" ObjectID="_1646202160" r:id="rId77"/>
        </w:object>
      </w:r>
      <w:r w:rsidRPr="007216C1">
        <w:rPr>
          <w:rFonts w:hint="eastAsia"/>
          <w:kern w:val="0"/>
          <w:sz w:val="24"/>
        </w:rPr>
        <w:t>）。</w:t>
      </w:r>
    </w:p>
    <w:p w:rsidR="008F081C" w:rsidRPr="00131FEA" w:rsidRDefault="008F081C" w:rsidP="008F081C">
      <w:pPr>
        <w:widowControl/>
        <w:spacing w:line="360" w:lineRule="auto"/>
        <w:jc w:val="left"/>
        <w:rPr>
          <w:b/>
          <w:bCs/>
          <w:kern w:val="0"/>
          <w:sz w:val="24"/>
        </w:rPr>
      </w:pPr>
      <w:r w:rsidRPr="00131FEA">
        <w:rPr>
          <w:b/>
          <w:bCs/>
          <w:kern w:val="0"/>
          <w:sz w:val="24"/>
        </w:rPr>
        <w:t xml:space="preserve">2.2.5  </w:t>
      </w:r>
      <w:r w:rsidRPr="00131FEA">
        <w:rPr>
          <w:rFonts w:hint="eastAsia"/>
          <w:b/>
          <w:bCs/>
          <w:kern w:val="0"/>
          <w:sz w:val="24"/>
        </w:rPr>
        <w:t>计算系数</w:t>
      </w:r>
    </w:p>
    <w:p w:rsidR="008F081C" w:rsidRPr="00FA6EEA" w:rsidRDefault="008F081C" w:rsidP="008F081C">
      <w:pPr>
        <w:widowControl/>
        <w:spacing w:line="360" w:lineRule="auto"/>
        <w:ind w:firstLineChars="200" w:firstLine="482"/>
        <w:jc w:val="left"/>
        <w:rPr>
          <w:kern w:val="0"/>
          <w:sz w:val="24"/>
        </w:rPr>
      </w:pPr>
      <w:r w:rsidRPr="00C64C83">
        <w:rPr>
          <w:b/>
          <w:noProof/>
          <w:kern w:val="0"/>
          <w:position w:val="-10"/>
          <w:sz w:val="24"/>
        </w:rPr>
        <w:object w:dxaOrig="279" w:dyaOrig="340">
          <v:shape id="_x0000_i1056" type="#_x0000_t75" style="width:14.25pt;height:15.75pt" o:ole="">
            <v:imagedata r:id="rId78" o:title=""/>
          </v:shape>
          <o:OLEObject Type="Embed" ProgID="Equation.3" ShapeID="_x0000_i1056" DrawAspect="Content" ObjectID="_1646202161" r:id="rId79"/>
        </w:object>
      </w:r>
      <w:r w:rsidRPr="00FA6EEA">
        <w:rPr>
          <w:kern w:val="0"/>
          <w:sz w:val="24"/>
        </w:rPr>
        <w:t>——</w:t>
      </w:r>
      <w:r w:rsidRPr="00FA6EEA">
        <w:rPr>
          <w:rFonts w:hint="eastAsia"/>
          <w:kern w:val="0"/>
          <w:sz w:val="24"/>
        </w:rPr>
        <w:t>变截面搅拌</w:t>
      </w:r>
      <w:proofErr w:type="gramStart"/>
      <w:r w:rsidRPr="00FA6EEA">
        <w:rPr>
          <w:rFonts w:hint="eastAsia"/>
          <w:kern w:val="0"/>
          <w:sz w:val="24"/>
        </w:rPr>
        <w:t>桩扩大</w:t>
      </w:r>
      <w:proofErr w:type="gramEnd"/>
      <w:r w:rsidRPr="00FA6EEA">
        <w:rPr>
          <w:rFonts w:hint="eastAsia"/>
          <w:kern w:val="0"/>
          <w:sz w:val="24"/>
        </w:rPr>
        <w:t>桩体</w:t>
      </w:r>
      <w:r w:rsidRPr="00FA6EEA">
        <w:rPr>
          <w:kern w:val="0"/>
          <w:sz w:val="24"/>
        </w:rPr>
        <w:t>“</w:t>
      </w:r>
      <w:r w:rsidRPr="00FA6EEA">
        <w:rPr>
          <w:rFonts w:hint="eastAsia"/>
          <w:kern w:val="0"/>
          <w:sz w:val="24"/>
        </w:rPr>
        <w:t>翼缘</w:t>
      </w:r>
      <w:r w:rsidRPr="00FA6EEA">
        <w:rPr>
          <w:kern w:val="0"/>
          <w:sz w:val="24"/>
        </w:rPr>
        <w:t>”</w:t>
      </w:r>
      <w:r w:rsidRPr="00FA6EEA">
        <w:rPr>
          <w:rFonts w:hint="eastAsia"/>
          <w:kern w:val="0"/>
          <w:sz w:val="24"/>
        </w:rPr>
        <w:t>下地基承载力修正系数；</w:t>
      </w:r>
    </w:p>
    <w:p w:rsidR="008F081C" w:rsidRPr="00FA6EEA" w:rsidRDefault="008F081C" w:rsidP="008F081C">
      <w:pPr>
        <w:widowControl/>
        <w:spacing w:line="360" w:lineRule="auto"/>
        <w:ind w:firstLineChars="200" w:firstLine="482"/>
        <w:jc w:val="left"/>
        <w:rPr>
          <w:kern w:val="0"/>
          <w:sz w:val="24"/>
        </w:rPr>
      </w:pPr>
      <w:r w:rsidRPr="00C64C83">
        <w:rPr>
          <w:b/>
          <w:noProof/>
          <w:kern w:val="0"/>
          <w:position w:val="-10"/>
          <w:sz w:val="24"/>
        </w:rPr>
        <w:object w:dxaOrig="300" w:dyaOrig="340">
          <v:shape id="_x0000_i1057" type="#_x0000_t75" style="width:15pt;height:15.75pt" o:ole="">
            <v:imagedata r:id="rId80" o:title=""/>
          </v:shape>
          <o:OLEObject Type="Embed" ProgID="Equation.3" ShapeID="_x0000_i1057" DrawAspect="Content" ObjectID="_1646202162" r:id="rId81"/>
        </w:object>
      </w:r>
      <w:r w:rsidRPr="00FA6EEA">
        <w:rPr>
          <w:kern w:val="0"/>
          <w:sz w:val="24"/>
        </w:rPr>
        <w:t>——</w:t>
      </w:r>
      <w:r w:rsidRPr="00FA6EEA">
        <w:rPr>
          <w:rFonts w:hint="eastAsia"/>
          <w:kern w:val="0"/>
          <w:sz w:val="24"/>
        </w:rPr>
        <w:t>桩端地基承载力修正系数；</w:t>
      </w:r>
    </w:p>
    <w:p w:rsidR="008F081C" w:rsidRPr="00FA6EEA" w:rsidRDefault="008F081C" w:rsidP="008F081C">
      <w:pPr>
        <w:widowControl/>
        <w:spacing w:line="360" w:lineRule="auto"/>
        <w:ind w:firstLineChars="200" w:firstLine="482"/>
        <w:jc w:val="left"/>
        <w:rPr>
          <w:kern w:val="0"/>
          <w:sz w:val="24"/>
        </w:rPr>
      </w:pPr>
      <w:r w:rsidRPr="00C64C83">
        <w:rPr>
          <w:b/>
          <w:noProof/>
          <w:kern w:val="0"/>
          <w:position w:val="-10"/>
          <w:sz w:val="24"/>
        </w:rPr>
        <w:object w:dxaOrig="240" w:dyaOrig="340">
          <v:shape id="_x0000_i1058" type="#_x0000_t75" style="width:14.25pt;height:15.75pt" o:ole="">
            <v:imagedata r:id="rId82" o:title=""/>
          </v:shape>
          <o:OLEObject Type="Embed" ProgID="Equation.3" ShapeID="_x0000_i1058" DrawAspect="Content" ObjectID="_1646202163" r:id="rId83"/>
        </w:object>
      </w:r>
      <w:r w:rsidRPr="00FA6EEA">
        <w:rPr>
          <w:kern w:val="0"/>
          <w:sz w:val="24"/>
        </w:rPr>
        <w:t>——</w:t>
      </w:r>
      <w:r w:rsidRPr="00FA6EEA">
        <w:rPr>
          <w:rFonts w:hint="eastAsia"/>
          <w:kern w:val="0"/>
          <w:sz w:val="24"/>
        </w:rPr>
        <w:t>变截面搅拌</w:t>
      </w:r>
      <w:proofErr w:type="gramStart"/>
      <w:r w:rsidRPr="00FA6EEA">
        <w:rPr>
          <w:rFonts w:hint="eastAsia"/>
          <w:kern w:val="0"/>
          <w:sz w:val="24"/>
        </w:rPr>
        <w:t>桩扩大</w:t>
      </w:r>
      <w:proofErr w:type="gramEnd"/>
      <w:r w:rsidRPr="00FA6EEA">
        <w:rPr>
          <w:rFonts w:hint="eastAsia"/>
          <w:kern w:val="0"/>
          <w:sz w:val="24"/>
        </w:rPr>
        <w:t>桩体强度折减系数；</w:t>
      </w:r>
    </w:p>
    <w:p w:rsidR="008F081C" w:rsidRPr="00FA6EEA" w:rsidRDefault="008F081C" w:rsidP="008F081C">
      <w:pPr>
        <w:widowControl/>
        <w:spacing w:line="360" w:lineRule="auto"/>
        <w:ind w:firstLineChars="200" w:firstLine="482"/>
        <w:jc w:val="left"/>
        <w:rPr>
          <w:kern w:val="0"/>
          <w:sz w:val="24"/>
        </w:rPr>
      </w:pPr>
      <w:r w:rsidRPr="00C64C83">
        <w:rPr>
          <w:b/>
          <w:noProof/>
          <w:kern w:val="0"/>
          <w:position w:val="-10"/>
          <w:sz w:val="24"/>
        </w:rPr>
        <w:object w:dxaOrig="279" w:dyaOrig="340">
          <v:shape id="_x0000_i1059" type="#_x0000_t75" style="width:14.25pt;height:15.75pt" o:ole="">
            <v:imagedata r:id="rId84" o:title=""/>
          </v:shape>
          <o:OLEObject Type="Embed" ProgID="Equation.3" ShapeID="_x0000_i1059" DrawAspect="Content" ObjectID="_1646202164" r:id="rId85"/>
        </w:object>
      </w:r>
      <w:r w:rsidRPr="00FA6EEA">
        <w:rPr>
          <w:kern w:val="0"/>
          <w:sz w:val="24"/>
        </w:rPr>
        <w:t>——</w:t>
      </w:r>
      <w:r w:rsidRPr="00FA6EEA">
        <w:rPr>
          <w:rFonts w:hint="eastAsia"/>
          <w:kern w:val="0"/>
          <w:sz w:val="24"/>
        </w:rPr>
        <w:t>变截面</w:t>
      </w:r>
      <w:proofErr w:type="gramStart"/>
      <w:r w:rsidRPr="00FA6EEA">
        <w:rPr>
          <w:rFonts w:hint="eastAsia"/>
          <w:kern w:val="0"/>
          <w:sz w:val="24"/>
        </w:rPr>
        <w:t>搅拌桩未扩大</w:t>
      </w:r>
      <w:proofErr w:type="gramEnd"/>
      <w:r w:rsidRPr="00FA6EEA">
        <w:rPr>
          <w:rFonts w:hint="eastAsia"/>
          <w:kern w:val="0"/>
          <w:sz w:val="24"/>
        </w:rPr>
        <w:t>桩体强度折减系数；</w:t>
      </w:r>
    </w:p>
    <w:p w:rsidR="008F081C" w:rsidRPr="00FA6EEA" w:rsidRDefault="008F081C" w:rsidP="008F081C">
      <w:pPr>
        <w:widowControl/>
        <w:spacing w:line="360" w:lineRule="auto"/>
        <w:ind w:firstLineChars="200" w:firstLine="482"/>
        <w:jc w:val="left"/>
        <w:rPr>
          <w:kern w:val="0"/>
          <w:sz w:val="24"/>
        </w:rPr>
      </w:pPr>
      <w:r w:rsidRPr="00C64C83">
        <w:rPr>
          <w:b/>
          <w:noProof/>
          <w:kern w:val="0"/>
          <w:position w:val="-10"/>
          <w:sz w:val="24"/>
        </w:rPr>
        <w:object w:dxaOrig="240" w:dyaOrig="320">
          <v:shape id="_x0000_i1060" type="#_x0000_t75" style="width:14.25pt;height:15.75pt" o:ole="">
            <v:imagedata r:id="rId86" o:title=""/>
          </v:shape>
          <o:OLEObject Type="Embed" ProgID="Equation.3" ShapeID="_x0000_i1060" DrawAspect="Content" ObjectID="_1646202165" r:id="rId87"/>
        </w:object>
      </w:r>
      <w:r w:rsidRPr="00FA6EEA">
        <w:rPr>
          <w:kern w:val="0"/>
          <w:sz w:val="24"/>
        </w:rPr>
        <w:t>——</w:t>
      </w:r>
      <w:proofErr w:type="gramStart"/>
      <w:r w:rsidRPr="00FA6EEA">
        <w:rPr>
          <w:rFonts w:hint="eastAsia"/>
          <w:kern w:val="0"/>
          <w:sz w:val="24"/>
        </w:rPr>
        <w:t>桩间土承载力折减</w:t>
      </w:r>
      <w:proofErr w:type="gramEnd"/>
      <w:r w:rsidRPr="00FA6EEA">
        <w:rPr>
          <w:rFonts w:hint="eastAsia"/>
          <w:kern w:val="0"/>
          <w:sz w:val="24"/>
        </w:rPr>
        <w:t>系数；</w:t>
      </w:r>
    </w:p>
    <w:p w:rsidR="008F081C" w:rsidRPr="00FA6EEA" w:rsidRDefault="008F081C" w:rsidP="008F081C">
      <w:pPr>
        <w:widowControl/>
        <w:spacing w:line="360" w:lineRule="auto"/>
        <w:ind w:firstLineChars="200" w:firstLine="482"/>
        <w:jc w:val="left"/>
        <w:rPr>
          <w:kern w:val="0"/>
          <w:sz w:val="24"/>
        </w:rPr>
      </w:pPr>
      <w:r w:rsidRPr="00C64C83">
        <w:rPr>
          <w:b/>
          <w:noProof/>
          <w:kern w:val="0"/>
          <w:position w:val="-12"/>
          <w:sz w:val="24"/>
        </w:rPr>
        <w:object w:dxaOrig="300" w:dyaOrig="360">
          <v:shape id="_x0000_i1061" type="#_x0000_t75" style="width:15pt;height:18.75pt" o:ole="">
            <v:imagedata r:id="rId88" o:title=""/>
          </v:shape>
          <o:OLEObject Type="Embed" ProgID="Equation.3" ShapeID="_x0000_i1061" DrawAspect="Content" ObjectID="_1646202166" r:id="rId89"/>
        </w:object>
      </w:r>
      <w:r w:rsidRPr="00FA6EEA">
        <w:rPr>
          <w:kern w:val="0"/>
          <w:sz w:val="24"/>
        </w:rPr>
        <w:t>——</w:t>
      </w:r>
      <w:r w:rsidRPr="00FA6EEA">
        <w:rPr>
          <w:rFonts w:hint="eastAsia"/>
          <w:kern w:val="0"/>
          <w:sz w:val="24"/>
        </w:rPr>
        <w:t>变形计算经验系数；</w:t>
      </w:r>
    </w:p>
    <w:p w:rsidR="008F081C" w:rsidRPr="007216C1" w:rsidRDefault="008F081C" w:rsidP="008F081C">
      <w:pPr>
        <w:widowControl/>
        <w:spacing w:line="360" w:lineRule="auto"/>
        <w:ind w:firstLineChars="200" w:firstLine="482"/>
        <w:jc w:val="left"/>
        <w:rPr>
          <w:kern w:val="0"/>
          <w:sz w:val="24"/>
        </w:rPr>
      </w:pPr>
      <w:r w:rsidRPr="00C64C83">
        <w:rPr>
          <w:b/>
          <w:noProof/>
          <w:color w:val="FF0000"/>
          <w:kern w:val="0"/>
          <w:position w:val="-12"/>
          <w:sz w:val="24"/>
        </w:rPr>
        <w:object w:dxaOrig="360" w:dyaOrig="360">
          <v:shape id="_x0000_i1062" type="#_x0000_t75" style="width:17.25pt;height:18.75pt" o:ole="">
            <v:imagedata r:id="rId90" o:title=""/>
          </v:shape>
          <o:OLEObject Type="Embed" ProgID="Equation.3" ShapeID="_x0000_i1062" DrawAspect="Content" ObjectID="_1646202167" r:id="rId91"/>
        </w:object>
      </w:r>
      <w:r w:rsidRPr="007216C1">
        <w:rPr>
          <w:kern w:val="0"/>
          <w:sz w:val="24"/>
        </w:rPr>
        <w:t>——</w:t>
      </w:r>
      <w:proofErr w:type="gramStart"/>
      <w:r w:rsidRPr="007216C1">
        <w:rPr>
          <w:rFonts w:hint="eastAsia"/>
          <w:kern w:val="0"/>
          <w:sz w:val="24"/>
        </w:rPr>
        <w:t>桩周土</w:t>
      </w:r>
      <w:proofErr w:type="gramEnd"/>
      <w:r w:rsidRPr="007216C1">
        <w:rPr>
          <w:rFonts w:hint="eastAsia"/>
          <w:kern w:val="0"/>
          <w:sz w:val="24"/>
        </w:rPr>
        <w:t>体竖向应力（</w:t>
      </w:r>
      <w:r w:rsidRPr="007216C1">
        <w:rPr>
          <w:kern w:val="0"/>
          <w:sz w:val="24"/>
        </w:rPr>
        <w:t>kPa</w:t>
      </w:r>
      <w:r w:rsidRPr="007216C1">
        <w:rPr>
          <w:rFonts w:hint="eastAsia"/>
          <w:kern w:val="0"/>
          <w:sz w:val="24"/>
        </w:rPr>
        <w:t>）；</w:t>
      </w:r>
    </w:p>
    <w:p w:rsidR="008F081C" w:rsidRPr="007216C1" w:rsidRDefault="008F081C" w:rsidP="008F081C">
      <w:pPr>
        <w:widowControl/>
        <w:spacing w:line="360" w:lineRule="auto"/>
        <w:ind w:firstLineChars="200" w:firstLine="482"/>
        <w:jc w:val="left"/>
        <w:rPr>
          <w:kern w:val="0"/>
          <w:sz w:val="24"/>
        </w:rPr>
        <w:sectPr w:rsidR="008F081C" w:rsidRPr="007216C1">
          <w:pgSz w:w="11906" w:h="16838"/>
          <w:pgMar w:top="1440" w:right="1800" w:bottom="1440" w:left="1800" w:header="851" w:footer="992" w:gutter="0"/>
          <w:cols w:space="425"/>
          <w:docGrid w:type="lines" w:linePitch="312"/>
        </w:sectPr>
      </w:pPr>
      <w:r w:rsidRPr="007216C1">
        <w:rPr>
          <w:b/>
          <w:noProof/>
          <w:kern w:val="0"/>
          <w:position w:val="-12"/>
          <w:sz w:val="24"/>
        </w:rPr>
        <w:object w:dxaOrig="320" w:dyaOrig="360">
          <v:shape id="_x0000_i1063" type="#_x0000_t75" style="width:15.75pt;height:18.75pt" o:ole="">
            <v:imagedata r:id="rId92" o:title=""/>
          </v:shape>
          <o:OLEObject Type="Embed" ProgID="Equation.3" ShapeID="_x0000_i1063" DrawAspect="Content" ObjectID="_1646202168" r:id="rId93"/>
        </w:object>
      </w:r>
      <w:r w:rsidRPr="007216C1">
        <w:rPr>
          <w:kern w:val="0"/>
          <w:sz w:val="24"/>
        </w:rPr>
        <w:t>——</w:t>
      </w:r>
      <w:r w:rsidRPr="007216C1">
        <w:rPr>
          <w:rFonts w:hint="eastAsia"/>
          <w:kern w:val="0"/>
          <w:sz w:val="24"/>
        </w:rPr>
        <w:t>静止土压力系数。</w:t>
      </w:r>
    </w:p>
    <w:p w:rsidR="008F081C" w:rsidRPr="00D86294" w:rsidRDefault="008F081C" w:rsidP="008F081C">
      <w:pPr>
        <w:pStyle w:val="TOC"/>
        <w:widowControl/>
        <w:spacing w:beforeLines="100" w:before="312" w:afterLines="100" w:after="312" w:line="240" w:lineRule="auto"/>
        <w:jc w:val="center"/>
        <w:outlineLvl w:val="0"/>
        <w:rPr>
          <w:kern w:val="32"/>
          <w:sz w:val="32"/>
          <w:szCs w:val="32"/>
        </w:rPr>
      </w:pPr>
      <w:bookmarkStart w:id="7" w:name="_Toc33211068"/>
      <w:r w:rsidRPr="00D86294">
        <w:rPr>
          <w:kern w:val="32"/>
          <w:sz w:val="32"/>
          <w:szCs w:val="32"/>
        </w:rPr>
        <w:lastRenderedPageBreak/>
        <w:t xml:space="preserve">3  </w:t>
      </w:r>
      <w:r w:rsidRPr="00D86294">
        <w:rPr>
          <w:rFonts w:hint="eastAsia"/>
          <w:kern w:val="32"/>
          <w:sz w:val="32"/>
          <w:szCs w:val="32"/>
        </w:rPr>
        <w:t>基本规定</w:t>
      </w:r>
      <w:bookmarkEnd w:id="7"/>
    </w:p>
    <w:p w:rsidR="008F081C" w:rsidRPr="00131FEA" w:rsidRDefault="008F081C" w:rsidP="008F081C">
      <w:pPr>
        <w:widowControl/>
        <w:spacing w:line="360" w:lineRule="auto"/>
        <w:jc w:val="left"/>
        <w:rPr>
          <w:b/>
          <w:bCs/>
          <w:kern w:val="0"/>
          <w:sz w:val="24"/>
        </w:rPr>
      </w:pPr>
      <w:r w:rsidRPr="00131FEA">
        <w:rPr>
          <w:b/>
          <w:bCs/>
          <w:kern w:val="0"/>
          <w:sz w:val="24"/>
        </w:rPr>
        <w:t>3.1.1</w:t>
      </w:r>
      <w:r w:rsidRPr="00FA6EEA">
        <w:rPr>
          <w:rFonts w:hint="eastAsia"/>
          <w:kern w:val="0"/>
          <w:sz w:val="24"/>
        </w:rPr>
        <w:t>双向变截面搅拌桩复合地基可用于加固淤泥、淤泥质土、粉土、松散砂土含水量较高的地基。</w:t>
      </w:r>
    </w:p>
    <w:p w:rsidR="008F081C" w:rsidRPr="00131FEA" w:rsidRDefault="008F081C" w:rsidP="008F081C">
      <w:pPr>
        <w:widowControl/>
        <w:spacing w:line="360" w:lineRule="auto"/>
        <w:jc w:val="left"/>
        <w:rPr>
          <w:b/>
          <w:bCs/>
          <w:kern w:val="0"/>
          <w:sz w:val="24"/>
        </w:rPr>
      </w:pPr>
      <w:r w:rsidRPr="00131FEA">
        <w:rPr>
          <w:b/>
          <w:bCs/>
          <w:kern w:val="0"/>
          <w:sz w:val="24"/>
        </w:rPr>
        <w:t>3.1.2</w:t>
      </w:r>
      <w:r w:rsidRPr="00FA6EEA">
        <w:rPr>
          <w:rFonts w:hint="eastAsia"/>
          <w:kern w:val="0"/>
          <w:sz w:val="24"/>
        </w:rPr>
        <w:t>双向变截面搅拌桩复合地基设计前，应具有岩土工程勘察、上部结构及基础设计、场地环境、地区经验等有关资料。</w:t>
      </w:r>
    </w:p>
    <w:p w:rsidR="008F081C" w:rsidRPr="00B60205" w:rsidRDefault="008F081C" w:rsidP="008F081C">
      <w:pPr>
        <w:widowControl/>
        <w:spacing w:line="360" w:lineRule="auto"/>
        <w:jc w:val="left"/>
        <w:rPr>
          <w:b/>
          <w:bCs/>
          <w:color w:val="1710CE"/>
          <w:kern w:val="0"/>
          <w:sz w:val="24"/>
        </w:rPr>
      </w:pPr>
      <w:r w:rsidRPr="007216C1">
        <w:rPr>
          <w:b/>
          <w:bCs/>
          <w:kern w:val="0"/>
          <w:sz w:val="24"/>
        </w:rPr>
        <w:t xml:space="preserve">3.1.3 </w:t>
      </w:r>
      <w:r w:rsidRPr="007216C1">
        <w:rPr>
          <w:rFonts w:hint="eastAsia"/>
          <w:kern w:val="0"/>
          <w:sz w:val="24"/>
        </w:rPr>
        <w:t>采用双向变截面搅拌桩复合地基的场地岩土工程勘察应符合《复合地基技术规范》</w:t>
      </w:r>
      <w:r w:rsidRPr="007216C1">
        <w:rPr>
          <w:kern w:val="0"/>
          <w:sz w:val="24"/>
        </w:rPr>
        <w:t xml:space="preserve">GB/T 50783-2012 </w:t>
      </w:r>
      <w:r w:rsidRPr="007216C1">
        <w:rPr>
          <w:rFonts w:hint="eastAsia"/>
          <w:kern w:val="0"/>
          <w:sz w:val="24"/>
        </w:rPr>
        <w:t>相关规定，并应具备静力触探</w:t>
      </w:r>
      <w:r w:rsidRPr="007216C1">
        <w:rPr>
          <w:kern w:val="0"/>
          <w:sz w:val="24"/>
        </w:rPr>
        <w:t>(CPT/CPTU)</w:t>
      </w:r>
      <w:r w:rsidRPr="007216C1">
        <w:rPr>
          <w:rFonts w:hint="eastAsia"/>
          <w:kern w:val="0"/>
          <w:sz w:val="24"/>
        </w:rPr>
        <w:t>原位测试成果。</w:t>
      </w:r>
    </w:p>
    <w:p w:rsidR="008F081C" w:rsidRPr="00C64C83" w:rsidRDefault="008F081C" w:rsidP="008F081C">
      <w:pPr>
        <w:widowControl/>
        <w:spacing w:line="360" w:lineRule="auto"/>
        <w:jc w:val="left"/>
        <w:rPr>
          <w:b/>
          <w:bCs/>
          <w:kern w:val="0"/>
          <w:sz w:val="24"/>
        </w:rPr>
      </w:pPr>
      <w:r w:rsidRPr="00131FEA">
        <w:rPr>
          <w:b/>
          <w:bCs/>
          <w:kern w:val="0"/>
          <w:sz w:val="24"/>
        </w:rPr>
        <w:t>3.1.4</w:t>
      </w:r>
      <w:r w:rsidRPr="00FA6EEA">
        <w:rPr>
          <w:rFonts w:hint="eastAsia"/>
          <w:kern w:val="0"/>
          <w:sz w:val="24"/>
        </w:rPr>
        <w:t>双向变截面搅拌桩变截面位置应根据上部结构对地基处理的要求、工程地质和水文地质条件、软土层分布确定，可设置在桩体顶部、中部或下部</w:t>
      </w:r>
      <w:r w:rsidRPr="00B60205">
        <w:rPr>
          <w:rFonts w:hint="eastAsia"/>
          <w:color w:val="FF0000"/>
          <w:kern w:val="0"/>
          <w:sz w:val="24"/>
        </w:rPr>
        <w:t>（图</w:t>
      </w:r>
      <w:r w:rsidRPr="00B60205">
        <w:rPr>
          <w:color w:val="FF0000"/>
          <w:kern w:val="0"/>
          <w:sz w:val="24"/>
        </w:rPr>
        <w:t>3.1</w:t>
      </w:r>
      <w:r>
        <w:rPr>
          <w:color w:val="FF0000"/>
          <w:kern w:val="0"/>
          <w:sz w:val="24"/>
        </w:rPr>
        <w:t>.4</w:t>
      </w:r>
      <w:r w:rsidRPr="00B60205">
        <w:rPr>
          <w:rFonts w:hint="eastAsia"/>
          <w:color w:val="FF0000"/>
          <w:kern w:val="0"/>
          <w:sz w:val="24"/>
        </w:rPr>
        <w:t>）。</w:t>
      </w:r>
    </w:p>
    <w:p w:rsidR="008F081C" w:rsidRDefault="008F081C" w:rsidP="008F081C">
      <w:pPr>
        <w:spacing w:line="360" w:lineRule="auto"/>
        <w:jc w:val="center"/>
        <w:rPr>
          <w:rFonts w:ascii="等线" w:eastAsia="等线" w:hAnsi="等线"/>
        </w:rPr>
      </w:pPr>
      <w:r>
        <w:rPr>
          <w:rFonts w:ascii="等线" w:eastAsia="等线" w:hAnsi="等线"/>
          <w:noProof/>
        </w:rPr>
        <w:drawing>
          <wp:inline distT="0" distB="0" distL="0" distR="0">
            <wp:extent cx="1470660" cy="1790700"/>
            <wp:effectExtent l="19050" t="0" r="0" b="0"/>
            <wp:docPr id="651"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4"/>
                    <pic:cNvPicPr>
                      <a:picLocks noChangeAspect="1" noChangeArrowheads="1"/>
                    </pic:cNvPicPr>
                  </pic:nvPicPr>
                  <pic:blipFill>
                    <a:blip r:embed="rId94"/>
                    <a:srcRect/>
                    <a:stretch>
                      <a:fillRect/>
                    </a:stretch>
                  </pic:blipFill>
                  <pic:spPr bwMode="auto">
                    <a:xfrm>
                      <a:off x="0" y="0"/>
                      <a:ext cx="1470660" cy="1790700"/>
                    </a:xfrm>
                    <a:prstGeom prst="rect">
                      <a:avLst/>
                    </a:prstGeom>
                    <a:noFill/>
                    <a:ln w="9525">
                      <a:noFill/>
                      <a:miter lim="800000"/>
                      <a:headEnd/>
                      <a:tailEnd/>
                    </a:ln>
                  </pic:spPr>
                </pic:pic>
              </a:graphicData>
            </a:graphic>
          </wp:inline>
        </w:drawing>
      </w:r>
      <w:r>
        <w:rPr>
          <w:rFonts w:ascii="等线" w:eastAsia="等线" w:hAnsi="等线"/>
          <w:noProof/>
        </w:rPr>
        <w:drawing>
          <wp:inline distT="0" distB="0" distL="0" distR="0">
            <wp:extent cx="1516380" cy="1790700"/>
            <wp:effectExtent l="19050" t="0" r="7620" b="0"/>
            <wp:docPr id="652"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pic:cNvPicPr>
                      <a:picLocks noChangeAspect="1" noChangeArrowheads="1"/>
                    </pic:cNvPicPr>
                  </pic:nvPicPr>
                  <pic:blipFill>
                    <a:blip r:embed="rId95"/>
                    <a:srcRect/>
                    <a:stretch>
                      <a:fillRect/>
                    </a:stretch>
                  </pic:blipFill>
                  <pic:spPr bwMode="auto">
                    <a:xfrm>
                      <a:off x="0" y="0"/>
                      <a:ext cx="1516380" cy="1790700"/>
                    </a:xfrm>
                    <a:prstGeom prst="rect">
                      <a:avLst/>
                    </a:prstGeom>
                    <a:noFill/>
                    <a:ln w="9525">
                      <a:noFill/>
                      <a:miter lim="800000"/>
                      <a:headEnd/>
                      <a:tailEnd/>
                    </a:ln>
                  </pic:spPr>
                </pic:pic>
              </a:graphicData>
            </a:graphic>
          </wp:inline>
        </w:drawing>
      </w:r>
      <w:r>
        <w:rPr>
          <w:rFonts w:ascii="等线" w:eastAsia="等线" w:hAnsi="等线"/>
          <w:noProof/>
        </w:rPr>
        <w:drawing>
          <wp:inline distT="0" distB="0" distL="0" distR="0">
            <wp:extent cx="1409700" cy="1760220"/>
            <wp:effectExtent l="19050" t="0" r="0" b="0"/>
            <wp:docPr id="653"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2"/>
                    <pic:cNvPicPr>
                      <a:picLocks noChangeAspect="1" noChangeArrowheads="1"/>
                    </pic:cNvPicPr>
                  </pic:nvPicPr>
                  <pic:blipFill>
                    <a:blip r:embed="rId96"/>
                    <a:srcRect/>
                    <a:stretch>
                      <a:fillRect/>
                    </a:stretch>
                  </pic:blipFill>
                  <pic:spPr bwMode="auto">
                    <a:xfrm>
                      <a:off x="0" y="0"/>
                      <a:ext cx="1409700" cy="1760220"/>
                    </a:xfrm>
                    <a:prstGeom prst="rect">
                      <a:avLst/>
                    </a:prstGeom>
                    <a:noFill/>
                    <a:ln w="9525">
                      <a:noFill/>
                      <a:miter lim="800000"/>
                      <a:headEnd/>
                      <a:tailEnd/>
                    </a:ln>
                  </pic:spPr>
                </pic:pic>
              </a:graphicData>
            </a:graphic>
          </wp:inline>
        </w:drawing>
      </w:r>
    </w:p>
    <w:p w:rsidR="008F081C" w:rsidRPr="007216C1" w:rsidRDefault="008F081C" w:rsidP="008F081C">
      <w:pPr>
        <w:spacing w:line="360" w:lineRule="auto"/>
        <w:jc w:val="center"/>
        <w:rPr>
          <w:rFonts w:ascii="等线" w:eastAsia="等线" w:hAnsi="等线"/>
        </w:rPr>
      </w:pPr>
      <w:r w:rsidRPr="007216C1">
        <w:rPr>
          <w:szCs w:val="21"/>
        </w:rPr>
        <w:t>(a)</w:t>
      </w:r>
      <w:proofErr w:type="gramStart"/>
      <w:r w:rsidRPr="007216C1">
        <w:rPr>
          <w:rFonts w:hint="eastAsia"/>
          <w:szCs w:val="21"/>
        </w:rPr>
        <w:t>钉形搅拌</w:t>
      </w:r>
      <w:proofErr w:type="gramEnd"/>
      <w:r w:rsidRPr="007216C1">
        <w:rPr>
          <w:rFonts w:hint="eastAsia"/>
          <w:szCs w:val="21"/>
        </w:rPr>
        <w:t>桩</w:t>
      </w:r>
      <w:r w:rsidR="00371DBE">
        <w:rPr>
          <w:rFonts w:hint="eastAsia"/>
          <w:szCs w:val="21"/>
        </w:rPr>
        <w:t xml:space="preserve">  </w:t>
      </w:r>
      <w:r w:rsidR="00371DBE">
        <w:rPr>
          <w:szCs w:val="21"/>
        </w:rPr>
        <w:t xml:space="preserve">   </w:t>
      </w:r>
      <w:r w:rsidRPr="007216C1">
        <w:rPr>
          <w:szCs w:val="21"/>
        </w:rPr>
        <w:t xml:space="preserve">  (b) </w:t>
      </w:r>
      <w:r w:rsidRPr="007216C1">
        <w:rPr>
          <w:rFonts w:hint="eastAsia"/>
          <w:szCs w:val="21"/>
        </w:rPr>
        <w:t>中部扩径桩</w:t>
      </w:r>
      <w:r w:rsidR="00371DBE">
        <w:rPr>
          <w:rFonts w:hint="eastAsia"/>
          <w:szCs w:val="21"/>
        </w:rPr>
        <w:t xml:space="preserve">  </w:t>
      </w:r>
      <w:r w:rsidR="00371DBE">
        <w:rPr>
          <w:szCs w:val="21"/>
        </w:rPr>
        <w:t xml:space="preserve">  </w:t>
      </w:r>
      <w:r w:rsidR="00371DBE">
        <w:rPr>
          <w:rFonts w:hint="eastAsia"/>
          <w:szCs w:val="21"/>
        </w:rPr>
        <w:t xml:space="preserve">  </w:t>
      </w:r>
      <w:r w:rsidRPr="007216C1">
        <w:rPr>
          <w:rFonts w:hint="eastAsia"/>
          <w:szCs w:val="21"/>
          <w:lang w:val="en-GB"/>
        </w:rPr>
        <w:t>（</w:t>
      </w:r>
      <w:r w:rsidRPr="007216C1">
        <w:rPr>
          <w:szCs w:val="21"/>
          <w:lang w:val="en-GB"/>
        </w:rPr>
        <w:t>c</w:t>
      </w:r>
      <w:r w:rsidRPr="007216C1">
        <w:rPr>
          <w:rFonts w:hint="eastAsia"/>
          <w:szCs w:val="21"/>
          <w:lang w:val="en-GB"/>
        </w:rPr>
        <w:t>）底部扩径桩</w:t>
      </w:r>
    </w:p>
    <w:p w:rsidR="008F081C" w:rsidRPr="00C64C83" w:rsidRDefault="008F081C" w:rsidP="008F081C">
      <w:pPr>
        <w:spacing w:line="360" w:lineRule="auto"/>
        <w:ind w:firstLineChars="200" w:firstLine="420"/>
        <w:jc w:val="center"/>
        <w:rPr>
          <w:szCs w:val="21"/>
        </w:rPr>
      </w:pPr>
      <w:r w:rsidRPr="00C64C83">
        <w:rPr>
          <w:rFonts w:hint="eastAsia"/>
          <w:szCs w:val="21"/>
        </w:rPr>
        <w:t>图</w:t>
      </w:r>
      <w:r w:rsidRPr="00C64C83">
        <w:rPr>
          <w:szCs w:val="21"/>
        </w:rPr>
        <w:t xml:space="preserve">3.1.4  </w:t>
      </w:r>
      <w:r w:rsidRPr="00C64C83">
        <w:rPr>
          <w:rFonts w:hint="eastAsia"/>
          <w:szCs w:val="21"/>
        </w:rPr>
        <w:t>双向变截面搅拌桩类型示意图</w:t>
      </w:r>
    </w:p>
    <w:p w:rsidR="008F081C" w:rsidRPr="00131FEA" w:rsidRDefault="008F081C" w:rsidP="008F081C">
      <w:pPr>
        <w:widowControl/>
        <w:spacing w:line="360" w:lineRule="auto"/>
        <w:jc w:val="left"/>
        <w:rPr>
          <w:b/>
          <w:bCs/>
          <w:kern w:val="0"/>
          <w:sz w:val="24"/>
        </w:rPr>
      </w:pPr>
      <w:r w:rsidRPr="00131FEA">
        <w:rPr>
          <w:b/>
          <w:bCs/>
          <w:kern w:val="0"/>
          <w:sz w:val="24"/>
        </w:rPr>
        <w:t>3.1.5</w:t>
      </w:r>
      <w:r w:rsidRPr="00FA6EEA">
        <w:rPr>
          <w:rFonts w:hint="eastAsia"/>
          <w:kern w:val="0"/>
          <w:sz w:val="24"/>
        </w:rPr>
        <w:t>双向变截面搅拌桩变径比与体积置换率应根据土层条件、施工机械能力和设计要求确定。</w:t>
      </w:r>
    </w:p>
    <w:p w:rsidR="008F081C" w:rsidRPr="00131FEA" w:rsidRDefault="008F081C" w:rsidP="008F081C">
      <w:pPr>
        <w:widowControl/>
        <w:spacing w:line="360" w:lineRule="auto"/>
        <w:jc w:val="left"/>
        <w:rPr>
          <w:b/>
          <w:bCs/>
          <w:kern w:val="0"/>
          <w:sz w:val="24"/>
        </w:rPr>
      </w:pPr>
      <w:r w:rsidRPr="00131FEA">
        <w:rPr>
          <w:b/>
          <w:bCs/>
          <w:kern w:val="0"/>
          <w:sz w:val="24"/>
        </w:rPr>
        <w:t>3.1.6</w:t>
      </w:r>
      <w:r w:rsidRPr="0036554C">
        <w:rPr>
          <w:rFonts w:hint="eastAsia"/>
          <w:bCs/>
          <w:kern w:val="0"/>
          <w:sz w:val="24"/>
        </w:rPr>
        <w:t>双向变截面搅拌桩</w:t>
      </w:r>
      <w:r w:rsidRPr="00FA6EEA">
        <w:rPr>
          <w:rFonts w:hint="eastAsia"/>
          <w:kern w:val="0"/>
          <w:sz w:val="24"/>
        </w:rPr>
        <w:t>复合地基设计应进行承载力和沉降计算，其中用于填土路堤和柔性面层堆场等工程的复合地基还应进行稳定分析；对位于坡地、岸边的复合地基均应进行稳定分析</w:t>
      </w:r>
      <w:r>
        <w:rPr>
          <w:rFonts w:hint="eastAsia"/>
          <w:kern w:val="0"/>
          <w:sz w:val="24"/>
        </w:rPr>
        <w:t>；</w:t>
      </w:r>
      <w:r w:rsidRPr="00FA6EEA">
        <w:rPr>
          <w:rFonts w:hint="eastAsia"/>
          <w:kern w:val="0"/>
          <w:sz w:val="24"/>
        </w:rPr>
        <w:t>当处理范围以下有</w:t>
      </w:r>
      <w:r>
        <w:rPr>
          <w:rFonts w:hint="eastAsia"/>
          <w:kern w:val="0"/>
          <w:sz w:val="24"/>
        </w:rPr>
        <w:t>软弱下卧层时应进行</w:t>
      </w:r>
      <w:r w:rsidRPr="00FA6EEA">
        <w:rPr>
          <w:rFonts w:hint="eastAsia"/>
          <w:kern w:val="0"/>
          <w:sz w:val="24"/>
        </w:rPr>
        <w:t>下卧层地基承载力验算。</w:t>
      </w:r>
    </w:p>
    <w:p w:rsidR="008F081C" w:rsidRPr="00131FEA" w:rsidRDefault="008F081C" w:rsidP="008F081C">
      <w:pPr>
        <w:widowControl/>
        <w:spacing w:line="360" w:lineRule="auto"/>
        <w:jc w:val="left"/>
        <w:rPr>
          <w:b/>
          <w:bCs/>
          <w:kern w:val="0"/>
          <w:sz w:val="24"/>
        </w:rPr>
      </w:pPr>
      <w:r w:rsidRPr="00131FEA">
        <w:rPr>
          <w:b/>
          <w:bCs/>
          <w:kern w:val="0"/>
          <w:sz w:val="24"/>
        </w:rPr>
        <w:t xml:space="preserve">3.1.7 </w:t>
      </w:r>
      <w:r w:rsidRPr="00FA6EEA">
        <w:rPr>
          <w:rFonts w:hint="eastAsia"/>
          <w:kern w:val="0"/>
          <w:sz w:val="24"/>
        </w:rPr>
        <w:t>双向变截面搅拌桩复合地基设计应根据各类复合地基的荷载传递特性，保证复合地基中桩体和桩间土在荷载作用下能够共同承担荷载。</w:t>
      </w:r>
    </w:p>
    <w:p w:rsidR="008F081C" w:rsidRPr="00131FEA" w:rsidRDefault="008F081C" w:rsidP="008F081C">
      <w:pPr>
        <w:widowControl/>
        <w:spacing w:line="360" w:lineRule="auto"/>
        <w:jc w:val="left"/>
        <w:rPr>
          <w:b/>
          <w:bCs/>
          <w:kern w:val="0"/>
          <w:sz w:val="24"/>
        </w:rPr>
      </w:pPr>
      <w:r w:rsidRPr="00131FEA">
        <w:rPr>
          <w:b/>
          <w:bCs/>
          <w:kern w:val="0"/>
          <w:sz w:val="24"/>
        </w:rPr>
        <w:lastRenderedPageBreak/>
        <w:t>3.1. 8</w:t>
      </w:r>
      <w:r w:rsidRPr="00FA6EEA">
        <w:rPr>
          <w:rFonts w:hint="eastAsia"/>
          <w:kern w:val="0"/>
          <w:sz w:val="24"/>
        </w:rPr>
        <w:t>双向变截面搅拌桩复合地基应按上部结构、基础和复合地基共同作用原理进行设计。</w:t>
      </w:r>
    </w:p>
    <w:p w:rsidR="008F081C" w:rsidRPr="00371DBE" w:rsidRDefault="008F081C" w:rsidP="008F081C">
      <w:pPr>
        <w:widowControl/>
        <w:spacing w:line="360" w:lineRule="auto"/>
        <w:jc w:val="left"/>
        <w:rPr>
          <w:b/>
          <w:bCs/>
          <w:kern w:val="0"/>
          <w:sz w:val="24"/>
        </w:rPr>
      </w:pPr>
      <w:r w:rsidRPr="00131FEA">
        <w:rPr>
          <w:b/>
          <w:bCs/>
          <w:kern w:val="0"/>
          <w:sz w:val="24"/>
        </w:rPr>
        <w:t>3.1.9</w:t>
      </w:r>
      <w:r w:rsidRPr="00371DBE">
        <w:rPr>
          <w:rFonts w:hint="eastAsia"/>
          <w:kern w:val="0"/>
          <w:sz w:val="24"/>
        </w:rPr>
        <w:t>设计前应进行拟处理土的室内配比试验。针对现场拟处理软土的性质，选择合适的固化剂、外掺剂及其掺量，为设计提供不同龄期、不同配比的强度参数。对竖向承载的水泥土强度宜取</w:t>
      </w:r>
      <w:r w:rsidRPr="00371DBE">
        <w:rPr>
          <w:kern w:val="0"/>
          <w:sz w:val="24"/>
        </w:rPr>
        <w:t xml:space="preserve"> 90d </w:t>
      </w:r>
      <w:r w:rsidRPr="00371DBE">
        <w:rPr>
          <w:rFonts w:hint="eastAsia"/>
          <w:kern w:val="0"/>
          <w:sz w:val="24"/>
        </w:rPr>
        <w:t>龄期的立方体试块抗压强度平均值，对承受水平荷载的水泥土强度宜取</w:t>
      </w:r>
      <w:r w:rsidRPr="00371DBE">
        <w:rPr>
          <w:kern w:val="0"/>
          <w:sz w:val="24"/>
        </w:rPr>
        <w:t xml:space="preserve">28d </w:t>
      </w:r>
      <w:r w:rsidRPr="00371DBE">
        <w:rPr>
          <w:rFonts w:hint="eastAsia"/>
          <w:kern w:val="0"/>
          <w:sz w:val="24"/>
        </w:rPr>
        <w:t>龄期试块的立方体抗压强度平均值。</w:t>
      </w:r>
    </w:p>
    <w:p w:rsidR="008F081C" w:rsidRPr="00371DBE" w:rsidRDefault="008F081C" w:rsidP="008F081C">
      <w:pPr>
        <w:widowControl/>
        <w:spacing w:line="360" w:lineRule="auto"/>
        <w:jc w:val="left"/>
        <w:rPr>
          <w:b/>
          <w:bCs/>
          <w:kern w:val="0"/>
          <w:sz w:val="24"/>
        </w:rPr>
      </w:pPr>
      <w:r w:rsidRPr="00371DBE">
        <w:rPr>
          <w:b/>
          <w:bCs/>
          <w:kern w:val="0"/>
          <w:sz w:val="24"/>
        </w:rPr>
        <w:t>3.1.10</w:t>
      </w:r>
      <w:r w:rsidRPr="00371DBE">
        <w:rPr>
          <w:rFonts w:hint="eastAsia"/>
          <w:kern w:val="0"/>
          <w:sz w:val="24"/>
        </w:rPr>
        <w:t>双向变截面搅拌桩复合地基宜根据变截面位置选择设置垫层。垫层设置范围、厚度和垫层材料可综合考虑复合地基型式、桩土相对刚度和工程地质条件等因素确定。</w:t>
      </w:r>
    </w:p>
    <w:p w:rsidR="008F081C" w:rsidRPr="00371DBE" w:rsidRDefault="008F081C" w:rsidP="008F081C">
      <w:pPr>
        <w:widowControl/>
        <w:spacing w:line="360" w:lineRule="auto"/>
        <w:jc w:val="left"/>
        <w:rPr>
          <w:b/>
          <w:bCs/>
          <w:kern w:val="0"/>
          <w:sz w:val="24"/>
        </w:rPr>
      </w:pPr>
      <w:r w:rsidRPr="00371DBE">
        <w:rPr>
          <w:b/>
          <w:bCs/>
          <w:kern w:val="0"/>
          <w:sz w:val="24"/>
        </w:rPr>
        <w:t>3.1.11</w:t>
      </w:r>
      <w:r w:rsidRPr="00371DBE">
        <w:rPr>
          <w:rFonts w:hint="eastAsia"/>
          <w:b/>
          <w:bCs/>
          <w:kern w:val="0"/>
          <w:sz w:val="24"/>
        </w:rPr>
        <w:t>双向变截面搅拌桩施工工艺宜根据含水比和土层工程性质选择喷浆搅拌法</w:t>
      </w:r>
      <w:r w:rsidRPr="00371DBE">
        <w:rPr>
          <w:b/>
          <w:bCs/>
          <w:kern w:val="0"/>
          <w:sz w:val="24"/>
        </w:rPr>
        <w:t>(</w:t>
      </w:r>
      <w:r w:rsidRPr="00371DBE">
        <w:rPr>
          <w:rFonts w:hint="eastAsia"/>
          <w:b/>
          <w:bCs/>
          <w:kern w:val="0"/>
          <w:sz w:val="24"/>
        </w:rPr>
        <w:t>浆喷法</w:t>
      </w:r>
      <w:r w:rsidRPr="00371DBE">
        <w:rPr>
          <w:b/>
          <w:bCs/>
          <w:kern w:val="0"/>
          <w:sz w:val="24"/>
        </w:rPr>
        <w:t>)</w:t>
      </w:r>
      <w:r w:rsidRPr="00371DBE">
        <w:rPr>
          <w:rFonts w:hint="eastAsia"/>
          <w:b/>
          <w:bCs/>
          <w:kern w:val="0"/>
          <w:sz w:val="24"/>
        </w:rPr>
        <w:t>和喷粉搅拌法</w:t>
      </w:r>
      <w:r w:rsidRPr="00371DBE">
        <w:rPr>
          <w:b/>
          <w:bCs/>
          <w:kern w:val="0"/>
          <w:sz w:val="24"/>
        </w:rPr>
        <w:t>(</w:t>
      </w:r>
      <w:r w:rsidRPr="00371DBE">
        <w:rPr>
          <w:rFonts w:hint="eastAsia"/>
          <w:b/>
          <w:bCs/>
          <w:kern w:val="0"/>
          <w:sz w:val="24"/>
        </w:rPr>
        <w:t>粉喷法</w:t>
      </w:r>
      <w:r w:rsidRPr="00371DBE">
        <w:rPr>
          <w:b/>
          <w:bCs/>
          <w:kern w:val="0"/>
          <w:sz w:val="24"/>
        </w:rPr>
        <w:t>)</w:t>
      </w:r>
      <w:r w:rsidRPr="00371DBE">
        <w:rPr>
          <w:rFonts w:hint="eastAsia"/>
          <w:kern w:val="0"/>
          <w:sz w:val="24"/>
        </w:rPr>
        <w:t>。</w:t>
      </w:r>
    </w:p>
    <w:p w:rsidR="008F081C" w:rsidRPr="00371DBE" w:rsidRDefault="008F081C" w:rsidP="008F081C">
      <w:pPr>
        <w:widowControl/>
        <w:spacing w:line="360" w:lineRule="auto"/>
        <w:jc w:val="left"/>
        <w:rPr>
          <w:b/>
          <w:bCs/>
          <w:kern w:val="0"/>
          <w:sz w:val="24"/>
        </w:rPr>
      </w:pPr>
      <w:r w:rsidRPr="00371DBE">
        <w:rPr>
          <w:b/>
          <w:bCs/>
          <w:kern w:val="0"/>
          <w:sz w:val="24"/>
        </w:rPr>
        <w:t>3.1.12</w:t>
      </w:r>
      <w:r w:rsidRPr="00371DBE">
        <w:rPr>
          <w:rFonts w:hint="eastAsia"/>
          <w:kern w:val="0"/>
          <w:sz w:val="24"/>
        </w:rPr>
        <w:t>双向变截面搅拌桩复合地基加固深度宜根据设计要求和施工机械能力确定，浆喷法加固深度不宜大于</w:t>
      </w:r>
      <w:r w:rsidRPr="00371DBE">
        <w:rPr>
          <w:kern w:val="0"/>
          <w:sz w:val="24"/>
        </w:rPr>
        <w:t>30m</w:t>
      </w:r>
      <w:r w:rsidRPr="00371DBE">
        <w:rPr>
          <w:rFonts w:hint="eastAsia"/>
          <w:kern w:val="0"/>
          <w:sz w:val="24"/>
        </w:rPr>
        <w:t>，粉喷法加固深度不宜大于</w:t>
      </w:r>
      <w:r w:rsidRPr="00371DBE">
        <w:rPr>
          <w:kern w:val="0"/>
          <w:sz w:val="24"/>
        </w:rPr>
        <w:t>20m</w:t>
      </w:r>
      <w:r w:rsidRPr="00371DBE">
        <w:rPr>
          <w:rFonts w:hint="eastAsia"/>
          <w:kern w:val="0"/>
          <w:sz w:val="24"/>
        </w:rPr>
        <w:t>。</w:t>
      </w:r>
    </w:p>
    <w:p w:rsidR="008F081C" w:rsidRPr="00371DBE" w:rsidRDefault="008F081C" w:rsidP="008F081C">
      <w:pPr>
        <w:widowControl/>
        <w:spacing w:line="360" w:lineRule="auto"/>
        <w:jc w:val="left"/>
        <w:rPr>
          <w:kern w:val="0"/>
          <w:sz w:val="24"/>
        </w:rPr>
      </w:pPr>
      <w:r w:rsidRPr="00371DBE">
        <w:rPr>
          <w:b/>
          <w:bCs/>
          <w:kern w:val="0"/>
          <w:sz w:val="24"/>
        </w:rPr>
        <w:t>3.1.13</w:t>
      </w:r>
      <w:r w:rsidRPr="00371DBE">
        <w:rPr>
          <w:rFonts w:hint="eastAsia"/>
          <w:kern w:val="0"/>
          <w:sz w:val="24"/>
        </w:rPr>
        <w:t>双向变截面搅拌桩施工应保证施工质量，宜采用自动监控的搅拌桩施工系统。</w:t>
      </w:r>
    </w:p>
    <w:p w:rsidR="008F081C" w:rsidRPr="00371DBE" w:rsidRDefault="008F081C" w:rsidP="008F081C">
      <w:pPr>
        <w:widowControl/>
        <w:spacing w:line="360" w:lineRule="auto"/>
        <w:jc w:val="left"/>
        <w:rPr>
          <w:b/>
          <w:bCs/>
          <w:kern w:val="0"/>
          <w:sz w:val="24"/>
        </w:rPr>
      </w:pPr>
      <w:r w:rsidRPr="00371DBE">
        <w:rPr>
          <w:b/>
          <w:bCs/>
          <w:kern w:val="0"/>
          <w:sz w:val="24"/>
        </w:rPr>
        <w:t>3.1.14</w:t>
      </w:r>
      <w:r w:rsidRPr="00371DBE">
        <w:rPr>
          <w:rFonts w:hint="eastAsia"/>
          <w:kern w:val="0"/>
          <w:sz w:val="24"/>
        </w:rPr>
        <w:t>双向变截面搅拌桩复合地基宜在代表性场地进行现场试验施工，检验设计参数和处理效果，通过分析优化设计方案。</w:t>
      </w:r>
    </w:p>
    <w:p w:rsidR="008F081C" w:rsidRPr="00131FEA" w:rsidRDefault="008F081C" w:rsidP="008F081C">
      <w:pPr>
        <w:widowControl/>
        <w:spacing w:line="360" w:lineRule="auto"/>
        <w:jc w:val="left"/>
        <w:rPr>
          <w:b/>
          <w:bCs/>
          <w:kern w:val="0"/>
          <w:sz w:val="24"/>
        </w:rPr>
      </w:pPr>
      <w:r w:rsidRPr="00371DBE">
        <w:rPr>
          <w:b/>
          <w:bCs/>
          <w:kern w:val="0"/>
          <w:sz w:val="24"/>
        </w:rPr>
        <w:t>3.1.15</w:t>
      </w:r>
      <w:r w:rsidRPr="00371DBE">
        <w:rPr>
          <w:rFonts w:hint="eastAsia"/>
          <w:kern w:val="0"/>
          <w:sz w:val="24"/>
        </w:rPr>
        <w:t>双向变截面搅拌桩正式施工前应进行工艺试验，</w:t>
      </w:r>
      <w:r w:rsidRPr="00FA6EEA">
        <w:rPr>
          <w:rFonts w:hint="eastAsia"/>
          <w:kern w:val="0"/>
          <w:sz w:val="24"/>
        </w:rPr>
        <w:t>确定合适施工参数。</w:t>
      </w:r>
    </w:p>
    <w:p w:rsidR="008F081C" w:rsidRPr="00FA6EEA" w:rsidRDefault="008F081C" w:rsidP="008F081C">
      <w:pPr>
        <w:widowControl/>
        <w:spacing w:line="360" w:lineRule="auto"/>
        <w:jc w:val="left"/>
        <w:rPr>
          <w:kern w:val="0"/>
          <w:sz w:val="24"/>
        </w:rPr>
      </w:pPr>
      <w:r w:rsidRPr="00131FEA">
        <w:rPr>
          <w:b/>
          <w:bCs/>
          <w:kern w:val="0"/>
          <w:sz w:val="24"/>
        </w:rPr>
        <w:t xml:space="preserve">3.1.16 </w:t>
      </w:r>
      <w:r w:rsidRPr="00FA6EEA">
        <w:rPr>
          <w:rFonts w:hint="eastAsia"/>
          <w:kern w:val="0"/>
          <w:sz w:val="24"/>
        </w:rPr>
        <w:t>双向变截面搅拌桩施工过程中应对场地地质条件进行核查，发现实际地质状况与勘察报告不符，影响继续施工时应进行施工地质补充勘察。</w:t>
      </w:r>
    </w:p>
    <w:p w:rsidR="008F081C" w:rsidRPr="00131FEA" w:rsidRDefault="008F081C" w:rsidP="008F081C">
      <w:pPr>
        <w:widowControl/>
        <w:spacing w:line="360" w:lineRule="auto"/>
        <w:jc w:val="left"/>
        <w:rPr>
          <w:b/>
          <w:bCs/>
          <w:kern w:val="0"/>
          <w:sz w:val="24"/>
        </w:rPr>
      </w:pPr>
      <w:r w:rsidRPr="00131FEA">
        <w:rPr>
          <w:b/>
          <w:bCs/>
          <w:kern w:val="0"/>
          <w:sz w:val="24"/>
        </w:rPr>
        <w:t>3.1.17</w:t>
      </w:r>
      <w:r w:rsidRPr="00FA6EEA">
        <w:rPr>
          <w:rFonts w:hint="eastAsia"/>
          <w:kern w:val="0"/>
          <w:sz w:val="24"/>
        </w:rPr>
        <w:t>施工过程中应加强监测、保证安全、控制环境污染、实现信息化施工。</w:t>
      </w:r>
    </w:p>
    <w:p w:rsidR="008F081C" w:rsidRPr="00131FEA" w:rsidRDefault="008F081C" w:rsidP="008F081C">
      <w:pPr>
        <w:widowControl/>
        <w:spacing w:line="360" w:lineRule="auto"/>
        <w:jc w:val="left"/>
        <w:rPr>
          <w:b/>
          <w:bCs/>
          <w:kern w:val="0"/>
          <w:sz w:val="24"/>
        </w:rPr>
        <w:sectPr w:rsidR="008F081C" w:rsidRPr="00131FEA">
          <w:pgSz w:w="11906" w:h="16838"/>
          <w:pgMar w:top="1440" w:right="1800" w:bottom="1440" w:left="1800" w:header="851" w:footer="992" w:gutter="0"/>
          <w:cols w:space="425"/>
          <w:docGrid w:type="lines" w:linePitch="312"/>
        </w:sectPr>
      </w:pPr>
      <w:r w:rsidRPr="00131FEA">
        <w:rPr>
          <w:b/>
          <w:bCs/>
          <w:kern w:val="0"/>
          <w:sz w:val="24"/>
        </w:rPr>
        <w:t>3.1.18</w:t>
      </w:r>
      <w:r w:rsidRPr="00FA6EEA">
        <w:rPr>
          <w:rFonts w:hint="eastAsia"/>
          <w:kern w:val="0"/>
          <w:sz w:val="24"/>
        </w:rPr>
        <w:t>双向变截面</w:t>
      </w:r>
      <w:r>
        <w:rPr>
          <w:rFonts w:hint="eastAsia"/>
          <w:kern w:val="0"/>
          <w:sz w:val="24"/>
        </w:rPr>
        <w:t>搅拌桩</w:t>
      </w:r>
      <w:r w:rsidRPr="00FA6EEA">
        <w:rPr>
          <w:rFonts w:hint="eastAsia"/>
          <w:kern w:val="0"/>
          <w:sz w:val="24"/>
        </w:rPr>
        <w:t>复合地基质量验收应符合现行相关国家标准的规定。</w:t>
      </w:r>
    </w:p>
    <w:p w:rsidR="008F081C" w:rsidRPr="00D86294" w:rsidRDefault="008F081C" w:rsidP="008F081C">
      <w:pPr>
        <w:pStyle w:val="TOC"/>
        <w:widowControl/>
        <w:spacing w:beforeLines="100" w:before="240" w:afterLines="100" w:after="240" w:line="240" w:lineRule="auto"/>
        <w:jc w:val="center"/>
        <w:outlineLvl w:val="0"/>
        <w:rPr>
          <w:kern w:val="32"/>
          <w:sz w:val="32"/>
          <w:szCs w:val="32"/>
        </w:rPr>
      </w:pPr>
      <w:bookmarkStart w:id="8" w:name="_Toc33211069"/>
      <w:r w:rsidRPr="00D86294">
        <w:rPr>
          <w:kern w:val="32"/>
          <w:sz w:val="32"/>
          <w:szCs w:val="32"/>
        </w:rPr>
        <w:lastRenderedPageBreak/>
        <w:t xml:space="preserve">4  </w:t>
      </w:r>
      <w:r w:rsidRPr="00D86294">
        <w:rPr>
          <w:rFonts w:hint="eastAsia"/>
          <w:kern w:val="32"/>
          <w:sz w:val="32"/>
          <w:szCs w:val="32"/>
        </w:rPr>
        <w:t>设计</w:t>
      </w:r>
      <w:bookmarkEnd w:id="8"/>
    </w:p>
    <w:p w:rsidR="008F081C" w:rsidRPr="00131FEA" w:rsidRDefault="008F081C" w:rsidP="008F081C">
      <w:pPr>
        <w:pStyle w:val="2"/>
        <w:keepLines w:val="0"/>
        <w:widowControl/>
        <w:spacing w:beforeLines="100" w:before="240" w:afterLines="100" w:after="240" w:line="240" w:lineRule="auto"/>
        <w:jc w:val="center"/>
        <w:rPr>
          <w:rFonts w:ascii="Times New Roman" w:eastAsia="宋体" w:hAnsi="Times New Roman"/>
          <w:b/>
          <w:iCs/>
          <w:kern w:val="0"/>
          <w:sz w:val="28"/>
          <w:szCs w:val="28"/>
        </w:rPr>
      </w:pPr>
      <w:bookmarkStart w:id="9" w:name="_Toc33211070"/>
      <w:r w:rsidRPr="00131FEA">
        <w:rPr>
          <w:rFonts w:ascii="Times New Roman" w:eastAsia="宋体" w:hAnsi="Times New Roman"/>
          <w:b/>
          <w:iCs/>
          <w:kern w:val="0"/>
          <w:sz w:val="28"/>
          <w:szCs w:val="28"/>
        </w:rPr>
        <w:t xml:space="preserve">4.1  </w:t>
      </w:r>
      <w:r w:rsidRPr="00131FEA">
        <w:rPr>
          <w:rFonts w:ascii="Times New Roman" w:eastAsia="宋体" w:hAnsi="Times New Roman" w:hint="eastAsia"/>
          <w:b/>
          <w:iCs/>
          <w:kern w:val="0"/>
          <w:sz w:val="28"/>
          <w:szCs w:val="28"/>
        </w:rPr>
        <w:t>材料</w:t>
      </w:r>
      <w:bookmarkEnd w:id="9"/>
    </w:p>
    <w:p w:rsidR="008F081C" w:rsidRPr="00F54BE3" w:rsidRDefault="008F081C" w:rsidP="008F081C">
      <w:pPr>
        <w:widowControl/>
        <w:spacing w:line="360" w:lineRule="auto"/>
        <w:jc w:val="left"/>
        <w:rPr>
          <w:b/>
          <w:bCs/>
          <w:color w:val="000000"/>
          <w:kern w:val="0"/>
          <w:sz w:val="24"/>
        </w:rPr>
      </w:pPr>
      <w:r w:rsidRPr="00131FEA">
        <w:rPr>
          <w:b/>
          <w:bCs/>
          <w:kern w:val="0"/>
          <w:sz w:val="24"/>
        </w:rPr>
        <w:t>4.1.1</w:t>
      </w:r>
      <w:r w:rsidRPr="00F54BE3">
        <w:rPr>
          <w:rFonts w:hint="eastAsia"/>
          <w:color w:val="000000"/>
          <w:kern w:val="0"/>
          <w:sz w:val="24"/>
        </w:rPr>
        <w:t>固化剂宜选用强度等级为</w:t>
      </w:r>
      <w:r w:rsidRPr="00F54BE3">
        <w:rPr>
          <w:color w:val="000000"/>
          <w:kern w:val="0"/>
          <w:sz w:val="24"/>
        </w:rPr>
        <w:t>32.5</w:t>
      </w:r>
      <w:r w:rsidRPr="00F54BE3">
        <w:rPr>
          <w:rFonts w:hint="eastAsia"/>
          <w:color w:val="000000"/>
          <w:kern w:val="0"/>
          <w:sz w:val="24"/>
        </w:rPr>
        <w:t>级及以上的水泥或其他类型的固化剂，可根据工程需要和土质条件选用相应的早强、缓凝、减水等外掺剂。</w:t>
      </w:r>
    </w:p>
    <w:p w:rsidR="008F081C" w:rsidRPr="00131FEA" w:rsidRDefault="008F081C" w:rsidP="008F081C">
      <w:pPr>
        <w:widowControl/>
        <w:spacing w:line="360" w:lineRule="auto"/>
        <w:jc w:val="left"/>
        <w:rPr>
          <w:b/>
          <w:bCs/>
          <w:kern w:val="0"/>
          <w:sz w:val="24"/>
        </w:rPr>
      </w:pPr>
      <w:r w:rsidRPr="00131FEA">
        <w:rPr>
          <w:b/>
          <w:bCs/>
          <w:kern w:val="0"/>
          <w:sz w:val="24"/>
        </w:rPr>
        <w:t>4.1.2</w:t>
      </w:r>
      <w:r w:rsidRPr="00FA6EEA">
        <w:rPr>
          <w:rFonts w:hint="eastAsia"/>
          <w:kern w:val="0"/>
          <w:sz w:val="24"/>
        </w:rPr>
        <w:t>水泥固化剂掺量应根据不同土质条件和工程设计要求，通过室内配合比试验确定。作为复合地基增强体时水泥掺量不应小于</w:t>
      </w:r>
      <w:r w:rsidRPr="00FA6EEA">
        <w:rPr>
          <w:kern w:val="0"/>
          <w:sz w:val="24"/>
        </w:rPr>
        <w:t>12%</w:t>
      </w:r>
      <w:r w:rsidRPr="00FA6EEA">
        <w:rPr>
          <w:rFonts w:hint="eastAsia"/>
          <w:kern w:val="0"/>
          <w:sz w:val="24"/>
        </w:rPr>
        <w:t>。</w:t>
      </w:r>
    </w:p>
    <w:p w:rsidR="008F081C" w:rsidRPr="00371DBE" w:rsidRDefault="008F081C" w:rsidP="008F081C">
      <w:pPr>
        <w:widowControl/>
        <w:spacing w:line="360" w:lineRule="auto"/>
        <w:jc w:val="left"/>
        <w:rPr>
          <w:b/>
          <w:bCs/>
          <w:kern w:val="0"/>
          <w:sz w:val="24"/>
        </w:rPr>
      </w:pPr>
      <w:r w:rsidRPr="00131FEA">
        <w:rPr>
          <w:b/>
          <w:bCs/>
          <w:kern w:val="0"/>
          <w:sz w:val="24"/>
        </w:rPr>
        <w:t>4.1.3</w:t>
      </w:r>
      <w:r w:rsidRPr="00371DBE">
        <w:rPr>
          <w:b/>
          <w:bCs/>
          <w:kern w:val="0"/>
          <w:sz w:val="24"/>
        </w:rPr>
        <w:t xml:space="preserve"> </w:t>
      </w:r>
      <w:r w:rsidRPr="00371DBE">
        <w:rPr>
          <w:rFonts w:hint="eastAsia"/>
          <w:kern w:val="0"/>
          <w:sz w:val="24"/>
        </w:rPr>
        <w:t>浆喷法的水泥浆水灰比应根据施工可喷性和施工机械特点合理选用，宜采用</w:t>
      </w:r>
      <w:r w:rsidRPr="00371DBE">
        <w:rPr>
          <w:kern w:val="0"/>
          <w:sz w:val="24"/>
        </w:rPr>
        <w:t>0.5</w:t>
      </w:r>
      <w:r w:rsidRPr="00371DBE">
        <w:rPr>
          <w:rFonts w:hint="eastAsia"/>
          <w:kern w:val="0"/>
          <w:sz w:val="24"/>
        </w:rPr>
        <w:t>～</w:t>
      </w:r>
      <w:r w:rsidRPr="00371DBE">
        <w:rPr>
          <w:kern w:val="0"/>
          <w:sz w:val="24"/>
        </w:rPr>
        <w:t>0.6</w:t>
      </w:r>
      <w:r w:rsidRPr="00371DBE">
        <w:rPr>
          <w:rFonts w:hint="eastAsia"/>
          <w:kern w:val="0"/>
          <w:sz w:val="24"/>
        </w:rPr>
        <w:t>。</w:t>
      </w:r>
    </w:p>
    <w:p w:rsidR="008F081C" w:rsidRPr="00371DBE" w:rsidRDefault="008F081C" w:rsidP="008F081C">
      <w:pPr>
        <w:pStyle w:val="2"/>
        <w:keepLines w:val="0"/>
        <w:widowControl/>
        <w:spacing w:before="0" w:afterLines="100" w:after="240" w:line="240" w:lineRule="auto"/>
        <w:jc w:val="center"/>
        <w:rPr>
          <w:rFonts w:ascii="Times New Roman" w:eastAsia="宋体" w:hAnsi="Times New Roman"/>
          <w:b/>
          <w:iCs/>
          <w:kern w:val="0"/>
          <w:sz w:val="28"/>
          <w:szCs w:val="28"/>
        </w:rPr>
      </w:pPr>
      <w:bookmarkStart w:id="10" w:name="_Toc33211071"/>
      <w:r w:rsidRPr="00371DBE">
        <w:rPr>
          <w:rFonts w:ascii="Times New Roman" w:eastAsia="宋体" w:hAnsi="Times New Roman"/>
          <w:b/>
          <w:iCs/>
          <w:kern w:val="0"/>
          <w:sz w:val="28"/>
          <w:szCs w:val="28"/>
        </w:rPr>
        <w:t xml:space="preserve">4.2  </w:t>
      </w:r>
      <w:r w:rsidRPr="00371DBE">
        <w:rPr>
          <w:rFonts w:ascii="Times New Roman" w:eastAsia="宋体" w:hAnsi="Times New Roman" w:hint="eastAsia"/>
          <w:b/>
          <w:iCs/>
          <w:kern w:val="0"/>
          <w:sz w:val="28"/>
          <w:szCs w:val="28"/>
        </w:rPr>
        <w:t>设计计算</w:t>
      </w:r>
      <w:bookmarkEnd w:id="10"/>
    </w:p>
    <w:p w:rsidR="008F081C" w:rsidRPr="00371DBE" w:rsidRDefault="008F081C" w:rsidP="008F081C">
      <w:pPr>
        <w:widowControl/>
        <w:spacing w:line="360" w:lineRule="auto"/>
        <w:jc w:val="left"/>
        <w:rPr>
          <w:b/>
          <w:bCs/>
          <w:kern w:val="0"/>
          <w:sz w:val="24"/>
        </w:rPr>
      </w:pPr>
      <w:r w:rsidRPr="00371DBE">
        <w:rPr>
          <w:b/>
          <w:bCs/>
          <w:kern w:val="0"/>
          <w:sz w:val="24"/>
        </w:rPr>
        <w:t>4.2.1</w:t>
      </w:r>
      <w:r w:rsidRPr="00371DBE">
        <w:rPr>
          <w:rFonts w:hint="eastAsia"/>
          <w:kern w:val="0"/>
          <w:sz w:val="24"/>
        </w:rPr>
        <w:t>双向变截面搅拌桩平面布置可根据上部结构特点及对地基承载力和变形的要求，采用正方形、等边三角形等布桩型式。</w:t>
      </w:r>
    </w:p>
    <w:p w:rsidR="008F081C" w:rsidRPr="00371DBE" w:rsidRDefault="008F081C" w:rsidP="008F081C">
      <w:pPr>
        <w:widowControl/>
        <w:spacing w:line="360" w:lineRule="auto"/>
        <w:jc w:val="left"/>
        <w:rPr>
          <w:b/>
          <w:bCs/>
          <w:kern w:val="0"/>
          <w:sz w:val="24"/>
        </w:rPr>
      </w:pPr>
      <w:r w:rsidRPr="00371DBE">
        <w:rPr>
          <w:b/>
          <w:bCs/>
          <w:kern w:val="0"/>
          <w:sz w:val="24"/>
        </w:rPr>
        <w:t xml:space="preserve">4.2.2 </w:t>
      </w:r>
      <w:r w:rsidRPr="00371DBE">
        <w:rPr>
          <w:rFonts w:hint="eastAsia"/>
          <w:kern w:val="0"/>
          <w:sz w:val="24"/>
        </w:rPr>
        <w:t>浆喷法和粉喷法的选择宜根据土性条件采用下列方法：</w:t>
      </w:r>
    </w:p>
    <w:p w:rsidR="008F081C" w:rsidRPr="00371DBE" w:rsidRDefault="008F081C" w:rsidP="008F081C">
      <w:pPr>
        <w:widowControl/>
        <w:spacing w:line="360" w:lineRule="auto"/>
        <w:ind w:firstLineChars="150" w:firstLine="361"/>
        <w:jc w:val="left"/>
        <w:rPr>
          <w:b/>
          <w:bCs/>
          <w:kern w:val="0"/>
          <w:sz w:val="24"/>
        </w:rPr>
      </w:pPr>
      <w:r w:rsidRPr="00371DBE">
        <w:rPr>
          <w:b/>
          <w:bCs/>
          <w:kern w:val="0"/>
          <w:sz w:val="24"/>
        </w:rPr>
        <w:t>1</w:t>
      </w:r>
      <w:r w:rsidRPr="00371DBE">
        <w:rPr>
          <w:rFonts w:hint="eastAsia"/>
          <w:kern w:val="0"/>
          <w:sz w:val="24"/>
        </w:rPr>
        <w:t>含水比</w:t>
      </w:r>
      <w:r w:rsidRPr="00371DBE">
        <w:rPr>
          <w:b/>
          <w:noProof/>
          <w:kern w:val="0"/>
          <w:position w:val="-12"/>
          <w:sz w:val="24"/>
        </w:rPr>
        <w:object w:dxaOrig="300" w:dyaOrig="360">
          <v:shape id="_x0000_i1064" type="#_x0000_t75" style="width:15pt;height:18.75pt" o:ole="">
            <v:imagedata r:id="rId68" o:title=""/>
          </v:shape>
          <o:OLEObject Type="Embed" ProgID="Equation.3" ShapeID="_x0000_i1064" DrawAspect="Content" ObjectID="_1646202169" r:id="rId97"/>
        </w:object>
      </w:r>
      <w:r w:rsidRPr="00371DBE">
        <w:rPr>
          <w:kern w:val="0"/>
          <w:sz w:val="24"/>
        </w:rPr>
        <w:t>&lt;0.9</w:t>
      </w:r>
      <w:r w:rsidRPr="00371DBE">
        <w:rPr>
          <w:rFonts w:hint="eastAsia"/>
          <w:kern w:val="0"/>
          <w:sz w:val="24"/>
        </w:rPr>
        <w:t>时，选用</w:t>
      </w:r>
      <w:proofErr w:type="gramStart"/>
      <w:r w:rsidRPr="00371DBE">
        <w:rPr>
          <w:rFonts w:hint="eastAsia"/>
          <w:kern w:val="0"/>
          <w:sz w:val="24"/>
        </w:rPr>
        <w:t>浆</w:t>
      </w:r>
      <w:proofErr w:type="gramEnd"/>
      <w:r w:rsidRPr="00371DBE">
        <w:rPr>
          <w:rFonts w:hint="eastAsia"/>
          <w:kern w:val="0"/>
          <w:sz w:val="24"/>
        </w:rPr>
        <w:t>喷法；</w:t>
      </w:r>
    </w:p>
    <w:p w:rsidR="008F081C" w:rsidRPr="00371DBE" w:rsidRDefault="008F081C" w:rsidP="008F081C">
      <w:pPr>
        <w:widowControl/>
        <w:spacing w:line="360" w:lineRule="auto"/>
        <w:ind w:firstLineChars="150" w:firstLine="361"/>
        <w:jc w:val="left"/>
        <w:rPr>
          <w:b/>
          <w:bCs/>
          <w:kern w:val="0"/>
          <w:sz w:val="24"/>
        </w:rPr>
      </w:pPr>
      <w:r w:rsidRPr="00371DBE">
        <w:rPr>
          <w:b/>
          <w:bCs/>
          <w:kern w:val="0"/>
          <w:sz w:val="24"/>
        </w:rPr>
        <w:t>2</w:t>
      </w:r>
      <w:r w:rsidRPr="00371DBE">
        <w:rPr>
          <w:rFonts w:hint="eastAsia"/>
          <w:kern w:val="0"/>
          <w:sz w:val="24"/>
        </w:rPr>
        <w:t>含水比</w:t>
      </w:r>
      <w:r w:rsidRPr="00371DBE">
        <w:rPr>
          <w:b/>
          <w:noProof/>
          <w:kern w:val="0"/>
          <w:position w:val="-12"/>
          <w:sz w:val="24"/>
        </w:rPr>
        <w:object w:dxaOrig="300" w:dyaOrig="360">
          <v:shape id="_x0000_i1065" type="#_x0000_t75" style="width:15pt;height:18.75pt" o:ole="">
            <v:imagedata r:id="rId68" o:title=""/>
          </v:shape>
          <o:OLEObject Type="Embed" ProgID="Equation.3" ShapeID="_x0000_i1065" DrawAspect="Content" ObjectID="_1646202170" r:id="rId98"/>
        </w:object>
      </w:r>
      <w:r w:rsidRPr="00371DBE">
        <w:rPr>
          <w:kern w:val="0"/>
          <w:sz w:val="24"/>
        </w:rPr>
        <w:t>&gt;1.0</w:t>
      </w:r>
      <w:r w:rsidRPr="00371DBE">
        <w:rPr>
          <w:rFonts w:hint="eastAsia"/>
          <w:kern w:val="0"/>
          <w:sz w:val="24"/>
        </w:rPr>
        <w:t>时，选用粉喷法；</w:t>
      </w:r>
    </w:p>
    <w:p w:rsidR="008F081C" w:rsidRPr="00371DBE" w:rsidRDefault="008F081C" w:rsidP="008F081C">
      <w:pPr>
        <w:widowControl/>
        <w:spacing w:line="360" w:lineRule="auto"/>
        <w:ind w:firstLineChars="150" w:firstLine="361"/>
        <w:jc w:val="left"/>
        <w:rPr>
          <w:kern w:val="0"/>
          <w:sz w:val="24"/>
        </w:rPr>
      </w:pPr>
      <w:r w:rsidRPr="00371DBE">
        <w:rPr>
          <w:b/>
          <w:bCs/>
          <w:kern w:val="0"/>
          <w:sz w:val="24"/>
        </w:rPr>
        <w:t>3</w:t>
      </w:r>
      <w:r w:rsidRPr="00371DBE">
        <w:rPr>
          <w:rFonts w:hint="eastAsia"/>
          <w:kern w:val="0"/>
          <w:sz w:val="24"/>
        </w:rPr>
        <w:t>含水比</w:t>
      </w:r>
      <w:r w:rsidRPr="00371DBE">
        <w:rPr>
          <w:kern w:val="0"/>
          <w:sz w:val="24"/>
        </w:rPr>
        <w:t>0.9</w:t>
      </w:r>
      <w:r w:rsidRPr="00371DBE">
        <w:rPr>
          <w:rFonts w:hint="eastAsia"/>
          <w:kern w:val="0"/>
          <w:sz w:val="24"/>
        </w:rPr>
        <w:t>≤</w:t>
      </w:r>
      <w:r w:rsidRPr="00371DBE">
        <w:rPr>
          <w:b/>
          <w:noProof/>
          <w:kern w:val="0"/>
          <w:position w:val="-12"/>
          <w:sz w:val="24"/>
        </w:rPr>
        <w:object w:dxaOrig="300" w:dyaOrig="360">
          <v:shape id="_x0000_i1066" type="#_x0000_t75" style="width:15pt;height:18.75pt" o:ole="">
            <v:imagedata r:id="rId68" o:title=""/>
          </v:shape>
          <o:OLEObject Type="Embed" ProgID="Equation.3" ShapeID="_x0000_i1066" DrawAspect="Content" ObjectID="_1646202171" r:id="rId99"/>
        </w:object>
      </w:r>
      <w:r w:rsidRPr="00371DBE">
        <w:rPr>
          <w:rFonts w:hint="eastAsia"/>
          <w:kern w:val="0"/>
          <w:sz w:val="24"/>
        </w:rPr>
        <w:t>≤</w:t>
      </w:r>
      <w:r w:rsidRPr="00371DBE">
        <w:rPr>
          <w:kern w:val="0"/>
          <w:sz w:val="24"/>
        </w:rPr>
        <w:t>1.0</w:t>
      </w:r>
      <w:r w:rsidRPr="00371DBE">
        <w:rPr>
          <w:rFonts w:hint="eastAsia"/>
          <w:kern w:val="0"/>
          <w:sz w:val="24"/>
        </w:rPr>
        <w:t>时，二者均可。</w:t>
      </w:r>
    </w:p>
    <w:p w:rsidR="008F081C" w:rsidRPr="00371DBE" w:rsidRDefault="008F081C" w:rsidP="008F081C">
      <w:pPr>
        <w:widowControl/>
        <w:spacing w:line="360" w:lineRule="auto"/>
        <w:jc w:val="left"/>
        <w:rPr>
          <w:b/>
          <w:bCs/>
          <w:kern w:val="0"/>
          <w:sz w:val="24"/>
        </w:rPr>
      </w:pPr>
      <w:r w:rsidRPr="00371DBE">
        <w:rPr>
          <w:b/>
          <w:bCs/>
          <w:kern w:val="0"/>
          <w:sz w:val="24"/>
        </w:rPr>
        <w:t xml:space="preserve">4.2.3 </w:t>
      </w:r>
      <w:r w:rsidRPr="00371DBE">
        <w:rPr>
          <w:rFonts w:hint="eastAsia"/>
          <w:kern w:val="0"/>
          <w:sz w:val="24"/>
        </w:rPr>
        <w:t>双向变截面搅拌桩的变截面高度不应小于</w:t>
      </w:r>
      <w:r w:rsidRPr="00371DBE">
        <w:rPr>
          <w:kern w:val="0"/>
          <w:sz w:val="24"/>
        </w:rPr>
        <w:t>1.5m</w:t>
      </w:r>
      <w:r w:rsidRPr="00371DBE">
        <w:rPr>
          <w:rFonts w:hint="eastAsia"/>
          <w:kern w:val="0"/>
          <w:sz w:val="24"/>
        </w:rPr>
        <w:t>，钉形搅拌桩扩大桩体长度不宜大于桩长的</w:t>
      </w:r>
      <w:r w:rsidRPr="00371DBE">
        <w:rPr>
          <w:kern w:val="0"/>
          <w:sz w:val="24"/>
        </w:rPr>
        <w:t>1/3</w:t>
      </w:r>
      <w:r w:rsidRPr="00371DBE">
        <w:rPr>
          <w:rFonts w:hint="eastAsia"/>
          <w:kern w:val="0"/>
          <w:sz w:val="24"/>
        </w:rPr>
        <w:t>。</w:t>
      </w:r>
    </w:p>
    <w:p w:rsidR="008F081C" w:rsidRPr="00371DBE" w:rsidRDefault="008F081C" w:rsidP="008F081C">
      <w:pPr>
        <w:widowControl/>
        <w:spacing w:line="360" w:lineRule="auto"/>
        <w:jc w:val="left"/>
        <w:rPr>
          <w:b/>
          <w:bCs/>
          <w:kern w:val="0"/>
          <w:sz w:val="24"/>
        </w:rPr>
      </w:pPr>
      <w:r w:rsidRPr="00371DBE">
        <w:rPr>
          <w:b/>
          <w:bCs/>
          <w:kern w:val="0"/>
          <w:sz w:val="24"/>
        </w:rPr>
        <w:t xml:space="preserve">4.2.4 </w:t>
      </w:r>
      <w:r w:rsidRPr="00371DBE">
        <w:rPr>
          <w:rFonts w:hint="eastAsia"/>
          <w:kern w:val="0"/>
          <w:sz w:val="24"/>
        </w:rPr>
        <w:t>双向变截面搅拌桩的非扩大桩体直径不宜小于</w:t>
      </w:r>
      <w:r w:rsidRPr="00371DBE">
        <w:rPr>
          <w:kern w:val="0"/>
          <w:sz w:val="24"/>
        </w:rPr>
        <w:t>500mm</w:t>
      </w:r>
      <w:r w:rsidRPr="00371DBE">
        <w:rPr>
          <w:rFonts w:hint="eastAsia"/>
          <w:kern w:val="0"/>
          <w:sz w:val="24"/>
        </w:rPr>
        <w:t>，变径比宜为</w:t>
      </w:r>
      <w:r w:rsidRPr="00371DBE">
        <w:rPr>
          <w:kern w:val="0"/>
          <w:sz w:val="24"/>
        </w:rPr>
        <w:t>1.5</w:t>
      </w:r>
      <w:r w:rsidRPr="00371DBE">
        <w:rPr>
          <w:rFonts w:hint="eastAsia"/>
          <w:kern w:val="0"/>
          <w:sz w:val="24"/>
        </w:rPr>
        <w:t>～</w:t>
      </w:r>
      <w:r w:rsidRPr="00371DBE">
        <w:rPr>
          <w:kern w:val="0"/>
          <w:sz w:val="24"/>
        </w:rPr>
        <w:t>2.5</w:t>
      </w:r>
      <w:r w:rsidRPr="00371DBE">
        <w:rPr>
          <w:rFonts w:hint="eastAsia"/>
          <w:kern w:val="0"/>
          <w:sz w:val="24"/>
        </w:rPr>
        <w:t>。</w:t>
      </w:r>
    </w:p>
    <w:p w:rsidR="008F081C" w:rsidRPr="00371DBE" w:rsidRDefault="008F081C" w:rsidP="008F081C">
      <w:pPr>
        <w:widowControl/>
        <w:spacing w:line="360" w:lineRule="auto"/>
        <w:jc w:val="left"/>
        <w:rPr>
          <w:kern w:val="0"/>
          <w:sz w:val="24"/>
        </w:rPr>
      </w:pPr>
      <w:r w:rsidRPr="00371DBE">
        <w:rPr>
          <w:b/>
          <w:bCs/>
          <w:kern w:val="0"/>
          <w:sz w:val="24"/>
        </w:rPr>
        <w:t>4.2.5</w:t>
      </w:r>
      <w:proofErr w:type="gramStart"/>
      <w:r w:rsidRPr="00371DBE">
        <w:rPr>
          <w:rFonts w:hint="eastAsia"/>
          <w:kern w:val="0"/>
          <w:sz w:val="24"/>
        </w:rPr>
        <w:t>钉形搅拌</w:t>
      </w:r>
      <w:proofErr w:type="gramEnd"/>
      <w:r w:rsidRPr="00371DBE">
        <w:rPr>
          <w:rFonts w:hint="eastAsia"/>
          <w:kern w:val="0"/>
          <w:sz w:val="24"/>
        </w:rPr>
        <w:t>桩</w:t>
      </w:r>
      <w:proofErr w:type="gramStart"/>
      <w:r w:rsidRPr="00371DBE">
        <w:rPr>
          <w:rFonts w:hint="eastAsia"/>
          <w:kern w:val="0"/>
          <w:sz w:val="24"/>
        </w:rPr>
        <w:t>的变径比</w:t>
      </w:r>
      <w:proofErr w:type="gramEnd"/>
      <w:r w:rsidRPr="00371DBE">
        <w:rPr>
          <w:b/>
          <w:noProof/>
          <w:kern w:val="0"/>
          <w:position w:val="-6"/>
          <w:sz w:val="24"/>
        </w:rPr>
        <w:object w:dxaOrig="200" w:dyaOrig="220">
          <v:shape id="_x0000_i1067" type="#_x0000_t75" style="width:9.75pt;height:12.75pt" o:ole="">
            <v:imagedata r:id="rId100" o:title=""/>
          </v:shape>
          <o:OLEObject Type="Embed" ProgID="Equation.3" ShapeID="_x0000_i1067" DrawAspect="Content" ObjectID="_1646202172" r:id="rId101"/>
        </w:object>
      </w:r>
      <w:r w:rsidRPr="00371DBE">
        <w:rPr>
          <w:rFonts w:hint="eastAsia"/>
          <w:kern w:val="0"/>
          <w:sz w:val="24"/>
        </w:rPr>
        <w:t>也可按下式确定：</w:t>
      </w:r>
    </w:p>
    <w:p w:rsidR="008F081C" w:rsidRDefault="008F081C" w:rsidP="008F081C">
      <w:pPr>
        <w:widowControl/>
        <w:tabs>
          <w:tab w:val="center" w:pos="4095"/>
          <w:tab w:val="right" w:pos="8190"/>
        </w:tabs>
        <w:spacing w:line="360" w:lineRule="auto"/>
        <w:jc w:val="left"/>
        <w:rPr>
          <w:kern w:val="0"/>
          <w:sz w:val="24"/>
        </w:rPr>
      </w:pPr>
      <w:r>
        <w:rPr>
          <w:noProof/>
          <w:sz w:val="24"/>
        </w:rPr>
        <w:tab/>
      </w:r>
      <w:r w:rsidRPr="00D54553">
        <w:rPr>
          <w:noProof/>
          <w:position w:val="-62"/>
          <w:sz w:val="24"/>
        </w:rPr>
        <w:object w:dxaOrig="4099" w:dyaOrig="1040">
          <v:shape id="_x0000_i1068" type="#_x0000_t75" style="width:204.75pt;height:51pt" o:ole="">
            <v:imagedata r:id="rId102" o:title=""/>
          </v:shape>
          <o:OLEObject Type="Embed" ProgID="Equation.3" ShapeID="_x0000_i1068" DrawAspect="Content" ObjectID="_1646202173" r:id="rId103"/>
        </w:object>
      </w:r>
      <w:r>
        <w:rPr>
          <w:noProof/>
          <w:sz w:val="24"/>
        </w:rPr>
        <w:tab/>
      </w:r>
      <w:r w:rsidRPr="00D54553">
        <w:rPr>
          <w:sz w:val="24"/>
        </w:rPr>
        <w:t xml:space="preserve"> (</w:t>
      </w:r>
      <w:r w:rsidRPr="00D54553">
        <w:rPr>
          <w:bCs/>
          <w:sz w:val="24"/>
        </w:rPr>
        <w:t>4.2.5-1)</w:t>
      </w:r>
    </w:p>
    <w:p w:rsidR="008F081C" w:rsidRPr="00997908" w:rsidRDefault="008F081C" w:rsidP="008F081C">
      <w:pPr>
        <w:widowControl/>
        <w:spacing w:line="360" w:lineRule="auto"/>
        <w:ind w:firstLineChars="200" w:firstLine="480"/>
        <w:jc w:val="left"/>
        <w:rPr>
          <w:kern w:val="0"/>
          <w:sz w:val="24"/>
        </w:rPr>
      </w:pPr>
      <w:r w:rsidRPr="00997908">
        <w:rPr>
          <w:rFonts w:hint="eastAsia"/>
          <w:kern w:val="0"/>
          <w:sz w:val="24"/>
        </w:rPr>
        <w:t>扩大头高度：</w:t>
      </w:r>
      <w:r w:rsidRPr="00497111">
        <w:rPr>
          <w:b/>
          <w:noProof/>
          <w:kern w:val="0"/>
          <w:position w:val="-28"/>
          <w:sz w:val="24"/>
        </w:rPr>
        <w:object w:dxaOrig="999" w:dyaOrig="700">
          <v:shape id="_x0000_i1069" type="#_x0000_t75" style="width:50.25pt;height:35.25pt" o:ole="">
            <v:imagedata r:id="rId104" o:title=""/>
          </v:shape>
          <o:OLEObject Type="Embed" ProgID="Equation.3" ShapeID="_x0000_i1069" DrawAspect="Content" ObjectID="_1646202174" r:id="rId105"/>
        </w:object>
      </w:r>
    </w:p>
    <w:p w:rsidR="008F081C" w:rsidRPr="00997908" w:rsidRDefault="008F081C" w:rsidP="008F081C">
      <w:pPr>
        <w:widowControl/>
        <w:spacing w:line="360" w:lineRule="auto"/>
        <w:ind w:firstLineChars="200" w:firstLine="480"/>
        <w:jc w:val="left"/>
        <w:rPr>
          <w:kern w:val="0"/>
          <w:sz w:val="24"/>
        </w:rPr>
      </w:pPr>
      <w:r w:rsidRPr="00997908">
        <w:rPr>
          <w:rFonts w:hint="eastAsia"/>
          <w:kern w:val="0"/>
          <w:sz w:val="24"/>
        </w:rPr>
        <w:t>对称边载效应系数：</w:t>
      </w:r>
    </w:p>
    <w:p w:rsidR="008F081C" w:rsidRDefault="008F081C" w:rsidP="008F081C">
      <w:pPr>
        <w:tabs>
          <w:tab w:val="left" w:pos="720"/>
        </w:tabs>
        <w:spacing w:line="360" w:lineRule="auto"/>
        <w:ind w:firstLineChars="200" w:firstLine="420"/>
        <w:jc w:val="right"/>
        <w:rPr>
          <w:noProof/>
          <w:szCs w:val="21"/>
        </w:rPr>
      </w:pPr>
    </w:p>
    <w:p w:rsidR="008F081C" w:rsidRDefault="008F081C" w:rsidP="008F081C">
      <w:pPr>
        <w:tabs>
          <w:tab w:val="left" w:pos="720"/>
        </w:tabs>
        <w:spacing w:line="360" w:lineRule="auto"/>
        <w:ind w:firstLineChars="200" w:firstLine="420"/>
        <w:jc w:val="right"/>
        <w:rPr>
          <w:noProof/>
          <w:szCs w:val="21"/>
        </w:rPr>
      </w:pPr>
    </w:p>
    <w:p w:rsidR="008F081C" w:rsidRDefault="008F081C" w:rsidP="008F081C">
      <w:pPr>
        <w:widowControl/>
        <w:tabs>
          <w:tab w:val="center" w:pos="4095"/>
          <w:tab w:val="right" w:pos="8190"/>
        </w:tabs>
        <w:spacing w:line="360" w:lineRule="auto"/>
        <w:jc w:val="left"/>
        <w:rPr>
          <w:kern w:val="0"/>
          <w:sz w:val="24"/>
        </w:rPr>
      </w:pPr>
      <w:r>
        <w:rPr>
          <w:noProof/>
          <w:sz w:val="24"/>
        </w:rPr>
        <w:lastRenderedPageBreak/>
        <w:tab/>
      </w:r>
      <w:r w:rsidRPr="00D54553">
        <w:rPr>
          <w:noProof/>
          <w:position w:val="-32"/>
          <w:sz w:val="24"/>
        </w:rPr>
        <w:object w:dxaOrig="2780" w:dyaOrig="1020">
          <v:shape id="_x0000_i1070" type="#_x0000_t75" style="width:136.5pt;height:51pt" o:ole="">
            <v:imagedata r:id="rId106" o:title=""/>
          </v:shape>
          <o:OLEObject Type="Embed" ProgID="Equation.3" ShapeID="_x0000_i1070" DrawAspect="Content" ObjectID="_1646202175" r:id="rId107"/>
        </w:object>
      </w:r>
      <w:r>
        <w:rPr>
          <w:noProof/>
          <w:sz w:val="24"/>
        </w:rPr>
        <w:tab/>
      </w:r>
      <w:r w:rsidRPr="00D54553">
        <w:rPr>
          <w:sz w:val="24"/>
        </w:rPr>
        <w:t xml:space="preserve"> (</w:t>
      </w:r>
      <w:r w:rsidRPr="00D54553">
        <w:rPr>
          <w:bCs/>
          <w:sz w:val="24"/>
        </w:rPr>
        <w:t>4.2.5-</w:t>
      </w:r>
      <w:r>
        <w:rPr>
          <w:bCs/>
          <w:sz w:val="24"/>
        </w:rPr>
        <w:t>2</w:t>
      </w:r>
      <w:r w:rsidRPr="00D54553">
        <w:rPr>
          <w:bCs/>
          <w:sz w:val="24"/>
        </w:rPr>
        <w:t>)</w:t>
      </w:r>
    </w:p>
    <w:p w:rsidR="008F081C" w:rsidRPr="00997908" w:rsidRDefault="008F081C" w:rsidP="008F081C">
      <w:pPr>
        <w:widowControl/>
        <w:spacing w:line="360" w:lineRule="auto"/>
        <w:jc w:val="left"/>
        <w:rPr>
          <w:kern w:val="0"/>
          <w:sz w:val="24"/>
        </w:rPr>
      </w:pPr>
      <w:r w:rsidRPr="00997908">
        <w:rPr>
          <w:rFonts w:hint="eastAsia"/>
          <w:kern w:val="0"/>
          <w:sz w:val="24"/>
        </w:rPr>
        <w:t>式中：</w:t>
      </w:r>
      <w:r w:rsidRPr="00497111">
        <w:rPr>
          <w:b/>
          <w:noProof/>
          <w:kern w:val="0"/>
          <w:position w:val="-12"/>
          <w:sz w:val="24"/>
        </w:rPr>
        <w:object w:dxaOrig="300" w:dyaOrig="360">
          <v:shape id="_x0000_i1071" type="#_x0000_t75" style="width:15pt;height:18.75pt" o:ole="">
            <v:imagedata r:id="rId108" o:title=""/>
          </v:shape>
          <o:OLEObject Type="Embed" ProgID="Equation.3" ShapeID="_x0000_i1071" DrawAspect="Content" ObjectID="_1646202176" r:id="rId109"/>
        </w:object>
      </w:r>
      <w:r w:rsidRPr="00FA6EEA">
        <w:rPr>
          <w:kern w:val="0"/>
          <w:sz w:val="24"/>
        </w:rPr>
        <w:t>——</w:t>
      </w:r>
      <w:proofErr w:type="gramStart"/>
      <w:r w:rsidRPr="00997908">
        <w:rPr>
          <w:rFonts w:hint="eastAsia"/>
          <w:kern w:val="0"/>
          <w:sz w:val="24"/>
        </w:rPr>
        <w:t>桩周土</w:t>
      </w:r>
      <w:proofErr w:type="gramEnd"/>
      <w:r w:rsidRPr="00997908">
        <w:rPr>
          <w:rFonts w:hint="eastAsia"/>
          <w:kern w:val="0"/>
          <w:sz w:val="24"/>
        </w:rPr>
        <w:t>体竖向应力（</w:t>
      </w:r>
      <w:r w:rsidRPr="00997908">
        <w:rPr>
          <w:kern w:val="0"/>
          <w:sz w:val="24"/>
        </w:rPr>
        <w:t>kPa</w:t>
      </w:r>
      <w:r w:rsidRPr="00997908">
        <w:rPr>
          <w:rFonts w:hint="eastAsia"/>
          <w:kern w:val="0"/>
          <w:sz w:val="24"/>
        </w:rPr>
        <w:t>）；</w:t>
      </w:r>
    </w:p>
    <w:p w:rsidR="008F081C" w:rsidRPr="00997908" w:rsidRDefault="008F081C" w:rsidP="008F081C">
      <w:pPr>
        <w:widowControl/>
        <w:spacing w:line="360" w:lineRule="auto"/>
        <w:ind w:firstLineChars="300" w:firstLine="723"/>
        <w:jc w:val="left"/>
        <w:rPr>
          <w:kern w:val="0"/>
          <w:sz w:val="24"/>
        </w:rPr>
      </w:pPr>
      <w:r w:rsidRPr="00497111">
        <w:rPr>
          <w:b/>
          <w:noProof/>
          <w:kern w:val="0"/>
          <w:position w:val="-12"/>
          <w:sz w:val="24"/>
        </w:rPr>
        <w:object w:dxaOrig="340" w:dyaOrig="360">
          <v:shape id="_x0000_i1072" type="#_x0000_t75" style="width:15.75pt;height:18.75pt" o:ole="">
            <v:imagedata r:id="rId110" o:title=""/>
          </v:shape>
          <o:OLEObject Type="Embed" ProgID="Equation.3" ShapeID="_x0000_i1072" DrawAspect="Content" ObjectID="_1646202177" r:id="rId111"/>
        </w:object>
      </w:r>
      <w:r w:rsidRPr="00FA6EEA">
        <w:rPr>
          <w:kern w:val="0"/>
          <w:sz w:val="24"/>
        </w:rPr>
        <w:t>——</w:t>
      </w:r>
      <w:r w:rsidRPr="00997908">
        <w:rPr>
          <w:rFonts w:hint="eastAsia"/>
          <w:kern w:val="0"/>
          <w:sz w:val="24"/>
        </w:rPr>
        <w:t>静止土压力系数；</w:t>
      </w:r>
    </w:p>
    <w:p w:rsidR="008F081C" w:rsidRPr="00B60205" w:rsidRDefault="008F081C" w:rsidP="008F081C">
      <w:pPr>
        <w:widowControl/>
        <w:spacing w:line="360" w:lineRule="auto"/>
        <w:ind w:firstLineChars="300" w:firstLine="723"/>
        <w:jc w:val="left"/>
        <w:rPr>
          <w:color w:val="FF0000"/>
          <w:kern w:val="0"/>
          <w:sz w:val="24"/>
        </w:rPr>
      </w:pPr>
      <w:r w:rsidRPr="00497111">
        <w:rPr>
          <w:b/>
          <w:noProof/>
          <w:kern w:val="0"/>
          <w:position w:val="-14"/>
          <w:sz w:val="24"/>
        </w:rPr>
        <w:object w:dxaOrig="279" w:dyaOrig="380">
          <v:shape id="_x0000_i1073" type="#_x0000_t75" style="width:14.25pt;height:18.75pt" o:ole="">
            <v:imagedata r:id="rId112" o:title=""/>
          </v:shape>
          <o:OLEObject Type="Embed" ProgID="Equation.3" ShapeID="_x0000_i1073" DrawAspect="Content" ObjectID="_1646202178" r:id="rId113"/>
        </w:object>
      </w:r>
      <w:r w:rsidRPr="00B60205">
        <w:rPr>
          <w:color w:val="FF0000"/>
          <w:kern w:val="0"/>
          <w:sz w:val="24"/>
        </w:rPr>
        <w:t>——</w:t>
      </w:r>
      <w:r w:rsidRPr="00F54BE3">
        <w:rPr>
          <w:rFonts w:hint="eastAsia"/>
          <w:color w:val="000000"/>
          <w:kern w:val="0"/>
          <w:sz w:val="24"/>
        </w:rPr>
        <w:t>水泥土的粘聚力（</w:t>
      </w:r>
      <w:r w:rsidRPr="00F54BE3">
        <w:rPr>
          <w:color w:val="000000"/>
          <w:kern w:val="0"/>
          <w:sz w:val="24"/>
        </w:rPr>
        <w:t>kPa</w:t>
      </w:r>
      <w:r w:rsidRPr="00F54BE3">
        <w:rPr>
          <w:rFonts w:hint="eastAsia"/>
          <w:color w:val="000000"/>
          <w:kern w:val="0"/>
          <w:sz w:val="24"/>
        </w:rPr>
        <w:t>）；</w:t>
      </w:r>
    </w:p>
    <w:p w:rsidR="008F081C" w:rsidRPr="00B60205" w:rsidRDefault="008F081C" w:rsidP="008F081C">
      <w:pPr>
        <w:widowControl/>
        <w:spacing w:line="360" w:lineRule="auto"/>
        <w:ind w:firstLineChars="300" w:firstLine="723"/>
        <w:jc w:val="left"/>
        <w:rPr>
          <w:color w:val="FF0000"/>
          <w:kern w:val="0"/>
          <w:sz w:val="24"/>
        </w:rPr>
      </w:pPr>
      <w:r w:rsidRPr="00497111">
        <w:rPr>
          <w:b/>
          <w:noProof/>
          <w:kern w:val="0"/>
          <w:position w:val="-14"/>
          <w:sz w:val="24"/>
        </w:rPr>
        <w:object w:dxaOrig="300" w:dyaOrig="380">
          <v:shape id="_x0000_i1074" type="#_x0000_t75" style="width:15pt;height:18.75pt" o:ole="">
            <v:imagedata r:id="rId114" o:title=""/>
          </v:shape>
          <o:OLEObject Type="Embed" ProgID="Equation.3" ShapeID="_x0000_i1074" DrawAspect="Content" ObjectID="_1646202179" r:id="rId115"/>
        </w:object>
      </w:r>
      <w:r w:rsidRPr="00F54BE3">
        <w:rPr>
          <w:color w:val="000000"/>
          <w:kern w:val="0"/>
          <w:sz w:val="24"/>
        </w:rPr>
        <w:t>——</w:t>
      </w:r>
      <w:r w:rsidRPr="00F54BE3">
        <w:rPr>
          <w:rFonts w:hint="eastAsia"/>
          <w:color w:val="000000"/>
          <w:kern w:val="0"/>
          <w:sz w:val="24"/>
        </w:rPr>
        <w:t>水泥土的内摩擦角（</w:t>
      </w:r>
      <w:r w:rsidRPr="00F54BE3">
        <w:rPr>
          <w:b/>
          <w:noProof/>
          <w:color w:val="000000"/>
          <w:kern w:val="0"/>
          <w:sz w:val="24"/>
        </w:rPr>
        <w:object w:dxaOrig="144" w:dyaOrig="300">
          <v:shape id="_x0000_i1075" type="#_x0000_t75" style="width:6.75pt;height:15pt" o:ole="">
            <v:imagedata r:id="rId76" o:title=""/>
          </v:shape>
          <o:OLEObject Type="Embed" ProgID="Equation.3" ShapeID="_x0000_i1075" DrawAspect="Content" ObjectID="_1646202180" r:id="rId116"/>
        </w:object>
      </w:r>
      <w:r w:rsidRPr="00F54BE3">
        <w:rPr>
          <w:rFonts w:hint="eastAsia"/>
          <w:color w:val="000000"/>
          <w:kern w:val="0"/>
          <w:sz w:val="24"/>
        </w:rPr>
        <w:t>）</w:t>
      </w:r>
      <w:r w:rsidRPr="00750959">
        <w:rPr>
          <w:rFonts w:hint="eastAsia"/>
          <w:kern w:val="0"/>
          <w:sz w:val="24"/>
        </w:rPr>
        <w:t>。</w:t>
      </w:r>
    </w:p>
    <w:p w:rsidR="008F081C" w:rsidRPr="00371DBE" w:rsidRDefault="008F081C" w:rsidP="008F081C">
      <w:pPr>
        <w:widowControl/>
        <w:spacing w:line="360" w:lineRule="auto"/>
        <w:jc w:val="left"/>
        <w:rPr>
          <w:b/>
          <w:bCs/>
          <w:kern w:val="0"/>
          <w:sz w:val="24"/>
        </w:rPr>
      </w:pPr>
      <w:r w:rsidRPr="00131FEA">
        <w:rPr>
          <w:b/>
          <w:bCs/>
          <w:kern w:val="0"/>
          <w:sz w:val="24"/>
        </w:rPr>
        <w:t>4.2.6</w:t>
      </w:r>
      <w:r w:rsidRPr="00FA6EEA">
        <w:rPr>
          <w:rFonts w:hint="eastAsia"/>
          <w:kern w:val="0"/>
          <w:sz w:val="24"/>
        </w:rPr>
        <w:t>双向变截面搅拌桩复合地基的桩间距应根据复合地基的承载力、建（构）筑物允许变形、稳定性验算、土性、施工工艺等确定，</w:t>
      </w:r>
      <w:r w:rsidRPr="00371DBE">
        <w:rPr>
          <w:rFonts w:hint="eastAsia"/>
          <w:kern w:val="0"/>
          <w:sz w:val="24"/>
        </w:rPr>
        <w:t>宜取</w:t>
      </w:r>
      <w:r w:rsidRPr="00371DBE">
        <w:rPr>
          <w:kern w:val="0"/>
          <w:sz w:val="24"/>
        </w:rPr>
        <w:t>1.6m</w:t>
      </w:r>
      <w:r w:rsidRPr="00371DBE">
        <w:rPr>
          <w:rFonts w:hint="eastAsia"/>
          <w:kern w:val="0"/>
          <w:sz w:val="24"/>
        </w:rPr>
        <w:t>～</w:t>
      </w:r>
      <w:r w:rsidRPr="00371DBE">
        <w:rPr>
          <w:kern w:val="0"/>
          <w:sz w:val="24"/>
        </w:rPr>
        <w:t>2.5m</w:t>
      </w:r>
      <w:r w:rsidRPr="00371DBE">
        <w:rPr>
          <w:rFonts w:hint="eastAsia"/>
          <w:kern w:val="0"/>
          <w:sz w:val="24"/>
        </w:rPr>
        <w:t>。</w:t>
      </w:r>
    </w:p>
    <w:p w:rsidR="008F081C" w:rsidRPr="00371DBE" w:rsidRDefault="008F081C" w:rsidP="008F081C">
      <w:pPr>
        <w:widowControl/>
        <w:spacing w:line="360" w:lineRule="auto"/>
        <w:jc w:val="left"/>
        <w:rPr>
          <w:b/>
          <w:bCs/>
          <w:kern w:val="0"/>
          <w:sz w:val="24"/>
        </w:rPr>
      </w:pPr>
      <w:r w:rsidRPr="00371DBE">
        <w:rPr>
          <w:b/>
          <w:bCs/>
          <w:kern w:val="0"/>
          <w:sz w:val="24"/>
        </w:rPr>
        <w:t>4.2.7</w:t>
      </w:r>
      <w:r w:rsidRPr="00371DBE">
        <w:rPr>
          <w:rFonts w:hint="eastAsia"/>
          <w:kern w:val="0"/>
          <w:sz w:val="24"/>
        </w:rPr>
        <w:t>钉形搅拌桩复合地基在路堤下可不设置褥垫层，在刚性基础下应设置褥垫层，褥垫层厚度宜取</w:t>
      </w:r>
      <w:r w:rsidRPr="00371DBE">
        <w:rPr>
          <w:kern w:val="0"/>
          <w:sz w:val="24"/>
        </w:rPr>
        <w:t>200</w:t>
      </w:r>
      <w:r w:rsidRPr="00371DBE">
        <w:rPr>
          <w:rFonts w:hint="eastAsia"/>
          <w:kern w:val="0"/>
          <w:sz w:val="24"/>
        </w:rPr>
        <w:t>～</w:t>
      </w:r>
      <w:r w:rsidRPr="00371DBE">
        <w:rPr>
          <w:kern w:val="0"/>
          <w:sz w:val="24"/>
        </w:rPr>
        <w:t>300mm</w:t>
      </w:r>
      <w:r w:rsidRPr="00371DBE">
        <w:rPr>
          <w:rFonts w:hint="eastAsia"/>
          <w:kern w:val="0"/>
          <w:sz w:val="24"/>
        </w:rPr>
        <w:t>。褥垫层宜选用中砂、粗砂、级配砂石或碎石等，碎石最大粒径不宜大于</w:t>
      </w:r>
      <w:r w:rsidRPr="00371DBE">
        <w:rPr>
          <w:kern w:val="0"/>
          <w:sz w:val="24"/>
        </w:rPr>
        <w:t>20mm</w:t>
      </w:r>
      <w:r w:rsidRPr="00371DBE">
        <w:rPr>
          <w:rFonts w:hint="eastAsia"/>
          <w:kern w:val="0"/>
          <w:sz w:val="24"/>
        </w:rPr>
        <w:t>。</w:t>
      </w:r>
    </w:p>
    <w:p w:rsidR="008F081C" w:rsidRPr="00371DBE" w:rsidRDefault="008F081C" w:rsidP="008F081C">
      <w:pPr>
        <w:widowControl/>
        <w:spacing w:line="360" w:lineRule="auto"/>
        <w:jc w:val="left"/>
        <w:rPr>
          <w:b/>
          <w:bCs/>
          <w:kern w:val="0"/>
          <w:sz w:val="24"/>
        </w:rPr>
      </w:pPr>
      <w:r w:rsidRPr="00371DBE">
        <w:rPr>
          <w:b/>
          <w:bCs/>
          <w:kern w:val="0"/>
          <w:sz w:val="24"/>
        </w:rPr>
        <w:t>4.2.8</w:t>
      </w:r>
      <w:r w:rsidRPr="00371DBE">
        <w:rPr>
          <w:rFonts w:hint="eastAsia"/>
          <w:kern w:val="0"/>
          <w:sz w:val="24"/>
        </w:rPr>
        <w:t>双向变截面搅拌桩复合地基承载力特征值，应通过现场复合地基载荷试验确定。</w:t>
      </w:r>
    </w:p>
    <w:p w:rsidR="008F081C" w:rsidRPr="00371DBE" w:rsidRDefault="008F081C" w:rsidP="008F081C">
      <w:pPr>
        <w:widowControl/>
        <w:spacing w:line="360" w:lineRule="auto"/>
        <w:jc w:val="left"/>
        <w:rPr>
          <w:kern w:val="0"/>
          <w:sz w:val="24"/>
        </w:rPr>
      </w:pPr>
      <w:r w:rsidRPr="00371DBE">
        <w:rPr>
          <w:b/>
          <w:bCs/>
          <w:kern w:val="0"/>
          <w:sz w:val="24"/>
        </w:rPr>
        <w:t>4.2.9</w:t>
      </w:r>
      <w:r w:rsidRPr="00371DBE">
        <w:rPr>
          <w:rFonts w:hint="eastAsia"/>
          <w:kern w:val="0"/>
          <w:sz w:val="24"/>
        </w:rPr>
        <w:t>钉形搅拌桩复合地基初步设计时也可按下式估算复合地基承载力特征值：</w:t>
      </w:r>
    </w:p>
    <w:p w:rsidR="008F081C" w:rsidRPr="00371DBE" w:rsidRDefault="008F081C" w:rsidP="008F081C">
      <w:pPr>
        <w:widowControl/>
        <w:tabs>
          <w:tab w:val="center" w:pos="4095"/>
          <w:tab w:val="right" w:pos="8190"/>
        </w:tabs>
        <w:spacing w:line="360" w:lineRule="auto"/>
        <w:jc w:val="left"/>
        <w:rPr>
          <w:kern w:val="0"/>
          <w:sz w:val="24"/>
        </w:rPr>
      </w:pPr>
      <w:r w:rsidRPr="00371DBE">
        <w:rPr>
          <w:noProof/>
          <w:sz w:val="24"/>
        </w:rPr>
        <w:tab/>
      </w:r>
      <w:r w:rsidRPr="00371DBE">
        <w:rPr>
          <w:bCs/>
          <w:noProof/>
          <w:position w:val="-32"/>
        </w:rPr>
        <w:object w:dxaOrig="2760" w:dyaOrig="740">
          <v:shape id="_x0000_i1076" type="#_x0000_t75" style="width:138pt;height:36.75pt" o:ole="">
            <v:imagedata r:id="rId117" o:title=""/>
          </v:shape>
          <o:OLEObject Type="Embed" ProgID="Equation.3" ShapeID="_x0000_i1076" DrawAspect="Content" ObjectID="_1646202181" r:id="rId118"/>
        </w:object>
      </w:r>
      <w:r w:rsidRPr="00371DBE">
        <w:rPr>
          <w:noProof/>
          <w:sz w:val="24"/>
        </w:rPr>
        <w:tab/>
      </w:r>
      <w:r w:rsidRPr="00371DBE">
        <w:rPr>
          <w:sz w:val="24"/>
        </w:rPr>
        <w:t xml:space="preserve"> (</w:t>
      </w:r>
      <w:r w:rsidRPr="00371DBE">
        <w:rPr>
          <w:bCs/>
          <w:sz w:val="24"/>
        </w:rPr>
        <w:t>4.2.9)</w:t>
      </w:r>
    </w:p>
    <w:p w:rsidR="008F081C" w:rsidRPr="00371DBE" w:rsidRDefault="008F081C" w:rsidP="008F081C">
      <w:pPr>
        <w:widowControl/>
        <w:spacing w:line="360" w:lineRule="auto"/>
        <w:jc w:val="left"/>
        <w:rPr>
          <w:kern w:val="0"/>
          <w:sz w:val="24"/>
        </w:rPr>
      </w:pPr>
      <w:r w:rsidRPr="00371DBE">
        <w:rPr>
          <w:rFonts w:hint="eastAsia"/>
          <w:kern w:val="0"/>
          <w:sz w:val="24"/>
        </w:rPr>
        <w:t>式中：</w:t>
      </w:r>
      <w:r w:rsidRPr="00371DBE">
        <w:rPr>
          <w:b/>
          <w:noProof/>
          <w:kern w:val="0"/>
          <w:position w:val="-14"/>
          <w:sz w:val="24"/>
        </w:rPr>
        <w:object w:dxaOrig="400" w:dyaOrig="380">
          <v:shape id="_x0000_i1077" type="#_x0000_t75" style="width:21.75pt;height:18.75pt" o:ole="">
            <v:imagedata r:id="rId119" o:title=""/>
          </v:shape>
          <o:OLEObject Type="Embed" ProgID="Equation.3" ShapeID="_x0000_i1077" DrawAspect="Content" ObjectID="_1646202182" r:id="rId120"/>
        </w:object>
      </w:r>
      <w:r w:rsidRPr="00371DBE">
        <w:rPr>
          <w:kern w:val="0"/>
          <w:sz w:val="24"/>
        </w:rPr>
        <w:t>——</w:t>
      </w:r>
      <w:r w:rsidRPr="00371DBE">
        <w:rPr>
          <w:rFonts w:hint="eastAsia"/>
          <w:kern w:val="0"/>
          <w:sz w:val="24"/>
        </w:rPr>
        <w:t>复合地基承载力特征值（</w:t>
      </w:r>
      <w:r w:rsidRPr="00371DBE">
        <w:rPr>
          <w:kern w:val="0"/>
          <w:sz w:val="24"/>
        </w:rPr>
        <w:t>kPa</w:t>
      </w:r>
      <w:r w:rsidRPr="00371DBE">
        <w:rPr>
          <w:rFonts w:hint="eastAsia"/>
          <w:kern w:val="0"/>
          <w:sz w:val="24"/>
        </w:rPr>
        <w:t>）；</w:t>
      </w:r>
    </w:p>
    <w:p w:rsidR="008F081C" w:rsidRPr="00371DBE" w:rsidRDefault="008F081C" w:rsidP="008F081C">
      <w:pPr>
        <w:widowControl/>
        <w:spacing w:line="360" w:lineRule="auto"/>
        <w:ind w:leftChars="345" w:left="1447" w:hangingChars="300" w:hanging="723"/>
        <w:jc w:val="left"/>
        <w:rPr>
          <w:kern w:val="0"/>
          <w:sz w:val="24"/>
        </w:rPr>
      </w:pPr>
      <w:r w:rsidRPr="00371DBE">
        <w:rPr>
          <w:b/>
          <w:noProof/>
          <w:kern w:val="0"/>
          <w:position w:val="-12"/>
          <w:sz w:val="24"/>
        </w:rPr>
        <w:object w:dxaOrig="340" w:dyaOrig="360">
          <v:shape id="_x0000_i1078" type="#_x0000_t75" style="width:15.75pt;height:18.75pt" o:ole="">
            <v:imagedata r:id="rId121" o:title=""/>
          </v:shape>
          <o:OLEObject Type="Embed" ProgID="Equation.3" ShapeID="_x0000_i1078" DrawAspect="Content" ObjectID="_1646202183" r:id="rId122"/>
        </w:object>
      </w:r>
      <w:r w:rsidRPr="00371DBE">
        <w:rPr>
          <w:kern w:val="0"/>
          <w:sz w:val="24"/>
        </w:rPr>
        <w:t>——</w:t>
      </w:r>
      <w:r w:rsidRPr="00371DBE">
        <w:rPr>
          <w:rFonts w:hint="eastAsia"/>
          <w:kern w:val="0"/>
          <w:sz w:val="24"/>
        </w:rPr>
        <w:t>处理后</w:t>
      </w:r>
      <w:proofErr w:type="gramStart"/>
      <w:r w:rsidRPr="00371DBE">
        <w:rPr>
          <w:rFonts w:hint="eastAsia"/>
          <w:kern w:val="0"/>
          <w:sz w:val="24"/>
        </w:rPr>
        <w:t>桩间土</w:t>
      </w:r>
      <w:proofErr w:type="gramEnd"/>
      <w:r w:rsidRPr="00371DBE">
        <w:rPr>
          <w:rFonts w:hint="eastAsia"/>
          <w:kern w:val="0"/>
          <w:sz w:val="24"/>
        </w:rPr>
        <w:t>承载力特征值（</w:t>
      </w:r>
      <w:r w:rsidRPr="00371DBE">
        <w:rPr>
          <w:kern w:val="0"/>
          <w:sz w:val="24"/>
        </w:rPr>
        <w:t>kPa</w:t>
      </w:r>
      <w:r w:rsidRPr="00371DBE">
        <w:rPr>
          <w:rFonts w:hint="eastAsia"/>
          <w:kern w:val="0"/>
          <w:sz w:val="24"/>
        </w:rPr>
        <w:t>），宜按当地经验取值，如无经验时可取天然地基承载力特征值；</w:t>
      </w:r>
    </w:p>
    <w:p w:rsidR="008F081C" w:rsidRPr="00371DBE" w:rsidRDefault="008F081C" w:rsidP="008F081C">
      <w:pPr>
        <w:widowControl/>
        <w:spacing w:line="360" w:lineRule="auto"/>
        <w:ind w:leftChars="350" w:left="1458" w:hangingChars="300" w:hanging="723"/>
        <w:jc w:val="left"/>
        <w:rPr>
          <w:kern w:val="0"/>
          <w:sz w:val="24"/>
        </w:rPr>
      </w:pPr>
      <w:r w:rsidRPr="00371DBE">
        <w:rPr>
          <w:b/>
          <w:noProof/>
          <w:kern w:val="0"/>
          <w:position w:val="-10"/>
          <w:sz w:val="24"/>
        </w:rPr>
        <w:object w:dxaOrig="240" w:dyaOrig="320">
          <v:shape id="_x0000_i1079" type="#_x0000_t75" style="width:14.25pt;height:15.75pt" o:ole="">
            <v:imagedata r:id="rId123" o:title=""/>
          </v:shape>
          <o:OLEObject Type="Embed" ProgID="Equation.3" ShapeID="_x0000_i1079" DrawAspect="Content" ObjectID="_1646202184" r:id="rId124"/>
        </w:object>
      </w:r>
      <w:r w:rsidRPr="00371DBE">
        <w:rPr>
          <w:kern w:val="0"/>
          <w:sz w:val="24"/>
        </w:rPr>
        <w:t>——</w:t>
      </w:r>
      <w:proofErr w:type="gramStart"/>
      <w:r w:rsidRPr="00371DBE">
        <w:rPr>
          <w:rFonts w:hint="eastAsia"/>
          <w:kern w:val="0"/>
          <w:sz w:val="24"/>
        </w:rPr>
        <w:t>桩间土承载力折减</w:t>
      </w:r>
      <w:proofErr w:type="gramEnd"/>
      <w:r w:rsidRPr="00371DBE">
        <w:rPr>
          <w:rFonts w:hint="eastAsia"/>
          <w:kern w:val="0"/>
          <w:sz w:val="24"/>
        </w:rPr>
        <w:t>系数，宜按当地经验取值，如无经验时可取</w:t>
      </w:r>
      <w:r w:rsidRPr="00371DBE">
        <w:rPr>
          <w:kern w:val="0"/>
          <w:sz w:val="24"/>
        </w:rPr>
        <w:t>0.5</w:t>
      </w:r>
      <w:r w:rsidRPr="00371DBE">
        <w:rPr>
          <w:rFonts w:hint="eastAsia"/>
          <w:kern w:val="0"/>
          <w:sz w:val="24"/>
        </w:rPr>
        <w:t>～</w:t>
      </w:r>
      <w:r w:rsidRPr="00371DBE">
        <w:rPr>
          <w:kern w:val="0"/>
          <w:sz w:val="24"/>
        </w:rPr>
        <w:t>0.9</w:t>
      </w:r>
      <w:r w:rsidRPr="00371DBE">
        <w:rPr>
          <w:rFonts w:hint="eastAsia"/>
          <w:kern w:val="0"/>
          <w:sz w:val="24"/>
        </w:rPr>
        <w:t>；</w:t>
      </w:r>
    </w:p>
    <w:p w:rsidR="008F081C" w:rsidRPr="00FA6EEA" w:rsidRDefault="008F081C" w:rsidP="008F081C">
      <w:pPr>
        <w:widowControl/>
        <w:spacing w:line="360" w:lineRule="auto"/>
        <w:ind w:firstLineChars="300" w:firstLine="723"/>
        <w:jc w:val="left"/>
        <w:rPr>
          <w:kern w:val="0"/>
          <w:sz w:val="24"/>
        </w:rPr>
      </w:pPr>
      <w:r w:rsidRPr="00497111">
        <w:rPr>
          <w:b/>
          <w:noProof/>
          <w:kern w:val="0"/>
          <w:position w:val="-10"/>
          <w:sz w:val="24"/>
        </w:rPr>
        <w:object w:dxaOrig="300" w:dyaOrig="340">
          <v:shape id="_x0000_i1080" type="#_x0000_t75" style="width:15pt;height:15.75pt" o:ole="">
            <v:imagedata r:id="rId125" o:title=""/>
          </v:shape>
          <o:OLEObject Type="Embed" ProgID="Equation.3" ShapeID="_x0000_i1080" DrawAspect="Content" ObjectID="_1646202185" r:id="rId126"/>
        </w:object>
      </w:r>
      <w:r w:rsidRPr="00FA6EEA">
        <w:rPr>
          <w:kern w:val="0"/>
          <w:sz w:val="24"/>
        </w:rPr>
        <w:t>——</w:t>
      </w:r>
      <w:r w:rsidRPr="00FA6EEA">
        <w:rPr>
          <w:rFonts w:hint="eastAsia"/>
          <w:kern w:val="0"/>
          <w:sz w:val="24"/>
        </w:rPr>
        <w:t>扩大桩体面积置换率，</w:t>
      </w:r>
      <w:r w:rsidRPr="00497111">
        <w:rPr>
          <w:b/>
          <w:noProof/>
          <w:kern w:val="0"/>
          <w:position w:val="-12"/>
          <w:sz w:val="24"/>
        </w:rPr>
        <w:object w:dxaOrig="1200" w:dyaOrig="380">
          <v:shape id="_x0000_i1081" type="#_x0000_t75" style="width:60pt;height:18.75pt" o:ole="">
            <v:imagedata r:id="rId127" o:title=""/>
          </v:shape>
          <o:OLEObject Type="Embed" ProgID="Equation.3" ShapeID="_x0000_i1081" DrawAspect="Content" ObjectID="_1646202186" r:id="rId128"/>
        </w:object>
      </w:r>
      <w:r w:rsidRPr="00FA6EEA">
        <w:rPr>
          <w:rFonts w:hint="eastAsia"/>
          <w:kern w:val="0"/>
          <w:sz w:val="24"/>
        </w:rPr>
        <w:t>；</w:t>
      </w:r>
    </w:p>
    <w:p w:rsidR="008F081C" w:rsidRPr="00FA6EEA" w:rsidRDefault="008F081C" w:rsidP="008F081C">
      <w:pPr>
        <w:widowControl/>
        <w:spacing w:line="360" w:lineRule="auto"/>
        <w:ind w:firstLineChars="300" w:firstLine="723"/>
        <w:jc w:val="left"/>
        <w:rPr>
          <w:kern w:val="0"/>
          <w:sz w:val="24"/>
        </w:rPr>
      </w:pPr>
      <w:r w:rsidRPr="00497111">
        <w:rPr>
          <w:b/>
          <w:noProof/>
          <w:kern w:val="0"/>
          <w:position w:val="-4"/>
          <w:sz w:val="24"/>
        </w:rPr>
        <w:object w:dxaOrig="260" w:dyaOrig="260">
          <v:shape id="_x0000_i1082" type="#_x0000_t75" style="width:13.5pt;height:13.5pt" o:ole="">
            <v:imagedata r:id="rId129" o:title=""/>
          </v:shape>
          <o:OLEObject Type="Embed" ProgID="Equation.3" ShapeID="_x0000_i1082" DrawAspect="Content" ObjectID="_1646202187" r:id="rId130"/>
        </w:object>
      </w:r>
      <w:r w:rsidRPr="00FA6EEA">
        <w:rPr>
          <w:kern w:val="0"/>
          <w:sz w:val="24"/>
        </w:rPr>
        <w:t>——</w:t>
      </w:r>
      <w:r w:rsidRPr="00FA6EEA">
        <w:rPr>
          <w:rFonts w:hint="eastAsia"/>
          <w:kern w:val="0"/>
          <w:sz w:val="24"/>
        </w:rPr>
        <w:t>扩大桩体直径（</w:t>
      </w:r>
      <w:r w:rsidRPr="00FA6EEA">
        <w:rPr>
          <w:kern w:val="0"/>
          <w:sz w:val="24"/>
        </w:rPr>
        <w:t>m</w:t>
      </w:r>
      <w:r w:rsidRPr="00FA6EEA">
        <w:rPr>
          <w:rFonts w:hint="eastAsia"/>
          <w:kern w:val="0"/>
          <w:sz w:val="24"/>
        </w:rPr>
        <w:t>）；</w:t>
      </w:r>
    </w:p>
    <w:p w:rsidR="008F081C" w:rsidRPr="00FA6EEA" w:rsidRDefault="008F081C" w:rsidP="008F081C">
      <w:pPr>
        <w:widowControl/>
        <w:spacing w:line="360" w:lineRule="auto"/>
        <w:ind w:leftChars="350" w:left="1458" w:hangingChars="300" w:hanging="723"/>
        <w:jc w:val="left"/>
        <w:rPr>
          <w:kern w:val="0"/>
          <w:sz w:val="24"/>
        </w:rPr>
      </w:pPr>
      <w:r w:rsidRPr="00497111">
        <w:rPr>
          <w:b/>
          <w:noProof/>
          <w:kern w:val="0"/>
          <w:position w:val="-12"/>
          <w:sz w:val="24"/>
        </w:rPr>
        <w:object w:dxaOrig="279" w:dyaOrig="360">
          <v:shape id="_x0000_i1083" type="#_x0000_t75" style="width:14.25pt;height:18.75pt" o:ole="">
            <v:imagedata r:id="rId131" o:title=""/>
          </v:shape>
          <o:OLEObject Type="Embed" ProgID="Equation.3" ShapeID="_x0000_i1083" DrawAspect="Content" ObjectID="_1646202188" r:id="rId132"/>
        </w:object>
      </w:r>
      <w:r w:rsidRPr="00FA6EEA">
        <w:rPr>
          <w:kern w:val="0"/>
          <w:sz w:val="24"/>
        </w:rPr>
        <w:t>——</w:t>
      </w:r>
      <w:r w:rsidRPr="00FA6EEA">
        <w:rPr>
          <w:rFonts w:hint="eastAsia"/>
          <w:kern w:val="0"/>
          <w:sz w:val="24"/>
        </w:rPr>
        <w:t>单根桩分担的处理地基面积的等效直径（</w:t>
      </w:r>
      <w:r w:rsidRPr="00FA6EEA">
        <w:rPr>
          <w:kern w:val="0"/>
          <w:sz w:val="24"/>
        </w:rPr>
        <w:t>m</w:t>
      </w:r>
      <w:r w:rsidRPr="00FA6EEA">
        <w:rPr>
          <w:rFonts w:hint="eastAsia"/>
          <w:kern w:val="0"/>
          <w:sz w:val="24"/>
        </w:rPr>
        <w:t>），等边三角形布置时，</w:t>
      </w:r>
      <w:r w:rsidRPr="00497111">
        <w:rPr>
          <w:b/>
          <w:noProof/>
          <w:kern w:val="0"/>
          <w:position w:val="-12"/>
          <w:sz w:val="24"/>
        </w:rPr>
        <w:object w:dxaOrig="1080" w:dyaOrig="360">
          <v:shape id="_x0000_i1084" type="#_x0000_t75" style="width:56.25pt;height:18.75pt" o:ole="">
            <v:imagedata r:id="rId133" o:title=""/>
          </v:shape>
          <o:OLEObject Type="Embed" ProgID="Equation.3" ShapeID="_x0000_i1084" DrawAspect="Content" ObjectID="_1646202189" r:id="rId134"/>
        </w:object>
      </w:r>
      <w:r w:rsidRPr="00FA6EEA">
        <w:rPr>
          <w:rFonts w:hint="eastAsia"/>
          <w:kern w:val="0"/>
          <w:sz w:val="24"/>
        </w:rPr>
        <w:t>；正方形布置时，</w:t>
      </w:r>
      <w:r w:rsidRPr="00497111">
        <w:rPr>
          <w:b/>
          <w:noProof/>
          <w:kern w:val="0"/>
          <w:position w:val="-12"/>
          <w:sz w:val="24"/>
        </w:rPr>
        <w:object w:dxaOrig="1060" w:dyaOrig="360">
          <v:shape id="_x0000_i1085" type="#_x0000_t75" style="width:53.25pt;height:18.75pt" o:ole="">
            <v:imagedata r:id="rId135" o:title=""/>
          </v:shape>
          <o:OLEObject Type="Embed" ProgID="Equation.3" ShapeID="_x0000_i1085" DrawAspect="Content" ObjectID="_1646202190" r:id="rId136"/>
        </w:object>
      </w:r>
      <w:r w:rsidRPr="00FA6EEA">
        <w:rPr>
          <w:rFonts w:hint="eastAsia"/>
          <w:kern w:val="0"/>
          <w:sz w:val="24"/>
        </w:rPr>
        <w:t>；矩形布置，</w:t>
      </w:r>
      <w:r w:rsidRPr="00497111">
        <w:rPr>
          <w:b/>
          <w:noProof/>
          <w:kern w:val="0"/>
          <w:position w:val="-12"/>
          <w:sz w:val="24"/>
        </w:rPr>
        <w:object w:dxaOrig="1640" w:dyaOrig="400">
          <v:shape id="_x0000_i1086" type="#_x0000_t75" style="width:81pt;height:21.75pt" o:ole="">
            <v:imagedata r:id="rId137" o:title=""/>
          </v:shape>
          <o:OLEObject Type="Embed" ProgID="Equation.3" ShapeID="_x0000_i1086" DrawAspect="Content" ObjectID="_1646202191" r:id="rId138"/>
        </w:object>
      </w:r>
      <w:r w:rsidRPr="00FA6EEA">
        <w:rPr>
          <w:rFonts w:hint="eastAsia"/>
          <w:kern w:val="0"/>
          <w:sz w:val="24"/>
        </w:rPr>
        <w:t>；</w:t>
      </w:r>
      <w:r w:rsidRPr="00497111">
        <w:rPr>
          <w:b/>
          <w:noProof/>
          <w:kern w:val="0"/>
          <w:position w:val="-6"/>
          <w:sz w:val="24"/>
        </w:rPr>
        <w:object w:dxaOrig="220" w:dyaOrig="279">
          <v:shape id="_x0000_i1087" type="#_x0000_t75" style="width:12.75pt;height:14.25pt" o:ole="">
            <v:imagedata r:id="rId139" o:title=""/>
          </v:shape>
          <o:OLEObject Type="Embed" ProgID="Equation.3" ShapeID="_x0000_i1087" DrawAspect="Content" ObjectID="_1646202192" r:id="rId140"/>
        </w:object>
      </w:r>
      <w:r w:rsidRPr="00FA6EEA">
        <w:rPr>
          <w:rFonts w:hint="eastAsia"/>
          <w:kern w:val="0"/>
          <w:sz w:val="24"/>
        </w:rPr>
        <w:t>、</w:t>
      </w:r>
      <w:r w:rsidRPr="00497111">
        <w:rPr>
          <w:b/>
          <w:noProof/>
          <w:kern w:val="0"/>
          <w:position w:val="-10"/>
          <w:sz w:val="24"/>
        </w:rPr>
        <w:object w:dxaOrig="260" w:dyaOrig="340">
          <v:shape id="_x0000_i1088" type="#_x0000_t75" style="width:13.5pt;height:15.75pt" o:ole="">
            <v:imagedata r:id="rId141" o:title=""/>
          </v:shape>
          <o:OLEObject Type="Embed" ProgID="Equation.3" ShapeID="_x0000_i1088" DrawAspect="Content" ObjectID="_1646202193" r:id="rId142"/>
        </w:object>
      </w:r>
      <w:r>
        <w:rPr>
          <w:rFonts w:hint="eastAsia"/>
          <w:kern w:val="0"/>
          <w:sz w:val="24"/>
        </w:rPr>
        <w:t>和</w:t>
      </w:r>
      <w:r w:rsidRPr="00497111">
        <w:rPr>
          <w:b/>
          <w:noProof/>
          <w:kern w:val="0"/>
          <w:position w:val="-10"/>
          <w:sz w:val="24"/>
        </w:rPr>
        <w:object w:dxaOrig="279" w:dyaOrig="340">
          <v:shape id="_x0000_i1089" type="#_x0000_t75" style="width:14.25pt;height:15.75pt" o:ole="">
            <v:imagedata r:id="rId143" o:title=""/>
          </v:shape>
          <o:OLEObject Type="Embed" ProgID="Equation.3" ShapeID="_x0000_i1089" DrawAspect="Content" ObjectID="_1646202194" r:id="rId144"/>
        </w:object>
      </w:r>
      <w:r w:rsidRPr="00FA6EEA">
        <w:rPr>
          <w:rFonts w:hint="eastAsia"/>
          <w:kern w:val="0"/>
          <w:sz w:val="24"/>
        </w:rPr>
        <w:t>分别为桩间距、纵向间距和横向间距；</w:t>
      </w:r>
    </w:p>
    <w:p w:rsidR="008F081C" w:rsidRPr="00FA6EEA" w:rsidRDefault="008F081C" w:rsidP="008F081C">
      <w:pPr>
        <w:widowControl/>
        <w:spacing w:line="360" w:lineRule="auto"/>
        <w:ind w:firstLineChars="300" w:firstLine="723"/>
        <w:jc w:val="left"/>
        <w:rPr>
          <w:kern w:val="0"/>
          <w:sz w:val="24"/>
        </w:rPr>
      </w:pPr>
      <w:r w:rsidRPr="00497111">
        <w:rPr>
          <w:b/>
          <w:noProof/>
          <w:kern w:val="0"/>
          <w:position w:val="-14"/>
          <w:sz w:val="24"/>
        </w:rPr>
        <w:object w:dxaOrig="380" w:dyaOrig="380">
          <v:shape id="_x0000_i1090" type="#_x0000_t75" style="width:18.75pt;height:18.75pt" o:ole="">
            <v:imagedata r:id="rId145" o:title=""/>
          </v:shape>
          <o:OLEObject Type="Embed" ProgID="Equation.3" ShapeID="_x0000_i1090" DrawAspect="Content" ObjectID="_1646202195" r:id="rId146"/>
        </w:object>
      </w:r>
      <w:r w:rsidRPr="00FA6EEA">
        <w:rPr>
          <w:kern w:val="0"/>
          <w:sz w:val="24"/>
        </w:rPr>
        <w:t>——</w:t>
      </w:r>
      <w:r w:rsidRPr="00FA6EEA">
        <w:rPr>
          <w:rFonts w:hint="eastAsia"/>
          <w:kern w:val="0"/>
          <w:sz w:val="24"/>
        </w:rPr>
        <w:t>扩大桩体部分截面积（</w:t>
      </w:r>
      <w:r w:rsidRPr="00FA6EEA">
        <w:rPr>
          <w:kern w:val="0"/>
          <w:sz w:val="24"/>
        </w:rPr>
        <w:t>m</w:t>
      </w:r>
      <w:r w:rsidRPr="00497111">
        <w:rPr>
          <w:kern w:val="0"/>
          <w:sz w:val="24"/>
          <w:vertAlign w:val="superscript"/>
        </w:rPr>
        <w:t>2</w:t>
      </w:r>
      <w:r w:rsidRPr="00FA6EEA">
        <w:rPr>
          <w:rFonts w:hint="eastAsia"/>
          <w:kern w:val="0"/>
          <w:sz w:val="24"/>
        </w:rPr>
        <w:t>）；</w:t>
      </w:r>
    </w:p>
    <w:p w:rsidR="008F081C" w:rsidRPr="00FA6EEA" w:rsidRDefault="008F081C" w:rsidP="008F081C">
      <w:pPr>
        <w:widowControl/>
        <w:spacing w:line="360" w:lineRule="auto"/>
        <w:ind w:firstLineChars="300" w:firstLine="723"/>
        <w:jc w:val="left"/>
        <w:rPr>
          <w:kern w:val="0"/>
          <w:sz w:val="24"/>
        </w:rPr>
      </w:pPr>
      <w:r w:rsidRPr="00497111">
        <w:rPr>
          <w:b/>
          <w:noProof/>
          <w:kern w:val="0"/>
          <w:position w:val="-12"/>
          <w:sz w:val="24"/>
        </w:rPr>
        <w:object w:dxaOrig="320" w:dyaOrig="380">
          <v:shape id="_x0000_i1091" type="#_x0000_t75" style="width:15.75pt;height:18.75pt" o:ole="">
            <v:imagedata r:id="rId147" o:title=""/>
          </v:shape>
          <o:OLEObject Type="Embed" ProgID="Equation.3" ShapeID="_x0000_i1091" DrawAspect="Content" ObjectID="_1646202196" r:id="rId148"/>
        </w:object>
      </w:r>
      <w:r w:rsidRPr="00FA6EEA">
        <w:rPr>
          <w:kern w:val="0"/>
          <w:sz w:val="24"/>
        </w:rPr>
        <w:t>——</w:t>
      </w:r>
      <w:r w:rsidRPr="00FA6EEA">
        <w:rPr>
          <w:rFonts w:hint="eastAsia"/>
          <w:kern w:val="0"/>
          <w:sz w:val="24"/>
        </w:rPr>
        <w:t>单桩承载力特征值（</w:t>
      </w:r>
      <w:r w:rsidRPr="00FA6EEA">
        <w:rPr>
          <w:kern w:val="0"/>
          <w:sz w:val="24"/>
        </w:rPr>
        <w:t>kN</w:t>
      </w:r>
      <w:r w:rsidRPr="00FA6EEA">
        <w:rPr>
          <w:rFonts w:hint="eastAsia"/>
          <w:kern w:val="0"/>
          <w:sz w:val="24"/>
        </w:rPr>
        <w:t>）</w:t>
      </w:r>
      <w:r>
        <w:rPr>
          <w:rFonts w:hint="eastAsia"/>
          <w:kern w:val="0"/>
          <w:sz w:val="24"/>
        </w:rPr>
        <w:t>。</w:t>
      </w:r>
    </w:p>
    <w:p w:rsidR="008F081C" w:rsidRPr="00131FEA" w:rsidRDefault="008F081C" w:rsidP="008F081C">
      <w:pPr>
        <w:widowControl/>
        <w:spacing w:line="360" w:lineRule="auto"/>
        <w:jc w:val="left"/>
        <w:rPr>
          <w:b/>
          <w:bCs/>
          <w:kern w:val="0"/>
          <w:sz w:val="24"/>
        </w:rPr>
      </w:pPr>
      <w:r w:rsidRPr="00131FEA">
        <w:rPr>
          <w:b/>
          <w:bCs/>
          <w:kern w:val="0"/>
          <w:sz w:val="24"/>
        </w:rPr>
        <w:t>4.2.10</w:t>
      </w:r>
      <w:proofErr w:type="gramStart"/>
      <w:r w:rsidRPr="00FA6EEA">
        <w:rPr>
          <w:rFonts w:hint="eastAsia"/>
          <w:kern w:val="0"/>
          <w:sz w:val="24"/>
        </w:rPr>
        <w:t>钉形搅拌</w:t>
      </w:r>
      <w:proofErr w:type="gramEnd"/>
      <w:r w:rsidRPr="00FA6EEA">
        <w:rPr>
          <w:rFonts w:hint="eastAsia"/>
          <w:kern w:val="0"/>
          <w:sz w:val="24"/>
        </w:rPr>
        <w:t>桩单桩承载力特征值</w:t>
      </w:r>
      <w:r w:rsidRPr="00BF5EA2">
        <w:rPr>
          <w:b/>
          <w:noProof/>
          <w:kern w:val="0"/>
          <w:position w:val="-12"/>
          <w:sz w:val="24"/>
        </w:rPr>
        <w:object w:dxaOrig="320" w:dyaOrig="380">
          <v:shape id="_x0000_i1092" type="#_x0000_t75" style="width:15.75pt;height:18.75pt" o:ole="">
            <v:imagedata r:id="rId149" o:title=""/>
          </v:shape>
          <o:OLEObject Type="Embed" ProgID="Equation.3" ShapeID="_x0000_i1092" DrawAspect="Content" ObjectID="_1646202197" r:id="rId150"/>
        </w:object>
      </w:r>
      <w:r w:rsidRPr="00FA6EEA">
        <w:rPr>
          <w:rFonts w:hint="eastAsia"/>
          <w:kern w:val="0"/>
          <w:sz w:val="24"/>
        </w:rPr>
        <w:t>取值应通过现场竖向抗压载荷试验确定。</w:t>
      </w:r>
    </w:p>
    <w:p w:rsidR="008F081C" w:rsidRPr="00F54BE3" w:rsidRDefault="008F081C" w:rsidP="008F081C">
      <w:pPr>
        <w:widowControl/>
        <w:spacing w:line="360" w:lineRule="auto"/>
        <w:jc w:val="left"/>
        <w:rPr>
          <w:b/>
          <w:bCs/>
          <w:color w:val="000000"/>
          <w:kern w:val="0"/>
          <w:sz w:val="24"/>
        </w:rPr>
      </w:pPr>
      <w:r w:rsidRPr="00131FEA">
        <w:rPr>
          <w:b/>
          <w:bCs/>
          <w:kern w:val="0"/>
          <w:sz w:val="24"/>
        </w:rPr>
        <w:t>4.2.11</w:t>
      </w:r>
      <w:r w:rsidRPr="00F54BE3">
        <w:rPr>
          <w:rFonts w:hint="eastAsia"/>
          <w:color w:val="000000"/>
          <w:kern w:val="0"/>
          <w:sz w:val="24"/>
        </w:rPr>
        <w:t>当无单桩竖向载荷试验资料时，初步设计</w:t>
      </w:r>
      <w:proofErr w:type="gramStart"/>
      <w:r w:rsidRPr="00F54BE3">
        <w:rPr>
          <w:rFonts w:hint="eastAsia"/>
          <w:color w:val="000000"/>
          <w:kern w:val="0"/>
          <w:sz w:val="24"/>
        </w:rPr>
        <w:t>时钉形搅拌</w:t>
      </w:r>
      <w:proofErr w:type="gramEnd"/>
      <w:r w:rsidRPr="00F54BE3">
        <w:rPr>
          <w:rFonts w:hint="eastAsia"/>
          <w:color w:val="000000"/>
          <w:kern w:val="0"/>
          <w:sz w:val="24"/>
        </w:rPr>
        <w:t>桩单桩竖向承载力特征值</w:t>
      </w:r>
      <w:r w:rsidRPr="00F54BE3">
        <w:rPr>
          <w:b/>
          <w:bCs/>
          <w:noProof/>
          <w:color w:val="000000"/>
          <w:kern w:val="0"/>
          <w:position w:val="-12"/>
          <w:sz w:val="24"/>
        </w:rPr>
        <w:object w:dxaOrig="320" w:dyaOrig="380">
          <v:shape id="_x0000_i1093" type="#_x0000_t75" style="width:15pt;height:18.75pt" o:ole="">
            <v:imagedata r:id="rId151" o:title=""/>
          </v:shape>
          <o:OLEObject Type="Embed" ProgID="Equation.3" ShapeID="_x0000_i1093" DrawAspect="Content" ObjectID="_1646202198" r:id="rId152"/>
        </w:object>
      </w:r>
      <w:r w:rsidRPr="00F54BE3">
        <w:rPr>
          <w:rFonts w:hint="eastAsia"/>
          <w:color w:val="000000"/>
          <w:kern w:val="0"/>
          <w:sz w:val="24"/>
        </w:rPr>
        <w:t>可按下式进行估算：</w:t>
      </w:r>
    </w:p>
    <w:p w:rsidR="008F081C" w:rsidRPr="00371DBE" w:rsidRDefault="008F081C" w:rsidP="008F081C">
      <w:pPr>
        <w:widowControl/>
        <w:spacing w:line="360" w:lineRule="auto"/>
        <w:ind w:firstLineChars="200" w:firstLine="480"/>
        <w:jc w:val="left"/>
        <w:rPr>
          <w:kern w:val="0"/>
          <w:sz w:val="24"/>
        </w:rPr>
      </w:pPr>
      <w:r w:rsidRPr="00371DBE">
        <w:rPr>
          <w:rFonts w:hint="eastAsia"/>
          <w:kern w:val="0"/>
          <w:sz w:val="24"/>
        </w:rPr>
        <w:t>当单桩破坏模式为刺入破坏时</w:t>
      </w:r>
      <w:r w:rsidRPr="00371DBE">
        <w:rPr>
          <w:kern w:val="0"/>
          <w:sz w:val="24"/>
        </w:rPr>
        <w:t>:</w:t>
      </w:r>
    </w:p>
    <w:p w:rsidR="008F081C" w:rsidRPr="00371DBE" w:rsidRDefault="008F081C" w:rsidP="008F081C">
      <w:pPr>
        <w:widowControl/>
        <w:tabs>
          <w:tab w:val="center" w:pos="4095"/>
          <w:tab w:val="right" w:pos="8190"/>
        </w:tabs>
        <w:spacing w:line="360" w:lineRule="auto"/>
        <w:ind w:firstLineChars="100" w:firstLine="210"/>
        <w:jc w:val="left"/>
        <w:rPr>
          <w:bCs/>
          <w:noProof/>
        </w:rPr>
      </w:pPr>
      <w:r w:rsidRPr="00371DBE">
        <w:rPr>
          <w:bCs/>
          <w:noProof/>
        </w:rPr>
        <w:tab/>
      </w:r>
      <w:r w:rsidRPr="00371DBE">
        <w:rPr>
          <w:bCs/>
          <w:noProof/>
          <w:position w:val="-18"/>
        </w:rPr>
        <w:object w:dxaOrig="6160" w:dyaOrig="480">
          <v:shape id="_x0000_i1094" type="#_x0000_t75" style="width:308.25pt;height:24pt" o:ole="">
            <v:imagedata r:id="rId153" o:title=""/>
          </v:shape>
          <o:OLEObject Type="Embed" ProgID="Equation.3" ShapeID="_x0000_i1094" DrawAspect="Content" ObjectID="_1646202199" r:id="rId154"/>
        </w:object>
      </w:r>
    </w:p>
    <w:p w:rsidR="008F081C" w:rsidRPr="00371DBE" w:rsidRDefault="008F081C" w:rsidP="008F081C">
      <w:pPr>
        <w:widowControl/>
        <w:tabs>
          <w:tab w:val="center" w:pos="4095"/>
          <w:tab w:val="right" w:pos="8190"/>
        </w:tabs>
        <w:spacing w:line="360" w:lineRule="auto"/>
        <w:ind w:firstLineChars="100" w:firstLine="240"/>
        <w:jc w:val="left"/>
        <w:rPr>
          <w:kern w:val="0"/>
          <w:sz w:val="24"/>
        </w:rPr>
      </w:pPr>
      <w:r w:rsidRPr="00371DBE">
        <w:rPr>
          <w:sz w:val="24"/>
        </w:rPr>
        <w:tab/>
      </w:r>
      <w:r w:rsidRPr="00371DBE">
        <w:rPr>
          <w:sz w:val="24"/>
        </w:rPr>
        <w:tab/>
        <w:t>(</w:t>
      </w:r>
      <w:r w:rsidRPr="00371DBE">
        <w:rPr>
          <w:bCs/>
          <w:sz w:val="24"/>
        </w:rPr>
        <w:t>4.2.11-1)</w:t>
      </w:r>
    </w:p>
    <w:p w:rsidR="008F081C" w:rsidRPr="00371DBE" w:rsidRDefault="008F081C" w:rsidP="008F081C">
      <w:pPr>
        <w:widowControl/>
        <w:spacing w:line="360" w:lineRule="auto"/>
        <w:ind w:firstLineChars="200" w:firstLine="480"/>
        <w:jc w:val="left"/>
        <w:rPr>
          <w:kern w:val="0"/>
          <w:sz w:val="24"/>
        </w:rPr>
      </w:pPr>
      <w:r w:rsidRPr="00371DBE">
        <w:rPr>
          <w:rFonts w:hint="eastAsia"/>
          <w:kern w:val="0"/>
          <w:sz w:val="24"/>
        </w:rPr>
        <w:t>当单桩破坏模式为扩大头翼缘下部桩体屈服破坏模时</w:t>
      </w:r>
      <w:r w:rsidRPr="00371DBE">
        <w:rPr>
          <w:kern w:val="0"/>
          <w:sz w:val="24"/>
        </w:rPr>
        <w:t>:</w:t>
      </w:r>
    </w:p>
    <w:p w:rsidR="008F081C" w:rsidRPr="00371DBE" w:rsidRDefault="008F081C" w:rsidP="008F081C">
      <w:pPr>
        <w:widowControl/>
        <w:tabs>
          <w:tab w:val="center" w:pos="4095"/>
          <w:tab w:val="right" w:pos="8190"/>
        </w:tabs>
        <w:spacing w:line="360" w:lineRule="auto"/>
        <w:jc w:val="left"/>
        <w:rPr>
          <w:kern w:val="0"/>
          <w:sz w:val="24"/>
        </w:rPr>
      </w:pPr>
      <w:r w:rsidRPr="00371DBE">
        <w:rPr>
          <w:bCs/>
          <w:noProof/>
        </w:rPr>
        <w:tab/>
      </w:r>
      <w:r w:rsidRPr="00371DBE">
        <w:rPr>
          <w:bCs/>
          <w:noProof/>
          <w:position w:val="-16"/>
        </w:rPr>
        <w:object w:dxaOrig="4700" w:dyaOrig="460">
          <v:shape id="_x0000_i1095" type="#_x0000_t75" style="width:230.25pt;height:24pt" o:ole="">
            <v:imagedata r:id="rId155" o:title=""/>
          </v:shape>
          <o:OLEObject Type="Embed" ProgID="Equation.3" ShapeID="_x0000_i1095" DrawAspect="Content" ObjectID="_1646202200" r:id="rId156"/>
        </w:object>
      </w:r>
      <w:r w:rsidRPr="00371DBE">
        <w:rPr>
          <w:noProof/>
          <w:sz w:val="24"/>
        </w:rPr>
        <w:tab/>
      </w:r>
      <w:r w:rsidRPr="00371DBE">
        <w:rPr>
          <w:sz w:val="24"/>
        </w:rPr>
        <w:t xml:space="preserve"> (</w:t>
      </w:r>
      <w:r w:rsidRPr="00371DBE">
        <w:rPr>
          <w:bCs/>
          <w:sz w:val="24"/>
        </w:rPr>
        <w:t>4.2.11-2)</w:t>
      </w:r>
    </w:p>
    <w:p w:rsidR="008F081C" w:rsidRPr="00371DBE" w:rsidRDefault="008F081C" w:rsidP="008F081C">
      <w:pPr>
        <w:widowControl/>
        <w:tabs>
          <w:tab w:val="center" w:pos="4095"/>
          <w:tab w:val="right" w:pos="8190"/>
        </w:tabs>
        <w:spacing w:line="360" w:lineRule="auto"/>
        <w:ind w:firstLineChars="200" w:firstLine="480"/>
        <w:jc w:val="left"/>
        <w:rPr>
          <w:kern w:val="0"/>
          <w:sz w:val="24"/>
        </w:rPr>
      </w:pPr>
      <w:r w:rsidRPr="00371DBE">
        <w:rPr>
          <w:rFonts w:hint="eastAsia"/>
          <w:kern w:val="0"/>
          <w:sz w:val="24"/>
        </w:rPr>
        <w:t>当单桩破坏模式为桩顶屈服破坏时</w:t>
      </w:r>
      <w:r w:rsidRPr="00371DBE">
        <w:rPr>
          <w:kern w:val="0"/>
          <w:sz w:val="24"/>
        </w:rPr>
        <w:t>:</w:t>
      </w:r>
    </w:p>
    <w:p w:rsidR="008F081C" w:rsidRPr="00371DBE" w:rsidRDefault="008F081C" w:rsidP="008F081C">
      <w:pPr>
        <w:widowControl/>
        <w:tabs>
          <w:tab w:val="center" w:pos="4095"/>
          <w:tab w:val="right" w:pos="8190"/>
        </w:tabs>
        <w:spacing w:line="360" w:lineRule="auto"/>
        <w:jc w:val="left"/>
        <w:rPr>
          <w:kern w:val="0"/>
          <w:sz w:val="24"/>
        </w:rPr>
      </w:pPr>
      <w:r w:rsidRPr="00371DBE">
        <w:rPr>
          <w:bCs/>
          <w:noProof/>
        </w:rPr>
        <w:tab/>
      </w:r>
      <w:r w:rsidRPr="00371DBE">
        <w:rPr>
          <w:bCs/>
          <w:noProof/>
          <w:position w:val="-14"/>
        </w:rPr>
        <w:object w:dxaOrig="1420" w:dyaOrig="400">
          <v:shape id="_x0000_i1096" type="#_x0000_t75" style="width:71.25pt;height:21.75pt" o:ole="">
            <v:imagedata r:id="rId157" o:title=""/>
          </v:shape>
          <o:OLEObject Type="Embed" ProgID="Equation.3" ShapeID="_x0000_i1096" DrawAspect="Content" ObjectID="_1646202201" r:id="rId158"/>
        </w:object>
      </w:r>
      <w:r w:rsidRPr="00371DBE">
        <w:rPr>
          <w:noProof/>
          <w:sz w:val="24"/>
        </w:rPr>
        <w:tab/>
      </w:r>
      <w:r w:rsidRPr="00371DBE">
        <w:rPr>
          <w:sz w:val="24"/>
        </w:rPr>
        <w:t xml:space="preserve"> (</w:t>
      </w:r>
      <w:r w:rsidRPr="00371DBE">
        <w:rPr>
          <w:bCs/>
          <w:sz w:val="24"/>
        </w:rPr>
        <w:t>4.2.11-3)</w:t>
      </w:r>
    </w:p>
    <w:p w:rsidR="008F081C" w:rsidRPr="00371DBE" w:rsidRDefault="008F081C" w:rsidP="008F081C">
      <w:pPr>
        <w:widowControl/>
        <w:spacing w:line="360" w:lineRule="auto"/>
        <w:ind w:firstLine="420"/>
        <w:jc w:val="left"/>
        <w:rPr>
          <w:b/>
          <w:bCs/>
          <w:kern w:val="0"/>
          <w:sz w:val="24"/>
        </w:rPr>
      </w:pPr>
      <w:r w:rsidRPr="00371DBE">
        <w:rPr>
          <w:rFonts w:hint="eastAsia"/>
          <w:b/>
          <w:bCs/>
          <w:kern w:val="0"/>
          <w:sz w:val="24"/>
        </w:rPr>
        <w:t>如不能确定单桩破坏模式时，分别按照（</w:t>
      </w:r>
      <w:r w:rsidRPr="00371DBE">
        <w:rPr>
          <w:b/>
          <w:bCs/>
          <w:kern w:val="0"/>
          <w:sz w:val="24"/>
        </w:rPr>
        <w:t>4.2.11-1</w:t>
      </w:r>
      <w:r w:rsidRPr="00371DBE">
        <w:rPr>
          <w:rFonts w:hint="eastAsia"/>
          <w:b/>
          <w:bCs/>
          <w:kern w:val="0"/>
          <w:sz w:val="24"/>
        </w:rPr>
        <w:t>）、（</w:t>
      </w:r>
      <w:r w:rsidRPr="00371DBE">
        <w:rPr>
          <w:b/>
          <w:bCs/>
          <w:kern w:val="0"/>
          <w:sz w:val="24"/>
        </w:rPr>
        <w:t>4.2.11-2</w:t>
      </w:r>
      <w:r w:rsidRPr="00371DBE">
        <w:rPr>
          <w:rFonts w:hint="eastAsia"/>
          <w:b/>
          <w:bCs/>
          <w:kern w:val="0"/>
          <w:sz w:val="24"/>
        </w:rPr>
        <w:t>）和（</w:t>
      </w:r>
      <w:r w:rsidRPr="00371DBE">
        <w:rPr>
          <w:b/>
          <w:bCs/>
          <w:kern w:val="0"/>
          <w:sz w:val="24"/>
        </w:rPr>
        <w:t>4.2.11-3</w:t>
      </w:r>
      <w:r w:rsidRPr="00371DBE">
        <w:rPr>
          <w:rFonts w:hint="eastAsia"/>
          <w:b/>
          <w:bCs/>
          <w:kern w:val="0"/>
          <w:sz w:val="24"/>
        </w:rPr>
        <w:t>）计算单桩竖向承载力，取三者的最小值为单桩竖向承载力特征值：</w:t>
      </w:r>
    </w:p>
    <w:p w:rsidR="008F081C" w:rsidRPr="00371DBE" w:rsidRDefault="008F081C" w:rsidP="008F081C">
      <w:pPr>
        <w:widowControl/>
        <w:tabs>
          <w:tab w:val="center" w:pos="4095"/>
          <w:tab w:val="right" w:pos="8190"/>
        </w:tabs>
        <w:spacing w:line="360" w:lineRule="auto"/>
        <w:jc w:val="left"/>
        <w:rPr>
          <w:kern w:val="0"/>
          <w:sz w:val="24"/>
        </w:rPr>
      </w:pPr>
      <w:r w:rsidRPr="00371DBE">
        <w:rPr>
          <w:bCs/>
          <w:noProof/>
        </w:rPr>
        <w:tab/>
      </w:r>
      <w:r w:rsidRPr="00371DBE">
        <w:rPr>
          <w:b/>
          <w:bCs/>
          <w:noProof/>
          <w:kern w:val="0"/>
          <w:position w:val="-12"/>
          <w:sz w:val="24"/>
        </w:rPr>
        <w:object w:dxaOrig="2280" w:dyaOrig="380">
          <v:shape id="_x0000_i1097" type="#_x0000_t75" style="width:114pt;height:18.75pt" o:ole="">
            <v:imagedata r:id="rId159" o:title=""/>
          </v:shape>
          <o:OLEObject Type="Embed" ProgID="Equation.3" ShapeID="_x0000_i1097" DrawAspect="Content" ObjectID="_1646202202" r:id="rId160"/>
        </w:object>
      </w:r>
      <w:r w:rsidRPr="00371DBE">
        <w:rPr>
          <w:noProof/>
          <w:sz w:val="24"/>
        </w:rPr>
        <w:tab/>
      </w:r>
      <w:r w:rsidRPr="00371DBE">
        <w:rPr>
          <w:sz w:val="24"/>
        </w:rPr>
        <w:t xml:space="preserve"> (</w:t>
      </w:r>
      <w:r w:rsidRPr="00371DBE">
        <w:rPr>
          <w:bCs/>
          <w:sz w:val="24"/>
        </w:rPr>
        <w:t>4.2.11-4)</w:t>
      </w:r>
    </w:p>
    <w:p w:rsidR="008F081C" w:rsidRPr="00371DBE" w:rsidRDefault="008F081C" w:rsidP="008F081C">
      <w:pPr>
        <w:widowControl/>
        <w:spacing w:line="360" w:lineRule="auto"/>
        <w:jc w:val="left"/>
        <w:rPr>
          <w:bCs/>
          <w:kern w:val="0"/>
          <w:sz w:val="24"/>
        </w:rPr>
      </w:pPr>
      <w:r w:rsidRPr="00371DBE">
        <w:rPr>
          <w:rFonts w:hint="eastAsia"/>
          <w:bCs/>
          <w:kern w:val="0"/>
          <w:sz w:val="24"/>
        </w:rPr>
        <w:t>式中：</w:t>
      </w:r>
      <w:r w:rsidRPr="00371DBE">
        <w:rPr>
          <w:bCs/>
          <w:noProof/>
          <w:kern w:val="0"/>
          <w:position w:val="-12"/>
          <w:sz w:val="24"/>
        </w:rPr>
        <w:object w:dxaOrig="320" w:dyaOrig="380">
          <v:shape id="_x0000_i1098" type="#_x0000_t75" style="width:15.75pt;height:18.75pt" o:ole="">
            <v:imagedata r:id="rId161" o:title=""/>
          </v:shape>
          <o:OLEObject Type="Embed" ProgID="Equation.3" ShapeID="_x0000_i1098" DrawAspect="Content" ObjectID="_1646202203" r:id="rId162"/>
        </w:object>
      </w:r>
      <w:r w:rsidRPr="00371DBE">
        <w:rPr>
          <w:bCs/>
          <w:kern w:val="0"/>
          <w:sz w:val="24"/>
        </w:rPr>
        <w:t>——</w:t>
      </w:r>
      <w:r w:rsidRPr="00371DBE">
        <w:rPr>
          <w:rFonts w:hint="eastAsia"/>
          <w:bCs/>
          <w:kern w:val="0"/>
          <w:sz w:val="24"/>
        </w:rPr>
        <w:t>单桩竖向承载力特征值（</w:t>
      </w:r>
      <w:r w:rsidRPr="00371DBE">
        <w:rPr>
          <w:bCs/>
          <w:kern w:val="0"/>
          <w:sz w:val="24"/>
        </w:rPr>
        <w:t>kN</w:t>
      </w:r>
      <w:r w:rsidRPr="00371DBE">
        <w:rPr>
          <w:rFonts w:hint="eastAsia"/>
          <w:bCs/>
          <w:kern w:val="0"/>
          <w:sz w:val="24"/>
        </w:rPr>
        <w:t>）；</w:t>
      </w:r>
    </w:p>
    <w:p w:rsidR="008F081C" w:rsidRPr="00371DBE" w:rsidRDefault="008F081C" w:rsidP="008F081C">
      <w:pPr>
        <w:widowControl/>
        <w:spacing w:line="360" w:lineRule="auto"/>
        <w:ind w:leftChars="314" w:left="1619" w:hangingChars="400" w:hanging="960"/>
        <w:jc w:val="left"/>
        <w:rPr>
          <w:bCs/>
          <w:kern w:val="0"/>
          <w:sz w:val="24"/>
        </w:rPr>
      </w:pPr>
      <w:r w:rsidRPr="00371DBE">
        <w:rPr>
          <w:bCs/>
          <w:noProof/>
          <w:kern w:val="0"/>
          <w:position w:val="-14"/>
          <w:sz w:val="24"/>
        </w:rPr>
        <w:object w:dxaOrig="460" w:dyaOrig="380">
          <v:shape id="_x0000_i1099" type="#_x0000_t75" style="width:24pt;height:21pt" o:ole="">
            <v:imagedata r:id="rId163" o:title=""/>
          </v:shape>
          <o:OLEObject Type="Embed" ProgID="Equation.3" ShapeID="_x0000_i1099" DrawAspect="Content" ObjectID="_1646202204" r:id="rId164"/>
        </w:object>
      </w:r>
      <w:r w:rsidRPr="00371DBE">
        <w:rPr>
          <w:bCs/>
          <w:kern w:val="0"/>
          <w:sz w:val="24"/>
        </w:rPr>
        <w:t>——</w:t>
      </w:r>
      <w:r w:rsidRPr="00371DBE">
        <w:rPr>
          <w:rFonts w:hint="eastAsia"/>
          <w:bCs/>
          <w:kern w:val="0"/>
          <w:sz w:val="24"/>
        </w:rPr>
        <w:t>与搅拌桩桩身加固土配比相同的室内</w:t>
      </w:r>
      <w:proofErr w:type="gramStart"/>
      <w:r w:rsidRPr="00371DBE">
        <w:rPr>
          <w:rFonts w:hint="eastAsia"/>
          <w:bCs/>
          <w:kern w:val="0"/>
          <w:sz w:val="24"/>
        </w:rPr>
        <w:t>加固土试块</w:t>
      </w:r>
      <w:proofErr w:type="gramEnd"/>
      <w:r w:rsidRPr="00371DBE">
        <w:rPr>
          <w:rFonts w:hint="eastAsia"/>
          <w:bCs/>
          <w:kern w:val="0"/>
          <w:sz w:val="24"/>
        </w:rPr>
        <w:t>（边长</w:t>
      </w:r>
      <w:r w:rsidRPr="00371DBE">
        <w:rPr>
          <w:bCs/>
          <w:kern w:val="0"/>
          <w:sz w:val="24"/>
        </w:rPr>
        <w:t>70.7mm</w:t>
      </w:r>
      <w:r w:rsidRPr="00371DBE">
        <w:rPr>
          <w:rFonts w:hint="eastAsia"/>
          <w:bCs/>
          <w:kern w:val="0"/>
          <w:sz w:val="24"/>
        </w:rPr>
        <w:t>的立方体，也可采用边长为</w:t>
      </w:r>
      <w:r w:rsidRPr="00371DBE">
        <w:rPr>
          <w:bCs/>
          <w:kern w:val="0"/>
          <w:sz w:val="24"/>
        </w:rPr>
        <w:t>50mm</w:t>
      </w:r>
      <w:r w:rsidRPr="00371DBE">
        <w:rPr>
          <w:rFonts w:hint="eastAsia"/>
          <w:bCs/>
          <w:kern w:val="0"/>
          <w:sz w:val="24"/>
        </w:rPr>
        <w:t>立方体）的</w:t>
      </w:r>
      <w:r w:rsidRPr="00371DBE">
        <w:rPr>
          <w:bCs/>
          <w:kern w:val="0"/>
          <w:sz w:val="24"/>
        </w:rPr>
        <w:t>90</w:t>
      </w:r>
      <w:r w:rsidRPr="00371DBE">
        <w:rPr>
          <w:rFonts w:hint="eastAsia"/>
          <w:bCs/>
          <w:kern w:val="0"/>
          <w:sz w:val="24"/>
        </w:rPr>
        <w:t>天龄期的无侧限抗压强度平均值（</w:t>
      </w:r>
      <w:r w:rsidRPr="00371DBE">
        <w:rPr>
          <w:bCs/>
          <w:kern w:val="0"/>
          <w:sz w:val="24"/>
        </w:rPr>
        <w:t>kPa</w:t>
      </w:r>
      <w:r w:rsidRPr="00371DBE">
        <w:rPr>
          <w:rFonts w:hint="eastAsia"/>
          <w:bCs/>
          <w:kern w:val="0"/>
          <w:sz w:val="24"/>
        </w:rPr>
        <w:t>）；</w:t>
      </w:r>
    </w:p>
    <w:p w:rsidR="008F081C" w:rsidRPr="00371DBE" w:rsidRDefault="008F081C" w:rsidP="008F081C">
      <w:pPr>
        <w:widowControl/>
        <w:spacing w:line="360" w:lineRule="auto"/>
        <w:ind w:leftChars="345" w:left="1444" w:hangingChars="300" w:hanging="720"/>
        <w:jc w:val="left"/>
        <w:rPr>
          <w:bCs/>
          <w:kern w:val="0"/>
          <w:sz w:val="24"/>
        </w:rPr>
      </w:pPr>
      <w:r w:rsidRPr="00371DBE">
        <w:rPr>
          <w:bCs/>
          <w:i/>
          <w:noProof/>
          <w:kern w:val="0"/>
          <w:position w:val="-6"/>
          <w:sz w:val="24"/>
        </w:rPr>
        <w:t>η</w:t>
      </w:r>
      <w:r w:rsidRPr="00371DBE">
        <w:rPr>
          <w:bCs/>
          <w:kern w:val="0"/>
          <w:sz w:val="24"/>
        </w:rPr>
        <w:t>——</w:t>
      </w:r>
      <w:r w:rsidRPr="00371DBE">
        <w:rPr>
          <w:rFonts w:hint="eastAsia"/>
          <w:bCs/>
          <w:kern w:val="0"/>
          <w:sz w:val="24"/>
        </w:rPr>
        <w:t>桩身强度折减系数，可根据地区经验取值，没有相关资料时可取</w:t>
      </w:r>
      <w:r w:rsidRPr="00371DBE">
        <w:rPr>
          <w:bCs/>
          <w:kern w:val="0"/>
          <w:sz w:val="24"/>
        </w:rPr>
        <w:t>0.3~0.4</w:t>
      </w:r>
      <w:r w:rsidRPr="00371DBE">
        <w:rPr>
          <w:rFonts w:hint="eastAsia"/>
          <w:bCs/>
          <w:kern w:val="0"/>
          <w:sz w:val="24"/>
        </w:rPr>
        <w:t>；</w:t>
      </w:r>
    </w:p>
    <w:p w:rsidR="008F081C" w:rsidRPr="00EB4E71" w:rsidRDefault="008F081C" w:rsidP="008F081C">
      <w:pPr>
        <w:widowControl/>
        <w:spacing w:line="360" w:lineRule="auto"/>
        <w:ind w:firstLineChars="300" w:firstLine="720"/>
        <w:jc w:val="left"/>
        <w:rPr>
          <w:bCs/>
          <w:kern w:val="0"/>
          <w:sz w:val="24"/>
        </w:rPr>
      </w:pPr>
      <w:r w:rsidRPr="00EB4E71">
        <w:rPr>
          <w:bCs/>
          <w:noProof/>
          <w:kern w:val="0"/>
          <w:position w:val="-14"/>
          <w:sz w:val="24"/>
        </w:rPr>
        <w:object w:dxaOrig="360" w:dyaOrig="380">
          <v:shape id="_x0000_i1100" type="#_x0000_t75" style="width:15.75pt;height:18.75pt" o:ole="">
            <v:imagedata r:id="rId165" o:title=""/>
          </v:shape>
          <o:OLEObject Type="Embed" ProgID="Equation.3" ShapeID="_x0000_i1100" DrawAspect="Content" ObjectID="_1646202205" r:id="rId166"/>
        </w:object>
      </w:r>
      <w:r w:rsidRPr="00EB4E71">
        <w:rPr>
          <w:bCs/>
          <w:kern w:val="0"/>
          <w:sz w:val="24"/>
        </w:rPr>
        <w:t>——</w:t>
      </w:r>
      <w:r w:rsidRPr="00EB4E71">
        <w:rPr>
          <w:rFonts w:hint="eastAsia"/>
          <w:bCs/>
          <w:kern w:val="0"/>
          <w:sz w:val="24"/>
        </w:rPr>
        <w:t>变截面处地基土承载力特征值（</w:t>
      </w:r>
      <w:r w:rsidRPr="00EB4E71">
        <w:rPr>
          <w:bCs/>
          <w:kern w:val="0"/>
          <w:sz w:val="24"/>
        </w:rPr>
        <w:t>kPa</w:t>
      </w:r>
      <w:r w:rsidRPr="00EB4E71">
        <w:rPr>
          <w:rFonts w:hint="eastAsia"/>
          <w:bCs/>
          <w:kern w:val="0"/>
          <w:sz w:val="24"/>
        </w:rPr>
        <w:t>）；</w:t>
      </w:r>
    </w:p>
    <w:p w:rsidR="008F081C" w:rsidRPr="00EB4E71" w:rsidRDefault="008F081C" w:rsidP="008F081C">
      <w:pPr>
        <w:widowControl/>
        <w:spacing w:line="360" w:lineRule="auto"/>
        <w:ind w:firstLineChars="300" w:firstLine="720"/>
        <w:jc w:val="left"/>
        <w:rPr>
          <w:bCs/>
          <w:noProof/>
          <w:kern w:val="0"/>
          <w:sz w:val="24"/>
        </w:rPr>
      </w:pPr>
      <w:r w:rsidRPr="00EB4E71">
        <w:rPr>
          <w:bCs/>
          <w:noProof/>
          <w:kern w:val="0"/>
          <w:position w:val="-14"/>
          <w:sz w:val="24"/>
        </w:rPr>
        <w:object w:dxaOrig="360" w:dyaOrig="380">
          <v:shape id="_x0000_i1101" type="#_x0000_t75" style="width:18.75pt;height:18.75pt" o:ole="">
            <v:imagedata r:id="rId167" o:title=""/>
          </v:shape>
          <o:OLEObject Type="Embed" ProgID="Equation.3" ShapeID="_x0000_i1101" DrawAspect="Content" ObjectID="_1646202206" r:id="rId168"/>
        </w:object>
      </w:r>
      <w:r w:rsidRPr="00EB4E71">
        <w:rPr>
          <w:bCs/>
          <w:noProof/>
          <w:kern w:val="0"/>
          <w:sz w:val="24"/>
        </w:rPr>
        <w:t>——</w:t>
      </w:r>
      <w:r w:rsidRPr="00EB4E71">
        <w:rPr>
          <w:rFonts w:hint="eastAsia"/>
          <w:bCs/>
          <w:noProof/>
          <w:kern w:val="0"/>
          <w:sz w:val="24"/>
        </w:rPr>
        <w:t>桩端地基土承载力特征值（</w:t>
      </w:r>
      <w:r w:rsidRPr="00EB4E71">
        <w:rPr>
          <w:bCs/>
          <w:noProof/>
          <w:kern w:val="0"/>
          <w:sz w:val="24"/>
        </w:rPr>
        <w:t>kPa</w:t>
      </w:r>
      <w:r w:rsidRPr="00EB4E71">
        <w:rPr>
          <w:rFonts w:hint="eastAsia"/>
          <w:bCs/>
          <w:noProof/>
          <w:kern w:val="0"/>
          <w:sz w:val="24"/>
        </w:rPr>
        <w:t>）；</w:t>
      </w:r>
    </w:p>
    <w:p w:rsidR="008F081C" w:rsidRPr="00EB4E71" w:rsidRDefault="008F081C" w:rsidP="008F081C">
      <w:pPr>
        <w:widowControl/>
        <w:spacing w:line="360" w:lineRule="auto"/>
        <w:ind w:firstLineChars="300" w:firstLine="720"/>
        <w:jc w:val="left"/>
        <w:rPr>
          <w:bCs/>
          <w:noProof/>
          <w:kern w:val="0"/>
          <w:sz w:val="24"/>
        </w:rPr>
      </w:pPr>
      <w:r w:rsidRPr="00EB4E71">
        <w:rPr>
          <w:bCs/>
          <w:noProof/>
          <w:kern w:val="0"/>
          <w:position w:val="-12"/>
          <w:sz w:val="24"/>
        </w:rPr>
        <w:object w:dxaOrig="300" w:dyaOrig="360">
          <v:shape id="_x0000_i1102" type="#_x0000_t75" style="width:15pt;height:18.75pt" o:ole="">
            <v:imagedata r:id="rId169" o:title=""/>
          </v:shape>
          <o:OLEObject Type="Embed" ProgID="Equation.3" ShapeID="_x0000_i1102" DrawAspect="Content" ObjectID="_1646202207" r:id="rId170"/>
        </w:object>
      </w:r>
      <w:r w:rsidRPr="00EB4E71">
        <w:rPr>
          <w:bCs/>
          <w:noProof/>
          <w:kern w:val="0"/>
          <w:sz w:val="24"/>
        </w:rPr>
        <w:t>——</w:t>
      </w:r>
      <w:r w:rsidRPr="00EB4E71">
        <w:rPr>
          <w:rFonts w:hint="eastAsia"/>
          <w:bCs/>
          <w:noProof/>
          <w:kern w:val="0"/>
          <w:sz w:val="24"/>
        </w:rPr>
        <w:t>扩大桩体深度范围内第</w:t>
      </w:r>
      <w:r w:rsidRPr="00EB4E71">
        <w:rPr>
          <w:bCs/>
          <w:noProof/>
          <w:kern w:val="0"/>
          <w:sz w:val="24"/>
        </w:rPr>
        <w:t>i</w:t>
      </w:r>
      <w:r w:rsidRPr="00EB4E71">
        <w:rPr>
          <w:rFonts w:hint="eastAsia"/>
          <w:bCs/>
          <w:noProof/>
          <w:kern w:val="0"/>
          <w:sz w:val="24"/>
        </w:rPr>
        <w:t>层桩周土的摩阻力特征值（</w:t>
      </w:r>
      <w:r w:rsidRPr="00EB4E71">
        <w:rPr>
          <w:bCs/>
          <w:noProof/>
          <w:kern w:val="0"/>
          <w:sz w:val="24"/>
        </w:rPr>
        <w:t>kPa</w:t>
      </w:r>
      <w:r w:rsidRPr="00EB4E71">
        <w:rPr>
          <w:rFonts w:hint="eastAsia"/>
          <w:bCs/>
          <w:noProof/>
          <w:kern w:val="0"/>
          <w:sz w:val="24"/>
        </w:rPr>
        <w:t>）；</w:t>
      </w:r>
    </w:p>
    <w:p w:rsidR="008F081C" w:rsidRPr="00EB4E71" w:rsidRDefault="008F081C" w:rsidP="008F081C">
      <w:pPr>
        <w:widowControl/>
        <w:spacing w:line="360" w:lineRule="auto"/>
        <w:ind w:firstLineChars="300" w:firstLine="720"/>
        <w:jc w:val="left"/>
        <w:rPr>
          <w:bCs/>
          <w:noProof/>
          <w:kern w:val="0"/>
          <w:sz w:val="24"/>
        </w:rPr>
      </w:pPr>
      <w:r w:rsidRPr="00EB4E71">
        <w:rPr>
          <w:bCs/>
          <w:noProof/>
          <w:kern w:val="0"/>
          <w:position w:val="-14"/>
          <w:sz w:val="24"/>
        </w:rPr>
        <w:object w:dxaOrig="300" w:dyaOrig="380">
          <v:shape id="_x0000_i1103" type="#_x0000_t75" style="width:15pt;height:18.75pt" o:ole="">
            <v:imagedata r:id="rId171" o:title=""/>
          </v:shape>
          <o:OLEObject Type="Embed" ProgID="Equation.3" ShapeID="_x0000_i1103" DrawAspect="Content" ObjectID="_1646202208" r:id="rId172"/>
        </w:object>
      </w:r>
      <w:r w:rsidRPr="00EB4E71">
        <w:rPr>
          <w:bCs/>
          <w:noProof/>
          <w:kern w:val="0"/>
          <w:sz w:val="24"/>
        </w:rPr>
        <w:t>——</w:t>
      </w:r>
      <w:r w:rsidRPr="00EB4E71">
        <w:rPr>
          <w:rFonts w:hint="eastAsia"/>
          <w:bCs/>
          <w:noProof/>
          <w:kern w:val="0"/>
          <w:sz w:val="24"/>
        </w:rPr>
        <w:t>非扩大桩体范围内第</w:t>
      </w:r>
      <w:r w:rsidRPr="00EB4E71">
        <w:rPr>
          <w:bCs/>
          <w:noProof/>
          <w:kern w:val="0"/>
          <w:sz w:val="24"/>
        </w:rPr>
        <w:t>j</w:t>
      </w:r>
      <w:r w:rsidRPr="00EB4E71">
        <w:rPr>
          <w:rFonts w:hint="eastAsia"/>
          <w:bCs/>
          <w:noProof/>
          <w:kern w:val="0"/>
          <w:sz w:val="24"/>
        </w:rPr>
        <w:t>层桩周土的摩阻力特征值（</w:t>
      </w:r>
      <w:r w:rsidRPr="00EB4E71">
        <w:rPr>
          <w:bCs/>
          <w:noProof/>
          <w:kern w:val="0"/>
          <w:sz w:val="24"/>
        </w:rPr>
        <w:t>kPa</w:t>
      </w:r>
      <w:r w:rsidRPr="00EB4E71">
        <w:rPr>
          <w:rFonts w:hint="eastAsia"/>
          <w:bCs/>
          <w:noProof/>
          <w:kern w:val="0"/>
          <w:sz w:val="24"/>
        </w:rPr>
        <w:t>）；</w:t>
      </w:r>
    </w:p>
    <w:p w:rsidR="008F081C" w:rsidRPr="00EB4E71" w:rsidRDefault="008F081C" w:rsidP="008F081C">
      <w:pPr>
        <w:widowControl/>
        <w:spacing w:line="360" w:lineRule="auto"/>
        <w:ind w:firstLineChars="300" w:firstLine="720"/>
        <w:jc w:val="left"/>
        <w:rPr>
          <w:bCs/>
          <w:noProof/>
          <w:kern w:val="0"/>
          <w:sz w:val="24"/>
        </w:rPr>
      </w:pPr>
      <w:r w:rsidRPr="00EB4E71">
        <w:rPr>
          <w:bCs/>
          <w:noProof/>
          <w:kern w:val="0"/>
          <w:position w:val="-14"/>
          <w:sz w:val="24"/>
        </w:rPr>
        <w:object w:dxaOrig="340" w:dyaOrig="380">
          <v:shape id="_x0000_i1104" type="#_x0000_t75" style="width:15.75pt;height:18.75pt" o:ole="">
            <v:imagedata r:id="rId173" o:title=""/>
          </v:shape>
          <o:OLEObject Type="Embed" ProgID="Equation.3" ShapeID="_x0000_i1104" DrawAspect="Content" ObjectID="_1646202209" r:id="rId174"/>
        </w:object>
      </w:r>
      <w:r w:rsidRPr="00EB4E71">
        <w:rPr>
          <w:bCs/>
          <w:noProof/>
          <w:kern w:val="0"/>
          <w:sz w:val="24"/>
        </w:rPr>
        <w:t xml:space="preserve"> ——</w:t>
      </w:r>
      <w:r w:rsidRPr="00EB4E71">
        <w:rPr>
          <w:rFonts w:hint="eastAsia"/>
          <w:bCs/>
          <w:noProof/>
          <w:kern w:val="0"/>
          <w:sz w:val="24"/>
        </w:rPr>
        <w:t>扩大桩体部分桩体周长（</w:t>
      </w:r>
      <w:r w:rsidRPr="00EB4E71">
        <w:rPr>
          <w:bCs/>
          <w:noProof/>
          <w:kern w:val="0"/>
          <w:sz w:val="24"/>
        </w:rPr>
        <w:t>m</w:t>
      </w:r>
      <w:r w:rsidRPr="00EB4E71">
        <w:rPr>
          <w:rFonts w:hint="eastAsia"/>
          <w:bCs/>
          <w:noProof/>
          <w:kern w:val="0"/>
          <w:sz w:val="24"/>
        </w:rPr>
        <w:t>）；</w:t>
      </w:r>
    </w:p>
    <w:p w:rsidR="008F081C" w:rsidRPr="00EB4E71" w:rsidRDefault="008F081C" w:rsidP="008F081C">
      <w:pPr>
        <w:widowControl/>
        <w:spacing w:line="360" w:lineRule="auto"/>
        <w:ind w:firstLineChars="300" w:firstLine="720"/>
        <w:jc w:val="left"/>
        <w:rPr>
          <w:bCs/>
          <w:noProof/>
          <w:kern w:val="0"/>
          <w:sz w:val="24"/>
        </w:rPr>
      </w:pPr>
      <w:r w:rsidRPr="00EB4E71">
        <w:rPr>
          <w:bCs/>
          <w:noProof/>
          <w:kern w:val="0"/>
          <w:position w:val="-14"/>
          <w:sz w:val="24"/>
        </w:rPr>
        <w:object w:dxaOrig="380" w:dyaOrig="380">
          <v:shape id="_x0000_i1105" type="#_x0000_t75" style="width:18.75pt;height:18.75pt" o:ole="">
            <v:imagedata r:id="rId175" o:title=""/>
          </v:shape>
          <o:OLEObject Type="Embed" ProgID="Equation.3" ShapeID="_x0000_i1105" DrawAspect="Content" ObjectID="_1646202210" r:id="rId176"/>
        </w:object>
      </w:r>
      <w:r w:rsidRPr="00EB4E71">
        <w:rPr>
          <w:bCs/>
          <w:noProof/>
          <w:kern w:val="0"/>
          <w:sz w:val="24"/>
        </w:rPr>
        <w:t xml:space="preserve"> ——</w:t>
      </w:r>
      <w:r w:rsidRPr="00EB4E71">
        <w:rPr>
          <w:rFonts w:hint="eastAsia"/>
          <w:bCs/>
          <w:noProof/>
          <w:kern w:val="0"/>
          <w:sz w:val="24"/>
        </w:rPr>
        <w:t>非扩大桩体周长（</w:t>
      </w:r>
      <w:r w:rsidRPr="00EB4E71">
        <w:rPr>
          <w:bCs/>
          <w:noProof/>
          <w:kern w:val="0"/>
          <w:sz w:val="24"/>
        </w:rPr>
        <w:t>m</w:t>
      </w:r>
      <w:r w:rsidRPr="00EB4E71">
        <w:rPr>
          <w:rFonts w:hint="eastAsia"/>
          <w:bCs/>
          <w:noProof/>
          <w:kern w:val="0"/>
          <w:sz w:val="24"/>
        </w:rPr>
        <w:t>）；</w:t>
      </w:r>
    </w:p>
    <w:p w:rsidR="008F081C" w:rsidRPr="00EB4E71" w:rsidRDefault="008F081C" w:rsidP="008F081C">
      <w:pPr>
        <w:widowControl/>
        <w:spacing w:line="360" w:lineRule="auto"/>
        <w:ind w:firstLineChars="300" w:firstLine="720"/>
        <w:jc w:val="left"/>
        <w:rPr>
          <w:bCs/>
          <w:noProof/>
          <w:kern w:val="0"/>
          <w:sz w:val="24"/>
        </w:rPr>
      </w:pPr>
      <w:r w:rsidRPr="00EB4E71">
        <w:rPr>
          <w:bCs/>
          <w:noProof/>
          <w:kern w:val="0"/>
          <w:position w:val="-14"/>
          <w:sz w:val="24"/>
        </w:rPr>
        <w:object w:dxaOrig="380" w:dyaOrig="380">
          <v:shape id="_x0000_i1106" type="#_x0000_t75" style="width:18.75pt;height:18.75pt" o:ole="">
            <v:imagedata r:id="rId177" o:title=""/>
          </v:shape>
          <o:OLEObject Type="Embed" ProgID="Equation.3" ShapeID="_x0000_i1106" DrawAspect="Content" ObjectID="_1646202211" r:id="rId178"/>
        </w:object>
      </w:r>
      <w:r w:rsidRPr="00EB4E71">
        <w:rPr>
          <w:bCs/>
          <w:noProof/>
          <w:kern w:val="0"/>
          <w:sz w:val="24"/>
        </w:rPr>
        <w:t>——</w:t>
      </w:r>
      <w:r w:rsidRPr="00EB4E71">
        <w:rPr>
          <w:rFonts w:hint="eastAsia"/>
          <w:bCs/>
          <w:noProof/>
          <w:kern w:val="0"/>
          <w:sz w:val="24"/>
        </w:rPr>
        <w:t>扩大桩体横截面积（</w:t>
      </w:r>
      <w:r w:rsidRPr="00EB4E71">
        <w:rPr>
          <w:bCs/>
          <w:noProof/>
          <w:kern w:val="0"/>
          <w:sz w:val="24"/>
        </w:rPr>
        <w:t>m2</w:t>
      </w:r>
      <w:r w:rsidRPr="00EB4E71">
        <w:rPr>
          <w:rFonts w:hint="eastAsia"/>
          <w:bCs/>
          <w:noProof/>
          <w:kern w:val="0"/>
          <w:sz w:val="24"/>
        </w:rPr>
        <w:t>）；</w:t>
      </w:r>
    </w:p>
    <w:p w:rsidR="008F081C" w:rsidRPr="00EB4E71" w:rsidRDefault="008F081C" w:rsidP="008F081C">
      <w:pPr>
        <w:widowControl/>
        <w:spacing w:line="360" w:lineRule="auto"/>
        <w:ind w:firstLineChars="300" w:firstLine="720"/>
        <w:jc w:val="left"/>
        <w:rPr>
          <w:bCs/>
          <w:noProof/>
          <w:kern w:val="0"/>
          <w:sz w:val="24"/>
        </w:rPr>
      </w:pPr>
      <w:r w:rsidRPr="00EB4E71">
        <w:rPr>
          <w:bCs/>
          <w:noProof/>
          <w:kern w:val="0"/>
          <w:position w:val="-14"/>
          <w:sz w:val="24"/>
        </w:rPr>
        <w:object w:dxaOrig="400" w:dyaOrig="380">
          <v:shape id="_x0000_i1107" type="#_x0000_t75" style="width:21.75pt;height:18.75pt" o:ole="">
            <v:imagedata r:id="rId179" o:title=""/>
          </v:shape>
          <o:OLEObject Type="Embed" ProgID="Equation.3" ShapeID="_x0000_i1107" DrawAspect="Content" ObjectID="_1646202212" r:id="rId180"/>
        </w:object>
      </w:r>
      <w:r w:rsidRPr="00EB4E71">
        <w:rPr>
          <w:bCs/>
          <w:noProof/>
          <w:kern w:val="0"/>
          <w:sz w:val="24"/>
        </w:rPr>
        <w:t>——</w:t>
      </w:r>
      <w:r w:rsidRPr="00EB4E71">
        <w:rPr>
          <w:rFonts w:hint="eastAsia"/>
          <w:bCs/>
          <w:noProof/>
          <w:kern w:val="0"/>
          <w:sz w:val="24"/>
        </w:rPr>
        <w:t>非扩大桩体横截面积（</w:t>
      </w:r>
      <w:r w:rsidRPr="00EB4E71">
        <w:rPr>
          <w:bCs/>
          <w:noProof/>
          <w:kern w:val="0"/>
          <w:sz w:val="24"/>
        </w:rPr>
        <w:t>m2</w:t>
      </w:r>
      <w:r w:rsidRPr="00EB4E71">
        <w:rPr>
          <w:rFonts w:hint="eastAsia"/>
          <w:bCs/>
          <w:noProof/>
          <w:kern w:val="0"/>
          <w:sz w:val="24"/>
        </w:rPr>
        <w:t>）；</w:t>
      </w:r>
    </w:p>
    <w:p w:rsidR="008F081C" w:rsidRPr="00EB4E71" w:rsidRDefault="008F081C" w:rsidP="008F081C">
      <w:pPr>
        <w:widowControl/>
        <w:spacing w:line="360" w:lineRule="auto"/>
        <w:ind w:firstLineChars="300" w:firstLine="720"/>
        <w:jc w:val="left"/>
        <w:rPr>
          <w:bCs/>
          <w:noProof/>
          <w:kern w:val="0"/>
          <w:sz w:val="24"/>
        </w:rPr>
      </w:pPr>
      <w:r w:rsidRPr="00EB4E71">
        <w:rPr>
          <w:bCs/>
          <w:noProof/>
          <w:kern w:val="0"/>
          <w:position w:val="-12"/>
          <w:sz w:val="24"/>
        </w:rPr>
        <w:object w:dxaOrig="240" w:dyaOrig="360">
          <v:shape id="_x0000_i1108" type="#_x0000_t75" style="width:14.25pt;height:18.75pt" o:ole="">
            <v:imagedata r:id="rId181" o:title=""/>
          </v:shape>
          <o:OLEObject Type="Embed" ProgID="Equation.3" ShapeID="_x0000_i1108" DrawAspect="Content" ObjectID="_1646202213" r:id="rId182"/>
        </w:object>
      </w:r>
      <w:r w:rsidRPr="00EB4E71">
        <w:rPr>
          <w:bCs/>
          <w:noProof/>
          <w:kern w:val="0"/>
          <w:sz w:val="24"/>
        </w:rPr>
        <w:t>——</w:t>
      </w:r>
      <w:r w:rsidRPr="00EB4E71">
        <w:rPr>
          <w:rFonts w:hint="eastAsia"/>
          <w:bCs/>
          <w:noProof/>
          <w:kern w:val="0"/>
          <w:sz w:val="24"/>
        </w:rPr>
        <w:t>扩大桩体深度范围内第</w:t>
      </w:r>
      <w:r w:rsidRPr="00EB4E71">
        <w:rPr>
          <w:bCs/>
          <w:noProof/>
          <w:kern w:val="0"/>
          <w:sz w:val="24"/>
        </w:rPr>
        <w:t>i</w:t>
      </w:r>
      <w:r w:rsidRPr="00EB4E71">
        <w:rPr>
          <w:rFonts w:hint="eastAsia"/>
          <w:bCs/>
          <w:noProof/>
          <w:kern w:val="0"/>
          <w:sz w:val="24"/>
        </w:rPr>
        <w:t>层桩周土厚度（</w:t>
      </w:r>
      <w:r w:rsidRPr="00EB4E71">
        <w:rPr>
          <w:bCs/>
          <w:noProof/>
          <w:kern w:val="0"/>
          <w:sz w:val="24"/>
        </w:rPr>
        <w:t>m</w:t>
      </w:r>
      <w:r w:rsidRPr="00EB4E71">
        <w:rPr>
          <w:rFonts w:hint="eastAsia"/>
          <w:bCs/>
          <w:noProof/>
          <w:kern w:val="0"/>
          <w:sz w:val="24"/>
        </w:rPr>
        <w:t>）；</w:t>
      </w:r>
    </w:p>
    <w:p w:rsidR="008F081C" w:rsidRPr="00EB4E71" w:rsidRDefault="008F081C" w:rsidP="008F081C">
      <w:pPr>
        <w:widowControl/>
        <w:spacing w:line="360" w:lineRule="auto"/>
        <w:ind w:firstLineChars="300" w:firstLine="720"/>
        <w:jc w:val="left"/>
        <w:rPr>
          <w:bCs/>
          <w:noProof/>
          <w:kern w:val="0"/>
          <w:sz w:val="24"/>
        </w:rPr>
      </w:pPr>
      <w:r w:rsidRPr="00EB4E71">
        <w:rPr>
          <w:bCs/>
          <w:noProof/>
          <w:kern w:val="0"/>
          <w:position w:val="-14"/>
          <w:sz w:val="24"/>
        </w:rPr>
        <w:object w:dxaOrig="260" w:dyaOrig="380">
          <v:shape id="_x0000_i1109" type="#_x0000_t75" style="width:13.5pt;height:18.75pt" o:ole="">
            <v:imagedata r:id="rId183" o:title=""/>
          </v:shape>
          <o:OLEObject Type="Embed" ProgID="Equation.3" ShapeID="_x0000_i1109" DrawAspect="Content" ObjectID="_1646202214" r:id="rId184"/>
        </w:object>
      </w:r>
      <w:r w:rsidRPr="00EB4E71">
        <w:rPr>
          <w:bCs/>
          <w:noProof/>
          <w:kern w:val="0"/>
          <w:sz w:val="24"/>
        </w:rPr>
        <w:t>——</w:t>
      </w:r>
      <w:r w:rsidRPr="00EB4E71">
        <w:rPr>
          <w:rFonts w:hint="eastAsia"/>
          <w:bCs/>
          <w:noProof/>
          <w:kern w:val="0"/>
          <w:sz w:val="24"/>
        </w:rPr>
        <w:t>非扩大桩体范围内第</w:t>
      </w:r>
      <w:r w:rsidRPr="00EB4E71">
        <w:rPr>
          <w:bCs/>
          <w:noProof/>
          <w:kern w:val="0"/>
          <w:sz w:val="24"/>
        </w:rPr>
        <w:t>j</w:t>
      </w:r>
      <w:r w:rsidRPr="00EB4E71">
        <w:rPr>
          <w:rFonts w:hint="eastAsia"/>
          <w:bCs/>
          <w:noProof/>
          <w:kern w:val="0"/>
          <w:sz w:val="24"/>
        </w:rPr>
        <w:t>层桩周土厚度（</w:t>
      </w:r>
      <w:r w:rsidRPr="00EB4E71">
        <w:rPr>
          <w:bCs/>
          <w:noProof/>
          <w:kern w:val="0"/>
          <w:sz w:val="24"/>
        </w:rPr>
        <w:t>m</w:t>
      </w:r>
      <w:r w:rsidRPr="00EB4E71">
        <w:rPr>
          <w:rFonts w:hint="eastAsia"/>
          <w:bCs/>
          <w:noProof/>
          <w:kern w:val="0"/>
          <w:sz w:val="24"/>
        </w:rPr>
        <w:t>）；</w:t>
      </w:r>
    </w:p>
    <w:p w:rsidR="008F081C" w:rsidRPr="00EB4E71" w:rsidRDefault="008F081C" w:rsidP="008F081C">
      <w:pPr>
        <w:widowControl/>
        <w:spacing w:line="360" w:lineRule="auto"/>
        <w:ind w:firstLineChars="300" w:firstLine="720"/>
        <w:jc w:val="left"/>
        <w:rPr>
          <w:bCs/>
          <w:noProof/>
          <w:kern w:val="0"/>
          <w:sz w:val="24"/>
        </w:rPr>
      </w:pPr>
      <w:r w:rsidRPr="00EB4E71">
        <w:rPr>
          <w:bCs/>
          <w:noProof/>
          <w:kern w:val="0"/>
          <w:position w:val="-10"/>
          <w:sz w:val="24"/>
        </w:rPr>
        <w:object w:dxaOrig="240" w:dyaOrig="340">
          <v:shape id="_x0000_i1110" type="#_x0000_t75" style="width:14.25pt;height:15.75pt" o:ole="">
            <v:imagedata r:id="rId185" o:title=""/>
          </v:shape>
          <o:OLEObject Type="Embed" ProgID="Equation.3" ShapeID="_x0000_i1110" DrawAspect="Content" ObjectID="_1646202215" r:id="rId186"/>
        </w:object>
      </w:r>
      <w:r w:rsidRPr="00EB4E71">
        <w:rPr>
          <w:rFonts w:hint="eastAsia"/>
          <w:bCs/>
          <w:noProof/>
          <w:kern w:val="0"/>
          <w:sz w:val="24"/>
        </w:rPr>
        <w:t>、</w:t>
      </w:r>
      <w:r w:rsidRPr="00EB4E71">
        <w:rPr>
          <w:bCs/>
          <w:noProof/>
          <w:kern w:val="0"/>
          <w:position w:val="-10"/>
          <w:sz w:val="24"/>
        </w:rPr>
        <w:object w:dxaOrig="260" w:dyaOrig="340">
          <v:shape id="_x0000_i1111" type="#_x0000_t75" style="width:13.5pt;height:15.75pt" o:ole="">
            <v:imagedata r:id="rId187" o:title=""/>
          </v:shape>
          <o:OLEObject Type="Embed" ProgID="Equation.3" ShapeID="_x0000_i1111" DrawAspect="Content" ObjectID="_1646202216" r:id="rId188"/>
        </w:object>
      </w:r>
      <w:r w:rsidRPr="00EB4E71">
        <w:rPr>
          <w:bCs/>
          <w:noProof/>
          <w:kern w:val="0"/>
          <w:sz w:val="24"/>
        </w:rPr>
        <w:t>——</w:t>
      </w:r>
      <w:r w:rsidRPr="00EB4E71">
        <w:rPr>
          <w:rFonts w:hint="eastAsia"/>
          <w:bCs/>
          <w:noProof/>
          <w:kern w:val="0"/>
          <w:sz w:val="24"/>
        </w:rPr>
        <w:t>分别为扩大桩体和非扩大桩体深度范围内</w:t>
      </w:r>
      <w:r>
        <w:rPr>
          <w:rFonts w:hint="eastAsia"/>
          <w:bCs/>
          <w:noProof/>
          <w:kern w:val="0"/>
          <w:sz w:val="24"/>
        </w:rPr>
        <w:t>桩周土体的分层数；</w:t>
      </w:r>
    </w:p>
    <w:p w:rsidR="008F081C" w:rsidRPr="00371DBE" w:rsidRDefault="008F081C" w:rsidP="008F081C">
      <w:pPr>
        <w:widowControl/>
        <w:spacing w:line="360" w:lineRule="auto"/>
        <w:ind w:firstLineChars="300" w:firstLine="720"/>
        <w:jc w:val="left"/>
        <w:rPr>
          <w:bCs/>
          <w:noProof/>
          <w:kern w:val="0"/>
          <w:sz w:val="24"/>
        </w:rPr>
      </w:pPr>
      <w:r w:rsidRPr="00371DBE">
        <w:rPr>
          <w:bCs/>
          <w:noProof/>
          <w:kern w:val="0"/>
          <w:position w:val="-10"/>
          <w:sz w:val="24"/>
        </w:rPr>
        <w:object w:dxaOrig="279" w:dyaOrig="340">
          <v:shape id="_x0000_i1112" type="#_x0000_t75" style="width:14.25pt;height:15.75pt" o:ole="">
            <v:imagedata r:id="rId189" o:title=""/>
          </v:shape>
          <o:OLEObject Type="Embed" ProgID="Equation.3" ShapeID="_x0000_i1112" DrawAspect="Content" ObjectID="_1646202217" r:id="rId190"/>
        </w:object>
      </w:r>
      <w:r w:rsidRPr="00371DBE">
        <w:rPr>
          <w:bCs/>
          <w:noProof/>
          <w:kern w:val="0"/>
          <w:sz w:val="24"/>
        </w:rPr>
        <w:t>——</w:t>
      </w:r>
      <w:r w:rsidRPr="00371DBE">
        <w:rPr>
          <w:rFonts w:hint="eastAsia"/>
          <w:bCs/>
          <w:noProof/>
          <w:kern w:val="0"/>
          <w:sz w:val="24"/>
        </w:rPr>
        <w:t>变截面处天然地基土承载力折减系数，可取</w:t>
      </w:r>
      <w:r w:rsidRPr="00371DBE">
        <w:rPr>
          <w:bCs/>
          <w:noProof/>
          <w:kern w:val="0"/>
          <w:sz w:val="24"/>
        </w:rPr>
        <w:t>0.7</w:t>
      </w:r>
      <w:r w:rsidRPr="00371DBE">
        <w:rPr>
          <w:rFonts w:hint="eastAsia"/>
          <w:bCs/>
          <w:noProof/>
          <w:kern w:val="0"/>
          <w:sz w:val="24"/>
        </w:rPr>
        <w:t>～</w:t>
      </w:r>
      <w:r w:rsidRPr="00371DBE">
        <w:rPr>
          <w:bCs/>
          <w:noProof/>
          <w:kern w:val="0"/>
          <w:sz w:val="24"/>
        </w:rPr>
        <w:t>0.9</w:t>
      </w:r>
      <w:r w:rsidRPr="00371DBE">
        <w:rPr>
          <w:rFonts w:hint="eastAsia"/>
          <w:bCs/>
          <w:noProof/>
          <w:kern w:val="0"/>
          <w:sz w:val="24"/>
        </w:rPr>
        <w:t>；</w:t>
      </w:r>
    </w:p>
    <w:p w:rsidR="008F081C" w:rsidRPr="00371DBE" w:rsidRDefault="008F081C" w:rsidP="008F081C">
      <w:pPr>
        <w:widowControl/>
        <w:spacing w:line="360" w:lineRule="auto"/>
        <w:ind w:firstLineChars="300" w:firstLine="720"/>
        <w:jc w:val="left"/>
        <w:rPr>
          <w:bCs/>
          <w:noProof/>
          <w:kern w:val="0"/>
          <w:sz w:val="24"/>
        </w:rPr>
      </w:pPr>
      <w:r w:rsidRPr="00371DBE">
        <w:rPr>
          <w:bCs/>
          <w:noProof/>
          <w:kern w:val="0"/>
          <w:position w:val="-10"/>
          <w:sz w:val="24"/>
        </w:rPr>
        <w:object w:dxaOrig="300" w:dyaOrig="340">
          <v:shape id="_x0000_i1113" type="#_x0000_t75" style="width:15pt;height:15.75pt" o:ole="">
            <v:imagedata r:id="rId191" o:title=""/>
          </v:shape>
          <o:OLEObject Type="Embed" ProgID="Equation.3" ShapeID="_x0000_i1113" DrawAspect="Content" ObjectID="_1646202218" r:id="rId192"/>
        </w:object>
      </w:r>
      <w:r w:rsidRPr="00371DBE">
        <w:rPr>
          <w:bCs/>
          <w:noProof/>
          <w:kern w:val="0"/>
          <w:sz w:val="24"/>
        </w:rPr>
        <w:t>——</w:t>
      </w:r>
      <w:r w:rsidRPr="00371DBE">
        <w:rPr>
          <w:rFonts w:hint="eastAsia"/>
          <w:bCs/>
          <w:noProof/>
          <w:kern w:val="0"/>
          <w:sz w:val="24"/>
        </w:rPr>
        <w:t>桩端天然地基土承载力折减系数，可取</w:t>
      </w:r>
      <w:r w:rsidRPr="00371DBE">
        <w:rPr>
          <w:bCs/>
          <w:noProof/>
          <w:kern w:val="0"/>
          <w:sz w:val="24"/>
        </w:rPr>
        <w:t>0.4</w:t>
      </w:r>
      <w:r w:rsidRPr="00371DBE">
        <w:rPr>
          <w:rFonts w:hint="eastAsia"/>
          <w:bCs/>
          <w:noProof/>
          <w:kern w:val="0"/>
          <w:sz w:val="24"/>
        </w:rPr>
        <w:t>～</w:t>
      </w:r>
      <w:r w:rsidRPr="00371DBE">
        <w:rPr>
          <w:bCs/>
          <w:noProof/>
          <w:kern w:val="0"/>
          <w:sz w:val="24"/>
        </w:rPr>
        <w:t>0.6</w:t>
      </w:r>
      <w:r w:rsidRPr="00371DBE">
        <w:rPr>
          <w:rFonts w:hint="eastAsia"/>
          <w:bCs/>
          <w:noProof/>
          <w:kern w:val="0"/>
          <w:sz w:val="24"/>
        </w:rPr>
        <w:t>。</w:t>
      </w:r>
    </w:p>
    <w:p w:rsidR="008F081C" w:rsidRPr="00371DBE" w:rsidRDefault="008F081C" w:rsidP="008F081C">
      <w:pPr>
        <w:widowControl/>
        <w:spacing w:line="360" w:lineRule="auto"/>
        <w:jc w:val="left"/>
        <w:rPr>
          <w:kern w:val="0"/>
          <w:sz w:val="24"/>
        </w:rPr>
      </w:pPr>
      <w:r w:rsidRPr="00371DBE">
        <w:rPr>
          <w:b/>
          <w:bCs/>
          <w:kern w:val="0"/>
          <w:sz w:val="24"/>
        </w:rPr>
        <w:t xml:space="preserve">4.2.12 </w:t>
      </w:r>
      <w:r w:rsidRPr="00371DBE">
        <w:rPr>
          <w:rFonts w:hint="eastAsia"/>
          <w:kern w:val="0"/>
          <w:sz w:val="24"/>
        </w:rPr>
        <w:t>当无单桩竖向载荷试验资料时，初步设计时中部扩径桩单桩竖向承载力特征值</w:t>
      </w:r>
      <w:r w:rsidRPr="00371DBE">
        <w:rPr>
          <w:bCs/>
          <w:noProof/>
          <w:kern w:val="0"/>
          <w:position w:val="-12"/>
          <w:sz w:val="24"/>
        </w:rPr>
        <w:object w:dxaOrig="320" w:dyaOrig="380">
          <v:shape id="_x0000_i1114" type="#_x0000_t75" style="width:15.75pt;height:18.75pt" o:ole="">
            <v:imagedata r:id="rId193" o:title=""/>
          </v:shape>
          <o:OLEObject Type="Embed" ProgID="Equation.3" ShapeID="_x0000_i1114" DrawAspect="Content" ObjectID="_1646202219" r:id="rId194"/>
        </w:object>
      </w:r>
      <w:r w:rsidRPr="00371DBE">
        <w:rPr>
          <w:rFonts w:hint="eastAsia"/>
          <w:kern w:val="0"/>
          <w:sz w:val="24"/>
        </w:rPr>
        <w:t>可按下式进行估算：</w:t>
      </w:r>
    </w:p>
    <w:p w:rsidR="008F081C" w:rsidRPr="00750959" w:rsidRDefault="008F081C" w:rsidP="008F081C">
      <w:pPr>
        <w:widowControl/>
        <w:spacing w:line="360" w:lineRule="auto"/>
        <w:ind w:firstLineChars="200" w:firstLine="480"/>
        <w:jc w:val="left"/>
        <w:rPr>
          <w:bCs/>
          <w:kern w:val="0"/>
          <w:sz w:val="24"/>
        </w:rPr>
      </w:pPr>
      <w:r>
        <w:rPr>
          <w:rFonts w:hint="eastAsia"/>
          <w:bCs/>
          <w:kern w:val="0"/>
          <w:sz w:val="24"/>
        </w:rPr>
        <w:t>当</w:t>
      </w:r>
      <w:r w:rsidRPr="00750959">
        <w:rPr>
          <w:rFonts w:hint="eastAsia"/>
          <w:bCs/>
          <w:kern w:val="0"/>
          <w:sz w:val="24"/>
        </w:rPr>
        <w:t>桩身破坏发生在上部小直径桩体范围时</w:t>
      </w:r>
      <w:r w:rsidRPr="00750959">
        <w:rPr>
          <w:bCs/>
          <w:kern w:val="0"/>
          <w:sz w:val="24"/>
        </w:rPr>
        <w:t>:</w:t>
      </w:r>
    </w:p>
    <w:p w:rsidR="008F081C" w:rsidRPr="00001A0A" w:rsidRDefault="008F081C" w:rsidP="008F081C">
      <w:pPr>
        <w:widowControl/>
        <w:tabs>
          <w:tab w:val="center" w:pos="4095"/>
          <w:tab w:val="right" w:pos="8190"/>
        </w:tabs>
        <w:spacing w:line="360" w:lineRule="auto"/>
        <w:jc w:val="left"/>
        <w:rPr>
          <w:kern w:val="0"/>
          <w:sz w:val="24"/>
        </w:rPr>
      </w:pPr>
      <w:r>
        <w:rPr>
          <w:bCs/>
          <w:noProof/>
        </w:rPr>
        <w:tab/>
      </w:r>
      <w:r w:rsidRPr="00BF5EA2">
        <w:rPr>
          <w:bCs/>
          <w:noProof/>
          <w:position w:val="-16"/>
        </w:rPr>
        <w:object w:dxaOrig="3080" w:dyaOrig="460">
          <v:shape id="_x0000_i1115" type="#_x0000_t75" style="width:152.25pt;height:24pt" o:ole="">
            <v:imagedata r:id="rId195" o:title=""/>
          </v:shape>
          <o:OLEObject Type="Embed" ProgID="Equation.3" ShapeID="_x0000_i1115" DrawAspect="Content" ObjectID="_1646202220" r:id="rId196"/>
        </w:object>
      </w:r>
      <w:r>
        <w:rPr>
          <w:noProof/>
          <w:sz w:val="24"/>
        </w:rPr>
        <w:tab/>
      </w:r>
      <w:r w:rsidRPr="00D54553">
        <w:rPr>
          <w:sz w:val="24"/>
        </w:rPr>
        <w:t xml:space="preserve"> (</w:t>
      </w:r>
      <w:r w:rsidRPr="00D54553">
        <w:rPr>
          <w:bCs/>
          <w:sz w:val="24"/>
        </w:rPr>
        <w:t>4.2.</w:t>
      </w:r>
      <w:r>
        <w:rPr>
          <w:bCs/>
          <w:sz w:val="24"/>
        </w:rPr>
        <w:t>12-1</w:t>
      </w:r>
      <w:r w:rsidRPr="00D54553">
        <w:rPr>
          <w:bCs/>
          <w:sz w:val="24"/>
        </w:rPr>
        <w:t>)</w:t>
      </w:r>
    </w:p>
    <w:p w:rsidR="008F081C" w:rsidRPr="00750959" w:rsidRDefault="008F081C" w:rsidP="008F081C">
      <w:pPr>
        <w:widowControl/>
        <w:spacing w:line="360" w:lineRule="auto"/>
        <w:ind w:firstLineChars="200" w:firstLine="480"/>
        <w:jc w:val="left"/>
        <w:rPr>
          <w:bCs/>
          <w:kern w:val="0"/>
          <w:sz w:val="24"/>
        </w:rPr>
      </w:pPr>
      <w:r w:rsidRPr="00750959">
        <w:rPr>
          <w:rFonts w:hint="eastAsia"/>
          <w:bCs/>
          <w:kern w:val="0"/>
          <w:sz w:val="24"/>
        </w:rPr>
        <w:t>当桩身破坏发生在中部大直径桩体范围时</w:t>
      </w:r>
      <w:r w:rsidRPr="00750959">
        <w:rPr>
          <w:bCs/>
          <w:kern w:val="0"/>
          <w:sz w:val="24"/>
        </w:rPr>
        <w:t>:</w:t>
      </w:r>
    </w:p>
    <w:p w:rsidR="008F081C" w:rsidRPr="00001A0A" w:rsidRDefault="008F081C" w:rsidP="008F081C">
      <w:pPr>
        <w:widowControl/>
        <w:tabs>
          <w:tab w:val="center" w:pos="4095"/>
          <w:tab w:val="right" w:pos="8190"/>
        </w:tabs>
        <w:spacing w:line="360" w:lineRule="auto"/>
        <w:jc w:val="left"/>
        <w:rPr>
          <w:kern w:val="0"/>
          <w:sz w:val="24"/>
        </w:rPr>
      </w:pPr>
      <w:r>
        <w:rPr>
          <w:bCs/>
          <w:noProof/>
        </w:rPr>
        <w:tab/>
      </w:r>
      <w:r w:rsidRPr="00001A0A">
        <w:rPr>
          <w:bCs/>
          <w:noProof/>
          <w:position w:val="-18"/>
        </w:rPr>
        <w:object w:dxaOrig="4620" w:dyaOrig="480">
          <v:shape id="_x0000_i1116" type="#_x0000_t75" style="width:231pt;height:24pt" o:ole="">
            <v:imagedata r:id="rId197" o:title=""/>
          </v:shape>
          <o:OLEObject Type="Embed" ProgID="Equation.3" ShapeID="_x0000_i1116" DrawAspect="Content" ObjectID="_1646202221" r:id="rId198"/>
        </w:object>
      </w:r>
      <w:r>
        <w:rPr>
          <w:noProof/>
          <w:sz w:val="24"/>
        </w:rPr>
        <w:tab/>
      </w:r>
      <w:r w:rsidRPr="00D54553">
        <w:rPr>
          <w:sz w:val="24"/>
        </w:rPr>
        <w:t xml:space="preserve"> (</w:t>
      </w:r>
      <w:r w:rsidRPr="00D54553">
        <w:rPr>
          <w:bCs/>
          <w:sz w:val="24"/>
        </w:rPr>
        <w:t>4.2.</w:t>
      </w:r>
      <w:r>
        <w:rPr>
          <w:bCs/>
          <w:sz w:val="24"/>
        </w:rPr>
        <w:t>12-2</w:t>
      </w:r>
      <w:r w:rsidRPr="00D54553">
        <w:rPr>
          <w:bCs/>
          <w:sz w:val="24"/>
        </w:rPr>
        <w:t>)</w:t>
      </w:r>
    </w:p>
    <w:p w:rsidR="008F081C" w:rsidRPr="00750959" w:rsidRDefault="008F081C" w:rsidP="008F081C">
      <w:pPr>
        <w:widowControl/>
        <w:spacing w:line="360" w:lineRule="auto"/>
        <w:ind w:firstLineChars="200" w:firstLine="480"/>
        <w:jc w:val="left"/>
        <w:rPr>
          <w:bCs/>
          <w:kern w:val="0"/>
          <w:sz w:val="24"/>
        </w:rPr>
      </w:pPr>
      <w:r w:rsidRPr="00750959">
        <w:rPr>
          <w:rFonts w:hint="eastAsia"/>
          <w:bCs/>
          <w:kern w:val="0"/>
          <w:sz w:val="24"/>
        </w:rPr>
        <w:t>当桩身破坏发生在下部小直径桩体范围时</w:t>
      </w:r>
      <w:r w:rsidRPr="00750959">
        <w:rPr>
          <w:bCs/>
          <w:kern w:val="0"/>
          <w:sz w:val="24"/>
        </w:rPr>
        <w:t>:</w:t>
      </w:r>
    </w:p>
    <w:p w:rsidR="008F081C" w:rsidRPr="00001A0A" w:rsidRDefault="008F081C" w:rsidP="008F081C">
      <w:pPr>
        <w:widowControl/>
        <w:tabs>
          <w:tab w:val="center" w:pos="4095"/>
          <w:tab w:val="right" w:pos="8190"/>
        </w:tabs>
        <w:spacing w:line="360" w:lineRule="auto"/>
        <w:jc w:val="left"/>
        <w:rPr>
          <w:kern w:val="0"/>
          <w:sz w:val="24"/>
        </w:rPr>
      </w:pPr>
      <w:r>
        <w:rPr>
          <w:bCs/>
          <w:noProof/>
        </w:rPr>
        <w:tab/>
      </w:r>
      <w:r w:rsidRPr="00001A0A">
        <w:rPr>
          <w:bCs/>
          <w:noProof/>
          <w:position w:val="-18"/>
        </w:rPr>
        <w:object w:dxaOrig="7680" w:dyaOrig="480">
          <v:shape id="_x0000_i1117" type="#_x0000_t75" style="width:380.25pt;height:24pt" o:ole="">
            <v:imagedata r:id="rId199" o:title=""/>
          </v:shape>
          <o:OLEObject Type="Embed" ProgID="Equation.3" ShapeID="_x0000_i1117" DrawAspect="Content" ObjectID="_1646202222" r:id="rId200"/>
        </w:object>
      </w:r>
      <w:r>
        <w:rPr>
          <w:noProof/>
          <w:sz w:val="24"/>
        </w:rPr>
        <w:tab/>
      </w:r>
    </w:p>
    <w:p w:rsidR="008F081C" w:rsidRPr="00001A0A" w:rsidRDefault="008F081C" w:rsidP="008F081C">
      <w:pPr>
        <w:widowControl/>
        <w:tabs>
          <w:tab w:val="center" w:pos="4095"/>
          <w:tab w:val="right" w:pos="8190"/>
        </w:tabs>
        <w:spacing w:line="360" w:lineRule="auto"/>
        <w:jc w:val="left"/>
        <w:rPr>
          <w:kern w:val="0"/>
          <w:sz w:val="24"/>
        </w:rPr>
      </w:pPr>
      <w:r>
        <w:rPr>
          <w:bCs/>
          <w:noProof/>
        </w:rPr>
        <w:tab/>
      </w:r>
      <w:r>
        <w:rPr>
          <w:noProof/>
          <w:sz w:val="24"/>
        </w:rPr>
        <w:tab/>
      </w:r>
      <w:r w:rsidRPr="00D54553">
        <w:rPr>
          <w:sz w:val="24"/>
        </w:rPr>
        <w:t xml:space="preserve"> (</w:t>
      </w:r>
      <w:r w:rsidRPr="00D54553">
        <w:rPr>
          <w:bCs/>
          <w:sz w:val="24"/>
        </w:rPr>
        <w:t>4.2.</w:t>
      </w:r>
      <w:r>
        <w:rPr>
          <w:bCs/>
          <w:sz w:val="24"/>
        </w:rPr>
        <w:t>12-3</w:t>
      </w:r>
      <w:r w:rsidRPr="00D54553">
        <w:rPr>
          <w:bCs/>
          <w:sz w:val="24"/>
        </w:rPr>
        <w:t>)</w:t>
      </w:r>
    </w:p>
    <w:p w:rsidR="008F081C" w:rsidRPr="00750959" w:rsidRDefault="008F081C" w:rsidP="008F081C">
      <w:pPr>
        <w:widowControl/>
        <w:spacing w:line="360" w:lineRule="auto"/>
        <w:ind w:firstLine="420"/>
        <w:jc w:val="left"/>
        <w:rPr>
          <w:bCs/>
          <w:kern w:val="0"/>
          <w:sz w:val="24"/>
        </w:rPr>
      </w:pPr>
      <w:r w:rsidRPr="00750959">
        <w:rPr>
          <w:rFonts w:hint="eastAsia"/>
          <w:bCs/>
          <w:kern w:val="0"/>
          <w:sz w:val="24"/>
        </w:rPr>
        <w:t>如不能确定单桩破坏模式时，分别按照（</w:t>
      </w:r>
      <w:r w:rsidRPr="00750959">
        <w:rPr>
          <w:bCs/>
          <w:kern w:val="0"/>
          <w:sz w:val="24"/>
        </w:rPr>
        <w:t>4.2.12-1</w:t>
      </w:r>
      <w:r w:rsidRPr="00750959">
        <w:rPr>
          <w:rFonts w:hint="eastAsia"/>
          <w:bCs/>
          <w:kern w:val="0"/>
          <w:sz w:val="24"/>
        </w:rPr>
        <w:t>）、（</w:t>
      </w:r>
      <w:r w:rsidRPr="00750959">
        <w:rPr>
          <w:bCs/>
          <w:kern w:val="0"/>
          <w:sz w:val="24"/>
        </w:rPr>
        <w:t>4.2.12-2</w:t>
      </w:r>
      <w:r w:rsidRPr="00750959">
        <w:rPr>
          <w:rFonts w:hint="eastAsia"/>
          <w:bCs/>
          <w:kern w:val="0"/>
          <w:sz w:val="24"/>
        </w:rPr>
        <w:t>）和（</w:t>
      </w:r>
      <w:r w:rsidRPr="00750959">
        <w:rPr>
          <w:bCs/>
          <w:kern w:val="0"/>
          <w:sz w:val="24"/>
        </w:rPr>
        <w:t>4.2.12-3</w:t>
      </w:r>
      <w:r w:rsidRPr="00750959">
        <w:rPr>
          <w:rFonts w:hint="eastAsia"/>
          <w:bCs/>
          <w:kern w:val="0"/>
          <w:sz w:val="24"/>
        </w:rPr>
        <w:t>）计算单桩竖向承载力，取三者的最小值为单桩竖向承载力特征值：</w:t>
      </w:r>
    </w:p>
    <w:p w:rsidR="008F081C" w:rsidRPr="00001A0A" w:rsidRDefault="008F081C" w:rsidP="008F081C">
      <w:pPr>
        <w:widowControl/>
        <w:tabs>
          <w:tab w:val="center" w:pos="4095"/>
          <w:tab w:val="right" w:pos="8190"/>
        </w:tabs>
        <w:spacing w:line="360" w:lineRule="auto"/>
        <w:jc w:val="left"/>
        <w:rPr>
          <w:kern w:val="0"/>
          <w:sz w:val="24"/>
        </w:rPr>
      </w:pPr>
      <w:r>
        <w:rPr>
          <w:bCs/>
          <w:noProof/>
        </w:rPr>
        <w:tab/>
      </w:r>
      <w:r w:rsidRPr="00753537">
        <w:rPr>
          <w:b/>
          <w:bCs/>
          <w:noProof/>
          <w:kern w:val="0"/>
          <w:sz w:val="24"/>
        </w:rPr>
        <w:object w:dxaOrig="2232" w:dyaOrig="432">
          <v:shape id="_x0000_i1118" type="#_x0000_t75" style="width:111.75pt;height:21.75pt" o:ole="">
            <v:imagedata r:id="rId201" o:title=""/>
          </v:shape>
          <o:OLEObject Type="Embed" ProgID="Equation.DSMT4" ShapeID="_x0000_i1118" DrawAspect="Content" ObjectID="_1646202223" r:id="rId202"/>
        </w:object>
      </w:r>
      <w:r>
        <w:rPr>
          <w:noProof/>
          <w:sz w:val="24"/>
        </w:rPr>
        <w:tab/>
      </w:r>
      <w:r w:rsidRPr="00D54553">
        <w:rPr>
          <w:sz w:val="24"/>
        </w:rPr>
        <w:t xml:space="preserve">  (</w:t>
      </w:r>
      <w:r w:rsidRPr="00D54553">
        <w:rPr>
          <w:bCs/>
          <w:sz w:val="24"/>
        </w:rPr>
        <w:t>4.2.</w:t>
      </w:r>
      <w:r>
        <w:rPr>
          <w:bCs/>
          <w:sz w:val="24"/>
        </w:rPr>
        <w:t>12-4</w:t>
      </w:r>
      <w:r w:rsidRPr="00D54553">
        <w:rPr>
          <w:bCs/>
          <w:sz w:val="24"/>
        </w:rPr>
        <w:t>)</w:t>
      </w:r>
    </w:p>
    <w:p w:rsidR="008F081C" w:rsidRPr="00EB4E71" w:rsidRDefault="008F081C" w:rsidP="008F081C">
      <w:pPr>
        <w:widowControl/>
        <w:spacing w:line="360" w:lineRule="auto"/>
        <w:jc w:val="left"/>
        <w:rPr>
          <w:bCs/>
          <w:kern w:val="0"/>
          <w:sz w:val="24"/>
        </w:rPr>
      </w:pPr>
      <w:r w:rsidRPr="00EB4E71">
        <w:rPr>
          <w:rFonts w:hint="eastAsia"/>
          <w:bCs/>
          <w:kern w:val="0"/>
          <w:sz w:val="24"/>
        </w:rPr>
        <w:t>式中：</w:t>
      </w:r>
      <w:r w:rsidRPr="00EB4E71">
        <w:rPr>
          <w:bCs/>
          <w:noProof/>
          <w:kern w:val="0"/>
          <w:position w:val="-6"/>
          <w:sz w:val="24"/>
        </w:rPr>
        <w:object w:dxaOrig="220" w:dyaOrig="279">
          <v:shape id="_x0000_i1119" type="#_x0000_t75" style="width:9.75pt;height:14.25pt" o:ole="">
            <v:imagedata r:id="rId203" o:title=""/>
          </v:shape>
          <o:OLEObject Type="Embed" ProgID="Equation.3" ShapeID="_x0000_i1119" DrawAspect="Content" ObjectID="_1646202224" r:id="rId204"/>
        </w:object>
      </w:r>
      <w:r w:rsidRPr="00EB4E71">
        <w:rPr>
          <w:rFonts w:hint="eastAsia"/>
          <w:bCs/>
          <w:kern w:val="0"/>
          <w:sz w:val="24"/>
        </w:rPr>
        <w:t>，</w:t>
      </w:r>
      <w:r w:rsidRPr="00001A0A">
        <w:rPr>
          <w:bCs/>
          <w:noProof/>
          <w:kern w:val="0"/>
          <w:position w:val="-4"/>
          <w:sz w:val="24"/>
        </w:rPr>
        <w:object w:dxaOrig="260" w:dyaOrig="260">
          <v:shape id="_x0000_i1120" type="#_x0000_t75" style="width:13.5pt;height:13.5pt" o:ole="">
            <v:imagedata r:id="rId205" o:title=""/>
          </v:shape>
          <o:OLEObject Type="Embed" ProgID="Equation.3" ShapeID="_x0000_i1120" DrawAspect="Content" ObjectID="_1646202225" r:id="rId206"/>
        </w:object>
      </w:r>
      <w:r w:rsidRPr="00EB4E71">
        <w:rPr>
          <w:bCs/>
          <w:kern w:val="0"/>
          <w:sz w:val="24"/>
        </w:rPr>
        <w:t>——</w:t>
      </w:r>
      <w:r w:rsidRPr="00EB4E71">
        <w:rPr>
          <w:rFonts w:hint="eastAsia"/>
          <w:bCs/>
          <w:kern w:val="0"/>
          <w:sz w:val="24"/>
        </w:rPr>
        <w:t>分别为变截面搅拌桩的小直径桩体和大直径桩体直径</w:t>
      </w:r>
      <w:r>
        <w:rPr>
          <w:rFonts w:hint="eastAsia"/>
          <w:bCs/>
          <w:kern w:val="0"/>
          <w:sz w:val="24"/>
        </w:rPr>
        <w:t>（</w:t>
      </w:r>
      <w:r w:rsidRPr="00EB4E71">
        <w:rPr>
          <w:bCs/>
          <w:kern w:val="0"/>
          <w:sz w:val="24"/>
        </w:rPr>
        <w:t>m</w:t>
      </w:r>
      <w:r>
        <w:rPr>
          <w:rFonts w:hint="eastAsia"/>
          <w:bCs/>
          <w:kern w:val="0"/>
          <w:sz w:val="24"/>
        </w:rPr>
        <w:t>）</w:t>
      </w:r>
      <w:r w:rsidRPr="00EB4E71">
        <w:rPr>
          <w:rFonts w:hint="eastAsia"/>
          <w:bCs/>
          <w:kern w:val="0"/>
          <w:sz w:val="24"/>
        </w:rPr>
        <w:t>；</w:t>
      </w:r>
    </w:p>
    <w:p w:rsidR="008F081C" w:rsidRPr="00EB4E71" w:rsidRDefault="008F081C" w:rsidP="008F081C">
      <w:pPr>
        <w:widowControl/>
        <w:spacing w:line="360" w:lineRule="auto"/>
        <w:ind w:firstLineChars="300" w:firstLine="720"/>
        <w:jc w:val="left"/>
        <w:rPr>
          <w:bCs/>
          <w:kern w:val="0"/>
          <w:sz w:val="24"/>
        </w:rPr>
      </w:pPr>
      <w:r w:rsidRPr="00001A0A">
        <w:rPr>
          <w:bCs/>
          <w:noProof/>
          <w:kern w:val="0"/>
          <w:position w:val="-12"/>
          <w:sz w:val="24"/>
        </w:rPr>
        <w:object w:dxaOrig="300" w:dyaOrig="360">
          <v:shape id="_x0000_i1121" type="#_x0000_t75" style="width:14.25pt;height:18.75pt" o:ole="">
            <v:imagedata r:id="rId207" o:title=""/>
          </v:shape>
          <o:OLEObject Type="Embed" ProgID="Equation.3" ShapeID="_x0000_i1121" DrawAspect="Content" ObjectID="_1646202226" r:id="rId208"/>
        </w:object>
      </w:r>
      <w:r w:rsidRPr="00EB4E71">
        <w:rPr>
          <w:bCs/>
          <w:kern w:val="0"/>
          <w:sz w:val="24"/>
        </w:rPr>
        <w:t>——</w:t>
      </w:r>
      <w:r w:rsidRPr="00EB4E71">
        <w:rPr>
          <w:rFonts w:hint="eastAsia"/>
          <w:bCs/>
          <w:kern w:val="0"/>
          <w:sz w:val="24"/>
        </w:rPr>
        <w:t>上部小直径桩体范围内第</w:t>
      </w:r>
      <w:r w:rsidRPr="00EB4E71">
        <w:rPr>
          <w:bCs/>
          <w:kern w:val="0"/>
          <w:sz w:val="24"/>
        </w:rPr>
        <w:t>i</w:t>
      </w:r>
      <w:r>
        <w:rPr>
          <w:rFonts w:hint="eastAsia"/>
          <w:bCs/>
          <w:kern w:val="0"/>
          <w:sz w:val="24"/>
        </w:rPr>
        <w:t>层土层的</w:t>
      </w:r>
      <w:r w:rsidRPr="00EB4E71">
        <w:rPr>
          <w:rFonts w:hint="eastAsia"/>
          <w:bCs/>
          <w:kern w:val="0"/>
          <w:sz w:val="24"/>
        </w:rPr>
        <w:t>桩侧摩阻力</w:t>
      </w:r>
      <w:r>
        <w:rPr>
          <w:rFonts w:hint="eastAsia"/>
          <w:bCs/>
          <w:kern w:val="0"/>
          <w:sz w:val="24"/>
        </w:rPr>
        <w:t>特征值（</w:t>
      </w:r>
      <w:r w:rsidRPr="00EB4E71">
        <w:rPr>
          <w:bCs/>
          <w:kern w:val="0"/>
          <w:sz w:val="24"/>
        </w:rPr>
        <w:t>kPa</w:t>
      </w:r>
      <w:r>
        <w:rPr>
          <w:rFonts w:hint="eastAsia"/>
          <w:bCs/>
          <w:kern w:val="0"/>
          <w:sz w:val="24"/>
        </w:rPr>
        <w:t>）</w:t>
      </w:r>
      <w:r w:rsidRPr="00EB4E71">
        <w:rPr>
          <w:rFonts w:hint="eastAsia"/>
          <w:bCs/>
          <w:kern w:val="0"/>
          <w:sz w:val="24"/>
        </w:rPr>
        <w:t>；</w:t>
      </w:r>
    </w:p>
    <w:p w:rsidR="008F081C" w:rsidRPr="00EB4E71" w:rsidRDefault="008F081C" w:rsidP="008F081C">
      <w:pPr>
        <w:widowControl/>
        <w:spacing w:line="360" w:lineRule="auto"/>
        <w:ind w:firstLineChars="300" w:firstLine="720"/>
        <w:jc w:val="left"/>
        <w:rPr>
          <w:bCs/>
          <w:kern w:val="0"/>
          <w:sz w:val="24"/>
        </w:rPr>
      </w:pPr>
      <w:r w:rsidRPr="00001A0A">
        <w:rPr>
          <w:bCs/>
          <w:noProof/>
          <w:kern w:val="0"/>
          <w:position w:val="-14"/>
          <w:sz w:val="24"/>
        </w:rPr>
        <w:object w:dxaOrig="300" w:dyaOrig="380">
          <v:shape id="_x0000_i1122" type="#_x0000_t75" style="width:14.25pt;height:18.75pt" o:ole="">
            <v:imagedata r:id="rId209" o:title=""/>
          </v:shape>
          <o:OLEObject Type="Embed" ProgID="Equation.3" ShapeID="_x0000_i1122" DrawAspect="Content" ObjectID="_1646202227" r:id="rId210"/>
        </w:object>
      </w:r>
      <w:r w:rsidRPr="00EB4E71">
        <w:rPr>
          <w:bCs/>
          <w:kern w:val="0"/>
          <w:sz w:val="24"/>
        </w:rPr>
        <w:t>——</w:t>
      </w:r>
      <w:r w:rsidRPr="00EB4E71">
        <w:rPr>
          <w:rFonts w:hint="eastAsia"/>
          <w:bCs/>
          <w:kern w:val="0"/>
          <w:sz w:val="24"/>
        </w:rPr>
        <w:t>中部大直径桩体范围内第</w:t>
      </w:r>
      <w:r w:rsidRPr="00EB4E71">
        <w:rPr>
          <w:bCs/>
          <w:kern w:val="0"/>
          <w:sz w:val="24"/>
        </w:rPr>
        <w:t>j</w:t>
      </w:r>
      <w:r>
        <w:rPr>
          <w:rFonts w:hint="eastAsia"/>
          <w:bCs/>
          <w:kern w:val="0"/>
          <w:sz w:val="24"/>
        </w:rPr>
        <w:t>层土层的</w:t>
      </w:r>
      <w:r w:rsidRPr="00EB4E71">
        <w:rPr>
          <w:rFonts w:hint="eastAsia"/>
          <w:bCs/>
          <w:kern w:val="0"/>
          <w:sz w:val="24"/>
        </w:rPr>
        <w:t>桩侧摩阻力</w:t>
      </w:r>
      <w:r>
        <w:rPr>
          <w:rFonts w:hint="eastAsia"/>
          <w:bCs/>
          <w:kern w:val="0"/>
          <w:sz w:val="24"/>
        </w:rPr>
        <w:t>特征值（</w:t>
      </w:r>
      <w:r w:rsidRPr="00EB4E71">
        <w:rPr>
          <w:bCs/>
          <w:kern w:val="0"/>
          <w:sz w:val="24"/>
        </w:rPr>
        <w:t>kPa</w:t>
      </w:r>
      <w:r>
        <w:rPr>
          <w:rFonts w:hint="eastAsia"/>
          <w:bCs/>
          <w:kern w:val="0"/>
          <w:sz w:val="24"/>
        </w:rPr>
        <w:t>）</w:t>
      </w:r>
      <w:r w:rsidRPr="00EB4E71">
        <w:rPr>
          <w:rFonts w:hint="eastAsia"/>
          <w:bCs/>
          <w:kern w:val="0"/>
          <w:sz w:val="24"/>
        </w:rPr>
        <w:t>；</w:t>
      </w:r>
    </w:p>
    <w:p w:rsidR="008F081C" w:rsidRPr="00EB4E71" w:rsidRDefault="008F081C" w:rsidP="008F081C">
      <w:pPr>
        <w:widowControl/>
        <w:spacing w:line="360" w:lineRule="auto"/>
        <w:ind w:firstLineChars="300" w:firstLine="720"/>
        <w:jc w:val="left"/>
        <w:rPr>
          <w:bCs/>
          <w:kern w:val="0"/>
          <w:sz w:val="24"/>
        </w:rPr>
      </w:pPr>
      <w:r w:rsidRPr="00001A0A">
        <w:rPr>
          <w:bCs/>
          <w:noProof/>
          <w:kern w:val="0"/>
          <w:position w:val="-12"/>
          <w:sz w:val="24"/>
        </w:rPr>
        <w:object w:dxaOrig="340" w:dyaOrig="360">
          <v:shape id="_x0000_i1123" type="#_x0000_t75" style="width:15.75pt;height:18.75pt" o:ole="">
            <v:imagedata r:id="rId211" o:title=""/>
          </v:shape>
          <o:OLEObject Type="Embed" ProgID="Equation.3" ShapeID="_x0000_i1123" DrawAspect="Content" ObjectID="_1646202228" r:id="rId212"/>
        </w:object>
      </w:r>
      <w:r w:rsidRPr="00EB4E71">
        <w:rPr>
          <w:bCs/>
          <w:kern w:val="0"/>
          <w:sz w:val="24"/>
        </w:rPr>
        <w:t>——</w:t>
      </w:r>
      <w:r w:rsidRPr="00EB4E71">
        <w:rPr>
          <w:rFonts w:hint="eastAsia"/>
          <w:bCs/>
          <w:kern w:val="0"/>
          <w:sz w:val="24"/>
        </w:rPr>
        <w:t>下部小直径桩体范围内第</w:t>
      </w:r>
      <w:r w:rsidRPr="00EB4E71">
        <w:rPr>
          <w:bCs/>
          <w:kern w:val="0"/>
          <w:sz w:val="24"/>
        </w:rPr>
        <w:t>k</w:t>
      </w:r>
      <w:r>
        <w:rPr>
          <w:rFonts w:hint="eastAsia"/>
          <w:bCs/>
          <w:kern w:val="0"/>
          <w:sz w:val="24"/>
        </w:rPr>
        <w:t>层土层的</w:t>
      </w:r>
      <w:r w:rsidRPr="00EB4E71">
        <w:rPr>
          <w:rFonts w:hint="eastAsia"/>
          <w:bCs/>
          <w:kern w:val="0"/>
          <w:sz w:val="24"/>
        </w:rPr>
        <w:t>桩侧摩阻力</w:t>
      </w:r>
      <w:r>
        <w:rPr>
          <w:rFonts w:hint="eastAsia"/>
          <w:bCs/>
          <w:kern w:val="0"/>
          <w:sz w:val="24"/>
        </w:rPr>
        <w:t>特征值（</w:t>
      </w:r>
      <w:r w:rsidRPr="00EB4E71">
        <w:rPr>
          <w:bCs/>
          <w:kern w:val="0"/>
          <w:sz w:val="24"/>
        </w:rPr>
        <w:t>kPa</w:t>
      </w:r>
      <w:r>
        <w:rPr>
          <w:rFonts w:hint="eastAsia"/>
          <w:bCs/>
          <w:kern w:val="0"/>
          <w:sz w:val="24"/>
        </w:rPr>
        <w:t>）</w:t>
      </w:r>
      <w:r w:rsidRPr="00EB4E71">
        <w:rPr>
          <w:rFonts w:hint="eastAsia"/>
          <w:bCs/>
          <w:kern w:val="0"/>
          <w:sz w:val="24"/>
        </w:rPr>
        <w:t>；</w:t>
      </w:r>
    </w:p>
    <w:p w:rsidR="008F081C" w:rsidRPr="00EB4E71" w:rsidRDefault="008F081C" w:rsidP="008F081C">
      <w:pPr>
        <w:widowControl/>
        <w:spacing w:line="360" w:lineRule="auto"/>
        <w:ind w:firstLineChars="300" w:firstLine="720"/>
        <w:jc w:val="left"/>
        <w:rPr>
          <w:bCs/>
          <w:kern w:val="0"/>
          <w:sz w:val="24"/>
        </w:rPr>
      </w:pPr>
      <w:r w:rsidRPr="00001A0A">
        <w:rPr>
          <w:bCs/>
          <w:noProof/>
          <w:kern w:val="0"/>
          <w:position w:val="-12"/>
          <w:sz w:val="24"/>
        </w:rPr>
        <w:object w:dxaOrig="240" w:dyaOrig="360">
          <v:shape id="_x0000_i1124" type="#_x0000_t75" style="width:14.25pt;height:18.75pt" o:ole="">
            <v:imagedata r:id="rId213" o:title=""/>
          </v:shape>
          <o:OLEObject Type="Embed" ProgID="Equation.3" ShapeID="_x0000_i1124" DrawAspect="Content" ObjectID="_1646202229" r:id="rId214"/>
        </w:object>
      </w:r>
      <w:r w:rsidRPr="00EB4E71">
        <w:rPr>
          <w:bCs/>
          <w:kern w:val="0"/>
          <w:sz w:val="24"/>
        </w:rPr>
        <w:t>——</w:t>
      </w:r>
      <w:r w:rsidRPr="00EB4E71">
        <w:rPr>
          <w:rFonts w:hint="eastAsia"/>
          <w:bCs/>
          <w:kern w:val="0"/>
          <w:sz w:val="24"/>
        </w:rPr>
        <w:t>上部小直径桩体范围内第</w:t>
      </w:r>
      <w:r w:rsidRPr="00EB4E71">
        <w:rPr>
          <w:bCs/>
          <w:kern w:val="0"/>
          <w:sz w:val="24"/>
        </w:rPr>
        <w:t>i</w:t>
      </w:r>
      <w:r w:rsidRPr="00EB4E71">
        <w:rPr>
          <w:rFonts w:hint="eastAsia"/>
          <w:bCs/>
          <w:kern w:val="0"/>
          <w:sz w:val="24"/>
        </w:rPr>
        <w:t>层土层的厚度</w:t>
      </w:r>
      <w:r>
        <w:rPr>
          <w:rFonts w:hint="eastAsia"/>
          <w:bCs/>
          <w:kern w:val="0"/>
          <w:sz w:val="24"/>
        </w:rPr>
        <w:t>（</w:t>
      </w:r>
      <w:r w:rsidRPr="00EB4E71">
        <w:rPr>
          <w:bCs/>
          <w:kern w:val="0"/>
          <w:sz w:val="24"/>
        </w:rPr>
        <w:t>m</w:t>
      </w:r>
      <w:r>
        <w:rPr>
          <w:rFonts w:hint="eastAsia"/>
          <w:bCs/>
          <w:kern w:val="0"/>
          <w:sz w:val="24"/>
        </w:rPr>
        <w:t>）</w:t>
      </w:r>
      <w:r w:rsidRPr="00EB4E71">
        <w:rPr>
          <w:rFonts w:hint="eastAsia"/>
          <w:bCs/>
          <w:kern w:val="0"/>
          <w:sz w:val="24"/>
        </w:rPr>
        <w:t>；</w:t>
      </w:r>
    </w:p>
    <w:p w:rsidR="008F081C" w:rsidRPr="00EB4E71" w:rsidRDefault="008F081C" w:rsidP="008F081C">
      <w:pPr>
        <w:widowControl/>
        <w:spacing w:line="360" w:lineRule="auto"/>
        <w:ind w:firstLineChars="300" w:firstLine="720"/>
        <w:jc w:val="left"/>
        <w:rPr>
          <w:bCs/>
          <w:kern w:val="0"/>
          <w:sz w:val="24"/>
        </w:rPr>
      </w:pPr>
      <w:r w:rsidRPr="00001A0A">
        <w:rPr>
          <w:bCs/>
          <w:noProof/>
          <w:kern w:val="0"/>
          <w:position w:val="-14"/>
          <w:sz w:val="24"/>
        </w:rPr>
        <w:object w:dxaOrig="260" w:dyaOrig="380">
          <v:shape id="_x0000_i1125" type="#_x0000_t75" style="width:13.5pt;height:18.75pt" o:ole="">
            <v:imagedata r:id="rId215" o:title=""/>
          </v:shape>
          <o:OLEObject Type="Embed" ProgID="Equation.3" ShapeID="_x0000_i1125" DrawAspect="Content" ObjectID="_1646202230" r:id="rId216"/>
        </w:object>
      </w:r>
      <w:r w:rsidRPr="00EB4E71">
        <w:rPr>
          <w:bCs/>
          <w:kern w:val="0"/>
          <w:sz w:val="24"/>
        </w:rPr>
        <w:t>——</w:t>
      </w:r>
      <w:r w:rsidRPr="00EB4E71">
        <w:rPr>
          <w:rFonts w:hint="eastAsia"/>
          <w:bCs/>
          <w:kern w:val="0"/>
          <w:sz w:val="24"/>
        </w:rPr>
        <w:t>中部大直径桩体范围内第</w:t>
      </w:r>
      <w:r w:rsidRPr="00EB4E71">
        <w:rPr>
          <w:bCs/>
          <w:kern w:val="0"/>
          <w:sz w:val="24"/>
        </w:rPr>
        <w:t>j</w:t>
      </w:r>
      <w:r w:rsidRPr="00EB4E71">
        <w:rPr>
          <w:rFonts w:hint="eastAsia"/>
          <w:bCs/>
          <w:kern w:val="0"/>
          <w:sz w:val="24"/>
        </w:rPr>
        <w:t>层土层的厚度</w:t>
      </w:r>
      <w:r>
        <w:rPr>
          <w:rFonts w:hint="eastAsia"/>
          <w:bCs/>
          <w:kern w:val="0"/>
          <w:sz w:val="24"/>
        </w:rPr>
        <w:t>（</w:t>
      </w:r>
      <w:r w:rsidRPr="00EB4E71">
        <w:rPr>
          <w:bCs/>
          <w:kern w:val="0"/>
          <w:sz w:val="24"/>
        </w:rPr>
        <w:t>m</w:t>
      </w:r>
      <w:r>
        <w:rPr>
          <w:rFonts w:hint="eastAsia"/>
          <w:bCs/>
          <w:kern w:val="0"/>
          <w:sz w:val="24"/>
        </w:rPr>
        <w:t>）</w:t>
      </w:r>
      <w:r w:rsidRPr="00EB4E71">
        <w:rPr>
          <w:rFonts w:hint="eastAsia"/>
          <w:bCs/>
          <w:kern w:val="0"/>
          <w:sz w:val="24"/>
        </w:rPr>
        <w:t>；</w:t>
      </w:r>
    </w:p>
    <w:p w:rsidR="008F081C" w:rsidRPr="00EB4E71" w:rsidRDefault="008F081C" w:rsidP="008F081C">
      <w:pPr>
        <w:widowControl/>
        <w:spacing w:line="360" w:lineRule="auto"/>
        <w:ind w:firstLineChars="300" w:firstLine="720"/>
        <w:jc w:val="left"/>
        <w:rPr>
          <w:bCs/>
          <w:kern w:val="0"/>
          <w:sz w:val="24"/>
        </w:rPr>
      </w:pPr>
      <w:r w:rsidRPr="00001A0A">
        <w:rPr>
          <w:bCs/>
          <w:noProof/>
          <w:kern w:val="0"/>
          <w:position w:val="-12"/>
          <w:sz w:val="24"/>
        </w:rPr>
        <w:object w:dxaOrig="260" w:dyaOrig="360">
          <v:shape id="_x0000_i1126" type="#_x0000_t75" style="width:13.5pt;height:18.75pt" o:ole="">
            <v:imagedata r:id="rId217" o:title=""/>
          </v:shape>
          <o:OLEObject Type="Embed" ProgID="Equation.3" ShapeID="_x0000_i1126" DrawAspect="Content" ObjectID="_1646202231" r:id="rId218"/>
        </w:object>
      </w:r>
      <w:r w:rsidRPr="00EB4E71">
        <w:rPr>
          <w:bCs/>
          <w:kern w:val="0"/>
          <w:sz w:val="24"/>
        </w:rPr>
        <w:t>——</w:t>
      </w:r>
      <w:r w:rsidRPr="00EB4E71">
        <w:rPr>
          <w:rFonts w:hint="eastAsia"/>
          <w:bCs/>
          <w:kern w:val="0"/>
          <w:sz w:val="24"/>
        </w:rPr>
        <w:t>下部小直径桩体范围内第</w:t>
      </w:r>
      <w:r w:rsidRPr="00EB4E71">
        <w:rPr>
          <w:bCs/>
          <w:kern w:val="0"/>
          <w:sz w:val="24"/>
        </w:rPr>
        <w:t>k</w:t>
      </w:r>
      <w:r w:rsidRPr="00EB4E71">
        <w:rPr>
          <w:rFonts w:hint="eastAsia"/>
          <w:bCs/>
          <w:kern w:val="0"/>
          <w:sz w:val="24"/>
        </w:rPr>
        <w:t>层土层的厚度</w:t>
      </w:r>
      <w:r>
        <w:rPr>
          <w:rFonts w:hint="eastAsia"/>
          <w:bCs/>
          <w:kern w:val="0"/>
          <w:sz w:val="24"/>
        </w:rPr>
        <w:t>（</w:t>
      </w:r>
      <w:r w:rsidRPr="00EB4E71">
        <w:rPr>
          <w:bCs/>
          <w:kern w:val="0"/>
          <w:sz w:val="24"/>
        </w:rPr>
        <w:t>m</w:t>
      </w:r>
      <w:r>
        <w:rPr>
          <w:rFonts w:hint="eastAsia"/>
          <w:bCs/>
          <w:kern w:val="0"/>
          <w:sz w:val="24"/>
        </w:rPr>
        <w:t>）</w:t>
      </w:r>
      <w:r w:rsidRPr="00EB4E71">
        <w:rPr>
          <w:rFonts w:hint="eastAsia"/>
          <w:bCs/>
          <w:kern w:val="0"/>
          <w:sz w:val="24"/>
        </w:rPr>
        <w:t>；</w:t>
      </w:r>
    </w:p>
    <w:p w:rsidR="008F081C" w:rsidRPr="00371DBE" w:rsidRDefault="008F081C" w:rsidP="008F081C">
      <w:pPr>
        <w:widowControl/>
        <w:spacing w:line="360" w:lineRule="auto"/>
        <w:ind w:firstLineChars="300" w:firstLine="720"/>
        <w:jc w:val="left"/>
        <w:rPr>
          <w:bCs/>
          <w:kern w:val="0"/>
          <w:sz w:val="24"/>
        </w:rPr>
      </w:pPr>
      <w:r w:rsidRPr="00AA0DE1">
        <w:rPr>
          <w:bCs/>
          <w:noProof/>
          <w:color w:val="0000CC"/>
          <w:kern w:val="0"/>
          <w:position w:val="-10"/>
          <w:sz w:val="24"/>
        </w:rPr>
        <w:object w:dxaOrig="279" w:dyaOrig="340">
          <v:shape id="_x0000_i1127" type="#_x0000_t75" style="width:14.25pt;height:15.75pt" o:ole="">
            <v:imagedata r:id="rId219" o:title=""/>
          </v:shape>
          <o:OLEObject Type="Embed" ProgID="Equation.3" ShapeID="_x0000_i1127" DrawAspect="Content" ObjectID="_1646202232" r:id="rId220"/>
        </w:object>
      </w:r>
      <w:r w:rsidRPr="00371DBE">
        <w:rPr>
          <w:bCs/>
          <w:kern w:val="0"/>
          <w:sz w:val="24"/>
        </w:rPr>
        <w:t>——</w:t>
      </w:r>
      <w:r w:rsidRPr="00371DBE">
        <w:rPr>
          <w:rFonts w:hint="eastAsia"/>
          <w:bCs/>
          <w:kern w:val="0"/>
          <w:sz w:val="24"/>
        </w:rPr>
        <w:t>扩大部位翼缘下部的</w:t>
      </w:r>
      <w:proofErr w:type="gramStart"/>
      <w:r w:rsidRPr="00371DBE">
        <w:rPr>
          <w:rFonts w:hint="eastAsia"/>
          <w:bCs/>
          <w:kern w:val="0"/>
          <w:sz w:val="24"/>
        </w:rPr>
        <w:t>承载力折减系数</w:t>
      </w:r>
      <w:proofErr w:type="gramEnd"/>
      <w:r w:rsidRPr="00371DBE">
        <w:rPr>
          <w:rFonts w:hint="eastAsia"/>
          <w:bCs/>
          <w:kern w:val="0"/>
          <w:sz w:val="24"/>
        </w:rPr>
        <w:t>，</w:t>
      </w:r>
      <w:r w:rsidRPr="00371DBE">
        <w:rPr>
          <w:rFonts w:hint="eastAsia"/>
          <w:bCs/>
          <w:kern w:val="0"/>
          <w:sz w:val="24"/>
          <w:highlight w:val="yellow"/>
        </w:rPr>
        <w:t>可取</w:t>
      </w:r>
      <w:r w:rsidRPr="00371DBE">
        <w:rPr>
          <w:bCs/>
          <w:kern w:val="0"/>
          <w:sz w:val="24"/>
          <w:highlight w:val="yellow"/>
        </w:rPr>
        <w:t>0.7</w:t>
      </w:r>
      <w:r w:rsidRPr="00371DBE">
        <w:rPr>
          <w:rFonts w:hint="eastAsia"/>
          <w:bCs/>
          <w:kern w:val="0"/>
          <w:sz w:val="24"/>
          <w:highlight w:val="yellow"/>
        </w:rPr>
        <w:t>～</w:t>
      </w:r>
      <w:r w:rsidRPr="00371DBE">
        <w:rPr>
          <w:bCs/>
          <w:kern w:val="0"/>
          <w:sz w:val="24"/>
          <w:highlight w:val="yellow"/>
        </w:rPr>
        <w:t>0.9</w:t>
      </w:r>
      <w:r w:rsidRPr="00371DBE">
        <w:rPr>
          <w:rFonts w:hint="eastAsia"/>
          <w:bCs/>
          <w:kern w:val="0"/>
          <w:sz w:val="24"/>
          <w:highlight w:val="yellow"/>
        </w:rPr>
        <w:t>；</w:t>
      </w:r>
    </w:p>
    <w:p w:rsidR="008F081C" w:rsidRPr="00371DBE" w:rsidRDefault="008F081C" w:rsidP="008F081C">
      <w:pPr>
        <w:widowControl/>
        <w:spacing w:line="360" w:lineRule="auto"/>
        <w:ind w:firstLineChars="300" w:firstLine="720"/>
        <w:jc w:val="left"/>
        <w:rPr>
          <w:bCs/>
          <w:kern w:val="0"/>
          <w:sz w:val="24"/>
        </w:rPr>
      </w:pPr>
      <w:r w:rsidRPr="00371DBE">
        <w:rPr>
          <w:bCs/>
          <w:noProof/>
          <w:kern w:val="0"/>
          <w:position w:val="-14"/>
          <w:sz w:val="24"/>
        </w:rPr>
        <w:object w:dxaOrig="360" w:dyaOrig="380">
          <v:shape id="_x0000_i1128" type="#_x0000_t75" style="width:15.75pt;height:18.75pt" o:ole="">
            <v:imagedata r:id="rId221" o:title=""/>
          </v:shape>
          <o:OLEObject Type="Embed" ProgID="Equation.3" ShapeID="_x0000_i1128" DrawAspect="Content" ObjectID="_1646202233" r:id="rId222"/>
        </w:object>
      </w:r>
      <w:r w:rsidRPr="00371DBE">
        <w:rPr>
          <w:bCs/>
          <w:kern w:val="0"/>
          <w:sz w:val="24"/>
        </w:rPr>
        <w:t>——</w:t>
      </w:r>
      <w:r w:rsidRPr="00371DBE">
        <w:rPr>
          <w:rFonts w:hint="eastAsia"/>
          <w:bCs/>
          <w:kern w:val="0"/>
          <w:sz w:val="24"/>
        </w:rPr>
        <w:t>大直径桩体翼缘下部的地基土承载力特征值（</w:t>
      </w:r>
      <w:r w:rsidRPr="00371DBE">
        <w:rPr>
          <w:bCs/>
          <w:kern w:val="0"/>
          <w:sz w:val="24"/>
        </w:rPr>
        <w:t>kPa</w:t>
      </w:r>
      <w:r w:rsidRPr="00371DBE">
        <w:rPr>
          <w:rFonts w:hint="eastAsia"/>
          <w:bCs/>
          <w:kern w:val="0"/>
          <w:sz w:val="24"/>
        </w:rPr>
        <w:t>）；</w:t>
      </w:r>
    </w:p>
    <w:p w:rsidR="008F081C" w:rsidRPr="00371DBE" w:rsidRDefault="008F081C" w:rsidP="008F081C">
      <w:pPr>
        <w:widowControl/>
        <w:spacing w:line="360" w:lineRule="auto"/>
        <w:ind w:leftChars="342" w:left="2398" w:hangingChars="700" w:hanging="1680"/>
        <w:jc w:val="left"/>
        <w:rPr>
          <w:bCs/>
          <w:kern w:val="0"/>
          <w:sz w:val="24"/>
        </w:rPr>
      </w:pPr>
      <w:r w:rsidRPr="00371DBE">
        <w:rPr>
          <w:bCs/>
          <w:noProof/>
          <w:kern w:val="0"/>
          <w:position w:val="-10"/>
          <w:sz w:val="24"/>
        </w:rPr>
        <w:object w:dxaOrig="240" w:dyaOrig="340">
          <v:shape id="_x0000_i1129" type="#_x0000_t75" style="width:14.25pt;height:15.75pt" o:ole="">
            <v:imagedata r:id="rId185" o:title=""/>
          </v:shape>
          <o:OLEObject Type="Embed" ProgID="Equation.3" ShapeID="_x0000_i1129" DrawAspect="Content" ObjectID="_1646202234" r:id="rId223"/>
        </w:object>
      </w:r>
      <w:r w:rsidRPr="00371DBE">
        <w:rPr>
          <w:rFonts w:hint="eastAsia"/>
          <w:bCs/>
          <w:noProof/>
          <w:kern w:val="0"/>
          <w:sz w:val="24"/>
        </w:rPr>
        <w:t>、</w:t>
      </w:r>
      <w:r w:rsidRPr="00371DBE">
        <w:rPr>
          <w:bCs/>
          <w:noProof/>
          <w:kern w:val="0"/>
          <w:position w:val="-10"/>
          <w:sz w:val="24"/>
        </w:rPr>
        <w:object w:dxaOrig="260" w:dyaOrig="340">
          <v:shape id="_x0000_i1130" type="#_x0000_t75" style="width:13.5pt;height:15.75pt" o:ole="">
            <v:imagedata r:id="rId187" o:title=""/>
          </v:shape>
          <o:OLEObject Type="Embed" ProgID="Equation.3" ShapeID="_x0000_i1130" DrawAspect="Content" ObjectID="_1646202235" r:id="rId224"/>
        </w:object>
      </w:r>
      <w:r w:rsidRPr="00371DBE">
        <w:rPr>
          <w:rFonts w:hint="eastAsia"/>
          <w:bCs/>
          <w:noProof/>
          <w:kern w:val="0"/>
          <w:sz w:val="24"/>
        </w:rPr>
        <w:t>和</w:t>
      </w:r>
      <w:r w:rsidRPr="00371DBE">
        <w:rPr>
          <w:bCs/>
          <w:noProof/>
          <w:kern w:val="0"/>
          <w:position w:val="-12"/>
          <w:sz w:val="24"/>
        </w:rPr>
        <w:object w:dxaOrig="260" w:dyaOrig="360">
          <v:shape id="_x0000_i1131" type="#_x0000_t75" style="width:13.5pt;height:15.75pt" o:ole="">
            <v:imagedata r:id="rId225" o:title=""/>
          </v:shape>
          <o:OLEObject Type="Embed" ProgID="Equation.3" ShapeID="_x0000_i1131" DrawAspect="Content" ObjectID="_1646202236" r:id="rId226"/>
        </w:object>
      </w:r>
      <w:r w:rsidRPr="00371DBE">
        <w:rPr>
          <w:bCs/>
          <w:kern w:val="0"/>
          <w:sz w:val="24"/>
        </w:rPr>
        <w:t>——</w:t>
      </w:r>
      <w:r w:rsidRPr="00371DBE">
        <w:rPr>
          <w:rFonts w:hint="eastAsia"/>
          <w:bCs/>
          <w:kern w:val="0"/>
          <w:sz w:val="24"/>
        </w:rPr>
        <w:t>分别为上部小直径桩体、中间大直径桩体和下部小直径桩体范围内的土层数；</w:t>
      </w:r>
    </w:p>
    <w:p w:rsidR="008F081C" w:rsidRPr="00371DBE" w:rsidRDefault="008F081C" w:rsidP="008F081C">
      <w:pPr>
        <w:widowControl/>
        <w:spacing w:line="360" w:lineRule="auto"/>
        <w:ind w:leftChars="342" w:left="1678" w:hangingChars="400" w:hanging="960"/>
        <w:jc w:val="left"/>
        <w:rPr>
          <w:bCs/>
          <w:kern w:val="0"/>
          <w:sz w:val="24"/>
        </w:rPr>
      </w:pPr>
      <w:r w:rsidRPr="00371DBE">
        <w:rPr>
          <w:bCs/>
          <w:noProof/>
          <w:kern w:val="0"/>
          <w:position w:val="-14"/>
          <w:sz w:val="24"/>
        </w:rPr>
        <w:object w:dxaOrig="460" w:dyaOrig="380">
          <v:shape id="_x0000_i1132" type="#_x0000_t75" style="width:24pt;height:18.75pt" o:ole="">
            <v:imagedata r:id="rId227" o:title=""/>
          </v:shape>
          <o:OLEObject Type="Embed" ProgID="Equation.3" ShapeID="_x0000_i1132" DrawAspect="Content" ObjectID="_1646202237" r:id="rId228"/>
        </w:object>
      </w:r>
      <w:r w:rsidRPr="00371DBE">
        <w:rPr>
          <w:bCs/>
          <w:kern w:val="0"/>
          <w:sz w:val="24"/>
        </w:rPr>
        <w:t>——</w:t>
      </w:r>
      <w:r w:rsidRPr="00371DBE">
        <w:rPr>
          <w:rFonts w:hint="eastAsia"/>
          <w:bCs/>
          <w:kern w:val="0"/>
          <w:sz w:val="24"/>
        </w:rPr>
        <w:t>上部小直径桩体或中间大直径桩体或下部小直径桩体范围内第</w:t>
      </w:r>
      <w:r w:rsidRPr="00371DBE">
        <w:rPr>
          <w:bCs/>
          <w:kern w:val="0"/>
          <w:sz w:val="24"/>
        </w:rPr>
        <w:t>k</w:t>
      </w:r>
      <w:proofErr w:type="gramStart"/>
      <w:r w:rsidRPr="00371DBE">
        <w:rPr>
          <w:rFonts w:hint="eastAsia"/>
          <w:bCs/>
          <w:kern w:val="0"/>
          <w:sz w:val="24"/>
        </w:rPr>
        <w:t>层土与</w:t>
      </w:r>
      <w:proofErr w:type="gramEnd"/>
      <w:r w:rsidRPr="00371DBE">
        <w:rPr>
          <w:rFonts w:hint="eastAsia"/>
          <w:bCs/>
          <w:kern w:val="0"/>
          <w:sz w:val="24"/>
        </w:rPr>
        <w:t>现场搅拌桩水泥掺量、含水量相同的室内配合比试样</w:t>
      </w:r>
      <w:r w:rsidRPr="00371DBE">
        <w:rPr>
          <w:bCs/>
          <w:kern w:val="0"/>
          <w:sz w:val="24"/>
        </w:rPr>
        <w:t>90</w:t>
      </w:r>
      <w:r w:rsidRPr="00371DBE">
        <w:rPr>
          <w:rFonts w:hint="eastAsia"/>
          <w:bCs/>
          <w:kern w:val="0"/>
          <w:sz w:val="24"/>
        </w:rPr>
        <w:t>天龄期的无侧限抗压强度，</w:t>
      </w:r>
      <w:r w:rsidRPr="00371DBE">
        <w:rPr>
          <w:bCs/>
          <w:kern w:val="0"/>
          <w:sz w:val="24"/>
        </w:rPr>
        <w:t>kPa</w:t>
      </w:r>
      <w:r w:rsidRPr="00371DBE">
        <w:rPr>
          <w:rFonts w:hint="eastAsia"/>
          <w:bCs/>
          <w:kern w:val="0"/>
          <w:sz w:val="24"/>
        </w:rPr>
        <w:t>；</w:t>
      </w:r>
    </w:p>
    <w:p w:rsidR="008F081C" w:rsidRPr="00371DBE" w:rsidRDefault="008F081C" w:rsidP="008F081C">
      <w:pPr>
        <w:widowControl/>
        <w:spacing w:line="360" w:lineRule="auto"/>
        <w:ind w:leftChars="314" w:left="1379" w:hangingChars="300" w:hanging="720"/>
        <w:jc w:val="left"/>
        <w:rPr>
          <w:bCs/>
          <w:kern w:val="0"/>
          <w:sz w:val="24"/>
        </w:rPr>
      </w:pPr>
      <w:r w:rsidRPr="00371DBE">
        <w:rPr>
          <w:bCs/>
          <w:noProof/>
          <w:kern w:val="0"/>
          <w:position w:val="-10"/>
          <w:sz w:val="24"/>
        </w:rPr>
        <w:object w:dxaOrig="200" w:dyaOrig="260">
          <v:shape id="_x0000_i1133" type="#_x0000_t75" style="width:9.75pt;height:13.5pt" o:ole="">
            <v:imagedata r:id="rId229" o:title=""/>
          </v:shape>
          <o:OLEObject Type="Embed" ProgID="Equation.3" ShapeID="_x0000_i1133" DrawAspect="Content" ObjectID="_1646202238" r:id="rId230"/>
        </w:object>
      </w:r>
      <w:r w:rsidRPr="00371DBE">
        <w:rPr>
          <w:bCs/>
          <w:kern w:val="0"/>
          <w:sz w:val="24"/>
        </w:rPr>
        <w:t>——</w:t>
      </w:r>
      <w:r w:rsidRPr="00371DBE">
        <w:rPr>
          <w:rFonts w:hint="eastAsia"/>
          <w:bCs/>
          <w:kern w:val="0"/>
          <w:sz w:val="24"/>
        </w:rPr>
        <w:t>桩身强度折减系数，可根据地区经验取值，没有相关资料时可取</w:t>
      </w:r>
      <w:r w:rsidRPr="00371DBE">
        <w:rPr>
          <w:bCs/>
          <w:kern w:val="0"/>
          <w:sz w:val="24"/>
        </w:rPr>
        <w:t>0.3~0.4</w:t>
      </w:r>
      <w:r w:rsidRPr="00371DBE">
        <w:rPr>
          <w:rFonts w:hint="eastAsia"/>
          <w:bCs/>
          <w:kern w:val="0"/>
          <w:sz w:val="24"/>
        </w:rPr>
        <w:t>。</w:t>
      </w:r>
    </w:p>
    <w:p w:rsidR="008F081C" w:rsidRPr="00AA0DE1" w:rsidRDefault="008F081C" w:rsidP="008F081C">
      <w:pPr>
        <w:widowControl/>
        <w:spacing w:line="360" w:lineRule="auto"/>
        <w:jc w:val="left"/>
        <w:rPr>
          <w:bCs/>
          <w:kern w:val="0"/>
          <w:sz w:val="24"/>
        </w:rPr>
      </w:pPr>
      <w:r w:rsidRPr="005F4DB1">
        <w:rPr>
          <w:b/>
          <w:bCs/>
          <w:kern w:val="0"/>
          <w:sz w:val="24"/>
        </w:rPr>
        <w:t>4.2.13</w:t>
      </w:r>
      <w:r w:rsidRPr="00AA0DE1">
        <w:rPr>
          <w:rFonts w:hint="eastAsia"/>
          <w:bCs/>
          <w:kern w:val="0"/>
          <w:sz w:val="24"/>
        </w:rPr>
        <w:t>当双向变截面搅拌桩处理范围以下存在软弱下卧层时，应按照《建筑地基基础设计规范》</w:t>
      </w:r>
      <w:r w:rsidRPr="00AA0DE1">
        <w:rPr>
          <w:bCs/>
          <w:kern w:val="0"/>
          <w:sz w:val="24"/>
        </w:rPr>
        <w:t>GB 50007</w:t>
      </w:r>
      <w:r w:rsidRPr="00AA0DE1">
        <w:rPr>
          <w:rFonts w:hint="eastAsia"/>
          <w:bCs/>
          <w:kern w:val="0"/>
          <w:sz w:val="24"/>
        </w:rPr>
        <w:t>的规定进行下卧层承载力验算。</w:t>
      </w:r>
    </w:p>
    <w:p w:rsidR="008F081C" w:rsidRDefault="008F081C" w:rsidP="008F081C">
      <w:pPr>
        <w:widowControl/>
        <w:spacing w:line="360" w:lineRule="auto"/>
        <w:jc w:val="left"/>
        <w:rPr>
          <w:kern w:val="0"/>
          <w:sz w:val="24"/>
        </w:rPr>
      </w:pPr>
      <w:r w:rsidRPr="00131FEA">
        <w:rPr>
          <w:b/>
          <w:bCs/>
          <w:kern w:val="0"/>
          <w:sz w:val="24"/>
        </w:rPr>
        <w:t>4.2.14</w:t>
      </w:r>
      <w:r w:rsidRPr="00FA6EEA">
        <w:rPr>
          <w:rFonts w:hint="eastAsia"/>
          <w:kern w:val="0"/>
          <w:sz w:val="24"/>
        </w:rPr>
        <w:t>双向变截面搅拌桩复合地基的沉降由</w:t>
      </w:r>
      <w:proofErr w:type="gramStart"/>
      <w:r w:rsidRPr="00FA6EEA">
        <w:rPr>
          <w:rFonts w:hint="eastAsia"/>
          <w:kern w:val="0"/>
          <w:sz w:val="24"/>
        </w:rPr>
        <w:t>加固区</w:t>
      </w:r>
      <w:proofErr w:type="gramEnd"/>
      <w:r w:rsidRPr="00FA6EEA">
        <w:rPr>
          <w:rFonts w:hint="eastAsia"/>
          <w:kern w:val="0"/>
          <w:sz w:val="24"/>
        </w:rPr>
        <w:t>成层复合土层压缩变形量</w:t>
      </w:r>
      <w:r>
        <w:rPr>
          <w:rFonts w:hint="eastAsia"/>
          <w:kern w:val="0"/>
          <w:sz w:val="24"/>
        </w:rPr>
        <w:t>（</w:t>
      </w:r>
      <w:r w:rsidRPr="00352DDB">
        <w:rPr>
          <w:bCs/>
          <w:noProof/>
          <w:position w:val="-10"/>
        </w:rPr>
        <w:object w:dxaOrig="260" w:dyaOrig="340">
          <v:shape id="_x0000_i1134" type="#_x0000_t75" style="width:13.5pt;height:15.75pt" o:ole="">
            <v:imagedata r:id="rId231" o:title=""/>
          </v:shape>
          <o:OLEObject Type="Embed" ProgID="Equation.3" ShapeID="_x0000_i1134" DrawAspect="Content" ObjectID="_1646202239" r:id="rId232"/>
        </w:object>
      </w:r>
      <w:r>
        <w:rPr>
          <w:rFonts w:hint="eastAsia"/>
          <w:kern w:val="0"/>
          <w:sz w:val="24"/>
        </w:rPr>
        <w:t>）</w:t>
      </w:r>
      <w:r w:rsidRPr="00FA6EEA">
        <w:rPr>
          <w:rFonts w:hint="eastAsia"/>
          <w:kern w:val="0"/>
          <w:sz w:val="24"/>
        </w:rPr>
        <w:t>和</w:t>
      </w:r>
      <w:proofErr w:type="gramStart"/>
      <w:r w:rsidRPr="00FA6EEA">
        <w:rPr>
          <w:rFonts w:hint="eastAsia"/>
          <w:kern w:val="0"/>
          <w:sz w:val="24"/>
        </w:rPr>
        <w:t>加固区下卧</w:t>
      </w:r>
      <w:proofErr w:type="gramEnd"/>
      <w:r w:rsidRPr="00FA6EEA">
        <w:rPr>
          <w:rFonts w:hint="eastAsia"/>
          <w:kern w:val="0"/>
          <w:sz w:val="24"/>
        </w:rPr>
        <w:t>土层压缩变形量（</w:t>
      </w:r>
      <w:r w:rsidRPr="00ED1838">
        <w:rPr>
          <w:bCs/>
          <w:noProof/>
          <w:position w:val="-10"/>
        </w:rPr>
        <w:object w:dxaOrig="279" w:dyaOrig="340">
          <v:shape id="_x0000_i1135" type="#_x0000_t75" style="width:14.25pt;height:15.75pt" o:ole="">
            <v:imagedata r:id="rId233" o:title=""/>
          </v:shape>
          <o:OLEObject Type="Embed" ProgID="Equation.3" ShapeID="_x0000_i1135" DrawAspect="Content" ObjectID="_1646202240" r:id="rId234"/>
        </w:object>
      </w:r>
      <w:r w:rsidRPr="00FA6EEA">
        <w:rPr>
          <w:rFonts w:hint="eastAsia"/>
          <w:kern w:val="0"/>
          <w:sz w:val="24"/>
        </w:rPr>
        <w:t>）组成</w:t>
      </w:r>
      <w:r>
        <w:rPr>
          <w:rFonts w:hint="eastAsia"/>
          <w:kern w:val="0"/>
          <w:sz w:val="24"/>
        </w:rPr>
        <w:t>（见图</w:t>
      </w:r>
      <w:r>
        <w:rPr>
          <w:kern w:val="0"/>
          <w:sz w:val="24"/>
        </w:rPr>
        <w:t>4.2.14</w:t>
      </w:r>
      <w:r>
        <w:rPr>
          <w:rFonts w:hint="eastAsia"/>
          <w:kern w:val="0"/>
          <w:sz w:val="24"/>
        </w:rPr>
        <w:t>）</w:t>
      </w:r>
      <w:r w:rsidRPr="00FA6EEA">
        <w:rPr>
          <w:rFonts w:hint="eastAsia"/>
          <w:kern w:val="0"/>
          <w:sz w:val="24"/>
        </w:rPr>
        <w:t>。</w:t>
      </w:r>
    </w:p>
    <w:p w:rsidR="008F081C" w:rsidRPr="00001A0A" w:rsidRDefault="008F081C" w:rsidP="008F081C">
      <w:pPr>
        <w:widowControl/>
        <w:tabs>
          <w:tab w:val="center" w:pos="4095"/>
          <w:tab w:val="right" w:pos="8190"/>
        </w:tabs>
        <w:spacing w:line="360" w:lineRule="auto"/>
        <w:jc w:val="left"/>
        <w:rPr>
          <w:kern w:val="0"/>
          <w:sz w:val="24"/>
        </w:rPr>
      </w:pPr>
      <w:r>
        <w:rPr>
          <w:bCs/>
          <w:noProof/>
        </w:rPr>
        <w:tab/>
      </w:r>
      <w:r w:rsidRPr="00352DDB">
        <w:rPr>
          <w:bCs/>
          <w:noProof/>
          <w:position w:val="-10"/>
        </w:rPr>
        <w:object w:dxaOrig="1140" w:dyaOrig="340">
          <v:shape id="_x0000_i1136" type="#_x0000_t75" style="width:57pt;height:15.75pt" o:ole="">
            <v:imagedata r:id="rId235" o:title=""/>
          </v:shape>
          <o:OLEObject Type="Embed" ProgID="Equation.3" ShapeID="_x0000_i1136" DrawAspect="Content" ObjectID="_1646202241" r:id="rId236"/>
        </w:object>
      </w:r>
      <w:r>
        <w:rPr>
          <w:noProof/>
          <w:sz w:val="24"/>
        </w:rPr>
        <w:tab/>
      </w:r>
      <w:r w:rsidRPr="00D54553">
        <w:rPr>
          <w:sz w:val="24"/>
        </w:rPr>
        <w:t xml:space="preserve"> (</w:t>
      </w:r>
      <w:r w:rsidRPr="00D54553">
        <w:rPr>
          <w:bCs/>
          <w:sz w:val="24"/>
        </w:rPr>
        <w:t>4.2.</w:t>
      </w:r>
      <w:r>
        <w:rPr>
          <w:bCs/>
          <w:sz w:val="24"/>
        </w:rPr>
        <w:t>14</w:t>
      </w:r>
      <w:r w:rsidRPr="00D54553">
        <w:rPr>
          <w:bCs/>
          <w:sz w:val="24"/>
        </w:rPr>
        <w:t>)</w:t>
      </w:r>
    </w:p>
    <w:p w:rsidR="008F081C" w:rsidRDefault="008F081C" w:rsidP="008F081C">
      <w:pPr>
        <w:widowControl/>
        <w:spacing w:line="360" w:lineRule="auto"/>
        <w:jc w:val="left"/>
        <w:rPr>
          <w:kern w:val="0"/>
          <w:sz w:val="24"/>
        </w:rPr>
      </w:pPr>
      <w:r w:rsidRPr="00FA6EEA">
        <w:rPr>
          <w:rFonts w:hint="eastAsia"/>
          <w:kern w:val="0"/>
          <w:sz w:val="24"/>
        </w:rPr>
        <w:t>式中：</w:t>
      </w:r>
      <w:r w:rsidRPr="00ED1838">
        <w:rPr>
          <w:bCs/>
          <w:noProof/>
          <w:position w:val="-10"/>
        </w:rPr>
        <w:object w:dxaOrig="260" w:dyaOrig="340">
          <v:shape id="_x0000_i1137" type="#_x0000_t75" style="width:13.5pt;height:15.75pt" o:ole="">
            <v:imagedata r:id="rId237" o:title=""/>
          </v:shape>
          <o:OLEObject Type="Embed" ProgID="Equation.3" ShapeID="_x0000_i1137" DrawAspect="Content" ObjectID="_1646202242" r:id="rId238"/>
        </w:object>
      </w:r>
      <w:r w:rsidRPr="00FA6EEA">
        <w:rPr>
          <w:kern w:val="0"/>
          <w:sz w:val="24"/>
        </w:rPr>
        <w:t>——</w:t>
      </w:r>
      <w:r w:rsidRPr="00FA6EEA">
        <w:rPr>
          <w:rFonts w:hint="eastAsia"/>
          <w:kern w:val="0"/>
          <w:sz w:val="24"/>
        </w:rPr>
        <w:t>双向变截面搅拌桩复合地基</w:t>
      </w:r>
      <w:proofErr w:type="gramStart"/>
      <w:r w:rsidRPr="00FA6EEA">
        <w:rPr>
          <w:rFonts w:hint="eastAsia"/>
          <w:kern w:val="0"/>
          <w:sz w:val="24"/>
        </w:rPr>
        <w:t>加固区</w:t>
      </w:r>
      <w:proofErr w:type="gramEnd"/>
      <w:r w:rsidRPr="00FA6EEA">
        <w:rPr>
          <w:rFonts w:hint="eastAsia"/>
          <w:kern w:val="0"/>
          <w:sz w:val="24"/>
        </w:rPr>
        <w:t>复合土层压缩变形量（</w:t>
      </w:r>
      <w:r w:rsidRPr="00FA6EEA">
        <w:rPr>
          <w:kern w:val="0"/>
          <w:sz w:val="24"/>
        </w:rPr>
        <w:t>mm</w:t>
      </w:r>
      <w:r w:rsidRPr="00FA6EEA">
        <w:rPr>
          <w:rFonts w:hint="eastAsia"/>
          <w:kern w:val="0"/>
          <w:sz w:val="24"/>
        </w:rPr>
        <w:t>）</w:t>
      </w:r>
      <w:r>
        <w:rPr>
          <w:kern w:val="0"/>
          <w:sz w:val="24"/>
        </w:rPr>
        <w:t>,</w:t>
      </w:r>
    </w:p>
    <w:p w:rsidR="008F081C" w:rsidRPr="00FA6EEA" w:rsidRDefault="008F081C" w:rsidP="008F081C">
      <w:pPr>
        <w:widowControl/>
        <w:spacing w:line="360" w:lineRule="auto"/>
        <w:jc w:val="left"/>
        <w:rPr>
          <w:kern w:val="0"/>
          <w:sz w:val="24"/>
        </w:rPr>
      </w:pPr>
      <w:r w:rsidRPr="005F4DB1">
        <w:rPr>
          <w:i/>
          <w:kern w:val="0"/>
          <w:sz w:val="24"/>
        </w:rPr>
        <w:t>S</w:t>
      </w:r>
      <w:r w:rsidRPr="00302792">
        <w:rPr>
          <w:kern w:val="0"/>
          <w:sz w:val="24"/>
          <w:vertAlign w:val="subscript"/>
        </w:rPr>
        <w:t>1</w:t>
      </w:r>
      <w:r>
        <w:rPr>
          <w:kern w:val="0"/>
          <w:sz w:val="24"/>
        </w:rPr>
        <w:t>=</w:t>
      </w:r>
      <w:r w:rsidRPr="005F4DB1">
        <w:rPr>
          <w:i/>
          <w:kern w:val="0"/>
          <w:sz w:val="24"/>
        </w:rPr>
        <w:t>S</w:t>
      </w:r>
      <w:r w:rsidRPr="00302792">
        <w:rPr>
          <w:kern w:val="0"/>
          <w:sz w:val="24"/>
          <w:vertAlign w:val="subscript"/>
        </w:rPr>
        <w:t>11</w:t>
      </w:r>
      <w:r>
        <w:rPr>
          <w:kern w:val="0"/>
          <w:sz w:val="24"/>
        </w:rPr>
        <w:t>+</w:t>
      </w:r>
      <w:r w:rsidRPr="005F4DB1">
        <w:rPr>
          <w:i/>
          <w:kern w:val="0"/>
          <w:sz w:val="24"/>
        </w:rPr>
        <w:t>S</w:t>
      </w:r>
      <w:r w:rsidRPr="00302792">
        <w:rPr>
          <w:kern w:val="0"/>
          <w:sz w:val="24"/>
          <w:vertAlign w:val="subscript"/>
        </w:rPr>
        <w:t>12</w:t>
      </w:r>
      <w:r>
        <w:rPr>
          <w:kern w:val="0"/>
          <w:sz w:val="24"/>
        </w:rPr>
        <w:t>+</w:t>
      </w:r>
      <w:r w:rsidRPr="005F4DB1">
        <w:rPr>
          <w:i/>
          <w:kern w:val="0"/>
          <w:sz w:val="24"/>
        </w:rPr>
        <w:t>S</w:t>
      </w:r>
      <w:r w:rsidRPr="00302792">
        <w:rPr>
          <w:kern w:val="0"/>
          <w:sz w:val="24"/>
          <w:vertAlign w:val="subscript"/>
        </w:rPr>
        <w:t>13</w:t>
      </w:r>
      <w:r w:rsidRPr="00544B99">
        <w:rPr>
          <w:rFonts w:hint="eastAsia"/>
          <w:kern w:val="0"/>
          <w:sz w:val="24"/>
        </w:rPr>
        <w:t>；</w:t>
      </w:r>
    </w:p>
    <w:p w:rsidR="008F081C" w:rsidRPr="00F54BE3" w:rsidRDefault="008F081C" w:rsidP="008F081C">
      <w:pPr>
        <w:widowControl/>
        <w:spacing w:line="360" w:lineRule="auto"/>
        <w:ind w:leftChars="314" w:left="659"/>
        <w:jc w:val="left"/>
        <w:rPr>
          <w:color w:val="000000"/>
          <w:kern w:val="0"/>
          <w:sz w:val="24"/>
        </w:rPr>
      </w:pPr>
      <w:r w:rsidRPr="00ED1838">
        <w:rPr>
          <w:bCs/>
          <w:noProof/>
          <w:position w:val="-10"/>
        </w:rPr>
        <w:object w:dxaOrig="279" w:dyaOrig="340">
          <v:shape id="_x0000_i1138" type="#_x0000_t75" style="width:14.25pt;height:15.75pt" o:ole="">
            <v:imagedata r:id="rId239" o:title=""/>
          </v:shape>
          <o:OLEObject Type="Embed" ProgID="Equation.3" ShapeID="_x0000_i1138" DrawAspect="Content" ObjectID="_1646202243" r:id="rId240"/>
        </w:object>
      </w:r>
      <w:r w:rsidRPr="00FA6EEA">
        <w:rPr>
          <w:kern w:val="0"/>
          <w:sz w:val="24"/>
        </w:rPr>
        <w:t>——</w:t>
      </w:r>
      <w:proofErr w:type="gramStart"/>
      <w:r w:rsidRPr="00FA6EEA">
        <w:rPr>
          <w:rFonts w:hint="eastAsia"/>
          <w:kern w:val="0"/>
          <w:sz w:val="24"/>
        </w:rPr>
        <w:t>加固区下卧</w:t>
      </w:r>
      <w:proofErr w:type="gramEnd"/>
      <w:r w:rsidRPr="00FA6EEA">
        <w:rPr>
          <w:rFonts w:hint="eastAsia"/>
          <w:kern w:val="0"/>
          <w:sz w:val="24"/>
        </w:rPr>
        <w:t>土层压缩变形量（</w:t>
      </w:r>
      <w:r w:rsidRPr="00FA6EEA">
        <w:rPr>
          <w:kern w:val="0"/>
          <w:sz w:val="24"/>
        </w:rPr>
        <w:t>mm</w:t>
      </w:r>
      <w:r w:rsidRPr="00FA6EEA">
        <w:rPr>
          <w:rFonts w:hint="eastAsia"/>
          <w:kern w:val="0"/>
          <w:sz w:val="24"/>
        </w:rPr>
        <w:t>）</w:t>
      </w:r>
      <w:r>
        <w:rPr>
          <w:rFonts w:hint="eastAsia"/>
          <w:kern w:val="0"/>
          <w:sz w:val="24"/>
        </w:rPr>
        <w:t>，</w:t>
      </w:r>
      <w:r w:rsidRPr="00F54BE3">
        <w:rPr>
          <w:rFonts w:hint="eastAsia"/>
          <w:bCs/>
          <w:color w:val="000000"/>
          <w:kern w:val="0"/>
          <w:sz w:val="24"/>
        </w:rPr>
        <w:t>可按照《建筑地基基础设计规范》</w:t>
      </w:r>
      <w:r w:rsidRPr="00F54BE3">
        <w:rPr>
          <w:bCs/>
          <w:color w:val="000000"/>
          <w:kern w:val="0"/>
          <w:sz w:val="24"/>
        </w:rPr>
        <w:t>(GB50007-2011)</w:t>
      </w:r>
      <w:r w:rsidRPr="00F54BE3">
        <w:rPr>
          <w:rFonts w:hint="eastAsia"/>
          <w:bCs/>
          <w:color w:val="000000"/>
          <w:kern w:val="0"/>
          <w:sz w:val="24"/>
        </w:rPr>
        <w:t>规定计算。</w:t>
      </w:r>
    </w:p>
    <w:p w:rsidR="008F081C" w:rsidRDefault="008F081C" w:rsidP="008F081C">
      <w:pPr>
        <w:spacing w:line="360" w:lineRule="auto"/>
        <w:jc w:val="center"/>
      </w:pPr>
      <w:r>
        <w:rPr>
          <w:noProof/>
        </w:rPr>
        <w:object w:dxaOrig="3444" w:dyaOrig="3672">
          <v:shape id="_x0000_i1139" type="#_x0000_t75" style="width:144.75pt;height:159.75pt" o:ole="">
            <v:imagedata r:id="rId241" o:title=""/>
          </v:shape>
          <o:OLEObject Type="Embed" ProgID="Visio.Drawing.11" ShapeID="_x0000_i1139" DrawAspect="Content" ObjectID="_1646202244" r:id="rId242"/>
        </w:object>
      </w:r>
    </w:p>
    <w:p w:rsidR="008F081C" w:rsidRPr="00ED1838" w:rsidRDefault="008F081C" w:rsidP="008F081C">
      <w:pPr>
        <w:spacing w:line="360" w:lineRule="auto"/>
        <w:jc w:val="center"/>
        <w:rPr>
          <w:bCs/>
        </w:rPr>
      </w:pPr>
      <w:r w:rsidRPr="00ED1838">
        <w:rPr>
          <w:rFonts w:hint="eastAsia"/>
          <w:bCs/>
        </w:rPr>
        <w:t>图</w:t>
      </w:r>
      <w:r>
        <w:rPr>
          <w:bCs/>
        </w:rPr>
        <w:t xml:space="preserve">4.2.14 </w:t>
      </w:r>
      <w:r w:rsidRPr="00ED1838">
        <w:rPr>
          <w:rFonts w:hint="eastAsia"/>
          <w:bCs/>
        </w:rPr>
        <w:t>变截面搅拌桩复合地基沉降计算示意图</w:t>
      </w:r>
    </w:p>
    <w:p w:rsidR="008F081C" w:rsidRPr="00371DBE" w:rsidRDefault="008F081C" w:rsidP="008F081C">
      <w:pPr>
        <w:widowControl/>
        <w:spacing w:line="360" w:lineRule="auto"/>
        <w:jc w:val="left"/>
        <w:rPr>
          <w:b/>
          <w:bCs/>
          <w:kern w:val="0"/>
          <w:sz w:val="24"/>
        </w:rPr>
      </w:pPr>
      <w:r w:rsidRPr="00371DBE">
        <w:rPr>
          <w:b/>
          <w:bCs/>
          <w:kern w:val="0"/>
          <w:sz w:val="24"/>
        </w:rPr>
        <w:t>4.2.15</w:t>
      </w:r>
      <w:r w:rsidRPr="00371DBE">
        <w:rPr>
          <w:rFonts w:hint="eastAsia"/>
          <w:kern w:val="0"/>
          <w:sz w:val="24"/>
        </w:rPr>
        <w:t>双向变截面搅拌桩复合地基变形具体计算方法可按照《建筑地基基础设计规范》</w:t>
      </w:r>
      <w:r w:rsidRPr="00371DBE">
        <w:rPr>
          <w:kern w:val="0"/>
          <w:sz w:val="24"/>
        </w:rPr>
        <w:t>GB50007</w:t>
      </w:r>
      <w:r w:rsidRPr="00371DBE">
        <w:rPr>
          <w:rFonts w:hint="eastAsia"/>
          <w:kern w:val="0"/>
          <w:sz w:val="24"/>
        </w:rPr>
        <w:t>的相关规定（第</w:t>
      </w:r>
      <w:r w:rsidRPr="00371DBE">
        <w:rPr>
          <w:kern w:val="0"/>
          <w:sz w:val="24"/>
        </w:rPr>
        <w:t>5.3</w:t>
      </w:r>
      <w:r w:rsidRPr="00371DBE">
        <w:rPr>
          <w:rFonts w:hint="eastAsia"/>
          <w:kern w:val="0"/>
          <w:sz w:val="24"/>
        </w:rPr>
        <w:t>条）计算。地基变形计算深度应大于复合地基的处理深度，并应符合《建筑地基基础设计规范》</w:t>
      </w:r>
      <w:r w:rsidRPr="00371DBE">
        <w:rPr>
          <w:kern w:val="0"/>
          <w:sz w:val="24"/>
        </w:rPr>
        <w:t>GB50007</w:t>
      </w:r>
      <w:r w:rsidRPr="00371DBE">
        <w:rPr>
          <w:rFonts w:hint="eastAsia"/>
          <w:kern w:val="0"/>
          <w:sz w:val="24"/>
        </w:rPr>
        <w:t>中地基变形计算深度的有关规定。</w:t>
      </w:r>
    </w:p>
    <w:p w:rsidR="008F081C" w:rsidRPr="00371DBE" w:rsidRDefault="008F081C" w:rsidP="008F081C">
      <w:pPr>
        <w:widowControl/>
        <w:spacing w:line="360" w:lineRule="auto"/>
        <w:jc w:val="left"/>
        <w:rPr>
          <w:kern w:val="0"/>
          <w:sz w:val="24"/>
        </w:rPr>
      </w:pPr>
      <w:r w:rsidRPr="00371DBE">
        <w:rPr>
          <w:b/>
          <w:bCs/>
          <w:kern w:val="0"/>
          <w:sz w:val="24"/>
        </w:rPr>
        <w:t>4.2.16</w:t>
      </w:r>
      <w:r w:rsidRPr="00371DBE">
        <w:rPr>
          <w:rFonts w:hint="eastAsia"/>
          <w:kern w:val="0"/>
          <w:sz w:val="24"/>
        </w:rPr>
        <w:t>成层复合地基的复合压缩模量等于各层天然地基压缩模量与桩体压缩模量按照面积置换率加权平均，其分层界面可按变截面并结合土层界面：</w:t>
      </w:r>
    </w:p>
    <w:p w:rsidR="008F081C" w:rsidRPr="00371DBE" w:rsidRDefault="008F081C" w:rsidP="008F081C">
      <w:pPr>
        <w:widowControl/>
        <w:tabs>
          <w:tab w:val="center" w:pos="4095"/>
          <w:tab w:val="right" w:pos="8190"/>
        </w:tabs>
        <w:spacing w:line="360" w:lineRule="auto"/>
        <w:jc w:val="left"/>
        <w:rPr>
          <w:kern w:val="0"/>
          <w:sz w:val="24"/>
        </w:rPr>
      </w:pPr>
      <w:r w:rsidRPr="00371DBE">
        <w:rPr>
          <w:bCs/>
          <w:noProof/>
        </w:rPr>
        <w:tab/>
      </w:r>
      <w:r w:rsidRPr="00371DBE">
        <w:rPr>
          <w:b/>
          <w:noProof/>
          <w:kern w:val="0"/>
          <w:position w:val="-12"/>
          <w:sz w:val="24"/>
        </w:rPr>
        <w:object w:dxaOrig="2260" w:dyaOrig="360">
          <v:shape id="_x0000_i1140" type="#_x0000_t75" style="width:111.75pt;height:18.75pt" o:ole="">
            <v:imagedata r:id="rId243" o:title=""/>
          </v:shape>
          <o:OLEObject Type="Embed" ProgID="Equation.3" ShapeID="_x0000_i1140" DrawAspect="Content" ObjectID="_1646202245" r:id="rId244"/>
        </w:object>
      </w:r>
      <w:r w:rsidRPr="00371DBE">
        <w:rPr>
          <w:noProof/>
          <w:sz w:val="24"/>
        </w:rPr>
        <w:tab/>
      </w:r>
      <w:r w:rsidRPr="00371DBE">
        <w:rPr>
          <w:sz w:val="24"/>
        </w:rPr>
        <w:t xml:space="preserve"> (</w:t>
      </w:r>
      <w:r w:rsidRPr="00371DBE">
        <w:rPr>
          <w:bCs/>
          <w:sz w:val="24"/>
        </w:rPr>
        <w:t>4.2.16)</w:t>
      </w:r>
    </w:p>
    <w:p w:rsidR="008F081C" w:rsidRPr="00371DBE" w:rsidRDefault="008F081C" w:rsidP="008F081C">
      <w:pPr>
        <w:widowControl/>
        <w:spacing w:line="360" w:lineRule="auto"/>
        <w:jc w:val="left"/>
        <w:rPr>
          <w:kern w:val="0"/>
          <w:sz w:val="24"/>
        </w:rPr>
      </w:pPr>
      <w:r w:rsidRPr="00371DBE">
        <w:rPr>
          <w:rFonts w:hint="eastAsia"/>
          <w:kern w:val="0"/>
          <w:sz w:val="24"/>
        </w:rPr>
        <w:t>式中：</w:t>
      </w:r>
      <w:r w:rsidRPr="00371DBE">
        <w:rPr>
          <w:b/>
          <w:noProof/>
          <w:kern w:val="0"/>
          <w:position w:val="-8"/>
          <w:sz w:val="24"/>
        </w:rPr>
        <w:object w:dxaOrig="400" w:dyaOrig="300">
          <v:shape id="_x0000_i1141" type="#_x0000_t75" style="width:21.75pt;height:15pt" o:ole="">
            <v:imagedata r:id="rId245" o:title=""/>
          </v:shape>
          <o:OLEObject Type="Embed" ProgID="Equation.3" ShapeID="_x0000_i1141" DrawAspect="Content" ObjectID="_1646202246" r:id="rId246"/>
        </w:object>
      </w:r>
      <w:r w:rsidRPr="00371DBE">
        <w:rPr>
          <w:kern w:val="0"/>
          <w:sz w:val="24"/>
        </w:rPr>
        <w:t>——</w:t>
      </w:r>
      <w:r w:rsidRPr="00371DBE">
        <w:rPr>
          <w:rFonts w:hint="eastAsia"/>
          <w:kern w:val="0"/>
          <w:sz w:val="24"/>
        </w:rPr>
        <w:t>第</w:t>
      </w:r>
      <w:r w:rsidRPr="00371DBE">
        <w:rPr>
          <w:kern w:val="0"/>
          <w:sz w:val="24"/>
        </w:rPr>
        <w:t>i</w:t>
      </w:r>
      <w:proofErr w:type="gramStart"/>
      <w:r w:rsidRPr="00371DBE">
        <w:rPr>
          <w:rFonts w:hint="eastAsia"/>
          <w:kern w:val="0"/>
          <w:sz w:val="24"/>
        </w:rPr>
        <w:t>层土体</w:t>
      </w:r>
      <w:proofErr w:type="gramEnd"/>
      <w:r w:rsidRPr="00371DBE">
        <w:rPr>
          <w:rFonts w:hint="eastAsia"/>
          <w:kern w:val="0"/>
          <w:sz w:val="24"/>
        </w:rPr>
        <w:t>深度范围内，复合地基压缩模量（</w:t>
      </w:r>
      <w:r w:rsidRPr="00371DBE">
        <w:rPr>
          <w:kern w:val="0"/>
          <w:sz w:val="24"/>
        </w:rPr>
        <w:t>MPa</w:t>
      </w:r>
      <w:r w:rsidRPr="00371DBE">
        <w:rPr>
          <w:rFonts w:hint="eastAsia"/>
          <w:kern w:val="0"/>
          <w:sz w:val="24"/>
        </w:rPr>
        <w:t>）；</w:t>
      </w:r>
    </w:p>
    <w:p w:rsidR="008F081C" w:rsidRPr="00371DBE" w:rsidRDefault="008F081C" w:rsidP="008F081C">
      <w:pPr>
        <w:widowControl/>
        <w:spacing w:line="360" w:lineRule="auto"/>
        <w:ind w:leftChars="350" w:left="1337" w:hangingChars="250" w:hanging="602"/>
        <w:jc w:val="left"/>
        <w:rPr>
          <w:kern w:val="0"/>
          <w:sz w:val="24"/>
        </w:rPr>
      </w:pPr>
      <w:r w:rsidRPr="00371DBE">
        <w:rPr>
          <w:b/>
          <w:noProof/>
          <w:kern w:val="0"/>
          <w:position w:val="-8"/>
          <w:sz w:val="24"/>
        </w:rPr>
        <w:object w:dxaOrig="300" w:dyaOrig="300">
          <v:shape id="_x0000_i1142" type="#_x0000_t75" style="width:15pt;height:15pt" o:ole="">
            <v:imagedata r:id="rId247" o:title=""/>
          </v:shape>
          <o:OLEObject Type="Embed" ProgID="Equation.3" ShapeID="_x0000_i1142" DrawAspect="Content" ObjectID="_1646202247" r:id="rId248"/>
        </w:object>
      </w:r>
      <w:r w:rsidRPr="00371DBE">
        <w:rPr>
          <w:kern w:val="0"/>
          <w:sz w:val="24"/>
        </w:rPr>
        <w:t>——</w:t>
      </w:r>
      <w:r w:rsidRPr="00371DBE">
        <w:rPr>
          <w:rFonts w:hint="eastAsia"/>
          <w:kern w:val="0"/>
          <w:sz w:val="24"/>
        </w:rPr>
        <w:t>桩体压缩模量（</w:t>
      </w:r>
      <w:r w:rsidRPr="00371DBE">
        <w:rPr>
          <w:kern w:val="0"/>
          <w:sz w:val="24"/>
        </w:rPr>
        <w:t>MPa</w:t>
      </w:r>
      <w:r w:rsidRPr="00371DBE">
        <w:rPr>
          <w:rFonts w:hint="eastAsia"/>
          <w:kern w:val="0"/>
          <w:sz w:val="24"/>
        </w:rPr>
        <w:t>），</w:t>
      </w:r>
      <w:r w:rsidRPr="00371DBE">
        <w:rPr>
          <w:rFonts w:hint="eastAsia"/>
          <w:b/>
          <w:bCs/>
          <w:kern w:val="0"/>
          <w:sz w:val="24"/>
        </w:rPr>
        <w:t>应根据现场水泥土取芯试样测定，初步设计时可取</w:t>
      </w:r>
      <w:r w:rsidRPr="00371DBE">
        <w:rPr>
          <w:b/>
          <w:noProof/>
          <w:kern w:val="0"/>
          <w:position w:val="-8"/>
          <w:sz w:val="24"/>
        </w:rPr>
        <w:object w:dxaOrig="300" w:dyaOrig="300">
          <v:shape id="_x0000_i1143" type="#_x0000_t75" style="width:15pt;height:15pt" o:ole="">
            <v:imagedata r:id="rId247" o:title=""/>
          </v:shape>
          <o:OLEObject Type="Embed" ProgID="Equation.3" ShapeID="_x0000_i1143" DrawAspect="Content" ObjectID="_1646202248" r:id="rId249"/>
        </w:object>
      </w:r>
      <w:r w:rsidRPr="00371DBE">
        <w:rPr>
          <w:b/>
          <w:bCs/>
          <w:kern w:val="0"/>
          <w:sz w:val="24"/>
        </w:rPr>
        <w:t>=(80~100)</w:t>
      </w:r>
      <w:r w:rsidRPr="00371DBE">
        <w:rPr>
          <w:b/>
          <w:noProof/>
          <w:kern w:val="0"/>
          <w:position w:val="-12"/>
          <w:sz w:val="24"/>
        </w:rPr>
        <w:object w:dxaOrig="279" w:dyaOrig="360">
          <v:shape id="_x0000_i1144" type="#_x0000_t75" style="width:14.25pt;height:17.25pt" o:ole="">
            <v:imagedata r:id="rId250" o:title=""/>
          </v:shape>
          <o:OLEObject Type="Embed" ProgID="Equation.3" ShapeID="_x0000_i1144" DrawAspect="Content" ObjectID="_1646202249" r:id="rId251"/>
        </w:object>
      </w:r>
      <w:r w:rsidRPr="00371DBE">
        <w:rPr>
          <w:rFonts w:hint="eastAsia"/>
          <w:b/>
          <w:bCs/>
          <w:kern w:val="0"/>
          <w:sz w:val="24"/>
        </w:rPr>
        <w:t>，</w:t>
      </w:r>
      <w:r w:rsidRPr="00371DBE">
        <w:rPr>
          <w:b/>
          <w:bCs/>
          <w:kern w:val="0"/>
          <w:sz w:val="24"/>
        </w:rPr>
        <w:t>q</w:t>
      </w:r>
      <w:r w:rsidRPr="00371DBE">
        <w:rPr>
          <w:b/>
          <w:bCs/>
          <w:kern w:val="0"/>
          <w:sz w:val="24"/>
          <w:vertAlign w:val="subscript"/>
        </w:rPr>
        <w:t>u</w:t>
      </w:r>
      <w:r w:rsidRPr="00371DBE">
        <w:rPr>
          <w:rFonts w:hint="eastAsia"/>
          <w:b/>
          <w:bCs/>
          <w:kern w:val="0"/>
          <w:sz w:val="24"/>
        </w:rPr>
        <w:t>为现场水泥土取芯</w:t>
      </w:r>
      <w:proofErr w:type="gramStart"/>
      <w:r w:rsidRPr="00371DBE">
        <w:rPr>
          <w:rFonts w:hint="eastAsia"/>
          <w:b/>
          <w:bCs/>
          <w:kern w:val="0"/>
          <w:sz w:val="24"/>
        </w:rPr>
        <w:t>样无侧限抗</w:t>
      </w:r>
      <w:proofErr w:type="gramEnd"/>
      <w:r w:rsidRPr="00371DBE">
        <w:rPr>
          <w:rFonts w:hint="eastAsia"/>
          <w:b/>
          <w:bCs/>
          <w:kern w:val="0"/>
          <w:sz w:val="24"/>
        </w:rPr>
        <w:t>压强（</w:t>
      </w:r>
      <w:r w:rsidRPr="00371DBE">
        <w:rPr>
          <w:b/>
          <w:bCs/>
          <w:kern w:val="0"/>
          <w:sz w:val="24"/>
        </w:rPr>
        <w:t>MPa</w:t>
      </w:r>
      <w:r w:rsidRPr="00371DBE">
        <w:rPr>
          <w:rFonts w:hint="eastAsia"/>
          <w:b/>
          <w:bCs/>
          <w:kern w:val="0"/>
          <w:sz w:val="24"/>
        </w:rPr>
        <w:t>），对于粘土取低值，粉土、砂土取高值；</w:t>
      </w:r>
    </w:p>
    <w:p w:rsidR="008F081C" w:rsidRPr="00371DBE" w:rsidRDefault="008F081C" w:rsidP="008F081C">
      <w:pPr>
        <w:widowControl/>
        <w:spacing w:line="360" w:lineRule="auto"/>
        <w:ind w:firstLineChars="300" w:firstLine="723"/>
        <w:jc w:val="left"/>
        <w:rPr>
          <w:kern w:val="0"/>
          <w:sz w:val="24"/>
        </w:rPr>
      </w:pPr>
      <w:r w:rsidRPr="00371DBE">
        <w:rPr>
          <w:b/>
          <w:noProof/>
          <w:kern w:val="0"/>
          <w:position w:val="-12"/>
          <w:sz w:val="24"/>
        </w:rPr>
        <w:object w:dxaOrig="279" w:dyaOrig="360">
          <v:shape id="_x0000_i1145" type="#_x0000_t75" style="width:14.25pt;height:18.75pt" o:ole="">
            <v:imagedata r:id="rId252" o:title=""/>
          </v:shape>
          <o:OLEObject Type="Embed" ProgID="Equation.3" ShapeID="_x0000_i1145" DrawAspect="Content" ObjectID="_1646202250" r:id="rId253"/>
        </w:object>
      </w:r>
      <w:r w:rsidRPr="00371DBE">
        <w:rPr>
          <w:kern w:val="0"/>
          <w:sz w:val="24"/>
        </w:rPr>
        <w:t>——</w:t>
      </w:r>
      <w:r w:rsidRPr="00371DBE">
        <w:rPr>
          <w:rFonts w:hint="eastAsia"/>
          <w:kern w:val="0"/>
          <w:sz w:val="24"/>
        </w:rPr>
        <w:t>第</w:t>
      </w:r>
      <w:r w:rsidRPr="00371DBE">
        <w:rPr>
          <w:kern w:val="0"/>
          <w:sz w:val="24"/>
        </w:rPr>
        <w:t>i</w:t>
      </w:r>
      <w:proofErr w:type="gramStart"/>
      <w:r w:rsidRPr="00371DBE">
        <w:rPr>
          <w:rFonts w:hint="eastAsia"/>
          <w:kern w:val="0"/>
          <w:sz w:val="24"/>
        </w:rPr>
        <w:t>层土体</w:t>
      </w:r>
      <w:proofErr w:type="gramEnd"/>
      <w:r w:rsidRPr="00371DBE">
        <w:rPr>
          <w:rFonts w:hint="eastAsia"/>
          <w:kern w:val="0"/>
          <w:sz w:val="24"/>
        </w:rPr>
        <w:t>深度范围内，桩体面积置换率；</w:t>
      </w:r>
    </w:p>
    <w:p w:rsidR="008F081C" w:rsidRPr="00371DBE" w:rsidRDefault="008F081C" w:rsidP="008F081C">
      <w:pPr>
        <w:widowControl/>
        <w:spacing w:line="360" w:lineRule="auto"/>
        <w:ind w:firstLineChars="300" w:firstLine="723"/>
        <w:jc w:val="left"/>
        <w:rPr>
          <w:kern w:val="0"/>
          <w:sz w:val="24"/>
        </w:rPr>
      </w:pPr>
      <w:r w:rsidRPr="00371DBE">
        <w:rPr>
          <w:b/>
          <w:noProof/>
          <w:kern w:val="0"/>
          <w:position w:val="-6"/>
          <w:sz w:val="24"/>
        </w:rPr>
        <w:object w:dxaOrig="340" w:dyaOrig="279">
          <v:shape id="_x0000_i1146" type="#_x0000_t75" style="width:15.75pt;height:14.25pt" o:ole="">
            <v:imagedata r:id="rId254" o:title=""/>
          </v:shape>
          <o:OLEObject Type="Embed" ProgID="Equation.3" ShapeID="_x0000_i1146" DrawAspect="Content" ObjectID="_1646202251" r:id="rId255"/>
        </w:object>
      </w:r>
      <w:r w:rsidRPr="00371DBE">
        <w:rPr>
          <w:kern w:val="0"/>
          <w:sz w:val="24"/>
        </w:rPr>
        <w:t>——</w:t>
      </w:r>
      <w:r w:rsidRPr="00371DBE">
        <w:rPr>
          <w:rFonts w:hint="eastAsia"/>
          <w:kern w:val="0"/>
          <w:sz w:val="24"/>
        </w:rPr>
        <w:t>第</w:t>
      </w:r>
      <w:r w:rsidRPr="00371DBE">
        <w:rPr>
          <w:kern w:val="0"/>
          <w:sz w:val="24"/>
        </w:rPr>
        <w:t>i</w:t>
      </w:r>
      <w:proofErr w:type="gramStart"/>
      <w:r w:rsidRPr="00371DBE">
        <w:rPr>
          <w:rFonts w:hint="eastAsia"/>
          <w:kern w:val="0"/>
          <w:sz w:val="24"/>
        </w:rPr>
        <w:t>层土体</w:t>
      </w:r>
      <w:proofErr w:type="gramEnd"/>
      <w:r w:rsidRPr="00371DBE">
        <w:rPr>
          <w:rFonts w:hint="eastAsia"/>
          <w:kern w:val="0"/>
          <w:sz w:val="24"/>
        </w:rPr>
        <w:t>深度范围内，地基土压缩模量（</w:t>
      </w:r>
      <w:r w:rsidRPr="00371DBE">
        <w:rPr>
          <w:kern w:val="0"/>
          <w:sz w:val="24"/>
        </w:rPr>
        <w:t>MPa</w:t>
      </w:r>
      <w:r w:rsidRPr="00371DBE">
        <w:rPr>
          <w:rFonts w:hint="eastAsia"/>
          <w:kern w:val="0"/>
          <w:sz w:val="24"/>
        </w:rPr>
        <w:t>）。</w:t>
      </w:r>
    </w:p>
    <w:p w:rsidR="008F081C" w:rsidRPr="00371DBE" w:rsidRDefault="008F081C" w:rsidP="008F081C">
      <w:pPr>
        <w:widowControl/>
        <w:spacing w:line="360" w:lineRule="auto"/>
        <w:jc w:val="left"/>
        <w:rPr>
          <w:kern w:val="0"/>
          <w:sz w:val="24"/>
        </w:rPr>
      </w:pPr>
      <w:r w:rsidRPr="00371DBE">
        <w:rPr>
          <w:b/>
          <w:bCs/>
          <w:kern w:val="0"/>
          <w:sz w:val="24"/>
        </w:rPr>
        <w:t xml:space="preserve">4.2.17  </w:t>
      </w:r>
      <w:r w:rsidRPr="00371DBE">
        <w:rPr>
          <w:rFonts w:hint="eastAsia"/>
          <w:kern w:val="0"/>
          <w:sz w:val="24"/>
        </w:rPr>
        <w:t>双向变截面搅拌桩复合地基的固结计算可等效为成层地基计算：</w:t>
      </w:r>
    </w:p>
    <w:p w:rsidR="008F081C" w:rsidRPr="00371DBE" w:rsidRDefault="008F081C" w:rsidP="008F081C">
      <w:pPr>
        <w:widowControl/>
        <w:spacing w:line="360" w:lineRule="auto"/>
        <w:ind w:firstLineChars="150" w:firstLine="361"/>
        <w:jc w:val="left"/>
        <w:rPr>
          <w:kern w:val="0"/>
          <w:sz w:val="24"/>
        </w:rPr>
      </w:pPr>
      <w:r w:rsidRPr="00371DBE">
        <w:rPr>
          <w:b/>
          <w:kern w:val="0"/>
          <w:sz w:val="24"/>
        </w:rPr>
        <w:t>1</w:t>
      </w:r>
      <w:r w:rsidRPr="00371DBE">
        <w:rPr>
          <w:rFonts w:hint="eastAsia"/>
          <w:kern w:val="0"/>
          <w:sz w:val="24"/>
        </w:rPr>
        <w:t>对于软土层为多层的成层复合地基加固区的等效固结系数可按下式计算：</w:t>
      </w:r>
    </w:p>
    <w:p w:rsidR="008F081C" w:rsidRPr="00371DBE" w:rsidRDefault="008F081C" w:rsidP="008F081C">
      <w:pPr>
        <w:widowControl/>
        <w:tabs>
          <w:tab w:val="center" w:pos="4095"/>
          <w:tab w:val="right" w:pos="8190"/>
        </w:tabs>
        <w:spacing w:line="360" w:lineRule="auto"/>
        <w:jc w:val="left"/>
        <w:rPr>
          <w:kern w:val="0"/>
          <w:sz w:val="24"/>
        </w:rPr>
      </w:pPr>
      <w:r w:rsidRPr="00371DBE">
        <w:rPr>
          <w:bCs/>
          <w:noProof/>
        </w:rPr>
        <w:tab/>
      </w:r>
      <w:r w:rsidRPr="00371DBE">
        <w:rPr>
          <w:b/>
          <w:noProof/>
          <w:kern w:val="0"/>
          <w:position w:val="-30"/>
          <w:sz w:val="24"/>
        </w:rPr>
        <w:object w:dxaOrig="2820" w:dyaOrig="720">
          <v:shape id="_x0000_i1147" type="#_x0000_t75" style="width:141pt;height:36pt" o:ole="">
            <v:imagedata r:id="rId256" o:title=""/>
          </v:shape>
          <o:OLEObject Type="Embed" ProgID="Equation.3" ShapeID="_x0000_i1147" DrawAspect="Content" ObjectID="_1646202252" r:id="rId257"/>
        </w:object>
      </w:r>
      <w:r w:rsidRPr="00371DBE">
        <w:rPr>
          <w:noProof/>
          <w:sz w:val="24"/>
        </w:rPr>
        <w:tab/>
      </w:r>
      <w:r w:rsidRPr="00371DBE">
        <w:rPr>
          <w:sz w:val="24"/>
        </w:rPr>
        <w:t xml:space="preserve"> (</w:t>
      </w:r>
      <w:r w:rsidRPr="00371DBE">
        <w:rPr>
          <w:bCs/>
          <w:sz w:val="24"/>
        </w:rPr>
        <w:t>4.2.17-1)</w:t>
      </w:r>
    </w:p>
    <w:p w:rsidR="008F081C" w:rsidRPr="00371DBE" w:rsidRDefault="008F081C" w:rsidP="008F081C">
      <w:pPr>
        <w:widowControl/>
        <w:spacing w:line="360" w:lineRule="auto"/>
        <w:jc w:val="left"/>
        <w:rPr>
          <w:kern w:val="0"/>
          <w:sz w:val="24"/>
        </w:rPr>
      </w:pPr>
      <w:r w:rsidRPr="00371DBE">
        <w:rPr>
          <w:rFonts w:hint="eastAsia"/>
          <w:kern w:val="0"/>
          <w:sz w:val="24"/>
        </w:rPr>
        <w:t>式中：</w:t>
      </w:r>
      <w:r w:rsidRPr="00371DBE">
        <w:rPr>
          <w:b/>
          <w:noProof/>
          <w:kern w:val="0"/>
          <w:position w:val="-14"/>
          <w:sz w:val="24"/>
        </w:rPr>
        <w:object w:dxaOrig="480" w:dyaOrig="380">
          <v:shape id="_x0000_i1148" type="#_x0000_t75" style="width:24pt;height:18.75pt" o:ole="">
            <v:imagedata r:id="rId258" o:title=""/>
          </v:shape>
          <o:OLEObject Type="Embed" ProgID="Equation.3" ShapeID="_x0000_i1148" DrawAspect="Content" ObjectID="_1646202253" r:id="rId259"/>
        </w:object>
      </w:r>
      <w:r w:rsidRPr="00371DBE">
        <w:rPr>
          <w:kern w:val="0"/>
          <w:sz w:val="24"/>
        </w:rPr>
        <w:t>——</w:t>
      </w:r>
      <w:proofErr w:type="gramStart"/>
      <w:r w:rsidRPr="00371DBE">
        <w:rPr>
          <w:rFonts w:hint="eastAsia"/>
          <w:kern w:val="0"/>
          <w:sz w:val="24"/>
        </w:rPr>
        <w:t>加固区</w:t>
      </w:r>
      <w:proofErr w:type="gramEnd"/>
      <w:r w:rsidRPr="00371DBE">
        <w:rPr>
          <w:rFonts w:hint="eastAsia"/>
          <w:kern w:val="0"/>
          <w:sz w:val="24"/>
        </w:rPr>
        <w:t>第</w:t>
      </w:r>
      <w:r w:rsidRPr="00371DBE">
        <w:rPr>
          <w:kern w:val="0"/>
          <w:sz w:val="24"/>
        </w:rPr>
        <w:t>i</w:t>
      </w:r>
      <w:r w:rsidRPr="00371DBE">
        <w:rPr>
          <w:rFonts w:hint="eastAsia"/>
          <w:kern w:val="0"/>
          <w:sz w:val="24"/>
        </w:rPr>
        <w:t>层等效固结系数；</w:t>
      </w:r>
    </w:p>
    <w:p w:rsidR="008F081C" w:rsidRPr="00371DBE" w:rsidRDefault="008F081C" w:rsidP="008F081C">
      <w:pPr>
        <w:widowControl/>
        <w:spacing w:line="360" w:lineRule="auto"/>
        <w:ind w:firstLineChars="300" w:firstLine="720"/>
        <w:jc w:val="left"/>
        <w:rPr>
          <w:kern w:val="0"/>
          <w:sz w:val="24"/>
        </w:rPr>
      </w:pPr>
      <w:r w:rsidRPr="00371DBE">
        <w:rPr>
          <w:kern w:val="0"/>
          <w:sz w:val="24"/>
        </w:rPr>
        <w:fldChar w:fldCharType="begin"/>
      </w:r>
      <w:r w:rsidRPr="00371DBE">
        <w:rPr>
          <w:kern w:val="0"/>
          <w:sz w:val="24"/>
        </w:rPr>
        <w:instrText xml:space="preserve"> QUOTE </w:instrText>
      </w:r>
      <w:r w:rsidRPr="00371DBE">
        <w:rPr>
          <w:noProof/>
          <w:position w:val="-6"/>
        </w:rPr>
        <w:drawing>
          <wp:inline distT="0" distB="0" distL="0" distR="0">
            <wp:extent cx="182880" cy="198120"/>
            <wp:effectExtent l="19050" t="0" r="7620" b="0"/>
            <wp:docPr id="739" name="图片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260">
                      <a:clrChange>
                        <a:clrFrom>
                          <a:srgbClr val="FFFFFF"/>
                        </a:clrFrom>
                        <a:clrTo>
                          <a:srgbClr val="FFFFFF">
                            <a:alpha val="0"/>
                          </a:srgbClr>
                        </a:clrTo>
                      </a:clrChange>
                    </a:blip>
                    <a:srcRect/>
                    <a:stretch>
                      <a:fillRect/>
                    </a:stretch>
                  </pic:blipFill>
                  <pic:spPr bwMode="auto">
                    <a:xfrm>
                      <a:off x="0" y="0"/>
                      <a:ext cx="182880" cy="198120"/>
                    </a:xfrm>
                    <a:prstGeom prst="rect">
                      <a:avLst/>
                    </a:prstGeom>
                    <a:noFill/>
                    <a:ln w="9525">
                      <a:noFill/>
                      <a:miter lim="800000"/>
                      <a:headEnd/>
                      <a:tailEnd/>
                    </a:ln>
                  </pic:spPr>
                </pic:pic>
              </a:graphicData>
            </a:graphic>
          </wp:inline>
        </w:drawing>
      </w:r>
      <w:r w:rsidRPr="00371DBE">
        <w:rPr>
          <w:kern w:val="0"/>
          <w:sz w:val="24"/>
        </w:rPr>
        <w:fldChar w:fldCharType="separate"/>
      </w:r>
      <w:r w:rsidRPr="00371DBE">
        <w:rPr>
          <w:b/>
          <w:noProof/>
          <w:kern w:val="0"/>
          <w:position w:val="-12"/>
          <w:sz w:val="24"/>
        </w:rPr>
        <w:object w:dxaOrig="300" w:dyaOrig="360">
          <v:shape id="_x0000_i1149" type="#_x0000_t75" style="width:15pt;height:18.75pt" o:ole="">
            <v:imagedata r:id="rId261" o:title=""/>
          </v:shape>
          <o:OLEObject Type="Embed" ProgID="Equation.3" ShapeID="_x0000_i1149" DrawAspect="Content" ObjectID="_1646202254" r:id="rId262"/>
        </w:object>
      </w:r>
      <w:r w:rsidRPr="00371DBE">
        <w:rPr>
          <w:kern w:val="0"/>
          <w:sz w:val="24"/>
        </w:rPr>
        <w:fldChar w:fldCharType="end"/>
      </w:r>
      <w:r w:rsidRPr="00371DBE">
        <w:rPr>
          <w:kern w:val="0"/>
          <w:sz w:val="24"/>
        </w:rPr>
        <w:t>——</w:t>
      </w:r>
      <w:proofErr w:type="gramStart"/>
      <w:r w:rsidRPr="00371DBE">
        <w:rPr>
          <w:rFonts w:hint="eastAsia"/>
          <w:kern w:val="0"/>
          <w:sz w:val="24"/>
        </w:rPr>
        <w:t>加固区</w:t>
      </w:r>
      <w:proofErr w:type="gramEnd"/>
      <w:r w:rsidRPr="00371DBE">
        <w:rPr>
          <w:rFonts w:hint="eastAsia"/>
          <w:kern w:val="0"/>
          <w:sz w:val="24"/>
        </w:rPr>
        <w:t>第</w:t>
      </w:r>
      <w:r w:rsidRPr="00371DBE">
        <w:rPr>
          <w:kern w:val="0"/>
          <w:sz w:val="24"/>
        </w:rPr>
        <w:t>i</w:t>
      </w:r>
      <w:r w:rsidRPr="00371DBE">
        <w:rPr>
          <w:rFonts w:hint="eastAsia"/>
          <w:kern w:val="0"/>
          <w:sz w:val="24"/>
        </w:rPr>
        <w:t>土层内桩体的面积置换率；</w:t>
      </w:r>
    </w:p>
    <w:p w:rsidR="008F081C" w:rsidRPr="00371DBE" w:rsidRDefault="008F081C" w:rsidP="008F081C">
      <w:pPr>
        <w:widowControl/>
        <w:spacing w:line="360" w:lineRule="auto"/>
        <w:ind w:leftChars="350" w:left="855" w:hangingChars="50" w:hanging="120"/>
        <w:jc w:val="left"/>
        <w:rPr>
          <w:kern w:val="0"/>
          <w:sz w:val="24"/>
        </w:rPr>
      </w:pPr>
      <w:r w:rsidRPr="00371DBE">
        <w:rPr>
          <w:b/>
          <w:noProof/>
          <w:kern w:val="0"/>
          <w:position w:val="-12"/>
          <w:sz w:val="24"/>
        </w:rPr>
        <w:object w:dxaOrig="340" w:dyaOrig="360">
          <v:shape id="_x0000_i1150" type="#_x0000_t75" style="width:15.75pt;height:18.75pt" o:ole="">
            <v:imagedata r:id="rId263" o:title=""/>
          </v:shape>
          <o:OLEObject Type="Embed" ProgID="Equation.3" ShapeID="_x0000_i1150" DrawAspect="Content" ObjectID="_1646202255" r:id="rId264"/>
        </w:object>
      </w:r>
      <w:r w:rsidRPr="00371DBE">
        <w:rPr>
          <w:kern w:val="0"/>
          <w:sz w:val="24"/>
        </w:rPr>
        <w:t>——</w:t>
      </w:r>
      <w:proofErr w:type="gramStart"/>
      <w:r w:rsidRPr="00371DBE">
        <w:rPr>
          <w:rFonts w:hint="eastAsia"/>
          <w:kern w:val="0"/>
          <w:sz w:val="24"/>
        </w:rPr>
        <w:t>加固区</w:t>
      </w:r>
      <w:proofErr w:type="gramEnd"/>
      <w:r w:rsidRPr="00371DBE">
        <w:rPr>
          <w:rFonts w:hint="eastAsia"/>
          <w:kern w:val="0"/>
          <w:sz w:val="24"/>
        </w:rPr>
        <w:t>第</w:t>
      </w:r>
      <w:r w:rsidRPr="00371DBE">
        <w:rPr>
          <w:kern w:val="0"/>
          <w:sz w:val="24"/>
        </w:rPr>
        <w:t>i</w:t>
      </w:r>
      <w:proofErr w:type="gramStart"/>
      <w:r w:rsidRPr="00371DBE">
        <w:rPr>
          <w:rFonts w:hint="eastAsia"/>
          <w:kern w:val="0"/>
          <w:sz w:val="24"/>
        </w:rPr>
        <w:t>层桩间土层</w:t>
      </w:r>
      <w:proofErr w:type="gramEnd"/>
      <w:r w:rsidRPr="00371DBE">
        <w:rPr>
          <w:rFonts w:hint="eastAsia"/>
          <w:kern w:val="0"/>
          <w:sz w:val="24"/>
        </w:rPr>
        <w:t>的固结系数，可取第</w:t>
      </w:r>
      <w:r w:rsidRPr="00371DBE">
        <w:rPr>
          <w:kern w:val="0"/>
          <w:sz w:val="24"/>
        </w:rPr>
        <w:t>i</w:t>
      </w:r>
      <w:r w:rsidRPr="00371DBE">
        <w:rPr>
          <w:rFonts w:hint="eastAsia"/>
          <w:kern w:val="0"/>
          <w:sz w:val="24"/>
        </w:rPr>
        <w:t>层天然地基固结系数。</w:t>
      </w:r>
    </w:p>
    <w:p w:rsidR="008F081C" w:rsidRPr="00371DBE" w:rsidRDefault="008F081C" w:rsidP="008F081C">
      <w:pPr>
        <w:widowControl/>
        <w:spacing w:line="360" w:lineRule="auto"/>
        <w:ind w:firstLineChars="150" w:firstLine="361"/>
        <w:jc w:val="left"/>
        <w:rPr>
          <w:kern w:val="0"/>
          <w:sz w:val="24"/>
        </w:rPr>
      </w:pPr>
      <w:r w:rsidRPr="00371DBE">
        <w:rPr>
          <w:b/>
          <w:kern w:val="0"/>
          <w:sz w:val="24"/>
        </w:rPr>
        <w:lastRenderedPageBreak/>
        <w:t>2</w:t>
      </w:r>
      <w:r w:rsidRPr="00371DBE">
        <w:rPr>
          <w:rFonts w:hint="eastAsia"/>
          <w:kern w:val="0"/>
          <w:sz w:val="24"/>
        </w:rPr>
        <w:t>对软土层单一的变截面搅拌桩复合地基，其等效固结系数也可按下式计算：</w:t>
      </w:r>
    </w:p>
    <w:p w:rsidR="008F081C" w:rsidRPr="00371DBE" w:rsidRDefault="008F081C" w:rsidP="008F081C">
      <w:pPr>
        <w:widowControl/>
        <w:tabs>
          <w:tab w:val="center" w:pos="4095"/>
          <w:tab w:val="right" w:pos="8190"/>
        </w:tabs>
        <w:spacing w:line="360" w:lineRule="auto"/>
        <w:jc w:val="left"/>
        <w:rPr>
          <w:kern w:val="0"/>
          <w:sz w:val="24"/>
        </w:rPr>
      </w:pPr>
      <w:r w:rsidRPr="00371DBE">
        <w:rPr>
          <w:bCs/>
          <w:noProof/>
        </w:rPr>
        <w:tab/>
      </w:r>
      <w:r w:rsidRPr="00371DBE">
        <w:rPr>
          <w:b/>
          <w:noProof/>
          <w:kern w:val="0"/>
          <w:position w:val="-30"/>
          <w:sz w:val="24"/>
        </w:rPr>
        <w:object w:dxaOrig="2760" w:dyaOrig="720">
          <v:shape id="_x0000_i1151" type="#_x0000_t75" style="width:136.5pt;height:34.5pt" o:ole="">
            <v:imagedata r:id="rId265" o:title=""/>
          </v:shape>
          <o:OLEObject Type="Embed" ProgID="Equation.3" ShapeID="_x0000_i1151" DrawAspect="Content" ObjectID="_1646202256" r:id="rId266"/>
        </w:object>
      </w:r>
      <w:r w:rsidRPr="00371DBE">
        <w:rPr>
          <w:noProof/>
          <w:sz w:val="24"/>
        </w:rPr>
        <w:tab/>
      </w:r>
      <w:r w:rsidRPr="00371DBE">
        <w:rPr>
          <w:sz w:val="24"/>
        </w:rPr>
        <w:t xml:space="preserve"> (</w:t>
      </w:r>
      <w:r w:rsidRPr="00371DBE">
        <w:rPr>
          <w:bCs/>
          <w:sz w:val="24"/>
        </w:rPr>
        <w:t>4.2.17-2)</w:t>
      </w:r>
    </w:p>
    <w:p w:rsidR="008F081C" w:rsidRPr="00371DBE" w:rsidRDefault="008F081C" w:rsidP="008F081C">
      <w:pPr>
        <w:widowControl/>
        <w:spacing w:line="360" w:lineRule="auto"/>
        <w:jc w:val="left"/>
        <w:rPr>
          <w:kern w:val="0"/>
          <w:sz w:val="24"/>
        </w:rPr>
      </w:pPr>
      <w:r w:rsidRPr="00371DBE">
        <w:rPr>
          <w:rFonts w:hint="eastAsia"/>
          <w:kern w:val="0"/>
          <w:sz w:val="24"/>
        </w:rPr>
        <w:t>式中：</w:t>
      </w:r>
      <w:r w:rsidRPr="00371DBE">
        <w:rPr>
          <w:noProof/>
          <w:position w:val="-14"/>
        </w:rPr>
        <w:object w:dxaOrig="480" w:dyaOrig="380">
          <v:shape id="_x0000_i1152" type="#_x0000_t75" style="width:24pt;height:18.75pt" o:ole="">
            <v:imagedata r:id="rId267" o:title=""/>
          </v:shape>
          <o:OLEObject Type="Embed" ProgID="Equation.3" ShapeID="_x0000_i1152" DrawAspect="Content" ObjectID="_1646202257" r:id="rId268"/>
        </w:object>
      </w:r>
      <w:r w:rsidRPr="00371DBE">
        <w:rPr>
          <w:kern w:val="0"/>
          <w:sz w:val="24"/>
        </w:rPr>
        <w:t>——</w:t>
      </w:r>
      <w:proofErr w:type="gramStart"/>
      <w:r w:rsidRPr="00371DBE">
        <w:rPr>
          <w:rFonts w:hint="eastAsia"/>
          <w:kern w:val="0"/>
          <w:sz w:val="24"/>
        </w:rPr>
        <w:t>加固区</w:t>
      </w:r>
      <w:proofErr w:type="gramEnd"/>
      <w:r w:rsidRPr="00371DBE">
        <w:rPr>
          <w:rFonts w:hint="eastAsia"/>
          <w:kern w:val="0"/>
          <w:sz w:val="24"/>
        </w:rPr>
        <w:t>复合地基等效固结系数；</w:t>
      </w:r>
    </w:p>
    <w:p w:rsidR="008F081C" w:rsidRPr="00371DBE" w:rsidRDefault="008F081C" w:rsidP="008F081C">
      <w:pPr>
        <w:widowControl/>
        <w:spacing w:line="360" w:lineRule="auto"/>
        <w:ind w:firstLineChars="350" w:firstLine="735"/>
        <w:jc w:val="left"/>
        <w:rPr>
          <w:kern w:val="0"/>
          <w:sz w:val="24"/>
        </w:rPr>
      </w:pPr>
      <w:r w:rsidRPr="00371DBE">
        <w:rPr>
          <w:noProof/>
          <w:position w:val="-12"/>
        </w:rPr>
        <w:object w:dxaOrig="300" w:dyaOrig="360">
          <v:shape id="_x0000_i1153" type="#_x0000_t75" style="width:15pt;height:17.25pt" o:ole="">
            <v:imagedata r:id="rId269" o:title=""/>
          </v:shape>
          <o:OLEObject Type="Embed" ProgID="Equation.3" ShapeID="_x0000_i1153" DrawAspect="Content" ObjectID="_1646202258" r:id="rId270"/>
        </w:object>
      </w:r>
      <w:r w:rsidRPr="00371DBE">
        <w:rPr>
          <w:kern w:val="0"/>
          <w:sz w:val="24"/>
        </w:rPr>
        <w:t>——</w:t>
      </w:r>
      <w:proofErr w:type="gramStart"/>
      <w:r w:rsidRPr="00371DBE">
        <w:rPr>
          <w:rFonts w:hint="eastAsia"/>
          <w:kern w:val="0"/>
          <w:sz w:val="24"/>
        </w:rPr>
        <w:t>加固区变</w:t>
      </w:r>
      <w:proofErr w:type="gramEnd"/>
      <w:r w:rsidRPr="00371DBE">
        <w:rPr>
          <w:rFonts w:hint="eastAsia"/>
          <w:kern w:val="0"/>
          <w:sz w:val="24"/>
        </w:rPr>
        <w:t>截面桩体的体积置换率；</w:t>
      </w:r>
    </w:p>
    <w:p w:rsidR="008F081C" w:rsidRPr="00810400" w:rsidRDefault="008F081C" w:rsidP="008F081C">
      <w:pPr>
        <w:widowControl/>
        <w:spacing w:line="360" w:lineRule="auto"/>
        <w:ind w:firstLineChars="350" w:firstLine="735"/>
        <w:jc w:val="left"/>
        <w:rPr>
          <w:kern w:val="0"/>
          <w:sz w:val="24"/>
        </w:rPr>
      </w:pPr>
      <w:r w:rsidRPr="00EA48F4">
        <w:rPr>
          <w:noProof/>
          <w:position w:val="-12"/>
        </w:rPr>
        <w:object w:dxaOrig="300" w:dyaOrig="360">
          <v:shape id="_x0000_i1154" type="#_x0000_t75" style="width:15pt;height:17.25pt" o:ole="">
            <v:imagedata r:id="rId271" o:title=""/>
          </v:shape>
          <o:OLEObject Type="Embed" ProgID="Equation.3" ShapeID="_x0000_i1154" DrawAspect="Content" ObjectID="_1646202259" r:id="rId272"/>
        </w:object>
      </w:r>
      <w:r w:rsidRPr="00FA6EEA">
        <w:rPr>
          <w:kern w:val="0"/>
          <w:sz w:val="24"/>
        </w:rPr>
        <w:t>——</w:t>
      </w:r>
      <w:proofErr w:type="gramStart"/>
      <w:r>
        <w:rPr>
          <w:rFonts w:hint="eastAsia"/>
          <w:kern w:val="0"/>
          <w:sz w:val="24"/>
        </w:rPr>
        <w:t>加固区</w:t>
      </w:r>
      <w:r w:rsidRPr="00FA6EEA">
        <w:rPr>
          <w:rFonts w:hint="eastAsia"/>
          <w:kern w:val="0"/>
          <w:sz w:val="24"/>
        </w:rPr>
        <w:t>桩间</w:t>
      </w:r>
      <w:proofErr w:type="gramEnd"/>
      <w:r w:rsidRPr="00FA6EEA">
        <w:rPr>
          <w:rFonts w:hint="eastAsia"/>
          <w:kern w:val="0"/>
          <w:sz w:val="24"/>
        </w:rPr>
        <w:t>土</w:t>
      </w:r>
      <w:r>
        <w:rPr>
          <w:rFonts w:hint="eastAsia"/>
          <w:kern w:val="0"/>
          <w:sz w:val="24"/>
        </w:rPr>
        <w:t>层的固结系数，可取土层</w:t>
      </w:r>
      <w:r w:rsidRPr="00FA6EEA">
        <w:rPr>
          <w:rFonts w:hint="eastAsia"/>
          <w:kern w:val="0"/>
          <w:sz w:val="24"/>
        </w:rPr>
        <w:t>天然地基固结系数。</w:t>
      </w:r>
    </w:p>
    <w:p w:rsidR="008F081C" w:rsidRDefault="008F081C" w:rsidP="008F081C">
      <w:pPr>
        <w:widowControl/>
        <w:spacing w:line="360" w:lineRule="auto"/>
        <w:jc w:val="left"/>
        <w:rPr>
          <w:kern w:val="0"/>
          <w:sz w:val="24"/>
        </w:rPr>
      </w:pPr>
      <w:r w:rsidRPr="00131FEA">
        <w:rPr>
          <w:b/>
          <w:bCs/>
          <w:kern w:val="0"/>
          <w:sz w:val="24"/>
        </w:rPr>
        <w:t>4.2.</w:t>
      </w:r>
      <w:r>
        <w:rPr>
          <w:b/>
          <w:bCs/>
          <w:kern w:val="0"/>
          <w:sz w:val="24"/>
        </w:rPr>
        <w:t xml:space="preserve">18  </w:t>
      </w:r>
      <w:r w:rsidRPr="00FA6EEA">
        <w:rPr>
          <w:rFonts w:hint="eastAsia"/>
          <w:kern w:val="0"/>
          <w:sz w:val="24"/>
        </w:rPr>
        <w:t>双向变截面搅拌桩复合地基加固路堤的稳定性可采用简化</w:t>
      </w:r>
      <w:r w:rsidRPr="00FA6EEA">
        <w:rPr>
          <w:kern w:val="0"/>
          <w:sz w:val="24"/>
        </w:rPr>
        <w:t>Bishop</w:t>
      </w:r>
      <w:r>
        <w:rPr>
          <w:rFonts w:hint="eastAsia"/>
          <w:kern w:val="0"/>
          <w:sz w:val="24"/>
        </w:rPr>
        <w:t>法</w:t>
      </w:r>
      <w:r w:rsidRPr="00FA6EEA">
        <w:rPr>
          <w:rFonts w:hint="eastAsia"/>
          <w:kern w:val="0"/>
          <w:sz w:val="24"/>
        </w:rPr>
        <w:t>圆弧滑动法计算</w:t>
      </w:r>
      <w:r>
        <w:rPr>
          <w:rFonts w:hint="eastAsia"/>
          <w:kern w:val="0"/>
          <w:sz w:val="24"/>
        </w:rPr>
        <w:t>，如图</w:t>
      </w:r>
      <w:r>
        <w:rPr>
          <w:kern w:val="0"/>
          <w:sz w:val="24"/>
        </w:rPr>
        <w:t>4.2.18</w:t>
      </w:r>
      <w:r>
        <w:rPr>
          <w:rFonts w:hint="eastAsia"/>
          <w:kern w:val="0"/>
          <w:sz w:val="24"/>
        </w:rPr>
        <w:t>所示</w:t>
      </w:r>
      <w:r w:rsidRPr="00FA6EEA">
        <w:rPr>
          <w:rFonts w:hint="eastAsia"/>
          <w:kern w:val="0"/>
          <w:sz w:val="24"/>
        </w:rPr>
        <w:t>。复合地基内滑动面上的抗剪强度可采用复合抗剪强度，其值按下式计算</w:t>
      </w:r>
      <w:r>
        <w:rPr>
          <w:rFonts w:hint="eastAsia"/>
          <w:kern w:val="0"/>
          <w:sz w:val="24"/>
        </w:rPr>
        <w:t>：</w:t>
      </w:r>
    </w:p>
    <w:p w:rsidR="008F081C" w:rsidRPr="00001A0A" w:rsidRDefault="008F081C" w:rsidP="008F081C">
      <w:pPr>
        <w:widowControl/>
        <w:tabs>
          <w:tab w:val="center" w:pos="4095"/>
          <w:tab w:val="right" w:pos="8190"/>
        </w:tabs>
        <w:spacing w:line="360" w:lineRule="auto"/>
        <w:jc w:val="left"/>
        <w:rPr>
          <w:kern w:val="0"/>
          <w:sz w:val="24"/>
        </w:rPr>
      </w:pPr>
      <w:r>
        <w:rPr>
          <w:bCs/>
          <w:noProof/>
        </w:rPr>
        <w:tab/>
      </w:r>
      <w:r w:rsidRPr="004A6A0C">
        <w:rPr>
          <w:b/>
          <w:noProof/>
          <w:kern w:val="0"/>
          <w:position w:val="-14"/>
          <w:sz w:val="24"/>
        </w:rPr>
        <w:object w:dxaOrig="2360" w:dyaOrig="380">
          <v:shape id="_x0000_i1155" type="#_x0000_t75" style="width:117pt;height:18.75pt" o:ole="">
            <v:imagedata r:id="rId273" o:title=""/>
          </v:shape>
          <o:OLEObject Type="Embed" ProgID="Equation.3" ShapeID="_x0000_i1155" DrawAspect="Content" ObjectID="_1646202260" r:id="rId274"/>
        </w:object>
      </w:r>
      <w:r>
        <w:rPr>
          <w:noProof/>
          <w:sz w:val="24"/>
        </w:rPr>
        <w:tab/>
      </w:r>
      <w:r w:rsidRPr="00D54553">
        <w:rPr>
          <w:sz w:val="24"/>
        </w:rPr>
        <w:t xml:space="preserve"> (</w:t>
      </w:r>
      <w:r w:rsidRPr="00D54553">
        <w:rPr>
          <w:bCs/>
          <w:sz w:val="24"/>
        </w:rPr>
        <w:t>4.2.</w:t>
      </w:r>
      <w:r>
        <w:rPr>
          <w:bCs/>
          <w:sz w:val="24"/>
        </w:rPr>
        <w:t>18-1</w:t>
      </w:r>
      <w:r w:rsidRPr="00D54553">
        <w:rPr>
          <w:bCs/>
          <w:sz w:val="24"/>
        </w:rPr>
        <w:t>)</w:t>
      </w:r>
    </w:p>
    <w:p w:rsidR="008F081C" w:rsidRPr="00FA6EEA" w:rsidRDefault="008F081C" w:rsidP="008F081C">
      <w:pPr>
        <w:widowControl/>
        <w:spacing w:line="360" w:lineRule="auto"/>
        <w:jc w:val="left"/>
        <w:rPr>
          <w:kern w:val="0"/>
          <w:sz w:val="24"/>
        </w:rPr>
      </w:pPr>
      <w:r w:rsidRPr="00FA6EEA">
        <w:rPr>
          <w:rFonts w:hint="eastAsia"/>
          <w:kern w:val="0"/>
          <w:sz w:val="24"/>
        </w:rPr>
        <w:t>式中：</w:t>
      </w:r>
      <w:r w:rsidRPr="005D1483">
        <w:rPr>
          <w:noProof/>
          <w:position w:val="-12"/>
        </w:rPr>
        <w:object w:dxaOrig="460" w:dyaOrig="360">
          <v:shape id="_x0000_i1156" type="#_x0000_t75" style="width:24pt;height:18.75pt" o:ole="">
            <v:imagedata r:id="rId275" o:title=""/>
          </v:shape>
          <o:OLEObject Type="Embed" ProgID="Equation.3" ShapeID="_x0000_i1156" DrawAspect="Content" ObjectID="_1646202261" r:id="rId276"/>
        </w:object>
      </w:r>
      <w:r w:rsidRPr="00FA6EEA">
        <w:rPr>
          <w:kern w:val="0"/>
          <w:sz w:val="24"/>
        </w:rPr>
        <w:t>——</w:t>
      </w:r>
      <w:proofErr w:type="gramStart"/>
      <w:r w:rsidRPr="00FA6EEA">
        <w:rPr>
          <w:rFonts w:hint="eastAsia"/>
          <w:kern w:val="0"/>
          <w:sz w:val="24"/>
        </w:rPr>
        <w:t>加固区</w:t>
      </w:r>
      <w:proofErr w:type="gramEnd"/>
      <w:r w:rsidRPr="00FA6EEA">
        <w:rPr>
          <w:rFonts w:hint="eastAsia"/>
          <w:kern w:val="0"/>
          <w:sz w:val="24"/>
        </w:rPr>
        <w:t>第</w:t>
      </w:r>
      <w:r w:rsidRPr="00FA6EEA">
        <w:rPr>
          <w:kern w:val="0"/>
          <w:sz w:val="24"/>
        </w:rPr>
        <w:t>i</w:t>
      </w:r>
      <w:r w:rsidRPr="00FA6EEA">
        <w:rPr>
          <w:rFonts w:hint="eastAsia"/>
          <w:kern w:val="0"/>
          <w:sz w:val="24"/>
        </w:rPr>
        <w:t>层复合抗剪强度；</w:t>
      </w:r>
    </w:p>
    <w:p w:rsidR="008F081C" w:rsidRPr="00FA6EEA" w:rsidRDefault="008F081C" w:rsidP="008F081C">
      <w:pPr>
        <w:widowControl/>
        <w:spacing w:line="360" w:lineRule="auto"/>
        <w:ind w:firstLineChars="300" w:firstLine="630"/>
        <w:jc w:val="left"/>
        <w:rPr>
          <w:kern w:val="0"/>
          <w:sz w:val="24"/>
        </w:rPr>
      </w:pPr>
      <w:r w:rsidRPr="005D1483">
        <w:rPr>
          <w:noProof/>
          <w:position w:val="-12"/>
        </w:rPr>
        <w:object w:dxaOrig="300" w:dyaOrig="360">
          <v:shape id="_x0000_i1157" type="#_x0000_t75" style="width:15pt;height:18.75pt" o:ole="">
            <v:imagedata r:id="rId277" o:title=""/>
          </v:shape>
          <o:OLEObject Type="Embed" ProgID="Equation.3" ShapeID="_x0000_i1157" DrawAspect="Content" ObjectID="_1646202262" r:id="rId278"/>
        </w:object>
      </w:r>
      <w:r w:rsidRPr="00FA6EEA">
        <w:rPr>
          <w:kern w:val="0"/>
          <w:sz w:val="24"/>
        </w:rPr>
        <w:t>——</w:t>
      </w:r>
      <w:proofErr w:type="gramStart"/>
      <w:r w:rsidRPr="00FA6EEA">
        <w:rPr>
          <w:rFonts w:hint="eastAsia"/>
          <w:kern w:val="0"/>
          <w:sz w:val="24"/>
        </w:rPr>
        <w:t>加固区</w:t>
      </w:r>
      <w:proofErr w:type="gramEnd"/>
      <w:r w:rsidRPr="00FA6EEA">
        <w:rPr>
          <w:rFonts w:hint="eastAsia"/>
          <w:kern w:val="0"/>
          <w:sz w:val="24"/>
        </w:rPr>
        <w:t>第</w:t>
      </w:r>
      <w:r w:rsidRPr="00FA6EEA">
        <w:rPr>
          <w:kern w:val="0"/>
          <w:sz w:val="24"/>
        </w:rPr>
        <w:t>i</w:t>
      </w:r>
      <w:r w:rsidRPr="00FA6EEA">
        <w:rPr>
          <w:rFonts w:hint="eastAsia"/>
          <w:kern w:val="0"/>
          <w:sz w:val="24"/>
        </w:rPr>
        <w:t>层搅拌桩的面积置换率；</w:t>
      </w:r>
    </w:p>
    <w:p w:rsidR="008F081C" w:rsidRPr="00FA6EEA" w:rsidRDefault="008F081C" w:rsidP="008F081C">
      <w:pPr>
        <w:widowControl/>
        <w:spacing w:line="360" w:lineRule="auto"/>
        <w:ind w:firstLineChars="300" w:firstLine="630"/>
        <w:jc w:val="left"/>
        <w:rPr>
          <w:kern w:val="0"/>
          <w:sz w:val="24"/>
        </w:rPr>
      </w:pPr>
      <w:r w:rsidRPr="008F6757">
        <w:rPr>
          <w:noProof/>
          <w:position w:val="-14"/>
        </w:rPr>
        <w:object w:dxaOrig="320" w:dyaOrig="380">
          <v:shape id="_x0000_i1158" type="#_x0000_t75" style="width:15.75pt;height:18.75pt" o:ole="">
            <v:imagedata r:id="rId279" o:title=""/>
          </v:shape>
          <o:OLEObject Type="Embed" ProgID="Equation.3" ShapeID="_x0000_i1158" DrawAspect="Content" ObjectID="_1646202263" r:id="rId280"/>
        </w:object>
      </w:r>
      <w:r w:rsidRPr="00FA6EEA">
        <w:rPr>
          <w:kern w:val="0"/>
          <w:sz w:val="24"/>
        </w:rPr>
        <w:t>——</w:t>
      </w:r>
      <w:r w:rsidRPr="00FA6EEA">
        <w:rPr>
          <w:rFonts w:hint="eastAsia"/>
          <w:kern w:val="0"/>
          <w:sz w:val="24"/>
        </w:rPr>
        <w:t>搅拌桩桩体的抗剪强度；</w:t>
      </w:r>
    </w:p>
    <w:p w:rsidR="008F081C" w:rsidRPr="008F6757" w:rsidRDefault="008F081C" w:rsidP="008F081C">
      <w:pPr>
        <w:widowControl/>
        <w:spacing w:line="360" w:lineRule="auto"/>
        <w:ind w:firstLineChars="300" w:firstLine="630"/>
        <w:jc w:val="left"/>
        <w:rPr>
          <w:kern w:val="0"/>
          <w:sz w:val="24"/>
        </w:rPr>
      </w:pPr>
      <w:r w:rsidRPr="008F6757">
        <w:rPr>
          <w:noProof/>
          <w:position w:val="-12"/>
        </w:rPr>
        <w:object w:dxaOrig="300" w:dyaOrig="360">
          <v:shape id="_x0000_i1159" type="#_x0000_t75" style="width:15pt;height:18.75pt" o:ole="">
            <v:imagedata r:id="rId281" o:title=""/>
          </v:shape>
          <o:OLEObject Type="Embed" ProgID="Equation.3" ShapeID="_x0000_i1159" DrawAspect="Content" ObjectID="_1646202264" r:id="rId282"/>
        </w:object>
      </w:r>
      <w:r w:rsidRPr="00FA6EEA">
        <w:rPr>
          <w:kern w:val="0"/>
          <w:sz w:val="24"/>
        </w:rPr>
        <w:t>——</w:t>
      </w:r>
      <w:proofErr w:type="gramStart"/>
      <w:r w:rsidRPr="00FA6EEA">
        <w:rPr>
          <w:rFonts w:hint="eastAsia"/>
          <w:kern w:val="0"/>
          <w:sz w:val="24"/>
        </w:rPr>
        <w:t>桩间土</w:t>
      </w:r>
      <w:proofErr w:type="gramEnd"/>
      <w:r w:rsidRPr="00FA6EEA">
        <w:rPr>
          <w:rFonts w:hint="eastAsia"/>
          <w:kern w:val="0"/>
          <w:sz w:val="24"/>
        </w:rPr>
        <w:t>的不排水抗剪强度。</w:t>
      </w:r>
    </w:p>
    <w:p w:rsidR="008F081C" w:rsidRDefault="008F081C" w:rsidP="008F081C">
      <w:pPr>
        <w:autoSpaceDE w:val="0"/>
        <w:autoSpaceDN w:val="0"/>
        <w:adjustRightInd w:val="0"/>
        <w:spacing w:line="360" w:lineRule="auto"/>
        <w:jc w:val="center"/>
      </w:pPr>
      <w:r>
        <w:rPr>
          <w:noProof/>
        </w:rPr>
        <w:drawing>
          <wp:inline distT="0" distB="0" distL="0" distR="0">
            <wp:extent cx="4229100" cy="1973580"/>
            <wp:effectExtent l="19050" t="0" r="0" b="0"/>
            <wp:docPr id="75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83"/>
                    <a:srcRect/>
                    <a:stretch>
                      <a:fillRect/>
                    </a:stretch>
                  </pic:blipFill>
                  <pic:spPr bwMode="auto">
                    <a:xfrm>
                      <a:off x="0" y="0"/>
                      <a:ext cx="4229100" cy="1973580"/>
                    </a:xfrm>
                    <a:prstGeom prst="rect">
                      <a:avLst/>
                    </a:prstGeom>
                    <a:noFill/>
                    <a:ln w="9525">
                      <a:noFill/>
                      <a:miter lim="800000"/>
                      <a:headEnd/>
                      <a:tailEnd/>
                    </a:ln>
                  </pic:spPr>
                </pic:pic>
              </a:graphicData>
            </a:graphic>
          </wp:inline>
        </w:drawing>
      </w:r>
    </w:p>
    <w:p w:rsidR="008F081C" w:rsidRPr="00A71438" w:rsidRDefault="008F081C" w:rsidP="008F081C">
      <w:pPr>
        <w:spacing w:line="360" w:lineRule="auto"/>
        <w:jc w:val="center"/>
      </w:pPr>
      <w:r w:rsidRPr="008F6757">
        <w:rPr>
          <w:rFonts w:hint="eastAsia"/>
        </w:rPr>
        <w:t>图</w:t>
      </w:r>
      <w:r>
        <w:t xml:space="preserve">4.2.18 </w:t>
      </w:r>
      <w:r w:rsidRPr="008F6757">
        <w:rPr>
          <w:rFonts w:hint="eastAsia"/>
          <w:bCs/>
        </w:rPr>
        <w:t>双向变截面搅拌桩复合地基稳定性</w:t>
      </w:r>
      <w:r w:rsidRPr="008F6757">
        <w:rPr>
          <w:rFonts w:hint="eastAsia"/>
        </w:rPr>
        <w:t>破坏模式</w:t>
      </w:r>
    </w:p>
    <w:p w:rsidR="008F081C" w:rsidRPr="00FA6EEA" w:rsidRDefault="008F081C" w:rsidP="008F081C">
      <w:pPr>
        <w:widowControl/>
        <w:spacing w:line="360" w:lineRule="auto"/>
        <w:ind w:firstLineChars="150" w:firstLine="361"/>
        <w:jc w:val="left"/>
        <w:rPr>
          <w:kern w:val="0"/>
          <w:sz w:val="24"/>
        </w:rPr>
      </w:pPr>
      <w:r w:rsidRPr="00131FEA">
        <w:rPr>
          <w:b/>
          <w:bCs/>
          <w:kern w:val="0"/>
          <w:sz w:val="24"/>
        </w:rPr>
        <w:t>1</w:t>
      </w:r>
      <w:r w:rsidRPr="00FA6EEA">
        <w:rPr>
          <w:rFonts w:hint="eastAsia"/>
          <w:kern w:val="0"/>
          <w:sz w:val="24"/>
        </w:rPr>
        <w:t>搅拌桩桩体的抗剪强度取不排水抗剪强度和排水抗剪强度两者的较小值用于稳定性计算。</w:t>
      </w:r>
    </w:p>
    <w:p w:rsidR="008F081C" w:rsidRDefault="008F081C" w:rsidP="008F081C">
      <w:pPr>
        <w:widowControl/>
        <w:spacing w:line="360" w:lineRule="auto"/>
        <w:ind w:firstLineChars="150" w:firstLine="361"/>
        <w:jc w:val="left"/>
        <w:rPr>
          <w:kern w:val="0"/>
          <w:sz w:val="24"/>
        </w:rPr>
      </w:pPr>
      <w:r w:rsidRPr="00131FEA">
        <w:rPr>
          <w:b/>
          <w:bCs/>
          <w:kern w:val="0"/>
          <w:sz w:val="24"/>
        </w:rPr>
        <w:t>2</w:t>
      </w:r>
      <w:r w:rsidRPr="00FA6EEA">
        <w:rPr>
          <w:rFonts w:hint="eastAsia"/>
          <w:kern w:val="0"/>
          <w:sz w:val="24"/>
        </w:rPr>
        <w:t>搅拌桩桩体的不排水抗剪强度取值如下：</w:t>
      </w:r>
    </w:p>
    <w:p w:rsidR="008F081C" w:rsidRDefault="008F081C" w:rsidP="008F081C">
      <w:pPr>
        <w:widowControl/>
        <w:spacing w:line="360" w:lineRule="auto"/>
        <w:ind w:firstLineChars="200" w:firstLine="480"/>
        <w:jc w:val="left"/>
        <w:rPr>
          <w:kern w:val="0"/>
          <w:sz w:val="24"/>
        </w:rPr>
      </w:pPr>
      <w:r w:rsidRPr="00FA6EEA">
        <w:rPr>
          <w:rFonts w:hint="eastAsia"/>
          <w:kern w:val="0"/>
          <w:sz w:val="24"/>
        </w:rPr>
        <w:t>主动剪切区：</w:t>
      </w:r>
      <w:r w:rsidRPr="008F6757">
        <w:rPr>
          <w:noProof/>
          <w:position w:val="-14"/>
        </w:rPr>
        <w:object w:dxaOrig="279" w:dyaOrig="380">
          <v:shape id="_x0000_i1160" type="#_x0000_t75" style="width:14.25pt;height:18.75pt" o:ole="">
            <v:imagedata r:id="rId284" o:title=""/>
          </v:shape>
          <o:OLEObject Type="Embed" ProgID="Equation.3" ShapeID="_x0000_i1160" DrawAspect="Content" ObjectID="_1646202265" r:id="rId285"/>
        </w:object>
      </w:r>
      <w:r w:rsidRPr="00FA6EEA">
        <w:rPr>
          <w:kern w:val="0"/>
          <w:sz w:val="24"/>
        </w:rPr>
        <w:t>=min[0.4</w:t>
      </w:r>
      <w:r w:rsidRPr="008F6757">
        <w:rPr>
          <w:noProof/>
          <w:position w:val="-12"/>
        </w:rPr>
        <w:object w:dxaOrig="279" w:dyaOrig="360">
          <v:shape id="_x0000_i1161" type="#_x0000_t75" style="width:14.25pt;height:18.75pt" o:ole="">
            <v:imagedata r:id="rId286" o:title=""/>
          </v:shape>
          <o:OLEObject Type="Embed" ProgID="Equation.3" ShapeID="_x0000_i1161" DrawAspect="Content" ObjectID="_1646202266" r:id="rId287"/>
        </w:object>
      </w:r>
      <w:r w:rsidRPr="00FA6EEA">
        <w:rPr>
          <w:rFonts w:hint="eastAsia"/>
          <w:kern w:val="0"/>
          <w:sz w:val="24"/>
        </w:rPr>
        <w:t>，</w:t>
      </w:r>
      <w:r w:rsidRPr="00FA6EEA">
        <w:rPr>
          <w:kern w:val="0"/>
          <w:sz w:val="24"/>
        </w:rPr>
        <w:t>200kPa]</w:t>
      </w:r>
      <w:r>
        <w:rPr>
          <w:rFonts w:hint="eastAsia"/>
          <w:kern w:val="0"/>
          <w:sz w:val="24"/>
        </w:rPr>
        <w:t>；</w:t>
      </w:r>
    </w:p>
    <w:p w:rsidR="008F081C" w:rsidRDefault="008F081C" w:rsidP="008F081C">
      <w:pPr>
        <w:widowControl/>
        <w:spacing w:line="360" w:lineRule="auto"/>
        <w:ind w:firstLineChars="200" w:firstLine="480"/>
        <w:jc w:val="left"/>
        <w:rPr>
          <w:kern w:val="0"/>
          <w:sz w:val="24"/>
        </w:rPr>
      </w:pPr>
      <w:proofErr w:type="gramStart"/>
      <w:r w:rsidRPr="008F6757">
        <w:rPr>
          <w:rFonts w:hint="eastAsia"/>
          <w:kern w:val="0"/>
          <w:sz w:val="24"/>
        </w:rPr>
        <w:t>直剪区</w:t>
      </w:r>
      <w:proofErr w:type="gramEnd"/>
      <w:r w:rsidRPr="008F6757">
        <w:rPr>
          <w:rFonts w:hint="eastAsia"/>
          <w:kern w:val="0"/>
          <w:sz w:val="24"/>
        </w:rPr>
        <w:t>：</w:t>
      </w:r>
      <w:r w:rsidRPr="008F6757">
        <w:rPr>
          <w:noProof/>
          <w:position w:val="-14"/>
        </w:rPr>
        <w:object w:dxaOrig="279" w:dyaOrig="380">
          <v:shape id="_x0000_i1162" type="#_x0000_t75" style="width:14.25pt;height:18.75pt" o:ole="">
            <v:imagedata r:id="rId288" o:title=""/>
          </v:shape>
          <o:OLEObject Type="Embed" ProgID="Equation.3" ShapeID="_x0000_i1162" DrawAspect="Content" ObjectID="_1646202267" r:id="rId289"/>
        </w:object>
      </w:r>
      <w:r w:rsidRPr="008F6757">
        <w:rPr>
          <w:kern w:val="0"/>
          <w:sz w:val="24"/>
        </w:rPr>
        <w:t>=min[0.4</w:t>
      </w:r>
      <w:r w:rsidRPr="008F6757">
        <w:rPr>
          <w:noProof/>
          <w:position w:val="-12"/>
        </w:rPr>
        <w:object w:dxaOrig="279" w:dyaOrig="360">
          <v:shape id="_x0000_i1163" type="#_x0000_t75" style="width:14.25pt;height:18.75pt" o:ole="">
            <v:imagedata r:id="rId290" o:title=""/>
          </v:shape>
          <o:OLEObject Type="Embed" ProgID="Equation.3" ShapeID="_x0000_i1163" DrawAspect="Content" ObjectID="_1646202268" r:id="rId291"/>
        </w:object>
      </w:r>
      <w:r w:rsidRPr="008F6757">
        <w:rPr>
          <w:rFonts w:hint="eastAsia"/>
          <w:kern w:val="0"/>
          <w:sz w:val="24"/>
        </w:rPr>
        <w:t>，</w:t>
      </w:r>
      <w:r w:rsidRPr="008F6757">
        <w:rPr>
          <w:kern w:val="0"/>
          <w:sz w:val="24"/>
        </w:rPr>
        <w:t>100kPa]</w:t>
      </w:r>
      <w:r>
        <w:rPr>
          <w:rFonts w:hint="eastAsia"/>
          <w:kern w:val="0"/>
          <w:sz w:val="24"/>
        </w:rPr>
        <w:t>；</w:t>
      </w:r>
    </w:p>
    <w:p w:rsidR="008F081C" w:rsidRPr="008F6757" w:rsidRDefault="008F081C" w:rsidP="008F081C">
      <w:pPr>
        <w:widowControl/>
        <w:spacing w:line="360" w:lineRule="auto"/>
        <w:ind w:firstLineChars="200" w:firstLine="480"/>
        <w:jc w:val="left"/>
        <w:rPr>
          <w:kern w:val="0"/>
          <w:sz w:val="24"/>
        </w:rPr>
      </w:pPr>
      <w:r w:rsidRPr="008F6757">
        <w:rPr>
          <w:rFonts w:hint="eastAsia"/>
          <w:kern w:val="0"/>
          <w:sz w:val="24"/>
        </w:rPr>
        <w:t>被动剪切区：</w:t>
      </w:r>
      <w:r w:rsidRPr="008F6757">
        <w:rPr>
          <w:noProof/>
          <w:position w:val="-14"/>
        </w:rPr>
        <w:object w:dxaOrig="279" w:dyaOrig="380">
          <v:shape id="_x0000_i1164" type="#_x0000_t75" style="width:14.25pt;height:18.75pt" o:ole="">
            <v:imagedata r:id="rId292" o:title=""/>
          </v:shape>
          <o:OLEObject Type="Embed" ProgID="Equation.3" ShapeID="_x0000_i1164" DrawAspect="Content" ObjectID="_1646202269" r:id="rId293"/>
        </w:object>
      </w:r>
      <w:r w:rsidRPr="008F6757">
        <w:rPr>
          <w:kern w:val="0"/>
          <w:sz w:val="24"/>
        </w:rPr>
        <w:t>=0</w:t>
      </w:r>
      <w:r>
        <w:rPr>
          <w:rFonts w:hint="eastAsia"/>
          <w:kern w:val="0"/>
          <w:sz w:val="24"/>
        </w:rPr>
        <w:t>。</w:t>
      </w:r>
    </w:p>
    <w:p w:rsidR="008F081C" w:rsidRDefault="008F081C" w:rsidP="008F081C">
      <w:pPr>
        <w:widowControl/>
        <w:spacing w:line="360" w:lineRule="auto"/>
        <w:ind w:firstLine="420"/>
        <w:jc w:val="left"/>
        <w:rPr>
          <w:kern w:val="0"/>
          <w:sz w:val="24"/>
        </w:rPr>
      </w:pPr>
      <w:r w:rsidRPr="00131FEA">
        <w:rPr>
          <w:b/>
          <w:bCs/>
          <w:kern w:val="0"/>
          <w:sz w:val="24"/>
        </w:rPr>
        <w:lastRenderedPageBreak/>
        <w:t>3</w:t>
      </w:r>
      <w:r w:rsidRPr="00FA6EEA">
        <w:rPr>
          <w:rFonts w:hint="eastAsia"/>
          <w:kern w:val="0"/>
          <w:sz w:val="24"/>
        </w:rPr>
        <w:t>搅拌桩桩体的排水抗剪强度可按下式计算：</w:t>
      </w:r>
    </w:p>
    <w:p w:rsidR="008F081C" w:rsidRDefault="008F081C" w:rsidP="008F081C">
      <w:pPr>
        <w:widowControl/>
        <w:tabs>
          <w:tab w:val="center" w:pos="4095"/>
          <w:tab w:val="right" w:pos="8190"/>
        </w:tabs>
        <w:spacing w:line="360" w:lineRule="auto"/>
        <w:jc w:val="left"/>
        <w:rPr>
          <w:bCs/>
          <w:sz w:val="24"/>
        </w:rPr>
      </w:pPr>
      <w:r>
        <w:rPr>
          <w:bCs/>
          <w:noProof/>
        </w:rPr>
        <w:tab/>
      </w:r>
      <w:r w:rsidRPr="004A6A0C">
        <w:rPr>
          <w:b/>
          <w:noProof/>
          <w:kern w:val="0"/>
          <w:position w:val="-14"/>
          <w:sz w:val="24"/>
        </w:rPr>
        <w:object w:dxaOrig="1880" w:dyaOrig="380">
          <v:shape id="_x0000_i1165" type="#_x0000_t75" style="width:93pt;height:18.75pt" o:ole="">
            <v:imagedata r:id="rId294" o:title=""/>
          </v:shape>
          <o:OLEObject Type="Embed" ProgID="Equation.3" ShapeID="_x0000_i1165" DrawAspect="Content" ObjectID="_1646202270" r:id="rId295"/>
        </w:object>
      </w:r>
      <w:r>
        <w:rPr>
          <w:noProof/>
          <w:sz w:val="24"/>
        </w:rPr>
        <w:tab/>
      </w:r>
      <w:r w:rsidRPr="00D54553">
        <w:rPr>
          <w:sz w:val="24"/>
        </w:rPr>
        <w:t xml:space="preserve"> (</w:t>
      </w:r>
      <w:r w:rsidRPr="00D54553">
        <w:rPr>
          <w:bCs/>
          <w:sz w:val="24"/>
        </w:rPr>
        <w:t>4.2.</w:t>
      </w:r>
      <w:r>
        <w:rPr>
          <w:bCs/>
          <w:sz w:val="24"/>
        </w:rPr>
        <w:t>18-2</w:t>
      </w:r>
      <w:r w:rsidRPr="00D54553">
        <w:rPr>
          <w:bCs/>
          <w:sz w:val="24"/>
        </w:rPr>
        <w:t>)</w:t>
      </w:r>
    </w:p>
    <w:p w:rsidR="008F081C" w:rsidRPr="00001A0A" w:rsidRDefault="008F081C" w:rsidP="008F081C">
      <w:pPr>
        <w:widowControl/>
        <w:tabs>
          <w:tab w:val="center" w:pos="4095"/>
          <w:tab w:val="right" w:pos="8190"/>
        </w:tabs>
        <w:spacing w:line="360" w:lineRule="auto"/>
        <w:jc w:val="left"/>
        <w:rPr>
          <w:kern w:val="0"/>
          <w:sz w:val="24"/>
        </w:rPr>
      </w:pPr>
      <w:r>
        <w:rPr>
          <w:bCs/>
          <w:noProof/>
        </w:rPr>
        <w:tab/>
      </w:r>
      <w:r w:rsidRPr="008F6757">
        <w:rPr>
          <w:b/>
          <w:noProof/>
          <w:kern w:val="0"/>
          <w:position w:val="-32"/>
          <w:sz w:val="24"/>
        </w:rPr>
        <w:object w:dxaOrig="2120" w:dyaOrig="700">
          <v:shape id="_x0000_i1166" type="#_x0000_t75" style="width:102.75pt;height:35.25pt" o:ole="">
            <v:imagedata r:id="rId296" o:title=""/>
          </v:shape>
          <o:OLEObject Type="Embed" ProgID="Equation.3" ShapeID="_x0000_i1166" DrawAspect="Content" ObjectID="_1646202271" r:id="rId297"/>
        </w:object>
      </w:r>
      <w:r>
        <w:rPr>
          <w:noProof/>
          <w:sz w:val="24"/>
        </w:rPr>
        <w:tab/>
      </w:r>
      <w:r w:rsidRPr="00D54553">
        <w:rPr>
          <w:sz w:val="24"/>
        </w:rPr>
        <w:t xml:space="preserve"> (</w:t>
      </w:r>
      <w:r w:rsidRPr="00D54553">
        <w:rPr>
          <w:bCs/>
          <w:sz w:val="24"/>
        </w:rPr>
        <w:t>4.2.</w:t>
      </w:r>
      <w:r>
        <w:rPr>
          <w:bCs/>
          <w:sz w:val="24"/>
        </w:rPr>
        <w:t>18-3</w:t>
      </w:r>
      <w:r w:rsidRPr="00D54553">
        <w:rPr>
          <w:bCs/>
          <w:sz w:val="24"/>
        </w:rPr>
        <w:t>)</w:t>
      </w:r>
    </w:p>
    <w:p w:rsidR="008F081C" w:rsidRPr="00001A0A" w:rsidRDefault="008F081C" w:rsidP="008F081C">
      <w:pPr>
        <w:widowControl/>
        <w:tabs>
          <w:tab w:val="center" w:pos="4095"/>
          <w:tab w:val="right" w:pos="8190"/>
        </w:tabs>
        <w:spacing w:line="360" w:lineRule="auto"/>
        <w:jc w:val="left"/>
        <w:rPr>
          <w:kern w:val="0"/>
          <w:sz w:val="24"/>
        </w:rPr>
      </w:pPr>
      <w:r>
        <w:rPr>
          <w:bCs/>
          <w:noProof/>
        </w:rPr>
        <w:tab/>
      </w:r>
      <w:r w:rsidRPr="008F6757">
        <w:rPr>
          <w:b/>
          <w:noProof/>
          <w:kern w:val="0"/>
          <w:position w:val="-14"/>
          <w:sz w:val="24"/>
        </w:rPr>
        <w:object w:dxaOrig="900" w:dyaOrig="380">
          <v:shape id="_x0000_i1167" type="#_x0000_t75" style="width:45.75pt;height:18.75pt" o:ole="">
            <v:imagedata r:id="rId298" o:title=""/>
          </v:shape>
          <o:OLEObject Type="Embed" ProgID="Equation.3" ShapeID="_x0000_i1167" DrawAspect="Content" ObjectID="_1646202272" r:id="rId299"/>
        </w:object>
      </w:r>
      <w:r>
        <w:rPr>
          <w:noProof/>
          <w:sz w:val="24"/>
        </w:rPr>
        <w:tab/>
      </w:r>
      <w:r w:rsidRPr="00D54553">
        <w:rPr>
          <w:sz w:val="24"/>
        </w:rPr>
        <w:t xml:space="preserve"> (</w:t>
      </w:r>
      <w:r w:rsidRPr="00D54553">
        <w:rPr>
          <w:bCs/>
          <w:sz w:val="24"/>
        </w:rPr>
        <w:t>4.2.</w:t>
      </w:r>
      <w:r>
        <w:rPr>
          <w:bCs/>
          <w:sz w:val="24"/>
        </w:rPr>
        <w:t>18-4</w:t>
      </w:r>
      <w:r w:rsidRPr="00D54553">
        <w:rPr>
          <w:bCs/>
          <w:sz w:val="24"/>
        </w:rPr>
        <w:t>)</w:t>
      </w:r>
    </w:p>
    <w:p w:rsidR="008F081C" w:rsidRPr="00FA6EEA" w:rsidRDefault="008F081C" w:rsidP="008F081C">
      <w:pPr>
        <w:widowControl/>
        <w:spacing w:line="360" w:lineRule="auto"/>
        <w:ind w:left="1440" w:hangingChars="600" w:hanging="1440"/>
        <w:jc w:val="left"/>
        <w:rPr>
          <w:kern w:val="0"/>
          <w:sz w:val="24"/>
        </w:rPr>
      </w:pPr>
      <w:r w:rsidRPr="00FA6EEA">
        <w:rPr>
          <w:rFonts w:hint="eastAsia"/>
          <w:kern w:val="0"/>
          <w:sz w:val="24"/>
        </w:rPr>
        <w:t>式中：</w:t>
      </w:r>
      <w:r w:rsidRPr="00FA6EEA">
        <w:rPr>
          <w:rFonts w:ascii="Cambria Math" w:hAnsi="Cambria Math" w:cs="Cambria Math"/>
          <w:kern w:val="0"/>
          <w:sz w:val="24"/>
        </w:rPr>
        <w:t>𝛼</w:t>
      </w:r>
      <w:r w:rsidRPr="00FA6EEA">
        <w:rPr>
          <w:kern w:val="0"/>
          <w:sz w:val="24"/>
        </w:rPr>
        <w:t>——</w:t>
      </w:r>
      <w:r w:rsidRPr="00FA6EEA">
        <w:rPr>
          <w:rFonts w:hint="eastAsia"/>
          <w:kern w:val="0"/>
          <w:sz w:val="24"/>
        </w:rPr>
        <w:t>粘聚力折减系数，应根据桩体在路堤荷载下的位置确定，主动剪切区</w:t>
      </w:r>
      <w:r w:rsidRPr="00FA6EEA">
        <w:rPr>
          <w:rFonts w:ascii="Cambria Math" w:hAnsi="Cambria Math" w:cs="Cambria Math"/>
          <w:kern w:val="0"/>
          <w:sz w:val="24"/>
        </w:rPr>
        <w:t>𝛼</w:t>
      </w:r>
      <w:r w:rsidRPr="00FA6EEA">
        <w:rPr>
          <w:rFonts w:hint="eastAsia"/>
          <w:kern w:val="0"/>
          <w:sz w:val="24"/>
        </w:rPr>
        <w:t>＝</w:t>
      </w:r>
      <w:r w:rsidRPr="00FA6EEA">
        <w:rPr>
          <w:kern w:val="0"/>
          <w:sz w:val="24"/>
        </w:rPr>
        <w:t>0.3</w:t>
      </w:r>
      <w:r w:rsidRPr="00FA6EEA">
        <w:rPr>
          <w:rFonts w:hint="eastAsia"/>
          <w:kern w:val="0"/>
          <w:sz w:val="24"/>
        </w:rPr>
        <w:t>，直剪区</w:t>
      </w:r>
      <w:r w:rsidRPr="00FA6EEA">
        <w:rPr>
          <w:rFonts w:ascii="Cambria Math" w:hAnsi="Cambria Math" w:cs="Cambria Math"/>
          <w:kern w:val="0"/>
          <w:sz w:val="24"/>
        </w:rPr>
        <w:t>𝛼</w:t>
      </w:r>
      <w:r w:rsidRPr="00FA6EEA">
        <w:rPr>
          <w:rFonts w:hint="eastAsia"/>
          <w:kern w:val="0"/>
          <w:sz w:val="24"/>
        </w:rPr>
        <w:t>＝</w:t>
      </w:r>
      <w:r w:rsidRPr="00FA6EEA">
        <w:rPr>
          <w:kern w:val="0"/>
          <w:sz w:val="24"/>
        </w:rPr>
        <w:t>0.1</w:t>
      </w:r>
      <w:r w:rsidRPr="00FA6EEA">
        <w:rPr>
          <w:rFonts w:hint="eastAsia"/>
          <w:kern w:val="0"/>
          <w:sz w:val="24"/>
        </w:rPr>
        <w:t>，被动剪切区</w:t>
      </w:r>
      <w:r w:rsidRPr="00FA6EEA">
        <w:rPr>
          <w:rFonts w:ascii="Cambria Math" w:hAnsi="Cambria Math" w:cs="Cambria Math"/>
          <w:kern w:val="0"/>
          <w:sz w:val="24"/>
        </w:rPr>
        <w:t>𝛼</w:t>
      </w:r>
      <w:r w:rsidRPr="00FA6EEA">
        <w:rPr>
          <w:rFonts w:hint="eastAsia"/>
          <w:kern w:val="0"/>
          <w:sz w:val="24"/>
        </w:rPr>
        <w:t>＝</w:t>
      </w:r>
      <w:r w:rsidRPr="00FA6EEA">
        <w:rPr>
          <w:kern w:val="0"/>
          <w:sz w:val="24"/>
        </w:rPr>
        <w:t>0</w:t>
      </w:r>
      <w:r w:rsidRPr="00FA6EEA">
        <w:rPr>
          <w:rFonts w:hint="eastAsia"/>
          <w:kern w:val="0"/>
          <w:sz w:val="24"/>
        </w:rPr>
        <w:t>；</w:t>
      </w:r>
    </w:p>
    <w:p w:rsidR="008F081C" w:rsidRPr="00FA6EEA" w:rsidRDefault="008F081C" w:rsidP="008F081C">
      <w:pPr>
        <w:widowControl/>
        <w:spacing w:line="360" w:lineRule="auto"/>
        <w:ind w:firstLineChars="250" w:firstLine="602"/>
        <w:jc w:val="left"/>
        <w:rPr>
          <w:kern w:val="0"/>
          <w:sz w:val="24"/>
        </w:rPr>
      </w:pPr>
      <w:r w:rsidRPr="008F6757">
        <w:rPr>
          <w:b/>
          <w:noProof/>
          <w:kern w:val="0"/>
          <w:position w:val="-14"/>
          <w:sz w:val="24"/>
        </w:rPr>
        <w:object w:dxaOrig="279" w:dyaOrig="380">
          <v:shape id="_x0000_i1168" type="#_x0000_t75" style="width:14.25pt;height:18.75pt" o:ole="">
            <v:imagedata r:id="rId300" o:title=""/>
          </v:shape>
          <o:OLEObject Type="Embed" ProgID="Equation.3" ShapeID="_x0000_i1168" DrawAspect="Content" ObjectID="_1646202273" r:id="rId301"/>
        </w:object>
      </w:r>
      <w:r w:rsidRPr="00FA6EEA">
        <w:rPr>
          <w:kern w:val="0"/>
          <w:sz w:val="24"/>
        </w:rPr>
        <w:t>——</w:t>
      </w:r>
      <w:r w:rsidRPr="00FA6EEA">
        <w:rPr>
          <w:rFonts w:hint="eastAsia"/>
          <w:kern w:val="0"/>
          <w:sz w:val="24"/>
        </w:rPr>
        <w:t>水泥土的粘聚力；</w:t>
      </w:r>
    </w:p>
    <w:p w:rsidR="008F081C" w:rsidRDefault="008F081C" w:rsidP="008F081C">
      <w:pPr>
        <w:widowControl/>
        <w:spacing w:line="360" w:lineRule="auto"/>
        <w:ind w:firstLineChars="250" w:firstLine="602"/>
        <w:jc w:val="left"/>
        <w:rPr>
          <w:kern w:val="0"/>
          <w:sz w:val="24"/>
        </w:rPr>
        <w:sectPr w:rsidR="008F081C">
          <w:pgSz w:w="11850" w:h="16783"/>
          <w:pgMar w:top="1440" w:right="1800" w:bottom="1440" w:left="1800" w:header="851" w:footer="992" w:gutter="0"/>
          <w:cols w:space="720"/>
          <w:docGrid w:linePitch="312"/>
        </w:sectPr>
      </w:pPr>
      <w:r w:rsidRPr="008F6757">
        <w:rPr>
          <w:b/>
          <w:noProof/>
          <w:kern w:val="0"/>
          <w:position w:val="-14"/>
          <w:sz w:val="24"/>
        </w:rPr>
        <w:object w:dxaOrig="300" w:dyaOrig="380">
          <v:shape id="_x0000_i1169" type="#_x0000_t75" style="width:15pt;height:18.75pt" o:ole="">
            <v:imagedata r:id="rId302" o:title=""/>
          </v:shape>
          <o:OLEObject Type="Embed" ProgID="Equation.3" ShapeID="_x0000_i1169" DrawAspect="Content" ObjectID="_1646202274" r:id="rId303"/>
        </w:object>
      </w:r>
      <w:r w:rsidRPr="00FA6EEA">
        <w:rPr>
          <w:kern w:val="0"/>
          <w:sz w:val="24"/>
        </w:rPr>
        <w:t>——</w:t>
      </w:r>
      <w:r w:rsidRPr="00FA6EEA">
        <w:rPr>
          <w:rFonts w:hint="eastAsia"/>
          <w:kern w:val="0"/>
          <w:sz w:val="24"/>
        </w:rPr>
        <w:t>水泥土的内摩擦角。</w:t>
      </w:r>
    </w:p>
    <w:p w:rsidR="008F081C" w:rsidRPr="00D86294" w:rsidRDefault="008F081C" w:rsidP="008F081C">
      <w:pPr>
        <w:pStyle w:val="TOC"/>
        <w:widowControl/>
        <w:spacing w:beforeLines="100" w:before="240" w:afterLines="100" w:after="240" w:line="240" w:lineRule="auto"/>
        <w:jc w:val="center"/>
        <w:outlineLvl w:val="0"/>
        <w:rPr>
          <w:kern w:val="32"/>
          <w:sz w:val="32"/>
          <w:szCs w:val="32"/>
        </w:rPr>
      </w:pPr>
      <w:bookmarkStart w:id="11" w:name="_Toc33211072"/>
      <w:r w:rsidRPr="00D86294">
        <w:rPr>
          <w:kern w:val="32"/>
          <w:sz w:val="32"/>
          <w:szCs w:val="32"/>
        </w:rPr>
        <w:lastRenderedPageBreak/>
        <w:t xml:space="preserve">5  </w:t>
      </w:r>
      <w:r w:rsidRPr="00D86294">
        <w:rPr>
          <w:rFonts w:hint="eastAsia"/>
          <w:kern w:val="32"/>
          <w:sz w:val="32"/>
          <w:szCs w:val="32"/>
        </w:rPr>
        <w:t>施工</w:t>
      </w:r>
      <w:bookmarkEnd w:id="11"/>
    </w:p>
    <w:p w:rsidR="008F081C" w:rsidRPr="00131FEA" w:rsidRDefault="008F081C" w:rsidP="008F081C">
      <w:pPr>
        <w:pStyle w:val="2"/>
        <w:keepLines w:val="0"/>
        <w:widowControl/>
        <w:spacing w:before="0" w:afterLines="100" w:after="240" w:line="240" w:lineRule="auto"/>
        <w:jc w:val="center"/>
        <w:rPr>
          <w:rFonts w:ascii="Times New Roman" w:eastAsia="宋体" w:hAnsi="Times New Roman"/>
          <w:b/>
          <w:iCs/>
          <w:kern w:val="0"/>
          <w:sz w:val="28"/>
          <w:szCs w:val="28"/>
        </w:rPr>
      </w:pPr>
      <w:bookmarkStart w:id="12" w:name="_Toc33211073"/>
      <w:r w:rsidRPr="00131FEA">
        <w:rPr>
          <w:rFonts w:ascii="Times New Roman" w:eastAsia="宋体" w:hAnsi="Times New Roman"/>
          <w:b/>
          <w:iCs/>
          <w:kern w:val="0"/>
          <w:sz w:val="28"/>
          <w:szCs w:val="28"/>
        </w:rPr>
        <w:t xml:space="preserve">5.1  </w:t>
      </w:r>
      <w:r w:rsidRPr="00131FEA">
        <w:rPr>
          <w:rFonts w:ascii="Times New Roman" w:eastAsia="宋体" w:hAnsi="Times New Roman" w:hint="eastAsia"/>
          <w:b/>
          <w:iCs/>
          <w:kern w:val="0"/>
          <w:sz w:val="28"/>
          <w:szCs w:val="28"/>
        </w:rPr>
        <w:t>施工准备</w:t>
      </w:r>
      <w:bookmarkEnd w:id="12"/>
    </w:p>
    <w:p w:rsidR="008F081C" w:rsidRPr="00371DBE" w:rsidRDefault="008F081C" w:rsidP="008F081C">
      <w:pPr>
        <w:widowControl/>
        <w:spacing w:line="360" w:lineRule="auto"/>
        <w:jc w:val="left"/>
        <w:rPr>
          <w:b/>
          <w:bCs/>
          <w:kern w:val="0"/>
          <w:sz w:val="24"/>
        </w:rPr>
      </w:pPr>
      <w:r w:rsidRPr="00131FEA">
        <w:rPr>
          <w:b/>
          <w:bCs/>
          <w:kern w:val="0"/>
          <w:sz w:val="24"/>
        </w:rPr>
        <w:t>5.1.1</w:t>
      </w:r>
      <w:r w:rsidRPr="00131FEA">
        <w:rPr>
          <w:rFonts w:hint="eastAsia"/>
          <w:b/>
          <w:bCs/>
          <w:kern w:val="0"/>
          <w:sz w:val="24"/>
        </w:rPr>
        <w:t>双向变截面搅拌桩施工</w:t>
      </w:r>
      <w:r w:rsidRPr="00371DBE">
        <w:rPr>
          <w:rFonts w:hint="eastAsia"/>
          <w:b/>
          <w:bCs/>
          <w:kern w:val="0"/>
          <w:sz w:val="24"/>
        </w:rPr>
        <w:t>前应具备下列技术资料：</w:t>
      </w:r>
    </w:p>
    <w:p w:rsidR="008F081C" w:rsidRPr="00371DBE" w:rsidRDefault="008F081C" w:rsidP="008F081C">
      <w:pPr>
        <w:widowControl/>
        <w:spacing w:line="360" w:lineRule="auto"/>
        <w:ind w:firstLineChars="150" w:firstLine="361"/>
        <w:jc w:val="left"/>
        <w:rPr>
          <w:kern w:val="0"/>
          <w:sz w:val="24"/>
        </w:rPr>
      </w:pPr>
      <w:r w:rsidRPr="00371DBE">
        <w:rPr>
          <w:b/>
          <w:bCs/>
          <w:kern w:val="0"/>
          <w:sz w:val="24"/>
        </w:rPr>
        <w:t>1</w:t>
      </w:r>
      <w:r w:rsidRPr="00371DBE">
        <w:rPr>
          <w:rFonts w:hint="eastAsia"/>
          <w:kern w:val="0"/>
          <w:sz w:val="24"/>
        </w:rPr>
        <w:t>岩土工程勘察报告；</w:t>
      </w:r>
    </w:p>
    <w:p w:rsidR="008F081C" w:rsidRPr="00371DBE" w:rsidRDefault="008F081C" w:rsidP="008F081C">
      <w:pPr>
        <w:widowControl/>
        <w:spacing w:line="360" w:lineRule="auto"/>
        <w:ind w:firstLineChars="150" w:firstLine="361"/>
        <w:jc w:val="left"/>
        <w:rPr>
          <w:b/>
          <w:bCs/>
          <w:kern w:val="0"/>
          <w:sz w:val="24"/>
        </w:rPr>
      </w:pPr>
      <w:r w:rsidRPr="00371DBE">
        <w:rPr>
          <w:b/>
          <w:bCs/>
          <w:kern w:val="0"/>
          <w:sz w:val="24"/>
        </w:rPr>
        <w:t>2</w:t>
      </w:r>
      <w:r w:rsidRPr="00371DBE">
        <w:rPr>
          <w:rFonts w:hint="eastAsia"/>
          <w:bCs/>
          <w:kern w:val="0"/>
          <w:sz w:val="24"/>
        </w:rPr>
        <w:t>工程施工图、设计文件；</w:t>
      </w:r>
    </w:p>
    <w:p w:rsidR="008F081C" w:rsidRPr="00371DBE" w:rsidRDefault="008F081C" w:rsidP="008F081C">
      <w:pPr>
        <w:widowControl/>
        <w:spacing w:line="360" w:lineRule="auto"/>
        <w:ind w:firstLineChars="150" w:firstLine="361"/>
        <w:jc w:val="left"/>
        <w:rPr>
          <w:b/>
          <w:bCs/>
          <w:kern w:val="0"/>
          <w:sz w:val="24"/>
        </w:rPr>
      </w:pPr>
      <w:r w:rsidRPr="00371DBE">
        <w:rPr>
          <w:b/>
          <w:bCs/>
          <w:kern w:val="0"/>
          <w:sz w:val="24"/>
        </w:rPr>
        <w:t>3</w:t>
      </w:r>
      <w:r w:rsidRPr="00371DBE">
        <w:rPr>
          <w:rFonts w:hint="eastAsia"/>
          <w:bCs/>
          <w:kern w:val="0"/>
          <w:sz w:val="24"/>
        </w:rPr>
        <w:t>施工现场地理位置图；</w:t>
      </w:r>
    </w:p>
    <w:p w:rsidR="008F081C" w:rsidRPr="00371DBE" w:rsidRDefault="008F081C" w:rsidP="008F081C">
      <w:pPr>
        <w:widowControl/>
        <w:spacing w:line="360" w:lineRule="auto"/>
        <w:ind w:firstLineChars="150" w:firstLine="361"/>
        <w:jc w:val="left"/>
        <w:rPr>
          <w:b/>
          <w:bCs/>
          <w:kern w:val="0"/>
          <w:sz w:val="24"/>
        </w:rPr>
      </w:pPr>
      <w:r w:rsidRPr="00371DBE">
        <w:rPr>
          <w:b/>
          <w:bCs/>
          <w:kern w:val="0"/>
          <w:sz w:val="24"/>
        </w:rPr>
        <w:t>4</w:t>
      </w:r>
      <w:r w:rsidRPr="00371DBE">
        <w:rPr>
          <w:rFonts w:hint="eastAsia"/>
          <w:bCs/>
          <w:kern w:val="0"/>
          <w:sz w:val="24"/>
        </w:rPr>
        <w:t>相邻建筑、道路、管线、高压输电线、构筑物、边坡等资料；</w:t>
      </w:r>
    </w:p>
    <w:p w:rsidR="008F081C" w:rsidRPr="00371DBE" w:rsidRDefault="008F081C" w:rsidP="008F081C">
      <w:pPr>
        <w:widowControl/>
        <w:spacing w:line="360" w:lineRule="auto"/>
        <w:ind w:firstLineChars="150" w:firstLine="361"/>
        <w:jc w:val="left"/>
        <w:rPr>
          <w:b/>
          <w:bCs/>
          <w:kern w:val="0"/>
          <w:sz w:val="24"/>
        </w:rPr>
      </w:pPr>
      <w:r w:rsidRPr="00371DBE">
        <w:rPr>
          <w:b/>
          <w:bCs/>
          <w:kern w:val="0"/>
          <w:sz w:val="24"/>
        </w:rPr>
        <w:t>5</w:t>
      </w:r>
      <w:r w:rsidRPr="00371DBE">
        <w:rPr>
          <w:rFonts w:hint="eastAsia"/>
          <w:bCs/>
          <w:kern w:val="0"/>
          <w:sz w:val="24"/>
        </w:rPr>
        <w:t>施工组织设计并经审核确认；</w:t>
      </w:r>
    </w:p>
    <w:p w:rsidR="008F081C" w:rsidRPr="00371DBE" w:rsidRDefault="008F081C" w:rsidP="008F081C">
      <w:pPr>
        <w:widowControl/>
        <w:spacing w:line="360" w:lineRule="auto"/>
        <w:ind w:firstLineChars="150" w:firstLine="361"/>
        <w:jc w:val="left"/>
        <w:rPr>
          <w:b/>
          <w:bCs/>
          <w:kern w:val="0"/>
          <w:sz w:val="24"/>
        </w:rPr>
      </w:pPr>
      <w:r w:rsidRPr="00371DBE">
        <w:rPr>
          <w:b/>
          <w:bCs/>
          <w:kern w:val="0"/>
          <w:sz w:val="24"/>
        </w:rPr>
        <w:t>6</w:t>
      </w:r>
      <w:r w:rsidRPr="00371DBE">
        <w:rPr>
          <w:rFonts w:hint="eastAsia"/>
          <w:bCs/>
          <w:kern w:val="0"/>
          <w:sz w:val="24"/>
        </w:rPr>
        <w:t>施工组织设计要求的施工技术和安全保障细则。</w:t>
      </w:r>
    </w:p>
    <w:p w:rsidR="008F081C" w:rsidRPr="00371DBE" w:rsidRDefault="008F081C" w:rsidP="008F081C">
      <w:pPr>
        <w:widowControl/>
        <w:spacing w:line="360" w:lineRule="auto"/>
        <w:jc w:val="left"/>
        <w:rPr>
          <w:b/>
          <w:bCs/>
          <w:kern w:val="0"/>
          <w:sz w:val="24"/>
        </w:rPr>
      </w:pPr>
      <w:r w:rsidRPr="00371DBE">
        <w:rPr>
          <w:b/>
          <w:bCs/>
          <w:kern w:val="0"/>
          <w:sz w:val="24"/>
        </w:rPr>
        <w:t>5.1.2</w:t>
      </w:r>
      <w:r w:rsidRPr="00371DBE">
        <w:rPr>
          <w:rFonts w:hint="eastAsia"/>
          <w:b/>
          <w:bCs/>
          <w:kern w:val="0"/>
          <w:sz w:val="24"/>
        </w:rPr>
        <w:t>双向变截面搅拌桩施工场地应具备条件：</w:t>
      </w:r>
    </w:p>
    <w:p w:rsidR="008F081C" w:rsidRPr="00371DBE" w:rsidRDefault="008F081C" w:rsidP="008F081C">
      <w:pPr>
        <w:widowControl/>
        <w:spacing w:line="360" w:lineRule="auto"/>
        <w:ind w:firstLineChars="150" w:firstLine="361"/>
        <w:jc w:val="left"/>
        <w:rPr>
          <w:bCs/>
          <w:kern w:val="0"/>
          <w:sz w:val="24"/>
        </w:rPr>
      </w:pPr>
      <w:r w:rsidRPr="00371DBE">
        <w:rPr>
          <w:b/>
          <w:bCs/>
          <w:kern w:val="0"/>
          <w:sz w:val="24"/>
        </w:rPr>
        <w:t>1</w:t>
      </w:r>
      <w:r w:rsidRPr="00371DBE">
        <w:rPr>
          <w:rFonts w:hint="eastAsia"/>
          <w:bCs/>
          <w:kern w:val="0"/>
          <w:sz w:val="24"/>
        </w:rPr>
        <w:t>施工用水、用电、施工道路畅通；</w:t>
      </w:r>
    </w:p>
    <w:p w:rsidR="008F081C" w:rsidRPr="00371DBE" w:rsidRDefault="008F081C" w:rsidP="008F081C">
      <w:pPr>
        <w:widowControl/>
        <w:spacing w:line="360" w:lineRule="auto"/>
        <w:ind w:firstLineChars="150" w:firstLine="361"/>
        <w:jc w:val="left"/>
        <w:rPr>
          <w:bCs/>
          <w:kern w:val="0"/>
          <w:sz w:val="24"/>
        </w:rPr>
      </w:pPr>
      <w:r w:rsidRPr="00371DBE">
        <w:rPr>
          <w:b/>
          <w:bCs/>
          <w:kern w:val="0"/>
          <w:sz w:val="24"/>
        </w:rPr>
        <w:t>2</w:t>
      </w:r>
      <w:r w:rsidRPr="00371DBE">
        <w:rPr>
          <w:rFonts w:hint="eastAsia"/>
          <w:bCs/>
          <w:kern w:val="0"/>
          <w:sz w:val="24"/>
        </w:rPr>
        <w:t>施工场地平整，地基承载力满足桩机施工要求；</w:t>
      </w:r>
    </w:p>
    <w:p w:rsidR="008F081C" w:rsidRPr="00371DBE" w:rsidRDefault="008F081C" w:rsidP="008F081C">
      <w:pPr>
        <w:widowControl/>
        <w:spacing w:line="360" w:lineRule="auto"/>
        <w:ind w:firstLineChars="150" w:firstLine="361"/>
        <w:jc w:val="left"/>
        <w:rPr>
          <w:bCs/>
          <w:kern w:val="0"/>
          <w:sz w:val="24"/>
        </w:rPr>
      </w:pPr>
      <w:r w:rsidRPr="00371DBE">
        <w:rPr>
          <w:b/>
          <w:bCs/>
          <w:kern w:val="0"/>
          <w:sz w:val="24"/>
        </w:rPr>
        <w:t xml:space="preserve">3 </w:t>
      </w:r>
      <w:r w:rsidRPr="00371DBE">
        <w:rPr>
          <w:rFonts w:hint="eastAsia"/>
          <w:bCs/>
          <w:kern w:val="0"/>
          <w:sz w:val="24"/>
        </w:rPr>
        <w:t>保护场地邻近建筑、道路、管线、高压输电线、构筑物、边坡、环境的措施。</w:t>
      </w:r>
    </w:p>
    <w:p w:rsidR="008F081C" w:rsidRPr="00371DBE" w:rsidRDefault="008F081C" w:rsidP="008F081C">
      <w:pPr>
        <w:widowControl/>
        <w:spacing w:line="360" w:lineRule="auto"/>
        <w:jc w:val="left"/>
        <w:rPr>
          <w:b/>
          <w:bCs/>
          <w:kern w:val="0"/>
          <w:sz w:val="24"/>
        </w:rPr>
      </w:pPr>
      <w:r w:rsidRPr="00371DBE">
        <w:rPr>
          <w:b/>
          <w:bCs/>
          <w:kern w:val="0"/>
          <w:sz w:val="24"/>
        </w:rPr>
        <w:t>5.1.3</w:t>
      </w:r>
      <w:r w:rsidRPr="00371DBE">
        <w:rPr>
          <w:rFonts w:hint="eastAsia"/>
          <w:b/>
          <w:bCs/>
          <w:kern w:val="0"/>
          <w:sz w:val="24"/>
        </w:rPr>
        <w:t>双向变截面搅拌桩工程的施工组织设计应包括下列内容：</w:t>
      </w:r>
    </w:p>
    <w:p w:rsidR="008F081C" w:rsidRPr="00371DBE" w:rsidRDefault="008F081C" w:rsidP="008F081C">
      <w:pPr>
        <w:widowControl/>
        <w:spacing w:line="360" w:lineRule="auto"/>
        <w:ind w:firstLineChars="150" w:firstLine="361"/>
        <w:jc w:val="left"/>
        <w:rPr>
          <w:b/>
          <w:bCs/>
          <w:kern w:val="0"/>
          <w:sz w:val="24"/>
        </w:rPr>
      </w:pPr>
      <w:r w:rsidRPr="00371DBE">
        <w:rPr>
          <w:b/>
          <w:bCs/>
          <w:kern w:val="0"/>
          <w:sz w:val="24"/>
        </w:rPr>
        <w:t xml:space="preserve">1 </w:t>
      </w:r>
      <w:r w:rsidRPr="00371DBE">
        <w:rPr>
          <w:rFonts w:hint="eastAsia"/>
          <w:bCs/>
          <w:kern w:val="0"/>
          <w:sz w:val="24"/>
        </w:rPr>
        <w:t>工程概况；</w:t>
      </w:r>
    </w:p>
    <w:p w:rsidR="008F081C" w:rsidRPr="00371DBE" w:rsidRDefault="008F081C" w:rsidP="008F081C">
      <w:pPr>
        <w:widowControl/>
        <w:spacing w:line="360" w:lineRule="auto"/>
        <w:ind w:firstLineChars="150" w:firstLine="361"/>
        <w:jc w:val="left"/>
        <w:rPr>
          <w:b/>
          <w:bCs/>
          <w:kern w:val="0"/>
          <w:sz w:val="24"/>
        </w:rPr>
      </w:pPr>
      <w:r w:rsidRPr="00371DBE">
        <w:rPr>
          <w:b/>
          <w:bCs/>
          <w:kern w:val="0"/>
          <w:sz w:val="24"/>
        </w:rPr>
        <w:t xml:space="preserve">2 </w:t>
      </w:r>
      <w:r w:rsidRPr="00371DBE">
        <w:rPr>
          <w:rFonts w:hint="eastAsia"/>
          <w:bCs/>
          <w:kern w:val="0"/>
          <w:sz w:val="24"/>
        </w:rPr>
        <w:t>场地岩土特性及成桩条件分析；</w:t>
      </w:r>
    </w:p>
    <w:p w:rsidR="008F081C" w:rsidRPr="00371DBE" w:rsidRDefault="008F081C" w:rsidP="008F081C">
      <w:pPr>
        <w:widowControl/>
        <w:spacing w:line="360" w:lineRule="auto"/>
        <w:ind w:firstLineChars="150" w:firstLine="361"/>
        <w:jc w:val="left"/>
        <w:rPr>
          <w:b/>
          <w:bCs/>
          <w:kern w:val="0"/>
          <w:sz w:val="24"/>
        </w:rPr>
      </w:pPr>
      <w:r w:rsidRPr="00371DBE">
        <w:rPr>
          <w:b/>
          <w:bCs/>
          <w:kern w:val="0"/>
          <w:sz w:val="24"/>
        </w:rPr>
        <w:t xml:space="preserve">3 </w:t>
      </w:r>
      <w:r w:rsidRPr="00371DBE">
        <w:rPr>
          <w:rFonts w:hint="eastAsia"/>
          <w:bCs/>
          <w:kern w:val="0"/>
          <w:sz w:val="24"/>
        </w:rPr>
        <w:t>施工总体部署及桩机的选择；</w:t>
      </w:r>
    </w:p>
    <w:p w:rsidR="008F081C" w:rsidRPr="00371DBE" w:rsidRDefault="008F081C" w:rsidP="008F081C">
      <w:pPr>
        <w:widowControl/>
        <w:spacing w:line="360" w:lineRule="auto"/>
        <w:ind w:firstLineChars="150" w:firstLine="361"/>
        <w:jc w:val="left"/>
        <w:rPr>
          <w:b/>
          <w:bCs/>
          <w:kern w:val="0"/>
          <w:sz w:val="24"/>
        </w:rPr>
      </w:pPr>
      <w:r w:rsidRPr="00371DBE">
        <w:rPr>
          <w:b/>
          <w:bCs/>
          <w:kern w:val="0"/>
          <w:sz w:val="24"/>
        </w:rPr>
        <w:t xml:space="preserve">4 </w:t>
      </w:r>
      <w:r w:rsidRPr="00371DBE">
        <w:rPr>
          <w:rFonts w:hint="eastAsia"/>
          <w:bCs/>
          <w:kern w:val="0"/>
          <w:sz w:val="24"/>
        </w:rPr>
        <w:t>施工工艺操作要点；</w:t>
      </w:r>
    </w:p>
    <w:p w:rsidR="008F081C" w:rsidRPr="00371DBE" w:rsidRDefault="008F081C" w:rsidP="008F081C">
      <w:pPr>
        <w:widowControl/>
        <w:spacing w:line="360" w:lineRule="auto"/>
        <w:ind w:firstLineChars="150" w:firstLine="361"/>
        <w:jc w:val="left"/>
        <w:rPr>
          <w:b/>
          <w:bCs/>
          <w:kern w:val="0"/>
          <w:sz w:val="24"/>
        </w:rPr>
      </w:pPr>
      <w:r w:rsidRPr="00371DBE">
        <w:rPr>
          <w:b/>
          <w:bCs/>
          <w:kern w:val="0"/>
          <w:sz w:val="24"/>
        </w:rPr>
        <w:t xml:space="preserve">5 </w:t>
      </w:r>
      <w:r w:rsidRPr="00371DBE">
        <w:rPr>
          <w:rFonts w:hint="eastAsia"/>
          <w:bCs/>
          <w:kern w:val="0"/>
          <w:sz w:val="24"/>
        </w:rPr>
        <w:t>施工质量、安全、环境保护的保证控制措施；</w:t>
      </w:r>
    </w:p>
    <w:p w:rsidR="008F081C" w:rsidRPr="00371DBE" w:rsidRDefault="008F081C" w:rsidP="008F081C">
      <w:pPr>
        <w:widowControl/>
        <w:spacing w:line="360" w:lineRule="auto"/>
        <w:ind w:firstLineChars="150" w:firstLine="361"/>
        <w:jc w:val="left"/>
        <w:rPr>
          <w:b/>
          <w:bCs/>
          <w:kern w:val="0"/>
          <w:sz w:val="24"/>
        </w:rPr>
      </w:pPr>
      <w:r w:rsidRPr="00371DBE">
        <w:rPr>
          <w:b/>
          <w:bCs/>
          <w:kern w:val="0"/>
          <w:sz w:val="24"/>
        </w:rPr>
        <w:t xml:space="preserve">6 </w:t>
      </w:r>
      <w:r w:rsidRPr="00371DBE">
        <w:rPr>
          <w:rFonts w:hint="eastAsia"/>
          <w:bCs/>
          <w:kern w:val="0"/>
          <w:sz w:val="24"/>
        </w:rPr>
        <w:t>季节性及雨季施工相应措施；</w:t>
      </w:r>
    </w:p>
    <w:p w:rsidR="008F081C" w:rsidRPr="00371DBE" w:rsidRDefault="008F081C" w:rsidP="008F081C">
      <w:pPr>
        <w:widowControl/>
        <w:spacing w:line="360" w:lineRule="auto"/>
        <w:ind w:firstLineChars="150" w:firstLine="361"/>
        <w:jc w:val="left"/>
        <w:rPr>
          <w:b/>
          <w:bCs/>
          <w:kern w:val="0"/>
          <w:sz w:val="24"/>
        </w:rPr>
      </w:pPr>
      <w:r w:rsidRPr="00371DBE">
        <w:rPr>
          <w:b/>
          <w:bCs/>
          <w:kern w:val="0"/>
          <w:sz w:val="24"/>
        </w:rPr>
        <w:t xml:space="preserve">7 </w:t>
      </w:r>
      <w:r w:rsidRPr="00371DBE">
        <w:rPr>
          <w:rFonts w:hint="eastAsia"/>
          <w:bCs/>
          <w:kern w:val="0"/>
          <w:sz w:val="24"/>
        </w:rPr>
        <w:t>桩机安装、拆卸技术要求及安全措施；</w:t>
      </w:r>
    </w:p>
    <w:p w:rsidR="008F081C" w:rsidRPr="00371DBE" w:rsidRDefault="008F081C" w:rsidP="008F081C">
      <w:pPr>
        <w:widowControl/>
        <w:spacing w:line="360" w:lineRule="auto"/>
        <w:ind w:firstLineChars="150" w:firstLine="361"/>
        <w:jc w:val="left"/>
        <w:rPr>
          <w:b/>
          <w:bCs/>
          <w:kern w:val="0"/>
          <w:sz w:val="24"/>
        </w:rPr>
      </w:pPr>
      <w:r w:rsidRPr="00371DBE">
        <w:rPr>
          <w:b/>
          <w:bCs/>
          <w:kern w:val="0"/>
          <w:sz w:val="24"/>
        </w:rPr>
        <w:t xml:space="preserve">8 </w:t>
      </w:r>
      <w:r w:rsidRPr="00371DBE">
        <w:rPr>
          <w:rFonts w:hint="eastAsia"/>
          <w:bCs/>
          <w:kern w:val="0"/>
          <w:sz w:val="24"/>
        </w:rPr>
        <w:t>应急预案。</w:t>
      </w:r>
    </w:p>
    <w:p w:rsidR="008F081C" w:rsidRPr="00371DBE" w:rsidRDefault="008F081C" w:rsidP="008F081C">
      <w:pPr>
        <w:widowControl/>
        <w:spacing w:line="360" w:lineRule="auto"/>
        <w:jc w:val="left"/>
        <w:rPr>
          <w:b/>
          <w:bCs/>
          <w:kern w:val="0"/>
          <w:sz w:val="24"/>
        </w:rPr>
      </w:pPr>
      <w:r w:rsidRPr="00371DBE">
        <w:rPr>
          <w:b/>
          <w:bCs/>
          <w:kern w:val="0"/>
          <w:sz w:val="24"/>
        </w:rPr>
        <w:t xml:space="preserve">5.1.4 </w:t>
      </w:r>
      <w:r w:rsidRPr="00371DBE">
        <w:rPr>
          <w:rFonts w:hint="eastAsia"/>
          <w:b/>
          <w:bCs/>
          <w:kern w:val="0"/>
          <w:sz w:val="24"/>
        </w:rPr>
        <w:t>施工放样应符合下列规定：</w:t>
      </w:r>
    </w:p>
    <w:p w:rsidR="008F081C" w:rsidRPr="00063260" w:rsidRDefault="008F081C" w:rsidP="008F081C">
      <w:pPr>
        <w:spacing w:line="360" w:lineRule="auto"/>
        <w:ind w:firstLineChars="150" w:firstLine="361"/>
        <w:rPr>
          <w:color w:val="000000"/>
          <w:sz w:val="24"/>
        </w:rPr>
      </w:pPr>
      <w:r w:rsidRPr="00063260">
        <w:rPr>
          <w:b/>
          <w:bCs/>
          <w:color w:val="000000"/>
          <w:sz w:val="24"/>
        </w:rPr>
        <w:t>1</w:t>
      </w:r>
      <w:r w:rsidRPr="00063260">
        <w:rPr>
          <w:rFonts w:hint="eastAsia"/>
          <w:color w:val="000000"/>
          <w:sz w:val="24"/>
        </w:rPr>
        <w:t>根据设计文件绘制桩位平面布置图</w:t>
      </w:r>
      <w:r>
        <w:rPr>
          <w:rFonts w:hint="eastAsia"/>
          <w:color w:val="000000"/>
          <w:sz w:val="24"/>
        </w:rPr>
        <w:t>；</w:t>
      </w:r>
    </w:p>
    <w:p w:rsidR="008F081C" w:rsidRPr="00063260" w:rsidRDefault="008F081C" w:rsidP="008F081C">
      <w:pPr>
        <w:spacing w:line="360" w:lineRule="auto"/>
        <w:ind w:firstLineChars="150" w:firstLine="361"/>
        <w:rPr>
          <w:color w:val="000000"/>
          <w:sz w:val="24"/>
        </w:rPr>
      </w:pPr>
      <w:r w:rsidRPr="00063260">
        <w:rPr>
          <w:b/>
          <w:bCs/>
          <w:color w:val="000000"/>
          <w:sz w:val="24"/>
        </w:rPr>
        <w:t>2</w:t>
      </w:r>
      <w:r w:rsidRPr="00063260">
        <w:rPr>
          <w:rFonts w:hint="eastAsia"/>
          <w:color w:val="000000"/>
          <w:sz w:val="24"/>
        </w:rPr>
        <w:t>复核导线点、水准点，采用全站仪或经纬仪放出施工区域轴线和边线</w:t>
      </w:r>
      <w:r>
        <w:rPr>
          <w:rFonts w:hint="eastAsia"/>
          <w:color w:val="000000"/>
          <w:sz w:val="24"/>
        </w:rPr>
        <w:t>；</w:t>
      </w:r>
    </w:p>
    <w:p w:rsidR="008F081C" w:rsidRPr="00063260" w:rsidRDefault="008F081C" w:rsidP="008F081C">
      <w:pPr>
        <w:spacing w:line="360" w:lineRule="auto"/>
        <w:ind w:firstLineChars="150" w:firstLine="361"/>
        <w:rPr>
          <w:b/>
          <w:color w:val="000000"/>
          <w:sz w:val="24"/>
        </w:rPr>
      </w:pPr>
      <w:r w:rsidRPr="00063260">
        <w:rPr>
          <w:b/>
          <w:bCs/>
          <w:color w:val="000000"/>
          <w:sz w:val="24"/>
        </w:rPr>
        <w:t>3</w:t>
      </w:r>
      <w:r w:rsidRPr="00063260">
        <w:rPr>
          <w:rFonts w:hint="eastAsia"/>
          <w:color w:val="000000"/>
          <w:sz w:val="24"/>
        </w:rPr>
        <w:t>采用钢尺对桩位逐点放样，并用竹签或白石灰标出；桩位偏差不得大于±</w:t>
      </w:r>
      <w:r w:rsidRPr="00063260">
        <w:rPr>
          <w:color w:val="000000"/>
          <w:sz w:val="24"/>
        </w:rPr>
        <w:t>50mm</w:t>
      </w:r>
      <w:r>
        <w:rPr>
          <w:rFonts w:hint="eastAsia"/>
          <w:color w:val="000000"/>
          <w:sz w:val="24"/>
        </w:rPr>
        <w:t>。</w:t>
      </w:r>
    </w:p>
    <w:p w:rsidR="008F081C" w:rsidRPr="00131FEA" w:rsidRDefault="008F081C" w:rsidP="008F081C">
      <w:pPr>
        <w:widowControl/>
        <w:spacing w:line="360" w:lineRule="auto"/>
        <w:jc w:val="left"/>
        <w:rPr>
          <w:b/>
          <w:bCs/>
          <w:kern w:val="0"/>
          <w:sz w:val="24"/>
        </w:rPr>
      </w:pPr>
      <w:r w:rsidRPr="00131FEA">
        <w:rPr>
          <w:b/>
          <w:bCs/>
          <w:kern w:val="0"/>
          <w:sz w:val="24"/>
        </w:rPr>
        <w:lastRenderedPageBreak/>
        <w:t>5.1.5</w:t>
      </w:r>
      <w:r w:rsidRPr="00371DBE">
        <w:rPr>
          <w:rFonts w:hint="eastAsia"/>
          <w:b/>
          <w:bCs/>
          <w:kern w:val="0"/>
          <w:sz w:val="24"/>
        </w:rPr>
        <w:t>双向变截面搅拌桩机施工参数应根据现场试验施工和工艺试验结果确定</w:t>
      </w:r>
      <w:r>
        <w:rPr>
          <w:rFonts w:hint="eastAsia"/>
          <w:b/>
          <w:bCs/>
          <w:color w:val="FF0000"/>
          <w:kern w:val="0"/>
          <w:sz w:val="24"/>
        </w:rPr>
        <w:t>【参见</w:t>
      </w:r>
      <w:r w:rsidRPr="00B60205">
        <w:rPr>
          <w:rFonts w:hint="eastAsia"/>
          <w:b/>
          <w:bCs/>
          <w:color w:val="FF0000"/>
          <w:kern w:val="0"/>
          <w:sz w:val="24"/>
        </w:rPr>
        <w:t>附录</w:t>
      </w:r>
      <w:r w:rsidRPr="00B60205">
        <w:rPr>
          <w:b/>
          <w:bCs/>
          <w:color w:val="FF0000"/>
          <w:kern w:val="0"/>
          <w:sz w:val="24"/>
        </w:rPr>
        <w:t>A</w:t>
      </w:r>
      <w:r w:rsidRPr="00B60205">
        <w:rPr>
          <w:rFonts w:hint="eastAsia"/>
          <w:b/>
          <w:bCs/>
          <w:color w:val="FF0000"/>
          <w:kern w:val="0"/>
          <w:sz w:val="24"/>
        </w:rPr>
        <w:t>】</w:t>
      </w:r>
      <w:r w:rsidRPr="00371DBE">
        <w:rPr>
          <w:rFonts w:hint="eastAsia"/>
          <w:b/>
          <w:bCs/>
          <w:kern w:val="0"/>
          <w:sz w:val="24"/>
        </w:rPr>
        <w:t>，</w:t>
      </w:r>
      <w:r w:rsidRPr="00371DBE">
        <w:rPr>
          <w:rFonts w:hint="eastAsia"/>
          <w:kern w:val="0"/>
          <w:sz w:val="24"/>
        </w:rPr>
        <w:t>并应满足下列要求：</w:t>
      </w:r>
    </w:p>
    <w:p w:rsidR="008F081C" w:rsidRPr="00063260" w:rsidRDefault="008F081C" w:rsidP="008F081C">
      <w:pPr>
        <w:spacing w:line="360" w:lineRule="auto"/>
        <w:ind w:firstLineChars="150" w:firstLine="361"/>
        <w:rPr>
          <w:color w:val="000000"/>
          <w:sz w:val="24"/>
        </w:rPr>
      </w:pPr>
      <w:r w:rsidRPr="00063260">
        <w:rPr>
          <w:b/>
          <w:bCs/>
          <w:color w:val="000000"/>
          <w:sz w:val="24"/>
        </w:rPr>
        <w:t>1</w:t>
      </w:r>
      <w:r w:rsidRPr="00063260">
        <w:rPr>
          <w:rFonts w:hint="eastAsia"/>
          <w:color w:val="000000"/>
          <w:sz w:val="24"/>
        </w:rPr>
        <w:t>搅拌头翼片的枚数、宽度、与搅拌轴的垂直夹角、搅拌头的回转数、提升速度应相互匹配，以确保加固深度范围内土体任何一点均能经过</w:t>
      </w:r>
      <w:r w:rsidRPr="00063260">
        <w:rPr>
          <w:color w:val="000000"/>
          <w:sz w:val="24"/>
        </w:rPr>
        <w:t>20</w:t>
      </w:r>
      <w:r w:rsidRPr="00063260">
        <w:rPr>
          <w:rFonts w:hint="eastAsia"/>
          <w:color w:val="000000"/>
          <w:sz w:val="24"/>
        </w:rPr>
        <w:t>次以上的搅拌</w:t>
      </w:r>
      <w:r>
        <w:rPr>
          <w:rFonts w:hint="eastAsia"/>
          <w:color w:val="000000"/>
          <w:sz w:val="24"/>
        </w:rPr>
        <w:t>；</w:t>
      </w:r>
    </w:p>
    <w:p w:rsidR="008F081C" w:rsidRPr="00063260" w:rsidRDefault="008F081C" w:rsidP="008F081C">
      <w:pPr>
        <w:spacing w:line="360" w:lineRule="auto"/>
        <w:ind w:firstLineChars="150" w:firstLine="361"/>
        <w:rPr>
          <w:color w:val="000000"/>
          <w:sz w:val="24"/>
        </w:rPr>
      </w:pPr>
      <w:r w:rsidRPr="00063260">
        <w:rPr>
          <w:b/>
          <w:bCs/>
          <w:color w:val="000000"/>
          <w:sz w:val="24"/>
        </w:rPr>
        <w:t>2</w:t>
      </w:r>
      <w:r w:rsidRPr="00063260">
        <w:rPr>
          <w:rFonts w:hint="eastAsia"/>
          <w:color w:val="000000"/>
          <w:sz w:val="24"/>
        </w:rPr>
        <w:t>浆喷法配备的注浆泵额定压力不宜小于</w:t>
      </w:r>
      <w:r w:rsidRPr="00063260">
        <w:rPr>
          <w:color w:val="000000"/>
          <w:sz w:val="24"/>
        </w:rPr>
        <w:t>5.0MPa</w:t>
      </w:r>
      <w:r>
        <w:rPr>
          <w:rFonts w:hint="eastAsia"/>
          <w:color w:val="000000"/>
          <w:sz w:val="24"/>
        </w:rPr>
        <w:t>；</w:t>
      </w:r>
    </w:p>
    <w:p w:rsidR="008F081C" w:rsidRPr="00063260" w:rsidRDefault="008F081C" w:rsidP="008F081C">
      <w:pPr>
        <w:spacing w:line="360" w:lineRule="auto"/>
        <w:ind w:firstLineChars="150" w:firstLine="361"/>
        <w:rPr>
          <w:color w:val="000000"/>
          <w:sz w:val="24"/>
        </w:rPr>
      </w:pPr>
      <w:r w:rsidRPr="00063260">
        <w:rPr>
          <w:b/>
          <w:bCs/>
          <w:color w:val="000000"/>
          <w:sz w:val="24"/>
        </w:rPr>
        <w:t>3</w:t>
      </w:r>
      <w:r w:rsidRPr="00063260">
        <w:rPr>
          <w:rFonts w:hint="eastAsia"/>
          <w:color w:val="000000"/>
          <w:sz w:val="24"/>
        </w:rPr>
        <w:t>粉喷法的最大送粉压力不应小于</w:t>
      </w:r>
      <w:r w:rsidRPr="00063260">
        <w:rPr>
          <w:color w:val="000000"/>
          <w:sz w:val="24"/>
        </w:rPr>
        <w:t>0.5MPa</w:t>
      </w:r>
      <w:r>
        <w:rPr>
          <w:rFonts w:hint="eastAsia"/>
          <w:color w:val="000000"/>
          <w:sz w:val="24"/>
        </w:rPr>
        <w:t>；</w:t>
      </w:r>
    </w:p>
    <w:p w:rsidR="008F081C" w:rsidRPr="00063260" w:rsidRDefault="008F081C" w:rsidP="008F081C">
      <w:pPr>
        <w:spacing w:line="360" w:lineRule="auto"/>
        <w:ind w:firstLineChars="150" w:firstLine="361"/>
        <w:rPr>
          <w:color w:val="000000"/>
          <w:sz w:val="24"/>
        </w:rPr>
      </w:pPr>
      <w:r w:rsidRPr="00063260">
        <w:rPr>
          <w:b/>
          <w:bCs/>
          <w:color w:val="000000"/>
          <w:sz w:val="24"/>
        </w:rPr>
        <w:t>4</w:t>
      </w:r>
      <w:r w:rsidRPr="00063260">
        <w:rPr>
          <w:rFonts w:hint="eastAsia"/>
          <w:color w:val="000000"/>
          <w:sz w:val="24"/>
        </w:rPr>
        <w:t>变截面扩展叶片能自由扩展，扩展直径满足设计要求。</w:t>
      </w:r>
    </w:p>
    <w:p w:rsidR="008F081C" w:rsidRPr="00371DBE" w:rsidRDefault="008F081C" w:rsidP="008F081C">
      <w:pPr>
        <w:widowControl/>
        <w:spacing w:line="360" w:lineRule="auto"/>
        <w:jc w:val="left"/>
        <w:rPr>
          <w:b/>
          <w:bCs/>
          <w:kern w:val="0"/>
          <w:sz w:val="24"/>
        </w:rPr>
      </w:pPr>
      <w:r w:rsidRPr="00131FEA">
        <w:rPr>
          <w:b/>
          <w:bCs/>
          <w:kern w:val="0"/>
          <w:sz w:val="24"/>
        </w:rPr>
        <w:t>5.1.6</w:t>
      </w:r>
      <w:r w:rsidRPr="00371DBE">
        <w:rPr>
          <w:rFonts w:hint="eastAsia"/>
          <w:b/>
          <w:bCs/>
          <w:kern w:val="0"/>
          <w:sz w:val="24"/>
        </w:rPr>
        <w:t>自动监控的双向变截面搅拌桩施工系统应满足下列要求：</w:t>
      </w:r>
    </w:p>
    <w:p w:rsidR="008F081C" w:rsidRPr="00371DBE" w:rsidRDefault="008F081C" w:rsidP="008F081C">
      <w:pPr>
        <w:spacing w:line="360" w:lineRule="auto"/>
        <w:ind w:firstLineChars="150" w:firstLine="361"/>
        <w:rPr>
          <w:sz w:val="24"/>
        </w:rPr>
      </w:pPr>
      <w:r w:rsidRPr="00371DBE">
        <w:rPr>
          <w:b/>
          <w:sz w:val="24"/>
        </w:rPr>
        <w:t>1</w:t>
      </w:r>
      <w:r w:rsidRPr="00371DBE">
        <w:rPr>
          <w:rFonts w:hint="eastAsia"/>
          <w:bCs/>
          <w:sz w:val="24"/>
        </w:rPr>
        <w:t>自动监控施工系统应包括施工参数监控传感装置</w:t>
      </w:r>
      <w:r w:rsidRPr="00371DBE">
        <w:rPr>
          <w:rFonts w:hint="eastAsia"/>
          <w:b/>
          <w:bCs/>
          <w:sz w:val="24"/>
        </w:rPr>
        <w:t>、自动制浆站（自动送粉及加压装置）、</w:t>
      </w:r>
      <w:r w:rsidRPr="00371DBE">
        <w:rPr>
          <w:rFonts w:hint="eastAsia"/>
          <w:bCs/>
          <w:sz w:val="24"/>
        </w:rPr>
        <w:t>监控主机，传输系统和管理终端等部分组成；</w:t>
      </w:r>
    </w:p>
    <w:p w:rsidR="008F081C" w:rsidRPr="00371DBE" w:rsidRDefault="008F081C" w:rsidP="008F081C">
      <w:pPr>
        <w:spacing w:line="360" w:lineRule="auto"/>
        <w:ind w:firstLineChars="150" w:firstLine="361"/>
        <w:rPr>
          <w:sz w:val="24"/>
        </w:rPr>
      </w:pPr>
      <w:r w:rsidRPr="00371DBE">
        <w:rPr>
          <w:b/>
          <w:bCs/>
          <w:sz w:val="24"/>
        </w:rPr>
        <w:t>2</w:t>
      </w:r>
      <w:r w:rsidRPr="00371DBE">
        <w:rPr>
          <w:rFonts w:hint="eastAsia"/>
          <w:sz w:val="24"/>
        </w:rPr>
        <w:t>监控指标包括水泥用量、下沉和提升速度、</w:t>
      </w:r>
      <w:r w:rsidRPr="00371DBE">
        <w:rPr>
          <w:rFonts w:hint="eastAsia"/>
          <w:bCs/>
          <w:sz w:val="24"/>
        </w:rPr>
        <w:t>内钻杆转速、外钻杆转速、内钻杆电流、外钻杆电流、桩身垂直度、</w:t>
      </w:r>
      <w:r w:rsidRPr="00371DBE">
        <w:rPr>
          <w:rFonts w:hint="eastAsia"/>
          <w:sz w:val="24"/>
        </w:rPr>
        <w:t>桩长、单桩施工时间等；</w:t>
      </w:r>
    </w:p>
    <w:p w:rsidR="008F081C" w:rsidRPr="00371DBE" w:rsidRDefault="008F081C" w:rsidP="008F081C">
      <w:pPr>
        <w:spacing w:line="360" w:lineRule="auto"/>
        <w:ind w:firstLineChars="150" w:firstLine="361"/>
        <w:rPr>
          <w:sz w:val="24"/>
        </w:rPr>
      </w:pPr>
      <w:r w:rsidRPr="00371DBE">
        <w:rPr>
          <w:b/>
          <w:sz w:val="24"/>
        </w:rPr>
        <w:t>3</w:t>
      </w:r>
      <w:r w:rsidRPr="00371DBE">
        <w:rPr>
          <w:rFonts w:hint="eastAsia"/>
          <w:bCs/>
          <w:sz w:val="24"/>
        </w:rPr>
        <w:t>施工参数监控传感装置应安装已率定的深度传感器、流量计（重量传感器）、电流传感器、测斜仪等；</w:t>
      </w:r>
    </w:p>
    <w:p w:rsidR="008F081C" w:rsidRPr="00371DBE" w:rsidRDefault="008F081C" w:rsidP="008F081C">
      <w:pPr>
        <w:spacing w:line="360" w:lineRule="auto"/>
        <w:ind w:firstLineChars="150" w:firstLine="361"/>
        <w:rPr>
          <w:sz w:val="24"/>
        </w:rPr>
      </w:pPr>
      <w:r w:rsidRPr="00371DBE">
        <w:rPr>
          <w:b/>
          <w:bCs/>
          <w:sz w:val="24"/>
        </w:rPr>
        <w:t xml:space="preserve">4 </w:t>
      </w:r>
      <w:r w:rsidRPr="00371DBE">
        <w:rPr>
          <w:rFonts w:hint="eastAsia"/>
          <w:sz w:val="24"/>
        </w:rPr>
        <w:t>自动制浆站应配置高速搅拌机、拌浆桶、储浆桶、水箱、水泵、螺旋输送机、空压机、称重传感器、电子配料控制主机等设备，应能连续制浆；</w:t>
      </w:r>
    </w:p>
    <w:p w:rsidR="008F081C" w:rsidRPr="00371DBE" w:rsidRDefault="008F081C" w:rsidP="008F081C">
      <w:pPr>
        <w:spacing w:line="360" w:lineRule="auto"/>
        <w:ind w:firstLineChars="150" w:firstLine="361"/>
        <w:rPr>
          <w:sz w:val="24"/>
        </w:rPr>
      </w:pPr>
      <w:r w:rsidRPr="00371DBE">
        <w:rPr>
          <w:b/>
          <w:sz w:val="24"/>
        </w:rPr>
        <w:t>5</w:t>
      </w:r>
      <w:r w:rsidRPr="00371DBE">
        <w:rPr>
          <w:rFonts w:hint="eastAsia"/>
          <w:bCs/>
          <w:sz w:val="24"/>
        </w:rPr>
        <w:t>监控装置与传输系统适应于施工现场环境；</w:t>
      </w:r>
    </w:p>
    <w:p w:rsidR="008F081C" w:rsidRPr="00371DBE" w:rsidRDefault="008F081C" w:rsidP="008F081C">
      <w:pPr>
        <w:spacing w:line="360" w:lineRule="auto"/>
        <w:ind w:firstLineChars="150" w:firstLine="361"/>
        <w:rPr>
          <w:sz w:val="24"/>
        </w:rPr>
      </w:pPr>
      <w:r w:rsidRPr="00371DBE">
        <w:rPr>
          <w:b/>
          <w:sz w:val="24"/>
        </w:rPr>
        <w:t>6</w:t>
      </w:r>
      <w:r w:rsidRPr="00371DBE">
        <w:rPr>
          <w:rFonts w:hint="eastAsia"/>
          <w:bCs/>
          <w:sz w:val="24"/>
        </w:rPr>
        <w:t>监控主机具有施工参数设置、实时显示、记录、储存与输出功能；</w:t>
      </w:r>
    </w:p>
    <w:p w:rsidR="008F081C" w:rsidRPr="00371DBE" w:rsidRDefault="008F081C" w:rsidP="008F081C">
      <w:pPr>
        <w:spacing w:line="360" w:lineRule="auto"/>
        <w:ind w:firstLineChars="150" w:firstLine="361"/>
        <w:rPr>
          <w:sz w:val="24"/>
        </w:rPr>
      </w:pPr>
      <w:r w:rsidRPr="00371DBE">
        <w:rPr>
          <w:b/>
          <w:sz w:val="24"/>
        </w:rPr>
        <w:t>7</w:t>
      </w:r>
      <w:r w:rsidRPr="00371DBE">
        <w:rPr>
          <w:rFonts w:hint="eastAsia"/>
          <w:bCs/>
          <w:sz w:val="24"/>
        </w:rPr>
        <w:t>管理终端应具备实时显示、储存与输出功能，并能满足相关管理部门需要。</w:t>
      </w:r>
    </w:p>
    <w:p w:rsidR="008F081C" w:rsidRPr="00371DBE" w:rsidRDefault="008F081C" w:rsidP="008F081C">
      <w:pPr>
        <w:widowControl/>
        <w:spacing w:line="360" w:lineRule="auto"/>
        <w:jc w:val="left"/>
        <w:rPr>
          <w:b/>
          <w:bCs/>
          <w:kern w:val="0"/>
          <w:sz w:val="24"/>
        </w:rPr>
      </w:pPr>
      <w:r w:rsidRPr="00371DBE">
        <w:rPr>
          <w:b/>
          <w:bCs/>
          <w:kern w:val="0"/>
          <w:sz w:val="24"/>
        </w:rPr>
        <w:t>5.1.7</w:t>
      </w:r>
      <w:r w:rsidRPr="00371DBE">
        <w:rPr>
          <w:rFonts w:hint="eastAsia"/>
          <w:kern w:val="0"/>
          <w:sz w:val="24"/>
        </w:rPr>
        <w:t>应核实场地地基承载力是否满足选定施工机械的要求，如不满足应预先采取加固处理措施。</w:t>
      </w:r>
    </w:p>
    <w:p w:rsidR="008F081C" w:rsidRPr="00371DBE" w:rsidRDefault="008F081C" w:rsidP="008F081C">
      <w:pPr>
        <w:widowControl/>
        <w:spacing w:line="360" w:lineRule="auto"/>
        <w:jc w:val="left"/>
        <w:rPr>
          <w:b/>
          <w:bCs/>
          <w:kern w:val="0"/>
          <w:sz w:val="24"/>
        </w:rPr>
      </w:pPr>
      <w:r w:rsidRPr="00371DBE">
        <w:rPr>
          <w:b/>
          <w:bCs/>
          <w:kern w:val="0"/>
          <w:sz w:val="24"/>
        </w:rPr>
        <w:t xml:space="preserve">5.1.8 </w:t>
      </w:r>
      <w:r w:rsidRPr="00371DBE">
        <w:rPr>
          <w:rFonts w:hint="eastAsia"/>
          <w:kern w:val="0"/>
          <w:sz w:val="24"/>
        </w:rPr>
        <w:t>材料准备应符合下列要求：</w:t>
      </w:r>
    </w:p>
    <w:p w:rsidR="008F081C" w:rsidRPr="00063260" w:rsidRDefault="008F081C" w:rsidP="008F081C">
      <w:pPr>
        <w:spacing w:line="360" w:lineRule="auto"/>
        <w:ind w:firstLineChars="150" w:firstLine="361"/>
        <w:rPr>
          <w:rFonts w:ascii="宋体" w:cs="宋体"/>
          <w:color w:val="000000"/>
          <w:sz w:val="24"/>
          <w:shd w:val="clear" w:color="auto" w:fill="FFFFFF"/>
        </w:rPr>
      </w:pPr>
      <w:r w:rsidRPr="00063260">
        <w:rPr>
          <w:b/>
          <w:color w:val="000000"/>
          <w:sz w:val="24"/>
        </w:rPr>
        <w:t xml:space="preserve">1 </w:t>
      </w:r>
      <w:r w:rsidRPr="00063260">
        <w:rPr>
          <w:rFonts w:ascii="宋体" w:hAnsi="宋体" w:cs="宋体" w:hint="eastAsia"/>
          <w:bCs/>
          <w:color w:val="000000"/>
          <w:sz w:val="24"/>
        </w:rPr>
        <w:t>水泥材料</w:t>
      </w:r>
      <w:r w:rsidRPr="00063260">
        <w:rPr>
          <w:rFonts w:ascii="宋体" w:hAnsi="宋体" w:cs="宋体" w:hint="eastAsia"/>
          <w:color w:val="000000"/>
          <w:sz w:val="24"/>
          <w:shd w:val="clear" w:color="auto" w:fill="FFFFFF"/>
        </w:rPr>
        <w:t>应具有产品标签、生产厂家、产品批号、</w:t>
      </w:r>
      <w:hyperlink r:id="rId304" w:tgtFrame="https://zhidao.baidu.com/question/_blank" w:history="1">
        <w:r w:rsidRPr="00063260">
          <w:rPr>
            <w:rStyle w:val="af4"/>
            <w:rFonts w:ascii="宋体" w:hAnsi="宋体" w:cs="宋体" w:hint="eastAsia"/>
            <w:color w:val="000000"/>
            <w:sz w:val="24"/>
            <w:u w:val="none"/>
          </w:rPr>
          <w:t>生产日期</w:t>
        </w:r>
      </w:hyperlink>
      <w:r w:rsidRPr="00063260">
        <w:rPr>
          <w:rFonts w:ascii="宋体" w:hAnsi="宋体" w:cs="宋体" w:hint="eastAsia"/>
          <w:color w:val="000000"/>
          <w:sz w:val="24"/>
          <w:shd w:val="clear" w:color="auto" w:fill="FFFFFF"/>
        </w:rPr>
        <w:t>等</w:t>
      </w:r>
      <w:r>
        <w:rPr>
          <w:rFonts w:ascii="宋体" w:hAnsi="宋体" w:cs="宋体" w:hint="eastAsia"/>
          <w:color w:val="000000"/>
          <w:sz w:val="24"/>
          <w:shd w:val="clear" w:color="auto" w:fill="FFFFFF"/>
        </w:rPr>
        <w:t>；</w:t>
      </w:r>
    </w:p>
    <w:p w:rsidR="008F081C" w:rsidRPr="00063260" w:rsidRDefault="008F081C" w:rsidP="008F081C">
      <w:pPr>
        <w:spacing w:line="360" w:lineRule="auto"/>
        <w:ind w:firstLineChars="150" w:firstLine="361"/>
        <w:rPr>
          <w:rFonts w:ascii="宋体" w:cs="宋体"/>
          <w:color w:val="000000"/>
          <w:sz w:val="24"/>
          <w:shd w:val="clear" w:color="auto" w:fill="FFFFFF"/>
        </w:rPr>
      </w:pPr>
      <w:r w:rsidRPr="00063260">
        <w:rPr>
          <w:b/>
          <w:color w:val="000000"/>
          <w:sz w:val="24"/>
        </w:rPr>
        <w:t xml:space="preserve">2 </w:t>
      </w:r>
      <w:r w:rsidRPr="00063260">
        <w:rPr>
          <w:rFonts w:ascii="宋体" w:hAnsi="宋体" w:cs="宋体" w:hint="eastAsia"/>
          <w:color w:val="000000"/>
          <w:sz w:val="24"/>
          <w:shd w:val="clear" w:color="auto" w:fill="FFFFFF"/>
        </w:rPr>
        <w:t>按批量、批号取样送检，待强度和安定性试验合格后方可使用</w:t>
      </w:r>
      <w:r>
        <w:rPr>
          <w:rFonts w:ascii="宋体" w:hAnsi="宋体" w:cs="宋体" w:hint="eastAsia"/>
          <w:color w:val="000000"/>
          <w:sz w:val="24"/>
          <w:shd w:val="clear" w:color="auto" w:fill="FFFFFF"/>
        </w:rPr>
        <w:t>；</w:t>
      </w:r>
    </w:p>
    <w:p w:rsidR="008F081C" w:rsidRPr="00063260" w:rsidRDefault="008F081C" w:rsidP="008F081C">
      <w:pPr>
        <w:spacing w:line="360" w:lineRule="auto"/>
        <w:ind w:firstLineChars="150" w:firstLine="361"/>
        <w:rPr>
          <w:rFonts w:ascii="微软雅黑" w:eastAsia="微软雅黑" w:hAnsi="微软雅黑" w:cs="微软雅黑"/>
          <w:color w:val="000000"/>
          <w:sz w:val="24"/>
          <w:shd w:val="clear" w:color="auto" w:fill="FFFFFF"/>
        </w:rPr>
      </w:pPr>
      <w:r w:rsidRPr="00063260">
        <w:rPr>
          <w:b/>
          <w:color w:val="000000"/>
          <w:sz w:val="24"/>
        </w:rPr>
        <w:t xml:space="preserve">3 </w:t>
      </w:r>
      <w:r w:rsidRPr="00063260">
        <w:rPr>
          <w:rFonts w:ascii="宋体" w:hAnsi="宋体" w:cs="宋体" w:hint="eastAsia"/>
          <w:color w:val="000000"/>
          <w:sz w:val="24"/>
          <w:shd w:val="clear" w:color="auto" w:fill="FFFFFF"/>
        </w:rPr>
        <w:t>宜用散装水泥，采用袋装水泥时，应码放整齐，做好防护措施，结块水泥不得使用</w:t>
      </w:r>
      <w:r>
        <w:rPr>
          <w:rFonts w:ascii="宋体" w:hAnsi="宋体" w:cs="宋体" w:hint="eastAsia"/>
          <w:color w:val="000000"/>
          <w:sz w:val="24"/>
          <w:shd w:val="clear" w:color="auto" w:fill="FFFFFF"/>
        </w:rPr>
        <w:t>；</w:t>
      </w:r>
    </w:p>
    <w:p w:rsidR="008F081C" w:rsidRPr="00063260" w:rsidRDefault="008F081C" w:rsidP="008F081C">
      <w:pPr>
        <w:spacing w:line="360" w:lineRule="auto"/>
        <w:ind w:firstLineChars="150" w:firstLine="361"/>
        <w:rPr>
          <w:rFonts w:ascii="宋体" w:cs="宋体"/>
          <w:color w:val="000000"/>
          <w:sz w:val="24"/>
        </w:rPr>
      </w:pPr>
      <w:r w:rsidRPr="00063260">
        <w:rPr>
          <w:b/>
          <w:color w:val="000000"/>
          <w:sz w:val="24"/>
        </w:rPr>
        <w:t xml:space="preserve">4 </w:t>
      </w:r>
      <w:r w:rsidRPr="00063260">
        <w:rPr>
          <w:rFonts w:ascii="宋体" w:hAnsi="宋体" w:cs="宋体" w:hint="eastAsia"/>
          <w:color w:val="000000"/>
          <w:sz w:val="24"/>
        </w:rPr>
        <w:t>根据设计要求选用相应的早强、缓凝、减水等外掺剂</w:t>
      </w:r>
      <w:r>
        <w:rPr>
          <w:rFonts w:ascii="宋体" w:hAnsi="宋体" w:cs="宋体" w:hint="eastAsia"/>
          <w:color w:val="000000"/>
          <w:sz w:val="24"/>
        </w:rPr>
        <w:t>；</w:t>
      </w:r>
    </w:p>
    <w:p w:rsidR="008F081C" w:rsidRPr="00063260" w:rsidRDefault="008F081C" w:rsidP="008F081C">
      <w:pPr>
        <w:spacing w:line="360" w:lineRule="auto"/>
        <w:ind w:firstLineChars="150" w:firstLine="361"/>
        <w:rPr>
          <w:rFonts w:ascii="宋体" w:cs="宋体"/>
          <w:color w:val="000000"/>
          <w:sz w:val="24"/>
          <w:shd w:val="clear" w:color="auto" w:fill="FFFFFF"/>
        </w:rPr>
      </w:pPr>
      <w:r w:rsidRPr="00063260">
        <w:rPr>
          <w:b/>
          <w:color w:val="000000"/>
          <w:sz w:val="24"/>
        </w:rPr>
        <w:t xml:space="preserve">5 </w:t>
      </w:r>
      <w:r w:rsidRPr="00063260">
        <w:rPr>
          <w:rFonts w:ascii="宋体" w:hAnsi="宋体" w:cs="宋体" w:hint="eastAsia"/>
          <w:color w:val="000000"/>
          <w:sz w:val="24"/>
        </w:rPr>
        <w:t>浆喷桩</w:t>
      </w:r>
      <w:r w:rsidRPr="00063260">
        <w:rPr>
          <w:rFonts w:ascii="宋体" w:hAnsi="宋体" w:cs="宋体" w:hint="eastAsia"/>
          <w:color w:val="000000"/>
          <w:sz w:val="24"/>
          <w:shd w:val="clear" w:color="auto" w:fill="FFFFFF"/>
        </w:rPr>
        <w:t>宜采用饮用水源，如采用其它水源时，应经有机质含量、</w:t>
      </w:r>
      <w:r w:rsidRPr="00063260">
        <w:rPr>
          <w:rFonts w:ascii="宋体" w:hAnsi="宋体" w:cs="宋体"/>
          <w:color w:val="000000"/>
          <w:sz w:val="24"/>
          <w:shd w:val="clear" w:color="auto" w:fill="FFFFFF"/>
        </w:rPr>
        <w:t>pH</w:t>
      </w:r>
      <w:r w:rsidRPr="00063260">
        <w:rPr>
          <w:rFonts w:ascii="宋体" w:hAnsi="宋体" w:cs="宋体" w:hint="eastAsia"/>
          <w:color w:val="000000"/>
          <w:sz w:val="24"/>
          <w:shd w:val="clear" w:color="auto" w:fill="FFFFFF"/>
        </w:rPr>
        <w:t>值等性能检验合格后方可使用。</w:t>
      </w:r>
    </w:p>
    <w:p w:rsidR="008F081C" w:rsidRPr="00371DBE" w:rsidRDefault="008F081C" w:rsidP="008F081C">
      <w:pPr>
        <w:widowControl/>
        <w:spacing w:line="360" w:lineRule="auto"/>
        <w:jc w:val="left"/>
        <w:rPr>
          <w:b/>
          <w:bCs/>
          <w:kern w:val="0"/>
          <w:sz w:val="24"/>
        </w:rPr>
      </w:pPr>
      <w:r w:rsidRPr="00371DBE">
        <w:rPr>
          <w:b/>
          <w:bCs/>
          <w:kern w:val="0"/>
          <w:sz w:val="24"/>
        </w:rPr>
        <w:lastRenderedPageBreak/>
        <w:t xml:space="preserve">5.1.9 </w:t>
      </w:r>
      <w:r w:rsidRPr="00371DBE">
        <w:rPr>
          <w:rFonts w:hint="eastAsia"/>
          <w:kern w:val="0"/>
          <w:sz w:val="24"/>
        </w:rPr>
        <w:t>浆喷法制浆宜采用全自动制浆机并采用变频喷浆泵，根据桩长及设计参数、流量、土层条件选择喷浆泵压力，喷浆管长度不宜大于</w:t>
      </w:r>
      <w:r w:rsidRPr="00371DBE">
        <w:rPr>
          <w:kern w:val="0"/>
          <w:sz w:val="24"/>
        </w:rPr>
        <w:t>100</w:t>
      </w:r>
      <w:r w:rsidRPr="00371DBE">
        <w:rPr>
          <w:rFonts w:hint="eastAsia"/>
          <w:kern w:val="0"/>
          <w:sz w:val="24"/>
        </w:rPr>
        <w:t>米。</w:t>
      </w:r>
    </w:p>
    <w:p w:rsidR="008F081C" w:rsidRPr="00371DBE" w:rsidRDefault="008F081C" w:rsidP="008F081C">
      <w:pPr>
        <w:widowControl/>
        <w:spacing w:line="360" w:lineRule="auto"/>
        <w:jc w:val="left"/>
        <w:rPr>
          <w:kern w:val="0"/>
          <w:sz w:val="24"/>
        </w:rPr>
      </w:pPr>
      <w:r w:rsidRPr="00371DBE">
        <w:rPr>
          <w:b/>
          <w:kern w:val="0"/>
          <w:sz w:val="24"/>
        </w:rPr>
        <w:t>5.1.10</w:t>
      </w:r>
      <w:r w:rsidRPr="00371DBE">
        <w:rPr>
          <w:rFonts w:hint="eastAsia"/>
          <w:kern w:val="0"/>
          <w:sz w:val="24"/>
        </w:rPr>
        <w:t>粉喷法宜采用全自动送粉及加压装置，并应满足下列要求：</w:t>
      </w:r>
    </w:p>
    <w:p w:rsidR="008F081C" w:rsidRPr="00371DBE" w:rsidRDefault="008F081C" w:rsidP="008F081C">
      <w:pPr>
        <w:spacing w:line="360" w:lineRule="auto"/>
        <w:ind w:firstLineChars="150" w:firstLine="361"/>
        <w:rPr>
          <w:sz w:val="24"/>
          <w:szCs w:val="32"/>
        </w:rPr>
      </w:pPr>
      <w:r w:rsidRPr="00371DBE">
        <w:rPr>
          <w:b/>
          <w:bCs/>
          <w:sz w:val="24"/>
          <w:szCs w:val="32"/>
        </w:rPr>
        <w:t>1</w:t>
      </w:r>
      <w:r w:rsidRPr="00371DBE">
        <w:rPr>
          <w:rFonts w:hint="eastAsia"/>
          <w:sz w:val="24"/>
          <w:szCs w:val="32"/>
        </w:rPr>
        <w:t>采用满足压力和气量要求的螺杆式空压机；</w:t>
      </w:r>
    </w:p>
    <w:p w:rsidR="008F081C" w:rsidRPr="00371DBE" w:rsidRDefault="008F081C" w:rsidP="008F081C">
      <w:pPr>
        <w:spacing w:line="360" w:lineRule="auto"/>
        <w:ind w:firstLineChars="150" w:firstLine="361"/>
        <w:rPr>
          <w:sz w:val="24"/>
          <w:szCs w:val="32"/>
        </w:rPr>
      </w:pPr>
      <w:r w:rsidRPr="00371DBE">
        <w:rPr>
          <w:b/>
          <w:bCs/>
          <w:sz w:val="24"/>
          <w:szCs w:val="32"/>
        </w:rPr>
        <w:t>2</w:t>
      </w:r>
      <w:r w:rsidRPr="00371DBE">
        <w:rPr>
          <w:rFonts w:hint="eastAsia"/>
          <w:sz w:val="24"/>
          <w:szCs w:val="32"/>
        </w:rPr>
        <w:t>送粉管路长度不宜大于</w:t>
      </w:r>
      <w:r w:rsidRPr="00371DBE">
        <w:rPr>
          <w:sz w:val="24"/>
          <w:szCs w:val="32"/>
        </w:rPr>
        <w:t>100m</w:t>
      </w:r>
      <w:r w:rsidRPr="00371DBE">
        <w:rPr>
          <w:rFonts w:hint="eastAsia"/>
          <w:sz w:val="24"/>
          <w:szCs w:val="32"/>
        </w:rPr>
        <w:t>；</w:t>
      </w:r>
    </w:p>
    <w:p w:rsidR="008F081C" w:rsidRPr="00371DBE" w:rsidRDefault="008F081C" w:rsidP="008F081C">
      <w:pPr>
        <w:spacing w:line="360" w:lineRule="auto"/>
        <w:ind w:firstLineChars="150" w:firstLine="361"/>
        <w:rPr>
          <w:sz w:val="24"/>
          <w:szCs w:val="32"/>
        </w:rPr>
      </w:pPr>
      <w:r w:rsidRPr="00371DBE">
        <w:rPr>
          <w:b/>
          <w:bCs/>
          <w:sz w:val="24"/>
          <w:szCs w:val="32"/>
        </w:rPr>
        <w:t>3</w:t>
      </w:r>
      <w:r w:rsidRPr="00371DBE">
        <w:rPr>
          <w:rFonts w:hint="eastAsia"/>
          <w:sz w:val="24"/>
          <w:szCs w:val="32"/>
        </w:rPr>
        <w:t>配置有满足环保要求的防尘设施。</w:t>
      </w:r>
    </w:p>
    <w:p w:rsidR="008F081C" w:rsidRPr="00371DBE" w:rsidRDefault="008F081C" w:rsidP="008F081C">
      <w:pPr>
        <w:widowControl/>
        <w:spacing w:line="360" w:lineRule="auto"/>
        <w:jc w:val="left"/>
        <w:rPr>
          <w:b/>
          <w:bCs/>
          <w:kern w:val="0"/>
          <w:sz w:val="24"/>
        </w:rPr>
      </w:pPr>
      <w:r w:rsidRPr="00371DBE">
        <w:rPr>
          <w:b/>
          <w:bCs/>
          <w:kern w:val="0"/>
          <w:sz w:val="24"/>
        </w:rPr>
        <w:t>5.1.11</w:t>
      </w:r>
      <w:r w:rsidRPr="00371DBE">
        <w:rPr>
          <w:rFonts w:hint="eastAsia"/>
          <w:bCs/>
          <w:kern w:val="0"/>
          <w:sz w:val="24"/>
        </w:rPr>
        <w:t>双向变截面搅拌桩施工前应按照设计在代表性场地进行</w:t>
      </w:r>
      <w:r w:rsidRPr="00371DBE">
        <w:rPr>
          <w:rFonts w:hint="eastAsia"/>
          <w:b/>
          <w:bCs/>
          <w:kern w:val="0"/>
          <w:sz w:val="24"/>
        </w:rPr>
        <w:t>现场试验施工，并应满足下列要求：</w:t>
      </w:r>
    </w:p>
    <w:p w:rsidR="008F081C" w:rsidRPr="00371DBE" w:rsidRDefault="008F081C" w:rsidP="008F081C">
      <w:pPr>
        <w:spacing w:line="360" w:lineRule="auto"/>
        <w:ind w:firstLine="420"/>
        <w:rPr>
          <w:sz w:val="24"/>
          <w:szCs w:val="32"/>
        </w:rPr>
      </w:pPr>
      <w:r w:rsidRPr="00371DBE">
        <w:rPr>
          <w:b/>
          <w:bCs/>
          <w:sz w:val="24"/>
          <w:szCs w:val="32"/>
        </w:rPr>
        <w:t xml:space="preserve">1 </w:t>
      </w:r>
      <w:r w:rsidRPr="00371DBE">
        <w:rPr>
          <w:rFonts w:hint="eastAsia"/>
          <w:sz w:val="24"/>
          <w:szCs w:val="32"/>
        </w:rPr>
        <w:t>确定喷浆搅拌桩或喷粉搅拌法的适应性；</w:t>
      </w:r>
    </w:p>
    <w:p w:rsidR="008F081C" w:rsidRPr="00371DBE" w:rsidRDefault="008F081C" w:rsidP="008F081C">
      <w:pPr>
        <w:spacing w:line="360" w:lineRule="auto"/>
        <w:ind w:firstLine="420"/>
        <w:rPr>
          <w:sz w:val="24"/>
          <w:szCs w:val="32"/>
        </w:rPr>
      </w:pPr>
      <w:r w:rsidRPr="00371DBE">
        <w:rPr>
          <w:b/>
          <w:bCs/>
          <w:sz w:val="24"/>
          <w:szCs w:val="32"/>
        </w:rPr>
        <w:t xml:space="preserve">2 </w:t>
      </w:r>
      <w:r w:rsidRPr="00371DBE">
        <w:rPr>
          <w:rFonts w:hint="eastAsia"/>
          <w:sz w:val="24"/>
          <w:szCs w:val="32"/>
        </w:rPr>
        <w:t>确定合适的固化剂掺入比、水灰比和添加剂；</w:t>
      </w:r>
    </w:p>
    <w:p w:rsidR="008F081C" w:rsidRPr="00371DBE" w:rsidRDefault="008F081C" w:rsidP="008F081C">
      <w:pPr>
        <w:spacing w:line="360" w:lineRule="auto"/>
        <w:ind w:firstLine="420"/>
        <w:rPr>
          <w:sz w:val="24"/>
          <w:szCs w:val="32"/>
        </w:rPr>
      </w:pPr>
      <w:r w:rsidRPr="00371DBE">
        <w:rPr>
          <w:b/>
          <w:bCs/>
          <w:sz w:val="24"/>
          <w:szCs w:val="32"/>
        </w:rPr>
        <w:t xml:space="preserve">3 </w:t>
      </w:r>
      <w:r w:rsidRPr="00371DBE">
        <w:rPr>
          <w:rFonts w:hint="eastAsia"/>
          <w:sz w:val="24"/>
          <w:szCs w:val="32"/>
        </w:rPr>
        <w:t>评价成桩质量和搅拌均匀性；</w:t>
      </w:r>
    </w:p>
    <w:p w:rsidR="008F081C" w:rsidRPr="00371DBE" w:rsidRDefault="008F081C" w:rsidP="008F081C">
      <w:pPr>
        <w:spacing w:line="360" w:lineRule="auto"/>
        <w:ind w:firstLine="420"/>
        <w:rPr>
          <w:sz w:val="24"/>
          <w:szCs w:val="32"/>
        </w:rPr>
      </w:pPr>
      <w:r w:rsidRPr="00371DBE">
        <w:rPr>
          <w:b/>
          <w:bCs/>
          <w:sz w:val="24"/>
          <w:szCs w:val="32"/>
        </w:rPr>
        <w:t>4</w:t>
      </w:r>
      <w:r w:rsidRPr="00371DBE">
        <w:rPr>
          <w:rFonts w:hint="eastAsia"/>
          <w:sz w:val="24"/>
          <w:szCs w:val="32"/>
        </w:rPr>
        <w:t>设计龄期的桩身芯样无侧限抗压强度；</w:t>
      </w:r>
    </w:p>
    <w:p w:rsidR="008F081C" w:rsidRPr="00371DBE" w:rsidRDefault="008F081C" w:rsidP="008F081C">
      <w:pPr>
        <w:spacing w:line="360" w:lineRule="auto"/>
        <w:ind w:firstLine="420"/>
        <w:rPr>
          <w:sz w:val="24"/>
          <w:szCs w:val="32"/>
        </w:rPr>
      </w:pPr>
      <w:r w:rsidRPr="00371DBE">
        <w:rPr>
          <w:b/>
          <w:bCs/>
          <w:sz w:val="24"/>
          <w:szCs w:val="32"/>
        </w:rPr>
        <w:t xml:space="preserve">5 </w:t>
      </w:r>
      <w:r w:rsidRPr="00371DBE">
        <w:rPr>
          <w:rFonts w:hint="eastAsia"/>
          <w:sz w:val="24"/>
          <w:szCs w:val="32"/>
        </w:rPr>
        <w:t>必要时检验单桩承载力和复合地基承载力。</w:t>
      </w:r>
    </w:p>
    <w:p w:rsidR="008F081C" w:rsidRPr="00371DBE" w:rsidRDefault="008F081C" w:rsidP="008F081C">
      <w:pPr>
        <w:widowControl/>
        <w:spacing w:line="360" w:lineRule="auto"/>
        <w:jc w:val="left"/>
        <w:rPr>
          <w:b/>
          <w:bCs/>
          <w:kern w:val="0"/>
          <w:sz w:val="24"/>
        </w:rPr>
      </w:pPr>
      <w:r w:rsidRPr="00371DBE">
        <w:rPr>
          <w:b/>
          <w:bCs/>
          <w:kern w:val="0"/>
          <w:sz w:val="24"/>
        </w:rPr>
        <w:t>5.1.12</w:t>
      </w:r>
      <w:r w:rsidRPr="00371DBE">
        <w:rPr>
          <w:rFonts w:hint="eastAsia"/>
          <w:b/>
          <w:bCs/>
          <w:kern w:val="0"/>
          <w:sz w:val="24"/>
        </w:rPr>
        <w:t>双向变截面搅拌桩施工前应按设计参数进行工艺试验，并满足下列要求：</w:t>
      </w:r>
    </w:p>
    <w:p w:rsidR="008F081C" w:rsidRPr="00371DBE" w:rsidRDefault="008F081C" w:rsidP="008F081C">
      <w:pPr>
        <w:spacing w:line="360" w:lineRule="auto"/>
        <w:ind w:firstLine="420"/>
        <w:rPr>
          <w:sz w:val="24"/>
          <w:szCs w:val="32"/>
        </w:rPr>
      </w:pPr>
      <w:r w:rsidRPr="00371DBE">
        <w:rPr>
          <w:b/>
          <w:bCs/>
          <w:sz w:val="24"/>
          <w:szCs w:val="32"/>
        </w:rPr>
        <w:t xml:space="preserve">1 </w:t>
      </w:r>
      <w:r w:rsidRPr="00371DBE">
        <w:rPr>
          <w:rFonts w:hint="eastAsia"/>
          <w:sz w:val="24"/>
          <w:szCs w:val="32"/>
        </w:rPr>
        <w:t>确定单桩设计喷浆</w:t>
      </w:r>
      <w:r w:rsidRPr="00371DBE">
        <w:rPr>
          <w:sz w:val="24"/>
          <w:szCs w:val="32"/>
        </w:rPr>
        <w:t>(</w:t>
      </w:r>
      <w:r w:rsidRPr="00371DBE">
        <w:rPr>
          <w:rFonts w:hint="eastAsia"/>
          <w:sz w:val="24"/>
          <w:szCs w:val="32"/>
        </w:rPr>
        <w:t>粉</w:t>
      </w:r>
      <w:r w:rsidRPr="00371DBE">
        <w:rPr>
          <w:sz w:val="24"/>
          <w:szCs w:val="32"/>
        </w:rPr>
        <w:t>)</w:t>
      </w:r>
      <w:r w:rsidRPr="00371DBE">
        <w:rPr>
          <w:rFonts w:hint="eastAsia"/>
          <w:sz w:val="24"/>
          <w:szCs w:val="32"/>
        </w:rPr>
        <w:t>量的施工技术参数；</w:t>
      </w:r>
    </w:p>
    <w:p w:rsidR="008F081C" w:rsidRPr="00371DBE" w:rsidRDefault="008F081C" w:rsidP="008F081C">
      <w:pPr>
        <w:spacing w:line="360" w:lineRule="auto"/>
        <w:ind w:firstLine="420"/>
        <w:rPr>
          <w:sz w:val="24"/>
          <w:szCs w:val="32"/>
        </w:rPr>
      </w:pPr>
      <w:r w:rsidRPr="00371DBE">
        <w:rPr>
          <w:b/>
          <w:bCs/>
          <w:sz w:val="24"/>
          <w:szCs w:val="32"/>
        </w:rPr>
        <w:t xml:space="preserve">2 </w:t>
      </w:r>
      <w:r w:rsidRPr="00371DBE">
        <w:rPr>
          <w:rFonts w:hint="eastAsia"/>
          <w:sz w:val="24"/>
          <w:szCs w:val="32"/>
        </w:rPr>
        <w:t>确定合适的搅拌头形式、搅拌叶片的宽度和倾角；</w:t>
      </w:r>
    </w:p>
    <w:p w:rsidR="008F081C" w:rsidRPr="00371DBE" w:rsidRDefault="008F081C" w:rsidP="008F081C">
      <w:pPr>
        <w:spacing w:line="360" w:lineRule="auto"/>
        <w:ind w:firstLine="420"/>
        <w:rPr>
          <w:sz w:val="24"/>
          <w:szCs w:val="32"/>
        </w:rPr>
      </w:pPr>
      <w:r w:rsidRPr="00371DBE">
        <w:rPr>
          <w:b/>
          <w:bCs/>
          <w:sz w:val="24"/>
          <w:szCs w:val="32"/>
        </w:rPr>
        <w:t>3</w:t>
      </w:r>
      <w:r w:rsidRPr="00371DBE">
        <w:rPr>
          <w:rFonts w:hint="eastAsia"/>
          <w:sz w:val="24"/>
          <w:szCs w:val="32"/>
        </w:rPr>
        <w:t>确定合适的电机功率；</w:t>
      </w:r>
    </w:p>
    <w:p w:rsidR="008F081C" w:rsidRPr="00371DBE" w:rsidRDefault="008F081C" w:rsidP="008F081C">
      <w:pPr>
        <w:spacing w:line="360" w:lineRule="auto"/>
        <w:ind w:firstLine="420"/>
        <w:rPr>
          <w:sz w:val="24"/>
          <w:szCs w:val="32"/>
        </w:rPr>
      </w:pPr>
      <w:r w:rsidRPr="00371DBE">
        <w:rPr>
          <w:b/>
          <w:bCs/>
          <w:sz w:val="24"/>
          <w:szCs w:val="32"/>
        </w:rPr>
        <w:t xml:space="preserve">4 </w:t>
      </w:r>
      <w:r w:rsidRPr="00371DBE">
        <w:rPr>
          <w:rFonts w:hint="eastAsia"/>
          <w:sz w:val="24"/>
          <w:szCs w:val="32"/>
        </w:rPr>
        <w:t>确定变截面时电流变化范围。</w:t>
      </w:r>
    </w:p>
    <w:p w:rsidR="008F081C" w:rsidRPr="00371DBE" w:rsidRDefault="008F081C" w:rsidP="008F081C">
      <w:pPr>
        <w:widowControl/>
        <w:spacing w:line="360" w:lineRule="auto"/>
        <w:rPr>
          <w:kern w:val="0"/>
          <w:sz w:val="24"/>
        </w:rPr>
      </w:pPr>
      <w:r w:rsidRPr="00371DBE">
        <w:rPr>
          <w:b/>
          <w:bCs/>
          <w:kern w:val="0"/>
          <w:sz w:val="24"/>
        </w:rPr>
        <w:t>5.1.13</w:t>
      </w:r>
      <w:r w:rsidRPr="00371DBE">
        <w:rPr>
          <w:rFonts w:hint="eastAsia"/>
          <w:kern w:val="0"/>
          <w:sz w:val="24"/>
        </w:rPr>
        <w:t>施工安全生产应符合国家现行有关安全生产标准的规定，并应符合下列规定：</w:t>
      </w:r>
    </w:p>
    <w:p w:rsidR="008F081C" w:rsidRPr="00753537" w:rsidRDefault="008F081C" w:rsidP="008F081C">
      <w:pPr>
        <w:widowControl/>
        <w:spacing w:line="360" w:lineRule="auto"/>
        <w:ind w:firstLine="420"/>
        <w:rPr>
          <w:b/>
          <w:bCs/>
          <w:kern w:val="0"/>
          <w:sz w:val="24"/>
        </w:rPr>
      </w:pPr>
      <w:r w:rsidRPr="00753537">
        <w:rPr>
          <w:b/>
          <w:bCs/>
          <w:kern w:val="0"/>
          <w:sz w:val="24"/>
        </w:rPr>
        <w:t xml:space="preserve">1 </w:t>
      </w:r>
      <w:r w:rsidRPr="00753537">
        <w:rPr>
          <w:rFonts w:hint="eastAsia"/>
          <w:kern w:val="0"/>
          <w:sz w:val="24"/>
        </w:rPr>
        <w:t>机械设备安装、拆除应由专业人员担任，持证上岗；</w:t>
      </w:r>
    </w:p>
    <w:p w:rsidR="008F081C" w:rsidRPr="00753537" w:rsidRDefault="008F081C" w:rsidP="008F081C">
      <w:pPr>
        <w:widowControl/>
        <w:spacing w:line="360" w:lineRule="auto"/>
        <w:ind w:firstLine="420"/>
        <w:rPr>
          <w:kern w:val="0"/>
          <w:sz w:val="24"/>
        </w:rPr>
      </w:pPr>
      <w:r w:rsidRPr="00753537">
        <w:rPr>
          <w:b/>
          <w:bCs/>
          <w:kern w:val="0"/>
          <w:sz w:val="24"/>
        </w:rPr>
        <w:t xml:space="preserve">2 </w:t>
      </w:r>
      <w:r w:rsidRPr="00753537">
        <w:rPr>
          <w:rFonts w:hint="eastAsia"/>
          <w:kern w:val="0"/>
          <w:sz w:val="24"/>
        </w:rPr>
        <w:t>成桩施工中应防止桩机倾斜；</w:t>
      </w:r>
    </w:p>
    <w:p w:rsidR="008F081C" w:rsidRPr="00753537" w:rsidRDefault="008F081C" w:rsidP="008F081C">
      <w:pPr>
        <w:widowControl/>
        <w:spacing w:line="360" w:lineRule="auto"/>
        <w:ind w:firstLine="420"/>
        <w:rPr>
          <w:b/>
          <w:bCs/>
          <w:kern w:val="0"/>
          <w:sz w:val="24"/>
        </w:rPr>
      </w:pPr>
      <w:r w:rsidRPr="00753537">
        <w:rPr>
          <w:b/>
          <w:bCs/>
          <w:kern w:val="0"/>
          <w:sz w:val="24"/>
        </w:rPr>
        <w:t xml:space="preserve">3 </w:t>
      </w:r>
      <w:r w:rsidRPr="00753537">
        <w:rPr>
          <w:rFonts w:hint="eastAsia"/>
          <w:kern w:val="0"/>
          <w:sz w:val="24"/>
        </w:rPr>
        <w:t>桩机在移位行走时，非操作人员不得靠近；</w:t>
      </w:r>
    </w:p>
    <w:p w:rsidR="008F081C" w:rsidRPr="00753537" w:rsidRDefault="008F081C" w:rsidP="008F081C">
      <w:pPr>
        <w:widowControl/>
        <w:spacing w:line="360" w:lineRule="auto"/>
        <w:ind w:firstLine="420"/>
        <w:rPr>
          <w:b/>
          <w:bCs/>
          <w:kern w:val="0"/>
          <w:sz w:val="24"/>
        </w:rPr>
      </w:pPr>
      <w:r w:rsidRPr="00753537">
        <w:rPr>
          <w:b/>
          <w:bCs/>
          <w:kern w:val="0"/>
          <w:sz w:val="24"/>
        </w:rPr>
        <w:t xml:space="preserve">4 </w:t>
      </w:r>
      <w:r w:rsidRPr="00753537">
        <w:rPr>
          <w:rFonts w:hint="eastAsia"/>
          <w:kern w:val="0"/>
          <w:sz w:val="24"/>
        </w:rPr>
        <w:t>雨季及冬季施工应采取相应的施工安全措施；</w:t>
      </w:r>
    </w:p>
    <w:p w:rsidR="008F081C" w:rsidRPr="00753537" w:rsidRDefault="008F081C" w:rsidP="008F081C">
      <w:pPr>
        <w:widowControl/>
        <w:spacing w:line="360" w:lineRule="auto"/>
        <w:ind w:firstLine="420"/>
        <w:rPr>
          <w:b/>
          <w:bCs/>
          <w:kern w:val="0"/>
          <w:sz w:val="24"/>
        </w:rPr>
      </w:pPr>
      <w:r w:rsidRPr="00753537">
        <w:rPr>
          <w:b/>
          <w:bCs/>
          <w:kern w:val="0"/>
          <w:sz w:val="24"/>
        </w:rPr>
        <w:t xml:space="preserve">5 </w:t>
      </w:r>
      <w:r>
        <w:rPr>
          <w:rFonts w:hint="eastAsia"/>
          <w:kern w:val="0"/>
          <w:sz w:val="24"/>
        </w:rPr>
        <w:t>台风天气应停止施工，并应将钻杆钻入地下或把机架放倒；</w:t>
      </w:r>
    </w:p>
    <w:p w:rsidR="008F081C" w:rsidRPr="00517926" w:rsidRDefault="008F081C" w:rsidP="008F081C">
      <w:pPr>
        <w:widowControl/>
        <w:spacing w:line="360" w:lineRule="auto"/>
        <w:ind w:firstLine="420"/>
        <w:rPr>
          <w:b/>
          <w:bCs/>
          <w:kern w:val="0"/>
          <w:sz w:val="24"/>
        </w:rPr>
      </w:pPr>
      <w:r w:rsidRPr="00753537">
        <w:rPr>
          <w:b/>
          <w:bCs/>
          <w:kern w:val="0"/>
          <w:sz w:val="24"/>
        </w:rPr>
        <w:t>6</w:t>
      </w:r>
      <w:r w:rsidRPr="00753537">
        <w:rPr>
          <w:rFonts w:hint="eastAsia"/>
          <w:kern w:val="0"/>
          <w:sz w:val="24"/>
        </w:rPr>
        <w:t>临近边坡侧或边坡上施工应采取可靠的稳定措施，确保边坡稳定和施工安全。</w:t>
      </w:r>
    </w:p>
    <w:p w:rsidR="008F081C" w:rsidRPr="00131FEA" w:rsidRDefault="008F081C" w:rsidP="008F081C">
      <w:pPr>
        <w:pStyle w:val="2"/>
        <w:keepLines w:val="0"/>
        <w:widowControl/>
        <w:spacing w:before="0" w:afterLines="100" w:after="240" w:line="240" w:lineRule="auto"/>
        <w:jc w:val="center"/>
        <w:rPr>
          <w:rFonts w:ascii="Times New Roman" w:eastAsia="宋体" w:hAnsi="Times New Roman"/>
          <w:b/>
          <w:iCs/>
          <w:kern w:val="0"/>
          <w:sz w:val="28"/>
          <w:szCs w:val="28"/>
        </w:rPr>
      </w:pPr>
      <w:bookmarkStart w:id="13" w:name="_Toc33211074"/>
      <w:r w:rsidRPr="00131FEA">
        <w:rPr>
          <w:rFonts w:ascii="Times New Roman" w:eastAsia="宋体" w:hAnsi="Times New Roman"/>
          <w:b/>
          <w:iCs/>
          <w:kern w:val="0"/>
          <w:sz w:val="28"/>
          <w:szCs w:val="28"/>
        </w:rPr>
        <w:lastRenderedPageBreak/>
        <w:t xml:space="preserve">5.2  </w:t>
      </w:r>
      <w:r w:rsidRPr="00131FEA">
        <w:rPr>
          <w:rFonts w:ascii="Times New Roman" w:eastAsia="宋体" w:hAnsi="Times New Roman" w:hint="eastAsia"/>
          <w:b/>
          <w:iCs/>
          <w:kern w:val="0"/>
          <w:sz w:val="28"/>
          <w:szCs w:val="28"/>
        </w:rPr>
        <w:t>施工工艺</w:t>
      </w:r>
      <w:bookmarkEnd w:id="13"/>
    </w:p>
    <w:p w:rsidR="008F081C" w:rsidRPr="00371DBE" w:rsidRDefault="008F081C" w:rsidP="008F081C">
      <w:pPr>
        <w:widowControl/>
        <w:spacing w:line="360" w:lineRule="auto"/>
        <w:jc w:val="left"/>
        <w:rPr>
          <w:b/>
          <w:bCs/>
          <w:kern w:val="0"/>
          <w:sz w:val="24"/>
        </w:rPr>
      </w:pPr>
      <w:r w:rsidRPr="00371DBE">
        <w:rPr>
          <w:b/>
          <w:bCs/>
          <w:kern w:val="0"/>
          <w:sz w:val="24"/>
        </w:rPr>
        <w:t xml:space="preserve">5.2.1 </w:t>
      </w:r>
      <w:r w:rsidRPr="00371DBE">
        <w:rPr>
          <w:rFonts w:hint="eastAsia"/>
          <w:kern w:val="0"/>
          <w:sz w:val="24"/>
        </w:rPr>
        <w:t>应根据施工工艺试验确定的施工参数在自动监控主机设置施工参数：</w:t>
      </w:r>
    </w:p>
    <w:p w:rsidR="008F081C" w:rsidRPr="00371DBE" w:rsidRDefault="008F081C" w:rsidP="008F081C">
      <w:pPr>
        <w:widowControl/>
        <w:spacing w:line="360" w:lineRule="auto"/>
        <w:jc w:val="left"/>
        <w:rPr>
          <w:b/>
          <w:bCs/>
          <w:kern w:val="0"/>
          <w:sz w:val="24"/>
        </w:rPr>
      </w:pPr>
      <w:r w:rsidRPr="00371DBE">
        <w:rPr>
          <w:b/>
          <w:bCs/>
          <w:kern w:val="0"/>
          <w:sz w:val="24"/>
        </w:rPr>
        <w:t xml:space="preserve">5.2.2 </w:t>
      </w:r>
      <w:r w:rsidRPr="00371DBE">
        <w:rPr>
          <w:rFonts w:hint="eastAsia"/>
          <w:kern w:val="0"/>
          <w:sz w:val="24"/>
        </w:rPr>
        <w:t>施工顺序应符合下列规定：</w:t>
      </w:r>
    </w:p>
    <w:p w:rsidR="008F081C" w:rsidRPr="00371DBE" w:rsidRDefault="008F081C" w:rsidP="008F081C">
      <w:pPr>
        <w:widowControl/>
        <w:spacing w:line="360" w:lineRule="auto"/>
        <w:ind w:firstLineChars="150" w:firstLine="361"/>
        <w:rPr>
          <w:b/>
          <w:bCs/>
          <w:kern w:val="0"/>
          <w:sz w:val="24"/>
        </w:rPr>
      </w:pPr>
      <w:r w:rsidRPr="00371DBE">
        <w:rPr>
          <w:b/>
          <w:bCs/>
          <w:kern w:val="0"/>
          <w:sz w:val="24"/>
        </w:rPr>
        <w:t>1</w:t>
      </w:r>
      <w:r w:rsidRPr="00371DBE">
        <w:rPr>
          <w:rFonts w:hint="eastAsia"/>
          <w:kern w:val="0"/>
          <w:sz w:val="24"/>
        </w:rPr>
        <w:t>一般场地条件下可按场地便利情况顺序施工；</w:t>
      </w:r>
    </w:p>
    <w:p w:rsidR="008F081C" w:rsidRPr="00371DBE" w:rsidRDefault="008F081C" w:rsidP="008F081C">
      <w:pPr>
        <w:widowControl/>
        <w:spacing w:line="360" w:lineRule="auto"/>
        <w:ind w:firstLineChars="150" w:firstLine="361"/>
        <w:rPr>
          <w:b/>
          <w:bCs/>
          <w:kern w:val="0"/>
          <w:sz w:val="24"/>
        </w:rPr>
      </w:pPr>
      <w:r w:rsidRPr="00371DBE">
        <w:rPr>
          <w:b/>
          <w:bCs/>
          <w:kern w:val="0"/>
          <w:sz w:val="24"/>
        </w:rPr>
        <w:t>2</w:t>
      </w:r>
      <w:r w:rsidRPr="00371DBE">
        <w:rPr>
          <w:rFonts w:hint="eastAsia"/>
          <w:kern w:val="0"/>
          <w:sz w:val="24"/>
        </w:rPr>
        <w:t>当施工场地临近建</w:t>
      </w:r>
      <w:r w:rsidRPr="00371DBE">
        <w:rPr>
          <w:kern w:val="0"/>
          <w:sz w:val="24"/>
        </w:rPr>
        <w:t>(</w:t>
      </w:r>
      <w:r w:rsidRPr="00371DBE">
        <w:rPr>
          <w:rFonts w:hint="eastAsia"/>
          <w:kern w:val="0"/>
          <w:sz w:val="24"/>
        </w:rPr>
        <w:t>构</w:t>
      </w:r>
      <w:r w:rsidRPr="00371DBE">
        <w:rPr>
          <w:kern w:val="0"/>
          <w:sz w:val="24"/>
        </w:rPr>
        <w:t>)</w:t>
      </w:r>
      <w:r w:rsidRPr="00371DBE">
        <w:rPr>
          <w:rFonts w:hint="eastAsia"/>
          <w:kern w:val="0"/>
          <w:sz w:val="24"/>
        </w:rPr>
        <w:t>筑物，应从建</w:t>
      </w:r>
      <w:r w:rsidRPr="00371DBE">
        <w:rPr>
          <w:kern w:val="0"/>
          <w:sz w:val="24"/>
        </w:rPr>
        <w:t>(</w:t>
      </w:r>
      <w:r w:rsidRPr="00371DBE">
        <w:rPr>
          <w:rFonts w:hint="eastAsia"/>
          <w:kern w:val="0"/>
          <w:sz w:val="24"/>
        </w:rPr>
        <w:t>构</w:t>
      </w:r>
      <w:r w:rsidRPr="00371DBE">
        <w:rPr>
          <w:kern w:val="0"/>
          <w:sz w:val="24"/>
        </w:rPr>
        <w:t>)</w:t>
      </w:r>
      <w:r w:rsidRPr="00371DBE">
        <w:rPr>
          <w:rFonts w:hint="eastAsia"/>
          <w:kern w:val="0"/>
          <w:sz w:val="24"/>
        </w:rPr>
        <w:t>筑物侧由近向远施工；</w:t>
      </w:r>
    </w:p>
    <w:p w:rsidR="008F081C" w:rsidRPr="00371DBE" w:rsidRDefault="008F081C" w:rsidP="008F081C">
      <w:pPr>
        <w:widowControl/>
        <w:spacing w:line="360" w:lineRule="auto"/>
        <w:ind w:firstLineChars="150" w:firstLine="361"/>
        <w:rPr>
          <w:b/>
          <w:bCs/>
          <w:kern w:val="0"/>
          <w:sz w:val="24"/>
        </w:rPr>
      </w:pPr>
      <w:r w:rsidRPr="00371DBE">
        <w:rPr>
          <w:b/>
          <w:bCs/>
          <w:kern w:val="0"/>
          <w:sz w:val="24"/>
        </w:rPr>
        <w:t>3</w:t>
      </w:r>
      <w:r w:rsidRPr="00371DBE">
        <w:rPr>
          <w:rFonts w:hint="eastAsia"/>
          <w:kern w:val="0"/>
          <w:sz w:val="24"/>
        </w:rPr>
        <w:t>当施工场地临近边坡，应从边坡侧由近向远施工；</w:t>
      </w:r>
    </w:p>
    <w:p w:rsidR="008F081C" w:rsidRPr="00371DBE" w:rsidRDefault="008F081C" w:rsidP="008F081C">
      <w:pPr>
        <w:widowControl/>
        <w:spacing w:line="360" w:lineRule="auto"/>
        <w:ind w:firstLineChars="150" w:firstLine="361"/>
        <w:rPr>
          <w:b/>
          <w:bCs/>
          <w:kern w:val="0"/>
          <w:sz w:val="24"/>
        </w:rPr>
      </w:pPr>
      <w:r w:rsidRPr="00371DBE">
        <w:rPr>
          <w:b/>
          <w:bCs/>
          <w:kern w:val="0"/>
          <w:sz w:val="24"/>
        </w:rPr>
        <w:t>4</w:t>
      </w:r>
      <w:r w:rsidRPr="00371DBE">
        <w:rPr>
          <w:rFonts w:hint="eastAsia"/>
          <w:kern w:val="0"/>
          <w:sz w:val="24"/>
        </w:rPr>
        <w:t>对有地下水径流及潮汐影响的场地，先施工地下水流动方向的上游侧。</w:t>
      </w:r>
    </w:p>
    <w:p w:rsidR="008F081C" w:rsidRPr="00371DBE" w:rsidRDefault="008F081C" w:rsidP="008F081C">
      <w:pPr>
        <w:widowControl/>
        <w:spacing w:line="360" w:lineRule="auto"/>
        <w:jc w:val="left"/>
        <w:rPr>
          <w:kern w:val="0"/>
          <w:sz w:val="24"/>
        </w:rPr>
      </w:pPr>
      <w:r w:rsidRPr="00371DBE">
        <w:rPr>
          <w:b/>
          <w:bCs/>
          <w:kern w:val="0"/>
          <w:sz w:val="24"/>
        </w:rPr>
        <w:t xml:space="preserve">5.2.3 </w:t>
      </w:r>
      <w:r w:rsidRPr="00371DBE">
        <w:rPr>
          <w:rFonts w:hint="eastAsia"/>
          <w:kern w:val="0"/>
          <w:sz w:val="24"/>
        </w:rPr>
        <w:t>双向搅拌桩宜采用二搅一喷工艺，施工工艺流程可按图</w:t>
      </w:r>
      <w:r w:rsidRPr="00371DBE">
        <w:rPr>
          <w:kern w:val="0"/>
          <w:sz w:val="24"/>
        </w:rPr>
        <w:t>5.2.3</w:t>
      </w:r>
      <w:r w:rsidRPr="00371DBE">
        <w:rPr>
          <w:rFonts w:hint="eastAsia"/>
          <w:kern w:val="0"/>
          <w:sz w:val="24"/>
        </w:rPr>
        <w:t>。</w:t>
      </w:r>
    </w:p>
    <w:p w:rsidR="008F081C" w:rsidRDefault="008F081C" w:rsidP="008F081C">
      <w:pPr>
        <w:widowControl/>
        <w:spacing w:line="360" w:lineRule="auto"/>
        <w:jc w:val="center"/>
        <w:rPr>
          <w:b/>
          <w:bCs/>
          <w:color w:val="1710CE"/>
          <w:kern w:val="0"/>
          <w:sz w:val="24"/>
        </w:rPr>
      </w:pPr>
      <w:r>
        <w:rPr>
          <w:noProof/>
        </w:rPr>
        <w:drawing>
          <wp:inline distT="0" distB="0" distL="0" distR="0">
            <wp:extent cx="3817620" cy="1973580"/>
            <wp:effectExtent l="19050" t="0" r="0" b="0"/>
            <wp:docPr id="7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5"/>
                    <a:srcRect/>
                    <a:stretch>
                      <a:fillRect/>
                    </a:stretch>
                  </pic:blipFill>
                  <pic:spPr bwMode="auto">
                    <a:xfrm>
                      <a:off x="0" y="0"/>
                      <a:ext cx="3817620" cy="1973580"/>
                    </a:xfrm>
                    <a:prstGeom prst="rect">
                      <a:avLst/>
                    </a:prstGeom>
                    <a:noFill/>
                    <a:ln w="9525">
                      <a:noFill/>
                      <a:miter lim="800000"/>
                      <a:headEnd/>
                      <a:tailEnd/>
                    </a:ln>
                  </pic:spPr>
                </pic:pic>
              </a:graphicData>
            </a:graphic>
          </wp:inline>
        </w:drawing>
      </w:r>
    </w:p>
    <w:p w:rsidR="008F081C" w:rsidRPr="00F54BE3" w:rsidRDefault="008F081C" w:rsidP="008F081C">
      <w:pPr>
        <w:widowControl/>
        <w:spacing w:line="360" w:lineRule="auto"/>
        <w:ind w:firstLineChars="750" w:firstLine="1581"/>
        <w:rPr>
          <w:b/>
          <w:bCs/>
          <w:color w:val="000000"/>
          <w:kern w:val="0"/>
          <w:szCs w:val="21"/>
        </w:rPr>
      </w:pPr>
      <w:r w:rsidRPr="00F54BE3">
        <w:rPr>
          <w:b/>
          <w:bCs/>
          <w:color w:val="000000"/>
          <w:kern w:val="0"/>
          <w:szCs w:val="21"/>
        </w:rPr>
        <w:t>1         2           3          4          5</w:t>
      </w:r>
    </w:p>
    <w:p w:rsidR="008F081C" w:rsidRPr="003D7BE6" w:rsidRDefault="008F081C" w:rsidP="008F081C">
      <w:pPr>
        <w:spacing w:line="360" w:lineRule="auto"/>
        <w:jc w:val="center"/>
        <w:rPr>
          <w:rFonts w:ascii="宋体"/>
          <w:color w:val="FF0000"/>
        </w:rPr>
      </w:pPr>
      <w:r>
        <w:rPr>
          <w:rFonts w:ascii="宋体" w:hAnsi="宋体" w:hint="eastAsia"/>
        </w:rPr>
        <w:t>图</w:t>
      </w:r>
      <w:r>
        <w:t xml:space="preserve">5.2.3 </w:t>
      </w:r>
      <w:r>
        <w:rPr>
          <w:rFonts w:ascii="宋体" w:hAnsi="宋体" w:hint="eastAsia"/>
        </w:rPr>
        <w:t>双向搅喷桩二搅一喷施工工艺流程图</w:t>
      </w:r>
    </w:p>
    <w:p w:rsidR="008F081C" w:rsidRPr="005F4DB1" w:rsidRDefault="008F081C" w:rsidP="008F081C">
      <w:pPr>
        <w:spacing w:line="360" w:lineRule="auto"/>
        <w:ind w:firstLineChars="150" w:firstLine="361"/>
        <w:rPr>
          <w:color w:val="000000"/>
          <w:sz w:val="24"/>
          <w:szCs w:val="32"/>
        </w:rPr>
      </w:pPr>
      <w:r w:rsidRPr="005F4DB1">
        <w:rPr>
          <w:b/>
          <w:bCs/>
          <w:sz w:val="24"/>
          <w:szCs w:val="32"/>
        </w:rPr>
        <w:t xml:space="preserve">1  </w:t>
      </w:r>
      <w:r w:rsidRPr="005F4DB1">
        <w:rPr>
          <w:rFonts w:hint="eastAsia"/>
          <w:sz w:val="24"/>
          <w:szCs w:val="32"/>
        </w:rPr>
        <w:t>双向搅拌桩机定位</w:t>
      </w:r>
      <w:r w:rsidRPr="005F4DB1">
        <w:rPr>
          <w:rFonts w:hint="eastAsia"/>
          <w:color w:val="000000"/>
          <w:sz w:val="24"/>
          <w:szCs w:val="32"/>
        </w:rPr>
        <w:t>：搅拌桩机移动定位至桩位处，在监控主机设置经过工艺试验确定的施工参数；</w:t>
      </w:r>
    </w:p>
    <w:p w:rsidR="008F081C" w:rsidRPr="005F4DB1" w:rsidRDefault="008F081C" w:rsidP="008F081C">
      <w:pPr>
        <w:spacing w:line="360" w:lineRule="auto"/>
        <w:ind w:firstLineChars="150" w:firstLine="361"/>
        <w:rPr>
          <w:sz w:val="24"/>
          <w:szCs w:val="32"/>
        </w:rPr>
      </w:pPr>
      <w:r w:rsidRPr="005F4DB1">
        <w:rPr>
          <w:b/>
          <w:bCs/>
          <w:sz w:val="24"/>
          <w:szCs w:val="32"/>
        </w:rPr>
        <w:t>2</w:t>
      </w:r>
      <w:r w:rsidRPr="005F4DB1">
        <w:rPr>
          <w:rFonts w:hint="eastAsia"/>
          <w:sz w:val="24"/>
          <w:szCs w:val="32"/>
        </w:rPr>
        <w:t>搅拌下沉：启动双向搅拌桩机，使双向搅拌桩机钻杆沿导向架向下切土，开启送浆泵，向土体喷水泥浆，双向搅拌桩机钻杆上分别正、反向旋转的叶片同时旋转搅拌水泥土；</w:t>
      </w:r>
    </w:p>
    <w:p w:rsidR="008F081C" w:rsidRPr="005F4DB1" w:rsidRDefault="008F081C" w:rsidP="008F081C">
      <w:pPr>
        <w:spacing w:line="360" w:lineRule="auto"/>
        <w:ind w:firstLineChars="150" w:firstLine="361"/>
        <w:rPr>
          <w:sz w:val="24"/>
          <w:szCs w:val="32"/>
        </w:rPr>
      </w:pPr>
      <w:r w:rsidRPr="005F4DB1">
        <w:rPr>
          <w:b/>
          <w:bCs/>
          <w:sz w:val="24"/>
          <w:szCs w:val="32"/>
        </w:rPr>
        <w:t>3</w:t>
      </w:r>
      <w:r w:rsidRPr="005F4DB1">
        <w:rPr>
          <w:rFonts w:hint="eastAsia"/>
          <w:sz w:val="24"/>
          <w:szCs w:val="32"/>
        </w:rPr>
        <w:t>双向搅拌桩机钻杆持续下沉并搅拌水泥土，直到设计深度；</w:t>
      </w:r>
    </w:p>
    <w:p w:rsidR="008F081C" w:rsidRPr="005F4DB1" w:rsidRDefault="008F081C" w:rsidP="008F081C">
      <w:pPr>
        <w:spacing w:line="360" w:lineRule="auto"/>
        <w:ind w:firstLineChars="150" w:firstLine="361"/>
        <w:rPr>
          <w:sz w:val="24"/>
          <w:szCs w:val="32"/>
        </w:rPr>
      </w:pPr>
      <w:r w:rsidRPr="005F4DB1">
        <w:rPr>
          <w:b/>
          <w:bCs/>
          <w:sz w:val="24"/>
          <w:szCs w:val="32"/>
        </w:rPr>
        <w:t>4</w:t>
      </w:r>
      <w:r w:rsidRPr="005F4DB1">
        <w:rPr>
          <w:rFonts w:hint="eastAsia"/>
          <w:sz w:val="24"/>
          <w:szCs w:val="32"/>
        </w:rPr>
        <w:t>搅拌提升的同时，双向搅拌桩机钻杆上正反向旋转的叶片继续搅拌水泥土；</w:t>
      </w:r>
    </w:p>
    <w:p w:rsidR="008F081C" w:rsidRPr="00371DBE" w:rsidRDefault="008F081C" w:rsidP="008F081C">
      <w:pPr>
        <w:spacing w:line="360" w:lineRule="auto"/>
        <w:ind w:leftChars="-1" w:left="-2" w:firstLineChars="150" w:firstLine="361"/>
        <w:jc w:val="left"/>
        <w:rPr>
          <w:b/>
          <w:sz w:val="24"/>
          <w:szCs w:val="32"/>
        </w:rPr>
      </w:pPr>
      <w:r w:rsidRPr="005F4DB1">
        <w:rPr>
          <w:b/>
          <w:bCs/>
          <w:sz w:val="24"/>
          <w:szCs w:val="32"/>
        </w:rPr>
        <w:t>5</w:t>
      </w:r>
      <w:r w:rsidRPr="005F4DB1">
        <w:rPr>
          <w:rFonts w:hint="eastAsia"/>
          <w:sz w:val="24"/>
          <w:szCs w:val="32"/>
        </w:rPr>
        <w:t>提升、搅拌到地表上或设计标高以上</w:t>
      </w:r>
      <w:r w:rsidRPr="005F4DB1">
        <w:rPr>
          <w:sz w:val="24"/>
          <w:szCs w:val="32"/>
        </w:rPr>
        <w:t>50cm</w:t>
      </w:r>
      <w:r w:rsidRPr="005F4DB1">
        <w:rPr>
          <w:rFonts w:hint="eastAsia"/>
          <w:sz w:val="24"/>
          <w:szCs w:val="32"/>
        </w:rPr>
        <w:t>，完成双向水泥土搅拌桩的施工，</w:t>
      </w:r>
      <w:r w:rsidRPr="00371DBE">
        <w:rPr>
          <w:rFonts w:hint="eastAsia"/>
          <w:b/>
          <w:sz w:val="24"/>
          <w:szCs w:val="32"/>
        </w:rPr>
        <w:t>存储该桩施工记录。</w:t>
      </w:r>
    </w:p>
    <w:p w:rsidR="008F081C" w:rsidRPr="00371DBE" w:rsidRDefault="008F081C" w:rsidP="008F081C">
      <w:pPr>
        <w:widowControl/>
        <w:spacing w:line="360" w:lineRule="auto"/>
        <w:jc w:val="left"/>
        <w:rPr>
          <w:b/>
          <w:bCs/>
          <w:kern w:val="0"/>
          <w:sz w:val="24"/>
        </w:rPr>
      </w:pPr>
      <w:r w:rsidRPr="00371DBE">
        <w:rPr>
          <w:b/>
          <w:bCs/>
          <w:kern w:val="0"/>
          <w:sz w:val="24"/>
        </w:rPr>
        <w:t>5.2.4</w:t>
      </w:r>
      <w:r w:rsidRPr="00371DBE">
        <w:rPr>
          <w:rFonts w:hint="eastAsia"/>
          <w:kern w:val="0"/>
          <w:sz w:val="24"/>
        </w:rPr>
        <w:t>钉型搅拌桩施工工艺流程可按图</w:t>
      </w:r>
      <w:r w:rsidRPr="00371DBE">
        <w:rPr>
          <w:kern w:val="0"/>
          <w:sz w:val="24"/>
        </w:rPr>
        <w:t>5.2.4</w:t>
      </w:r>
      <w:r w:rsidRPr="00371DBE">
        <w:rPr>
          <w:rFonts w:hint="eastAsia"/>
          <w:kern w:val="0"/>
          <w:sz w:val="24"/>
        </w:rPr>
        <w:t>，扩大桩体部分宜采用重复搅拌工艺：</w:t>
      </w:r>
    </w:p>
    <w:tbl>
      <w:tblPr>
        <w:tblW w:w="0" w:type="auto"/>
        <w:jc w:val="center"/>
        <w:tblLayout w:type="fixed"/>
        <w:tblLook w:val="00A0" w:firstRow="1" w:lastRow="0" w:firstColumn="1" w:lastColumn="0" w:noHBand="0" w:noVBand="0"/>
      </w:tblPr>
      <w:tblGrid>
        <w:gridCol w:w="7594"/>
      </w:tblGrid>
      <w:tr w:rsidR="008F081C" w:rsidTr="007216C1">
        <w:trPr>
          <w:cantSplit/>
          <w:jc w:val="center"/>
        </w:trPr>
        <w:tc>
          <w:tcPr>
            <w:tcW w:w="7594" w:type="dxa"/>
            <w:vAlign w:val="center"/>
          </w:tcPr>
          <w:p w:rsidR="008F081C" w:rsidRDefault="008F081C" w:rsidP="007216C1">
            <w:pPr>
              <w:spacing w:line="360" w:lineRule="auto"/>
              <w:ind w:hanging="2"/>
              <w:jc w:val="center"/>
            </w:pPr>
            <w:r>
              <w:rPr>
                <w:noProof/>
              </w:rPr>
              <w:lastRenderedPageBreak/>
              <w:drawing>
                <wp:inline distT="0" distB="0" distL="0" distR="0">
                  <wp:extent cx="4457700" cy="1653540"/>
                  <wp:effectExtent l="19050" t="0" r="0" b="0"/>
                  <wp:docPr id="7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06"/>
                          <a:srcRect l="2246" t="3973" b="5298"/>
                          <a:stretch>
                            <a:fillRect/>
                          </a:stretch>
                        </pic:blipFill>
                        <pic:spPr bwMode="auto">
                          <a:xfrm>
                            <a:off x="0" y="0"/>
                            <a:ext cx="4457700" cy="1653540"/>
                          </a:xfrm>
                          <a:prstGeom prst="rect">
                            <a:avLst/>
                          </a:prstGeom>
                          <a:noFill/>
                          <a:ln w="9525">
                            <a:noFill/>
                            <a:miter lim="800000"/>
                            <a:headEnd/>
                            <a:tailEnd/>
                          </a:ln>
                        </pic:spPr>
                      </pic:pic>
                    </a:graphicData>
                  </a:graphic>
                </wp:inline>
              </w:drawing>
            </w:r>
          </w:p>
          <w:p w:rsidR="008F081C" w:rsidRPr="009A55D3" w:rsidRDefault="008F081C" w:rsidP="007216C1">
            <w:pPr>
              <w:spacing w:line="360" w:lineRule="auto"/>
              <w:ind w:rightChars="-200" w:right="-420" w:firstLineChars="250" w:firstLine="527"/>
              <w:rPr>
                <w:szCs w:val="21"/>
              </w:rPr>
            </w:pPr>
            <w:r w:rsidRPr="009A55D3">
              <w:rPr>
                <w:rFonts w:hAnsi="宋体"/>
                <w:b/>
                <w:color w:val="000000"/>
                <w:szCs w:val="21"/>
              </w:rPr>
              <w:t>1</w:t>
            </w:r>
            <w:r>
              <w:rPr>
                <w:rFonts w:hAnsi="宋体" w:hint="eastAsia"/>
                <w:b/>
                <w:color w:val="000000"/>
                <w:szCs w:val="21"/>
              </w:rPr>
              <w:t xml:space="preserve">        </w:t>
            </w:r>
            <w:r w:rsidRPr="009A55D3">
              <w:rPr>
                <w:b/>
                <w:color w:val="000000"/>
                <w:szCs w:val="21"/>
              </w:rPr>
              <w:t>2</w:t>
            </w:r>
            <w:r>
              <w:rPr>
                <w:rFonts w:hint="eastAsia"/>
                <w:b/>
                <w:color w:val="000000"/>
                <w:szCs w:val="21"/>
              </w:rPr>
              <w:t xml:space="preserve">      </w:t>
            </w:r>
            <w:r w:rsidRPr="009A55D3">
              <w:rPr>
                <w:b/>
                <w:color w:val="000000"/>
                <w:szCs w:val="21"/>
              </w:rPr>
              <w:t>3</w:t>
            </w:r>
            <w:r>
              <w:rPr>
                <w:rFonts w:hint="eastAsia"/>
                <w:b/>
                <w:color w:val="000000"/>
                <w:szCs w:val="21"/>
              </w:rPr>
              <w:t xml:space="preserve">        </w:t>
            </w:r>
            <w:r w:rsidRPr="009A55D3">
              <w:rPr>
                <w:b/>
                <w:color w:val="000000"/>
                <w:szCs w:val="21"/>
              </w:rPr>
              <w:t>4</w:t>
            </w:r>
            <w:r>
              <w:rPr>
                <w:rFonts w:hint="eastAsia"/>
                <w:b/>
                <w:color w:val="000000"/>
                <w:szCs w:val="21"/>
              </w:rPr>
              <w:t xml:space="preserve">        </w:t>
            </w:r>
            <w:r w:rsidRPr="009A55D3">
              <w:rPr>
                <w:b/>
                <w:color w:val="000000"/>
                <w:szCs w:val="21"/>
              </w:rPr>
              <w:t>5</w:t>
            </w:r>
            <w:r>
              <w:rPr>
                <w:rFonts w:hint="eastAsia"/>
                <w:b/>
                <w:color w:val="000000"/>
                <w:szCs w:val="21"/>
              </w:rPr>
              <w:t xml:space="preserve">       </w:t>
            </w:r>
            <w:r w:rsidRPr="009A55D3">
              <w:rPr>
                <w:b/>
                <w:color w:val="000000"/>
                <w:szCs w:val="21"/>
              </w:rPr>
              <w:t xml:space="preserve">6     </w:t>
            </w:r>
            <w:r>
              <w:rPr>
                <w:rFonts w:hint="eastAsia"/>
                <w:b/>
                <w:color w:val="000000"/>
                <w:szCs w:val="21"/>
              </w:rPr>
              <w:t xml:space="preserve">  </w:t>
            </w:r>
            <w:r w:rsidRPr="009A55D3">
              <w:rPr>
                <w:b/>
                <w:color w:val="000000"/>
                <w:szCs w:val="21"/>
              </w:rPr>
              <w:t>7</w:t>
            </w:r>
            <w:r>
              <w:rPr>
                <w:rFonts w:hint="eastAsia"/>
                <w:b/>
                <w:color w:val="000000"/>
                <w:szCs w:val="21"/>
              </w:rPr>
              <w:t xml:space="preserve">        </w:t>
            </w:r>
            <w:r w:rsidRPr="009A55D3">
              <w:rPr>
                <w:b/>
                <w:color w:val="000000"/>
                <w:szCs w:val="21"/>
              </w:rPr>
              <w:t>8</w:t>
            </w:r>
          </w:p>
        </w:tc>
      </w:tr>
    </w:tbl>
    <w:p w:rsidR="008F081C" w:rsidRPr="00270A9E" w:rsidRDefault="008F081C" w:rsidP="008F081C">
      <w:pPr>
        <w:spacing w:line="360" w:lineRule="auto"/>
        <w:jc w:val="center"/>
      </w:pPr>
      <w:r w:rsidRPr="00270A9E">
        <w:rPr>
          <w:rFonts w:hint="eastAsia"/>
        </w:rPr>
        <w:t>图</w:t>
      </w:r>
      <w:r w:rsidRPr="00270A9E">
        <w:t xml:space="preserve"> 5.2.4  </w:t>
      </w:r>
      <w:r w:rsidRPr="00270A9E">
        <w:rPr>
          <w:rFonts w:hint="eastAsia"/>
        </w:rPr>
        <w:t>钉形搅拌桩施工工艺流程图</w:t>
      </w:r>
    </w:p>
    <w:p w:rsidR="008F081C" w:rsidRPr="00063260" w:rsidRDefault="008F081C" w:rsidP="008F081C">
      <w:pPr>
        <w:spacing w:line="360" w:lineRule="auto"/>
        <w:ind w:firstLineChars="150" w:firstLine="361"/>
        <w:rPr>
          <w:rFonts w:ascii="宋体"/>
          <w:color w:val="000000"/>
          <w:sz w:val="24"/>
          <w:szCs w:val="32"/>
        </w:rPr>
      </w:pPr>
      <w:r>
        <w:rPr>
          <w:b/>
          <w:bCs/>
          <w:sz w:val="24"/>
          <w:szCs w:val="32"/>
        </w:rPr>
        <w:t xml:space="preserve">1  </w:t>
      </w:r>
      <w:r w:rsidRPr="00753537">
        <w:rPr>
          <w:rFonts w:hint="eastAsia"/>
          <w:sz w:val="24"/>
          <w:szCs w:val="32"/>
        </w:rPr>
        <w:t>搅拌机就位：</w:t>
      </w:r>
      <w:r w:rsidRPr="00063260">
        <w:rPr>
          <w:rFonts w:ascii="宋体" w:hAnsi="宋体" w:hint="eastAsia"/>
          <w:color w:val="000000"/>
          <w:sz w:val="24"/>
          <w:szCs w:val="32"/>
        </w:rPr>
        <w:t>搅拌桩机移动定位至桩位处</w:t>
      </w:r>
      <w:r w:rsidRPr="00063260">
        <w:rPr>
          <w:rFonts w:hint="eastAsia"/>
          <w:color w:val="000000"/>
          <w:sz w:val="24"/>
          <w:szCs w:val="32"/>
        </w:rPr>
        <w:t>，</w:t>
      </w:r>
      <w:r w:rsidRPr="00063260">
        <w:rPr>
          <w:rFonts w:ascii="宋体" w:hAnsi="宋体" w:hint="eastAsia"/>
          <w:color w:val="000000"/>
          <w:sz w:val="24"/>
          <w:szCs w:val="32"/>
        </w:rPr>
        <w:t>在监控主机设置经过工艺试验确定的施工参数</w:t>
      </w:r>
      <w:r>
        <w:rPr>
          <w:rFonts w:ascii="宋体" w:hAnsi="宋体" w:hint="eastAsia"/>
          <w:color w:val="000000"/>
          <w:sz w:val="24"/>
          <w:szCs w:val="32"/>
        </w:rPr>
        <w:t>；</w:t>
      </w:r>
    </w:p>
    <w:p w:rsidR="008F081C" w:rsidRPr="00753537" w:rsidRDefault="008F081C" w:rsidP="008F081C">
      <w:pPr>
        <w:spacing w:line="360" w:lineRule="auto"/>
        <w:ind w:firstLineChars="150" w:firstLine="361"/>
        <w:rPr>
          <w:sz w:val="24"/>
          <w:szCs w:val="32"/>
        </w:rPr>
      </w:pPr>
      <w:r>
        <w:rPr>
          <w:b/>
          <w:bCs/>
          <w:sz w:val="24"/>
          <w:szCs w:val="32"/>
        </w:rPr>
        <w:t xml:space="preserve">2  </w:t>
      </w:r>
      <w:r w:rsidRPr="00753537">
        <w:rPr>
          <w:rFonts w:hint="eastAsia"/>
          <w:sz w:val="24"/>
          <w:szCs w:val="32"/>
        </w:rPr>
        <w:t>喷浆下沉：启动搅拌机，使搅拌机沿导向架向下切土，同时开启送浆泵向土体喷水泥浆，两组叶片同时正、反向旋转</w:t>
      </w:r>
      <w:r w:rsidRPr="00753537">
        <w:rPr>
          <w:sz w:val="24"/>
          <w:szCs w:val="32"/>
        </w:rPr>
        <w:t>(</w:t>
      </w:r>
      <w:r w:rsidRPr="00753537">
        <w:rPr>
          <w:rFonts w:hint="eastAsia"/>
          <w:sz w:val="24"/>
          <w:szCs w:val="32"/>
        </w:rPr>
        <w:t>外钻杆逆时针旋转，内钻杆顺时针旋转</w:t>
      </w:r>
      <w:r w:rsidRPr="00753537">
        <w:rPr>
          <w:sz w:val="24"/>
          <w:szCs w:val="32"/>
        </w:rPr>
        <w:t>)</w:t>
      </w:r>
      <w:r w:rsidRPr="00753537">
        <w:rPr>
          <w:rFonts w:hint="eastAsia"/>
          <w:sz w:val="24"/>
          <w:szCs w:val="32"/>
        </w:rPr>
        <w:t>切割、搅拌土体，搅拌机持续下沉，直到扩大头设计深度</w:t>
      </w:r>
      <w:r>
        <w:rPr>
          <w:rFonts w:hint="eastAsia"/>
          <w:sz w:val="24"/>
          <w:szCs w:val="32"/>
        </w:rPr>
        <w:t>；</w:t>
      </w:r>
    </w:p>
    <w:p w:rsidR="008F081C" w:rsidRPr="00753537" w:rsidRDefault="008F081C" w:rsidP="008F081C">
      <w:pPr>
        <w:spacing w:line="360" w:lineRule="auto"/>
        <w:ind w:firstLineChars="150" w:firstLine="361"/>
        <w:rPr>
          <w:sz w:val="24"/>
          <w:szCs w:val="32"/>
        </w:rPr>
      </w:pPr>
      <w:r>
        <w:rPr>
          <w:b/>
          <w:bCs/>
          <w:sz w:val="24"/>
          <w:szCs w:val="32"/>
        </w:rPr>
        <w:t xml:space="preserve">3  </w:t>
      </w:r>
      <w:r w:rsidRPr="00753537">
        <w:rPr>
          <w:rFonts w:hint="eastAsia"/>
          <w:sz w:val="24"/>
          <w:szCs w:val="32"/>
        </w:rPr>
        <w:t>施工下部桩体：改变内、外钻杆的旋转方向，将搅拌叶片收缩到下部桩体直径；喷浆切土下沉：两组叶片同时正、反向旋转切割、搅拌土体，搅拌机持续下沉，直到设计深度</w:t>
      </w:r>
      <w:r w:rsidRPr="00753537">
        <w:rPr>
          <w:sz w:val="24"/>
          <w:szCs w:val="32"/>
        </w:rPr>
        <w:t>,</w:t>
      </w:r>
      <w:r w:rsidRPr="00753537">
        <w:rPr>
          <w:rFonts w:hint="eastAsia"/>
          <w:sz w:val="24"/>
          <w:szCs w:val="32"/>
        </w:rPr>
        <w:t>在桩端应就地持续喷浆搅拌</w:t>
      </w:r>
      <w:r w:rsidRPr="00753537">
        <w:rPr>
          <w:sz w:val="24"/>
          <w:szCs w:val="32"/>
        </w:rPr>
        <w:t>10</w:t>
      </w:r>
      <w:r w:rsidRPr="00753537">
        <w:rPr>
          <w:rFonts w:hint="eastAsia"/>
          <w:sz w:val="24"/>
          <w:szCs w:val="32"/>
        </w:rPr>
        <w:t>秒以上</w:t>
      </w:r>
      <w:r>
        <w:rPr>
          <w:rFonts w:hint="eastAsia"/>
          <w:sz w:val="24"/>
          <w:szCs w:val="32"/>
        </w:rPr>
        <w:t>；</w:t>
      </w:r>
    </w:p>
    <w:p w:rsidR="008F081C" w:rsidRPr="00753537" w:rsidRDefault="008F081C" w:rsidP="008F081C">
      <w:pPr>
        <w:spacing w:line="360" w:lineRule="auto"/>
        <w:ind w:firstLineChars="150" w:firstLine="361"/>
        <w:rPr>
          <w:sz w:val="24"/>
          <w:szCs w:val="32"/>
        </w:rPr>
      </w:pPr>
      <w:r>
        <w:rPr>
          <w:b/>
          <w:bCs/>
          <w:sz w:val="24"/>
          <w:szCs w:val="32"/>
        </w:rPr>
        <w:t xml:space="preserve">4  </w:t>
      </w:r>
      <w:r w:rsidRPr="00753537">
        <w:rPr>
          <w:rFonts w:hint="eastAsia"/>
          <w:sz w:val="24"/>
          <w:szCs w:val="32"/>
        </w:rPr>
        <w:t>提升搅拌：搅拌机提升、关闭送浆泵，两组叶片同时正反向旋转搅拌水泥土，直至扩大头底面标高</w:t>
      </w:r>
      <w:r>
        <w:rPr>
          <w:rFonts w:hint="eastAsia"/>
          <w:sz w:val="24"/>
          <w:szCs w:val="32"/>
        </w:rPr>
        <w:t>；</w:t>
      </w:r>
    </w:p>
    <w:p w:rsidR="008F081C" w:rsidRPr="00753537" w:rsidRDefault="008F081C" w:rsidP="008F081C">
      <w:pPr>
        <w:spacing w:line="360" w:lineRule="auto"/>
        <w:ind w:firstLineChars="150" w:firstLine="361"/>
        <w:rPr>
          <w:sz w:val="24"/>
          <w:szCs w:val="32"/>
        </w:rPr>
      </w:pPr>
      <w:r>
        <w:rPr>
          <w:b/>
          <w:bCs/>
          <w:sz w:val="24"/>
          <w:szCs w:val="32"/>
        </w:rPr>
        <w:t xml:space="preserve">5  </w:t>
      </w:r>
      <w:r w:rsidRPr="00753537">
        <w:rPr>
          <w:rFonts w:hint="eastAsia"/>
          <w:sz w:val="24"/>
          <w:szCs w:val="32"/>
        </w:rPr>
        <w:t>伸展叶片：改变内外钻杆的旋转方向，将搅拌叶片伸展至扩大头径；提升搅拌：提升钻杆，两组叶片同时正反向旋转搅拌水泥土，直到地表或设计桩顶标高以上</w:t>
      </w:r>
      <w:r w:rsidRPr="00753537">
        <w:rPr>
          <w:sz w:val="24"/>
          <w:szCs w:val="32"/>
        </w:rPr>
        <w:t>50cm</w:t>
      </w:r>
      <w:r>
        <w:rPr>
          <w:rFonts w:hint="eastAsia"/>
          <w:sz w:val="24"/>
          <w:szCs w:val="32"/>
        </w:rPr>
        <w:t>；</w:t>
      </w:r>
    </w:p>
    <w:p w:rsidR="008F081C" w:rsidRPr="00753537" w:rsidRDefault="008F081C" w:rsidP="008F081C">
      <w:pPr>
        <w:spacing w:line="360" w:lineRule="auto"/>
        <w:ind w:firstLineChars="150" w:firstLine="361"/>
        <w:rPr>
          <w:sz w:val="24"/>
          <w:szCs w:val="32"/>
        </w:rPr>
      </w:pPr>
      <w:r>
        <w:rPr>
          <w:b/>
          <w:bCs/>
          <w:sz w:val="24"/>
          <w:szCs w:val="32"/>
        </w:rPr>
        <w:t xml:space="preserve">6  </w:t>
      </w:r>
      <w:r w:rsidRPr="00753537">
        <w:rPr>
          <w:rFonts w:hint="eastAsia"/>
          <w:sz w:val="24"/>
          <w:szCs w:val="32"/>
        </w:rPr>
        <w:t>切土下沉：搅拌机沿导向架向下切土，同时开启送浆泵，向土体喷水泥浆，两组叶片同时正、反向旋转切割、搅拌土体，搅拌机持续下沉，直到扩大头设计深度</w:t>
      </w:r>
      <w:r>
        <w:rPr>
          <w:rFonts w:hint="eastAsia"/>
          <w:sz w:val="24"/>
          <w:szCs w:val="32"/>
        </w:rPr>
        <w:t>；</w:t>
      </w:r>
    </w:p>
    <w:p w:rsidR="008F081C" w:rsidRPr="00753537" w:rsidRDefault="008F081C" w:rsidP="008F081C">
      <w:pPr>
        <w:spacing w:line="360" w:lineRule="auto"/>
        <w:ind w:firstLineChars="150" w:firstLine="361"/>
        <w:rPr>
          <w:sz w:val="24"/>
          <w:szCs w:val="32"/>
        </w:rPr>
      </w:pPr>
      <w:r>
        <w:rPr>
          <w:b/>
          <w:bCs/>
          <w:sz w:val="24"/>
          <w:szCs w:val="32"/>
        </w:rPr>
        <w:t xml:space="preserve">7  </w:t>
      </w:r>
      <w:r w:rsidRPr="00753537">
        <w:rPr>
          <w:rFonts w:hint="eastAsia"/>
          <w:sz w:val="24"/>
          <w:szCs w:val="32"/>
        </w:rPr>
        <w:t>提升搅拌：关闭送浆泵，两组叶片同时正反向旋转搅拌水泥土，直到地表或设计桩顶标高以上</w:t>
      </w:r>
      <w:r w:rsidRPr="00753537">
        <w:rPr>
          <w:sz w:val="24"/>
          <w:szCs w:val="32"/>
        </w:rPr>
        <w:t>50cm</w:t>
      </w:r>
      <w:r>
        <w:rPr>
          <w:rFonts w:hint="eastAsia"/>
          <w:sz w:val="24"/>
          <w:szCs w:val="32"/>
        </w:rPr>
        <w:t>；</w:t>
      </w:r>
    </w:p>
    <w:p w:rsidR="008F081C" w:rsidRPr="00371DBE" w:rsidRDefault="008F081C" w:rsidP="008F081C">
      <w:pPr>
        <w:spacing w:line="360" w:lineRule="auto"/>
        <w:ind w:firstLineChars="150" w:firstLine="361"/>
        <w:jc w:val="left"/>
        <w:rPr>
          <w:b/>
          <w:sz w:val="24"/>
          <w:szCs w:val="32"/>
        </w:rPr>
      </w:pPr>
      <w:r>
        <w:rPr>
          <w:b/>
          <w:bCs/>
          <w:sz w:val="24"/>
          <w:szCs w:val="32"/>
        </w:rPr>
        <w:t xml:space="preserve">8  </w:t>
      </w:r>
      <w:r w:rsidRPr="00753537">
        <w:rPr>
          <w:rFonts w:hint="eastAsia"/>
          <w:sz w:val="24"/>
          <w:szCs w:val="32"/>
        </w:rPr>
        <w:t>完成单桩施工，</w:t>
      </w:r>
      <w:r w:rsidRPr="00371DBE">
        <w:rPr>
          <w:rFonts w:hint="eastAsia"/>
          <w:b/>
          <w:sz w:val="24"/>
          <w:szCs w:val="32"/>
        </w:rPr>
        <w:t>存储该桩施工记录。</w:t>
      </w:r>
    </w:p>
    <w:p w:rsidR="008F081C" w:rsidRPr="00371DBE" w:rsidRDefault="008F081C" w:rsidP="008F081C">
      <w:pPr>
        <w:widowControl/>
        <w:spacing w:line="360" w:lineRule="auto"/>
        <w:jc w:val="left"/>
        <w:rPr>
          <w:b/>
          <w:bCs/>
          <w:kern w:val="0"/>
          <w:sz w:val="24"/>
        </w:rPr>
      </w:pPr>
      <w:r w:rsidRPr="00371DBE">
        <w:rPr>
          <w:b/>
          <w:bCs/>
          <w:kern w:val="0"/>
          <w:sz w:val="24"/>
        </w:rPr>
        <w:t xml:space="preserve">5.2.5 </w:t>
      </w:r>
      <w:r w:rsidRPr="00371DBE">
        <w:rPr>
          <w:rFonts w:hint="eastAsia"/>
          <w:b/>
          <w:bCs/>
          <w:kern w:val="0"/>
          <w:sz w:val="24"/>
        </w:rPr>
        <w:t>中部扩径桩和底部扩径桩施工工艺流程可参照钉形搅拌桩，施工参数应采用工艺试验确定的参数。</w:t>
      </w:r>
    </w:p>
    <w:p w:rsidR="008F081C" w:rsidRPr="00371DBE" w:rsidRDefault="008F081C" w:rsidP="008F081C">
      <w:pPr>
        <w:widowControl/>
        <w:spacing w:line="360" w:lineRule="auto"/>
        <w:jc w:val="left"/>
        <w:rPr>
          <w:bCs/>
          <w:kern w:val="0"/>
          <w:sz w:val="24"/>
        </w:rPr>
      </w:pPr>
      <w:r w:rsidRPr="00371DBE">
        <w:rPr>
          <w:b/>
          <w:bCs/>
          <w:kern w:val="0"/>
          <w:sz w:val="24"/>
        </w:rPr>
        <w:lastRenderedPageBreak/>
        <w:t xml:space="preserve">5.2.6  </w:t>
      </w:r>
      <w:r w:rsidRPr="00371DBE">
        <w:rPr>
          <w:rFonts w:hint="eastAsia"/>
          <w:bCs/>
          <w:kern w:val="0"/>
          <w:sz w:val="24"/>
        </w:rPr>
        <w:t>每根变截面搅拌桩施工前应在地面检查扩径叶片扩展情况，确保自由扩展。</w:t>
      </w:r>
    </w:p>
    <w:p w:rsidR="008F081C" w:rsidRPr="00371DBE" w:rsidRDefault="008F081C" w:rsidP="008F081C">
      <w:pPr>
        <w:widowControl/>
        <w:spacing w:line="360" w:lineRule="auto"/>
        <w:jc w:val="left"/>
        <w:rPr>
          <w:bCs/>
          <w:kern w:val="0"/>
          <w:sz w:val="24"/>
        </w:rPr>
      </w:pPr>
      <w:r w:rsidRPr="00371DBE">
        <w:rPr>
          <w:bCs/>
          <w:kern w:val="0"/>
          <w:sz w:val="24"/>
        </w:rPr>
        <w:t xml:space="preserve">5.2.7  </w:t>
      </w:r>
      <w:r w:rsidRPr="00371DBE">
        <w:rPr>
          <w:rFonts w:hint="eastAsia"/>
          <w:bCs/>
          <w:kern w:val="0"/>
          <w:sz w:val="24"/>
        </w:rPr>
        <w:t>双向变截面搅拌桩施工停浆（灰）面宜高于桩顶设计标</w:t>
      </w:r>
      <w:r w:rsidRPr="00371DBE">
        <w:rPr>
          <w:bCs/>
          <w:kern w:val="0"/>
          <w:sz w:val="24"/>
        </w:rPr>
        <w:t>300mm~500mm</w:t>
      </w:r>
      <w:r w:rsidRPr="00371DBE">
        <w:rPr>
          <w:rFonts w:hint="eastAsia"/>
          <w:bCs/>
          <w:kern w:val="0"/>
          <w:sz w:val="24"/>
        </w:rPr>
        <w:t>。</w:t>
      </w:r>
    </w:p>
    <w:p w:rsidR="008F081C" w:rsidRPr="00E77660" w:rsidRDefault="008F081C" w:rsidP="008F081C">
      <w:pPr>
        <w:widowControl/>
        <w:spacing w:line="360" w:lineRule="auto"/>
        <w:jc w:val="left"/>
        <w:rPr>
          <w:b/>
          <w:bCs/>
          <w:color w:val="1710CE"/>
          <w:kern w:val="0"/>
          <w:sz w:val="24"/>
        </w:rPr>
      </w:pPr>
      <w:r w:rsidRPr="00371DBE">
        <w:rPr>
          <w:bCs/>
          <w:kern w:val="0"/>
          <w:sz w:val="24"/>
        </w:rPr>
        <w:t xml:space="preserve">5.2.8  </w:t>
      </w:r>
      <w:r w:rsidRPr="00371DBE">
        <w:rPr>
          <w:rFonts w:hint="eastAsia"/>
          <w:bCs/>
          <w:kern w:val="0"/>
          <w:sz w:val="24"/>
        </w:rPr>
        <w:t>施工过程中应实时监控并及时储存施工记录，记录格式</w:t>
      </w:r>
      <w:r w:rsidRPr="00371DBE">
        <w:rPr>
          <w:rFonts w:hint="eastAsia"/>
          <w:b/>
          <w:bCs/>
          <w:kern w:val="0"/>
          <w:sz w:val="24"/>
        </w:rPr>
        <w:t>如</w:t>
      </w:r>
      <w:r w:rsidRPr="00A71438">
        <w:rPr>
          <w:rFonts w:hint="eastAsia"/>
          <w:b/>
          <w:bCs/>
          <w:color w:val="FF0000"/>
          <w:kern w:val="0"/>
          <w:sz w:val="24"/>
        </w:rPr>
        <w:t>附录</w:t>
      </w:r>
      <w:r>
        <w:rPr>
          <w:b/>
          <w:bCs/>
          <w:color w:val="FF0000"/>
          <w:kern w:val="0"/>
          <w:sz w:val="24"/>
        </w:rPr>
        <w:t>B</w:t>
      </w:r>
      <w:r w:rsidRPr="00E77660">
        <w:rPr>
          <w:rFonts w:hint="eastAsia"/>
          <w:b/>
          <w:bCs/>
          <w:color w:val="1710CE"/>
          <w:kern w:val="0"/>
          <w:sz w:val="24"/>
        </w:rPr>
        <w:t>。</w:t>
      </w:r>
    </w:p>
    <w:p w:rsidR="008F081C" w:rsidRPr="00371DBE" w:rsidRDefault="008F081C" w:rsidP="008F081C">
      <w:pPr>
        <w:widowControl/>
        <w:spacing w:line="360" w:lineRule="auto"/>
        <w:jc w:val="left"/>
        <w:rPr>
          <w:b/>
          <w:bCs/>
          <w:kern w:val="0"/>
          <w:sz w:val="24"/>
        </w:rPr>
      </w:pPr>
      <w:r w:rsidRPr="00371DBE">
        <w:rPr>
          <w:b/>
          <w:bCs/>
          <w:kern w:val="0"/>
          <w:sz w:val="24"/>
        </w:rPr>
        <w:t xml:space="preserve">5.2.9 </w:t>
      </w:r>
      <w:r w:rsidRPr="00371DBE">
        <w:rPr>
          <w:rFonts w:hint="eastAsia"/>
          <w:b/>
          <w:bCs/>
          <w:kern w:val="0"/>
          <w:sz w:val="24"/>
        </w:rPr>
        <w:t>应按施工时间或批次及时打印施工记录并整理。</w:t>
      </w:r>
    </w:p>
    <w:p w:rsidR="008F081C" w:rsidRPr="00D86294" w:rsidRDefault="008F081C" w:rsidP="008F081C">
      <w:pPr>
        <w:pStyle w:val="2"/>
        <w:keepLines w:val="0"/>
        <w:widowControl/>
        <w:spacing w:before="0" w:afterLines="100" w:after="240" w:line="240" w:lineRule="auto"/>
        <w:jc w:val="center"/>
        <w:rPr>
          <w:rFonts w:ascii="Times New Roman" w:eastAsia="宋体" w:hAnsi="Times New Roman"/>
          <w:b/>
          <w:iCs/>
          <w:kern w:val="0"/>
          <w:sz w:val="28"/>
          <w:szCs w:val="28"/>
        </w:rPr>
      </w:pPr>
      <w:bookmarkStart w:id="14" w:name="_Toc33211075"/>
      <w:r w:rsidRPr="00D86294">
        <w:rPr>
          <w:rFonts w:ascii="Times New Roman" w:eastAsia="宋体" w:hAnsi="Times New Roman"/>
          <w:b/>
          <w:iCs/>
          <w:kern w:val="0"/>
          <w:sz w:val="28"/>
          <w:szCs w:val="28"/>
        </w:rPr>
        <w:t xml:space="preserve">5.3  </w:t>
      </w:r>
      <w:r w:rsidRPr="00D86294">
        <w:rPr>
          <w:rFonts w:ascii="Times New Roman" w:eastAsia="宋体" w:hAnsi="Times New Roman" w:hint="eastAsia"/>
          <w:b/>
          <w:iCs/>
          <w:kern w:val="0"/>
          <w:sz w:val="28"/>
          <w:szCs w:val="28"/>
        </w:rPr>
        <w:t>施工质量控制</w:t>
      </w:r>
      <w:bookmarkEnd w:id="14"/>
    </w:p>
    <w:p w:rsidR="008F081C" w:rsidRPr="00FA6EEA" w:rsidRDefault="008F081C" w:rsidP="008F081C">
      <w:pPr>
        <w:widowControl/>
        <w:spacing w:line="360" w:lineRule="auto"/>
        <w:jc w:val="left"/>
        <w:rPr>
          <w:b/>
          <w:bCs/>
          <w:kern w:val="0"/>
          <w:sz w:val="24"/>
        </w:rPr>
      </w:pPr>
      <w:r w:rsidRPr="00FA6EEA">
        <w:rPr>
          <w:b/>
          <w:bCs/>
          <w:kern w:val="0"/>
          <w:sz w:val="24"/>
        </w:rPr>
        <w:t>5.3.1</w:t>
      </w:r>
      <w:r w:rsidRPr="004253E5">
        <w:rPr>
          <w:rFonts w:hint="eastAsia"/>
          <w:kern w:val="0"/>
          <w:sz w:val="24"/>
        </w:rPr>
        <w:t>双向变截面搅拌桩质量检查应贯穿施工全过程，宜实行全程施工监理与自动监控。</w:t>
      </w:r>
    </w:p>
    <w:p w:rsidR="008F081C" w:rsidRPr="00FA6EEA" w:rsidRDefault="008F081C" w:rsidP="008F081C">
      <w:pPr>
        <w:widowControl/>
        <w:spacing w:line="360" w:lineRule="auto"/>
        <w:jc w:val="left"/>
        <w:rPr>
          <w:b/>
          <w:bCs/>
          <w:kern w:val="0"/>
          <w:sz w:val="24"/>
        </w:rPr>
      </w:pPr>
      <w:r w:rsidRPr="00FA6EEA">
        <w:rPr>
          <w:b/>
          <w:bCs/>
          <w:kern w:val="0"/>
          <w:sz w:val="24"/>
        </w:rPr>
        <w:t>5.3.2</w:t>
      </w:r>
      <w:r w:rsidRPr="004253E5">
        <w:rPr>
          <w:rFonts w:hint="eastAsia"/>
          <w:kern w:val="0"/>
          <w:sz w:val="24"/>
        </w:rPr>
        <w:t>施工前应检查水泥及外掺剂等原材料的质量、标定或校准各种计量设备、搅拌叶片的伸展直径和搅拌机械工作性能等。</w:t>
      </w:r>
    </w:p>
    <w:p w:rsidR="008F081C" w:rsidRPr="00FA6EEA" w:rsidRDefault="008F081C" w:rsidP="008F081C">
      <w:pPr>
        <w:widowControl/>
        <w:spacing w:line="360" w:lineRule="auto"/>
        <w:jc w:val="left"/>
        <w:rPr>
          <w:b/>
          <w:bCs/>
          <w:kern w:val="0"/>
          <w:sz w:val="24"/>
        </w:rPr>
      </w:pPr>
      <w:r w:rsidRPr="00FA6EEA">
        <w:rPr>
          <w:b/>
          <w:bCs/>
          <w:kern w:val="0"/>
          <w:sz w:val="24"/>
        </w:rPr>
        <w:t>5.3.3</w:t>
      </w:r>
      <w:r w:rsidRPr="004253E5">
        <w:rPr>
          <w:rFonts w:hint="eastAsia"/>
          <w:kern w:val="0"/>
          <w:sz w:val="24"/>
        </w:rPr>
        <w:t>浆喷法施工中宜实时监控检查机架的垂直度、机架底盘的水平度、水泥浆比重、水泥浆注入量，下沉和提升速度、电机电流、桩长、单桩施工时间并上传至指定管理终端。</w:t>
      </w:r>
    </w:p>
    <w:p w:rsidR="008F081C" w:rsidRPr="00FA6EEA" w:rsidRDefault="008F081C" w:rsidP="008F081C">
      <w:pPr>
        <w:widowControl/>
        <w:spacing w:line="360" w:lineRule="auto"/>
        <w:jc w:val="left"/>
        <w:rPr>
          <w:b/>
          <w:bCs/>
          <w:kern w:val="0"/>
          <w:sz w:val="24"/>
        </w:rPr>
      </w:pPr>
      <w:r w:rsidRPr="00FA6EEA">
        <w:rPr>
          <w:b/>
          <w:bCs/>
          <w:kern w:val="0"/>
          <w:sz w:val="24"/>
        </w:rPr>
        <w:t xml:space="preserve">5.3.4 </w:t>
      </w:r>
      <w:r w:rsidRPr="00997908">
        <w:rPr>
          <w:rFonts w:hint="eastAsia"/>
          <w:kern w:val="0"/>
          <w:sz w:val="24"/>
        </w:rPr>
        <w:t>浆喷桩施工时宜使注浆泵出口压力保持在</w:t>
      </w:r>
      <w:r w:rsidRPr="00997908">
        <w:rPr>
          <w:kern w:val="0"/>
          <w:sz w:val="24"/>
        </w:rPr>
        <w:t>0.4MPa~0.6MPa</w:t>
      </w:r>
      <w:r w:rsidRPr="00997908">
        <w:rPr>
          <w:rFonts w:hint="eastAsia"/>
          <w:kern w:val="0"/>
          <w:sz w:val="24"/>
        </w:rPr>
        <w:t>，并应使搅拌下沉、提升速度与输浆速度同步。</w:t>
      </w:r>
    </w:p>
    <w:p w:rsidR="008F081C" w:rsidRPr="00FA6EEA" w:rsidRDefault="008F081C" w:rsidP="008F081C">
      <w:pPr>
        <w:widowControl/>
        <w:spacing w:line="360" w:lineRule="auto"/>
        <w:jc w:val="left"/>
        <w:rPr>
          <w:b/>
          <w:bCs/>
          <w:kern w:val="0"/>
          <w:sz w:val="24"/>
        </w:rPr>
      </w:pPr>
      <w:r w:rsidRPr="00FA6EEA">
        <w:rPr>
          <w:b/>
          <w:bCs/>
          <w:kern w:val="0"/>
          <w:sz w:val="24"/>
        </w:rPr>
        <w:t>5.3.5</w:t>
      </w:r>
      <w:r w:rsidRPr="00997908">
        <w:rPr>
          <w:rFonts w:hint="eastAsia"/>
          <w:kern w:val="0"/>
          <w:sz w:val="24"/>
        </w:rPr>
        <w:t>浆喷法的水泥浆不得离析，在储浆罐内的储存时间不得超过</w:t>
      </w:r>
      <w:r w:rsidRPr="00997908">
        <w:rPr>
          <w:kern w:val="0"/>
          <w:sz w:val="24"/>
        </w:rPr>
        <w:t>2h,</w:t>
      </w:r>
      <w:r w:rsidRPr="00997908">
        <w:rPr>
          <w:rFonts w:hint="eastAsia"/>
          <w:kern w:val="0"/>
          <w:sz w:val="24"/>
        </w:rPr>
        <w:t>在水泥浆中加入缓凝剂并在储浆罐内缓慢搅拌的情况下，储存时间不得超过</w:t>
      </w:r>
      <w:r w:rsidRPr="00997908">
        <w:rPr>
          <w:kern w:val="0"/>
          <w:sz w:val="24"/>
        </w:rPr>
        <w:t>3</w:t>
      </w:r>
      <w:r w:rsidRPr="00997908">
        <w:rPr>
          <w:rFonts w:hint="eastAsia"/>
          <w:kern w:val="0"/>
          <w:sz w:val="24"/>
        </w:rPr>
        <w:t>小时</w:t>
      </w:r>
      <w:r>
        <w:rPr>
          <w:rFonts w:hint="eastAsia"/>
          <w:kern w:val="0"/>
          <w:sz w:val="24"/>
        </w:rPr>
        <w:t>。</w:t>
      </w:r>
    </w:p>
    <w:p w:rsidR="008F081C" w:rsidRPr="00FA6EEA" w:rsidRDefault="008F081C" w:rsidP="008F081C">
      <w:pPr>
        <w:widowControl/>
        <w:spacing w:line="360" w:lineRule="auto"/>
        <w:jc w:val="left"/>
        <w:rPr>
          <w:b/>
          <w:bCs/>
          <w:kern w:val="0"/>
          <w:sz w:val="24"/>
        </w:rPr>
      </w:pPr>
      <w:r w:rsidRPr="00FA6EEA">
        <w:rPr>
          <w:b/>
          <w:bCs/>
          <w:kern w:val="0"/>
          <w:sz w:val="24"/>
        </w:rPr>
        <w:t>5.3.6</w:t>
      </w:r>
      <w:r w:rsidRPr="00997908">
        <w:rPr>
          <w:rFonts w:hint="eastAsia"/>
          <w:kern w:val="0"/>
          <w:sz w:val="24"/>
        </w:rPr>
        <w:t>粉喷法施工中应实时监控检查机架的垂直度、机架底盘的水平度、喷粉量、喷粉压力，下沉和提升速度、电机电流、桩长、单桩施工时间并上传至指定管理终端。</w:t>
      </w:r>
    </w:p>
    <w:p w:rsidR="008F081C" w:rsidRPr="00FA6EEA" w:rsidRDefault="008F081C" w:rsidP="008F081C">
      <w:pPr>
        <w:widowControl/>
        <w:spacing w:line="360" w:lineRule="auto"/>
        <w:jc w:val="left"/>
        <w:rPr>
          <w:b/>
          <w:bCs/>
          <w:kern w:val="0"/>
          <w:sz w:val="24"/>
        </w:rPr>
      </w:pPr>
      <w:r w:rsidRPr="00FA6EEA">
        <w:rPr>
          <w:b/>
          <w:bCs/>
          <w:kern w:val="0"/>
          <w:sz w:val="24"/>
        </w:rPr>
        <w:t>5.3</w:t>
      </w:r>
      <w:r>
        <w:rPr>
          <w:b/>
          <w:bCs/>
          <w:kern w:val="0"/>
          <w:sz w:val="24"/>
        </w:rPr>
        <w:t xml:space="preserve">.7  </w:t>
      </w:r>
      <w:r w:rsidRPr="00997908">
        <w:rPr>
          <w:rFonts w:hint="eastAsia"/>
          <w:kern w:val="0"/>
          <w:sz w:val="24"/>
        </w:rPr>
        <w:t>双向变截面搅拌桩施工过程中应及时检查电流指标监控变化情况，确认叶片扩展与收缩状态</w:t>
      </w:r>
      <w:r>
        <w:rPr>
          <w:rFonts w:hint="eastAsia"/>
          <w:kern w:val="0"/>
          <w:sz w:val="24"/>
        </w:rPr>
        <w:t>。</w:t>
      </w:r>
    </w:p>
    <w:p w:rsidR="008F081C" w:rsidRPr="00371DBE" w:rsidRDefault="008F081C" w:rsidP="008F081C">
      <w:pPr>
        <w:widowControl/>
        <w:spacing w:line="360" w:lineRule="auto"/>
        <w:jc w:val="left"/>
        <w:rPr>
          <w:kern w:val="0"/>
          <w:sz w:val="24"/>
        </w:rPr>
      </w:pPr>
      <w:r w:rsidRPr="00FA6EEA">
        <w:rPr>
          <w:b/>
          <w:bCs/>
          <w:kern w:val="0"/>
          <w:sz w:val="24"/>
        </w:rPr>
        <w:t>5.3</w:t>
      </w:r>
      <w:r>
        <w:rPr>
          <w:b/>
          <w:bCs/>
          <w:kern w:val="0"/>
          <w:sz w:val="24"/>
        </w:rPr>
        <w:t xml:space="preserve">.8  </w:t>
      </w:r>
      <w:r w:rsidRPr="00997908">
        <w:rPr>
          <w:rFonts w:hint="eastAsia"/>
          <w:kern w:val="0"/>
          <w:sz w:val="24"/>
        </w:rPr>
        <w:t>每根桩施工结束后，应根据施工自动监控记录对桩长、单桩水泥用量、单桩施工时间、电流进行检查。</w:t>
      </w:r>
      <w:r w:rsidRPr="00371DBE">
        <w:rPr>
          <w:rFonts w:hint="eastAsia"/>
          <w:kern w:val="0"/>
          <w:sz w:val="24"/>
        </w:rPr>
        <w:t xml:space="preserve">检查无误后方可移位进行下一根桩施工。　</w:t>
      </w:r>
    </w:p>
    <w:p w:rsidR="008F081C" w:rsidRPr="00371DBE" w:rsidRDefault="008F081C" w:rsidP="008F081C">
      <w:pPr>
        <w:widowControl/>
        <w:spacing w:line="360" w:lineRule="auto"/>
        <w:jc w:val="left"/>
        <w:rPr>
          <w:b/>
          <w:bCs/>
          <w:kern w:val="0"/>
          <w:sz w:val="24"/>
        </w:rPr>
      </w:pPr>
      <w:r w:rsidRPr="00371DBE">
        <w:rPr>
          <w:b/>
          <w:bCs/>
          <w:kern w:val="0"/>
          <w:sz w:val="24"/>
        </w:rPr>
        <w:t xml:space="preserve">5.3.9  </w:t>
      </w:r>
      <w:r w:rsidRPr="00371DBE">
        <w:rPr>
          <w:rFonts w:hint="eastAsia"/>
          <w:kern w:val="0"/>
          <w:sz w:val="24"/>
        </w:rPr>
        <w:t>施工与监控过程中出现异常情况应及时停工并分析原因，采取有效措施保证正常施工，并做好记录。</w:t>
      </w:r>
    </w:p>
    <w:p w:rsidR="008F081C" w:rsidRPr="00371DBE" w:rsidRDefault="008F081C" w:rsidP="008F081C">
      <w:pPr>
        <w:widowControl/>
        <w:spacing w:line="360" w:lineRule="auto"/>
        <w:jc w:val="left"/>
        <w:rPr>
          <w:b/>
          <w:bCs/>
          <w:kern w:val="0"/>
          <w:sz w:val="24"/>
        </w:rPr>
      </w:pPr>
      <w:r w:rsidRPr="00371DBE">
        <w:rPr>
          <w:b/>
          <w:bCs/>
          <w:kern w:val="0"/>
          <w:sz w:val="24"/>
        </w:rPr>
        <w:t xml:space="preserve">5.3.10  </w:t>
      </w:r>
      <w:r w:rsidRPr="00371DBE">
        <w:rPr>
          <w:rFonts w:hint="eastAsia"/>
          <w:kern w:val="0"/>
          <w:sz w:val="24"/>
        </w:rPr>
        <w:t>施工完毕后宜分批次对所有成桩记录进行质量分析并给出初步评价。</w:t>
      </w:r>
    </w:p>
    <w:p w:rsidR="008F081C" w:rsidRPr="00371DBE" w:rsidRDefault="008F081C" w:rsidP="008F081C">
      <w:pPr>
        <w:spacing w:line="360" w:lineRule="auto"/>
        <w:sectPr w:rsidR="008F081C" w:rsidRPr="00371DBE">
          <w:pgSz w:w="11850" w:h="16783"/>
          <w:pgMar w:top="1440" w:right="1800" w:bottom="1440" w:left="1800" w:header="851" w:footer="992" w:gutter="0"/>
          <w:cols w:space="720"/>
          <w:docGrid w:linePitch="312"/>
        </w:sectPr>
      </w:pPr>
    </w:p>
    <w:p w:rsidR="008F081C" w:rsidRPr="00371DBE" w:rsidRDefault="008F081C" w:rsidP="008F081C">
      <w:pPr>
        <w:pStyle w:val="TOC"/>
        <w:widowControl/>
        <w:spacing w:beforeLines="100" w:before="240" w:afterLines="100" w:after="240" w:line="240" w:lineRule="auto"/>
        <w:jc w:val="center"/>
        <w:outlineLvl w:val="0"/>
        <w:rPr>
          <w:kern w:val="32"/>
          <w:sz w:val="32"/>
          <w:szCs w:val="32"/>
        </w:rPr>
      </w:pPr>
      <w:bookmarkStart w:id="15" w:name="_Toc33211076"/>
      <w:r w:rsidRPr="00371DBE">
        <w:rPr>
          <w:kern w:val="32"/>
          <w:sz w:val="32"/>
          <w:szCs w:val="32"/>
        </w:rPr>
        <w:lastRenderedPageBreak/>
        <w:t xml:space="preserve">6  </w:t>
      </w:r>
      <w:r w:rsidRPr="00371DBE">
        <w:rPr>
          <w:rFonts w:hint="eastAsia"/>
          <w:kern w:val="32"/>
          <w:sz w:val="32"/>
          <w:szCs w:val="32"/>
        </w:rPr>
        <w:t>检验与验收</w:t>
      </w:r>
      <w:bookmarkEnd w:id="15"/>
    </w:p>
    <w:p w:rsidR="008F081C" w:rsidRPr="00371DBE" w:rsidRDefault="008F081C" w:rsidP="008F081C">
      <w:pPr>
        <w:pStyle w:val="2"/>
        <w:keepLines w:val="0"/>
        <w:widowControl/>
        <w:spacing w:before="0" w:afterLines="100" w:after="240" w:line="240" w:lineRule="auto"/>
        <w:jc w:val="center"/>
        <w:rPr>
          <w:rFonts w:ascii="Times New Roman" w:eastAsia="宋体" w:hAnsi="Times New Roman"/>
          <w:b/>
          <w:iCs/>
          <w:kern w:val="0"/>
          <w:sz w:val="28"/>
          <w:szCs w:val="28"/>
        </w:rPr>
      </w:pPr>
      <w:bookmarkStart w:id="16" w:name="_Toc33211077"/>
      <w:r w:rsidRPr="00371DBE">
        <w:rPr>
          <w:rFonts w:ascii="Times New Roman" w:eastAsia="宋体" w:hAnsi="Times New Roman"/>
          <w:b/>
          <w:iCs/>
          <w:kern w:val="0"/>
          <w:sz w:val="28"/>
          <w:szCs w:val="28"/>
        </w:rPr>
        <w:t xml:space="preserve">6.1  </w:t>
      </w:r>
      <w:r w:rsidRPr="00371DBE">
        <w:rPr>
          <w:rFonts w:ascii="Times New Roman" w:eastAsia="宋体" w:hAnsi="Times New Roman" w:hint="eastAsia"/>
          <w:b/>
          <w:iCs/>
          <w:kern w:val="0"/>
          <w:sz w:val="28"/>
          <w:szCs w:val="28"/>
        </w:rPr>
        <w:t>检验</w:t>
      </w:r>
      <w:bookmarkEnd w:id="16"/>
    </w:p>
    <w:p w:rsidR="008F081C" w:rsidRPr="00371DBE" w:rsidRDefault="008F081C" w:rsidP="008F081C">
      <w:pPr>
        <w:widowControl/>
        <w:spacing w:line="360" w:lineRule="auto"/>
        <w:jc w:val="left"/>
        <w:rPr>
          <w:b/>
          <w:bCs/>
          <w:kern w:val="0"/>
          <w:sz w:val="24"/>
        </w:rPr>
      </w:pPr>
      <w:r w:rsidRPr="00371DBE">
        <w:rPr>
          <w:b/>
          <w:bCs/>
          <w:kern w:val="0"/>
          <w:sz w:val="24"/>
        </w:rPr>
        <w:t xml:space="preserve">6.1.1 </w:t>
      </w:r>
      <w:r w:rsidRPr="00371DBE">
        <w:rPr>
          <w:rFonts w:hint="eastAsia"/>
          <w:kern w:val="0"/>
          <w:sz w:val="24"/>
        </w:rPr>
        <w:t>双向变截面搅拌桩桩身质量检验宜在自动监控施工质量统计的基础上选择有代表性的桩进行。</w:t>
      </w:r>
    </w:p>
    <w:p w:rsidR="008F081C" w:rsidRPr="00371DBE" w:rsidRDefault="008F081C" w:rsidP="008F081C">
      <w:pPr>
        <w:widowControl/>
        <w:spacing w:line="360" w:lineRule="auto"/>
        <w:jc w:val="left"/>
        <w:rPr>
          <w:b/>
          <w:bCs/>
          <w:kern w:val="0"/>
          <w:sz w:val="24"/>
        </w:rPr>
      </w:pPr>
      <w:r w:rsidRPr="00371DBE">
        <w:rPr>
          <w:b/>
          <w:bCs/>
          <w:kern w:val="0"/>
          <w:sz w:val="24"/>
        </w:rPr>
        <w:t>6.1.2</w:t>
      </w:r>
      <w:r w:rsidRPr="00371DBE">
        <w:rPr>
          <w:rFonts w:hint="eastAsia"/>
          <w:kern w:val="0"/>
          <w:sz w:val="24"/>
        </w:rPr>
        <w:t>桩身质量检验应按照下列规定进行：</w:t>
      </w:r>
    </w:p>
    <w:p w:rsidR="008F081C" w:rsidRPr="00753537" w:rsidRDefault="008F081C" w:rsidP="008F081C">
      <w:pPr>
        <w:spacing w:line="360" w:lineRule="auto"/>
        <w:ind w:firstLineChars="150" w:firstLine="361"/>
        <w:rPr>
          <w:color w:val="FF0000"/>
          <w:sz w:val="24"/>
          <w:szCs w:val="32"/>
        </w:rPr>
      </w:pPr>
      <w:r w:rsidRPr="003D7BE6">
        <w:rPr>
          <w:b/>
          <w:bCs/>
          <w:sz w:val="24"/>
          <w:szCs w:val="32"/>
        </w:rPr>
        <w:t xml:space="preserve">1 </w:t>
      </w:r>
      <w:r w:rsidRPr="00753537">
        <w:rPr>
          <w:rFonts w:hint="eastAsia"/>
          <w:sz w:val="24"/>
          <w:szCs w:val="32"/>
        </w:rPr>
        <w:t>双向变截面搅拌桩成桩</w:t>
      </w:r>
      <w:r w:rsidRPr="00753537">
        <w:rPr>
          <w:sz w:val="24"/>
          <w:szCs w:val="32"/>
        </w:rPr>
        <w:t>7</w:t>
      </w:r>
      <w:r w:rsidRPr="00753537">
        <w:rPr>
          <w:rFonts w:hint="eastAsia"/>
          <w:sz w:val="24"/>
          <w:szCs w:val="32"/>
        </w:rPr>
        <w:t>天后宜采用浅部开挖观察桩体成形情况、搅拌均匀程度和桩身直径，及时记录（</w:t>
      </w:r>
      <w:r w:rsidRPr="00753537">
        <w:rPr>
          <w:rFonts w:hint="eastAsia"/>
          <w:color w:val="FF0000"/>
          <w:sz w:val="24"/>
          <w:szCs w:val="32"/>
        </w:rPr>
        <w:t>附录</w:t>
      </w:r>
      <w:r>
        <w:rPr>
          <w:color w:val="FF0000"/>
          <w:sz w:val="24"/>
          <w:szCs w:val="32"/>
        </w:rPr>
        <w:t>C</w:t>
      </w:r>
      <w:r w:rsidRPr="00753537">
        <w:rPr>
          <w:sz w:val="24"/>
          <w:szCs w:val="32"/>
        </w:rPr>
        <w:t>);</w:t>
      </w:r>
      <w:r w:rsidRPr="00063260">
        <w:rPr>
          <w:rFonts w:hint="eastAsia"/>
          <w:color w:val="000000"/>
          <w:sz w:val="24"/>
          <w:szCs w:val="32"/>
        </w:rPr>
        <w:t>检查频率应符合设计要求</w:t>
      </w:r>
      <w:r>
        <w:rPr>
          <w:rFonts w:hint="eastAsia"/>
          <w:color w:val="000000"/>
          <w:sz w:val="24"/>
          <w:szCs w:val="32"/>
        </w:rPr>
        <w:t>；</w:t>
      </w:r>
    </w:p>
    <w:p w:rsidR="008F081C" w:rsidRPr="00063260" w:rsidRDefault="008F081C" w:rsidP="008F081C">
      <w:pPr>
        <w:spacing w:line="360" w:lineRule="auto"/>
        <w:ind w:firstLineChars="150" w:firstLine="361"/>
        <w:rPr>
          <w:color w:val="000000"/>
          <w:sz w:val="24"/>
          <w:szCs w:val="32"/>
        </w:rPr>
      </w:pPr>
      <w:r w:rsidRPr="003D7BE6">
        <w:rPr>
          <w:b/>
          <w:bCs/>
          <w:sz w:val="24"/>
          <w:szCs w:val="32"/>
        </w:rPr>
        <w:t xml:space="preserve">2 </w:t>
      </w:r>
      <w:r w:rsidRPr="00753537">
        <w:rPr>
          <w:rFonts w:hint="eastAsia"/>
          <w:sz w:val="24"/>
          <w:szCs w:val="32"/>
        </w:rPr>
        <w:t>双向变截面搅拌桩成桩</w:t>
      </w:r>
      <w:r w:rsidRPr="00753537">
        <w:rPr>
          <w:sz w:val="24"/>
          <w:szCs w:val="32"/>
        </w:rPr>
        <w:t>28</w:t>
      </w:r>
      <w:r w:rsidRPr="00753537">
        <w:rPr>
          <w:rFonts w:hint="eastAsia"/>
          <w:sz w:val="24"/>
          <w:szCs w:val="32"/>
        </w:rPr>
        <w:t>天后应采用双管单动取样器取芯并进行标准贯入试验，并取代表性取芯样进行室内无侧限抗压强度试验，钻孔取芯直径应不小于</w:t>
      </w:r>
      <w:r w:rsidRPr="00371DBE">
        <w:rPr>
          <w:sz w:val="24"/>
          <w:szCs w:val="32"/>
        </w:rPr>
        <w:t>89mm</w:t>
      </w:r>
      <w:r w:rsidRPr="00371DBE">
        <w:rPr>
          <w:rFonts w:hint="eastAsia"/>
          <w:sz w:val="24"/>
          <w:szCs w:val="32"/>
        </w:rPr>
        <w:t>。</w:t>
      </w:r>
      <w:r w:rsidRPr="00063260">
        <w:rPr>
          <w:rFonts w:hint="eastAsia"/>
          <w:color w:val="000000"/>
          <w:sz w:val="24"/>
          <w:szCs w:val="32"/>
        </w:rPr>
        <w:t>检验数量应符合设计要求，取芯与标准贯入试验评价方法宜按照</w:t>
      </w:r>
      <w:r w:rsidRPr="00753537">
        <w:rPr>
          <w:rFonts w:hint="eastAsia"/>
          <w:color w:val="FF0000"/>
          <w:sz w:val="24"/>
          <w:szCs w:val="32"/>
        </w:rPr>
        <w:t>附录</w:t>
      </w:r>
      <w:r>
        <w:rPr>
          <w:color w:val="FF0000"/>
          <w:sz w:val="24"/>
          <w:szCs w:val="32"/>
        </w:rPr>
        <w:t>D</w:t>
      </w:r>
      <w:r w:rsidRPr="00063260">
        <w:rPr>
          <w:rFonts w:hint="eastAsia"/>
          <w:color w:val="000000"/>
          <w:sz w:val="24"/>
          <w:szCs w:val="32"/>
        </w:rPr>
        <w:t>执行</w:t>
      </w:r>
      <w:r>
        <w:rPr>
          <w:rFonts w:hint="eastAsia"/>
          <w:color w:val="000000"/>
          <w:sz w:val="24"/>
          <w:szCs w:val="32"/>
        </w:rPr>
        <w:t>；</w:t>
      </w:r>
    </w:p>
    <w:p w:rsidR="008F081C" w:rsidRPr="00753537" w:rsidRDefault="008F081C" w:rsidP="008F081C">
      <w:pPr>
        <w:spacing w:line="360" w:lineRule="auto"/>
        <w:ind w:firstLineChars="150" w:firstLine="361"/>
        <w:rPr>
          <w:sz w:val="24"/>
          <w:szCs w:val="32"/>
        </w:rPr>
      </w:pPr>
      <w:r w:rsidRPr="003D7BE6">
        <w:rPr>
          <w:b/>
          <w:bCs/>
          <w:sz w:val="24"/>
          <w:szCs w:val="32"/>
        </w:rPr>
        <w:t xml:space="preserve">3 </w:t>
      </w:r>
      <w:r w:rsidRPr="00753537">
        <w:rPr>
          <w:rFonts w:hint="eastAsia"/>
          <w:sz w:val="24"/>
          <w:szCs w:val="32"/>
        </w:rPr>
        <w:t>对扩大桩体部分宜在扩桩部分钻孔取芯并进行标准贯入试验，进行扩大桩体长度、强度、均匀性评价。检验数量</w:t>
      </w:r>
      <w:r w:rsidRPr="00063260">
        <w:rPr>
          <w:rFonts w:hint="eastAsia"/>
          <w:color w:val="000000"/>
          <w:sz w:val="24"/>
          <w:szCs w:val="32"/>
        </w:rPr>
        <w:t>应符合设计要求。</w:t>
      </w:r>
    </w:p>
    <w:p w:rsidR="008F081C" w:rsidRPr="00371DBE" w:rsidRDefault="008F081C" w:rsidP="008F081C">
      <w:pPr>
        <w:widowControl/>
        <w:spacing w:line="360" w:lineRule="auto"/>
        <w:jc w:val="left"/>
        <w:rPr>
          <w:b/>
          <w:bCs/>
          <w:kern w:val="0"/>
          <w:sz w:val="24"/>
        </w:rPr>
      </w:pPr>
      <w:r w:rsidRPr="00FA6EEA">
        <w:rPr>
          <w:b/>
          <w:bCs/>
          <w:kern w:val="0"/>
          <w:sz w:val="24"/>
        </w:rPr>
        <w:t xml:space="preserve">6.1.3 </w:t>
      </w:r>
      <w:r w:rsidRPr="00371DBE">
        <w:rPr>
          <w:rFonts w:hint="eastAsia"/>
          <w:kern w:val="0"/>
          <w:sz w:val="24"/>
        </w:rPr>
        <w:t>承载力检验应符合下列要求：</w:t>
      </w:r>
    </w:p>
    <w:p w:rsidR="008F081C" w:rsidRPr="00371DBE" w:rsidRDefault="008F081C" w:rsidP="008F081C">
      <w:pPr>
        <w:spacing w:line="360" w:lineRule="auto"/>
        <w:ind w:firstLineChars="150" w:firstLine="361"/>
        <w:rPr>
          <w:sz w:val="24"/>
          <w:szCs w:val="32"/>
        </w:rPr>
      </w:pPr>
      <w:r w:rsidRPr="00371DBE">
        <w:rPr>
          <w:b/>
          <w:bCs/>
          <w:sz w:val="24"/>
          <w:szCs w:val="32"/>
        </w:rPr>
        <w:t xml:space="preserve">1 </w:t>
      </w:r>
      <w:r w:rsidRPr="00371DBE">
        <w:rPr>
          <w:rFonts w:hint="eastAsia"/>
          <w:sz w:val="24"/>
          <w:szCs w:val="32"/>
        </w:rPr>
        <w:t>双向变截面搅拌桩复合地基承载力检验应采用竖向抗压载荷试验，试验要点可参照《复合地基技术规范》</w:t>
      </w:r>
      <w:r w:rsidRPr="00371DBE">
        <w:rPr>
          <w:sz w:val="24"/>
          <w:szCs w:val="32"/>
        </w:rPr>
        <w:t xml:space="preserve">GB/T 50783-2012 </w:t>
      </w:r>
      <w:r w:rsidRPr="00371DBE">
        <w:rPr>
          <w:rFonts w:hint="eastAsia"/>
          <w:sz w:val="24"/>
          <w:szCs w:val="32"/>
        </w:rPr>
        <w:t>附录</w:t>
      </w:r>
      <w:r w:rsidRPr="00371DBE">
        <w:rPr>
          <w:sz w:val="24"/>
          <w:szCs w:val="32"/>
        </w:rPr>
        <w:t xml:space="preserve">A </w:t>
      </w:r>
      <w:r w:rsidRPr="00371DBE">
        <w:rPr>
          <w:rFonts w:hint="eastAsia"/>
          <w:sz w:val="24"/>
          <w:szCs w:val="32"/>
        </w:rPr>
        <w:t>要求；</w:t>
      </w:r>
    </w:p>
    <w:p w:rsidR="008F081C" w:rsidRPr="00371DBE" w:rsidRDefault="008F081C" w:rsidP="008F081C">
      <w:pPr>
        <w:spacing w:line="360" w:lineRule="auto"/>
        <w:ind w:firstLineChars="150" w:firstLine="361"/>
        <w:rPr>
          <w:sz w:val="24"/>
          <w:szCs w:val="32"/>
        </w:rPr>
      </w:pPr>
      <w:r w:rsidRPr="00371DBE">
        <w:rPr>
          <w:b/>
          <w:bCs/>
          <w:sz w:val="24"/>
          <w:szCs w:val="32"/>
        </w:rPr>
        <w:t xml:space="preserve">2 </w:t>
      </w:r>
      <w:r w:rsidRPr="00371DBE">
        <w:rPr>
          <w:rFonts w:hint="eastAsia"/>
          <w:sz w:val="24"/>
          <w:szCs w:val="32"/>
        </w:rPr>
        <w:t>双向变截面搅拌桩竖向抗压载荷试验承载板面积宜按桩顶面积加固范围确定；</w:t>
      </w:r>
    </w:p>
    <w:p w:rsidR="008F081C" w:rsidRPr="00371DBE" w:rsidRDefault="008F081C" w:rsidP="008F081C">
      <w:pPr>
        <w:spacing w:line="360" w:lineRule="auto"/>
        <w:ind w:firstLineChars="150" w:firstLine="361"/>
        <w:rPr>
          <w:sz w:val="24"/>
          <w:szCs w:val="32"/>
        </w:rPr>
      </w:pPr>
      <w:r w:rsidRPr="00371DBE">
        <w:rPr>
          <w:b/>
          <w:bCs/>
          <w:sz w:val="24"/>
          <w:szCs w:val="32"/>
        </w:rPr>
        <w:t xml:space="preserve">3 </w:t>
      </w:r>
      <w:r w:rsidRPr="00371DBE">
        <w:rPr>
          <w:rFonts w:hint="eastAsia"/>
          <w:sz w:val="24"/>
          <w:szCs w:val="32"/>
        </w:rPr>
        <w:t>双向变截面搅拌桩竖向抗压载荷试验宜在成桩</w:t>
      </w:r>
      <w:r w:rsidRPr="00371DBE">
        <w:rPr>
          <w:sz w:val="24"/>
          <w:szCs w:val="32"/>
        </w:rPr>
        <w:t>28</w:t>
      </w:r>
      <w:r w:rsidRPr="00371DBE">
        <w:rPr>
          <w:rFonts w:hint="eastAsia"/>
          <w:sz w:val="24"/>
          <w:szCs w:val="32"/>
        </w:rPr>
        <w:t>天后进行。检验数量应符合设计要求。</w:t>
      </w:r>
    </w:p>
    <w:p w:rsidR="008F081C" w:rsidRPr="00371DBE" w:rsidRDefault="008F081C" w:rsidP="008F081C">
      <w:pPr>
        <w:spacing w:line="360" w:lineRule="auto"/>
      </w:pPr>
      <w:r w:rsidRPr="00371DBE">
        <w:rPr>
          <w:b/>
          <w:bCs/>
          <w:kern w:val="0"/>
          <w:sz w:val="24"/>
        </w:rPr>
        <w:t>6.1.4</w:t>
      </w:r>
      <w:r w:rsidRPr="00371DBE">
        <w:rPr>
          <w:rFonts w:hint="eastAsia"/>
          <w:kern w:val="0"/>
          <w:sz w:val="24"/>
        </w:rPr>
        <w:t>当基槽开挖后，应检验桩位、数量与桩顶质量，不符合设计要求时，应采取有效补强措施。</w:t>
      </w:r>
    </w:p>
    <w:p w:rsidR="008F081C" w:rsidRPr="00371DBE" w:rsidRDefault="008F081C" w:rsidP="008F081C">
      <w:pPr>
        <w:pStyle w:val="2"/>
        <w:keepLines w:val="0"/>
        <w:widowControl/>
        <w:spacing w:before="0" w:afterLines="100" w:after="240" w:line="240" w:lineRule="auto"/>
        <w:jc w:val="center"/>
        <w:rPr>
          <w:rFonts w:ascii="Times New Roman" w:eastAsia="宋体" w:hAnsi="Times New Roman"/>
          <w:b/>
          <w:iCs/>
          <w:kern w:val="0"/>
          <w:sz w:val="28"/>
          <w:szCs w:val="28"/>
        </w:rPr>
      </w:pPr>
      <w:bookmarkStart w:id="17" w:name="_Toc33211078"/>
      <w:r w:rsidRPr="00371DBE">
        <w:rPr>
          <w:rFonts w:ascii="Times New Roman" w:eastAsia="宋体" w:hAnsi="Times New Roman"/>
          <w:b/>
          <w:iCs/>
          <w:kern w:val="0"/>
          <w:sz w:val="28"/>
          <w:szCs w:val="28"/>
        </w:rPr>
        <w:t xml:space="preserve">6.2  </w:t>
      </w:r>
      <w:r w:rsidRPr="00371DBE">
        <w:rPr>
          <w:rFonts w:ascii="Times New Roman" w:eastAsia="宋体" w:hAnsi="Times New Roman" w:hint="eastAsia"/>
          <w:b/>
          <w:iCs/>
          <w:kern w:val="0"/>
          <w:sz w:val="28"/>
          <w:szCs w:val="28"/>
        </w:rPr>
        <w:t>检验标准</w:t>
      </w:r>
      <w:bookmarkEnd w:id="17"/>
    </w:p>
    <w:p w:rsidR="008F081C" w:rsidRPr="00371DBE" w:rsidRDefault="008F081C" w:rsidP="008F081C">
      <w:pPr>
        <w:widowControl/>
        <w:spacing w:line="360" w:lineRule="auto"/>
        <w:jc w:val="left"/>
        <w:rPr>
          <w:b/>
          <w:bCs/>
          <w:kern w:val="0"/>
          <w:sz w:val="24"/>
        </w:rPr>
      </w:pPr>
      <w:r w:rsidRPr="00371DBE">
        <w:rPr>
          <w:b/>
          <w:bCs/>
          <w:kern w:val="0"/>
          <w:sz w:val="24"/>
        </w:rPr>
        <w:t>6.2.1</w:t>
      </w:r>
      <w:r w:rsidRPr="00371DBE">
        <w:rPr>
          <w:rFonts w:hint="eastAsia"/>
          <w:kern w:val="0"/>
          <w:sz w:val="24"/>
        </w:rPr>
        <w:t>双向变截面搅拌桩质量检验标准应符合表</w:t>
      </w:r>
      <w:r w:rsidRPr="00371DBE">
        <w:rPr>
          <w:kern w:val="0"/>
          <w:sz w:val="24"/>
        </w:rPr>
        <w:t>6.2.1</w:t>
      </w:r>
      <w:r w:rsidRPr="00371DBE">
        <w:rPr>
          <w:rFonts w:hint="eastAsia"/>
          <w:kern w:val="0"/>
          <w:sz w:val="24"/>
        </w:rPr>
        <w:t>规定。</w:t>
      </w:r>
    </w:p>
    <w:p w:rsidR="008F081C" w:rsidRPr="00371DBE" w:rsidRDefault="008F081C" w:rsidP="008F081C">
      <w:pPr>
        <w:widowControl/>
        <w:jc w:val="center"/>
        <w:rPr>
          <w:b/>
          <w:bCs/>
          <w:kern w:val="0"/>
        </w:rPr>
      </w:pPr>
      <w:r w:rsidRPr="00371DBE">
        <w:rPr>
          <w:rFonts w:hint="eastAsia"/>
          <w:b/>
          <w:bCs/>
          <w:kern w:val="0"/>
        </w:rPr>
        <w:t>表</w:t>
      </w:r>
      <w:r w:rsidRPr="00371DBE">
        <w:rPr>
          <w:b/>
          <w:bCs/>
          <w:kern w:val="0"/>
        </w:rPr>
        <w:t xml:space="preserve">6.2.1 </w:t>
      </w:r>
      <w:r w:rsidRPr="00371DBE">
        <w:rPr>
          <w:rFonts w:hint="eastAsia"/>
          <w:b/>
          <w:bCs/>
          <w:kern w:val="0"/>
        </w:rPr>
        <w:t>双向变截面搅拌桩质量检验标准</w:t>
      </w:r>
    </w:p>
    <w:tbl>
      <w:tblPr>
        <w:tblW w:w="40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8"/>
        <w:gridCol w:w="558"/>
        <w:gridCol w:w="1193"/>
        <w:gridCol w:w="908"/>
        <w:gridCol w:w="1709"/>
        <w:gridCol w:w="1700"/>
      </w:tblGrid>
      <w:tr w:rsidR="008F081C" w:rsidTr="007216C1">
        <w:trPr>
          <w:cantSplit/>
          <w:trHeight w:val="1"/>
          <w:jc w:val="center"/>
        </w:trPr>
        <w:tc>
          <w:tcPr>
            <w:tcW w:w="509" w:type="pct"/>
            <w:vMerge w:val="restart"/>
            <w:vAlign w:val="center"/>
          </w:tcPr>
          <w:p w:rsidR="008F081C" w:rsidRPr="00497A60" w:rsidRDefault="008F081C" w:rsidP="007216C1">
            <w:pPr>
              <w:jc w:val="center"/>
              <w:rPr>
                <w:szCs w:val="21"/>
              </w:rPr>
            </w:pPr>
            <w:r w:rsidRPr="00497A60">
              <w:rPr>
                <w:rFonts w:hint="eastAsia"/>
                <w:szCs w:val="21"/>
              </w:rPr>
              <w:t>项目</w:t>
            </w:r>
          </w:p>
        </w:tc>
        <w:tc>
          <w:tcPr>
            <w:tcW w:w="413" w:type="pct"/>
            <w:vMerge w:val="restart"/>
            <w:vAlign w:val="center"/>
          </w:tcPr>
          <w:p w:rsidR="008F081C" w:rsidRPr="00497A60" w:rsidRDefault="008F081C" w:rsidP="007216C1">
            <w:pPr>
              <w:jc w:val="center"/>
              <w:rPr>
                <w:szCs w:val="21"/>
              </w:rPr>
            </w:pPr>
            <w:r w:rsidRPr="00497A60">
              <w:rPr>
                <w:rFonts w:hint="eastAsia"/>
                <w:szCs w:val="21"/>
              </w:rPr>
              <w:t>序</w:t>
            </w:r>
          </w:p>
          <w:p w:rsidR="008F081C" w:rsidRPr="00497A60" w:rsidRDefault="008F081C" w:rsidP="007216C1">
            <w:pPr>
              <w:jc w:val="center"/>
              <w:rPr>
                <w:szCs w:val="21"/>
              </w:rPr>
            </w:pPr>
            <w:r w:rsidRPr="00497A60">
              <w:rPr>
                <w:rFonts w:hint="eastAsia"/>
                <w:szCs w:val="21"/>
              </w:rPr>
              <w:t>号</w:t>
            </w:r>
          </w:p>
        </w:tc>
        <w:tc>
          <w:tcPr>
            <w:tcW w:w="883" w:type="pct"/>
            <w:vMerge w:val="restart"/>
            <w:vAlign w:val="center"/>
          </w:tcPr>
          <w:p w:rsidR="008F081C" w:rsidRPr="00497A60" w:rsidRDefault="008F081C" w:rsidP="007216C1">
            <w:pPr>
              <w:jc w:val="center"/>
              <w:rPr>
                <w:szCs w:val="21"/>
              </w:rPr>
            </w:pPr>
            <w:r w:rsidRPr="00497A60">
              <w:rPr>
                <w:rFonts w:hint="eastAsia"/>
                <w:szCs w:val="21"/>
              </w:rPr>
              <w:t>检查项目</w:t>
            </w:r>
          </w:p>
        </w:tc>
        <w:tc>
          <w:tcPr>
            <w:tcW w:w="1937" w:type="pct"/>
            <w:gridSpan w:val="2"/>
            <w:vAlign w:val="center"/>
          </w:tcPr>
          <w:p w:rsidR="008F081C" w:rsidRPr="00497A60" w:rsidRDefault="008F081C" w:rsidP="007216C1">
            <w:pPr>
              <w:jc w:val="center"/>
              <w:rPr>
                <w:szCs w:val="21"/>
              </w:rPr>
            </w:pPr>
            <w:r w:rsidRPr="00497A60">
              <w:rPr>
                <w:rFonts w:hint="eastAsia"/>
                <w:szCs w:val="21"/>
              </w:rPr>
              <w:t>容许偏差值</w:t>
            </w:r>
          </w:p>
        </w:tc>
        <w:tc>
          <w:tcPr>
            <w:tcW w:w="1259" w:type="pct"/>
            <w:vMerge w:val="restart"/>
            <w:vAlign w:val="center"/>
          </w:tcPr>
          <w:p w:rsidR="008F081C" w:rsidRPr="00497A60" w:rsidRDefault="008F081C" w:rsidP="007216C1">
            <w:pPr>
              <w:jc w:val="center"/>
              <w:rPr>
                <w:szCs w:val="21"/>
              </w:rPr>
            </w:pPr>
            <w:r w:rsidRPr="00497A60">
              <w:rPr>
                <w:rFonts w:hint="eastAsia"/>
                <w:szCs w:val="21"/>
              </w:rPr>
              <w:t>检查方法</w:t>
            </w:r>
          </w:p>
        </w:tc>
      </w:tr>
      <w:tr w:rsidR="008F081C" w:rsidTr="007216C1">
        <w:trPr>
          <w:cantSplit/>
          <w:trHeight w:val="20"/>
          <w:jc w:val="center"/>
        </w:trPr>
        <w:tc>
          <w:tcPr>
            <w:tcW w:w="509" w:type="pct"/>
            <w:vMerge/>
            <w:vAlign w:val="center"/>
          </w:tcPr>
          <w:p w:rsidR="008F081C" w:rsidRPr="00497A60" w:rsidRDefault="008F081C" w:rsidP="007216C1">
            <w:pPr>
              <w:jc w:val="center"/>
              <w:rPr>
                <w:szCs w:val="21"/>
              </w:rPr>
            </w:pPr>
          </w:p>
        </w:tc>
        <w:tc>
          <w:tcPr>
            <w:tcW w:w="413" w:type="pct"/>
            <w:vMerge/>
            <w:vAlign w:val="center"/>
          </w:tcPr>
          <w:p w:rsidR="008F081C" w:rsidRPr="00497A60" w:rsidRDefault="008F081C" w:rsidP="007216C1">
            <w:pPr>
              <w:jc w:val="center"/>
              <w:rPr>
                <w:szCs w:val="21"/>
              </w:rPr>
            </w:pPr>
          </w:p>
        </w:tc>
        <w:tc>
          <w:tcPr>
            <w:tcW w:w="883" w:type="pct"/>
            <w:vMerge/>
            <w:vAlign w:val="center"/>
          </w:tcPr>
          <w:p w:rsidR="008F081C" w:rsidRPr="00497A60" w:rsidRDefault="008F081C" w:rsidP="007216C1">
            <w:pPr>
              <w:jc w:val="center"/>
              <w:rPr>
                <w:szCs w:val="21"/>
              </w:rPr>
            </w:pPr>
          </w:p>
        </w:tc>
        <w:tc>
          <w:tcPr>
            <w:tcW w:w="672" w:type="pct"/>
            <w:vAlign w:val="center"/>
          </w:tcPr>
          <w:p w:rsidR="008F081C" w:rsidRPr="00497A60" w:rsidRDefault="008F081C" w:rsidP="007216C1">
            <w:pPr>
              <w:jc w:val="center"/>
              <w:rPr>
                <w:szCs w:val="21"/>
              </w:rPr>
            </w:pPr>
            <w:r w:rsidRPr="00497A60">
              <w:rPr>
                <w:rFonts w:hint="eastAsia"/>
                <w:szCs w:val="21"/>
              </w:rPr>
              <w:t>单位</w:t>
            </w:r>
          </w:p>
        </w:tc>
        <w:tc>
          <w:tcPr>
            <w:tcW w:w="1264" w:type="pct"/>
            <w:vAlign w:val="center"/>
          </w:tcPr>
          <w:p w:rsidR="008F081C" w:rsidRPr="00497A60" w:rsidRDefault="008F081C" w:rsidP="007216C1">
            <w:pPr>
              <w:jc w:val="center"/>
              <w:rPr>
                <w:szCs w:val="21"/>
              </w:rPr>
            </w:pPr>
            <w:r w:rsidRPr="00497A60">
              <w:rPr>
                <w:rFonts w:hint="eastAsia"/>
                <w:szCs w:val="21"/>
              </w:rPr>
              <w:t>偏差值</w:t>
            </w:r>
          </w:p>
        </w:tc>
        <w:tc>
          <w:tcPr>
            <w:tcW w:w="1259" w:type="pct"/>
            <w:vMerge/>
            <w:vAlign w:val="center"/>
          </w:tcPr>
          <w:p w:rsidR="008F081C" w:rsidRPr="00497A60" w:rsidRDefault="008F081C" w:rsidP="007216C1">
            <w:pPr>
              <w:jc w:val="center"/>
              <w:rPr>
                <w:szCs w:val="21"/>
              </w:rPr>
            </w:pPr>
          </w:p>
        </w:tc>
      </w:tr>
      <w:tr w:rsidR="008F081C" w:rsidTr="007216C1">
        <w:trPr>
          <w:cantSplit/>
          <w:trHeight w:val="2"/>
          <w:jc w:val="center"/>
        </w:trPr>
        <w:tc>
          <w:tcPr>
            <w:tcW w:w="509" w:type="pct"/>
            <w:vMerge w:val="restart"/>
            <w:vAlign w:val="center"/>
          </w:tcPr>
          <w:p w:rsidR="008F081C" w:rsidRPr="00497A60" w:rsidRDefault="008F081C" w:rsidP="007216C1">
            <w:pPr>
              <w:jc w:val="center"/>
              <w:rPr>
                <w:szCs w:val="21"/>
              </w:rPr>
            </w:pPr>
            <w:r w:rsidRPr="00497A60">
              <w:rPr>
                <w:rFonts w:hint="eastAsia"/>
                <w:szCs w:val="21"/>
              </w:rPr>
              <w:t>主控项目</w:t>
            </w:r>
          </w:p>
        </w:tc>
        <w:tc>
          <w:tcPr>
            <w:tcW w:w="413" w:type="pct"/>
            <w:vAlign w:val="center"/>
          </w:tcPr>
          <w:p w:rsidR="008F081C" w:rsidRPr="00497A60" w:rsidRDefault="008F081C" w:rsidP="007216C1">
            <w:pPr>
              <w:jc w:val="center"/>
              <w:rPr>
                <w:szCs w:val="21"/>
              </w:rPr>
            </w:pPr>
            <w:r w:rsidRPr="00497A60">
              <w:rPr>
                <w:szCs w:val="21"/>
              </w:rPr>
              <w:t>1</w:t>
            </w:r>
          </w:p>
        </w:tc>
        <w:tc>
          <w:tcPr>
            <w:tcW w:w="883" w:type="pct"/>
            <w:vAlign w:val="center"/>
          </w:tcPr>
          <w:p w:rsidR="008F081C" w:rsidRPr="00497A60" w:rsidRDefault="008F081C" w:rsidP="007216C1">
            <w:pPr>
              <w:jc w:val="center"/>
              <w:rPr>
                <w:szCs w:val="21"/>
              </w:rPr>
            </w:pPr>
            <w:r w:rsidRPr="00497A60">
              <w:rPr>
                <w:rFonts w:hint="eastAsia"/>
                <w:szCs w:val="21"/>
              </w:rPr>
              <w:t>桩径</w:t>
            </w:r>
          </w:p>
        </w:tc>
        <w:tc>
          <w:tcPr>
            <w:tcW w:w="1937" w:type="pct"/>
            <w:gridSpan w:val="2"/>
            <w:vAlign w:val="center"/>
          </w:tcPr>
          <w:p w:rsidR="008F081C" w:rsidRPr="00497A60" w:rsidRDefault="008F081C" w:rsidP="007216C1">
            <w:pPr>
              <w:jc w:val="center"/>
              <w:rPr>
                <w:szCs w:val="21"/>
              </w:rPr>
            </w:pPr>
            <w:r w:rsidRPr="00497A60">
              <w:rPr>
                <w:rFonts w:hint="eastAsia"/>
                <w:szCs w:val="21"/>
              </w:rPr>
              <w:t>不小于设计值</w:t>
            </w:r>
          </w:p>
        </w:tc>
        <w:tc>
          <w:tcPr>
            <w:tcW w:w="1259" w:type="pct"/>
            <w:vAlign w:val="center"/>
          </w:tcPr>
          <w:p w:rsidR="008F081C" w:rsidRPr="00497A60" w:rsidRDefault="008F081C" w:rsidP="007216C1">
            <w:pPr>
              <w:jc w:val="center"/>
              <w:rPr>
                <w:szCs w:val="21"/>
              </w:rPr>
            </w:pPr>
            <w:r w:rsidRPr="00497A60">
              <w:rPr>
                <w:rFonts w:hint="eastAsia"/>
                <w:szCs w:val="21"/>
              </w:rPr>
              <w:t>钢卷尺量测</w:t>
            </w:r>
          </w:p>
        </w:tc>
      </w:tr>
      <w:tr w:rsidR="008F081C" w:rsidTr="007216C1">
        <w:trPr>
          <w:cantSplit/>
          <w:trHeight w:val="658"/>
          <w:jc w:val="center"/>
        </w:trPr>
        <w:tc>
          <w:tcPr>
            <w:tcW w:w="509" w:type="pct"/>
            <w:vMerge/>
            <w:vAlign w:val="center"/>
          </w:tcPr>
          <w:p w:rsidR="008F081C" w:rsidRPr="00497A60" w:rsidRDefault="008F081C" w:rsidP="007216C1">
            <w:pPr>
              <w:jc w:val="center"/>
              <w:rPr>
                <w:szCs w:val="21"/>
              </w:rPr>
            </w:pPr>
          </w:p>
        </w:tc>
        <w:tc>
          <w:tcPr>
            <w:tcW w:w="413" w:type="pct"/>
            <w:vAlign w:val="center"/>
          </w:tcPr>
          <w:p w:rsidR="008F081C" w:rsidRPr="00497A60" w:rsidRDefault="008F081C" w:rsidP="007216C1">
            <w:pPr>
              <w:jc w:val="center"/>
              <w:rPr>
                <w:szCs w:val="21"/>
              </w:rPr>
            </w:pPr>
            <w:r w:rsidRPr="00497A60">
              <w:rPr>
                <w:szCs w:val="21"/>
              </w:rPr>
              <w:t>2</w:t>
            </w:r>
          </w:p>
        </w:tc>
        <w:tc>
          <w:tcPr>
            <w:tcW w:w="883" w:type="pct"/>
            <w:vAlign w:val="center"/>
          </w:tcPr>
          <w:p w:rsidR="008F081C" w:rsidRPr="00497A60" w:rsidRDefault="008F081C" w:rsidP="007216C1">
            <w:pPr>
              <w:jc w:val="center"/>
              <w:rPr>
                <w:szCs w:val="21"/>
              </w:rPr>
            </w:pPr>
            <w:r w:rsidRPr="00497A60">
              <w:rPr>
                <w:rFonts w:hint="eastAsia"/>
                <w:szCs w:val="21"/>
              </w:rPr>
              <w:t>桩长</w:t>
            </w:r>
          </w:p>
        </w:tc>
        <w:tc>
          <w:tcPr>
            <w:tcW w:w="1937" w:type="pct"/>
            <w:gridSpan w:val="2"/>
            <w:vAlign w:val="center"/>
          </w:tcPr>
          <w:p w:rsidR="008F081C" w:rsidRPr="00497A60" w:rsidRDefault="008F081C" w:rsidP="007216C1">
            <w:pPr>
              <w:jc w:val="center"/>
              <w:rPr>
                <w:szCs w:val="21"/>
              </w:rPr>
            </w:pPr>
            <w:r w:rsidRPr="00497A60">
              <w:rPr>
                <w:rFonts w:hint="eastAsia"/>
                <w:szCs w:val="21"/>
              </w:rPr>
              <w:t>不小于设计值或电流、钻进速度控制值</w:t>
            </w:r>
          </w:p>
        </w:tc>
        <w:tc>
          <w:tcPr>
            <w:tcW w:w="1259" w:type="pct"/>
            <w:vAlign w:val="center"/>
          </w:tcPr>
          <w:p w:rsidR="008F081C" w:rsidRPr="00497A60" w:rsidRDefault="008F081C" w:rsidP="007216C1">
            <w:pPr>
              <w:jc w:val="center"/>
              <w:rPr>
                <w:szCs w:val="21"/>
              </w:rPr>
            </w:pPr>
            <w:r w:rsidRPr="00497A60">
              <w:rPr>
                <w:rFonts w:hint="eastAsia"/>
                <w:szCs w:val="21"/>
              </w:rPr>
              <w:t>钻芯取样结合监控施工记录</w:t>
            </w:r>
          </w:p>
        </w:tc>
      </w:tr>
      <w:tr w:rsidR="008F081C" w:rsidTr="007216C1">
        <w:trPr>
          <w:cantSplit/>
          <w:trHeight w:val="59"/>
          <w:jc w:val="center"/>
        </w:trPr>
        <w:tc>
          <w:tcPr>
            <w:tcW w:w="509" w:type="pct"/>
            <w:vMerge/>
            <w:vAlign w:val="center"/>
          </w:tcPr>
          <w:p w:rsidR="008F081C" w:rsidRPr="00497A60" w:rsidRDefault="008F081C" w:rsidP="007216C1">
            <w:pPr>
              <w:jc w:val="center"/>
              <w:rPr>
                <w:szCs w:val="21"/>
              </w:rPr>
            </w:pPr>
          </w:p>
        </w:tc>
        <w:tc>
          <w:tcPr>
            <w:tcW w:w="413" w:type="pct"/>
            <w:vAlign w:val="center"/>
          </w:tcPr>
          <w:p w:rsidR="008F081C" w:rsidRPr="00497A60" w:rsidRDefault="008F081C" w:rsidP="007216C1">
            <w:pPr>
              <w:jc w:val="center"/>
              <w:rPr>
                <w:szCs w:val="21"/>
              </w:rPr>
            </w:pPr>
            <w:r w:rsidRPr="00497A60">
              <w:rPr>
                <w:szCs w:val="21"/>
              </w:rPr>
              <w:t>3</w:t>
            </w:r>
          </w:p>
        </w:tc>
        <w:tc>
          <w:tcPr>
            <w:tcW w:w="883" w:type="pct"/>
            <w:vAlign w:val="center"/>
          </w:tcPr>
          <w:p w:rsidR="008F081C" w:rsidRPr="00497A60" w:rsidRDefault="008F081C" w:rsidP="007216C1">
            <w:pPr>
              <w:jc w:val="center"/>
              <w:rPr>
                <w:szCs w:val="21"/>
              </w:rPr>
            </w:pPr>
            <w:r w:rsidRPr="00497A60">
              <w:rPr>
                <w:rFonts w:hint="eastAsia"/>
                <w:szCs w:val="21"/>
              </w:rPr>
              <w:t>扩大桩体高度</w:t>
            </w:r>
          </w:p>
        </w:tc>
        <w:tc>
          <w:tcPr>
            <w:tcW w:w="1937" w:type="pct"/>
            <w:gridSpan w:val="2"/>
            <w:vAlign w:val="center"/>
          </w:tcPr>
          <w:p w:rsidR="008F081C" w:rsidRPr="00497A60" w:rsidRDefault="008F081C" w:rsidP="007216C1">
            <w:pPr>
              <w:jc w:val="center"/>
              <w:rPr>
                <w:szCs w:val="21"/>
              </w:rPr>
            </w:pPr>
            <w:r w:rsidRPr="00497A60">
              <w:rPr>
                <w:rFonts w:hint="eastAsia"/>
                <w:szCs w:val="21"/>
              </w:rPr>
              <w:t>不小于设计值</w:t>
            </w:r>
          </w:p>
        </w:tc>
        <w:tc>
          <w:tcPr>
            <w:tcW w:w="1259" w:type="pct"/>
            <w:vAlign w:val="center"/>
          </w:tcPr>
          <w:p w:rsidR="008F081C" w:rsidRPr="00497A60" w:rsidRDefault="008F081C" w:rsidP="007216C1">
            <w:pPr>
              <w:jc w:val="center"/>
              <w:rPr>
                <w:szCs w:val="21"/>
              </w:rPr>
            </w:pPr>
            <w:r w:rsidRPr="00497A60">
              <w:rPr>
                <w:rFonts w:hint="eastAsia"/>
                <w:szCs w:val="21"/>
              </w:rPr>
              <w:t>钻芯取样结合施工记录</w:t>
            </w:r>
          </w:p>
        </w:tc>
      </w:tr>
      <w:tr w:rsidR="008F081C" w:rsidTr="007216C1">
        <w:trPr>
          <w:cantSplit/>
          <w:trHeight w:val="2"/>
          <w:jc w:val="center"/>
        </w:trPr>
        <w:tc>
          <w:tcPr>
            <w:tcW w:w="509" w:type="pct"/>
            <w:vMerge/>
            <w:vAlign w:val="center"/>
          </w:tcPr>
          <w:p w:rsidR="008F081C" w:rsidRPr="00497A60" w:rsidRDefault="008F081C" w:rsidP="007216C1">
            <w:pPr>
              <w:jc w:val="center"/>
              <w:rPr>
                <w:szCs w:val="21"/>
              </w:rPr>
            </w:pPr>
          </w:p>
        </w:tc>
        <w:tc>
          <w:tcPr>
            <w:tcW w:w="413" w:type="pct"/>
            <w:vAlign w:val="center"/>
          </w:tcPr>
          <w:p w:rsidR="008F081C" w:rsidRPr="00497A60" w:rsidRDefault="008F081C" w:rsidP="007216C1">
            <w:pPr>
              <w:jc w:val="center"/>
              <w:rPr>
                <w:szCs w:val="21"/>
              </w:rPr>
            </w:pPr>
            <w:r w:rsidRPr="00497A60">
              <w:rPr>
                <w:szCs w:val="21"/>
              </w:rPr>
              <w:t>4</w:t>
            </w:r>
          </w:p>
        </w:tc>
        <w:tc>
          <w:tcPr>
            <w:tcW w:w="883" w:type="pct"/>
            <w:vAlign w:val="center"/>
          </w:tcPr>
          <w:p w:rsidR="008F081C" w:rsidRPr="00497A60" w:rsidRDefault="008F081C" w:rsidP="007216C1">
            <w:pPr>
              <w:jc w:val="center"/>
              <w:rPr>
                <w:szCs w:val="21"/>
              </w:rPr>
            </w:pPr>
            <w:r w:rsidRPr="00497A60">
              <w:rPr>
                <w:rFonts w:hint="eastAsia"/>
                <w:szCs w:val="21"/>
              </w:rPr>
              <w:t>水泥用量</w:t>
            </w:r>
          </w:p>
        </w:tc>
        <w:tc>
          <w:tcPr>
            <w:tcW w:w="1937" w:type="pct"/>
            <w:gridSpan w:val="2"/>
            <w:vAlign w:val="center"/>
          </w:tcPr>
          <w:p w:rsidR="008F081C" w:rsidRPr="00497A60" w:rsidRDefault="008F081C" w:rsidP="007216C1">
            <w:pPr>
              <w:jc w:val="center"/>
              <w:rPr>
                <w:szCs w:val="21"/>
              </w:rPr>
            </w:pPr>
            <w:r w:rsidRPr="00497A60">
              <w:rPr>
                <w:rFonts w:hint="eastAsia"/>
                <w:szCs w:val="21"/>
              </w:rPr>
              <w:t>不小于设计值</w:t>
            </w:r>
          </w:p>
        </w:tc>
        <w:tc>
          <w:tcPr>
            <w:tcW w:w="1259" w:type="pct"/>
            <w:vAlign w:val="center"/>
          </w:tcPr>
          <w:p w:rsidR="008F081C" w:rsidRPr="00497A60" w:rsidRDefault="008F081C" w:rsidP="007216C1">
            <w:pPr>
              <w:jc w:val="center"/>
              <w:rPr>
                <w:szCs w:val="21"/>
              </w:rPr>
            </w:pPr>
            <w:r w:rsidRPr="00497A60">
              <w:rPr>
                <w:rFonts w:hint="eastAsia"/>
                <w:szCs w:val="21"/>
              </w:rPr>
              <w:t>查看监控流量、施工记录表</w:t>
            </w:r>
          </w:p>
        </w:tc>
      </w:tr>
      <w:tr w:rsidR="008F081C" w:rsidTr="007216C1">
        <w:trPr>
          <w:cantSplit/>
          <w:trHeight w:val="278"/>
          <w:jc w:val="center"/>
        </w:trPr>
        <w:tc>
          <w:tcPr>
            <w:tcW w:w="509" w:type="pct"/>
            <w:vMerge/>
            <w:vAlign w:val="center"/>
          </w:tcPr>
          <w:p w:rsidR="008F081C" w:rsidRPr="00497A60" w:rsidRDefault="008F081C" w:rsidP="007216C1">
            <w:pPr>
              <w:jc w:val="center"/>
              <w:rPr>
                <w:szCs w:val="21"/>
              </w:rPr>
            </w:pPr>
          </w:p>
        </w:tc>
        <w:tc>
          <w:tcPr>
            <w:tcW w:w="413" w:type="pct"/>
            <w:vAlign w:val="center"/>
          </w:tcPr>
          <w:p w:rsidR="008F081C" w:rsidRPr="00497A60" w:rsidRDefault="008F081C" w:rsidP="007216C1">
            <w:pPr>
              <w:jc w:val="center"/>
              <w:rPr>
                <w:szCs w:val="21"/>
              </w:rPr>
            </w:pPr>
            <w:r w:rsidRPr="00497A60">
              <w:rPr>
                <w:szCs w:val="21"/>
              </w:rPr>
              <w:t>5</w:t>
            </w:r>
          </w:p>
        </w:tc>
        <w:tc>
          <w:tcPr>
            <w:tcW w:w="883" w:type="pct"/>
            <w:vAlign w:val="center"/>
          </w:tcPr>
          <w:p w:rsidR="008F081C" w:rsidRPr="00497A60" w:rsidRDefault="008F081C" w:rsidP="007216C1">
            <w:pPr>
              <w:jc w:val="center"/>
              <w:rPr>
                <w:szCs w:val="21"/>
              </w:rPr>
            </w:pPr>
            <w:r w:rsidRPr="00497A60">
              <w:rPr>
                <w:rFonts w:hint="eastAsia"/>
                <w:szCs w:val="21"/>
              </w:rPr>
              <w:t>桩身强度</w:t>
            </w:r>
          </w:p>
        </w:tc>
        <w:tc>
          <w:tcPr>
            <w:tcW w:w="1937" w:type="pct"/>
            <w:gridSpan w:val="2"/>
            <w:vAlign w:val="center"/>
          </w:tcPr>
          <w:p w:rsidR="008F081C" w:rsidRPr="00497A60" w:rsidRDefault="008F081C" w:rsidP="007216C1">
            <w:pPr>
              <w:jc w:val="center"/>
              <w:rPr>
                <w:szCs w:val="21"/>
              </w:rPr>
            </w:pPr>
            <w:r w:rsidRPr="00497A60">
              <w:rPr>
                <w:rFonts w:hint="eastAsia"/>
                <w:szCs w:val="21"/>
              </w:rPr>
              <w:t>不小于设计值</w:t>
            </w:r>
          </w:p>
        </w:tc>
        <w:tc>
          <w:tcPr>
            <w:tcW w:w="1259" w:type="pct"/>
            <w:vAlign w:val="center"/>
          </w:tcPr>
          <w:p w:rsidR="008F081C" w:rsidRPr="00497A60" w:rsidRDefault="008F081C" w:rsidP="007216C1">
            <w:pPr>
              <w:jc w:val="center"/>
              <w:rPr>
                <w:szCs w:val="21"/>
              </w:rPr>
            </w:pPr>
            <w:r w:rsidRPr="00497A60">
              <w:rPr>
                <w:rFonts w:hint="eastAsia"/>
                <w:szCs w:val="21"/>
              </w:rPr>
              <w:t>标准贯入试验和强度试验</w:t>
            </w:r>
          </w:p>
        </w:tc>
      </w:tr>
      <w:tr w:rsidR="008F081C" w:rsidTr="007216C1">
        <w:trPr>
          <w:cantSplit/>
          <w:trHeight w:val="2"/>
          <w:jc w:val="center"/>
        </w:trPr>
        <w:tc>
          <w:tcPr>
            <w:tcW w:w="509" w:type="pct"/>
            <w:vMerge/>
            <w:vAlign w:val="center"/>
          </w:tcPr>
          <w:p w:rsidR="008F081C" w:rsidRPr="00497A60" w:rsidRDefault="008F081C" w:rsidP="007216C1">
            <w:pPr>
              <w:jc w:val="center"/>
              <w:rPr>
                <w:szCs w:val="21"/>
              </w:rPr>
            </w:pPr>
          </w:p>
        </w:tc>
        <w:tc>
          <w:tcPr>
            <w:tcW w:w="413" w:type="pct"/>
            <w:vAlign w:val="center"/>
          </w:tcPr>
          <w:p w:rsidR="008F081C" w:rsidRPr="00497A60" w:rsidRDefault="008F081C" w:rsidP="007216C1">
            <w:pPr>
              <w:jc w:val="center"/>
              <w:rPr>
                <w:szCs w:val="21"/>
              </w:rPr>
            </w:pPr>
            <w:r w:rsidRPr="00497A60">
              <w:rPr>
                <w:szCs w:val="21"/>
              </w:rPr>
              <w:t>6</w:t>
            </w:r>
          </w:p>
        </w:tc>
        <w:tc>
          <w:tcPr>
            <w:tcW w:w="883" w:type="pct"/>
            <w:vAlign w:val="center"/>
          </w:tcPr>
          <w:p w:rsidR="008F081C" w:rsidRPr="00497A60" w:rsidRDefault="008F081C" w:rsidP="007216C1">
            <w:pPr>
              <w:jc w:val="center"/>
              <w:rPr>
                <w:szCs w:val="21"/>
              </w:rPr>
            </w:pPr>
            <w:r w:rsidRPr="00497A60">
              <w:rPr>
                <w:rFonts w:hint="eastAsia"/>
                <w:szCs w:val="21"/>
              </w:rPr>
              <w:t>承载力</w:t>
            </w:r>
          </w:p>
        </w:tc>
        <w:tc>
          <w:tcPr>
            <w:tcW w:w="1937" w:type="pct"/>
            <w:gridSpan w:val="2"/>
            <w:vAlign w:val="center"/>
          </w:tcPr>
          <w:p w:rsidR="008F081C" w:rsidRPr="00497A60" w:rsidRDefault="008F081C" w:rsidP="007216C1">
            <w:pPr>
              <w:jc w:val="center"/>
              <w:rPr>
                <w:szCs w:val="21"/>
              </w:rPr>
            </w:pPr>
            <w:r w:rsidRPr="00497A60">
              <w:rPr>
                <w:rFonts w:hint="eastAsia"/>
                <w:szCs w:val="21"/>
              </w:rPr>
              <w:t>不小于设计值</w:t>
            </w:r>
          </w:p>
        </w:tc>
        <w:tc>
          <w:tcPr>
            <w:tcW w:w="1259" w:type="pct"/>
            <w:vAlign w:val="center"/>
          </w:tcPr>
          <w:p w:rsidR="008F081C" w:rsidRPr="00497A60" w:rsidRDefault="008F081C" w:rsidP="007216C1">
            <w:pPr>
              <w:jc w:val="center"/>
              <w:rPr>
                <w:szCs w:val="21"/>
              </w:rPr>
            </w:pPr>
            <w:r w:rsidRPr="00497A60">
              <w:rPr>
                <w:rFonts w:hint="eastAsia"/>
                <w:szCs w:val="21"/>
              </w:rPr>
              <w:t>载荷试验</w:t>
            </w:r>
          </w:p>
        </w:tc>
      </w:tr>
      <w:tr w:rsidR="008F081C" w:rsidTr="007216C1">
        <w:trPr>
          <w:cantSplit/>
          <w:trHeight w:val="515"/>
          <w:jc w:val="center"/>
        </w:trPr>
        <w:tc>
          <w:tcPr>
            <w:tcW w:w="509" w:type="pct"/>
            <w:vMerge/>
            <w:vAlign w:val="center"/>
          </w:tcPr>
          <w:p w:rsidR="008F081C" w:rsidRPr="00497A60" w:rsidRDefault="008F081C" w:rsidP="007216C1">
            <w:pPr>
              <w:jc w:val="center"/>
              <w:rPr>
                <w:szCs w:val="21"/>
              </w:rPr>
            </w:pPr>
          </w:p>
        </w:tc>
        <w:tc>
          <w:tcPr>
            <w:tcW w:w="413" w:type="pct"/>
            <w:vAlign w:val="center"/>
          </w:tcPr>
          <w:p w:rsidR="008F081C" w:rsidRPr="00497A60" w:rsidRDefault="008F081C" w:rsidP="007216C1">
            <w:pPr>
              <w:jc w:val="center"/>
              <w:rPr>
                <w:szCs w:val="21"/>
              </w:rPr>
            </w:pPr>
            <w:r w:rsidRPr="00497A60">
              <w:rPr>
                <w:szCs w:val="21"/>
              </w:rPr>
              <w:t>7</w:t>
            </w:r>
          </w:p>
        </w:tc>
        <w:tc>
          <w:tcPr>
            <w:tcW w:w="883" w:type="pct"/>
            <w:vAlign w:val="center"/>
          </w:tcPr>
          <w:p w:rsidR="008F081C" w:rsidRPr="00497A60" w:rsidRDefault="008F081C" w:rsidP="007216C1">
            <w:pPr>
              <w:jc w:val="center"/>
              <w:rPr>
                <w:szCs w:val="21"/>
              </w:rPr>
            </w:pPr>
            <w:r w:rsidRPr="00497A60">
              <w:rPr>
                <w:rFonts w:hint="eastAsia"/>
                <w:szCs w:val="21"/>
              </w:rPr>
              <w:t>水泥质量</w:t>
            </w:r>
          </w:p>
        </w:tc>
        <w:tc>
          <w:tcPr>
            <w:tcW w:w="1937" w:type="pct"/>
            <w:gridSpan w:val="2"/>
            <w:vAlign w:val="center"/>
          </w:tcPr>
          <w:p w:rsidR="008F081C" w:rsidRPr="00497A60" w:rsidRDefault="008F081C" w:rsidP="007216C1">
            <w:pPr>
              <w:jc w:val="center"/>
              <w:rPr>
                <w:szCs w:val="21"/>
              </w:rPr>
            </w:pPr>
            <w:r w:rsidRPr="00497A60">
              <w:rPr>
                <w:rFonts w:hint="eastAsia"/>
                <w:szCs w:val="21"/>
              </w:rPr>
              <w:t>符合国家标准</w:t>
            </w:r>
          </w:p>
        </w:tc>
        <w:tc>
          <w:tcPr>
            <w:tcW w:w="1259" w:type="pct"/>
            <w:vAlign w:val="center"/>
          </w:tcPr>
          <w:p w:rsidR="008F081C" w:rsidRPr="00497A60" w:rsidRDefault="008F081C" w:rsidP="007216C1">
            <w:pPr>
              <w:jc w:val="center"/>
              <w:rPr>
                <w:szCs w:val="21"/>
              </w:rPr>
            </w:pPr>
            <w:r w:rsidRPr="00497A60">
              <w:rPr>
                <w:rFonts w:hint="eastAsia"/>
                <w:szCs w:val="21"/>
              </w:rPr>
              <w:t>送检</w:t>
            </w:r>
          </w:p>
        </w:tc>
      </w:tr>
      <w:tr w:rsidR="008F081C" w:rsidTr="007216C1">
        <w:trPr>
          <w:cantSplit/>
          <w:trHeight w:val="3"/>
          <w:jc w:val="center"/>
        </w:trPr>
        <w:tc>
          <w:tcPr>
            <w:tcW w:w="509" w:type="pct"/>
            <w:vMerge w:val="restart"/>
            <w:vAlign w:val="center"/>
          </w:tcPr>
          <w:p w:rsidR="008F081C" w:rsidRPr="00497A60" w:rsidRDefault="008F081C" w:rsidP="007216C1">
            <w:pPr>
              <w:jc w:val="center"/>
              <w:rPr>
                <w:szCs w:val="21"/>
              </w:rPr>
            </w:pPr>
            <w:r w:rsidRPr="00497A60">
              <w:rPr>
                <w:rFonts w:hint="eastAsia"/>
                <w:szCs w:val="21"/>
              </w:rPr>
              <w:t>一般项目</w:t>
            </w:r>
          </w:p>
        </w:tc>
        <w:tc>
          <w:tcPr>
            <w:tcW w:w="413" w:type="pct"/>
            <w:vAlign w:val="center"/>
          </w:tcPr>
          <w:p w:rsidR="008F081C" w:rsidRPr="00497A60" w:rsidRDefault="008F081C" w:rsidP="007216C1">
            <w:pPr>
              <w:jc w:val="center"/>
              <w:rPr>
                <w:szCs w:val="21"/>
              </w:rPr>
            </w:pPr>
            <w:r w:rsidRPr="00497A60">
              <w:rPr>
                <w:szCs w:val="21"/>
              </w:rPr>
              <w:t>1</w:t>
            </w:r>
          </w:p>
        </w:tc>
        <w:tc>
          <w:tcPr>
            <w:tcW w:w="883" w:type="pct"/>
            <w:vAlign w:val="center"/>
          </w:tcPr>
          <w:p w:rsidR="008F081C" w:rsidRPr="00497A60" w:rsidRDefault="008F081C" w:rsidP="007216C1">
            <w:pPr>
              <w:jc w:val="center"/>
              <w:rPr>
                <w:szCs w:val="21"/>
              </w:rPr>
            </w:pPr>
            <w:r w:rsidRPr="00497A60">
              <w:rPr>
                <w:rFonts w:hint="eastAsia"/>
                <w:szCs w:val="21"/>
              </w:rPr>
              <w:t>提升和</w:t>
            </w:r>
          </w:p>
          <w:p w:rsidR="008F081C" w:rsidRPr="00497A60" w:rsidRDefault="008F081C" w:rsidP="007216C1">
            <w:pPr>
              <w:jc w:val="center"/>
              <w:rPr>
                <w:szCs w:val="21"/>
              </w:rPr>
            </w:pPr>
            <w:r w:rsidRPr="00497A60">
              <w:rPr>
                <w:rFonts w:hint="eastAsia"/>
                <w:szCs w:val="21"/>
              </w:rPr>
              <w:t>下沉速度</w:t>
            </w:r>
          </w:p>
        </w:tc>
        <w:tc>
          <w:tcPr>
            <w:tcW w:w="672" w:type="pct"/>
            <w:vAlign w:val="center"/>
          </w:tcPr>
          <w:p w:rsidR="008F081C" w:rsidRPr="00497A60" w:rsidRDefault="008F081C" w:rsidP="007216C1">
            <w:pPr>
              <w:jc w:val="center"/>
              <w:rPr>
                <w:szCs w:val="21"/>
              </w:rPr>
            </w:pPr>
            <w:r w:rsidRPr="00497A60">
              <w:rPr>
                <w:szCs w:val="21"/>
              </w:rPr>
              <w:t>m/s</w:t>
            </w:r>
          </w:p>
        </w:tc>
        <w:tc>
          <w:tcPr>
            <w:tcW w:w="1264" w:type="pct"/>
            <w:vAlign w:val="center"/>
          </w:tcPr>
          <w:p w:rsidR="008F081C" w:rsidRPr="00497A60" w:rsidRDefault="008F081C" w:rsidP="007216C1">
            <w:pPr>
              <w:jc w:val="center"/>
              <w:rPr>
                <w:szCs w:val="21"/>
              </w:rPr>
            </w:pPr>
            <w:r w:rsidRPr="00497A60">
              <w:rPr>
                <w:szCs w:val="21"/>
              </w:rPr>
              <w:t>±0.05</w:t>
            </w:r>
          </w:p>
        </w:tc>
        <w:tc>
          <w:tcPr>
            <w:tcW w:w="1259" w:type="pct"/>
            <w:vAlign w:val="center"/>
          </w:tcPr>
          <w:p w:rsidR="008F081C" w:rsidRPr="00497A60" w:rsidRDefault="008F081C" w:rsidP="007216C1">
            <w:pPr>
              <w:jc w:val="center"/>
              <w:rPr>
                <w:szCs w:val="21"/>
              </w:rPr>
            </w:pPr>
            <w:r w:rsidRPr="00497A60">
              <w:rPr>
                <w:rFonts w:hint="eastAsia"/>
                <w:szCs w:val="21"/>
              </w:rPr>
              <w:t>测单桩下沉和提升时间</w:t>
            </w:r>
          </w:p>
        </w:tc>
      </w:tr>
      <w:tr w:rsidR="008F081C" w:rsidTr="007216C1">
        <w:trPr>
          <w:cantSplit/>
          <w:trHeight w:val="323"/>
          <w:jc w:val="center"/>
        </w:trPr>
        <w:tc>
          <w:tcPr>
            <w:tcW w:w="509" w:type="pct"/>
            <w:vMerge/>
            <w:vAlign w:val="center"/>
          </w:tcPr>
          <w:p w:rsidR="008F081C" w:rsidRPr="00497A60" w:rsidRDefault="008F081C" w:rsidP="007216C1">
            <w:pPr>
              <w:jc w:val="center"/>
              <w:rPr>
                <w:szCs w:val="21"/>
              </w:rPr>
            </w:pPr>
          </w:p>
        </w:tc>
        <w:tc>
          <w:tcPr>
            <w:tcW w:w="413" w:type="pct"/>
            <w:vAlign w:val="center"/>
          </w:tcPr>
          <w:p w:rsidR="008F081C" w:rsidRPr="00497A60" w:rsidRDefault="008F081C" w:rsidP="007216C1">
            <w:pPr>
              <w:jc w:val="center"/>
              <w:rPr>
                <w:szCs w:val="21"/>
              </w:rPr>
            </w:pPr>
            <w:r w:rsidRPr="00497A60">
              <w:rPr>
                <w:szCs w:val="21"/>
              </w:rPr>
              <w:t>2</w:t>
            </w:r>
          </w:p>
        </w:tc>
        <w:tc>
          <w:tcPr>
            <w:tcW w:w="883" w:type="pct"/>
            <w:vAlign w:val="center"/>
          </w:tcPr>
          <w:p w:rsidR="008F081C" w:rsidRPr="00497A60" w:rsidRDefault="008F081C" w:rsidP="007216C1">
            <w:pPr>
              <w:jc w:val="center"/>
              <w:rPr>
                <w:szCs w:val="21"/>
              </w:rPr>
            </w:pPr>
            <w:r w:rsidRPr="00497A60">
              <w:rPr>
                <w:rFonts w:hint="eastAsia"/>
                <w:szCs w:val="21"/>
              </w:rPr>
              <w:t>水灰比</w:t>
            </w:r>
          </w:p>
        </w:tc>
        <w:tc>
          <w:tcPr>
            <w:tcW w:w="672" w:type="pct"/>
            <w:vAlign w:val="center"/>
          </w:tcPr>
          <w:p w:rsidR="008F081C" w:rsidRPr="00497A60" w:rsidRDefault="008F081C" w:rsidP="007216C1">
            <w:pPr>
              <w:jc w:val="center"/>
              <w:rPr>
                <w:szCs w:val="21"/>
              </w:rPr>
            </w:pPr>
            <w:r w:rsidRPr="00497A60">
              <w:rPr>
                <w:szCs w:val="21"/>
              </w:rPr>
              <w:t>g/cm3</w:t>
            </w:r>
          </w:p>
        </w:tc>
        <w:tc>
          <w:tcPr>
            <w:tcW w:w="1264" w:type="pct"/>
            <w:vAlign w:val="center"/>
          </w:tcPr>
          <w:p w:rsidR="008F081C" w:rsidRPr="00497A60" w:rsidRDefault="008F081C" w:rsidP="007216C1">
            <w:pPr>
              <w:jc w:val="center"/>
              <w:rPr>
                <w:szCs w:val="21"/>
              </w:rPr>
            </w:pPr>
            <w:r w:rsidRPr="00497A60">
              <w:rPr>
                <w:szCs w:val="21"/>
              </w:rPr>
              <w:t>±0.05</w:t>
            </w:r>
          </w:p>
        </w:tc>
        <w:tc>
          <w:tcPr>
            <w:tcW w:w="1259" w:type="pct"/>
            <w:vAlign w:val="center"/>
          </w:tcPr>
          <w:p w:rsidR="008F081C" w:rsidRPr="00497A60" w:rsidRDefault="008F081C" w:rsidP="007216C1">
            <w:pPr>
              <w:jc w:val="center"/>
              <w:rPr>
                <w:szCs w:val="21"/>
              </w:rPr>
            </w:pPr>
            <w:r w:rsidRPr="00497A60">
              <w:rPr>
                <w:rFonts w:hint="eastAsia"/>
                <w:szCs w:val="21"/>
              </w:rPr>
              <w:t>实际用水量与水泥胶凝材料的重量比</w:t>
            </w:r>
          </w:p>
        </w:tc>
      </w:tr>
      <w:tr w:rsidR="008F081C" w:rsidTr="007216C1">
        <w:trPr>
          <w:cantSplit/>
          <w:trHeight w:val="2"/>
          <w:jc w:val="center"/>
        </w:trPr>
        <w:tc>
          <w:tcPr>
            <w:tcW w:w="509" w:type="pct"/>
            <w:vMerge/>
            <w:vAlign w:val="center"/>
          </w:tcPr>
          <w:p w:rsidR="008F081C" w:rsidRPr="00497A60" w:rsidRDefault="008F081C" w:rsidP="007216C1">
            <w:pPr>
              <w:jc w:val="center"/>
              <w:rPr>
                <w:szCs w:val="21"/>
              </w:rPr>
            </w:pPr>
          </w:p>
        </w:tc>
        <w:tc>
          <w:tcPr>
            <w:tcW w:w="413" w:type="pct"/>
            <w:vAlign w:val="center"/>
          </w:tcPr>
          <w:p w:rsidR="008F081C" w:rsidRPr="00497A60" w:rsidRDefault="008F081C" w:rsidP="007216C1">
            <w:pPr>
              <w:jc w:val="center"/>
              <w:rPr>
                <w:szCs w:val="21"/>
              </w:rPr>
            </w:pPr>
            <w:r w:rsidRPr="00497A60">
              <w:rPr>
                <w:szCs w:val="21"/>
              </w:rPr>
              <w:t>3</w:t>
            </w:r>
          </w:p>
        </w:tc>
        <w:tc>
          <w:tcPr>
            <w:tcW w:w="883" w:type="pct"/>
            <w:vAlign w:val="center"/>
          </w:tcPr>
          <w:p w:rsidR="008F081C" w:rsidRPr="00497A60" w:rsidRDefault="008F081C" w:rsidP="007216C1">
            <w:pPr>
              <w:jc w:val="center"/>
              <w:rPr>
                <w:szCs w:val="21"/>
              </w:rPr>
            </w:pPr>
            <w:r w:rsidRPr="00497A60">
              <w:rPr>
                <w:rFonts w:hint="eastAsia"/>
                <w:szCs w:val="21"/>
              </w:rPr>
              <w:t>外加剂</w:t>
            </w:r>
          </w:p>
        </w:tc>
        <w:tc>
          <w:tcPr>
            <w:tcW w:w="1937" w:type="pct"/>
            <w:gridSpan w:val="2"/>
            <w:vAlign w:val="center"/>
          </w:tcPr>
          <w:p w:rsidR="008F081C" w:rsidRPr="00497A60" w:rsidRDefault="008F081C" w:rsidP="007216C1">
            <w:pPr>
              <w:jc w:val="center"/>
              <w:rPr>
                <w:szCs w:val="21"/>
              </w:rPr>
            </w:pPr>
            <w:r w:rsidRPr="00497A60">
              <w:rPr>
                <w:szCs w:val="21"/>
              </w:rPr>
              <w:t>±1%</w:t>
            </w:r>
          </w:p>
        </w:tc>
        <w:tc>
          <w:tcPr>
            <w:tcW w:w="1259" w:type="pct"/>
            <w:vAlign w:val="center"/>
          </w:tcPr>
          <w:p w:rsidR="008F081C" w:rsidRPr="00497A60" w:rsidRDefault="008F081C" w:rsidP="007216C1">
            <w:pPr>
              <w:jc w:val="center"/>
              <w:rPr>
                <w:szCs w:val="21"/>
              </w:rPr>
            </w:pPr>
            <w:r w:rsidRPr="00497A60">
              <w:rPr>
                <w:rFonts w:hint="eastAsia"/>
                <w:szCs w:val="21"/>
              </w:rPr>
              <w:t>按水泥重量比计量</w:t>
            </w:r>
          </w:p>
        </w:tc>
      </w:tr>
      <w:tr w:rsidR="008F081C" w:rsidTr="007216C1">
        <w:trPr>
          <w:cantSplit/>
          <w:trHeight w:val="334"/>
          <w:jc w:val="center"/>
        </w:trPr>
        <w:tc>
          <w:tcPr>
            <w:tcW w:w="509" w:type="pct"/>
            <w:vMerge/>
            <w:vAlign w:val="center"/>
          </w:tcPr>
          <w:p w:rsidR="008F081C" w:rsidRPr="00497A60" w:rsidRDefault="008F081C" w:rsidP="007216C1">
            <w:pPr>
              <w:jc w:val="center"/>
              <w:rPr>
                <w:szCs w:val="21"/>
              </w:rPr>
            </w:pPr>
          </w:p>
        </w:tc>
        <w:tc>
          <w:tcPr>
            <w:tcW w:w="413" w:type="pct"/>
            <w:vAlign w:val="center"/>
          </w:tcPr>
          <w:p w:rsidR="008F081C" w:rsidRPr="00497A60" w:rsidRDefault="008F081C" w:rsidP="007216C1">
            <w:pPr>
              <w:jc w:val="center"/>
              <w:rPr>
                <w:szCs w:val="21"/>
              </w:rPr>
            </w:pPr>
            <w:r w:rsidRPr="00497A60">
              <w:rPr>
                <w:szCs w:val="21"/>
              </w:rPr>
              <w:t>4</w:t>
            </w:r>
          </w:p>
        </w:tc>
        <w:tc>
          <w:tcPr>
            <w:tcW w:w="883" w:type="pct"/>
            <w:vAlign w:val="center"/>
          </w:tcPr>
          <w:p w:rsidR="008F081C" w:rsidRPr="00497A60" w:rsidRDefault="008F081C" w:rsidP="007216C1">
            <w:pPr>
              <w:jc w:val="center"/>
              <w:rPr>
                <w:szCs w:val="21"/>
              </w:rPr>
            </w:pPr>
            <w:r w:rsidRPr="00497A60">
              <w:rPr>
                <w:rFonts w:hint="eastAsia"/>
                <w:szCs w:val="21"/>
              </w:rPr>
              <w:t>喷浆量</w:t>
            </w:r>
          </w:p>
        </w:tc>
        <w:tc>
          <w:tcPr>
            <w:tcW w:w="1937" w:type="pct"/>
            <w:gridSpan w:val="2"/>
            <w:vAlign w:val="center"/>
          </w:tcPr>
          <w:p w:rsidR="008F081C" w:rsidRPr="00497A60" w:rsidRDefault="008F081C" w:rsidP="007216C1">
            <w:pPr>
              <w:jc w:val="center"/>
              <w:rPr>
                <w:szCs w:val="21"/>
              </w:rPr>
            </w:pPr>
            <w:r w:rsidRPr="00497A60">
              <w:rPr>
                <w:szCs w:val="21"/>
              </w:rPr>
              <w:t>±1%</w:t>
            </w:r>
          </w:p>
        </w:tc>
        <w:tc>
          <w:tcPr>
            <w:tcW w:w="1259" w:type="pct"/>
            <w:vAlign w:val="center"/>
          </w:tcPr>
          <w:p w:rsidR="008F081C" w:rsidRPr="00497A60" w:rsidRDefault="008F081C" w:rsidP="007216C1">
            <w:pPr>
              <w:jc w:val="center"/>
              <w:rPr>
                <w:szCs w:val="21"/>
              </w:rPr>
            </w:pPr>
            <w:r w:rsidRPr="00497A60">
              <w:rPr>
                <w:rFonts w:hint="eastAsia"/>
                <w:szCs w:val="21"/>
              </w:rPr>
              <w:t>标定</w:t>
            </w:r>
          </w:p>
        </w:tc>
      </w:tr>
      <w:tr w:rsidR="008F081C" w:rsidTr="007216C1">
        <w:trPr>
          <w:cantSplit/>
          <w:trHeight w:val="2"/>
          <w:jc w:val="center"/>
        </w:trPr>
        <w:tc>
          <w:tcPr>
            <w:tcW w:w="509" w:type="pct"/>
            <w:vMerge/>
            <w:vAlign w:val="center"/>
          </w:tcPr>
          <w:p w:rsidR="008F081C" w:rsidRPr="00497A60" w:rsidRDefault="008F081C" w:rsidP="007216C1">
            <w:pPr>
              <w:jc w:val="center"/>
              <w:rPr>
                <w:szCs w:val="21"/>
              </w:rPr>
            </w:pPr>
          </w:p>
        </w:tc>
        <w:tc>
          <w:tcPr>
            <w:tcW w:w="413" w:type="pct"/>
            <w:vAlign w:val="center"/>
          </w:tcPr>
          <w:p w:rsidR="008F081C" w:rsidRPr="00497A60" w:rsidRDefault="008F081C" w:rsidP="007216C1">
            <w:pPr>
              <w:jc w:val="center"/>
              <w:rPr>
                <w:szCs w:val="21"/>
              </w:rPr>
            </w:pPr>
            <w:r w:rsidRPr="00497A60">
              <w:rPr>
                <w:szCs w:val="21"/>
              </w:rPr>
              <w:t>5</w:t>
            </w:r>
          </w:p>
        </w:tc>
        <w:tc>
          <w:tcPr>
            <w:tcW w:w="883" w:type="pct"/>
            <w:vAlign w:val="center"/>
          </w:tcPr>
          <w:p w:rsidR="008F081C" w:rsidRPr="00497A60" w:rsidRDefault="008F081C" w:rsidP="007216C1">
            <w:pPr>
              <w:jc w:val="center"/>
              <w:rPr>
                <w:szCs w:val="21"/>
              </w:rPr>
            </w:pPr>
            <w:r w:rsidRPr="00497A60">
              <w:rPr>
                <w:rFonts w:hint="eastAsia"/>
                <w:szCs w:val="21"/>
              </w:rPr>
              <w:t>桩位</w:t>
            </w:r>
          </w:p>
        </w:tc>
        <w:tc>
          <w:tcPr>
            <w:tcW w:w="672" w:type="pct"/>
            <w:vAlign w:val="center"/>
          </w:tcPr>
          <w:p w:rsidR="008F081C" w:rsidRPr="00497A60" w:rsidRDefault="008F081C" w:rsidP="007216C1">
            <w:pPr>
              <w:jc w:val="center"/>
              <w:rPr>
                <w:szCs w:val="21"/>
              </w:rPr>
            </w:pPr>
            <w:r w:rsidRPr="00497A60">
              <w:rPr>
                <w:szCs w:val="21"/>
              </w:rPr>
              <w:t>mm</w:t>
            </w:r>
          </w:p>
        </w:tc>
        <w:tc>
          <w:tcPr>
            <w:tcW w:w="1264" w:type="pct"/>
            <w:vAlign w:val="center"/>
          </w:tcPr>
          <w:p w:rsidR="008F081C" w:rsidRPr="00497A60" w:rsidRDefault="008F081C" w:rsidP="007216C1">
            <w:pPr>
              <w:jc w:val="center"/>
              <w:rPr>
                <w:szCs w:val="21"/>
              </w:rPr>
            </w:pPr>
            <w:r w:rsidRPr="00497A60">
              <w:rPr>
                <w:szCs w:val="21"/>
              </w:rPr>
              <w:t>±50</w:t>
            </w:r>
          </w:p>
        </w:tc>
        <w:tc>
          <w:tcPr>
            <w:tcW w:w="1259" w:type="pct"/>
            <w:vAlign w:val="center"/>
          </w:tcPr>
          <w:p w:rsidR="008F081C" w:rsidRPr="00497A60" w:rsidRDefault="008F081C" w:rsidP="007216C1">
            <w:pPr>
              <w:jc w:val="center"/>
              <w:rPr>
                <w:szCs w:val="21"/>
              </w:rPr>
            </w:pPr>
            <w:r w:rsidRPr="00497A60">
              <w:rPr>
                <w:rFonts w:hint="eastAsia"/>
                <w:szCs w:val="21"/>
              </w:rPr>
              <w:t>全站仪或钢尺量测</w:t>
            </w:r>
          </w:p>
        </w:tc>
      </w:tr>
      <w:tr w:rsidR="008F081C" w:rsidTr="007216C1">
        <w:trPr>
          <w:cantSplit/>
          <w:trHeight w:val="247"/>
          <w:jc w:val="center"/>
        </w:trPr>
        <w:tc>
          <w:tcPr>
            <w:tcW w:w="509" w:type="pct"/>
            <w:vMerge/>
            <w:vAlign w:val="center"/>
          </w:tcPr>
          <w:p w:rsidR="008F081C" w:rsidRPr="00497A60" w:rsidRDefault="008F081C" w:rsidP="007216C1">
            <w:pPr>
              <w:jc w:val="center"/>
              <w:rPr>
                <w:szCs w:val="21"/>
              </w:rPr>
            </w:pPr>
          </w:p>
        </w:tc>
        <w:tc>
          <w:tcPr>
            <w:tcW w:w="413" w:type="pct"/>
            <w:vAlign w:val="center"/>
          </w:tcPr>
          <w:p w:rsidR="008F081C" w:rsidRPr="00497A60" w:rsidRDefault="008F081C" w:rsidP="007216C1">
            <w:pPr>
              <w:jc w:val="center"/>
              <w:rPr>
                <w:szCs w:val="21"/>
              </w:rPr>
            </w:pPr>
            <w:r w:rsidRPr="00497A60">
              <w:rPr>
                <w:szCs w:val="21"/>
              </w:rPr>
              <w:t>6</w:t>
            </w:r>
          </w:p>
        </w:tc>
        <w:tc>
          <w:tcPr>
            <w:tcW w:w="883" w:type="pct"/>
            <w:vAlign w:val="center"/>
          </w:tcPr>
          <w:p w:rsidR="008F081C" w:rsidRPr="00497A60" w:rsidRDefault="008F081C" w:rsidP="007216C1">
            <w:pPr>
              <w:jc w:val="center"/>
              <w:rPr>
                <w:szCs w:val="21"/>
              </w:rPr>
            </w:pPr>
            <w:r w:rsidRPr="00497A60">
              <w:rPr>
                <w:rFonts w:hint="eastAsia"/>
                <w:szCs w:val="21"/>
              </w:rPr>
              <w:t>垂直度</w:t>
            </w:r>
          </w:p>
        </w:tc>
        <w:tc>
          <w:tcPr>
            <w:tcW w:w="1937" w:type="pct"/>
            <w:gridSpan w:val="2"/>
            <w:vAlign w:val="center"/>
          </w:tcPr>
          <w:p w:rsidR="008F081C" w:rsidRPr="00497A60" w:rsidRDefault="008F081C" w:rsidP="007216C1">
            <w:pPr>
              <w:jc w:val="center"/>
              <w:rPr>
                <w:szCs w:val="21"/>
              </w:rPr>
            </w:pPr>
            <w:r w:rsidRPr="00497A60">
              <w:rPr>
                <w:szCs w:val="21"/>
              </w:rPr>
              <w:t>1%</w:t>
            </w:r>
          </w:p>
        </w:tc>
        <w:tc>
          <w:tcPr>
            <w:tcW w:w="1259" w:type="pct"/>
            <w:vAlign w:val="center"/>
          </w:tcPr>
          <w:p w:rsidR="008F081C" w:rsidRPr="00497A60" w:rsidRDefault="008F081C" w:rsidP="007216C1">
            <w:pPr>
              <w:jc w:val="center"/>
              <w:rPr>
                <w:szCs w:val="21"/>
              </w:rPr>
            </w:pPr>
            <w:r w:rsidRPr="00497A60">
              <w:rPr>
                <w:rFonts w:hint="eastAsia"/>
                <w:szCs w:val="21"/>
              </w:rPr>
              <w:t>监控量测或经纬仪测量</w:t>
            </w:r>
          </w:p>
        </w:tc>
      </w:tr>
      <w:tr w:rsidR="008F081C" w:rsidTr="007216C1">
        <w:trPr>
          <w:cantSplit/>
          <w:trHeight w:val="379"/>
          <w:jc w:val="center"/>
        </w:trPr>
        <w:tc>
          <w:tcPr>
            <w:tcW w:w="509" w:type="pct"/>
            <w:vMerge/>
            <w:vAlign w:val="center"/>
          </w:tcPr>
          <w:p w:rsidR="008F081C" w:rsidRPr="00497A60" w:rsidRDefault="008F081C" w:rsidP="007216C1">
            <w:pPr>
              <w:jc w:val="center"/>
              <w:rPr>
                <w:szCs w:val="21"/>
              </w:rPr>
            </w:pPr>
          </w:p>
        </w:tc>
        <w:tc>
          <w:tcPr>
            <w:tcW w:w="413" w:type="pct"/>
            <w:vAlign w:val="center"/>
          </w:tcPr>
          <w:p w:rsidR="008F081C" w:rsidRPr="00497A60" w:rsidRDefault="008F081C" w:rsidP="007216C1">
            <w:pPr>
              <w:jc w:val="center"/>
              <w:rPr>
                <w:szCs w:val="21"/>
              </w:rPr>
            </w:pPr>
            <w:r w:rsidRPr="00497A60">
              <w:rPr>
                <w:szCs w:val="21"/>
              </w:rPr>
              <w:t>7</w:t>
            </w:r>
          </w:p>
        </w:tc>
        <w:tc>
          <w:tcPr>
            <w:tcW w:w="883" w:type="pct"/>
            <w:vAlign w:val="center"/>
          </w:tcPr>
          <w:p w:rsidR="008F081C" w:rsidRPr="00497A60" w:rsidRDefault="008F081C" w:rsidP="007216C1">
            <w:pPr>
              <w:jc w:val="center"/>
              <w:rPr>
                <w:szCs w:val="21"/>
              </w:rPr>
            </w:pPr>
            <w:r w:rsidRPr="00497A60">
              <w:rPr>
                <w:rFonts w:hint="eastAsia"/>
                <w:szCs w:val="21"/>
              </w:rPr>
              <w:t>桩顶标高</w:t>
            </w:r>
          </w:p>
        </w:tc>
        <w:tc>
          <w:tcPr>
            <w:tcW w:w="672" w:type="pct"/>
            <w:vAlign w:val="center"/>
          </w:tcPr>
          <w:p w:rsidR="008F081C" w:rsidRPr="00497A60" w:rsidRDefault="008F081C" w:rsidP="007216C1">
            <w:pPr>
              <w:jc w:val="center"/>
              <w:rPr>
                <w:szCs w:val="21"/>
              </w:rPr>
            </w:pPr>
            <w:r w:rsidRPr="00497A60">
              <w:rPr>
                <w:szCs w:val="21"/>
              </w:rPr>
              <w:t>mm</w:t>
            </w:r>
          </w:p>
        </w:tc>
        <w:tc>
          <w:tcPr>
            <w:tcW w:w="1264" w:type="pct"/>
            <w:vAlign w:val="center"/>
          </w:tcPr>
          <w:p w:rsidR="008F081C" w:rsidRPr="00497A60" w:rsidRDefault="008F081C" w:rsidP="007216C1">
            <w:pPr>
              <w:jc w:val="center"/>
              <w:rPr>
                <w:szCs w:val="21"/>
              </w:rPr>
            </w:pPr>
            <w:r w:rsidRPr="00497A60">
              <w:rPr>
                <w:szCs w:val="21"/>
              </w:rPr>
              <w:t>+30,-50</w:t>
            </w:r>
          </w:p>
        </w:tc>
        <w:tc>
          <w:tcPr>
            <w:tcW w:w="1259" w:type="pct"/>
            <w:vAlign w:val="center"/>
          </w:tcPr>
          <w:p w:rsidR="008F081C" w:rsidRPr="00497A60" w:rsidRDefault="008F081C" w:rsidP="007216C1">
            <w:pPr>
              <w:jc w:val="center"/>
              <w:rPr>
                <w:szCs w:val="21"/>
              </w:rPr>
            </w:pPr>
            <w:r w:rsidRPr="00497A60">
              <w:rPr>
                <w:rFonts w:hint="eastAsia"/>
                <w:szCs w:val="21"/>
              </w:rPr>
              <w:t>水准测量</w:t>
            </w:r>
          </w:p>
        </w:tc>
      </w:tr>
    </w:tbl>
    <w:p w:rsidR="008F081C" w:rsidRPr="000141FC" w:rsidRDefault="008F081C" w:rsidP="008F081C">
      <w:pPr>
        <w:pStyle w:val="2"/>
        <w:keepLines w:val="0"/>
        <w:widowControl/>
        <w:spacing w:beforeLines="100" w:before="240" w:afterLines="100" w:after="240" w:line="240" w:lineRule="auto"/>
        <w:jc w:val="center"/>
        <w:rPr>
          <w:rFonts w:ascii="Times New Roman" w:eastAsia="宋体" w:hAnsi="Times New Roman"/>
          <w:b/>
          <w:iCs/>
          <w:kern w:val="0"/>
          <w:sz w:val="28"/>
          <w:szCs w:val="28"/>
        </w:rPr>
      </w:pPr>
      <w:bookmarkStart w:id="18" w:name="_Toc33211079"/>
      <w:r w:rsidRPr="000141FC">
        <w:rPr>
          <w:rFonts w:ascii="Times New Roman" w:eastAsia="宋体" w:hAnsi="Times New Roman"/>
          <w:b/>
          <w:iCs/>
          <w:kern w:val="0"/>
          <w:sz w:val="28"/>
          <w:szCs w:val="28"/>
        </w:rPr>
        <w:t xml:space="preserve">6.3  </w:t>
      </w:r>
      <w:r w:rsidRPr="000141FC">
        <w:rPr>
          <w:rFonts w:ascii="Times New Roman" w:eastAsia="宋体" w:hAnsi="Times New Roman" w:hint="eastAsia"/>
          <w:b/>
          <w:iCs/>
          <w:kern w:val="0"/>
          <w:sz w:val="28"/>
          <w:szCs w:val="28"/>
        </w:rPr>
        <w:t>验收</w:t>
      </w:r>
      <w:bookmarkEnd w:id="18"/>
    </w:p>
    <w:p w:rsidR="008F081C" w:rsidRPr="00FA6EEA" w:rsidRDefault="008F081C" w:rsidP="008F081C">
      <w:pPr>
        <w:widowControl/>
        <w:spacing w:line="360" w:lineRule="auto"/>
        <w:jc w:val="left"/>
        <w:rPr>
          <w:b/>
          <w:bCs/>
          <w:kern w:val="0"/>
          <w:sz w:val="24"/>
        </w:rPr>
      </w:pPr>
      <w:r w:rsidRPr="00FA6EEA">
        <w:rPr>
          <w:b/>
          <w:bCs/>
          <w:kern w:val="0"/>
          <w:sz w:val="24"/>
        </w:rPr>
        <w:t>6.3.1</w:t>
      </w:r>
      <w:r w:rsidRPr="00997908">
        <w:rPr>
          <w:rFonts w:hint="eastAsia"/>
          <w:kern w:val="0"/>
          <w:sz w:val="24"/>
        </w:rPr>
        <w:t>双向变截面搅拌桩作为分项工程验收，其验收批次宜按相同施工机械、相同桩型设置、相近工程地质单元，分段分批次进行验收。</w:t>
      </w:r>
    </w:p>
    <w:p w:rsidR="008F081C" w:rsidRPr="00FA6EEA" w:rsidRDefault="008F081C" w:rsidP="008F081C">
      <w:pPr>
        <w:widowControl/>
        <w:spacing w:line="360" w:lineRule="auto"/>
        <w:jc w:val="left"/>
        <w:rPr>
          <w:b/>
          <w:bCs/>
          <w:kern w:val="0"/>
          <w:sz w:val="24"/>
        </w:rPr>
      </w:pPr>
      <w:r w:rsidRPr="00FA6EEA">
        <w:rPr>
          <w:b/>
          <w:bCs/>
          <w:kern w:val="0"/>
          <w:sz w:val="24"/>
        </w:rPr>
        <w:t>6.3.2</w:t>
      </w:r>
      <w:r w:rsidRPr="00997908">
        <w:rPr>
          <w:rFonts w:hint="eastAsia"/>
          <w:kern w:val="0"/>
          <w:sz w:val="24"/>
        </w:rPr>
        <w:t>双向变截面搅拌桩工程验收应按有关管理规定的部门和人员组织进行</w:t>
      </w:r>
    </w:p>
    <w:p w:rsidR="008F081C" w:rsidRPr="00FA6EEA" w:rsidRDefault="008F081C" w:rsidP="008F081C">
      <w:pPr>
        <w:widowControl/>
        <w:spacing w:line="360" w:lineRule="auto"/>
        <w:jc w:val="left"/>
        <w:rPr>
          <w:b/>
          <w:bCs/>
          <w:kern w:val="0"/>
          <w:sz w:val="24"/>
        </w:rPr>
      </w:pPr>
      <w:r w:rsidRPr="00FA6EEA">
        <w:rPr>
          <w:b/>
          <w:bCs/>
          <w:kern w:val="0"/>
          <w:sz w:val="24"/>
        </w:rPr>
        <w:t>6.3.3</w:t>
      </w:r>
      <w:r w:rsidRPr="00997908">
        <w:rPr>
          <w:rFonts w:hint="eastAsia"/>
          <w:kern w:val="0"/>
          <w:sz w:val="24"/>
        </w:rPr>
        <w:t>双向变截面搅拌桩工程验收宜在施工单位自检合格，且资料齐全后由施工单位提出验收申请。</w:t>
      </w:r>
    </w:p>
    <w:p w:rsidR="008F081C" w:rsidRPr="00371DBE" w:rsidRDefault="008F081C" w:rsidP="008F081C">
      <w:pPr>
        <w:widowControl/>
        <w:spacing w:line="360" w:lineRule="auto"/>
        <w:jc w:val="left"/>
        <w:rPr>
          <w:kern w:val="0"/>
          <w:sz w:val="24"/>
        </w:rPr>
      </w:pPr>
      <w:r w:rsidRPr="00FA6EEA">
        <w:rPr>
          <w:b/>
          <w:bCs/>
          <w:kern w:val="0"/>
          <w:sz w:val="24"/>
        </w:rPr>
        <w:t>6.3.4</w:t>
      </w:r>
      <w:r w:rsidRPr="00371DBE">
        <w:rPr>
          <w:rFonts w:hint="eastAsia"/>
          <w:kern w:val="0"/>
          <w:sz w:val="24"/>
        </w:rPr>
        <w:t>施工单位应提交下列验收资料：</w:t>
      </w:r>
    </w:p>
    <w:p w:rsidR="008F081C" w:rsidRPr="00371DBE" w:rsidRDefault="008F081C" w:rsidP="008F081C">
      <w:pPr>
        <w:spacing w:line="360" w:lineRule="auto"/>
        <w:ind w:firstLineChars="150" w:firstLine="361"/>
        <w:rPr>
          <w:sz w:val="24"/>
          <w:szCs w:val="32"/>
        </w:rPr>
      </w:pPr>
      <w:r w:rsidRPr="00371DBE">
        <w:rPr>
          <w:b/>
          <w:bCs/>
          <w:sz w:val="24"/>
          <w:szCs w:val="32"/>
        </w:rPr>
        <w:t xml:space="preserve">1 </w:t>
      </w:r>
      <w:r w:rsidRPr="00371DBE">
        <w:rPr>
          <w:rFonts w:hint="eastAsia"/>
          <w:sz w:val="24"/>
          <w:szCs w:val="32"/>
        </w:rPr>
        <w:t>设计文件、岩土工程勘察报告、施工组织设计、桩基施工平面图、图纸会审及技术交底记录、设计变更通知书等；</w:t>
      </w:r>
    </w:p>
    <w:p w:rsidR="008F081C" w:rsidRPr="00371DBE" w:rsidRDefault="008F081C" w:rsidP="008F081C">
      <w:pPr>
        <w:spacing w:line="360" w:lineRule="auto"/>
        <w:ind w:firstLineChars="150" w:firstLine="361"/>
        <w:rPr>
          <w:sz w:val="24"/>
          <w:szCs w:val="32"/>
        </w:rPr>
      </w:pPr>
      <w:r w:rsidRPr="00371DBE">
        <w:rPr>
          <w:b/>
          <w:bCs/>
          <w:sz w:val="24"/>
          <w:szCs w:val="32"/>
        </w:rPr>
        <w:t xml:space="preserve">2 </w:t>
      </w:r>
      <w:r w:rsidRPr="00371DBE">
        <w:rPr>
          <w:rFonts w:hint="eastAsia"/>
          <w:sz w:val="24"/>
          <w:szCs w:val="32"/>
        </w:rPr>
        <w:t>原材料质量合格证、检测报告和复检报告；</w:t>
      </w:r>
    </w:p>
    <w:p w:rsidR="008F081C" w:rsidRPr="00371DBE" w:rsidRDefault="008F081C" w:rsidP="008F081C">
      <w:pPr>
        <w:spacing w:line="360" w:lineRule="auto"/>
        <w:ind w:firstLineChars="150" w:firstLine="361"/>
        <w:rPr>
          <w:sz w:val="24"/>
          <w:szCs w:val="32"/>
        </w:rPr>
      </w:pPr>
      <w:r w:rsidRPr="00371DBE">
        <w:rPr>
          <w:b/>
          <w:bCs/>
          <w:sz w:val="24"/>
          <w:szCs w:val="32"/>
        </w:rPr>
        <w:t xml:space="preserve">3 </w:t>
      </w:r>
      <w:r w:rsidRPr="00371DBE">
        <w:rPr>
          <w:rFonts w:hint="eastAsia"/>
          <w:sz w:val="24"/>
          <w:szCs w:val="32"/>
        </w:rPr>
        <w:t>桩位测量放线图、桩位监理复核记录；</w:t>
      </w:r>
    </w:p>
    <w:p w:rsidR="008F081C" w:rsidRPr="00371DBE" w:rsidRDefault="008F081C" w:rsidP="008F081C">
      <w:pPr>
        <w:spacing w:line="360" w:lineRule="auto"/>
        <w:ind w:firstLineChars="150" w:firstLine="361"/>
        <w:rPr>
          <w:sz w:val="24"/>
          <w:szCs w:val="32"/>
        </w:rPr>
      </w:pPr>
      <w:r w:rsidRPr="00371DBE">
        <w:rPr>
          <w:b/>
          <w:bCs/>
          <w:sz w:val="24"/>
          <w:szCs w:val="32"/>
        </w:rPr>
        <w:t xml:space="preserve">4 </w:t>
      </w:r>
      <w:r w:rsidRPr="00371DBE">
        <w:rPr>
          <w:rFonts w:hint="eastAsia"/>
          <w:sz w:val="24"/>
          <w:szCs w:val="32"/>
        </w:rPr>
        <w:t>自动监测施工记录；</w:t>
      </w:r>
    </w:p>
    <w:p w:rsidR="008F081C" w:rsidRPr="00753537" w:rsidRDefault="008F081C" w:rsidP="008F081C">
      <w:pPr>
        <w:spacing w:line="360" w:lineRule="auto"/>
        <w:ind w:firstLineChars="150" w:firstLine="361"/>
        <w:rPr>
          <w:sz w:val="24"/>
          <w:szCs w:val="32"/>
        </w:rPr>
      </w:pPr>
      <w:r w:rsidRPr="003D7BE6">
        <w:rPr>
          <w:b/>
          <w:bCs/>
          <w:sz w:val="24"/>
          <w:szCs w:val="32"/>
        </w:rPr>
        <w:t xml:space="preserve">5 </w:t>
      </w:r>
      <w:r w:rsidRPr="00753537">
        <w:rPr>
          <w:rFonts w:hint="eastAsia"/>
          <w:sz w:val="24"/>
          <w:szCs w:val="32"/>
        </w:rPr>
        <w:t>监理记录及抽检资料</w:t>
      </w:r>
      <w:r>
        <w:rPr>
          <w:rFonts w:hint="eastAsia"/>
          <w:sz w:val="24"/>
          <w:szCs w:val="32"/>
        </w:rPr>
        <w:t>；</w:t>
      </w:r>
    </w:p>
    <w:p w:rsidR="008F081C" w:rsidRPr="00753537" w:rsidRDefault="008F081C" w:rsidP="008F081C">
      <w:pPr>
        <w:spacing w:line="360" w:lineRule="auto"/>
        <w:ind w:firstLineChars="150" w:firstLine="361"/>
        <w:rPr>
          <w:sz w:val="24"/>
          <w:szCs w:val="32"/>
        </w:rPr>
      </w:pPr>
      <w:r w:rsidRPr="003D7BE6">
        <w:rPr>
          <w:b/>
          <w:bCs/>
          <w:sz w:val="24"/>
          <w:szCs w:val="32"/>
        </w:rPr>
        <w:t xml:space="preserve">6 </w:t>
      </w:r>
      <w:r w:rsidRPr="00753537">
        <w:rPr>
          <w:rFonts w:hint="eastAsia"/>
          <w:sz w:val="24"/>
          <w:szCs w:val="32"/>
        </w:rPr>
        <w:t>桩身质量检验报告</w:t>
      </w:r>
      <w:r>
        <w:rPr>
          <w:rFonts w:hint="eastAsia"/>
          <w:sz w:val="24"/>
          <w:szCs w:val="32"/>
        </w:rPr>
        <w:t>；</w:t>
      </w:r>
    </w:p>
    <w:p w:rsidR="008F081C" w:rsidRPr="00753537" w:rsidRDefault="008F081C" w:rsidP="008F081C">
      <w:pPr>
        <w:spacing w:line="360" w:lineRule="auto"/>
        <w:ind w:firstLineChars="150" w:firstLine="361"/>
        <w:rPr>
          <w:sz w:val="24"/>
          <w:szCs w:val="32"/>
        </w:rPr>
      </w:pPr>
      <w:r w:rsidRPr="003D7BE6">
        <w:rPr>
          <w:b/>
          <w:bCs/>
          <w:sz w:val="24"/>
          <w:szCs w:val="32"/>
        </w:rPr>
        <w:t xml:space="preserve">7 </w:t>
      </w:r>
      <w:r w:rsidRPr="00753537">
        <w:rPr>
          <w:rFonts w:hint="eastAsia"/>
          <w:sz w:val="24"/>
          <w:szCs w:val="32"/>
        </w:rPr>
        <w:t>承载力检验报告</w:t>
      </w:r>
      <w:r>
        <w:rPr>
          <w:rFonts w:hint="eastAsia"/>
          <w:sz w:val="24"/>
          <w:szCs w:val="32"/>
        </w:rPr>
        <w:t>；</w:t>
      </w:r>
    </w:p>
    <w:p w:rsidR="008F081C" w:rsidRPr="00753537" w:rsidRDefault="008F081C" w:rsidP="008F081C">
      <w:pPr>
        <w:spacing w:line="360" w:lineRule="auto"/>
        <w:ind w:firstLineChars="150" w:firstLine="361"/>
        <w:rPr>
          <w:sz w:val="24"/>
          <w:szCs w:val="32"/>
        </w:rPr>
      </w:pPr>
      <w:r w:rsidRPr="003D7BE6">
        <w:rPr>
          <w:b/>
          <w:bCs/>
          <w:sz w:val="24"/>
          <w:szCs w:val="32"/>
        </w:rPr>
        <w:t xml:space="preserve">8 </w:t>
      </w:r>
      <w:r w:rsidRPr="00753537">
        <w:rPr>
          <w:rFonts w:hint="eastAsia"/>
          <w:sz w:val="24"/>
          <w:szCs w:val="32"/>
        </w:rPr>
        <w:t>工程竣工图</w:t>
      </w:r>
      <w:r>
        <w:rPr>
          <w:rFonts w:hint="eastAsia"/>
          <w:sz w:val="24"/>
          <w:szCs w:val="32"/>
        </w:rPr>
        <w:t>；</w:t>
      </w:r>
    </w:p>
    <w:p w:rsidR="008F081C" w:rsidRPr="00753537" w:rsidRDefault="008F081C" w:rsidP="008F081C">
      <w:pPr>
        <w:spacing w:line="360" w:lineRule="auto"/>
        <w:ind w:firstLineChars="150" w:firstLine="361"/>
        <w:rPr>
          <w:sz w:val="24"/>
          <w:szCs w:val="32"/>
        </w:rPr>
      </w:pPr>
      <w:r w:rsidRPr="003D7BE6">
        <w:rPr>
          <w:b/>
          <w:bCs/>
          <w:sz w:val="24"/>
          <w:szCs w:val="32"/>
        </w:rPr>
        <w:lastRenderedPageBreak/>
        <w:t xml:space="preserve">9 </w:t>
      </w:r>
      <w:r w:rsidRPr="00753537">
        <w:rPr>
          <w:rFonts w:hint="eastAsia"/>
          <w:sz w:val="24"/>
          <w:szCs w:val="32"/>
        </w:rPr>
        <w:t>施工质量事故与处理资料</w:t>
      </w:r>
      <w:r>
        <w:rPr>
          <w:rFonts w:hint="eastAsia"/>
          <w:sz w:val="24"/>
          <w:szCs w:val="32"/>
        </w:rPr>
        <w:t>；</w:t>
      </w:r>
    </w:p>
    <w:p w:rsidR="008F081C" w:rsidRDefault="008F081C" w:rsidP="008F081C">
      <w:pPr>
        <w:spacing w:line="360" w:lineRule="auto"/>
        <w:ind w:firstLineChars="150" w:firstLine="361"/>
        <w:rPr>
          <w:sz w:val="24"/>
          <w:szCs w:val="32"/>
        </w:rPr>
        <w:sectPr w:rsidR="008F081C" w:rsidSect="00B4277D">
          <w:pgSz w:w="11906" w:h="16838"/>
          <w:pgMar w:top="1440" w:right="1797" w:bottom="1440" w:left="1797" w:header="851" w:footer="992" w:gutter="0"/>
          <w:cols w:space="425"/>
          <w:docGrid w:linePitch="312"/>
        </w:sectPr>
      </w:pPr>
      <w:r w:rsidRPr="003D7BE6">
        <w:rPr>
          <w:b/>
          <w:bCs/>
          <w:sz w:val="24"/>
          <w:szCs w:val="32"/>
        </w:rPr>
        <w:t>10</w:t>
      </w:r>
      <w:r w:rsidRPr="00753537">
        <w:rPr>
          <w:rFonts w:hint="eastAsia"/>
          <w:sz w:val="24"/>
          <w:szCs w:val="32"/>
        </w:rPr>
        <w:t>工程质量验收报告</w:t>
      </w:r>
      <w:r>
        <w:rPr>
          <w:rFonts w:hint="eastAsia"/>
          <w:sz w:val="24"/>
          <w:szCs w:val="32"/>
        </w:rPr>
        <w:t>。</w:t>
      </w:r>
    </w:p>
    <w:p w:rsidR="008F081C" w:rsidRPr="00371DBE" w:rsidRDefault="008F081C" w:rsidP="008F081C">
      <w:pPr>
        <w:widowControl/>
        <w:spacing w:afterLines="100" w:after="240"/>
        <w:ind w:firstLineChars="200" w:firstLine="560"/>
        <w:jc w:val="center"/>
        <w:outlineLvl w:val="0"/>
        <w:rPr>
          <w:b/>
          <w:noProof/>
        </w:rPr>
      </w:pPr>
      <w:bookmarkStart w:id="19" w:name="_Toc33211081"/>
      <w:r w:rsidRPr="00371DBE">
        <w:rPr>
          <w:rFonts w:eastAsia="微软雅黑" w:hint="eastAsia"/>
          <w:b/>
          <w:kern w:val="32"/>
          <w:sz w:val="28"/>
          <w:szCs w:val="32"/>
        </w:rPr>
        <w:lastRenderedPageBreak/>
        <w:t>附录</w:t>
      </w:r>
      <w:r w:rsidRPr="00371DBE">
        <w:rPr>
          <w:rFonts w:eastAsia="微软雅黑"/>
          <w:b/>
          <w:kern w:val="32"/>
          <w:sz w:val="28"/>
          <w:szCs w:val="32"/>
        </w:rPr>
        <w:t>A</w:t>
      </w:r>
      <w:r w:rsidRPr="00371DBE">
        <w:rPr>
          <w:rFonts w:eastAsia="微软雅黑" w:hint="eastAsia"/>
          <w:b/>
          <w:kern w:val="32"/>
          <w:sz w:val="28"/>
          <w:szCs w:val="32"/>
        </w:rPr>
        <w:t>双向变截面搅拌桩施工设备选用</w:t>
      </w:r>
      <w:bookmarkEnd w:id="19"/>
    </w:p>
    <w:p w:rsidR="008F081C" w:rsidRDefault="008F081C" w:rsidP="008F081C">
      <w:pPr>
        <w:rPr>
          <w:b/>
          <w:bCs/>
          <w:color w:val="0000CC"/>
          <w:kern w:val="0"/>
          <w:sz w:val="24"/>
        </w:rPr>
      </w:pPr>
      <w:r w:rsidRPr="00497A60">
        <w:rPr>
          <w:b/>
          <w:kern w:val="0"/>
          <w:sz w:val="24"/>
        </w:rPr>
        <w:t>A.</w:t>
      </w:r>
      <w:r>
        <w:rPr>
          <w:b/>
          <w:kern w:val="0"/>
          <w:sz w:val="24"/>
        </w:rPr>
        <w:t>0.</w:t>
      </w:r>
      <w:r w:rsidRPr="00497A60">
        <w:rPr>
          <w:b/>
          <w:kern w:val="0"/>
          <w:sz w:val="24"/>
        </w:rPr>
        <w:t>1</w:t>
      </w:r>
      <w:r>
        <w:rPr>
          <w:rFonts w:hint="eastAsia"/>
          <w:bCs/>
          <w:kern w:val="0"/>
          <w:sz w:val="24"/>
        </w:rPr>
        <w:t>双向变截面搅拌</w:t>
      </w:r>
      <w:r w:rsidRPr="00497A60">
        <w:rPr>
          <w:rFonts w:hint="eastAsia"/>
          <w:bCs/>
          <w:kern w:val="0"/>
          <w:sz w:val="24"/>
        </w:rPr>
        <w:t>桩机设备主要有底盘、支架、</w:t>
      </w:r>
      <w:r>
        <w:rPr>
          <w:rFonts w:hint="eastAsia"/>
          <w:bCs/>
          <w:kern w:val="0"/>
          <w:sz w:val="24"/>
        </w:rPr>
        <w:t>双动力</w:t>
      </w:r>
      <w:r w:rsidRPr="00497A60">
        <w:rPr>
          <w:rFonts w:hint="eastAsia"/>
          <w:bCs/>
          <w:kern w:val="0"/>
          <w:sz w:val="24"/>
        </w:rPr>
        <w:t>箱体、同心双轴钻杆、自动伸缩</w:t>
      </w:r>
      <w:r>
        <w:rPr>
          <w:rFonts w:hint="eastAsia"/>
          <w:bCs/>
          <w:kern w:val="0"/>
          <w:sz w:val="24"/>
        </w:rPr>
        <w:t>搅拌</w:t>
      </w:r>
      <w:r w:rsidRPr="00497A60">
        <w:rPr>
          <w:rFonts w:hint="eastAsia"/>
          <w:bCs/>
          <w:kern w:val="0"/>
          <w:sz w:val="24"/>
        </w:rPr>
        <w:t>钻头</w:t>
      </w:r>
      <w:r>
        <w:rPr>
          <w:rFonts w:hint="eastAsia"/>
          <w:bCs/>
          <w:kern w:val="0"/>
          <w:sz w:val="24"/>
        </w:rPr>
        <w:t>,</w:t>
      </w:r>
      <w:r>
        <w:rPr>
          <w:rFonts w:hint="eastAsia"/>
          <w:bCs/>
          <w:kern w:val="0"/>
          <w:sz w:val="24"/>
        </w:rPr>
        <w:t>以及后台送浆</w:t>
      </w:r>
      <w:r>
        <w:rPr>
          <w:rFonts w:hint="eastAsia"/>
          <w:bCs/>
          <w:kern w:val="0"/>
          <w:sz w:val="24"/>
        </w:rPr>
        <w:t>(</w:t>
      </w:r>
      <w:r>
        <w:rPr>
          <w:rFonts w:hint="eastAsia"/>
          <w:bCs/>
          <w:kern w:val="0"/>
          <w:sz w:val="24"/>
        </w:rPr>
        <w:t>粉</w:t>
      </w:r>
      <w:r>
        <w:rPr>
          <w:rFonts w:hint="eastAsia"/>
          <w:bCs/>
          <w:kern w:val="0"/>
          <w:sz w:val="24"/>
        </w:rPr>
        <w:t>)</w:t>
      </w:r>
      <w:r>
        <w:rPr>
          <w:rFonts w:hint="eastAsia"/>
          <w:bCs/>
          <w:kern w:val="0"/>
          <w:sz w:val="24"/>
        </w:rPr>
        <w:t>装置</w:t>
      </w:r>
      <w:r w:rsidRPr="00497A60">
        <w:rPr>
          <w:rFonts w:hint="eastAsia"/>
          <w:bCs/>
          <w:kern w:val="0"/>
          <w:sz w:val="24"/>
        </w:rPr>
        <w:t>等组成</w:t>
      </w:r>
      <w:r>
        <w:rPr>
          <w:rFonts w:hint="eastAsia"/>
          <w:bCs/>
          <w:kern w:val="0"/>
          <w:sz w:val="24"/>
        </w:rPr>
        <w:t>，</w:t>
      </w:r>
      <w:r w:rsidRPr="00D216BE">
        <w:rPr>
          <w:rFonts w:hint="eastAsia"/>
          <w:bCs/>
          <w:kern w:val="0"/>
          <w:sz w:val="24"/>
        </w:rPr>
        <w:t>双向变截面搅拌桩机</w:t>
      </w:r>
      <w:r w:rsidRPr="00D216BE">
        <w:rPr>
          <w:rFonts w:hint="eastAsia"/>
          <w:bCs/>
          <w:kern w:val="0"/>
          <w:sz w:val="24"/>
        </w:rPr>
        <w:t>(</w:t>
      </w:r>
      <w:r w:rsidRPr="00D216BE">
        <w:rPr>
          <w:rFonts w:hint="eastAsia"/>
          <w:bCs/>
          <w:kern w:val="0"/>
          <w:sz w:val="24"/>
        </w:rPr>
        <w:t>浆喷法</w:t>
      </w:r>
      <w:r w:rsidRPr="00D216BE">
        <w:rPr>
          <w:rFonts w:hint="eastAsia"/>
          <w:bCs/>
          <w:kern w:val="0"/>
          <w:sz w:val="24"/>
        </w:rPr>
        <w:t>)</w:t>
      </w:r>
      <w:r w:rsidRPr="00D216BE">
        <w:rPr>
          <w:rFonts w:hint="eastAsia"/>
          <w:bCs/>
          <w:kern w:val="0"/>
          <w:sz w:val="24"/>
        </w:rPr>
        <w:t>示意图如图</w:t>
      </w:r>
      <w:r w:rsidRPr="00D216BE">
        <w:rPr>
          <w:rFonts w:hint="eastAsia"/>
          <w:bCs/>
          <w:kern w:val="0"/>
          <w:sz w:val="24"/>
        </w:rPr>
        <w:t xml:space="preserve">A.0.1; </w:t>
      </w:r>
      <w:r w:rsidRPr="00D216BE">
        <w:rPr>
          <w:rFonts w:hint="eastAsia"/>
          <w:bCs/>
          <w:kern w:val="0"/>
          <w:sz w:val="24"/>
        </w:rPr>
        <w:t>双向变截面搅拌桩机</w:t>
      </w:r>
      <w:r w:rsidRPr="00D216BE">
        <w:rPr>
          <w:rFonts w:hint="eastAsia"/>
          <w:bCs/>
          <w:kern w:val="0"/>
          <w:sz w:val="24"/>
        </w:rPr>
        <w:t>(</w:t>
      </w:r>
      <w:r w:rsidRPr="00D216BE">
        <w:rPr>
          <w:rFonts w:hint="eastAsia"/>
          <w:bCs/>
          <w:kern w:val="0"/>
          <w:sz w:val="24"/>
        </w:rPr>
        <w:t>粉喷法</w:t>
      </w:r>
      <w:r w:rsidRPr="00D216BE">
        <w:rPr>
          <w:rFonts w:hint="eastAsia"/>
          <w:bCs/>
          <w:kern w:val="0"/>
          <w:sz w:val="24"/>
        </w:rPr>
        <w:t>)</w:t>
      </w:r>
      <w:r w:rsidRPr="00D216BE">
        <w:rPr>
          <w:rFonts w:hint="eastAsia"/>
          <w:bCs/>
          <w:kern w:val="0"/>
          <w:sz w:val="24"/>
        </w:rPr>
        <w:t>示</w:t>
      </w:r>
      <w:r>
        <w:rPr>
          <w:rFonts w:hint="eastAsia"/>
          <w:bCs/>
          <w:kern w:val="0"/>
          <w:sz w:val="24"/>
        </w:rPr>
        <w:t>意图见</w:t>
      </w:r>
      <w:r w:rsidRPr="00497A60">
        <w:rPr>
          <w:rFonts w:hint="eastAsia"/>
          <w:bCs/>
          <w:kern w:val="0"/>
          <w:sz w:val="24"/>
        </w:rPr>
        <w:t>附图</w:t>
      </w:r>
      <w:r>
        <w:rPr>
          <w:bCs/>
          <w:kern w:val="0"/>
          <w:sz w:val="24"/>
        </w:rPr>
        <w:t>A.0.</w:t>
      </w:r>
      <w:r>
        <w:rPr>
          <w:rFonts w:hint="eastAsia"/>
          <w:bCs/>
          <w:kern w:val="0"/>
          <w:sz w:val="24"/>
        </w:rPr>
        <w:t>2</w:t>
      </w:r>
      <w:r>
        <w:rPr>
          <w:rFonts w:hint="eastAsia"/>
          <w:bCs/>
          <w:kern w:val="0"/>
          <w:sz w:val="24"/>
        </w:rPr>
        <w:t>；双向变截面搅拌钻头示意图见图</w:t>
      </w:r>
      <w:r>
        <w:rPr>
          <w:rFonts w:hint="eastAsia"/>
          <w:bCs/>
          <w:kern w:val="0"/>
          <w:sz w:val="24"/>
        </w:rPr>
        <w:t>A.0.3</w:t>
      </w:r>
      <w:r>
        <w:rPr>
          <w:rFonts w:hint="eastAsia"/>
          <w:bCs/>
          <w:kern w:val="0"/>
          <w:sz w:val="24"/>
        </w:rPr>
        <w:t>。</w:t>
      </w:r>
    </w:p>
    <w:p w:rsidR="008F081C" w:rsidRDefault="008F081C" w:rsidP="008F081C">
      <w:pPr>
        <w:rPr>
          <w:b/>
          <w:bCs/>
          <w:color w:val="0000CC"/>
          <w:kern w:val="0"/>
          <w:sz w:val="24"/>
        </w:rPr>
      </w:pPr>
      <w:r w:rsidRPr="00FF6966">
        <w:rPr>
          <w:rFonts w:hint="eastAsia"/>
          <w:b/>
          <w:bCs/>
          <w:noProof/>
          <w:color w:val="0000CC"/>
          <w:kern w:val="0"/>
          <w:sz w:val="24"/>
        </w:rPr>
        <w:drawing>
          <wp:inline distT="0" distB="0" distL="0" distR="0">
            <wp:extent cx="4720590" cy="3017520"/>
            <wp:effectExtent l="19050" t="0" r="381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07"/>
                    <a:srcRect l="37557" t="26029" r="39772" b="30960"/>
                    <a:stretch>
                      <a:fillRect/>
                    </a:stretch>
                  </pic:blipFill>
                  <pic:spPr>
                    <a:xfrm>
                      <a:off x="0" y="0"/>
                      <a:ext cx="4729319" cy="3023100"/>
                    </a:xfrm>
                    <a:prstGeom prst="rect">
                      <a:avLst/>
                    </a:prstGeom>
                    <a:noFill/>
                    <a:ln w="9525">
                      <a:noFill/>
                      <a:miter lim="800000"/>
                      <a:headEnd/>
                      <a:tailEnd/>
                    </a:ln>
                  </pic:spPr>
                </pic:pic>
              </a:graphicData>
            </a:graphic>
          </wp:inline>
        </w:drawing>
      </w:r>
    </w:p>
    <w:p w:rsidR="008F081C" w:rsidRDefault="008F081C" w:rsidP="008F081C">
      <w:pPr>
        <w:rPr>
          <w:b/>
          <w:bCs/>
          <w:color w:val="0000CC"/>
          <w:kern w:val="0"/>
          <w:sz w:val="24"/>
        </w:rPr>
      </w:pPr>
      <w:r>
        <w:rPr>
          <w:rFonts w:hint="eastAsia"/>
          <w:bCs/>
          <w:kern w:val="0"/>
          <w:sz w:val="24"/>
        </w:rPr>
        <w:t xml:space="preserve">          </w:t>
      </w:r>
      <w:r>
        <w:rPr>
          <w:rFonts w:hint="eastAsia"/>
          <w:bCs/>
          <w:kern w:val="0"/>
          <w:sz w:val="24"/>
        </w:rPr>
        <w:t>图</w:t>
      </w:r>
      <w:r>
        <w:rPr>
          <w:rFonts w:hint="eastAsia"/>
          <w:bCs/>
          <w:kern w:val="0"/>
          <w:sz w:val="24"/>
        </w:rPr>
        <w:t xml:space="preserve">A.0.1  </w:t>
      </w:r>
      <w:r>
        <w:rPr>
          <w:rFonts w:hint="eastAsia"/>
          <w:bCs/>
          <w:kern w:val="0"/>
          <w:sz w:val="24"/>
        </w:rPr>
        <w:t>双向搅拌浆喷法桩机示意图</w:t>
      </w:r>
    </w:p>
    <w:p w:rsidR="008F081C" w:rsidRPr="00E81EDD" w:rsidRDefault="008F081C" w:rsidP="008F081C">
      <w:pPr>
        <w:spacing w:line="360" w:lineRule="auto"/>
        <w:jc w:val="left"/>
        <w:rPr>
          <w:b/>
          <w:bCs/>
          <w:color w:val="0000CC"/>
          <w:kern w:val="0"/>
          <w:sz w:val="24"/>
        </w:rPr>
      </w:pPr>
    </w:p>
    <w:p w:rsidR="008F081C" w:rsidRPr="00052B6E" w:rsidRDefault="008F081C" w:rsidP="008F081C">
      <w:pPr>
        <w:widowControl/>
        <w:spacing w:line="360" w:lineRule="auto"/>
        <w:rPr>
          <w:b/>
          <w:kern w:val="0"/>
          <w:sz w:val="24"/>
        </w:rPr>
      </w:pPr>
      <w:r w:rsidRPr="00231424">
        <w:rPr>
          <w:b/>
          <w:noProof/>
          <w:kern w:val="0"/>
          <w:sz w:val="24"/>
        </w:rPr>
        <w:drawing>
          <wp:inline distT="0" distB="0" distL="114300" distR="114300">
            <wp:extent cx="5278120" cy="3770086"/>
            <wp:effectExtent l="0" t="0" r="0" b="0"/>
            <wp:docPr id="6"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0"/>
                    <pic:cNvPicPr>
                      <a:picLocks noChangeAspect="1"/>
                    </pic:cNvPicPr>
                  </pic:nvPicPr>
                  <pic:blipFill>
                    <a:blip r:embed="rId308"/>
                    <a:srcRect l="5709" t="7966" r="4179" b="5906"/>
                    <a:stretch>
                      <a:fillRect/>
                    </a:stretch>
                  </pic:blipFill>
                  <pic:spPr>
                    <a:xfrm>
                      <a:off x="0" y="0"/>
                      <a:ext cx="5278120" cy="3770086"/>
                    </a:xfrm>
                    <a:prstGeom prst="rect">
                      <a:avLst/>
                    </a:prstGeom>
                    <a:noFill/>
                    <a:ln>
                      <a:noFill/>
                    </a:ln>
                  </pic:spPr>
                </pic:pic>
              </a:graphicData>
            </a:graphic>
          </wp:inline>
        </w:drawing>
      </w:r>
    </w:p>
    <w:p w:rsidR="008F081C" w:rsidRDefault="008F081C" w:rsidP="008F081C">
      <w:pPr>
        <w:rPr>
          <w:bCs/>
        </w:rPr>
      </w:pPr>
      <w:r>
        <w:rPr>
          <w:rFonts w:hint="eastAsia"/>
          <w:bCs/>
        </w:rPr>
        <w:t xml:space="preserve">                </w:t>
      </w:r>
      <w:r>
        <w:rPr>
          <w:rFonts w:hint="eastAsia"/>
          <w:bCs/>
        </w:rPr>
        <w:t>图</w:t>
      </w:r>
      <w:r>
        <w:rPr>
          <w:bCs/>
        </w:rPr>
        <w:t>A.0.</w:t>
      </w:r>
      <w:r>
        <w:rPr>
          <w:rFonts w:hint="eastAsia"/>
          <w:bCs/>
        </w:rPr>
        <w:t xml:space="preserve">2 </w:t>
      </w:r>
      <w:r>
        <w:rPr>
          <w:rFonts w:hint="eastAsia"/>
          <w:bCs/>
          <w:kern w:val="0"/>
          <w:sz w:val="24"/>
        </w:rPr>
        <w:t>双向搅拌粉喷法桩机示意图</w:t>
      </w:r>
    </w:p>
    <w:p w:rsidR="008F081C" w:rsidRPr="00AF23FD" w:rsidRDefault="008F081C" w:rsidP="008F081C">
      <w:pPr>
        <w:spacing w:line="360" w:lineRule="auto"/>
        <w:ind w:firstLineChars="100" w:firstLine="210"/>
        <w:jc w:val="center"/>
        <w:rPr>
          <w:bCs/>
          <w:color w:val="C00000"/>
        </w:rPr>
      </w:pPr>
    </w:p>
    <w:p w:rsidR="008F081C" w:rsidRPr="00FF6966" w:rsidRDefault="008F081C" w:rsidP="008F081C">
      <w:pPr>
        <w:spacing w:line="360" w:lineRule="auto"/>
        <w:ind w:firstLineChars="200" w:firstLine="420"/>
        <w:jc w:val="center"/>
        <w:rPr>
          <w:b/>
          <w:szCs w:val="21"/>
        </w:rPr>
      </w:pPr>
      <w:r>
        <w:rPr>
          <w:noProof/>
        </w:rPr>
        <w:drawing>
          <wp:inline distT="0" distB="0" distL="0" distR="0">
            <wp:extent cx="2865120" cy="3154040"/>
            <wp:effectExtent l="0" t="0" r="0" b="0"/>
            <wp:docPr id="7"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09"/>
                    <a:srcRect l="31706" t="18010" r="49376" b="26691"/>
                    <a:stretch>
                      <a:fillRect/>
                    </a:stretch>
                  </pic:blipFill>
                  <pic:spPr bwMode="auto">
                    <a:xfrm>
                      <a:off x="0" y="0"/>
                      <a:ext cx="2870026" cy="3159441"/>
                    </a:xfrm>
                    <a:prstGeom prst="rect">
                      <a:avLst/>
                    </a:prstGeom>
                    <a:noFill/>
                    <a:ln w="9525">
                      <a:noFill/>
                      <a:miter lim="800000"/>
                      <a:headEnd/>
                      <a:tailEnd/>
                    </a:ln>
                  </pic:spPr>
                </pic:pic>
              </a:graphicData>
            </a:graphic>
          </wp:inline>
        </w:drawing>
      </w:r>
      <w:r w:rsidRPr="00FF6966">
        <w:rPr>
          <w:rFonts w:hint="eastAsia"/>
          <w:b/>
          <w:szCs w:val="21"/>
        </w:rPr>
        <w:t xml:space="preserve"> </w:t>
      </w:r>
    </w:p>
    <w:p w:rsidR="008F081C" w:rsidRDefault="008F081C" w:rsidP="008F081C">
      <w:pPr>
        <w:spacing w:beforeLines="50" w:before="120" w:afterLines="50" w:after="120" w:line="360" w:lineRule="auto"/>
        <w:ind w:firstLineChars="100" w:firstLine="210"/>
        <w:jc w:val="center"/>
        <w:rPr>
          <w:bCs/>
        </w:rPr>
      </w:pPr>
      <w:r>
        <w:rPr>
          <w:rFonts w:hint="eastAsia"/>
          <w:bCs/>
        </w:rPr>
        <w:t>图</w:t>
      </w:r>
      <w:r>
        <w:rPr>
          <w:bCs/>
        </w:rPr>
        <w:t>A.0.</w:t>
      </w:r>
      <w:r>
        <w:rPr>
          <w:rFonts w:hint="eastAsia"/>
          <w:bCs/>
        </w:rPr>
        <w:t>3</w:t>
      </w:r>
      <w:r>
        <w:rPr>
          <w:rFonts w:hint="eastAsia"/>
          <w:bCs/>
        </w:rPr>
        <w:t>双向变截面搅拌桩搅拌叶片示意图</w:t>
      </w:r>
    </w:p>
    <w:p w:rsidR="008F081C" w:rsidRPr="00D216BE" w:rsidRDefault="008F081C" w:rsidP="008F081C">
      <w:pPr>
        <w:rPr>
          <w:bCs/>
          <w:kern w:val="0"/>
          <w:sz w:val="24"/>
        </w:rPr>
      </w:pPr>
      <w:r w:rsidRPr="00D216BE">
        <w:rPr>
          <w:rFonts w:hint="eastAsia"/>
          <w:bCs/>
          <w:sz w:val="24"/>
        </w:rPr>
        <w:t xml:space="preserve">A.0.2 </w:t>
      </w:r>
      <w:r w:rsidRPr="00D216BE">
        <w:rPr>
          <w:rFonts w:hint="eastAsia"/>
          <w:bCs/>
          <w:sz w:val="24"/>
        </w:rPr>
        <w:t>双向变截面搅拌</w:t>
      </w:r>
      <w:r w:rsidRPr="00D216BE">
        <w:rPr>
          <w:rFonts w:hint="eastAsia"/>
          <w:bCs/>
          <w:sz w:val="24"/>
        </w:rPr>
        <w:t>(</w:t>
      </w:r>
      <w:r w:rsidRPr="00D216BE">
        <w:rPr>
          <w:rFonts w:hint="eastAsia"/>
          <w:bCs/>
          <w:sz w:val="24"/>
        </w:rPr>
        <w:t>浆喷法</w:t>
      </w:r>
      <w:r w:rsidRPr="00D216BE">
        <w:rPr>
          <w:rFonts w:hint="eastAsia"/>
          <w:bCs/>
          <w:sz w:val="24"/>
        </w:rPr>
        <w:t>)</w:t>
      </w:r>
      <w:r w:rsidRPr="00D216BE">
        <w:rPr>
          <w:rFonts w:hint="eastAsia"/>
          <w:bCs/>
          <w:sz w:val="24"/>
        </w:rPr>
        <w:t>设备规格选用可参考表</w:t>
      </w:r>
      <w:r w:rsidRPr="00D216BE">
        <w:rPr>
          <w:rFonts w:hint="eastAsia"/>
          <w:bCs/>
          <w:sz w:val="24"/>
        </w:rPr>
        <w:t>A.0.1</w:t>
      </w:r>
      <w:r w:rsidRPr="00D216BE">
        <w:rPr>
          <w:rFonts w:hint="eastAsia"/>
          <w:bCs/>
          <w:sz w:val="24"/>
        </w:rPr>
        <w:t>，双向变截面搅拌</w:t>
      </w:r>
      <w:r w:rsidRPr="00D216BE">
        <w:rPr>
          <w:rFonts w:hint="eastAsia"/>
          <w:bCs/>
          <w:sz w:val="24"/>
        </w:rPr>
        <w:t>(</w:t>
      </w:r>
      <w:r w:rsidRPr="00D216BE">
        <w:rPr>
          <w:rFonts w:hint="eastAsia"/>
          <w:bCs/>
          <w:sz w:val="24"/>
        </w:rPr>
        <w:t>粉喷法）设备规格选用可参考</w:t>
      </w:r>
      <w:r w:rsidRPr="00D216BE">
        <w:rPr>
          <w:rFonts w:hint="eastAsia"/>
          <w:bCs/>
          <w:kern w:val="0"/>
          <w:sz w:val="24"/>
        </w:rPr>
        <w:t>表</w:t>
      </w:r>
      <w:r w:rsidRPr="00D216BE">
        <w:rPr>
          <w:bCs/>
          <w:kern w:val="0"/>
          <w:sz w:val="24"/>
        </w:rPr>
        <w:t>A.0.2-1</w:t>
      </w:r>
      <w:r>
        <w:rPr>
          <w:rFonts w:hint="eastAsia"/>
          <w:bCs/>
          <w:kern w:val="0"/>
          <w:sz w:val="24"/>
        </w:rPr>
        <w:t>；</w:t>
      </w:r>
      <w:r>
        <w:rPr>
          <w:bCs/>
          <w:kern w:val="0"/>
          <w:sz w:val="24"/>
        </w:rPr>
        <w:t>A.0.2-</w:t>
      </w:r>
      <w:r w:rsidRPr="00D216BE">
        <w:rPr>
          <w:rFonts w:hint="eastAsia"/>
          <w:bCs/>
          <w:kern w:val="0"/>
          <w:sz w:val="24"/>
        </w:rPr>
        <w:t>2</w:t>
      </w:r>
    </w:p>
    <w:p w:rsidR="008F081C" w:rsidRPr="00D216BE" w:rsidRDefault="008F081C" w:rsidP="008F081C">
      <w:pPr>
        <w:spacing w:line="360" w:lineRule="auto"/>
        <w:ind w:firstLineChars="100" w:firstLine="210"/>
        <w:jc w:val="center"/>
        <w:rPr>
          <w:bCs/>
        </w:rPr>
      </w:pPr>
    </w:p>
    <w:p w:rsidR="008F081C" w:rsidRPr="00052B6E" w:rsidRDefault="008F081C" w:rsidP="008F081C">
      <w:pPr>
        <w:spacing w:line="360" w:lineRule="auto"/>
        <w:ind w:firstLineChars="100" w:firstLine="241"/>
        <w:jc w:val="center"/>
        <w:rPr>
          <w:bCs/>
          <w:color w:val="C00000"/>
        </w:rPr>
      </w:pPr>
      <w:r w:rsidRPr="00497A60">
        <w:rPr>
          <w:rFonts w:hint="eastAsia"/>
          <w:b/>
          <w:bCs/>
          <w:kern w:val="0"/>
          <w:sz w:val="24"/>
        </w:rPr>
        <w:t>表</w:t>
      </w:r>
      <w:r w:rsidRPr="00497A60">
        <w:rPr>
          <w:b/>
          <w:bCs/>
          <w:kern w:val="0"/>
          <w:sz w:val="24"/>
        </w:rPr>
        <w:t>A.</w:t>
      </w:r>
      <w:r>
        <w:rPr>
          <w:b/>
          <w:bCs/>
          <w:kern w:val="0"/>
          <w:sz w:val="24"/>
        </w:rPr>
        <w:t>0.</w:t>
      </w:r>
      <w:r w:rsidRPr="00497A60">
        <w:rPr>
          <w:b/>
          <w:bCs/>
          <w:kern w:val="0"/>
          <w:sz w:val="24"/>
        </w:rPr>
        <w:t>1</w:t>
      </w:r>
      <w:r w:rsidRPr="00497A60">
        <w:rPr>
          <w:rFonts w:hint="eastAsia"/>
          <w:b/>
          <w:bCs/>
          <w:kern w:val="0"/>
          <w:sz w:val="24"/>
        </w:rPr>
        <w:t>双向变截面搅拌桩机</w:t>
      </w:r>
      <w:r>
        <w:rPr>
          <w:rFonts w:hint="eastAsia"/>
          <w:b/>
          <w:bCs/>
          <w:kern w:val="0"/>
          <w:sz w:val="24"/>
        </w:rPr>
        <w:t>(</w:t>
      </w:r>
      <w:r w:rsidRPr="00497A60">
        <w:rPr>
          <w:rFonts w:hint="eastAsia"/>
          <w:b/>
          <w:bCs/>
          <w:kern w:val="0"/>
          <w:sz w:val="24"/>
        </w:rPr>
        <w:t>浆喷</w:t>
      </w:r>
      <w:r>
        <w:rPr>
          <w:rFonts w:hint="eastAsia"/>
          <w:b/>
          <w:bCs/>
          <w:kern w:val="0"/>
          <w:sz w:val="24"/>
        </w:rPr>
        <w:t>法</w:t>
      </w:r>
      <w:r>
        <w:rPr>
          <w:rFonts w:hint="eastAsia"/>
          <w:b/>
          <w:bCs/>
          <w:kern w:val="0"/>
          <w:sz w:val="24"/>
        </w:rPr>
        <w:t>)</w:t>
      </w:r>
      <w:r w:rsidRPr="00497A60">
        <w:rPr>
          <w:rFonts w:hint="eastAsia"/>
          <w:b/>
          <w:bCs/>
          <w:kern w:val="0"/>
          <w:sz w:val="24"/>
        </w:rPr>
        <w:t>设备规格</w:t>
      </w:r>
      <w:r>
        <w:rPr>
          <w:rFonts w:hint="eastAsia"/>
          <w:b/>
          <w:bCs/>
          <w:kern w:val="0"/>
          <w:sz w:val="24"/>
        </w:rPr>
        <w:t>选用参考表</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992"/>
        <w:gridCol w:w="992"/>
        <w:gridCol w:w="992"/>
        <w:gridCol w:w="1611"/>
        <w:gridCol w:w="1080"/>
        <w:gridCol w:w="1095"/>
        <w:gridCol w:w="1065"/>
      </w:tblGrid>
      <w:tr w:rsidR="008F081C" w:rsidTr="007216C1">
        <w:trPr>
          <w:jc w:val="center"/>
        </w:trPr>
        <w:tc>
          <w:tcPr>
            <w:tcW w:w="1101" w:type="dxa"/>
            <w:vAlign w:val="center"/>
          </w:tcPr>
          <w:p w:rsidR="008F081C" w:rsidRDefault="008F081C" w:rsidP="007216C1">
            <w:pPr>
              <w:jc w:val="center"/>
            </w:pPr>
            <w:r>
              <w:rPr>
                <w:rFonts w:hint="eastAsia"/>
              </w:rPr>
              <w:t>机械型号</w:t>
            </w:r>
          </w:p>
        </w:tc>
        <w:tc>
          <w:tcPr>
            <w:tcW w:w="992" w:type="dxa"/>
            <w:vAlign w:val="center"/>
          </w:tcPr>
          <w:p w:rsidR="008F081C" w:rsidRDefault="008F081C" w:rsidP="007216C1">
            <w:pPr>
              <w:jc w:val="center"/>
            </w:pPr>
            <w:r>
              <w:rPr>
                <w:rFonts w:hint="eastAsia"/>
              </w:rPr>
              <w:t>内钻杆直径</w:t>
            </w:r>
          </w:p>
          <w:p w:rsidR="008F081C" w:rsidRDefault="008F081C" w:rsidP="007216C1">
            <w:pPr>
              <w:jc w:val="center"/>
            </w:pPr>
            <w:r>
              <w:rPr>
                <w:rFonts w:hint="eastAsia"/>
              </w:rPr>
              <w:t>（</w:t>
            </w:r>
            <w:r>
              <w:t>mm</w:t>
            </w:r>
            <w:r>
              <w:rPr>
                <w:rFonts w:hint="eastAsia"/>
              </w:rPr>
              <w:t>）</w:t>
            </w:r>
          </w:p>
        </w:tc>
        <w:tc>
          <w:tcPr>
            <w:tcW w:w="992" w:type="dxa"/>
            <w:vAlign w:val="center"/>
          </w:tcPr>
          <w:p w:rsidR="008F081C" w:rsidRDefault="008F081C" w:rsidP="007216C1">
            <w:pPr>
              <w:jc w:val="center"/>
            </w:pPr>
            <w:r>
              <w:rPr>
                <w:rFonts w:hint="eastAsia"/>
              </w:rPr>
              <w:t>外钻杆直径</w:t>
            </w:r>
          </w:p>
          <w:p w:rsidR="008F081C" w:rsidRDefault="008F081C" w:rsidP="007216C1">
            <w:pPr>
              <w:jc w:val="center"/>
            </w:pPr>
            <w:r>
              <w:rPr>
                <w:rFonts w:hint="eastAsia"/>
              </w:rPr>
              <w:t>（</w:t>
            </w:r>
            <w:r>
              <w:t>mm</w:t>
            </w:r>
            <w:r>
              <w:rPr>
                <w:rFonts w:hint="eastAsia"/>
              </w:rPr>
              <w:t>）</w:t>
            </w:r>
          </w:p>
        </w:tc>
        <w:tc>
          <w:tcPr>
            <w:tcW w:w="992" w:type="dxa"/>
            <w:vAlign w:val="center"/>
          </w:tcPr>
          <w:p w:rsidR="008F081C" w:rsidRDefault="008F081C" w:rsidP="007216C1">
            <w:pPr>
              <w:jc w:val="center"/>
            </w:pPr>
            <w:r>
              <w:rPr>
                <w:rFonts w:hint="eastAsia"/>
              </w:rPr>
              <w:t>钻杆壁厚度（</w:t>
            </w:r>
            <w:r>
              <w:t>mm</w:t>
            </w:r>
            <w:r>
              <w:rPr>
                <w:rFonts w:hint="eastAsia"/>
              </w:rPr>
              <w:t>）</w:t>
            </w:r>
          </w:p>
        </w:tc>
        <w:tc>
          <w:tcPr>
            <w:tcW w:w="1611" w:type="dxa"/>
            <w:vAlign w:val="center"/>
          </w:tcPr>
          <w:p w:rsidR="008F081C" w:rsidRDefault="008F081C" w:rsidP="007216C1">
            <w:pPr>
              <w:jc w:val="center"/>
            </w:pPr>
            <w:r>
              <w:rPr>
                <w:rFonts w:hint="eastAsia"/>
              </w:rPr>
              <w:t>电动机功率</w:t>
            </w:r>
          </w:p>
          <w:p w:rsidR="008F081C" w:rsidRDefault="008F081C" w:rsidP="007216C1">
            <w:pPr>
              <w:jc w:val="center"/>
            </w:pPr>
            <w:r>
              <w:rPr>
                <w:rFonts w:hint="eastAsia"/>
              </w:rPr>
              <w:t>（</w:t>
            </w:r>
            <w:r>
              <w:t>kW</w:t>
            </w:r>
            <w:r>
              <w:rPr>
                <w:rFonts w:hint="eastAsia"/>
              </w:rPr>
              <w:t>）</w:t>
            </w:r>
          </w:p>
        </w:tc>
        <w:tc>
          <w:tcPr>
            <w:tcW w:w="1080" w:type="dxa"/>
            <w:vAlign w:val="center"/>
          </w:tcPr>
          <w:p w:rsidR="008F081C" w:rsidRDefault="008F081C" w:rsidP="007216C1">
            <w:pPr>
              <w:jc w:val="center"/>
            </w:pPr>
            <w:r>
              <w:rPr>
                <w:rFonts w:hint="eastAsia"/>
              </w:rPr>
              <w:t>机架高度</w:t>
            </w:r>
          </w:p>
          <w:p w:rsidR="008F081C" w:rsidRDefault="008F081C" w:rsidP="007216C1">
            <w:pPr>
              <w:jc w:val="center"/>
            </w:pPr>
            <w:r>
              <w:rPr>
                <w:rFonts w:hint="eastAsia"/>
              </w:rPr>
              <w:t>（</w:t>
            </w:r>
            <w:r>
              <w:t>m</w:t>
            </w:r>
            <w:r>
              <w:rPr>
                <w:rFonts w:hint="eastAsia"/>
              </w:rPr>
              <w:t>）</w:t>
            </w:r>
          </w:p>
        </w:tc>
        <w:tc>
          <w:tcPr>
            <w:tcW w:w="1095" w:type="dxa"/>
            <w:vAlign w:val="center"/>
          </w:tcPr>
          <w:p w:rsidR="008F081C" w:rsidRDefault="008F081C" w:rsidP="007216C1">
            <w:pPr>
              <w:jc w:val="center"/>
            </w:pPr>
            <w:r>
              <w:rPr>
                <w:rFonts w:hint="eastAsia"/>
              </w:rPr>
              <w:t>成桩深度</w:t>
            </w:r>
          </w:p>
          <w:p w:rsidR="008F081C" w:rsidRDefault="008F081C" w:rsidP="007216C1">
            <w:pPr>
              <w:jc w:val="center"/>
            </w:pPr>
            <w:r>
              <w:rPr>
                <w:rFonts w:hint="eastAsia"/>
              </w:rPr>
              <w:t>（</w:t>
            </w:r>
            <w:r>
              <w:t>m</w:t>
            </w:r>
            <w:r>
              <w:rPr>
                <w:rFonts w:hint="eastAsia"/>
              </w:rPr>
              <w:t>）</w:t>
            </w:r>
          </w:p>
        </w:tc>
        <w:tc>
          <w:tcPr>
            <w:tcW w:w="1065" w:type="dxa"/>
            <w:vAlign w:val="center"/>
          </w:tcPr>
          <w:p w:rsidR="008F081C" w:rsidRDefault="008F081C" w:rsidP="007216C1">
            <w:pPr>
              <w:jc w:val="center"/>
            </w:pPr>
            <w:r>
              <w:rPr>
                <w:rFonts w:hint="eastAsia"/>
              </w:rPr>
              <w:t>成桩直径</w:t>
            </w:r>
          </w:p>
          <w:p w:rsidR="008F081C" w:rsidRDefault="008F081C" w:rsidP="007216C1">
            <w:pPr>
              <w:jc w:val="center"/>
            </w:pPr>
            <w:r>
              <w:rPr>
                <w:rFonts w:hint="eastAsia"/>
              </w:rPr>
              <w:t>（</w:t>
            </w:r>
            <w:r>
              <w:t>mm</w:t>
            </w:r>
            <w:r>
              <w:rPr>
                <w:rFonts w:hint="eastAsia"/>
              </w:rPr>
              <w:t>）</w:t>
            </w:r>
          </w:p>
        </w:tc>
      </w:tr>
      <w:tr w:rsidR="008F081C" w:rsidTr="007216C1">
        <w:trPr>
          <w:jc w:val="center"/>
        </w:trPr>
        <w:tc>
          <w:tcPr>
            <w:tcW w:w="1101" w:type="dxa"/>
            <w:vAlign w:val="center"/>
          </w:tcPr>
          <w:p w:rsidR="008F081C" w:rsidRDefault="008F081C" w:rsidP="007216C1">
            <w:pPr>
              <w:spacing w:line="360" w:lineRule="auto"/>
              <w:jc w:val="center"/>
            </w:pPr>
            <w:r>
              <w:t>DM-1</w:t>
            </w:r>
          </w:p>
        </w:tc>
        <w:tc>
          <w:tcPr>
            <w:tcW w:w="992" w:type="dxa"/>
            <w:vAlign w:val="center"/>
          </w:tcPr>
          <w:p w:rsidR="008F081C" w:rsidRDefault="008F081C" w:rsidP="007216C1">
            <w:pPr>
              <w:spacing w:line="360" w:lineRule="auto"/>
              <w:jc w:val="center"/>
              <w:rPr>
                <w:color w:val="000000"/>
              </w:rPr>
            </w:pPr>
            <w:r>
              <w:rPr>
                <w:color w:val="000000"/>
              </w:rPr>
              <w:t>89</w:t>
            </w:r>
          </w:p>
        </w:tc>
        <w:tc>
          <w:tcPr>
            <w:tcW w:w="992" w:type="dxa"/>
            <w:vAlign w:val="center"/>
          </w:tcPr>
          <w:p w:rsidR="008F081C" w:rsidRDefault="008F081C" w:rsidP="007216C1">
            <w:pPr>
              <w:spacing w:line="360" w:lineRule="auto"/>
              <w:jc w:val="center"/>
              <w:rPr>
                <w:color w:val="000000"/>
              </w:rPr>
            </w:pPr>
            <w:r>
              <w:rPr>
                <w:color w:val="000000"/>
              </w:rPr>
              <w:t>127</w:t>
            </w:r>
          </w:p>
        </w:tc>
        <w:tc>
          <w:tcPr>
            <w:tcW w:w="992" w:type="dxa"/>
            <w:vAlign w:val="center"/>
          </w:tcPr>
          <w:p w:rsidR="008F081C" w:rsidRDefault="008F081C" w:rsidP="007216C1">
            <w:pPr>
              <w:spacing w:line="360" w:lineRule="auto"/>
              <w:jc w:val="center"/>
              <w:rPr>
                <w:color w:val="000000"/>
              </w:rPr>
            </w:pPr>
            <w:r>
              <w:rPr>
                <w:color w:val="000000"/>
              </w:rPr>
              <w:t>8</w:t>
            </w:r>
          </w:p>
        </w:tc>
        <w:tc>
          <w:tcPr>
            <w:tcW w:w="1611" w:type="dxa"/>
            <w:vAlign w:val="center"/>
          </w:tcPr>
          <w:p w:rsidR="008F081C" w:rsidRDefault="008F081C" w:rsidP="007216C1">
            <w:pPr>
              <w:spacing w:line="360" w:lineRule="auto"/>
              <w:jc w:val="center"/>
              <w:rPr>
                <w:color w:val="000000"/>
              </w:rPr>
            </w:pPr>
            <w:r>
              <w:rPr>
                <w:color w:val="000000"/>
              </w:rPr>
              <w:t>2×37</w:t>
            </w:r>
          </w:p>
        </w:tc>
        <w:tc>
          <w:tcPr>
            <w:tcW w:w="1080" w:type="dxa"/>
            <w:vAlign w:val="center"/>
          </w:tcPr>
          <w:p w:rsidR="008F081C" w:rsidRDefault="008F081C" w:rsidP="007216C1">
            <w:pPr>
              <w:spacing w:line="360" w:lineRule="auto"/>
              <w:jc w:val="center"/>
              <w:rPr>
                <w:color w:val="000000"/>
              </w:rPr>
            </w:pPr>
            <w:r>
              <w:rPr>
                <w:color w:val="000000"/>
              </w:rPr>
              <w:t>18</w:t>
            </w:r>
          </w:p>
        </w:tc>
        <w:tc>
          <w:tcPr>
            <w:tcW w:w="1095" w:type="dxa"/>
            <w:vAlign w:val="center"/>
          </w:tcPr>
          <w:p w:rsidR="008F081C" w:rsidRDefault="008F081C" w:rsidP="007216C1">
            <w:pPr>
              <w:spacing w:line="360" w:lineRule="auto"/>
              <w:jc w:val="center"/>
              <w:rPr>
                <w:color w:val="000000"/>
              </w:rPr>
            </w:pPr>
            <w:r>
              <w:rPr>
                <w:color w:val="000000"/>
              </w:rPr>
              <w:t>12</w:t>
            </w:r>
          </w:p>
        </w:tc>
        <w:tc>
          <w:tcPr>
            <w:tcW w:w="1065" w:type="dxa"/>
            <w:vAlign w:val="center"/>
          </w:tcPr>
          <w:p w:rsidR="008F081C" w:rsidRDefault="008F081C" w:rsidP="007216C1">
            <w:pPr>
              <w:spacing w:line="360" w:lineRule="auto"/>
              <w:jc w:val="center"/>
              <w:rPr>
                <w:color w:val="000000"/>
              </w:rPr>
            </w:pPr>
            <w:r>
              <w:rPr>
                <w:color w:val="000000"/>
              </w:rPr>
              <w:t>500~1000</w:t>
            </w:r>
          </w:p>
        </w:tc>
      </w:tr>
      <w:tr w:rsidR="008F081C" w:rsidTr="007216C1">
        <w:trPr>
          <w:jc w:val="center"/>
        </w:trPr>
        <w:tc>
          <w:tcPr>
            <w:tcW w:w="1101" w:type="dxa"/>
            <w:vAlign w:val="center"/>
          </w:tcPr>
          <w:p w:rsidR="008F081C" w:rsidRDefault="008F081C" w:rsidP="007216C1">
            <w:pPr>
              <w:spacing w:line="360" w:lineRule="auto"/>
              <w:jc w:val="center"/>
            </w:pPr>
            <w:r>
              <w:t>DM-2</w:t>
            </w:r>
          </w:p>
        </w:tc>
        <w:tc>
          <w:tcPr>
            <w:tcW w:w="992" w:type="dxa"/>
            <w:vAlign w:val="center"/>
          </w:tcPr>
          <w:p w:rsidR="008F081C" w:rsidRDefault="008F081C" w:rsidP="007216C1">
            <w:pPr>
              <w:spacing w:line="360" w:lineRule="auto"/>
              <w:jc w:val="center"/>
              <w:rPr>
                <w:color w:val="000000"/>
              </w:rPr>
            </w:pPr>
            <w:r>
              <w:rPr>
                <w:color w:val="000000"/>
              </w:rPr>
              <w:t>89</w:t>
            </w:r>
          </w:p>
        </w:tc>
        <w:tc>
          <w:tcPr>
            <w:tcW w:w="992" w:type="dxa"/>
            <w:vAlign w:val="center"/>
          </w:tcPr>
          <w:p w:rsidR="008F081C" w:rsidRDefault="008F081C" w:rsidP="007216C1">
            <w:pPr>
              <w:spacing w:line="360" w:lineRule="auto"/>
              <w:jc w:val="center"/>
              <w:rPr>
                <w:color w:val="000000"/>
              </w:rPr>
            </w:pPr>
            <w:r>
              <w:rPr>
                <w:color w:val="000000"/>
              </w:rPr>
              <w:t>127</w:t>
            </w:r>
          </w:p>
        </w:tc>
        <w:tc>
          <w:tcPr>
            <w:tcW w:w="992" w:type="dxa"/>
            <w:vAlign w:val="center"/>
          </w:tcPr>
          <w:p w:rsidR="008F081C" w:rsidRDefault="008F081C" w:rsidP="007216C1">
            <w:pPr>
              <w:spacing w:line="360" w:lineRule="auto"/>
              <w:jc w:val="center"/>
              <w:rPr>
                <w:color w:val="000000"/>
              </w:rPr>
            </w:pPr>
            <w:r>
              <w:rPr>
                <w:color w:val="000000"/>
              </w:rPr>
              <w:t>8</w:t>
            </w:r>
          </w:p>
        </w:tc>
        <w:tc>
          <w:tcPr>
            <w:tcW w:w="1611" w:type="dxa"/>
            <w:vAlign w:val="center"/>
          </w:tcPr>
          <w:p w:rsidR="008F081C" w:rsidRDefault="008F081C" w:rsidP="007216C1">
            <w:pPr>
              <w:spacing w:line="360" w:lineRule="auto"/>
              <w:jc w:val="center"/>
              <w:rPr>
                <w:color w:val="000000"/>
              </w:rPr>
            </w:pPr>
            <w:r>
              <w:rPr>
                <w:color w:val="000000"/>
              </w:rPr>
              <w:t>1×37</w:t>
            </w:r>
            <w:r>
              <w:rPr>
                <w:rFonts w:hint="eastAsia"/>
                <w:color w:val="000000"/>
              </w:rPr>
              <w:t>、</w:t>
            </w:r>
            <w:r>
              <w:rPr>
                <w:color w:val="000000"/>
              </w:rPr>
              <w:t>1*45</w:t>
            </w:r>
          </w:p>
        </w:tc>
        <w:tc>
          <w:tcPr>
            <w:tcW w:w="1080" w:type="dxa"/>
            <w:vAlign w:val="center"/>
          </w:tcPr>
          <w:p w:rsidR="008F081C" w:rsidRDefault="008F081C" w:rsidP="007216C1">
            <w:pPr>
              <w:spacing w:line="360" w:lineRule="auto"/>
              <w:jc w:val="center"/>
              <w:rPr>
                <w:color w:val="000000"/>
              </w:rPr>
            </w:pPr>
            <w:r>
              <w:rPr>
                <w:color w:val="000000"/>
              </w:rPr>
              <w:t>24</w:t>
            </w:r>
          </w:p>
        </w:tc>
        <w:tc>
          <w:tcPr>
            <w:tcW w:w="1095" w:type="dxa"/>
            <w:vAlign w:val="center"/>
          </w:tcPr>
          <w:p w:rsidR="008F081C" w:rsidRDefault="008F081C" w:rsidP="007216C1">
            <w:pPr>
              <w:spacing w:line="360" w:lineRule="auto"/>
              <w:jc w:val="center"/>
              <w:rPr>
                <w:color w:val="000000"/>
              </w:rPr>
            </w:pPr>
            <w:r>
              <w:rPr>
                <w:color w:val="000000"/>
              </w:rPr>
              <w:t>17</w:t>
            </w:r>
          </w:p>
        </w:tc>
        <w:tc>
          <w:tcPr>
            <w:tcW w:w="1065" w:type="dxa"/>
            <w:vAlign w:val="center"/>
          </w:tcPr>
          <w:p w:rsidR="008F081C" w:rsidRDefault="008F081C" w:rsidP="007216C1">
            <w:pPr>
              <w:spacing w:line="360" w:lineRule="auto"/>
              <w:jc w:val="center"/>
              <w:rPr>
                <w:color w:val="000000"/>
              </w:rPr>
            </w:pPr>
            <w:r>
              <w:rPr>
                <w:color w:val="000000"/>
              </w:rPr>
              <w:t>500~1000</w:t>
            </w:r>
          </w:p>
        </w:tc>
      </w:tr>
      <w:tr w:rsidR="008F081C" w:rsidTr="007216C1">
        <w:trPr>
          <w:jc w:val="center"/>
        </w:trPr>
        <w:tc>
          <w:tcPr>
            <w:tcW w:w="1101" w:type="dxa"/>
            <w:vAlign w:val="center"/>
          </w:tcPr>
          <w:p w:rsidR="008F081C" w:rsidRDefault="008F081C" w:rsidP="007216C1">
            <w:pPr>
              <w:spacing w:line="360" w:lineRule="auto"/>
              <w:jc w:val="center"/>
            </w:pPr>
            <w:r>
              <w:t>DM-3</w:t>
            </w:r>
          </w:p>
        </w:tc>
        <w:tc>
          <w:tcPr>
            <w:tcW w:w="992" w:type="dxa"/>
            <w:vAlign w:val="center"/>
          </w:tcPr>
          <w:p w:rsidR="008F081C" w:rsidRDefault="008F081C" w:rsidP="007216C1">
            <w:pPr>
              <w:spacing w:line="360" w:lineRule="auto"/>
              <w:jc w:val="center"/>
              <w:rPr>
                <w:color w:val="000000"/>
              </w:rPr>
            </w:pPr>
            <w:r>
              <w:rPr>
                <w:color w:val="000000"/>
              </w:rPr>
              <w:t>89</w:t>
            </w:r>
          </w:p>
        </w:tc>
        <w:tc>
          <w:tcPr>
            <w:tcW w:w="992" w:type="dxa"/>
            <w:vAlign w:val="center"/>
          </w:tcPr>
          <w:p w:rsidR="008F081C" w:rsidRDefault="008F081C" w:rsidP="007216C1">
            <w:pPr>
              <w:spacing w:line="360" w:lineRule="auto"/>
              <w:jc w:val="center"/>
              <w:rPr>
                <w:color w:val="000000"/>
              </w:rPr>
            </w:pPr>
            <w:r>
              <w:rPr>
                <w:color w:val="000000"/>
              </w:rPr>
              <w:t>127</w:t>
            </w:r>
          </w:p>
        </w:tc>
        <w:tc>
          <w:tcPr>
            <w:tcW w:w="992" w:type="dxa"/>
            <w:vAlign w:val="center"/>
          </w:tcPr>
          <w:p w:rsidR="008F081C" w:rsidRDefault="008F081C" w:rsidP="007216C1">
            <w:pPr>
              <w:spacing w:line="360" w:lineRule="auto"/>
              <w:jc w:val="center"/>
              <w:rPr>
                <w:color w:val="000000"/>
              </w:rPr>
            </w:pPr>
            <w:r>
              <w:rPr>
                <w:color w:val="000000"/>
              </w:rPr>
              <w:t>10</w:t>
            </w:r>
          </w:p>
        </w:tc>
        <w:tc>
          <w:tcPr>
            <w:tcW w:w="1611" w:type="dxa"/>
            <w:vAlign w:val="center"/>
          </w:tcPr>
          <w:p w:rsidR="008F081C" w:rsidRDefault="008F081C" w:rsidP="007216C1">
            <w:pPr>
              <w:spacing w:line="360" w:lineRule="auto"/>
              <w:jc w:val="center"/>
              <w:rPr>
                <w:color w:val="000000"/>
              </w:rPr>
            </w:pPr>
            <w:r>
              <w:rPr>
                <w:color w:val="000000"/>
              </w:rPr>
              <w:t>1×45</w:t>
            </w:r>
            <w:r>
              <w:rPr>
                <w:rFonts w:hint="eastAsia"/>
                <w:color w:val="000000"/>
              </w:rPr>
              <w:t>、</w:t>
            </w:r>
            <w:r>
              <w:rPr>
                <w:color w:val="000000"/>
              </w:rPr>
              <w:t>1*55</w:t>
            </w:r>
          </w:p>
        </w:tc>
        <w:tc>
          <w:tcPr>
            <w:tcW w:w="1080" w:type="dxa"/>
            <w:vAlign w:val="center"/>
          </w:tcPr>
          <w:p w:rsidR="008F081C" w:rsidRDefault="008F081C" w:rsidP="007216C1">
            <w:pPr>
              <w:spacing w:line="360" w:lineRule="auto"/>
              <w:jc w:val="center"/>
              <w:rPr>
                <w:color w:val="000000"/>
              </w:rPr>
            </w:pPr>
            <w:r>
              <w:rPr>
                <w:color w:val="000000"/>
              </w:rPr>
              <w:t>30</w:t>
            </w:r>
          </w:p>
        </w:tc>
        <w:tc>
          <w:tcPr>
            <w:tcW w:w="1095" w:type="dxa"/>
            <w:vAlign w:val="center"/>
          </w:tcPr>
          <w:p w:rsidR="008F081C" w:rsidRDefault="008F081C" w:rsidP="007216C1">
            <w:pPr>
              <w:spacing w:line="360" w:lineRule="auto"/>
              <w:jc w:val="center"/>
              <w:rPr>
                <w:color w:val="000000"/>
              </w:rPr>
            </w:pPr>
            <w:r>
              <w:rPr>
                <w:color w:val="000000"/>
              </w:rPr>
              <w:t>25</w:t>
            </w:r>
          </w:p>
        </w:tc>
        <w:tc>
          <w:tcPr>
            <w:tcW w:w="1065" w:type="dxa"/>
            <w:vAlign w:val="center"/>
          </w:tcPr>
          <w:p w:rsidR="008F081C" w:rsidRDefault="008F081C" w:rsidP="007216C1">
            <w:pPr>
              <w:spacing w:line="360" w:lineRule="auto"/>
              <w:jc w:val="center"/>
              <w:rPr>
                <w:color w:val="000000"/>
              </w:rPr>
            </w:pPr>
            <w:r>
              <w:rPr>
                <w:color w:val="000000"/>
              </w:rPr>
              <w:t>500~1600</w:t>
            </w:r>
          </w:p>
        </w:tc>
      </w:tr>
      <w:tr w:rsidR="008F081C" w:rsidTr="007216C1">
        <w:trPr>
          <w:jc w:val="center"/>
        </w:trPr>
        <w:tc>
          <w:tcPr>
            <w:tcW w:w="1101" w:type="dxa"/>
            <w:vAlign w:val="center"/>
          </w:tcPr>
          <w:p w:rsidR="008F081C" w:rsidRDefault="008F081C" w:rsidP="007216C1">
            <w:pPr>
              <w:spacing w:line="360" w:lineRule="auto"/>
              <w:jc w:val="center"/>
            </w:pPr>
            <w:r>
              <w:t>DM-4</w:t>
            </w:r>
          </w:p>
        </w:tc>
        <w:tc>
          <w:tcPr>
            <w:tcW w:w="992" w:type="dxa"/>
            <w:vAlign w:val="center"/>
          </w:tcPr>
          <w:p w:rsidR="008F081C" w:rsidRDefault="008F081C" w:rsidP="007216C1">
            <w:pPr>
              <w:spacing w:line="360" w:lineRule="auto"/>
              <w:jc w:val="center"/>
              <w:rPr>
                <w:color w:val="000000"/>
              </w:rPr>
            </w:pPr>
            <w:r>
              <w:rPr>
                <w:color w:val="000000"/>
              </w:rPr>
              <w:t>89</w:t>
            </w:r>
          </w:p>
        </w:tc>
        <w:tc>
          <w:tcPr>
            <w:tcW w:w="992" w:type="dxa"/>
            <w:vAlign w:val="center"/>
          </w:tcPr>
          <w:p w:rsidR="008F081C" w:rsidRDefault="008F081C" w:rsidP="007216C1">
            <w:pPr>
              <w:spacing w:line="360" w:lineRule="auto"/>
              <w:jc w:val="center"/>
              <w:rPr>
                <w:color w:val="000000"/>
              </w:rPr>
            </w:pPr>
            <w:r>
              <w:rPr>
                <w:color w:val="000000"/>
              </w:rPr>
              <w:t>127</w:t>
            </w:r>
          </w:p>
        </w:tc>
        <w:tc>
          <w:tcPr>
            <w:tcW w:w="992" w:type="dxa"/>
            <w:vAlign w:val="center"/>
          </w:tcPr>
          <w:p w:rsidR="008F081C" w:rsidRDefault="008F081C" w:rsidP="007216C1">
            <w:pPr>
              <w:spacing w:line="360" w:lineRule="auto"/>
              <w:jc w:val="center"/>
              <w:rPr>
                <w:color w:val="000000"/>
              </w:rPr>
            </w:pPr>
            <w:r>
              <w:rPr>
                <w:color w:val="000000"/>
              </w:rPr>
              <w:t>10</w:t>
            </w:r>
          </w:p>
        </w:tc>
        <w:tc>
          <w:tcPr>
            <w:tcW w:w="1611" w:type="dxa"/>
            <w:vAlign w:val="center"/>
          </w:tcPr>
          <w:p w:rsidR="008F081C" w:rsidRDefault="008F081C" w:rsidP="007216C1">
            <w:pPr>
              <w:spacing w:line="360" w:lineRule="auto"/>
              <w:jc w:val="center"/>
              <w:rPr>
                <w:color w:val="000000"/>
              </w:rPr>
            </w:pPr>
            <w:r>
              <w:rPr>
                <w:color w:val="000000"/>
              </w:rPr>
              <w:t>2×55</w:t>
            </w:r>
          </w:p>
        </w:tc>
        <w:tc>
          <w:tcPr>
            <w:tcW w:w="1080" w:type="dxa"/>
            <w:vAlign w:val="center"/>
          </w:tcPr>
          <w:p w:rsidR="008F081C" w:rsidRDefault="008F081C" w:rsidP="007216C1">
            <w:pPr>
              <w:spacing w:line="360" w:lineRule="auto"/>
              <w:jc w:val="center"/>
              <w:rPr>
                <w:color w:val="000000"/>
              </w:rPr>
            </w:pPr>
            <w:r>
              <w:rPr>
                <w:color w:val="000000"/>
              </w:rPr>
              <w:t>33</w:t>
            </w:r>
          </w:p>
        </w:tc>
        <w:tc>
          <w:tcPr>
            <w:tcW w:w="1095" w:type="dxa"/>
            <w:vAlign w:val="center"/>
          </w:tcPr>
          <w:p w:rsidR="008F081C" w:rsidRDefault="008F081C" w:rsidP="007216C1">
            <w:pPr>
              <w:spacing w:line="360" w:lineRule="auto"/>
              <w:jc w:val="center"/>
              <w:rPr>
                <w:color w:val="000000"/>
              </w:rPr>
            </w:pPr>
            <w:r>
              <w:rPr>
                <w:color w:val="000000"/>
              </w:rPr>
              <w:t>30</w:t>
            </w:r>
          </w:p>
        </w:tc>
        <w:tc>
          <w:tcPr>
            <w:tcW w:w="1065" w:type="dxa"/>
            <w:vAlign w:val="center"/>
          </w:tcPr>
          <w:p w:rsidR="008F081C" w:rsidRDefault="008F081C" w:rsidP="007216C1">
            <w:pPr>
              <w:spacing w:line="360" w:lineRule="auto"/>
              <w:jc w:val="center"/>
              <w:rPr>
                <w:color w:val="000000"/>
              </w:rPr>
            </w:pPr>
            <w:r>
              <w:rPr>
                <w:color w:val="000000"/>
              </w:rPr>
              <w:t>500~1</w:t>
            </w:r>
            <w:r>
              <w:rPr>
                <w:rFonts w:hint="eastAsia"/>
                <w:color w:val="000000"/>
              </w:rPr>
              <w:t>6</w:t>
            </w:r>
            <w:r>
              <w:rPr>
                <w:color w:val="000000"/>
              </w:rPr>
              <w:t>00</w:t>
            </w:r>
          </w:p>
        </w:tc>
      </w:tr>
    </w:tbl>
    <w:p w:rsidR="008F081C" w:rsidRDefault="008F081C" w:rsidP="008F081C">
      <w:pPr>
        <w:numPr>
          <w:ilvl w:val="255"/>
          <w:numId w:val="0"/>
        </w:numPr>
        <w:spacing w:line="360" w:lineRule="auto"/>
      </w:pPr>
    </w:p>
    <w:p w:rsidR="008F081C" w:rsidRPr="00DF01FD" w:rsidRDefault="008F081C" w:rsidP="008F081C">
      <w:pPr>
        <w:widowControl/>
        <w:spacing w:line="360" w:lineRule="auto"/>
        <w:jc w:val="center"/>
        <w:rPr>
          <w:b/>
          <w:bCs/>
          <w:kern w:val="0"/>
          <w:sz w:val="24"/>
        </w:rPr>
      </w:pPr>
      <w:r>
        <w:rPr>
          <w:rFonts w:hint="eastAsia"/>
          <w:b/>
          <w:bCs/>
          <w:kern w:val="0"/>
          <w:sz w:val="24"/>
        </w:rPr>
        <w:t>表</w:t>
      </w:r>
      <w:r>
        <w:rPr>
          <w:b/>
          <w:bCs/>
          <w:kern w:val="0"/>
          <w:sz w:val="24"/>
        </w:rPr>
        <w:t xml:space="preserve">A.0.2-1 </w:t>
      </w:r>
      <w:r w:rsidRPr="00DF01FD">
        <w:rPr>
          <w:rFonts w:hint="eastAsia"/>
          <w:b/>
          <w:bCs/>
          <w:kern w:val="0"/>
          <w:sz w:val="24"/>
        </w:rPr>
        <w:t>双向变截面</w:t>
      </w:r>
      <w:r w:rsidRPr="00497A60">
        <w:rPr>
          <w:rFonts w:hint="eastAsia"/>
          <w:b/>
          <w:bCs/>
          <w:kern w:val="0"/>
          <w:sz w:val="24"/>
        </w:rPr>
        <w:t>搅拌桩机</w:t>
      </w:r>
      <w:r>
        <w:rPr>
          <w:rFonts w:hint="eastAsia"/>
          <w:b/>
          <w:bCs/>
          <w:kern w:val="0"/>
          <w:sz w:val="24"/>
        </w:rPr>
        <w:t>(</w:t>
      </w:r>
      <w:r w:rsidRPr="00DF01FD">
        <w:rPr>
          <w:rFonts w:hint="eastAsia"/>
          <w:b/>
          <w:bCs/>
          <w:kern w:val="0"/>
          <w:sz w:val="24"/>
        </w:rPr>
        <w:t>粉喷</w:t>
      </w:r>
      <w:r>
        <w:rPr>
          <w:rFonts w:hint="eastAsia"/>
          <w:b/>
          <w:bCs/>
          <w:kern w:val="0"/>
          <w:sz w:val="24"/>
        </w:rPr>
        <w:t>法</w:t>
      </w:r>
      <w:r>
        <w:rPr>
          <w:rFonts w:hint="eastAsia"/>
          <w:b/>
          <w:bCs/>
          <w:kern w:val="0"/>
          <w:sz w:val="24"/>
        </w:rPr>
        <w:t>)</w:t>
      </w:r>
      <w:r w:rsidRPr="00DF01FD">
        <w:rPr>
          <w:rFonts w:hint="eastAsia"/>
          <w:b/>
          <w:bCs/>
          <w:kern w:val="0"/>
          <w:sz w:val="24"/>
        </w:rPr>
        <w:t>规格</w:t>
      </w:r>
      <w:r>
        <w:rPr>
          <w:rFonts w:hint="eastAsia"/>
          <w:b/>
          <w:bCs/>
          <w:kern w:val="0"/>
          <w:sz w:val="24"/>
        </w:rPr>
        <w:t>选用参考表</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992"/>
        <w:gridCol w:w="992"/>
        <w:gridCol w:w="992"/>
        <w:gridCol w:w="1611"/>
        <w:gridCol w:w="1080"/>
        <w:gridCol w:w="1095"/>
        <w:gridCol w:w="1065"/>
      </w:tblGrid>
      <w:tr w:rsidR="008F081C" w:rsidTr="007216C1">
        <w:trPr>
          <w:jc w:val="center"/>
        </w:trPr>
        <w:tc>
          <w:tcPr>
            <w:tcW w:w="1101" w:type="dxa"/>
            <w:vAlign w:val="center"/>
          </w:tcPr>
          <w:p w:rsidR="008F081C" w:rsidRDefault="008F081C" w:rsidP="007216C1">
            <w:pPr>
              <w:jc w:val="center"/>
            </w:pPr>
            <w:r>
              <w:rPr>
                <w:rFonts w:hint="eastAsia"/>
              </w:rPr>
              <w:t>机械型号</w:t>
            </w:r>
          </w:p>
        </w:tc>
        <w:tc>
          <w:tcPr>
            <w:tcW w:w="992" w:type="dxa"/>
            <w:vAlign w:val="center"/>
          </w:tcPr>
          <w:p w:rsidR="008F081C" w:rsidRDefault="008F081C" w:rsidP="007216C1">
            <w:pPr>
              <w:jc w:val="center"/>
            </w:pPr>
            <w:r>
              <w:rPr>
                <w:rFonts w:hint="eastAsia"/>
              </w:rPr>
              <w:t>内钻杆直径</w:t>
            </w:r>
          </w:p>
          <w:p w:rsidR="008F081C" w:rsidRDefault="008F081C" w:rsidP="007216C1">
            <w:pPr>
              <w:jc w:val="center"/>
            </w:pPr>
            <w:r>
              <w:rPr>
                <w:rFonts w:hint="eastAsia"/>
              </w:rPr>
              <w:t>（</w:t>
            </w:r>
            <w:r>
              <w:t>mm</w:t>
            </w:r>
            <w:r>
              <w:rPr>
                <w:rFonts w:hint="eastAsia"/>
              </w:rPr>
              <w:t>）</w:t>
            </w:r>
          </w:p>
        </w:tc>
        <w:tc>
          <w:tcPr>
            <w:tcW w:w="992" w:type="dxa"/>
            <w:vAlign w:val="center"/>
          </w:tcPr>
          <w:p w:rsidR="008F081C" w:rsidRDefault="008F081C" w:rsidP="007216C1">
            <w:pPr>
              <w:jc w:val="center"/>
            </w:pPr>
            <w:r>
              <w:rPr>
                <w:rFonts w:hint="eastAsia"/>
              </w:rPr>
              <w:t>外钻杆直径</w:t>
            </w:r>
          </w:p>
          <w:p w:rsidR="008F081C" w:rsidRDefault="008F081C" w:rsidP="007216C1">
            <w:pPr>
              <w:jc w:val="center"/>
            </w:pPr>
            <w:r>
              <w:rPr>
                <w:rFonts w:hint="eastAsia"/>
              </w:rPr>
              <w:t>（</w:t>
            </w:r>
            <w:r>
              <w:t>mm</w:t>
            </w:r>
            <w:r>
              <w:rPr>
                <w:rFonts w:hint="eastAsia"/>
              </w:rPr>
              <w:t>）</w:t>
            </w:r>
          </w:p>
        </w:tc>
        <w:tc>
          <w:tcPr>
            <w:tcW w:w="992" w:type="dxa"/>
            <w:vAlign w:val="center"/>
          </w:tcPr>
          <w:p w:rsidR="008F081C" w:rsidRDefault="008F081C" w:rsidP="007216C1">
            <w:pPr>
              <w:jc w:val="center"/>
            </w:pPr>
            <w:r>
              <w:rPr>
                <w:rFonts w:hint="eastAsia"/>
              </w:rPr>
              <w:t>钻杆壁厚度（</w:t>
            </w:r>
            <w:r>
              <w:t>mm</w:t>
            </w:r>
            <w:r>
              <w:rPr>
                <w:rFonts w:hint="eastAsia"/>
              </w:rPr>
              <w:t>）</w:t>
            </w:r>
          </w:p>
        </w:tc>
        <w:tc>
          <w:tcPr>
            <w:tcW w:w="1611" w:type="dxa"/>
            <w:vAlign w:val="center"/>
          </w:tcPr>
          <w:p w:rsidR="008F081C" w:rsidRDefault="008F081C" w:rsidP="007216C1">
            <w:pPr>
              <w:jc w:val="center"/>
            </w:pPr>
            <w:r>
              <w:rPr>
                <w:rFonts w:hint="eastAsia"/>
              </w:rPr>
              <w:t>电动机功率</w:t>
            </w:r>
          </w:p>
          <w:p w:rsidR="008F081C" w:rsidRDefault="008F081C" w:rsidP="007216C1">
            <w:pPr>
              <w:jc w:val="center"/>
            </w:pPr>
            <w:r>
              <w:rPr>
                <w:rFonts w:hint="eastAsia"/>
              </w:rPr>
              <w:t>（</w:t>
            </w:r>
            <w:r>
              <w:t>kw</w:t>
            </w:r>
            <w:r>
              <w:rPr>
                <w:rFonts w:hint="eastAsia"/>
              </w:rPr>
              <w:t>）</w:t>
            </w:r>
          </w:p>
        </w:tc>
        <w:tc>
          <w:tcPr>
            <w:tcW w:w="1080" w:type="dxa"/>
            <w:vAlign w:val="center"/>
          </w:tcPr>
          <w:p w:rsidR="008F081C" w:rsidRDefault="008F081C" w:rsidP="007216C1">
            <w:pPr>
              <w:jc w:val="center"/>
            </w:pPr>
            <w:r>
              <w:rPr>
                <w:rFonts w:hint="eastAsia"/>
              </w:rPr>
              <w:t>机架高度</w:t>
            </w:r>
          </w:p>
          <w:p w:rsidR="008F081C" w:rsidRDefault="008F081C" w:rsidP="007216C1">
            <w:pPr>
              <w:jc w:val="center"/>
            </w:pPr>
            <w:r>
              <w:rPr>
                <w:rFonts w:hint="eastAsia"/>
              </w:rPr>
              <w:t>（</w:t>
            </w:r>
            <w:r>
              <w:t>m</w:t>
            </w:r>
            <w:r>
              <w:rPr>
                <w:rFonts w:hint="eastAsia"/>
              </w:rPr>
              <w:t>）</w:t>
            </w:r>
          </w:p>
        </w:tc>
        <w:tc>
          <w:tcPr>
            <w:tcW w:w="1095" w:type="dxa"/>
            <w:vAlign w:val="center"/>
          </w:tcPr>
          <w:p w:rsidR="008F081C" w:rsidRDefault="008F081C" w:rsidP="007216C1">
            <w:pPr>
              <w:jc w:val="center"/>
            </w:pPr>
            <w:r>
              <w:rPr>
                <w:rFonts w:hint="eastAsia"/>
              </w:rPr>
              <w:t>成桩深度</w:t>
            </w:r>
          </w:p>
          <w:p w:rsidR="008F081C" w:rsidRDefault="008F081C" w:rsidP="007216C1">
            <w:pPr>
              <w:jc w:val="center"/>
            </w:pPr>
            <w:r>
              <w:rPr>
                <w:rFonts w:hint="eastAsia"/>
              </w:rPr>
              <w:t>（</w:t>
            </w:r>
            <w:r>
              <w:t>m</w:t>
            </w:r>
            <w:r>
              <w:rPr>
                <w:rFonts w:hint="eastAsia"/>
              </w:rPr>
              <w:t>）</w:t>
            </w:r>
          </w:p>
        </w:tc>
        <w:tc>
          <w:tcPr>
            <w:tcW w:w="1065" w:type="dxa"/>
            <w:vAlign w:val="center"/>
          </w:tcPr>
          <w:p w:rsidR="008F081C" w:rsidRDefault="008F081C" w:rsidP="007216C1">
            <w:pPr>
              <w:jc w:val="center"/>
            </w:pPr>
            <w:r>
              <w:rPr>
                <w:rFonts w:hint="eastAsia"/>
              </w:rPr>
              <w:t>成桩直径</w:t>
            </w:r>
          </w:p>
          <w:p w:rsidR="008F081C" w:rsidRDefault="008F081C" w:rsidP="007216C1">
            <w:pPr>
              <w:jc w:val="center"/>
            </w:pPr>
            <w:r>
              <w:rPr>
                <w:rFonts w:hint="eastAsia"/>
              </w:rPr>
              <w:t>（</w:t>
            </w:r>
            <w:r>
              <w:t>mm</w:t>
            </w:r>
            <w:r>
              <w:rPr>
                <w:rFonts w:hint="eastAsia"/>
              </w:rPr>
              <w:t>）</w:t>
            </w:r>
          </w:p>
        </w:tc>
      </w:tr>
      <w:tr w:rsidR="008F081C" w:rsidTr="007216C1">
        <w:trPr>
          <w:jc w:val="center"/>
        </w:trPr>
        <w:tc>
          <w:tcPr>
            <w:tcW w:w="1101" w:type="dxa"/>
            <w:vAlign w:val="center"/>
          </w:tcPr>
          <w:p w:rsidR="008F081C" w:rsidRDefault="008F081C" w:rsidP="007216C1">
            <w:pPr>
              <w:spacing w:line="360" w:lineRule="auto"/>
              <w:jc w:val="center"/>
            </w:pPr>
            <w:r>
              <w:t>SXJB-A</w:t>
            </w:r>
          </w:p>
        </w:tc>
        <w:tc>
          <w:tcPr>
            <w:tcW w:w="992" w:type="dxa"/>
            <w:vAlign w:val="center"/>
          </w:tcPr>
          <w:p w:rsidR="008F081C" w:rsidRDefault="008F081C" w:rsidP="007216C1">
            <w:pPr>
              <w:spacing w:line="360" w:lineRule="auto"/>
              <w:jc w:val="center"/>
              <w:rPr>
                <w:color w:val="000000"/>
              </w:rPr>
            </w:pPr>
            <w:r>
              <w:rPr>
                <w:color w:val="000000"/>
              </w:rPr>
              <w:t>89</w:t>
            </w:r>
          </w:p>
        </w:tc>
        <w:tc>
          <w:tcPr>
            <w:tcW w:w="992" w:type="dxa"/>
            <w:vAlign w:val="center"/>
          </w:tcPr>
          <w:p w:rsidR="008F081C" w:rsidRDefault="008F081C" w:rsidP="007216C1">
            <w:pPr>
              <w:spacing w:line="360" w:lineRule="auto"/>
              <w:jc w:val="center"/>
              <w:rPr>
                <w:color w:val="000000"/>
              </w:rPr>
            </w:pPr>
            <w:r>
              <w:rPr>
                <w:color w:val="000000"/>
              </w:rPr>
              <w:t>127</w:t>
            </w:r>
          </w:p>
        </w:tc>
        <w:tc>
          <w:tcPr>
            <w:tcW w:w="992" w:type="dxa"/>
            <w:vAlign w:val="center"/>
          </w:tcPr>
          <w:p w:rsidR="008F081C" w:rsidRDefault="008F081C" w:rsidP="007216C1">
            <w:pPr>
              <w:spacing w:line="360" w:lineRule="auto"/>
              <w:jc w:val="center"/>
              <w:rPr>
                <w:color w:val="000000"/>
              </w:rPr>
            </w:pPr>
            <w:r>
              <w:rPr>
                <w:color w:val="000000"/>
              </w:rPr>
              <w:t>10</w:t>
            </w:r>
          </w:p>
        </w:tc>
        <w:tc>
          <w:tcPr>
            <w:tcW w:w="1611" w:type="dxa"/>
            <w:vAlign w:val="center"/>
          </w:tcPr>
          <w:p w:rsidR="008F081C" w:rsidRDefault="008F081C" w:rsidP="007216C1">
            <w:pPr>
              <w:spacing w:line="360" w:lineRule="auto"/>
              <w:jc w:val="center"/>
              <w:rPr>
                <w:color w:val="000000"/>
              </w:rPr>
            </w:pPr>
            <w:r>
              <w:rPr>
                <w:rFonts w:hint="eastAsia"/>
                <w:color w:val="000000"/>
              </w:rPr>
              <w:t>内</w:t>
            </w:r>
            <w:r>
              <w:rPr>
                <w:color w:val="000000"/>
              </w:rPr>
              <w:t>30</w:t>
            </w:r>
            <w:r>
              <w:rPr>
                <w:rFonts w:hint="eastAsia"/>
                <w:color w:val="000000"/>
              </w:rPr>
              <w:t>、外</w:t>
            </w:r>
            <w:r>
              <w:rPr>
                <w:color w:val="000000"/>
              </w:rPr>
              <w:t>37</w:t>
            </w:r>
          </w:p>
        </w:tc>
        <w:tc>
          <w:tcPr>
            <w:tcW w:w="1080" w:type="dxa"/>
            <w:vAlign w:val="center"/>
          </w:tcPr>
          <w:p w:rsidR="008F081C" w:rsidRDefault="008F081C" w:rsidP="007216C1">
            <w:pPr>
              <w:spacing w:line="360" w:lineRule="auto"/>
              <w:jc w:val="center"/>
              <w:rPr>
                <w:color w:val="000000"/>
              </w:rPr>
            </w:pPr>
            <w:r>
              <w:rPr>
                <w:color w:val="000000"/>
              </w:rPr>
              <w:t>14</w:t>
            </w:r>
          </w:p>
        </w:tc>
        <w:tc>
          <w:tcPr>
            <w:tcW w:w="1095" w:type="dxa"/>
            <w:vAlign w:val="center"/>
          </w:tcPr>
          <w:p w:rsidR="008F081C" w:rsidRDefault="008F081C" w:rsidP="007216C1">
            <w:pPr>
              <w:spacing w:line="360" w:lineRule="auto"/>
              <w:jc w:val="center"/>
              <w:rPr>
                <w:color w:val="000000"/>
              </w:rPr>
            </w:pPr>
            <w:r>
              <w:rPr>
                <w:color w:val="000000"/>
              </w:rPr>
              <w:t>10</w:t>
            </w:r>
          </w:p>
        </w:tc>
        <w:tc>
          <w:tcPr>
            <w:tcW w:w="1065" w:type="dxa"/>
            <w:vAlign w:val="center"/>
          </w:tcPr>
          <w:p w:rsidR="008F081C" w:rsidRDefault="008F081C" w:rsidP="007216C1">
            <w:pPr>
              <w:spacing w:line="360" w:lineRule="auto"/>
              <w:jc w:val="center"/>
              <w:rPr>
                <w:color w:val="000000"/>
              </w:rPr>
            </w:pPr>
            <w:r>
              <w:rPr>
                <w:color w:val="000000"/>
              </w:rPr>
              <w:t>500~800</w:t>
            </w:r>
          </w:p>
        </w:tc>
      </w:tr>
      <w:tr w:rsidR="008F081C" w:rsidTr="007216C1">
        <w:trPr>
          <w:jc w:val="center"/>
        </w:trPr>
        <w:tc>
          <w:tcPr>
            <w:tcW w:w="1101" w:type="dxa"/>
            <w:vAlign w:val="center"/>
          </w:tcPr>
          <w:p w:rsidR="008F081C" w:rsidRDefault="008F081C" w:rsidP="007216C1">
            <w:pPr>
              <w:spacing w:line="360" w:lineRule="auto"/>
              <w:jc w:val="center"/>
            </w:pPr>
            <w:r>
              <w:t>SXJB-B</w:t>
            </w:r>
          </w:p>
        </w:tc>
        <w:tc>
          <w:tcPr>
            <w:tcW w:w="992" w:type="dxa"/>
            <w:vAlign w:val="center"/>
          </w:tcPr>
          <w:p w:rsidR="008F081C" w:rsidRDefault="008F081C" w:rsidP="007216C1">
            <w:pPr>
              <w:spacing w:line="360" w:lineRule="auto"/>
              <w:jc w:val="center"/>
              <w:rPr>
                <w:color w:val="000000"/>
              </w:rPr>
            </w:pPr>
            <w:r>
              <w:rPr>
                <w:color w:val="000000"/>
              </w:rPr>
              <w:t>89</w:t>
            </w:r>
          </w:p>
        </w:tc>
        <w:tc>
          <w:tcPr>
            <w:tcW w:w="992" w:type="dxa"/>
            <w:vAlign w:val="center"/>
          </w:tcPr>
          <w:p w:rsidR="008F081C" w:rsidRDefault="008F081C" w:rsidP="007216C1">
            <w:pPr>
              <w:spacing w:line="360" w:lineRule="auto"/>
              <w:jc w:val="center"/>
              <w:rPr>
                <w:color w:val="000000"/>
              </w:rPr>
            </w:pPr>
            <w:r>
              <w:rPr>
                <w:color w:val="000000"/>
              </w:rPr>
              <w:t>127</w:t>
            </w:r>
          </w:p>
        </w:tc>
        <w:tc>
          <w:tcPr>
            <w:tcW w:w="992" w:type="dxa"/>
            <w:vAlign w:val="center"/>
          </w:tcPr>
          <w:p w:rsidR="008F081C" w:rsidRDefault="008F081C" w:rsidP="007216C1">
            <w:pPr>
              <w:spacing w:line="360" w:lineRule="auto"/>
              <w:jc w:val="center"/>
              <w:rPr>
                <w:color w:val="000000"/>
              </w:rPr>
            </w:pPr>
            <w:r>
              <w:rPr>
                <w:color w:val="000000"/>
              </w:rPr>
              <w:t>10</w:t>
            </w:r>
          </w:p>
        </w:tc>
        <w:tc>
          <w:tcPr>
            <w:tcW w:w="1611" w:type="dxa"/>
            <w:vAlign w:val="center"/>
          </w:tcPr>
          <w:p w:rsidR="008F081C" w:rsidRDefault="008F081C" w:rsidP="007216C1">
            <w:pPr>
              <w:spacing w:line="360" w:lineRule="auto"/>
              <w:jc w:val="center"/>
              <w:rPr>
                <w:color w:val="000000"/>
              </w:rPr>
            </w:pPr>
            <w:r>
              <w:rPr>
                <w:rFonts w:hint="eastAsia"/>
                <w:color w:val="000000"/>
              </w:rPr>
              <w:t>内</w:t>
            </w:r>
            <w:r>
              <w:rPr>
                <w:color w:val="000000"/>
              </w:rPr>
              <w:t>30</w:t>
            </w:r>
            <w:r>
              <w:rPr>
                <w:rFonts w:hint="eastAsia"/>
                <w:color w:val="000000"/>
              </w:rPr>
              <w:t>、外</w:t>
            </w:r>
            <w:r>
              <w:rPr>
                <w:color w:val="000000"/>
              </w:rPr>
              <w:t>45</w:t>
            </w:r>
          </w:p>
        </w:tc>
        <w:tc>
          <w:tcPr>
            <w:tcW w:w="1080" w:type="dxa"/>
            <w:vAlign w:val="center"/>
          </w:tcPr>
          <w:p w:rsidR="008F081C" w:rsidRDefault="008F081C" w:rsidP="007216C1">
            <w:pPr>
              <w:spacing w:line="360" w:lineRule="auto"/>
              <w:jc w:val="center"/>
              <w:rPr>
                <w:color w:val="000000"/>
              </w:rPr>
            </w:pPr>
            <w:r>
              <w:rPr>
                <w:color w:val="000000"/>
              </w:rPr>
              <w:t>18</w:t>
            </w:r>
          </w:p>
        </w:tc>
        <w:tc>
          <w:tcPr>
            <w:tcW w:w="1095" w:type="dxa"/>
            <w:vAlign w:val="center"/>
          </w:tcPr>
          <w:p w:rsidR="008F081C" w:rsidRDefault="008F081C" w:rsidP="007216C1">
            <w:pPr>
              <w:spacing w:line="360" w:lineRule="auto"/>
              <w:jc w:val="center"/>
              <w:rPr>
                <w:color w:val="000000"/>
              </w:rPr>
            </w:pPr>
            <w:r>
              <w:rPr>
                <w:color w:val="000000"/>
              </w:rPr>
              <w:t>15</w:t>
            </w:r>
          </w:p>
        </w:tc>
        <w:tc>
          <w:tcPr>
            <w:tcW w:w="1065" w:type="dxa"/>
            <w:vAlign w:val="center"/>
          </w:tcPr>
          <w:p w:rsidR="008F081C" w:rsidRDefault="008F081C" w:rsidP="007216C1">
            <w:pPr>
              <w:spacing w:line="360" w:lineRule="auto"/>
              <w:jc w:val="center"/>
              <w:rPr>
                <w:color w:val="000000"/>
              </w:rPr>
            </w:pPr>
            <w:r>
              <w:rPr>
                <w:color w:val="000000"/>
              </w:rPr>
              <w:t>500~900</w:t>
            </w:r>
          </w:p>
        </w:tc>
      </w:tr>
      <w:tr w:rsidR="008F081C" w:rsidTr="007216C1">
        <w:trPr>
          <w:jc w:val="center"/>
        </w:trPr>
        <w:tc>
          <w:tcPr>
            <w:tcW w:w="1101" w:type="dxa"/>
            <w:vAlign w:val="center"/>
          </w:tcPr>
          <w:p w:rsidR="008F081C" w:rsidRDefault="008F081C" w:rsidP="007216C1">
            <w:pPr>
              <w:spacing w:line="360" w:lineRule="auto"/>
              <w:jc w:val="center"/>
            </w:pPr>
            <w:r>
              <w:t>SCJB-C</w:t>
            </w:r>
          </w:p>
        </w:tc>
        <w:tc>
          <w:tcPr>
            <w:tcW w:w="992" w:type="dxa"/>
            <w:vAlign w:val="center"/>
          </w:tcPr>
          <w:p w:rsidR="008F081C" w:rsidRDefault="008F081C" w:rsidP="007216C1">
            <w:pPr>
              <w:spacing w:line="360" w:lineRule="auto"/>
              <w:jc w:val="center"/>
              <w:rPr>
                <w:color w:val="000000"/>
              </w:rPr>
            </w:pPr>
            <w:r>
              <w:rPr>
                <w:color w:val="000000"/>
              </w:rPr>
              <w:t>89</w:t>
            </w:r>
          </w:p>
        </w:tc>
        <w:tc>
          <w:tcPr>
            <w:tcW w:w="992" w:type="dxa"/>
            <w:vAlign w:val="center"/>
          </w:tcPr>
          <w:p w:rsidR="008F081C" w:rsidRDefault="008F081C" w:rsidP="007216C1">
            <w:pPr>
              <w:spacing w:line="360" w:lineRule="auto"/>
              <w:jc w:val="center"/>
              <w:rPr>
                <w:color w:val="000000"/>
              </w:rPr>
            </w:pPr>
            <w:r>
              <w:rPr>
                <w:color w:val="000000"/>
              </w:rPr>
              <w:t>127</w:t>
            </w:r>
          </w:p>
        </w:tc>
        <w:tc>
          <w:tcPr>
            <w:tcW w:w="992" w:type="dxa"/>
            <w:vAlign w:val="center"/>
          </w:tcPr>
          <w:p w:rsidR="008F081C" w:rsidRDefault="008F081C" w:rsidP="007216C1">
            <w:pPr>
              <w:spacing w:line="360" w:lineRule="auto"/>
              <w:jc w:val="center"/>
              <w:rPr>
                <w:color w:val="000000"/>
              </w:rPr>
            </w:pPr>
            <w:r>
              <w:rPr>
                <w:color w:val="000000"/>
              </w:rPr>
              <w:t>12</w:t>
            </w:r>
          </w:p>
        </w:tc>
        <w:tc>
          <w:tcPr>
            <w:tcW w:w="1611" w:type="dxa"/>
            <w:vAlign w:val="center"/>
          </w:tcPr>
          <w:p w:rsidR="008F081C" w:rsidRDefault="008F081C" w:rsidP="007216C1">
            <w:pPr>
              <w:spacing w:line="360" w:lineRule="auto"/>
              <w:jc w:val="center"/>
              <w:rPr>
                <w:color w:val="000000"/>
              </w:rPr>
            </w:pPr>
            <w:r>
              <w:rPr>
                <w:rFonts w:hint="eastAsia"/>
                <w:color w:val="000000"/>
              </w:rPr>
              <w:t>内</w:t>
            </w:r>
            <w:r>
              <w:rPr>
                <w:color w:val="000000"/>
              </w:rPr>
              <w:t>30</w:t>
            </w:r>
            <w:r>
              <w:rPr>
                <w:rFonts w:hint="eastAsia"/>
                <w:color w:val="000000"/>
              </w:rPr>
              <w:t>、外</w:t>
            </w:r>
            <w:r>
              <w:rPr>
                <w:color w:val="000000"/>
              </w:rPr>
              <w:t>55</w:t>
            </w:r>
          </w:p>
        </w:tc>
        <w:tc>
          <w:tcPr>
            <w:tcW w:w="1080" w:type="dxa"/>
            <w:vAlign w:val="center"/>
          </w:tcPr>
          <w:p w:rsidR="008F081C" w:rsidRDefault="008F081C" w:rsidP="007216C1">
            <w:pPr>
              <w:spacing w:line="360" w:lineRule="auto"/>
              <w:jc w:val="center"/>
              <w:rPr>
                <w:color w:val="000000"/>
              </w:rPr>
            </w:pPr>
            <w:r>
              <w:rPr>
                <w:color w:val="000000"/>
              </w:rPr>
              <w:t>22</w:t>
            </w:r>
          </w:p>
        </w:tc>
        <w:tc>
          <w:tcPr>
            <w:tcW w:w="1095" w:type="dxa"/>
            <w:vAlign w:val="center"/>
          </w:tcPr>
          <w:p w:rsidR="008F081C" w:rsidRDefault="008F081C" w:rsidP="007216C1">
            <w:pPr>
              <w:spacing w:line="360" w:lineRule="auto"/>
              <w:jc w:val="center"/>
              <w:rPr>
                <w:color w:val="000000"/>
              </w:rPr>
            </w:pPr>
            <w:r>
              <w:rPr>
                <w:color w:val="000000"/>
              </w:rPr>
              <w:t>18</w:t>
            </w:r>
          </w:p>
        </w:tc>
        <w:tc>
          <w:tcPr>
            <w:tcW w:w="1065" w:type="dxa"/>
            <w:vAlign w:val="center"/>
          </w:tcPr>
          <w:p w:rsidR="008F081C" w:rsidRDefault="008F081C" w:rsidP="007216C1">
            <w:pPr>
              <w:spacing w:line="360" w:lineRule="auto"/>
              <w:jc w:val="center"/>
              <w:rPr>
                <w:color w:val="000000"/>
              </w:rPr>
            </w:pPr>
            <w:r>
              <w:rPr>
                <w:color w:val="000000"/>
              </w:rPr>
              <w:t>500~1000</w:t>
            </w:r>
          </w:p>
        </w:tc>
      </w:tr>
      <w:tr w:rsidR="008F081C" w:rsidTr="007216C1">
        <w:trPr>
          <w:jc w:val="center"/>
        </w:trPr>
        <w:tc>
          <w:tcPr>
            <w:tcW w:w="1101" w:type="dxa"/>
            <w:vAlign w:val="center"/>
          </w:tcPr>
          <w:p w:rsidR="008F081C" w:rsidRDefault="008F081C" w:rsidP="007216C1">
            <w:pPr>
              <w:spacing w:line="360" w:lineRule="auto"/>
              <w:jc w:val="center"/>
            </w:pPr>
            <w:r>
              <w:t>SXJB-D</w:t>
            </w:r>
          </w:p>
        </w:tc>
        <w:tc>
          <w:tcPr>
            <w:tcW w:w="992" w:type="dxa"/>
            <w:vAlign w:val="center"/>
          </w:tcPr>
          <w:p w:rsidR="008F081C" w:rsidRDefault="008F081C" w:rsidP="007216C1">
            <w:pPr>
              <w:spacing w:line="360" w:lineRule="auto"/>
              <w:jc w:val="center"/>
              <w:rPr>
                <w:color w:val="000000"/>
              </w:rPr>
            </w:pPr>
            <w:r>
              <w:rPr>
                <w:color w:val="000000"/>
              </w:rPr>
              <w:t>89</w:t>
            </w:r>
          </w:p>
        </w:tc>
        <w:tc>
          <w:tcPr>
            <w:tcW w:w="992" w:type="dxa"/>
            <w:vAlign w:val="center"/>
          </w:tcPr>
          <w:p w:rsidR="008F081C" w:rsidRDefault="008F081C" w:rsidP="007216C1">
            <w:pPr>
              <w:spacing w:line="360" w:lineRule="auto"/>
              <w:jc w:val="center"/>
              <w:rPr>
                <w:color w:val="000000"/>
              </w:rPr>
            </w:pPr>
            <w:r>
              <w:rPr>
                <w:color w:val="000000"/>
              </w:rPr>
              <w:t>127</w:t>
            </w:r>
          </w:p>
        </w:tc>
        <w:tc>
          <w:tcPr>
            <w:tcW w:w="992" w:type="dxa"/>
            <w:vAlign w:val="center"/>
          </w:tcPr>
          <w:p w:rsidR="008F081C" w:rsidRDefault="008F081C" w:rsidP="007216C1">
            <w:pPr>
              <w:spacing w:line="360" w:lineRule="auto"/>
              <w:jc w:val="center"/>
              <w:rPr>
                <w:color w:val="000000"/>
              </w:rPr>
            </w:pPr>
            <w:r>
              <w:rPr>
                <w:color w:val="000000"/>
              </w:rPr>
              <w:t>12</w:t>
            </w:r>
          </w:p>
        </w:tc>
        <w:tc>
          <w:tcPr>
            <w:tcW w:w="1611" w:type="dxa"/>
            <w:vAlign w:val="center"/>
          </w:tcPr>
          <w:p w:rsidR="008F081C" w:rsidRDefault="008F081C" w:rsidP="007216C1">
            <w:pPr>
              <w:spacing w:line="360" w:lineRule="auto"/>
              <w:jc w:val="center"/>
              <w:rPr>
                <w:color w:val="000000"/>
              </w:rPr>
            </w:pPr>
            <w:r>
              <w:rPr>
                <w:rFonts w:hint="eastAsia"/>
                <w:color w:val="000000"/>
              </w:rPr>
              <w:t>内</w:t>
            </w:r>
            <w:r>
              <w:rPr>
                <w:color w:val="000000"/>
              </w:rPr>
              <w:t>30</w:t>
            </w:r>
            <w:r>
              <w:rPr>
                <w:rFonts w:hint="eastAsia"/>
                <w:color w:val="000000"/>
              </w:rPr>
              <w:t>、外</w:t>
            </w:r>
            <w:r>
              <w:rPr>
                <w:color w:val="000000"/>
              </w:rPr>
              <w:t>55</w:t>
            </w:r>
          </w:p>
        </w:tc>
        <w:tc>
          <w:tcPr>
            <w:tcW w:w="1080" w:type="dxa"/>
            <w:vAlign w:val="center"/>
          </w:tcPr>
          <w:p w:rsidR="008F081C" w:rsidRDefault="008F081C" w:rsidP="007216C1">
            <w:pPr>
              <w:spacing w:line="360" w:lineRule="auto"/>
              <w:jc w:val="center"/>
              <w:rPr>
                <w:color w:val="000000"/>
              </w:rPr>
            </w:pPr>
            <w:r>
              <w:rPr>
                <w:color w:val="000000"/>
              </w:rPr>
              <w:t>28</w:t>
            </w:r>
          </w:p>
        </w:tc>
        <w:tc>
          <w:tcPr>
            <w:tcW w:w="1095" w:type="dxa"/>
            <w:vAlign w:val="center"/>
          </w:tcPr>
          <w:p w:rsidR="008F081C" w:rsidRDefault="008F081C" w:rsidP="007216C1">
            <w:pPr>
              <w:spacing w:line="360" w:lineRule="auto"/>
              <w:jc w:val="center"/>
              <w:rPr>
                <w:color w:val="000000"/>
              </w:rPr>
            </w:pPr>
            <w:r>
              <w:rPr>
                <w:color w:val="000000"/>
              </w:rPr>
              <w:t>24</w:t>
            </w:r>
          </w:p>
        </w:tc>
        <w:tc>
          <w:tcPr>
            <w:tcW w:w="1065" w:type="dxa"/>
            <w:vAlign w:val="center"/>
          </w:tcPr>
          <w:p w:rsidR="008F081C" w:rsidRDefault="008F081C" w:rsidP="007216C1">
            <w:pPr>
              <w:spacing w:line="360" w:lineRule="auto"/>
              <w:jc w:val="center"/>
              <w:rPr>
                <w:color w:val="000000"/>
              </w:rPr>
            </w:pPr>
            <w:r>
              <w:rPr>
                <w:color w:val="000000"/>
              </w:rPr>
              <w:t>500~1000</w:t>
            </w:r>
          </w:p>
        </w:tc>
      </w:tr>
    </w:tbl>
    <w:p w:rsidR="008F081C" w:rsidRDefault="008F081C" w:rsidP="008F081C">
      <w:pPr>
        <w:widowControl/>
        <w:jc w:val="center"/>
        <w:rPr>
          <w:b/>
          <w:bCs/>
          <w:kern w:val="0"/>
          <w:sz w:val="24"/>
        </w:rPr>
      </w:pPr>
    </w:p>
    <w:p w:rsidR="008F081C" w:rsidRPr="00DF01FD" w:rsidRDefault="008F081C" w:rsidP="008F081C">
      <w:pPr>
        <w:widowControl/>
        <w:spacing w:line="360" w:lineRule="auto"/>
        <w:jc w:val="center"/>
        <w:rPr>
          <w:b/>
          <w:bCs/>
          <w:kern w:val="0"/>
          <w:sz w:val="24"/>
        </w:rPr>
      </w:pPr>
      <w:r w:rsidRPr="00DF01FD">
        <w:rPr>
          <w:rFonts w:hint="eastAsia"/>
          <w:b/>
          <w:bCs/>
          <w:kern w:val="0"/>
          <w:sz w:val="24"/>
        </w:rPr>
        <w:t>附录</w:t>
      </w:r>
      <w:r w:rsidRPr="00DF01FD">
        <w:rPr>
          <w:b/>
          <w:bCs/>
          <w:kern w:val="0"/>
          <w:sz w:val="24"/>
        </w:rPr>
        <w:t>A.</w:t>
      </w:r>
      <w:r>
        <w:rPr>
          <w:b/>
          <w:bCs/>
          <w:kern w:val="0"/>
          <w:sz w:val="24"/>
        </w:rPr>
        <w:t>0.</w:t>
      </w:r>
      <w:r w:rsidRPr="00DF01FD">
        <w:rPr>
          <w:b/>
          <w:bCs/>
          <w:kern w:val="0"/>
          <w:sz w:val="24"/>
        </w:rPr>
        <w:t>2-2</w:t>
      </w:r>
      <w:r w:rsidRPr="00DF01FD">
        <w:rPr>
          <w:rFonts w:hint="eastAsia"/>
          <w:b/>
          <w:bCs/>
          <w:kern w:val="0"/>
          <w:sz w:val="24"/>
        </w:rPr>
        <w:t>双向变截面</w:t>
      </w:r>
      <w:r w:rsidRPr="00497A60">
        <w:rPr>
          <w:rFonts w:hint="eastAsia"/>
          <w:b/>
          <w:bCs/>
          <w:kern w:val="0"/>
          <w:sz w:val="24"/>
        </w:rPr>
        <w:t>搅拌桩机</w:t>
      </w:r>
      <w:r>
        <w:rPr>
          <w:rFonts w:hint="eastAsia"/>
          <w:b/>
          <w:bCs/>
          <w:kern w:val="0"/>
          <w:sz w:val="24"/>
        </w:rPr>
        <w:t>(</w:t>
      </w:r>
      <w:r w:rsidRPr="00DF01FD">
        <w:rPr>
          <w:rFonts w:hint="eastAsia"/>
          <w:b/>
          <w:bCs/>
          <w:kern w:val="0"/>
          <w:sz w:val="24"/>
        </w:rPr>
        <w:t>粉喷</w:t>
      </w:r>
      <w:r>
        <w:rPr>
          <w:rFonts w:hint="eastAsia"/>
          <w:b/>
          <w:bCs/>
          <w:kern w:val="0"/>
          <w:sz w:val="24"/>
        </w:rPr>
        <w:t>法</w:t>
      </w:r>
      <w:r>
        <w:rPr>
          <w:rFonts w:hint="eastAsia"/>
          <w:b/>
          <w:bCs/>
          <w:kern w:val="0"/>
          <w:sz w:val="24"/>
        </w:rPr>
        <w:t>)</w:t>
      </w:r>
      <w:r>
        <w:rPr>
          <w:rFonts w:hint="eastAsia"/>
          <w:b/>
          <w:bCs/>
          <w:kern w:val="0"/>
          <w:sz w:val="24"/>
        </w:rPr>
        <w:t>送粉</w:t>
      </w:r>
      <w:r w:rsidRPr="00DF01FD">
        <w:rPr>
          <w:rFonts w:hint="eastAsia"/>
          <w:b/>
          <w:bCs/>
          <w:kern w:val="0"/>
          <w:sz w:val="24"/>
        </w:rPr>
        <w:t>设备规格</w:t>
      </w:r>
      <w:r>
        <w:rPr>
          <w:rFonts w:hint="eastAsia"/>
          <w:b/>
          <w:bCs/>
          <w:kern w:val="0"/>
          <w:sz w:val="24"/>
        </w:rPr>
        <w:t>选用表</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992"/>
        <w:gridCol w:w="992"/>
        <w:gridCol w:w="992"/>
        <w:gridCol w:w="1611"/>
        <w:gridCol w:w="1080"/>
        <w:gridCol w:w="1095"/>
        <w:gridCol w:w="1065"/>
      </w:tblGrid>
      <w:tr w:rsidR="008F081C" w:rsidTr="007216C1">
        <w:trPr>
          <w:jc w:val="center"/>
        </w:trPr>
        <w:tc>
          <w:tcPr>
            <w:tcW w:w="1101" w:type="dxa"/>
            <w:vAlign w:val="center"/>
          </w:tcPr>
          <w:p w:rsidR="008F081C" w:rsidRDefault="008F081C" w:rsidP="007216C1">
            <w:pPr>
              <w:jc w:val="center"/>
            </w:pPr>
            <w:r>
              <w:rPr>
                <w:rFonts w:hint="eastAsia"/>
              </w:rPr>
              <w:lastRenderedPageBreak/>
              <w:t>机械型号</w:t>
            </w:r>
          </w:p>
        </w:tc>
        <w:tc>
          <w:tcPr>
            <w:tcW w:w="992" w:type="dxa"/>
            <w:vAlign w:val="center"/>
          </w:tcPr>
          <w:p w:rsidR="008F081C" w:rsidRDefault="008F081C" w:rsidP="007216C1">
            <w:pPr>
              <w:jc w:val="center"/>
            </w:pPr>
            <w:r>
              <w:rPr>
                <w:rFonts w:hint="eastAsia"/>
              </w:rPr>
              <w:t>空压机（</w:t>
            </w:r>
            <w:r>
              <w:t>kw</w:t>
            </w:r>
            <w:r>
              <w:rPr>
                <w:rFonts w:hint="eastAsia"/>
              </w:rPr>
              <w:t>）</w:t>
            </w:r>
          </w:p>
        </w:tc>
        <w:tc>
          <w:tcPr>
            <w:tcW w:w="992" w:type="dxa"/>
            <w:vAlign w:val="center"/>
          </w:tcPr>
          <w:p w:rsidR="008F081C" w:rsidRDefault="008F081C" w:rsidP="007216C1">
            <w:pPr>
              <w:jc w:val="center"/>
            </w:pPr>
            <w:r>
              <w:rPr>
                <w:rFonts w:hint="eastAsia"/>
              </w:rPr>
              <w:t>储气罐</w:t>
            </w:r>
          </w:p>
          <w:p w:rsidR="008F081C" w:rsidRDefault="008F081C" w:rsidP="007216C1">
            <w:pPr>
              <w:jc w:val="center"/>
            </w:pPr>
            <w:r>
              <w:rPr>
                <w:rFonts w:hint="eastAsia"/>
              </w:rPr>
              <w:t>（</w:t>
            </w:r>
            <w:r>
              <w:t>m</w:t>
            </w:r>
            <w:r>
              <w:rPr>
                <w:vertAlign w:val="superscript"/>
              </w:rPr>
              <w:t>3</w:t>
            </w:r>
            <w:r>
              <w:rPr>
                <w:rFonts w:hint="eastAsia"/>
              </w:rPr>
              <w:t>）</w:t>
            </w:r>
          </w:p>
        </w:tc>
        <w:tc>
          <w:tcPr>
            <w:tcW w:w="992" w:type="dxa"/>
            <w:vAlign w:val="center"/>
          </w:tcPr>
          <w:p w:rsidR="008F081C" w:rsidRDefault="008F081C" w:rsidP="007216C1">
            <w:r>
              <w:rPr>
                <w:rFonts w:hint="eastAsia"/>
              </w:rPr>
              <w:t>冷干机（</w:t>
            </w:r>
            <w:r>
              <w:t>m</w:t>
            </w:r>
            <w:r>
              <w:rPr>
                <w:vertAlign w:val="superscript"/>
              </w:rPr>
              <w:t>3</w:t>
            </w:r>
            <w:r>
              <w:rPr>
                <w:rFonts w:hint="eastAsia"/>
              </w:rPr>
              <w:t>）</w:t>
            </w:r>
          </w:p>
        </w:tc>
        <w:tc>
          <w:tcPr>
            <w:tcW w:w="1611" w:type="dxa"/>
            <w:vAlign w:val="center"/>
          </w:tcPr>
          <w:p w:rsidR="008F081C" w:rsidRDefault="008F081C" w:rsidP="007216C1">
            <w:pPr>
              <w:jc w:val="center"/>
            </w:pPr>
            <w:r>
              <w:rPr>
                <w:rFonts w:hint="eastAsia"/>
              </w:rPr>
              <w:t>储灰罐</w:t>
            </w:r>
          </w:p>
          <w:p w:rsidR="008F081C" w:rsidRDefault="008F081C" w:rsidP="007216C1">
            <w:pPr>
              <w:jc w:val="center"/>
            </w:pPr>
            <w:r>
              <w:rPr>
                <w:rFonts w:hint="eastAsia"/>
              </w:rPr>
              <w:t>（</w:t>
            </w:r>
            <w:r>
              <w:t>t</w:t>
            </w:r>
            <w:r>
              <w:rPr>
                <w:rFonts w:hint="eastAsia"/>
              </w:rPr>
              <w:t>）</w:t>
            </w:r>
          </w:p>
        </w:tc>
        <w:tc>
          <w:tcPr>
            <w:tcW w:w="1080" w:type="dxa"/>
            <w:vAlign w:val="center"/>
          </w:tcPr>
          <w:p w:rsidR="008F081C" w:rsidRDefault="008F081C" w:rsidP="007216C1">
            <w:pPr>
              <w:jc w:val="center"/>
            </w:pPr>
            <w:r>
              <w:rPr>
                <w:rFonts w:hint="eastAsia"/>
              </w:rPr>
              <w:t>绞龙</w:t>
            </w:r>
          </w:p>
          <w:p w:rsidR="008F081C" w:rsidRDefault="008F081C" w:rsidP="007216C1">
            <w:pPr>
              <w:jc w:val="center"/>
            </w:pPr>
            <w:r>
              <w:rPr>
                <w:rFonts w:hint="eastAsia"/>
              </w:rPr>
              <w:t>（</w:t>
            </w:r>
            <w:r>
              <w:t>kw</w:t>
            </w:r>
            <w:r>
              <w:rPr>
                <w:rFonts w:hint="eastAsia"/>
              </w:rPr>
              <w:t>）</w:t>
            </w:r>
          </w:p>
        </w:tc>
        <w:tc>
          <w:tcPr>
            <w:tcW w:w="1095" w:type="dxa"/>
            <w:vAlign w:val="center"/>
          </w:tcPr>
          <w:p w:rsidR="008F081C" w:rsidRDefault="008F081C" w:rsidP="007216C1">
            <w:pPr>
              <w:jc w:val="center"/>
            </w:pPr>
            <w:r>
              <w:rPr>
                <w:rFonts w:hint="eastAsia"/>
              </w:rPr>
              <w:t>输料罐</w:t>
            </w:r>
          </w:p>
          <w:p w:rsidR="008F081C" w:rsidRDefault="008F081C" w:rsidP="007216C1">
            <w:pPr>
              <w:jc w:val="center"/>
            </w:pPr>
            <w:r>
              <w:rPr>
                <w:rFonts w:hint="eastAsia"/>
              </w:rPr>
              <w:t>（</w:t>
            </w:r>
            <w:r>
              <w:t>m</w:t>
            </w:r>
            <w:r>
              <w:rPr>
                <w:vertAlign w:val="superscript"/>
              </w:rPr>
              <w:t>3</w:t>
            </w:r>
            <w:r>
              <w:rPr>
                <w:rFonts w:hint="eastAsia"/>
              </w:rPr>
              <w:t>）</w:t>
            </w:r>
          </w:p>
        </w:tc>
        <w:tc>
          <w:tcPr>
            <w:tcW w:w="1065" w:type="dxa"/>
            <w:vAlign w:val="center"/>
          </w:tcPr>
          <w:p w:rsidR="008F081C" w:rsidRDefault="008F081C" w:rsidP="007216C1">
            <w:pPr>
              <w:jc w:val="center"/>
            </w:pPr>
            <w:r>
              <w:rPr>
                <w:rFonts w:hint="eastAsia"/>
              </w:rPr>
              <w:t>送灰管</w:t>
            </w:r>
          </w:p>
          <w:p w:rsidR="008F081C" w:rsidRDefault="008F081C" w:rsidP="007216C1">
            <w:pPr>
              <w:jc w:val="center"/>
            </w:pPr>
            <w:r>
              <w:rPr>
                <w:rFonts w:hint="eastAsia"/>
              </w:rPr>
              <w:t>（</w:t>
            </w:r>
            <w:r>
              <w:t>m</w:t>
            </w:r>
            <w:r>
              <w:rPr>
                <w:rFonts w:hint="eastAsia"/>
              </w:rPr>
              <w:t>）</w:t>
            </w:r>
          </w:p>
        </w:tc>
      </w:tr>
      <w:tr w:rsidR="008F081C" w:rsidTr="007216C1">
        <w:trPr>
          <w:jc w:val="center"/>
        </w:trPr>
        <w:tc>
          <w:tcPr>
            <w:tcW w:w="1101" w:type="dxa"/>
            <w:vAlign w:val="center"/>
          </w:tcPr>
          <w:p w:rsidR="008F081C" w:rsidRDefault="008F081C" w:rsidP="007216C1">
            <w:pPr>
              <w:spacing w:line="360" w:lineRule="auto"/>
              <w:jc w:val="center"/>
            </w:pPr>
            <w:r>
              <w:t>SXJB-A</w:t>
            </w:r>
          </w:p>
        </w:tc>
        <w:tc>
          <w:tcPr>
            <w:tcW w:w="992" w:type="dxa"/>
            <w:vAlign w:val="center"/>
          </w:tcPr>
          <w:p w:rsidR="008F081C" w:rsidRDefault="008F081C" w:rsidP="007216C1">
            <w:pPr>
              <w:spacing w:line="360" w:lineRule="auto"/>
              <w:jc w:val="center"/>
              <w:rPr>
                <w:color w:val="000000"/>
              </w:rPr>
            </w:pPr>
            <w:r>
              <w:rPr>
                <w:color w:val="000000"/>
              </w:rPr>
              <w:t>15</w:t>
            </w:r>
          </w:p>
        </w:tc>
        <w:tc>
          <w:tcPr>
            <w:tcW w:w="992" w:type="dxa"/>
            <w:vAlign w:val="center"/>
          </w:tcPr>
          <w:p w:rsidR="008F081C" w:rsidRDefault="008F081C" w:rsidP="007216C1">
            <w:pPr>
              <w:spacing w:line="360" w:lineRule="auto"/>
              <w:jc w:val="center"/>
              <w:rPr>
                <w:color w:val="000000"/>
              </w:rPr>
            </w:pPr>
            <w:r>
              <w:rPr>
                <w:color w:val="000000"/>
              </w:rPr>
              <w:t>0.6</w:t>
            </w:r>
          </w:p>
        </w:tc>
        <w:tc>
          <w:tcPr>
            <w:tcW w:w="992" w:type="dxa"/>
            <w:vAlign w:val="center"/>
          </w:tcPr>
          <w:p w:rsidR="008F081C" w:rsidRDefault="008F081C" w:rsidP="007216C1">
            <w:pPr>
              <w:spacing w:line="360" w:lineRule="auto"/>
              <w:jc w:val="center"/>
              <w:rPr>
                <w:color w:val="000000"/>
              </w:rPr>
            </w:pPr>
            <w:r>
              <w:rPr>
                <w:color w:val="000000"/>
              </w:rPr>
              <w:t>3.5</w:t>
            </w:r>
          </w:p>
        </w:tc>
        <w:tc>
          <w:tcPr>
            <w:tcW w:w="1611" w:type="dxa"/>
            <w:vAlign w:val="center"/>
          </w:tcPr>
          <w:p w:rsidR="008F081C" w:rsidRDefault="008F081C" w:rsidP="007216C1">
            <w:pPr>
              <w:spacing w:line="360" w:lineRule="auto"/>
              <w:jc w:val="center"/>
              <w:rPr>
                <w:color w:val="000000"/>
              </w:rPr>
            </w:pPr>
            <w:r>
              <w:rPr>
                <w:rFonts w:ascii="Arial" w:hAnsi="Arial" w:cs="Arial"/>
                <w:color w:val="000000"/>
              </w:rPr>
              <w:t>≥</w:t>
            </w:r>
            <w:r>
              <w:rPr>
                <w:color w:val="000000"/>
              </w:rPr>
              <w:t>30</w:t>
            </w:r>
          </w:p>
        </w:tc>
        <w:tc>
          <w:tcPr>
            <w:tcW w:w="1080" w:type="dxa"/>
            <w:vAlign w:val="center"/>
          </w:tcPr>
          <w:p w:rsidR="008F081C" w:rsidRDefault="008F081C" w:rsidP="007216C1">
            <w:pPr>
              <w:spacing w:line="360" w:lineRule="auto"/>
              <w:jc w:val="center"/>
              <w:rPr>
                <w:color w:val="000000"/>
              </w:rPr>
            </w:pPr>
            <w:r>
              <w:rPr>
                <w:rFonts w:ascii="Arial" w:hAnsi="Arial" w:cs="Arial"/>
                <w:color w:val="000000"/>
              </w:rPr>
              <w:t>≥</w:t>
            </w:r>
            <w:r>
              <w:rPr>
                <w:color w:val="000000"/>
              </w:rPr>
              <w:t>5.5</w:t>
            </w:r>
          </w:p>
        </w:tc>
        <w:tc>
          <w:tcPr>
            <w:tcW w:w="1095" w:type="dxa"/>
            <w:vAlign w:val="center"/>
          </w:tcPr>
          <w:p w:rsidR="008F081C" w:rsidRDefault="008F081C" w:rsidP="007216C1">
            <w:pPr>
              <w:spacing w:line="360" w:lineRule="auto"/>
              <w:jc w:val="center"/>
              <w:rPr>
                <w:color w:val="000000"/>
              </w:rPr>
            </w:pPr>
            <w:r>
              <w:rPr>
                <w:color w:val="000000"/>
              </w:rPr>
              <w:t>1.0</w:t>
            </w:r>
          </w:p>
        </w:tc>
        <w:tc>
          <w:tcPr>
            <w:tcW w:w="1065" w:type="dxa"/>
            <w:vAlign w:val="center"/>
          </w:tcPr>
          <w:p w:rsidR="008F081C" w:rsidRDefault="008F081C" w:rsidP="007216C1">
            <w:pPr>
              <w:spacing w:line="360" w:lineRule="auto"/>
              <w:jc w:val="center"/>
              <w:rPr>
                <w:color w:val="000000"/>
              </w:rPr>
            </w:pPr>
            <w:r>
              <w:rPr>
                <w:rFonts w:ascii="Arial" w:hAnsi="Arial" w:cs="Arial"/>
                <w:color w:val="000000"/>
              </w:rPr>
              <w:t>≤</w:t>
            </w:r>
            <w:r>
              <w:rPr>
                <w:color w:val="000000"/>
              </w:rPr>
              <w:t>100</w:t>
            </w:r>
          </w:p>
        </w:tc>
      </w:tr>
      <w:tr w:rsidR="008F081C" w:rsidTr="007216C1">
        <w:trPr>
          <w:jc w:val="center"/>
        </w:trPr>
        <w:tc>
          <w:tcPr>
            <w:tcW w:w="1101" w:type="dxa"/>
            <w:vAlign w:val="center"/>
          </w:tcPr>
          <w:p w:rsidR="008F081C" w:rsidRDefault="008F081C" w:rsidP="007216C1">
            <w:pPr>
              <w:spacing w:line="360" w:lineRule="auto"/>
              <w:jc w:val="center"/>
            </w:pPr>
            <w:r>
              <w:t>SXJB-B</w:t>
            </w:r>
          </w:p>
        </w:tc>
        <w:tc>
          <w:tcPr>
            <w:tcW w:w="992" w:type="dxa"/>
            <w:vAlign w:val="center"/>
          </w:tcPr>
          <w:p w:rsidR="008F081C" w:rsidRDefault="008F081C" w:rsidP="007216C1">
            <w:pPr>
              <w:spacing w:line="360" w:lineRule="auto"/>
              <w:jc w:val="center"/>
              <w:rPr>
                <w:color w:val="000000"/>
              </w:rPr>
            </w:pPr>
            <w:r>
              <w:rPr>
                <w:color w:val="000000"/>
              </w:rPr>
              <w:t>18.5</w:t>
            </w:r>
          </w:p>
        </w:tc>
        <w:tc>
          <w:tcPr>
            <w:tcW w:w="992" w:type="dxa"/>
            <w:vAlign w:val="center"/>
          </w:tcPr>
          <w:p w:rsidR="008F081C" w:rsidRDefault="008F081C" w:rsidP="007216C1">
            <w:pPr>
              <w:spacing w:line="360" w:lineRule="auto"/>
              <w:jc w:val="center"/>
              <w:rPr>
                <w:color w:val="000000"/>
              </w:rPr>
            </w:pPr>
            <w:r>
              <w:rPr>
                <w:color w:val="000000"/>
              </w:rPr>
              <w:t>0.8</w:t>
            </w:r>
          </w:p>
        </w:tc>
        <w:tc>
          <w:tcPr>
            <w:tcW w:w="992" w:type="dxa"/>
            <w:vAlign w:val="center"/>
          </w:tcPr>
          <w:p w:rsidR="008F081C" w:rsidRDefault="008F081C" w:rsidP="007216C1">
            <w:pPr>
              <w:spacing w:line="360" w:lineRule="auto"/>
              <w:jc w:val="center"/>
              <w:rPr>
                <w:color w:val="000000"/>
              </w:rPr>
            </w:pPr>
            <w:r>
              <w:rPr>
                <w:color w:val="000000"/>
              </w:rPr>
              <w:t>4.5</w:t>
            </w:r>
          </w:p>
        </w:tc>
        <w:tc>
          <w:tcPr>
            <w:tcW w:w="1611" w:type="dxa"/>
            <w:vAlign w:val="center"/>
          </w:tcPr>
          <w:p w:rsidR="008F081C" w:rsidRDefault="008F081C" w:rsidP="007216C1">
            <w:pPr>
              <w:spacing w:line="360" w:lineRule="auto"/>
              <w:jc w:val="center"/>
              <w:rPr>
                <w:color w:val="000000"/>
              </w:rPr>
            </w:pPr>
            <w:r>
              <w:rPr>
                <w:rFonts w:ascii="Arial" w:hAnsi="Arial" w:cs="Arial"/>
                <w:color w:val="000000"/>
              </w:rPr>
              <w:t>≥</w:t>
            </w:r>
            <w:r>
              <w:rPr>
                <w:color w:val="000000"/>
              </w:rPr>
              <w:t>30</w:t>
            </w:r>
          </w:p>
        </w:tc>
        <w:tc>
          <w:tcPr>
            <w:tcW w:w="1080" w:type="dxa"/>
            <w:vAlign w:val="center"/>
          </w:tcPr>
          <w:p w:rsidR="008F081C" w:rsidRDefault="008F081C" w:rsidP="007216C1">
            <w:pPr>
              <w:spacing w:line="360" w:lineRule="auto"/>
              <w:jc w:val="center"/>
              <w:rPr>
                <w:color w:val="000000"/>
              </w:rPr>
            </w:pPr>
            <w:r>
              <w:rPr>
                <w:rFonts w:ascii="Arial" w:hAnsi="Arial" w:cs="Arial"/>
                <w:color w:val="000000"/>
              </w:rPr>
              <w:t>≥</w:t>
            </w:r>
            <w:r>
              <w:rPr>
                <w:color w:val="000000"/>
              </w:rPr>
              <w:t>5.5</w:t>
            </w:r>
          </w:p>
        </w:tc>
        <w:tc>
          <w:tcPr>
            <w:tcW w:w="1095" w:type="dxa"/>
            <w:vAlign w:val="center"/>
          </w:tcPr>
          <w:p w:rsidR="008F081C" w:rsidRDefault="008F081C" w:rsidP="007216C1">
            <w:pPr>
              <w:spacing w:line="360" w:lineRule="auto"/>
              <w:jc w:val="center"/>
              <w:rPr>
                <w:color w:val="000000"/>
              </w:rPr>
            </w:pPr>
            <w:r>
              <w:rPr>
                <w:color w:val="000000"/>
              </w:rPr>
              <w:t>1.2</w:t>
            </w:r>
          </w:p>
        </w:tc>
        <w:tc>
          <w:tcPr>
            <w:tcW w:w="1065" w:type="dxa"/>
            <w:vAlign w:val="center"/>
          </w:tcPr>
          <w:p w:rsidR="008F081C" w:rsidRDefault="008F081C" w:rsidP="007216C1">
            <w:pPr>
              <w:spacing w:line="360" w:lineRule="auto"/>
              <w:jc w:val="center"/>
              <w:rPr>
                <w:color w:val="000000"/>
              </w:rPr>
            </w:pPr>
            <w:r>
              <w:rPr>
                <w:rFonts w:ascii="Arial" w:hAnsi="Arial" w:cs="Arial"/>
                <w:color w:val="000000"/>
              </w:rPr>
              <w:t>≤</w:t>
            </w:r>
            <w:r>
              <w:rPr>
                <w:color w:val="000000"/>
              </w:rPr>
              <w:t>100</w:t>
            </w:r>
          </w:p>
        </w:tc>
      </w:tr>
      <w:tr w:rsidR="008F081C" w:rsidTr="007216C1">
        <w:trPr>
          <w:jc w:val="center"/>
        </w:trPr>
        <w:tc>
          <w:tcPr>
            <w:tcW w:w="1101" w:type="dxa"/>
            <w:vAlign w:val="center"/>
          </w:tcPr>
          <w:p w:rsidR="008F081C" w:rsidRDefault="008F081C" w:rsidP="007216C1">
            <w:pPr>
              <w:spacing w:line="360" w:lineRule="auto"/>
              <w:jc w:val="center"/>
            </w:pPr>
            <w:r>
              <w:t>SCJB-C</w:t>
            </w:r>
          </w:p>
        </w:tc>
        <w:tc>
          <w:tcPr>
            <w:tcW w:w="992" w:type="dxa"/>
            <w:vAlign w:val="center"/>
          </w:tcPr>
          <w:p w:rsidR="008F081C" w:rsidRDefault="008F081C" w:rsidP="007216C1">
            <w:pPr>
              <w:spacing w:line="360" w:lineRule="auto"/>
              <w:jc w:val="center"/>
              <w:rPr>
                <w:color w:val="000000"/>
              </w:rPr>
            </w:pPr>
            <w:r>
              <w:rPr>
                <w:color w:val="000000"/>
              </w:rPr>
              <w:t>22</w:t>
            </w:r>
          </w:p>
        </w:tc>
        <w:tc>
          <w:tcPr>
            <w:tcW w:w="992" w:type="dxa"/>
            <w:vAlign w:val="center"/>
          </w:tcPr>
          <w:p w:rsidR="008F081C" w:rsidRDefault="008F081C" w:rsidP="007216C1">
            <w:pPr>
              <w:spacing w:line="360" w:lineRule="auto"/>
              <w:jc w:val="center"/>
              <w:rPr>
                <w:color w:val="000000"/>
              </w:rPr>
            </w:pPr>
            <w:r>
              <w:rPr>
                <w:color w:val="000000"/>
              </w:rPr>
              <w:t>1.0</w:t>
            </w:r>
          </w:p>
        </w:tc>
        <w:tc>
          <w:tcPr>
            <w:tcW w:w="992" w:type="dxa"/>
            <w:vAlign w:val="center"/>
          </w:tcPr>
          <w:p w:rsidR="008F081C" w:rsidRDefault="008F081C" w:rsidP="007216C1">
            <w:pPr>
              <w:spacing w:line="360" w:lineRule="auto"/>
              <w:jc w:val="center"/>
              <w:rPr>
                <w:color w:val="000000"/>
              </w:rPr>
            </w:pPr>
            <w:r>
              <w:rPr>
                <w:color w:val="000000"/>
              </w:rPr>
              <w:t>5.5</w:t>
            </w:r>
          </w:p>
        </w:tc>
        <w:tc>
          <w:tcPr>
            <w:tcW w:w="1611" w:type="dxa"/>
            <w:vAlign w:val="center"/>
          </w:tcPr>
          <w:p w:rsidR="008F081C" w:rsidRDefault="008F081C" w:rsidP="007216C1">
            <w:pPr>
              <w:spacing w:line="360" w:lineRule="auto"/>
              <w:jc w:val="center"/>
              <w:rPr>
                <w:color w:val="000000"/>
              </w:rPr>
            </w:pPr>
            <w:r>
              <w:rPr>
                <w:rFonts w:ascii="Arial" w:hAnsi="Arial" w:cs="Arial"/>
                <w:color w:val="000000"/>
              </w:rPr>
              <w:t>≥</w:t>
            </w:r>
            <w:r>
              <w:rPr>
                <w:color w:val="000000"/>
              </w:rPr>
              <w:t>30</w:t>
            </w:r>
          </w:p>
        </w:tc>
        <w:tc>
          <w:tcPr>
            <w:tcW w:w="1080" w:type="dxa"/>
            <w:vAlign w:val="center"/>
          </w:tcPr>
          <w:p w:rsidR="008F081C" w:rsidRDefault="008F081C" w:rsidP="007216C1">
            <w:pPr>
              <w:spacing w:line="360" w:lineRule="auto"/>
              <w:jc w:val="center"/>
              <w:rPr>
                <w:color w:val="000000"/>
              </w:rPr>
            </w:pPr>
            <w:r>
              <w:rPr>
                <w:rFonts w:ascii="Arial" w:hAnsi="Arial" w:cs="Arial"/>
                <w:color w:val="000000"/>
              </w:rPr>
              <w:t>≥</w:t>
            </w:r>
            <w:r>
              <w:rPr>
                <w:color w:val="000000"/>
              </w:rPr>
              <w:t>5.5</w:t>
            </w:r>
          </w:p>
        </w:tc>
        <w:tc>
          <w:tcPr>
            <w:tcW w:w="1095" w:type="dxa"/>
            <w:vAlign w:val="center"/>
          </w:tcPr>
          <w:p w:rsidR="008F081C" w:rsidRDefault="008F081C" w:rsidP="007216C1">
            <w:pPr>
              <w:spacing w:line="360" w:lineRule="auto"/>
              <w:jc w:val="center"/>
              <w:rPr>
                <w:color w:val="000000"/>
              </w:rPr>
            </w:pPr>
            <w:r>
              <w:rPr>
                <w:color w:val="000000"/>
              </w:rPr>
              <w:t>1.4</w:t>
            </w:r>
          </w:p>
        </w:tc>
        <w:tc>
          <w:tcPr>
            <w:tcW w:w="1065" w:type="dxa"/>
            <w:vAlign w:val="center"/>
          </w:tcPr>
          <w:p w:rsidR="008F081C" w:rsidRDefault="008F081C" w:rsidP="007216C1">
            <w:pPr>
              <w:spacing w:line="360" w:lineRule="auto"/>
              <w:jc w:val="center"/>
              <w:rPr>
                <w:color w:val="000000"/>
              </w:rPr>
            </w:pPr>
            <w:r>
              <w:rPr>
                <w:rFonts w:ascii="Arial" w:hAnsi="Arial" w:cs="Arial"/>
                <w:color w:val="000000"/>
              </w:rPr>
              <w:t>≤</w:t>
            </w:r>
            <w:r>
              <w:rPr>
                <w:color w:val="000000"/>
              </w:rPr>
              <w:t>100</w:t>
            </w:r>
          </w:p>
        </w:tc>
      </w:tr>
      <w:tr w:rsidR="008F081C" w:rsidTr="007216C1">
        <w:trPr>
          <w:jc w:val="center"/>
        </w:trPr>
        <w:tc>
          <w:tcPr>
            <w:tcW w:w="1101" w:type="dxa"/>
            <w:vAlign w:val="center"/>
          </w:tcPr>
          <w:p w:rsidR="008F081C" w:rsidRDefault="008F081C" w:rsidP="007216C1">
            <w:pPr>
              <w:spacing w:line="360" w:lineRule="auto"/>
              <w:jc w:val="center"/>
            </w:pPr>
            <w:r>
              <w:t>SXJB-D</w:t>
            </w:r>
          </w:p>
        </w:tc>
        <w:tc>
          <w:tcPr>
            <w:tcW w:w="992" w:type="dxa"/>
            <w:vAlign w:val="center"/>
          </w:tcPr>
          <w:p w:rsidR="008F081C" w:rsidRDefault="008F081C" w:rsidP="007216C1">
            <w:pPr>
              <w:spacing w:line="360" w:lineRule="auto"/>
              <w:jc w:val="center"/>
              <w:rPr>
                <w:color w:val="000000"/>
              </w:rPr>
            </w:pPr>
            <w:r>
              <w:rPr>
                <w:color w:val="000000"/>
              </w:rPr>
              <w:t>22</w:t>
            </w:r>
          </w:p>
        </w:tc>
        <w:tc>
          <w:tcPr>
            <w:tcW w:w="992" w:type="dxa"/>
            <w:vAlign w:val="center"/>
          </w:tcPr>
          <w:p w:rsidR="008F081C" w:rsidRDefault="008F081C" w:rsidP="007216C1">
            <w:pPr>
              <w:spacing w:line="360" w:lineRule="auto"/>
              <w:jc w:val="center"/>
              <w:rPr>
                <w:color w:val="000000"/>
              </w:rPr>
            </w:pPr>
            <w:r>
              <w:rPr>
                <w:color w:val="000000"/>
              </w:rPr>
              <w:t>1.2</w:t>
            </w:r>
          </w:p>
        </w:tc>
        <w:tc>
          <w:tcPr>
            <w:tcW w:w="992" w:type="dxa"/>
            <w:vAlign w:val="center"/>
          </w:tcPr>
          <w:p w:rsidR="008F081C" w:rsidRDefault="008F081C" w:rsidP="007216C1">
            <w:pPr>
              <w:spacing w:line="360" w:lineRule="auto"/>
              <w:jc w:val="center"/>
              <w:rPr>
                <w:color w:val="000000"/>
              </w:rPr>
            </w:pPr>
            <w:r>
              <w:rPr>
                <w:color w:val="000000"/>
              </w:rPr>
              <w:t>6.5</w:t>
            </w:r>
          </w:p>
        </w:tc>
        <w:tc>
          <w:tcPr>
            <w:tcW w:w="1611" w:type="dxa"/>
            <w:vAlign w:val="center"/>
          </w:tcPr>
          <w:p w:rsidR="008F081C" w:rsidRDefault="008F081C" w:rsidP="007216C1">
            <w:pPr>
              <w:spacing w:line="360" w:lineRule="auto"/>
              <w:jc w:val="center"/>
              <w:rPr>
                <w:color w:val="000000"/>
              </w:rPr>
            </w:pPr>
            <w:r>
              <w:rPr>
                <w:rFonts w:ascii="Arial" w:hAnsi="Arial" w:cs="Arial"/>
                <w:color w:val="000000"/>
              </w:rPr>
              <w:t>≥</w:t>
            </w:r>
            <w:r>
              <w:rPr>
                <w:color w:val="000000"/>
              </w:rPr>
              <w:t>30</w:t>
            </w:r>
          </w:p>
        </w:tc>
        <w:tc>
          <w:tcPr>
            <w:tcW w:w="1080" w:type="dxa"/>
            <w:vAlign w:val="center"/>
          </w:tcPr>
          <w:p w:rsidR="008F081C" w:rsidRDefault="008F081C" w:rsidP="007216C1">
            <w:pPr>
              <w:spacing w:line="360" w:lineRule="auto"/>
              <w:jc w:val="center"/>
              <w:rPr>
                <w:color w:val="000000"/>
              </w:rPr>
            </w:pPr>
            <w:r>
              <w:rPr>
                <w:rFonts w:ascii="Arial" w:hAnsi="Arial" w:cs="Arial"/>
                <w:color w:val="000000"/>
              </w:rPr>
              <w:t>≥</w:t>
            </w:r>
            <w:r>
              <w:rPr>
                <w:color w:val="000000"/>
              </w:rPr>
              <w:t>5.5</w:t>
            </w:r>
          </w:p>
        </w:tc>
        <w:tc>
          <w:tcPr>
            <w:tcW w:w="1095" w:type="dxa"/>
            <w:vAlign w:val="center"/>
          </w:tcPr>
          <w:p w:rsidR="008F081C" w:rsidRDefault="008F081C" w:rsidP="007216C1">
            <w:pPr>
              <w:spacing w:line="360" w:lineRule="auto"/>
              <w:jc w:val="center"/>
              <w:rPr>
                <w:color w:val="000000"/>
              </w:rPr>
            </w:pPr>
            <w:r>
              <w:rPr>
                <w:color w:val="000000"/>
              </w:rPr>
              <w:t>1.6</w:t>
            </w:r>
          </w:p>
        </w:tc>
        <w:tc>
          <w:tcPr>
            <w:tcW w:w="1065" w:type="dxa"/>
            <w:vAlign w:val="center"/>
          </w:tcPr>
          <w:p w:rsidR="008F081C" w:rsidRDefault="008F081C" w:rsidP="007216C1">
            <w:pPr>
              <w:spacing w:line="360" w:lineRule="auto"/>
              <w:jc w:val="center"/>
              <w:rPr>
                <w:color w:val="000000"/>
              </w:rPr>
            </w:pPr>
            <w:r>
              <w:rPr>
                <w:rFonts w:ascii="Arial" w:hAnsi="Arial" w:cs="Arial"/>
                <w:color w:val="000000"/>
              </w:rPr>
              <w:t>≤</w:t>
            </w:r>
            <w:r>
              <w:rPr>
                <w:color w:val="000000"/>
              </w:rPr>
              <w:t>100</w:t>
            </w:r>
          </w:p>
        </w:tc>
      </w:tr>
    </w:tbl>
    <w:p w:rsidR="008F081C" w:rsidRDefault="008F081C" w:rsidP="008F081C">
      <w:pPr>
        <w:widowControl/>
        <w:spacing w:afterLines="100" w:after="240"/>
        <w:ind w:firstLineChars="200" w:firstLine="422"/>
        <w:jc w:val="center"/>
        <w:outlineLvl w:val="0"/>
        <w:rPr>
          <w:b/>
          <w:noProof/>
          <w:color w:val="FF0000"/>
        </w:rPr>
        <w:sectPr w:rsidR="008F081C" w:rsidSect="00B4277D">
          <w:pgSz w:w="11906" w:h="16838"/>
          <w:pgMar w:top="1440" w:right="1797" w:bottom="1440" w:left="1797" w:header="851" w:footer="992" w:gutter="0"/>
          <w:cols w:space="425"/>
          <w:docGrid w:linePitch="312"/>
        </w:sectPr>
      </w:pPr>
    </w:p>
    <w:p w:rsidR="008F081C" w:rsidRPr="00371DBE" w:rsidRDefault="008F081C" w:rsidP="008F081C">
      <w:pPr>
        <w:widowControl/>
        <w:spacing w:afterLines="100" w:after="240"/>
        <w:ind w:firstLineChars="200" w:firstLine="560"/>
        <w:jc w:val="center"/>
        <w:outlineLvl w:val="0"/>
        <w:rPr>
          <w:rFonts w:eastAsia="微软雅黑"/>
          <w:b/>
          <w:kern w:val="32"/>
          <w:sz w:val="28"/>
          <w:szCs w:val="32"/>
        </w:rPr>
      </w:pPr>
      <w:bookmarkStart w:id="20" w:name="_Toc33211082"/>
      <w:r w:rsidRPr="00371DBE">
        <w:rPr>
          <w:rFonts w:eastAsia="微软雅黑" w:hint="eastAsia"/>
          <w:b/>
          <w:kern w:val="32"/>
          <w:sz w:val="28"/>
          <w:szCs w:val="32"/>
        </w:rPr>
        <w:lastRenderedPageBreak/>
        <w:t>附录</w:t>
      </w:r>
      <w:r w:rsidRPr="00371DBE">
        <w:rPr>
          <w:rFonts w:eastAsia="微软雅黑"/>
          <w:b/>
          <w:kern w:val="32"/>
          <w:sz w:val="28"/>
          <w:szCs w:val="32"/>
        </w:rPr>
        <w:t xml:space="preserve">B  </w:t>
      </w:r>
      <w:r w:rsidRPr="00371DBE">
        <w:rPr>
          <w:rFonts w:eastAsia="微软雅黑" w:hint="eastAsia"/>
          <w:b/>
          <w:kern w:val="32"/>
          <w:sz w:val="28"/>
          <w:szCs w:val="32"/>
        </w:rPr>
        <w:t>双向变截面搅拌桩自动监控施工成桩报表</w:t>
      </w:r>
      <w:bookmarkEnd w:id="20"/>
    </w:p>
    <w:tbl>
      <w:tblPr>
        <w:tblW w:w="15120" w:type="dxa"/>
        <w:tblInd w:w="93" w:type="dxa"/>
        <w:tblLook w:val="00A0" w:firstRow="1" w:lastRow="0" w:firstColumn="1" w:lastColumn="0" w:noHBand="0" w:noVBand="0"/>
      </w:tblPr>
      <w:tblGrid>
        <w:gridCol w:w="1080"/>
        <w:gridCol w:w="1080"/>
        <w:gridCol w:w="1080"/>
        <w:gridCol w:w="1080"/>
        <w:gridCol w:w="1080"/>
        <w:gridCol w:w="1080"/>
        <w:gridCol w:w="1080"/>
        <w:gridCol w:w="1080"/>
        <w:gridCol w:w="1080"/>
        <w:gridCol w:w="1080"/>
        <w:gridCol w:w="1080"/>
        <w:gridCol w:w="1080"/>
        <w:gridCol w:w="1080"/>
        <w:gridCol w:w="1080"/>
      </w:tblGrid>
      <w:tr w:rsidR="008F081C" w:rsidTr="007216C1">
        <w:trPr>
          <w:trHeight w:val="375"/>
        </w:trPr>
        <w:tc>
          <w:tcPr>
            <w:tcW w:w="14040" w:type="dxa"/>
            <w:gridSpan w:val="13"/>
            <w:tcBorders>
              <w:top w:val="nil"/>
              <w:left w:val="nil"/>
              <w:bottom w:val="nil"/>
              <w:right w:val="nil"/>
            </w:tcBorders>
            <w:noWrap/>
            <w:vAlign w:val="center"/>
          </w:tcPr>
          <w:p w:rsidR="008F081C" w:rsidRDefault="008F081C" w:rsidP="007216C1">
            <w:pPr>
              <w:widowControl/>
              <w:jc w:val="left"/>
              <w:rPr>
                <w:rFonts w:ascii="宋体" w:cs="宋体"/>
                <w:b/>
                <w:color w:val="000000"/>
                <w:kern w:val="0"/>
                <w:sz w:val="18"/>
                <w:szCs w:val="18"/>
              </w:rPr>
            </w:pPr>
            <w:r>
              <w:rPr>
                <w:rFonts w:ascii="宋体" w:hAnsi="宋体" w:cs="宋体" w:hint="eastAsia"/>
                <w:b/>
                <w:color w:val="000000"/>
                <w:kern w:val="0"/>
                <w:sz w:val="18"/>
                <w:szCs w:val="18"/>
              </w:rPr>
              <w:t>工程名称：施工单位：监理单位：</w:t>
            </w:r>
            <w:r>
              <w:rPr>
                <w:rFonts w:ascii="宋体" w:hAnsi="宋体" w:cs="宋体"/>
                <w:b/>
                <w:color w:val="000000"/>
                <w:kern w:val="0"/>
                <w:sz w:val="18"/>
                <w:szCs w:val="18"/>
              </w:rPr>
              <w:t xml:space="preserve">_________                                                                                                                                                                                                          </w:t>
            </w:r>
          </w:p>
        </w:tc>
        <w:tc>
          <w:tcPr>
            <w:tcW w:w="1080" w:type="dxa"/>
            <w:tcBorders>
              <w:top w:val="nil"/>
              <w:left w:val="nil"/>
              <w:bottom w:val="nil"/>
              <w:right w:val="nil"/>
            </w:tcBorders>
            <w:noWrap/>
            <w:vAlign w:val="bottom"/>
          </w:tcPr>
          <w:p w:rsidR="008F081C" w:rsidRDefault="008F081C" w:rsidP="007216C1">
            <w:pPr>
              <w:widowControl/>
              <w:jc w:val="left"/>
              <w:rPr>
                <w:rFonts w:ascii="宋体" w:cs="宋体"/>
                <w:color w:val="000000"/>
                <w:kern w:val="0"/>
                <w:sz w:val="22"/>
              </w:rPr>
            </w:pPr>
          </w:p>
        </w:tc>
      </w:tr>
      <w:tr w:rsidR="008F081C" w:rsidTr="007216C1">
        <w:trPr>
          <w:trHeight w:val="270"/>
        </w:trPr>
        <w:tc>
          <w:tcPr>
            <w:tcW w:w="15120" w:type="dxa"/>
            <w:gridSpan w:val="14"/>
            <w:tcBorders>
              <w:top w:val="nil"/>
              <w:left w:val="nil"/>
              <w:bottom w:val="nil"/>
              <w:right w:val="nil"/>
            </w:tcBorders>
            <w:noWrap/>
            <w:vAlign w:val="center"/>
          </w:tcPr>
          <w:p w:rsidR="008F081C" w:rsidRDefault="008F081C" w:rsidP="007216C1">
            <w:pPr>
              <w:widowControl/>
              <w:jc w:val="left"/>
              <w:rPr>
                <w:rFonts w:ascii="宋体" w:cs="宋体"/>
                <w:b/>
                <w:color w:val="000000"/>
                <w:kern w:val="0"/>
                <w:sz w:val="18"/>
                <w:szCs w:val="18"/>
              </w:rPr>
            </w:pPr>
            <w:r>
              <w:rPr>
                <w:rFonts w:ascii="宋体" w:hAnsi="宋体" w:cs="宋体" w:hint="eastAsia"/>
                <w:b/>
                <w:color w:val="000000"/>
                <w:kern w:val="0"/>
                <w:sz w:val="18"/>
                <w:szCs w:val="18"/>
              </w:rPr>
              <w:t>桩机编号：机械类型：设计桩长：桩径</w:t>
            </w:r>
            <w:r>
              <w:rPr>
                <w:rFonts w:ascii="宋体" w:hAnsi="宋体" w:cs="宋体"/>
                <w:b/>
                <w:color w:val="000000"/>
                <w:kern w:val="0"/>
                <w:sz w:val="18"/>
                <w:szCs w:val="18"/>
              </w:rPr>
              <w:t>:</w:t>
            </w:r>
            <w:r>
              <w:rPr>
                <w:rFonts w:ascii="宋体" w:hAnsi="宋体" w:cs="宋体" w:hint="eastAsia"/>
                <w:b/>
                <w:color w:val="000000"/>
                <w:kern w:val="0"/>
                <w:sz w:val="18"/>
                <w:szCs w:val="18"/>
              </w:rPr>
              <w:t>设计桩距：水灰比：</w:t>
            </w:r>
            <w:r>
              <w:rPr>
                <w:rFonts w:ascii="宋体" w:hAnsi="宋体" w:cs="宋体"/>
                <w:b/>
                <w:color w:val="000000"/>
                <w:kern w:val="0"/>
                <w:sz w:val="18"/>
                <w:szCs w:val="18"/>
              </w:rPr>
              <w:t>________</w:t>
            </w:r>
          </w:p>
        </w:tc>
      </w:tr>
      <w:tr w:rsidR="008F081C" w:rsidTr="007216C1">
        <w:trPr>
          <w:trHeight w:val="270"/>
        </w:trPr>
        <w:tc>
          <w:tcPr>
            <w:tcW w:w="14040" w:type="dxa"/>
            <w:gridSpan w:val="13"/>
            <w:tcBorders>
              <w:top w:val="nil"/>
              <w:left w:val="nil"/>
              <w:bottom w:val="nil"/>
              <w:right w:val="nil"/>
            </w:tcBorders>
            <w:noWrap/>
            <w:vAlign w:val="center"/>
          </w:tcPr>
          <w:p w:rsidR="008F081C" w:rsidRDefault="008F081C" w:rsidP="007216C1">
            <w:pPr>
              <w:widowControl/>
              <w:jc w:val="left"/>
              <w:rPr>
                <w:rFonts w:ascii="宋体" w:cs="宋体"/>
                <w:b/>
                <w:color w:val="000000"/>
                <w:kern w:val="0"/>
                <w:sz w:val="18"/>
                <w:szCs w:val="18"/>
              </w:rPr>
            </w:pPr>
            <w:r>
              <w:rPr>
                <w:rFonts w:ascii="宋体" w:hAnsi="宋体" w:cs="宋体" w:hint="eastAsia"/>
                <w:b/>
                <w:color w:val="000000"/>
                <w:kern w:val="0"/>
                <w:sz w:val="18"/>
                <w:szCs w:val="18"/>
              </w:rPr>
              <w:t>施工日期：</w:t>
            </w:r>
          </w:p>
        </w:tc>
        <w:tc>
          <w:tcPr>
            <w:tcW w:w="1080" w:type="dxa"/>
            <w:tcBorders>
              <w:top w:val="nil"/>
              <w:left w:val="nil"/>
              <w:bottom w:val="nil"/>
              <w:right w:val="nil"/>
            </w:tcBorders>
            <w:noWrap/>
            <w:vAlign w:val="bottom"/>
          </w:tcPr>
          <w:p w:rsidR="008F081C" w:rsidRDefault="008F081C" w:rsidP="007216C1">
            <w:pPr>
              <w:widowControl/>
              <w:jc w:val="left"/>
              <w:rPr>
                <w:rFonts w:ascii="宋体" w:cs="宋体"/>
                <w:color w:val="000000"/>
                <w:kern w:val="0"/>
                <w:sz w:val="22"/>
              </w:rPr>
            </w:pPr>
          </w:p>
        </w:tc>
      </w:tr>
      <w:tr w:rsidR="008F081C" w:rsidTr="007216C1">
        <w:trPr>
          <w:trHeight w:val="285"/>
        </w:trPr>
        <w:tc>
          <w:tcPr>
            <w:tcW w:w="4320" w:type="dxa"/>
            <w:gridSpan w:val="4"/>
            <w:tcBorders>
              <w:top w:val="single" w:sz="8" w:space="0" w:color="auto"/>
              <w:left w:val="single" w:sz="8" w:space="0" w:color="auto"/>
              <w:bottom w:val="single" w:sz="4" w:space="0" w:color="auto"/>
              <w:right w:val="single" w:sz="4" w:space="0" w:color="auto"/>
            </w:tcBorders>
            <w:noWrap/>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序号</w:t>
            </w:r>
          </w:p>
        </w:tc>
        <w:tc>
          <w:tcPr>
            <w:tcW w:w="1080" w:type="dxa"/>
            <w:tcBorders>
              <w:top w:val="nil"/>
              <w:left w:val="nil"/>
              <w:bottom w:val="nil"/>
              <w:right w:val="nil"/>
            </w:tcBorders>
            <w:noWrap/>
            <w:vAlign w:val="bottom"/>
          </w:tcPr>
          <w:p w:rsidR="008F081C" w:rsidRDefault="008F081C" w:rsidP="007216C1">
            <w:pPr>
              <w:widowControl/>
              <w:jc w:val="left"/>
              <w:rPr>
                <w:rFonts w:ascii="宋体" w:cs="宋体"/>
                <w:color w:val="000000"/>
                <w:kern w:val="0"/>
                <w:sz w:val="22"/>
              </w:rPr>
            </w:pPr>
          </w:p>
        </w:tc>
        <w:tc>
          <w:tcPr>
            <w:tcW w:w="1080" w:type="dxa"/>
            <w:tcBorders>
              <w:top w:val="nil"/>
              <w:left w:val="nil"/>
              <w:bottom w:val="nil"/>
              <w:right w:val="nil"/>
            </w:tcBorders>
            <w:noWrap/>
            <w:vAlign w:val="bottom"/>
          </w:tcPr>
          <w:p w:rsidR="008F081C" w:rsidRDefault="008F081C" w:rsidP="007216C1">
            <w:pPr>
              <w:widowControl/>
              <w:jc w:val="left"/>
              <w:rPr>
                <w:rFonts w:ascii="宋体" w:cs="宋体"/>
                <w:color w:val="000000"/>
                <w:kern w:val="0"/>
                <w:sz w:val="22"/>
              </w:rPr>
            </w:pPr>
          </w:p>
        </w:tc>
        <w:tc>
          <w:tcPr>
            <w:tcW w:w="1080" w:type="dxa"/>
            <w:tcBorders>
              <w:top w:val="nil"/>
              <w:left w:val="nil"/>
              <w:bottom w:val="nil"/>
              <w:right w:val="nil"/>
            </w:tcBorders>
            <w:noWrap/>
            <w:vAlign w:val="bottom"/>
          </w:tcPr>
          <w:p w:rsidR="008F081C" w:rsidRDefault="008F081C" w:rsidP="007216C1">
            <w:pPr>
              <w:widowControl/>
              <w:jc w:val="left"/>
              <w:rPr>
                <w:rFonts w:ascii="宋体" w:cs="宋体"/>
                <w:color w:val="000000"/>
                <w:kern w:val="0"/>
                <w:sz w:val="22"/>
              </w:rPr>
            </w:pPr>
          </w:p>
        </w:tc>
        <w:tc>
          <w:tcPr>
            <w:tcW w:w="1080" w:type="dxa"/>
            <w:tcBorders>
              <w:top w:val="nil"/>
              <w:left w:val="nil"/>
              <w:bottom w:val="nil"/>
              <w:right w:val="nil"/>
            </w:tcBorders>
            <w:noWrap/>
            <w:vAlign w:val="bottom"/>
          </w:tcPr>
          <w:p w:rsidR="008F081C" w:rsidRDefault="008F081C" w:rsidP="007216C1">
            <w:pPr>
              <w:widowControl/>
              <w:jc w:val="left"/>
              <w:rPr>
                <w:rFonts w:ascii="宋体" w:cs="宋体"/>
                <w:color w:val="000000"/>
                <w:kern w:val="0"/>
                <w:sz w:val="22"/>
              </w:rPr>
            </w:pPr>
          </w:p>
        </w:tc>
        <w:tc>
          <w:tcPr>
            <w:tcW w:w="1080" w:type="dxa"/>
            <w:tcBorders>
              <w:top w:val="nil"/>
              <w:left w:val="nil"/>
              <w:bottom w:val="nil"/>
              <w:right w:val="nil"/>
            </w:tcBorders>
            <w:noWrap/>
            <w:vAlign w:val="bottom"/>
          </w:tcPr>
          <w:p w:rsidR="008F081C" w:rsidRDefault="008F081C" w:rsidP="007216C1">
            <w:pPr>
              <w:widowControl/>
              <w:jc w:val="left"/>
              <w:rPr>
                <w:rFonts w:ascii="宋体" w:cs="宋体"/>
                <w:color w:val="000000"/>
                <w:kern w:val="0"/>
                <w:sz w:val="22"/>
              </w:rPr>
            </w:pPr>
          </w:p>
        </w:tc>
        <w:tc>
          <w:tcPr>
            <w:tcW w:w="1080" w:type="dxa"/>
            <w:tcBorders>
              <w:top w:val="nil"/>
              <w:left w:val="nil"/>
              <w:bottom w:val="nil"/>
              <w:right w:val="nil"/>
            </w:tcBorders>
            <w:noWrap/>
            <w:vAlign w:val="bottom"/>
          </w:tcPr>
          <w:p w:rsidR="008F081C" w:rsidRDefault="008F081C" w:rsidP="007216C1">
            <w:pPr>
              <w:widowControl/>
              <w:jc w:val="left"/>
              <w:rPr>
                <w:rFonts w:ascii="宋体" w:cs="宋体"/>
                <w:color w:val="000000"/>
                <w:kern w:val="0"/>
                <w:sz w:val="22"/>
              </w:rPr>
            </w:pPr>
          </w:p>
        </w:tc>
        <w:tc>
          <w:tcPr>
            <w:tcW w:w="1080" w:type="dxa"/>
            <w:tcBorders>
              <w:top w:val="nil"/>
              <w:left w:val="nil"/>
              <w:bottom w:val="nil"/>
              <w:right w:val="nil"/>
            </w:tcBorders>
            <w:noWrap/>
            <w:vAlign w:val="bottom"/>
          </w:tcPr>
          <w:p w:rsidR="008F081C" w:rsidRDefault="008F081C" w:rsidP="007216C1">
            <w:pPr>
              <w:widowControl/>
              <w:jc w:val="left"/>
              <w:rPr>
                <w:rFonts w:ascii="宋体" w:cs="宋体"/>
                <w:color w:val="000000"/>
                <w:kern w:val="0"/>
                <w:sz w:val="22"/>
              </w:rPr>
            </w:pPr>
          </w:p>
        </w:tc>
        <w:tc>
          <w:tcPr>
            <w:tcW w:w="1080" w:type="dxa"/>
            <w:tcBorders>
              <w:top w:val="nil"/>
              <w:left w:val="nil"/>
              <w:bottom w:val="nil"/>
              <w:right w:val="nil"/>
            </w:tcBorders>
            <w:noWrap/>
            <w:vAlign w:val="bottom"/>
          </w:tcPr>
          <w:p w:rsidR="008F081C" w:rsidRDefault="008F081C" w:rsidP="007216C1">
            <w:pPr>
              <w:widowControl/>
              <w:jc w:val="left"/>
              <w:rPr>
                <w:rFonts w:ascii="宋体" w:cs="宋体"/>
                <w:color w:val="000000"/>
                <w:kern w:val="0"/>
                <w:sz w:val="22"/>
              </w:rPr>
            </w:pPr>
          </w:p>
        </w:tc>
        <w:tc>
          <w:tcPr>
            <w:tcW w:w="1080" w:type="dxa"/>
            <w:tcBorders>
              <w:top w:val="nil"/>
              <w:left w:val="nil"/>
              <w:bottom w:val="nil"/>
              <w:right w:val="nil"/>
            </w:tcBorders>
            <w:noWrap/>
            <w:vAlign w:val="bottom"/>
          </w:tcPr>
          <w:p w:rsidR="008F081C" w:rsidRDefault="008F081C" w:rsidP="007216C1">
            <w:pPr>
              <w:widowControl/>
              <w:jc w:val="left"/>
              <w:rPr>
                <w:rFonts w:ascii="宋体" w:cs="宋体"/>
                <w:color w:val="000000"/>
                <w:kern w:val="0"/>
                <w:sz w:val="22"/>
              </w:rPr>
            </w:pPr>
          </w:p>
        </w:tc>
        <w:tc>
          <w:tcPr>
            <w:tcW w:w="1080" w:type="dxa"/>
            <w:tcBorders>
              <w:top w:val="nil"/>
              <w:left w:val="nil"/>
              <w:bottom w:val="nil"/>
              <w:right w:val="nil"/>
            </w:tcBorders>
            <w:noWrap/>
            <w:vAlign w:val="bottom"/>
          </w:tcPr>
          <w:p w:rsidR="008F081C" w:rsidRDefault="008F081C" w:rsidP="007216C1">
            <w:pPr>
              <w:widowControl/>
              <w:jc w:val="left"/>
              <w:rPr>
                <w:rFonts w:ascii="宋体" w:cs="宋体"/>
                <w:color w:val="000000"/>
                <w:kern w:val="0"/>
                <w:sz w:val="22"/>
              </w:rPr>
            </w:pPr>
          </w:p>
        </w:tc>
      </w:tr>
      <w:tr w:rsidR="008F081C" w:rsidTr="007216C1">
        <w:trPr>
          <w:trHeight w:val="270"/>
        </w:trPr>
        <w:tc>
          <w:tcPr>
            <w:tcW w:w="1080" w:type="dxa"/>
            <w:vMerge w:val="restart"/>
            <w:tcBorders>
              <w:top w:val="single" w:sz="8" w:space="0" w:color="auto"/>
              <w:left w:val="single" w:sz="8" w:space="0" w:color="auto"/>
              <w:bottom w:val="single" w:sz="4" w:space="0" w:color="auto"/>
              <w:right w:val="single" w:sz="4" w:space="0" w:color="auto"/>
            </w:tcBorders>
            <w:vAlign w:val="center"/>
          </w:tcPr>
          <w:p w:rsidR="008F081C" w:rsidRDefault="008F081C" w:rsidP="007216C1">
            <w:pPr>
              <w:widowControl/>
              <w:jc w:val="left"/>
              <w:rPr>
                <w:rFonts w:ascii="宋体" w:cs="宋体"/>
                <w:color w:val="000000"/>
                <w:kern w:val="0"/>
                <w:sz w:val="18"/>
                <w:szCs w:val="18"/>
              </w:rPr>
            </w:pPr>
          </w:p>
          <w:p w:rsidR="008F081C" w:rsidRDefault="008F081C" w:rsidP="007216C1">
            <w:pPr>
              <w:widowControl/>
              <w:jc w:val="left"/>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vMerge w:val="restart"/>
            <w:tcBorders>
              <w:top w:val="single" w:sz="8" w:space="0" w:color="auto"/>
              <w:left w:val="single" w:sz="4" w:space="0" w:color="auto"/>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桩排号</w:t>
            </w:r>
          </w:p>
        </w:tc>
        <w:tc>
          <w:tcPr>
            <w:tcW w:w="2160" w:type="dxa"/>
            <w:gridSpan w:val="2"/>
            <w:tcBorders>
              <w:top w:val="single" w:sz="8" w:space="0" w:color="auto"/>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成桩时间</w:t>
            </w:r>
          </w:p>
        </w:tc>
        <w:tc>
          <w:tcPr>
            <w:tcW w:w="1080" w:type="dxa"/>
            <w:vMerge w:val="restart"/>
            <w:tcBorders>
              <w:top w:val="single" w:sz="8" w:space="0" w:color="auto"/>
              <w:left w:val="single" w:sz="4" w:space="0" w:color="auto"/>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施工桩长</w:t>
            </w:r>
            <w:r>
              <w:rPr>
                <w:rFonts w:ascii="宋体" w:hAnsi="宋体" w:cs="宋体"/>
                <w:color w:val="000000"/>
                <w:kern w:val="0"/>
                <w:sz w:val="18"/>
                <w:szCs w:val="18"/>
              </w:rPr>
              <w:t>(m)</w:t>
            </w:r>
          </w:p>
        </w:tc>
        <w:tc>
          <w:tcPr>
            <w:tcW w:w="1080" w:type="dxa"/>
            <w:vMerge w:val="restart"/>
            <w:tcBorders>
              <w:top w:val="single" w:sz="8" w:space="0" w:color="auto"/>
              <w:left w:val="single" w:sz="4" w:space="0" w:color="auto"/>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下钻速度</w:t>
            </w:r>
            <w:r>
              <w:rPr>
                <w:rFonts w:ascii="宋体" w:hAnsi="宋体" w:cs="宋体"/>
                <w:color w:val="000000"/>
                <w:kern w:val="0"/>
                <w:sz w:val="18"/>
                <w:szCs w:val="18"/>
              </w:rPr>
              <w:t>(m/min)</w:t>
            </w:r>
          </w:p>
        </w:tc>
        <w:tc>
          <w:tcPr>
            <w:tcW w:w="1080" w:type="dxa"/>
            <w:vMerge w:val="restart"/>
            <w:tcBorders>
              <w:top w:val="single" w:sz="8" w:space="0" w:color="auto"/>
              <w:left w:val="single" w:sz="4" w:space="0" w:color="auto"/>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提钻速度</w:t>
            </w:r>
            <w:r>
              <w:rPr>
                <w:rFonts w:ascii="宋体" w:hAnsi="宋体" w:cs="宋体"/>
                <w:color w:val="000000"/>
                <w:kern w:val="0"/>
                <w:sz w:val="18"/>
                <w:szCs w:val="18"/>
              </w:rPr>
              <w:t>(m/min)</w:t>
            </w:r>
          </w:p>
        </w:tc>
        <w:tc>
          <w:tcPr>
            <w:tcW w:w="1080" w:type="dxa"/>
            <w:vMerge w:val="restart"/>
            <w:tcBorders>
              <w:top w:val="single" w:sz="8" w:space="0" w:color="auto"/>
              <w:left w:val="single" w:sz="4" w:space="0" w:color="auto"/>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总喷浆量（</w:t>
            </w:r>
            <w:r>
              <w:rPr>
                <w:rFonts w:ascii="宋体" w:hAnsi="宋体" w:cs="宋体"/>
                <w:color w:val="000000"/>
                <w:kern w:val="0"/>
                <w:sz w:val="18"/>
                <w:szCs w:val="18"/>
              </w:rPr>
              <w:t>L</w:t>
            </w:r>
            <w:r>
              <w:rPr>
                <w:rFonts w:ascii="宋体" w:hAnsi="宋体" w:cs="宋体" w:hint="eastAsia"/>
                <w:color w:val="000000"/>
                <w:kern w:val="0"/>
                <w:sz w:val="18"/>
                <w:szCs w:val="18"/>
              </w:rPr>
              <w:t>）</w:t>
            </w:r>
          </w:p>
        </w:tc>
        <w:tc>
          <w:tcPr>
            <w:tcW w:w="1080" w:type="dxa"/>
            <w:vMerge w:val="restart"/>
            <w:tcBorders>
              <w:top w:val="single" w:sz="8" w:space="0" w:color="auto"/>
              <w:left w:val="single" w:sz="4" w:space="0" w:color="auto"/>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总灰量（</w:t>
            </w:r>
            <w:r>
              <w:rPr>
                <w:rFonts w:ascii="宋体" w:hAnsi="宋体" w:cs="宋体"/>
                <w:color w:val="000000"/>
                <w:kern w:val="0"/>
                <w:sz w:val="18"/>
                <w:szCs w:val="18"/>
              </w:rPr>
              <w:t>Kg</w:t>
            </w:r>
            <w:r>
              <w:rPr>
                <w:rFonts w:ascii="宋体" w:hAnsi="宋体" w:cs="宋体" w:hint="eastAsia"/>
                <w:color w:val="000000"/>
                <w:kern w:val="0"/>
                <w:sz w:val="18"/>
                <w:szCs w:val="18"/>
              </w:rPr>
              <w:t>）</w:t>
            </w:r>
          </w:p>
        </w:tc>
        <w:tc>
          <w:tcPr>
            <w:tcW w:w="1080" w:type="dxa"/>
            <w:vMerge w:val="restart"/>
            <w:tcBorders>
              <w:top w:val="single" w:sz="8" w:space="0" w:color="auto"/>
              <w:left w:val="single" w:sz="4" w:space="0" w:color="auto"/>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喷浆时间（</w:t>
            </w:r>
            <w:r>
              <w:rPr>
                <w:rFonts w:ascii="宋体" w:hAnsi="宋体" w:cs="宋体"/>
                <w:color w:val="000000"/>
                <w:kern w:val="0"/>
                <w:sz w:val="18"/>
                <w:szCs w:val="18"/>
              </w:rPr>
              <w:t>s</w:t>
            </w:r>
            <w:r>
              <w:rPr>
                <w:rFonts w:ascii="宋体" w:hAnsi="宋体" w:cs="宋体" w:hint="eastAsia"/>
                <w:color w:val="000000"/>
                <w:kern w:val="0"/>
                <w:sz w:val="18"/>
                <w:szCs w:val="18"/>
              </w:rPr>
              <w:t>）</w:t>
            </w:r>
          </w:p>
        </w:tc>
        <w:tc>
          <w:tcPr>
            <w:tcW w:w="1080" w:type="dxa"/>
            <w:vMerge w:val="restart"/>
            <w:tcBorders>
              <w:top w:val="single" w:sz="8" w:space="0" w:color="auto"/>
              <w:left w:val="single" w:sz="4" w:space="0" w:color="auto"/>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最大内电流（</w:t>
            </w:r>
            <w:r>
              <w:rPr>
                <w:rFonts w:ascii="宋体" w:hAnsi="宋体" w:cs="宋体"/>
                <w:color w:val="000000"/>
                <w:kern w:val="0"/>
                <w:sz w:val="18"/>
                <w:szCs w:val="18"/>
              </w:rPr>
              <w:t>A</w:t>
            </w:r>
            <w:r>
              <w:rPr>
                <w:rFonts w:ascii="宋体" w:hAnsi="宋体" w:cs="宋体" w:hint="eastAsia"/>
                <w:color w:val="000000"/>
                <w:kern w:val="0"/>
                <w:sz w:val="18"/>
                <w:szCs w:val="18"/>
              </w:rPr>
              <w:t>）</w:t>
            </w:r>
          </w:p>
        </w:tc>
        <w:tc>
          <w:tcPr>
            <w:tcW w:w="1080" w:type="dxa"/>
            <w:vMerge w:val="restart"/>
            <w:tcBorders>
              <w:top w:val="single" w:sz="8" w:space="0" w:color="auto"/>
              <w:left w:val="single" w:sz="4" w:space="0" w:color="auto"/>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最大外电流</w:t>
            </w:r>
            <w:r>
              <w:rPr>
                <w:rFonts w:ascii="宋体" w:hAnsi="宋体" w:cs="宋体"/>
                <w:color w:val="000000"/>
                <w:kern w:val="0"/>
                <w:sz w:val="18"/>
                <w:szCs w:val="18"/>
              </w:rPr>
              <w:t>(A)</w:t>
            </w:r>
          </w:p>
        </w:tc>
        <w:tc>
          <w:tcPr>
            <w:tcW w:w="1080" w:type="dxa"/>
            <w:vMerge w:val="restart"/>
            <w:tcBorders>
              <w:top w:val="single" w:sz="8" w:space="0" w:color="auto"/>
              <w:left w:val="single" w:sz="4" w:space="0" w:color="auto"/>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垂直度</w:t>
            </w:r>
            <w:r>
              <w:rPr>
                <w:rFonts w:ascii="宋体" w:hAnsi="宋体" w:cs="宋体"/>
                <w:color w:val="000000"/>
                <w:kern w:val="0"/>
                <w:sz w:val="18"/>
                <w:szCs w:val="18"/>
              </w:rPr>
              <w:t>(</w:t>
            </w:r>
            <w:r>
              <w:rPr>
                <w:rFonts w:ascii="宋体" w:hAnsi="宋体" w:cs="宋体" w:hint="eastAsia"/>
                <w:color w:val="000000"/>
                <w:kern w:val="0"/>
                <w:sz w:val="18"/>
                <w:szCs w:val="18"/>
              </w:rPr>
              <w:t>％</w:t>
            </w:r>
            <w:r>
              <w:rPr>
                <w:rFonts w:ascii="宋体" w:hAnsi="宋体" w:cs="宋体"/>
                <w:color w:val="000000"/>
                <w:kern w:val="0"/>
                <w:sz w:val="18"/>
                <w:szCs w:val="18"/>
              </w:rPr>
              <w:t>)</w:t>
            </w:r>
          </w:p>
        </w:tc>
        <w:tc>
          <w:tcPr>
            <w:tcW w:w="1080" w:type="dxa"/>
            <w:vMerge w:val="restart"/>
            <w:tcBorders>
              <w:top w:val="single" w:sz="8" w:space="0" w:color="auto"/>
              <w:left w:val="single" w:sz="4" w:space="0" w:color="auto"/>
              <w:bottom w:val="single" w:sz="4" w:space="0" w:color="auto"/>
              <w:right w:val="single" w:sz="8"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桩机编号</w:t>
            </w:r>
          </w:p>
        </w:tc>
      </w:tr>
      <w:tr w:rsidR="008F081C" w:rsidTr="007216C1">
        <w:trPr>
          <w:trHeight w:val="270"/>
        </w:trPr>
        <w:tc>
          <w:tcPr>
            <w:tcW w:w="1080" w:type="dxa"/>
            <w:vMerge/>
            <w:tcBorders>
              <w:top w:val="nil"/>
              <w:left w:val="single" w:sz="8" w:space="0" w:color="auto"/>
              <w:bottom w:val="single" w:sz="4" w:space="0" w:color="auto"/>
              <w:right w:val="single" w:sz="4" w:space="0" w:color="auto"/>
            </w:tcBorders>
            <w:vAlign w:val="center"/>
          </w:tcPr>
          <w:p w:rsidR="008F081C" w:rsidRDefault="008F081C" w:rsidP="007216C1">
            <w:pPr>
              <w:widowControl/>
              <w:jc w:val="left"/>
              <w:rPr>
                <w:rFonts w:ascii="宋体" w:cs="宋体"/>
                <w:color w:val="000000"/>
                <w:kern w:val="0"/>
                <w:sz w:val="18"/>
                <w:szCs w:val="18"/>
              </w:rPr>
            </w:pPr>
          </w:p>
        </w:tc>
        <w:tc>
          <w:tcPr>
            <w:tcW w:w="1080" w:type="dxa"/>
            <w:vMerge/>
            <w:tcBorders>
              <w:top w:val="single" w:sz="8" w:space="0" w:color="auto"/>
              <w:left w:val="single" w:sz="4" w:space="0" w:color="auto"/>
              <w:bottom w:val="single" w:sz="4" w:space="0" w:color="auto"/>
              <w:right w:val="single" w:sz="4" w:space="0" w:color="auto"/>
            </w:tcBorders>
            <w:vAlign w:val="center"/>
          </w:tcPr>
          <w:p w:rsidR="008F081C" w:rsidRDefault="008F081C" w:rsidP="007216C1">
            <w:pPr>
              <w:widowControl/>
              <w:jc w:val="left"/>
              <w:rPr>
                <w:rFonts w:ascii="宋体" w:cs="宋体"/>
                <w:color w:val="000000"/>
                <w:kern w:val="0"/>
                <w:sz w:val="18"/>
                <w:szCs w:val="18"/>
              </w:rPr>
            </w:pP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开始时间</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结束时间</w:t>
            </w:r>
          </w:p>
        </w:tc>
        <w:tc>
          <w:tcPr>
            <w:tcW w:w="1080" w:type="dxa"/>
            <w:vMerge/>
            <w:tcBorders>
              <w:top w:val="single" w:sz="8" w:space="0" w:color="auto"/>
              <w:left w:val="single" w:sz="4" w:space="0" w:color="auto"/>
              <w:bottom w:val="single" w:sz="4" w:space="0" w:color="auto"/>
              <w:right w:val="single" w:sz="4" w:space="0" w:color="auto"/>
            </w:tcBorders>
            <w:vAlign w:val="center"/>
          </w:tcPr>
          <w:p w:rsidR="008F081C" w:rsidRDefault="008F081C" w:rsidP="007216C1">
            <w:pPr>
              <w:widowControl/>
              <w:jc w:val="left"/>
              <w:rPr>
                <w:rFonts w:ascii="宋体" w:cs="宋体"/>
                <w:color w:val="000000"/>
                <w:kern w:val="0"/>
                <w:sz w:val="18"/>
                <w:szCs w:val="18"/>
              </w:rPr>
            </w:pPr>
          </w:p>
        </w:tc>
        <w:tc>
          <w:tcPr>
            <w:tcW w:w="1080" w:type="dxa"/>
            <w:vMerge/>
            <w:tcBorders>
              <w:top w:val="single" w:sz="8" w:space="0" w:color="auto"/>
              <w:left w:val="single" w:sz="4" w:space="0" w:color="auto"/>
              <w:bottom w:val="single" w:sz="4" w:space="0" w:color="auto"/>
              <w:right w:val="single" w:sz="4" w:space="0" w:color="auto"/>
            </w:tcBorders>
            <w:vAlign w:val="center"/>
          </w:tcPr>
          <w:p w:rsidR="008F081C" w:rsidRDefault="008F081C" w:rsidP="007216C1">
            <w:pPr>
              <w:widowControl/>
              <w:jc w:val="left"/>
              <w:rPr>
                <w:rFonts w:ascii="宋体" w:cs="宋体"/>
                <w:color w:val="000000"/>
                <w:kern w:val="0"/>
                <w:sz w:val="18"/>
                <w:szCs w:val="18"/>
              </w:rPr>
            </w:pPr>
          </w:p>
        </w:tc>
        <w:tc>
          <w:tcPr>
            <w:tcW w:w="1080" w:type="dxa"/>
            <w:vMerge/>
            <w:tcBorders>
              <w:top w:val="single" w:sz="8" w:space="0" w:color="auto"/>
              <w:left w:val="single" w:sz="4" w:space="0" w:color="auto"/>
              <w:bottom w:val="single" w:sz="4" w:space="0" w:color="auto"/>
              <w:right w:val="single" w:sz="4" w:space="0" w:color="auto"/>
            </w:tcBorders>
            <w:vAlign w:val="center"/>
          </w:tcPr>
          <w:p w:rsidR="008F081C" w:rsidRDefault="008F081C" w:rsidP="007216C1">
            <w:pPr>
              <w:widowControl/>
              <w:jc w:val="left"/>
              <w:rPr>
                <w:rFonts w:ascii="宋体" w:cs="宋体"/>
                <w:color w:val="000000"/>
                <w:kern w:val="0"/>
                <w:sz w:val="18"/>
                <w:szCs w:val="18"/>
              </w:rPr>
            </w:pPr>
          </w:p>
        </w:tc>
        <w:tc>
          <w:tcPr>
            <w:tcW w:w="1080" w:type="dxa"/>
            <w:vMerge/>
            <w:tcBorders>
              <w:top w:val="single" w:sz="8" w:space="0" w:color="auto"/>
              <w:left w:val="single" w:sz="4" w:space="0" w:color="auto"/>
              <w:bottom w:val="single" w:sz="4" w:space="0" w:color="auto"/>
              <w:right w:val="single" w:sz="4" w:space="0" w:color="auto"/>
            </w:tcBorders>
            <w:vAlign w:val="center"/>
          </w:tcPr>
          <w:p w:rsidR="008F081C" w:rsidRDefault="008F081C" w:rsidP="007216C1">
            <w:pPr>
              <w:widowControl/>
              <w:jc w:val="left"/>
              <w:rPr>
                <w:rFonts w:ascii="宋体" w:cs="宋体"/>
                <w:color w:val="000000"/>
                <w:kern w:val="0"/>
                <w:sz w:val="18"/>
                <w:szCs w:val="18"/>
              </w:rPr>
            </w:pPr>
          </w:p>
        </w:tc>
        <w:tc>
          <w:tcPr>
            <w:tcW w:w="1080" w:type="dxa"/>
            <w:vMerge/>
            <w:tcBorders>
              <w:top w:val="single" w:sz="8" w:space="0" w:color="auto"/>
              <w:left w:val="single" w:sz="4" w:space="0" w:color="auto"/>
              <w:bottom w:val="single" w:sz="4" w:space="0" w:color="auto"/>
              <w:right w:val="single" w:sz="4" w:space="0" w:color="auto"/>
            </w:tcBorders>
            <w:vAlign w:val="center"/>
          </w:tcPr>
          <w:p w:rsidR="008F081C" w:rsidRDefault="008F081C" w:rsidP="007216C1">
            <w:pPr>
              <w:widowControl/>
              <w:jc w:val="left"/>
              <w:rPr>
                <w:rFonts w:ascii="宋体" w:cs="宋体"/>
                <w:color w:val="000000"/>
                <w:kern w:val="0"/>
                <w:sz w:val="18"/>
                <w:szCs w:val="18"/>
              </w:rPr>
            </w:pPr>
          </w:p>
        </w:tc>
        <w:tc>
          <w:tcPr>
            <w:tcW w:w="1080" w:type="dxa"/>
            <w:vMerge/>
            <w:tcBorders>
              <w:top w:val="single" w:sz="8" w:space="0" w:color="auto"/>
              <w:left w:val="single" w:sz="4" w:space="0" w:color="auto"/>
              <w:bottom w:val="single" w:sz="4" w:space="0" w:color="auto"/>
              <w:right w:val="single" w:sz="4" w:space="0" w:color="auto"/>
            </w:tcBorders>
            <w:vAlign w:val="center"/>
          </w:tcPr>
          <w:p w:rsidR="008F081C" w:rsidRDefault="008F081C" w:rsidP="007216C1">
            <w:pPr>
              <w:widowControl/>
              <w:jc w:val="left"/>
              <w:rPr>
                <w:rFonts w:ascii="宋体" w:cs="宋体"/>
                <w:color w:val="000000"/>
                <w:kern w:val="0"/>
                <w:sz w:val="18"/>
                <w:szCs w:val="18"/>
              </w:rPr>
            </w:pPr>
          </w:p>
        </w:tc>
        <w:tc>
          <w:tcPr>
            <w:tcW w:w="1080" w:type="dxa"/>
            <w:vMerge/>
            <w:tcBorders>
              <w:top w:val="single" w:sz="8" w:space="0" w:color="auto"/>
              <w:left w:val="single" w:sz="4" w:space="0" w:color="auto"/>
              <w:bottom w:val="single" w:sz="4" w:space="0" w:color="auto"/>
              <w:right w:val="single" w:sz="4" w:space="0" w:color="auto"/>
            </w:tcBorders>
            <w:vAlign w:val="center"/>
          </w:tcPr>
          <w:p w:rsidR="008F081C" w:rsidRDefault="008F081C" w:rsidP="007216C1">
            <w:pPr>
              <w:widowControl/>
              <w:jc w:val="left"/>
              <w:rPr>
                <w:rFonts w:ascii="宋体" w:cs="宋体"/>
                <w:color w:val="000000"/>
                <w:kern w:val="0"/>
                <w:sz w:val="18"/>
                <w:szCs w:val="18"/>
              </w:rPr>
            </w:pPr>
          </w:p>
        </w:tc>
        <w:tc>
          <w:tcPr>
            <w:tcW w:w="1080" w:type="dxa"/>
            <w:vMerge/>
            <w:tcBorders>
              <w:top w:val="single" w:sz="8" w:space="0" w:color="auto"/>
              <w:left w:val="single" w:sz="4" w:space="0" w:color="auto"/>
              <w:bottom w:val="single" w:sz="4" w:space="0" w:color="auto"/>
              <w:right w:val="single" w:sz="4" w:space="0" w:color="auto"/>
            </w:tcBorders>
            <w:vAlign w:val="center"/>
          </w:tcPr>
          <w:p w:rsidR="008F081C" w:rsidRDefault="008F081C" w:rsidP="007216C1">
            <w:pPr>
              <w:widowControl/>
              <w:jc w:val="left"/>
              <w:rPr>
                <w:rFonts w:ascii="宋体" w:cs="宋体"/>
                <w:color w:val="000000"/>
                <w:kern w:val="0"/>
                <w:sz w:val="18"/>
                <w:szCs w:val="18"/>
              </w:rPr>
            </w:pPr>
          </w:p>
        </w:tc>
        <w:tc>
          <w:tcPr>
            <w:tcW w:w="1080" w:type="dxa"/>
            <w:vMerge/>
            <w:tcBorders>
              <w:top w:val="single" w:sz="8" w:space="0" w:color="auto"/>
              <w:left w:val="single" w:sz="4" w:space="0" w:color="auto"/>
              <w:bottom w:val="single" w:sz="4" w:space="0" w:color="auto"/>
              <w:right w:val="single" w:sz="4" w:space="0" w:color="auto"/>
            </w:tcBorders>
            <w:vAlign w:val="center"/>
          </w:tcPr>
          <w:p w:rsidR="008F081C" w:rsidRDefault="008F081C" w:rsidP="007216C1">
            <w:pPr>
              <w:widowControl/>
              <w:jc w:val="left"/>
              <w:rPr>
                <w:rFonts w:ascii="宋体" w:cs="宋体"/>
                <w:color w:val="000000"/>
                <w:kern w:val="0"/>
                <w:sz w:val="18"/>
                <w:szCs w:val="18"/>
              </w:rPr>
            </w:pPr>
          </w:p>
        </w:tc>
        <w:tc>
          <w:tcPr>
            <w:tcW w:w="1080" w:type="dxa"/>
            <w:vMerge/>
            <w:tcBorders>
              <w:top w:val="single" w:sz="8" w:space="0" w:color="auto"/>
              <w:left w:val="single" w:sz="4" w:space="0" w:color="auto"/>
              <w:bottom w:val="single" w:sz="4" w:space="0" w:color="auto"/>
              <w:right w:val="single" w:sz="8" w:space="0" w:color="auto"/>
            </w:tcBorders>
            <w:vAlign w:val="center"/>
          </w:tcPr>
          <w:p w:rsidR="008F081C" w:rsidRDefault="008F081C" w:rsidP="007216C1">
            <w:pPr>
              <w:widowControl/>
              <w:jc w:val="left"/>
              <w:rPr>
                <w:rFonts w:ascii="宋体" w:cs="宋体"/>
                <w:color w:val="000000"/>
                <w:kern w:val="0"/>
                <w:sz w:val="18"/>
                <w:szCs w:val="18"/>
              </w:rPr>
            </w:pPr>
          </w:p>
        </w:tc>
      </w:tr>
      <w:tr w:rsidR="008F081C" w:rsidTr="007216C1">
        <w:trPr>
          <w:trHeight w:val="270"/>
        </w:trPr>
        <w:tc>
          <w:tcPr>
            <w:tcW w:w="1080" w:type="dxa"/>
            <w:tcBorders>
              <w:top w:val="nil"/>
              <w:left w:val="single" w:sz="8" w:space="0" w:color="auto"/>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color w:val="000000"/>
                <w:kern w:val="0"/>
                <w:szCs w:val="21"/>
              </w:rPr>
            </w:pPr>
            <w:r>
              <w:rPr>
                <w:rFonts w:hint="eastAsia"/>
                <w:color w:val="000000"/>
                <w:kern w:val="0"/>
                <w:szCs w:val="21"/>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8"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r>
      <w:tr w:rsidR="008F081C" w:rsidTr="007216C1">
        <w:trPr>
          <w:trHeight w:val="270"/>
        </w:trPr>
        <w:tc>
          <w:tcPr>
            <w:tcW w:w="1080" w:type="dxa"/>
            <w:tcBorders>
              <w:top w:val="nil"/>
              <w:left w:val="single" w:sz="8" w:space="0" w:color="auto"/>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color w:val="000000"/>
                <w:kern w:val="0"/>
                <w:szCs w:val="21"/>
              </w:rPr>
            </w:pPr>
            <w:r>
              <w:rPr>
                <w:rFonts w:hint="eastAsia"/>
                <w:color w:val="000000"/>
                <w:kern w:val="0"/>
                <w:szCs w:val="21"/>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color w:val="000000"/>
                <w:kern w:val="0"/>
                <w:szCs w:val="21"/>
              </w:rPr>
            </w:pPr>
            <w:r>
              <w:rPr>
                <w:rFonts w:hint="eastAsia"/>
                <w:color w:val="000000"/>
                <w:kern w:val="0"/>
                <w:szCs w:val="21"/>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color w:val="000000"/>
                <w:kern w:val="0"/>
                <w:szCs w:val="21"/>
              </w:rPr>
            </w:pPr>
            <w:r>
              <w:rPr>
                <w:rFonts w:hint="eastAsia"/>
                <w:color w:val="000000"/>
                <w:kern w:val="0"/>
                <w:szCs w:val="21"/>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8"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r>
      <w:tr w:rsidR="008F081C" w:rsidTr="007216C1">
        <w:trPr>
          <w:trHeight w:val="270"/>
        </w:trPr>
        <w:tc>
          <w:tcPr>
            <w:tcW w:w="1080" w:type="dxa"/>
            <w:tcBorders>
              <w:top w:val="nil"/>
              <w:left w:val="single" w:sz="8" w:space="0" w:color="auto"/>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color w:val="000000"/>
                <w:kern w:val="0"/>
                <w:szCs w:val="21"/>
              </w:rPr>
            </w:pPr>
            <w:r>
              <w:rPr>
                <w:rFonts w:hint="eastAsia"/>
                <w:color w:val="000000"/>
                <w:kern w:val="0"/>
                <w:szCs w:val="21"/>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color w:val="000000"/>
                <w:kern w:val="0"/>
                <w:szCs w:val="21"/>
              </w:rPr>
            </w:pPr>
            <w:r>
              <w:rPr>
                <w:rFonts w:hint="eastAsia"/>
                <w:color w:val="000000"/>
                <w:kern w:val="0"/>
                <w:szCs w:val="21"/>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color w:val="000000"/>
                <w:kern w:val="0"/>
                <w:szCs w:val="21"/>
              </w:rPr>
            </w:pPr>
            <w:r>
              <w:rPr>
                <w:rFonts w:hint="eastAsia"/>
                <w:color w:val="000000"/>
                <w:kern w:val="0"/>
                <w:szCs w:val="21"/>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8"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r>
      <w:tr w:rsidR="008F081C" w:rsidTr="007216C1">
        <w:trPr>
          <w:trHeight w:val="270"/>
        </w:trPr>
        <w:tc>
          <w:tcPr>
            <w:tcW w:w="1080" w:type="dxa"/>
            <w:tcBorders>
              <w:top w:val="nil"/>
              <w:left w:val="single" w:sz="8" w:space="0" w:color="auto"/>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color w:val="000000"/>
                <w:kern w:val="0"/>
                <w:szCs w:val="21"/>
              </w:rPr>
            </w:pPr>
            <w:r>
              <w:rPr>
                <w:rFonts w:hint="eastAsia"/>
                <w:color w:val="000000"/>
                <w:kern w:val="0"/>
                <w:szCs w:val="21"/>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color w:val="000000"/>
                <w:kern w:val="0"/>
                <w:szCs w:val="21"/>
              </w:rPr>
            </w:pPr>
            <w:r>
              <w:rPr>
                <w:rFonts w:hint="eastAsia"/>
                <w:color w:val="000000"/>
                <w:kern w:val="0"/>
                <w:szCs w:val="21"/>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color w:val="000000"/>
                <w:kern w:val="0"/>
                <w:szCs w:val="21"/>
              </w:rPr>
            </w:pPr>
            <w:r>
              <w:rPr>
                <w:rFonts w:hint="eastAsia"/>
                <w:color w:val="000000"/>
                <w:kern w:val="0"/>
                <w:szCs w:val="21"/>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8"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r>
      <w:tr w:rsidR="008F081C" w:rsidTr="007216C1">
        <w:trPr>
          <w:trHeight w:val="270"/>
        </w:trPr>
        <w:tc>
          <w:tcPr>
            <w:tcW w:w="1080" w:type="dxa"/>
            <w:tcBorders>
              <w:top w:val="nil"/>
              <w:left w:val="single" w:sz="8" w:space="0" w:color="auto"/>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color w:val="000000"/>
                <w:kern w:val="0"/>
                <w:szCs w:val="21"/>
              </w:rPr>
            </w:pPr>
            <w:r>
              <w:rPr>
                <w:rFonts w:hint="eastAsia"/>
                <w:color w:val="000000"/>
                <w:kern w:val="0"/>
                <w:szCs w:val="21"/>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color w:val="000000"/>
                <w:kern w:val="0"/>
                <w:szCs w:val="21"/>
              </w:rPr>
            </w:pPr>
            <w:r>
              <w:rPr>
                <w:rFonts w:hint="eastAsia"/>
                <w:color w:val="000000"/>
                <w:kern w:val="0"/>
                <w:szCs w:val="21"/>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color w:val="000000"/>
                <w:kern w:val="0"/>
                <w:szCs w:val="21"/>
              </w:rPr>
            </w:pPr>
            <w:r>
              <w:rPr>
                <w:rFonts w:hint="eastAsia"/>
                <w:color w:val="000000"/>
                <w:kern w:val="0"/>
                <w:szCs w:val="21"/>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8"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r>
      <w:tr w:rsidR="008F081C" w:rsidTr="007216C1">
        <w:trPr>
          <w:trHeight w:val="270"/>
        </w:trPr>
        <w:tc>
          <w:tcPr>
            <w:tcW w:w="1080" w:type="dxa"/>
            <w:tcBorders>
              <w:top w:val="nil"/>
              <w:left w:val="single" w:sz="8" w:space="0" w:color="auto"/>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color w:val="000000"/>
                <w:kern w:val="0"/>
                <w:szCs w:val="21"/>
              </w:rPr>
            </w:pPr>
            <w:r>
              <w:rPr>
                <w:rFonts w:hint="eastAsia"/>
                <w:color w:val="000000"/>
                <w:kern w:val="0"/>
                <w:szCs w:val="21"/>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color w:val="000000"/>
                <w:kern w:val="0"/>
                <w:szCs w:val="21"/>
              </w:rPr>
            </w:pPr>
            <w:r>
              <w:rPr>
                <w:rFonts w:hint="eastAsia"/>
                <w:color w:val="000000"/>
                <w:kern w:val="0"/>
                <w:szCs w:val="21"/>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color w:val="000000"/>
                <w:kern w:val="0"/>
                <w:szCs w:val="21"/>
              </w:rPr>
            </w:pPr>
            <w:r>
              <w:rPr>
                <w:rFonts w:hint="eastAsia"/>
                <w:color w:val="000000"/>
                <w:kern w:val="0"/>
                <w:szCs w:val="21"/>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8"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r>
      <w:tr w:rsidR="008F081C" w:rsidTr="007216C1">
        <w:trPr>
          <w:trHeight w:val="270"/>
        </w:trPr>
        <w:tc>
          <w:tcPr>
            <w:tcW w:w="1080" w:type="dxa"/>
            <w:tcBorders>
              <w:top w:val="single" w:sz="4" w:space="0" w:color="auto"/>
              <w:left w:val="single" w:sz="4" w:space="0" w:color="auto"/>
              <w:bottom w:val="single" w:sz="4" w:space="0" w:color="auto"/>
              <w:right w:val="single" w:sz="4" w:space="0" w:color="auto"/>
            </w:tcBorders>
            <w:vAlign w:val="center"/>
          </w:tcPr>
          <w:p w:rsidR="008F081C" w:rsidRDefault="008F081C" w:rsidP="007216C1">
            <w:pPr>
              <w:widowControl/>
              <w:jc w:val="left"/>
              <w:rPr>
                <w:rFonts w:ascii="宋体" w:cs="宋体"/>
                <w:color w:val="000000"/>
                <w:kern w:val="0"/>
                <w:sz w:val="18"/>
                <w:szCs w:val="18"/>
              </w:rPr>
            </w:pPr>
          </w:p>
          <w:p w:rsidR="008F081C" w:rsidRDefault="008F081C" w:rsidP="007216C1">
            <w:pPr>
              <w:widowControl/>
              <w:jc w:val="left"/>
              <w:rPr>
                <w:rFonts w:ascii="宋体" w:cs="宋体"/>
                <w:color w:val="000000"/>
                <w:kern w:val="0"/>
                <w:sz w:val="18"/>
                <w:szCs w:val="18"/>
              </w:rPr>
            </w:pPr>
          </w:p>
          <w:p w:rsidR="008F081C" w:rsidRDefault="008F081C" w:rsidP="007216C1">
            <w:pPr>
              <w:widowControl/>
              <w:jc w:val="left"/>
              <w:rPr>
                <w:rFonts w:ascii="宋体" w:cs="宋体"/>
                <w:color w:val="000000"/>
                <w:kern w:val="0"/>
                <w:sz w:val="18"/>
                <w:szCs w:val="18"/>
              </w:rPr>
            </w:pPr>
            <w:r>
              <w:rPr>
                <w:rFonts w:ascii="宋体" w:hAnsi="宋体" w:cs="宋体" w:hint="eastAsia"/>
                <w:color w:val="000000"/>
                <w:kern w:val="0"/>
                <w:sz w:val="18"/>
                <w:szCs w:val="18"/>
              </w:rPr>
              <w:t>记录：施工技术员：监理：日期：</w:t>
            </w:r>
          </w:p>
        </w:tc>
        <w:tc>
          <w:tcPr>
            <w:tcW w:w="1080" w:type="dxa"/>
            <w:tcBorders>
              <w:top w:val="nil"/>
              <w:left w:val="single" w:sz="4" w:space="0" w:color="auto"/>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color w:val="000000"/>
                <w:kern w:val="0"/>
                <w:szCs w:val="21"/>
              </w:rPr>
            </w:pPr>
            <w:r>
              <w:rPr>
                <w:rFonts w:hint="eastAsia"/>
                <w:color w:val="000000"/>
                <w:kern w:val="0"/>
                <w:szCs w:val="21"/>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color w:val="000000"/>
                <w:kern w:val="0"/>
                <w:szCs w:val="21"/>
              </w:rPr>
            </w:pPr>
            <w:r>
              <w:rPr>
                <w:rFonts w:hint="eastAsia"/>
                <w:color w:val="000000"/>
                <w:kern w:val="0"/>
                <w:szCs w:val="21"/>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color w:val="000000"/>
                <w:kern w:val="0"/>
                <w:szCs w:val="21"/>
              </w:rPr>
            </w:pPr>
            <w:r>
              <w:rPr>
                <w:rFonts w:hint="eastAsia"/>
                <w:color w:val="000000"/>
                <w:kern w:val="0"/>
                <w:szCs w:val="21"/>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c>
          <w:tcPr>
            <w:tcW w:w="1080" w:type="dxa"/>
            <w:tcBorders>
              <w:top w:val="nil"/>
              <w:left w:val="nil"/>
              <w:bottom w:val="single" w:sz="4" w:space="0" w:color="auto"/>
              <w:right w:val="single" w:sz="8" w:space="0" w:color="auto"/>
            </w:tcBorders>
            <w:vAlign w:val="center"/>
          </w:tcPr>
          <w:p w:rsidR="008F081C" w:rsidRDefault="008F081C" w:rsidP="007216C1">
            <w:pPr>
              <w:widowControl/>
              <w:jc w:val="center"/>
              <w:rPr>
                <w:rFonts w:ascii="宋体" w:cs="宋体"/>
                <w:color w:val="000000"/>
                <w:kern w:val="0"/>
                <w:sz w:val="18"/>
                <w:szCs w:val="18"/>
              </w:rPr>
            </w:pPr>
            <w:r>
              <w:rPr>
                <w:rFonts w:ascii="宋体" w:hAnsi="宋体" w:cs="宋体" w:hint="eastAsia"/>
                <w:color w:val="000000"/>
                <w:kern w:val="0"/>
                <w:sz w:val="18"/>
                <w:szCs w:val="18"/>
              </w:rPr>
              <w:t xml:space="preserve">　</w:t>
            </w:r>
          </w:p>
        </w:tc>
      </w:tr>
      <w:tr w:rsidR="008F081C" w:rsidTr="007216C1">
        <w:trPr>
          <w:trHeight w:val="270"/>
        </w:trPr>
        <w:tc>
          <w:tcPr>
            <w:tcW w:w="12960" w:type="dxa"/>
            <w:gridSpan w:val="12"/>
            <w:tcBorders>
              <w:top w:val="nil"/>
              <w:left w:val="nil"/>
              <w:bottom w:val="nil"/>
              <w:right w:val="nil"/>
            </w:tcBorders>
            <w:noWrap/>
            <w:vAlign w:val="center"/>
          </w:tcPr>
          <w:p w:rsidR="008F081C" w:rsidRDefault="008F081C" w:rsidP="007216C1">
            <w:pPr>
              <w:widowControl/>
              <w:jc w:val="left"/>
              <w:rPr>
                <w:rFonts w:ascii="宋体" w:cs="宋体"/>
                <w:color w:val="000000"/>
                <w:kern w:val="0"/>
                <w:sz w:val="18"/>
                <w:szCs w:val="18"/>
              </w:rPr>
            </w:pPr>
          </w:p>
        </w:tc>
        <w:tc>
          <w:tcPr>
            <w:tcW w:w="1080" w:type="dxa"/>
            <w:tcBorders>
              <w:top w:val="nil"/>
              <w:left w:val="nil"/>
              <w:bottom w:val="nil"/>
              <w:right w:val="nil"/>
            </w:tcBorders>
            <w:noWrap/>
            <w:vAlign w:val="bottom"/>
          </w:tcPr>
          <w:p w:rsidR="008F081C" w:rsidRDefault="008F081C" w:rsidP="007216C1">
            <w:pPr>
              <w:widowControl/>
              <w:jc w:val="left"/>
              <w:rPr>
                <w:rFonts w:ascii="宋体" w:cs="宋体"/>
                <w:color w:val="000000"/>
                <w:kern w:val="0"/>
                <w:sz w:val="22"/>
              </w:rPr>
            </w:pPr>
          </w:p>
        </w:tc>
        <w:tc>
          <w:tcPr>
            <w:tcW w:w="1080" w:type="dxa"/>
            <w:tcBorders>
              <w:top w:val="nil"/>
              <w:left w:val="nil"/>
              <w:bottom w:val="nil"/>
              <w:right w:val="nil"/>
            </w:tcBorders>
            <w:noWrap/>
            <w:vAlign w:val="bottom"/>
          </w:tcPr>
          <w:p w:rsidR="008F081C" w:rsidRDefault="008F081C" w:rsidP="007216C1">
            <w:pPr>
              <w:widowControl/>
              <w:jc w:val="left"/>
              <w:rPr>
                <w:rFonts w:ascii="宋体" w:cs="宋体"/>
                <w:color w:val="000000"/>
                <w:kern w:val="0"/>
                <w:sz w:val="22"/>
              </w:rPr>
            </w:pPr>
          </w:p>
        </w:tc>
      </w:tr>
    </w:tbl>
    <w:p w:rsidR="008F081C" w:rsidRDefault="008F081C" w:rsidP="008F081C">
      <w:pPr>
        <w:sectPr w:rsidR="008F081C">
          <w:pgSz w:w="16838" w:h="11906" w:orient="landscape"/>
          <w:pgMar w:top="1797" w:right="1440" w:bottom="1797" w:left="1440" w:header="851" w:footer="992" w:gutter="0"/>
          <w:cols w:space="425"/>
          <w:docGrid w:linePitch="312"/>
        </w:sectPr>
      </w:pPr>
    </w:p>
    <w:p w:rsidR="008F081C" w:rsidRPr="00371DBE" w:rsidRDefault="008F081C" w:rsidP="008F081C">
      <w:pPr>
        <w:pStyle w:val="1"/>
        <w:widowControl/>
        <w:spacing w:afterLines="100" w:after="240"/>
        <w:jc w:val="center"/>
        <w:rPr>
          <w:rFonts w:eastAsia="微软雅黑"/>
          <w:kern w:val="32"/>
          <w:sz w:val="28"/>
          <w:szCs w:val="32"/>
        </w:rPr>
      </w:pPr>
      <w:bookmarkStart w:id="21" w:name="_Toc33211083"/>
      <w:r w:rsidRPr="00371DBE">
        <w:rPr>
          <w:rFonts w:eastAsia="微软雅黑" w:hint="eastAsia"/>
          <w:kern w:val="32"/>
          <w:sz w:val="28"/>
          <w:szCs w:val="32"/>
        </w:rPr>
        <w:lastRenderedPageBreak/>
        <w:t>附录</w:t>
      </w:r>
      <w:r w:rsidRPr="00371DBE">
        <w:rPr>
          <w:rFonts w:eastAsia="微软雅黑"/>
          <w:kern w:val="32"/>
          <w:sz w:val="28"/>
          <w:szCs w:val="32"/>
        </w:rPr>
        <w:t xml:space="preserve">C </w:t>
      </w:r>
      <w:r w:rsidRPr="00371DBE">
        <w:rPr>
          <w:rFonts w:eastAsia="微软雅黑" w:hint="eastAsia"/>
          <w:kern w:val="32"/>
          <w:sz w:val="28"/>
          <w:szCs w:val="32"/>
        </w:rPr>
        <w:t>双向变截面搅拌桩现场开挖记录表</w:t>
      </w:r>
      <w:bookmarkEnd w:id="21"/>
    </w:p>
    <w:p w:rsidR="008F081C" w:rsidRDefault="008F081C" w:rsidP="008F081C">
      <w:pPr>
        <w:spacing w:beforeLines="50" w:before="120" w:afterLines="50" w:after="120"/>
        <w:ind w:firstLineChars="300" w:firstLine="540"/>
        <w:rPr>
          <w:b/>
          <w:bCs/>
          <w:color w:val="0000CC"/>
          <w:sz w:val="28"/>
          <w:szCs w:val="28"/>
        </w:rPr>
      </w:pPr>
      <w:r>
        <w:rPr>
          <w:rFonts w:hint="eastAsia"/>
          <w:color w:val="000000"/>
          <w:sz w:val="18"/>
          <w:szCs w:val="18"/>
        </w:rPr>
        <w:t>工程名称：施工单位：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
        <w:gridCol w:w="705"/>
        <w:gridCol w:w="726"/>
        <w:gridCol w:w="609"/>
        <w:gridCol w:w="609"/>
        <w:gridCol w:w="609"/>
        <w:gridCol w:w="609"/>
        <w:gridCol w:w="609"/>
        <w:gridCol w:w="609"/>
        <w:gridCol w:w="864"/>
        <w:gridCol w:w="993"/>
      </w:tblGrid>
      <w:tr w:rsidR="008F081C" w:rsidTr="007216C1">
        <w:trPr>
          <w:jc w:val="center"/>
        </w:trPr>
        <w:tc>
          <w:tcPr>
            <w:tcW w:w="396" w:type="dxa"/>
            <w:vAlign w:val="center"/>
          </w:tcPr>
          <w:p w:rsidR="008F081C" w:rsidRDefault="008F081C" w:rsidP="007216C1">
            <w:pPr>
              <w:spacing w:beforeLines="50" w:before="120" w:afterLines="50" w:after="120"/>
              <w:jc w:val="center"/>
              <w:rPr>
                <w:bCs/>
                <w:sz w:val="18"/>
                <w:szCs w:val="18"/>
              </w:rPr>
            </w:pPr>
            <w:r>
              <w:rPr>
                <w:rFonts w:hint="eastAsia"/>
                <w:bCs/>
                <w:sz w:val="18"/>
                <w:szCs w:val="18"/>
              </w:rPr>
              <w:t>序号</w:t>
            </w:r>
          </w:p>
        </w:tc>
        <w:tc>
          <w:tcPr>
            <w:tcW w:w="705" w:type="dxa"/>
            <w:vAlign w:val="center"/>
          </w:tcPr>
          <w:p w:rsidR="008F081C" w:rsidRDefault="008F081C" w:rsidP="007216C1">
            <w:pPr>
              <w:spacing w:beforeLines="50" w:before="120" w:afterLines="50" w:after="120"/>
              <w:jc w:val="center"/>
              <w:rPr>
                <w:bCs/>
                <w:sz w:val="18"/>
                <w:szCs w:val="18"/>
              </w:rPr>
            </w:pPr>
            <w:r>
              <w:rPr>
                <w:rFonts w:hint="eastAsia"/>
                <w:bCs/>
                <w:sz w:val="18"/>
                <w:szCs w:val="18"/>
              </w:rPr>
              <w:t>桩编号</w:t>
            </w:r>
          </w:p>
        </w:tc>
        <w:tc>
          <w:tcPr>
            <w:tcW w:w="726" w:type="dxa"/>
            <w:vAlign w:val="center"/>
          </w:tcPr>
          <w:p w:rsidR="008F081C" w:rsidRDefault="008F081C" w:rsidP="007216C1">
            <w:pPr>
              <w:spacing w:beforeLines="50" w:before="120" w:afterLines="50" w:after="120"/>
              <w:jc w:val="center"/>
              <w:rPr>
                <w:bCs/>
                <w:sz w:val="18"/>
                <w:szCs w:val="18"/>
              </w:rPr>
            </w:pPr>
            <w:r>
              <w:rPr>
                <w:rFonts w:hint="eastAsia"/>
                <w:bCs/>
                <w:sz w:val="18"/>
                <w:szCs w:val="18"/>
              </w:rPr>
              <w:t>施工日期</w:t>
            </w:r>
          </w:p>
        </w:tc>
        <w:tc>
          <w:tcPr>
            <w:tcW w:w="609" w:type="dxa"/>
            <w:vAlign w:val="center"/>
          </w:tcPr>
          <w:p w:rsidR="008F081C" w:rsidRDefault="008F081C" w:rsidP="007216C1">
            <w:pPr>
              <w:spacing w:beforeLines="50" w:before="120" w:afterLines="50" w:after="120"/>
              <w:jc w:val="center"/>
              <w:rPr>
                <w:bCs/>
                <w:sz w:val="18"/>
                <w:szCs w:val="18"/>
              </w:rPr>
            </w:pPr>
            <w:r>
              <w:rPr>
                <w:rFonts w:hint="eastAsia"/>
                <w:bCs/>
                <w:sz w:val="18"/>
                <w:szCs w:val="18"/>
              </w:rPr>
              <w:t>开挖日期</w:t>
            </w:r>
          </w:p>
        </w:tc>
        <w:tc>
          <w:tcPr>
            <w:tcW w:w="609" w:type="dxa"/>
            <w:vAlign w:val="center"/>
          </w:tcPr>
          <w:p w:rsidR="008F081C" w:rsidRDefault="008F081C" w:rsidP="007216C1">
            <w:pPr>
              <w:spacing w:beforeLines="50" w:before="120" w:afterLines="50" w:after="120"/>
              <w:jc w:val="center"/>
              <w:rPr>
                <w:bCs/>
                <w:sz w:val="18"/>
                <w:szCs w:val="18"/>
              </w:rPr>
            </w:pPr>
            <w:r>
              <w:rPr>
                <w:rFonts w:hint="eastAsia"/>
                <w:bCs/>
                <w:sz w:val="18"/>
                <w:szCs w:val="18"/>
              </w:rPr>
              <w:t>成桩龄期</w:t>
            </w:r>
          </w:p>
        </w:tc>
        <w:tc>
          <w:tcPr>
            <w:tcW w:w="609" w:type="dxa"/>
            <w:vAlign w:val="center"/>
          </w:tcPr>
          <w:p w:rsidR="008F081C" w:rsidRDefault="008F081C" w:rsidP="007216C1">
            <w:pPr>
              <w:spacing w:beforeLines="50" w:before="120" w:afterLines="50" w:after="120"/>
              <w:jc w:val="center"/>
              <w:rPr>
                <w:bCs/>
                <w:sz w:val="18"/>
                <w:szCs w:val="18"/>
              </w:rPr>
            </w:pPr>
            <w:r>
              <w:rPr>
                <w:rFonts w:hint="eastAsia"/>
                <w:bCs/>
                <w:sz w:val="18"/>
                <w:szCs w:val="18"/>
              </w:rPr>
              <w:t>开挖深度</w:t>
            </w:r>
          </w:p>
        </w:tc>
        <w:tc>
          <w:tcPr>
            <w:tcW w:w="609" w:type="dxa"/>
            <w:vAlign w:val="center"/>
          </w:tcPr>
          <w:p w:rsidR="008F081C" w:rsidRDefault="008F081C" w:rsidP="007216C1">
            <w:pPr>
              <w:spacing w:beforeLines="50" w:before="120" w:afterLines="50" w:after="120"/>
              <w:jc w:val="center"/>
              <w:rPr>
                <w:bCs/>
                <w:sz w:val="18"/>
                <w:szCs w:val="18"/>
              </w:rPr>
            </w:pPr>
            <w:r>
              <w:rPr>
                <w:rFonts w:hint="eastAsia"/>
                <w:bCs/>
                <w:sz w:val="18"/>
                <w:szCs w:val="18"/>
              </w:rPr>
              <w:t>实测桩径</w:t>
            </w:r>
          </w:p>
        </w:tc>
        <w:tc>
          <w:tcPr>
            <w:tcW w:w="609" w:type="dxa"/>
            <w:vAlign w:val="center"/>
          </w:tcPr>
          <w:p w:rsidR="008F081C" w:rsidRDefault="008F081C" w:rsidP="007216C1">
            <w:pPr>
              <w:spacing w:beforeLines="50" w:before="120" w:afterLines="50" w:after="120"/>
              <w:jc w:val="center"/>
              <w:rPr>
                <w:bCs/>
                <w:sz w:val="18"/>
                <w:szCs w:val="18"/>
              </w:rPr>
            </w:pPr>
            <w:r>
              <w:rPr>
                <w:rFonts w:hint="eastAsia"/>
                <w:bCs/>
                <w:sz w:val="18"/>
                <w:szCs w:val="18"/>
              </w:rPr>
              <w:t>实测桩距</w:t>
            </w:r>
          </w:p>
        </w:tc>
        <w:tc>
          <w:tcPr>
            <w:tcW w:w="609" w:type="dxa"/>
            <w:vAlign w:val="center"/>
          </w:tcPr>
          <w:p w:rsidR="008F081C" w:rsidRDefault="008F081C" w:rsidP="007216C1">
            <w:pPr>
              <w:spacing w:beforeLines="50" w:before="120" w:afterLines="50" w:after="120"/>
              <w:jc w:val="center"/>
              <w:rPr>
                <w:bCs/>
                <w:sz w:val="18"/>
                <w:szCs w:val="18"/>
              </w:rPr>
            </w:pPr>
            <w:r>
              <w:rPr>
                <w:rFonts w:hint="eastAsia"/>
                <w:bCs/>
                <w:sz w:val="18"/>
                <w:szCs w:val="18"/>
              </w:rPr>
              <w:t>桩体成型</w:t>
            </w:r>
          </w:p>
        </w:tc>
        <w:tc>
          <w:tcPr>
            <w:tcW w:w="864" w:type="dxa"/>
            <w:vAlign w:val="center"/>
          </w:tcPr>
          <w:p w:rsidR="008F081C" w:rsidRDefault="008F081C" w:rsidP="007216C1">
            <w:pPr>
              <w:spacing w:beforeLines="50" w:before="120" w:afterLines="50" w:after="120"/>
              <w:jc w:val="center"/>
              <w:rPr>
                <w:bCs/>
                <w:sz w:val="18"/>
                <w:szCs w:val="18"/>
              </w:rPr>
            </w:pPr>
            <w:r>
              <w:rPr>
                <w:rFonts w:hint="eastAsia"/>
                <w:bCs/>
                <w:sz w:val="18"/>
                <w:szCs w:val="18"/>
              </w:rPr>
              <w:t>搅拌均匀性</w:t>
            </w:r>
          </w:p>
        </w:tc>
        <w:tc>
          <w:tcPr>
            <w:tcW w:w="993" w:type="dxa"/>
            <w:vAlign w:val="center"/>
          </w:tcPr>
          <w:p w:rsidR="008F081C" w:rsidRDefault="008F081C" w:rsidP="007216C1">
            <w:pPr>
              <w:spacing w:beforeLines="50" w:before="120" w:afterLines="50" w:after="120"/>
              <w:jc w:val="center"/>
              <w:rPr>
                <w:bCs/>
                <w:sz w:val="18"/>
                <w:szCs w:val="18"/>
              </w:rPr>
            </w:pPr>
            <w:r>
              <w:rPr>
                <w:rFonts w:hint="eastAsia"/>
                <w:bCs/>
                <w:sz w:val="18"/>
                <w:szCs w:val="18"/>
              </w:rPr>
              <w:t>备注</w:t>
            </w:r>
          </w:p>
        </w:tc>
      </w:tr>
      <w:tr w:rsidR="008F081C" w:rsidTr="007216C1">
        <w:trPr>
          <w:jc w:val="center"/>
        </w:trPr>
        <w:tc>
          <w:tcPr>
            <w:tcW w:w="396" w:type="dxa"/>
          </w:tcPr>
          <w:p w:rsidR="008F081C" w:rsidRDefault="008F081C" w:rsidP="007216C1">
            <w:pPr>
              <w:spacing w:beforeLines="50" w:before="120" w:afterLines="50" w:after="120"/>
              <w:rPr>
                <w:bCs/>
                <w:sz w:val="32"/>
                <w:szCs w:val="32"/>
              </w:rPr>
            </w:pPr>
          </w:p>
        </w:tc>
        <w:tc>
          <w:tcPr>
            <w:tcW w:w="705" w:type="dxa"/>
          </w:tcPr>
          <w:p w:rsidR="008F081C" w:rsidRDefault="008F081C" w:rsidP="007216C1">
            <w:pPr>
              <w:spacing w:beforeLines="50" w:before="120" w:afterLines="50" w:after="120"/>
              <w:rPr>
                <w:bCs/>
                <w:sz w:val="32"/>
                <w:szCs w:val="32"/>
              </w:rPr>
            </w:pPr>
          </w:p>
        </w:tc>
        <w:tc>
          <w:tcPr>
            <w:tcW w:w="726" w:type="dxa"/>
          </w:tcPr>
          <w:p w:rsidR="008F081C" w:rsidRDefault="008F081C" w:rsidP="007216C1">
            <w:pPr>
              <w:spacing w:beforeLines="50" w:before="120" w:afterLines="50" w:after="120"/>
              <w:rPr>
                <w:bCs/>
                <w:sz w:val="32"/>
                <w:szCs w:val="32"/>
              </w:rPr>
            </w:pPr>
          </w:p>
        </w:tc>
        <w:tc>
          <w:tcPr>
            <w:tcW w:w="609" w:type="dxa"/>
          </w:tcPr>
          <w:p w:rsidR="008F081C" w:rsidRDefault="008F081C" w:rsidP="007216C1">
            <w:pPr>
              <w:spacing w:beforeLines="50" w:before="120" w:afterLines="50" w:after="120"/>
              <w:rPr>
                <w:bCs/>
                <w:sz w:val="32"/>
                <w:szCs w:val="32"/>
              </w:rPr>
            </w:pPr>
          </w:p>
        </w:tc>
        <w:tc>
          <w:tcPr>
            <w:tcW w:w="609" w:type="dxa"/>
          </w:tcPr>
          <w:p w:rsidR="008F081C" w:rsidRDefault="008F081C" w:rsidP="007216C1">
            <w:pPr>
              <w:spacing w:beforeLines="50" w:before="120" w:afterLines="50" w:after="120"/>
              <w:rPr>
                <w:bCs/>
                <w:sz w:val="32"/>
                <w:szCs w:val="32"/>
              </w:rPr>
            </w:pPr>
          </w:p>
        </w:tc>
        <w:tc>
          <w:tcPr>
            <w:tcW w:w="609" w:type="dxa"/>
          </w:tcPr>
          <w:p w:rsidR="008F081C" w:rsidRDefault="008F081C" w:rsidP="007216C1">
            <w:pPr>
              <w:spacing w:beforeLines="50" w:before="120" w:afterLines="50" w:after="120"/>
              <w:rPr>
                <w:bCs/>
                <w:sz w:val="32"/>
                <w:szCs w:val="32"/>
              </w:rPr>
            </w:pPr>
          </w:p>
        </w:tc>
        <w:tc>
          <w:tcPr>
            <w:tcW w:w="609" w:type="dxa"/>
          </w:tcPr>
          <w:p w:rsidR="008F081C" w:rsidRDefault="008F081C" w:rsidP="007216C1">
            <w:pPr>
              <w:spacing w:beforeLines="50" w:before="120" w:afterLines="50" w:after="120"/>
              <w:rPr>
                <w:bCs/>
                <w:sz w:val="32"/>
                <w:szCs w:val="32"/>
              </w:rPr>
            </w:pPr>
          </w:p>
        </w:tc>
        <w:tc>
          <w:tcPr>
            <w:tcW w:w="609" w:type="dxa"/>
          </w:tcPr>
          <w:p w:rsidR="008F081C" w:rsidRDefault="008F081C" w:rsidP="007216C1">
            <w:pPr>
              <w:spacing w:beforeLines="50" w:before="120" w:afterLines="50" w:after="120"/>
              <w:rPr>
                <w:bCs/>
                <w:sz w:val="32"/>
                <w:szCs w:val="32"/>
              </w:rPr>
            </w:pPr>
          </w:p>
        </w:tc>
        <w:tc>
          <w:tcPr>
            <w:tcW w:w="609" w:type="dxa"/>
          </w:tcPr>
          <w:p w:rsidR="008F081C" w:rsidRDefault="008F081C" w:rsidP="007216C1">
            <w:pPr>
              <w:spacing w:beforeLines="50" w:before="120" w:afterLines="50" w:after="120"/>
              <w:rPr>
                <w:bCs/>
                <w:sz w:val="32"/>
                <w:szCs w:val="32"/>
              </w:rPr>
            </w:pPr>
          </w:p>
        </w:tc>
        <w:tc>
          <w:tcPr>
            <w:tcW w:w="864" w:type="dxa"/>
          </w:tcPr>
          <w:p w:rsidR="008F081C" w:rsidRDefault="008F081C" w:rsidP="007216C1">
            <w:pPr>
              <w:spacing w:beforeLines="50" w:before="120" w:afterLines="50" w:after="120"/>
              <w:rPr>
                <w:bCs/>
                <w:sz w:val="32"/>
                <w:szCs w:val="32"/>
              </w:rPr>
            </w:pPr>
          </w:p>
        </w:tc>
        <w:tc>
          <w:tcPr>
            <w:tcW w:w="993" w:type="dxa"/>
          </w:tcPr>
          <w:p w:rsidR="008F081C" w:rsidRDefault="008F081C" w:rsidP="007216C1">
            <w:pPr>
              <w:spacing w:beforeLines="50" w:before="120" w:afterLines="50" w:after="120"/>
              <w:rPr>
                <w:bCs/>
                <w:sz w:val="32"/>
                <w:szCs w:val="32"/>
              </w:rPr>
            </w:pPr>
          </w:p>
        </w:tc>
      </w:tr>
      <w:tr w:rsidR="008F081C" w:rsidTr="007216C1">
        <w:trPr>
          <w:jc w:val="center"/>
        </w:trPr>
        <w:tc>
          <w:tcPr>
            <w:tcW w:w="396" w:type="dxa"/>
          </w:tcPr>
          <w:p w:rsidR="008F081C" w:rsidRDefault="008F081C" w:rsidP="007216C1">
            <w:pPr>
              <w:spacing w:beforeLines="50" w:before="120" w:afterLines="50" w:after="120"/>
              <w:rPr>
                <w:b/>
                <w:bCs/>
                <w:sz w:val="32"/>
                <w:szCs w:val="32"/>
              </w:rPr>
            </w:pPr>
          </w:p>
        </w:tc>
        <w:tc>
          <w:tcPr>
            <w:tcW w:w="705" w:type="dxa"/>
          </w:tcPr>
          <w:p w:rsidR="008F081C" w:rsidRDefault="008F081C" w:rsidP="007216C1">
            <w:pPr>
              <w:spacing w:beforeLines="50" w:before="120" w:afterLines="50" w:after="120"/>
              <w:rPr>
                <w:b/>
                <w:bCs/>
                <w:sz w:val="32"/>
                <w:szCs w:val="32"/>
              </w:rPr>
            </w:pPr>
          </w:p>
        </w:tc>
        <w:tc>
          <w:tcPr>
            <w:tcW w:w="726"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864" w:type="dxa"/>
          </w:tcPr>
          <w:p w:rsidR="008F081C" w:rsidRDefault="008F081C" w:rsidP="007216C1">
            <w:pPr>
              <w:spacing w:beforeLines="50" w:before="120" w:afterLines="50" w:after="120"/>
              <w:rPr>
                <w:b/>
                <w:bCs/>
                <w:sz w:val="32"/>
                <w:szCs w:val="32"/>
              </w:rPr>
            </w:pPr>
          </w:p>
        </w:tc>
        <w:tc>
          <w:tcPr>
            <w:tcW w:w="993" w:type="dxa"/>
          </w:tcPr>
          <w:p w:rsidR="008F081C" w:rsidRDefault="008F081C" w:rsidP="007216C1">
            <w:pPr>
              <w:spacing w:beforeLines="50" w:before="120" w:afterLines="50" w:after="120"/>
              <w:rPr>
                <w:b/>
                <w:bCs/>
                <w:sz w:val="32"/>
                <w:szCs w:val="32"/>
              </w:rPr>
            </w:pPr>
          </w:p>
        </w:tc>
      </w:tr>
      <w:tr w:rsidR="008F081C" w:rsidTr="007216C1">
        <w:trPr>
          <w:jc w:val="center"/>
        </w:trPr>
        <w:tc>
          <w:tcPr>
            <w:tcW w:w="396" w:type="dxa"/>
          </w:tcPr>
          <w:p w:rsidR="008F081C" w:rsidRDefault="008F081C" w:rsidP="007216C1">
            <w:pPr>
              <w:spacing w:beforeLines="50" w:before="120" w:afterLines="50" w:after="120"/>
              <w:rPr>
                <w:b/>
                <w:bCs/>
                <w:sz w:val="32"/>
                <w:szCs w:val="32"/>
              </w:rPr>
            </w:pPr>
          </w:p>
        </w:tc>
        <w:tc>
          <w:tcPr>
            <w:tcW w:w="705" w:type="dxa"/>
          </w:tcPr>
          <w:p w:rsidR="008F081C" w:rsidRDefault="008F081C" w:rsidP="007216C1">
            <w:pPr>
              <w:spacing w:beforeLines="50" w:before="120" w:afterLines="50" w:after="120"/>
              <w:rPr>
                <w:b/>
                <w:bCs/>
                <w:sz w:val="32"/>
                <w:szCs w:val="32"/>
              </w:rPr>
            </w:pPr>
          </w:p>
        </w:tc>
        <w:tc>
          <w:tcPr>
            <w:tcW w:w="726"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864" w:type="dxa"/>
          </w:tcPr>
          <w:p w:rsidR="008F081C" w:rsidRDefault="008F081C" w:rsidP="007216C1">
            <w:pPr>
              <w:spacing w:beforeLines="50" w:before="120" w:afterLines="50" w:after="120"/>
              <w:rPr>
                <w:b/>
                <w:bCs/>
                <w:sz w:val="32"/>
                <w:szCs w:val="32"/>
              </w:rPr>
            </w:pPr>
          </w:p>
        </w:tc>
        <w:tc>
          <w:tcPr>
            <w:tcW w:w="993" w:type="dxa"/>
          </w:tcPr>
          <w:p w:rsidR="008F081C" w:rsidRDefault="008F081C" w:rsidP="007216C1">
            <w:pPr>
              <w:spacing w:beforeLines="50" w:before="120" w:afterLines="50" w:after="120"/>
              <w:rPr>
                <w:b/>
                <w:bCs/>
                <w:sz w:val="32"/>
                <w:szCs w:val="32"/>
              </w:rPr>
            </w:pPr>
          </w:p>
        </w:tc>
      </w:tr>
      <w:tr w:rsidR="008F081C" w:rsidTr="007216C1">
        <w:trPr>
          <w:jc w:val="center"/>
        </w:trPr>
        <w:tc>
          <w:tcPr>
            <w:tcW w:w="396" w:type="dxa"/>
          </w:tcPr>
          <w:p w:rsidR="008F081C" w:rsidRDefault="008F081C" w:rsidP="007216C1">
            <w:pPr>
              <w:spacing w:beforeLines="50" w:before="120" w:afterLines="50" w:after="120"/>
              <w:rPr>
                <w:b/>
                <w:bCs/>
                <w:sz w:val="32"/>
                <w:szCs w:val="32"/>
              </w:rPr>
            </w:pPr>
          </w:p>
        </w:tc>
        <w:tc>
          <w:tcPr>
            <w:tcW w:w="705" w:type="dxa"/>
          </w:tcPr>
          <w:p w:rsidR="008F081C" w:rsidRDefault="008F081C" w:rsidP="007216C1">
            <w:pPr>
              <w:spacing w:beforeLines="50" w:before="120" w:afterLines="50" w:after="120"/>
              <w:rPr>
                <w:b/>
                <w:bCs/>
                <w:sz w:val="32"/>
                <w:szCs w:val="32"/>
              </w:rPr>
            </w:pPr>
          </w:p>
        </w:tc>
        <w:tc>
          <w:tcPr>
            <w:tcW w:w="726"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864" w:type="dxa"/>
          </w:tcPr>
          <w:p w:rsidR="008F081C" w:rsidRDefault="008F081C" w:rsidP="007216C1">
            <w:pPr>
              <w:spacing w:beforeLines="50" w:before="120" w:afterLines="50" w:after="120"/>
              <w:rPr>
                <w:b/>
                <w:bCs/>
                <w:sz w:val="32"/>
                <w:szCs w:val="32"/>
              </w:rPr>
            </w:pPr>
          </w:p>
        </w:tc>
        <w:tc>
          <w:tcPr>
            <w:tcW w:w="993" w:type="dxa"/>
          </w:tcPr>
          <w:p w:rsidR="008F081C" w:rsidRDefault="008F081C" w:rsidP="007216C1">
            <w:pPr>
              <w:spacing w:beforeLines="50" w:before="120" w:afterLines="50" w:after="120"/>
              <w:rPr>
                <w:b/>
                <w:bCs/>
                <w:sz w:val="32"/>
                <w:szCs w:val="32"/>
              </w:rPr>
            </w:pPr>
          </w:p>
        </w:tc>
      </w:tr>
      <w:tr w:rsidR="008F081C" w:rsidTr="007216C1">
        <w:trPr>
          <w:jc w:val="center"/>
        </w:trPr>
        <w:tc>
          <w:tcPr>
            <w:tcW w:w="396" w:type="dxa"/>
          </w:tcPr>
          <w:p w:rsidR="008F081C" w:rsidRDefault="008F081C" w:rsidP="007216C1">
            <w:pPr>
              <w:spacing w:beforeLines="50" w:before="120" w:afterLines="50" w:after="120"/>
              <w:rPr>
                <w:b/>
                <w:bCs/>
                <w:sz w:val="32"/>
                <w:szCs w:val="32"/>
              </w:rPr>
            </w:pPr>
          </w:p>
        </w:tc>
        <w:tc>
          <w:tcPr>
            <w:tcW w:w="705" w:type="dxa"/>
          </w:tcPr>
          <w:p w:rsidR="008F081C" w:rsidRDefault="008F081C" w:rsidP="007216C1">
            <w:pPr>
              <w:spacing w:beforeLines="50" w:before="120" w:afterLines="50" w:after="120"/>
              <w:rPr>
                <w:b/>
                <w:bCs/>
                <w:sz w:val="32"/>
                <w:szCs w:val="32"/>
              </w:rPr>
            </w:pPr>
          </w:p>
        </w:tc>
        <w:tc>
          <w:tcPr>
            <w:tcW w:w="726"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864" w:type="dxa"/>
          </w:tcPr>
          <w:p w:rsidR="008F081C" w:rsidRDefault="008F081C" w:rsidP="007216C1">
            <w:pPr>
              <w:spacing w:beforeLines="50" w:before="120" w:afterLines="50" w:after="120"/>
              <w:rPr>
                <w:b/>
                <w:bCs/>
                <w:sz w:val="32"/>
                <w:szCs w:val="32"/>
              </w:rPr>
            </w:pPr>
          </w:p>
        </w:tc>
        <w:tc>
          <w:tcPr>
            <w:tcW w:w="993" w:type="dxa"/>
          </w:tcPr>
          <w:p w:rsidR="008F081C" w:rsidRDefault="008F081C" w:rsidP="007216C1">
            <w:pPr>
              <w:spacing w:beforeLines="50" w:before="120" w:afterLines="50" w:after="120"/>
              <w:rPr>
                <w:b/>
                <w:bCs/>
                <w:sz w:val="32"/>
                <w:szCs w:val="32"/>
              </w:rPr>
            </w:pPr>
          </w:p>
        </w:tc>
      </w:tr>
      <w:tr w:rsidR="008F081C" w:rsidTr="007216C1">
        <w:trPr>
          <w:jc w:val="center"/>
        </w:trPr>
        <w:tc>
          <w:tcPr>
            <w:tcW w:w="396" w:type="dxa"/>
          </w:tcPr>
          <w:p w:rsidR="008F081C" w:rsidRDefault="008F081C" w:rsidP="007216C1">
            <w:pPr>
              <w:spacing w:beforeLines="50" w:before="120" w:afterLines="50" w:after="120"/>
              <w:rPr>
                <w:b/>
                <w:bCs/>
                <w:sz w:val="32"/>
                <w:szCs w:val="32"/>
              </w:rPr>
            </w:pPr>
          </w:p>
        </w:tc>
        <w:tc>
          <w:tcPr>
            <w:tcW w:w="705" w:type="dxa"/>
          </w:tcPr>
          <w:p w:rsidR="008F081C" w:rsidRDefault="008F081C" w:rsidP="007216C1">
            <w:pPr>
              <w:spacing w:beforeLines="50" w:before="120" w:afterLines="50" w:after="120"/>
              <w:rPr>
                <w:b/>
                <w:bCs/>
                <w:sz w:val="32"/>
                <w:szCs w:val="32"/>
              </w:rPr>
            </w:pPr>
          </w:p>
        </w:tc>
        <w:tc>
          <w:tcPr>
            <w:tcW w:w="726"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864" w:type="dxa"/>
          </w:tcPr>
          <w:p w:rsidR="008F081C" w:rsidRDefault="008F081C" w:rsidP="007216C1">
            <w:pPr>
              <w:spacing w:beforeLines="50" w:before="120" w:afterLines="50" w:after="120"/>
              <w:rPr>
                <w:b/>
                <w:bCs/>
                <w:sz w:val="32"/>
                <w:szCs w:val="32"/>
              </w:rPr>
            </w:pPr>
          </w:p>
        </w:tc>
        <w:tc>
          <w:tcPr>
            <w:tcW w:w="993" w:type="dxa"/>
          </w:tcPr>
          <w:p w:rsidR="008F081C" w:rsidRDefault="008F081C" w:rsidP="007216C1">
            <w:pPr>
              <w:spacing w:beforeLines="50" w:before="120" w:afterLines="50" w:after="120"/>
              <w:rPr>
                <w:b/>
                <w:bCs/>
                <w:sz w:val="32"/>
                <w:szCs w:val="32"/>
              </w:rPr>
            </w:pPr>
          </w:p>
        </w:tc>
      </w:tr>
      <w:tr w:rsidR="008F081C" w:rsidTr="007216C1">
        <w:trPr>
          <w:jc w:val="center"/>
        </w:trPr>
        <w:tc>
          <w:tcPr>
            <w:tcW w:w="396" w:type="dxa"/>
          </w:tcPr>
          <w:p w:rsidR="008F081C" w:rsidRDefault="008F081C" w:rsidP="007216C1">
            <w:pPr>
              <w:spacing w:beforeLines="50" w:before="120" w:afterLines="50" w:after="120"/>
              <w:rPr>
                <w:b/>
                <w:bCs/>
                <w:sz w:val="32"/>
                <w:szCs w:val="32"/>
              </w:rPr>
            </w:pPr>
          </w:p>
        </w:tc>
        <w:tc>
          <w:tcPr>
            <w:tcW w:w="705" w:type="dxa"/>
          </w:tcPr>
          <w:p w:rsidR="008F081C" w:rsidRDefault="008F081C" w:rsidP="007216C1">
            <w:pPr>
              <w:spacing w:beforeLines="50" w:before="120" w:afterLines="50" w:after="120"/>
              <w:rPr>
                <w:b/>
                <w:bCs/>
                <w:sz w:val="32"/>
                <w:szCs w:val="32"/>
              </w:rPr>
            </w:pPr>
          </w:p>
        </w:tc>
        <w:tc>
          <w:tcPr>
            <w:tcW w:w="726"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864" w:type="dxa"/>
          </w:tcPr>
          <w:p w:rsidR="008F081C" w:rsidRDefault="008F081C" w:rsidP="007216C1">
            <w:pPr>
              <w:spacing w:beforeLines="50" w:before="120" w:afterLines="50" w:after="120"/>
              <w:rPr>
                <w:b/>
                <w:bCs/>
                <w:sz w:val="32"/>
                <w:szCs w:val="32"/>
              </w:rPr>
            </w:pPr>
          </w:p>
        </w:tc>
        <w:tc>
          <w:tcPr>
            <w:tcW w:w="993" w:type="dxa"/>
          </w:tcPr>
          <w:p w:rsidR="008F081C" w:rsidRDefault="008F081C" w:rsidP="007216C1">
            <w:pPr>
              <w:spacing w:beforeLines="50" w:before="120" w:afterLines="50" w:after="120"/>
              <w:rPr>
                <w:b/>
                <w:bCs/>
                <w:sz w:val="32"/>
                <w:szCs w:val="32"/>
              </w:rPr>
            </w:pPr>
          </w:p>
        </w:tc>
      </w:tr>
      <w:tr w:rsidR="008F081C" w:rsidTr="007216C1">
        <w:trPr>
          <w:jc w:val="center"/>
        </w:trPr>
        <w:tc>
          <w:tcPr>
            <w:tcW w:w="396" w:type="dxa"/>
          </w:tcPr>
          <w:p w:rsidR="008F081C" w:rsidRDefault="008F081C" w:rsidP="007216C1">
            <w:pPr>
              <w:spacing w:beforeLines="50" w:before="120" w:afterLines="50" w:after="120"/>
              <w:rPr>
                <w:b/>
                <w:bCs/>
                <w:sz w:val="32"/>
                <w:szCs w:val="32"/>
              </w:rPr>
            </w:pPr>
          </w:p>
        </w:tc>
        <w:tc>
          <w:tcPr>
            <w:tcW w:w="705" w:type="dxa"/>
          </w:tcPr>
          <w:p w:rsidR="008F081C" w:rsidRDefault="008F081C" w:rsidP="007216C1">
            <w:pPr>
              <w:spacing w:beforeLines="50" w:before="120" w:afterLines="50" w:after="120"/>
              <w:rPr>
                <w:b/>
                <w:bCs/>
                <w:sz w:val="32"/>
                <w:szCs w:val="32"/>
              </w:rPr>
            </w:pPr>
          </w:p>
        </w:tc>
        <w:tc>
          <w:tcPr>
            <w:tcW w:w="726"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864" w:type="dxa"/>
          </w:tcPr>
          <w:p w:rsidR="008F081C" w:rsidRDefault="008F081C" w:rsidP="007216C1">
            <w:pPr>
              <w:spacing w:beforeLines="50" w:before="120" w:afterLines="50" w:after="120"/>
              <w:rPr>
                <w:b/>
                <w:bCs/>
                <w:sz w:val="32"/>
                <w:szCs w:val="32"/>
              </w:rPr>
            </w:pPr>
          </w:p>
        </w:tc>
        <w:tc>
          <w:tcPr>
            <w:tcW w:w="993" w:type="dxa"/>
          </w:tcPr>
          <w:p w:rsidR="008F081C" w:rsidRDefault="008F081C" w:rsidP="007216C1">
            <w:pPr>
              <w:spacing w:beforeLines="50" w:before="120" w:afterLines="50" w:after="120"/>
              <w:rPr>
                <w:b/>
                <w:bCs/>
                <w:sz w:val="32"/>
                <w:szCs w:val="32"/>
              </w:rPr>
            </w:pPr>
          </w:p>
        </w:tc>
      </w:tr>
      <w:tr w:rsidR="008F081C" w:rsidTr="007216C1">
        <w:trPr>
          <w:jc w:val="center"/>
        </w:trPr>
        <w:tc>
          <w:tcPr>
            <w:tcW w:w="396" w:type="dxa"/>
          </w:tcPr>
          <w:p w:rsidR="008F081C" w:rsidRDefault="008F081C" w:rsidP="007216C1">
            <w:pPr>
              <w:spacing w:beforeLines="50" w:before="120" w:afterLines="50" w:after="120"/>
              <w:rPr>
                <w:b/>
                <w:bCs/>
                <w:sz w:val="32"/>
                <w:szCs w:val="32"/>
              </w:rPr>
            </w:pPr>
          </w:p>
        </w:tc>
        <w:tc>
          <w:tcPr>
            <w:tcW w:w="705" w:type="dxa"/>
          </w:tcPr>
          <w:p w:rsidR="008F081C" w:rsidRDefault="008F081C" w:rsidP="007216C1">
            <w:pPr>
              <w:spacing w:beforeLines="50" w:before="120" w:afterLines="50" w:after="120"/>
              <w:rPr>
                <w:b/>
                <w:bCs/>
                <w:sz w:val="32"/>
                <w:szCs w:val="32"/>
              </w:rPr>
            </w:pPr>
          </w:p>
        </w:tc>
        <w:tc>
          <w:tcPr>
            <w:tcW w:w="726"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864" w:type="dxa"/>
          </w:tcPr>
          <w:p w:rsidR="008F081C" w:rsidRDefault="008F081C" w:rsidP="007216C1">
            <w:pPr>
              <w:spacing w:beforeLines="50" w:before="120" w:afterLines="50" w:after="120"/>
              <w:rPr>
                <w:b/>
                <w:bCs/>
                <w:sz w:val="32"/>
                <w:szCs w:val="32"/>
              </w:rPr>
            </w:pPr>
          </w:p>
        </w:tc>
        <w:tc>
          <w:tcPr>
            <w:tcW w:w="993" w:type="dxa"/>
          </w:tcPr>
          <w:p w:rsidR="008F081C" w:rsidRDefault="008F081C" w:rsidP="007216C1">
            <w:pPr>
              <w:spacing w:beforeLines="50" w:before="120" w:afterLines="50" w:after="120"/>
              <w:rPr>
                <w:b/>
                <w:bCs/>
                <w:sz w:val="32"/>
                <w:szCs w:val="32"/>
              </w:rPr>
            </w:pPr>
          </w:p>
        </w:tc>
      </w:tr>
      <w:tr w:rsidR="008F081C" w:rsidTr="007216C1">
        <w:trPr>
          <w:jc w:val="center"/>
        </w:trPr>
        <w:tc>
          <w:tcPr>
            <w:tcW w:w="396" w:type="dxa"/>
          </w:tcPr>
          <w:p w:rsidR="008F081C" w:rsidRDefault="008F081C" w:rsidP="007216C1">
            <w:pPr>
              <w:spacing w:beforeLines="50" w:before="120" w:afterLines="50" w:after="120"/>
              <w:rPr>
                <w:b/>
                <w:bCs/>
                <w:sz w:val="32"/>
                <w:szCs w:val="32"/>
              </w:rPr>
            </w:pPr>
          </w:p>
        </w:tc>
        <w:tc>
          <w:tcPr>
            <w:tcW w:w="705" w:type="dxa"/>
          </w:tcPr>
          <w:p w:rsidR="008F081C" w:rsidRDefault="008F081C" w:rsidP="007216C1">
            <w:pPr>
              <w:spacing w:beforeLines="50" w:before="120" w:afterLines="50" w:after="120"/>
              <w:rPr>
                <w:b/>
                <w:bCs/>
                <w:sz w:val="32"/>
                <w:szCs w:val="32"/>
              </w:rPr>
            </w:pPr>
          </w:p>
        </w:tc>
        <w:tc>
          <w:tcPr>
            <w:tcW w:w="726"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609" w:type="dxa"/>
          </w:tcPr>
          <w:p w:rsidR="008F081C" w:rsidRDefault="008F081C" w:rsidP="007216C1">
            <w:pPr>
              <w:spacing w:beforeLines="50" w:before="120" w:afterLines="50" w:after="120"/>
              <w:rPr>
                <w:b/>
                <w:bCs/>
                <w:sz w:val="32"/>
                <w:szCs w:val="32"/>
              </w:rPr>
            </w:pPr>
          </w:p>
        </w:tc>
        <w:tc>
          <w:tcPr>
            <w:tcW w:w="864" w:type="dxa"/>
          </w:tcPr>
          <w:p w:rsidR="008F081C" w:rsidRDefault="008F081C" w:rsidP="007216C1">
            <w:pPr>
              <w:spacing w:beforeLines="50" w:before="120" w:afterLines="50" w:after="120"/>
              <w:rPr>
                <w:b/>
                <w:bCs/>
                <w:sz w:val="32"/>
                <w:szCs w:val="32"/>
              </w:rPr>
            </w:pPr>
          </w:p>
        </w:tc>
        <w:tc>
          <w:tcPr>
            <w:tcW w:w="993" w:type="dxa"/>
          </w:tcPr>
          <w:p w:rsidR="008F081C" w:rsidRDefault="008F081C" w:rsidP="007216C1">
            <w:pPr>
              <w:spacing w:beforeLines="50" w:before="120" w:afterLines="50" w:after="120"/>
              <w:rPr>
                <w:b/>
                <w:bCs/>
                <w:sz w:val="32"/>
                <w:szCs w:val="32"/>
              </w:rPr>
            </w:pPr>
          </w:p>
        </w:tc>
      </w:tr>
    </w:tbl>
    <w:p w:rsidR="008F081C" w:rsidRDefault="008F081C" w:rsidP="008F081C">
      <w:pPr>
        <w:spacing w:beforeLines="50" w:before="120" w:afterLines="50" w:after="120"/>
        <w:ind w:firstLineChars="200" w:firstLine="643"/>
        <w:rPr>
          <w:b/>
          <w:bCs/>
          <w:sz w:val="32"/>
          <w:szCs w:val="32"/>
        </w:rPr>
      </w:pPr>
    </w:p>
    <w:p w:rsidR="008F081C" w:rsidRDefault="008F081C" w:rsidP="008F081C">
      <w:pPr>
        <w:spacing w:line="360" w:lineRule="auto"/>
        <w:ind w:firstLineChars="200" w:firstLine="420"/>
      </w:pPr>
      <w:r>
        <w:rPr>
          <w:rFonts w:hint="eastAsia"/>
        </w:rPr>
        <w:t>检查人</w:t>
      </w:r>
      <w:r>
        <w:t>:</w:t>
      </w:r>
    </w:p>
    <w:p w:rsidR="008F081C" w:rsidRDefault="008F081C" w:rsidP="008F081C">
      <w:pPr>
        <w:spacing w:line="360" w:lineRule="auto"/>
        <w:ind w:firstLineChars="200" w:firstLine="420"/>
      </w:pPr>
      <w:r>
        <w:rPr>
          <w:rFonts w:hint="eastAsia"/>
        </w:rPr>
        <w:t>记录人</w:t>
      </w:r>
      <w:r>
        <w:t>:</w:t>
      </w:r>
    </w:p>
    <w:p w:rsidR="008F081C" w:rsidRDefault="008F081C" w:rsidP="008F081C">
      <w:pPr>
        <w:spacing w:line="360" w:lineRule="auto"/>
        <w:ind w:firstLineChars="200" w:firstLine="420"/>
        <w:sectPr w:rsidR="008F081C" w:rsidSect="00FC1DF0">
          <w:pgSz w:w="11906" w:h="16838"/>
          <w:pgMar w:top="1440" w:right="1797" w:bottom="1440" w:left="1797" w:header="851" w:footer="992" w:gutter="0"/>
          <w:cols w:space="425"/>
          <w:docGrid w:linePitch="312"/>
        </w:sectPr>
      </w:pPr>
      <w:r>
        <w:rPr>
          <w:rFonts w:hint="eastAsia"/>
        </w:rPr>
        <w:t>监理工程师</w:t>
      </w:r>
      <w:r>
        <w:t xml:space="preserve">:  </w:t>
      </w:r>
    </w:p>
    <w:p w:rsidR="008F081C" w:rsidRPr="00371DBE" w:rsidRDefault="008F081C" w:rsidP="008F081C">
      <w:pPr>
        <w:pStyle w:val="1"/>
        <w:widowControl/>
        <w:spacing w:afterLines="100" w:after="240"/>
        <w:jc w:val="center"/>
        <w:rPr>
          <w:rFonts w:eastAsia="微软雅黑"/>
          <w:kern w:val="32"/>
          <w:sz w:val="28"/>
          <w:szCs w:val="32"/>
        </w:rPr>
      </w:pPr>
      <w:bookmarkStart w:id="22" w:name="_Toc33211084"/>
      <w:r w:rsidRPr="00371DBE">
        <w:rPr>
          <w:rFonts w:eastAsia="微软雅黑" w:hint="eastAsia"/>
          <w:kern w:val="32"/>
          <w:sz w:val="28"/>
          <w:szCs w:val="32"/>
        </w:rPr>
        <w:lastRenderedPageBreak/>
        <w:t>附录</w:t>
      </w:r>
      <w:r w:rsidRPr="00371DBE">
        <w:rPr>
          <w:rFonts w:eastAsia="微软雅黑"/>
          <w:kern w:val="32"/>
          <w:sz w:val="28"/>
          <w:szCs w:val="32"/>
        </w:rPr>
        <w:t xml:space="preserve">D  </w:t>
      </w:r>
      <w:r w:rsidRPr="00371DBE">
        <w:rPr>
          <w:rFonts w:eastAsia="微软雅黑" w:hint="eastAsia"/>
          <w:kern w:val="32"/>
          <w:sz w:val="28"/>
          <w:szCs w:val="32"/>
        </w:rPr>
        <w:t>钻孔取芯与标准贯入试验评价方法</w:t>
      </w:r>
      <w:bookmarkEnd w:id="22"/>
    </w:p>
    <w:p w:rsidR="008F081C" w:rsidRPr="00371DBE" w:rsidRDefault="008F081C" w:rsidP="008F081C">
      <w:pPr>
        <w:widowControl/>
        <w:spacing w:line="360" w:lineRule="auto"/>
        <w:rPr>
          <w:b/>
          <w:kern w:val="0"/>
          <w:sz w:val="24"/>
        </w:rPr>
      </w:pPr>
      <w:r w:rsidRPr="00371DBE">
        <w:rPr>
          <w:rFonts w:hint="eastAsia"/>
          <w:b/>
          <w:kern w:val="0"/>
          <w:sz w:val="24"/>
        </w:rPr>
        <w:t>D</w:t>
      </w:r>
      <w:r w:rsidRPr="00371DBE">
        <w:rPr>
          <w:b/>
          <w:kern w:val="0"/>
          <w:sz w:val="24"/>
        </w:rPr>
        <w:t>.0.1</w:t>
      </w:r>
      <w:r w:rsidRPr="00371DBE">
        <w:rPr>
          <w:rFonts w:hint="eastAsia"/>
          <w:bCs/>
          <w:kern w:val="0"/>
          <w:sz w:val="24"/>
        </w:rPr>
        <w:t>本方法根据《江苏省高速公路水泥土搅拌桩检测工作实施细则》（苏高技</w:t>
      </w:r>
      <w:r w:rsidRPr="00371DBE">
        <w:rPr>
          <w:bCs/>
          <w:kern w:val="0"/>
          <w:sz w:val="24"/>
        </w:rPr>
        <w:t>(2003)147</w:t>
      </w:r>
      <w:r w:rsidRPr="00371DBE">
        <w:rPr>
          <w:rFonts w:hint="eastAsia"/>
          <w:bCs/>
          <w:kern w:val="0"/>
          <w:sz w:val="24"/>
        </w:rPr>
        <w:t>号）和《公路工程水泥搅拌桩成桩质量检测规程》</w:t>
      </w:r>
      <w:r w:rsidRPr="00371DBE">
        <w:rPr>
          <w:bCs/>
          <w:kern w:val="0"/>
          <w:sz w:val="24"/>
        </w:rPr>
        <w:t>DB32/T 2283-2012</w:t>
      </w:r>
      <w:r w:rsidRPr="00371DBE">
        <w:rPr>
          <w:rFonts w:hint="eastAsia"/>
          <w:bCs/>
          <w:kern w:val="0"/>
          <w:sz w:val="24"/>
        </w:rPr>
        <w:t>，并总结相关研究成果编制而成。</w:t>
      </w:r>
    </w:p>
    <w:p w:rsidR="008F081C" w:rsidRPr="00371DBE" w:rsidRDefault="008F081C" w:rsidP="008F081C">
      <w:pPr>
        <w:widowControl/>
        <w:spacing w:line="360" w:lineRule="auto"/>
        <w:rPr>
          <w:b/>
          <w:kern w:val="0"/>
          <w:sz w:val="24"/>
        </w:rPr>
      </w:pPr>
      <w:r w:rsidRPr="00371DBE">
        <w:rPr>
          <w:rFonts w:hint="eastAsia"/>
          <w:b/>
          <w:kern w:val="0"/>
          <w:sz w:val="24"/>
        </w:rPr>
        <w:t>D</w:t>
      </w:r>
      <w:r w:rsidRPr="00371DBE">
        <w:rPr>
          <w:b/>
          <w:kern w:val="0"/>
          <w:sz w:val="24"/>
        </w:rPr>
        <w:t xml:space="preserve">.0.2  </w:t>
      </w:r>
      <w:r w:rsidRPr="00371DBE">
        <w:rPr>
          <w:rFonts w:hint="eastAsia"/>
          <w:bCs/>
          <w:kern w:val="0"/>
          <w:sz w:val="24"/>
        </w:rPr>
        <w:t>检验应在成桩</w:t>
      </w:r>
      <w:r w:rsidRPr="00371DBE">
        <w:rPr>
          <w:bCs/>
          <w:kern w:val="0"/>
          <w:sz w:val="24"/>
        </w:rPr>
        <w:t>28d</w:t>
      </w:r>
      <w:r w:rsidRPr="00371DBE">
        <w:rPr>
          <w:rFonts w:hint="eastAsia"/>
          <w:bCs/>
          <w:kern w:val="0"/>
          <w:sz w:val="24"/>
        </w:rPr>
        <w:t>后进行，取芯和标准贯入试验检验孔位应布置在水泥土搅拌桩桩头偏离中心</w:t>
      </w:r>
      <w:r w:rsidRPr="00371DBE">
        <w:rPr>
          <w:bCs/>
          <w:kern w:val="0"/>
          <w:sz w:val="24"/>
        </w:rPr>
        <w:t>100mm</w:t>
      </w:r>
      <w:r w:rsidRPr="00371DBE">
        <w:rPr>
          <w:rFonts w:hint="eastAsia"/>
          <w:bCs/>
          <w:kern w:val="0"/>
          <w:sz w:val="24"/>
        </w:rPr>
        <w:t>左右位置；用双管单动取样器进行取芯连续取芯；并每隔</w:t>
      </w:r>
      <w:r w:rsidRPr="00371DBE">
        <w:rPr>
          <w:bCs/>
          <w:kern w:val="0"/>
          <w:sz w:val="24"/>
        </w:rPr>
        <w:t>1.5m</w:t>
      </w:r>
      <w:r w:rsidRPr="00371DBE">
        <w:rPr>
          <w:rFonts w:hint="eastAsia"/>
          <w:bCs/>
          <w:kern w:val="0"/>
          <w:sz w:val="24"/>
        </w:rPr>
        <w:t>在取芯后进行标准贯入试验；</w:t>
      </w:r>
    </w:p>
    <w:p w:rsidR="008F081C" w:rsidRPr="00371DBE" w:rsidRDefault="008F081C" w:rsidP="008F081C">
      <w:pPr>
        <w:widowControl/>
        <w:spacing w:line="360" w:lineRule="auto"/>
        <w:rPr>
          <w:b/>
          <w:kern w:val="0"/>
          <w:sz w:val="24"/>
        </w:rPr>
      </w:pPr>
      <w:r w:rsidRPr="00371DBE">
        <w:rPr>
          <w:rFonts w:hint="eastAsia"/>
          <w:b/>
          <w:kern w:val="0"/>
          <w:sz w:val="24"/>
        </w:rPr>
        <w:t>D</w:t>
      </w:r>
      <w:r w:rsidRPr="00371DBE">
        <w:rPr>
          <w:b/>
          <w:kern w:val="0"/>
          <w:sz w:val="24"/>
        </w:rPr>
        <w:t xml:space="preserve">.0.3  </w:t>
      </w:r>
      <w:r w:rsidRPr="00371DBE">
        <w:rPr>
          <w:rFonts w:hint="eastAsia"/>
          <w:bCs/>
          <w:kern w:val="0"/>
          <w:sz w:val="24"/>
        </w:rPr>
        <w:t>标准贯入试验方法按《岩土工程勘察规范》（</w:t>
      </w:r>
      <w:r w:rsidRPr="00371DBE">
        <w:rPr>
          <w:bCs/>
          <w:kern w:val="0"/>
          <w:sz w:val="24"/>
        </w:rPr>
        <w:t>GB50021</w:t>
      </w:r>
      <w:r w:rsidRPr="00371DBE">
        <w:rPr>
          <w:rFonts w:hint="eastAsia"/>
          <w:bCs/>
          <w:kern w:val="0"/>
          <w:sz w:val="24"/>
        </w:rPr>
        <w:t>）执行；</w:t>
      </w:r>
      <w:r w:rsidRPr="00371DBE">
        <w:rPr>
          <w:rFonts w:hint="eastAsia"/>
          <w:kern w:val="0"/>
          <w:sz w:val="24"/>
        </w:rPr>
        <w:t>水泥土抗压强度试验按</w:t>
      </w:r>
      <w:r w:rsidRPr="00371DBE">
        <w:rPr>
          <w:rFonts w:hint="eastAsia"/>
          <w:bCs/>
          <w:kern w:val="0"/>
          <w:sz w:val="24"/>
        </w:rPr>
        <w:t>《工程岩体试验方法标准》（</w:t>
      </w:r>
      <w:r w:rsidRPr="00371DBE">
        <w:rPr>
          <w:bCs/>
          <w:kern w:val="0"/>
          <w:sz w:val="24"/>
        </w:rPr>
        <w:t>GB/T 50266-1999</w:t>
      </w:r>
      <w:r w:rsidRPr="00371DBE">
        <w:rPr>
          <w:rFonts w:hint="eastAsia"/>
          <w:bCs/>
          <w:kern w:val="0"/>
          <w:sz w:val="24"/>
        </w:rPr>
        <w:t>）执行。</w:t>
      </w:r>
    </w:p>
    <w:p w:rsidR="008F081C" w:rsidRPr="00497A60" w:rsidRDefault="008F081C" w:rsidP="008F081C">
      <w:pPr>
        <w:widowControl/>
        <w:spacing w:line="360" w:lineRule="auto"/>
        <w:rPr>
          <w:b/>
          <w:kern w:val="0"/>
          <w:sz w:val="24"/>
        </w:rPr>
      </w:pPr>
      <w:r>
        <w:rPr>
          <w:rFonts w:hint="eastAsia"/>
          <w:b/>
          <w:kern w:val="0"/>
          <w:sz w:val="24"/>
        </w:rPr>
        <w:t>D</w:t>
      </w:r>
      <w:r w:rsidRPr="00497A60">
        <w:rPr>
          <w:b/>
          <w:kern w:val="0"/>
          <w:sz w:val="24"/>
        </w:rPr>
        <w:t>.</w:t>
      </w:r>
      <w:r>
        <w:rPr>
          <w:b/>
          <w:kern w:val="0"/>
          <w:sz w:val="24"/>
        </w:rPr>
        <w:t xml:space="preserve">0.4  </w:t>
      </w:r>
      <w:r w:rsidRPr="00DE348A">
        <w:rPr>
          <w:rFonts w:hint="eastAsia"/>
          <w:bCs/>
          <w:kern w:val="0"/>
          <w:sz w:val="24"/>
        </w:rPr>
        <w:t>现场对芯样进行观察描述，判断其搅拌均匀性，并采取代表性芯样用于无侧限抗压强度试验；对标贯器中水泥土搅拌的均匀程度、成桩状态以及端承条件进行观察描述；按附录表</w:t>
      </w:r>
      <w:r>
        <w:rPr>
          <w:rFonts w:hint="eastAsia"/>
          <w:bCs/>
          <w:kern w:val="0"/>
          <w:sz w:val="24"/>
        </w:rPr>
        <w:t>D</w:t>
      </w:r>
      <w:r>
        <w:rPr>
          <w:bCs/>
          <w:kern w:val="0"/>
          <w:sz w:val="24"/>
        </w:rPr>
        <w:t>.0.4-1</w:t>
      </w:r>
      <w:r w:rsidRPr="00DE348A">
        <w:rPr>
          <w:rFonts w:hint="eastAsia"/>
          <w:bCs/>
          <w:kern w:val="0"/>
          <w:sz w:val="24"/>
        </w:rPr>
        <w:t>对水泥土芯样进行描述、并评价其均匀性，</w:t>
      </w:r>
      <w:r w:rsidRPr="00D216BE">
        <w:rPr>
          <w:rFonts w:hint="eastAsia"/>
          <w:bCs/>
          <w:color w:val="000000" w:themeColor="text1"/>
          <w:kern w:val="0"/>
          <w:sz w:val="24"/>
        </w:rPr>
        <w:t>按</w:t>
      </w:r>
      <w:r w:rsidRPr="00D216BE">
        <w:rPr>
          <w:rFonts w:hint="eastAsia"/>
          <w:color w:val="000000" w:themeColor="text1"/>
          <w:kern w:val="0"/>
          <w:sz w:val="24"/>
        </w:rPr>
        <w:t>附表</w:t>
      </w:r>
      <w:r w:rsidRPr="00D216BE">
        <w:rPr>
          <w:rFonts w:hint="eastAsia"/>
          <w:color w:val="000000" w:themeColor="text1"/>
          <w:kern w:val="0"/>
          <w:sz w:val="24"/>
        </w:rPr>
        <w:t>D</w:t>
      </w:r>
      <w:r w:rsidRPr="00D216BE">
        <w:rPr>
          <w:color w:val="000000" w:themeColor="text1"/>
          <w:kern w:val="0"/>
          <w:sz w:val="24"/>
        </w:rPr>
        <w:t>.0.4</w:t>
      </w:r>
      <w:r w:rsidRPr="00D216BE">
        <w:rPr>
          <w:rFonts w:hint="eastAsia"/>
          <w:color w:val="000000" w:themeColor="text1"/>
          <w:kern w:val="0"/>
          <w:sz w:val="24"/>
        </w:rPr>
        <w:t>判断水泥土</w:t>
      </w:r>
      <w:r w:rsidRPr="00D216BE">
        <w:rPr>
          <w:rFonts w:hint="eastAsia"/>
          <w:bCs/>
          <w:color w:val="000000" w:themeColor="text1"/>
          <w:kern w:val="0"/>
          <w:sz w:val="24"/>
        </w:rPr>
        <w:t>状态。</w:t>
      </w:r>
    </w:p>
    <w:p w:rsidR="008F081C" w:rsidRPr="00DF01FD" w:rsidRDefault="008F081C" w:rsidP="008F081C">
      <w:pPr>
        <w:spacing w:line="360" w:lineRule="auto"/>
        <w:ind w:firstLineChars="200" w:firstLine="482"/>
        <w:jc w:val="center"/>
        <w:rPr>
          <w:b/>
          <w:sz w:val="24"/>
        </w:rPr>
      </w:pPr>
      <w:r w:rsidRPr="00DF01FD">
        <w:rPr>
          <w:rFonts w:hint="eastAsia"/>
          <w:b/>
          <w:sz w:val="24"/>
        </w:rPr>
        <w:t>表</w:t>
      </w:r>
      <w:r>
        <w:rPr>
          <w:rFonts w:hint="eastAsia"/>
          <w:b/>
          <w:sz w:val="24"/>
        </w:rPr>
        <w:t>D</w:t>
      </w:r>
      <w:r>
        <w:rPr>
          <w:b/>
          <w:sz w:val="24"/>
        </w:rPr>
        <w:t xml:space="preserve">.0.4-1 </w:t>
      </w:r>
      <w:r w:rsidRPr="00DF01FD">
        <w:rPr>
          <w:rFonts w:hint="eastAsia"/>
          <w:b/>
          <w:sz w:val="24"/>
        </w:rPr>
        <w:t>现场芯样描述与均匀性评判标准表</w:t>
      </w:r>
    </w:p>
    <w:tbl>
      <w:tblPr>
        <w:tblW w:w="83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3099"/>
        <w:gridCol w:w="5281"/>
      </w:tblGrid>
      <w:tr w:rsidR="008F081C" w:rsidTr="007216C1">
        <w:trPr>
          <w:cantSplit/>
          <w:trHeight w:val="170"/>
          <w:jc w:val="center"/>
        </w:trPr>
        <w:tc>
          <w:tcPr>
            <w:tcW w:w="3099" w:type="dxa"/>
            <w:vAlign w:val="center"/>
          </w:tcPr>
          <w:p w:rsidR="008F081C" w:rsidRDefault="008F081C" w:rsidP="007216C1">
            <w:pPr>
              <w:spacing w:beforeLines="50" w:before="120"/>
              <w:ind w:leftChars="50" w:left="105"/>
              <w:jc w:val="center"/>
              <w:rPr>
                <w:rFonts w:ascii="宋体"/>
                <w:szCs w:val="21"/>
              </w:rPr>
            </w:pPr>
            <w:r>
              <w:rPr>
                <w:rFonts w:ascii="宋体" w:hAnsi="宋体" w:hint="eastAsia"/>
                <w:szCs w:val="21"/>
              </w:rPr>
              <w:t>搅拌均匀性</w:t>
            </w:r>
          </w:p>
        </w:tc>
        <w:tc>
          <w:tcPr>
            <w:tcW w:w="5281" w:type="dxa"/>
            <w:vAlign w:val="center"/>
          </w:tcPr>
          <w:p w:rsidR="008F081C" w:rsidRDefault="008F081C" w:rsidP="007216C1">
            <w:pPr>
              <w:spacing w:beforeLines="50" w:before="120"/>
              <w:ind w:leftChars="50" w:left="105"/>
              <w:jc w:val="center"/>
              <w:rPr>
                <w:rFonts w:ascii="宋体"/>
                <w:szCs w:val="21"/>
              </w:rPr>
            </w:pPr>
            <w:r>
              <w:rPr>
                <w:rFonts w:ascii="宋体" w:hAnsi="宋体" w:hint="eastAsia"/>
                <w:szCs w:val="21"/>
              </w:rPr>
              <w:t>现场取芯情况</w:t>
            </w:r>
          </w:p>
        </w:tc>
      </w:tr>
      <w:tr w:rsidR="008F081C" w:rsidTr="007216C1">
        <w:trPr>
          <w:cantSplit/>
          <w:trHeight w:val="170"/>
          <w:jc w:val="center"/>
        </w:trPr>
        <w:tc>
          <w:tcPr>
            <w:tcW w:w="3099" w:type="dxa"/>
            <w:vAlign w:val="center"/>
          </w:tcPr>
          <w:p w:rsidR="008F081C" w:rsidRDefault="008F081C" w:rsidP="007216C1">
            <w:pPr>
              <w:spacing w:beforeLines="50" w:before="120"/>
              <w:ind w:leftChars="50" w:left="105"/>
              <w:jc w:val="center"/>
              <w:rPr>
                <w:rFonts w:ascii="宋体"/>
                <w:szCs w:val="21"/>
              </w:rPr>
            </w:pPr>
            <w:r>
              <w:rPr>
                <w:rFonts w:ascii="宋体" w:hAnsi="宋体" w:hint="eastAsia"/>
                <w:szCs w:val="21"/>
              </w:rPr>
              <w:t>搅拌均匀</w:t>
            </w:r>
          </w:p>
        </w:tc>
        <w:tc>
          <w:tcPr>
            <w:tcW w:w="5281" w:type="dxa"/>
            <w:vAlign w:val="center"/>
          </w:tcPr>
          <w:p w:rsidR="008F081C" w:rsidRDefault="008F081C" w:rsidP="007216C1">
            <w:pPr>
              <w:spacing w:beforeLines="50" w:before="120"/>
              <w:ind w:leftChars="50" w:left="105"/>
              <w:jc w:val="center"/>
              <w:rPr>
                <w:rFonts w:ascii="宋体"/>
                <w:szCs w:val="21"/>
              </w:rPr>
            </w:pPr>
            <w:r>
              <w:rPr>
                <w:rFonts w:ascii="宋体" w:hAnsi="宋体" w:hint="eastAsia"/>
                <w:szCs w:val="21"/>
              </w:rPr>
              <w:t>水泥土搅拌纹理清晰，无水泥粒块</w:t>
            </w:r>
          </w:p>
        </w:tc>
      </w:tr>
      <w:tr w:rsidR="008F081C" w:rsidTr="007216C1">
        <w:trPr>
          <w:cantSplit/>
          <w:trHeight w:val="288"/>
          <w:jc w:val="center"/>
        </w:trPr>
        <w:tc>
          <w:tcPr>
            <w:tcW w:w="3099" w:type="dxa"/>
            <w:vAlign w:val="center"/>
          </w:tcPr>
          <w:p w:rsidR="008F081C" w:rsidRDefault="008F081C" w:rsidP="007216C1">
            <w:pPr>
              <w:spacing w:beforeLines="50" w:before="120"/>
              <w:ind w:leftChars="50" w:left="105"/>
              <w:jc w:val="center"/>
              <w:rPr>
                <w:rFonts w:ascii="宋体"/>
                <w:szCs w:val="21"/>
              </w:rPr>
            </w:pPr>
            <w:r>
              <w:rPr>
                <w:rFonts w:ascii="宋体" w:hAnsi="宋体" w:hint="eastAsia"/>
                <w:szCs w:val="21"/>
              </w:rPr>
              <w:t>搅拌不够均匀</w:t>
            </w:r>
            <w:r>
              <w:rPr>
                <w:rFonts w:ascii="宋体" w:hAnsi="宋体"/>
                <w:szCs w:val="21"/>
              </w:rPr>
              <w:t>(</w:t>
            </w:r>
            <w:r>
              <w:rPr>
                <w:rFonts w:ascii="宋体" w:hAnsi="宋体" w:hint="eastAsia"/>
                <w:szCs w:val="21"/>
              </w:rPr>
              <w:t>搅拌基本均匀</w:t>
            </w:r>
            <w:r>
              <w:rPr>
                <w:rFonts w:ascii="宋体" w:hAnsi="宋体"/>
                <w:szCs w:val="21"/>
              </w:rPr>
              <w:t>)</w:t>
            </w:r>
          </w:p>
        </w:tc>
        <w:tc>
          <w:tcPr>
            <w:tcW w:w="5281" w:type="dxa"/>
            <w:vAlign w:val="center"/>
          </w:tcPr>
          <w:p w:rsidR="008F081C" w:rsidRDefault="008F081C" w:rsidP="007216C1">
            <w:pPr>
              <w:spacing w:beforeLines="50" w:before="120"/>
              <w:ind w:leftChars="50" w:left="105"/>
              <w:jc w:val="center"/>
              <w:rPr>
                <w:rFonts w:ascii="宋体"/>
                <w:szCs w:val="21"/>
              </w:rPr>
            </w:pPr>
            <w:r>
              <w:rPr>
                <w:rFonts w:ascii="宋体" w:hAnsi="宋体" w:hint="eastAsia"/>
                <w:szCs w:val="21"/>
              </w:rPr>
              <w:t>水泥土搅拌纹理不连续，含水泥粒块且颗粒直径</w:t>
            </w:r>
            <w:r>
              <w:rPr>
                <w:rFonts w:ascii="宋体" w:hAnsi="宋体"/>
                <w:szCs w:val="21"/>
              </w:rPr>
              <w:t>&lt;2cm</w:t>
            </w:r>
          </w:p>
        </w:tc>
      </w:tr>
      <w:tr w:rsidR="008F081C" w:rsidTr="007216C1">
        <w:trPr>
          <w:cantSplit/>
          <w:trHeight w:val="170"/>
          <w:jc w:val="center"/>
        </w:trPr>
        <w:tc>
          <w:tcPr>
            <w:tcW w:w="3099" w:type="dxa"/>
            <w:vAlign w:val="center"/>
          </w:tcPr>
          <w:p w:rsidR="008F081C" w:rsidRDefault="008F081C" w:rsidP="007216C1">
            <w:pPr>
              <w:spacing w:beforeLines="50" w:before="120"/>
              <w:ind w:leftChars="50" w:left="105"/>
              <w:jc w:val="center"/>
              <w:rPr>
                <w:rFonts w:ascii="宋体"/>
                <w:position w:val="-40"/>
                <w:szCs w:val="21"/>
              </w:rPr>
            </w:pPr>
            <w:r w:rsidRPr="000C1882">
              <w:rPr>
                <w:rFonts w:ascii="宋体" w:hAnsi="宋体" w:hint="eastAsia"/>
                <w:szCs w:val="21"/>
              </w:rPr>
              <w:t>搅拌不均匀</w:t>
            </w:r>
          </w:p>
        </w:tc>
        <w:tc>
          <w:tcPr>
            <w:tcW w:w="5281" w:type="dxa"/>
            <w:tcMar>
              <w:left w:w="0" w:type="dxa"/>
              <w:right w:w="0" w:type="dxa"/>
            </w:tcMar>
            <w:vAlign w:val="center"/>
          </w:tcPr>
          <w:p w:rsidR="008F081C" w:rsidRDefault="008F081C" w:rsidP="007216C1">
            <w:pPr>
              <w:spacing w:beforeLines="50" w:before="120"/>
              <w:ind w:leftChars="50" w:left="105"/>
              <w:jc w:val="center"/>
              <w:rPr>
                <w:rFonts w:ascii="宋体"/>
                <w:szCs w:val="21"/>
              </w:rPr>
            </w:pPr>
            <w:r>
              <w:rPr>
                <w:rFonts w:ascii="宋体" w:hAnsi="宋体" w:hint="eastAsia"/>
                <w:szCs w:val="21"/>
              </w:rPr>
              <w:t>水泥土无搅拌纹理，夹水泥块或较多水泥富集块，且水泥颗粒直径</w:t>
            </w:r>
            <w:r>
              <w:rPr>
                <w:rFonts w:ascii="宋体" w:hAnsi="宋体"/>
                <w:szCs w:val="21"/>
              </w:rPr>
              <w:t>&gt;2cm</w:t>
            </w:r>
          </w:p>
        </w:tc>
      </w:tr>
    </w:tbl>
    <w:p w:rsidR="008F081C" w:rsidRDefault="008F081C" w:rsidP="008F081C">
      <w:pPr>
        <w:spacing w:beforeLines="50" w:before="120" w:line="360" w:lineRule="auto"/>
        <w:ind w:leftChars="50" w:left="105"/>
        <w:rPr>
          <w:rFonts w:ascii="宋体"/>
          <w:b/>
          <w:szCs w:val="21"/>
        </w:rPr>
      </w:pPr>
    </w:p>
    <w:p w:rsidR="008F081C" w:rsidRPr="00DF01FD" w:rsidRDefault="008F081C" w:rsidP="008F081C">
      <w:pPr>
        <w:spacing w:line="360" w:lineRule="auto"/>
        <w:ind w:firstLineChars="200" w:firstLine="482"/>
        <w:jc w:val="center"/>
        <w:rPr>
          <w:b/>
          <w:sz w:val="24"/>
        </w:rPr>
      </w:pPr>
      <w:r w:rsidRPr="00DF01FD">
        <w:rPr>
          <w:rFonts w:hint="eastAsia"/>
          <w:b/>
          <w:sz w:val="24"/>
        </w:rPr>
        <w:t>表</w:t>
      </w:r>
      <w:r>
        <w:rPr>
          <w:rFonts w:hint="eastAsia"/>
          <w:b/>
          <w:sz w:val="24"/>
        </w:rPr>
        <w:t>D</w:t>
      </w:r>
      <w:r>
        <w:rPr>
          <w:b/>
          <w:sz w:val="24"/>
        </w:rPr>
        <w:t xml:space="preserve">.0.4-2 </w:t>
      </w:r>
      <w:r w:rsidRPr="00DF01FD">
        <w:rPr>
          <w:rFonts w:hint="eastAsia"/>
          <w:b/>
          <w:sz w:val="24"/>
        </w:rPr>
        <w:t>水泥土芯样状态现场鉴别表</w:t>
      </w:r>
    </w:p>
    <w:tbl>
      <w:tblPr>
        <w:tblW w:w="8750" w:type="dxa"/>
        <w:jc w:val="center"/>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722"/>
        <w:gridCol w:w="1617"/>
        <w:gridCol w:w="1895"/>
        <w:gridCol w:w="1616"/>
        <w:gridCol w:w="1450"/>
        <w:gridCol w:w="1450"/>
      </w:tblGrid>
      <w:tr w:rsidR="008F081C" w:rsidRPr="00DF01FD" w:rsidTr="007216C1">
        <w:trPr>
          <w:trHeight w:val="454"/>
          <w:jc w:val="center"/>
        </w:trPr>
        <w:tc>
          <w:tcPr>
            <w:tcW w:w="722" w:type="dxa"/>
            <w:tcBorders>
              <w:top w:val="single" w:sz="8" w:space="0" w:color="auto"/>
              <w:left w:val="single" w:sz="8" w:space="0" w:color="auto"/>
              <w:bottom w:val="single" w:sz="4" w:space="0" w:color="auto"/>
              <w:right w:val="single" w:sz="4" w:space="0" w:color="auto"/>
            </w:tcBorders>
            <w:vAlign w:val="center"/>
          </w:tcPr>
          <w:p w:rsidR="008F081C" w:rsidRPr="00E77660" w:rsidRDefault="008F081C" w:rsidP="007216C1">
            <w:pPr>
              <w:jc w:val="center"/>
              <w:rPr>
                <w:b/>
                <w:szCs w:val="21"/>
              </w:rPr>
            </w:pPr>
            <w:r w:rsidRPr="00E77660">
              <w:rPr>
                <w:rFonts w:hint="eastAsia"/>
                <w:b/>
                <w:szCs w:val="21"/>
              </w:rPr>
              <w:t>状态</w:t>
            </w:r>
          </w:p>
        </w:tc>
        <w:tc>
          <w:tcPr>
            <w:tcW w:w="1617" w:type="dxa"/>
            <w:tcBorders>
              <w:top w:val="single" w:sz="8" w:space="0" w:color="auto"/>
              <w:left w:val="single" w:sz="2" w:space="0" w:color="000000"/>
              <w:bottom w:val="single" w:sz="2" w:space="0" w:color="000000"/>
              <w:right w:val="single" w:sz="2" w:space="0" w:color="000000"/>
            </w:tcBorders>
            <w:vAlign w:val="center"/>
          </w:tcPr>
          <w:p w:rsidR="008F081C" w:rsidRPr="00E77660" w:rsidRDefault="008F081C" w:rsidP="007216C1">
            <w:pPr>
              <w:jc w:val="center"/>
              <w:rPr>
                <w:b/>
                <w:szCs w:val="21"/>
              </w:rPr>
            </w:pPr>
            <w:r w:rsidRPr="00E77660">
              <w:rPr>
                <w:rFonts w:hint="eastAsia"/>
                <w:b/>
                <w:szCs w:val="21"/>
              </w:rPr>
              <w:t>软塑</w:t>
            </w:r>
          </w:p>
        </w:tc>
        <w:tc>
          <w:tcPr>
            <w:tcW w:w="1895" w:type="dxa"/>
            <w:tcBorders>
              <w:top w:val="single" w:sz="8" w:space="0" w:color="auto"/>
              <w:left w:val="single" w:sz="2" w:space="0" w:color="000000"/>
              <w:bottom w:val="single" w:sz="2" w:space="0" w:color="000000"/>
              <w:right w:val="single" w:sz="2" w:space="0" w:color="000000"/>
            </w:tcBorders>
            <w:vAlign w:val="center"/>
          </w:tcPr>
          <w:p w:rsidR="008F081C" w:rsidRPr="00E77660" w:rsidRDefault="008F081C" w:rsidP="007216C1">
            <w:pPr>
              <w:jc w:val="center"/>
              <w:rPr>
                <w:b/>
                <w:szCs w:val="21"/>
              </w:rPr>
            </w:pPr>
            <w:r w:rsidRPr="00E77660">
              <w:rPr>
                <w:rFonts w:hint="eastAsia"/>
                <w:b/>
                <w:szCs w:val="21"/>
              </w:rPr>
              <w:t>可塑</w:t>
            </w:r>
          </w:p>
        </w:tc>
        <w:tc>
          <w:tcPr>
            <w:tcW w:w="1616" w:type="dxa"/>
            <w:tcBorders>
              <w:top w:val="single" w:sz="8" w:space="0" w:color="auto"/>
              <w:left w:val="single" w:sz="2" w:space="0" w:color="000000"/>
              <w:bottom w:val="single" w:sz="2" w:space="0" w:color="000000"/>
              <w:right w:val="single" w:sz="2" w:space="0" w:color="000000"/>
            </w:tcBorders>
            <w:vAlign w:val="center"/>
          </w:tcPr>
          <w:p w:rsidR="008F081C" w:rsidRPr="00E77660" w:rsidRDefault="008F081C" w:rsidP="007216C1">
            <w:pPr>
              <w:jc w:val="center"/>
              <w:rPr>
                <w:b/>
                <w:szCs w:val="21"/>
              </w:rPr>
            </w:pPr>
            <w:r w:rsidRPr="00E77660">
              <w:rPr>
                <w:rFonts w:hint="eastAsia"/>
                <w:b/>
                <w:szCs w:val="21"/>
              </w:rPr>
              <w:t>硬塑</w:t>
            </w:r>
          </w:p>
        </w:tc>
        <w:tc>
          <w:tcPr>
            <w:tcW w:w="1450" w:type="dxa"/>
            <w:tcBorders>
              <w:top w:val="single" w:sz="8" w:space="0" w:color="auto"/>
              <w:left w:val="single" w:sz="2" w:space="0" w:color="000000"/>
              <w:bottom w:val="single" w:sz="4" w:space="0" w:color="auto"/>
              <w:right w:val="single" w:sz="2" w:space="0" w:color="000000"/>
            </w:tcBorders>
            <w:vAlign w:val="center"/>
          </w:tcPr>
          <w:p w:rsidR="008F081C" w:rsidRPr="00E77660" w:rsidRDefault="008F081C" w:rsidP="007216C1">
            <w:pPr>
              <w:jc w:val="center"/>
              <w:rPr>
                <w:b/>
                <w:szCs w:val="21"/>
              </w:rPr>
            </w:pPr>
            <w:r w:rsidRPr="00E77660">
              <w:rPr>
                <w:rFonts w:hint="eastAsia"/>
                <w:b/>
                <w:szCs w:val="21"/>
              </w:rPr>
              <w:t>稍硬</w:t>
            </w:r>
          </w:p>
        </w:tc>
        <w:tc>
          <w:tcPr>
            <w:tcW w:w="1450" w:type="dxa"/>
            <w:tcBorders>
              <w:top w:val="single" w:sz="8" w:space="0" w:color="auto"/>
              <w:left w:val="single" w:sz="2" w:space="0" w:color="000000"/>
              <w:bottom w:val="single" w:sz="4" w:space="0" w:color="auto"/>
              <w:right w:val="single" w:sz="8" w:space="0" w:color="auto"/>
            </w:tcBorders>
            <w:vAlign w:val="center"/>
          </w:tcPr>
          <w:p w:rsidR="008F081C" w:rsidRPr="00E77660" w:rsidRDefault="008F081C" w:rsidP="007216C1">
            <w:pPr>
              <w:jc w:val="center"/>
              <w:rPr>
                <w:b/>
                <w:szCs w:val="21"/>
              </w:rPr>
            </w:pPr>
            <w:r w:rsidRPr="00E77660">
              <w:rPr>
                <w:rFonts w:hint="eastAsia"/>
                <w:b/>
                <w:szCs w:val="21"/>
              </w:rPr>
              <w:t>坚硬</w:t>
            </w:r>
          </w:p>
        </w:tc>
      </w:tr>
      <w:tr w:rsidR="008F081C" w:rsidRPr="00DF01FD" w:rsidTr="007216C1">
        <w:trPr>
          <w:trHeight w:val="567"/>
          <w:jc w:val="center"/>
        </w:trPr>
        <w:tc>
          <w:tcPr>
            <w:tcW w:w="722" w:type="dxa"/>
            <w:tcBorders>
              <w:top w:val="single" w:sz="4" w:space="0" w:color="auto"/>
              <w:left w:val="single" w:sz="8" w:space="0" w:color="auto"/>
              <w:bottom w:val="single" w:sz="8" w:space="0" w:color="auto"/>
              <w:right w:val="single" w:sz="4" w:space="0" w:color="auto"/>
            </w:tcBorders>
            <w:vAlign w:val="center"/>
          </w:tcPr>
          <w:p w:rsidR="008F081C" w:rsidRPr="00D216BE" w:rsidRDefault="008F081C" w:rsidP="007216C1">
            <w:pPr>
              <w:jc w:val="center"/>
              <w:rPr>
                <w:szCs w:val="21"/>
              </w:rPr>
            </w:pPr>
            <w:r w:rsidRPr="00D216BE">
              <w:rPr>
                <w:rFonts w:hint="eastAsia"/>
                <w:szCs w:val="21"/>
              </w:rPr>
              <w:t>现场鉴别</w:t>
            </w:r>
          </w:p>
        </w:tc>
        <w:tc>
          <w:tcPr>
            <w:tcW w:w="1617" w:type="dxa"/>
            <w:tcBorders>
              <w:top w:val="single" w:sz="2" w:space="0" w:color="000000"/>
              <w:left w:val="single" w:sz="2" w:space="0" w:color="000000"/>
              <w:bottom w:val="single" w:sz="8" w:space="0" w:color="auto"/>
              <w:right w:val="single" w:sz="2" w:space="0" w:color="000000"/>
            </w:tcBorders>
            <w:vAlign w:val="center"/>
          </w:tcPr>
          <w:p w:rsidR="008F081C" w:rsidRPr="00D216BE" w:rsidRDefault="008F081C" w:rsidP="007216C1">
            <w:pPr>
              <w:jc w:val="center"/>
              <w:rPr>
                <w:szCs w:val="21"/>
              </w:rPr>
            </w:pPr>
            <w:r w:rsidRPr="00D216BE">
              <w:rPr>
                <w:szCs w:val="21"/>
              </w:rPr>
              <w:t>1</w:t>
            </w:r>
            <w:r w:rsidRPr="00D216BE">
              <w:rPr>
                <w:rFonts w:hint="eastAsia"/>
                <w:szCs w:val="21"/>
              </w:rPr>
              <w:t>、手捏很软，易变形；</w:t>
            </w:r>
          </w:p>
          <w:p w:rsidR="008F081C" w:rsidRPr="00D216BE" w:rsidRDefault="008F081C" w:rsidP="007216C1">
            <w:pPr>
              <w:jc w:val="center"/>
              <w:rPr>
                <w:szCs w:val="21"/>
              </w:rPr>
            </w:pPr>
            <w:r w:rsidRPr="00D216BE">
              <w:rPr>
                <w:szCs w:val="21"/>
              </w:rPr>
              <w:t>2</w:t>
            </w:r>
            <w:r w:rsidRPr="00D216BE">
              <w:rPr>
                <w:rFonts w:hint="eastAsia"/>
                <w:szCs w:val="21"/>
              </w:rPr>
              <w:t>、用力不大就能按成坑。</w:t>
            </w:r>
          </w:p>
        </w:tc>
        <w:tc>
          <w:tcPr>
            <w:tcW w:w="1895" w:type="dxa"/>
            <w:tcBorders>
              <w:top w:val="single" w:sz="2" w:space="0" w:color="000000"/>
              <w:left w:val="single" w:sz="2" w:space="0" w:color="000000"/>
              <w:bottom w:val="single" w:sz="8" w:space="0" w:color="auto"/>
              <w:right w:val="single" w:sz="2" w:space="0" w:color="000000"/>
            </w:tcBorders>
            <w:vAlign w:val="center"/>
          </w:tcPr>
          <w:p w:rsidR="008F081C" w:rsidRPr="00D216BE" w:rsidRDefault="008F081C" w:rsidP="007216C1">
            <w:pPr>
              <w:jc w:val="center"/>
              <w:rPr>
                <w:szCs w:val="21"/>
              </w:rPr>
            </w:pPr>
            <w:r w:rsidRPr="00D216BE">
              <w:rPr>
                <w:rFonts w:hint="eastAsia"/>
                <w:szCs w:val="21"/>
              </w:rPr>
              <w:t>手按有指印，但手捏不易变形。</w:t>
            </w:r>
          </w:p>
        </w:tc>
        <w:tc>
          <w:tcPr>
            <w:tcW w:w="1616" w:type="dxa"/>
            <w:tcBorders>
              <w:top w:val="single" w:sz="2" w:space="0" w:color="000000"/>
              <w:left w:val="single" w:sz="2" w:space="0" w:color="000000"/>
              <w:bottom w:val="single" w:sz="8" w:space="0" w:color="auto"/>
              <w:right w:val="single" w:sz="2" w:space="0" w:color="000000"/>
            </w:tcBorders>
            <w:vAlign w:val="center"/>
          </w:tcPr>
          <w:p w:rsidR="008F081C" w:rsidRPr="00D216BE" w:rsidRDefault="008F081C" w:rsidP="007216C1">
            <w:pPr>
              <w:jc w:val="center"/>
              <w:rPr>
                <w:szCs w:val="21"/>
              </w:rPr>
            </w:pPr>
            <w:r w:rsidRPr="00D216BE">
              <w:rPr>
                <w:szCs w:val="21"/>
              </w:rPr>
              <w:t>1</w:t>
            </w:r>
            <w:r w:rsidRPr="00D216BE">
              <w:rPr>
                <w:rFonts w:hint="eastAsia"/>
                <w:szCs w:val="21"/>
              </w:rPr>
              <w:t>、手按无指印；</w:t>
            </w:r>
          </w:p>
          <w:p w:rsidR="008F081C" w:rsidRPr="00D216BE" w:rsidRDefault="008F081C" w:rsidP="007216C1">
            <w:pPr>
              <w:jc w:val="center"/>
              <w:rPr>
                <w:szCs w:val="21"/>
              </w:rPr>
            </w:pPr>
            <w:r w:rsidRPr="00D216BE">
              <w:rPr>
                <w:szCs w:val="21"/>
              </w:rPr>
              <w:t>2</w:t>
            </w:r>
            <w:r w:rsidRPr="00D216BE">
              <w:rPr>
                <w:rFonts w:hint="eastAsia"/>
                <w:szCs w:val="21"/>
              </w:rPr>
              <w:t>、用力掰能裂开或成块。</w:t>
            </w:r>
          </w:p>
        </w:tc>
        <w:tc>
          <w:tcPr>
            <w:tcW w:w="1450" w:type="dxa"/>
            <w:tcBorders>
              <w:top w:val="single" w:sz="4" w:space="0" w:color="auto"/>
              <w:left w:val="single" w:sz="2" w:space="0" w:color="000000"/>
              <w:bottom w:val="single" w:sz="8" w:space="0" w:color="auto"/>
              <w:right w:val="single" w:sz="2" w:space="0" w:color="000000"/>
            </w:tcBorders>
            <w:vAlign w:val="center"/>
          </w:tcPr>
          <w:p w:rsidR="008F081C" w:rsidRPr="00D216BE" w:rsidRDefault="008F081C" w:rsidP="007216C1">
            <w:pPr>
              <w:jc w:val="center"/>
              <w:rPr>
                <w:szCs w:val="21"/>
              </w:rPr>
            </w:pPr>
            <w:r w:rsidRPr="00D216BE">
              <w:rPr>
                <w:rFonts w:hint="eastAsia"/>
                <w:szCs w:val="21"/>
              </w:rPr>
              <w:t>手捏较硬，用小刀能划刻。</w:t>
            </w:r>
          </w:p>
        </w:tc>
        <w:tc>
          <w:tcPr>
            <w:tcW w:w="1450" w:type="dxa"/>
            <w:tcBorders>
              <w:top w:val="single" w:sz="4" w:space="0" w:color="auto"/>
              <w:left w:val="single" w:sz="2" w:space="0" w:color="000000"/>
              <w:bottom w:val="single" w:sz="8" w:space="0" w:color="auto"/>
              <w:right w:val="single" w:sz="8" w:space="0" w:color="auto"/>
            </w:tcBorders>
            <w:vAlign w:val="center"/>
          </w:tcPr>
          <w:p w:rsidR="008F081C" w:rsidRPr="00D216BE" w:rsidRDefault="008F081C" w:rsidP="007216C1">
            <w:pPr>
              <w:jc w:val="center"/>
              <w:rPr>
                <w:szCs w:val="21"/>
              </w:rPr>
            </w:pPr>
            <w:r w:rsidRPr="00D216BE">
              <w:rPr>
                <w:rFonts w:hint="eastAsia"/>
                <w:szCs w:val="21"/>
              </w:rPr>
              <w:t>干而坚硬，很难掰成块</w:t>
            </w:r>
          </w:p>
        </w:tc>
      </w:tr>
    </w:tbl>
    <w:p w:rsidR="008F081C" w:rsidRDefault="008F081C" w:rsidP="008F081C">
      <w:pPr>
        <w:widowControl/>
        <w:spacing w:line="360" w:lineRule="auto"/>
        <w:rPr>
          <w:b/>
          <w:kern w:val="0"/>
          <w:sz w:val="24"/>
        </w:rPr>
      </w:pPr>
    </w:p>
    <w:p w:rsidR="008F081C" w:rsidRPr="00371DBE" w:rsidRDefault="008F081C" w:rsidP="008F081C">
      <w:pPr>
        <w:widowControl/>
        <w:spacing w:line="360" w:lineRule="auto"/>
        <w:rPr>
          <w:bCs/>
          <w:kern w:val="0"/>
          <w:sz w:val="24"/>
        </w:rPr>
      </w:pPr>
      <w:r>
        <w:rPr>
          <w:rFonts w:hint="eastAsia"/>
          <w:b/>
          <w:kern w:val="0"/>
          <w:sz w:val="24"/>
        </w:rPr>
        <w:t>D</w:t>
      </w:r>
      <w:r w:rsidRPr="00497A60">
        <w:rPr>
          <w:b/>
          <w:kern w:val="0"/>
          <w:sz w:val="24"/>
        </w:rPr>
        <w:t>.</w:t>
      </w:r>
      <w:r>
        <w:rPr>
          <w:b/>
          <w:kern w:val="0"/>
          <w:sz w:val="24"/>
        </w:rPr>
        <w:t xml:space="preserve">0.5  </w:t>
      </w:r>
      <w:r>
        <w:rPr>
          <w:rFonts w:hint="eastAsia"/>
          <w:bCs/>
          <w:kern w:val="0"/>
          <w:sz w:val="24"/>
        </w:rPr>
        <w:t>测取搅拌桩取芯率</w:t>
      </w:r>
      <w:r w:rsidRPr="006C77D3">
        <w:rPr>
          <w:bCs/>
          <w:i/>
          <w:kern w:val="0"/>
          <w:sz w:val="24"/>
        </w:rPr>
        <w:t>P</w:t>
      </w:r>
      <w:r w:rsidRPr="006C77D3">
        <w:rPr>
          <w:bCs/>
          <w:i/>
          <w:kern w:val="0"/>
          <w:sz w:val="24"/>
          <w:vertAlign w:val="subscript"/>
        </w:rPr>
        <w:t>q</w:t>
      </w:r>
      <w:r>
        <w:rPr>
          <w:rFonts w:hint="eastAsia"/>
          <w:bCs/>
          <w:kern w:val="0"/>
          <w:sz w:val="24"/>
        </w:rPr>
        <w:t>：根据现场取</w:t>
      </w:r>
      <w:r w:rsidRPr="00DE348A">
        <w:rPr>
          <w:rFonts w:hint="eastAsia"/>
          <w:bCs/>
          <w:kern w:val="0"/>
          <w:sz w:val="24"/>
        </w:rPr>
        <w:t>芯</w:t>
      </w:r>
      <w:r>
        <w:rPr>
          <w:rFonts w:hint="eastAsia"/>
          <w:bCs/>
          <w:kern w:val="0"/>
          <w:sz w:val="24"/>
        </w:rPr>
        <w:t>样，</w:t>
      </w:r>
      <w:r w:rsidRPr="00DE348A">
        <w:rPr>
          <w:rFonts w:hint="eastAsia"/>
          <w:bCs/>
          <w:kern w:val="0"/>
          <w:sz w:val="24"/>
        </w:rPr>
        <w:t>用直尺量取</w:t>
      </w:r>
      <w:r>
        <w:rPr>
          <w:rFonts w:hint="eastAsia"/>
          <w:bCs/>
          <w:kern w:val="0"/>
          <w:sz w:val="24"/>
        </w:rPr>
        <w:t>其</w:t>
      </w:r>
      <w:r w:rsidRPr="00DE348A">
        <w:rPr>
          <w:rFonts w:hint="eastAsia"/>
          <w:bCs/>
          <w:kern w:val="0"/>
          <w:sz w:val="24"/>
        </w:rPr>
        <w:t>芯样长度</w:t>
      </w:r>
      <w:r>
        <w:rPr>
          <w:rFonts w:hint="eastAsia"/>
          <w:bCs/>
          <w:kern w:val="0"/>
          <w:sz w:val="24"/>
        </w:rPr>
        <w:t>大</w:t>
      </w:r>
      <w:r w:rsidRPr="00DE348A">
        <w:rPr>
          <w:rFonts w:hint="eastAsia"/>
          <w:bCs/>
          <w:kern w:val="0"/>
          <w:sz w:val="24"/>
        </w:rPr>
        <w:t>于</w:t>
      </w:r>
      <w:r w:rsidRPr="00DE348A">
        <w:rPr>
          <w:bCs/>
          <w:kern w:val="0"/>
          <w:sz w:val="24"/>
        </w:rPr>
        <w:t>7cm</w:t>
      </w:r>
      <w:r>
        <w:rPr>
          <w:rFonts w:hint="eastAsia"/>
          <w:bCs/>
          <w:kern w:val="0"/>
          <w:sz w:val="24"/>
        </w:rPr>
        <w:t>的</w:t>
      </w:r>
      <w:r w:rsidRPr="00DE348A">
        <w:rPr>
          <w:rFonts w:hint="eastAsia"/>
          <w:bCs/>
          <w:kern w:val="0"/>
          <w:sz w:val="24"/>
        </w:rPr>
        <w:t>长度，并按顺序记录，按下式</w:t>
      </w:r>
      <w:r>
        <w:rPr>
          <w:rFonts w:hint="eastAsia"/>
          <w:bCs/>
          <w:kern w:val="0"/>
          <w:sz w:val="24"/>
        </w:rPr>
        <w:t>计算</w:t>
      </w:r>
      <w:r w:rsidRPr="00371DBE">
        <w:rPr>
          <w:rFonts w:hint="eastAsia"/>
          <w:bCs/>
          <w:kern w:val="0"/>
          <w:sz w:val="24"/>
        </w:rPr>
        <w:t>取芯率</w:t>
      </w:r>
      <w:r w:rsidRPr="00371DBE">
        <w:rPr>
          <w:bCs/>
          <w:kern w:val="0"/>
          <w:sz w:val="24"/>
        </w:rPr>
        <w:t>:</w:t>
      </w:r>
    </w:p>
    <w:p w:rsidR="008F081C" w:rsidRPr="007831D3" w:rsidRDefault="008F081C" w:rsidP="008F081C">
      <w:pPr>
        <w:widowControl/>
        <w:tabs>
          <w:tab w:val="center" w:pos="4095"/>
          <w:tab w:val="right" w:pos="8190"/>
        </w:tabs>
        <w:spacing w:line="360" w:lineRule="auto"/>
        <w:jc w:val="left"/>
        <w:rPr>
          <w:kern w:val="0"/>
          <w:sz w:val="24"/>
        </w:rPr>
      </w:pPr>
      <w:r>
        <w:rPr>
          <w:bCs/>
          <w:noProof/>
        </w:rPr>
        <w:tab/>
      </w:r>
      <w:r w:rsidRPr="007831D3">
        <w:rPr>
          <w:b/>
          <w:noProof/>
          <w:kern w:val="0"/>
          <w:position w:val="-24"/>
          <w:sz w:val="24"/>
        </w:rPr>
        <w:object w:dxaOrig="1780" w:dyaOrig="680">
          <v:shape id="_x0000_i1170" type="#_x0000_t75" style="width:89.25pt;height:35.25pt" o:ole="">
            <v:imagedata r:id="rId310" o:title=""/>
          </v:shape>
          <o:OLEObject Type="Embed" ProgID="Equation.3" ShapeID="_x0000_i1170" DrawAspect="Content" ObjectID="_1646202275" r:id="rId311"/>
        </w:object>
      </w:r>
      <w:r>
        <w:rPr>
          <w:noProof/>
          <w:sz w:val="24"/>
        </w:rPr>
        <w:tab/>
      </w:r>
      <w:r w:rsidRPr="00D54553">
        <w:rPr>
          <w:sz w:val="24"/>
        </w:rPr>
        <w:t xml:space="preserve"> (</w:t>
      </w:r>
      <w:r>
        <w:rPr>
          <w:rFonts w:hint="eastAsia"/>
          <w:bCs/>
          <w:sz w:val="24"/>
        </w:rPr>
        <w:t>D</w:t>
      </w:r>
      <w:r>
        <w:rPr>
          <w:bCs/>
          <w:sz w:val="24"/>
        </w:rPr>
        <w:t>.0.5</w:t>
      </w:r>
      <w:r w:rsidRPr="00D54553">
        <w:rPr>
          <w:bCs/>
          <w:sz w:val="24"/>
        </w:rPr>
        <w:t>)</w:t>
      </w:r>
    </w:p>
    <w:p w:rsidR="008F081C" w:rsidRPr="00DE348A" w:rsidRDefault="008F081C" w:rsidP="008F081C">
      <w:pPr>
        <w:widowControl/>
        <w:spacing w:line="360" w:lineRule="auto"/>
        <w:rPr>
          <w:bCs/>
          <w:kern w:val="0"/>
          <w:sz w:val="24"/>
        </w:rPr>
      </w:pPr>
      <w:r w:rsidRPr="00DE348A">
        <w:rPr>
          <w:rFonts w:hint="eastAsia"/>
          <w:bCs/>
          <w:kern w:val="0"/>
          <w:sz w:val="24"/>
        </w:rPr>
        <w:t>式中：</w:t>
      </w:r>
      <w:r w:rsidRPr="006C77D3">
        <w:rPr>
          <w:bCs/>
          <w:i/>
          <w:kern w:val="0"/>
          <w:sz w:val="24"/>
        </w:rPr>
        <w:t>P</w:t>
      </w:r>
      <w:r w:rsidRPr="006C77D3">
        <w:rPr>
          <w:bCs/>
          <w:i/>
          <w:kern w:val="0"/>
          <w:sz w:val="24"/>
          <w:vertAlign w:val="subscript"/>
        </w:rPr>
        <w:t>q</w:t>
      </w:r>
      <w:r w:rsidRPr="00DE348A">
        <w:rPr>
          <w:bCs/>
          <w:kern w:val="0"/>
          <w:sz w:val="24"/>
        </w:rPr>
        <w:t>——</w:t>
      </w:r>
      <w:r w:rsidRPr="00DE348A">
        <w:rPr>
          <w:rFonts w:hint="eastAsia"/>
          <w:bCs/>
          <w:kern w:val="0"/>
          <w:sz w:val="24"/>
        </w:rPr>
        <w:t>水泥搅拌桩桩体</w:t>
      </w:r>
      <w:r>
        <w:rPr>
          <w:rFonts w:hint="eastAsia"/>
          <w:bCs/>
          <w:kern w:val="0"/>
          <w:sz w:val="24"/>
        </w:rPr>
        <w:t>取芯率</w:t>
      </w:r>
      <w:r w:rsidRPr="00DE348A">
        <w:rPr>
          <w:rFonts w:hint="eastAsia"/>
          <w:bCs/>
          <w:kern w:val="0"/>
          <w:sz w:val="24"/>
        </w:rPr>
        <w:t>（</w:t>
      </w:r>
      <w:r w:rsidRPr="00DE348A">
        <w:rPr>
          <w:bCs/>
          <w:kern w:val="0"/>
          <w:sz w:val="24"/>
        </w:rPr>
        <w:t>%</w:t>
      </w:r>
      <w:r w:rsidRPr="00DE348A">
        <w:rPr>
          <w:rFonts w:hint="eastAsia"/>
          <w:bCs/>
          <w:kern w:val="0"/>
          <w:sz w:val="24"/>
        </w:rPr>
        <w:t>）；</w:t>
      </w:r>
    </w:p>
    <w:p w:rsidR="008F081C" w:rsidRPr="00DE348A" w:rsidRDefault="008F081C" w:rsidP="008F081C">
      <w:pPr>
        <w:widowControl/>
        <w:spacing w:line="360" w:lineRule="auto"/>
        <w:ind w:firstLineChars="300" w:firstLine="723"/>
        <w:rPr>
          <w:bCs/>
          <w:kern w:val="0"/>
          <w:sz w:val="24"/>
        </w:rPr>
      </w:pPr>
      <w:r w:rsidRPr="00E82068">
        <w:rPr>
          <w:b/>
          <w:noProof/>
          <w:kern w:val="0"/>
          <w:position w:val="-4"/>
          <w:sz w:val="24"/>
        </w:rPr>
        <w:object w:dxaOrig="220" w:dyaOrig="260">
          <v:shape id="_x0000_i1171" type="#_x0000_t75" style="width:9.75pt;height:13.5pt" o:ole="">
            <v:imagedata r:id="rId312" o:title=""/>
          </v:shape>
          <o:OLEObject Type="Embed" ProgID="Equation.3" ShapeID="_x0000_i1171" DrawAspect="Content" ObjectID="_1646202276" r:id="rId313"/>
        </w:object>
      </w:r>
      <w:r w:rsidRPr="00DE348A">
        <w:rPr>
          <w:bCs/>
          <w:kern w:val="0"/>
          <w:sz w:val="24"/>
        </w:rPr>
        <w:t>——</w:t>
      </w:r>
      <w:r w:rsidRPr="00DE348A">
        <w:rPr>
          <w:rFonts w:hint="eastAsia"/>
          <w:bCs/>
          <w:kern w:val="0"/>
          <w:sz w:val="24"/>
        </w:rPr>
        <w:t>回次进尺（</w:t>
      </w:r>
      <w:r w:rsidRPr="00DE348A">
        <w:rPr>
          <w:bCs/>
          <w:kern w:val="0"/>
          <w:sz w:val="24"/>
        </w:rPr>
        <w:t>m</w:t>
      </w:r>
      <w:r w:rsidRPr="00DE348A">
        <w:rPr>
          <w:rFonts w:hint="eastAsia"/>
          <w:bCs/>
          <w:kern w:val="0"/>
          <w:sz w:val="24"/>
        </w:rPr>
        <w:t>）；</w:t>
      </w:r>
    </w:p>
    <w:p w:rsidR="008F081C" w:rsidRPr="00DE348A" w:rsidRDefault="008F081C" w:rsidP="008F081C">
      <w:pPr>
        <w:widowControl/>
        <w:spacing w:line="360" w:lineRule="auto"/>
        <w:ind w:firstLineChars="300" w:firstLine="723"/>
        <w:rPr>
          <w:bCs/>
          <w:kern w:val="0"/>
          <w:sz w:val="24"/>
        </w:rPr>
      </w:pPr>
      <w:r w:rsidRPr="007831D3">
        <w:rPr>
          <w:b/>
          <w:noProof/>
          <w:kern w:val="0"/>
          <w:position w:val="-12"/>
          <w:sz w:val="24"/>
        </w:rPr>
        <w:object w:dxaOrig="180" w:dyaOrig="360">
          <v:shape id="_x0000_i1172" type="#_x0000_t75" style="width:9.75pt;height:18pt" o:ole="">
            <v:imagedata r:id="rId314" o:title=""/>
          </v:shape>
          <o:OLEObject Type="Embed" ProgID="Equation.3" ShapeID="_x0000_i1172" DrawAspect="Content" ObjectID="_1646202277" r:id="rId315"/>
        </w:object>
      </w:r>
      <w:r w:rsidRPr="00DE348A">
        <w:rPr>
          <w:bCs/>
          <w:kern w:val="0"/>
          <w:sz w:val="24"/>
        </w:rPr>
        <w:t>——</w:t>
      </w:r>
      <w:r w:rsidRPr="00DE348A">
        <w:rPr>
          <w:rFonts w:hint="eastAsia"/>
          <w:bCs/>
          <w:kern w:val="0"/>
          <w:sz w:val="24"/>
        </w:rPr>
        <w:t>该回次进尺中，长度大于或等于</w:t>
      </w:r>
      <w:r w:rsidRPr="00DE348A">
        <w:rPr>
          <w:bCs/>
          <w:kern w:val="0"/>
          <w:sz w:val="24"/>
        </w:rPr>
        <w:t>7cm</w:t>
      </w:r>
      <w:proofErr w:type="gramStart"/>
      <w:r w:rsidRPr="00DE348A">
        <w:rPr>
          <w:rFonts w:hint="eastAsia"/>
          <w:bCs/>
          <w:kern w:val="0"/>
          <w:sz w:val="24"/>
        </w:rPr>
        <w:t>芯样段</w:t>
      </w:r>
      <w:proofErr w:type="gramEnd"/>
      <w:r w:rsidRPr="00DE348A">
        <w:rPr>
          <w:rFonts w:hint="eastAsia"/>
          <w:bCs/>
          <w:kern w:val="0"/>
          <w:sz w:val="24"/>
        </w:rPr>
        <w:t>的长度（</w:t>
      </w:r>
      <w:r w:rsidRPr="00DE348A">
        <w:rPr>
          <w:bCs/>
          <w:kern w:val="0"/>
          <w:sz w:val="24"/>
        </w:rPr>
        <w:t>m</w:t>
      </w:r>
      <w:r w:rsidRPr="00DE348A">
        <w:rPr>
          <w:rFonts w:hint="eastAsia"/>
          <w:bCs/>
          <w:kern w:val="0"/>
          <w:sz w:val="24"/>
        </w:rPr>
        <w:t>）。</w:t>
      </w:r>
    </w:p>
    <w:p w:rsidR="008F081C" w:rsidRPr="00DE348A" w:rsidRDefault="008F081C" w:rsidP="008F081C">
      <w:pPr>
        <w:widowControl/>
        <w:spacing w:line="360" w:lineRule="auto"/>
        <w:rPr>
          <w:bCs/>
          <w:kern w:val="0"/>
          <w:sz w:val="24"/>
        </w:rPr>
      </w:pPr>
      <w:r>
        <w:rPr>
          <w:rFonts w:hint="eastAsia"/>
          <w:b/>
          <w:kern w:val="0"/>
          <w:sz w:val="24"/>
        </w:rPr>
        <w:t>D</w:t>
      </w:r>
      <w:r w:rsidRPr="00497A60">
        <w:rPr>
          <w:b/>
          <w:kern w:val="0"/>
          <w:sz w:val="24"/>
        </w:rPr>
        <w:t>.</w:t>
      </w:r>
      <w:r>
        <w:rPr>
          <w:b/>
          <w:kern w:val="0"/>
          <w:sz w:val="24"/>
        </w:rPr>
        <w:t>0.</w:t>
      </w:r>
      <w:r w:rsidRPr="00497A60">
        <w:rPr>
          <w:b/>
          <w:kern w:val="0"/>
          <w:sz w:val="24"/>
        </w:rPr>
        <w:t>6</w:t>
      </w:r>
      <w:r w:rsidRPr="00DE348A">
        <w:rPr>
          <w:rFonts w:hint="eastAsia"/>
          <w:bCs/>
          <w:kern w:val="0"/>
          <w:sz w:val="24"/>
        </w:rPr>
        <w:t>通过现场描述、取芯率、标准贯入试验和无侧限抗压强度</w:t>
      </w:r>
      <w:r>
        <w:rPr>
          <w:rFonts w:hint="eastAsia"/>
          <w:bCs/>
          <w:kern w:val="0"/>
          <w:sz w:val="24"/>
        </w:rPr>
        <w:t>指标综合</w:t>
      </w:r>
      <w:r w:rsidRPr="00DE348A">
        <w:rPr>
          <w:rFonts w:hint="eastAsia"/>
          <w:bCs/>
          <w:kern w:val="0"/>
          <w:sz w:val="24"/>
        </w:rPr>
        <w:t>判断水泥土桩身</w:t>
      </w:r>
      <w:r>
        <w:rPr>
          <w:rFonts w:hint="eastAsia"/>
          <w:bCs/>
          <w:kern w:val="0"/>
          <w:sz w:val="24"/>
        </w:rPr>
        <w:t>质量、</w:t>
      </w:r>
      <w:r w:rsidRPr="00DE348A">
        <w:rPr>
          <w:rFonts w:hint="eastAsia"/>
          <w:bCs/>
          <w:kern w:val="0"/>
          <w:sz w:val="24"/>
        </w:rPr>
        <w:t>强度及</w:t>
      </w:r>
      <w:r>
        <w:rPr>
          <w:rFonts w:hint="eastAsia"/>
          <w:bCs/>
          <w:kern w:val="0"/>
          <w:sz w:val="24"/>
        </w:rPr>
        <w:t>其</w:t>
      </w:r>
      <w:r w:rsidRPr="00DE348A">
        <w:rPr>
          <w:rFonts w:hint="eastAsia"/>
          <w:bCs/>
          <w:kern w:val="0"/>
          <w:sz w:val="24"/>
        </w:rPr>
        <w:t>连续性，并按下列方法进行桩身质量评分：</w:t>
      </w:r>
    </w:p>
    <w:p w:rsidR="008F081C" w:rsidRPr="00497A60" w:rsidRDefault="008F081C" w:rsidP="008F081C">
      <w:pPr>
        <w:widowControl/>
        <w:spacing w:line="360" w:lineRule="auto"/>
        <w:ind w:firstLineChars="150" w:firstLine="361"/>
        <w:rPr>
          <w:b/>
          <w:kern w:val="0"/>
          <w:sz w:val="24"/>
        </w:rPr>
      </w:pPr>
      <w:r w:rsidRPr="00497A60">
        <w:rPr>
          <w:b/>
          <w:kern w:val="0"/>
          <w:sz w:val="24"/>
        </w:rPr>
        <w:t>1</w:t>
      </w:r>
      <w:r>
        <w:rPr>
          <w:rFonts w:hint="eastAsia"/>
          <w:bCs/>
          <w:kern w:val="0"/>
          <w:sz w:val="24"/>
        </w:rPr>
        <w:t>分桩身上部和下部标准进行</w:t>
      </w:r>
      <w:r w:rsidRPr="00DE348A">
        <w:rPr>
          <w:rFonts w:hint="eastAsia"/>
          <w:bCs/>
          <w:kern w:val="0"/>
          <w:sz w:val="24"/>
        </w:rPr>
        <w:t>评价，</w:t>
      </w:r>
      <w:r w:rsidRPr="00DE348A">
        <w:rPr>
          <w:bCs/>
          <w:kern w:val="0"/>
          <w:sz w:val="24"/>
        </w:rPr>
        <w:t>0</w:t>
      </w:r>
      <w:r w:rsidRPr="00DE348A">
        <w:rPr>
          <w:rFonts w:hint="eastAsia"/>
          <w:bCs/>
          <w:kern w:val="0"/>
          <w:sz w:val="24"/>
        </w:rPr>
        <w:t>～</w:t>
      </w:r>
      <w:r w:rsidRPr="00DE348A">
        <w:rPr>
          <w:bCs/>
          <w:kern w:val="0"/>
          <w:sz w:val="24"/>
        </w:rPr>
        <w:t>5m</w:t>
      </w:r>
      <w:r w:rsidRPr="00DE348A">
        <w:rPr>
          <w:rFonts w:hint="eastAsia"/>
          <w:bCs/>
          <w:kern w:val="0"/>
          <w:sz w:val="24"/>
        </w:rPr>
        <w:t>范围按上部标准评判，</w:t>
      </w:r>
      <w:r w:rsidRPr="00DE348A">
        <w:rPr>
          <w:bCs/>
          <w:kern w:val="0"/>
          <w:sz w:val="24"/>
        </w:rPr>
        <w:t>5m</w:t>
      </w:r>
      <w:r w:rsidRPr="00DE348A">
        <w:rPr>
          <w:rFonts w:hint="eastAsia"/>
          <w:bCs/>
          <w:kern w:val="0"/>
          <w:sz w:val="24"/>
        </w:rPr>
        <w:t>以下部分按下部标准评判</w:t>
      </w:r>
      <w:r>
        <w:rPr>
          <w:rFonts w:hint="eastAsia"/>
          <w:bCs/>
          <w:kern w:val="0"/>
          <w:sz w:val="24"/>
        </w:rPr>
        <w:t>；</w:t>
      </w:r>
    </w:p>
    <w:p w:rsidR="008F081C" w:rsidRPr="00D216BE" w:rsidRDefault="008F081C" w:rsidP="008F081C">
      <w:pPr>
        <w:widowControl/>
        <w:spacing w:line="360" w:lineRule="auto"/>
        <w:ind w:firstLineChars="150" w:firstLine="360"/>
        <w:rPr>
          <w:kern w:val="0"/>
          <w:sz w:val="24"/>
        </w:rPr>
      </w:pPr>
      <w:r w:rsidRPr="00D216BE">
        <w:rPr>
          <w:kern w:val="0"/>
          <w:sz w:val="24"/>
        </w:rPr>
        <w:t>2</w:t>
      </w:r>
      <w:r w:rsidRPr="00D216BE">
        <w:rPr>
          <w:rFonts w:hint="eastAsia"/>
          <w:kern w:val="0"/>
          <w:sz w:val="24"/>
        </w:rPr>
        <w:t>根据长径比修正后的无侧限抗压强度和杆长修正后的标准贯入试验锤击数，并对其进行</w:t>
      </w:r>
      <w:r w:rsidRPr="00D216BE">
        <w:rPr>
          <w:kern w:val="0"/>
          <w:sz w:val="24"/>
        </w:rPr>
        <w:t>28d</w:t>
      </w:r>
      <w:r w:rsidRPr="00D216BE">
        <w:rPr>
          <w:rFonts w:hint="eastAsia"/>
          <w:kern w:val="0"/>
          <w:sz w:val="24"/>
        </w:rPr>
        <w:t>龄期修正，</w:t>
      </w:r>
      <w:proofErr w:type="gramStart"/>
      <w:r w:rsidRPr="00D216BE">
        <w:rPr>
          <w:rFonts w:hint="eastAsia"/>
          <w:kern w:val="0"/>
          <w:sz w:val="24"/>
        </w:rPr>
        <w:t>按折减后</w:t>
      </w:r>
      <w:proofErr w:type="gramEnd"/>
      <w:r w:rsidRPr="00D216BE">
        <w:rPr>
          <w:rFonts w:hint="eastAsia"/>
          <w:kern w:val="0"/>
          <w:sz w:val="24"/>
        </w:rPr>
        <w:t>的</w:t>
      </w:r>
      <w:r w:rsidRPr="00D216BE">
        <w:rPr>
          <w:kern w:val="0"/>
          <w:sz w:val="24"/>
        </w:rPr>
        <w:t>28d</w:t>
      </w:r>
      <w:r w:rsidRPr="00D216BE">
        <w:rPr>
          <w:rFonts w:hint="eastAsia"/>
          <w:kern w:val="0"/>
          <w:sz w:val="24"/>
        </w:rPr>
        <w:t>强度</w:t>
      </w:r>
      <w:r w:rsidRPr="00D216BE">
        <w:rPr>
          <w:noProof/>
          <w:color w:val="0000CC"/>
          <w:kern w:val="0"/>
          <w:position w:val="-14"/>
          <w:sz w:val="24"/>
        </w:rPr>
        <w:object w:dxaOrig="460" w:dyaOrig="400">
          <v:shape id="_x0000_i1173" type="#_x0000_t75" style="width:22.5pt;height:21.75pt" o:ole="">
            <v:imagedata r:id="rId316" o:title=""/>
          </v:shape>
          <o:OLEObject Type="Embed" ProgID="Equation.3" ShapeID="_x0000_i1173" DrawAspect="Content" ObjectID="_1646202278" r:id="rId317"/>
        </w:object>
      </w:r>
      <w:r w:rsidRPr="00D216BE">
        <w:rPr>
          <w:rFonts w:hint="eastAsia"/>
          <w:kern w:val="0"/>
          <w:sz w:val="24"/>
        </w:rPr>
        <w:t>和折减后的</w:t>
      </w:r>
      <w:r w:rsidRPr="00D216BE">
        <w:rPr>
          <w:kern w:val="0"/>
          <w:sz w:val="24"/>
        </w:rPr>
        <w:t>28 d</w:t>
      </w:r>
      <w:r w:rsidRPr="00D216BE">
        <w:rPr>
          <w:rFonts w:hint="eastAsia"/>
          <w:kern w:val="0"/>
          <w:sz w:val="24"/>
        </w:rPr>
        <w:t>锤击数</w:t>
      </w:r>
      <w:r w:rsidRPr="00D216BE">
        <w:rPr>
          <w:noProof/>
          <w:kern w:val="0"/>
          <w:position w:val="-12"/>
          <w:sz w:val="24"/>
        </w:rPr>
        <w:object w:dxaOrig="400" w:dyaOrig="380">
          <v:shape id="_x0000_i1174" type="#_x0000_t75" style="width:21.75pt;height:21pt" o:ole="">
            <v:imagedata r:id="rId318" o:title=""/>
          </v:shape>
          <o:OLEObject Type="Embed" ProgID="Equation.3" ShapeID="_x0000_i1174" DrawAspect="Content" ObjectID="_1646202279" r:id="rId319"/>
        </w:object>
      </w:r>
      <w:r w:rsidRPr="00D216BE">
        <w:rPr>
          <w:rFonts w:hint="eastAsia"/>
          <w:kern w:val="0"/>
          <w:sz w:val="24"/>
        </w:rPr>
        <w:t>进行质量评判；</w:t>
      </w:r>
    </w:p>
    <w:p w:rsidR="008F081C" w:rsidRPr="00D216BE" w:rsidRDefault="008F081C" w:rsidP="008F081C">
      <w:pPr>
        <w:widowControl/>
        <w:spacing w:line="360" w:lineRule="auto"/>
        <w:ind w:firstLineChars="150" w:firstLine="360"/>
        <w:rPr>
          <w:kern w:val="0"/>
          <w:sz w:val="24"/>
        </w:rPr>
      </w:pPr>
      <w:r>
        <w:rPr>
          <w:rFonts w:hint="eastAsia"/>
          <w:kern w:val="0"/>
          <w:sz w:val="24"/>
        </w:rPr>
        <w:t xml:space="preserve"> </w:t>
      </w:r>
      <w:r w:rsidRPr="00D216BE">
        <w:rPr>
          <w:rFonts w:hint="eastAsia"/>
          <w:kern w:val="0"/>
          <w:sz w:val="24"/>
        </w:rPr>
        <w:t>桩体龄期在</w:t>
      </w:r>
      <w:r w:rsidRPr="00D216BE">
        <w:rPr>
          <w:kern w:val="0"/>
          <w:sz w:val="24"/>
        </w:rPr>
        <w:t>7~90 d</w:t>
      </w:r>
      <w:r w:rsidRPr="00D216BE">
        <w:rPr>
          <w:rFonts w:hint="eastAsia"/>
          <w:kern w:val="0"/>
          <w:sz w:val="24"/>
        </w:rPr>
        <w:t>内的按照下式进行龄期修正，超过</w:t>
      </w:r>
      <w:r w:rsidRPr="00D216BE">
        <w:rPr>
          <w:kern w:val="0"/>
          <w:sz w:val="24"/>
        </w:rPr>
        <w:t>90d</w:t>
      </w:r>
      <w:r w:rsidRPr="00D216BE">
        <w:rPr>
          <w:rFonts w:hint="eastAsia"/>
          <w:kern w:val="0"/>
          <w:sz w:val="24"/>
        </w:rPr>
        <w:t>的，按龄期</w:t>
      </w:r>
      <w:r w:rsidRPr="00D216BE">
        <w:rPr>
          <w:kern w:val="0"/>
          <w:sz w:val="24"/>
        </w:rPr>
        <w:t>90d</w:t>
      </w:r>
      <w:r w:rsidRPr="00D216BE">
        <w:rPr>
          <w:rFonts w:hint="eastAsia"/>
          <w:kern w:val="0"/>
          <w:sz w:val="24"/>
        </w:rPr>
        <w:t>进行修正：</w:t>
      </w:r>
    </w:p>
    <w:p w:rsidR="008F081C" w:rsidRPr="007831D3" w:rsidRDefault="008F081C" w:rsidP="008F081C">
      <w:pPr>
        <w:widowControl/>
        <w:tabs>
          <w:tab w:val="center" w:pos="4095"/>
          <w:tab w:val="right" w:pos="8190"/>
        </w:tabs>
        <w:spacing w:line="360" w:lineRule="auto"/>
        <w:jc w:val="left"/>
        <w:rPr>
          <w:kern w:val="0"/>
          <w:sz w:val="24"/>
        </w:rPr>
      </w:pPr>
      <w:r>
        <w:rPr>
          <w:bCs/>
          <w:noProof/>
        </w:rPr>
        <w:tab/>
      </w:r>
      <w:r w:rsidRPr="007831D3">
        <w:rPr>
          <w:b/>
          <w:noProof/>
          <w:color w:val="FF0000"/>
          <w:kern w:val="0"/>
          <w:position w:val="-24"/>
          <w:sz w:val="24"/>
        </w:rPr>
        <w:object w:dxaOrig="1900" w:dyaOrig="660">
          <v:shape id="_x0000_i1175" type="#_x0000_t75" style="width:92.25pt;height:32.25pt" o:ole="">
            <v:imagedata r:id="rId320" o:title=""/>
          </v:shape>
          <o:OLEObject Type="Embed" ProgID="Equation.3" ShapeID="_x0000_i1175" DrawAspect="Content" ObjectID="_1646202280" r:id="rId321"/>
        </w:object>
      </w:r>
      <w:r>
        <w:rPr>
          <w:b/>
          <w:noProof/>
          <w:color w:val="FF0000"/>
          <w:kern w:val="0"/>
          <w:sz w:val="24"/>
        </w:rPr>
        <w:t xml:space="preserve">, </w:t>
      </w:r>
      <w:r w:rsidRPr="007831D3">
        <w:rPr>
          <w:b/>
          <w:noProof/>
          <w:color w:val="FF0000"/>
          <w:kern w:val="0"/>
          <w:position w:val="-24"/>
          <w:sz w:val="24"/>
        </w:rPr>
        <w:object w:dxaOrig="1960" w:dyaOrig="680">
          <v:shape id="_x0000_i1176" type="#_x0000_t75" style="width:93.75pt;height:33pt" o:ole="">
            <v:imagedata r:id="rId322" o:title=""/>
          </v:shape>
          <o:OLEObject Type="Embed" ProgID="Equation.3" ShapeID="_x0000_i1176" DrawAspect="Content" ObjectID="_1646202281" r:id="rId323"/>
        </w:object>
      </w:r>
      <w:r>
        <w:rPr>
          <w:b/>
          <w:noProof/>
          <w:kern w:val="0"/>
          <w:sz w:val="24"/>
        </w:rPr>
        <w:t>,</w:t>
      </w:r>
      <w:r>
        <w:rPr>
          <w:noProof/>
          <w:sz w:val="24"/>
        </w:rPr>
        <w:tab/>
      </w:r>
      <w:r w:rsidRPr="00D54553">
        <w:rPr>
          <w:sz w:val="24"/>
        </w:rPr>
        <w:t xml:space="preserve"> (</w:t>
      </w:r>
      <w:r>
        <w:rPr>
          <w:rFonts w:hint="eastAsia"/>
          <w:bCs/>
          <w:sz w:val="24"/>
        </w:rPr>
        <w:t>D</w:t>
      </w:r>
      <w:r>
        <w:rPr>
          <w:bCs/>
          <w:sz w:val="24"/>
        </w:rPr>
        <w:t>.0.6</w:t>
      </w:r>
      <w:r w:rsidRPr="00D54553">
        <w:rPr>
          <w:bCs/>
          <w:sz w:val="24"/>
        </w:rPr>
        <w:t>)</w:t>
      </w:r>
    </w:p>
    <w:p w:rsidR="008F081C" w:rsidRPr="00D216BE" w:rsidRDefault="008F081C" w:rsidP="008F081C">
      <w:pPr>
        <w:widowControl/>
        <w:spacing w:line="360" w:lineRule="auto"/>
        <w:rPr>
          <w:kern w:val="0"/>
          <w:sz w:val="24"/>
        </w:rPr>
      </w:pPr>
      <w:r w:rsidRPr="00371DBE">
        <w:rPr>
          <w:rFonts w:hint="eastAsia"/>
          <w:b/>
          <w:kern w:val="0"/>
          <w:sz w:val="24"/>
        </w:rPr>
        <w:t>式中：</w:t>
      </w:r>
      <w:r w:rsidRPr="00C3608D">
        <w:rPr>
          <w:noProof/>
          <w:position w:val="-12"/>
        </w:rPr>
        <w:object w:dxaOrig="340" w:dyaOrig="380">
          <v:shape id="_x0000_i1177" type="#_x0000_t75" style="width:17.25pt;height:21pt" o:ole="">
            <v:imagedata r:id="rId324" o:title=""/>
          </v:shape>
          <o:OLEObject Type="Embed" ProgID="Equation.3" ShapeID="_x0000_i1177" DrawAspect="Content" ObjectID="_1646202282" r:id="rId325"/>
        </w:object>
      </w:r>
      <w:r w:rsidRPr="00DE348A">
        <w:rPr>
          <w:bCs/>
          <w:kern w:val="0"/>
          <w:sz w:val="24"/>
        </w:rPr>
        <w:t>——</w:t>
      </w:r>
      <w:r>
        <w:rPr>
          <w:rFonts w:hint="eastAsia"/>
          <w:kern w:val="0"/>
          <w:sz w:val="24"/>
        </w:rPr>
        <w:t>某</w:t>
      </w:r>
      <w:r w:rsidRPr="00D216BE">
        <w:rPr>
          <w:rFonts w:hint="eastAsia"/>
          <w:kern w:val="0"/>
          <w:sz w:val="24"/>
        </w:rPr>
        <w:t>龄期（</w:t>
      </w:r>
      <w:r w:rsidRPr="00D216BE">
        <w:rPr>
          <w:i/>
          <w:kern w:val="0"/>
          <w:sz w:val="24"/>
        </w:rPr>
        <w:t>t</w:t>
      </w:r>
      <w:r w:rsidRPr="00D216BE">
        <w:rPr>
          <w:rFonts w:hint="eastAsia"/>
          <w:kern w:val="0"/>
          <w:sz w:val="24"/>
        </w:rPr>
        <w:t>）</w:t>
      </w:r>
      <w:proofErr w:type="gramStart"/>
      <w:r w:rsidRPr="00D216BE">
        <w:rPr>
          <w:rFonts w:hint="eastAsia"/>
          <w:kern w:val="0"/>
          <w:sz w:val="24"/>
        </w:rPr>
        <w:t>经杆长</w:t>
      </w:r>
      <w:proofErr w:type="gramEnd"/>
      <w:r w:rsidRPr="00D216BE">
        <w:rPr>
          <w:rFonts w:hint="eastAsia"/>
          <w:kern w:val="0"/>
          <w:sz w:val="24"/>
        </w:rPr>
        <w:t>修正后的标准贯入试验锤击数（击）；</w:t>
      </w:r>
    </w:p>
    <w:p w:rsidR="008F081C" w:rsidRPr="00D216BE" w:rsidRDefault="008F081C" w:rsidP="008F081C">
      <w:pPr>
        <w:widowControl/>
        <w:spacing w:line="360" w:lineRule="auto"/>
        <w:ind w:firstLineChars="350" w:firstLine="735"/>
        <w:rPr>
          <w:kern w:val="0"/>
          <w:sz w:val="24"/>
        </w:rPr>
      </w:pPr>
      <w:r w:rsidRPr="00D216BE">
        <w:rPr>
          <w:noProof/>
          <w:position w:val="-12"/>
        </w:rPr>
        <w:object w:dxaOrig="400" w:dyaOrig="380">
          <v:shape id="_x0000_i1178" type="#_x0000_t75" style="width:21.75pt;height:21pt" o:ole="">
            <v:imagedata r:id="rId326" o:title=""/>
          </v:shape>
          <o:OLEObject Type="Embed" ProgID="Equation.3" ShapeID="_x0000_i1178" DrawAspect="Content" ObjectID="_1646202283" r:id="rId327"/>
        </w:object>
      </w:r>
      <w:r w:rsidRPr="00D216BE">
        <w:rPr>
          <w:bCs/>
          <w:kern w:val="0"/>
          <w:sz w:val="24"/>
        </w:rPr>
        <w:t>——</w:t>
      </w:r>
      <w:r w:rsidRPr="00D216BE">
        <w:rPr>
          <w:rFonts w:hint="eastAsia"/>
          <w:bCs/>
          <w:kern w:val="0"/>
          <w:sz w:val="24"/>
        </w:rPr>
        <w:t>修正到</w:t>
      </w:r>
      <w:r w:rsidRPr="00D216BE">
        <w:rPr>
          <w:kern w:val="0"/>
          <w:sz w:val="24"/>
        </w:rPr>
        <w:t>28d</w:t>
      </w:r>
      <w:r w:rsidRPr="00D216BE">
        <w:rPr>
          <w:rFonts w:hint="eastAsia"/>
          <w:kern w:val="0"/>
          <w:sz w:val="24"/>
        </w:rPr>
        <w:t>龄期的标准贯入试验锤击数（击）</w:t>
      </w:r>
      <w:r w:rsidRPr="00D216BE">
        <w:rPr>
          <w:kern w:val="0"/>
          <w:sz w:val="24"/>
        </w:rPr>
        <w:t>;</w:t>
      </w:r>
    </w:p>
    <w:p w:rsidR="008F081C" w:rsidRPr="00D216BE" w:rsidRDefault="008F081C" w:rsidP="008F081C">
      <w:pPr>
        <w:widowControl/>
        <w:spacing w:line="360" w:lineRule="auto"/>
        <w:ind w:firstLineChars="350" w:firstLine="735"/>
        <w:rPr>
          <w:kern w:val="0"/>
          <w:sz w:val="24"/>
        </w:rPr>
      </w:pPr>
      <w:r w:rsidRPr="00D216BE">
        <w:rPr>
          <w:noProof/>
          <w:position w:val="-14"/>
        </w:rPr>
        <w:object w:dxaOrig="360" w:dyaOrig="400">
          <v:shape id="_x0000_i1179" type="#_x0000_t75" style="width:17.25pt;height:21.75pt" o:ole="">
            <v:imagedata r:id="rId328" o:title=""/>
          </v:shape>
          <o:OLEObject Type="Embed" ProgID="Equation.3" ShapeID="_x0000_i1179" DrawAspect="Content" ObjectID="_1646202284" r:id="rId329"/>
        </w:object>
      </w:r>
      <w:r w:rsidRPr="00D216BE">
        <w:rPr>
          <w:bCs/>
          <w:kern w:val="0"/>
          <w:sz w:val="24"/>
        </w:rPr>
        <w:t>——</w:t>
      </w:r>
      <w:r>
        <w:rPr>
          <w:rFonts w:hint="eastAsia"/>
          <w:kern w:val="0"/>
          <w:sz w:val="24"/>
        </w:rPr>
        <w:t>某</w:t>
      </w:r>
      <w:r w:rsidRPr="00D216BE">
        <w:rPr>
          <w:rFonts w:hint="eastAsia"/>
          <w:kern w:val="0"/>
          <w:sz w:val="24"/>
        </w:rPr>
        <w:t>龄期（</w:t>
      </w:r>
      <w:r w:rsidRPr="00D216BE">
        <w:rPr>
          <w:i/>
          <w:kern w:val="0"/>
          <w:sz w:val="24"/>
        </w:rPr>
        <w:t>t</w:t>
      </w:r>
      <w:r w:rsidRPr="00D216BE">
        <w:rPr>
          <w:rFonts w:hint="eastAsia"/>
          <w:kern w:val="0"/>
          <w:sz w:val="24"/>
        </w:rPr>
        <w:t>）经长径比修正后的无侧限抗压强度（</w:t>
      </w:r>
      <w:r w:rsidRPr="00D216BE">
        <w:rPr>
          <w:kern w:val="0"/>
          <w:sz w:val="24"/>
        </w:rPr>
        <w:t>MPa</w:t>
      </w:r>
      <w:r w:rsidRPr="00D216BE">
        <w:rPr>
          <w:rFonts w:hint="eastAsia"/>
          <w:kern w:val="0"/>
          <w:sz w:val="24"/>
        </w:rPr>
        <w:t>）；</w:t>
      </w:r>
    </w:p>
    <w:p w:rsidR="008F081C" w:rsidRPr="00D216BE" w:rsidRDefault="008F081C" w:rsidP="008F081C">
      <w:pPr>
        <w:widowControl/>
        <w:spacing w:line="360" w:lineRule="auto"/>
        <w:ind w:firstLineChars="350" w:firstLine="735"/>
        <w:rPr>
          <w:kern w:val="0"/>
          <w:sz w:val="24"/>
        </w:rPr>
      </w:pPr>
      <w:r w:rsidRPr="00D216BE">
        <w:rPr>
          <w:noProof/>
          <w:position w:val="-14"/>
        </w:rPr>
        <w:object w:dxaOrig="460" w:dyaOrig="400">
          <v:shape id="_x0000_i1180" type="#_x0000_t75" style="width:22.5pt;height:21.75pt" o:ole="">
            <v:imagedata r:id="rId330" o:title=""/>
          </v:shape>
          <o:OLEObject Type="Embed" ProgID="Equation.3" ShapeID="_x0000_i1180" DrawAspect="Content" ObjectID="_1646202285" r:id="rId331"/>
        </w:object>
      </w:r>
      <w:r w:rsidRPr="00D216BE">
        <w:rPr>
          <w:bCs/>
          <w:kern w:val="0"/>
          <w:sz w:val="24"/>
        </w:rPr>
        <w:t>——</w:t>
      </w:r>
      <w:r w:rsidRPr="00D216BE">
        <w:rPr>
          <w:kern w:val="0"/>
          <w:sz w:val="24"/>
        </w:rPr>
        <w:t>28d</w:t>
      </w:r>
      <w:r w:rsidRPr="00D216BE">
        <w:rPr>
          <w:rFonts w:hint="eastAsia"/>
          <w:kern w:val="0"/>
          <w:sz w:val="24"/>
        </w:rPr>
        <w:t>龄期的无侧限抗压强度（</w:t>
      </w:r>
      <w:r w:rsidRPr="00D216BE">
        <w:rPr>
          <w:kern w:val="0"/>
          <w:sz w:val="24"/>
        </w:rPr>
        <w:t>MPa</w:t>
      </w:r>
      <w:r w:rsidRPr="00D216BE">
        <w:rPr>
          <w:rFonts w:hint="eastAsia"/>
          <w:kern w:val="0"/>
          <w:sz w:val="24"/>
        </w:rPr>
        <w:t>）。</w:t>
      </w:r>
    </w:p>
    <w:p w:rsidR="008F081C" w:rsidRPr="00497A60" w:rsidRDefault="008F081C" w:rsidP="008F081C">
      <w:pPr>
        <w:widowControl/>
        <w:spacing w:line="360" w:lineRule="auto"/>
        <w:ind w:firstLineChars="150" w:firstLine="361"/>
        <w:rPr>
          <w:b/>
          <w:kern w:val="0"/>
          <w:sz w:val="24"/>
        </w:rPr>
      </w:pPr>
      <w:r w:rsidRPr="00497A60">
        <w:rPr>
          <w:b/>
          <w:kern w:val="0"/>
          <w:sz w:val="24"/>
        </w:rPr>
        <w:t>3</w:t>
      </w:r>
      <w:r w:rsidRPr="00DE348A">
        <w:rPr>
          <w:rFonts w:hint="eastAsia"/>
          <w:bCs/>
          <w:kern w:val="0"/>
          <w:sz w:val="24"/>
        </w:rPr>
        <w:t>根据芯样状态、桩体</w:t>
      </w:r>
      <w:r>
        <w:rPr>
          <w:rFonts w:hint="eastAsia"/>
          <w:bCs/>
          <w:kern w:val="0"/>
          <w:sz w:val="24"/>
        </w:rPr>
        <w:t>取芯率</w:t>
      </w:r>
      <w:r w:rsidRPr="00DE348A">
        <w:rPr>
          <w:rFonts w:hint="eastAsia"/>
          <w:bCs/>
          <w:kern w:val="0"/>
          <w:sz w:val="24"/>
        </w:rPr>
        <w:t>、修正后标准贯入击数和修正后无侧限抗压强度，按附录</w:t>
      </w:r>
      <w:r>
        <w:rPr>
          <w:rFonts w:hint="eastAsia"/>
          <w:bCs/>
          <w:kern w:val="0"/>
          <w:sz w:val="24"/>
        </w:rPr>
        <w:t>D</w:t>
      </w:r>
      <w:r>
        <w:rPr>
          <w:bCs/>
          <w:kern w:val="0"/>
          <w:sz w:val="24"/>
        </w:rPr>
        <w:t>.0.6-1</w:t>
      </w:r>
      <w:r w:rsidRPr="00DE348A">
        <w:rPr>
          <w:rFonts w:hint="eastAsia"/>
          <w:bCs/>
          <w:kern w:val="0"/>
          <w:sz w:val="24"/>
        </w:rPr>
        <w:t>、</w:t>
      </w:r>
      <w:r>
        <w:rPr>
          <w:rFonts w:hint="eastAsia"/>
          <w:bCs/>
          <w:kern w:val="0"/>
          <w:sz w:val="24"/>
        </w:rPr>
        <w:t>D</w:t>
      </w:r>
      <w:r>
        <w:rPr>
          <w:bCs/>
          <w:kern w:val="0"/>
          <w:sz w:val="24"/>
        </w:rPr>
        <w:t>.0.6-2</w:t>
      </w:r>
      <w:r>
        <w:rPr>
          <w:rFonts w:hint="eastAsia"/>
          <w:bCs/>
          <w:kern w:val="0"/>
          <w:sz w:val="24"/>
        </w:rPr>
        <w:t>分别</w:t>
      </w:r>
      <w:r w:rsidRPr="00DE348A">
        <w:rPr>
          <w:rFonts w:hint="eastAsia"/>
          <w:bCs/>
          <w:kern w:val="0"/>
          <w:sz w:val="24"/>
        </w:rPr>
        <w:t>进行</w:t>
      </w:r>
      <w:r>
        <w:rPr>
          <w:rFonts w:hint="eastAsia"/>
          <w:bCs/>
          <w:kern w:val="0"/>
          <w:sz w:val="24"/>
        </w:rPr>
        <w:t>桩身质量</w:t>
      </w:r>
      <w:r w:rsidRPr="00DE348A">
        <w:rPr>
          <w:rFonts w:hint="eastAsia"/>
          <w:bCs/>
          <w:kern w:val="0"/>
          <w:sz w:val="24"/>
        </w:rPr>
        <w:t>评分</w:t>
      </w:r>
      <w:r>
        <w:rPr>
          <w:rFonts w:hint="eastAsia"/>
          <w:bCs/>
          <w:kern w:val="0"/>
          <w:sz w:val="24"/>
        </w:rPr>
        <w:t>。</w:t>
      </w:r>
    </w:p>
    <w:p w:rsidR="008F081C" w:rsidRPr="00DF01FD" w:rsidRDefault="008F081C" w:rsidP="008F081C">
      <w:pPr>
        <w:widowControl/>
        <w:jc w:val="center"/>
        <w:rPr>
          <w:b/>
          <w:bCs/>
          <w:kern w:val="0"/>
          <w:sz w:val="24"/>
        </w:rPr>
      </w:pPr>
      <w:r w:rsidRPr="00DF01FD">
        <w:rPr>
          <w:rFonts w:hint="eastAsia"/>
          <w:b/>
          <w:bCs/>
          <w:kern w:val="0"/>
          <w:sz w:val="24"/>
        </w:rPr>
        <w:t>表</w:t>
      </w:r>
      <w:r>
        <w:rPr>
          <w:rFonts w:hint="eastAsia"/>
          <w:b/>
          <w:bCs/>
          <w:kern w:val="0"/>
          <w:sz w:val="24"/>
        </w:rPr>
        <w:t>D</w:t>
      </w:r>
      <w:r>
        <w:rPr>
          <w:b/>
          <w:bCs/>
          <w:kern w:val="0"/>
          <w:sz w:val="24"/>
        </w:rPr>
        <w:t xml:space="preserve">.0.6-1 </w:t>
      </w:r>
      <w:r w:rsidRPr="00DF01FD">
        <w:rPr>
          <w:rFonts w:hint="eastAsia"/>
          <w:b/>
          <w:bCs/>
          <w:kern w:val="0"/>
          <w:sz w:val="24"/>
        </w:rPr>
        <w:t>桩身质量评分表（上部）</w:t>
      </w:r>
    </w:p>
    <w:tbl>
      <w:tblPr>
        <w:tblW w:w="8992" w:type="dxa"/>
        <w:jc w:val="center"/>
        <w:tblBorders>
          <w:top w:val="single" w:sz="8" w:space="0" w:color="auto"/>
          <w:left w:val="single" w:sz="8" w:space="0" w:color="auto"/>
          <w:bottom w:val="single" w:sz="8" w:space="0" w:color="auto"/>
          <w:right w:val="single" w:sz="8" w:space="0" w:color="auto"/>
          <w:insideH w:val="single" w:sz="4" w:space="0" w:color="auto"/>
        </w:tblBorders>
        <w:tblLayout w:type="fixed"/>
        <w:tblLook w:val="00A0" w:firstRow="1" w:lastRow="0" w:firstColumn="1" w:lastColumn="0" w:noHBand="0" w:noVBand="0"/>
      </w:tblPr>
      <w:tblGrid>
        <w:gridCol w:w="1191"/>
        <w:gridCol w:w="1161"/>
        <w:gridCol w:w="1375"/>
        <w:gridCol w:w="961"/>
        <w:gridCol w:w="1260"/>
        <w:gridCol w:w="1131"/>
        <w:gridCol w:w="968"/>
        <w:gridCol w:w="945"/>
      </w:tblGrid>
      <w:tr w:rsidR="008F081C" w:rsidTr="007216C1">
        <w:trPr>
          <w:cantSplit/>
          <w:jc w:val="center"/>
        </w:trPr>
        <w:tc>
          <w:tcPr>
            <w:tcW w:w="2352" w:type="dxa"/>
            <w:gridSpan w:val="2"/>
            <w:tcBorders>
              <w:top w:val="single" w:sz="8" w:space="0" w:color="auto"/>
              <w:right w:val="double" w:sz="4" w:space="0" w:color="auto"/>
            </w:tcBorders>
            <w:vAlign w:val="center"/>
          </w:tcPr>
          <w:p w:rsidR="008F081C" w:rsidRDefault="008F081C" w:rsidP="007216C1">
            <w:pPr>
              <w:jc w:val="center"/>
              <w:rPr>
                <w:color w:val="000000"/>
                <w:sz w:val="18"/>
                <w:szCs w:val="18"/>
              </w:rPr>
            </w:pPr>
            <w:r>
              <w:rPr>
                <w:rFonts w:hint="eastAsia"/>
                <w:color w:val="000000"/>
                <w:sz w:val="18"/>
                <w:szCs w:val="18"/>
              </w:rPr>
              <w:t>硬度或状态</w:t>
            </w:r>
          </w:p>
        </w:tc>
        <w:tc>
          <w:tcPr>
            <w:tcW w:w="2336" w:type="dxa"/>
            <w:gridSpan w:val="2"/>
            <w:tcBorders>
              <w:top w:val="single" w:sz="8" w:space="0" w:color="auto"/>
              <w:left w:val="double" w:sz="4" w:space="0" w:color="auto"/>
              <w:right w:val="double" w:sz="4" w:space="0" w:color="auto"/>
            </w:tcBorders>
            <w:vAlign w:val="center"/>
          </w:tcPr>
          <w:p w:rsidR="008F081C" w:rsidRDefault="008F081C" w:rsidP="007216C1">
            <w:pPr>
              <w:jc w:val="center"/>
              <w:rPr>
                <w:color w:val="000000"/>
                <w:sz w:val="18"/>
                <w:szCs w:val="18"/>
              </w:rPr>
            </w:pPr>
            <w:r>
              <w:rPr>
                <w:rFonts w:hint="eastAsia"/>
                <w:color w:val="000000"/>
                <w:sz w:val="18"/>
                <w:szCs w:val="18"/>
              </w:rPr>
              <w:t>标准贯入试验</w:t>
            </w:r>
          </w:p>
        </w:tc>
        <w:tc>
          <w:tcPr>
            <w:tcW w:w="2391" w:type="dxa"/>
            <w:gridSpan w:val="2"/>
            <w:tcBorders>
              <w:top w:val="single" w:sz="8" w:space="0" w:color="auto"/>
              <w:left w:val="double" w:sz="4" w:space="0" w:color="auto"/>
              <w:right w:val="double" w:sz="4" w:space="0" w:color="auto"/>
            </w:tcBorders>
            <w:vAlign w:val="center"/>
          </w:tcPr>
          <w:p w:rsidR="008F081C" w:rsidRDefault="008F081C" w:rsidP="007216C1">
            <w:pPr>
              <w:jc w:val="center"/>
              <w:rPr>
                <w:color w:val="000000"/>
                <w:sz w:val="18"/>
                <w:szCs w:val="18"/>
              </w:rPr>
            </w:pPr>
            <w:r>
              <w:rPr>
                <w:rFonts w:hint="eastAsia"/>
                <w:color w:val="000000"/>
                <w:sz w:val="18"/>
                <w:szCs w:val="18"/>
              </w:rPr>
              <w:t>无侧限抗压强度</w:t>
            </w:r>
          </w:p>
        </w:tc>
        <w:tc>
          <w:tcPr>
            <w:tcW w:w="1913" w:type="dxa"/>
            <w:gridSpan w:val="2"/>
            <w:tcBorders>
              <w:top w:val="single" w:sz="8" w:space="0" w:color="auto"/>
              <w:left w:val="double" w:sz="4" w:space="0" w:color="auto"/>
            </w:tcBorders>
            <w:vAlign w:val="center"/>
          </w:tcPr>
          <w:p w:rsidR="008F081C" w:rsidRDefault="008F081C" w:rsidP="007216C1">
            <w:pPr>
              <w:jc w:val="center"/>
              <w:rPr>
                <w:color w:val="000000"/>
                <w:sz w:val="18"/>
                <w:szCs w:val="18"/>
              </w:rPr>
            </w:pPr>
            <w:r>
              <w:rPr>
                <w:rFonts w:hint="eastAsia"/>
                <w:color w:val="000000"/>
                <w:sz w:val="18"/>
                <w:szCs w:val="18"/>
              </w:rPr>
              <w:t>桩体质量指标</w:t>
            </w:r>
          </w:p>
        </w:tc>
      </w:tr>
      <w:tr w:rsidR="008F081C" w:rsidTr="007216C1">
        <w:trPr>
          <w:cantSplit/>
          <w:jc w:val="center"/>
        </w:trPr>
        <w:tc>
          <w:tcPr>
            <w:tcW w:w="1191" w:type="dxa"/>
            <w:tcBorders>
              <w:right w:val="single" w:sz="4" w:space="0" w:color="auto"/>
            </w:tcBorders>
            <w:vAlign w:val="center"/>
          </w:tcPr>
          <w:p w:rsidR="008F081C" w:rsidRDefault="008F081C" w:rsidP="007216C1">
            <w:pPr>
              <w:jc w:val="center"/>
              <w:rPr>
                <w:color w:val="000000"/>
                <w:sz w:val="18"/>
                <w:szCs w:val="18"/>
              </w:rPr>
            </w:pPr>
            <w:r>
              <w:rPr>
                <w:rFonts w:hint="eastAsia"/>
                <w:color w:val="000000"/>
                <w:sz w:val="18"/>
                <w:szCs w:val="18"/>
              </w:rPr>
              <w:t>硬度</w:t>
            </w:r>
          </w:p>
        </w:tc>
        <w:tc>
          <w:tcPr>
            <w:tcW w:w="1161" w:type="dxa"/>
            <w:tcBorders>
              <w:left w:val="single" w:sz="4" w:space="0" w:color="auto"/>
              <w:right w:val="double" w:sz="4" w:space="0" w:color="auto"/>
            </w:tcBorders>
            <w:vAlign w:val="center"/>
          </w:tcPr>
          <w:p w:rsidR="008F081C" w:rsidRDefault="008F081C" w:rsidP="007216C1">
            <w:pPr>
              <w:jc w:val="center"/>
              <w:rPr>
                <w:color w:val="000000"/>
                <w:sz w:val="18"/>
                <w:szCs w:val="18"/>
              </w:rPr>
            </w:pPr>
            <w:r>
              <w:rPr>
                <w:rFonts w:hint="eastAsia"/>
                <w:color w:val="000000"/>
                <w:sz w:val="18"/>
                <w:szCs w:val="18"/>
              </w:rPr>
              <w:t>记分</w:t>
            </w:r>
          </w:p>
        </w:tc>
        <w:tc>
          <w:tcPr>
            <w:tcW w:w="1375" w:type="dxa"/>
            <w:tcBorders>
              <w:left w:val="double" w:sz="4" w:space="0" w:color="auto"/>
              <w:right w:val="single" w:sz="4" w:space="0" w:color="auto"/>
            </w:tcBorders>
            <w:vAlign w:val="center"/>
          </w:tcPr>
          <w:p w:rsidR="008F081C" w:rsidRDefault="008F081C" w:rsidP="007216C1">
            <w:pPr>
              <w:jc w:val="center"/>
              <w:rPr>
                <w:b/>
                <w:color w:val="FF0000"/>
                <w:szCs w:val="21"/>
              </w:rPr>
            </w:pPr>
            <w:proofErr w:type="gramStart"/>
            <w:r>
              <w:rPr>
                <w:rFonts w:hint="eastAsia"/>
                <w:color w:val="000000"/>
                <w:sz w:val="18"/>
                <w:szCs w:val="18"/>
              </w:rPr>
              <w:t>击数</w:t>
            </w:r>
            <w:proofErr w:type="gramEnd"/>
            <w:r w:rsidRPr="00C3608D">
              <w:rPr>
                <w:noProof/>
                <w:color w:val="000000"/>
                <w:position w:val="-12"/>
                <w:sz w:val="18"/>
                <w:szCs w:val="18"/>
              </w:rPr>
              <w:object w:dxaOrig="400" w:dyaOrig="380">
                <v:shape id="_x0000_i1181" type="#_x0000_t75" style="width:21.75pt;height:18pt" o:ole="">
                  <v:imagedata r:id="rId332" o:title=""/>
                </v:shape>
                <o:OLEObject Type="Embed" ProgID="Equation.3" ShapeID="_x0000_i1181" DrawAspect="Content" ObjectID="_1646202286" r:id="rId333"/>
              </w:object>
            </w:r>
          </w:p>
          <w:p w:rsidR="008F081C" w:rsidRDefault="008F081C" w:rsidP="007216C1">
            <w:pPr>
              <w:jc w:val="center"/>
              <w:rPr>
                <w:color w:val="000000"/>
                <w:sz w:val="18"/>
                <w:szCs w:val="18"/>
              </w:rPr>
            </w:pPr>
            <w:r>
              <w:rPr>
                <w:rFonts w:hint="eastAsia"/>
                <w:color w:val="000000"/>
                <w:sz w:val="18"/>
                <w:szCs w:val="18"/>
              </w:rPr>
              <w:t>（击）</w:t>
            </w:r>
          </w:p>
        </w:tc>
        <w:tc>
          <w:tcPr>
            <w:tcW w:w="961" w:type="dxa"/>
            <w:tcBorders>
              <w:left w:val="single" w:sz="4" w:space="0" w:color="auto"/>
              <w:right w:val="double" w:sz="4" w:space="0" w:color="auto"/>
            </w:tcBorders>
            <w:vAlign w:val="center"/>
          </w:tcPr>
          <w:p w:rsidR="008F081C" w:rsidRDefault="008F081C" w:rsidP="007216C1">
            <w:pPr>
              <w:jc w:val="center"/>
              <w:rPr>
                <w:color w:val="000000"/>
                <w:sz w:val="18"/>
                <w:szCs w:val="18"/>
              </w:rPr>
            </w:pPr>
            <w:r>
              <w:rPr>
                <w:rFonts w:hint="eastAsia"/>
                <w:color w:val="000000"/>
                <w:sz w:val="18"/>
                <w:szCs w:val="18"/>
              </w:rPr>
              <w:t>记分</w:t>
            </w:r>
          </w:p>
        </w:tc>
        <w:tc>
          <w:tcPr>
            <w:tcW w:w="1260" w:type="dxa"/>
            <w:tcBorders>
              <w:left w:val="double" w:sz="4" w:space="0" w:color="auto"/>
              <w:right w:val="single" w:sz="4" w:space="0" w:color="auto"/>
            </w:tcBorders>
            <w:vAlign w:val="center"/>
          </w:tcPr>
          <w:p w:rsidR="008F081C" w:rsidRDefault="008F081C" w:rsidP="007216C1">
            <w:pPr>
              <w:jc w:val="center"/>
              <w:rPr>
                <w:color w:val="000000"/>
                <w:sz w:val="18"/>
                <w:szCs w:val="18"/>
              </w:rPr>
            </w:pPr>
            <w:r>
              <w:rPr>
                <w:rFonts w:hint="eastAsia"/>
                <w:color w:val="000000"/>
                <w:sz w:val="18"/>
                <w:szCs w:val="18"/>
              </w:rPr>
              <w:t>强度</w:t>
            </w:r>
            <w:r w:rsidRPr="00C3608D">
              <w:rPr>
                <w:noProof/>
                <w:color w:val="000000"/>
                <w:position w:val="-14"/>
                <w:sz w:val="18"/>
                <w:szCs w:val="18"/>
              </w:rPr>
              <w:object w:dxaOrig="460" w:dyaOrig="400">
                <v:shape id="_x0000_i1182" type="#_x0000_t75" style="width:22.5pt;height:21.75pt" o:ole="">
                  <v:imagedata r:id="rId334" o:title=""/>
                </v:shape>
                <o:OLEObject Type="Embed" ProgID="Equation.3" ShapeID="_x0000_i1182" DrawAspect="Content" ObjectID="_1646202287" r:id="rId335"/>
              </w:object>
            </w:r>
          </w:p>
          <w:p w:rsidR="008F081C" w:rsidRDefault="008F081C" w:rsidP="007216C1">
            <w:pPr>
              <w:jc w:val="center"/>
              <w:rPr>
                <w:color w:val="000000"/>
                <w:sz w:val="18"/>
                <w:szCs w:val="18"/>
              </w:rPr>
            </w:pPr>
            <w:r>
              <w:rPr>
                <w:color w:val="000000"/>
                <w:sz w:val="18"/>
                <w:szCs w:val="18"/>
              </w:rPr>
              <w:t>(MPa)</w:t>
            </w:r>
          </w:p>
        </w:tc>
        <w:tc>
          <w:tcPr>
            <w:tcW w:w="1131" w:type="dxa"/>
            <w:tcBorders>
              <w:left w:val="single" w:sz="4" w:space="0" w:color="auto"/>
              <w:right w:val="double" w:sz="4" w:space="0" w:color="auto"/>
            </w:tcBorders>
            <w:vAlign w:val="center"/>
          </w:tcPr>
          <w:p w:rsidR="008F081C" w:rsidRDefault="008F081C" w:rsidP="007216C1">
            <w:pPr>
              <w:jc w:val="center"/>
              <w:rPr>
                <w:color w:val="000000"/>
                <w:sz w:val="18"/>
                <w:szCs w:val="18"/>
              </w:rPr>
            </w:pPr>
            <w:r>
              <w:rPr>
                <w:rFonts w:hint="eastAsia"/>
                <w:color w:val="000000"/>
                <w:sz w:val="18"/>
                <w:szCs w:val="18"/>
              </w:rPr>
              <w:t>记分</w:t>
            </w:r>
          </w:p>
        </w:tc>
        <w:tc>
          <w:tcPr>
            <w:tcW w:w="968" w:type="dxa"/>
            <w:tcBorders>
              <w:left w:val="double" w:sz="4" w:space="0" w:color="auto"/>
              <w:right w:val="single" w:sz="4" w:space="0" w:color="auto"/>
            </w:tcBorders>
            <w:vAlign w:val="center"/>
          </w:tcPr>
          <w:p w:rsidR="008F081C" w:rsidRDefault="008F081C" w:rsidP="007216C1">
            <w:pPr>
              <w:spacing w:line="276" w:lineRule="auto"/>
              <w:jc w:val="center"/>
              <w:rPr>
                <w:color w:val="000000"/>
                <w:sz w:val="18"/>
                <w:szCs w:val="18"/>
              </w:rPr>
            </w:pPr>
            <w:r>
              <w:rPr>
                <w:color w:val="000000"/>
                <w:sz w:val="18"/>
                <w:szCs w:val="18"/>
              </w:rPr>
              <w:t>P</w:t>
            </w:r>
            <w:r w:rsidRPr="00C3608D">
              <w:rPr>
                <w:color w:val="000000"/>
                <w:sz w:val="18"/>
                <w:szCs w:val="18"/>
                <w:vertAlign w:val="subscript"/>
              </w:rPr>
              <w:t>q</w:t>
            </w:r>
            <w:r>
              <w:rPr>
                <w:color w:val="000000"/>
                <w:sz w:val="18"/>
                <w:szCs w:val="18"/>
              </w:rPr>
              <w:t>(%)</w:t>
            </w:r>
          </w:p>
        </w:tc>
        <w:tc>
          <w:tcPr>
            <w:tcW w:w="945" w:type="dxa"/>
            <w:tcBorders>
              <w:left w:val="single" w:sz="4" w:space="0" w:color="auto"/>
            </w:tcBorders>
            <w:vAlign w:val="center"/>
          </w:tcPr>
          <w:p w:rsidR="008F081C" w:rsidRDefault="008F081C" w:rsidP="007216C1">
            <w:pPr>
              <w:jc w:val="center"/>
              <w:rPr>
                <w:color w:val="000000"/>
                <w:sz w:val="18"/>
                <w:szCs w:val="18"/>
              </w:rPr>
            </w:pPr>
            <w:r>
              <w:rPr>
                <w:rFonts w:hint="eastAsia"/>
                <w:color w:val="000000"/>
                <w:sz w:val="18"/>
                <w:szCs w:val="18"/>
              </w:rPr>
              <w:t>记分</w:t>
            </w:r>
          </w:p>
        </w:tc>
      </w:tr>
      <w:tr w:rsidR="008F081C" w:rsidTr="007216C1">
        <w:trPr>
          <w:cantSplit/>
          <w:jc w:val="center"/>
        </w:trPr>
        <w:tc>
          <w:tcPr>
            <w:tcW w:w="1191" w:type="dxa"/>
            <w:tcBorders>
              <w:right w:val="single" w:sz="4" w:space="0" w:color="auto"/>
            </w:tcBorders>
          </w:tcPr>
          <w:p w:rsidR="008F081C" w:rsidRDefault="008F081C" w:rsidP="007216C1">
            <w:pPr>
              <w:jc w:val="center"/>
              <w:rPr>
                <w:color w:val="000000"/>
                <w:sz w:val="18"/>
                <w:szCs w:val="18"/>
              </w:rPr>
            </w:pPr>
            <w:r>
              <w:rPr>
                <w:rFonts w:hint="eastAsia"/>
                <w:color w:val="000000"/>
                <w:sz w:val="18"/>
                <w:szCs w:val="18"/>
              </w:rPr>
              <w:t>坚硬</w:t>
            </w:r>
          </w:p>
        </w:tc>
        <w:tc>
          <w:tcPr>
            <w:tcW w:w="1161" w:type="dxa"/>
            <w:tcBorders>
              <w:left w:val="single" w:sz="4" w:space="0" w:color="auto"/>
              <w:right w:val="double" w:sz="4" w:space="0" w:color="auto"/>
            </w:tcBorders>
            <w:vAlign w:val="center"/>
          </w:tcPr>
          <w:p w:rsidR="008F081C" w:rsidRDefault="008F081C" w:rsidP="007216C1">
            <w:pPr>
              <w:jc w:val="center"/>
              <w:rPr>
                <w:color w:val="000000"/>
                <w:sz w:val="18"/>
                <w:szCs w:val="18"/>
              </w:rPr>
            </w:pPr>
            <w:r>
              <w:rPr>
                <w:color w:val="000000"/>
                <w:sz w:val="18"/>
                <w:szCs w:val="18"/>
              </w:rPr>
              <w:t>100</w:t>
            </w:r>
          </w:p>
        </w:tc>
        <w:tc>
          <w:tcPr>
            <w:tcW w:w="1375" w:type="dxa"/>
            <w:tcBorders>
              <w:left w:val="double" w:sz="4" w:space="0" w:color="auto"/>
              <w:right w:val="single" w:sz="4" w:space="0" w:color="auto"/>
            </w:tcBorders>
            <w:vAlign w:val="center"/>
          </w:tcPr>
          <w:p w:rsidR="008F081C" w:rsidRDefault="008F081C" w:rsidP="007216C1">
            <w:pPr>
              <w:jc w:val="center"/>
              <w:rPr>
                <w:sz w:val="18"/>
                <w:szCs w:val="18"/>
              </w:rPr>
            </w:pPr>
            <w:r>
              <w:rPr>
                <w:sz w:val="18"/>
                <w:szCs w:val="18"/>
              </w:rPr>
              <w:t>≥25</w:t>
            </w:r>
          </w:p>
        </w:tc>
        <w:tc>
          <w:tcPr>
            <w:tcW w:w="961" w:type="dxa"/>
            <w:tcBorders>
              <w:left w:val="single" w:sz="4" w:space="0" w:color="auto"/>
              <w:right w:val="double" w:sz="4" w:space="0" w:color="auto"/>
            </w:tcBorders>
            <w:vAlign w:val="center"/>
          </w:tcPr>
          <w:p w:rsidR="008F081C" w:rsidRDefault="008F081C" w:rsidP="007216C1">
            <w:pPr>
              <w:jc w:val="center"/>
              <w:rPr>
                <w:sz w:val="18"/>
                <w:szCs w:val="18"/>
              </w:rPr>
            </w:pPr>
            <w:r>
              <w:rPr>
                <w:sz w:val="18"/>
                <w:szCs w:val="18"/>
              </w:rPr>
              <w:t>100</w:t>
            </w:r>
          </w:p>
        </w:tc>
        <w:tc>
          <w:tcPr>
            <w:tcW w:w="1260" w:type="dxa"/>
            <w:tcBorders>
              <w:left w:val="double" w:sz="4" w:space="0" w:color="auto"/>
              <w:right w:val="single" w:sz="4" w:space="0" w:color="auto"/>
            </w:tcBorders>
            <w:vAlign w:val="center"/>
          </w:tcPr>
          <w:p w:rsidR="008F081C" w:rsidRDefault="008F081C" w:rsidP="007216C1">
            <w:pPr>
              <w:jc w:val="center"/>
              <w:rPr>
                <w:sz w:val="18"/>
                <w:szCs w:val="18"/>
              </w:rPr>
            </w:pPr>
            <w:r>
              <w:rPr>
                <w:sz w:val="18"/>
                <w:szCs w:val="18"/>
              </w:rPr>
              <w:t>≥0.8</w:t>
            </w:r>
          </w:p>
        </w:tc>
        <w:tc>
          <w:tcPr>
            <w:tcW w:w="1131" w:type="dxa"/>
            <w:tcBorders>
              <w:left w:val="single" w:sz="4" w:space="0" w:color="auto"/>
              <w:right w:val="double" w:sz="4" w:space="0" w:color="auto"/>
            </w:tcBorders>
            <w:vAlign w:val="center"/>
          </w:tcPr>
          <w:p w:rsidR="008F081C" w:rsidRDefault="008F081C" w:rsidP="007216C1">
            <w:pPr>
              <w:jc w:val="center"/>
              <w:rPr>
                <w:color w:val="000000"/>
                <w:sz w:val="18"/>
                <w:szCs w:val="18"/>
              </w:rPr>
            </w:pPr>
            <w:r>
              <w:rPr>
                <w:color w:val="000000"/>
                <w:sz w:val="18"/>
                <w:szCs w:val="18"/>
              </w:rPr>
              <w:t>100</w:t>
            </w:r>
          </w:p>
        </w:tc>
        <w:tc>
          <w:tcPr>
            <w:tcW w:w="968" w:type="dxa"/>
            <w:tcBorders>
              <w:left w:val="double" w:sz="4" w:space="0" w:color="auto"/>
              <w:right w:val="single" w:sz="4" w:space="0" w:color="auto"/>
            </w:tcBorders>
            <w:vAlign w:val="center"/>
          </w:tcPr>
          <w:p w:rsidR="008F081C" w:rsidRDefault="008F081C" w:rsidP="007216C1">
            <w:pPr>
              <w:jc w:val="center"/>
              <w:rPr>
                <w:color w:val="000000"/>
                <w:sz w:val="18"/>
                <w:szCs w:val="18"/>
              </w:rPr>
            </w:pPr>
            <w:r>
              <w:rPr>
                <w:color w:val="000000"/>
                <w:sz w:val="18"/>
                <w:szCs w:val="18"/>
              </w:rPr>
              <w:t>≥60</w:t>
            </w:r>
          </w:p>
        </w:tc>
        <w:tc>
          <w:tcPr>
            <w:tcW w:w="945" w:type="dxa"/>
            <w:tcBorders>
              <w:left w:val="single" w:sz="4" w:space="0" w:color="auto"/>
            </w:tcBorders>
            <w:vAlign w:val="center"/>
          </w:tcPr>
          <w:p w:rsidR="008F081C" w:rsidRDefault="008F081C" w:rsidP="007216C1">
            <w:pPr>
              <w:jc w:val="center"/>
              <w:rPr>
                <w:color w:val="000000"/>
                <w:sz w:val="18"/>
                <w:szCs w:val="18"/>
              </w:rPr>
            </w:pPr>
            <w:r>
              <w:rPr>
                <w:color w:val="000000"/>
                <w:sz w:val="18"/>
                <w:szCs w:val="18"/>
              </w:rPr>
              <w:t>100</w:t>
            </w:r>
          </w:p>
        </w:tc>
      </w:tr>
      <w:tr w:rsidR="008F081C" w:rsidTr="007216C1">
        <w:trPr>
          <w:cantSplit/>
          <w:jc w:val="center"/>
        </w:trPr>
        <w:tc>
          <w:tcPr>
            <w:tcW w:w="1191" w:type="dxa"/>
            <w:tcBorders>
              <w:right w:val="single" w:sz="4" w:space="0" w:color="auto"/>
            </w:tcBorders>
          </w:tcPr>
          <w:p w:rsidR="008F081C" w:rsidRDefault="008F081C" w:rsidP="007216C1">
            <w:pPr>
              <w:jc w:val="center"/>
              <w:rPr>
                <w:color w:val="000000"/>
                <w:sz w:val="18"/>
                <w:szCs w:val="18"/>
              </w:rPr>
            </w:pPr>
            <w:r>
              <w:rPr>
                <w:rFonts w:hint="eastAsia"/>
                <w:color w:val="000000"/>
                <w:sz w:val="18"/>
                <w:szCs w:val="18"/>
              </w:rPr>
              <w:t>稍硬</w:t>
            </w:r>
          </w:p>
        </w:tc>
        <w:tc>
          <w:tcPr>
            <w:tcW w:w="1161" w:type="dxa"/>
            <w:tcBorders>
              <w:left w:val="single" w:sz="4" w:space="0" w:color="auto"/>
              <w:right w:val="double" w:sz="4" w:space="0" w:color="auto"/>
            </w:tcBorders>
            <w:vAlign w:val="center"/>
          </w:tcPr>
          <w:p w:rsidR="008F081C" w:rsidRDefault="008F081C" w:rsidP="007216C1">
            <w:pPr>
              <w:jc w:val="center"/>
              <w:rPr>
                <w:color w:val="000000"/>
                <w:sz w:val="18"/>
                <w:szCs w:val="18"/>
              </w:rPr>
            </w:pPr>
            <w:r>
              <w:rPr>
                <w:color w:val="000000"/>
                <w:sz w:val="18"/>
                <w:szCs w:val="18"/>
              </w:rPr>
              <w:t>75</w:t>
            </w:r>
          </w:p>
        </w:tc>
        <w:tc>
          <w:tcPr>
            <w:tcW w:w="1375" w:type="dxa"/>
            <w:tcBorders>
              <w:left w:val="double" w:sz="4" w:space="0" w:color="auto"/>
              <w:right w:val="single" w:sz="4" w:space="0" w:color="auto"/>
            </w:tcBorders>
            <w:vAlign w:val="center"/>
          </w:tcPr>
          <w:p w:rsidR="008F081C" w:rsidRDefault="008F081C" w:rsidP="007216C1">
            <w:pPr>
              <w:jc w:val="center"/>
              <w:rPr>
                <w:sz w:val="18"/>
                <w:szCs w:val="18"/>
              </w:rPr>
            </w:pPr>
            <w:r>
              <w:rPr>
                <w:sz w:val="18"/>
                <w:szCs w:val="18"/>
              </w:rPr>
              <w:t>25-15</w:t>
            </w:r>
          </w:p>
        </w:tc>
        <w:tc>
          <w:tcPr>
            <w:tcW w:w="961" w:type="dxa"/>
            <w:tcBorders>
              <w:left w:val="single" w:sz="4" w:space="0" w:color="auto"/>
              <w:right w:val="double" w:sz="4" w:space="0" w:color="auto"/>
            </w:tcBorders>
            <w:vAlign w:val="center"/>
          </w:tcPr>
          <w:p w:rsidR="008F081C" w:rsidRDefault="008F081C" w:rsidP="007216C1">
            <w:pPr>
              <w:jc w:val="center"/>
              <w:rPr>
                <w:sz w:val="18"/>
                <w:szCs w:val="18"/>
              </w:rPr>
            </w:pPr>
            <w:r>
              <w:rPr>
                <w:sz w:val="18"/>
                <w:szCs w:val="18"/>
              </w:rPr>
              <w:t>100-75</w:t>
            </w:r>
          </w:p>
        </w:tc>
        <w:tc>
          <w:tcPr>
            <w:tcW w:w="1260" w:type="dxa"/>
            <w:tcBorders>
              <w:left w:val="double" w:sz="4" w:space="0" w:color="auto"/>
              <w:right w:val="single" w:sz="4" w:space="0" w:color="auto"/>
            </w:tcBorders>
            <w:vAlign w:val="center"/>
          </w:tcPr>
          <w:p w:rsidR="008F081C" w:rsidRDefault="008F081C" w:rsidP="007216C1">
            <w:pPr>
              <w:jc w:val="center"/>
              <w:rPr>
                <w:sz w:val="18"/>
                <w:szCs w:val="18"/>
              </w:rPr>
            </w:pPr>
            <w:r>
              <w:rPr>
                <w:sz w:val="18"/>
                <w:szCs w:val="18"/>
              </w:rPr>
              <w:t>0.80-0.60</w:t>
            </w:r>
          </w:p>
        </w:tc>
        <w:tc>
          <w:tcPr>
            <w:tcW w:w="1131" w:type="dxa"/>
            <w:tcBorders>
              <w:left w:val="single" w:sz="4" w:space="0" w:color="auto"/>
              <w:right w:val="double" w:sz="4" w:space="0" w:color="auto"/>
            </w:tcBorders>
            <w:vAlign w:val="center"/>
          </w:tcPr>
          <w:p w:rsidR="008F081C" w:rsidRDefault="008F081C" w:rsidP="007216C1">
            <w:pPr>
              <w:jc w:val="center"/>
              <w:rPr>
                <w:color w:val="000000"/>
                <w:sz w:val="18"/>
                <w:szCs w:val="18"/>
              </w:rPr>
            </w:pPr>
            <w:r>
              <w:rPr>
                <w:color w:val="000000"/>
                <w:sz w:val="18"/>
                <w:szCs w:val="18"/>
              </w:rPr>
              <w:t>100-75</w:t>
            </w:r>
          </w:p>
        </w:tc>
        <w:tc>
          <w:tcPr>
            <w:tcW w:w="968" w:type="dxa"/>
            <w:tcBorders>
              <w:left w:val="double" w:sz="4" w:space="0" w:color="auto"/>
              <w:right w:val="single" w:sz="4" w:space="0" w:color="auto"/>
            </w:tcBorders>
            <w:vAlign w:val="center"/>
          </w:tcPr>
          <w:p w:rsidR="008F081C" w:rsidRDefault="008F081C" w:rsidP="007216C1">
            <w:pPr>
              <w:jc w:val="center"/>
              <w:rPr>
                <w:color w:val="000000"/>
                <w:sz w:val="18"/>
                <w:szCs w:val="18"/>
              </w:rPr>
            </w:pPr>
            <w:r>
              <w:rPr>
                <w:color w:val="000000"/>
                <w:sz w:val="18"/>
                <w:szCs w:val="18"/>
              </w:rPr>
              <w:t>60-40</w:t>
            </w:r>
          </w:p>
        </w:tc>
        <w:tc>
          <w:tcPr>
            <w:tcW w:w="945" w:type="dxa"/>
            <w:tcBorders>
              <w:left w:val="single" w:sz="4" w:space="0" w:color="auto"/>
            </w:tcBorders>
            <w:vAlign w:val="center"/>
          </w:tcPr>
          <w:p w:rsidR="008F081C" w:rsidRDefault="008F081C" w:rsidP="007216C1">
            <w:pPr>
              <w:jc w:val="center"/>
              <w:rPr>
                <w:color w:val="000000"/>
                <w:sz w:val="18"/>
                <w:szCs w:val="18"/>
              </w:rPr>
            </w:pPr>
            <w:r>
              <w:rPr>
                <w:color w:val="000000"/>
                <w:sz w:val="18"/>
                <w:szCs w:val="18"/>
              </w:rPr>
              <w:t>100-75</w:t>
            </w:r>
          </w:p>
        </w:tc>
      </w:tr>
      <w:tr w:rsidR="008F081C" w:rsidTr="007216C1">
        <w:trPr>
          <w:cantSplit/>
          <w:jc w:val="center"/>
        </w:trPr>
        <w:tc>
          <w:tcPr>
            <w:tcW w:w="1191" w:type="dxa"/>
            <w:tcBorders>
              <w:right w:val="single" w:sz="4" w:space="0" w:color="auto"/>
            </w:tcBorders>
          </w:tcPr>
          <w:p w:rsidR="008F081C" w:rsidRDefault="008F081C" w:rsidP="007216C1">
            <w:pPr>
              <w:jc w:val="center"/>
              <w:rPr>
                <w:color w:val="000000"/>
                <w:sz w:val="18"/>
                <w:szCs w:val="18"/>
              </w:rPr>
            </w:pPr>
            <w:r>
              <w:rPr>
                <w:rFonts w:hint="eastAsia"/>
                <w:color w:val="000000"/>
                <w:sz w:val="18"/>
                <w:szCs w:val="18"/>
              </w:rPr>
              <w:t>硬塑</w:t>
            </w:r>
          </w:p>
        </w:tc>
        <w:tc>
          <w:tcPr>
            <w:tcW w:w="1161" w:type="dxa"/>
            <w:tcBorders>
              <w:left w:val="single" w:sz="4" w:space="0" w:color="auto"/>
              <w:right w:val="double" w:sz="4" w:space="0" w:color="auto"/>
            </w:tcBorders>
            <w:vAlign w:val="center"/>
          </w:tcPr>
          <w:p w:rsidR="008F081C" w:rsidRDefault="008F081C" w:rsidP="007216C1">
            <w:pPr>
              <w:jc w:val="center"/>
              <w:rPr>
                <w:color w:val="000000"/>
                <w:sz w:val="18"/>
                <w:szCs w:val="18"/>
              </w:rPr>
            </w:pPr>
            <w:r>
              <w:rPr>
                <w:color w:val="000000"/>
                <w:sz w:val="18"/>
                <w:szCs w:val="18"/>
              </w:rPr>
              <w:t>50</w:t>
            </w:r>
          </w:p>
        </w:tc>
        <w:tc>
          <w:tcPr>
            <w:tcW w:w="1375" w:type="dxa"/>
            <w:tcBorders>
              <w:left w:val="double" w:sz="4" w:space="0" w:color="auto"/>
              <w:right w:val="single" w:sz="4" w:space="0" w:color="auto"/>
            </w:tcBorders>
            <w:vAlign w:val="center"/>
          </w:tcPr>
          <w:p w:rsidR="008F081C" w:rsidRDefault="008F081C" w:rsidP="007216C1">
            <w:pPr>
              <w:jc w:val="center"/>
              <w:rPr>
                <w:sz w:val="18"/>
                <w:szCs w:val="18"/>
              </w:rPr>
            </w:pPr>
            <w:r>
              <w:rPr>
                <w:sz w:val="18"/>
                <w:szCs w:val="18"/>
              </w:rPr>
              <w:t>15-10</w:t>
            </w:r>
          </w:p>
        </w:tc>
        <w:tc>
          <w:tcPr>
            <w:tcW w:w="961" w:type="dxa"/>
            <w:tcBorders>
              <w:left w:val="single" w:sz="4" w:space="0" w:color="auto"/>
              <w:right w:val="double" w:sz="4" w:space="0" w:color="auto"/>
            </w:tcBorders>
            <w:vAlign w:val="center"/>
          </w:tcPr>
          <w:p w:rsidR="008F081C" w:rsidRDefault="008F081C" w:rsidP="007216C1">
            <w:pPr>
              <w:jc w:val="center"/>
              <w:rPr>
                <w:sz w:val="18"/>
                <w:szCs w:val="18"/>
              </w:rPr>
            </w:pPr>
            <w:r>
              <w:rPr>
                <w:sz w:val="18"/>
                <w:szCs w:val="18"/>
              </w:rPr>
              <w:t>75-50</w:t>
            </w:r>
          </w:p>
        </w:tc>
        <w:tc>
          <w:tcPr>
            <w:tcW w:w="1260" w:type="dxa"/>
            <w:tcBorders>
              <w:left w:val="double" w:sz="4" w:space="0" w:color="auto"/>
              <w:right w:val="single" w:sz="4" w:space="0" w:color="auto"/>
            </w:tcBorders>
            <w:vAlign w:val="center"/>
          </w:tcPr>
          <w:p w:rsidR="008F081C" w:rsidRDefault="008F081C" w:rsidP="007216C1">
            <w:pPr>
              <w:jc w:val="center"/>
              <w:rPr>
                <w:sz w:val="18"/>
                <w:szCs w:val="18"/>
              </w:rPr>
            </w:pPr>
            <w:r>
              <w:rPr>
                <w:sz w:val="18"/>
                <w:szCs w:val="18"/>
              </w:rPr>
              <w:t>0.60-0.40</w:t>
            </w:r>
          </w:p>
        </w:tc>
        <w:tc>
          <w:tcPr>
            <w:tcW w:w="1131" w:type="dxa"/>
            <w:tcBorders>
              <w:left w:val="single" w:sz="4" w:space="0" w:color="auto"/>
              <w:right w:val="double" w:sz="4" w:space="0" w:color="auto"/>
            </w:tcBorders>
            <w:vAlign w:val="center"/>
          </w:tcPr>
          <w:p w:rsidR="008F081C" w:rsidRDefault="008F081C" w:rsidP="007216C1">
            <w:pPr>
              <w:jc w:val="center"/>
              <w:rPr>
                <w:color w:val="000000"/>
                <w:sz w:val="18"/>
                <w:szCs w:val="18"/>
              </w:rPr>
            </w:pPr>
            <w:r>
              <w:rPr>
                <w:color w:val="000000"/>
                <w:sz w:val="18"/>
                <w:szCs w:val="18"/>
              </w:rPr>
              <w:t>75-50</w:t>
            </w:r>
          </w:p>
        </w:tc>
        <w:tc>
          <w:tcPr>
            <w:tcW w:w="968" w:type="dxa"/>
            <w:tcBorders>
              <w:left w:val="double" w:sz="4" w:space="0" w:color="auto"/>
              <w:right w:val="single" w:sz="4" w:space="0" w:color="auto"/>
            </w:tcBorders>
            <w:vAlign w:val="center"/>
          </w:tcPr>
          <w:p w:rsidR="008F081C" w:rsidRDefault="008F081C" w:rsidP="007216C1">
            <w:pPr>
              <w:jc w:val="center"/>
              <w:rPr>
                <w:color w:val="000000"/>
                <w:sz w:val="18"/>
                <w:szCs w:val="18"/>
              </w:rPr>
            </w:pPr>
            <w:r>
              <w:rPr>
                <w:color w:val="000000"/>
                <w:sz w:val="18"/>
                <w:szCs w:val="18"/>
              </w:rPr>
              <w:t>40-20</w:t>
            </w:r>
          </w:p>
        </w:tc>
        <w:tc>
          <w:tcPr>
            <w:tcW w:w="945" w:type="dxa"/>
            <w:tcBorders>
              <w:left w:val="single" w:sz="4" w:space="0" w:color="auto"/>
            </w:tcBorders>
            <w:vAlign w:val="center"/>
          </w:tcPr>
          <w:p w:rsidR="008F081C" w:rsidRDefault="008F081C" w:rsidP="007216C1">
            <w:pPr>
              <w:jc w:val="center"/>
              <w:rPr>
                <w:color w:val="000000"/>
                <w:sz w:val="18"/>
                <w:szCs w:val="18"/>
              </w:rPr>
            </w:pPr>
            <w:r>
              <w:rPr>
                <w:color w:val="000000"/>
                <w:sz w:val="18"/>
                <w:szCs w:val="18"/>
              </w:rPr>
              <w:t>75-50</w:t>
            </w:r>
          </w:p>
        </w:tc>
      </w:tr>
      <w:tr w:rsidR="008F081C" w:rsidTr="007216C1">
        <w:trPr>
          <w:cantSplit/>
          <w:jc w:val="center"/>
        </w:trPr>
        <w:tc>
          <w:tcPr>
            <w:tcW w:w="1191" w:type="dxa"/>
            <w:tcBorders>
              <w:right w:val="single" w:sz="4" w:space="0" w:color="auto"/>
            </w:tcBorders>
          </w:tcPr>
          <w:p w:rsidR="008F081C" w:rsidRDefault="008F081C" w:rsidP="007216C1">
            <w:pPr>
              <w:jc w:val="center"/>
              <w:rPr>
                <w:color w:val="000000"/>
                <w:sz w:val="18"/>
                <w:szCs w:val="18"/>
              </w:rPr>
            </w:pPr>
            <w:r>
              <w:rPr>
                <w:rFonts w:hint="eastAsia"/>
                <w:color w:val="000000"/>
                <w:sz w:val="18"/>
                <w:szCs w:val="18"/>
              </w:rPr>
              <w:t>可塑</w:t>
            </w:r>
          </w:p>
        </w:tc>
        <w:tc>
          <w:tcPr>
            <w:tcW w:w="1161" w:type="dxa"/>
            <w:tcBorders>
              <w:left w:val="single" w:sz="4" w:space="0" w:color="auto"/>
              <w:right w:val="double" w:sz="4" w:space="0" w:color="auto"/>
            </w:tcBorders>
            <w:vAlign w:val="center"/>
          </w:tcPr>
          <w:p w:rsidR="008F081C" w:rsidRDefault="008F081C" w:rsidP="007216C1">
            <w:pPr>
              <w:jc w:val="center"/>
              <w:rPr>
                <w:color w:val="000000"/>
                <w:sz w:val="18"/>
                <w:szCs w:val="18"/>
              </w:rPr>
            </w:pPr>
            <w:r>
              <w:rPr>
                <w:color w:val="000000"/>
                <w:sz w:val="18"/>
                <w:szCs w:val="18"/>
              </w:rPr>
              <w:t>25</w:t>
            </w:r>
          </w:p>
        </w:tc>
        <w:tc>
          <w:tcPr>
            <w:tcW w:w="1375" w:type="dxa"/>
            <w:tcBorders>
              <w:left w:val="double" w:sz="4" w:space="0" w:color="auto"/>
              <w:right w:val="single" w:sz="4" w:space="0" w:color="auto"/>
            </w:tcBorders>
            <w:vAlign w:val="center"/>
          </w:tcPr>
          <w:p w:rsidR="008F081C" w:rsidRDefault="008F081C" w:rsidP="007216C1">
            <w:pPr>
              <w:jc w:val="center"/>
              <w:rPr>
                <w:sz w:val="18"/>
                <w:szCs w:val="18"/>
              </w:rPr>
            </w:pPr>
            <w:r>
              <w:rPr>
                <w:sz w:val="18"/>
                <w:szCs w:val="18"/>
              </w:rPr>
              <w:t>10-5</w:t>
            </w:r>
          </w:p>
        </w:tc>
        <w:tc>
          <w:tcPr>
            <w:tcW w:w="961" w:type="dxa"/>
            <w:tcBorders>
              <w:left w:val="single" w:sz="4" w:space="0" w:color="auto"/>
              <w:right w:val="double" w:sz="4" w:space="0" w:color="auto"/>
            </w:tcBorders>
            <w:vAlign w:val="center"/>
          </w:tcPr>
          <w:p w:rsidR="008F081C" w:rsidRDefault="008F081C" w:rsidP="007216C1">
            <w:pPr>
              <w:jc w:val="center"/>
              <w:rPr>
                <w:sz w:val="18"/>
                <w:szCs w:val="18"/>
              </w:rPr>
            </w:pPr>
            <w:r>
              <w:rPr>
                <w:sz w:val="18"/>
                <w:szCs w:val="18"/>
              </w:rPr>
              <w:t>50-25</w:t>
            </w:r>
          </w:p>
        </w:tc>
        <w:tc>
          <w:tcPr>
            <w:tcW w:w="1260" w:type="dxa"/>
            <w:tcBorders>
              <w:left w:val="double" w:sz="4" w:space="0" w:color="auto"/>
              <w:right w:val="single" w:sz="4" w:space="0" w:color="auto"/>
            </w:tcBorders>
            <w:vAlign w:val="center"/>
          </w:tcPr>
          <w:p w:rsidR="008F081C" w:rsidRDefault="008F081C" w:rsidP="007216C1">
            <w:pPr>
              <w:jc w:val="center"/>
              <w:rPr>
                <w:sz w:val="18"/>
                <w:szCs w:val="18"/>
              </w:rPr>
            </w:pPr>
            <w:r>
              <w:rPr>
                <w:sz w:val="18"/>
                <w:szCs w:val="18"/>
              </w:rPr>
              <w:t>0.40-0.20</w:t>
            </w:r>
          </w:p>
        </w:tc>
        <w:tc>
          <w:tcPr>
            <w:tcW w:w="1131" w:type="dxa"/>
            <w:tcBorders>
              <w:left w:val="single" w:sz="4" w:space="0" w:color="auto"/>
              <w:right w:val="double" w:sz="4" w:space="0" w:color="auto"/>
            </w:tcBorders>
            <w:vAlign w:val="center"/>
          </w:tcPr>
          <w:p w:rsidR="008F081C" w:rsidRDefault="008F081C" w:rsidP="007216C1">
            <w:pPr>
              <w:jc w:val="center"/>
              <w:rPr>
                <w:color w:val="000000"/>
                <w:sz w:val="18"/>
                <w:szCs w:val="18"/>
              </w:rPr>
            </w:pPr>
            <w:r>
              <w:rPr>
                <w:color w:val="000000"/>
                <w:sz w:val="18"/>
                <w:szCs w:val="18"/>
              </w:rPr>
              <w:t>50-25</w:t>
            </w:r>
          </w:p>
        </w:tc>
        <w:tc>
          <w:tcPr>
            <w:tcW w:w="968" w:type="dxa"/>
            <w:tcBorders>
              <w:left w:val="double" w:sz="4" w:space="0" w:color="auto"/>
              <w:right w:val="single" w:sz="4" w:space="0" w:color="auto"/>
            </w:tcBorders>
            <w:vAlign w:val="center"/>
          </w:tcPr>
          <w:p w:rsidR="008F081C" w:rsidRDefault="008F081C" w:rsidP="007216C1">
            <w:pPr>
              <w:jc w:val="center"/>
              <w:rPr>
                <w:color w:val="000000"/>
                <w:sz w:val="18"/>
                <w:szCs w:val="18"/>
              </w:rPr>
            </w:pPr>
            <w:r>
              <w:rPr>
                <w:color w:val="000000"/>
                <w:sz w:val="18"/>
                <w:szCs w:val="18"/>
              </w:rPr>
              <w:t>20-10</w:t>
            </w:r>
          </w:p>
        </w:tc>
        <w:tc>
          <w:tcPr>
            <w:tcW w:w="945" w:type="dxa"/>
            <w:tcBorders>
              <w:left w:val="single" w:sz="4" w:space="0" w:color="auto"/>
            </w:tcBorders>
            <w:vAlign w:val="center"/>
          </w:tcPr>
          <w:p w:rsidR="008F081C" w:rsidRDefault="008F081C" w:rsidP="007216C1">
            <w:pPr>
              <w:jc w:val="center"/>
              <w:rPr>
                <w:color w:val="000000"/>
                <w:sz w:val="18"/>
                <w:szCs w:val="18"/>
              </w:rPr>
            </w:pPr>
            <w:r>
              <w:rPr>
                <w:color w:val="000000"/>
                <w:sz w:val="18"/>
                <w:szCs w:val="18"/>
              </w:rPr>
              <w:t>50-25</w:t>
            </w:r>
          </w:p>
        </w:tc>
      </w:tr>
      <w:tr w:rsidR="008F081C" w:rsidTr="007216C1">
        <w:trPr>
          <w:cantSplit/>
          <w:jc w:val="center"/>
        </w:trPr>
        <w:tc>
          <w:tcPr>
            <w:tcW w:w="1191" w:type="dxa"/>
            <w:tcBorders>
              <w:bottom w:val="single" w:sz="8" w:space="0" w:color="auto"/>
              <w:right w:val="single" w:sz="4" w:space="0" w:color="auto"/>
            </w:tcBorders>
          </w:tcPr>
          <w:p w:rsidR="008F081C" w:rsidRDefault="008F081C" w:rsidP="007216C1">
            <w:pPr>
              <w:jc w:val="center"/>
              <w:rPr>
                <w:color w:val="000000"/>
                <w:sz w:val="18"/>
                <w:szCs w:val="18"/>
              </w:rPr>
            </w:pPr>
            <w:r>
              <w:rPr>
                <w:rFonts w:hint="eastAsia"/>
                <w:color w:val="000000"/>
                <w:sz w:val="18"/>
                <w:szCs w:val="18"/>
              </w:rPr>
              <w:t>软塑</w:t>
            </w:r>
          </w:p>
        </w:tc>
        <w:tc>
          <w:tcPr>
            <w:tcW w:w="1161" w:type="dxa"/>
            <w:tcBorders>
              <w:left w:val="single" w:sz="4" w:space="0" w:color="auto"/>
              <w:bottom w:val="single" w:sz="8" w:space="0" w:color="auto"/>
              <w:right w:val="double" w:sz="4" w:space="0" w:color="auto"/>
            </w:tcBorders>
            <w:vAlign w:val="center"/>
          </w:tcPr>
          <w:p w:rsidR="008F081C" w:rsidRDefault="008F081C" w:rsidP="007216C1">
            <w:pPr>
              <w:jc w:val="center"/>
              <w:rPr>
                <w:color w:val="000000"/>
                <w:sz w:val="18"/>
                <w:szCs w:val="18"/>
              </w:rPr>
            </w:pPr>
            <w:r>
              <w:rPr>
                <w:color w:val="000000"/>
                <w:sz w:val="18"/>
                <w:szCs w:val="18"/>
              </w:rPr>
              <w:t>0</w:t>
            </w:r>
          </w:p>
        </w:tc>
        <w:tc>
          <w:tcPr>
            <w:tcW w:w="1375" w:type="dxa"/>
            <w:tcBorders>
              <w:left w:val="double" w:sz="4" w:space="0" w:color="auto"/>
              <w:bottom w:val="single" w:sz="8" w:space="0" w:color="auto"/>
              <w:right w:val="single" w:sz="4" w:space="0" w:color="auto"/>
            </w:tcBorders>
            <w:vAlign w:val="center"/>
          </w:tcPr>
          <w:p w:rsidR="008F081C" w:rsidRDefault="008F081C" w:rsidP="007216C1">
            <w:pPr>
              <w:jc w:val="center"/>
              <w:rPr>
                <w:sz w:val="18"/>
                <w:szCs w:val="18"/>
              </w:rPr>
            </w:pPr>
            <w:r>
              <w:rPr>
                <w:rFonts w:hint="eastAsia"/>
                <w:sz w:val="18"/>
                <w:szCs w:val="18"/>
              </w:rPr>
              <w:t>＜</w:t>
            </w:r>
            <w:r>
              <w:rPr>
                <w:sz w:val="18"/>
                <w:szCs w:val="18"/>
              </w:rPr>
              <w:t>5</w:t>
            </w:r>
          </w:p>
        </w:tc>
        <w:tc>
          <w:tcPr>
            <w:tcW w:w="961" w:type="dxa"/>
            <w:tcBorders>
              <w:left w:val="single" w:sz="4" w:space="0" w:color="auto"/>
              <w:bottom w:val="single" w:sz="8" w:space="0" w:color="auto"/>
              <w:right w:val="double" w:sz="4" w:space="0" w:color="auto"/>
            </w:tcBorders>
            <w:vAlign w:val="center"/>
          </w:tcPr>
          <w:p w:rsidR="008F081C" w:rsidRDefault="008F081C" w:rsidP="007216C1">
            <w:pPr>
              <w:jc w:val="center"/>
              <w:rPr>
                <w:sz w:val="18"/>
                <w:szCs w:val="18"/>
              </w:rPr>
            </w:pPr>
            <w:r>
              <w:rPr>
                <w:sz w:val="18"/>
                <w:szCs w:val="18"/>
              </w:rPr>
              <w:t>0</w:t>
            </w:r>
          </w:p>
        </w:tc>
        <w:tc>
          <w:tcPr>
            <w:tcW w:w="1260" w:type="dxa"/>
            <w:tcBorders>
              <w:left w:val="double" w:sz="4" w:space="0" w:color="auto"/>
              <w:bottom w:val="single" w:sz="8" w:space="0" w:color="auto"/>
              <w:right w:val="single" w:sz="4" w:space="0" w:color="auto"/>
            </w:tcBorders>
            <w:vAlign w:val="center"/>
          </w:tcPr>
          <w:p w:rsidR="008F081C" w:rsidRDefault="008F081C" w:rsidP="007216C1">
            <w:pPr>
              <w:jc w:val="center"/>
              <w:rPr>
                <w:sz w:val="18"/>
                <w:szCs w:val="18"/>
              </w:rPr>
            </w:pPr>
            <w:r>
              <w:rPr>
                <w:rFonts w:hint="eastAsia"/>
                <w:sz w:val="18"/>
                <w:szCs w:val="18"/>
              </w:rPr>
              <w:t>＜</w:t>
            </w:r>
            <w:r>
              <w:rPr>
                <w:sz w:val="18"/>
                <w:szCs w:val="18"/>
              </w:rPr>
              <w:t>0.20</w:t>
            </w:r>
          </w:p>
        </w:tc>
        <w:tc>
          <w:tcPr>
            <w:tcW w:w="1131" w:type="dxa"/>
            <w:tcBorders>
              <w:left w:val="single" w:sz="4" w:space="0" w:color="auto"/>
              <w:bottom w:val="single" w:sz="8" w:space="0" w:color="auto"/>
              <w:right w:val="double" w:sz="4" w:space="0" w:color="auto"/>
            </w:tcBorders>
            <w:vAlign w:val="center"/>
          </w:tcPr>
          <w:p w:rsidR="008F081C" w:rsidRDefault="008F081C" w:rsidP="007216C1">
            <w:pPr>
              <w:jc w:val="center"/>
              <w:rPr>
                <w:color w:val="000000"/>
                <w:sz w:val="18"/>
                <w:szCs w:val="18"/>
              </w:rPr>
            </w:pPr>
            <w:r>
              <w:rPr>
                <w:color w:val="000000"/>
                <w:sz w:val="18"/>
                <w:szCs w:val="18"/>
              </w:rPr>
              <w:t>0</w:t>
            </w:r>
          </w:p>
        </w:tc>
        <w:tc>
          <w:tcPr>
            <w:tcW w:w="968" w:type="dxa"/>
            <w:tcBorders>
              <w:left w:val="double" w:sz="4" w:space="0" w:color="auto"/>
              <w:bottom w:val="single" w:sz="8" w:space="0" w:color="auto"/>
              <w:right w:val="single" w:sz="4" w:space="0" w:color="auto"/>
            </w:tcBorders>
            <w:vAlign w:val="center"/>
          </w:tcPr>
          <w:p w:rsidR="008F081C" w:rsidRDefault="008F081C" w:rsidP="007216C1">
            <w:pPr>
              <w:jc w:val="center"/>
              <w:rPr>
                <w:color w:val="000000"/>
                <w:sz w:val="18"/>
                <w:szCs w:val="18"/>
              </w:rPr>
            </w:pPr>
            <w:r>
              <w:rPr>
                <w:rFonts w:hint="eastAsia"/>
                <w:sz w:val="18"/>
                <w:szCs w:val="18"/>
              </w:rPr>
              <w:t>＜</w:t>
            </w:r>
            <w:r>
              <w:rPr>
                <w:sz w:val="18"/>
                <w:szCs w:val="18"/>
              </w:rPr>
              <w:t>10</w:t>
            </w:r>
          </w:p>
        </w:tc>
        <w:tc>
          <w:tcPr>
            <w:tcW w:w="945" w:type="dxa"/>
            <w:tcBorders>
              <w:left w:val="single" w:sz="4" w:space="0" w:color="auto"/>
              <w:bottom w:val="single" w:sz="8" w:space="0" w:color="auto"/>
            </w:tcBorders>
            <w:vAlign w:val="center"/>
          </w:tcPr>
          <w:p w:rsidR="008F081C" w:rsidRDefault="008F081C" w:rsidP="007216C1">
            <w:pPr>
              <w:jc w:val="center"/>
              <w:rPr>
                <w:color w:val="000000"/>
                <w:sz w:val="18"/>
                <w:szCs w:val="18"/>
              </w:rPr>
            </w:pPr>
            <w:r>
              <w:rPr>
                <w:color w:val="000000"/>
                <w:sz w:val="18"/>
                <w:szCs w:val="18"/>
              </w:rPr>
              <w:t>0</w:t>
            </w:r>
          </w:p>
        </w:tc>
      </w:tr>
    </w:tbl>
    <w:p w:rsidR="008F081C" w:rsidRDefault="008F081C" w:rsidP="008F081C">
      <w:pPr>
        <w:widowControl/>
        <w:jc w:val="center"/>
        <w:rPr>
          <w:b/>
          <w:bCs/>
          <w:kern w:val="0"/>
          <w:sz w:val="24"/>
        </w:rPr>
      </w:pPr>
    </w:p>
    <w:p w:rsidR="008F081C" w:rsidRPr="00DF01FD" w:rsidRDefault="008F081C" w:rsidP="008F081C">
      <w:pPr>
        <w:widowControl/>
        <w:jc w:val="center"/>
        <w:rPr>
          <w:b/>
          <w:bCs/>
          <w:kern w:val="0"/>
          <w:sz w:val="24"/>
        </w:rPr>
      </w:pPr>
      <w:r w:rsidRPr="00DF01FD">
        <w:rPr>
          <w:rFonts w:hint="eastAsia"/>
          <w:b/>
          <w:bCs/>
          <w:kern w:val="0"/>
          <w:sz w:val="24"/>
        </w:rPr>
        <w:t>表</w:t>
      </w:r>
      <w:r>
        <w:rPr>
          <w:rFonts w:hint="eastAsia"/>
          <w:b/>
          <w:bCs/>
          <w:kern w:val="0"/>
          <w:sz w:val="24"/>
        </w:rPr>
        <w:t>D</w:t>
      </w:r>
      <w:r>
        <w:rPr>
          <w:b/>
          <w:bCs/>
          <w:kern w:val="0"/>
          <w:sz w:val="24"/>
        </w:rPr>
        <w:t xml:space="preserve">.0..6-2 </w:t>
      </w:r>
      <w:r w:rsidRPr="00DF01FD">
        <w:rPr>
          <w:rFonts w:hint="eastAsia"/>
          <w:b/>
          <w:bCs/>
          <w:kern w:val="0"/>
          <w:sz w:val="24"/>
        </w:rPr>
        <w:t>桩身质量评分表（下部）</w:t>
      </w:r>
    </w:p>
    <w:tbl>
      <w:tblPr>
        <w:tblW w:w="9033" w:type="dxa"/>
        <w:jc w:val="center"/>
        <w:tblBorders>
          <w:top w:val="single" w:sz="8" w:space="0" w:color="auto"/>
          <w:left w:val="single" w:sz="8" w:space="0" w:color="auto"/>
          <w:bottom w:val="single" w:sz="8" w:space="0" w:color="auto"/>
          <w:right w:val="single" w:sz="8" w:space="0" w:color="auto"/>
          <w:insideH w:val="single" w:sz="4" w:space="0" w:color="auto"/>
        </w:tblBorders>
        <w:tblLayout w:type="fixed"/>
        <w:tblLook w:val="00A0" w:firstRow="1" w:lastRow="0" w:firstColumn="1" w:lastColumn="0" w:noHBand="0" w:noVBand="0"/>
      </w:tblPr>
      <w:tblGrid>
        <w:gridCol w:w="787"/>
        <w:gridCol w:w="708"/>
        <w:gridCol w:w="1134"/>
        <w:gridCol w:w="851"/>
        <w:gridCol w:w="1134"/>
        <w:gridCol w:w="2465"/>
        <w:gridCol w:w="968"/>
        <w:gridCol w:w="986"/>
      </w:tblGrid>
      <w:tr w:rsidR="008F081C" w:rsidTr="007216C1">
        <w:trPr>
          <w:cantSplit/>
          <w:jc w:val="center"/>
        </w:trPr>
        <w:tc>
          <w:tcPr>
            <w:tcW w:w="1495" w:type="dxa"/>
            <w:gridSpan w:val="2"/>
            <w:tcBorders>
              <w:top w:val="single" w:sz="8" w:space="0" w:color="auto"/>
              <w:right w:val="double" w:sz="4" w:space="0" w:color="auto"/>
            </w:tcBorders>
            <w:vAlign w:val="center"/>
          </w:tcPr>
          <w:p w:rsidR="008F081C" w:rsidRDefault="008F081C" w:rsidP="007216C1">
            <w:pPr>
              <w:jc w:val="center"/>
              <w:rPr>
                <w:color w:val="000000"/>
                <w:sz w:val="18"/>
                <w:szCs w:val="18"/>
              </w:rPr>
            </w:pPr>
            <w:r>
              <w:rPr>
                <w:rFonts w:hint="eastAsia"/>
                <w:color w:val="000000"/>
                <w:sz w:val="18"/>
                <w:szCs w:val="18"/>
              </w:rPr>
              <w:t>硬度或状态</w:t>
            </w:r>
          </w:p>
        </w:tc>
        <w:tc>
          <w:tcPr>
            <w:tcW w:w="1985" w:type="dxa"/>
            <w:gridSpan w:val="2"/>
            <w:tcBorders>
              <w:top w:val="single" w:sz="8" w:space="0" w:color="auto"/>
              <w:left w:val="double" w:sz="4" w:space="0" w:color="auto"/>
              <w:right w:val="double" w:sz="4" w:space="0" w:color="auto"/>
            </w:tcBorders>
            <w:vAlign w:val="center"/>
          </w:tcPr>
          <w:p w:rsidR="008F081C" w:rsidRDefault="008F081C" w:rsidP="007216C1">
            <w:pPr>
              <w:jc w:val="center"/>
              <w:rPr>
                <w:color w:val="000000"/>
                <w:sz w:val="18"/>
                <w:szCs w:val="18"/>
              </w:rPr>
            </w:pPr>
            <w:r>
              <w:rPr>
                <w:rFonts w:hint="eastAsia"/>
                <w:color w:val="000000"/>
                <w:sz w:val="18"/>
                <w:szCs w:val="18"/>
              </w:rPr>
              <w:t>标准贯入试验</w:t>
            </w:r>
          </w:p>
        </w:tc>
        <w:tc>
          <w:tcPr>
            <w:tcW w:w="3599" w:type="dxa"/>
            <w:gridSpan w:val="2"/>
            <w:tcBorders>
              <w:top w:val="single" w:sz="8" w:space="0" w:color="auto"/>
              <w:left w:val="double" w:sz="4" w:space="0" w:color="auto"/>
              <w:right w:val="double" w:sz="4" w:space="0" w:color="auto"/>
            </w:tcBorders>
            <w:vAlign w:val="center"/>
          </w:tcPr>
          <w:p w:rsidR="008F081C" w:rsidRDefault="008F081C" w:rsidP="007216C1">
            <w:pPr>
              <w:jc w:val="center"/>
              <w:rPr>
                <w:color w:val="000000"/>
                <w:sz w:val="18"/>
                <w:szCs w:val="18"/>
              </w:rPr>
            </w:pPr>
            <w:r>
              <w:rPr>
                <w:rFonts w:hint="eastAsia"/>
                <w:color w:val="000000"/>
                <w:sz w:val="18"/>
                <w:szCs w:val="18"/>
              </w:rPr>
              <w:t>无侧限抗压强度</w:t>
            </w:r>
          </w:p>
        </w:tc>
        <w:tc>
          <w:tcPr>
            <w:tcW w:w="1954" w:type="dxa"/>
            <w:gridSpan w:val="2"/>
            <w:tcBorders>
              <w:top w:val="single" w:sz="8" w:space="0" w:color="auto"/>
              <w:left w:val="double" w:sz="4" w:space="0" w:color="auto"/>
            </w:tcBorders>
            <w:vAlign w:val="center"/>
          </w:tcPr>
          <w:p w:rsidR="008F081C" w:rsidRDefault="008F081C" w:rsidP="007216C1">
            <w:pPr>
              <w:jc w:val="center"/>
              <w:rPr>
                <w:color w:val="000000"/>
                <w:sz w:val="18"/>
                <w:szCs w:val="18"/>
              </w:rPr>
            </w:pPr>
            <w:r>
              <w:rPr>
                <w:rFonts w:hint="eastAsia"/>
                <w:color w:val="000000"/>
                <w:sz w:val="18"/>
                <w:szCs w:val="18"/>
              </w:rPr>
              <w:t>桩体质量指标</w:t>
            </w:r>
          </w:p>
        </w:tc>
      </w:tr>
      <w:tr w:rsidR="008F081C" w:rsidTr="007216C1">
        <w:trPr>
          <w:cantSplit/>
          <w:jc w:val="center"/>
        </w:trPr>
        <w:tc>
          <w:tcPr>
            <w:tcW w:w="787" w:type="dxa"/>
            <w:tcBorders>
              <w:right w:val="single" w:sz="4" w:space="0" w:color="auto"/>
            </w:tcBorders>
            <w:vAlign w:val="center"/>
          </w:tcPr>
          <w:p w:rsidR="008F081C" w:rsidRDefault="008F081C" w:rsidP="007216C1">
            <w:pPr>
              <w:jc w:val="center"/>
              <w:rPr>
                <w:sz w:val="18"/>
                <w:szCs w:val="18"/>
              </w:rPr>
            </w:pPr>
            <w:r>
              <w:rPr>
                <w:rFonts w:hint="eastAsia"/>
                <w:sz w:val="18"/>
                <w:szCs w:val="18"/>
              </w:rPr>
              <w:t>硬度</w:t>
            </w:r>
          </w:p>
        </w:tc>
        <w:tc>
          <w:tcPr>
            <w:tcW w:w="708" w:type="dxa"/>
            <w:tcBorders>
              <w:left w:val="single" w:sz="4" w:space="0" w:color="auto"/>
              <w:right w:val="double" w:sz="4" w:space="0" w:color="auto"/>
            </w:tcBorders>
            <w:vAlign w:val="center"/>
          </w:tcPr>
          <w:p w:rsidR="008F081C" w:rsidRDefault="008F081C" w:rsidP="007216C1">
            <w:pPr>
              <w:jc w:val="center"/>
              <w:rPr>
                <w:sz w:val="18"/>
                <w:szCs w:val="18"/>
              </w:rPr>
            </w:pPr>
            <w:r>
              <w:rPr>
                <w:rFonts w:hint="eastAsia"/>
                <w:sz w:val="18"/>
                <w:szCs w:val="18"/>
              </w:rPr>
              <w:t>记分</w:t>
            </w:r>
          </w:p>
        </w:tc>
        <w:tc>
          <w:tcPr>
            <w:tcW w:w="1134" w:type="dxa"/>
            <w:tcBorders>
              <w:left w:val="double" w:sz="4" w:space="0" w:color="auto"/>
              <w:right w:val="single" w:sz="4" w:space="0" w:color="auto"/>
            </w:tcBorders>
            <w:vAlign w:val="center"/>
          </w:tcPr>
          <w:p w:rsidR="008F081C" w:rsidRDefault="008F081C" w:rsidP="007216C1">
            <w:pPr>
              <w:jc w:val="center"/>
              <w:rPr>
                <w:b/>
                <w:color w:val="FF0000"/>
                <w:szCs w:val="21"/>
              </w:rPr>
            </w:pPr>
            <w:proofErr w:type="gramStart"/>
            <w:r>
              <w:rPr>
                <w:rFonts w:hint="eastAsia"/>
                <w:sz w:val="18"/>
                <w:szCs w:val="18"/>
              </w:rPr>
              <w:t>击数</w:t>
            </w:r>
            <w:proofErr w:type="gramEnd"/>
            <w:r w:rsidRPr="00C3608D">
              <w:rPr>
                <w:noProof/>
                <w:color w:val="000000"/>
                <w:position w:val="-12"/>
                <w:sz w:val="18"/>
                <w:szCs w:val="18"/>
              </w:rPr>
              <w:object w:dxaOrig="400" w:dyaOrig="380">
                <v:shape id="_x0000_i1183" type="#_x0000_t75" style="width:21.75pt;height:18pt" o:ole="">
                  <v:imagedata r:id="rId332" o:title=""/>
                </v:shape>
                <o:OLEObject Type="Embed" ProgID="Equation.3" ShapeID="_x0000_i1183" DrawAspect="Content" ObjectID="_1646202288" r:id="rId336"/>
              </w:object>
            </w:r>
          </w:p>
          <w:p w:rsidR="008F081C" w:rsidRDefault="008F081C" w:rsidP="007216C1">
            <w:pPr>
              <w:jc w:val="center"/>
              <w:rPr>
                <w:sz w:val="18"/>
                <w:szCs w:val="18"/>
              </w:rPr>
            </w:pPr>
            <w:r>
              <w:rPr>
                <w:rFonts w:hint="eastAsia"/>
                <w:color w:val="000000"/>
                <w:sz w:val="18"/>
                <w:szCs w:val="18"/>
              </w:rPr>
              <w:t>（击）</w:t>
            </w:r>
          </w:p>
        </w:tc>
        <w:tc>
          <w:tcPr>
            <w:tcW w:w="851" w:type="dxa"/>
            <w:tcBorders>
              <w:left w:val="single" w:sz="4" w:space="0" w:color="auto"/>
              <w:right w:val="double" w:sz="4" w:space="0" w:color="auto"/>
            </w:tcBorders>
            <w:vAlign w:val="center"/>
          </w:tcPr>
          <w:p w:rsidR="008F081C" w:rsidRDefault="008F081C" w:rsidP="007216C1">
            <w:pPr>
              <w:jc w:val="center"/>
              <w:rPr>
                <w:sz w:val="18"/>
                <w:szCs w:val="18"/>
              </w:rPr>
            </w:pPr>
            <w:r>
              <w:rPr>
                <w:rFonts w:hint="eastAsia"/>
                <w:sz w:val="18"/>
                <w:szCs w:val="18"/>
              </w:rPr>
              <w:t>记分</w:t>
            </w:r>
          </w:p>
        </w:tc>
        <w:tc>
          <w:tcPr>
            <w:tcW w:w="1134" w:type="dxa"/>
            <w:tcBorders>
              <w:left w:val="double" w:sz="4" w:space="0" w:color="auto"/>
              <w:right w:val="single" w:sz="4" w:space="0" w:color="auto"/>
            </w:tcBorders>
            <w:vAlign w:val="center"/>
          </w:tcPr>
          <w:p w:rsidR="008F081C" w:rsidRDefault="008F081C" w:rsidP="007216C1">
            <w:pPr>
              <w:jc w:val="center"/>
              <w:rPr>
                <w:sz w:val="18"/>
                <w:szCs w:val="18"/>
              </w:rPr>
            </w:pPr>
            <w:r>
              <w:rPr>
                <w:rFonts w:hint="eastAsia"/>
                <w:sz w:val="18"/>
                <w:szCs w:val="18"/>
              </w:rPr>
              <w:t>强度</w:t>
            </w:r>
            <w:r w:rsidRPr="00C3608D">
              <w:rPr>
                <w:noProof/>
                <w:color w:val="000000"/>
                <w:position w:val="-14"/>
                <w:sz w:val="18"/>
                <w:szCs w:val="18"/>
              </w:rPr>
              <w:object w:dxaOrig="460" w:dyaOrig="400">
                <v:shape id="_x0000_i1184" type="#_x0000_t75" style="width:22.5pt;height:21.75pt" o:ole="">
                  <v:imagedata r:id="rId334" o:title=""/>
                </v:shape>
                <o:OLEObject Type="Embed" ProgID="Equation.3" ShapeID="_x0000_i1184" DrawAspect="Content" ObjectID="_1646202289" r:id="rId337"/>
              </w:object>
            </w:r>
          </w:p>
          <w:p w:rsidR="008F081C" w:rsidRDefault="008F081C" w:rsidP="007216C1">
            <w:pPr>
              <w:jc w:val="center"/>
              <w:rPr>
                <w:sz w:val="18"/>
                <w:szCs w:val="18"/>
              </w:rPr>
            </w:pPr>
            <w:r>
              <w:rPr>
                <w:sz w:val="18"/>
                <w:szCs w:val="18"/>
              </w:rPr>
              <w:t>(MPa)</w:t>
            </w:r>
          </w:p>
        </w:tc>
        <w:tc>
          <w:tcPr>
            <w:tcW w:w="2465" w:type="dxa"/>
            <w:tcBorders>
              <w:left w:val="single" w:sz="4" w:space="0" w:color="auto"/>
              <w:right w:val="double" w:sz="4" w:space="0" w:color="auto"/>
            </w:tcBorders>
            <w:vAlign w:val="center"/>
          </w:tcPr>
          <w:p w:rsidR="008F081C" w:rsidRDefault="008F081C" w:rsidP="007216C1">
            <w:pPr>
              <w:jc w:val="center"/>
              <w:rPr>
                <w:sz w:val="18"/>
                <w:szCs w:val="18"/>
              </w:rPr>
            </w:pPr>
            <w:r>
              <w:rPr>
                <w:rFonts w:hint="eastAsia"/>
                <w:sz w:val="18"/>
                <w:szCs w:val="18"/>
              </w:rPr>
              <w:t>记分</w:t>
            </w:r>
          </w:p>
        </w:tc>
        <w:tc>
          <w:tcPr>
            <w:tcW w:w="968" w:type="dxa"/>
            <w:tcBorders>
              <w:left w:val="double" w:sz="4" w:space="0" w:color="auto"/>
              <w:right w:val="single" w:sz="4" w:space="0" w:color="auto"/>
            </w:tcBorders>
            <w:vAlign w:val="center"/>
          </w:tcPr>
          <w:p w:rsidR="008F081C" w:rsidRDefault="008F081C" w:rsidP="007216C1">
            <w:pPr>
              <w:spacing w:line="360" w:lineRule="auto"/>
              <w:jc w:val="center"/>
              <w:rPr>
                <w:sz w:val="18"/>
                <w:szCs w:val="18"/>
              </w:rPr>
            </w:pPr>
            <w:r>
              <w:rPr>
                <w:color w:val="000000"/>
                <w:sz w:val="18"/>
                <w:szCs w:val="18"/>
              </w:rPr>
              <w:t>P</w:t>
            </w:r>
            <w:r w:rsidRPr="00C3608D">
              <w:rPr>
                <w:color w:val="000000"/>
                <w:sz w:val="18"/>
                <w:szCs w:val="18"/>
                <w:vertAlign w:val="subscript"/>
              </w:rPr>
              <w:t>q</w:t>
            </w:r>
            <w:r>
              <w:rPr>
                <w:color w:val="000000"/>
                <w:sz w:val="18"/>
                <w:szCs w:val="18"/>
              </w:rPr>
              <w:t>(%)</w:t>
            </w:r>
          </w:p>
          <w:p w:rsidR="008F081C" w:rsidRDefault="008F081C" w:rsidP="007216C1">
            <w:pPr>
              <w:jc w:val="center"/>
              <w:rPr>
                <w:sz w:val="18"/>
                <w:szCs w:val="18"/>
              </w:rPr>
            </w:pPr>
          </w:p>
        </w:tc>
        <w:tc>
          <w:tcPr>
            <w:tcW w:w="986" w:type="dxa"/>
            <w:tcBorders>
              <w:left w:val="single" w:sz="4" w:space="0" w:color="auto"/>
            </w:tcBorders>
            <w:vAlign w:val="center"/>
          </w:tcPr>
          <w:p w:rsidR="008F081C" w:rsidRDefault="008F081C" w:rsidP="007216C1">
            <w:pPr>
              <w:jc w:val="center"/>
              <w:rPr>
                <w:sz w:val="18"/>
                <w:szCs w:val="18"/>
              </w:rPr>
            </w:pPr>
            <w:r>
              <w:rPr>
                <w:rFonts w:hint="eastAsia"/>
                <w:sz w:val="18"/>
                <w:szCs w:val="18"/>
              </w:rPr>
              <w:t>记分</w:t>
            </w:r>
          </w:p>
        </w:tc>
      </w:tr>
      <w:tr w:rsidR="008F081C" w:rsidTr="007216C1">
        <w:trPr>
          <w:cantSplit/>
          <w:jc w:val="center"/>
        </w:trPr>
        <w:tc>
          <w:tcPr>
            <w:tcW w:w="787" w:type="dxa"/>
            <w:tcBorders>
              <w:right w:val="single" w:sz="4" w:space="0" w:color="auto"/>
            </w:tcBorders>
            <w:vAlign w:val="center"/>
          </w:tcPr>
          <w:p w:rsidR="008F081C" w:rsidRDefault="008F081C" w:rsidP="007216C1">
            <w:pPr>
              <w:jc w:val="center"/>
              <w:rPr>
                <w:sz w:val="18"/>
                <w:szCs w:val="18"/>
              </w:rPr>
            </w:pPr>
            <w:r>
              <w:rPr>
                <w:rFonts w:hint="eastAsia"/>
                <w:sz w:val="18"/>
                <w:szCs w:val="18"/>
              </w:rPr>
              <w:t>坚硬</w:t>
            </w:r>
          </w:p>
        </w:tc>
        <w:tc>
          <w:tcPr>
            <w:tcW w:w="708" w:type="dxa"/>
            <w:tcBorders>
              <w:left w:val="single" w:sz="4" w:space="0" w:color="auto"/>
              <w:right w:val="double" w:sz="4" w:space="0" w:color="auto"/>
            </w:tcBorders>
            <w:vAlign w:val="center"/>
          </w:tcPr>
          <w:p w:rsidR="008F081C" w:rsidRDefault="008F081C" w:rsidP="007216C1">
            <w:pPr>
              <w:jc w:val="center"/>
              <w:rPr>
                <w:sz w:val="18"/>
                <w:szCs w:val="18"/>
              </w:rPr>
            </w:pPr>
            <w:r>
              <w:rPr>
                <w:sz w:val="18"/>
                <w:szCs w:val="18"/>
              </w:rPr>
              <w:t>100</w:t>
            </w:r>
          </w:p>
        </w:tc>
        <w:tc>
          <w:tcPr>
            <w:tcW w:w="1134" w:type="dxa"/>
            <w:tcBorders>
              <w:left w:val="double" w:sz="4" w:space="0" w:color="auto"/>
              <w:right w:val="single" w:sz="4" w:space="0" w:color="auto"/>
            </w:tcBorders>
            <w:vAlign w:val="center"/>
          </w:tcPr>
          <w:p w:rsidR="008F081C" w:rsidRDefault="008F081C" w:rsidP="007216C1">
            <w:pPr>
              <w:jc w:val="center"/>
              <w:rPr>
                <w:sz w:val="18"/>
                <w:szCs w:val="18"/>
              </w:rPr>
            </w:pPr>
            <w:r>
              <w:rPr>
                <w:sz w:val="18"/>
                <w:szCs w:val="18"/>
              </w:rPr>
              <w:t>≥20</w:t>
            </w:r>
          </w:p>
        </w:tc>
        <w:tc>
          <w:tcPr>
            <w:tcW w:w="851" w:type="dxa"/>
            <w:tcBorders>
              <w:left w:val="single" w:sz="4" w:space="0" w:color="auto"/>
              <w:right w:val="double" w:sz="4" w:space="0" w:color="auto"/>
            </w:tcBorders>
            <w:vAlign w:val="center"/>
          </w:tcPr>
          <w:p w:rsidR="008F081C" w:rsidRDefault="008F081C" w:rsidP="007216C1">
            <w:pPr>
              <w:jc w:val="center"/>
              <w:rPr>
                <w:sz w:val="18"/>
                <w:szCs w:val="18"/>
              </w:rPr>
            </w:pPr>
            <w:r>
              <w:rPr>
                <w:sz w:val="18"/>
                <w:szCs w:val="18"/>
              </w:rPr>
              <w:t>100</w:t>
            </w:r>
          </w:p>
        </w:tc>
        <w:tc>
          <w:tcPr>
            <w:tcW w:w="1134" w:type="dxa"/>
            <w:tcBorders>
              <w:left w:val="double" w:sz="4" w:space="0" w:color="auto"/>
              <w:right w:val="single" w:sz="4" w:space="0" w:color="auto"/>
            </w:tcBorders>
            <w:vAlign w:val="center"/>
          </w:tcPr>
          <w:p w:rsidR="008F081C" w:rsidRDefault="008F081C" w:rsidP="007216C1">
            <w:pPr>
              <w:jc w:val="center"/>
              <w:rPr>
                <w:sz w:val="18"/>
                <w:szCs w:val="18"/>
              </w:rPr>
            </w:pPr>
            <w:r>
              <w:rPr>
                <w:sz w:val="18"/>
                <w:szCs w:val="18"/>
              </w:rPr>
              <w:t>≥0.6</w:t>
            </w:r>
          </w:p>
        </w:tc>
        <w:tc>
          <w:tcPr>
            <w:tcW w:w="2465" w:type="dxa"/>
            <w:tcBorders>
              <w:left w:val="single" w:sz="4" w:space="0" w:color="auto"/>
              <w:right w:val="double" w:sz="4" w:space="0" w:color="auto"/>
            </w:tcBorders>
            <w:vAlign w:val="center"/>
          </w:tcPr>
          <w:p w:rsidR="008F081C" w:rsidRDefault="008F081C" w:rsidP="007216C1">
            <w:pPr>
              <w:jc w:val="center"/>
              <w:rPr>
                <w:sz w:val="18"/>
                <w:szCs w:val="18"/>
              </w:rPr>
            </w:pPr>
            <w:r>
              <w:rPr>
                <w:sz w:val="18"/>
                <w:szCs w:val="18"/>
              </w:rPr>
              <w:t>100</w:t>
            </w:r>
          </w:p>
        </w:tc>
        <w:tc>
          <w:tcPr>
            <w:tcW w:w="968" w:type="dxa"/>
            <w:tcBorders>
              <w:left w:val="double" w:sz="4" w:space="0" w:color="auto"/>
              <w:right w:val="single" w:sz="4" w:space="0" w:color="auto"/>
            </w:tcBorders>
            <w:vAlign w:val="center"/>
          </w:tcPr>
          <w:p w:rsidR="008F081C" w:rsidRDefault="008F081C" w:rsidP="007216C1">
            <w:pPr>
              <w:jc w:val="center"/>
              <w:rPr>
                <w:sz w:val="18"/>
                <w:szCs w:val="18"/>
              </w:rPr>
            </w:pPr>
            <w:r>
              <w:rPr>
                <w:sz w:val="18"/>
                <w:szCs w:val="18"/>
              </w:rPr>
              <w:t>≥50</w:t>
            </w:r>
          </w:p>
        </w:tc>
        <w:tc>
          <w:tcPr>
            <w:tcW w:w="986" w:type="dxa"/>
            <w:tcBorders>
              <w:left w:val="single" w:sz="4" w:space="0" w:color="auto"/>
            </w:tcBorders>
            <w:vAlign w:val="center"/>
          </w:tcPr>
          <w:p w:rsidR="008F081C" w:rsidRDefault="008F081C" w:rsidP="007216C1">
            <w:pPr>
              <w:jc w:val="center"/>
              <w:rPr>
                <w:sz w:val="18"/>
                <w:szCs w:val="18"/>
              </w:rPr>
            </w:pPr>
            <w:r>
              <w:rPr>
                <w:sz w:val="18"/>
                <w:szCs w:val="18"/>
              </w:rPr>
              <w:t>100</w:t>
            </w:r>
          </w:p>
        </w:tc>
      </w:tr>
      <w:tr w:rsidR="008F081C" w:rsidTr="007216C1">
        <w:trPr>
          <w:cantSplit/>
          <w:jc w:val="center"/>
        </w:trPr>
        <w:tc>
          <w:tcPr>
            <w:tcW w:w="787" w:type="dxa"/>
            <w:tcBorders>
              <w:right w:val="single" w:sz="4" w:space="0" w:color="auto"/>
            </w:tcBorders>
            <w:vAlign w:val="center"/>
          </w:tcPr>
          <w:p w:rsidR="008F081C" w:rsidRDefault="008F081C" w:rsidP="007216C1">
            <w:pPr>
              <w:jc w:val="center"/>
              <w:rPr>
                <w:sz w:val="18"/>
                <w:szCs w:val="18"/>
              </w:rPr>
            </w:pPr>
            <w:r>
              <w:rPr>
                <w:rFonts w:hint="eastAsia"/>
                <w:color w:val="000000"/>
                <w:sz w:val="18"/>
                <w:szCs w:val="18"/>
              </w:rPr>
              <w:t>稍硬</w:t>
            </w:r>
          </w:p>
        </w:tc>
        <w:tc>
          <w:tcPr>
            <w:tcW w:w="708" w:type="dxa"/>
            <w:tcBorders>
              <w:left w:val="single" w:sz="4" w:space="0" w:color="auto"/>
              <w:right w:val="double" w:sz="4" w:space="0" w:color="auto"/>
            </w:tcBorders>
            <w:vAlign w:val="center"/>
          </w:tcPr>
          <w:p w:rsidR="008F081C" w:rsidRDefault="008F081C" w:rsidP="007216C1">
            <w:pPr>
              <w:jc w:val="center"/>
              <w:rPr>
                <w:sz w:val="18"/>
                <w:szCs w:val="18"/>
              </w:rPr>
            </w:pPr>
            <w:r>
              <w:rPr>
                <w:sz w:val="18"/>
                <w:szCs w:val="18"/>
              </w:rPr>
              <w:t>75</w:t>
            </w:r>
          </w:p>
        </w:tc>
        <w:tc>
          <w:tcPr>
            <w:tcW w:w="1134" w:type="dxa"/>
            <w:tcBorders>
              <w:left w:val="double" w:sz="4" w:space="0" w:color="auto"/>
              <w:right w:val="single" w:sz="4" w:space="0" w:color="auto"/>
            </w:tcBorders>
            <w:vAlign w:val="center"/>
          </w:tcPr>
          <w:p w:rsidR="008F081C" w:rsidRDefault="008F081C" w:rsidP="007216C1">
            <w:pPr>
              <w:jc w:val="center"/>
              <w:rPr>
                <w:sz w:val="18"/>
                <w:szCs w:val="18"/>
              </w:rPr>
            </w:pPr>
            <w:r>
              <w:rPr>
                <w:sz w:val="18"/>
                <w:szCs w:val="18"/>
              </w:rPr>
              <w:t>20-15</w:t>
            </w:r>
          </w:p>
        </w:tc>
        <w:tc>
          <w:tcPr>
            <w:tcW w:w="851" w:type="dxa"/>
            <w:tcBorders>
              <w:left w:val="single" w:sz="4" w:space="0" w:color="auto"/>
              <w:right w:val="double" w:sz="4" w:space="0" w:color="auto"/>
            </w:tcBorders>
            <w:vAlign w:val="center"/>
          </w:tcPr>
          <w:p w:rsidR="008F081C" w:rsidRDefault="008F081C" w:rsidP="007216C1">
            <w:pPr>
              <w:jc w:val="center"/>
              <w:rPr>
                <w:sz w:val="18"/>
                <w:szCs w:val="18"/>
              </w:rPr>
            </w:pPr>
            <w:r>
              <w:rPr>
                <w:sz w:val="18"/>
                <w:szCs w:val="18"/>
              </w:rPr>
              <w:t>100-75</w:t>
            </w:r>
          </w:p>
        </w:tc>
        <w:tc>
          <w:tcPr>
            <w:tcW w:w="1134" w:type="dxa"/>
            <w:tcBorders>
              <w:left w:val="double" w:sz="4" w:space="0" w:color="auto"/>
              <w:right w:val="single" w:sz="4" w:space="0" w:color="auto"/>
            </w:tcBorders>
            <w:vAlign w:val="center"/>
          </w:tcPr>
          <w:p w:rsidR="008F081C" w:rsidRDefault="008F081C" w:rsidP="007216C1">
            <w:pPr>
              <w:jc w:val="center"/>
              <w:rPr>
                <w:sz w:val="18"/>
                <w:szCs w:val="18"/>
              </w:rPr>
            </w:pPr>
            <w:r>
              <w:rPr>
                <w:sz w:val="18"/>
                <w:szCs w:val="18"/>
              </w:rPr>
              <w:t>0.60-0.40</w:t>
            </w:r>
          </w:p>
        </w:tc>
        <w:tc>
          <w:tcPr>
            <w:tcW w:w="2465" w:type="dxa"/>
            <w:tcBorders>
              <w:left w:val="single" w:sz="4" w:space="0" w:color="auto"/>
              <w:right w:val="double" w:sz="4" w:space="0" w:color="auto"/>
            </w:tcBorders>
            <w:vAlign w:val="center"/>
          </w:tcPr>
          <w:p w:rsidR="008F081C" w:rsidRDefault="008F081C" w:rsidP="007216C1">
            <w:pPr>
              <w:jc w:val="center"/>
              <w:rPr>
                <w:sz w:val="18"/>
                <w:szCs w:val="18"/>
              </w:rPr>
            </w:pPr>
            <w:r>
              <w:rPr>
                <w:sz w:val="18"/>
                <w:szCs w:val="18"/>
              </w:rPr>
              <w:t>100-75</w:t>
            </w:r>
          </w:p>
        </w:tc>
        <w:tc>
          <w:tcPr>
            <w:tcW w:w="968" w:type="dxa"/>
            <w:tcBorders>
              <w:left w:val="double" w:sz="4" w:space="0" w:color="auto"/>
              <w:right w:val="single" w:sz="4" w:space="0" w:color="auto"/>
            </w:tcBorders>
            <w:vAlign w:val="center"/>
          </w:tcPr>
          <w:p w:rsidR="008F081C" w:rsidRDefault="008F081C" w:rsidP="007216C1">
            <w:pPr>
              <w:jc w:val="center"/>
              <w:rPr>
                <w:sz w:val="18"/>
                <w:szCs w:val="18"/>
              </w:rPr>
            </w:pPr>
            <w:r>
              <w:rPr>
                <w:sz w:val="18"/>
                <w:szCs w:val="18"/>
              </w:rPr>
              <w:t>50-40</w:t>
            </w:r>
          </w:p>
        </w:tc>
        <w:tc>
          <w:tcPr>
            <w:tcW w:w="986" w:type="dxa"/>
            <w:tcBorders>
              <w:left w:val="single" w:sz="4" w:space="0" w:color="auto"/>
            </w:tcBorders>
            <w:vAlign w:val="center"/>
          </w:tcPr>
          <w:p w:rsidR="008F081C" w:rsidRDefault="008F081C" w:rsidP="007216C1">
            <w:pPr>
              <w:jc w:val="center"/>
              <w:rPr>
                <w:sz w:val="18"/>
                <w:szCs w:val="18"/>
              </w:rPr>
            </w:pPr>
            <w:r>
              <w:rPr>
                <w:sz w:val="18"/>
                <w:szCs w:val="18"/>
              </w:rPr>
              <w:t>75</w:t>
            </w:r>
          </w:p>
        </w:tc>
      </w:tr>
      <w:tr w:rsidR="008F081C" w:rsidTr="007216C1">
        <w:trPr>
          <w:cantSplit/>
          <w:jc w:val="center"/>
        </w:trPr>
        <w:tc>
          <w:tcPr>
            <w:tcW w:w="787" w:type="dxa"/>
            <w:tcBorders>
              <w:right w:val="single" w:sz="4" w:space="0" w:color="auto"/>
            </w:tcBorders>
            <w:vAlign w:val="center"/>
          </w:tcPr>
          <w:p w:rsidR="008F081C" w:rsidRDefault="008F081C" w:rsidP="007216C1">
            <w:pPr>
              <w:jc w:val="center"/>
              <w:rPr>
                <w:sz w:val="18"/>
                <w:szCs w:val="18"/>
              </w:rPr>
            </w:pPr>
            <w:r>
              <w:rPr>
                <w:rFonts w:hint="eastAsia"/>
                <w:sz w:val="18"/>
                <w:szCs w:val="18"/>
              </w:rPr>
              <w:lastRenderedPageBreak/>
              <w:t>硬塑</w:t>
            </w:r>
          </w:p>
        </w:tc>
        <w:tc>
          <w:tcPr>
            <w:tcW w:w="708" w:type="dxa"/>
            <w:tcBorders>
              <w:left w:val="single" w:sz="4" w:space="0" w:color="auto"/>
              <w:right w:val="double" w:sz="4" w:space="0" w:color="auto"/>
            </w:tcBorders>
            <w:vAlign w:val="center"/>
          </w:tcPr>
          <w:p w:rsidR="008F081C" w:rsidRDefault="008F081C" w:rsidP="007216C1">
            <w:pPr>
              <w:jc w:val="center"/>
              <w:rPr>
                <w:sz w:val="18"/>
                <w:szCs w:val="18"/>
              </w:rPr>
            </w:pPr>
            <w:r>
              <w:rPr>
                <w:sz w:val="18"/>
                <w:szCs w:val="18"/>
              </w:rPr>
              <w:t>50</w:t>
            </w:r>
          </w:p>
        </w:tc>
        <w:tc>
          <w:tcPr>
            <w:tcW w:w="1134" w:type="dxa"/>
            <w:tcBorders>
              <w:left w:val="double" w:sz="4" w:space="0" w:color="auto"/>
              <w:right w:val="single" w:sz="4" w:space="0" w:color="auto"/>
            </w:tcBorders>
            <w:vAlign w:val="center"/>
          </w:tcPr>
          <w:p w:rsidR="008F081C" w:rsidRDefault="008F081C" w:rsidP="007216C1">
            <w:pPr>
              <w:jc w:val="center"/>
              <w:rPr>
                <w:sz w:val="18"/>
                <w:szCs w:val="18"/>
              </w:rPr>
            </w:pPr>
            <w:r>
              <w:rPr>
                <w:sz w:val="18"/>
                <w:szCs w:val="18"/>
              </w:rPr>
              <w:t>15-10</w:t>
            </w:r>
          </w:p>
        </w:tc>
        <w:tc>
          <w:tcPr>
            <w:tcW w:w="851" w:type="dxa"/>
            <w:tcBorders>
              <w:left w:val="single" w:sz="4" w:space="0" w:color="auto"/>
              <w:right w:val="double" w:sz="4" w:space="0" w:color="auto"/>
            </w:tcBorders>
            <w:vAlign w:val="center"/>
          </w:tcPr>
          <w:p w:rsidR="008F081C" w:rsidRDefault="008F081C" w:rsidP="007216C1">
            <w:pPr>
              <w:jc w:val="center"/>
              <w:rPr>
                <w:sz w:val="18"/>
                <w:szCs w:val="18"/>
              </w:rPr>
            </w:pPr>
            <w:r>
              <w:rPr>
                <w:sz w:val="18"/>
                <w:szCs w:val="18"/>
              </w:rPr>
              <w:t>75-50</w:t>
            </w:r>
          </w:p>
        </w:tc>
        <w:tc>
          <w:tcPr>
            <w:tcW w:w="1134" w:type="dxa"/>
            <w:tcBorders>
              <w:left w:val="double" w:sz="4" w:space="0" w:color="auto"/>
              <w:right w:val="single" w:sz="4" w:space="0" w:color="auto"/>
            </w:tcBorders>
            <w:vAlign w:val="center"/>
          </w:tcPr>
          <w:p w:rsidR="008F081C" w:rsidRDefault="008F081C" w:rsidP="007216C1">
            <w:pPr>
              <w:jc w:val="center"/>
              <w:rPr>
                <w:sz w:val="18"/>
                <w:szCs w:val="18"/>
              </w:rPr>
            </w:pPr>
            <w:r>
              <w:rPr>
                <w:sz w:val="18"/>
                <w:szCs w:val="18"/>
              </w:rPr>
              <w:t>0.40-0.20</w:t>
            </w:r>
          </w:p>
        </w:tc>
        <w:tc>
          <w:tcPr>
            <w:tcW w:w="2465" w:type="dxa"/>
            <w:tcBorders>
              <w:left w:val="single" w:sz="4" w:space="0" w:color="auto"/>
              <w:right w:val="double" w:sz="4" w:space="0" w:color="auto"/>
            </w:tcBorders>
            <w:vAlign w:val="center"/>
          </w:tcPr>
          <w:p w:rsidR="008F081C" w:rsidRDefault="008F081C" w:rsidP="007216C1">
            <w:pPr>
              <w:jc w:val="center"/>
              <w:rPr>
                <w:sz w:val="18"/>
                <w:szCs w:val="18"/>
              </w:rPr>
            </w:pPr>
            <w:r>
              <w:rPr>
                <w:sz w:val="18"/>
                <w:szCs w:val="18"/>
              </w:rPr>
              <w:t>75-50</w:t>
            </w:r>
          </w:p>
        </w:tc>
        <w:tc>
          <w:tcPr>
            <w:tcW w:w="968" w:type="dxa"/>
            <w:tcBorders>
              <w:left w:val="double" w:sz="4" w:space="0" w:color="auto"/>
              <w:right w:val="single" w:sz="4" w:space="0" w:color="auto"/>
            </w:tcBorders>
            <w:vAlign w:val="center"/>
          </w:tcPr>
          <w:p w:rsidR="008F081C" w:rsidRDefault="008F081C" w:rsidP="007216C1">
            <w:pPr>
              <w:jc w:val="center"/>
              <w:rPr>
                <w:sz w:val="18"/>
                <w:szCs w:val="18"/>
              </w:rPr>
            </w:pPr>
            <w:r>
              <w:rPr>
                <w:sz w:val="18"/>
                <w:szCs w:val="18"/>
              </w:rPr>
              <w:t>40-30</w:t>
            </w:r>
          </w:p>
        </w:tc>
        <w:tc>
          <w:tcPr>
            <w:tcW w:w="986" w:type="dxa"/>
            <w:tcBorders>
              <w:left w:val="single" w:sz="4" w:space="0" w:color="auto"/>
            </w:tcBorders>
            <w:vAlign w:val="center"/>
          </w:tcPr>
          <w:p w:rsidR="008F081C" w:rsidRDefault="008F081C" w:rsidP="007216C1">
            <w:pPr>
              <w:jc w:val="center"/>
              <w:rPr>
                <w:sz w:val="18"/>
                <w:szCs w:val="18"/>
              </w:rPr>
            </w:pPr>
            <w:r>
              <w:rPr>
                <w:sz w:val="18"/>
                <w:szCs w:val="18"/>
              </w:rPr>
              <w:t>50</w:t>
            </w:r>
          </w:p>
        </w:tc>
      </w:tr>
      <w:tr w:rsidR="008F081C" w:rsidTr="007216C1">
        <w:trPr>
          <w:cantSplit/>
          <w:jc w:val="center"/>
        </w:trPr>
        <w:tc>
          <w:tcPr>
            <w:tcW w:w="787" w:type="dxa"/>
            <w:tcBorders>
              <w:right w:val="single" w:sz="4" w:space="0" w:color="auto"/>
            </w:tcBorders>
            <w:vAlign w:val="center"/>
          </w:tcPr>
          <w:p w:rsidR="008F081C" w:rsidRDefault="008F081C" w:rsidP="007216C1">
            <w:pPr>
              <w:jc w:val="center"/>
              <w:rPr>
                <w:sz w:val="18"/>
                <w:szCs w:val="18"/>
              </w:rPr>
            </w:pPr>
            <w:r>
              <w:rPr>
                <w:rFonts w:hint="eastAsia"/>
                <w:sz w:val="18"/>
                <w:szCs w:val="18"/>
              </w:rPr>
              <w:t>可塑</w:t>
            </w:r>
          </w:p>
        </w:tc>
        <w:tc>
          <w:tcPr>
            <w:tcW w:w="708" w:type="dxa"/>
            <w:tcBorders>
              <w:left w:val="single" w:sz="4" w:space="0" w:color="auto"/>
              <w:right w:val="double" w:sz="4" w:space="0" w:color="auto"/>
            </w:tcBorders>
            <w:vAlign w:val="center"/>
          </w:tcPr>
          <w:p w:rsidR="008F081C" w:rsidRDefault="008F081C" w:rsidP="007216C1">
            <w:pPr>
              <w:jc w:val="center"/>
              <w:rPr>
                <w:sz w:val="18"/>
                <w:szCs w:val="18"/>
              </w:rPr>
            </w:pPr>
            <w:r>
              <w:rPr>
                <w:sz w:val="18"/>
                <w:szCs w:val="18"/>
              </w:rPr>
              <w:t>25</w:t>
            </w:r>
          </w:p>
        </w:tc>
        <w:tc>
          <w:tcPr>
            <w:tcW w:w="1134" w:type="dxa"/>
            <w:tcBorders>
              <w:left w:val="double" w:sz="4" w:space="0" w:color="auto"/>
              <w:right w:val="single" w:sz="4" w:space="0" w:color="auto"/>
            </w:tcBorders>
            <w:vAlign w:val="center"/>
          </w:tcPr>
          <w:p w:rsidR="008F081C" w:rsidRDefault="008F081C" w:rsidP="007216C1">
            <w:pPr>
              <w:jc w:val="center"/>
              <w:rPr>
                <w:sz w:val="18"/>
                <w:szCs w:val="18"/>
              </w:rPr>
            </w:pPr>
            <w:r>
              <w:rPr>
                <w:sz w:val="18"/>
                <w:szCs w:val="18"/>
              </w:rPr>
              <w:t>10-5</w:t>
            </w:r>
          </w:p>
        </w:tc>
        <w:tc>
          <w:tcPr>
            <w:tcW w:w="851" w:type="dxa"/>
            <w:tcBorders>
              <w:left w:val="single" w:sz="4" w:space="0" w:color="auto"/>
              <w:right w:val="double" w:sz="4" w:space="0" w:color="auto"/>
            </w:tcBorders>
            <w:vAlign w:val="center"/>
          </w:tcPr>
          <w:p w:rsidR="008F081C" w:rsidRDefault="008F081C" w:rsidP="007216C1">
            <w:pPr>
              <w:jc w:val="center"/>
              <w:rPr>
                <w:sz w:val="18"/>
                <w:szCs w:val="18"/>
              </w:rPr>
            </w:pPr>
            <w:r>
              <w:rPr>
                <w:sz w:val="18"/>
                <w:szCs w:val="18"/>
              </w:rPr>
              <w:t>50-25</w:t>
            </w:r>
          </w:p>
        </w:tc>
        <w:tc>
          <w:tcPr>
            <w:tcW w:w="1134" w:type="dxa"/>
            <w:tcBorders>
              <w:left w:val="double" w:sz="4" w:space="0" w:color="auto"/>
              <w:right w:val="single" w:sz="4" w:space="0" w:color="auto"/>
            </w:tcBorders>
            <w:vAlign w:val="center"/>
          </w:tcPr>
          <w:p w:rsidR="008F081C" w:rsidRDefault="008F081C" w:rsidP="007216C1">
            <w:pPr>
              <w:jc w:val="center"/>
              <w:rPr>
                <w:sz w:val="18"/>
                <w:szCs w:val="18"/>
              </w:rPr>
            </w:pPr>
            <w:r>
              <w:rPr>
                <w:sz w:val="18"/>
                <w:szCs w:val="18"/>
              </w:rPr>
              <w:t>0.20-0.10</w:t>
            </w:r>
          </w:p>
        </w:tc>
        <w:tc>
          <w:tcPr>
            <w:tcW w:w="2465" w:type="dxa"/>
            <w:tcBorders>
              <w:left w:val="single" w:sz="4" w:space="0" w:color="auto"/>
              <w:right w:val="double" w:sz="4" w:space="0" w:color="auto"/>
            </w:tcBorders>
            <w:vAlign w:val="center"/>
          </w:tcPr>
          <w:p w:rsidR="008F081C" w:rsidRDefault="008F081C" w:rsidP="007216C1">
            <w:pPr>
              <w:jc w:val="center"/>
              <w:rPr>
                <w:sz w:val="18"/>
                <w:szCs w:val="18"/>
              </w:rPr>
            </w:pPr>
            <w:r>
              <w:rPr>
                <w:sz w:val="18"/>
                <w:szCs w:val="18"/>
              </w:rPr>
              <w:t>50-25</w:t>
            </w:r>
          </w:p>
        </w:tc>
        <w:tc>
          <w:tcPr>
            <w:tcW w:w="968" w:type="dxa"/>
            <w:tcBorders>
              <w:left w:val="double" w:sz="4" w:space="0" w:color="auto"/>
              <w:right w:val="single" w:sz="4" w:space="0" w:color="auto"/>
            </w:tcBorders>
            <w:vAlign w:val="center"/>
          </w:tcPr>
          <w:p w:rsidR="008F081C" w:rsidRDefault="008F081C" w:rsidP="007216C1">
            <w:pPr>
              <w:jc w:val="center"/>
              <w:rPr>
                <w:sz w:val="18"/>
                <w:szCs w:val="18"/>
              </w:rPr>
            </w:pPr>
            <w:r>
              <w:rPr>
                <w:sz w:val="18"/>
                <w:szCs w:val="18"/>
              </w:rPr>
              <w:t>30-20</w:t>
            </w:r>
          </w:p>
        </w:tc>
        <w:tc>
          <w:tcPr>
            <w:tcW w:w="986" w:type="dxa"/>
            <w:tcBorders>
              <w:left w:val="single" w:sz="4" w:space="0" w:color="auto"/>
            </w:tcBorders>
            <w:vAlign w:val="center"/>
          </w:tcPr>
          <w:p w:rsidR="008F081C" w:rsidRDefault="008F081C" w:rsidP="007216C1">
            <w:pPr>
              <w:jc w:val="center"/>
              <w:rPr>
                <w:sz w:val="18"/>
                <w:szCs w:val="18"/>
              </w:rPr>
            </w:pPr>
            <w:r>
              <w:rPr>
                <w:sz w:val="18"/>
                <w:szCs w:val="18"/>
              </w:rPr>
              <w:t>25</w:t>
            </w:r>
          </w:p>
        </w:tc>
      </w:tr>
      <w:tr w:rsidR="008F081C" w:rsidTr="007216C1">
        <w:trPr>
          <w:cantSplit/>
          <w:jc w:val="center"/>
        </w:trPr>
        <w:tc>
          <w:tcPr>
            <w:tcW w:w="787" w:type="dxa"/>
            <w:tcBorders>
              <w:bottom w:val="single" w:sz="8" w:space="0" w:color="auto"/>
              <w:right w:val="single" w:sz="4" w:space="0" w:color="auto"/>
            </w:tcBorders>
            <w:vAlign w:val="center"/>
          </w:tcPr>
          <w:p w:rsidR="008F081C" w:rsidRDefault="008F081C" w:rsidP="007216C1">
            <w:pPr>
              <w:jc w:val="center"/>
              <w:rPr>
                <w:sz w:val="18"/>
                <w:szCs w:val="18"/>
              </w:rPr>
            </w:pPr>
            <w:r>
              <w:rPr>
                <w:rFonts w:hint="eastAsia"/>
                <w:sz w:val="18"/>
                <w:szCs w:val="18"/>
              </w:rPr>
              <w:t>软塑</w:t>
            </w:r>
          </w:p>
        </w:tc>
        <w:tc>
          <w:tcPr>
            <w:tcW w:w="708" w:type="dxa"/>
            <w:tcBorders>
              <w:left w:val="single" w:sz="4" w:space="0" w:color="auto"/>
              <w:bottom w:val="single" w:sz="8" w:space="0" w:color="auto"/>
              <w:right w:val="double" w:sz="4" w:space="0" w:color="auto"/>
            </w:tcBorders>
            <w:vAlign w:val="center"/>
          </w:tcPr>
          <w:p w:rsidR="008F081C" w:rsidRDefault="008F081C" w:rsidP="007216C1">
            <w:pPr>
              <w:jc w:val="center"/>
              <w:rPr>
                <w:sz w:val="18"/>
                <w:szCs w:val="18"/>
              </w:rPr>
            </w:pPr>
            <w:r>
              <w:rPr>
                <w:sz w:val="18"/>
                <w:szCs w:val="18"/>
              </w:rPr>
              <w:t>0</w:t>
            </w:r>
          </w:p>
        </w:tc>
        <w:tc>
          <w:tcPr>
            <w:tcW w:w="1134" w:type="dxa"/>
            <w:tcBorders>
              <w:left w:val="double" w:sz="4" w:space="0" w:color="auto"/>
              <w:bottom w:val="single" w:sz="8" w:space="0" w:color="auto"/>
              <w:right w:val="single" w:sz="4" w:space="0" w:color="auto"/>
            </w:tcBorders>
            <w:vAlign w:val="center"/>
          </w:tcPr>
          <w:p w:rsidR="008F081C" w:rsidRDefault="008F081C" w:rsidP="007216C1">
            <w:pPr>
              <w:jc w:val="center"/>
              <w:rPr>
                <w:sz w:val="18"/>
                <w:szCs w:val="18"/>
              </w:rPr>
            </w:pPr>
            <w:r>
              <w:rPr>
                <w:sz w:val="18"/>
                <w:szCs w:val="18"/>
              </w:rPr>
              <w:t>&lt;5</w:t>
            </w:r>
          </w:p>
        </w:tc>
        <w:tc>
          <w:tcPr>
            <w:tcW w:w="851" w:type="dxa"/>
            <w:tcBorders>
              <w:left w:val="single" w:sz="4" w:space="0" w:color="auto"/>
              <w:bottom w:val="single" w:sz="8" w:space="0" w:color="auto"/>
              <w:right w:val="double" w:sz="4" w:space="0" w:color="auto"/>
            </w:tcBorders>
            <w:vAlign w:val="center"/>
          </w:tcPr>
          <w:p w:rsidR="008F081C" w:rsidRDefault="008F081C" w:rsidP="007216C1">
            <w:pPr>
              <w:jc w:val="center"/>
              <w:rPr>
                <w:sz w:val="18"/>
                <w:szCs w:val="18"/>
              </w:rPr>
            </w:pPr>
            <w:r>
              <w:rPr>
                <w:sz w:val="18"/>
                <w:szCs w:val="18"/>
              </w:rPr>
              <w:t>0</w:t>
            </w:r>
          </w:p>
        </w:tc>
        <w:tc>
          <w:tcPr>
            <w:tcW w:w="1134" w:type="dxa"/>
            <w:tcBorders>
              <w:left w:val="double" w:sz="4" w:space="0" w:color="auto"/>
              <w:bottom w:val="single" w:sz="8" w:space="0" w:color="auto"/>
              <w:right w:val="single" w:sz="4" w:space="0" w:color="auto"/>
            </w:tcBorders>
            <w:vAlign w:val="center"/>
          </w:tcPr>
          <w:p w:rsidR="008F081C" w:rsidRDefault="008F081C" w:rsidP="007216C1">
            <w:pPr>
              <w:jc w:val="center"/>
              <w:rPr>
                <w:sz w:val="18"/>
                <w:szCs w:val="18"/>
              </w:rPr>
            </w:pPr>
            <w:r>
              <w:rPr>
                <w:sz w:val="18"/>
                <w:szCs w:val="18"/>
              </w:rPr>
              <w:t>&lt;0.10</w:t>
            </w:r>
          </w:p>
        </w:tc>
        <w:tc>
          <w:tcPr>
            <w:tcW w:w="2465" w:type="dxa"/>
            <w:tcBorders>
              <w:left w:val="single" w:sz="4" w:space="0" w:color="auto"/>
              <w:bottom w:val="single" w:sz="8" w:space="0" w:color="auto"/>
              <w:right w:val="double" w:sz="4" w:space="0" w:color="auto"/>
            </w:tcBorders>
            <w:vAlign w:val="center"/>
          </w:tcPr>
          <w:p w:rsidR="008F081C" w:rsidRDefault="008F081C" w:rsidP="007216C1">
            <w:pPr>
              <w:jc w:val="center"/>
              <w:rPr>
                <w:sz w:val="18"/>
                <w:szCs w:val="18"/>
              </w:rPr>
            </w:pPr>
            <w:r>
              <w:rPr>
                <w:sz w:val="18"/>
                <w:szCs w:val="18"/>
              </w:rPr>
              <w:t>0</w:t>
            </w:r>
          </w:p>
        </w:tc>
        <w:tc>
          <w:tcPr>
            <w:tcW w:w="968" w:type="dxa"/>
            <w:tcBorders>
              <w:left w:val="double" w:sz="4" w:space="0" w:color="auto"/>
              <w:bottom w:val="single" w:sz="8" w:space="0" w:color="auto"/>
              <w:right w:val="single" w:sz="4" w:space="0" w:color="auto"/>
            </w:tcBorders>
            <w:vAlign w:val="center"/>
          </w:tcPr>
          <w:p w:rsidR="008F081C" w:rsidRDefault="008F081C" w:rsidP="007216C1">
            <w:pPr>
              <w:jc w:val="center"/>
              <w:rPr>
                <w:sz w:val="18"/>
                <w:szCs w:val="18"/>
              </w:rPr>
            </w:pPr>
            <w:r>
              <w:rPr>
                <w:rFonts w:hint="eastAsia"/>
                <w:sz w:val="18"/>
                <w:szCs w:val="18"/>
              </w:rPr>
              <w:t>＜</w:t>
            </w:r>
            <w:r>
              <w:rPr>
                <w:sz w:val="18"/>
                <w:szCs w:val="18"/>
              </w:rPr>
              <w:t>10</w:t>
            </w:r>
          </w:p>
        </w:tc>
        <w:tc>
          <w:tcPr>
            <w:tcW w:w="986" w:type="dxa"/>
            <w:tcBorders>
              <w:left w:val="single" w:sz="4" w:space="0" w:color="auto"/>
              <w:bottom w:val="single" w:sz="8" w:space="0" w:color="auto"/>
            </w:tcBorders>
            <w:vAlign w:val="center"/>
          </w:tcPr>
          <w:p w:rsidR="008F081C" w:rsidRDefault="008F081C" w:rsidP="007216C1">
            <w:pPr>
              <w:jc w:val="center"/>
              <w:rPr>
                <w:sz w:val="18"/>
                <w:szCs w:val="18"/>
              </w:rPr>
            </w:pPr>
            <w:r>
              <w:rPr>
                <w:sz w:val="18"/>
                <w:szCs w:val="18"/>
              </w:rPr>
              <w:t>0</w:t>
            </w:r>
          </w:p>
        </w:tc>
      </w:tr>
    </w:tbl>
    <w:p w:rsidR="008F081C" w:rsidRPr="00DE348A" w:rsidRDefault="008F081C" w:rsidP="008F081C">
      <w:pPr>
        <w:widowControl/>
        <w:spacing w:beforeLines="50" w:before="120" w:line="360" w:lineRule="auto"/>
        <w:rPr>
          <w:bCs/>
          <w:kern w:val="0"/>
          <w:sz w:val="24"/>
        </w:rPr>
      </w:pPr>
      <w:r w:rsidRPr="00DE348A">
        <w:rPr>
          <w:rFonts w:hint="eastAsia"/>
          <w:b/>
          <w:sz w:val="24"/>
        </w:rPr>
        <w:t>注：</w:t>
      </w:r>
      <w:r w:rsidRPr="00DE348A">
        <w:rPr>
          <w:bCs/>
          <w:kern w:val="0"/>
          <w:sz w:val="24"/>
        </w:rPr>
        <w:fldChar w:fldCharType="begin"/>
      </w:r>
      <w:r w:rsidRPr="00DE348A">
        <w:rPr>
          <w:bCs/>
          <w:kern w:val="0"/>
          <w:sz w:val="24"/>
        </w:rPr>
        <w:instrText>= 1 \* GB3</w:instrText>
      </w:r>
      <w:r w:rsidRPr="00DE348A">
        <w:rPr>
          <w:bCs/>
          <w:kern w:val="0"/>
          <w:sz w:val="24"/>
        </w:rPr>
        <w:fldChar w:fldCharType="separate"/>
      </w:r>
      <w:r w:rsidRPr="00DE348A">
        <w:rPr>
          <w:rFonts w:hint="eastAsia"/>
          <w:bCs/>
          <w:kern w:val="0"/>
          <w:sz w:val="24"/>
        </w:rPr>
        <w:t>①</w:t>
      </w:r>
      <w:r w:rsidRPr="00DE348A">
        <w:rPr>
          <w:bCs/>
          <w:kern w:val="0"/>
          <w:sz w:val="24"/>
        </w:rPr>
        <w:fldChar w:fldCharType="end"/>
      </w:r>
      <w:r w:rsidRPr="00DE348A">
        <w:rPr>
          <w:rFonts w:hint="eastAsia"/>
          <w:bCs/>
          <w:kern w:val="0"/>
          <w:sz w:val="24"/>
        </w:rPr>
        <w:t>取芯率、标贯击数、无侧限抗压强度得分可按照线性内插；</w:t>
      </w:r>
    </w:p>
    <w:p w:rsidR="008F081C" w:rsidRPr="00DE348A" w:rsidRDefault="008F081C" w:rsidP="008F081C">
      <w:pPr>
        <w:widowControl/>
        <w:spacing w:line="360" w:lineRule="auto"/>
        <w:ind w:firstLineChars="200" w:firstLine="480"/>
        <w:rPr>
          <w:bCs/>
          <w:kern w:val="0"/>
          <w:sz w:val="24"/>
        </w:rPr>
      </w:pPr>
      <w:r w:rsidRPr="00DE348A">
        <w:rPr>
          <w:bCs/>
          <w:kern w:val="0"/>
          <w:sz w:val="24"/>
        </w:rPr>
        <w:fldChar w:fldCharType="begin"/>
      </w:r>
      <w:r w:rsidRPr="00DE348A">
        <w:rPr>
          <w:bCs/>
          <w:kern w:val="0"/>
          <w:sz w:val="24"/>
        </w:rPr>
        <w:instrText>= 2 \* GB3</w:instrText>
      </w:r>
      <w:r w:rsidRPr="00DE348A">
        <w:rPr>
          <w:bCs/>
          <w:kern w:val="0"/>
          <w:sz w:val="24"/>
        </w:rPr>
        <w:fldChar w:fldCharType="separate"/>
      </w:r>
      <w:r w:rsidRPr="00DE348A">
        <w:rPr>
          <w:rFonts w:hint="eastAsia"/>
          <w:bCs/>
          <w:kern w:val="0"/>
          <w:sz w:val="24"/>
        </w:rPr>
        <w:t>②</w:t>
      </w:r>
      <w:r w:rsidRPr="00DE348A">
        <w:rPr>
          <w:bCs/>
          <w:kern w:val="0"/>
          <w:sz w:val="24"/>
        </w:rPr>
        <w:fldChar w:fldCharType="end"/>
      </w:r>
      <w:r w:rsidRPr="00DE348A">
        <w:rPr>
          <w:rFonts w:hint="eastAsia"/>
          <w:bCs/>
          <w:kern w:val="0"/>
          <w:sz w:val="24"/>
        </w:rPr>
        <w:t>当硬度或状态描述为两种状态之间时，取中值。</w:t>
      </w:r>
    </w:p>
    <w:p w:rsidR="008F081C" w:rsidRPr="00497A60" w:rsidRDefault="008F081C" w:rsidP="008F081C">
      <w:pPr>
        <w:widowControl/>
        <w:spacing w:line="360" w:lineRule="auto"/>
        <w:ind w:firstLineChars="150" w:firstLine="361"/>
        <w:rPr>
          <w:b/>
          <w:kern w:val="0"/>
          <w:sz w:val="24"/>
        </w:rPr>
      </w:pPr>
      <w:r>
        <w:rPr>
          <w:b/>
          <w:kern w:val="0"/>
          <w:sz w:val="24"/>
        </w:rPr>
        <w:t xml:space="preserve">4  </w:t>
      </w:r>
      <w:r w:rsidRPr="00497A60">
        <w:rPr>
          <w:rFonts w:hint="eastAsia"/>
          <w:b/>
          <w:kern w:val="0"/>
          <w:sz w:val="24"/>
        </w:rPr>
        <w:t>综合得分</w:t>
      </w:r>
      <w:r>
        <w:rPr>
          <w:b/>
          <w:kern w:val="0"/>
          <w:sz w:val="24"/>
        </w:rPr>
        <w:t>Q</w:t>
      </w:r>
      <w:r>
        <w:rPr>
          <w:rFonts w:hint="eastAsia"/>
          <w:b/>
          <w:kern w:val="0"/>
          <w:sz w:val="24"/>
        </w:rPr>
        <w:t>值</w:t>
      </w:r>
      <w:r w:rsidRPr="00497A60">
        <w:rPr>
          <w:rFonts w:hint="eastAsia"/>
          <w:b/>
          <w:kern w:val="0"/>
          <w:sz w:val="24"/>
        </w:rPr>
        <w:t>计算方法：</w:t>
      </w:r>
    </w:p>
    <w:p w:rsidR="008F081C" w:rsidRPr="00DE348A" w:rsidRDefault="008F081C" w:rsidP="008F081C">
      <w:pPr>
        <w:widowControl/>
        <w:spacing w:line="360" w:lineRule="auto"/>
        <w:ind w:firstLineChars="250" w:firstLine="602"/>
        <w:rPr>
          <w:bCs/>
          <w:kern w:val="0"/>
          <w:sz w:val="24"/>
        </w:rPr>
      </w:pPr>
      <w:r w:rsidRPr="007831D3">
        <w:rPr>
          <w:b/>
          <w:bCs/>
          <w:kern w:val="0"/>
          <w:sz w:val="24"/>
        </w:rPr>
        <w:t>1</w:t>
      </w:r>
      <w:r w:rsidRPr="007831D3">
        <w:rPr>
          <w:rFonts w:hint="eastAsia"/>
          <w:b/>
          <w:bCs/>
          <w:kern w:val="0"/>
          <w:sz w:val="24"/>
        </w:rPr>
        <w:t>）</w:t>
      </w:r>
      <w:r w:rsidRPr="00DE348A">
        <w:rPr>
          <w:rFonts w:hint="eastAsia"/>
          <w:bCs/>
          <w:kern w:val="0"/>
          <w:sz w:val="24"/>
        </w:rPr>
        <w:t>计算各层得分时，标贯击数按</w:t>
      </w:r>
      <w:r>
        <w:rPr>
          <w:bCs/>
          <w:kern w:val="0"/>
          <w:sz w:val="24"/>
        </w:rPr>
        <w:t>70%</w:t>
      </w:r>
      <w:r w:rsidRPr="00DE348A">
        <w:rPr>
          <w:rFonts w:hint="eastAsia"/>
          <w:bCs/>
          <w:kern w:val="0"/>
          <w:sz w:val="24"/>
        </w:rPr>
        <w:t>权重计算，无侧限抗压强度按</w:t>
      </w:r>
      <w:r w:rsidRPr="00DE348A">
        <w:rPr>
          <w:bCs/>
          <w:kern w:val="0"/>
          <w:sz w:val="24"/>
        </w:rPr>
        <w:t>15%</w:t>
      </w:r>
      <w:r w:rsidRPr="00DE348A">
        <w:rPr>
          <w:rFonts w:hint="eastAsia"/>
          <w:bCs/>
          <w:kern w:val="0"/>
          <w:sz w:val="24"/>
        </w:rPr>
        <w:t>计，硬度或状态描述按</w:t>
      </w:r>
      <w:r w:rsidRPr="00DE348A">
        <w:rPr>
          <w:bCs/>
          <w:kern w:val="0"/>
          <w:sz w:val="24"/>
        </w:rPr>
        <w:t>10%</w:t>
      </w:r>
      <w:r w:rsidRPr="00DE348A">
        <w:rPr>
          <w:rFonts w:hint="eastAsia"/>
          <w:bCs/>
          <w:kern w:val="0"/>
          <w:sz w:val="24"/>
        </w:rPr>
        <w:t>计，桩体质量指标按</w:t>
      </w:r>
      <w:r w:rsidRPr="00DE348A">
        <w:rPr>
          <w:bCs/>
          <w:kern w:val="0"/>
          <w:sz w:val="24"/>
        </w:rPr>
        <w:t>5%</w:t>
      </w:r>
      <w:r w:rsidRPr="00DE348A">
        <w:rPr>
          <w:rFonts w:hint="eastAsia"/>
          <w:bCs/>
          <w:kern w:val="0"/>
          <w:sz w:val="24"/>
        </w:rPr>
        <w:t>计；</w:t>
      </w:r>
    </w:p>
    <w:p w:rsidR="008F081C" w:rsidRPr="00DE348A" w:rsidRDefault="008F081C" w:rsidP="008F081C">
      <w:pPr>
        <w:widowControl/>
        <w:spacing w:line="360" w:lineRule="auto"/>
        <w:ind w:firstLineChars="250" w:firstLine="602"/>
        <w:rPr>
          <w:bCs/>
          <w:kern w:val="0"/>
          <w:sz w:val="24"/>
        </w:rPr>
      </w:pPr>
      <w:r>
        <w:rPr>
          <w:b/>
          <w:bCs/>
          <w:kern w:val="0"/>
          <w:sz w:val="24"/>
        </w:rPr>
        <w:t>2</w:t>
      </w:r>
      <w:r w:rsidRPr="007831D3">
        <w:rPr>
          <w:rFonts w:hint="eastAsia"/>
          <w:b/>
          <w:bCs/>
          <w:kern w:val="0"/>
          <w:sz w:val="24"/>
        </w:rPr>
        <w:t>）</w:t>
      </w:r>
      <w:r w:rsidRPr="00DE348A">
        <w:rPr>
          <w:rFonts w:hint="eastAsia"/>
          <w:bCs/>
          <w:kern w:val="0"/>
          <w:sz w:val="24"/>
        </w:rPr>
        <w:t>当某层缺无侧限抗压强度的检测数据时，则不计该检测项目，按标贯击数</w:t>
      </w:r>
      <w:r w:rsidRPr="00DE348A">
        <w:rPr>
          <w:bCs/>
          <w:kern w:val="0"/>
          <w:sz w:val="24"/>
        </w:rPr>
        <w:t>80%</w:t>
      </w:r>
      <w:r w:rsidRPr="00DE348A">
        <w:rPr>
          <w:rFonts w:hint="eastAsia"/>
          <w:bCs/>
          <w:kern w:val="0"/>
          <w:sz w:val="24"/>
        </w:rPr>
        <w:t>、硬度或状态描述</w:t>
      </w:r>
      <w:r w:rsidRPr="00DE348A">
        <w:rPr>
          <w:bCs/>
          <w:kern w:val="0"/>
          <w:sz w:val="24"/>
        </w:rPr>
        <w:t>10%</w:t>
      </w:r>
      <w:r w:rsidRPr="00DE348A">
        <w:rPr>
          <w:rFonts w:hint="eastAsia"/>
          <w:bCs/>
          <w:kern w:val="0"/>
          <w:sz w:val="24"/>
        </w:rPr>
        <w:t>计算该层分数，桩体质量指标按</w:t>
      </w:r>
      <w:r w:rsidRPr="00DE348A">
        <w:rPr>
          <w:bCs/>
          <w:kern w:val="0"/>
          <w:sz w:val="24"/>
        </w:rPr>
        <w:t>10%</w:t>
      </w:r>
      <w:r w:rsidRPr="00DE348A">
        <w:rPr>
          <w:rFonts w:hint="eastAsia"/>
          <w:bCs/>
          <w:kern w:val="0"/>
          <w:sz w:val="24"/>
        </w:rPr>
        <w:t>计；</w:t>
      </w:r>
    </w:p>
    <w:p w:rsidR="008F081C" w:rsidRPr="00DE348A" w:rsidRDefault="008F081C" w:rsidP="008F081C">
      <w:pPr>
        <w:widowControl/>
        <w:spacing w:line="360" w:lineRule="auto"/>
        <w:ind w:firstLineChars="250" w:firstLine="602"/>
        <w:rPr>
          <w:bCs/>
          <w:kern w:val="0"/>
          <w:sz w:val="24"/>
        </w:rPr>
      </w:pPr>
      <w:r>
        <w:rPr>
          <w:b/>
          <w:bCs/>
          <w:kern w:val="0"/>
          <w:sz w:val="24"/>
        </w:rPr>
        <w:t>3</w:t>
      </w:r>
      <w:r w:rsidRPr="007831D3">
        <w:rPr>
          <w:rFonts w:hint="eastAsia"/>
          <w:b/>
          <w:bCs/>
          <w:kern w:val="0"/>
          <w:sz w:val="24"/>
        </w:rPr>
        <w:t>）</w:t>
      </w:r>
      <w:r>
        <w:rPr>
          <w:rFonts w:hint="eastAsia"/>
          <w:bCs/>
          <w:kern w:val="0"/>
          <w:sz w:val="24"/>
        </w:rPr>
        <w:t>根据各层得分</w:t>
      </w:r>
      <w:r>
        <w:rPr>
          <w:bCs/>
          <w:kern w:val="0"/>
          <w:sz w:val="24"/>
        </w:rPr>
        <w:t>,</w:t>
      </w:r>
      <w:r>
        <w:rPr>
          <w:rFonts w:hint="eastAsia"/>
          <w:bCs/>
          <w:kern w:val="0"/>
          <w:sz w:val="24"/>
        </w:rPr>
        <w:t>按层厚加权平均分别得</w:t>
      </w:r>
      <w:r w:rsidRPr="00DE348A">
        <w:rPr>
          <w:rFonts w:hint="eastAsia"/>
          <w:bCs/>
          <w:kern w:val="0"/>
          <w:sz w:val="24"/>
        </w:rPr>
        <w:t>上</w:t>
      </w:r>
      <w:r>
        <w:rPr>
          <w:rFonts w:hint="eastAsia"/>
          <w:bCs/>
          <w:kern w:val="0"/>
          <w:sz w:val="24"/>
        </w:rPr>
        <w:t>部</w:t>
      </w:r>
      <w:r w:rsidRPr="00DE348A">
        <w:rPr>
          <w:rFonts w:hint="eastAsia"/>
          <w:bCs/>
          <w:kern w:val="0"/>
          <w:sz w:val="24"/>
        </w:rPr>
        <w:t>得分</w:t>
      </w:r>
      <w:r>
        <w:rPr>
          <w:rFonts w:hint="eastAsia"/>
          <w:bCs/>
          <w:kern w:val="0"/>
          <w:sz w:val="24"/>
        </w:rPr>
        <w:t>值</w:t>
      </w:r>
      <w:r>
        <w:rPr>
          <w:bCs/>
          <w:kern w:val="0"/>
          <w:sz w:val="24"/>
        </w:rPr>
        <w:t>Q</w:t>
      </w:r>
      <w:r w:rsidRPr="00DE4746">
        <w:rPr>
          <w:bCs/>
          <w:kern w:val="0"/>
          <w:sz w:val="24"/>
          <w:vertAlign w:val="subscript"/>
        </w:rPr>
        <w:t>1</w:t>
      </w:r>
      <w:r>
        <w:rPr>
          <w:rFonts w:hint="eastAsia"/>
          <w:bCs/>
          <w:kern w:val="0"/>
          <w:sz w:val="24"/>
        </w:rPr>
        <w:t>和</w:t>
      </w:r>
      <w:r w:rsidRPr="00DE348A">
        <w:rPr>
          <w:rFonts w:hint="eastAsia"/>
          <w:bCs/>
          <w:kern w:val="0"/>
          <w:sz w:val="24"/>
        </w:rPr>
        <w:t>下部</w:t>
      </w:r>
      <w:r>
        <w:rPr>
          <w:rFonts w:hint="eastAsia"/>
          <w:bCs/>
          <w:kern w:val="0"/>
          <w:sz w:val="24"/>
        </w:rPr>
        <w:t>得分值</w:t>
      </w:r>
      <w:r>
        <w:rPr>
          <w:bCs/>
          <w:kern w:val="0"/>
          <w:sz w:val="24"/>
        </w:rPr>
        <w:t>Q</w:t>
      </w:r>
      <w:r w:rsidRPr="00DE4746">
        <w:rPr>
          <w:bCs/>
          <w:kern w:val="0"/>
          <w:sz w:val="24"/>
          <w:vertAlign w:val="subscript"/>
        </w:rPr>
        <w:t>2</w:t>
      </w:r>
      <w:r w:rsidRPr="00DE348A">
        <w:rPr>
          <w:rFonts w:hint="eastAsia"/>
          <w:bCs/>
          <w:kern w:val="0"/>
          <w:sz w:val="24"/>
        </w:rPr>
        <w:t>；</w:t>
      </w:r>
    </w:p>
    <w:p w:rsidR="008F081C" w:rsidRPr="00F54BE3" w:rsidRDefault="008F081C" w:rsidP="008F081C">
      <w:pPr>
        <w:widowControl/>
        <w:spacing w:line="360" w:lineRule="auto"/>
        <w:ind w:firstLineChars="250" w:firstLine="602"/>
        <w:rPr>
          <w:bCs/>
          <w:color w:val="000000"/>
          <w:kern w:val="0"/>
          <w:sz w:val="24"/>
        </w:rPr>
      </w:pPr>
      <w:r>
        <w:rPr>
          <w:b/>
          <w:bCs/>
          <w:kern w:val="0"/>
          <w:sz w:val="24"/>
        </w:rPr>
        <w:t>4</w:t>
      </w:r>
      <w:r w:rsidRPr="007831D3">
        <w:rPr>
          <w:rFonts w:hint="eastAsia"/>
          <w:b/>
          <w:bCs/>
          <w:kern w:val="0"/>
          <w:sz w:val="24"/>
        </w:rPr>
        <w:t>）</w:t>
      </w:r>
      <w:r w:rsidRPr="004C6DA7">
        <w:rPr>
          <w:rFonts w:hint="eastAsia"/>
          <w:bCs/>
          <w:kern w:val="0"/>
          <w:sz w:val="24"/>
        </w:rPr>
        <w:t>单桩</w:t>
      </w:r>
      <w:r w:rsidRPr="004C6DA7">
        <w:rPr>
          <w:rFonts w:hint="eastAsia"/>
          <w:bCs/>
          <w:color w:val="000000"/>
          <w:kern w:val="0"/>
          <w:sz w:val="24"/>
        </w:rPr>
        <w:t>综合评定得分值</w:t>
      </w:r>
      <w:r w:rsidRPr="00F54BE3">
        <w:rPr>
          <w:bCs/>
          <w:color w:val="000000"/>
          <w:kern w:val="0"/>
          <w:sz w:val="24"/>
        </w:rPr>
        <w:t>:Q=(Q</w:t>
      </w:r>
      <w:r w:rsidRPr="00F54BE3">
        <w:rPr>
          <w:bCs/>
          <w:color w:val="000000"/>
          <w:kern w:val="0"/>
          <w:sz w:val="24"/>
          <w:vertAlign w:val="subscript"/>
        </w:rPr>
        <w:t>1</w:t>
      </w:r>
      <w:r w:rsidRPr="00F54BE3">
        <w:rPr>
          <w:bCs/>
          <w:color w:val="000000"/>
          <w:kern w:val="0"/>
          <w:sz w:val="24"/>
        </w:rPr>
        <w:t>+Q</w:t>
      </w:r>
      <w:r w:rsidRPr="00F54BE3">
        <w:rPr>
          <w:bCs/>
          <w:color w:val="000000"/>
          <w:kern w:val="0"/>
          <w:sz w:val="24"/>
          <w:vertAlign w:val="subscript"/>
        </w:rPr>
        <w:t>2</w:t>
      </w:r>
      <w:r w:rsidRPr="00F54BE3">
        <w:rPr>
          <w:bCs/>
          <w:color w:val="000000"/>
          <w:kern w:val="0"/>
          <w:sz w:val="24"/>
        </w:rPr>
        <w:t>)/2</w:t>
      </w:r>
      <w:r w:rsidRPr="00F54BE3">
        <w:rPr>
          <w:rFonts w:hint="eastAsia"/>
          <w:bCs/>
          <w:color w:val="000000"/>
          <w:kern w:val="0"/>
          <w:sz w:val="24"/>
        </w:rPr>
        <w:t>。</w:t>
      </w:r>
    </w:p>
    <w:p w:rsidR="008F081C" w:rsidRPr="00497A60" w:rsidRDefault="008F081C" w:rsidP="008F081C">
      <w:pPr>
        <w:widowControl/>
        <w:spacing w:line="360" w:lineRule="auto"/>
        <w:rPr>
          <w:b/>
          <w:kern w:val="0"/>
          <w:sz w:val="24"/>
        </w:rPr>
      </w:pPr>
      <w:r w:rsidRPr="00497A60">
        <w:rPr>
          <w:b/>
          <w:kern w:val="0"/>
          <w:sz w:val="24"/>
        </w:rPr>
        <w:t>E.</w:t>
      </w:r>
      <w:r>
        <w:rPr>
          <w:b/>
          <w:kern w:val="0"/>
          <w:sz w:val="24"/>
        </w:rPr>
        <w:t xml:space="preserve">0.7  </w:t>
      </w:r>
      <w:r w:rsidRPr="00497A60">
        <w:rPr>
          <w:rFonts w:hint="eastAsia"/>
          <w:b/>
          <w:kern w:val="0"/>
          <w:sz w:val="24"/>
        </w:rPr>
        <w:t>桩身质量评价标准：</w:t>
      </w:r>
    </w:p>
    <w:p w:rsidR="008F081C" w:rsidRPr="00DE348A" w:rsidRDefault="008F081C" w:rsidP="008F081C">
      <w:pPr>
        <w:widowControl/>
        <w:spacing w:line="360" w:lineRule="auto"/>
        <w:ind w:firstLine="420"/>
        <w:rPr>
          <w:bCs/>
          <w:kern w:val="0"/>
          <w:sz w:val="24"/>
        </w:rPr>
      </w:pPr>
      <w:r w:rsidRPr="00DF01FD">
        <w:rPr>
          <w:b/>
          <w:kern w:val="0"/>
          <w:sz w:val="24"/>
        </w:rPr>
        <w:t>1</w:t>
      </w:r>
      <w:r>
        <w:rPr>
          <w:rFonts w:hint="eastAsia"/>
          <w:b/>
          <w:kern w:val="0"/>
          <w:sz w:val="24"/>
        </w:rPr>
        <w:t>合格标准：</w:t>
      </w:r>
      <w:r w:rsidRPr="00DE348A">
        <w:rPr>
          <w:rFonts w:hint="eastAsia"/>
          <w:bCs/>
          <w:kern w:val="0"/>
          <w:sz w:val="24"/>
        </w:rPr>
        <w:t>上部</w:t>
      </w:r>
      <w:r>
        <w:rPr>
          <w:b/>
          <w:kern w:val="0"/>
          <w:sz w:val="24"/>
        </w:rPr>
        <w:t>Q</w:t>
      </w:r>
      <w:r w:rsidRPr="00DE4746">
        <w:rPr>
          <w:b/>
          <w:kern w:val="0"/>
          <w:sz w:val="24"/>
          <w:vertAlign w:val="subscript"/>
        </w:rPr>
        <w:t>1</w:t>
      </w:r>
      <w:r>
        <w:rPr>
          <w:bCs/>
          <w:kern w:val="0"/>
          <w:sz w:val="24"/>
        </w:rPr>
        <w:t>&gt;</w:t>
      </w:r>
      <w:r w:rsidRPr="00DE348A">
        <w:rPr>
          <w:bCs/>
          <w:kern w:val="0"/>
          <w:sz w:val="24"/>
        </w:rPr>
        <w:t>75</w:t>
      </w:r>
      <w:r>
        <w:rPr>
          <w:bCs/>
          <w:kern w:val="0"/>
          <w:sz w:val="24"/>
        </w:rPr>
        <w:t>;</w:t>
      </w:r>
      <w:r w:rsidRPr="00DE348A">
        <w:rPr>
          <w:rFonts w:hint="eastAsia"/>
          <w:bCs/>
          <w:kern w:val="0"/>
          <w:sz w:val="24"/>
        </w:rPr>
        <w:t>下部</w:t>
      </w:r>
      <w:r>
        <w:rPr>
          <w:bCs/>
          <w:kern w:val="0"/>
          <w:sz w:val="24"/>
        </w:rPr>
        <w:t>Q</w:t>
      </w:r>
      <w:r w:rsidRPr="001D7765">
        <w:rPr>
          <w:bCs/>
          <w:kern w:val="0"/>
          <w:sz w:val="24"/>
          <w:vertAlign w:val="subscript"/>
        </w:rPr>
        <w:t>2</w:t>
      </w:r>
      <w:r>
        <w:rPr>
          <w:bCs/>
          <w:kern w:val="0"/>
          <w:sz w:val="24"/>
        </w:rPr>
        <w:t>&gt;</w:t>
      </w:r>
      <w:r w:rsidRPr="00DE348A">
        <w:rPr>
          <w:bCs/>
          <w:kern w:val="0"/>
          <w:sz w:val="24"/>
        </w:rPr>
        <w:t>60</w:t>
      </w:r>
      <w:r>
        <w:rPr>
          <w:rFonts w:hint="eastAsia"/>
          <w:bCs/>
          <w:kern w:val="0"/>
          <w:sz w:val="24"/>
        </w:rPr>
        <w:t>；否则判为不合格桩。</w:t>
      </w:r>
    </w:p>
    <w:p w:rsidR="008F081C" w:rsidRDefault="008F081C" w:rsidP="008F081C">
      <w:pPr>
        <w:widowControl/>
        <w:spacing w:line="360" w:lineRule="auto"/>
        <w:ind w:firstLine="420"/>
        <w:rPr>
          <w:bCs/>
          <w:kern w:val="0"/>
          <w:sz w:val="24"/>
        </w:rPr>
      </w:pPr>
      <w:r w:rsidRPr="00DF01FD">
        <w:rPr>
          <w:b/>
          <w:kern w:val="0"/>
          <w:sz w:val="24"/>
        </w:rPr>
        <w:t>2</w:t>
      </w:r>
      <w:r w:rsidRPr="00DE348A">
        <w:rPr>
          <w:rFonts w:hint="eastAsia"/>
          <w:bCs/>
          <w:kern w:val="0"/>
          <w:sz w:val="24"/>
        </w:rPr>
        <w:t>桩身质量按综合得分分为四级</w:t>
      </w:r>
      <w:r>
        <w:rPr>
          <w:rFonts w:hint="eastAsia"/>
          <w:bCs/>
          <w:kern w:val="0"/>
          <w:sz w:val="24"/>
        </w:rPr>
        <w:t>，即</w:t>
      </w:r>
      <w:r w:rsidRPr="00DE348A">
        <w:rPr>
          <w:rFonts w:hint="eastAsia"/>
          <w:bCs/>
          <w:kern w:val="0"/>
          <w:sz w:val="24"/>
        </w:rPr>
        <w:t>：</w:t>
      </w:r>
    </w:p>
    <w:p w:rsidR="008F081C" w:rsidRPr="00DE348A" w:rsidRDefault="008F081C" w:rsidP="008F081C">
      <w:pPr>
        <w:widowControl/>
        <w:spacing w:line="360" w:lineRule="auto"/>
        <w:ind w:firstLine="420"/>
        <w:rPr>
          <w:bCs/>
          <w:kern w:val="0"/>
          <w:sz w:val="24"/>
        </w:rPr>
      </w:pPr>
      <w:r w:rsidRPr="00DE348A">
        <w:rPr>
          <w:rFonts w:hint="eastAsia"/>
          <w:bCs/>
          <w:kern w:val="0"/>
          <w:sz w:val="24"/>
        </w:rPr>
        <w:t>优</w:t>
      </w:r>
      <w:r>
        <w:rPr>
          <w:rFonts w:hint="eastAsia"/>
          <w:bCs/>
          <w:kern w:val="0"/>
          <w:sz w:val="24"/>
        </w:rPr>
        <w:t>：</w:t>
      </w:r>
      <w:r>
        <w:rPr>
          <w:b/>
          <w:bCs/>
          <w:kern w:val="0"/>
          <w:sz w:val="24"/>
        </w:rPr>
        <w:t>Q=</w:t>
      </w:r>
      <w:r w:rsidRPr="00DE348A">
        <w:rPr>
          <w:bCs/>
          <w:kern w:val="0"/>
          <w:sz w:val="24"/>
        </w:rPr>
        <w:t>100-9</w:t>
      </w:r>
      <w:r>
        <w:rPr>
          <w:bCs/>
          <w:kern w:val="0"/>
          <w:sz w:val="24"/>
        </w:rPr>
        <w:t>0</w:t>
      </w:r>
      <w:r>
        <w:rPr>
          <w:rFonts w:hint="eastAsia"/>
          <w:bCs/>
          <w:kern w:val="0"/>
          <w:sz w:val="24"/>
        </w:rPr>
        <w:t>；良：</w:t>
      </w:r>
      <w:r>
        <w:rPr>
          <w:b/>
          <w:bCs/>
          <w:kern w:val="0"/>
          <w:sz w:val="24"/>
        </w:rPr>
        <w:t>Q=</w:t>
      </w:r>
      <w:r w:rsidRPr="00DE348A">
        <w:rPr>
          <w:bCs/>
          <w:kern w:val="0"/>
          <w:sz w:val="24"/>
        </w:rPr>
        <w:t>89-80</w:t>
      </w:r>
      <w:r>
        <w:rPr>
          <w:rFonts w:hint="eastAsia"/>
          <w:bCs/>
          <w:kern w:val="0"/>
          <w:sz w:val="24"/>
        </w:rPr>
        <w:t>；</w:t>
      </w:r>
      <w:r w:rsidRPr="00DE348A">
        <w:rPr>
          <w:rFonts w:hint="eastAsia"/>
          <w:bCs/>
          <w:kern w:val="0"/>
          <w:sz w:val="24"/>
        </w:rPr>
        <w:t>合格</w:t>
      </w:r>
      <w:r>
        <w:rPr>
          <w:rFonts w:hint="eastAsia"/>
          <w:bCs/>
          <w:kern w:val="0"/>
          <w:sz w:val="24"/>
        </w:rPr>
        <w:t>：</w:t>
      </w:r>
      <w:r>
        <w:rPr>
          <w:bCs/>
          <w:kern w:val="0"/>
          <w:sz w:val="24"/>
        </w:rPr>
        <w:t>Q=</w:t>
      </w:r>
      <w:r w:rsidRPr="00DE348A">
        <w:rPr>
          <w:bCs/>
          <w:kern w:val="0"/>
          <w:sz w:val="24"/>
        </w:rPr>
        <w:t>79-67.5</w:t>
      </w:r>
      <w:r>
        <w:rPr>
          <w:rFonts w:hint="eastAsia"/>
          <w:bCs/>
          <w:kern w:val="0"/>
          <w:sz w:val="24"/>
        </w:rPr>
        <w:t>；</w:t>
      </w:r>
      <w:r w:rsidRPr="00DE348A">
        <w:rPr>
          <w:rFonts w:hint="eastAsia"/>
          <w:bCs/>
          <w:kern w:val="0"/>
          <w:sz w:val="24"/>
        </w:rPr>
        <w:t>不合格</w:t>
      </w:r>
      <w:r>
        <w:rPr>
          <w:rFonts w:hint="eastAsia"/>
          <w:bCs/>
          <w:kern w:val="0"/>
          <w:sz w:val="24"/>
        </w:rPr>
        <w:t>：</w:t>
      </w:r>
      <w:r>
        <w:rPr>
          <w:bCs/>
          <w:kern w:val="0"/>
          <w:sz w:val="24"/>
        </w:rPr>
        <w:t>Q</w:t>
      </w:r>
      <w:r w:rsidRPr="00DE348A">
        <w:rPr>
          <w:bCs/>
          <w:kern w:val="0"/>
          <w:sz w:val="24"/>
        </w:rPr>
        <w:t>&lt;67.5</w:t>
      </w:r>
      <w:r>
        <w:rPr>
          <w:rFonts w:hint="eastAsia"/>
          <w:bCs/>
          <w:kern w:val="0"/>
          <w:sz w:val="24"/>
        </w:rPr>
        <w:t>。</w:t>
      </w:r>
    </w:p>
    <w:p w:rsidR="008F081C" w:rsidRPr="00497A60" w:rsidRDefault="008F081C" w:rsidP="008F081C">
      <w:pPr>
        <w:widowControl/>
        <w:spacing w:line="360" w:lineRule="auto"/>
        <w:rPr>
          <w:b/>
          <w:kern w:val="0"/>
          <w:sz w:val="24"/>
        </w:rPr>
      </w:pPr>
      <w:r w:rsidRPr="00497A60">
        <w:rPr>
          <w:b/>
          <w:kern w:val="0"/>
          <w:sz w:val="24"/>
        </w:rPr>
        <w:t>E.</w:t>
      </w:r>
      <w:r>
        <w:rPr>
          <w:b/>
          <w:kern w:val="0"/>
          <w:sz w:val="24"/>
        </w:rPr>
        <w:t xml:space="preserve">0.8  </w:t>
      </w:r>
      <w:r w:rsidRPr="00497A60">
        <w:rPr>
          <w:rFonts w:hint="eastAsia"/>
          <w:b/>
          <w:kern w:val="0"/>
          <w:sz w:val="24"/>
        </w:rPr>
        <w:t>现场取芯与标准贯入试验记录可按表</w:t>
      </w:r>
      <w:r>
        <w:rPr>
          <w:rFonts w:hint="eastAsia"/>
          <w:b/>
          <w:kern w:val="0"/>
          <w:sz w:val="24"/>
        </w:rPr>
        <w:t>D</w:t>
      </w:r>
      <w:r>
        <w:rPr>
          <w:b/>
          <w:kern w:val="0"/>
          <w:sz w:val="24"/>
        </w:rPr>
        <w:t>.0.8</w:t>
      </w:r>
    </w:p>
    <w:p w:rsidR="008F081C" w:rsidRPr="00371DBE" w:rsidRDefault="008F081C" w:rsidP="008F081C">
      <w:pPr>
        <w:widowControl/>
        <w:jc w:val="center"/>
        <w:rPr>
          <w:b/>
          <w:bCs/>
          <w:kern w:val="0"/>
          <w:sz w:val="24"/>
        </w:rPr>
      </w:pPr>
      <w:r w:rsidRPr="00371DBE">
        <w:rPr>
          <w:rFonts w:hint="eastAsia"/>
          <w:b/>
          <w:bCs/>
          <w:kern w:val="0"/>
          <w:sz w:val="24"/>
        </w:rPr>
        <w:t>表</w:t>
      </w:r>
      <w:r w:rsidRPr="00371DBE">
        <w:rPr>
          <w:rFonts w:hint="eastAsia"/>
          <w:b/>
          <w:bCs/>
          <w:kern w:val="0"/>
          <w:sz w:val="24"/>
        </w:rPr>
        <w:t>D</w:t>
      </w:r>
      <w:r w:rsidRPr="00371DBE">
        <w:rPr>
          <w:b/>
          <w:bCs/>
          <w:kern w:val="0"/>
          <w:sz w:val="24"/>
        </w:rPr>
        <w:t xml:space="preserve">.0.8 </w:t>
      </w:r>
      <w:r w:rsidRPr="00371DBE">
        <w:rPr>
          <w:rFonts w:hint="eastAsia"/>
          <w:b/>
          <w:bCs/>
          <w:kern w:val="0"/>
          <w:sz w:val="24"/>
        </w:rPr>
        <w:t>双向变截面搅拌桩现场检测记录表</w:t>
      </w:r>
    </w:p>
    <w:p w:rsidR="008F081C" w:rsidRPr="00527819" w:rsidRDefault="008F081C" w:rsidP="008F081C">
      <w:pPr>
        <w:spacing w:beforeLines="50" w:before="120" w:afterLines="50" w:after="120" w:line="276" w:lineRule="auto"/>
        <w:rPr>
          <w:rFonts w:ascii="黑体" w:eastAsia="黑体" w:hAnsi="黑体"/>
          <w:b/>
          <w:color w:val="000000"/>
          <w:sz w:val="18"/>
          <w:szCs w:val="18"/>
          <w:u w:val="single"/>
        </w:rPr>
      </w:pPr>
      <w:r w:rsidRPr="00527819">
        <w:rPr>
          <w:rFonts w:ascii="黑体" w:eastAsia="黑体" w:hAnsi="黑体" w:hint="eastAsia"/>
          <w:b/>
          <w:color w:val="000000"/>
          <w:sz w:val="18"/>
          <w:szCs w:val="18"/>
        </w:rPr>
        <w:t>工程名称：检测位置：桩排号：检测孔编号：</w:t>
      </w:r>
    </w:p>
    <w:p w:rsidR="008F081C" w:rsidRPr="00527819" w:rsidRDefault="008F081C" w:rsidP="008F081C">
      <w:pPr>
        <w:spacing w:beforeLines="50" w:before="120" w:afterLines="50" w:after="120" w:line="276" w:lineRule="auto"/>
        <w:rPr>
          <w:rFonts w:ascii="黑体" w:eastAsia="黑体" w:hAnsi="黑体"/>
          <w:b/>
          <w:color w:val="000000"/>
          <w:sz w:val="18"/>
          <w:szCs w:val="18"/>
          <w:u w:val="single"/>
        </w:rPr>
      </w:pPr>
      <w:r w:rsidRPr="00527819">
        <w:rPr>
          <w:rFonts w:ascii="黑体" w:eastAsia="黑体" w:hAnsi="黑体" w:hint="eastAsia"/>
          <w:b/>
          <w:color w:val="000000"/>
          <w:sz w:val="18"/>
          <w:szCs w:val="18"/>
        </w:rPr>
        <w:t>施工单位：施工桩长：实际水泥量（</w:t>
      </w:r>
      <w:r w:rsidRPr="00527819">
        <w:rPr>
          <w:rFonts w:ascii="黑体" w:eastAsia="黑体" w:hAnsi="黑体"/>
          <w:b/>
          <w:color w:val="000000"/>
          <w:sz w:val="18"/>
          <w:szCs w:val="18"/>
        </w:rPr>
        <w:t>kg/m</w:t>
      </w:r>
      <w:r w:rsidRPr="00527819">
        <w:rPr>
          <w:rFonts w:ascii="黑体" w:eastAsia="黑体" w:hAnsi="黑体" w:hint="eastAsia"/>
          <w:b/>
          <w:color w:val="000000"/>
          <w:sz w:val="18"/>
          <w:szCs w:val="18"/>
        </w:rPr>
        <w:t>）：</w:t>
      </w:r>
    </w:p>
    <w:p w:rsidR="008F081C" w:rsidRPr="00527819" w:rsidRDefault="008F081C" w:rsidP="008F081C">
      <w:pPr>
        <w:spacing w:beforeLines="50" w:before="120" w:afterLines="50" w:after="120" w:line="276" w:lineRule="auto"/>
        <w:rPr>
          <w:rFonts w:ascii="黑体" w:eastAsia="黑体" w:hAnsi="黑体"/>
          <w:b/>
          <w:color w:val="000000"/>
          <w:sz w:val="18"/>
          <w:szCs w:val="18"/>
          <w:u w:val="single"/>
        </w:rPr>
      </w:pPr>
      <w:r w:rsidRPr="00527819">
        <w:rPr>
          <w:rFonts w:ascii="黑体" w:eastAsia="黑体" w:hAnsi="黑体" w:hint="eastAsia"/>
          <w:b/>
          <w:color w:val="000000"/>
          <w:sz w:val="18"/>
          <w:szCs w:val="18"/>
        </w:rPr>
        <w:t>施工日期：检测日期：龄期（天）：</w:t>
      </w:r>
    </w:p>
    <w:tbl>
      <w:tblPr>
        <w:tblpPr w:leftFromText="180" w:rightFromText="180" w:vertAnchor="text" w:horzAnchor="margin" w:tblpXSpec="center" w:tblpY="275"/>
        <w:tblW w:w="946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396"/>
        <w:gridCol w:w="846"/>
        <w:gridCol w:w="709"/>
        <w:gridCol w:w="709"/>
        <w:gridCol w:w="992"/>
        <w:gridCol w:w="425"/>
        <w:gridCol w:w="993"/>
        <w:gridCol w:w="708"/>
        <w:gridCol w:w="993"/>
        <w:gridCol w:w="1134"/>
        <w:gridCol w:w="1134"/>
        <w:gridCol w:w="425"/>
      </w:tblGrid>
      <w:tr w:rsidR="008F081C" w:rsidRPr="00E82068" w:rsidTr="007216C1">
        <w:tc>
          <w:tcPr>
            <w:tcW w:w="396" w:type="dxa"/>
            <w:tcBorders>
              <w:top w:val="single" w:sz="8" w:space="0" w:color="auto"/>
            </w:tcBorders>
            <w:vAlign w:val="center"/>
          </w:tcPr>
          <w:p w:rsidR="008F081C" w:rsidRPr="00E82068" w:rsidRDefault="008F081C" w:rsidP="007216C1">
            <w:pPr>
              <w:jc w:val="center"/>
              <w:rPr>
                <w:color w:val="000000"/>
                <w:sz w:val="18"/>
                <w:szCs w:val="18"/>
              </w:rPr>
            </w:pPr>
            <w:r w:rsidRPr="00E82068">
              <w:rPr>
                <w:rFonts w:hint="eastAsia"/>
                <w:color w:val="000000"/>
                <w:sz w:val="18"/>
                <w:szCs w:val="18"/>
              </w:rPr>
              <w:t>层号</w:t>
            </w:r>
          </w:p>
        </w:tc>
        <w:tc>
          <w:tcPr>
            <w:tcW w:w="846" w:type="dxa"/>
            <w:tcBorders>
              <w:top w:val="single" w:sz="8" w:space="0" w:color="auto"/>
            </w:tcBorders>
            <w:vAlign w:val="center"/>
          </w:tcPr>
          <w:p w:rsidR="008F081C" w:rsidRPr="00E82068" w:rsidRDefault="008F081C" w:rsidP="007216C1">
            <w:pPr>
              <w:jc w:val="center"/>
              <w:rPr>
                <w:color w:val="000000"/>
                <w:sz w:val="18"/>
                <w:szCs w:val="18"/>
              </w:rPr>
            </w:pPr>
            <w:r w:rsidRPr="00E82068">
              <w:rPr>
                <w:rFonts w:hint="eastAsia"/>
                <w:color w:val="000000"/>
                <w:sz w:val="18"/>
                <w:szCs w:val="18"/>
              </w:rPr>
              <w:t>层底深度</w:t>
            </w:r>
            <w:r w:rsidRPr="00E82068">
              <w:rPr>
                <w:color w:val="000000"/>
                <w:sz w:val="18"/>
                <w:szCs w:val="18"/>
              </w:rPr>
              <w:t>(m)</w:t>
            </w:r>
          </w:p>
        </w:tc>
        <w:tc>
          <w:tcPr>
            <w:tcW w:w="709" w:type="dxa"/>
            <w:tcBorders>
              <w:top w:val="single" w:sz="8" w:space="0" w:color="auto"/>
            </w:tcBorders>
            <w:vAlign w:val="center"/>
          </w:tcPr>
          <w:p w:rsidR="008F081C" w:rsidRPr="00E82068" w:rsidRDefault="008F081C" w:rsidP="007216C1">
            <w:pPr>
              <w:jc w:val="center"/>
              <w:rPr>
                <w:color w:val="000000"/>
                <w:sz w:val="18"/>
                <w:szCs w:val="18"/>
              </w:rPr>
            </w:pPr>
            <w:r w:rsidRPr="00E82068">
              <w:rPr>
                <w:rFonts w:hint="eastAsia"/>
                <w:color w:val="000000"/>
                <w:sz w:val="18"/>
                <w:szCs w:val="18"/>
              </w:rPr>
              <w:t>层厚</w:t>
            </w:r>
            <w:r w:rsidRPr="00E82068">
              <w:rPr>
                <w:color w:val="000000"/>
                <w:sz w:val="18"/>
                <w:szCs w:val="18"/>
              </w:rPr>
              <w:t>(m)</w:t>
            </w:r>
          </w:p>
        </w:tc>
        <w:tc>
          <w:tcPr>
            <w:tcW w:w="709" w:type="dxa"/>
            <w:tcBorders>
              <w:top w:val="single" w:sz="8" w:space="0" w:color="auto"/>
            </w:tcBorders>
            <w:vAlign w:val="center"/>
          </w:tcPr>
          <w:p w:rsidR="008F081C" w:rsidRPr="00E82068" w:rsidRDefault="008F081C" w:rsidP="007216C1">
            <w:pPr>
              <w:jc w:val="center"/>
              <w:rPr>
                <w:color w:val="000000"/>
                <w:sz w:val="18"/>
                <w:szCs w:val="18"/>
              </w:rPr>
            </w:pPr>
            <w:r w:rsidRPr="00E82068">
              <w:rPr>
                <w:rFonts w:hint="eastAsia"/>
                <w:color w:val="000000"/>
                <w:sz w:val="18"/>
                <w:szCs w:val="18"/>
              </w:rPr>
              <w:t>芯样名称</w:t>
            </w:r>
          </w:p>
        </w:tc>
        <w:tc>
          <w:tcPr>
            <w:tcW w:w="992" w:type="dxa"/>
            <w:tcBorders>
              <w:top w:val="single" w:sz="8" w:space="0" w:color="auto"/>
            </w:tcBorders>
            <w:vAlign w:val="center"/>
          </w:tcPr>
          <w:p w:rsidR="008F081C" w:rsidRPr="00E82068" w:rsidRDefault="008F081C" w:rsidP="007216C1">
            <w:pPr>
              <w:jc w:val="center"/>
              <w:rPr>
                <w:color w:val="000000"/>
                <w:sz w:val="18"/>
                <w:szCs w:val="18"/>
              </w:rPr>
            </w:pPr>
            <w:r w:rsidRPr="00E82068">
              <w:rPr>
                <w:rFonts w:hint="eastAsia"/>
                <w:color w:val="000000"/>
                <w:sz w:val="18"/>
                <w:szCs w:val="18"/>
              </w:rPr>
              <w:t>桩芯描述</w:t>
            </w:r>
          </w:p>
        </w:tc>
        <w:tc>
          <w:tcPr>
            <w:tcW w:w="425" w:type="dxa"/>
            <w:tcBorders>
              <w:top w:val="single" w:sz="8" w:space="0" w:color="auto"/>
            </w:tcBorders>
            <w:vAlign w:val="center"/>
          </w:tcPr>
          <w:p w:rsidR="008F081C" w:rsidRPr="00E82068" w:rsidRDefault="008F081C" w:rsidP="007216C1">
            <w:pPr>
              <w:jc w:val="center"/>
              <w:rPr>
                <w:color w:val="000000"/>
                <w:sz w:val="18"/>
                <w:szCs w:val="18"/>
              </w:rPr>
            </w:pPr>
            <w:r w:rsidRPr="00E82068">
              <w:rPr>
                <w:rFonts w:hint="eastAsia"/>
                <w:color w:val="000000"/>
                <w:sz w:val="18"/>
                <w:szCs w:val="18"/>
              </w:rPr>
              <w:t>状态</w:t>
            </w:r>
          </w:p>
        </w:tc>
        <w:tc>
          <w:tcPr>
            <w:tcW w:w="993" w:type="dxa"/>
            <w:tcBorders>
              <w:top w:val="single" w:sz="8" w:space="0" w:color="auto"/>
            </w:tcBorders>
            <w:vAlign w:val="center"/>
          </w:tcPr>
          <w:p w:rsidR="008F081C" w:rsidRPr="00E82068" w:rsidRDefault="008F081C" w:rsidP="007216C1">
            <w:pPr>
              <w:jc w:val="center"/>
              <w:rPr>
                <w:color w:val="000000"/>
                <w:sz w:val="18"/>
                <w:szCs w:val="18"/>
              </w:rPr>
            </w:pPr>
            <w:r w:rsidRPr="00E82068">
              <w:rPr>
                <w:rFonts w:hint="eastAsia"/>
                <w:color w:val="000000"/>
                <w:sz w:val="18"/>
                <w:szCs w:val="18"/>
              </w:rPr>
              <w:t>芯样长度</w:t>
            </w:r>
          </w:p>
          <w:p w:rsidR="008F081C" w:rsidRPr="00E82068" w:rsidRDefault="008F081C" w:rsidP="007216C1">
            <w:pPr>
              <w:jc w:val="center"/>
              <w:rPr>
                <w:color w:val="000000"/>
                <w:sz w:val="18"/>
                <w:szCs w:val="18"/>
              </w:rPr>
            </w:pPr>
            <w:r w:rsidRPr="00E82068">
              <w:rPr>
                <w:color w:val="000000"/>
                <w:sz w:val="18"/>
                <w:szCs w:val="18"/>
              </w:rPr>
              <w:t>(cm)</w:t>
            </w:r>
          </w:p>
        </w:tc>
        <w:tc>
          <w:tcPr>
            <w:tcW w:w="708" w:type="dxa"/>
            <w:tcBorders>
              <w:top w:val="single" w:sz="8" w:space="0" w:color="auto"/>
            </w:tcBorders>
            <w:vAlign w:val="center"/>
          </w:tcPr>
          <w:p w:rsidR="008F081C" w:rsidRPr="00E82068" w:rsidRDefault="008F081C" w:rsidP="007216C1">
            <w:pPr>
              <w:jc w:val="center"/>
              <w:rPr>
                <w:color w:val="000000"/>
                <w:sz w:val="18"/>
                <w:szCs w:val="18"/>
              </w:rPr>
            </w:pPr>
            <w:r w:rsidRPr="00E82068">
              <w:rPr>
                <w:rFonts w:hint="eastAsia"/>
                <w:color w:val="000000"/>
                <w:sz w:val="18"/>
                <w:szCs w:val="18"/>
              </w:rPr>
              <w:t>深度</w:t>
            </w:r>
            <w:r w:rsidRPr="00E82068">
              <w:rPr>
                <w:color w:val="000000"/>
                <w:sz w:val="18"/>
                <w:szCs w:val="18"/>
              </w:rPr>
              <w:t>(m)</w:t>
            </w:r>
          </w:p>
        </w:tc>
        <w:tc>
          <w:tcPr>
            <w:tcW w:w="993" w:type="dxa"/>
            <w:tcBorders>
              <w:top w:val="single" w:sz="8" w:space="0" w:color="auto"/>
            </w:tcBorders>
            <w:vAlign w:val="center"/>
          </w:tcPr>
          <w:p w:rsidR="008F081C" w:rsidRPr="00E82068" w:rsidRDefault="008F081C" w:rsidP="007216C1">
            <w:pPr>
              <w:jc w:val="center"/>
              <w:rPr>
                <w:color w:val="000000"/>
                <w:sz w:val="18"/>
                <w:szCs w:val="18"/>
              </w:rPr>
            </w:pPr>
            <w:r>
              <w:rPr>
                <w:rFonts w:hint="eastAsia"/>
                <w:color w:val="000000"/>
                <w:sz w:val="18"/>
                <w:szCs w:val="18"/>
              </w:rPr>
              <w:t>实测</w:t>
            </w:r>
            <w:r w:rsidRPr="00E82068">
              <w:rPr>
                <w:rFonts w:hint="eastAsia"/>
                <w:color w:val="000000"/>
                <w:sz w:val="18"/>
                <w:szCs w:val="18"/>
              </w:rPr>
              <w:t>标贯击数</w:t>
            </w:r>
            <w:r w:rsidRPr="006C77D3">
              <w:rPr>
                <w:i/>
                <w:color w:val="000000"/>
                <w:sz w:val="18"/>
                <w:szCs w:val="18"/>
              </w:rPr>
              <w:t>N</w:t>
            </w:r>
            <w:r w:rsidRPr="006C77D3">
              <w:rPr>
                <w:i/>
                <w:color w:val="000000"/>
                <w:sz w:val="18"/>
                <w:szCs w:val="18"/>
                <w:vertAlign w:val="subscript"/>
              </w:rPr>
              <w:t>t</w:t>
            </w:r>
          </w:p>
        </w:tc>
        <w:tc>
          <w:tcPr>
            <w:tcW w:w="1134" w:type="dxa"/>
            <w:tcBorders>
              <w:top w:val="single" w:sz="8" w:space="0" w:color="auto"/>
            </w:tcBorders>
            <w:vAlign w:val="center"/>
          </w:tcPr>
          <w:p w:rsidR="008F081C" w:rsidRPr="00E82068" w:rsidRDefault="008F081C" w:rsidP="007216C1">
            <w:pPr>
              <w:jc w:val="center"/>
              <w:rPr>
                <w:color w:val="000000"/>
                <w:sz w:val="18"/>
                <w:szCs w:val="18"/>
              </w:rPr>
            </w:pPr>
            <w:proofErr w:type="gramStart"/>
            <w:r>
              <w:rPr>
                <w:rFonts w:hint="eastAsia"/>
                <w:color w:val="000000"/>
                <w:sz w:val="18"/>
                <w:szCs w:val="18"/>
              </w:rPr>
              <w:t>芯样</w:t>
            </w:r>
            <w:r w:rsidRPr="00E82068">
              <w:rPr>
                <w:rFonts w:hint="eastAsia"/>
                <w:color w:val="000000"/>
                <w:sz w:val="18"/>
                <w:szCs w:val="18"/>
              </w:rPr>
              <w:t>抗压强度</w:t>
            </w:r>
            <w:proofErr w:type="gramEnd"/>
            <w:r w:rsidRPr="00C3608D">
              <w:rPr>
                <w:noProof/>
                <w:color w:val="0000CC"/>
                <w:position w:val="-14"/>
              </w:rPr>
              <w:object w:dxaOrig="360" w:dyaOrig="400">
                <v:shape id="_x0000_i1185" type="#_x0000_t75" style="width:17.25pt;height:21.75pt" o:ole="">
                  <v:imagedata r:id="rId328" o:title=""/>
                </v:shape>
                <o:OLEObject Type="Embed" ProgID="Equation.3" ShapeID="_x0000_i1185" DrawAspect="Content" ObjectID="_1646202290" r:id="rId338"/>
              </w:object>
            </w:r>
            <w:r w:rsidRPr="00E82068">
              <w:rPr>
                <w:color w:val="000000"/>
                <w:sz w:val="18"/>
                <w:szCs w:val="18"/>
              </w:rPr>
              <w:t>(MPa)</w:t>
            </w:r>
          </w:p>
        </w:tc>
        <w:tc>
          <w:tcPr>
            <w:tcW w:w="1134" w:type="dxa"/>
            <w:tcBorders>
              <w:top w:val="single" w:sz="8" w:space="0" w:color="auto"/>
            </w:tcBorders>
            <w:vAlign w:val="center"/>
          </w:tcPr>
          <w:p w:rsidR="008F081C" w:rsidRPr="00E82068" w:rsidRDefault="008F081C" w:rsidP="007216C1">
            <w:pPr>
              <w:jc w:val="center"/>
              <w:rPr>
                <w:color w:val="000000"/>
                <w:sz w:val="18"/>
                <w:szCs w:val="18"/>
              </w:rPr>
            </w:pPr>
            <w:r w:rsidRPr="00E82068">
              <w:rPr>
                <w:rFonts w:hint="eastAsia"/>
                <w:color w:val="000000"/>
                <w:sz w:val="18"/>
                <w:szCs w:val="18"/>
              </w:rPr>
              <w:t>桩体</w:t>
            </w:r>
            <w:r>
              <w:rPr>
                <w:rFonts w:hint="eastAsia"/>
                <w:color w:val="000000"/>
                <w:sz w:val="18"/>
                <w:szCs w:val="18"/>
              </w:rPr>
              <w:t>取芯率</w:t>
            </w:r>
          </w:p>
          <w:p w:rsidR="008F081C" w:rsidRPr="00E82068" w:rsidRDefault="008F081C" w:rsidP="007216C1">
            <w:pPr>
              <w:jc w:val="center"/>
              <w:rPr>
                <w:color w:val="000000"/>
                <w:sz w:val="18"/>
                <w:szCs w:val="18"/>
              </w:rPr>
            </w:pPr>
            <w:r w:rsidRPr="00D86294">
              <w:rPr>
                <w:i/>
                <w:color w:val="000000"/>
                <w:sz w:val="18"/>
                <w:szCs w:val="18"/>
              </w:rPr>
              <w:t>P</w:t>
            </w:r>
            <w:r w:rsidRPr="00D86294">
              <w:rPr>
                <w:i/>
                <w:color w:val="000000"/>
                <w:sz w:val="18"/>
                <w:szCs w:val="18"/>
                <w:vertAlign w:val="subscript"/>
              </w:rPr>
              <w:t>q</w:t>
            </w:r>
            <w:r w:rsidRPr="00E82068">
              <w:rPr>
                <w:color w:val="000000"/>
                <w:sz w:val="18"/>
                <w:szCs w:val="18"/>
              </w:rPr>
              <w:t>(%)</w:t>
            </w:r>
          </w:p>
        </w:tc>
        <w:tc>
          <w:tcPr>
            <w:tcW w:w="425" w:type="dxa"/>
            <w:tcBorders>
              <w:top w:val="single" w:sz="8" w:space="0" w:color="auto"/>
            </w:tcBorders>
            <w:vAlign w:val="center"/>
          </w:tcPr>
          <w:p w:rsidR="008F081C" w:rsidRPr="00E82068" w:rsidRDefault="008F081C" w:rsidP="007216C1">
            <w:pPr>
              <w:jc w:val="center"/>
              <w:rPr>
                <w:color w:val="000000"/>
                <w:sz w:val="18"/>
                <w:szCs w:val="18"/>
              </w:rPr>
            </w:pPr>
            <w:r w:rsidRPr="00E82068">
              <w:rPr>
                <w:rFonts w:hint="eastAsia"/>
                <w:color w:val="000000"/>
                <w:sz w:val="18"/>
                <w:szCs w:val="18"/>
              </w:rPr>
              <w:t>备注</w:t>
            </w:r>
          </w:p>
        </w:tc>
      </w:tr>
      <w:tr w:rsidR="008F081C" w:rsidRPr="00E82068" w:rsidTr="007216C1">
        <w:trPr>
          <w:trHeight w:val="425"/>
        </w:trPr>
        <w:tc>
          <w:tcPr>
            <w:tcW w:w="396" w:type="dxa"/>
            <w:vMerge w:val="restart"/>
          </w:tcPr>
          <w:p w:rsidR="008F081C" w:rsidRPr="00E82068" w:rsidRDefault="008F081C" w:rsidP="007216C1">
            <w:pPr>
              <w:rPr>
                <w:color w:val="000000"/>
                <w:sz w:val="18"/>
                <w:szCs w:val="18"/>
              </w:rPr>
            </w:pPr>
          </w:p>
        </w:tc>
        <w:tc>
          <w:tcPr>
            <w:tcW w:w="846" w:type="dxa"/>
            <w:vMerge w:val="restart"/>
          </w:tcPr>
          <w:p w:rsidR="008F081C" w:rsidRPr="00E82068" w:rsidRDefault="008F081C" w:rsidP="007216C1">
            <w:pPr>
              <w:rPr>
                <w:color w:val="000000"/>
                <w:sz w:val="18"/>
                <w:szCs w:val="18"/>
              </w:rPr>
            </w:pPr>
          </w:p>
        </w:tc>
        <w:tc>
          <w:tcPr>
            <w:tcW w:w="709" w:type="dxa"/>
            <w:vMerge w:val="restart"/>
          </w:tcPr>
          <w:p w:rsidR="008F081C" w:rsidRPr="00E82068" w:rsidRDefault="008F081C" w:rsidP="007216C1">
            <w:pPr>
              <w:rPr>
                <w:color w:val="000000"/>
                <w:sz w:val="18"/>
                <w:szCs w:val="18"/>
              </w:rPr>
            </w:pPr>
          </w:p>
        </w:tc>
        <w:tc>
          <w:tcPr>
            <w:tcW w:w="709" w:type="dxa"/>
            <w:vMerge w:val="restart"/>
          </w:tcPr>
          <w:p w:rsidR="008F081C" w:rsidRPr="00E82068" w:rsidRDefault="008F081C" w:rsidP="007216C1">
            <w:pPr>
              <w:rPr>
                <w:color w:val="000000"/>
                <w:sz w:val="18"/>
                <w:szCs w:val="18"/>
              </w:rPr>
            </w:pPr>
          </w:p>
        </w:tc>
        <w:tc>
          <w:tcPr>
            <w:tcW w:w="992" w:type="dxa"/>
            <w:vMerge w:val="restart"/>
          </w:tcPr>
          <w:p w:rsidR="008F081C" w:rsidRPr="00E82068" w:rsidRDefault="008F081C" w:rsidP="007216C1">
            <w:pPr>
              <w:rPr>
                <w:color w:val="000000"/>
                <w:sz w:val="18"/>
                <w:szCs w:val="18"/>
              </w:rPr>
            </w:pPr>
          </w:p>
        </w:tc>
        <w:tc>
          <w:tcPr>
            <w:tcW w:w="425" w:type="dxa"/>
            <w:vMerge w:val="restart"/>
          </w:tcPr>
          <w:p w:rsidR="008F081C" w:rsidRPr="00E82068" w:rsidRDefault="008F081C" w:rsidP="007216C1">
            <w:pPr>
              <w:rPr>
                <w:color w:val="000000"/>
                <w:sz w:val="18"/>
                <w:szCs w:val="18"/>
              </w:rPr>
            </w:pPr>
          </w:p>
        </w:tc>
        <w:tc>
          <w:tcPr>
            <w:tcW w:w="993" w:type="dxa"/>
            <w:vMerge w:val="restart"/>
          </w:tcPr>
          <w:p w:rsidR="008F081C" w:rsidRPr="00E82068" w:rsidRDefault="008F081C" w:rsidP="007216C1">
            <w:pPr>
              <w:rPr>
                <w:color w:val="000000"/>
                <w:sz w:val="18"/>
                <w:szCs w:val="18"/>
              </w:rPr>
            </w:pPr>
          </w:p>
        </w:tc>
        <w:tc>
          <w:tcPr>
            <w:tcW w:w="708" w:type="dxa"/>
            <w:vAlign w:val="center"/>
          </w:tcPr>
          <w:p w:rsidR="008F081C" w:rsidRPr="00E82068" w:rsidRDefault="008F081C" w:rsidP="007216C1">
            <w:pPr>
              <w:jc w:val="center"/>
              <w:rPr>
                <w:color w:val="000000"/>
                <w:sz w:val="18"/>
                <w:szCs w:val="18"/>
              </w:rPr>
            </w:pPr>
            <w:r w:rsidRPr="00E82068">
              <w:rPr>
                <w:color w:val="000000"/>
                <w:sz w:val="18"/>
                <w:szCs w:val="18"/>
              </w:rPr>
              <w:t>0</w:t>
            </w:r>
          </w:p>
        </w:tc>
        <w:tc>
          <w:tcPr>
            <w:tcW w:w="993" w:type="dxa"/>
            <w:vMerge w:val="restart"/>
          </w:tcPr>
          <w:p w:rsidR="008F081C" w:rsidRPr="00E82068" w:rsidRDefault="008F081C" w:rsidP="007216C1">
            <w:pPr>
              <w:rPr>
                <w:color w:val="000000"/>
                <w:sz w:val="18"/>
                <w:szCs w:val="18"/>
              </w:rPr>
            </w:pPr>
          </w:p>
        </w:tc>
        <w:tc>
          <w:tcPr>
            <w:tcW w:w="1134" w:type="dxa"/>
            <w:vMerge w:val="restart"/>
          </w:tcPr>
          <w:p w:rsidR="008F081C" w:rsidRPr="00E82068" w:rsidRDefault="008F081C" w:rsidP="007216C1">
            <w:pPr>
              <w:rPr>
                <w:color w:val="000000"/>
                <w:sz w:val="18"/>
                <w:szCs w:val="18"/>
              </w:rPr>
            </w:pPr>
          </w:p>
        </w:tc>
        <w:tc>
          <w:tcPr>
            <w:tcW w:w="1134" w:type="dxa"/>
            <w:vMerge w:val="restart"/>
          </w:tcPr>
          <w:p w:rsidR="008F081C" w:rsidRPr="00E82068" w:rsidRDefault="008F081C" w:rsidP="007216C1">
            <w:pPr>
              <w:rPr>
                <w:color w:val="000000"/>
                <w:sz w:val="18"/>
                <w:szCs w:val="18"/>
              </w:rPr>
            </w:pPr>
          </w:p>
        </w:tc>
        <w:tc>
          <w:tcPr>
            <w:tcW w:w="425" w:type="dxa"/>
            <w:vMerge w:val="restart"/>
          </w:tcPr>
          <w:p w:rsidR="008F081C" w:rsidRPr="00E82068" w:rsidRDefault="008F081C" w:rsidP="007216C1">
            <w:pPr>
              <w:rPr>
                <w:color w:val="000000"/>
                <w:sz w:val="18"/>
                <w:szCs w:val="18"/>
              </w:rPr>
            </w:pPr>
          </w:p>
        </w:tc>
      </w:tr>
      <w:tr w:rsidR="008F081C" w:rsidRPr="00E82068" w:rsidTr="007216C1">
        <w:trPr>
          <w:trHeight w:val="425"/>
        </w:trPr>
        <w:tc>
          <w:tcPr>
            <w:tcW w:w="396" w:type="dxa"/>
            <w:vMerge/>
          </w:tcPr>
          <w:p w:rsidR="008F081C" w:rsidRPr="00E82068" w:rsidRDefault="008F081C" w:rsidP="007216C1">
            <w:pPr>
              <w:rPr>
                <w:color w:val="000000"/>
                <w:sz w:val="18"/>
                <w:szCs w:val="18"/>
              </w:rPr>
            </w:pPr>
          </w:p>
        </w:tc>
        <w:tc>
          <w:tcPr>
            <w:tcW w:w="846" w:type="dxa"/>
            <w:vMerge/>
          </w:tcPr>
          <w:p w:rsidR="008F081C" w:rsidRPr="00E82068" w:rsidRDefault="008F081C" w:rsidP="007216C1">
            <w:pPr>
              <w:rPr>
                <w:color w:val="000000"/>
                <w:sz w:val="18"/>
                <w:szCs w:val="18"/>
              </w:rPr>
            </w:pPr>
          </w:p>
        </w:tc>
        <w:tc>
          <w:tcPr>
            <w:tcW w:w="709" w:type="dxa"/>
            <w:vMerge/>
          </w:tcPr>
          <w:p w:rsidR="008F081C" w:rsidRPr="00E82068" w:rsidRDefault="008F081C" w:rsidP="007216C1">
            <w:pPr>
              <w:rPr>
                <w:color w:val="000000"/>
                <w:sz w:val="18"/>
                <w:szCs w:val="18"/>
              </w:rPr>
            </w:pPr>
          </w:p>
        </w:tc>
        <w:tc>
          <w:tcPr>
            <w:tcW w:w="709" w:type="dxa"/>
            <w:vMerge/>
          </w:tcPr>
          <w:p w:rsidR="008F081C" w:rsidRPr="00E82068" w:rsidRDefault="008F081C" w:rsidP="007216C1">
            <w:pPr>
              <w:rPr>
                <w:color w:val="000000"/>
                <w:sz w:val="18"/>
                <w:szCs w:val="18"/>
              </w:rPr>
            </w:pPr>
          </w:p>
        </w:tc>
        <w:tc>
          <w:tcPr>
            <w:tcW w:w="992" w:type="dxa"/>
            <w:vMerge/>
          </w:tcPr>
          <w:p w:rsidR="008F081C" w:rsidRPr="00E82068" w:rsidRDefault="008F081C" w:rsidP="007216C1">
            <w:pPr>
              <w:rPr>
                <w:color w:val="000000"/>
                <w:sz w:val="18"/>
                <w:szCs w:val="18"/>
              </w:rPr>
            </w:pPr>
          </w:p>
        </w:tc>
        <w:tc>
          <w:tcPr>
            <w:tcW w:w="425" w:type="dxa"/>
            <w:vMerge/>
          </w:tcPr>
          <w:p w:rsidR="008F081C" w:rsidRPr="00E82068" w:rsidRDefault="008F081C" w:rsidP="007216C1">
            <w:pPr>
              <w:rPr>
                <w:color w:val="000000"/>
                <w:sz w:val="18"/>
                <w:szCs w:val="18"/>
              </w:rPr>
            </w:pPr>
          </w:p>
        </w:tc>
        <w:tc>
          <w:tcPr>
            <w:tcW w:w="993" w:type="dxa"/>
            <w:vMerge/>
          </w:tcPr>
          <w:p w:rsidR="008F081C" w:rsidRPr="00E82068" w:rsidRDefault="008F081C" w:rsidP="007216C1">
            <w:pPr>
              <w:rPr>
                <w:color w:val="000000"/>
                <w:sz w:val="18"/>
                <w:szCs w:val="18"/>
              </w:rPr>
            </w:pPr>
          </w:p>
        </w:tc>
        <w:tc>
          <w:tcPr>
            <w:tcW w:w="708" w:type="dxa"/>
            <w:vAlign w:val="center"/>
          </w:tcPr>
          <w:p w:rsidR="008F081C" w:rsidRPr="00E82068" w:rsidRDefault="008F081C" w:rsidP="007216C1">
            <w:pPr>
              <w:jc w:val="center"/>
              <w:rPr>
                <w:color w:val="000000"/>
                <w:sz w:val="18"/>
                <w:szCs w:val="18"/>
              </w:rPr>
            </w:pPr>
            <w:r w:rsidRPr="00E82068">
              <w:rPr>
                <w:color w:val="000000"/>
                <w:sz w:val="18"/>
                <w:szCs w:val="18"/>
              </w:rPr>
              <w:t>1</w:t>
            </w:r>
          </w:p>
        </w:tc>
        <w:tc>
          <w:tcPr>
            <w:tcW w:w="993" w:type="dxa"/>
            <w:vMerge/>
          </w:tcPr>
          <w:p w:rsidR="008F081C" w:rsidRPr="00E82068" w:rsidRDefault="008F081C" w:rsidP="007216C1">
            <w:pPr>
              <w:rPr>
                <w:color w:val="000000"/>
                <w:sz w:val="18"/>
                <w:szCs w:val="18"/>
              </w:rPr>
            </w:pPr>
          </w:p>
        </w:tc>
        <w:tc>
          <w:tcPr>
            <w:tcW w:w="1134" w:type="dxa"/>
            <w:vMerge/>
          </w:tcPr>
          <w:p w:rsidR="008F081C" w:rsidRPr="00E82068" w:rsidRDefault="008F081C" w:rsidP="007216C1">
            <w:pPr>
              <w:rPr>
                <w:color w:val="000000"/>
                <w:sz w:val="18"/>
                <w:szCs w:val="18"/>
              </w:rPr>
            </w:pPr>
          </w:p>
        </w:tc>
        <w:tc>
          <w:tcPr>
            <w:tcW w:w="1134" w:type="dxa"/>
            <w:vMerge/>
          </w:tcPr>
          <w:p w:rsidR="008F081C" w:rsidRPr="00E82068" w:rsidRDefault="008F081C" w:rsidP="007216C1">
            <w:pPr>
              <w:rPr>
                <w:color w:val="000000"/>
                <w:sz w:val="18"/>
                <w:szCs w:val="18"/>
              </w:rPr>
            </w:pPr>
          </w:p>
        </w:tc>
        <w:tc>
          <w:tcPr>
            <w:tcW w:w="425" w:type="dxa"/>
            <w:vMerge/>
          </w:tcPr>
          <w:p w:rsidR="008F081C" w:rsidRPr="00E82068" w:rsidRDefault="008F081C" w:rsidP="007216C1">
            <w:pPr>
              <w:rPr>
                <w:color w:val="000000"/>
                <w:sz w:val="18"/>
                <w:szCs w:val="18"/>
              </w:rPr>
            </w:pPr>
          </w:p>
        </w:tc>
      </w:tr>
      <w:tr w:rsidR="008F081C" w:rsidRPr="00E82068" w:rsidTr="007216C1">
        <w:trPr>
          <w:trHeight w:val="425"/>
        </w:trPr>
        <w:tc>
          <w:tcPr>
            <w:tcW w:w="396" w:type="dxa"/>
            <w:vMerge/>
          </w:tcPr>
          <w:p w:rsidR="008F081C" w:rsidRPr="00E82068" w:rsidRDefault="008F081C" w:rsidP="007216C1">
            <w:pPr>
              <w:rPr>
                <w:color w:val="000000"/>
                <w:sz w:val="18"/>
                <w:szCs w:val="18"/>
              </w:rPr>
            </w:pPr>
          </w:p>
        </w:tc>
        <w:tc>
          <w:tcPr>
            <w:tcW w:w="846" w:type="dxa"/>
            <w:vMerge/>
          </w:tcPr>
          <w:p w:rsidR="008F081C" w:rsidRPr="00E82068" w:rsidRDefault="008F081C" w:rsidP="007216C1">
            <w:pPr>
              <w:rPr>
                <w:color w:val="000000"/>
                <w:sz w:val="18"/>
                <w:szCs w:val="18"/>
              </w:rPr>
            </w:pPr>
          </w:p>
        </w:tc>
        <w:tc>
          <w:tcPr>
            <w:tcW w:w="709" w:type="dxa"/>
            <w:vMerge/>
          </w:tcPr>
          <w:p w:rsidR="008F081C" w:rsidRPr="00E82068" w:rsidRDefault="008F081C" w:rsidP="007216C1">
            <w:pPr>
              <w:rPr>
                <w:color w:val="000000"/>
                <w:sz w:val="18"/>
                <w:szCs w:val="18"/>
              </w:rPr>
            </w:pPr>
          </w:p>
        </w:tc>
        <w:tc>
          <w:tcPr>
            <w:tcW w:w="709" w:type="dxa"/>
            <w:vMerge/>
          </w:tcPr>
          <w:p w:rsidR="008F081C" w:rsidRPr="00E82068" w:rsidRDefault="008F081C" w:rsidP="007216C1">
            <w:pPr>
              <w:rPr>
                <w:color w:val="000000"/>
                <w:sz w:val="18"/>
                <w:szCs w:val="18"/>
              </w:rPr>
            </w:pPr>
          </w:p>
        </w:tc>
        <w:tc>
          <w:tcPr>
            <w:tcW w:w="992" w:type="dxa"/>
            <w:vMerge/>
          </w:tcPr>
          <w:p w:rsidR="008F081C" w:rsidRPr="00E82068" w:rsidRDefault="008F081C" w:rsidP="007216C1">
            <w:pPr>
              <w:rPr>
                <w:color w:val="000000"/>
                <w:sz w:val="18"/>
                <w:szCs w:val="18"/>
              </w:rPr>
            </w:pPr>
          </w:p>
        </w:tc>
        <w:tc>
          <w:tcPr>
            <w:tcW w:w="425" w:type="dxa"/>
            <w:vMerge/>
          </w:tcPr>
          <w:p w:rsidR="008F081C" w:rsidRPr="00E82068" w:rsidRDefault="008F081C" w:rsidP="007216C1">
            <w:pPr>
              <w:rPr>
                <w:color w:val="000000"/>
                <w:sz w:val="18"/>
                <w:szCs w:val="18"/>
              </w:rPr>
            </w:pPr>
          </w:p>
        </w:tc>
        <w:tc>
          <w:tcPr>
            <w:tcW w:w="993" w:type="dxa"/>
            <w:vMerge/>
          </w:tcPr>
          <w:p w:rsidR="008F081C" w:rsidRPr="00E82068" w:rsidRDefault="008F081C" w:rsidP="007216C1">
            <w:pPr>
              <w:rPr>
                <w:color w:val="000000"/>
                <w:sz w:val="18"/>
                <w:szCs w:val="18"/>
              </w:rPr>
            </w:pPr>
          </w:p>
        </w:tc>
        <w:tc>
          <w:tcPr>
            <w:tcW w:w="708" w:type="dxa"/>
            <w:vAlign w:val="center"/>
          </w:tcPr>
          <w:p w:rsidR="008F081C" w:rsidRPr="00E82068" w:rsidRDefault="008F081C" w:rsidP="007216C1">
            <w:pPr>
              <w:jc w:val="center"/>
              <w:rPr>
                <w:color w:val="000000"/>
                <w:sz w:val="18"/>
                <w:szCs w:val="18"/>
              </w:rPr>
            </w:pPr>
            <w:r w:rsidRPr="00E82068">
              <w:rPr>
                <w:color w:val="000000"/>
                <w:sz w:val="18"/>
                <w:szCs w:val="18"/>
              </w:rPr>
              <w:t>2</w:t>
            </w:r>
          </w:p>
        </w:tc>
        <w:tc>
          <w:tcPr>
            <w:tcW w:w="993" w:type="dxa"/>
            <w:vMerge/>
          </w:tcPr>
          <w:p w:rsidR="008F081C" w:rsidRPr="00E82068" w:rsidRDefault="008F081C" w:rsidP="007216C1">
            <w:pPr>
              <w:rPr>
                <w:color w:val="000000"/>
                <w:sz w:val="18"/>
                <w:szCs w:val="18"/>
              </w:rPr>
            </w:pPr>
          </w:p>
        </w:tc>
        <w:tc>
          <w:tcPr>
            <w:tcW w:w="1134" w:type="dxa"/>
            <w:vMerge/>
          </w:tcPr>
          <w:p w:rsidR="008F081C" w:rsidRPr="00E82068" w:rsidRDefault="008F081C" w:rsidP="007216C1">
            <w:pPr>
              <w:rPr>
                <w:color w:val="000000"/>
                <w:sz w:val="18"/>
                <w:szCs w:val="18"/>
              </w:rPr>
            </w:pPr>
          </w:p>
        </w:tc>
        <w:tc>
          <w:tcPr>
            <w:tcW w:w="1134" w:type="dxa"/>
            <w:vMerge/>
          </w:tcPr>
          <w:p w:rsidR="008F081C" w:rsidRPr="00E82068" w:rsidRDefault="008F081C" w:rsidP="007216C1">
            <w:pPr>
              <w:rPr>
                <w:color w:val="000000"/>
                <w:sz w:val="18"/>
                <w:szCs w:val="18"/>
              </w:rPr>
            </w:pPr>
          </w:p>
        </w:tc>
        <w:tc>
          <w:tcPr>
            <w:tcW w:w="425" w:type="dxa"/>
            <w:vMerge/>
          </w:tcPr>
          <w:p w:rsidR="008F081C" w:rsidRPr="00E82068" w:rsidRDefault="008F081C" w:rsidP="007216C1">
            <w:pPr>
              <w:rPr>
                <w:color w:val="000000"/>
                <w:sz w:val="18"/>
                <w:szCs w:val="18"/>
              </w:rPr>
            </w:pPr>
          </w:p>
        </w:tc>
      </w:tr>
      <w:tr w:rsidR="008F081C" w:rsidRPr="00E82068" w:rsidTr="007216C1">
        <w:trPr>
          <w:trHeight w:val="425"/>
        </w:trPr>
        <w:tc>
          <w:tcPr>
            <w:tcW w:w="396" w:type="dxa"/>
            <w:vMerge/>
          </w:tcPr>
          <w:p w:rsidR="008F081C" w:rsidRPr="00E82068" w:rsidRDefault="008F081C" w:rsidP="007216C1">
            <w:pPr>
              <w:rPr>
                <w:color w:val="000000"/>
                <w:sz w:val="18"/>
                <w:szCs w:val="18"/>
              </w:rPr>
            </w:pPr>
          </w:p>
        </w:tc>
        <w:tc>
          <w:tcPr>
            <w:tcW w:w="846" w:type="dxa"/>
            <w:vMerge/>
          </w:tcPr>
          <w:p w:rsidR="008F081C" w:rsidRPr="00E82068" w:rsidRDefault="008F081C" w:rsidP="007216C1">
            <w:pPr>
              <w:rPr>
                <w:color w:val="000000"/>
                <w:sz w:val="18"/>
                <w:szCs w:val="18"/>
              </w:rPr>
            </w:pPr>
          </w:p>
        </w:tc>
        <w:tc>
          <w:tcPr>
            <w:tcW w:w="709" w:type="dxa"/>
            <w:vMerge/>
          </w:tcPr>
          <w:p w:rsidR="008F081C" w:rsidRPr="00E82068" w:rsidRDefault="008F081C" w:rsidP="007216C1">
            <w:pPr>
              <w:rPr>
                <w:color w:val="000000"/>
                <w:sz w:val="18"/>
                <w:szCs w:val="18"/>
              </w:rPr>
            </w:pPr>
          </w:p>
        </w:tc>
        <w:tc>
          <w:tcPr>
            <w:tcW w:w="709" w:type="dxa"/>
            <w:vMerge/>
          </w:tcPr>
          <w:p w:rsidR="008F081C" w:rsidRPr="00E82068" w:rsidRDefault="008F081C" w:rsidP="007216C1">
            <w:pPr>
              <w:rPr>
                <w:color w:val="000000"/>
                <w:sz w:val="18"/>
                <w:szCs w:val="18"/>
              </w:rPr>
            </w:pPr>
          </w:p>
        </w:tc>
        <w:tc>
          <w:tcPr>
            <w:tcW w:w="992" w:type="dxa"/>
            <w:vMerge/>
          </w:tcPr>
          <w:p w:rsidR="008F081C" w:rsidRPr="00E82068" w:rsidRDefault="008F081C" w:rsidP="007216C1">
            <w:pPr>
              <w:rPr>
                <w:color w:val="000000"/>
                <w:sz w:val="18"/>
                <w:szCs w:val="18"/>
              </w:rPr>
            </w:pPr>
          </w:p>
        </w:tc>
        <w:tc>
          <w:tcPr>
            <w:tcW w:w="425" w:type="dxa"/>
            <w:vMerge/>
          </w:tcPr>
          <w:p w:rsidR="008F081C" w:rsidRPr="00E82068" w:rsidRDefault="008F081C" w:rsidP="007216C1">
            <w:pPr>
              <w:rPr>
                <w:color w:val="000000"/>
                <w:sz w:val="18"/>
                <w:szCs w:val="18"/>
              </w:rPr>
            </w:pPr>
          </w:p>
        </w:tc>
        <w:tc>
          <w:tcPr>
            <w:tcW w:w="993" w:type="dxa"/>
            <w:vMerge/>
          </w:tcPr>
          <w:p w:rsidR="008F081C" w:rsidRPr="00E82068" w:rsidRDefault="008F081C" w:rsidP="007216C1">
            <w:pPr>
              <w:rPr>
                <w:color w:val="000000"/>
                <w:sz w:val="18"/>
                <w:szCs w:val="18"/>
              </w:rPr>
            </w:pPr>
          </w:p>
        </w:tc>
        <w:tc>
          <w:tcPr>
            <w:tcW w:w="708" w:type="dxa"/>
            <w:vAlign w:val="center"/>
          </w:tcPr>
          <w:p w:rsidR="008F081C" w:rsidRPr="00E82068" w:rsidRDefault="008F081C" w:rsidP="007216C1">
            <w:pPr>
              <w:jc w:val="center"/>
              <w:rPr>
                <w:color w:val="000000"/>
                <w:sz w:val="18"/>
                <w:szCs w:val="18"/>
              </w:rPr>
            </w:pPr>
            <w:r w:rsidRPr="00E82068">
              <w:rPr>
                <w:color w:val="000000"/>
                <w:sz w:val="18"/>
                <w:szCs w:val="18"/>
              </w:rPr>
              <w:t>3</w:t>
            </w:r>
          </w:p>
        </w:tc>
        <w:tc>
          <w:tcPr>
            <w:tcW w:w="993" w:type="dxa"/>
            <w:vMerge/>
          </w:tcPr>
          <w:p w:rsidR="008F081C" w:rsidRPr="00E82068" w:rsidRDefault="008F081C" w:rsidP="007216C1">
            <w:pPr>
              <w:rPr>
                <w:color w:val="000000"/>
                <w:sz w:val="18"/>
                <w:szCs w:val="18"/>
              </w:rPr>
            </w:pPr>
          </w:p>
        </w:tc>
        <w:tc>
          <w:tcPr>
            <w:tcW w:w="1134" w:type="dxa"/>
            <w:vMerge/>
          </w:tcPr>
          <w:p w:rsidR="008F081C" w:rsidRPr="00E82068" w:rsidRDefault="008F081C" w:rsidP="007216C1">
            <w:pPr>
              <w:rPr>
                <w:color w:val="000000"/>
                <w:sz w:val="18"/>
                <w:szCs w:val="18"/>
              </w:rPr>
            </w:pPr>
          </w:p>
        </w:tc>
        <w:tc>
          <w:tcPr>
            <w:tcW w:w="1134" w:type="dxa"/>
            <w:vMerge/>
          </w:tcPr>
          <w:p w:rsidR="008F081C" w:rsidRPr="00E82068" w:rsidRDefault="008F081C" w:rsidP="007216C1">
            <w:pPr>
              <w:rPr>
                <w:color w:val="000000"/>
                <w:sz w:val="18"/>
                <w:szCs w:val="18"/>
              </w:rPr>
            </w:pPr>
          </w:p>
        </w:tc>
        <w:tc>
          <w:tcPr>
            <w:tcW w:w="425" w:type="dxa"/>
            <w:vMerge/>
          </w:tcPr>
          <w:p w:rsidR="008F081C" w:rsidRPr="00E82068" w:rsidRDefault="008F081C" w:rsidP="007216C1">
            <w:pPr>
              <w:rPr>
                <w:color w:val="000000"/>
                <w:sz w:val="18"/>
                <w:szCs w:val="18"/>
              </w:rPr>
            </w:pPr>
          </w:p>
        </w:tc>
      </w:tr>
      <w:tr w:rsidR="008F081C" w:rsidRPr="00E82068" w:rsidTr="007216C1">
        <w:trPr>
          <w:trHeight w:val="425"/>
        </w:trPr>
        <w:tc>
          <w:tcPr>
            <w:tcW w:w="396" w:type="dxa"/>
            <w:vMerge/>
          </w:tcPr>
          <w:p w:rsidR="008F081C" w:rsidRPr="00E82068" w:rsidRDefault="008F081C" w:rsidP="007216C1">
            <w:pPr>
              <w:rPr>
                <w:color w:val="000000"/>
                <w:sz w:val="18"/>
                <w:szCs w:val="18"/>
              </w:rPr>
            </w:pPr>
          </w:p>
        </w:tc>
        <w:tc>
          <w:tcPr>
            <w:tcW w:w="846" w:type="dxa"/>
            <w:vMerge/>
          </w:tcPr>
          <w:p w:rsidR="008F081C" w:rsidRPr="00E82068" w:rsidRDefault="008F081C" w:rsidP="007216C1">
            <w:pPr>
              <w:rPr>
                <w:color w:val="000000"/>
                <w:sz w:val="18"/>
                <w:szCs w:val="18"/>
              </w:rPr>
            </w:pPr>
          </w:p>
        </w:tc>
        <w:tc>
          <w:tcPr>
            <w:tcW w:w="709" w:type="dxa"/>
            <w:vMerge/>
          </w:tcPr>
          <w:p w:rsidR="008F081C" w:rsidRPr="00E82068" w:rsidRDefault="008F081C" w:rsidP="007216C1">
            <w:pPr>
              <w:rPr>
                <w:color w:val="000000"/>
                <w:sz w:val="18"/>
                <w:szCs w:val="18"/>
              </w:rPr>
            </w:pPr>
          </w:p>
        </w:tc>
        <w:tc>
          <w:tcPr>
            <w:tcW w:w="709" w:type="dxa"/>
            <w:vMerge/>
          </w:tcPr>
          <w:p w:rsidR="008F081C" w:rsidRPr="00E82068" w:rsidRDefault="008F081C" w:rsidP="007216C1">
            <w:pPr>
              <w:rPr>
                <w:color w:val="000000"/>
                <w:sz w:val="18"/>
                <w:szCs w:val="18"/>
              </w:rPr>
            </w:pPr>
          </w:p>
        </w:tc>
        <w:tc>
          <w:tcPr>
            <w:tcW w:w="992" w:type="dxa"/>
            <w:vMerge/>
          </w:tcPr>
          <w:p w:rsidR="008F081C" w:rsidRPr="00E82068" w:rsidRDefault="008F081C" w:rsidP="007216C1">
            <w:pPr>
              <w:rPr>
                <w:color w:val="000000"/>
                <w:sz w:val="18"/>
                <w:szCs w:val="18"/>
              </w:rPr>
            </w:pPr>
          </w:p>
        </w:tc>
        <w:tc>
          <w:tcPr>
            <w:tcW w:w="425" w:type="dxa"/>
            <w:vMerge/>
          </w:tcPr>
          <w:p w:rsidR="008F081C" w:rsidRPr="00E82068" w:rsidRDefault="008F081C" w:rsidP="007216C1">
            <w:pPr>
              <w:rPr>
                <w:color w:val="000000"/>
                <w:sz w:val="18"/>
                <w:szCs w:val="18"/>
              </w:rPr>
            </w:pPr>
          </w:p>
        </w:tc>
        <w:tc>
          <w:tcPr>
            <w:tcW w:w="993" w:type="dxa"/>
            <w:vMerge/>
          </w:tcPr>
          <w:p w:rsidR="008F081C" w:rsidRPr="00E82068" w:rsidRDefault="008F081C" w:rsidP="007216C1">
            <w:pPr>
              <w:rPr>
                <w:color w:val="000000"/>
                <w:sz w:val="18"/>
                <w:szCs w:val="18"/>
              </w:rPr>
            </w:pPr>
          </w:p>
        </w:tc>
        <w:tc>
          <w:tcPr>
            <w:tcW w:w="708" w:type="dxa"/>
            <w:vAlign w:val="center"/>
          </w:tcPr>
          <w:p w:rsidR="008F081C" w:rsidRPr="00E82068" w:rsidRDefault="008F081C" w:rsidP="007216C1">
            <w:pPr>
              <w:jc w:val="center"/>
              <w:rPr>
                <w:color w:val="000000"/>
                <w:sz w:val="18"/>
                <w:szCs w:val="18"/>
              </w:rPr>
            </w:pPr>
            <w:r w:rsidRPr="00E82068">
              <w:rPr>
                <w:color w:val="000000"/>
                <w:sz w:val="18"/>
                <w:szCs w:val="18"/>
              </w:rPr>
              <w:t>4</w:t>
            </w:r>
          </w:p>
        </w:tc>
        <w:tc>
          <w:tcPr>
            <w:tcW w:w="993" w:type="dxa"/>
            <w:vMerge/>
          </w:tcPr>
          <w:p w:rsidR="008F081C" w:rsidRPr="00E82068" w:rsidRDefault="008F081C" w:rsidP="007216C1">
            <w:pPr>
              <w:rPr>
                <w:color w:val="000000"/>
                <w:sz w:val="18"/>
                <w:szCs w:val="18"/>
              </w:rPr>
            </w:pPr>
          </w:p>
        </w:tc>
        <w:tc>
          <w:tcPr>
            <w:tcW w:w="1134" w:type="dxa"/>
            <w:vMerge/>
          </w:tcPr>
          <w:p w:rsidR="008F081C" w:rsidRPr="00E82068" w:rsidRDefault="008F081C" w:rsidP="007216C1">
            <w:pPr>
              <w:rPr>
                <w:color w:val="000000"/>
                <w:sz w:val="18"/>
                <w:szCs w:val="18"/>
              </w:rPr>
            </w:pPr>
          </w:p>
        </w:tc>
        <w:tc>
          <w:tcPr>
            <w:tcW w:w="1134" w:type="dxa"/>
            <w:vMerge/>
          </w:tcPr>
          <w:p w:rsidR="008F081C" w:rsidRPr="00E82068" w:rsidRDefault="008F081C" w:rsidP="007216C1">
            <w:pPr>
              <w:rPr>
                <w:color w:val="000000"/>
                <w:sz w:val="18"/>
                <w:szCs w:val="18"/>
              </w:rPr>
            </w:pPr>
          </w:p>
        </w:tc>
        <w:tc>
          <w:tcPr>
            <w:tcW w:w="425" w:type="dxa"/>
            <w:vMerge/>
          </w:tcPr>
          <w:p w:rsidR="008F081C" w:rsidRPr="00E82068" w:rsidRDefault="008F081C" w:rsidP="007216C1">
            <w:pPr>
              <w:rPr>
                <w:color w:val="000000"/>
                <w:sz w:val="18"/>
                <w:szCs w:val="18"/>
              </w:rPr>
            </w:pPr>
          </w:p>
        </w:tc>
      </w:tr>
      <w:tr w:rsidR="008F081C" w:rsidRPr="00E82068" w:rsidTr="007216C1">
        <w:trPr>
          <w:trHeight w:val="425"/>
        </w:trPr>
        <w:tc>
          <w:tcPr>
            <w:tcW w:w="396" w:type="dxa"/>
            <w:vMerge/>
          </w:tcPr>
          <w:p w:rsidR="008F081C" w:rsidRPr="00E82068" w:rsidRDefault="008F081C" w:rsidP="007216C1">
            <w:pPr>
              <w:rPr>
                <w:color w:val="000000"/>
                <w:sz w:val="18"/>
                <w:szCs w:val="18"/>
              </w:rPr>
            </w:pPr>
          </w:p>
        </w:tc>
        <w:tc>
          <w:tcPr>
            <w:tcW w:w="846" w:type="dxa"/>
            <w:vMerge/>
          </w:tcPr>
          <w:p w:rsidR="008F081C" w:rsidRPr="00E82068" w:rsidRDefault="008F081C" w:rsidP="007216C1">
            <w:pPr>
              <w:rPr>
                <w:color w:val="000000"/>
                <w:sz w:val="18"/>
                <w:szCs w:val="18"/>
              </w:rPr>
            </w:pPr>
          </w:p>
        </w:tc>
        <w:tc>
          <w:tcPr>
            <w:tcW w:w="709" w:type="dxa"/>
            <w:vMerge/>
          </w:tcPr>
          <w:p w:rsidR="008F081C" w:rsidRPr="00E82068" w:rsidRDefault="008F081C" w:rsidP="007216C1">
            <w:pPr>
              <w:rPr>
                <w:color w:val="000000"/>
                <w:sz w:val="18"/>
                <w:szCs w:val="18"/>
              </w:rPr>
            </w:pPr>
          </w:p>
        </w:tc>
        <w:tc>
          <w:tcPr>
            <w:tcW w:w="709" w:type="dxa"/>
            <w:vMerge/>
          </w:tcPr>
          <w:p w:rsidR="008F081C" w:rsidRPr="00E82068" w:rsidRDefault="008F081C" w:rsidP="007216C1">
            <w:pPr>
              <w:rPr>
                <w:color w:val="000000"/>
                <w:sz w:val="18"/>
                <w:szCs w:val="18"/>
              </w:rPr>
            </w:pPr>
          </w:p>
        </w:tc>
        <w:tc>
          <w:tcPr>
            <w:tcW w:w="992" w:type="dxa"/>
            <w:vMerge/>
          </w:tcPr>
          <w:p w:rsidR="008F081C" w:rsidRPr="00E82068" w:rsidRDefault="008F081C" w:rsidP="007216C1">
            <w:pPr>
              <w:rPr>
                <w:color w:val="000000"/>
                <w:sz w:val="18"/>
                <w:szCs w:val="18"/>
              </w:rPr>
            </w:pPr>
          </w:p>
        </w:tc>
        <w:tc>
          <w:tcPr>
            <w:tcW w:w="425" w:type="dxa"/>
            <w:vMerge/>
          </w:tcPr>
          <w:p w:rsidR="008F081C" w:rsidRPr="00E82068" w:rsidRDefault="008F081C" w:rsidP="007216C1">
            <w:pPr>
              <w:rPr>
                <w:color w:val="000000"/>
                <w:sz w:val="18"/>
                <w:szCs w:val="18"/>
              </w:rPr>
            </w:pPr>
          </w:p>
        </w:tc>
        <w:tc>
          <w:tcPr>
            <w:tcW w:w="993" w:type="dxa"/>
            <w:vMerge/>
          </w:tcPr>
          <w:p w:rsidR="008F081C" w:rsidRPr="00E82068" w:rsidRDefault="008F081C" w:rsidP="007216C1">
            <w:pPr>
              <w:rPr>
                <w:color w:val="000000"/>
                <w:sz w:val="18"/>
                <w:szCs w:val="18"/>
              </w:rPr>
            </w:pPr>
          </w:p>
        </w:tc>
        <w:tc>
          <w:tcPr>
            <w:tcW w:w="708" w:type="dxa"/>
            <w:vAlign w:val="center"/>
          </w:tcPr>
          <w:p w:rsidR="008F081C" w:rsidRPr="00E82068" w:rsidRDefault="008F081C" w:rsidP="007216C1">
            <w:pPr>
              <w:jc w:val="center"/>
              <w:rPr>
                <w:color w:val="000000"/>
                <w:sz w:val="18"/>
                <w:szCs w:val="18"/>
              </w:rPr>
            </w:pPr>
            <w:r w:rsidRPr="00E82068">
              <w:rPr>
                <w:color w:val="000000"/>
                <w:sz w:val="18"/>
                <w:szCs w:val="18"/>
              </w:rPr>
              <w:t>5</w:t>
            </w:r>
          </w:p>
        </w:tc>
        <w:tc>
          <w:tcPr>
            <w:tcW w:w="993" w:type="dxa"/>
            <w:vMerge/>
          </w:tcPr>
          <w:p w:rsidR="008F081C" w:rsidRPr="00E82068" w:rsidRDefault="008F081C" w:rsidP="007216C1">
            <w:pPr>
              <w:rPr>
                <w:color w:val="000000"/>
                <w:sz w:val="18"/>
                <w:szCs w:val="18"/>
              </w:rPr>
            </w:pPr>
          </w:p>
        </w:tc>
        <w:tc>
          <w:tcPr>
            <w:tcW w:w="1134" w:type="dxa"/>
            <w:vMerge/>
          </w:tcPr>
          <w:p w:rsidR="008F081C" w:rsidRPr="00E82068" w:rsidRDefault="008F081C" w:rsidP="007216C1">
            <w:pPr>
              <w:rPr>
                <w:color w:val="000000"/>
                <w:sz w:val="18"/>
                <w:szCs w:val="18"/>
              </w:rPr>
            </w:pPr>
          </w:p>
        </w:tc>
        <w:tc>
          <w:tcPr>
            <w:tcW w:w="1134" w:type="dxa"/>
            <w:vMerge/>
          </w:tcPr>
          <w:p w:rsidR="008F081C" w:rsidRPr="00E82068" w:rsidRDefault="008F081C" w:rsidP="007216C1">
            <w:pPr>
              <w:rPr>
                <w:color w:val="000000"/>
                <w:sz w:val="18"/>
                <w:szCs w:val="18"/>
              </w:rPr>
            </w:pPr>
          </w:p>
        </w:tc>
        <w:tc>
          <w:tcPr>
            <w:tcW w:w="425" w:type="dxa"/>
            <w:vMerge/>
          </w:tcPr>
          <w:p w:rsidR="008F081C" w:rsidRPr="00E82068" w:rsidRDefault="008F081C" w:rsidP="007216C1">
            <w:pPr>
              <w:rPr>
                <w:color w:val="000000"/>
                <w:sz w:val="18"/>
                <w:szCs w:val="18"/>
              </w:rPr>
            </w:pPr>
          </w:p>
        </w:tc>
      </w:tr>
      <w:tr w:rsidR="008F081C" w:rsidRPr="00E82068" w:rsidTr="007216C1">
        <w:trPr>
          <w:trHeight w:val="425"/>
        </w:trPr>
        <w:tc>
          <w:tcPr>
            <w:tcW w:w="396" w:type="dxa"/>
            <w:vMerge/>
          </w:tcPr>
          <w:p w:rsidR="008F081C" w:rsidRPr="00E82068" w:rsidRDefault="008F081C" w:rsidP="007216C1">
            <w:pPr>
              <w:rPr>
                <w:color w:val="000000"/>
                <w:sz w:val="18"/>
                <w:szCs w:val="18"/>
              </w:rPr>
            </w:pPr>
          </w:p>
        </w:tc>
        <w:tc>
          <w:tcPr>
            <w:tcW w:w="846" w:type="dxa"/>
            <w:vMerge/>
          </w:tcPr>
          <w:p w:rsidR="008F081C" w:rsidRPr="00E82068" w:rsidRDefault="008F081C" w:rsidP="007216C1">
            <w:pPr>
              <w:rPr>
                <w:color w:val="000000"/>
                <w:sz w:val="18"/>
                <w:szCs w:val="18"/>
              </w:rPr>
            </w:pPr>
          </w:p>
        </w:tc>
        <w:tc>
          <w:tcPr>
            <w:tcW w:w="709" w:type="dxa"/>
            <w:vMerge/>
          </w:tcPr>
          <w:p w:rsidR="008F081C" w:rsidRPr="00E82068" w:rsidRDefault="008F081C" w:rsidP="007216C1">
            <w:pPr>
              <w:rPr>
                <w:color w:val="000000"/>
                <w:sz w:val="18"/>
                <w:szCs w:val="18"/>
              </w:rPr>
            </w:pPr>
          </w:p>
        </w:tc>
        <w:tc>
          <w:tcPr>
            <w:tcW w:w="709" w:type="dxa"/>
            <w:vMerge/>
          </w:tcPr>
          <w:p w:rsidR="008F081C" w:rsidRPr="00E82068" w:rsidRDefault="008F081C" w:rsidP="007216C1">
            <w:pPr>
              <w:rPr>
                <w:color w:val="000000"/>
                <w:sz w:val="18"/>
                <w:szCs w:val="18"/>
              </w:rPr>
            </w:pPr>
          </w:p>
        </w:tc>
        <w:tc>
          <w:tcPr>
            <w:tcW w:w="992" w:type="dxa"/>
            <w:vMerge/>
          </w:tcPr>
          <w:p w:rsidR="008F081C" w:rsidRPr="00E82068" w:rsidRDefault="008F081C" w:rsidP="007216C1">
            <w:pPr>
              <w:rPr>
                <w:color w:val="000000"/>
                <w:sz w:val="18"/>
                <w:szCs w:val="18"/>
              </w:rPr>
            </w:pPr>
          </w:p>
        </w:tc>
        <w:tc>
          <w:tcPr>
            <w:tcW w:w="425" w:type="dxa"/>
            <w:vMerge/>
          </w:tcPr>
          <w:p w:rsidR="008F081C" w:rsidRPr="00E82068" w:rsidRDefault="008F081C" w:rsidP="007216C1">
            <w:pPr>
              <w:rPr>
                <w:color w:val="000000"/>
                <w:sz w:val="18"/>
                <w:szCs w:val="18"/>
              </w:rPr>
            </w:pPr>
          </w:p>
        </w:tc>
        <w:tc>
          <w:tcPr>
            <w:tcW w:w="993" w:type="dxa"/>
            <w:vMerge/>
          </w:tcPr>
          <w:p w:rsidR="008F081C" w:rsidRPr="00E82068" w:rsidRDefault="008F081C" w:rsidP="007216C1">
            <w:pPr>
              <w:rPr>
                <w:color w:val="000000"/>
                <w:sz w:val="18"/>
                <w:szCs w:val="18"/>
              </w:rPr>
            </w:pPr>
          </w:p>
        </w:tc>
        <w:tc>
          <w:tcPr>
            <w:tcW w:w="708" w:type="dxa"/>
            <w:vAlign w:val="center"/>
          </w:tcPr>
          <w:p w:rsidR="008F081C" w:rsidRPr="00E82068" w:rsidRDefault="008F081C" w:rsidP="007216C1">
            <w:pPr>
              <w:jc w:val="center"/>
              <w:rPr>
                <w:color w:val="000000"/>
                <w:sz w:val="18"/>
                <w:szCs w:val="18"/>
              </w:rPr>
            </w:pPr>
            <w:r w:rsidRPr="00E82068">
              <w:rPr>
                <w:color w:val="000000"/>
                <w:sz w:val="18"/>
                <w:szCs w:val="18"/>
              </w:rPr>
              <w:t>6</w:t>
            </w:r>
          </w:p>
        </w:tc>
        <w:tc>
          <w:tcPr>
            <w:tcW w:w="993" w:type="dxa"/>
            <w:vMerge/>
          </w:tcPr>
          <w:p w:rsidR="008F081C" w:rsidRPr="00E82068" w:rsidRDefault="008F081C" w:rsidP="007216C1">
            <w:pPr>
              <w:rPr>
                <w:color w:val="000000"/>
                <w:sz w:val="18"/>
                <w:szCs w:val="18"/>
              </w:rPr>
            </w:pPr>
          </w:p>
        </w:tc>
        <w:tc>
          <w:tcPr>
            <w:tcW w:w="1134" w:type="dxa"/>
            <w:vMerge/>
          </w:tcPr>
          <w:p w:rsidR="008F081C" w:rsidRPr="00E82068" w:rsidRDefault="008F081C" w:rsidP="007216C1">
            <w:pPr>
              <w:rPr>
                <w:color w:val="000000"/>
                <w:sz w:val="18"/>
                <w:szCs w:val="18"/>
              </w:rPr>
            </w:pPr>
          </w:p>
        </w:tc>
        <w:tc>
          <w:tcPr>
            <w:tcW w:w="1134" w:type="dxa"/>
            <w:vMerge/>
          </w:tcPr>
          <w:p w:rsidR="008F081C" w:rsidRPr="00E82068" w:rsidRDefault="008F081C" w:rsidP="007216C1">
            <w:pPr>
              <w:rPr>
                <w:color w:val="000000"/>
                <w:sz w:val="18"/>
                <w:szCs w:val="18"/>
              </w:rPr>
            </w:pPr>
          </w:p>
        </w:tc>
        <w:tc>
          <w:tcPr>
            <w:tcW w:w="425" w:type="dxa"/>
            <w:vMerge/>
          </w:tcPr>
          <w:p w:rsidR="008F081C" w:rsidRPr="00E82068" w:rsidRDefault="008F081C" w:rsidP="007216C1">
            <w:pPr>
              <w:rPr>
                <w:color w:val="000000"/>
                <w:sz w:val="18"/>
                <w:szCs w:val="18"/>
              </w:rPr>
            </w:pPr>
          </w:p>
        </w:tc>
      </w:tr>
      <w:tr w:rsidR="008F081C" w:rsidRPr="00E82068" w:rsidTr="007216C1">
        <w:trPr>
          <w:trHeight w:val="425"/>
        </w:trPr>
        <w:tc>
          <w:tcPr>
            <w:tcW w:w="396" w:type="dxa"/>
            <w:vMerge/>
          </w:tcPr>
          <w:p w:rsidR="008F081C" w:rsidRPr="00E82068" w:rsidRDefault="008F081C" w:rsidP="007216C1">
            <w:pPr>
              <w:rPr>
                <w:color w:val="000000"/>
                <w:sz w:val="18"/>
                <w:szCs w:val="18"/>
              </w:rPr>
            </w:pPr>
          </w:p>
        </w:tc>
        <w:tc>
          <w:tcPr>
            <w:tcW w:w="846" w:type="dxa"/>
            <w:vMerge/>
          </w:tcPr>
          <w:p w:rsidR="008F081C" w:rsidRPr="00E82068" w:rsidRDefault="008F081C" w:rsidP="007216C1">
            <w:pPr>
              <w:rPr>
                <w:color w:val="000000"/>
                <w:sz w:val="18"/>
                <w:szCs w:val="18"/>
              </w:rPr>
            </w:pPr>
          </w:p>
        </w:tc>
        <w:tc>
          <w:tcPr>
            <w:tcW w:w="709" w:type="dxa"/>
            <w:vMerge/>
          </w:tcPr>
          <w:p w:rsidR="008F081C" w:rsidRPr="00E82068" w:rsidRDefault="008F081C" w:rsidP="007216C1">
            <w:pPr>
              <w:rPr>
                <w:color w:val="000000"/>
                <w:sz w:val="18"/>
                <w:szCs w:val="18"/>
              </w:rPr>
            </w:pPr>
          </w:p>
        </w:tc>
        <w:tc>
          <w:tcPr>
            <w:tcW w:w="709" w:type="dxa"/>
            <w:vMerge/>
          </w:tcPr>
          <w:p w:rsidR="008F081C" w:rsidRPr="00E82068" w:rsidRDefault="008F081C" w:rsidP="007216C1">
            <w:pPr>
              <w:rPr>
                <w:color w:val="000000"/>
                <w:sz w:val="18"/>
                <w:szCs w:val="18"/>
              </w:rPr>
            </w:pPr>
          </w:p>
        </w:tc>
        <w:tc>
          <w:tcPr>
            <w:tcW w:w="992" w:type="dxa"/>
            <w:vMerge/>
          </w:tcPr>
          <w:p w:rsidR="008F081C" w:rsidRPr="00E82068" w:rsidRDefault="008F081C" w:rsidP="007216C1">
            <w:pPr>
              <w:rPr>
                <w:color w:val="000000"/>
                <w:sz w:val="18"/>
                <w:szCs w:val="18"/>
              </w:rPr>
            </w:pPr>
          </w:p>
        </w:tc>
        <w:tc>
          <w:tcPr>
            <w:tcW w:w="425" w:type="dxa"/>
            <w:vMerge/>
          </w:tcPr>
          <w:p w:rsidR="008F081C" w:rsidRPr="00E82068" w:rsidRDefault="008F081C" w:rsidP="007216C1">
            <w:pPr>
              <w:rPr>
                <w:color w:val="000000"/>
                <w:sz w:val="18"/>
                <w:szCs w:val="18"/>
              </w:rPr>
            </w:pPr>
          </w:p>
        </w:tc>
        <w:tc>
          <w:tcPr>
            <w:tcW w:w="993" w:type="dxa"/>
            <w:vMerge/>
          </w:tcPr>
          <w:p w:rsidR="008F081C" w:rsidRPr="00E82068" w:rsidRDefault="008F081C" w:rsidP="007216C1">
            <w:pPr>
              <w:rPr>
                <w:color w:val="000000"/>
                <w:sz w:val="18"/>
                <w:szCs w:val="18"/>
              </w:rPr>
            </w:pPr>
          </w:p>
        </w:tc>
        <w:tc>
          <w:tcPr>
            <w:tcW w:w="708" w:type="dxa"/>
            <w:vAlign w:val="center"/>
          </w:tcPr>
          <w:p w:rsidR="008F081C" w:rsidRPr="00E82068" w:rsidRDefault="008F081C" w:rsidP="007216C1">
            <w:pPr>
              <w:jc w:val="center"/>
              <w:rPr>
                <w:color w:val="000000"/>
                <w:sz w:val="18"/>
                <w:szCs w:val="18"/>
              </w:rPr>
            </w:pPr>
            <w:r w:rsidRPr="00E82068">
              <w:rPr>
                <w:rFonts w:hint="eastAsia"/>
                <w:color w:val="000000"/>
                <w:sz w:val="18"/>
                <w:szCs w:val="18"/>
              </w:rPr>
              <w:t>。</w:t>
            </w:r>
          </w:p>
        </w:tc>
        <w:tc>
          <w:tcPr>
            <w:tcW w:w="993" w:type="dxa"/>
            <w:vMerge/>
          </w:tcPr>
          <w:p w:rsidR="008F081C" w:rsidRPr="00E82068" w:rsidRDefault="008F081C" w:rsidP="007216C1">
            <w:pPr>
              <w:rPr>
                <w:color w:val="000000"/>
                <w:sz w:val="18"/>
                <w:szCs w:val="18"/>
              </w:rPr>
            </w:pPr>
          </w:p>
        </w:tc>
        <w:tc>
          <w:tcPr>
            <w:tcW w:w="1134" w:type="dxa"/>
            <w:vMerge/>
          </w:tcPr>
          <w:p w:rsidR="008F081C" w:rsidRPr="00E82068" w:rsidRDefault="008F081C" w:rsidP="007216C1">
            <w:pPr>
              <w:rPr>
                <w:color w:val="000000"/>
                <w:sz w:val="18"/>
                <w:szCs w:val="18"/>
              </w:rPr>
            </w:pPr>
          </w:p>
        </w:tc>
        <w:tc>
          <w:tcPr>
            <w:tcW w:w="1134" w:type="dxa"/>
            <w:vMerge/>
          </w:tcPr>
          <w:p w:rsidR="008F081C" w:rsidRPr="00E82068" w:rsidRDefault="008F081C" w:rsidP="007216C1">
            <w:pPr>
              <w:rPr>
                <w:color w:val="000000"/>
                <w:sz w:val="18"/>
                <w:szCs w:val="18"/>
              </w:rPr>
            </w:pPr>
          </w:p>
        </w:tc>
        <w:tc>
          <w:tcPr>
            <w:tcW w:w="425" w:type="dxa"/>
            <w:vMerge/>
          </w:tcPr>
          <w:p w:rsidR="008F081C" w:rsidRPr="00E82068" w:rsidRDefault="008F081C" w:rsidP="007216C1">
            <w:pPr>
              <w:rPr>
                <w:color w:val="000000"/>
                <w:sz w:val="18"/>
                <w:szCs w:val="18"/>
              </w:rPr>
            </w:pPr>
          </w:p>
        </w:tc>
      </w:tr>
      <w:tr w:rsidR="008F081C" w:rsidRPr="00E82068" w:rsidTr="007216C1">
        <w:trPr>
          <w:trHeight w:val="425"/>
        </w:trPr>
        <w:tc>
          <w:tcPr>
            <w:tcW w:w="396" w:type="dxa"/>
            <w:vMerge/>
            <w:tcBorders>
              <w:bottom w:val="single" w:sz="8" w:space="0" w:color="auto"/>
            </w:tcBorders>
          </w:tcPr>
          <w:p w:rsidR="008F081C" w:rsidRPr="00E82068" w:rsidRDefault="008F081C" w:rsidP="007216C1">
            <w:pPr>
              <w:rPr>
                <w:color w:val="000000"/>
                <w:sz w:val="18"/>
                <w:szCs w:val="18"/>
              </w:rPr>
            </w:pPr>
          </w:p>
        </w:tc>
        <w:tc>
          <w:tcPr>
            <w:tcW w:w="846" w:type="dxa"/>
            <w:vMerge/>
            <w:tcBorders>
              <w:bottom w:val="single" w:sz="8" w:space="0" w:color="auto"/>
            </w:tcBorders>
          </w:tcPr>
          <w:p w:rsidR="008F081C" w:rsidRPr="00E82068" w:rsidRDefault="008F081C" w:rsidP="007216C1">
            <w:pPr>
              <w:rPr>
                <w:color w:val="000000"/>
                <w:sz w:val="18"/>
                <w:szCs w:val="18"/>
              </w:rPr>
            </w:pPr>
          </w:p>
        </w:tc>
        <w:tc>
          <w:tcPr>
            <w:tcW w:w="709" w:type="dxa"/>
            <w:vMerge/>
            <w:tcBorders>
              <w:bottom w:val="single" w:sz="8" w:space="0" w:color="auto"/>
            </w:tcBorders>
          </w:tcPr>
          <w:p w:rsidR="008F081C" w:rsidRPr="00E82068" w:rsidRDefault="008F081C" w:rsidP="007216C1">
            <w:pPr>
              <w:rPr>
                <w:color w:val="000000"/>
                <w:sz w:val="18"/>
                <w:szCs w:val="18"/>
              </w:rPr>
            </w:pPr>
          </w:p>
        </w:tc>
        <w:tc>
          <w:tcPr>
            <w:tcW w:w="709" w:type="dxa"/>
            <w:vMerge/>
            <w:tcBorders>
              <w:bottom w:val="single" w:sz="8" w:space="0" w:color="auto"/>
            </w:tcBorders>
          </w:tcPr>
          <w:p w:rsidR="008F081C" w:rsidRPr="00E82068" w:rsidRDefault="008F081C" w:rsidP="007216C1">
            <w:pPr>
              <w:rPr>
                <w:color w:val="000000"/>
                <w:sz w:val="18"/>
                <w:szCs w:val="18"/>
              </w:rPr>
            </w:pPr>
          </w:p>
        </w:tc>
        <w:tc>
          <w:tcPr>
            <w:tcW w:w="992" w:type="dxa"/>
            <w:vMerge/>
            <w:tcBorders>
              <w:bottom w:val="single" w:sz="8" w:space="0" w:color="auto"/>
            </w:tcBorders>
          </w:tcPr>
          <w:p w:rsidR="008F081C" w:rsidRPr="00E82068" w:rsidRDefault="008F081C" w:rsidP="007216C1">
            <w:pPr>
              <w:rPr>
                <w:color w:val="000000"/>
                <w:sz w:val="18"/>
                <w:szCs w:val="18"/>
              </w:rPr>
            </w:pPr>
          </w:p>
        </w:tc>
        <w:tc>
          <w:tcPr>
            <w:tcW w:w="425" w:type="dxa"/>
            <w:vMerge/>
            <w:tcBorders>
              <w:bottom w:val="single" w:sz="8" w:space="0" w:color="auto"/>
            </w:tcBorders>
          </w:tcPr>
          <w:p w:rsidR="008F081C" w:rsidRPr="00E82068" w:rsidRDefault="008F081C" w:rsidP="007216C1">
            <w:pPr>
              <w:rPr>
                <w:color w:val="000000"/>
                <w:sz w:val="18"/>
                <w:szCs w:val="18"/>
              </w:rPr>
            </w:pPr>
          </w:p>
        </w:tc>
        <w:tc>
          <w:tcPr>
            <w:tcW w:w="993" w:type="dxa"/>
            <w:vMerge/>
            <w:tcBorders>
              <w:bottom w:val="single" w:sz="8" w:space="0" w:color="auto"/>
            </w:tcBorders>
          </w:tcPr>
          <w:p w:rsidR="008F081C" w:rsidRPr="00E82068" w:rsidRDefault="008F081C" w:rsidP="007216C1">
            <w:pPr>
              <w:rPr>
                <w:color w:val="000000"/>
                <w:sz w:val="18"/>
                <w:szCs w:val="18"/>
              </w:rPr>
            </w:pPr>
          </w:p>
        </w:tc>
        <w:tc>
          <w:tcPr>
            <w:tcW w:w="708" w:type="dxa"/>
            <w:tcBorders>
              <w:bottom w:val="single" w:sz="8" w:space="0" w:color="auto"/>
            </w:tcBorders>
            <w:vAlign w:val="center"/>
          </w:tcPr>
          <w:p w:rsidR="008F081C" w:rsidRPr="00E82068" w:rsidRDefault="008F081C" w:rsidP="007216C1">
            <w:pPr>
              <w:jc w:val="center"/>
              <w:rPr>
                <w:color w:val="000000"/>
                <w:sz w:val="18"/>
                <w:szCs w:val="18"/>
              </w:rPr>
            </w:pPr>
            <w:r w:rsidRPr="00E82068">
              <w:rPr>
                <w:rFonts w:hint="eastAsia"/>
                <w:color w:val="000000"/>
                <w:sz w:val="18"/>
                <w:szCs w:val="18"/>
              </w:rPr>
              <w:t>。</w:t>
            </w:r>
          </w:p>
        </w:tc>
        <w:tc>
          <w:tcPr>
            <w:tcW w:w="993" w:type="dxa"/>
            <w:vMerge/>
            <w:tcBorders>
              <w:bottom w:val="single" w:sz="8" w:space="0" w:color="auto"/>
            </w:tcBorders>
          </w:tcPr>
          <w:p w:rsidR="008F081C" w:rsidRPr="00E82068" w:rsidRDefault="008F081C" w:rsidP="007216C1">
            <w:pPr>
              <w:rPr>
                <w:color w:val="000000"/>
                <w:sz w:val="18"/>
                <w:szCs w:val="18"/>
              </w:rPr>
            </w:pPr>
          </w:p>
        </w:tc>
        <w:tc>
          <w:tcPr>
            <w:tcW w:w="1134" w:type="dxa"/>
            <w:vMerge/>
            <w:tcBorders>
              <w:bottom w:val="single" w:sz="8" w:space="0" w:color="auto"/>
            </w:tcBorders>
          </w:tcPr>
          <w:p w:rsidR="008F081C" w:rsidRPr="00E82068" w:rsidRDefault="008F081C" w:rsidP="007216C1">
            <w:pPr>
              <w:rPr>
                <w:color w:val="000000"/>
                <w:sz w:val="18"/>
                <w:szCs w:val="18"/>
              </w:rPr>
            </w:pPr>
          </w:p>
        </w:tc>
        <w:tc>
          <w:tcPr>
            <w:tcW w:w="1134" w:type="dxa"/>
            <w:vMerge/>
            <w:tcBorders>
              <w:bottom w:val="single" w:sz="8" w:space="0" w:color="auto"/>
            </w:tcBorders>
          </w:tcPr>
          <w:p w:rsidR="008F081C" w:rsidRPr="00E82068" w:rsidRDefault="008F081C" w:rsidP="007216C1">
            <w:pPr>
              <w:rPr>
                <w:color w:val="000000"/>
                <w:sz w:val="18"/>
                <w:szCs w:val="18"/>
              </w:rPr>
            </w:pPr>
          </w:p>
        </w:tc>
        <w:tc>
          <w:tcPr>
            <w:tcW w:w="425" w:type="dxa"/>
            <w:vMerge/>
            <w:tcBorders>
              <w:bottom w:val="single" w:sz="8" w:space="0" w:color="auto"/>
            </w:tcBorders>
          </w:tcPr>
          <w:p w:rsidR="008F081C" w:rsidRPr="00E82068" w:rsidRDefault="008F081C" w:rsidP="007216C1">
            <w:pPr>
              <w:rPr>
                <w:color w:val="000000"/>
                <w:sz w:val="18"/>
                <w:szCs w:val="18"/>
              </w:rPr>
            </w:pPr>
          </w:p>
        </w:tc>
      </w:tr>
    </w:tbl>
    <w:p w:rsidR="008F081C" w:rsidRPr="00E82068" w:rsidRDefault="008F081C" w:rsidP="008F081C">
      <w:pPr>
        <w:spacing w:line="360" w:lineRule="auto"/>
        <w:jc w:val="left"/>
        <w:rPr>
          <w:color w:val="000000"/>
          <w:szCs w:val="21"/>
        </w:rPr>
      </w:pPr>
    </w:p>
    <w:p w:rsidR="008F081C" w:rsidRPr="00E82068" w:rsidRDefault="008F081C" w:rsidP="008F081C">
      <w:pPr>
        <w:spacing w:line="360" w:lineRule="auto"/>
        <w:jc w:val="left"/>
        <w:rPr>
          <w:color w:val="000000"/>
          <w:szCs w:val="21"/>
          <w:u w:val="single"/>
        </w:rPr>
      </w:pPr>
      <w:r w:rsidRPr="00E82068">
        <w:rPr>
          <w:rFonts w:hint="eastAsia"/>
          <w:color w:val="000000"/>
          <w:szCs w:val="21"/>
        </w:rPr>
        <w:t>实测桩长为：</w:t>
      </w:r>
    </w:p>
    <w:p w:rsidR="008F081C" w:rsidRPr="00E82068" w:rsidRDefault="008F081C" w:rsidP="008F081C">
      <w:pPr>
        <w:kinsoku w:val="0"/>
        <w:spacing w:line="360" w:lineRule="auto"/>
        <w:jc w:val="left"/>
        <w:rPr>
          <w:color w:val="000000"/>
          <w:szCs w:val="21"/>
        </w:rPr>
      </w:pPr>
      <w:r w:rsidRPr="00E82068">
        <w:rPr>
          <w:rFonts w:hint="eastAsia"/>
          <w:color w:val="000000"/>
          <w:szCs w:val="21"/>
        </w:rPr>
        <w:t>评分的分层建议：</w:t>
      </w:r>
      <w:r w:rsidRPr="00E82068">
        <w:rPr>
          <w:color w:val="000000"/>
          <w:szCs w:val="21"/>
        </w:rPr>
        <w:t>___m</w:t>
      </w:r>
      <w:r w:rsidRPr="00E82068">
        <w:rPr>
          <w:rFonts w:hint="eastAsia"/>
          <w:color w:val="000000"/>
          <w:szCs w:val="21"/>
        </w:rPr>
        <w:t>；</w:t>
      </w:r>
      <w:r w:rsidRPr="00E82068">
        <w:rPr>
          <w:color w:val="000000"/>
          <w:szCs w:val="21"/>
        </w:rPr>
        <w:t>___m</w:t>
      </w:r>
      <w:r w:rsidRPr="00E82068">
        <w:rPr>
          <w:rFonts w:hint="eastAsia"/>
          <w:color w:val="000000"/>
          <w:szCs w:val="21"/>
        </w:rPr>
        <w:t>；</w:t>
      </w:r>
      <w:r w:rsidRPr="00E82068">
        <w:rPr>
          <w:color w:val="000000"/>
          <w:szCs w:val="21"/>
        </w:rPr>
        <w:t>___m</w:t>
      </w:r>
      <w:r w:rsidRPr="00E82068">
        <w:rPr>
          <w:rFonts w:hint="eastAsia"/>
          <w:color w:val="000000"/>
          <w:szCs w:val="21"/>
        </w:rPr>
        <w:t>；</w:t>
      </w:r>
      <w:r w:rsidRPr="00E82068">
        <w:rPr>
          <w:color w:val="000000"/>
          <w:szCs w:val="21"/>
        </w:rPr>
        <w:t>___m</w:t>
      </w:r>
      <w:r w:rsidRPr="00E82068">
        <w:rPr>
          <w:rFonts w:hint="eastAsia"/>
          <w:color w:val="000000"/>
          <w:szCs w:val="21"/>
        </w:rPr>
        <w:t>；</w:t>
      </w:r>
      <w:r w:rsidRPr="00E82068">
        <w:rPr>
          <w:color w:val="000000"/>
          <w:szCs w:val="21"/>
        </w:rPr>
        <w:t>___m</w:t>
      </w:r>
      <w:r w:rsidRPr="00E82068">
        <w:rPr>
          <w:rFonts w:hint="eastAsia"/>
          <w:color w:val="000000"/>
          <w:szCs w:val="21"/>
        </w:rPr>
        <w:t>；</w:t>
      </w:r>
      <w:r w:rsidRPr="00E82068">
        <w:rPr>
          <w:color w:val="000000"/>
          <w:szCs w:val="21"/>
        </w:rPr>
        <w:t>___m</w:t>
      </w:r>
      <w:r w:rsidRPr="00E82068">
        <w:rPr>
          <w:rFonts w:hint="eastAsia"/>
          <w:color w:val="000000"/>
          <w:szCs w:val="21"/>
        </w:rPr>
        <w:t>；</w:t>
      </w:r>
      <w:r w:rsidRPr="00E82068">
        <w:rPr>
          <w:color w:val="000000"/>
          <w:szCs w:val="21"/>
        </w:rPr>
        <w:t>___m</w:t>
      </w:r>
    </w:p>
    <w:p w:rsidR="008F081C" w:rsidRPr="00E82068" w:rsidRDefault="008F081C" w:rsidP="008F081C">
      <w:pPr>
        <w:kinsoku w:val="0"/>
        <w:spacing w:line="360" w:lineRule="auto"/>
        <w:jc w:val="left"/>
        <w:rPr>
          <w:color w:val="000000"/>
          <w:szCs w:val="21"/>
          <w:u w:val="single"/>
        </w:rPr>
      </w:pPr>
      <w:r w:rsidRPr="00E82068">
        <w:rPr>
          <w:rFonts w:hint="eastAsia"/>
          <w:color w:val="000000"/>
          <w:szCs w:val="21"/>
        </w:rPr>
        <w:t>现场检测人员签字：机长现场记录人员：技术负责：</w:t>
      </w:r>
    </w:p>
    <w:p w:rsidR="008F081C" w:rsidRPr="00E82068" w:rsidRDefault="008F081C" w:rsidP="008F081C">
      <w:pPr>
        <w:spacing w:line="360" w:lineRule="auto"/>
        <w:rPr>
          <w:color w:val="000000"/>
          <w:szCs w:val="21"/>
          <w:u w:val="single"/>
        </w:rPr>
      </w:pPr>
      <w:r w:rsidRPr="00E82068">
        <w:rPr>
          <w:rFonts w:hint="eastAsia"/>
          <w:b/>
          <w:color w:val="000000"/>
          <w:szCs w:val="21"/>
        </w:rPr>
        <w:t>得分</w:t>
      </w:r>
      <w:r w:rsidRPr="00E82068">
        <w:rPr>
          <w:rFonts w:hint="eastAsia"/>
          <w:color w:val="000000"/>
          <w:szCs w:val="21"/>
        </w:rPr>
        <w:t>：上部</w:t>
      </w:r>
      <w:r>
        <w:rPr>
          <w:rFonts w:hint="eastAsia"/>
          <w:color w:val="000000"/>
          <w:szCs w:val="21"/>
        </w:rPr>
        <w:t>Q1</w:t>
      </w:r>
      <w:r w:rsidRPr="00E82068">
        <w:rPr>
          <w:rFonts w:hint="eastAsia"/>
          <w:color w:val="000000"/>
          <w:szCs w:val="21"/>
        </w:rPr>
        <w:t>：</w:t>
      </w:r>
      <w:r>
        <w:rPr>
          <w:rFonts w:hint="eastAsia"/>
          <w:color w:val="000000"/>
          <w:szCs w:val="21"/>
        </w:rPr>
        <w:t xml:space="preserve">           </w:t>
      </w:r>
      <w:r w:rsidRPr="00E82068">
        <w:rPr>
          <w:rFonts w:hint="eastAsia"/>
          <w:color w:val="000000"/>
          <w:szCs w:val="21"/>
        </w:rPr>
        <w:t>下部</w:t>
      </w:r>
      <w:r>
        <w:rPr>
          <w:rFonts w:hint="eastAsia"/>
          <w:color w:val="000000"/>
          <w:szCs w:val="21"/>
        </w:rPr>
        <w:t>Q2</w:t>
      </w:r>
      <w:r w:rsidRPr="00E82068">
        <w:rPr>
          <w:rFonts w:hint="eastAsia"/>
          <w:color w:val="000000"/>
          <w:szCs w:val="21"/>
        </w:rPr>
        <w:t>：</w:t>
      </w:r>
    </w:p>
    <w:p w:rsidR="008F081C" w:rsidRDefault="008F081C" w:rsidP="008F081C">
      <w:pPr>
        <w:spacing w:line="360" w:lineRule="auto"/>
        <w:rPr>
          <w:color w:val="000000"/>
          <w:szCs w:val="21"/>
        </w:rPr>
        <w:sectPr w:rsidR="008F081C" w:rsidSect="00FC1DF0">
          <w:pgSz w:w="11906" w:h="16838"/>
          <w:pgMar w:top="1440" w:right="1797" w:bottom="1440" w:left="1797" w:header="851" w:footer="992" w:gutter="0"/>
          <w:cols w:space="425"/>
          <w:docGrid w:linePitch="312"/>
        </w:sectPr>
      </w:pPr>
      <w:r>
        <w:rPr>
          <w:rFonts w:hint="eastAsia"/>
          <w:color w:val="000000"/>
          <w:szCs w:val="21"/>
        </w:rPr>
        <w:t>综合得分</w:t>
      </w:r>
      <w:r>
        <w:rPr>
          <w:rFonts w:hint="eastAsia"/>
          <w:color w:val="000000"/>
          <w:szCs w:val="21"/>
        </w:rPr>
        <w:t>Q</w:t>
      </w:r>
      <w:r>
        <w:rPr>
          <w:rFonts w:hint="eastAsia"/>
          <w:color w:val="000000"/>
          <w:szCs w:val="21"/>
        </w:rPr>
        <w:t>与</w:t>
      </w:r>
      <w:r w:rsidRPr="00E82068">
        <w:rPr>
          <w:rFonts w:hint="eastAsia"/>
          <w:color w:val="000000"/>
          <w:szCs w:val="21"/>
        </w:rPr>
        <w:t>结论：</w:t>
      </w:r>
      <w:r>
        <w:rPr>
          <w:rFonts w:hint="eastAsia"/>
          <w:color w:val="000000"/>
          <w:szCs w:val="21"/>
        </w:rPr>
        <w:t xml:space="preserve">         </w:t>
      </w:r>
      <w:r w:rsidRPr="00E82068">
        <w:rPr>
          <w:rFonts w:hint="eastAsia"/>
          <w:color w:val="000000"/>
          <w:szCs w:val="21"/>
        </w:rPr>
        <w:t>审定：</w:t>
      </w:r>
    </w:p>
    <w:p w:rsidR="008F081C" w:rsidRPr="00E03E6E" w:rsidRDefault="008F081C" w:rsidP="008F081C">
      <w:pPr>
        <w:pStyle w:val="1"/>
        <w:widowControl/>
        <w:spacing w:afterLines="100" w:after="240"/>
        <w:jc w:val="center"/>
        <w:rPr>
          <w:rFonts w:eastAsia="微软雅黑"/>
          <w:kern w:val="32"/>
          <w:sz w:val="32"/>
          <w:szCs w:val="32"/>
        </w:rPr>
      </w:pPr>
      <w:bookmarkStart w:id="23" w:name="_Toc33211080"/>
      <w:r w:rsidRPr="00131FEA">
        <w:rPr>
          <w:rFonts w:eastAsia="微软雅黑" w:hint="eastAsia"/>
          <w:kern w:val="32"/>
          <w:sz w:val="32"/>
          <w:szCs w:val="32"/>
        </w:rPr>
        <w:lastRenderedPageBreak/>
        <w:t>本规程用词说明</w:t>
      </w:r>
      <w:bookmarkEnd w:id="23"/>
    </w:p>
    <w:p w:rsidR="008F081C" w:rsidRDefault="008F081C" w:rsidP="008F081C">
      <w:pPr>
        <w:widowControl/>
        <w:spacing w:line="360" w:lineRule="auto"/>
        <w:ind w:firstLine="420"/>
        <w:jc w:val="left"/>
      </w:pPr>
      <w:r w:rsidRPr="00FA6EEA">
        <w:rPr>
          <w:b/>
          <w:bCs/>
          <w:kern w:val="0"/>
          <w:sz w:val="24"/>
        </w:rPr>
        <w:t xml:space="preserve">1  </w:t>
      </w:r>
      <w:r w:rsidRPr="00FA6EEA">
        <w:rPr>
          <w:rFonts w:hint="eastAsia"/>
          <w:kern w:val="0"/>
          <w:sz w:val="24"/>
        </w:rPr>
        <w:t>为便于执行本规程条文时区别对待，对要求严格程度不同的用词说明如下：</w:t>
      </w:r>
    </w:p>
    <w:p w:rsidR="008F081C" w:rsidRPr="00FA6EEA" w:rsidRDefault="008F081C" w:rsidP="008F081C">
      <w:pPr>
        <w:pStyle w:val="afb"/>
        <w:widowControl/>
        <w:spacing w:line="360" w:lineRule="auto"/>
        <w:ind w:firstLineChars="250" w:firstLine="602"/>
        <w:jc w:val="left"/>
        <w:rPr>
          <w:kern w:val="0"/>
          <w:sz w:val="24"/>
        </w:rPr>
      </w:pPr>
      <w:r>
        <w:rPr>
          <w:b/>
          <w:kern w:val="0"/>
          <w:sz w:val="24"/>
        </w:rPr>
        <w:t xml:space="preserve">1) </w:t>
      </w:r>
      <w:r w:rsidRPr="00FA6EEA">
        <w:rPr>
          <w:rFonts w:hint="eastAsia"/>
          <w:kern w:val="0"/>
          <w:sz w:val="24"/>
        </w:rPr>
        <w:t>表示很严格，非这样做不可的：</w:t>
      </w:r>
    </w:p>
    <w:p w:rsidR="008F081C" w:rsidRDefault="008F081C" w:rsidP="008F081C">
      <w:pPr>
        <w:pStyle w:val="afb"/>
        <w:widowControl/>
        <w:spacing w:line="360" w:lineRule="auto"/>
        <w:ind w:firstLineChars="400" w:firstLine="960"/>
        <w:jc w:val="left"/>
        <w:rPr>
          <w:kern w:val="0"/>
          <w:sz w:val="24"/>
        </w:rPr>
      </w:pPr>
      <w:r w:rsidRPr="00FA6EEA">
        <w:rPr>
          <w:rFonts w:hint="eastAsia"/>
          <w:kern w:val="0"/>
          <w:sz w:val="24"/>
        </w:rPr>
        <w:t>正面词采用“必须”；</w:t>
      </w:r>
    </w:p>
    <w:p w:rsidR="008F081C" w:rsidRPr="00FA6EEA" w:rsidRDefault="008F081C" w:rsidP="008F081C">
      <w:pPr>
        <w:pStyle w:val="afb"/>
        <w:widowControl/>
        <w:spacing w:line="360" w:lineRule="auto"/>
        <w:ind w:firstLineChars="400" w:firstLine="960"/>
        <w:jc w:val="left"/>
        <w:rPr>
          <w:kern w:val="0"/>
          <w:sz w:val="24"/>
        </w:rPr>
      </w:pPr>
      <w:r w:rsidRPr="00FA6EEA">
        <w:rPr>
          <w:rFonts w:hint="eastAsia"/>
          <w:kern w:val="0"/>
          <w:sz w:val="24"/>
        </w:rPr>
        <w:t>反面词采用“严禁”。</w:t>
      </w:r>
    </w:p>
    <w:p w:rsidR="008F081C" w:rsidRPr="00FA6EEA" w:rsidRDefault="008F081C" w:rsidP="008F081C">
      <w:pPr>
        <w:pStyle w:val="afb"/>
        <w:widowControl/>
        <w:numPr>
          <w:ilvl w:val="0"/>
          <w:numId w:val="5"/>
        </w:numPr>
        <w:spacing w:line="360" w:lineRule="auto"/>
        <w:ind w:firstLineChars="0"/>
        <w:jc w:val="left"/>
        <w:rPr>
          <w:kern w:val="0"/>
          <w:sz w:val="24"/>
        </w:rPr>
      </w:pPr>
      <w:r w:rsidRPr="00FA6EEA">
        <w:rPr>
          <w:rFonts w:hint="eastAsia"/>
          <w:kern w:val="0"/>
          <w:sz w:val="24"/>
        </w:rPr>
        <w:t>表示严格，在正常情况下均应这样做的：</w:t>
      </w:r>
    </w:p>
    <w:p w:rsidR="008F081C" w:rsidRDefault="008F081C" w:rsidP="008F081C">
      <w:pPr>
        <w:pStyle w:val="afb"/>
        <w:widowControl/>
        <w:spacing w:line="360" w:lineRule="auto"/>
        <w:ind w:firstLineChars="350" w:firstLine="840"/>
        <w:jc w:val="left"/>
        <w:rPr>
          <w:kern w:val="0"/>
          <w:sz w:val="24"/>
        </w:rPr>
      </w:pPr>
      <w:r w:rsidRPr="00FA6EEA">
        <w:rPr>
          <w:rFonts w:hint="eastAsia"/>
          <w:kern w:val="0"/>
          <w:sz w:val="24"/>
        </w:rPr>
        <w:t>正面词采用“应”；</w:t>
      </w:r>
    </w:p>
    <w:p w:rsidR="008F081C" w:rsidRPr="00FA6EEA" w:rsidRDefault="008F081C" w:rsidP="008F081C">
      <w:pPr>
        <w:pStyle w:val="afb"/>
        <w:widowControl/>
        <w:spacing w:line="360" w:lineRule="auto"/>
        <w:ind w:firstLineChars="350" w:firstLine="840"/>
        <w:jc w:val="left"/>
        <w:rPr>
          <w:kern w:val="0"/>
          <w:sz w:val="24"/>
        </w:rPr>
      </w:pPr>
      <w:r w:rsidRPr="00FA6EEA">
        <w:rPr>
          <w:rFonts w:hint="eastAsia"/>
          <w:kern w:val="0"/>
          <w:sz w:val="24"/>
        </w:rPr>
        <w:t>反面词采用“不应”或“不得”。</w:t>
      </w:r>
    </w:p>
    <w:p w:rsidR="008F081C" w:rsidRPr="00FA6EEA" w:rsidRDefault="008F081C" w:rsidP="008F081C">
      <w:pPr>
        <w:pStyle w:val="afb"/>
        <w:widowControl/>
        <w:numPr>
          <w:ilvl w:val="0"/>
          <w:numId w:val="5"/>
        </w:numPr>
        <w:spacing w:line="360" w:lineRule="auto"/>
        <w:ind w:firstLineChars="0"/>
        <w:jc w:val="left"/>
        <w:rPr>
          <w:kern w:val="0"/>
          <w:sz w:val="24"/>
        </w:rPr>
      </w:pPr>
      <w:r w:rsidRPr="00FA6EEA">
        <w:rPr>
          <w:rFonts w:hint="eastAsia"/>
          <w:kern w:val="0"/>
          <w:sz w:val="24"/>
        </w:rPr>
        <w:t>表示允许稍有选择，在条件许可时首先应这样做的：</w:t>
      </w:r>
    </w:p>
    <w:p w:rsidR="008F081C" w:rsidRDefault="008F081C" w:rsidP="008F081C">
      <w:pPr>
        <w:pStyle w:val="afb"/>
        <w:widowControl/>
        <w:spacing w:line="360" w:lineRule="auto"/>
        <w:ind w:firstLineChars="350" w:firstLine="840"/>
        <w:jc w:val="left"/>
        <w:rPr>
          <w:kern w:val="0"/>
          <w:sz w:val="24"/>
        </w:rPr>
      </w:pPr>
      <w:r w:rsidRPr="00FA6EEA">
        <w:rPr>
          <w:rFonts w:hint="eastAsia"/>
          <w:kern w:val="0"/>
          <w:sz w:val="24"/>
        </w:rPr>
        <w:t>正面词采用“宜”；</w:t>
      </w:r>
    </w:p>
    <w:p w:rsidR="008F081C" w:rsidRDefault="008F081C" w:rsidP="008F081C">
      <w:pPr>
        <w:pStyle w:val="afb"/>
        <w:widowControl/>
        <w:spacing w:line="360" w:lineRule="auto"/>
        <w:ind w:firstLineChars="350" w:firstLine="840"/>
        <w:jc w:val="left"/>
        <w:rPr>
          <w:kern w:val="0"/>
          <w:sz w:val="24"/>
        </w:rPr>
      </w:pPr>
      <w:r w:rsidRPr="00FA6EEA">
        <w:rPr>
          <w:rFonts w:hint="eastAsia"/>
          <w:kern w:val="0"/>
          <w:sz w:val="24"/>
        </w:rPr>
        <w:t>反面词采用“不宜”。</w:t>
      </w:r>
    </w:p>
    <w:p w:rsidR="008F081C" w:rsidRPr="00FA6EEA" w:rsidRDefault="008F081C" w:rsidP="008F081C">
      <w:pPr>
        <w:pStyle w:val="afb"/>
        <w:widowControl/>
        <w:numPr>
          <w:ilvl w:val="0"/>
          <w:numId w:val="5"/>
        </w:numPr>
        <w:spacing w:line="360" w:lineRule="auto"/>
        <w:ind w:firstLineChars="0"/>
        <w:jc w:val="left"/>
        <w:rPr>
          <w:kern w:val="0"/>
          <w:sz w:val="24"/>
        </w:rPr>
      </w:pPr>
      <w:r w:rsidRPr="00FA6EEA">
        <w:rPr>
          <w:rFonts w:hint="eastAsia"/>
          <w:kern w:val="0"/>
          <w:sz w:val="24"/>
        </w:rPr>
        <w:t>表示有选择，在一定条件下可以这样做的：</w:t>
      </w:r>
    </w:p>
    <w:p w:rsidR="008F081C" w:rsidRDefault="008F081C" w:rsidP="008F081C">
      <w:pPr>
        <w:pStyle w:val="afb"/>
        <w:widowControl/>
        <w:spacing w:line="360" w:lineRule="auto"/>
        <w:ind w:firstLineChars="350" w:firstLine="840"/>
        <w:jc w:val="left"/>
        <w:rPr>
          <w:kern w:val="0"/>
          <w:sz w:val="24"/>
        </w:rPr>
      </w:pPr>
      <w:r w:rsidRPr="00FA6EEA">
        <w:rPr>
          <w:rFonts w:hint="eastAsia"/>
          <w:kern w:val="0"/>
          <w:sz w:val="24"/>
        </w:rPr>
        <w:t>正面词采用“可”；</w:t>
      </w:r>
    </w:p>
    <w:p w:rsidR="008F081C" w:rsidRPr="00FA6EEA" w:rsidRDefault="008F081C" w:rsidP="008F081C">
      <w:pPr>
        <w:pStyle w:val="afb"/>
        <w:widowControl/>
        <w:spacing w:line="360" w:lineRule="auto"/>
        <w:ind w:firstLineChars="350" w:firstLine="840"/>
        <w:jc w:val="left"/>
        <w:rPr>
          <w:kern w:val="0"/>
          <w:sz w:val="24"/>
        </w:rPr>
      </w:pPr>
      <w:r w:rsidRPr="00FA6EEA">
        <w:rPr>
          <w:rFonts w:hint="eastAsia"/>
          <w:kern w:val="0"/>
          <w:sz w:val="24"/>
        </w:rPr>
        <w:t>反面词采用“不可”。</w:t>
      </w:r>
    </w:p>
    <w:p w:rsidR="00B8041E" w:rsidRPr="00371DBE" w:rsidRDefault="008F081C" w:rsidP="008F081C">
      <w:pPr>
        <w:pStyle w:val="18"/>
        <w:rPr>
          <w:szCs w:val="21"/>
        </w:rPr>
        <w:sectPr w:rsidR="00B8041E" w:rsidRPr="00371DBE" w:rsidSect="00FC1DF0">
          <w:headerReference w:type="default" r:id="rId339"/>
          <w:footerReference w:type="default" r:id="rId340"/>
          <w:pgSz w:w="11906" w:h="16838"/>
          <w:pgMar w:top="1440" w:right="1797" w:bottom="1440" w:left="1797" w:header="851" w:footer="992" w:gutter="0"/>
          <w:cols w:space="425"/>
          <w:docGrid w:linePitch="312"/>
        </w:sectPr>
      </w:pPr>
      <w:r w:rsidRPr="00371DBE">
        <w:rPr>
          <w:kern w:val="0"/>
          <w:sz w:val="24"/>
        </w:rPr>
        <w:t xml:space="preserve">2  </w:t>
      </w:r>
      <w:r w:rsidRPr="00371DBE">
        <w:rPr>
          <w:rFonts w:hint="eastAsia"/>
          <w:kern w:val="0"/>
          <w:sz w:val="24"/>
        </w:rPr>
        <w:t>条文中指定应按其他有关标准执行时，写法为“应符合……的规定”或“应按……执行”。非必须按所指定的标准执行时，写法为“可参照……”。</w:t>
      </w:r>
    </w:p>
    <w:p w:rsidR="00B8041E" w:rsidRPr="00C15ACD" w:rsidRDefault="00B8041E" w:rsidP="008F081C">
      <w:pPr>
        <w:pStyle w:val="1"/>
        <w:widowControl/>
        <w:spacing w:beforeLines="100" w:before="240" w:afterLines="100" w:after="240"/>
        <w:jc w:val="center"/>
        <w:rPr>
          <w:rFonts w:ascii="宋体"/>
          <w:kern w:val="32"/>
          <w:sz w:val="32"/>
          <w:szCs w:val="32"/>
        </w:rPr>
      </w:pPr>
      <w:bookmarkStart w:id="24" w:name="_Toc525637119"/>
      <w:bookmarkStart w:id="25" w:name="_Toc536041214"/>
      <w:bookmarkStart w:id="26" w:name="_Toc9342578"/>
      <w:bookmarkStart w:id="27" w:name="_Toc33262955"/>
      <w:r w:rsidRPr="00C15ACD">
        <w:rPr>
          <w:rFonts w:ascii="宋体" w:hAnsi="宋体" w:hint="eastAsia"/>
          <w:kern w:val="32"/>
          <w:sz w:val="32"/>
          <w:szCs w:val="32"/>
        </w:rPr>
        <w:lastRenderedPageBreak/>
        <w:t>引用标准目录</w:t>
      </w:r>
      <w:bookmarkEnd w:id="24"/>
      <w:bookmarkEnd w:id="25"/>
      <w:bookmarkEnd w:id="26"/>
      <w:bookmarkEnd w:id="27"/>
    </w:p>
    <w:p w:rsidR="00B8041E" w:rsidRPr="00C15ACD" w:rsidRDefault="00B8041E" w:rsidP="00C15ACD">
      <w:pPr>
        <w:widowControl/>
        <w:numPr>
          <w:ilvl w:val="0"/>
          <w:numId w:val="17"/>
        </w:numPr>
        <w:spacing w:line="360" w:lineRule="auto"/>
        <w:jc w:val="left"/>
      </w:pPr>
      <w:r w:rsidRPr="0001638D">
        <w:rPr>
          <w:rFonts w:hint="eastAsia"/>
          <w:color w:val="000000"/>
          <w:kern w:val="0"/>
          <w:sz w:val="24"/>
        </w:rPr>
        <w:t>《复合地基技术规范》</w:t>
      </w:r>
      <w:r w:rsidRPr="0001638D">
        <w:rPr>
          <w:color w:val="000000"/>
          <w:kern w:val="0"/>
          <w:sz w:val="24"/>
        </w:rPr>
        <w:t xml:space="preserve"> GB/T 50783</w:t>
      </w:r>
    </w:p>
    <w:p w:rsidR="00B8041E" w:rsidRDefault="00B8041E" w:rsidP="00B95C9B">
      <w:pPr>
        <w:widowControl/>
        <w:numPr>
          <w:ilvl w:val="0"/>
          <w:numId w:val="17"/>
        </w:numPr>
        <w:spacing w:line="360" w:lineRule="auto"/>
        <w:jc w:val="left"/>
      </w:pPr>
      <w:r w:rsidRPr="00AA0DE1">
        <w:rPr>
          <w:rFonts w:hint="eastAsia"/>
          <w:bCs/>
          <w:kern w:val="0"/>
          <w:sz w:val="24"/>
        </w:rPr>
        <w:t>《建筑地基基础设计规范》</w:t>
      </w:r>
      <w:r w:rsidRPr="00AA0DE1">
        <w:rPr>
          <w:bCs/>
          <w:kern w:val="0"/>
          <w:sz w:val="24"/>
        </w:rPr>
        <w:t>GB 50007</w:t>
      </w:r>
    </w:p>
    <w:p w:rsidR="00B8041E" w:rsidRPr="00B95C9B" w:rsidRDefault="00B8041E" w:rsidP="00B95C9B">
      <w:pPr>
        <w:widowControl/>
        <w:numPr>
          <w:ilvl w:val="0"/>
          <w:numId w:val="17"/>
        </w:numPr>
        <w:spacing w:line="360" w:lineRule="auto"/>
        <w:jc w:val="left"/>
      </w:pPr>
      <w:r>
        <w:rPr>
          <w:rFonts w:hint="eastAsia"/>
          <w:kern w:val="0"/>
          <w:sz w:val="24"/>
        </w:rPr>
        <w:t>《钉形水泥土双向搅拌桩复合地基技术规程》</w:t>
      </w:r>
      <w:r w:rsidRPr="00B95C9B">
        <w:rPr>
          <w:rFonts w:hint="eastAsia"/>
          <w:kern w:val="0"/>
          <w:sz w:val="24"/>
        </w:rPr>
        <w:t>苏</w:t>
      </w:r>
      <w:r>
        <w:rPr>
          <w:kern w:val="0"/>
          <w:sz w:val="24"/>
        </w:rPr>
        <w:t>JG/T024</w:t>
      </w:r>
    </w:p>
    <w:p w:rsidR="00B8041E" w:rsidRPr="0001638D" w:rsidRDefault="00B8041E" w:rsidP="00B95C9B">
      <w:pPr>
        <w:widowControl/>
        <w:numPr>
          <w:ilvl w:val="0"/>
          <w:numId w:val="17"/>
        </w:numPr>
        <w:spacing w:line="360" w:lineRule="auto"/>
        <w:jc w:val="left"/>
        <w:rPr>
          <w:color w:val="000000"/>
          <w:kern w:val="0"/>
          <w:sz w:val="24"/>
        </w:rPr>
      </w:pPr>
      <w:r w:rsidRPr="0001638D">
        <w:rPr>
          <w:rFonts w:hint="eastAsia"/>
          <w:color w:val="000000"/>
          <w:kern w:val="0"/>
          <w:sz w:val="24"/>
        </w:rPr>
        <w:t>《岩土工程勘察规程》</w:t>
      </w:r>
      <w:r w:rsidRPr="0001638D">
        <w:rPr>
          <w:color w:val="000000"/>
          <w:kern w:val="0"/>
          <w:sz w:val="24"/>
        </w:rPr>
        <w:t xml:space="preserve"> GB50021</w:t>
      </w:r>
    </w:p>
    <w:p w:rsidR="00B8041E" w:rsidRPr="0001638D" w:rsidRDefault="00B8041E" w:rsidP="00B95C9B">
      <w:pPr>
        <w:widowControl/>
        <w:numPr>
          <w:ilvl w:val="0"/>
          <w:numId w:val="17"/>
        </w:numPr>
        <w:spacing w:line="360" w:lineRule="auto"/>
        <w:jc w:val="left"/>
        <w:rPr>
          <w:color w:val="000000"/>
          <w:kern w:val="0"/>
          <w:sz w:val="24"/>
        </w:rPr>
      </w:pPr>
      <w:r w:rsidRPr="0001638D">
        <w:rPr>
          <w:rFonts w:hint="eastAsia"/>
          <w:color w:val="000000"/>
          <w:kern w:val="0"/>
          <w:sz w:val="24"/>
        </w:rPr>
        <w:t>《建筑地基处理技术规范》</w:t>
      </w:r>
      <w:r w:rsidRPr="0001638D">
        <w:rPr>
          <w:color w:val="000000"/>
          <w:kern w:val="0"/>
          <w:sz w:val="24"/>
        </w:rPr>
        <w:t xml:space="preserve"> JGJ79</w:t>
      </w:r>
    </w:p>
    <w:p w:rsidR="00B8041E" w:rsidRPr="0001638D" w:rsidRDefault="00B8041E" w:rsidP="00B95C9B">
      <w:pPr>
        <w:widowControl/>
        <w:numPr>
          <w:ilvl w:val="0"/>
          <w:numId w:val="17"/>
        </w:numPr>
        <w:spacing w:line="360" w:lineRule="auto"/>
        <w:jc w:val="left"/>
        <w:rPr>
          <w:color w:val="000000"/>
          <w:kern w:val="0"/>
          <w:sz w:val="24"/>
        </w:rPr>
      </w:pPr>
      <w:r w:rsidRPr="0001638D">
        <w:rPr>
          <w:rFonts w:hint="eastAsia"/>
          <w:color w:val="000000"/>
          <w:kern w:val="0"/>
          <w:sz w:val="24"/>
        </w:rPr>
        <w:t>《土工试验方法标准》</w:t>
      </w:r>
      <w:r w:rsidRPr="0001638D">
        <w:rPr>
          <w:color w:val="000000"/>
          <w:kern w:val="0"/>
          <w:sz w:val="24"/>
        </w:rPr>
        <w:t xml:space="preserve"> GB/T50123</w:t>
      </w:r>
    </w:p>
    <w:p w:rsidR="00B8041E" w:rsidRPr="0001638D" w:rsidRDefault="00B8041E" w:rsidP="00B95C9B">
      <w:pPr>
        <w:widowControl/>
        <w:numPr>
          <w:ilvl w:val="0"/>
          <w:numId w:val="17"/>
        </w:numPr>
        <w:spacing w:line="360" w:lineRule="auto"/>
        <w:jc w:val="left"/>
        <w:rPr>
          <w:color w:val="000000"/>
          <w:kern w:val="0"/>
          <w:sz w:val="24"/>
        </w:rPr>
      </w:pPr>
      <w:r w:rsidRPr="0001638D">
        <w:rPr>
          <w:rFonts w:hint="eastAsia"/>
          <w:color w:val="000000"/>
          <w:kern w:val="0"/>
          <w:sz w:val="24"/>
        </w:rPr>
        <w:t>《公路工程土工试验规程》</w:t>
      </w:r>
      <w:r w:rsidRPr="0001638D">
        <w:rPr>
          <w:color w:val="000000"/>
          <w:kern w:val="0"/>
          <w:sz w:val="24"/>
        </w:rPr>
        <w:t xml:space="preserve"> JTG E40</w:t>
      </w:r>
    </w:p>
    <w:p w:rsidR="00B8041E" w:rsidRPr="0001638D" w:rsidRDefault="00B8041E" w:rsidP="00B95C9B">
      <w:pPr>
        <w:widowControl/>
        <w:numPr>
          <w:ilvl w:val="0"/>
          <w:numId w:val="17"/>
        </w:numPr>
        <w:spacing w:line="360" w:lineRule="auto"/>
        <w:jc w:val="left"/>
        <w:rPr>
          <w:color w:val="000000"/>
          <w:kern w:val="0"/>
          <w:sz w:val="24"/>
        </w:rPr>
      </w:pPr>
      <w:r w:rsidRPr="0001638D">
        <w:rPr>
          <w:rFonts w:hint="eastAsia"/>
          <w:color w:val="000000"/>
          <w:kern w:val="0"/>
          <w:sz w:val="24"/>
        </w:rPr>
        <w:t>《公路工程质量检验评定标准》</w:t>
      </w:r>
      <w:r w:rsidRPr="0001638D">
        <w:rPr>
          <w:color w:val="000000"/>
          <w:kern w:val="0"/>
          <w:sz w:val="24"/>
        </w:rPr>
        <w:t xml:space="preserve"> JTG F80-1</w:t>
      </w:r>
    </w:p>
    <w:p w:rsidR="00B8041E" w:rsidRPr="0001638D" w:rsidRDefault="00B8041E" w:rsidP="00B95C9B">
      <w:pPr>
        <w:widowControl/>
        <w:numPr>
          <w:ilvl w:val="0"/>
          <w:numId w:val="17"/>
        </w:numPr>
        <w:spacing w:line="360" w:lineRule="auto"/>
        <w:jc w:val="left"/>
        <w:rPr>
          <w:color w:val="000000"/>
          <w:kern w:val="0"/>
          <w:sz w:val="24"/>
        </w:rPr>
      </w:pPr>
      <w:r w:rsidRPr="0001638D">
        <w:rPr>
          <w:rFonts w:hint="eastAsia"/>
          <w:color w:val="000000"/>
          <w:kern w:val="0"/>
          <w:sz w:val="24"/>
        </w:rPr>
        <w:t>《铁路工程地基处理技术规范》</w:t>
      </w:r>
      <w:r w:rsidRPr="0001638D">
        <w:rPr>
          <w:color w:val="000000"/>
          <w:kern w:val="0"/>
          <w:sz w:val="24"/>
        </w:rPr>
        <w:t xml:space="preserve"> TB10106-2010</w:t>
      </w:r>
    </w:p>
    <w:p w:rsidR="00B8041E" w:rsidRPr="0001638D" w:rsidRDefault="00B8041E" w:rsidP="00B95C9B">
      <w:pPr>
        <w:widowControl/>
        <w:numPr>
          <w:ilvl w:val="0"/>
          <w:numId w:val="17"/>
        </w:numPr>
        <w:spacing w:line="360" w:lineRule="auto"/>
        <w:jc w:val="left"/>
        <w:rPr>
          <w:color w:val="000000"/>
          <w:kern w:val="0"/>
          <w:sz w:val="24"/>
        </w:rPr>
      </w:pPr>
      <w:r w:rsidRPr="0001638D">
        <w:rPr>
          <w:rFonts w:hint="eastAsia"/>
          <w:color w:val="000000"/>
          <w:kern w:val="0"/>
          <w:sz w:val="24"/>
        </w:rPr>
        <w:t>《建筑地基基础工程施工质量验收规范》</w:t>
      </w:r>
      <w:r w:rsidRPr="0001638D">
        <w:rPr>
          <w:color w:val="000000"/>
          <w:kern w:val="0"/>
          <w:sz w:val="24"/>
        </w:rPr>
        <w:t xml:space="preserve"> GB20202</w:t>
      </w:r>
    </w:p>
    <w:p w:rsidR="00B8041E" w:rsidRPr="0001638D" w:rsidRDefault="00B8041E" w:rsidP="00B95C9B">
      <w:pPr>
        <w:widowControl/>
        <w:numPr>
          <w:ilvl w:val="0"/>
          <w:numId w:val="17"/>
        </w:numPr>
        <w:spacing w:line="360" w:lineRule="auto"/>
        <w:jc w:val="left"/>
        <w:rPr>
          <w:color w:val="000000"/>
          <w:kern w:val="0"/>
          <w:sz w:val="24"/>
        </w:rPr>
      </w:pPr>
      <w:r w:rsidRPr="0001638D">
        <w:rPr>
          <w:rFonts w:hint="eastAsia"/>
          <w:color w:val="000000"/>
          <w:kern w:val="0"/>
          <w:sz w:val="24"/>
        </w:rPr>
        <w:t>《公路软土地基路堤设计与施工技术细则》</w:t>
      </w:r>
      <w:r w:rsidRPr="0001638D">
        <w:rPr>
          <w:color w:val="000000"/>
          <w:kern w:val="0"/>
          <w:sz w:val="24"/>
        </w:rPr>
        <w:t xml:space="preserve"> JTG/T D31</w:t>
      </w:r>
      <w:r w:rsidRPr="0001638D">
        <w:rPr>
          <w:rFonts w:hint="eastAsia"/>
          <w:color w:val="000000"/>
          <w:kern w:val="0"/>
          <w:sz w:val="24"/>
        </w:rPr>
        <w:t>－</w:t>
      </w:r>
      <w:r w:rsidRPr="0001638D">
        <w:rPr>
          <w:color w:val="000000"/>
          <w:kern w:val="0"/>
          <w:sz w:val="24"/>
        </w:rPr>
        <w:t>02</w:t>
      </w:r>
    </w:p>
    <w:p w:rsidR="00B8041E" w:rsidRPr="00B95C9B" w:rsidRDefault="00B8041E" w:rsidP="00445F61">
      <w:pPr>
        <w:widowControl/>
        <w:numPr>
          <w:ilvl w:val="0"/>
          <w:numId w:val="17"/>
        </w:numPr>
        <w:spacing w:line="360" w:lineRule="auto"/>
        <w:jc w:val="left"/>
      </w:pPr>
      <w:r w:rsidRPr="00B95C9B">
        <w:rPr>
          <w:rFonts w:hint="eastAsia"/>
          <w:kern w:val="0"/>
          <w:sz w:val="24"/>
        </w:rPr>
        <w:t>《公路工程地质勘察规范》</w:t>
      </w:r>
      <w:r w:rsidRPr="00B95C9B">
        <w:rPr>
          <w:kern w:val="0"/>
          <w:sz w:val="24"/>
        </w:rPr>
        <w:t>JTJ064-98</w:t>
      </w:r>
    </w:p>
    <w:p w:rsidR="00B8041E" w:rsidRPr="00726848" w:rsidRDefault="007216C1" w:rsidP="00726848">
      <w:pPr>
        <w:widowControl/>
        <w:numPr>
          <w:ilvl w:val="0"/>
          <w:numId w:val="17"/>
        </w:numPr>
        <w:spacing w:line="360" w:lineRule="auto"/>
        <w:jc w:val="left"/>
      </w:pPr>
      <w:hyperlink r:id="rId341" w:tgtFrame="_blank" w:history="1">
        <w:r w:rsidR="00B8041E" w:rsidRPr="0023723C">
          <w:rPr>
            <w:rFonts w:hint="eastAsia"/>
            <w:kern w:val="0"/>
            <w:sz w:val="24"/>
          </w:rPr>
          <w:t>《软土地基深层搅拌加固法技术规程</w:t>
        </w:r>
      </w:hyperlink>
      <w:r w:rsidR="00B8041E">
        <w:rPr>
          <w:rFonts w:hint="eastAsia"/>
          <w:kern w:val="0"/>
          <w:sz w:val="24"/>
        </w:rPr>
        <w:t>》</w:t>
      </w:r>
      <w:r w:rsidR="00B8041E" w:rsidRPr="0023723C">
        <w:rPr>
          <w:kern w:val="0"/>
          <w:sz w:val="24"/>
        </w:rPr>
        <w:t>YBJ225-91</w:t>
      </w:r>
    </w:p>
    <w:p w:rsidR="00B8041E" w:rsidRPr="00726848" w:rsidRDefault="00B8041E" w:rsidP="00726848">
      <w:pPr>
        <w:widowControl/>
        <w:numPr>
          <w:ilvl w:val="0"/>
          <w:numId w:val="17"/>
        </w:numPr>
        <w:spacing w:line="360" w:lineRule="auto"/>
        <w:jc w:val="left"/>
      </w:pPr>
      <w:r>
        <w:rPr>
          <w:rFonts w:hint="eastAsia"/>
          <w:kern w:val="0"/>
          <w:sz w:val="24"/>
        </w:rPr>
        <w:t>《粉体喷搅法加固软弱土层技术规范》</w:t>
      </w:r>
      <w:r w:rsidRPr="0023723C">
        <w:rPr>
          <w:kern w:val="0"/>
          <w:sz w:val="24"/>
        </w:rPr>
        <w:t>TB10113-96</w:t>
      </w:r>
    </w:p>
    <w:p w:rsidR="00B8041E" w:rsidRPr="008F081C" w:rsidRDefault="00B8041E" w:rsidP="00726848">
      <w:pPr>
        <w:widowControl/>
        <w:numPr>
          <w:ilvl w:val="0"/>
          <w:numId w:val="17"/>
        </w:numPr>
        <w:spacing w:line="360" w:lineRule="auto"/>
        <w:jc w:val="left"/>
        <w:rPr>
          <w:color w:val="FF0000"/>
        </w:rPr>
      </w:pPr>
      <w:r w:rsidRPr="008F081C">
        <w:rPr>
          <w:rFonts w:hint="eastAsia"/>
          <w:color w:val="FF0000"/>
          <w:kern w:val="0"/>
          <w:sz w:val="24"/>
        </w:rPr>
        <w:t>《江苏省高速公路水泥土搅拌桩检测工作实施细则》苏高技</w:t>
      </w:r>
      <w:r w:rsidRPr="008F081C">
        <w:rPr>
          <w:color w:val="FF0000"/>
          <w:kern w:val="0"/>
          <w:sz w:val="24"/>
        </w:rPr>
        <w:t>(2003)147</w:t>
      </w:r>
      <w:r w:rsidRPr="008F081C">
        <w:rPr>
          <w:rFonts w:hint="eastAsia"/>
          <w:color w:val="FF0000"/>
          <w:kern w:val="0"/>
          <w:sz w:val="24"/>
        </w:rPr>
        <w:t>号</w:t>
      </w:r>
    </w:p>
    <w:p w:rsidR="00B8041E" w:rsidRPr="008F081C" w:rsidRDefault="00B8041E" w:rsidP="00726848">
      <w:pPr>
        <w:widowControl/>
        <w:numPr>
          <w:ilvl w:val="0"/>
          <w:numId w:val="17"/>
        </w:numPr>
        <w:spacing w:line="360" w:lineRule="auto"/>
        <w:jc w:val="left"/>
        <w:rPr>
          <w:color w:val="FF0000"/>
        </w:rPr>
      </w:pPr>
      <w:r w:rsidRPr="008F081C">
        <w:rPr>
          <w:rFonts w:hint="eastAsia"/>
          <w:color w:val="FF0000"/>
          <w:kern w:val="0"/>
          <w:sz w:val="24"/>
        </w:rPr>
        <w:t>《公路工程水泥搅拌桩成桩质量检测规程》</w:t>
      </w:r>
      <w:r w:rsidRPr="008F081C">
        <w:rPr>
          <w:color w:val="FF0000"/>
          <w:kern w:val="0"/>
          <w:sz w:val="24"/>
        </w:rPr>
        <w:t>DB32/T 2283-2012</w:t>
      </w:r>
    </w:p>
    <w:p w:rsidR="00B8041E" w:rsidRPr="00726848" w:rsidRDefault="00B8041E" w:rsidP="00726848">
      <w:pPr>
        <w:widowControl/>
        <w:spacing w:line="360" w:lineRule="auto"/>
        <w:jc w:val="left"/>
        <w:sectPr w:rsidR="00B8041E" w:rsidRPr="00726848" w:rsidSect="00FC1DF0">
          <w:pgSz w:w="11906" w:h="16838"/>
          <w:pgMar w:top="1440" w:right="1797" w:bottom="1440" w:left="1797" w:header="851" w:footer="992" w:gutter="0"/>
          <w:cols w:space="425"/>
          <w:docGrid w:linePitch="312"/>
        </w:sectPr>
      </w:pPr>
    </w:p>
    <w:p w:rsidR="00B8041E" w:rsidRDefault="00B8041E" w:rsidP="00C15ACD">
      <w:pPr>
        <w:spacing w:line="360" w:lineRule="auto"/>
        <w:jc w:val="center"/>
        <w:rPr>
          <w:b/>
          <w:bCs/>
          <w:sz w:val="32"/>
          <w:szCs w:val="32"/>
        </w:rPr>
      </w:pPr>
      <w:r w:rsidRPr="001159C2">
        <w:rPr>
          <w:rFonts w:hint="eastAsia"/>
          <w:b/>
          <w:bCs/>
          <w:sz w:val="32"/>
          <w:szCs w:val="32"/>
        </w:rPr>
        <w:lastRenderedPageBreak/>
        <w:t>中国工程建设标准化协会</w:t>
      </w:r>
    </w:p>
    <w:p w:rsidR="00B8041E" w:rsidRDefault="00B8041E" w:rsidP="00C15ACD">
      <w:pPr>
        <w:spacing w:line="360" w:lineRule="auto"/>
        <w:jc w:val="center"/>
        <w:rPr>
          <w:b/>
          <w:bCs/>
          <w:szCs w:val="21"/>
        </w:rPr>
      </w:pPr>
    </w:p>
    <w:p w:rsidR="00B8041E" w:rsidRPr="00C808AA" w:rsidRDefault="00B8041E" w:rsidP="00C15ACD">
      <w:pPr>
        <w:spacing w:line="360" w:lineRule="auto"/>
        <w:jc w:val="center"/>
        <w:rPr>
          <w:b/>
          <w:bCs/>
          <w:szCs w:val="21"/>
        </w:rPr>
      </w:pPr>
    </w:p>
    <w:p w:rsidR="00B8041E" w:rsidRPr="00C808AA" w:rsidRDefault="00B8041E" w:rsidP="00C15ACD">
      <w:pPr>
        <w:spacing w:line="360" w:lineRule="auto"/>
        <w:jc w:val="center"/>
        <w:rPr>
          <w:b/>
          <w:bCs/>
          <w:sz w:val="44"/>
          <w:szCs w:val="44"/>
        </w:rPr>
      </w:pPr>
      <w:r>
        <w:rPr>
          <w:rFonts w:hint="eastAsia"/>
          <w:b/>
          <w:bCs/>
          <w:sz w:val="44"/>
          <w:szCs w:val="44"/>
        </w:rPr>
        <w:t>双向变截面搅拌桩技术规程</w:t>
      </w:r>
    </w:p>
    <w:p w:rsidR="00B8041E" w:rsidRPr="00C808AA" w:rsidRDefault="00B8041E" w:rsidP="00C15ACD">
      <w:pPr>
        <w:spacing w:line="360" w:lineRule="auto"/>
        <w:jc w:val="center"/>
        <w:rPr>
          <w:b/>
          <w:bCs/>
          <w:sz w:val="44"/>
          <w:szCs w:val="44"/>
        </w:rPr>
      </w:pPr>
    </w:p>
    <w:p w:rsidR="00B8041E" w:rsidRPr="00C808AA" w:rsidRDefault="00B8041E" w:rsidP="00C15ACD">
      <w:pPr>
        <w:spacing w:line="360" w:lineRule="auto"/>
        <w:jc w:val="center"/>
        <w:rPr>
          <w:b/>
          <w:bCs/>
          <w:sz w:val="44"/>
          <w:szCs w:val="44"/>
        </w:rPr>
      </w:pPr>
      <w:r w:rsidRPr="00C808AA">
        <w:rPr>
          <w:rFonts w:hint="eastAsia"/>
          <w:b/>
          <w:bCs/>
          <w:sz w:val="44"/>
          <w:szCs w:val="44"/>
        </w:rPr>
        <w:t>（</w:t>
      </w:r>
      <w:r>
        <w:rPr>
          <w:rFonts w:hint="eastAsia"/>
          <w:b/>
          <w:bCs/>
          <w:sz w:val="44"/>
          <w:szCs w:val="44"/>
        </w:rPr>
        <w:t>征求意见稿</w:t>
      </w:r>
      <w:r w:rsidRPr="00C808AA">
        <w:rPr>
          <w:rFonts w:hint="eastAsia"/>
          <w:b/>
          <w:bCs/>
          <w:sz w:val="44"/>
          <w:szCs w:val="44"/>
        </w:rPr>
        <w:t>）</w:t>
      </w:r>
    </w:p>
    <w:p w:rsidR="00B8041E" w:rsidRPr="00C808AA" w:rsidRDefault="00B8041E" w:rsidP="00C15ACD">
      <w:pPr>
        <w:spacing w:line="360" w:lineRule="auto"/>
        <w:jc w:val="center"/>
        <w:rPr>
          <w:b/>
          <w:bCs/>
          <w:sz w:val="44"/>
          <w:szCs w:val="44"/>
        </w:rPr>
      </w:pPr>
    </w:p>
    <w:p w:rsidR="00B8041E" w:rsidRPr="00C808AA" w:rsidRDefault="00B8041E" w:rsidP="00C15ACD">
      <w:pPr>
        <w:spacing w:line="360" w:lineRule="auto"/>
        <w:jc w:val="center"/>
        <w:rPr>
          <w:b/>
          <w:bCs/>
          <w:sz w:val="44"/>
          <w:szCs w:val="44"/>
        </w:rPr>
      </w:pPr>
    </w:p>
    <w:p w:rsidR="00B8041E" w:rsidRDefault="00B8041E" w:rsidP="00726848">
      <w:pPr>
        <w:spacing w:line="360" w:lineRule="auto"/>
        <w:jc w:val="center"/>
        <w:outlineLvl w:val="0"/>
        <w:rPr>
          <w:b/>
          <w:bCs/>
          <w:sz w:val="44"/>
          <w:szCs w:val="44"/>
        </w:rPr>
        <w:sectPr w:rsidR="00B8041E" w:rsidSect="009C6816">
          <w:pgSz w:w="11906" w:h="16838"/>
          <w:pgMar w:top="1440" w:right="1797" w:bottom="1440" w:left="1797" w:header="851" w:footer="992" w:gutter="0"/>
          <w:cols w:space="720"/>
          <w:docGrid w:linePitch="312"/>
        </w:sectPr>
      </w:pPr>
      <w:bookmarkStart w:id="28" w:name="_Toc33262956"/>
      <w:r w:rsidRPr="00C808AA">
        <w:rPr>
          <w:rFonts w:hint="eastAsia"/>
          <w:b/>
          <w:bCs/>
          <w:sz w:val="44"/>
          <w:szCs w:val="44"/>
        </w:rPr>
        <w:t>条文说明</w:t>
      </w:r>
      <w:bookmarkEnd w:id="28"/>
    </w:p>
    <w:p w:rsidR="00B8041E" w:rsidRPr="00726848" w:rsidRDefault="00B8041E" w:rsidP="008F081C">
      <w:pPr>
        <w:keepNext/>
        <w:keepLines/>
        <w:widowControl/>
        <w:spacing w:before="240" w:afterLines="200" w:after="652" w:line="259" w:lineRule="auto"/>
        <w:jc w:val="center"/>
        <w:outlineLvl w:val="0"/>
        <w:rPr>
          <w:b/>
          <w:bCs/>
          <w:kern w:val="44"/>
          <w:sz w:val="44"/>
          <w:szCs w:val="44"/>
          <w:lang w:val="zh-CN"/>
        </w:rPr>
      </w:pPr>
      <w:bookmarkStart w:id="29" w:name="_Toc33262957"/>
      <w:r w:rsidRPr="00726848">
        <w:rPr>
          <w:rFonts w:hint="eastAsia"/>
          <w:b/>
          <w:bCs/>
          <w:kern w:val="44"/>
          <w:sz w:val="44"/>
          <w:szCs w:val="44"/>
          <w:lang w:val="zh-CN"/>
        </w:rPr>
        <w:lastRenderedPageBreak/>
        <w:t>目次</w:t>
      </w:r>
      <w:bookmarkEnd w:id="29"/>
    </w:p>
    <w:p w:rsidR="00B8041E" w:rsidRPr="0001638D" w:rsidRDefault="006C3C61" w:rsidP="001159C2">
      <w:pPr>
        <w:tabs>
          <w:tab w:val="right" w:leader="dot" w:pos="8296"/>
        </w:tabs>
        <w:spacing w:before="120" w:after="120"/>
        <w:jc w:val="center"/>
        <w:rPr>
          <w:bCs/>
          <w:caps/>
          <w:noProof/>
          <w:color w:val="000000"/>
          <w:kern w:val="32"/>
          <w:sz w:val="24"/>
        </w:rPr>
      </w:pPr>
      <w:r w:rsidRPr="00726848">
        <w:rPr>
          <w:bCs/>
          <w:caps/>
          <w:noProof/>
          <w:color w:val="0000FF"/>
          <w:kern w:val="32"/>
          <w:sz w:val="24"/>
          <w:u w:val="single"/>
        </w:rPr>
        <w:fldChar w:fldCharType="begin"/>
      </w:r>
      <w:r w:rsidR="00B8041E" w:rsidRPr="00726848">
        <w:rPr>
          <w:bCs/>
          <w:caps/>
          <w:noProof/>
          <w:color w:val="0000FF"/>
          <w:kern w:val="32"/>
          <w:sz w:val="24"/>
          <w:u w:val="single"/>
        </w:rPr>
        <w:instrText xml:space="preserve"> TOC \o "1-3" \h \z \u </w:instrText>
      </w:r>
      <w:r w:rsidRPr="00726848">
        <w:rPr>
          <w:bCs/>
          <w:caps/>
          <w:noProof/>
          <w:color w:val="0000FF"/>
          <w:kern w:val="32"/>
          <w:sz w:val="24"/>
          <w:u w:val="single"/>
        </w:rPr>
        <w:fldChar w:fldCharType="separate"/>
      </w:r>
      <w:hyperlink w:anchor="_Toc32996292" w:history="1">
        <w:r w:rsidR="00B8041E" w:rsidRPr="0001638D">
          <w:rPr>
            <w:bCs/>
            <w:caps/>
            <w:noProof/>
            <w:color w:val="000000"/>
            <w:kern w:val="32"/>
            <w:sz w:val="24"/>
          </w:rPr>
          <w:t xml:space="preserve">1  </w:t>
        </w:r>
        <w:r w:rsidR="00B8041E" w:rsidRPr="0001638D">
          <w:rPr>
            <w:rFonts w:hint="eastAsia"/>
            <w:bCs/>
            <w:caps/>
            <w:noProof/>
            <w:color w:val="000000"/>
            <w:kern w:val="32"/>
            <w:sz w:val="24"/>
          </w:rPr>
          <w:t>总则</w:t>
        </w:r>
        <w:r w:rsidR="00B8041E" w:rsidRPr="0001638D">
          <w:rPr>
            <w:bCs/>
            <w:caps/>
            <w:noProof/>
            <w:webHidden/>
            <w:color w:val="000000"/>
            <w:kern w:val="32"/>
            <w:sz w:val="24"/>
          </w:rPr>
          <w:tab/>
        </w:r>
        <w:r w:rsidRPr="0001638D">
          <w:rPr>
            <w:bCs/>
            <w:caps/>
            <w:noProof/>
            <w:webHidden/>
            <w:color w:val="000000"/>
            <w:kern w:val="32"/>
            <w:sz w:val="24"/>
          </w:rPr>
          <w:fldChar w:fldCharType="begin"/>
        </w:r>
        <w:r w:rsidR="00B8041E" w:rsidRPr="0001638D">
          <w:rPr>
            <w:bCs/>
            <w:caps/>
            <w:noProof/>
            <w:webHidden/>
            <w:color w:val="000000"/>
            <w:kern w:val="32"/>
            <w:sz w:val="24"/>
          </w:rPr>
          <w:instrText xml:space="preserve"> PAGEREF _Toc32996292 \h </w:instrText>
        </w:r>
        <w:r w:rsidRPr="0001638D">
          <w:rPr>
            <w:bCs/>
            <w:caps/>
            <w:noProof/>
            <w:webHidden/>
            <w:color w:val="000000"/>
            <w:kern w:val="32"/>
            <w:sz w:val="24"/>
          </w:rPr>
        </w:r>
        <w:r w:rsidRPr="0001638D">
          <w:rPr>
            <w:bCs/>
            <w:caps/>
            <w:noProof/>
            <w:webHidden/>
            <w:color w:val="000000"/>
            <w:kern w:val="32"/>
            <w:sz w:val="24"/>
          </w:rPr>
          <w:fldChar w:fldCharType="separate"/>
        </w:r>
        <w:r w:rsidR="00B8041E">
          <w:rPr>
            <w:bCs/>
            <w:caps/>
            <w:noProof/>
            <w:webHidden/>
            <w:color w:val="000000"/>
            <w:kern w:val="32"/>
            <w:sz w:val="24"/>
          </w:rPr>
          <w:t>38</w:t>
        </w:r>
        <w:r w:rsidRPr="0001638D">
          <w:rPr>
            <w:bCs/>
            <w:caps/>
            <w:noProof/>
            <w:webHidden/>
            <w:color w:val="000000"/>
            <w:kern w:val="32"/>
            <w:sz w:val="24"/>
          </w:rPr>
          <w:fldChar w:fldCharType="end"/>
        </w:r>
      </w:hyperlink>
    </w:p>
    <w:p w:rsidR="00B8041E" w:rsidRPr="0001638D" w:rsidRDefault="007216C1" w:rsidP="001159C2">
      <w:pPr>
        <w:tabs>
          <w:tab w:val="right" w:leader="dot" w:pos="8296"/>
        </w:tabs>
        <w:spacing w:before="120" w:after="120"/>
        <w:jc w:val="center"/>
        <w:rPr>
          <w:bCs/>
          <w:caps/>
          <w:noProof/>
          <w:color w:val="000000"/>
          <w:kern w:val="32"/>
          <w:sz w:val="24"/>
        </w:rPr>
      </w:pPr>
      <w:hyperlink w:anchor="_Toc32996293" w:history="1">
        <w:r w:rsidR="00B8041E" w:rsidRPr="0001638D">
          <w:rPr>
            <w:bCs/>
            <w:caps/>
            <w:noProof/>
            <w:color w:val="000000"/>
            <w:kern w:val="32"/>
            <w:sz w:val="24"/>
          </w:rPr>
          <w:t xml:space="preserve">3  </w:t>
        </w:r>
        <w:r w:rsidR="00B8041E" w:rsidRPr="0001638D">
          <w:rPr>
            <w:rFonts w:hint="eastAsia"/>
            <w:bCs/>
            <w:caps/>
            <w:noProof/>
            <w:color w:val="000000"/>
            <w:kern w:val="32"/>
            <w:sz w:val="24"/>
          </w:rPr>
          <w:t>基本规定</w:t>
        </w:r>
        <w:r w:rsidR="00B8041E" w:rsidRPr="0001638D">
          <w:rPr>
            <w:bCs/>
            <w:caps/>
            <w:noProof/>
            <w:webHidden/>
            <w:color w:val="000000"/>
            <w:kern w:val="32"/>
            <w:sz w:val="24"/>
          </w:rPr>
          <w:tab/>
        </w:r>
        <w:r w:rsidR="006C3C61" w:rsidRPr="0001638D">
          <w:rPr>
            <w:bCs/>
            <w:caps/>
            <w:noProof/>
            <w:webHidden/>
            <w:color w:val="000000"/>
            <w:kern w:val="32"/>
            <w:sz w:val="24"/>
          </w:rPr>
          <w:fldChar w:fldCharType="begin"/>
        </w:r>
        <w:r w:rsidR="00B8041E" w:rsidRPr="0001638D">
          <w:rPr>
            <w:bCs/>
            <w:caps/>
            <w:noProof/>
            <w:webHidden/>
            <w:color w:val="000000"/>
            <w:kern w:val="32"/>
            <w:sz w:val="24"/>
          </w:rPr>
          <w:instrText xml:space="preserve"> PAGEREF _Toc32996293 \h </w:instrText>
        </w:r>
        <w:r w:rsidR="006C3C61" w:rsidRPr="0001638D">
          <w:rPr>
            <w:bCs/>
            <w:caps/>
            <w:noProof/>
            <w:webHidden/>
            <w:color w:val="000000"/>
            <w:kern w:val="32"/>
            <w:sz w:val="24"/>
          </w:rPr>
        </w:r>
        <w:r w:rsidR="006C3C61" w:rsidRPr="0001638D">
          <w:rPr>
            <w:bCs/>
            <w:caps/>
            <w:noProof/>
            <w:webHidden/>
            <w:color w:val="000000"/>
            <w:kern w:val="32"/>
            <w:sz w:val="24"/>
          </w:rPr>
          <w:fldChar w:fldCharType="separate"/>
        </w:r>
        <w:r w:rsidR="00B8041E">
          <w:rPr>
            <w:bCs/>
            <w:caps/>
            <w:noProof/>
            <w:webHidden/>
            <w:color w:val="000000"/>
            <w:kern w:val="32"/>
            <w:sz w:val="24"/>
          </w:rPr>
          <w:t>40</w:t>
        </w:r>
        <w:r w:rsidR="006C3C61" w:rsidRPr="0001638D">
          <w:rPr>
            <w:bCs/>
            <w:caps/>
            <w:noProof/>
            <w:webHidden/>
            <w:color w:val="000000"/>
            <w:kern w:val="32"/>
            <w:sz w:val="24"/>
          </w:rPr>
          <w:fldChar w:fldCharType="end"/>
        </w:r>
      </w:hyperlink>
    </w:p>
    <w:p w:rsidR="00B8041E" w:rsidRPr="0001638D" w:rsidRDefault="007216C1" w:rsidP="001159C2">
      <w:pPr>
        <w:tabs>
          <w:tab w:val="right" w:leader="dot" w:pos="8296"/>
        </w:tabs>
        <w:spacing w:before="120" w:after="120"/>
        <w:jc w:val="center"/>
        <w:rPr>
          <w:bCs/>
          <w:caps/>
          <w:noProof/>
          <w:color w:val="000000"/>
          <w:kern w:val="32"/>
          <w:sz w:val="24"/>
        </w:rPr>
      </w:pPr>
      <w:hyperlink w:anchor="_Toc32996294" w:history="1">
        <w:r w:rsidR="00B8041E" w:rsidRPr="0001638D">
          <w:rPr>
            <w:bCs/>
            <w:caps/>
            <w:noProof/>
            <w:color w:val="000000"/>
            <w:kern w:val="32"/>
            <w:sz w:val="24"/>
          </w:rPr>
          <w:t xml:space="preserve">4  </w:t>
        </w:r>
        <w:r w:rsidR="00B8041E" w:rsidRPr="0001638D">
          <w:rPr>
            <w:rFonts w:hint="eastAsia"/>
            <w:bCs/>
            <w:caps/>
            <w:noProof/>
            <w:color w:val="000000"/>
            <w:kern w:val="32"/>
            <w:sz w:val="24"/>
          </w:rPr>
          <w:t>设计</w:t>
        </w:r>
        <w:r w:rsidR="00B8041E" w:rsidRPr="0001638D">
          <w:rPr>
            <w:bCs/>
            <w:caps/>
            <w:noProof/>
            <w:webHidden/>
            <w:color w:val="000000"/>
            <w:kern w:val="32"/>
            <w:sz w:val="24"/>
          </w:rPr>
          <w:tab/>
        </w:r>
        <w:r w:rsidR="006C3C61" w:rsidRPr="0001638D">
          <w:rPr>
            <w:bCs/>
            <w:caps/>
            <w:noProof/>
            <w:webHidden/>
            <w:color w:val="000000"/>
            <w:kern w:val="32"/>
            <w:sz w:val="24"/>
          </w:rPr>
          <w:fldChar w:fldCharType="begin"/>
        </w:r>
        <w:r w:rsidR="00B8041E" w:rsidRPr="0001638D">
          <w:rPr>
            <w:bCs/>
            <w:caps/>
            <w:noProof/>
            <w:webHidden/>
            <w:color w:val="000000"/>
            <w:kern w:val="32"/>
            <w:sz w:val="24"/>
          </w:rPr>
          <w:instrText xml:space="preserve"> PAGEREF _Toc32996294 \h </w:instrText>
        </w:r>
        <w:r w:rsidR="006C3C61" w:rsidRPr="0001638D">
          <w:rPr>
            <w:bCs/>
            <w:caps/>
            <w:noProof/>
            <w:webHidden/>
            <w:color w:val="000000"/>
            <w:kern w:val="32"/>
            <w:sz w:val="24"/>
          </w:rPr>
        </w:r>
        <w:r w:rsidR="006C3C61" w:rsidRPr="0001638D">
          <w:rPr>
            <w:bCs/>
            <w:caps/>
            <w:noProof/>
            <w:webHidden/>
            <w:color w:val="000000"/>
            <w:kern w:val="32"/>
            <w:sz w:val="24"/>
          </w:rPr>
          <w:fldChar w:fldCharType="separate"/>
        </w:r>
        <w:r w:rsidR="00B8041E">
          <w:rPr>
            <w:bCs/>
            <w:caps/>
            <w:noProof/>
            <w:webHidden/>
            <w:color w:val="000000"/>
            <w:kern w:val="32"/>
            <w:sz w:val="24"/>
          </w:rPr>
          <w:t>44</w:t>
        </w:r>
        <w:r w:rsidR="006C3C61" w:rsidRPr="0001638D">
          <w:rPr>
            <w:bCs/>
            <w:caps/>
            <w:noProof/>
            <w:webHidden/>
            <w:color w:val="000000"/>
            <w:kern w:val="32"/>
            <w:sz w:val="24"/>
          </w:rPr>
          <w:fldChar w:fldCharType="end"/>
        </w:r>
      </w:hyperlink>
    </w:p>
    <w:p w:rsidR="00B8041E" w:rsidRPr="0001638D" w:rsidRDefault="007216C1" w:rsidP="001159C2">
      <w:pPr>
        <w:tabs>
          <w:tab w:val="right" w:leader="dot" w:pos="8296"/>
        </w:tabs>
        <w:spacing w:before="120" w:after="120"/>
        <w:ind w:firstLineChars="200" w:firstLine="420"/>
        <w:jc w:val="center"/>
        <w:rPr>
          <w:bCs/>
          <w:caps/>
          <w:noProof/>
          <w:color w:val="000000"/>
          <w:kern w:val="32"/>
          <w:sz w:val="24"/>
        </w:rPr>
      </w:pPr>
      <w:hyperlink w:anchor="_Toc32996295" w:history="1">
        <w:r w:rsidR="00B8041E" w:rsidRPr="0001638D">
          <w:rPr>
            <w:bCs/>
            <w:caps/>
            <w:noProof/>
            <w:color w:val="000000"/>
            <w:kern w:val="32"/>
            <w:sz w:val="24"/>
          </w:rPr>
          <w:t xml:space="preserve">4.1  </w:t>
        </w:r>
        <w:r w:rsidR="00B8041E" w:rsidRPr="0001638D">
          <w:rPr>
            <w:rFonts w:hint="eastAsia"/>
            <w:bCs/>
            <w:caps/>
            <w:noProof/>
            <w:color w:val="000000"/>
            <w:kern w:val="32"/>
            <w:sz w:val="24"/>
          </w:rPr>
          <w:t>材料</w:t>
        </w:r>
        <w:r w:rsidR="00B8041E" w:rsidRPr="0001638D">
          <w:rPr>
            <w:bCs/>
            <w:caps/>
            <w:noProof/>
            <w:webHidden/>
            <w:color w:val="000000"/>
            <w:kern w:val="32"/>
            <w:sz w:val="24"/>
          </w:rPr>
          <w:tab/>
        </w:r>
        <w:r w:rsidR="006C3C61" w:rsidRPr="0001638D">
          <w:rPr>
            <w:bCs/>
            <w:caps/>
            <w:noProof/>
            <w:webHidden/>
            <w:color w:val="000000"/>
            <w:kern w:val="32"/>
            <w:sz w:val="24"/>
          </w:rPr>
          <w:fldChar w:fldCharType="begin"/>
        </w:r>
        <w:r w:rsidR="00B8041E" w:rsidRPr="0001638D">
          <w:rPr>
            <w:bCs/>
            <w:caps/>
            <w:noProof/>
            <w:webHidden/>
            <w:color w:val="000000"/>
            <w:kern w:val="32"/>
            <w:sz w:val="24"/>
          </w:rPr>
          <w:instrText xml:space="preserve"> PAGEREF _Toc32996295 \h </w:instrText>
        </w:r>
        <w:r w:rsidR="006C3C61" w:rsidRPr="0001638D">
          <w:rPr>
            <w:bCs/>
            <w:caps/>
            <w:noProof/>
            <w:webHidden/>
            <w:color w:val="000000"/>
            <w:kern w:val="32"/>
            <w:sz w:val="24"/>
          </w:rPr>
        </w:r>
        <w:r w:rsidR="006C3C61" w:rsidRPr="0001638D">
          <w:rPr>
            <w:bCs/>
            <w:caps/>
            <w:noProof/>
            <w:webHidden/>
            <w:color w:val="000000"/>
            <w:kern w:val="32"/>
            <w:sz w:val="24"/>
          </w:rPr>
          <w:fldChar w:fldCharType="separate"/>
        </w:r>
        <w:r w:rsidR="00B8041E">
          <w:rPr>
            <w:bCs/>
            <w:caps/>
            <w:noProof/>
            <w:webHidden/>
            <w:color w:val="000000"/>
            <w:kern w:val="32"/>
            <w:sz w:val="24"/>
          </w:rPr>
          <w:t>44</w:t>
        </w:r>
        <w:r w:rsidR="006C3C61" w:rsidRPr="0001638D">
          <w:rPr>
            <w:bCs/>
            <w:caps/>
            <w:noProof/>
            <w:webHidden/>
            <w:color w:val="000000"/>
            <w:kern w:val="32"/>
            <w:sz w:val="24"/>
          </w:rPr>
          <w:fldChar w:fldCharType="end"/>
        </w:r>
      </w:hyperlink>
    </w:p>
    <w:p w:rsidR="00B8041E" w:rsidRPr="0001638D" w:rsidRDefault="007216C1" w:rsidP="001159C2">
      <w:pPr>
        <w:tabs>
          <w:tab w:val="right" w:leader="dot" w:pos="8296"/>
        </w:tabs>
        <w:spacing w:before="120" w:after="120"/>
        <w:ind w:firstLineChars="200" w:firstLine="420"/>
        <w:jc w:val="center"/>
        <w:rPr>
          <w:bCs/>
          <w:caps/>
          <w:noProof/>
          <w:color w:val="000000"/>
          <w:kern w:val="32"/>
          <w:sz w:val="24"/>
        </w:rPr>
      </w:pPr>
      <w:hyperlink w:anchor="_Toc32996296" w:history="1">
        <w:r w:rsidR="00B8041E" w:rsidRPr="0001638D">
          <w:rPr>
            <w:bCs/>
            <w:caps/>
            <w:noProof/>
            <w:color w:val="000000"/>
            <w:kern w:val="32"/>
            <w:sz w:val="24"/>
          </w:rPr>
          <w:t xml:space="preserve">4.2  </w:t>
        </w:r>
        <w:r w:rsidR="00B8041E" w:rsidRPr="0001638D">
          <w:rPr>
            <w:rFonts w:hint="eastAsia"/>
            <w:bCs/>
            <w:caps/>
            <w:noProof/>
            <w:color w:val="000000"/>
            <w:kern w:val="32"/>
            <w:sz w:val="24"/>
          </w:rPr>
          <w:t>设计计算</w:t>
        </w:r>
        <w:r w:rsidR="00B8041E" w:rsidRPr="0001638D">
          <w:rPr>
            <w:bCs/>
            <w:caps/>
            <w:noProof/>
            <w:webHidden/>
            <w:color w:val="000000"/>
            <w:kern w:val="32"/>
            <w:sz w:val="24"/>
          </w:rPr>
          <w:tab/>
        </w:r>
        <w:r w:rsidR="006C3C61" w:rsidRPr="0001638D">
          <w:rPr>
            <w:bCs/>
            <w:caps/>
            <w:noProof/>
            <w:webHidden/>
            <w:color w:val="000000"/>
            <w:kern w:val="32"/>
            <w:sz w:val="24"/>
          </w:rPr>
          <w:fldChar w:fldCharType="begin"/>
        </w:r>
        <w:r w:rsidR="00B8041E" w:rsidRPr="0001638D">
          <w:rPr>
            <w:bCs/>
            <w:caps/>
            <w:noProof/>
            <w:webHidden/>
            <w:color w:val="000000"/>
            <w:kern w:val="32"/>
            <w:sz w:val="24"/>
          </w:rPr>
          <w:instrText xml:space="preserve"> PAGEREF _Toc32996296 \h </w:instrText>
        </w:r>
        <w:r w:rsidR="006C3C61" w:rsidRPr="0001638D">
          <w:rPr>
            <w:bCs/>
            <w:caps/>
            <w:noProof/>
            <w:webHidden/>
            <w:color w:val="000000"/>
            <w:kern w:val="32"/>
            <w:sz w:val="24"/>
          </w:rPr>
        </w:r>
        <w:r w:rsidR="006C3C61" w:rsidRPr="0001638D">
          <w:rPr>
            <w:bCs/>
            <w:caps/>
            <w:noProof/>
            <w:webHidden/>
            <w:color w:val="000000"/>
            <w:kern w:val="32"/>
            <w:sz w:val="24"/>
          </w:rPr>
          <w:fldChar w:fldCharType="separate"/>
        </w:r>
        <w:r w:rsidR="00B8041E">
          <w:rPr>
            <w:bCs/>
            <w:caps/>
            <w:noProof/>
            <w:webHidden/>
            <w:color w:val="000000"/>
            <w:kern w:val="32"/>
            <w:sz w:val="24"/>
          </w:rPr>
          <w:t>44</w:t>
        </w:r>
        <w:r w:rsidR="006C3C61" w:rsidRPr="0001638D">
          <w:rPr>
            <w:bCs/>
            <w:caps/>
            <w:noProof/>
            <w:webHidden/>
            <w:color w:val="000000"/>
            <w:kern w:val="32"/>
            <w:sz w:val="24"/>
          </w:rPr>
          <w:fldChar w:fldCharType="end"/>
        </w:r>
      </w:hyperlink>
    </w:p>
    <w:p w:rsidR="00B8041E" w:rsidRPr="0001638D" w:rsidRDefault="007216C1" w:rsidP="001159C2">
      <w:pPr>
        <w:tabs>
          <w:tab w:val="right" w:leader="dot" w:pos="8296"/>
        </w:tabs>
        <w:spacing w:before="120" w:after="120"/>
        <w:jc w:val="center"/>
        <w:rPr>
          <w:bCs/>
          <w:caps/>
          <w:noProof/>
          <w:color w:val="000000"/>
          <w:kern w:val="32"/>
          <w:sz w:val="24"/>
        </w:rPr>
      </w:pPr>
      <w:hyperlink w:anchor="_Toc32996297" w:history="1">
        <w:r w:rsidR="00B8041E" w:rsidRPr="0001638D">
          <w:rPr>
            <w:bCs/>
            <w:caps/>
            <w:noProof/>
            <w:color w:val="000000"/>
            <w:kern w:val="32"/>
            <w:sz w:val="24"/>
          </w:rPr>
          <w:t xml:space="preserve">5  </w:t>
        </w:r>
        <w:r w:rsidR="00B8041E" w:rsidRPr="0001638D">
          <w:rPr>
            <w:rFonts w:hint="eastAsia"/>
            <w:bCs/>
            <w:caps/>
            <w:noProof/>
            <w:color w:val="000000"/>
            <w:kern w:val="32"/>
            <w:sz w:val="24"/>
          </w:rPr>
          <w:t>施工</w:t>
        </w:r>
        <w:r w:rsidR="00B8041E" w:rsidRPr="0001638D">
          <w:rPr>
            <w:bCs/>
            <w:caps/>
            <w:noProof/>
            <w:webHidden/>
            <w:color w:val="000000"/>
            <w:kern w:val="32"/>
            <w:sz w:val="24"/>
          </w:rPr>
          <w:tab/>
        </w:r>
        <w:r w:rsidR="006C3C61" w:rsidRPr="0001638D">
          <w:rPr>
            <w:bCs/>
            <w:caps/>
            <w:noProof/>
            <w:webHidden/>
            <w:color w:val="000000"/>
            <w:kern w:val="32"/>
            <w:sz w:val="24"/>
          </w:rPr>
          <w:fldChar w:fldCharType="begin"/>
        </w:r>
        <w:r w:rsidR="00B8041E" w:rsidRPr="0001638D">
          <w:rPr>
            <w:bCs/>
            <w:caps/>
            <w:noProof/>
            <w:webHidden/>
            <w:color w:val="000000"/>
            <w:kern w:val="32"/>
            <w:sz w:val="24"/>
          </w:rPr>
          <w:instrText xml:space="preserve"> PAGEREF _Toc32996297 \h </w:instrText>
        </w:r>
        <w:r w:rsidR="006C3C61" w:rsidRPr="0001638D">
          <w:rPr>
            <w:bCs/>
            <w:caps/>
            <w:noProof/>
            <w:webHidden/>
            <w:color w:val="000000"/>
            <w:kern w:val="32"/>
            <w:sz w:val="24"/>
          </w:rPr>
        </w:r>
        <w:r w:rsidR="006C3C61" w:rsidRPr="0001638D">
          <w:rPr>
            <w:bCs/>
            <w:caps/>
            <w:noProof/>
            <w:webHidden/>
            <w:color w:val="000000"/>
            <w:kern w:val="32"/>
            <w:sz w:val="24"/>
          </w:rPr>
          <w:fldChar w:fldCharType="separate"/>
        </w:r>
        <w:r w:rsidR="00B8041E">
          <w:rPr>
            <w:bCs/>
            <w:caps/>
            <w:noProof/>
            <w:webHidden/>
            <w:color w:val="000000"/>
            <w:kern w:val="32"/>
            <w:sz w:val="24"/>
          </w:rPr>
          <w:t>57</w:t>
        </w:r>
        <w:r w:rsidR="006C3C61" w:rsidRPr="0001638D">
          <w:rPr>
            <w:bCs/>
            <w:caps/>
            <w:noProof/>
            <w:webHidden/>
            <w:color w:val="000000"/>
            <w:kern w:val="32"/>
            <w:sz w:val="24"/>
          </w:rPr>
          <w:fldChar w:fldCharType="end"/>
        </w:r>
      </w:hyperlink>
    </w:p>
    <w:p w:rsidR="00B8041E" w:rsidRPr="0001638D" w:rsidRDefault="007216C1" w:rsidP="001159C2">
      <w:pPr>
        <w:tabs>
          <w:tab w:val="right" w:leader="dot" w:pos="8296"/>
        </w:tabs>
        <w:spacing w:before="120" w:after="120"/>
        <w:ind w:firstLineChars="200" w:firstLine="420"/>
        <w:jc w:val="center"/>
        <w:rPr>
          <w:bCs/>
          <w:caps/>
          <w:noProof/>
          <w:color w:val="000000"/>
          <w:kern w:val="32"/>
          <w:sz w:val="24"/>
        </w:rPr>
      </w:pPr>
      <w:hyperlink w:anchor="_Toc32996298" w:history="1">
        <w:r w:rsidR="00B8041E" w:rsidRPr="0001638D">
          <w:rPr>
            <w:bCs/>
            <w:caps/>
            <w:noProof/>
            <w:color w:val="000000"/>
            <w:kern w:val="32"/>
            <w:sz w:val="24"/>
          </w:rPr>
          <w:t xml:space="preserve">5.1  </w:t>
        </w:r>
        <w:r w:rsidR="00B8041E" w:rsidRPr="0001638D">
          <w:rPr>
            <w:rFonts w:hint="eastAsia"/>
            <w:bCs/>
            <w:caps/>
            <w:noProof/>
            <w:color w:val="000000"/>
            <w:kern w:val="32"/>
            <w:sz w:val="24"/>
          </w:rPr>
          <w:t>施工准备</w:t>
        </w:r>
        <w:r w:rsidR="00B8041E" w:rsidRPr="0001638D">
          <w:rPr>
            <w:bCs/>
            <w:caps/>
            <w:noProof/>
            <w:webHidden/>
            <w:color w:val="000000"/>
            <w:kern w:val="32"/>
            <w:sz w:val="24"/>
          </w:rPr>
          <w:tab/>
        </w:r>
        <w:r w:rsidR="006C3C61" w:rsidRPr="0001638D">
          <w:rPr>
            <w:bCs/>
            <w:caps/>
            <w:noProof/>
            <w:webHidden/>
            <w:color w:val="000000"/>
            <w:kern w:val="32"/>
            <w:sz w:val="24"/>
          </w:rPr>
          <w:fldChar w:fldCharType="begin"/>
        </w:r>
        <w:r w:rsidR="00B8041E" w:rsidRPr="0001638D">
          <w:rPr>
            <w:bCs/>
            <w:caps/>
            <w:noProof/>
            <w:webHidden/>
            <w:color w:val="000000"/>
            <w:kern w:val="32"/>
            <w:sz w:val="24"/>
          </w:rPr>
          <w:instrText xml:space="preserve"> PAGEREF _Toc32996298 \h </w:instrText>
        </w:r>
        <w:r w:rsidR="006C3C61" w:rsidRPr="0001638D">
          <w:rPr>
            <w:bCs/>
            <w:caps/>
            <w:noProof/>
            <w:webHidden/>
            <w:color w:val="000000"/>
            <w:kern w:val="32"/>
            <w:sz w:val="24"/>
          </w:rPr>
        </w:r>
        <w:r w:rsidR="006C3C61" w:rsidRPr="0001638D">
          <w:rPr>
            <w:bCs/>
            <w:caps/>
            <w:noProof/>
            <w:webHidden/>
            <w:color w:val="000000"/>
            <w:kern w:val="32"/>
            <w:sz w:val="24"/>
          </w:rPr>
          <w:fldChar w:fldCharType="separate"/>
        </w:r>
        <w:r w:rsidR="00B8041E">
          <w:rPr>
            <w:bCs/>
            <w:caps/>
            <w:noProof/>
            <w:webHidden/>
            <w:color w:val="000000"/>
            <w:kern w:val="32"/>
            <w:sz w:val="24"/>
          </w:rPr>
          <w:t>57</w:t>
        </w:r>
        <w:r w:rsidR="006C3C61" w:rsidRPr="0001638D">
          <w:rPr>
            <w:bCs/>
            <w:caps/>
            <w:noProof/>
            <w:webHidden/>
            <w:color w:val="000000"/>
            <w:kern w:val="32"/>
            <w:sz w:val="24"/>
          </w:rPr>
          <w:fldChar w:fldCharType="end"/>
        </w:r>
      </w:hyperlink>
    </w:p>
    <w:p w:rsidR="00B8041E" w:rsidRPr="0001638D" w:rsidRDefault="007216C1" w:rsidP="001159C2">
      <w:pPr>
        <w:tabs>
          <w:tab w:val="right" w:leader="dot" w:pos="8296"/>
        </w:tabs>
        <w:spacing w:before="120" w:after="120"/>
        <w:ind w:firstLineChars="200" w:firstLine="420"/>
        <w:jc w:val="center"/>
        <w:rPr>
          <w:bCs/>
          <w:caps/>
          <w:noProof/>
          <w:color w:val="000000"/>
          <w:kern w:val="32"/>
          <w:sz w:val="24"/>
        </w:rPr>
      </w:pPr>
      <w:hyperlink w:anchor="_Toc32996299" w:history="1">
        <w:r w:rsidR="00B8041E" w:rsidRPr="0001638D">
          <w:rPr>
            <w:bCs/>
            <w:caps/>
            <w:noProof/>
            <w:color w:val="000000"/>
            <w:kern w:val="32"/>
            <w:sz w:val="24"/>
          </w:rPr>
          <w:t xml:space="preserve">5.2  </w:t>
        </w:r>
        <w:r w:rsidR="00B8041E" w:rsidRPr="0001638D">
          <w:rPr>
            <w:rFonts w:hint="eastAsia"/>
            <w:bCs/>
            <w:caps/>
            <w:noProof/>
            <w:color w:val="000000"/>
            <w:kern w:val="32"/>
            <w:sz w:val="24"/>
          </w:rPr>
          <w:t>施工工艺</w:t>
        </w:r>
        <w:r w:rsidR="00B8041E" w:rsidRPr="0001638D">
          <w:rPr>
            <w:bCs/>
            <w:caps/>
            <w:noProof/>
            <w:webHidden/>
            <w:color w:val="000000"/>
            <w:kern w:val="32"/>
            <w:sz w:val="24"/>
          </w:rPr>
          <w:tab/>
        </w:r>
        <w:r w:rsidR="006C3C61" w:rsidRPr="0001638D">
          <w:rPr>
            <w:bCs/>
            <w:caps/>
            <w:noProof/>
            <w:webHidden/>
            <w:color w:val="000000"/>
            <w:kern w:val="32"/>
            <w:sz w:val="24"/>
          </w:rPr>
          <w:fldChar w:fldCharType="begin"/>
        </w:r>
        <w:r w:rsidR="00B8041E" w:rsidRPr="0001638D">
          <w:rPr>
            <w:bCs/>
            <w:caps/>
            <w:noProof/>
            <w:webHidden/>
            <w:color w:val="000000"/>
            <w:kern w:val="32"/>
            <w:sz w:val="24"/>
          </w:rPr>
          <w:instrText xml:space="preserve"> PAGEREF _Toc32996299 \h </w:instrText>
        </w:r>
        <w:r w:rsidR="006C3C61" w:rsidRPr="0001638D">
          <w:rPr>
            <w:bCs/>
            <w:caps/>
            <w:noProof/>
            <w:webHidden/>
            <w:color w:val="000000"/>
            <w:kern w:val="32"/>
            <w:sz w:val="24"/>
          </w:rPr>
        </w:r>
        <w:r w:rsidR="006C3C61" w:rsidRPr="0001638D">
          <w:rPr>
            <w:bCs/>
            <w:caps/>
            <w:noProof/>
            <w:webHidden/>
            <w:color w:val="000000"/>
            <w:kern w:val="32"/>
            <w:sz w:val="24"/>
          </w:rPr>
          <w:fldChar w:fldCharType="separate"/>
        </w:r>
        <w:r w:rsidR="00B8041E">
          <w:rPr>
            <w:bCs/>
            <w:caps/>
            <w:noProof/>
            <w:webHidden/>
            <w:color w:val="000000"/>
            <w:kern w:val="32"/>
            <w:sz w:val="24"/>
          </w:rPr>
          <w:t>58</w:t>
        </w:r>
        <w:r w:rsidR="006C3C61" w:rsidRPr="0001638D">
          <w:rPr>
            <w:bCs/>
            <w:caps/>
            <w:noProof/>
            <w:webHidden/>
            <w:color w:val="000000"/>
            <w:kern w:val="32"/>
            <w:sz w:val="24"/>
          </w:rPr>
          <w:fldChar w:fldCharType="end"/>
        </w:r>
      </w:hyperlink>
    </w:p>
    <w:p w:rsidR="00B8041E" w:rsidRPr="0001638D" w:rsidRDefault="007216C1" w:rsidP="001159C2">
      <w:pPr>
        <w:tabs>
          <w:tab w:val="right" w:leader="dot" w:pos="8296"/>
        </w:tabs>
        <w:spacing w:before="120" w:after="120"/>
        <w:ind w:firstLineChars="200" w:firstLine="420"/>
        <w:jc w:val="center"/>
        <w:rPr>
          <w:bCs/>
          <w:caps/>
          <w:noProof/>
          <w:color w:val="000000"/>
          <w:kern w:val="32"/>
          <w:sz w:val="24"/>
        </w:rPr>
      </w:pPr>
      <w:hyperlink w:anchor="_Toc32996300" w:history="1">
        <w:r w:rsidR="00B8041E" w:rsidRPr="0001638D">
          <w:rPr>
            <w:bCs/>
            <w:caps/>
            <w:noProof/>
            <w:color w:val="000000"/>
            <w:kern w:val="32"/>
            <w:sz w:val="24"/>
          </w:rPr>
          <w:t xml:space="preserve">5.3  </w:t>
        </w:r>
        <w:r w:rsidR="00B8041E" w:rsidRPr="0001638D">
          <w:rPr>
            <w:rFonts w:hint="eastAsia"/>
            <w:bCs/>
            <w:caps/>
            <w:noProof/>
            <w:color w:val="000000"/>
            <w:kern w:val="32"/>
            <w:sz w:val="24"/>
          </w:rPr>
          <w:t>施工质量控制</w:t>
        </w:r>
        <w:r w:rsidR="00B8041E" w:rsidRPr="0001638D">
          <w:rPr>
            <w:bCs/>
            <w:caps/>
            <w:noProof/>
            <w:webHidden/>
            <w:color w:val="000000"/>
            <w:kern w:val="32"/>
            <w:sz w:val="24"/>
          </w:rPr>
          <w:tab/>
        </w:r>
        <w:r w:rsidR="006C3C61" w:rsidRPr="0001638D">
          <w:rPr>
            <w:bCs/>
            <w:caps/>
            <w:noProof/>
            <w:webHidden/>
            <w:color w:val="000000"/>
            <w:kern w:val="32"/>
            <w:sz w:val="24"/>
          </w:rPr>
          <w:fldChar w:fldCharType="begin"/>
        </w:r>
        <w:r w:rsidR="00B8041E" w:rsidRPr="0001638D">
          <w:rPr>
            <w:bCs/>
            <w:caps/>
            <w:noProof/>
            <w:webHidden/>
            <w:color w:val="000000"/>
            <w:kern w:val="32"/>
            <w:sz w:val="24"/>
          </w:rPr>
          <w:instrText xml:space="preserve"> PAGEREF _Toc32996300 \h </w:instrText>
        </w:r>
        <w:r w:rsidR="006C3C61" w:rsidRPr="0001638D">
          <w:rPr>
            <w:bCs/>
            <w:caps/>
            <w:noProof/>
            <w:webHidden/>
            <w:color w:val="000000"/>
            <w:kern w:val="32"/>
            <w:sz w:val="24"/>
          </w:rPr>
        </w:r>
        <w:r w:rsidR="006C3C61" w:rsidRPr="0001638D">
          <w:rPr>
            <w:bCs/>
            <w:caps/>
            <w:noProof/>
            <w:webHidden/>
            <w:color w:val="000000"/>
            <w:kern w:val="32"/>
            <w:sz w:val="24"/>
          </w:rPr>
          <w:fldChar w:fldCharType="separate"/>
        </w:r>
        <w:r w:rsidR="00B8041E">
          <w:rPr>
            <w:bCs/>
            <w:caps/>
            <w:noProof/>
            <w:webHidden/>
            <w:color w:val="000000"/>
            <w:kern w:val="32"/>
            <w:sz w:val="24"/>
          </w:rPr>
          <w:t>59</w:t>
        </w:r>
        <w:r w:rsidR="006C3C61" w:rsidRPr="0001638D">
          <w:rPr>
            <w:bCs/>
            <w:caps/>
            <w:noProof/>
            <w:webHidden/>
            <w:color w:val="000000"/>
            <w:kern w:val="32"/>
            <w:sz w:val="24"/>
          </w:rPr>
          <w:fldChar w:fldCharType="end"/>
        </w:r>
      </w:hyperlink>
    </w:p>
    <w:p w:rsidR="00B8041E" w:rsidRPr="0001638D" w:rsidRDefault="007216C1" w:rsidP="001159C2">
      <w:pPr>
        <w:tabs>
          <w:tab w:val="right" w:leader="dot" w:pos="8296"/>
        </w:tabs>
        <w:spacing w:before="120" w:after="120"/>
        <w:jc w:val="center"/>
        <w:rPr>
          <w:bCs/>
          <w:caps/>
          <w:noProof/>
          <w:color w:val="000000"/>
          <w:kern w:val="32"/>
          <w:sz w:val="24"/>
        </w:rPr>
      </w:pPr>
      <w:hyperlink w:anchor="_Toc32996301" w:history="1">
        <w:r w:rsidR="00B8041E" w:rsidRPr="0001638D">
          <w:rPr>
            <w:bCs/>
            <w:caps/>
            <w:noProof/>
            <w:color w:val="000000"/>
            <w:kern w:val="32"/>
            <w:sz w:val="24"/>
          </w:rPr>
          <w:t xml:space="preserve">6  </w:t>
        </w:r>
        <w:r w:rsidR="00B8041E" w:rsidRPr="0001638D">
          <w:rPr>
            <w:rFonts w:hint="eastAsia"/>
            <w:bCs/>
            <w:caps/>
            <w:noProof/>
            <w:color w:val="000000"/>
            <w:kern w:val="32"/>
            <w:sz w:val="24"/>
          </w:rPr>
          <w:t>检验与验收</w:t>
        </w:r>
        <w:r w:rsidR="00B8041E" w:rsidRPr="0001638D">
          <w:rPr>
            <w:bCs/>
            <w:caps/>
            <w:noProof/>
            <w:webHidden/>
            <w:color w:val="000000"/>
            <w:kern w:val="32"/>
            <w:sz w:val="24"/>
          </w:rPr>
          <w:tab/>
        </w:r>
        <w:r w:rsidR="006C3C61" w:rsidRPr="0001638D">
          <w:rPr>
            <w:bCs/>
            <w:caps/>
            <w:noProof/>
            <w:webHidden/>
            <w:color w:val="000000"/>
            <w:kern w:val="32"/>
            <w:sz w:val="24"/>
          </w:rPr>
          <w:fldChar w:fldCharType="begin"/>
        </w:r>
        <w:r w:rsidR="00B8041E" w:rsidRPr="0001638D">
          <w:rPr>
            <w:bCs/>
            <w:caps/>
            <w:noProof/>
            <w:webHidden/>
            <w:color w:val="000000"/>
            <w:kern w:val="32"/>
            <w:sz w:val="24"/>
          </w:rPr>
          <w:instrText xml:space="preserve"> PAGEREF _Toc32996301 \h </w:instrText>
        </w:r>
        <w:r w:rsidR="006C3C61" w:rsidRPr="0001638D">
          <w:rPr>
            <w:bCs/>
            <w:caps/>
            <w:noProof/>
            <w:webHidden/>
            <w:color w:val="000000"/>
            <w:kern w:val="32"/>
            <w:sz w:val="24"/>
          </w:rPr>
        </w:r>
        <w:r w:rsidR="006C3C61" w:rsidRPr="0001638D">
          <w:rPr>
            <w:bCs/>
            <w:caps/>
            <w:noProof/>
            <w:webHidden/>
            <w:color w:val="000000"/>
            <w:kern w:val="32"/>
            <w:sz w:val="24"/>
          </w:rPr>
          <w:fldChar w:fldCharType="separate"/>
        </w:r>
        <w:r w:rsidR="00B8041E">
          <w:rPr>
            <w:bCs/>
            <w:caps/>
            <w:noProof/>
            <w:webHidden/>
            <w:color w:val="000000"/>
            <w:kern w:val="32"/>
            <w:sz w:val="24"/>
          </w:rPr>
          <w:t>61</w:t>
        </w:r>
        <w:r w:rsidR="006C3C61" w:rsidRPr="0001638D">
          <w:rPr>
            <w:bCs/>
            <w:caps/>
            <w:noProof/>
            <w:webHidden/>
            <w:color w:val="000000"/>
            <w:kern w:val="32"/>
            <w:sz w:val="24"/>
          </w:rPr>
          <w:fldChar w:fldCharType="end"/>
        </w:r>
      </w:hyperlink>
    </w:p>
    <w:p w:rsidR="00B8041E" w:rsidRPr="00726848" w:rsidRDefault="007216C1" w:rsidP="001159C2">
      <w:pPr>
        <w:tabs>
          <w:tab w:val="right" w:leader="dot" w:pos="8296"/>
        </w:tabs>
        <w:spacing w:before="120" w:after="120"/>
        <w:ind w:firstLineChars="200" w:firstLine="420"/>
        <w:jc w:val="center"/>
        <w:rPr>
          <w:bCs/>
          <w:caps/>
          <w:noProof/>
          <w:color w:val="0000FF"/>
          <w:kern w:val="32"/>
          <w:sz w:val="24"/>
          <w:u w:val="single"/>
        </w:rPr>
        <w:sectPr w:rsidR="00B8041E" w:rsidRPr="00726848" w:rsidSect="00E6447B">
          <w:footerReference w:type="even" r:id="rId342"/>
          <w:pgSz w:w="11906" w:h="16838"/>
          <w:pgMar w:top="1440" w:right="1797" w:bottom="1026" w:left="1797" w:header="851" w:footer="992" w:gutter="0"/>
          <w:cols w:space="720"/>
          <w:docGrid w:type="lines" w:linePitch="326"/>
        </w:sectPr>
      </w:pPr>
      <w:hyperlink w:anchor="_Toc32996302" w:history="1">
        <w:r w:rsidR="00B8041E" w:rsidRPr="0001638D">
          <w:rPr>
            <w:bCs/>
            <w:caps/>
            <w:noProof/>
            <w:color w:val="000000"/>
            <w:kern w:val="32"/>
            <w:sz w:val="24"/>
          </w:rPr>
          <w:t xml:space="preserve">6.1  </w:t>
        </w:r>
        <w:r w:rsidR="00B8041E" w:rsidRPr="0001638D">
          <w:rPr>
            <w:rFonts w:hint="eastAsia"/>
            <w:bCs/>
            <w:caps/>
            <w:noProof/>
            <w:color w:val="000000"/>
            <w:kern w:val="32"/>
            <w:sz w:val="24"/>
          </w:rPr>
          <w:t>检验</w:t>
        </w:r>
        <w:r w:rsidR="00B8041E" w:rsidRPr="0001638D">
          <w:rPr>
            <w:bCs/>
            <w:caps/>
            <w:noProof/>
            <w:webHidden/>
            <w:color w:val="000000"/>
            <w:kern w:val="32"/>
            <w:sz w:val="24"/>
          </w:rPr>
          <w:tab/>
        </w:r>
        <w:r w:rsidR="006C3C61" w:rsidRPr="0001638D">
          <w:rPr>
            <w:bCs/>
            <w:caps/>
            <w:noProof/>
            <w:webHidden/>
            <w:color w:val="000000"/>
            <w:kern w:val="32"/>
            <w:sz w:val="24"/>
          </w:rPr>
          <w:fldChar w:fldCharType="begin"/>
        </w:r>
        <w:r w:rsidR="00B8041E" w:rsidRPr="0001638D">
          <w:rPr>
            <w:bCs/>
            <w:caps/>
            <w:noProof/>
            <w:webHidden/>
            <w:color w:val="000000"/>
            <w:kern w:val="32"/>
            <w:sz w:val="24"/>
          </w:rPr>
          <w:instrText xml:space="preserve"> PAGEREF _Toc32996302 \h </w:instrText>
        </w:r>
        <w:r w:rsidR="006C3C61" w:rsidRPr="0001638D">
          <w:rPr>
            <w:bCs/>
            <w:caps/>
            <w:noProof/>
            <w:webHidden/>
            <w:color w:val="000000"/>
            <w:kern w:val="32"/>
            <w:sz w:val="24"/>
          </w:rPr>
        </w:r>
        <w:r w:rsidR="006C3C61" w:rsidRPr="0001638D">
          <w:rPr>
            <w:bCs/>
            <w:caps/>
            <w:noProof/>
            <w:webHidden/>
            <w:color w:val="000000"/>
            <w:kern w:val="32"/>
            <w:sz w:val="24"/>
          </w:rPr>
          <w:fldChar w:fldCharType="separate"/>
        </w:r>
        <w:r w:rsidR="00B8041E">
          <w:rPr>
            <w:bCs/>
            <w:caps/>
            <w:noProof/>
            <w:webHidden/>
            <w:color w:val="000000"/>
            <w:kern w:val="32"/>
            <w:sz w:val="24"/>
          </w:rPr>
          <w:t>61</w:t>
        </w:r>
        <w:r w:rsidR="006C3C61" w:rsidRPr="0001638D">
          <w:rPr>
            <w:bCs/>
            <w:caps/>
            <w:noProof/>
            <w:webHidden/>
            <w:color w:val="000000"/>
            <w:kern w:val="32"/>
            <w:sz w:val="24"/>
          </w:rPr>
          <w:fldChar w:fldCharType="end"/>
        </w:r>
      </w:hyperlink>
    </w:p>
    <w:p w:rsidR="00B8041E" w:rsidRPr="00726848" w:rsidRDefault="006C3C61" w:rsidP="001159C2">
      <w:pPr>
        <w:keepNext/>
        <w:keepLines/>
        <w:widowControl/>
        <w:spacing w:before="120" w:after="120"/>
        <w:jc w:val="center"/>
        <w:rPr>
          <w:b/>
          <w:bCs/>
          <w:kern w:val="44"/>
          <w:sz w:val="44"/>
          <w:szCs w:val="44"/>
          <w:lang w:val="zh-CN"/>
        </w:rPr>
      </w:pPr>
      <w:r w:rsidRPr="00726848">
        <w:rPr>
          <w:bCs/>
          <w:caps/>
          <w:noProof/>
          <w:color w:val="0000FF"/>
          <w:kern w:val="32"/>
          <w:sz w:val="24"/>
          <w:u w:val="single"/>
        </w:rPr>
        <w:lastRenderedPageBreak/>
        <w:fldChar w:fldCharType="end"/>
      </w:r>
      <w:r w:rsidR="00B8041E" w:rsidRPr="00726848">
        <w:rPr>
          <w:b/>
          <w:bCs/>
          <w:kern w:val="44"/>
          <w:sz w:val="44"/>
          <w:szCs w:val="44"/>
          <w:lang w:val="zh-CN"/>
        </w:rPr>
        <w:t>Contents</w:t>
      </w:r>
    </w:p>
    <w:p w:rsidR="00B8041E" w:rsidRPr="0001638D" w:rsidRDefault="006C3C61" w:rsidP="001159C2">
      <w:pPr>
        <w:tabs>
          <w:tab w:val="right" w:leader="dot" w:pos="8296"/>
        </w:tabs>
        <w:spacing w:before="120" w:after="120"/>
        <w:rPr>
          <w:rFonts w:ascii="等线" w:eastAsia="等线" w:hAnsi="等线"/>
          <w:noProof/>
          <w:color w:val="000000"/>
          <w:szCs w:val="22"/>
        </w:rPr>
      </w:pPr>
      <w:r w:rsidRPr="00726848">
        <w:rPr>
          <w:bCs/>
          <w:caps/>
          <w:noProof/>
          <w:kern w:val="0"/>
          <w:sz w:val="20"/>
          <w:szCs w:val="32"/>
          <w:u w:val="single"/>
        </w:rPr>
        <w:fldChar w:fldCharType="begin"/>
      </w:r>
      <w:r w:rsidR="00B8041E" w:rsidRPr="00726848">
        <w:rPr>
          <w:bCs/>
          <w:caps/>
          <w:noProof/>
          <w:kern w:val="0"/>
          <w:sz w:val="20"/>
          <w:szCs w:val="32"/>
          <w:u w:val="single"/>
        </w:rPr>
        <w:instrText xml:space="preserve"> TOC \o "1-3" \h \z \u </w:instrText>
      </w:r>
      <w:r w:rsidRPr="00726848">
        <w:rPr>
          <w:bCs/>
          <w:caps/>
          <w:noProof/>
          <w:kern w:val="0"/>
          <w:sz w:val="20"/>
          <w:szCs w:val="32"/>
          <w:u w:val="single"/>
        </w:rPr>
        <w:fldChar w:fldCharType="separate"/>
      </w:r>
      <w:hyperlink w:anchor="_Toc32996752" w:history="1">
        <w:r w:rsidR="00B8041E" w:rsidRPr="0001638D">
          <w:rPr>
            <w:rFonts w:eastAsia="微软雅黑"/>
            <w:bCs/>
            <w:noProof/>
            <w:color w:val="000000"/>
            <w:kern w:val="32"/>
            <w:sz w:val="24"/>
            <w:szCs w:val="32"/>
          </w:rPr>
          <w:t>1  General Provisions</w:t>
        </w:r>
        <w:r w:rsidR="00B8041E" w:rsidRPr="0001638D">
          <w:rPr>
            <w:bCs/>
            <w:noProof/>
            <w:webHidden/>
            <w:color w:val="000000"/>
            <w:sz w:val="24"/>
            <w:szCs w:val="32"/>
          </w:rPr>
          <w:tab/>
        </w:r>
        <w:r w:rsidRPr="0001638D">
          <w:rPr>
            <w:bCs/>
            <w:noProof/>
            <w:webHidden/>
            <w:color w:val="000000"/>
            <w:sz w:val="24"/>
            <w:szCs w:val="32"/>
          </w:rPr>
          <w:fldChar w:fldCharType="begin"/>
        </w:r>
        <w:r w:rsidR="00B8041E" w:rsidRPr="0001638D">
          <w:rPr>
            <w:bCs/>
            <w:noProof/>
            <w:webHidden/>
            <w:color w:val="000000"/>
            <w:sz w:val="24"/>
            <w:szCs w:val="32"/>
          </w:rPr>
          <w:instrText xml:space="preserve"> PAGEREF _Toc32996752 \h </w:instrText>
        </w:r>
        <w:r w:rsidRPr="0001638D">
          <w:rPr>
            <w:bCs/>
            <w:noProof/>
            <w:webHidden/>
            <w:color w:val="000000"/>
            <w:sz w:val="24"/>
            <w:szCs w:val="32"/>
          </w:rPr>
        </w:r>
        <w:r w:rsidRPr="0001638D">
          <w:rPr>
            <w:bCs/>
            <w:noProof/>
            <w:webHidden/>
            <w:color w:val="000000"/>
            <w:sz w:val="24"/>
            <w:szCs w:val="32"/>
          </w:rPr>
          <w:fldChar w:fldCharType="separate"/>
        </w:r>
        <w:r w:rsidR="00B8041E">
          <w:rPr>
            <w:bCs/>
            <w:noProof/>
            <w:webHidden/>
            <w:color w:val="000000"/>
            <w:sz w:val="24"/>
            <w:szCs w:val="32"/>
          </w:rPr>
          <w:t>38</w:t>
        </w:r>
        <w:r w:rsidRPr="0001638D">
          <w:rPr>
            <w:bCs/>
            <w:noProof/>
            <w:webHidden/>
            <w:color w:val="000000"/>
            <w:sz w:val="24"/>
            <w:szCs w:val="32"/>
          </w:rPr>
          <w:fldChar w:fldCharType="end"/>
        </w:r>
      </w:hyperlink>
    </w:p>
    <w:p w:rsidR="00B8041E" w:rsidRPr="0001638D" w:rsidRDefault="007216C1" w:rsidP="001159C2">
      <w:pPr>
        <w:tabs>
          <w:tab w:val="right" w:leader="dot" w:pos="8296"/>
        </w:tabs>
        <w:spacing w:before="120" w:after="120"/>
        <w:rPr>
          <w:rFonts w:ascii="等线" w:eastAsia="等线" w:hAnsi="等线"/>
          <w:noProof/>
          <w:color w:val="000000"/>
          <w:szCs w:val="22"/>
        </w:rPr>
      </w:pPr>
      <w:hyperlink w:anchor="_Toc32996753" w:history="1">
        <w:r w:rsidR="00B8041E" w:rsidRPr="0001638D">
          <w:rPr>
            <w:rFonts w:eastAsia="微软雅黑"/>
            <w:bCs/>
            <w:noProof/>
            <w:color w:val="000000"/>
            <w:kern w:val="32"/>
            <w:sz w:val="24"/>
            <w:szCs w:val="32"/>
          </w:rPr>
          <w:t>3  Basic Requirement</w:t>
        </w:r>
        <w:r w:rsidR="00B8041E" w:rsidRPr="0001638D">
          <w:rPr>
            <w:bCs/>
            <w:noProof/>
            <w:webHidden/>
            <w:color w:val="000000"/>
            <w:sz w:val="24"/>
            <w:szCs w:val="32"/>
          </w:rPr>
          <w:tab/>
        </w:r>
        <w:r w:rsidR="006C3C61" w:rsidRPr="0001638D">
          <w:rPr>
            <w:bCs/>
            <w:noProof/>
            <w:webHidden/>
            <w:color w:val="000000"/>
            <w:sz w:val="24"/>
            <w:szCs w:val="32"/>
          </w:rPr>
          <w:fldChar w:fldCharType="begin"/>
        </w:r>
        <w:r w:rsidR="00B8041E" w:rsidRPr="0001638D">
          <w:rPr>
            <w:bCs/>
            <w:noProof/>
            <w:webHidden/>
            <w:color w:val="000000"/>
            <w:sz w:val="24"/>
            <w:szCs w:val="32"/>
          </w:rPr>
          <w:instrText xml:space="preserve"> PAGEREF _Toc32996753 \h </w:instrText>
        </w:r>
        <w:r w:rsidR="006C3C61" w:rsidRPr="0001638D">
          <w:rPr>
            <w:bCs/>
            <w:noProof/>
            <w:webHidden/>
            <w:color w:val="000000"/>
            <w:sz w:val="24"/>
            <w:szCs w:val="32"/>
          </w:rPr>
        </w:r>
        <w:r w:rsidR="006C3C61" w:rsidRPr="0001638D">
          <w:rPr>
            <w:bCs/>
            <w:noProof/>
            <w:webHidden/>
            <w:color w:val="000000"/>
            <w:sz w:val="24"/>
            <w:szCs w:val="32"/>
          </w:rPr>
          <w:fldChar w:fldCharType="separate"/>
        </w:r>
        <w:r w:rsidR="00B8041E">
          <w:rPr>
            <w:bCs/>
            <w:noProof/>
            <w:webHidden/>
            <w:color w:val="000000"/>
            <w:sz w:val="24"/>
            <w:szCs w:val="32"/>
          </w:rPr>
          <w:t>40</w:t>
        </w:r>
        <w:r w:rsidR="006C3C61" w:rsidRPr="0001638D">
          <w:rPr>
            <w:bCs/>
            <w:noProof/>
            <w:webHidden/>
            <w:color w:val="000000"/>
            <w:sz w:val="24"/>
            <w:szCs w:val="32"/>
          </w:rPr>
          <w:fldChar w:fldCharType="end"/>
        </w:r>
      </w:hyperlink>
    </w:p>
    <w:p w:rsidR="00B8041E" w:rsidRPr="0001638D" w:rsidRDefault="007216C1" w:rsidP="001159C2">
      <w:pPr>
        <w:tabs>
          <w:tab w:val="right" w:leader="dot" w:pos="8296"/>
        </w:tabs>
        <w:spacing w:before="120" w:after="120"/>
        <w:rPr>
          <w:rFonts w:ascii="等线" w:eastAsia="等线" w:hAnsi="等线"/>
          <w:noProof/>
          <w:color w:val="000000"/>
          <w:szCs w:val="22"/>
        </w:rPr>
      </w:pPr>
      <w:hyperlink w:anchor="_Toc32996754" w:history="1">
        <w:r w:rsidR="00B8041E" w:rsidRPr="0001638D">
          <w:rPr>
            <w:rFonts w:eastAsia="微软雅黑"/>
            <w:bCs/>
            <w:noProof/>
            <w:color w:val="000000"/>
            <w:kern w:val="32"/>
            <w:sz w:val="24"/>
            <w:szCs w:val="32"/>
          </w:rPr>
          <w:t>4  Design</w:t>
        </w:r>
        <w:r w:rsidR="00B8041E" w:rsidRPr="0001638D">
          <w:rPr>
            <w:bCs/>
            <w:noProof/>
            <w:webHidden/>
            <w:color w:val="000000"/>
            <w:sz w:val="24"/>
            <w:szCs w:val="32"/>
          </w:rPr>
          <w:tab/>
        </w:r>
        <w:r w:rsidR="006C3C61" w:rsidRPr="0001638D">
          <w:rPr>
            <w:bCs/>
            <w:noProof/>
            <w:webHidden/>
            <w:color w:val="000000"/>
            <w:sz w:val="24"/>
            <w:szCs w:val="32"/>
          </w:rPr>
          <w:fldChar w:fldCharType="begin"/>
        </w:r>
        <w:r w:rsidR="00B8041E" w:rsidRPr="0001638D">
          <w:rPr>
            <w:bCs/>
            <w:noProof/>
            <w:webHidden/>
            <w:color w:val="000000"/>
            <w:sz w:val="24"/>
            <w:szCs w:val="32"/>
          </w:rPr>
          <w:instrText xml:space="preserve"> PAGEREF _Toc32996754 \h </w:instrText>
        </w:r>
        <w:r w:rsidR="006C3C61" w:rsidRPr="0001638D">
          <w:rPr>
            <w:bCs/>
            <w:noProof/>
            <w:webHidden/>
            <w:color w:val="000000"/>
            <w:sz w:val="24"/>
            <w:szCs w:val="32"/>
          </w:rPr>
        </w:r>
        <w:r w:rsidR="006C3C61" w:rsidRPr="0001638D">
          <w:rPr>
            <w:bCs/>
            <w:noProof/>
            <w:webHidden/>
            <w:color w:val="000000"/>
            <w:sz w:val="24"/>
            <w:szCs w:val="32"/>
          </w:rPr>
          <w:fldChar w:fldCharType="separate"/>
        </w:r>
        <w:r w:rsidR="00B8041E">
          <w:rPr>
            <w:bCs/>
            <w:noProof/>
            <w:webHidden/>
            <w:color w:val="000000"/>
            <w:sz w:val="24"/>
            <w:szCs w:val="32"/>
          </w:rPr>
          <w:t>44</w:t>
        </w:r>
        <w:r w:rsidR="006C3C61" w:rsidRPr="0001638D">
          <w:rPr>
            <w:bCs/>
            <w:noProof/>
            <w:webHidden/>
            <w:color w:val="000000"/>
            <w:sz w:val="24"/>
            <w:szCs w:val="32"/>
          </w:rPr>
          <w:fldChar w:fldCharType="end"/>
        </w:r>
      </w:hyperlink>
    </w:p>
    <w:p w:rsidR="00B8041E" w:rsidRPr="0001638D" w:rsidRDefault="007216C1" w:rsidP="001159C2">
      <w:pPr>
        <w:widowControl/>
        <w:tabs>
          <w:tab w:val="right" w:leader="dot" w:pos="8296"/>
        </w:tabs>
        <w:spacing w:before="120" w:after="120"/>
        <w:ind w:leftChars="200" w:left="420"/>
        <w:jc w:val="left"/>
        <w:rPr>
          <w:rFonts w:ascii="等线" w:eastAsia="等线" w:hAnsi="等线"/>
          <w:noProof/>
          <w:color w:val="000000"/>
          <w:szCs w:val="22"/>
        </w:rPr>
      </w:pPr>
      <w:hyperlink w:anchor="_Toc32996755" w:history="1">
        <w:r w:rsidR="00B8041E" w:rsidRPr="0001638D">
          <w:rPr>
            <w:iCs/>
            <w:noProof/>
            <w:color w:val="000000"/>
            <w:kern w:val="0"/>
            <w:sz w:val="24"/>
            <w:szCs w:val="20"/>
          </w:rPr>
          <w:t>4.1  Materials</w:t>
        </w:r>
        <w:r w:rsidR="00B8041E" w:rsidRPr="0001638D">
          <w:rPr>
            <w:noProof/>
            <w:webHidden/>
            <w:color w:val="000000"/>
            <w:sz w:val="24"/>
            <w:szCs w:val="20"/>
          </w:rPr>
          <w:tab/>
        </w:r>
        <w:r w:rsidR="006C3C61" w:rsidRPr="0001638D">
          <w:rPr>
            <w:noProof/>
            <w:webHidden/>
            <w:color w:val="000000"/>
            <w:sz w:val="24"/>
            <w:szCs w:val="20"/>
          </w:rPr>
          <w:fldChar w:fldCharType="begin"/>
        </w:r>
        <w:r w:rsidR="00B8041E" w:rsidRPr="0001638D">
          <w:rPr>
            <w:noProof/>
            <w:webHidden/>
            <w:color w:val="000000"/>
            <w:sz w:val="24"/>
            <w:szCs w:val="20"/>
          </w:rPr>
          <w:instrText xml:space="preserve"> PAGEREF _Toc32996755 \h </w:instrText>
        </w:r>
        <w:r w:rsidR="006C3C61" w:rsidRPr="0001638D">
          <w:rPr>
            <w:noProof/>
            <w:webHidden/>
            <w:color w:val="000000"/>
            <w:sz w:val="24"/>
            <w:szCs w:val="20"/>
          </w:rPr>
        </w:r>
        <w:r w:rsidR="006C3C61" w:rsidRPr="0001638D">
          <w:rPr>
            <w:noProof/>
            <w:webHidden/>
            <w:color w:val="000000"/>
            <w:sz w:val="24"/>
            <w:szCs w:val="20"/>
          </w:rPr>
          <w:fldChar w:fldCharType="separate"/>
        </w:r>
        <w:r w:rsidR="00B8041E">
          <w:rPr>
            <w:noProof/>
            <w:webHidden/>
            <w:color w:val="000000"/>
            <w:sz w:val="24"/>
            <w:szCs w:val="20"/>
          </w:rPr>
          <w:t>44</w:t>
        </w:r>
        <w:r w:rsidR="006C3C61" w:rsidRPr="0001638D">
          <w:rPr>
            <w:noProof/>
            <w:webHidden/>
            <w:color w:val="000000"/>
            <w:sz w:val="24"/>
            <w:szCs w:val="20"/>
          </w:rPr>
          <w:fldChar w:fldCharType="end"/>
        </w:r>
      </w:hyperlink>
    </w:p>
    <w:p w:rsidR="00B8041E" w:rsidRPr="0001638D" w:rsidRDefault="007216C1" w:rsidP="001159C2">
      <w:pPr>
        <w:widowControl/>
        <w:tabs>
          <w:tab w:val="right" w:leader="dot" w:pos="8296"/>
        </w:tabs>
        <w:spacing w:before="120" w:after="120"/>
        <w:ind w:leftChars="200" w:left="420"/>
        <w:jc w:val="left"/>
        <w:rPr>
          <w:rFonts w:ascii="等线" w:eastAsia="等线" w:hAnsi="等线"/>
          <w:noProof/>
          <w:color w:val="000000"/>
          <w:szCs w:val="22"/>
        </w:rPr>
      </w:pPr>
      <w:hyperlink w:anchor="_Toc32996756" w:history="1">
        <w:r w:rsidR="00B8041E" w:rsidRPr="0001638D">
          <w:rPr>
            <w:iCs/>
            <w:noProof/>
            <w:color w:val="000000"/>
            <w:kern w:val="0"/>
            <w:sz w:val="24"/>
            <w:szCs w:val="20"/>
          </w:rPr>
          <w:t>4.2  Design Calculation</w:t>
        </w:r>
        <w:r w:rsidR="00B8041E" w:rsidRPr="0001638D">
          <w:rPr>
            <w:noProof/>
            <w:webHidden/>
            <w:color w:val="000000"/>
            <w:sz w:val="24"/>
            <w:szCs w:val="20"/>
          </w:rPr>
          <w:tab/>
        </w:r>
        <w:r w:rsidR="006C3C61" w:rsidRPr="0001638D">
          <w:rPr>
            <w:noProof/>
            <w:webHidden/>
            <w:color w:val="000000"/>
            <w:sz w:val="24"/>
            <w:szCs w:val="20"/>
          </w:rPr>
          <w:fldChar w:fldCharType="begin"/>
        </w:r>
        <w:r w:rsidR="00B8041E" w:rsidRPr="0001638D">
          <w:rPr>
            <w:noProof/>
            <w:webHidden/>
            <w:color w:val="000000"/>
            <w:sz w:val="24"/>
            <w:szCs w:val="20"/>
          </w:rPr>
          <w:instrText xml:space="preserve"> PAGEREF _Toc32996756 \h </w:instrText>
        </w:r>
        <w:r w:rsidR="006C3C61" w:rsidRPr="0001638D">
          <w:rPr>
            <w:noProof/>
            <w:webHidden/>
            <w:color w:val="000000"/>
            <w:sz w:val="24"/>
            <w:szCs w:val="20"/>
          </w:rPr>
        </w:r>
        <w:r w:rsidR="006C3C61" w:rsidRPr="0001638D">
          <w:rPr>
            <w:noProof/>
            <w:webHidden/>
            <w:color w:val="000000"/>
            <w:sz w:val="24"/>
            <w:szCs w:val="20"/>
          </w:rPr>
          <w:fldChar w:fldCharType="separate"/>
        </w:r>
        <w:r w:rsidR="00B8041E">
          <w:rPr>
            <w:noProof/>
            <w:webHidden/>
            <w:color w:val="000000"/>
            <w:sz w:val="24"/>
            <w:szCs w:val="20"/>
          </w:rPr>
          <w:t>44</w:t>
        </w:r>
        <w:r w:rsidR="006C3C61" w:rsidRPr="0001638D">
          <w:rPr>
            <w:noProof/>
            <w:webHidden/>
            <w:color w:val="000000"/>
            <w:sz w:val="24"/>
            <w:szCs w:val="20"/>
          </w:rPr>
          <w:fldChar w:fldCharType="end"/>
        </w:r>
      </w:hyperlink>
    </w:p>
    <w:p w:rsidR="00B8041E" w:rsidRPr="0001638D" w:rsidRDefault="007216C1" w:rsidP="001159C2">
      <w:pPr>
        <w:tabs>
          <w:tab w:val="right" w:leader="dot" w:pos="8296"/>
        </w:tabs>
        <w:spacing w:before="120" w:after="120"/>
        <w:rPr>
          <w:rFonts w:ascii="等线" w:eastAsia="等线" w:hAnsi="等线"/>
          <w:noProof/>
          <w:color w:val="000000"/>
          <w:szCs w:val="22"/>
        </w:rPr>
      </w:pPr>
      <w:hyperlink w:anchor="_Toc32996757" w:history="1">
        <w:r w:rsidR="00B8041E" w:rsidRPr="0001638D">
          <w:rPr>
            <w:rFonts w:eastAsia="微软雅黑"/>
            <w:bCs/>
            <w:noProof/>
            <w:color w:val="000000"/>
            <w:kern w:val="32"/>
            <w:sz w:val="24"/>
            <w:szCs w:val="32"/>
          </w:rPr>
          <w:t>5  Construction</w:t>
        </w:r>
        <w:r w:rsidR="00B8041E" w:rsidRPr="0001638D">
          <w:rPr>
            <w:bCs/>
            <w:noProof/>
            <w:webHidden/>
            <w:color w:val="000000"/>
            <w:sz w:val="24"/>
            <w:szCs w:val="32"/>
          </w:rPr>
          <w:tab/>
        </w:r>
        <w:r w:rsidR="006C3C61" w:rsidRPr="0001638D">
          <w:rPr>
            <w:bCs/>
            <w:noProof/>
            <w:webHidden/>
            <w:color w:val="000000"/>
            <w:sz w:val="24"/>
            <w:szCs w:val="32"/>
          </w:rPr>
          <w:fldChar w:fldCharType="begin"/>
        </w:r>
        <w:r w:rsidR="00B8041E" w:rsidRPr="0001638D">
          <w:rPr>
            <w:bCs/>
            <w:noProof/>
            <w:webHidden/>
            <w:color w:val="000000"/>
            <w:sz w:val="24"/>
            <w:szCs w:val="32"/>
          </w:rPr>
          <w:instrText xml:space="preserve"> PAGEREF _Toc32996757 \h </w:instrText>
        </w:r>
        <w:r w:rsidR="006C3C61" w:rsidRPr="0001638D">
          <w:rPr>
            <w:bCs/>
            <w:noProof/>
            <w:webHidden/>
            <w:color w:val="000000"/>
            <w:sz w:val="24"/>
            <w:szCs w:val="32"/>
          </w:rPr>
        </w:r>
        <w:r w:rsidR="006C3C61" w:rsidRPr="0001638D">
          <w:rPr>
            <w:bCs/>
            <w:noProof/>
            <w:webHidden/>
            <w:color w:val="000000"/>
            <w:sz w:val="24"/>
            <w:szCs w:val="32"/>
          </w:rPr>
          <w:fldChar w:fldCharType="separate"/>
        </w:r>
        <w:r w:rsidR="00B8041E">
          <w:rPr>
            <w:bCs/>
            <w:noProof/>
            <w:webHidden/>
            <w:color w:val="000000"/>
            <w:sz w:val="24"/>
            <w:szCs w:val="32"/>
          </w:rPr>
          <w:t>57</w:t>
        </w:r>
        <w:r w:rsidR="006C3C61" w:rsidRPr="0001638D">
          <w:rPr>
            <w:bCs/>
            <w:noProof/>
            <w:webHidden/>
            <w:color w:val="000000"/>
            <w:sz w:val="24"/>
            <w:szCs w:val="32"/>
          </w:rPr>
          <w:fldChar w:fldCharType="end"/>
        </w:r>
      </w:hyperlink>
    </w:p>
    <w:p w:rsidR="00B8041E" w:rsidRPr="0001638D" w:rsidRDefault="007216C1" w:rsidP="001159C2">
      <w:pPr>
        <w:widowControl/>
        <w:tabs>
          <w:tab w:val="right" w:leader="dot" w:pos="8296"/>
        </w:tabs>
        <w:spacing w:before="120" w:after="120"/>
        <w:ind w:leftChars="200" w:left="420"/>
        <w:jc w:val="left"/>
        <w:rPr>
          <w:rFonts w:ascii="等线" w:eastAsia="等线" w:hAnsi="等线"/>
          <w:noProof/>
          <w:color w:val="000000"/>
          <w:szCs w:val="22"/>
        </w:rPr>
      </w:pPr>
      <w:hyperlink w:anchor="_Toc32996758" w:history="1">
        <w:r w:rsidR="00B8041E" w:rsidRPr="0001638D">
          <w:rPr>
            <w:iCs/>
            <w:noProof/>
            <w:color w:val="000000"/>
            <w:kern w:val="0"/>
            <w:sz w:val="24"/>
            <w:szCs w:val="20"/>
          </w:rPr>
          <w:t>5.1  Construction Preparation</w:t>
        </w:r>
        <w:r w:rsidR="00B8041E" w:rsidRPr="0001638D">
          <w:rPr>
            <w:noProof/>
            <w:webHidden/>
            <w:color w:val="000000"/>
            <w:sz w:val="24"/>
            <w:szCs w:val="20"/>
          </w:rPr>
          <w:tab/>
        </w:r>
        <w:r w:rsidR="006C3C61" w:rsidRPr="0001638D">
          <w:rPr>
            <w:noProof/>
            <w:webHidden/>
            <w:color w:val="000000"/>
            <w:sz w:val="24"/>
            <w:szCs w:val="20"/>
          </w:rPr>
          <w:fldChar w:fldCharType="begin"/>
        </w:r>
        <w:r w:rsidR="00B8041E" w:rsidRPr="0001638D">
          <w:rPr>
            <w:noProof/>
            <w:webHidden/>
            <w:color w:val="000000"/>
            <w:sz w:val="24"/>
            <w:szCs w:val="20"/>
          </w:rPr>
          <w:instrText xml:space="preserve"> PAGEREF _Toc32996758 \h </w:instrText>
        </w:r>
        <w:r w:rsidR="006C3C61" w:rsidRPr="0001638D">
          <w:rPr>
            <w:noProof/>
            <w:webHidden/>
            <w:color w:val="000000"/>
            <w:sz w:val="24"/>
            <w:szCs w:val="20"/>
          </w:rPr>
        </w:r>
        <w:r w:rsidR="006C3C61" w:rsidRPr="0001638D">
          <w:rPr>
            <w:noProof/>
            <w:webHidden/>
            <w:color w:val="000000"/>
            <w:sz w:val="24"/>
            <w:szCs w:val="20"/>
          </w:rPr>
          <w:fldChar w:fldCharType="separate"/>
        </w:r>
        <w:r w:rsidR="00B8041E">
          <w:rPr>
            <w:noProof/>
            <w:webHidden/>
            <w:color w:val="000000"/>
            <w:sz w:val="24"/>
            <w:szCs w:val="20"/>
          </w:rPr>
          <w:t>57</w:t>
        </w:r>
        <w:r w:rsidR="006C3C61" w:rsidRPr="0001638D">
          <w:rPr>
            <w:noProof/>
            <w:webHidden/>
            <w:color w:val="000000"/>
            <w:sz w:val="24"/>
            <w:szCs w:val="20"/>
          </w:rPr>
          <w:fldChar w:fldCharType="end"/>
        </w:r>
      </w:hyperlink>
    </w:p>
    <w:p w:rsidR="00B8041E" w:rsidRPr="0001638D" w:rsidRDefault="007216C1" w:rsidP="001159C2">
      <w:pPr>
        <w:widowControl/>
        <w:tabs>
          <w:tab w:val="right" w:leader="dot" w:pos="8296"/>
        </w:tabs>
        <w:spacing w:before="120" w:after="120"/>
        <w:ind w:leftChars="200" w:left="420"/>
        <w:jc w:val="left"/>
        <w:rPr>
          <w:rFonts w:ascii="等线" w:eastAsia="等线" w:hAnsi="等线"/>
          <w:noProof/>
          <w:color w:val="000000"/>
          <w:szCs w:val="22"/>
        </w:rPr>
      </w:pPr>
      <w:hyperlink w:anchor="_Toc32996759" w:history="1">
        <w:r w:rsidR="00B8041E" w:rsidRPr="0001638D">
          <w:rPr>
            <w:iCs/>
            <w:noProof/>
            <w:color w:val="000000"/>
            <w:kern w:val="0"/>
            <w:sz w:val="24"/>
            <w:szCs w:val="20"/>
          </w:rPr>
          <w:t>5.2  Construction Technologies</w:t>
        </w:r>
        <w:r w:rsidR="00B8041E" w:rsidRPr="0001638D">
          <w:rPr>
            <w:noProof/>
            <w:webHidden/>
            <w:color w:val="000000"/>
            <w:sz w:val="24"/>
            <w:szCs w:val="20"/>
          </w:rPr>
          <w:tab/>
        </w:r>
        <w:r w:rsidR="006C3C61" w:rsidRPr="0001638D">
          <w:rPr>
            <w:noProof/>
            <w:webHidden/>
            <w:color w:val="000000"/>
            <w:sz w:val="24"/>
            <w:szCs w:val="20"/>
          </w:rPr>
          <w:fldChar w:fldCharType="begin"/>
        </w:r>
        <w:r w:rsidR="00B8041E" w:rsidRPr="0001638D">
          <w:rPr>
            <w:noProof/>
            <w:webHidden/>
            <w:color w:val="000000"/>
            <w:sz w:val="24"/>
            <w:szCs w:val="20"/>
          </w:rPr>
          <w:instrText xml:space="preserve"> PAGEREF _Toc32996759 \h </w:instrText>
        </w:r>
        <w:r w:rsidR="006C3C61" w:rsidRPr="0001638D">
          <w:rPr>
            <w:noProof/>
            <w:webHidden/>
            <w:color w:val="000000"/>
            <w:sz w:val="24"/>
            <w:szCs w:val="20"/>
          </w:rPr>
        </w:r>
        <w:r w:rsidR="006C3C61" w:rsidRPr="0001638D">
          <w:rPr>
            <w:noProof/>
            <w:webHidden/>
            <w:color w:val="000000"/>
            <w:sz w:val="24"/>
            <w:szCs w:val="20"/>
          </w:rPr>
          <w:fldChar w:fldCharType="separate"/>
        </w:r>
        <w:r w:rsidR="00B8041E">
          <w:rPr>
            <w:noProof/>
            <w:webHidden/>
            <w:color w:val="000000"/>
            <w:sz w:val="24"/>
            <w:szCs w:val="20"/>
          </w:rPr>
          <w:t>58</w:t>
        </w:r>
        <w:r w:rsidR="006C3C61" w:rsidRPr="0001638D">
          <w:rPr>
            <w:noProof/>
            <w:webHidden/>
            <w:color w:val="000000"/>
            <w:sz w:val="24"/>
            <w:szCs w:val="20"/>
          </w:rPr>
          <w:fldChar w:fldCharType="end"/>
        </w:r>
      </w:hyperlink>
    </w:p>
    <w:p w:rsidR="00B8041E" w:rsidRPr="0001638D" w:rsidRDefault="007216C1" w:rsidP="001159C2">
      <w:pPr>
        <w:widowControl/>
        <w:tabs>
          <w:tab w:val="right" w:leader="dot" w:pos="8296"/>
        </w:tabs>
        <w:spacing w:before="120" w:after="120"/>
        <w:ind w:leftChars="200" w:left="420"/>
        <w:jc w:val="left"/>
        <w:rPr>
          <w:rFonts w:ascii="等线" w:eastAsia="等线" w:hAnsi="等线"/>
          <w:noProof/>
          <w:color w:val="000000"/>
          <w:szCs w:val="22"/>
        </w:rPr>
      </w:pPr>
      <w:hyperlink w:anchor="_Toc32996760" w:history="1">
        <w:r w:rsidR="00B8041E" w:rsidRPr="0001638D">
          <w:rPr>
            <w:iCs/>
            <w:noProof/>
            <w:color w:val="000000"/>
            <w:kern w:val="0"/>
            <w:sz w:val="24"/>
            <w:szCs w:val="20"/>
          </w:rPr>
          <w:t>5.3  Construction Quality Control</w:t>
        </w:r>
        <w:r w:rsidR="00B8041E" w:rsidRPr="0001638D">
          <w:rPr>
            <w:noProof/>
            <w:webHidden/>
            <w:color w:val="000000"/>
            <w:sz w:val="24"/>
            <w:szCs w:val="20"/>
          </w:rPr>
          <w:tab/>
        </w:r>
        <w:r w:rsidR="006C3C61" w:rsidRPr="0001638D">
          <w:rPr>
            <w:noProof/>
            <w:webHidden/>
            <w:color w:val="000000"/>
            <w:sz w:val="24"/>
            <w:szCs w:val="20"/>
          </w:rPr>
          <w:fldChar w:fldCharType="begin"/>
        </w:r>
        <w:r w:rsidR="00B8041E" w:rsidRPr="0001638D">
          <w:rPr>
            <w:noProof/>
            <w:webHidden/>
            <w:color w:val="000000"/>
            <w:sz w:val="24"/>
            <w:szCs w:val="20"/>
          </w:rPr>
          <w:instrText xml:space="preserve"> PAGEREF _Toc32996760 \h </w:instrText>
        </w:r>
        <w:r w:rsidR="006C3C61" w:rsidRPr="0001638D">
          <w:rPr>
            <w:noProof/>
            <w:webHidden/>
            <w:color w:val="000000"/>
            <w:sz w:val="24"/>
            <w:szCs w:val="20"/>
          </w:rPr>
        </w:r>
        <w:r w:rsidR="006C3C61" w:rsidRPr="0001638D">
          <w:rPr>
            <w:noProof/>
            <w:webHidden/>
            <w:color w:val="000000"/>
            <w:sz w:val="24"/>
            <w:szCs w:val="20"/>
          </w:rPr>
          <w:fldChar w:fldCharType="separate"/>
        </w:r>
        <w:r w:rsidR="00B8041E">
          <w:rPr>
            <w:noProof/>
            <w:webHidden/>
            <w:color w:val="000000"/>
            <w:sz w:val="24"/>
            <w:szCs w:val="20"/>
          </w:rPr>
          <w:t>59</w:t>
        </w:r>
        <w:r w:rsidR="006C3C61" w:rsidRPr="0001638D">
          <w:rPr>
            <w:noProof/>
            <w:webHidden/>
            <w:color w:val="000000"/>
            <w:sz w:val="24"/>
            <w:szCs w:val="20"/>
          </w:rPr>
          <w:fldChar w:fldCharType="end"/>
        </w:r>
      </w:hyperlink>
    </w:p>
    <w:p w:rsidR="00B8041E" w:rsidRPr="0001638D" w:rsidRDefault="007216C1" w:rsidP="001159C2">
      <w:pPr>
        <w:tabs>
          <w:tab w:val="right" w:leader="dot" w:pos="8296"/>
        </w:tabs>
        <w:spacing w:before="120" w:after="120"/>
        <w:rPr>
          <w:rFonts w:ascii="等线" w:eastAsia="等线" w:hAnsi="等线"/>
          <w:noProof/>
          <w:color w:val="000000"/>
          <w:szCs w:val="22"/>
        </w:rPr>
      </w:pPr>
      <w:hyperlink w:anchor="_Toc32996761" w:history="1">
        <w:r w:rsidR="00B8041E" w:rsidRPr="0001638D">
          <w:rPr>
            <w:rFonts w:eastAsia="微软雅黑"/>
            <w:bCs/>
            <w:noProof/>
            <w:color w:val="000000"/>
            <w:kern w:val="32"/>
            <w:sz w:val="24"/>
            <w:szCs w:val="32"/>
          </w:rPr>
          <w:t>6  Inspection and Acceptance</w:t>
        </w:r>
        <w:r w:rsidR="00B8041E" w:rsidRPr="0001638D">
          <w:rPr>
            <w:bCs/>
            <w:noProof/>
            <w:webHidden/>
            <w:color w:val="000000"/>
            <w:sz w:val="24"/>
            <w:szCs w:val="32"/>
          </w:rPr>
          <w:tab/>
        </w:r>
        <w:r w:rsidR="006C3C61" w:rsidRPr="0001638D">
          <w:rPr>
            <w:bCs/>
            <w:noProof/>
            <w:webHidden/>
            <w:color w:val="000000"/>
            <w:sz w:val="24"/>
            <w:szCs w:val="32"/>
          </w:rPr>
          <w:fldChar w:fldCharType="begin"/>
        </w:r>
        <w:r w:rsidR="00B8041E" w:rsidRPr="0001638D">
          <w:rPr>
            <w:bCs/>
            <w:noProof/>
            <w:webHidden/>
            <w:color w:val="000000"/>
            <w:sz w:val="24"/>
            <w:szCs w:val="32"/>
          </w:rPr>
          <w:instrText xml:space="preserve"> PAGEREF _Toc32996761 \h </w:instrText>
        </w:r>
        <w:r w:rsidR="006C3C61" w:rsidRPr="0001638D">
          <w:rPr>
            <w:bCs/>
            <w:noProof/>
            <w:webHidden/>
            <w:color w:val="000000"/>
            <w:sz w:val="24"/>
            <w:szCs w:val="32"/>
          </w:rPr>
        </w:r>
        <w:r w:rsidR="006C3C61" w:rsidRPr="0001638D">
          <w:rPr>
            <w:bCs/>
            <w:noProof/>
            <w:webHidden/>
            <w:color w:val="000000"/>
            <w:sz w:val="24"/>
            <w:szCs w:val="32"/>
          </w:rPr>
          <w:fldChar w:fldCharType="separate"/>
        </w:r>
        <w:r w:rsidR="00B8041E">
          <w:rPr>
            <w:bCs/>
            <w:noProof/>
            <w:webHidden/>
            <w:color w:val="000000"/>
            <w:sz w:val="24"/>
            <w:szCs w:val="32"/>
          </w:rPr>
          <w:t>61</w:t>
        </w:r>
        <w:r w:rsidR="006C3C61" w:rsidRPr="0001638D">
          <w:rPr>
            <w:bCs/>
            <w:noProof/>
            <w:webHidden/>
            <w:color w:val="000000"/>
            <w:sz w:val="24"/>
            <w:szCs w:val="32"/>
          </w:rPr>
          <w:fldChar w:fldCharType="end"/>
        </w:r>
      </w:hyperlink>
    </w:p>
    <w:p w:rsidR="00B8041E" w:rsidRPr="0001638D" w:rsidRDefault="007216C1" w:rsidP="001159C2">
      <w:pPr>
        <w:widowControl/>
        <w:tabs>
          <w:tab w:val="right" w:leader="dot" w:pos="8296"/>
        </w:tabs>
        <w:spacing w:before="120" w:after="120"/>
        <w:ind w:leftChars="200" w:left="420"/>
        <w:jc w:val="left"/>
        <w:rPr>
          <w:noProof/>
          <w:color w:val="000000"/>
          <w:sz w:val="24"/>
          <w:szCs w:val="20"/>
        </w:rPr>
        <w:sectPr w:rsidR="00B8041E" w:rsidRPr="0001638D" w:rsidSect="00E6447B">
          <w:pgSz w:w="11906" w:h="16838"/>
          <w:pgMar w:top="1440" w:right="1797" w:bottom="1440" w:left="1797" w:header="851" w:footer="992" w:gutter="0"/>
          <w:cols w:space="720"/>
          <w:docGrid w:linePitch="312"/>
        </w:sectPr>
      </w:pPr>
      <w:hyperlink w:anchor="_Toc32996762" w:history="1">
        <w:r w:rsidR="00B8041E" w:rsidRPr="0001638D">
          <w:rPr>
            <w:iCs/>
            <w:noProof/>
            <w:color w:val="000000"/>
            <w:kern w:val="0"/>
            <w:sz w:val="24"/>
            <w:szCs w:val="20"/>
          </w:rPr>
          <w:t>6.1  Inspection</w:t>
        </w:r>
        <w:r w:rsidR="00B8041E" w:rsidRPr="0001638D">
          <w:rPr>
            <w:noProof/>
            <w:webHidden/>
            <w:color w:val="000000"/>
            <w:sz w:val="24"/>
            <w:szCs w:val="20"/>
          </w:rPr>
          <w:tab/>
        </w:r>
        <w:r w:rsidR="006C3C61" w:rsidRPr="0001638D">
          <w:rPr>
            <w:noProof/>
            <w:webHidden/>
            <w:color w:val="000000"/>
            <w:sz w:val="24"/>
            <w:szCs w:val="20"/>
          </w:rPr>
          <w:fldChar w:fldCharType="begin"/>
        </w:r>
        <w:r w:rsidR="00B8041E" w:rsidRPr="0001638D">
          <w:rPr>
            <w:noProof/>
            <w:webHidden/>
            <w:color w:val="000000"/>
            <w:sz w:val="24"/>
            <w:szCs w:val="20"/>
          </w:rPr>
          <w:instrText xml:space="preserve"> PAGEREF _Toc32996762 \h </w:instrText>
        </w:r>
        <w:r w:rsidR="006C3C61" w:rsidRPr="0001638D">
          <w:rPr>
            <w:noProof/>
            <w:webHidden/>
            <w:color w:val="000000"/>
            <w:sz w:val="24"/>
            <w:szCs w:val="20"/>
          </w:rPr>
        </w:r>
        <w:r w:rsidR="006C3C61" w:rsidRPr="0001638D">
          <w:rPr>
            <w:noProof/>
            <w:webHidden/>
            <w:color w:val="000000"/>
            <w:sz w:val="24"/>
            <w:szCs w:val="20"/>
          </w:rPr>
          <w:fldChar w:fldCharType="separate"/>
        </w:r>
        <w:r w:rsidR="00B8041E">
          <w:rPr>
            <w:noProof/>
            <w:webHidden/>
            <w:color w:val="000000"/>
            <w:sz w:val="24"/>
            <w:szCs w:val="20"/>
          </w:rPr>
          <w:t>61</w:t>
        </w:r>
        <w:r w:rsidR="006C3C61" w:rsidRPr="0001638D">
          <w:rPr>
            <w:noProof/>
            <w:webHidden/>
            <w:color w:val="000000"/>
            <w:sz w:val="24"/>
            <w:szCs w:val="20"/>
          </w:rPr>
          <w:fldChar w:fldCharType="end"/>
        </w:r>
      </w:hyperlink>
    </w:p>
    <w:p w:rsidR="008F081C" w:rsidRPr="006514FF" w:rsidRDefault="006C3C61" w:rsidP="008F081C">
      <w:pPr>
        <w:pStyle w:val="TOC"/>
        <w:spacing w:beforeLines="100" w:before="240" w:afterLines="100" w:after="240" w:line="240" w:lineRule="auto"/>
        <w:jc w:val="center"/>
        <w:outlineLvl w:val="0"/>
        <w:rPr>
          <w:b w:val="0"/>
          <w:bCs w:val="0"/>
          <w:kern w:val="32"/>
        </w:rPr>
      </w:pPr>
      <w:r w:rsidRPr="00726848">
        <w:rPr>
          <w:bCs w:val="0"/>
          <w:caps/>
          <w:noProof/>
          <w:kern w:val="0"/>
          <w:sz w:val="20"/>
          <w:szCs w:val="32"/>
          <w:u w:val="single"/>
        </w:rPr>
        <w:lastRenderedPageBreak/>
        <w:fldChar w:fldCharType="end"/>
      </w:r>
      <w:bookmarkStart w:id="30" w:name="_Toc32850138"/>
      <w:bookmarkStart w:id="31" w:name="_Toc32996292"/>
      <w:bookmarkStart w:id="32" w:name="_Toc32996752"/>
      <w:bookmarkStart w:id="33" w:name="_Toc33262958"/>
      <w:r w:rsidR="008F081C" w:rsidRPr="006514FF">
        <w:rPr>
          <w:b w:val="0"/>
          <w:bCs w:val="0"/>
          <w:kern w:val="32"/>
        </w:rPr>
        <w:t xml:space="preserve">1  </w:t>
      </w:r>
      <w:r w:rsidR="008F081C" w:rsidRPr="006514FF">
        <w:rPr>
          <w:rFonts w:hint="eastAsia"/>
          <w:b w:val="0"/>
          <w:bCs w:val="0"/>
          <w:kern w:val="32"/>
        </w:rPr>
        <w:t>总</w:t>
      </w:r>
      <w:r w:rsidR="008F081C" w:rsidRPr="006514FF">
        <w:rPr>
          <w:rFonts w:hint="eastAsia"/>
          <w:b w:val="0"/>
          <w:bCs w:val="0"/>
          <w:kern w:val="32"/>
        </w:rPr>
        <w:t xml:space="preserve">    </w:t>
      </w:r>
      <w:r w:rsidR="008F081C" w:rsidRPr="006514FF">
        <w:rPr>
          <w:rFonts w:hint="eastAsia"/>
          <w:b w:val="0"/>
          <w:bCs w:val="0"/>
          <w:kern w:val="32"/>
        </w:rPr>
        <w:t>则</w:t>
      </w:r>
    </w:p>
    <w:p w:rsidR="008F081C" w:rsidRPr="004539C2" w:rsidRDefault="008F081C" w:rsidP="008F081C">
      <w:pPr>
        <w:widowControl/>
        <w:spacing w:line="360" w:lineRule="auto"/>
        <w:rPr>
          <w:kern w:val="0"/>
          <w:sz w:val="24"/>
        </w:rPr>
      </w:pPr>
      <w:r w:rsidRPr="004539C2">
        <w:rPr>
          <w:rFonts w:hint="eastAsia"/>
          <w:b/>
          <w:bCs/>
          <w:kern w:val="0"/>
          <w:sz w:val="24"/>
        </w:rPr>
        <w:t>1.0.1</w:t>
      </w:r>
      <w:r w:rsidRPr="004539C2">
        <w:rPr>
          <w:b/>
          <w:bCs/>
          <w:kern w:val="0"/>
          <w:sz w:val="24"/>
        </w:rPr>
        <w:t xml:space="preserve"> </w:t>
      </w:r>
      <w:r>
        <w:rPr>
          <w:kern w:val="0"/>
          <w:sz w:val="24"/>
        </w:rPr>
        <w:t xml:space="preserve"> </w:t>
      </w:r>
      <w:r w:rsidRPr="004539C2">
        <w:rPr>
          <w:rFonts w:hint="eastAsia"/>
          <w:kern w:val="0"/>
          <w:sz w:val="24"/>
        </w:rPr>
        <w:t>双向变截面</w:t>
      </w:r>
      <w:r w:rsidRPr="004539C2">
        <w:rPr>
          <w:kern w:val="0"/>
          <w:sz w:val="24"/>
        </w:rPr>
        <w:t>搅拌桩</w:t>
      </w:r>
      <w:r w:rsidRPr="004539C2">
        <w:rPr>
          <w:rFonts w:hint="eastAsia"/>
          <w:kern w:val="0"/>
          <w:sz w:val="24"/>
        </w:rPr>
        <w:t>是东南大学岩土工程研究所</w:t>
      </w:r>
      <w:r w:rsidRPr="004539C2">
        <w:rPr>
          <w:kern w:val="0"/>
          <w:sz w:val="24"/>
        </w:rPr>
        <w:t>针对传统单向搅拌桩</w:t>
      </w:r>
      <w:r w:rsidRPr="004539C2">
        <w:rPr>
          <w:rFonts w:hint="eastAsia"/>
          <w:kern w:val="0"/>
          <w:sz w:val="24"/>
        </w:rPr>
        <w:t>技术</w:t>
      </w:r>
      <w:r w:rsidRPr="004539C2">
        <w:rPr>
          <w:kern w:val="0"/>
          <w:sz w:val="24"/>
        </w:rPr>
        <w:t>施工效率低、成桩质量差、有效处理深度浅、桩土共同作用效率低、</w:t>
      </w:r>
      <w:r w:rsidRPr="004539C2">
        <w:rPr>
          <w:rFonts w:hint="eastAsia"/>
          <w:kern w:val="0"/>
          <w:sz w:val="24"/>
        </w:rPr>
        <w:t>工效低等问题于</w:t>
      </w:r>
      <w:r w:rsidRPr="004539C2">
        <w:rPr>
          <w:rFonts w:hint="eastAsia"/>
          <w:kern w:val="0"/>
          <w:sz w:val="24"/>
        </w:rPr>
        <w:t>2005</w:t>
      </w:r>
      <w:r w:rsidRPr="004539C2">
        <w:rPr>
          <w:rFonts w:hint="eastAsia"/>
          <w:kern w:val="0"/>
          <w:sz w:val="24"/>
        </w:rPr>
        <w:t>年研发出的新型搅拌桩技术。所谓双</w:t>
      </w:r>
      <w:r w:rsidRPr="004539C2">
        <w:rPr>
          <w:kern w:val="0"/>
          <w:sz w:val="24"/>
        </w:rPr>
        <w:t>向搅拌桩是指在水泥土搅拌桩成桩过程中，由动力系统带动分别安装在内、外同心钻杆上的两组搅拌叶片同时正</w:t>
      </w:r>
      <w:r w:rsidRPr="004539C2">
        <w:rPr>
          <w:rFonts w:hint="eastAsia"/>
          <w:kern w:val="0"/>
          <w:sz w:val="24"/>
        </w:rPr>
        <w:t>、</w:t>
      </w:r>
      <w:r w:rsidRPr="004539C2">
        <w:rPr>
          <w:kern w:val="0"/>
          <w:sz w:val="24"/>
        </w:rPr>
        <w:t>反向旋转搅拌水泥土而形成的水泥土搅拌桩。该技术对常规水泥土搅拌桩成桩机械的动力传动系统、钻杆以及钻头进行</w:t>
      </w:r>
      <w:r w:rsidRPr="004539C2">
        <w:rPr>
          <w:rFonts w:hint="eastAsia"/>
          <w:kern w:val="0"/>
          <w:sz w:val="24"/>
        </w:rPr>
        <w:t>了</w:t>
      </w:r>
      <w:r w:rsidRPr="004539C2">
        <w:rPr>
          <w:kern w:val="0"/>
          <w:sz w:val="24"/>
        </w:rPr>
        <w:t>改进，采用内、外嵌套同心双重钻杆，在内钻杆上设置正向旋转搅拌叶片并设置喷浆口，在外钻杆上安装反向旋转搅拌叶片，通过外钻杆上叶片反向旋转的压浆作用和正、反向旋转叶片同时双向搅拌水泥土，阻断水泥浆上冒途径，把水泥浆控制在两组叶片之间，保证水泥浆在桩体中均匀分布和搅拌均匀，确保成桩质量。双向变截面搅拌桩</w:t>
      </w:r>
      <w:r w:rsidRPr="004539C2">
        <w:rPr>
          <w:rFonts w:hint="eastAsia"/>
          <w:kern w:val="0"/>
          <w:sz w:val="24"/>
        </w:rPr>
        <w:t>则是在双向搅拌桩的基础上，采用</w:t>
      </w:r>
      <w:r w:rsidRPr="004539C2">
        <w:rPr>
          <w:kern w:val="0"/>
          <w:sz w:val="24"/>
        </w:rPr>
        <w:t>自动伸缩搅拌叶片</w:t>
      </w:r>
      <w:r w:rsidRPr="004539C2">
        <w:rPr>
          <w:rFonts w:hint="eastAsia"/>
          <w:kern w:val="0"/>
          <w:sz w:val="24"/>
        </w:rPr>
        <w:t>通过变换旋转方向实现变直径</w:t>
      </w:r>
      <w:r w:rsidRPr="004539C2">
        <w:rPr>
          <w:kern w:val="0"/>
          <w:sz w:val="24"/>
        </w:rPr>
        <w:t>搅拌桩</w:t>
      </w:r>
      <w:r w:rsidRPr="004539C2">
        <w:rPr>
          <w:rFonts w:hint="eastAsia"/>
          <w:kern w:val="0"/>
          <w:sz w:val="24"/>
        </w:rPr>
        <w:t>施工，以满足成层地层按需加固的需要。</w:t>
      </w:r>
    </w:p>
    <w:p w:rsidR="008F081C" w:rsidRPr="004539C2" w:rsidRDefault="008F081C" w:rsidP="008F081C">
      <w:pPr>
        <w:widowControl/>
        <w:spacing w:line="360" w:lineRule="auto"/>
        <w:rPr>
          <w:kern w:val="0"/>
          <w:sz w:val="24"/>
        </w:rPr>
      </w:pPr>
      <w:r w:rsidRPr="004539C2">
        <w:rPr>
          <w:rFonts w:hint="eastAsia"/>
          <w:kern w:val="0"/>
          <w:sz w:val="24"/>
        </w:rPr>
        <w:t xml:space="preserve">    </w:t>
      </w:r>
      <w:r w:rsidRPr="004539C2">
        <w:rPr>
          <w:rFonts w:hint="eastAsia"/>
          <w:kern w:val="0"/>
          <w:sz w:val="24"/>
        </w:rPr>
        <w:t>该技术自研发以来，已经在我国主要软弱土分布区的各类土木工程地基加固处理中得到了大量推广应用，在江苏、安徽等省区已经取代了传统单向搅拌桩，取得了重大经济与社会效益。</w:t>
      </w:r>
      <w:r w:rsidRPr="004539C2">
        <w:rPr>
          <w:rFonts w:hint="eastAsia"/>
          <w:kern w:val="0"/>
          <w:sz w:val="24"/>
        </w:rPr>
        <w:t>2013</w:t>
      </w:r>
      <w:r w:rsidRPr="004539C2">
        <w:rPr>
          <w:rFonts w:hint="eastAsia"/>
          <w:kern w:val="0"/>
          <w:sz w:val="24"/>
        </w:rPr>
        <w:t>年编制颁布了江苏省工程建设推荐技术规程《钉形水泥土双向搅拌桩复合地基技术规程》（苏</w:t>
      </w:r>
      <w:r w:rsidRPr="004539C2">
        <w:rPr>
          <w:rFonts w:hint="eastAsia"/>
          <w:kern w:val="0"/>
          <w:sz w:val="24"/>
        </w:rPr>
        <w:t>JG/T024-2013)</w:t>
      </w:r>
      <w:r w:rsidRPr="004539C2">
        <w:rPr>
          <w:rFonts w:hint="eastAsia"/>
          <w:kern w:val="0"/>
          <w:sz w:val="24"/>
        </w:rPr>
        <w:t>，为该技术的推广应用提供了设计和施工依据。</w:t>
      </w:r>
    </w:p>
    <w:p w:rsidR="008F081C" w:rsidRPr="004539C2" w:rsidRDefault="008F081C" w:rsidP="008F081C">
      <w:pPr>
        <w:widowControl/>
        <w:spacing w:line="360" w:lineRule="auto"/>
        <w:rPr>
          <w:kern w:val="0"/>
          <w:sz w:val="24"/>
        </w:rPr>
      </w:pPr>
      <w:r w:rsidRPr="004539C2">
        <w:rPr>
          <w:rFonts w:hint="eastAsia"/>
          <w:kern w:val="0"/>
          <w:sz w:val="24"/>
        </w:rPr>
        <w:t xml:space="preserve">    </w:t>
      </w:r>
      <w:r w:rsidRPr="004539C2">
        <w:rPr>
          <w:rFonts w:hint="eastAsia"/>
          <w:kern w:val="0"/>
          <w:sz w:val="24"/>
        </w:rPr>
        <w:t>为使全国范围内双向变截面搅拌桩技术具有可靠的设计、施工、监理、检验及验收依据，总结多年依据和工程实践成果，编制本规程。</w:t>
      </w:r>
    </w:p>
    <w:p w:rsidR="008F081C" w:rsidRPr="004539C2" w:rsidRDefault="008F081C" w:rsidP="008F081C">
      <w:pPr>
        <w:widowControl/>
        <w:spacing w:line="360" w:lineRule="auto"/>
        <w:rPr>
          <w:kern w:val="0"/>
          <w:sz w:val="24"/>
        </w:rPr>
      </w:pPr>
      <w:r w:rsidRPr="004539C2">
        <w:rPr>
          <w:rFonts w:hint="eastAsia"/>
          <w:b/>
          <w:bCs/>
          <w:kern w:val="0"/>
          <w:sz w:val="24"/>
        </w:rPr>
        <w:t>1.0.</w:t>
      </w:r>
      <w:r w:rsidRPr="004539C2">
        <w:rPr>
          <w:b/>
          <w:bCs/>
          <w:kern w:val="0"/>
          <w:sz w:val="24"/>
        </w:rPr>
        <w:t>2</w:t>
      </w:r>
      <w:r>
        <w:rPr>
          <w:kern w:val="0"/>
          <w:sz w:val="24"/>
        </w:rPr>
        <w:t xml:space="preserve">  </w:t>
      </w:r>
      <w:r w:rsidRPr="004539C2">
        <w:rPr>
          <w:rFonts w:hint="eastAsia"/>
          <w:kern w:val="0"/>
          <w:sz w:val="24"/>
        </w:rPr>
        <w:t>本条规定了本规程的应用范围，即适用于公路、铁路、机场、港口、建筑、市政等工程领域，采用双向变截面搅拌桩作为复合地基加固软弱土的工程。</w:t>
      </w:r>
    </w:p>
    <w:p w:rsidR="008F081C" w:rsidRPr="004539C2" w:rsidRDefault="008F081C" w:rsidP="008F081C">
      <w:pPr>
        <w:widowControl/>
        <w:spacing w:line="360" w:lineRule="auto"/>
        <w:rPr>
          <w:kern w:val="0"/>
          <w:sz w:val="24"/>
        </w:rPr>
      </w:pPr>
      <w:r w:rsidRPr="004539C2">
        <w:rPr>
          <w:b/>
          <w:bCs/>
          <w:kern w:val="0"/>
          <w:sz w:val="24"/>
        </w:rPr>
        <w:t>1.0.3</w:t>
      </w:r>
      <w:r>
        <w:rPr>
          <w:kern w:val="0"/>
          <w:sz w:val="24"/>
        </w:rPr>
        <w:t xml:space="preserve">  </w:t>
      </w:r>
      <w:r w:rsidRPr="004539C2">
        <w:rPr>
          <w:kern w:val="0"/>
          <w:sz w:val="24"/>
        </w:rPr>
        <w:t>双向变截面搅拌桩复合地基是隐蔽工程，</w:t>
      </w:r>
      <w:r w:rsidRPr="004539C2">
        <w:rPr>
          <w:rFonts w:hint="eastAsia"/>
          <w:kern w:val="0"/>
          <w:sz w:val="24"/>
        </w:rPr>
        <w:t>本条规定了设计原则</w:t>
      </w:r>
      <w:r w:rsidRPr="004539C2">
        <w:rPr>
          <w:kern w:val="0"/>
          <w:sz w:val="24"/>
        </w:rPr>
        <w:t>。</w:t>
      </w:r>
    </w:p>
    <w:p w:rsidR="008F081C" w:rsidRPr="004539C2" w:rsidRDefault="008F081C" w:rsidP="008F081C">
      <w:pPr>
        <w:widowControl/>
        <w:spacing w:line="360" w:lineRule="auto"/>
        <w:rPr>
          <w:kern w:val="0"/>
          <w:sz w:val="24"/>
        </w:rPr>
      </w:pPr>
      <w:r w:rsidRPr="004539C2">
        <w:rPr>
          <w:b/>
          <w:bCs/>
          <w:kern w:val="0"/>
          <w:sz w:val="24"/>
        </w:rPr>
        <w:t>1.0.4</w:t>
      </w:r>
      <w:r>
        <w:rPr>
          <w:kern w:val="0"/>
          <w:sz w:val="24"/>
        </w:rPr>
        <w:t xml:space="preserve">  </w:t>
      </w:r>
      <w:r w:rsidRPr="004539C2">
        <w:rPr>
          <w:kern w:val="0"/>
          <w:sz w:val="24"/>
        </w:rPr>
        <w:t>尚应符合的国家有关标准如下：</w:t>
      </w:r>
    </w:p>
    <w:p w:rsidR="008F081C" w:rsidRPr="004539C2" w:rsidRDefault="008F081C" w:rsidP="008F081C">
      <w:pPr>
        <w:widowControl/>
        <w:spacing w:line="360" w:lineRule="auto"/>
        <w:ind w:firstLineChars="250" w:firstLine="600"/>
        <w:rPr>
          <w:kern w:val="0"/>
          <w:sz w:val="24"/>
        </w:rPr>
      </w:pPr>
      <w:r w:rsidRPr="004539C2">
        <w:rPr>
          <w:kern w:val="0"/>
          <w:sz w:val="24"/>
        </w:rPr>
        <w:t>《岩土工程勘察规程》</w:t>
      </w:r>
      <w:r w:rsidRPr="004539C2">
        <w:rPr>
          <w:kern w:val="0"/>
          <w:sz w:val="24"/>
        </w:rPr>
        <w:t>GB50021</w:t>
      </w:r>
    </w:p>
    <w:p w:rsidR="008F081C" w:rsidRPr="004539C2" w:rsidRDefault="008F081C" w:rsidP="008F081C">
      <w:pPr>
        <w:widowControl/>
        <w:spacing w:line="360" w:lineRule="auto"/>
        <w:ind w:firstLineChars="250" w:firstLine="600"/>
        <w:rPr>
          <w:kern w:val="0"/>
          <w:sz w:val="24"/>
        </w:rPr>
      </w:pPr>
      <w:r w:rsidRPr="004539C2">
        <w:rPr>
          <w:kern w:val="0"/>
          <w:sz w:val="24"/>
        </w:rPr>
        <w:t>《建筑地基基础设计规范》</w:t>
      </w:r>
      <w:r w:rsidRPr="004539C2">
        <w:rPr>
          <w:kern w:val="0"/>
          <w:sz w:val="24"/>
        </w:rPr>
        <w:t>GB50007</w:t>
      </w:r>
    </w:p>
    <w:p w:rsidR="008F081C" w:rsidRPr="004539C2" w:rsidRDefault="008F081C" w:rsidP="008F081C">
      <w:pPr>
        <w:widowControl/>
        <w:spacing w:line="360" w:lineRule="auto"/>
        <w:ind w:firstLineChars="250" w:firstLine="600"/>
        <w:rPr>
          <w:kern w:val="0"/>
          <w:sz w:val="24"/>
        </w:rPr>
      </w:pPr>
      <w:r w:rsidRPr="004539C2">
        <w:rPr>
          <w:kern w:val="0"/>
          <w:sz w:val="24"/>
        </w:rPr>
        <w:t>《建筑地基处理技术规范》</w:t>
      </w:r>
      <w:r w:rsidRPr="004539C2">
        <w:rPr>
          <w:kern w:val="0"/>
          <w:sz w:val="24"/>
        </w:rPr>
        <w:t>JGJ79</w:t>
      </w:r>
    </w:p>
    <w:p w:rsidR="008F081C" w:rsidRPr="004539C2" w:rsidRDefault="008F081C" w:rsidP="008F081C">
      <w:pPr>
        <w:widowControl/>
        <w:spacing w:line="360" w:lineRule="auto"/>
        <w:ind w:firstLineChars="250" w:firstLine="600"/>
        <w:rPr>
          <w:kern w:val="0"/>
          <w:sz w:val="24"/>
        </w:rPr>
      </w:pPr>
      <w:r w:rsidRPr="004539C2">
        <w:rPr>
          <w:kern w:val="0"/>
          <w:sz w:val="24"/>
        </w:rPr>
        <w:t>《土工试验方法标准》</w:t>
      </w:r>
      <w:r w:rsidRPr="004539C2">
        <w:rPr>
          <w:kern w:val="0"/>
          <w:sz w:val="24"/>
        </w:rPr>
        <w:t>GB/T50123</w:t>
      </w:r>
    </w:p>
    <w:p w:rsidR="008F081C" w:rsidRPr="004539C2" w:rsidRDefault="008F081C" w:rsidP="008F081C">
      <w:pPr>
        <w:widowControl/>
        <w:spacing w:line="360" w:lineRule="auto"/>
        <w:ind w:firstLineChars="250" w:firstLine="600"/>
        <w:rPr>
          <w:kern w:val="0"/>
          <w:sz w:val="24"/>
        </w:rPr>
      </w:pPr>
      <w:r w:rsidRPr="004539C2">
        <w:rPr>
          <w:kern w:val="0"/>
          <w:sz w:val="24"/>
        </w:rPr>
        <w:t>《公路工程土工试验规程》</w:t>
      </w:r>
      <w:r w:rsidRPr="004539C2">
        <w:rPr>
          <w:kern w:val="0"/>
          <w:sz w:val="24"/>
        </w:rPr>
        <w:t>JTG E40</w:t>
      </w:r>
    </w:p>
    <w:p w:rsidR="008F081C" w:rsidRPr="00797E38" w:rsidRDefault="008F081C" w:rsidP="008F081C">
      <w:pPr>
        <w:widowControl/>
        <w:spacing w:line="360" w:lineRule="auto"/>
        <w:ind w:firstLineChars="250" w:firstLine="600"/>
        <w:rPr>
          <w:color w:val="000000"/>
          <w:kern w:val="0"/>
          <w:sz w:val="24"/>
        </w:rPr>
      </w:pPr>
      <w:r w:rsidRPr="00797E38">
        <w:rPr>
          <w:color w:val="000000"/>
          <w:kern w:val="0"/>
          <w:sz w:val="24"/>
        </w:rPr>
        <w:lastRenderedPageBreak/>
        <w:t>《公路工程质量检验评定标准》</w:t>
      </w:r>
      <w:r w:rsidRPr="00797E38">
        <w:rPr>
          <w:color w:val="000000"/>
          <w:kern w:val="0"/>
          <w:sz w:val="24"/>
        </w:rPr>
        <w:t>JTG F80-1</w:t>
      </w:r>
    </w:p>
    <w:p w:rsidR="008F081C" w:rsidRPr="00797E38" w:rsidRDefault="008F081C" w:rsidP="008F081C">
      <w:pPr>
        <w:widowControl/>
        <w:spacing w:line="360" w:lineRule="auto"/>
        <w:ind w:firstLineChars="250" w:firstLine="600"/>
        <w:rPr>
          <w:color w:val="000000"/>
          <w:kern w:val="0"/>
          <w:sz w:val="24"/>
        </w:rPr>
      </w:pPr>
      <w:r w:rsidRPr="00797E38">
        <w:rPr>
          <w:rFonts w:hint="eastAsia"/>
          <w:color w:val="000000"/>
          <w:kern w:val="0"/>
          <w:sz w:val="24"/>
        </w:rPr>
        <w:t>《铁路工程地基处理技术规范》</w:t>
      </w:r>
      <w:r w:rsidRPr="00797E38">
        <w:rPr>
          <w:color w:val="000000"/>
          <w:kern w:val="0"/>
          <w:sz w:val="24"/>
        </w:rPr>
        <w:t>TB10106</w:t>
      </w:r>
    </w:p>
    <w:p w:rsidR="008F081C" w:rsidRPr="004539C2" w:rsidRDefault="008F081C" w:rsidP="008F081C">
      <w:pPr>
        <w:widowControl/>
        <w:spacing w:line="360" w:lineRule="auto"/>
        <w:ind w:firstLineChars="250" w:firstLine="600"/>
        <w:rPr>
          <w:kern w:val="0"/>
          <w:sz w:val="24"/>
        </w:rPr>
      </w:pPr>
      <w:r w:rsidRPr="004539C2">
        <w:rPr>
          <w:kern w:val="0"/>
          <w:sz w:val="24"/>
        </w:rPr>
        <w:t>《建筑地基基础工程施工质量验收规范》</w:t>
      </w:r>
      <w:r w:rsidRPr="004539C2">
        <w:rPr>
          <w:kern w:val="0"/>
          <w:sz w:val="24"/>
        </w:rPr>
        <w:t>GB20202</w:t>
      </w:r>
    </w:p>
    <w:p w:rsidR="008F081C" w:rsidRPr="004539C2" w:rsidRDefault="008F081C" w:rsidP="008F081C">
      <w:pPr>
        <w:widowControl/>
        <w:spacing w:line="360" w:lineRule="auto"/>
        <w:ind w:firstLineChars="250" w:firstLine="600"/>
        <w:rPr>
          <w:kern w:val="0"/>
          <w:sz w:val="24"/>
        </w:rPr>
      </w:pPr>
      <w:r w:rsidRPr="004539C2">
        <w:rPr>
          <w:kern w:val="0"/>
          <w:sz w:val="24"/>
        </w:rPr>
        <w:t>《公路软土地基路堤设计与施工技术细则》</w:t>
      </w:r>
      <w:r w:rsidRPr="004539C2">
        <w:rPr>
          <w:kern w:val="0"/>
          <w:sz w:val="24"/>
        </w:rPr>
        <w:t>JTG/T D31</w:t>
      </w:r>
      <w:r>
        <w:rPr>
          <w:rFonts w:hint="eastAsia"/>
          <w:kern w:val="0"/>
          <w:sz w:val="24"/>
        </w:rPr>
        <w:t>-</w:t>
      </w:r>
      <w:r>
        <w:rPr>
          <w:kern w:val="0"/>
          <w:sz w:val="24"/>
        </w:rPr>
        <w:t>02</w:t>
      </w:r>
    </w:p>
    <w:p w:rsidR="008F081C" w:rsidRDefault="008F081C" w:rsidP="008F081C">
      <w:pPr>
        <w:widowControl/>
        <w:spacing w:line="360" w:lineRule="auto"/>
        <w:ind w:firstLineChars="250" w:firstLine="600"/>
        <w:rPr>
          <w:kern w:val="0"/>
          <w:sz w:val="24"/>
        </w:rPr>
        <w:sectPr w:rsidR="008F081C" w:rsidSect="007216C1">
          <w:footerReference w:type="default" r:id="rId343"/>
          <w:pgSz w:w="11906" w:h="16838"/>
          <w:pgMar w:top="1440" w:right="1797" w:bottom="1440" w:left="1797" w:header="851" w:footer="992" w:gutter="0"/>
          <w:pgNumType w:start="1"/>
          <w:cols w:space="720"/>
          <w:docGrid w:linePitch="312"/>
        </w:sectPr>
      </w:pPr>
      <w:r w:rsidRPr="004539C2">
        <w:rPr>
          <w:kern w:val="0"/>
          <w:sz w:val="24"/>
        </w:rPr>
        <w:t>《复合地基技术规程》</w:t>
      </w:r>
      <w:r>
        <w:rPr>
          <w:kern w:val="0"/>
          <w:sz w:val="24"/>
        </w:rPr>
        <w:t>GB/T 50783</w:t>
      </w:r>
    </w:p>
    <w:p w:rsidR="008F081C" w:rsidRPr="006514FF" w:rsidRDefault="008F081C" w:rsidP="008F081C">
      <w:pPr>
        <w:pStyle w:val="TOC"/>
        <w:spacing w:beforeLines="100" w:before="240" w:afterLines="100" w:after="240" w:line="240" w:lineRule="auto"/>
        <w:jc w:val="center"/>
        <w:outlineLvl w:val="0"/>
        <w:rPr>
          <w:b w:val="0"/>
          <w:bCs w:val="0"/>
          <w:kern w:val="32"/>
        </w:rPr>
      </w:pPr>
      <w:r w:rsidRPr="006514FF">
        <w:rPr>
          <w:b w:val="0"/>
          <w:bCs w:val="0"/>
          <w:kern w:val="32"/>
        </w:rPr>
        <w:lastRenderedPageBreak/>
        <w:t xml:space="preserve">3  </w:t>
      </w:r>
      <w:r w:rsidRPr="006514FF">
        <w:rPr>
          <w:b w:val="0"/>
          <w:bCs w:val="0"/>
          <w:kern w:val="32"/>
        </w:rPr>
        <w:t>基</w:t>
      </w:r>
      <w:r w:rsidRPr="006514FF">
        <w:rPr>
          <w:rFonts w:hint="eastAsia"/>
          <w:b w:val="0"/>
          <w:bCs w:val="0"/>
          <w:kern w:val="32"/>
        </w:rPr>
        <w:t xml:space="preserve"> </w:t>
      </w:r>
      <w:r w:rsidRPr="006514FF">
        <w:rPr>
          <w:b w:val="0"/>
          <w:bCs w:val="0"/>
          <w:kern w:val="32"/>
        </w:rPr>
        <w:t>本</w:t>
      </w:r>
      <w:r w:rsidRPr="006514FF">
        <w:rPr>
          <w:rFonts w:hint="eastAsia"/>
          <w:b w:val="0"/>
          <w:bCs w:val="0"/>
          <w:kern w:val="32"/>
        </w:rPr>
        <w:t xml:space="preserve"> </w:t>
      </w:r>
      <w:r w:rsidRPr="006514FF">
        <w:rPr>
          <w:b w:val="0"/>
          <w:bCs w:val="0"/>
          <w:kern w:val="32"/>
        </w:rPr>
        <w:t>规</w:t>
      </w:r>
      <w:r w:rsidRPr="006514FF">
        <w:rPr>
          <w:rFonts w:hint="eastAsia"/>
          <w:b w:val="0"/>
          <w:bCs w:val="0"/>
          <w:kern w:val="32"/>
        </w:rPr>
        <w:t xml:space="preserve"> </w:t>
      </w:r>
      <w:r w:rsidRPr="006514FF">
        <w:rPr>
          <w:b w:val="0"/>
          <w:bCs w:val="0"/>
          <w:kern w:val="32"/>
        </w:rPr>
        <w:t>定</w:t>
      </w:r>
    </w:p>
    <w:p w:rsidR="008F081C" w:rsidRDefault="008F081C" w:rsidP="008F081C">
      <w:pPr>
        <w:spacing w:line="360" w:lineRule="auto"/>
        <w:rPr>
          <w:color w:val="000000"/>
          <w:szCs w:val="21"/>
        </w:rPr>
      </w:pPr>
      <w:r w:rsidRPr="00C25F20">
        <w:rPr>
          <w:b/>
          <w:color w:val="000000"/>
          <w:sz w:val="24"/>
        </w:rPr>
        <w:t>3.1.1</w:t>
      </w:r>
      <w:r>
        <w:rPr>
          <w:b/>
          <w:color w:val="000000"/>
        </w:rPr>
        <w:t xml:space="preserve">  </w:t>
      </w:r>
      <w:r w:rsidRPr="0023723C">
        <w:rPr>
          <w:rFonts w:hint="eastAsia"/>
          <w:kern w:val="0"/>
          <w:sz w:val="24"/>
        </w:rPr>
        <w:t>适合</w:t>
      </w:r>
      <w:r w:rsidRPr="0023723C">
        <w:rPr>
          <w:kern w:val="0"/>
          <w:sz w:val="24"/>
        </w:rPr>
        <w:t>双向变截面水泥土搅拌桩</w:t>
      </w:r>
      <w:r w:rsidRPr="0023723C">
        <w:rPr>
          <w:rFonts w:hint="eastAsia"/>
          <w:kern w:val="0"/>
          <w:sz w:val="24"/>
        </w:rPr>
        <w:t>加固的土类与传统搅拌桩一样，即</w:t>
      </w:r>
      <w:r w:rsidRPr="0023723C">
        <w:rPr>
          <w:kern w:val="0"/>
          <w:sz w:val="24"/>
        </w:rPr>
        <w:t>处理</w:t>
      </w:r>
      <w:r w:rsidRPr="0023723C">
        <w:rPr>
          <w:rFonts w:hint="eastAsia"/>
          <w:kern w:val="0"/>
          <w:sz w:val="24"/>
        </w:rPr>
        <w:t>淤泥质</w:t>
      </w:r>
      <w:r w:rsidRPr="0023723C">
        <w:rPr>
          <w:kern w:val="0"/>
          <w:sz w:val="24"/>
        </w:rPr>
        <w:t>土、有机质土、</w:t>
      </w:r>
      <w:r w:rsidRPr="0023723C">
        <w:rPr>
          <w:rFonts w:hint="eastAsia"/>
          <w:kern w:val="0"/>
          <w:sz w:val="24"/>
        </w:rPr>
        <w:t>粉土、松散砂土等。对于</w:t>
      </w:r>
      <w:r w:rsidRPr="0023723C">
        <w:rPr>
          <w:rFonts w:hint="eastAsia"/>
          <w:kern w:val="0"/>
          <w:sz w:val="24"/>
        </w:rPr>
        <w:t>PH</w:t>
      </w:r>
      <w:r w:rsidRPr="0023723C">
        <w:rPr>
          <w:rFonts w:hint="eastAsia"/>
          <w:kern w:val="0"/>
          <w:sz w:val="24"/>
        </w:rPr>
        <w:t>值小于</w:t>
      </w:r>
      <w:r w:rsidRPr="0023723C">
        <w:rPr>
          <w:rFonts w:hint="eastAsia"/>
          <w:kern w:val="0"/>
          <w:sz w:val="24"/>
        </w:rPr>
        <w:t>4</w:t>
      </w:r>
      <w:r w:rsidRPr="0023723C">
        <w:rPr>
          <w:rFonts w:hint="eastAsia"/>
          <w:kern w:val="0"/>
          <w:sz w:val="24"/>
        </w:rPr>
        <w:t>的酸性土，或在腐蚀性环境中以及无工程经验的地区使用时，必须通过现场和室内试验确定其适用性后</w:t>
      </w:r>
      <w:r w:rsidRPr="0023723C">
        <w:rPr>
          <w:kern w:val="0"/>
          <w:sz w:val="24"/>
        </w:rPr>
        <w:t>，方可采用。</w:t>
      </w:r>
    </w:p>
    <w:p w:rsidR="008F081C" w:rsidRPr="000C5217" w:rsidRDefault="008F081C" w:rsidP="008F081C">
      <w:pPr>
        <w:spacing w:line="360" w:lineRule="auto"/>
        <w:rPr>
          <w:color w:val="000000"/>
          <w:szCs w:val="21"/>
          <w:lang w:val="en-GB"/>
        </w:rPr>
      </w:pPr>
      <w:r w:rsidRPr="00C25F20">
        <w:rPr>
          <w:b/>
          <w:color w:val="000000"/>
          <w:sz w:val="24"/>
        </w:rPr>
        <w:t>3.1.2</w:t>
      </w:r>
      <w:r>
        <w:rPr>
          <w:color w:val="000000"/>
          <w:szCs w:val="21"/>
          <w:lang w:val="en-GB"/>
        </w:rPr>
        <w:t xml:space="preserve">  </w:t>
      </w:r>
      <w:r w:rsidRPr="0023723C">
        <w:rPr>
          <w:kern w:val="0"/>
          <w:sz w:val="24"/>
        </w:rPr>
        <w:t>双向变截面搅拌桩复合地基</w:t>
      </w:r>
      <w:r w:rsidRPr="0023723C">
        <w:rPr>
          <w:rFonts w:hint="eastAsia"/>
          <w:kern w:val="0"/>
          <w:sz w:val="24"/>
        </w:rPr>
        <w:t>的</w:t>
      </w:r>
      <w:r w:rsidRPr="0023723C">
        <w:rPr>
          <w:kern w:val="0"/>
          <w:sz w:val="24"/>
        </w:rPr>
        <w:t>设计</w:t>
      </w:r>
      <w:r w:rsidRPr="0023723C">
        <w:rPr>
          <w:rFonts w:hint="eastAsia"/>
          <w:kern w:val="0"/>
          <w:sz w:val="24"/>
        </w:rPr>
        <w:t>应重视资料的收集</w:t>
      </w:r>
      <w:r w:rsidRPr="0023723C">
        <w:rPr>
          <w:kern w:val="0"/>
          <w:sz w:val="24"/>
        </w:rPr>
        <w:t>，</w:t>
      </w:r>
      <w:r w:rsidRPr="0023723C">
        <w:rPr>
          <w:rFonts w:hint="eastAsia"/>
          <w:kern w:val="0"/>
          <w:sz w:val="24"/>
        </w:rPr>
        <w:t>具体包括</w:t>
      </w:r>
      <w:r w:rsidRPr="0023723C">
        <w:rPr>
          <w:kern w:val="0"/>
          <w:sz w:val="24"/>
        </w:rPr>
        <w:t>以下基本资料：</w:t>
      </w:r>
    </w:p>
    <w:p w:rsidR="008F081C" w:rsidRPr="0023723C" w:rsidRDefault="008F081C" w:rsidP="008F081C">
      <w:pPr>
        <w:spacing w:line="360" w:lineRule="auto"/>
        <w:ind w:firstLineChars="150" w:firstLine="361"/>
        <w:rPr>
          <w:kern w:val="0"/>
          <w:sz w:val="24"/>
        </w:rPr>
      </w:pPr>
      <w:r w:rsidRPr="00C25F20">
        <w:rPr>
          <w:b/>
          <w:color w:val="000000"/>
          <w:sz w:val="24"/>
        </w:rPr>
        <w:t>1</w:t>
      </w:r>
      <w:r>
        <w:rPr>
          <w:color w:val="000000"/>
          <w:szCs w:val="21"/>
        </w:rPr>
        <w:t xml:space="preserve">  </w:t>
      </w:r>
      <w:r w:rsidRPr="0023723C">
        <w:rPr>
          <w:kern w:val="0"/>
          <w:sz w:val="24"/>
        </w:rPr>
        <w:t>岩土工程勘察资料</w:t>
      </w:r>
    </w:p>
    <w:p w:rsidR="008F081C" w:rsidRPr="0023723C" w:rsidRDefault="008F081C" w:rsidP="008F081C">
      <w:pPr>
        <w:spacing w:line="360" w:lineRule="auto"/>
        <w:ind w:firstLineChars="300" w:firstLine="720"/>
        <w:rPr>
          <w:kern w:val="0"/>
          <w:sz w:val="24"/>
        </w:rPr>
      </w:pPr>
      <w:r w:rsidRPr="0023723C">
        <w:rPr>
          <w:kern w:val="0"/>
          <w:sz w:val="24"/>
        </w:rPr>
        <w:t>应按照现行国家标准《岩土工程勘察规程》</w:t>
      </w:r>
      <w:r w:rsidRPr="0023723C">
        <w:rPr>
          <w:kern w:val="0"/>
          <w:sz w:val="24"/>
        </w:rPr>
        <w:t>GB50021-2001</w:t>
      </w:r>
      <w:r w:rsidRPr="0023723C">
        <w:rPr>
          <w:kern w:val="0"/>
          <w:sz w:val="24"/>
        </w:rPr>
        <w:t>或现行行业标准《公路工程地质勘察规范》</w:t>
      </w:r>
      <w:r w:rsidRPr="0023723C">
        <w:rPr>
          <w:kern w:val="0"/>
          <w:sz w:val="24"/>
        </w:rPr>
        <w:t>JTJ064-98</w:t>
      </w:r>
      <w:r w:rsidRPr="0023723C">
        <w:rPr>
          <w:kern w:val="0"/>
          <w:sz w:val="24"/>
        </w:rPr>
        <w:t>进行岩土工程勘察并提供勘察报告，内容包括：</w:t>
      </w:r>
    </w:p>
    <w:p w:rsidR="008F081C" w:rsidRPr="0023723C" w:rsidRDefault="008F081C" w:rsidP="008F081C">
      <w:pPr>
        <w:spacing w:line="360" w:lineRule="auto"/>
        <w:ind w:firstLineChars="250" w:firstLine="602"/>
        <w:rPr>
          <w:kern w:val="0"/>
          <w:sz w:val="24"/>
        </w:rPr>
      </w:pPr>
      <w:r w:rsidRPr="00C25F20">
        <w:rPr>
          <w:rFonts w:hint="eastAsia"/>
          <w:b/>
          <w:kern w:val="0"/>
          <w:sz w:val="24"/>
        </w:rPr>
        <w:t>1</w:t>
      </w:r>
      <w:r w:rsidRPr="00C25F20">
        <w:rPr>
          <w:rFonts w:hint="eastAsia"/>
          <w:b/>
          <w:kern w:val="0"/>
          <w:sz w:val="24"/>
        </w:rPr>
        <w:t>）</w:t>
      </w:r>
      <w:r w:rsidRPr="0023723C">
        <w:rPr>
          <w:kern w:val="0"/>
          <w:sz w:val="24"/>
        </w:rPr>
        <w:t>场地工程钻孔位置图、</w:t>
      </w:r>
      <w:r w:rsidRPr="0023723C">
        <w:rPr>
          <w:rFonts w:hint="eastAsia"/>
          <w:kern w:val="0"/>
          <w:sz w:val="24"/>
        </w:rPr>
        <w:t>钻孔柱状图、</w:t>
      </w:r>
      <w:r w:rsidRPr="0023723C">
        <w:rPr>
          <w:kern w:val="0"/>
          <w:sz w:val="24"/>
        </w:rPr>
        <w:t>工程地质剖面图；</w:t>
      </w:r>
      <w:r w:rsidRPr="0023723C">
        <w:rPr>
          <w:kern w:val="0"/>
          <w:sz w:val="24"/>
        </w:rPr>
        <w:t xml:space="preserve"> </w:t>
      </w:r>
    </w:p>
    <w:p w:rsidR="008F081C" w:rsidRDefault="008F081C" w:rsidP="008F081C">
      <w:pPr>
        <w:spacing w:line="360" w:lineRule="auto"/>
        <w:ind w:firstLineChars="250" w:firstLine="602"/>
        <w:rPr>
          <w:kern w:val="0"/>
          <w:sz w:val="24"/>
        </w:rPr>
      </w:pPr>
      <w:r w:rsidRPr="00C25F20">
        <w:rPr>
          <w:rFonts w:hint="eastAsia"/>
          <w:b/>
          <w:kern w:val="0"/>
          <w:sz w:val="24"/>
        </w:rPr>
        <w:t>2</w:t>
      </w:r>
      <w:r w:rsidRPr="00C25F20">
        <w:rPr>
          <w:rFonts w:hint="eastAsia"/>
          <w:b/>
          <w:kern w:val="0"/>
          <w:sz w:val="24"/>
        </w:rPr>
        <w:t>）</w:t>
      </w:r>
      <w:r w:rsidRPr="00663715">
        <w:rPr>
          <w:kern w:val="0"/>
          <w:sz w:val="24"/>
        </w:rPr>
        <w:t>场地各土层物理力学指标、承载力特征值</w:t>
      </w:r>
      <w:r w:rsidRPr="00663715">
        <w:rPr>
          <w:rFonts w:hint="eastAsia"/>
          <w:kern w:val="0"/>
          <w:sz w:val="24"/>
        </w:rPr>
        <w:t>,</w:t>
      </w:r>
      <w:r w:rsidRPr="00663715">
        <w:rPr>
          <w:rFonts w:hint="eastAsia"/>
          <w:kern w:val="0"/>
          <w:sz w:val="24"/>
        </w:rPr>
        <w:t>地基土层的</w:t>
      </w:r>
      <w:r w:rsidRPr="00663715">
        <w:rPr>
          <w:rFonts w:hint="eastAsia"/>
          <w:kern w:val="0"/>
          <w:sz w:val="24"/>
        </w:rPr>
        <w:t>PH</w:t>
      </w:r>
      <w:r w:rsidRPr="00663715">
        <w:rPr>
          <w:rFonts w:hint="eastAsia"/>
          <w:kern w:val="0"/>
          <w:sz w:val="24"/>
        </w:rPr>
        <w:t>值、有机质含量</w:t>
      </w:r>
      <w:r w:rsidRPr="00663715">
        <w:rPr>
          <w:kern w:val="0"/>
          <w:sz w:val="24"/>
        </w:rPr>
        <w:t>和</w:t>
      </w:r>
      <w:r w:rsidRPr="00DC1123">
        <w:rPr>
          <w:noProof/>
          <w:kern w:val="0"/>
          <w:position w:val="-6"/>
          <w:sz w:val="24"/>
        </w:rPr>
        <w:object w:dxaOrig="180" w:dyaOrig="220">
          <v:shape id="_x0000_i1186" type="#_x0000_t75" style="width:9.75pt;height:11.25pt" o:ole="">
            <v:imagedata r:id="rId344" o:title=""/>
          </v:shape>
          <o:OLEObject Type="Embed" ProgID="Equation.3" ShapeID="_x0000_i1186" DrawAspect="Content" ObjectID="_1646202291" r:id="rId345"/>
        </w:object>
      </w:r>
      <w:r w:rsidRPr="00663715">
        <w:rPr>
          <w:kern w:val="0"/>
          <w:sz w:val="24"/>
        </w:rPr>
        <w:t>～</w:t>
      </w:r>
      <w:r w:rsidRPr="00DC1123">
        <w:rPr>
          <w:noProof/>
          <w:kern w:val="0"/>
          <w:position w:val="-10"/>
          <w:sz w:val="24"/>
        </w:rPr>
        <w:object w:dxaOrig="240" w:dyaOrig="260">
          <v:shape id="_x0000_i1187" type="#_x0000_t75" style="width:12pt;height:13.5pt" o:ole="">
            <v:imagedata r:id="rId346" o:title=""/>
          </v:shape>
          <o:OLEObject Type="Embed" ProgID="Equation.3" ShapeID="_x0000_i1187" DrawAspect="Content" ObjectID="_1646202292" r:id="rId347"/>
        </w:object>
      </w:r>
      <w:r w:rsidRPr="00663715">
        <w:rPr>
          <w:kern w:val="0"/>
          <w:sz w:val="24"/>
        </w:rPr>
        <w:t>曲线；</w:t>
      </w:r>
    </w:p>
    <w:p w:rsidR="008F081C" w:rsidRDefault="008F081C" w:rsidP="008F081C">
      <w:pPr>
        <w:spacing w:line="360" w:lineRule="auto"/>
        <w:ind w:firstLineChars="250" w:firstLine="602"/>
        <w:rPr>
          <w:kern w:val="0"/>
          <w:sz w:val="24"/>
        </w:rPr>
      </w:pPr>
      <w:r w:rsidRPr="00C25F20">
        <w:rPr>
          <w:rFonts w:hint="eastAsia"/>
          <w:b/>
          <w:kern w:val="0"/>
          <w:sz w:val="24"/>
        </w:rPr>
        <w:t>3</w:t>
      </w:r>
      <w:r w:rsidRPr="00C25F20">
        <w:rPr>
          <w:rFonts w:hint="eastAsia"/>
          <w:b/>
          <w:kern w:val="0"/>
          <w:sz w:val="24"/>
        </w:rPr>
        <w:t>）</w:t>
      </w:r>
      <w:r w:rsidRPr="00663715">
        <w:rPr>
          <w:kern w:val="0"/>
          <w:sz w:val="24"/>
        </w:rPr>
        <w:t>标准贯入试验、静力触探试验和十字板试验等原位测试资料；</w:t>
      </w:r>
    </w:p>
    <w:p w:rsidR="008F081C" w:rsidRDefault="008F081C" w:rsidP="008F081C">
      <w:pPr>
        <w:spacing w:line="360" w:lineRule="auto"/>
        <w:ind w:firstLineChars="250" w:firstLine="602"/>
        <w:rPr>
          <w:kern w:val="0"/>
          <w:sz w:val="24"/>
        </w:rPr>
      </w:pPr>
      <w:r w:rsidRPr="00C25F20">
        <w:rPr>
          <w:rFonts w:hint="eastAsia"/>
          <w:b/>
          <w:kern w:val="0"/>
          <w:sz w:val="24"/>
        </w:rPr>
        <w:t>4</w:t>
      </w:r>
      <w:r w:rsidRPr="00C25F20">
        <w:rPr>
          <w:rFonts w:hint="eastAsia"/>
          <w:b/>
          <w:kern w:val="0"/>
          <w:sz w:val="24"/>
        </w:rPr>
        <w:t>）</w:t>
      </w:r>
      <w:r>
        <w:rPr>
          <w:rFonts w:hint="eastAsia"/>
          <w:kern w:val="0"/>
          <w:sz w:val="24"/>
        </w:rPr>
        <w:t>根</w:t>
      </w:r>
      <w:r w:rsidRPr="00663715">
        <w:rPr>
          <w:kern w:val="0"/>
          <w:sz w:val="24"/>
        </w:rPr>
        <w:t>据相关试验分析提供土层桩侧阻力特征值和不排水抗剪强度特征值；</w:t>
      </w:r>
    </w:p>
    <w:p w:rsidR="008F081C" w:rsidRDefault="008F081C" w:rsidP="008F081C">
      <w:pPr>
        <w:spacing w:line="360" w:lineRule="auto"/>
        <w:ind w:firstLineChars="250" w:firstLine="602"/>
        <w:rPr>
          <w:kern w:val="0"/>
          <w:sz w:val="24"/>
        </w:rPr>
      </w:pPr>
      <w:r w:rsidRPr="00C25F20">
        <w:rPr>
          <w:b/>
          <w:kern w:val="0"/>
          <w:sz w:val="24"/>
        </w:rPr>
        <w:t>5</w:t>
      </w:r>
      <w:r w:rsidRPr="00C25F20">
        <w:rPr>
          <w:rFonts w:hint="eastAsia"/>
          <w:b/>
          <w:kern w:val="0"/>
          <w:sz w:val="24"/>
        </w:rPr>
        <w:t>）</w:t>
      </w:r>
      <w:r w:rsidRPr="00663715">
        <w:rPr>
          <w:kern w:val="0"/>
          <w:sz w:val="24"/>
        </w:rPr>
        <w:t>水文地质资料，</w:t>
      </w:r>
      <w:r>
        <w:rPr>
          <w:rFonts w:hint="eastAsia"/>
          <w:kern w:val="0"/>
          <w:sz w:val="24"/>
        </w:rPr>
        <w:t>包括地下水类型、地下水位及其运动规律，地下水对水泥土</w:t>
      </w:r>
      <w:r w:rsidRPr="00663715">
        <w:rPr>
          <w:rFonts w:hint="eastAsia"/>
          <w:kern w:val="0"/>
          <w:sz w:val="24"/>
        </w:rPr>
        <w:t>腐蚀性</w:t>
      </w:r>
      <w:r>
        <w:rPr>
          <w:rFonts w:hint="eastAsia"/>
          <w:kern w:val="0"/>
          <w:sz w:val="24"/>
        </w:rPr>
        <w:t>评价</w:t>
      </w:r>
      <w:r w:rsidRPr="00663715">
        <w:rPr>
          <w:rFonts w:hint="eastAsia"/>
          <w:kern w:val="0"/>
          <w:sz w:val="24"/>
        </w:rPr>
        <w:t>等；</w:t>
      </w:r>
    </w:p>
    <w:p w:rsidR="008F081C" w:rsidRPr="00663715" w:rsidRDefault="008F081C" w:rsidP="008F081C">
      <w:pPr>
        <w:spacing w:line="360" w:lineRule="auto"/>
        <w:ind w:firstLineChars="250" w:firstLine="602"/>
        <w:rPr>
          <w:kern w:val="0"/>
          <w:sz w:val="24"/>
        </w:rPr>
      </w:pPr>
      <w:r w:rsidRPr="00C25F20">
        <w:rPr>
          <w:b/>
          <w:kern w:val="0"/>
          <w:sz w:val="24"/>
        </w:rPr>
        <w:t>6</w:t>
      </w:r>
      <w:r w:rsidRPr="00C25F20">
        <w:rPr>
          <w:rFonts w:hint="eastAsia"/>
          <w:b/>
          <w:kern w:val="0"/>
          <w:sz w:val="24"/>
        </w:rPr>
        <w:t>）</w:t>
      </w:r>
      <w:r w:rsidRPr="00663715">
        <w:rPr>
          <w:kern w:val="0"/>
          <w:sz w:val="24"/>
        </w:rPr>
        <w:t>场地的抗震设计条件，包括场地土的类型、场地类别、地基土的液化判别。</w:t>
      </w:r>
    </w:p>
    <w:p w:rsidR="008F081C" w:rsidRPr="0023723C" w:rsidRDefault="008F081C" w:rsidP="008F081C">
      <w:pPr>
        <w:spacing w:line="360" w:lineRule="auto"/>
        <w:ind w:firstLineChars="150" w:firstLine="361"/>
        <w:rPr>
          <w:kern w:val="0"/>
          <w:sz w:val="24"/>
        </w:rPr>
      </w:pPr>
      <w:r w:rsidRPr="00C25F20">
        <w:rPr>
          <w:b/>
          <w:color w:val="000000"/>
          <w:sz w:val="24"/>
          <w:szCs w:val="21"/>
        </w:rPr>
        <w:t>2</w:t>
      </w:r>
      <w:r>
        <w:rPr>
          <w:color w:val="000000"/>
          <w:szCs w:val="21"/>
        </w:rPr>
        <w:t xml:space="preserve">  </w:t>
      </w:r>
      <w:r w:rsidRPr="0023723C">
        <w:rPr>
          <w:kern w:val="0"/>
          <w:sz w:val="24"/>
        </w:rPr>
        <w:t>工程场地和环境条件的有关资料</w:t>
      </w:r>
    </w:p>
    <w:p w:rsidR="008F081C" w:rsidRPr="0023723C" w:rsidRDefault="008F081C" w:rsidP="008F081C">
      <w:pPr>
        <w:spacing w:line="360" w:lineRule="auto"/>
        <w:ind w:firstLineChars="250" w:firstLine="602"/>
        <w:rPr>
          <w:kern w:val="0"/>
          <w:sz w:val="24"/>
        </w:rPr>
      </w:pPr>
      <w:r w:rsidRPr="00C25F20">
        <w:rPr>
          <w:b/>
          <w:kern w:val="0"/>
          <w:sz w:val="24"/>
        </w:rPr>
        <w:t>1</w:t>
      </w:r>
      <w:r w:rsidRPr="00C25F20">
        <w:rPr>
          <w:rFonts w:hint="eastAsia"/>
          <w:b/>
          <w:kern w:val="0"/>
          <w:sz w:val="24"/>
        </w:rPr>
        <w:t>）</w:t>
      </w:r>
      <w:r w:rsidRPr="0023723C">
        <w:rPr>
          <w:kern w:val="0"/>
          <w:sz w:val="24"/>
        </w:rPr>
        <w:t>工程场地总平面图，包括交通设施、高压架空线、地下管线和地下构筑物分布等；</w:t>
      </w:r>
    </w:p>
    <w:p w:rsidR="008F081C" w:rsidRPr="0023723C" w:rsidRDefault="008F081C" w:rsidP="008F081C">
      <w:pPr>
        <w:spacing w:line="360" w:lineRule="auto"/>
        <w:ind w:firstLineChars="250" w:firstLine="602"/>
        <w:rPr>
          <w:kern w:val="0"/>
          <w:sz w:val="24"/>
        </w:rPr>
      </w:pPr>
      <w:r w:rsidRPr="00C25F20">
        <w:rPr>
          <w:b/>
          <w:kern w:val="0"/>
          <w:sz w:val="24"/>
        </w:rPr>
        <w:t>2</w:t>
      </w:r>
      <w:r w:rsidRPr="00C25F20">
        <w:rPr>
          <w:rFonts w:hint="eastAsia"/>
          <w:b/>
          <w:kern w:val="0"/>
          <w:sz w:val="24"/>
        </w:rPr>
        <w:t>）</w:t>
      </w:r>
      <w:r w:rsidRPr="0023723C">
        <w:rPr>
          <w:kern w:val="0"/>
          <w:sz w:val="24"/>
        </w:rPr>
        <w:t>相邻建（构）筑物安全等级、基础型式及埋设深度；</w:t>
      </w:r>
    </w:p>
    <w:p w:rsidR="008F081C" w:rsidRPr="0023723C" w:rsidRDefault="008F081C" w:rsidP="008F081C">
      <w:pPr>
        <w:spacing w:line="360" w:lineRule="auto"/>
        <w:ind w:firstLineChars="250" w:firstLine="602"/>
        <w:rPr>
          <w:kern w:val="0"/>
          <w:sz w:val="24"/>
        </w:rPr>
      </w:pPr>
      <w:r w:rsidRPr="00C25F20">
        <w:rPr>
          <w:rFonts w:hint="eastAsia"/>
          <w:b/>
          <w:kern w:val="0"/>
          <w:sz w:val="24"/>
        </w:rPr>
        <w:t>3</w:t>
      </w:r>
      <w:r w:rsidRPr="00C25F20">
        <w:rPr>
          <w:rFonts w:hint="eastAsia"/>
          <w:b/>
          <w:kern w:val="0"/>
          <w:sz w:val="24"/>
        </w:rPr>
        <w:t>）</w:t>
      </w:r>
      <w:r w:rsidRPr="0023723C">
        <w:rPr>
          <w:kern w:val="0"/>
          <w:sz w:val="24"/>
        </w:rPr>
        <w:t>水、电及材料供应条件等。</w:t>
      </w:r>
    </w:p>
    <w:p w:rsidR="008F081C" w:rsidRPr="0023723C" w:rsidRDefault="008F081C" w:rsidP="008F081C">
      <w:pPr>
        <w:spacing w:line="360" w:lineRule="auto"/>
        <w:ind w:firstLine="360"/>
        <w:rPr>
          <w:kern w:val="0"/>
          <w:sz w:val="24"/>
        </w:rPr>
      </w:pPr>
      <w:r w:rsidRPr="00C25F20">
        <w:rPr>
          <w:b/>
          <w:color w:val="000000"/>
          <w:sz w:val="24"/>
          <w:szCs w:val="21"/>
        </w:rPr>
        <w:t>3</w:t>
      </w:r>
      <w:r>
        <w:rPr>
          <w:color w:val="000000"/>
          <w:szCs w:val="21"/>
        </w:rPr>
        <w:t xml:space="preserve">  </w:t>
      </w:r>
      <w:r w:rsidRPr="0023723C">
        <w:rPr>
          <w:kern w:val="0"/>
          <w:sz w:val="24"/>
        </w:rPr>
        <w:t>建（构）筑物的有关资料</w:t>
      </w:r>
    </w:p>
    <w:p w:rsidR="008F081C" w:rsidRPr="0023723C" w:rsidRDefault="008F081C" w:rsidP="008F081C">
      <w:pPr>
        <w:spacing w:line="360" w:lineRule="auto"/>
        <w:ind w:firstLineChars="250" w:firstLine="602"/>
        <w:rPr>
          <w:kern w:val="0"/>
          <w:sz w:val="24"/>
        </w:rPr>
      </w:pPr>
      <w:r w:rsidRPr="00C25F20">
        <w:rPr>
          <w:b/>
          <w:kern w:val="0"/>
          <w:sz w:val="24"/>
        </w:rPr>
        <w:t>1</w:t>
      </w:r>
      <w:r w:rsidRPr="00C25F20">
        <w:rPr>
          <w:rFonts w:hint="eastAsia"/>
          <w:b/>
          <w:kern w:val="0"/>
          <w:sz w:val="24"/>
        </w:rPr>
        <w:t>）</w:t>
      </w:r>
      <w:r w:rsidRPr="0023723C">
        <w:rPr>
          <w:kern w:val="0"/>
          <w:sz w:val="24"/>
        </w:rPr>
        <w:t>建（构）筑物的总平面布置图；</w:t>
      </w:r>
    </w:p>
    <w:p w:rsidR="008F081C" w:rsidRPr="0023723C" w:rsidRDefault="008F081C" w:rsidP="008F081C">
      <w:pPr>
        <w:spacing w:line="360" w:lineRule="auto"/>
        <w:ind w:firstLineChars="250" w:firstLine="602"/>
        <w:rPr>
          <w:kern w:val="0"/>
          <w:sz w:val="24"/>
        </w:rPr>
      </w:pPr>
      <w:r w:rsidRPr="00C25F20">
        <w:rPr>
          <w:b/>
          <w:kern w:val="0"/>
          <w:sz w:val="24"/>
        </w:rPr>
        <w:t>2</w:t>
      </w:r>
      <w:r w:rsidRPr="00C25F20">
        <w:rPr>
          <w:rFonts w:hint="eastAsia"/>
          <w:b/>
          <w:kern w:val="0"/>
          <w:sz w:val="24"/>
        </w:rPr>
        <w:t>）</w:t>
      </w:r>
      <w:r w:rsidRPr="0023723C">
        <w:rPr>
          <w:kern w:val="0"/>
          <w:sz w:val="24"/>
        </w:rPr>
        <w:t>建（构）筑物基础平面图和剖面图；</w:t>
      </w:r>
    </w:p>
    <w:p w:rsidR="008F081C" w:rsidRPr="0023723C" w:rsidRDefault="008F081C" w:rsidP="008F081C">
      <w:pPr>
        <w:spacing w:line="360" w:lineRule="auto"/>
        <w:ind w:firstLineChars="250" w:firstLine="602"/>
        <w:rPr>
          <w:kern w:val="0"/>
          <w:sz w:val="24"/>
        </w:rPr>
      </w:pPr>
      <w:r w:rsidRPr="00C25F20">
        <w:rPr>
          <w:b/>
          <w:kern w:val="0"/>
          <w:sz w:val="24"/>
        </w:rPr>
        <w:lastRenderedPageBreak/>
        <w:t>3</w:t>
      </w:r>
      <w:r w:rsidRPr="00C25F20">
        <w:rPr>
          <w:rFonts w:hint="eastAsia"/>
          <w:b/>
          <w:kern w:val="0"/>
          <w:sz w:val="24"/>
        </w:rPr>
        <w:t>）</w:t>
      </w:r>
      <w:r w:rsidRPr="0023723C">
        <w:rPr>
          <w:kern w:val="0"/>
          <w:sz w:val="24"/>
        </w:rPr>
        <w:t>设计要求的承载力和变形控制值；</w:t>
      </w:r>
    </w:p>
    <w:p w:rsidR="008F081C" w:rsidRPr="0023723C" w:rsidRDefault="008F081C" w:rsidP="008F081C">
      <w:pPr>
        <w:spacing w:line="360" w:lineRule="auto"/>
        <w:ind w:firstLineChars="250" w:firstLine="602"/>
        <w:rPr>
          <w:kern w:val="0"/>
          <w:sz w:val="24"/>
        </w:rPr>
      </w:pPr>
      <w:r w:rsidRPr="00C25F20">
        <w:rPr>
          <w:b/>
          <w:kern w:val="0"/>
          <w:sz w:val="24"/>
        </w:rPr>
        <w:t>4</w:t>
      </w:r>
      <w:r>
        <w:rPr>
          <w:rFonts w:hint="eastAsia"/>
          <w:b/>
          <w:kern w:val="0"/>
          <w:sz w:val="24"/>
        </w:rPr>
        <w:t>）</w:t>
      </w:r>
      <w:r w:rsidRPr="0023723C">
        <w:rPr>
          <w:kern w:val="0"/>
          <w:sz w:val="24"/>
        </w:rPr>
        <w:t>对应于荷载效应标准组合时的基底压力和对应于荷载效应准永久组合时的基底压力。</w:t>
      </w:r>
    </w:p>
    <w:p w:rsidR="008F081C" w:rsidRPr="0023723C" w:rsidRDefault="008F081C" w:rsidP="008F081C">
      <w:pPr>
        <w:spacing w:line="360" w:lineRule="auto"/>
        <w:ind w:firstLine="360"/>
        <w:rPr>
          <w:kern w:val="0"/>
          <w:sz w:val="24"/>
        </w:rPr>
      </w:pPr>
      <w:r w:rsidRPr="00C25F20">
        <w:rPr>
          <w:b/>
          <w:color w:val="000000"/>
          <w:sz w:val="24"/>
          <w:szCs w:val="21"/>
        </w:rPr>
        <w:t>4</w:t>
      </w:r>
      <w:r>
        <w:rPr>
          <w:color w:val="000000"/>
          <w:szCs w:val="21"/>
        </w:rPr>
        <w:t xml:space="preserve">  </w:t>
      </w:r>
      <w:r w:rsidRPr="0023723C">
        <w:rPr>
          <w:kern w:val="0"/>
          <w:sz w:val="24"/>
        </w:rPr>
        <w:t>施工条件的有关资料</w:t>
      </w:r>
    </w:p>
    <w:p w:rsidR="008F081C" w:rsidRPr="0023723C" w:rsidRDefault="008F081C" w:rsidP="008F081C">
      <w:pPr>
        <w:spacing w:line="360" w:lineRule="auto"/>
        <w:ind w:firstLineChars="250" w:firstLine="602"/>
        <w:rPr>
          <w:kern w:val="0"/>
          <w:sz w:val="24"/>
        </w:rPr>
      </w:pPr>
      <w:r w:rsidRPr="00450E92">
        <w:rPr>
          <w:b/>
          <w:kern w:val="0"/>
          <w:sz w:val="24"/>
        </w:rPr>
        <w:t>1</w:t>
      </w:r>
      <w:r w:rsidRPr="00450E92">
        <w:rPr>
          <w:rFonts w:hint="eastAsia"/>
          <w:b/>
          <w:kern w:val="0"/>
          <w:sz w:val="24"/>
        </w:rPr>
        <w:t>）</w:t>
      </w:r>
      <w:r w:rsidRPr="0023723C">
        <w:rPr>
          <w:kern w:val="0"/>
          <w:sz w:val="24"/>
        </w:rPr>
        <w:t>施工机械的设备条件、动力条件；</w:t>
      </w:r>
    </w:p>
    <w:p w:rsidR="008F081C" w:rsidRPr="0023723C" w:rsidRDefault="008F081C" w:rsidP="008F081C">
      <w:pPr>
        <w:spacing w:line="360" w:lineRule="auto"/>
        <w:ind w:firstLineChars="250" w:firstLine="602"/>
        <w:rPr>
          <w:kern w:val="0"/>
          <w:sz w:val="24"/>
        </w:rPr>
      </w:pPr>
      <w:r w:rsidRPr="00450E92">
        <w:rPr>
          <w:b/>
          <w:kern w:val="0"/>
          <w:sz w:val="24"/>
        </w:rPr>
        <w:t>2</w:t>
      </w:r>
      <w:r w:rsidRPr="00450E92">
        <w:rPr>
          <w:rFonts w:hint="eastAsia"/>
          <w:b/>
          <w:kern w:val="0"/>
          <w:sz w:val="24"/>
        </w:rPr>
        <w:t>）</w:t>
      </w:r>
      <w:r w:rsidRPr="0023723C">
        <w:rPr>
          <w:kern w:val="0"/>
          <w:sz w:val="24"/>
        </w:rPr>
        <w:t>施工机械的进出场及现场运行条件。</w:t>
      </w:r>
    </w:p>
    <w:p w:rsidR="008F081C" w:rsidRPr="0023723C" w:rsidRDefault="008F081C" w:rsidP="008F081C">
      <w:pPr>
        <w:spacing w:line="360" w:lineRule="auto"/>
        <w:ind w:firstLineChars="150" w:firstLine="361"/>
        <w:rPr>
          <w:kern w:val="0"/>
          <w:sz w:val="24"/>
        </w:rPr>
      </w:pPr>
      <w:r w:rsidRPr="00450E92">
        <w:rPr>
          <w:b/>
          <w:color w:val="000000"/>
          <w:sz w:val="24"/>
          <w:szCs w:val="21"/>
        </w:rPr>
        <w:t>5</w:t>
      </w:r>
      <w:r>
        <w:rPr>
          <w:color w:val="000000"/>
          <w:szCs w:val="21"/>
        </w:rPr>
        <w:t xml:space="preserve">  </w:t>
      </w:r>
      <w:r w:rsidRPr="0023723C">
        <w:rPr>
          <w:rFonts w:hint="eastAsia"/>
          <w:kern w:val="0"/>
          <w:sz w:val="24"/>
        </w:rPr>
        <w:t>地区经验</w:t>
      </w:r>
      <w:r w:rsidRPr="0023723C">
        <w:rPr>
          <w:kern w:val="0"/>
          <w:sz w:val="24"/>
        </w:rPr>
        <w:t>有关资料</w:t>
      </w:r>
    </w:p>
    <w:p w:rsidR="008F081C" w:rsidRPr="0023723C" w:rsidRDefault="008F081C" w:rsidP="008F081C">
      <w:pPr>
        <w:spacing w:line="360" w:lineRule="auto"/>
        <w:ind w:firstLineChars="250" w:firstLine="602"/>
        <w:rPr>
          <w:kern w:val="0"/>
          <w:sz w:val="24"/>
        </w:rPr>
      </w:pPr>
      <w:r w:rsidRPr="00450E92">
        <w:rPr>
          <w:b/>
          <w:kern w:val="0"/>
          <w:sz w:val="24"/>
        </w:rPr>
        <w:t>1</w:t>
      </w:r>
      <w:r w:rsidRPr="00450E92">
        <w:rPr>
          <w:rFonts w:hint="eastAsia"/>
          <w:b/>
          <w:kern w:val="0"/>
          <w:sz w:val="24"/>
        </w:rPr>
        <w:t>）</w:t>
      </w:r>
      <w:r w:rsidRPr="0023723C">
        <w:rPr>
          <w:rFonts w:hint="eastAsia"/>
          <w:kern w:val="0"/>
          <w:sz w:val="24"/>
        </w:rPr>
        <w:t>搅拌桩施工工艺经验；</w:t>
      </w:r>
    </w:p>
    <w:p w:rsidR="008F081C" w:rsidRPr="0023723C" w:rsidRDefault="008F081C" w:rsidP="008F081C">
      <w:pPr>
        <w:spacing w:line="360" w:lineRule="auto"/>
        <w:ind w:firstLineChars="250" w:firstLine="602"/>
        <w:rPr>
          <w:kern w:val="0"/>
          <w:sz w:val="24"/>
        </w:rPr>
      </w:pPr>
      <w:r w:rsidRPr="00450E92">
        <w:rPr>
          <w:b/>
          <w:kern w:val="0"/>
          <w:sz w:val="24"/>
        </w:rPr>
        <w:t>2</w:t>
      </w:r>
      <w:r w:rsidRPr="00450E92">
        <w:rPr>
          <w:rFonts w:hint="eastAsia"/>
          <w:b/>
          <w:kern w:val="0"/>
          <w:sz w:val="24"/>
        </w:rPr>
        <w:t>）</w:t>
      </w:r>
      <w:r w:rsidRPr="0023723C">
        <w:rPr>
          <w:rFonts w:hint="eastAsia"/>
          <w:kern w:val="0"/>
          <w:sz w:val="24"/>
        </w:rPr>
        <w:t>搅拌桩加固效果资料。</w:t>
      </w:r>
    </w:p>
    <w:p w:rsidR="008F081C" w:rsidRPr="0023723C" w:rsidRDefault="008F081C" w:rsidP="008F081C">
      <w:pPr>
        <w:spacing w:line="360" w:lineRule="auto"/>
        <w:rPr>
          <w:kern w:val="0"/>
          <w:sz w:val="24"/>
        </w:rPr>
      </w:pPr>
      <w:r w:rsidRPr="00450E92">
        <w:rPr>
          <w:b/>
          <w:sz w:val="24"/>
        </w:rPr>
        <w:t>3.1.3</w:t>
      </w:r>
      <w:r>
        <w:rPr>
          <w:b/>
        </w:rPr>
        <w:t xml:space="preserve">  </w:t>
      </w:r>
      <w:r w:rsidRPr="0023723C">
        <w:rPr>
          <w:rFonts w:hint="eastAsia"/>
          <w:kern w:val="0"/>
          <w:sz w:val="24"/>
        </w:rPr>
        <w:t>双向变截面搅拌桩复合地基是复合地基的一种，《复合地基技术规范》</w:t>
      </w:r>
      <w:r w:rsidRPr="0023723C">
        <w:rPr>
          <w:rFonts w:hint="eastAsia"/>
          <w:kern w:val="0"/>
          <w:sz w:val="24"/>
        </w:rPr>
        <w:t>GB/T 50783-2012</w:t>
      </w:r>
      <w:r w:rsidRPr="0023723C">
        <w:rPr>
          <w:rFonts w:hint="eastAsia"/>
          <w:kern w:val="0"/>
          <w:sz w:val="24"/>
        </w:rPr>
        <w:t>第</w:t>
      </w:r>
      <w:r w:rsidRPr="0023723C">
        <w:rPr>
          <w:rFonts w:hint="eastAsia"/>
          <w:kern w:val="0"/>
          <w:sz w:val="24"/>
        </w:rPr>
        <w:t>4</w:t>
      </w:r>
      <w:r w:rsidRPr="0023723C">
        <w:rPr>
          <w:rFonts w:hint="eastAsia"/>
          <w:kern w:val="0"/>
          <w:sz w:val="24"/>
        </w:rPr>
        <w:t>章规定了复合地基勘察要点，也是本规程需要遵守的。</w:t>
      </w:r>
      <w:r w:rsidRPr="0023723C">
        <w:rPr>
          <w:kern w:val="0"/>
          <w:sz w:val="24"/>
        </w:rPr>
        <w:t>静力触探技术</w:t>
      </w:r>
      <w:r w:rsidRPr="0023723C">
        <w:rPr>
          <w:rFonts w:hint="eastAsia"/>
          <w:kern w:val="0"/>
          <w:sz w:val="24"/>
        </w:rPr>
        <w:t>（</w:t>
      </w:r>
      <w:r w:rsidRPr="0023723C">
        <w:rPr>
          <w:kern w:val="0"/>
          <w:sz w:val="24"/>
        </w:rPr>
        <w:t>CPT</w:t>
      </w:r>
      <w:r w:rsidRPr="0023723C">
        <w:rPr>
          <w:rFonts w:hint="eastAsia"/>
          <w:kern w:val="0"/>
          <w:sz w:val="24"/>
        </w:rPr>
        <w:t>）特别是孔压静力触探（</w:t>
      </w:r>
      <w:r w:rsidRPr="0023723C">
        <w:rPr>
          <w:kern w:val="0"/>
          <w:sz w:val="24"/>
        </w:rPr>
        <w:t>CPTU</w:t>
      </w:r>
      <w:r w:rsidRPr="0023723C">
        <w:rPr>
          <w:rFonts w:hint="eastAsia"/>
          <w:kern w:val="0"/>
          <w:sz w:val="24"/>
        </w:rPr>
        <w:t>）技术</w:t>
      </w:r>
      <w:r w:rsidRPr="0023723C">
        <w:rPr>
          <w:kern w:val="0"/>
          <w:sz w:val="24"/>
        </w:rPr>
        <w:t>具有</w:t>
      </w:r>
      <w:r w:rsidRPr="0023723C">
        <w:rPr>
          <w:rFonts w:hint="eastAsia"/>
          <w:kern w:val="0"/>
          <w:sz w:val="24"/>
        </w:rPr>
        <w:t>精度高</w:t>
      </w:r>
      <w:r>
        <w:rPr>
          <w:rFonts w:hint="eastAsia"/>
          <w:kern w:val="0"/>
          <w:sz w:val="24"/>
        </w:rPr>
        <w:t>、</w:t>
      </w:r>
      <w:r w:rsidRPr="0023723C">
        <w:rPr>
          <w:rFonts w:hint="eastAsia"/>
          <w:kern w:val="0"/>
          <w:sz w:val="24"/>
        </w:rPr>
        <w:t>测试连续</w:t>
      </w:r>
      <w:r w:rsidRPr="0023723C">
        <w:rPr>
          <w:kern w:val="0"/>
          <w:sz w:val="24"/>
        </w:rPr>
        <w:t>、</w:t>
      </w:r>
      <w:r w:rsidRPr="0023723C">
        <w:rPr>
          <w:rFonts w:hint="eastAsia"/>
          <w:kern w:val="0"/>
          <w:sz w:val="24"/>
        </w:rPr>
        <w:t>分层</w:t>
      </w:r>
      <w:r w:rsidRPr="0023723C">
        <w:rPr>
          <w:kern w:val="0"/>
          <w:sz w:val="24"/>
        </w:rPr>
        <w:t>可靠</w:t>
      </w:r>
      <w:r w:rsidRPr="0023723C">
        <w:rPr>
          <w:rFonts w:hint="eastAsia"/>
          <w:kern w:val="0"/>
          <w:sz w:val="24"/>
        </w:rPr>
        <w:t>、经济快速</w:t>
      </w:r>
      <w:r w:rsidRPr="0023723C">
        <w:rPr>
          <w:kern w:val="0"/>
          <w:sz w:val="24"/>
        </w:rPr>
        <w:t>等优点，尤其适用于</w:t>
      </w:r>
      <w:r w:rsidRPr="0023723C">
        <w:rPr>
          <w:rFonts w:hint="eastAsia"/>
          <w:kern w:val="0"/>
          <w:sz w:val="24"/>
        </w:rPr>
        <w:t>软弱土判别。另一方面，本规程双向变截面搅拌桩技术施工已经实现了自动监控，本规程</w:t>
      </w:r>
      <w:r w:rsidRPr="00456012">
        <w:rPr>
          <w:rFonts w:hint="eastAsia"/>
          <w:color w:val="FF0000"/>
          <w:kern w:val="0"/>
          <w:sz w:val="24"/>
        </w:rPr>
        <w:t>3.1.13</w:t>
      </w:r>
      <w:r w:rsidRPr="00456012">
        <w:rPr>
          <w:rFonts w:hint="eastAsia"/>
          <w:color w:val="FF0000"/>
          <w:kern w:val="0"/>
          <w:sz w:val="24"/>
        </w:rPr>
        <w:t>条</w:t>
      </w:r>
      <w:r w:rsidRPr="0023723C">
        <w:rPr>
          <w:rFonts w:hint="eastAsia"/>
          <w:kern w:val="0"/>
          <w:sz w:val="24"/>
        </w:rPr>
        <w:t>也规定了双向变截面搅拌桩施工宜采用自动监控的搅拌桩施工系统，对于需要重点加固的软土层，根据</w:t>
      </w:r>
      <w:r w:rsidRPr="0023723C">
        <w:rPr>
          <w:rFonts w:hint="eastAsia"/>
          <w:kern w:val="0"/>
          <w:sz w:val="24"/>
        </w:rPr>
        <w:t>CPT/CPTU</w:t>
      </w:r>
      <w:r w:rsidRPr="0023723C">
        <w:rPr>
          <w:rFonts w:hint="eastAsia"/>
          <w:kern w:val="0"/>
          <w:sz w:val="24"/>
        </w:rPr>
        <w:t>曲线可以在施工监控主机中事先进行设定，以保证变截面加固的可靠性。同时</w:t>
      </w:r>
      <w:r>
        <w:rPr>
          <w:rFonts w:hint="eastAsia"/>
          <w:kern w:val="0"/>
          <w:sz w:val="24"/>
        </w:rPr>
        <w:t>，</w:t>
      </w:r>
      <w:r w:rsidRPr="0023723C">
        <w:rPr>
          <w:rFonts w:hint="eastAsia"/>
          <w:kern w:val="0"/>
          <w:sz w:val="24"/>
        </w:rPr>
        <w:t>对于施工过程中发现地层异常需要补充勘察时，</w:t>
      </w:r>
      <w:r w:rsidRPr="0023723C">
        <w:rPr>
          <w:rFonts w:hint="eastAsia"/>
          <w:kern w:val="0"/>
          <w:sz w:val="24"/>
        </w:rPr>
        <w:t>CPT/CPTU</w:t>
      </w:r>
      <w:r w:rsidRPr="0023723C">
        <w:rPr>
          <w:rFonts w:hint="eastAsia"/>
          <w:kern w:val="0"/>
          <w:sz w:val="24"/>
        </w:rPr>
        <w:t>是快速有效的方法。</w:t>
      </w:r>
      <w:r>
        <w:rPr>
          <w:rFonts w:hint="eastAsia"/>
          <w:kern w:val="0"/>
          <w:sz w:val="24"/>
        </w:rPr>
        <w:t>因此，</w:t>
      </w:r>
      <w:r w:rsidRPr="0023723C">
        <w:rPr>
          <w:rFonts w:hint="eastAsia"/>
          <w:kern w:val="0"/>
          <w:sz w:val="24"/>
        </w:rPr>
        <w:t>本规程要求采用该技术的工程场地应进行</w:t>
      </w:r>
      <w:r w:rsidRPr="0023723C">
        <w:rPr>
          <w:rFonts w:hint="eastAsia"/>
          <w:kern w:val="0"/>
          <w:sz w:val="24"/>
        </w:rPr>
        <w:t>CPT/CPTU</w:t>
      </w:r>
      <w:r w:rsidRPr="0023723C">
        <w:rPr>
          <w:rFonts w:hint="eastAsia"/>
          <w:kern w:val="0"/>
          <w:sz w:val="24"/>
        </w:rPr>
        <w:t>测试，提供测试成果。</w:t>
      </w:r>
    </w:p>
    <w:p w:rsidR="008F081C" w:rsidRPr="00797E38" w:rsidRDefault="008F081C" w:rsidP="008F081C">
      <w:pPr>
        <w:spacing w:line="360" w:lineRule="auto"/>
        <w:rPr>
          <w:color w:val="000000"/>
          <w:kern w:val="0"/>
          <w:sz w:val="24"/>
        </w:rPr>
      </w:pPr>
      <w:r w:rsidRPr="00371DBE">
        <w:rPr>
          <w:rFonts w:hint="eastAsia"/>
          <w:b/>
          <w:bCs/>
          <w:kern w:val="0"/>
          <w:sz w:val="24"/>
        </w:rPr>
        <w:t xml:space="preserve">3.1.4 </w:t>
      </w:r>
      <w:r w:rsidRPr="00371DBE">
        <w:rPr>
          <w:b/>
          <w:bCs/>
          <w:kern w:val="0"/>
          <w:sz w:val="24"/>
        </w:rPr>
        <w:t xml:space="preserve"> </w:t>
      </w:r>
      <w:r w:rsidRPr="00797E38">
        <w:rPr>
          <w:rFonts w:hint="eastAsia"/>
          <w:color w:val="000000"/>
          <w:kern w:val="0"/>
          <w:sz w:val="24"/>
        </w:rPr>
        <w:t>双向变截面搅拌桩由于其独特的施工工艺，可以通过改变搅拌轴旋转方向实现搅拌叶片的自动伸缩，形成变截面搅拌桩。根据土层情况和工程实际需要，一般有三种变截面位置即：顶部、中部和底部。其中，最常用的是顶部扩大的变截面搅拌桩，由于其形状像钉形，故名为钉形搅拌桩；又形似英文字母“</w:t>
      </w:r>
      <w:r w:rsidRPr="00797E38">
        <w:rPr>
          <w:rFonts w:hint="eastAsia"/>
          <w:color w:val="000000"/>
          <w:kern w:val="0"/>
          <w:sz w:val="24"/>
        </w:rPr>
        <w:t>T</w:t>
      </w:r>
      <w:r w:rsidRPr="00797E38">
        <w:rPr>
          <w:rFonts w:hint="eastAsia"/>
          <w:color w:val="000000"/>
          <w:kern w:val="0"/>
          <w:sz w:val="24"/>
        </w:rPr>
        <w:t>”，在英文中称之为</w:t>
      </w:r>
      <w:r w:rsidRPr="00797E38">
        <w:rPr>
          <w:rFonts w:hint="eastAsia"/>
          <w:color w:val="000000"/>
          <w:kern w:val="0"/>
          <w:sz w:val="24"/>
        </w:rPr>
        <w:t>T-shape deep mixing column</w:t>
      </w:r>
      <w:r w:rsidRPr="00797E38">
        <w:rPr>
          <w:rFonts w:hint="eastAsia"/>
          <w:color w:val="000000"/>
          <w:kern w:val="0"/>
          <w:sz w:val="24"/>
        </w:rPr>
        <w:t>。</w:t>
      </w:r>
    </w:p>
    <w:p w:rsidR="008F081C" w:rsidRPr="00797E38" w:rsidRDefault="008F081C" w:rsidP="008F081C">
      <w:pPr>
        <w:spacing w:line="360" w:lineRule="auto"/>
        <w:rPr>
          <w:color w:val="000000"/>
          <w:kern w:val="0"/>
          <w:sz w:val="24"/>
        </w:rPr>
      </w:pPr>
      <w:r w:rsidRPr="00797E38">
        <w:rPr>
          <w:rFonts w:hint="eastAsia"/>
          <w:b/>
          <w:bCs/>
          <w:color w:val="000000"/>
          <w:kern w:val="0"/>
          <w:sz w:val="24"/>
        </w:rPr>
        <w:t xml:space="preserve">3.1.5 </w:t>
      </w:r>
      <w:r w:rsidRPr="00797E38">
        <w:rPr>
          <w:b/>
          <w:bCs/>
          <w:color w:val="000000"/>
          <w:kern w:val="0"/>
          <w:sz w:val="24"/>
        </w:rPr>
        <w:t xml:space="preserve"> </w:t>
      </w:r>
      <w:r w:rsidRPr="00797E38">
        <w:rPr>
          <w:rFonts w:hint="eastAsia"/>
          <w:color w:val="000000"/>
          <w:kern w:val="0"/>
          <w:sz w:val="24"/>
        </w:rPr>
        <w:t>变径比和体积置换率是变截面搅拌桩设计的两个关键参数，也是与常规等截面搅拌桩设计不一样的方面，本条规定了该两个参数设计确定的原则。</w:t>
      </w:r>
    </w:p>
    <w:p w:rsidR="008F081C" w:rsidRPr="00797E38" w:rsidRDefault="008F081C" w:rsidP="008F081C">
      <w:pPr>
        <w:spacing w:line="360" w:lineRule="auto"/>
        <w:rPr>
          <w:color w:val="000000"/>
          <w:kern w:val="0"/>
          <w:sz w:val="24"/>
        </w:rPr>
      </w:pPr>
      <w:r w:rsidRPr="00797E38">
        <w:rPr>
          <w:rFonts w:hint="eastAsia"/>
          <w:b/>
          <w:bCs/>
          <w:color w:val="000000"/>
          <w:kern w:val="0"/>
          <w:sz w:val="24"/>
        </w:rPr>
        <w:t>3.1.6</w:t>
      </w:r>
      <w:r w:rsidRPr="00797E38">
        <w:rPr>
          <w:rFonts w:hint="eastAsia"/>
          <w:b/>
          <w:bCs/>
          <w:color w:val="000000"/>
          <w:kern w:val="0"/>
          <w:sz w:val="24"/>
        </w:rPr>
        <w:t>～</w:t>
      </w:r>
      <w:r w:rsidRPr="00797E38">
        <w:rPr>
          <w:rFonts w:hint="eastAsia"/>
          <w:b/>
          <w:bCs/>
          <w:color w:val="000000"/>
          <w:kern w:val="0"/>
          <w:sz w:val="24"/>
        </w:rPr>
        <w:t>3.1.8</w:t>
      </w:r>
      <w:r w:rsidRPr="00797E38">
        <w:rPr>
          <w:rFonts w:hint="eastAsia"/>
          <w:color w:val="000000"/>
          <w:kern w:val="0"/>
          <w:sz w:val="24"/>
        </w:rPr>
        <w:t xml:space="preserve"> </w:t>
      </w:r>
      <w:r w:rsidRPr="00797E38">
        <w:rPr>
          <w:color w:val="000000"/>
          <w:kern w:val="0"/>
          <w:sz w:val="24"/>
        </w:rPr>
        <w:t xml:space="preserve"> </w:t>
      </w:r>
      <w:r w:rsidRPr="00797E38">
        <w:rPr>
          <w:rFonts w:hint="eastAsia"/>
          <w:color w:val="000000"/>
          <w:kern w:val="0"/>
          <w:sz w:val="24"/>
        </w:rPr>
        <w:t>双向变截面搅拌桩复合地基是复合地基的一种，本条按照</w:t>
      </w:r>
      <w:r w:rsidRPr="00797E38">
        <w:rPr>
          <w:color w:val="000000"/>
          <w:kern w:val="0"/>
          <w:sz w:val="24"/>
        </w:rPr>
        <w:t>《复合地基技术规程》</w:t>
      </w:r>
      <w:r w:rsidRPr="00797E38">
        <w:rPr>
          <w:color w:val="000000"/>
          <w:kern w:val="0"/>
          <w:sz w:val="24"/>
        </w:rPr>
        <w:t>GB/T 50783</w:t>
      </w:r>
      <w:r w:rsidRPr="00797E38">
        <w:rPr>
          <w:rFonts w:hint="eastAsia"/>
          <w:color w:val="000000"/>
          <w:kern w:val="0"/>
          <w:sz w:val="24"/>
        </w:rPr>
        <w:t>的规定执行。</w:t>
      </w:r>
    </w:p>
    <w:p w:rsidR="008F081C" w:rsidRPr="00FC580D" w:rsidRDefault="008F081C" w:rsidP="008F081C">
      <w:pPr>
        <w:spacing w:line="360" w:lineRule="auto"/>
        <w:rPr>
          <w:kern w:val="0"/>
          <w:sz w:val="24"/>
        </w:rPr>
      </w:pPr>
      <w:r w:rsidRPr="00797E38">
        <w:rPr>
          <w:b/>
          <w:color w:val="000000"/>
          <w:sz w:val="24"/>
          <w:szCs w:val="21"/>
          <w:lang w:val="en-GB"/>
        </w:rPr>
        <w:t>3.1.</w:t>
      </w:r>
      <w:r w:rsidRPr="00797E38">
        <w:rPr>
          <w:rFonts w:hint="eastAsia"/>
          <w:b/>
          <w:color w:val="000000"/>
          <w:sz w:val="24"/>
          <w:szCs w:val="21"/>
          <w:lang w:val="en-GB"/>
        </w:rPr>
        <w:t>9</w:t>
      </w:r>
      <w:r w:rsidRPr="00797E38">
        <w:rPr>
          <w:b/>
          <w:color w:val="000000"/>
          <w:szCs w:val="21"/>
          <w:lang w:val="en-GB"/>
        </w:rPr>
        <w:t xml:space="preserve">  </w:t>
      </w:r>
      <w:r w:rsidRPr="00797E38">
        <w:rPr>
          <w:rFonts w:hint="eastAsia"/>
          <w:color w:val="000000"/>
          <w:kern w:val="0"/>
          <w:sz w:val="24"/>
        </w:rPr>
        <w:t>本条仍按照</w:t>
      </w:r>
      <w:r w:rsidRPr="0023723C">
        <w:rPr>
          <w:kern w:val="0"/>
          <w:sz w:val="24"/>
        </w:rPr>
        <w:t>《复合地基技术规程》</w:t>
      </w:r>
      <w:r w:rsidRPr="0023723C">
        <w:rPr>
          <w:kern w:val="0"/>
          <w:sz w:val="24"/>
        </w:rPr>
        <w:t>GB/T 50783</w:t>
      </w:r>
      <w:r w:rsidRPr="0023723C">
        <w:rPr>
          <w:rFonts w:hint="eastAsia"/>
          <w:kern w:val="0"/>
          <w:sz w:val="24"/>
        </w:rPr>
        <w:t>的规定执行。实际工程中也有按照现场试验工程桩体取芯强度</w:t>
      </w:r>
      <w:r w:rsidRPr="000F2CF9">
        <w:rPr>
          <w:b/>
          <w:noProof/>
          <w:kern w:val="0"/>
          <w:position w:val="-12"/>
          <w:sz w:val="24"/>
        </w:rPr>
        <w:object w:dxaOrig="279" w:dyaOrig="360">
          <v:shape id="_x0000_i1188" type="#_x0000_t75" style="width:13.5pt;height:18pt" o:ole="">
            <v:imagedata r:id="rId348" o:title=""/>
          </v:shape>
          <o:OLEObject Type="Embed" ProgID="Equation.3" ShapeID="_x0000_i1188" DrawAspect="Content" ObjectID="_1646202293" r:id="rId349"/>
        </w:object>
      </w:r>
      <w:r w:rsidRPr="0023723C">
        <w:rPr>
          <w:rFonts w:hint="eastAsia"/>
          <w:kern w:val="0"/>
          <w:sz w:val="24"/>
        </w:rPr>
        <w:t>进行设计</w:t>
      </w:r>
      <w:r>
        <w:rPr>
          <w:rFonts w:hint="eastAsia"/>
          <w:kern w:val="0"/>
          <w:sz w:val="24"/>
        </w:rPr>
        <w:t>，</w:t>
      </w:r>
      <w:r w:rsidRPr="0023723C">
        <w:rPr>
          <w:rFonts w:hint="eastAsia"/>
          <w:kern w:val="0"/>
          <w:sz w:val="24"/>
        </w:rPr>
        <w:t>但由于现有现场试验工程和取</w:t>
      </w:r>
      <w:r w:rsidRPr="0023723C">
        <w:rPr>
          <w:rFonts w:hint="eastAsia"/>
          <w:kern w:val="0"/>
          <w:sz w:val="24"/>
        </w:rPr>
        <w:lastRenderedPageBreak/>
        <w:t>芯方法与时间不统一，取芯强度往往离散性很大，而室内配合比试验标准统一，故仍以此作为强度设计的依据。</w:t>
      </w:r>
    </w:p>
    <w:p w:rsidR="008F081C" w:rsidRDefault="008F081C" w:rsidP="008F081C">
      <w:pPr>
        <w:spacing w:line="360" w:lineRule="auto"/>
        <w:rPr>
          <w:szCs w:val="21"/>
          <w:lang w:val="en-GB"/>
        </w:rPr>
      </w:pPr>
      <w:r w:rsidRPr="000F2CF9">
        <w:rPr>
          <w:b/>
          <w:sz w:val="24"/>
          <w:szCs w:val="21"/>
          <w:lang w:val="en-GB"/>
        </w:rPr>
        <w:t>3.1.10</w:t>
      </w:r>
      <w:r>
        <w:rPr>
          <w:b/>
          <w:szCs w:val="21"/>
          <w:lang w:val="en-GB"/>
        </w:rPr>
        <w:t xml:space="preserve">  </w:t>
      </w:r>
      <w:r w:rsidRPr="0023723C">
        <w:rPr>
          <w:kern w:val="0"/>
          <w:sz w:val="24"/>
        </w:rPr>
        <w:t>复合地基中桩和桩间土共同直接承担荷载是形成复合地基的必要条件</w:t>
      </w:r>
      <w:r w:rsidRPr="0023723C">
        <w:rPr>
          <w:rFonts w:hint="eastAsia"/>
          <w:kern w:val="0"/>
          <w:sz w:val="24"/>
        </w:rPr>
        <w:t>。</w:t>
      </w:r>
      <w:r w:rsidRPr="0023723C">
        <w:rPr>
          <w:kern w:val="0"/>
          <w:sz w:val="24"/>
        </w:rPr>
        <w:t>复合地基是通过一定的沉降量来达到桩和土共同承担荷载，</w:t>
      </w:r>
      <w:r w:rsidRPr="0023723C">
        <w:rPr>
          <w:rFonts w:hint="eastAsia"/>
          <w:kern w:val="0"/>
          <w:sz w:val="24"/>
        </w:rPr>
        <w:t>为满足该条件，需要通过垫层进行过渡并调整荷载分布，实现</w:t>
      </w:r>
      <w:r w:rsidRPr="0023723C">
        <w:rPr>
          <w:kern w:val="0"/>
          <w:sz w:val="24"/>
        </w:rPr>
        <w:t>桩体和地基土体共同承担上部荷载</w:t>
      </w:r>
      <w:r w:rsidRPr="0023723C">
        <w:rPr>
          <w:rFonts w:hint="eastAsia"/>
          <w:kern w:val="0"/>
          <w:sz w:val="24"/>
        </w:rPr>
        <w:t>。</w:t>
      </w:r>
    </w:p>
    <w:p w:rsidR="008F081C" w:rsidRPr="00B63A3B" w:rsidRDefault="008F081C" w:rsidP="008F081C">
      <w:pPr>
        <w:spacing w:line="360" w:lineRule="auto"/>
        <w:rPr>
          <w:b/>
          <w:szCs w:val="21"/>
          <w:lang w:val="en-GB"/>
        </w:rPr>
      </w:pPr>
      <w:r w:rsidRPr="000F2CF9">
        <w:rPr>
          <w:rFonts w:hint="eastAsia"/>
          <w:b/>
          <w:sz w:val="24"/>
          <w:szCs w:val="21"/>
          <w:lang w:val="en-GB"/>
        </w:rPr>
        <w:t>3.1.11</w:t>
      </w:r>
      <w:r>
        <w:rPr>
          <w:rFonts w:hint="eastAsia"/>
          <w:b/>
          <w:szCs w:val="21"/>
          <w:lang w:val="en-GB"/>
        </w:rPr>
        <w:t xml:space="preserve"> </w:t>
      </w:r>
      <w:r>
        <w:rPr>
          <w:b/>
          <w:szCs w:val="21"/>
          <w:lang w:val="en-GB"/>
        </w:rPr>
        <w:t xml:space="preserve"> </w:t>
      </w:r>
      <w:r w:rsidRPr="00797E38">
        <w:rPr>
          <w:rFonts w:hint="eastAsia"/>
          <w:bCs/>
          <w:color w:val="000000"/>
          <w:kern w:val="0"/>
          <w:sz w:val="24"/>
        </w:rPr>
        <w:t>搅拌桩施工工艺分为浆喷搅拌法和粉喷搅拌法</w:t>
      </w:r>
      <w:r w:rsidRPr="00D423FB">
        <w:rPr>
          <w:rFonts w:hint="eastAsia"/>
          <w:b/>
          <w:bCs/>
          <w:kern w:val="0"/>
          <w:sz w:val="24"/>
        </w:rPr>
        <w:t>。</w:t>
      </w:r>
      <w:r w:rsidRPr="0023723C">
        <w:rPr>
          <w:kern w:val="0"/>
          <w:sz w:val="24"/>
        </w:rPr>
        <w:t>粉喷桩与</w:t>
      </w:r>
      <w:r w:rsidRPr="0023723C">
        <w:rPr>
          <w:rFonts w:hint="eastAsia"/>
          <w:kern w:val="0"/>
          <w:sz w:val="24"/>
        </w:rPr>
        <w:t>浆</w:t>
      </w:r>
      <w:r w:rsidRPr="0023723C">
        <w:rPr>
          <w:kern w:val="0"/>
          <w:sz w:val="24"/>
        </w:rPr>
        <w:t>喷桩尽管存在很多方面的相似性，但在强度增长规律等方面存在较大差异，目前在工程应用中还存在很大的盲目性，特别是高含水量的软土，粉喷桩和</w:t>
      </w:r>
      <w:r w:rsidRPr="0023723C">
        <w:rPr>
          <w:rFonts w:hint="eastAsia"/>
          <w:kern w:val="0"/>
          <w:sz w:val="24"/>
        </w:rPr>
        <w:t>浆</w:t>
      </w:r>
      <w:r w:rsidRPr="0023723C">
        <w:rPr>
          <w:kern w:val="0"/>
          <w:sz w:val="24"/>
        </w:rPr>
        <w:t>喷桩的效果</w:t>
      </w:r>
      <w:r w:rsidRPr="0023723C">
        <w:rPr>
          <w:rFonts w:hint="eastAsia"/>
          <w:kern w:val="0"/>
          <w:sz w:val="24"/>
        </w:rPr>
        <w:t>差别很大</w:t>
      </w:r>
      <w:r w:rsidRPr="0023723C">
        <w:rPr>
          <w:kern w:val="0"/>
          <w:sz w:val="24"/>
        </w:rPr>
        <w:t>。东南大学岩土工程研究所通过对江苏省</w:t>
      </w:r>
      <w:r w:rsidRPr="0023723C">
        <w:rPr>
          <w:rFonts w:hint="eastAsia"/>
          <w:kern w:val="0"/>
          <w:sz w:val="24"/>
        </w:rPr>
        <w:t>多条</w:t>
      </w:r>
      <w:r w:rsidRPr="0023723C">
        <w:rPr>
          <w:kern w:val="0"/>
          <w:sz w:val="24"/>
        </w:rPr>
        <w:t>高速公路中粉喷桩</w:t>
      </w:r>
      <w:r w:rsidRPr="0023723C">
        <w:rPr>
          <w:rFonts w:hint="eastAsia"/>
          <w:kern w:val="0"/>
          <w:sz w:val="24"/>
        </w:rPr>
        <w:t>和浆喷桩处理效果进行总结分析，</w:t>
      </w:r>
      <w:r w:rsidRPr="0023723C">
        <w:rPr>
          <w:kern w:val="0"/>
          <w:sz w:val="24"/>
        </w:rPr>
        <w:t>发现粉</w:t>
      </w:r>
      <w:r w:rsidRPr="0023723C">
        <w:rPr>
          <w:rFonts w:hint="eastAsia"/>
          <w:kern w:val="0"/>
          <w:sz w:val="24"/>
        </w:rPr>
        <w:t>喷桩和浆喷</w:t>
      </w:r>
      <w:r w:rsidRPr="0023723C">
        <w:rPr>
          <w:kern w:val="0"/>
          <w:sz w:val="24"/>
        </w:rPr>
        <w:t>桩的强度与含水比（含水量与液限的比值）存在很强的相关性，</w:t>
      </w:r>
      <w:r w:rsidRPr="00797E38">
        <w:rPr>
          <w:rFonts w:hint="eastAsia"/>
          <w:bCs/>
          <w:color w:val="000000"/>
          <w:kern w:val="0"/>
          <w:sz w:val="24"/>
        </w:rPr>
        <w:t>可以根据软土天然含水量与其液限之比即含水比</w:t>
      </w:r>
      <w:r w:rsidRPr="006514FF">
        <w:rPr>
          <w:bCs/>
          <w:i/>
          <w:color w:val="000000"/>
          <w:kern w:val="0"/>
          <w:sz w:val="24"/>
        </w:rPr>
        <w:t>λ</w:t>
      </w:r>
      <w:r w:rsidRPr="006514FF">
        <w:rPr>
          <w:rFonts w:hint="eastAsia"/>
          <w:bCs/>
          <w:i/>
          <w:color w:val="000000"/>
          <w:kern w:val="0"/>
          <w:sz w:val="24"/>
          <w:vertAlign w:val="subscript"/>
        </w:rPr>
        <w:t>w</w:t>
      </w:r>
      <w:r w:rsidRPr="00797E38">
        <w:rPr>
          <w:rFonts w:hint="eastAsia"/>
          <w:bCs/>
          <w:color w:val="000000"/>
          <w:kern w:val="0"/>
          <w:sz w:val="24"/>
        </w:rPr>
        <w:t>进行确定。具体确定方法见条文</w:t>
      </w:r>
      <w:r w:rsidRPr="00D423FB">
        <w:rPr>
          <w:rFonts w:hint="eastAsia"/>
          <w:b/>
          <w:bCs/>
          <w:color w:val="FF0000"/>
          <w:kern w:val="0"/>
          <w:sz w:val="24"/>
        </w:rPr>
        <w:t>4.2.2</w:t>
      </w:r>
      <w:r w:rsidRPr="00D423FB">
        <w:rPr>
          <w:rFonts w:hint="eastAsia"/>
          <w:b/>
          <w:bCs/>
          <w:color w:val="FF0000"/>
          <w:kern w:val="0"/>
          <w:sz w:val="24"/>
        </w:rPr>
        <w:t>。</w:t>
      </w:r>
    </w:p>
    <w:p w:rsidR="008F081C" w:rsidRDefault="008F081C" w:rsidP="008F081C">
      <w:pPr>
        <w:spacing w:line="360" w:lineRule="auto"/>
        <w:rPr>
          <w:szCs w:val="21"/>
        </w:rPr>
      </w:pPr>
      <w:r w:rsidRPr="000F2CF9">
        <w:rPr>
          <w:b/>
          <w:sz w:val="24"/>
        </w:rPr>
        <w:t>3.1.12</w:t>
      </w:r>
      <w:r>
        <w:rPr>
          <w:b/>
        </w:rPr>
        <w:t xml:space="preserve">  </w:t>
      </w:r>
      <w:r w:rsidRPr="0023723C">
        <w:rPr>
          <w:kern w:val="0"/>
          <w:sz w:val="24"/>
        </w:rPr>
        <w:t>我国</w:t>
      </w:r>
      <w:r w:rsidRPr="0023723C">
        <w:rPr>
          <w:rFonts w:hint="eastAsia"/>
          <w:kern w:val="0"/>
          <w:sz w:val="24"/>
        </w:rPr>
        <w:t>传统</w:t>
      </w:r>
      <w:r w:rsidRPr="0023723C">
        <w:rPr>
          <w:kern w:val="0"/>
          <w:sz w:val="24"/>
        </w:rPr>
        <w:t>水泥土搅拌桩的成桩机械</w:t>
      </w:r>
      <w:r w:rsidRPr="0023723C">
        <w:rPr>
          <w:rFonts w:hint="eastAsia"/>
          <w:kern w:val="0"/>
          <w:sz w:val="24"/>
        </w:rPr>
        <w:t>采用单向搅拌工艺，经常出现下列问题：</w:t>
      </w:r>
      <w:r w:rsidRPr="0023723C">
        <w:rPr>
          <w:kern w:val="0"/>
          <w:sz w:val="24"/>
        </w:rPr>
        <w:t>水泥土搅拌桩桩体水泥掺入量达不到设计要求</w:t>
      </w:r>
      <w:r w:rsidRPr="0023723C">
        <w:rPr>
          <w:rFonts w:hint="eastAsia"/>
          <w:kern w:val="0"/>
          <w:sz w:val="24"/>
        </w:rPr>
        <w:t>；</w:t>
      </w:r>
      <w:r w:rsidRPr="0023723C">
        <w:rPr>
          <w:kern w:val="0"/>
          <w:sz w:val="24"/>
        </w:rPr>
        <w:t>水泥浆</w:t>
      </w:r>
      <w:r w:rsidRPr="0023723C">
        <w:rPr>
          <w:rFonts w:hint="eastAsia"/>
          <w:kern w:val="0"/>
          <w:sz w:val="24"/>
        </w:rPr>
        <w:t>纵向和平面</w:t>
      </w:r>
      <w:r w:rsidRPr="0023723C">
        <w:rPr>
          <w:kern w:val="0"/>
          <w:sz w:val="24"/>
        </w:rPr>
        <w:t>搅拌不均匀</w:t>
      </w:r>
      <w:r w:rsidRPr="0023723C">
        <w:rPr>
          <w:rFonts w:hint="eastAsia"/>
          <w:kern w:val="0"/>
          <w:sz w:val="24"/>
        </w:rPr>
        <w:t>；地面出现大量冒浆；</w:t>
      </w:r>
      <w:r w:rsidRPr="0023723C">
        <w:rPr>
          <w:kern w:val="0"/>
          <w:sz w:val="24"/>
        </w:rPr>
        <w:t>粉喷桩对周围土体扰动大，引起地面开裂、边坡失稳、突然下沉等</w:t>
      </w:r>
      <w:r w:rsidRPr="0023723C">
        <w:rPr>
          <w:rFonts w:hint="eastAsia"/>
          <w:kern w:val="0"/>
          <w:sz w:val="24"/>
        </w:rPr>
        <w:t>。这些问题是传统单向搅拌的固有缺陷。因此现有《复合地基技术规范》</w:t>
      </w:r>
      <w:r w:rsidRPr="0023723C">
        <w:rPr>
          <w:rFonts w:hint="eastAsia"/>
          <w:kern w:val="0"/>
          <w:sz w:val="24"/>
        </w:rPr>
        <w:t>GB/T 50783</w:t>
      </w:r>
      <w:r w:rsidRPr="0023723C">
        <w:rPr>
          <w:rFonts w:hint="eastAsia"/>
          <w:kern w:val="0"/>
          <w:sz w:val="24"/>
        </w:rPr>
        <w:t>和</w:t>
      </w:r>
      <w:r w:rsidRPr="0023723C">
        <w:rPr>
          <w:kern w:val="0"/>
          <w:sz w:val="24"/>
        </w:rPr>
        <w:t>《建筑地基处理技术规范》</w:t>
      </w:r>
      <w:r w:rsidRPr="0023723C">
        <w:rPr>
          <w:kern w:val="0"/>
          <w:sz w:val="24"/>
        </w:rPr>
        <w:t>JGJ79</w:t>
      </w:r>
      <w:r w:rsidRPr="0023723C">
        <w:rPr>
          <w:rFonts w:hint="eastAsia"/>
          <w:kern w:val="0"/>
          <w:sz w:val="24"/>
        </w:rPr>
        <w:t>均规定浆喷法的加固深度不宜大于</w:t>
      </w:r>
      <w:r w:rsidRPr="0023723C">
        <w:rPr>
          <w:rFonts w:hint="eastAsia"/>
          <w:kern w:val="0"/>
          <w:sz w:val="24"/>
        </w:rPr>
        <w:t>20m</w:t>
      </w:r>
      <w:r>
        <w:rPr>
          <w:rFonts w:hint="eastAsia"/>
          <w:kern w:val="0"/>
          <w:sz w:val="24"/>
        </w:rPr>
        <w:t>，</w:t>
      </w:r>
      <w:r w:rsidRPr="0023723C">
        <w:rPr>
          <w:rFonts w:hint="eastAsia"/>
          <w:kern w:val="0"/>
          <w:sz w:val="24"/>
        </w:rPr>
        <w:t>粉喷法的深度不宜大于</w:t>
      </w:r>
      <w:r w:rsidRPr="0023723C">
        <w:rPr>
          <w:rFonts w:hint="eastAsia"/>
          <w:kern w:val="0"/>
          <w:sz w:val="24"/>
        </w:rPr>
        <w:t>15m</w:t>
      </w:r>
      <w:r w:rsidRPr="0023723C">
        <w:rPr>
          <w:rFonts w:hint="eastAsia"/>
          <w:kern w:val="0"/>
          <w:sz w:val="24"/>
        </w:rPr>
        <w:t>。</w:t>
      </w:r>
    </w:p>
    <w:p w:rsidR="008F081C" w:rsidRPr="0023723C" w:rsidRDefault="008F081C" w:rsidP="008F081C">
      <w:pPr>
        <w:spacing w:line="360" w:lineRule="auto"/>
        <w:ind w:firstLineChars="200" w:firstLine="480"/>
        <w:rPr>
          <w:kern w:val="0"/>
          <w:sz w:val="24"/>
        </w:rPr>
      </w:pPr>
      <w:r w:rsidRPr="0023723C">
        <w:rPr>
          <w:kern w:val="0"/>
          <w:sz w:val="24"/>
        </w:rPr>
        <w:t>双向变截面搅拌桩</w:t>
      </w:r>
      <w:r w:rsidRPr="0023723C">
        <w:rPr>
          <w:rFonts w:hint="eastAsia"/>
          <w:kern w:val="0"/>
          <w:sz w:val="24"/>
        </w:rPr>
        <w:t>技术采用双向搅拌工艺，具有下列优点：</w:t>
      </w:r>
    </w:p>
    <w:p w:rsidR="008F081C" w:rsidRPr="0023723C" w:rsidRDefault="008F081C" w:rsidP="008F081C">
      <w:pPr>
        <w:spacing w:line="360" w:lineRule="auto"/>
        <w:ind w:firstLineChars="150" w:firstLine="361"/>
        <w:rPr>
          <w:kern w:val="0"/>
          <w:sz w:val="24"/>
        </w:rPr>
      </w:pPr>
      <w:r w:rsidRPr="000F2CF9">
        <w:rPr>
          <w:b/>
          <w:kern w:val="0"/>
          <w:sz w:val="24"/>
        </w:rPr>
        <w:t>1</w:t>
      </w:r>
      <w:r>
        <w:rPr>
          <w:b/>
          <w:kern w:val="0"/>
          <w:sz w:val="24"/>
        </w:rPr>
        <w:t xml:space="preserve">  </w:t>
      </w:r>
      <w:r w:rsidRPr="0023723C">
        <w:rPr>
          <w:kern w:val="0"/>
          <w:sz w:val="24"/>
        </w:rPr>
        <w:t>双向搅拌工艺</w:t>
      </w:r>
      <w:r w:rsidRPr="0023723C">
        <w:rPr>
          <w:rFonts w:hint="eastAsia"/>
          <w:kern w:val="0"/>
          <w:sz w:val="24"/>
        </w:rPr>
        <w:t>中内杆喷浆</w:t>
      </w:r>
      <w:r w:rsidRPr="0023723C">
        <w:rPr>
          <w:rFonts w:hint="eastAsia"/>
          <w:kern w:val="0"/>
          <w:sz w:val="24"/>
        </w:rPr>
        <w:t>(</w:t>
      </w:r>
      <w:r w:rsidRPr="0023723C">
        <w:rPr>
          <w:rFonts w:hint="eastAsia"/>
          <w:kern w:val="0"/>
          <w:sz w:val="24"/>
        </w:rPr>
        <w:t>粉</w:t>
      </w:r>
      <w:r w:rsidRPr="0023723C">
        <w:rPr>
          <w:rFonts w:hint="eastAsia"/>
          <w:kern w:val="0"/>
          <w:sz w:val="24"/>
        </w:rPr>
        <w:t>)</w:t>
      </w:r>
      <w:r w:rsidRPr="0023723C">
        <w:rPr>
          <w:rFonts w:hint="eastAsia"/>
          <w:kern w:val="0"/>
          <w:sz w:val="24"/>
        </w:rPr>
        <w:t>、外杆叶片具有压浆作用，</w:t>
      </w:r>
      <w:r w:rsidRPr="0023723C">
        <w:rPr>
          <w:kern w:val="0"/>
          <w:sz w:val="24"/>
        </w:rPr>
        <w:t>阻断</w:t>
      </w:r>
      <w:r w:rsidRPr="0023723C">
        <w:rPr>
          <w:rFonts w:hint="eastAsia"/>
          <w:kern w:val="0"/>
          <w:sz w:val="24"/>
        </w:rPr>
        <w:t>了</w:t>
      </w:r>
      <w:r w:rsidRPr="0023723C">
        <w:rPr>
          <w:kern w:val="0"/>
          <w:sz w:val="24"/>
        </w:rPr>
        <w:t>水泥浆液上冒途经</w:t>
      </w:r>
      <w:r w:rsidRPr="0023723C">
        <w:rPr>
          <w:rFonts w:hint="eastAsia"/>
          <w:kern w:val="0"/>
          <w:sz w:val="24"/>
        </w:rPr>
        <w:t>，保证了深部水泥掺入比和纵向均匀性；</w:t>
      </w:r>
    </w:p>
    <w:p w:rsidR="008F081C" w:rsidRPr="0023723C" w:rsidRDefault="008F081C" w:rsidP="008F081C">
      <w:pPr>
        <w:spacing w:line="360" w:lineRule="auto"/>
        <w:ind w:firstLineChars="150" w:firstLine="361"/>
        <w:rPr>
          <w:kern w:val="0"/>
          <w:sz w:val="24"/>
        </w:rPr>
      </w:pPr>
      <w:r w:rsidRPr="000F2CF9">
        <w:rPr>
          <w:b/>
          <w:kern w:val="0"/>
          <w:sz w:val="24"/>
        </w:rPr>
        <w:t>2</w:t>
      </w:r>
      <w:r>
        <w:rPr>
          <w:b/>
          <w:kern w:val="0"/>
          <w:sz w:val="24"/>
        </w:rPr>
        <w:t xml:space="preserve"> </w:t>
      </w:r>
      <w:r>
        <w:rPr>
          <w:rFonts w:hint="eastAsia"/>
          <w:b/>
          <w:kern w:val="0"/>
          <w:sz w:val="24"/>
        </w:rPr>
        <w:t xml:space="preserve"> </w:t>
      </w:r>
      <w:r w:rsidRPr="0023723C">
        <w:rPr>
          <w:rFonts w:hint="eastAsia"/>
          <w:kern w:val="0"/>
          <w:sz w:val="24"/>
        </w:rPr>
        <w:t>双向搅拌工艺</w:t>
      </w:r>
      <w:r w:rsidRPr="0023723C">
        <w:rPr>
          <w:kern w:val="0"/>
          <w:sz w:val="24"/>
        </w:rPr>
        <w:t>提高了</w:t>
      </w:r>
      <w:r w:rsidRPr="0023723C">
        <w:rPr>
          <w:rFonts w:hint="eastAsia"/>
          <w:kern w:val="0"/>
          <w:sz w:val="24"/>
        </w:rPr>
        <w:t>水平向</w:t>
      </w:r>
      <w:r w:rsidRPr="0023723C">
        <w:rPr>
          <w:kern w:val="0"/>
          <w:sz w:val="24"/>
        </w:rPr>
        <w:t>搅拌均匀性，确保了成桩质量；</w:t>
      </w:r>
    </w:p>
    <w:p w:rsidR="008F081C" w:rsidRPr="0023723C" w:rsidRDefault="008F081C" w:rsidP="008F081C">
      <w:pPr>
        <w:spacing w:line="360" w:lineRule="auto"/>
        <w:ind w:firstLineChars="150" w:firstLine="361"/>
        <w:rPr>
          <w:kern w:val="0"/>
          <w:sz w:val="24"/>
        </w:rPr>
      </w:pPr>
      <w:r w:rsidRPr="000F2CF9">
        <w:rPr>
          <w:b/>
          <w:kern w:val="0"/>
          <w:sz w:val="24"/>
        </w:rPr>
        <w:t>3</w:t>
      </w:r>
      <w:r>
        <w:rPr>
          <w:rFonts w:hint="eastAsia"/>
          <w:b/>
          <w:kern w:val="0"/>
          <w:sz w:val="24"/>
        </w:rPr>
        <w:t xml:space="preserve">  </w:t>
      </w:r>
      <w:r w:rsidRPr="0023723C">
        <w:rPr>
          <w:rFonts w:hint="eastAsia"/>
          <w:kern w:val="0"/>
          <w:sz w:val="24"/>
        </w:rPr>
        <w:t>双向搅拌工艺受力对称，对土体扰动影响小，避免了土体孔隙水压力螺旋式上升，提高了喷浆</w:t>
      </w:r>
      <w:r w:rsidRPr="0023723C">
        <w:rPr>
          <w:rFonts w:hint="eastAsia"/>
          <w:kern w:val="0"/>
          <w:sz w:val="24"/>
        </w:rPr>
        <w:t>(</w:t>
      </w:r>
      <w:r w:rsidRPr="0023723C">
        <w:rPr>
          <w:rFonts w:hint="eastAsia"/>
          <w:kern w:val="0"/>
          <w:sz w:val="24"/>
        </w:rPr>
        <w:t>粉</w:t>
      </w:r>
      <w:r w:rsidRPr="0023723C">
        <w:rPr>
          <w:rFonts w:hint="eastAsia"/>
          <w:kern w:val="0"/>
          <w:sz w:val="24"/>
        </w:rPr>
        <w:t>)</w:t>
      </w:r>
      <w:r w:rsidRPr="0023723C">
        <w:rPr>
          <w:rFonts w:hint="eastAsia"/>
          <w:kern w:val="0"/>
          <w:sz w:val="24"/>
        </w:rPr>
        <w:t>顺畅性，保证了深部成桩质量；</w:t>
      </w:r>
    </w:p>
    <w:p w:rsidR="008F081C" w:rsidRDefault="008F081C" w:rsidP="008F081C">
      <w:pPr>
        <w:spacing w:line="360" w:lineRule="auto"/>
        <w:ind w:firstLineChars="150" w:firstLine="361"/>
        <w:rPr>
          <w:kern w:val="0"/>
          <w:sz w:val="24"/>
        </w:rPr>
      </w:pPr>
      <w:r w:rsidRPr="000F2CF9">
        <w:rPr>
          <w:b/>
          <w:kern w:val="0"/>
          <w:sz w:val="24"/>
        </w:rPr>
        <w:t>4</w:t>
      </w:r>
      <w:r>
        <w:rPr>
          <w:b/>
          <w:kern w:val="0"/>
          <w:sz w:val="24"/>
        </w:rPr>
        <w:t xml:space="preserve">  </w:t>
      </w:r>
      <w:r w:rsidRPr="0023723C">
        <w:rPr>
          <w:rFonts w:hint="eastAsia"/>
          <w:kern w:val="0"/>
          <w:sz w:val="24"/>
        </w:rPr>
        <w:t>双向搅拌工艺受力对称，提高了机架稳定性。</w:t>
      </w:r>
    </w:p>
    <w:p w:rsidR="008F081C" w:rsidRPr="00371DBE" w:rsidRDefault="008F081C" w:rsidP="008F081C">
      <w:pPr>
        <w:spacing w:line="360" w:lineRule="auto"/>
        <w:ind w:firstLineChars="150" w:firstLine="360"/>
        <w:rPr>
          <w:kern w:val="0"/>
          <w:sz w:val="24"/>
        </w:rPr>
      </w:pPr>
      <w:r w:rsidRPr="0023723C">
        <w:rPr>
          <w:rFonts w:hint="eastAsia"/>
          <w:kern w:val="0"/>
          <w:sz w:val="24"/>
        </w:rPr>
        <w:t>正是由于这些优点，双向搅拌桩可以加大有效加固深度</w:t>
      </w:r>
      <w:r>
        <w:rPr>
          <w:rFonts w:hint="eastAsia"/>
          <w:kern w:val="0"/>
          <w:sz w:val="24"/>
        </w:rPr>
        <w:t>。</w:t>
      </w:r>
      <w:r w:rsidRPr="0023723C">
        <w:rPr>
          <w:rFonts w:hint="eastAsia"/>
          <w:kern w:val="0"/>
          <w:sz w:val="24"/>
        </w:rPr>
        <w:t>已有工程实践中，浆喷法最大加固深度已达</w:t>
      </w:r>
      <w:r w:rsidRPr="0023723C">
        <w:rPr>
          <w:rFonts w:hint="eastAsia"/>
          <w:kern w:val="0"/>
          <w:sz w:val="24"/>
        </w:rPr>
        <w:t>32m</w:t>
      </w:r>
      <w:r w:rsidRPr="0023723C">
        <w:rPr>
          <w:rFonts w:hint="eastAsia"/>
          <w:kern w:val="0"/>
          <w:sz w:val="24"/>
        </w:rPr>
        <w:t>，粉喷桩最大加固深度达</w:t>
      </w:r>
      <w:r w:rsidRPr="0023723C">
        <w:rPr>
          <w:rFonts w:hint="eastAsia"/>
          <w:kern w:val="0"/>
          <w:sz w:val="24"/>
        </w:rPr>
        <w:t>23m</w:t>
      </w:r>
      <w:r w:rsidRPr="0023723C">
        <w:rPr>
          <w:rFonts w:hint="eastAsia"/>
          <w:kern w:val="0"/>
          <w:sz w:val="24"/>
        </w:rPr>
        <w:t>。</w:t>
      </w:r>
      <w:r w:rsidRPr="00371DBE">
        <w:rPr>
          <w:rFonts w:hint="eastAsia"/>
          <w:kern w:val="0"/>
          <w:sz w:val="24"/>
        </w:rPr>
        <w:t>故此，本条规定的加固深度扩大现有规范取值，即浆喷法加固深度不宜大于</w:t>
      </w:r>
      <w:r w:rsidRPr="00371DBE">
        <w:rPr>
          <w:rFonts w:hint="eastAsia"/>
          <w:kern w:val="0"/>
          <w:sz w:val="24"/>
        </w:rPr>
        <w:t>30m</w:t>
      </w:r>
      <w:r w:rsidRPr="00371DBE">
        <w:rPr>
          <w:rFonts w:hint="eastAsia"/>
          <w:kern w:val="0"/>
          <w:sz w:val="24"/>
        </w:rPr>
        <w:t>，粉喷法加固深度不宜大于</w:t>
      </w:r>
      <w:r w:rsidRPr="00371DBE">
        <w:rPr>
          <w:rFonts w:hint="eastAsia"/>
          <w:kern w:val="0"/>
          <w:sz w:val="24"/>
        </w:rPr>
        <w:t>20m</w:t>
      </w:r>
      <w:r w:rsidRPr="00371DBE">
        <w:rPr>
          <w:rFonts w:hint="eastAsia"/>
          <w:kern w:val="0"/>
          <w:sz w:val="24"/>
        </w:rPr>
        <w:t>。</w:t>
      </w:r>
    </w:p>
    <w:p w:rsidR="008F081C" w:rsidRPr="00371DBE" w:rsidRDefault="008F081C" w:rsidP="008F081C">
      <w:pPr>
        <w:spacing w:line="360" w:lineRule="auto"/>
        <w:rPr>
          <w:szCs w:val="21"/>
          <w:lang w:val="en-GB"/>
        </w:rPr>
      </w:pPr>
      <w:r w:rsidRPr="00371DBE">
        <w:rPr>
          <w:rFonts w:hint="eastAsia"/>
          <w:b/>
          <w:sz w:val="24"/>
          <w:szCs w:val="21"/>
          <w:lang w:val="en-GB"/>
        </w:rPr>
        <w:t>3.1.1</w:t>
      </w:r>
      <w:r w:rsidRPr="00371DBE">
        <w:rPr>
          <w:b/>
          <w:sz w:val="24"/>
          <w:szCs w:val="21"/>
          <w:lang w:val="en-GB"/>
        </w:rPr>
        <w:t>3</w:t>
      </w:r>
      <w:r w:rsidRPr="00371DBE">
        <w:rPr>
          <w:szCs w:val="21"/>
          <w:lang w:val="en-GB"/>
        </w:rPr>
        <w:t xml:space="preserve">   </w:t>
      </w:r>
      <w:r w:rsidRPr="00371DBE">
        <w:rPr>
          <w:rFonts w:hint="eastAsia"/>
          <w:kern w:val="0"/>
          <w:sz w:val="24"/>
        </w:rPr>
        <w:t>经过十几年的发展，现有双向变截面搅拌桩施工已经能够实现自动监控</w:t>
      </w:r>
      <w:r w:rsidRPr="00371DBE">
        <w:rPr>
          <w:rFonts w:hint="eastAsia"/>
          <w:kern w:val="0"/>
          <w:sz w:val="24"/>
        </w:rPr>
        <w:lastRenderedPageBreak/>
        <w:t>施工，在国内工程中得到了推广应用，为进一步推动搅拌桩施工技术水平，促进智能施工技术的发展，本规程施工控制推荐采用自动监控施工系统，具体要求可参见第</w:t>
      </w:r>
      <w:r w:rsidRPr="00371DBE">
        <w:rPr>
          <w:rFonts w:hint="eastAsia"/>
          <w:kern w:val="0"/>
          <w:sz w:val="24"/>
        </w:rPr>
        <w:t>5</w:t>
      </w:r>
      <w:r w:rsidRPr="00371DBE">
        <w:rPr>
          <w:rFonts w:hint="eastAsia"/>
          <w:kern w:val="0"/>
          <w:sz w:val="24"/>
        </w:rPr>
        <w:t>章。</w:t>
      </w:r>
    </w:p>
    <w:p w:rsidR="008F081C" w:rsidRPr="00371DBE" w:rsidRDefault="008F081C" w:rsidP="008F081C">
      <w:pPr>
        <w:spacing w:line="360" w:lineRule="auto"/>
        <w:rPr>
          <w:kern w:val="0"/>
          <w:sz w:val="24"/>
        </w:rPr>
      </w:pPr>
      <w:r w:rsidRPr="00371DBE">
        <w:rPr>
          <w:rFonts w:hint="eastAsia"/>
          <w:b/>
          <w:bCs/>
          <w:sz w:val="24"/>
          <w:szCs w:val="21"/>
          <w:lang w:val="en-GB"/>
        </w:rPr>
        <w:t>3.1.1</w:t>
      </w:r>
      <w:r w:rsidRPr="00371DBE">
        <w:rPr>
          <w:b/>
          <w:bCs/>
          <w:sz w:val="24"/>
          <w:szCs w:val="21"/>
          <w:lang w:val="en-GB"/>
        </w:rPr>
        <w:t>4</w:t>
      </w:r>
      <w:r w:rsidRPr="00371DBE">
        <w:rPr>
          <w:b/>
          <w:bCs/>
          <w:szCs w:val="21"/>
          <w:lang w:val="en-GB"/>
        </w:rPr>
        <w:t xml:space="preserve">  </w:t>
      </w:r>
      <w:r w:rsidRPr="00371DBE">
        <w:rPr>
          <w:rFonts w:hint="eastAsia"/>
          <w:kern w:val="0"/>
          <w:sz w:val="24"/>
        </w:rPr>
        <w:t>双向变截面搅拌桩属于隐蔽工程，地质条件千变万化，土体工程性质变异性大，同一施工技术在不同的地区可能会产生不同的效果；因此，本条规定设计方案初步确定后应在工程现场选择代表性场地进行现场试验施工，目的是验证设计参数是否满足要求，主要包括桩身质量和复合地基承载力。试验工程量可根据工程规模和地质条件在设计文件中明确，同一设计参数的试验工程桩数应不少于</w:t>
      </w:r>
      <w:r w:rsidRPr="00371DBE">
        <w:rPr>
          <w:rFonts w:hint="eastAsia"/>
          <w:kern w:val="0"/>
          <w:sz w:val="24"/>
        </w:rPr>
        <w:t>6</w:t>
      </w:r>
      <w:r w:rsidRPr="00371DBE">
        <w:rPr>
          <w:rFonts w:hint="eastAsia"/>
          <w:kern w:val="0"/>
          <w:sz w:val="24"/>
        </w:rPr>
        <w:t>根；其中，用于桩身质量取芯检验的桩数不少于</w:t>
      </w:r>
      <w:r w:rsidRPr="00371DBE">
        <w:rPr>
          <w:rFonts w:hint="eastAsia"/>
          <w:kern w:val="0"/>
          <w:sz w:val="24"/>
        </w:rPr>
        <w:t>3</w:t>
      </w:r>
      <w:r w:rsidRPr="00371DBE">
        <w:rPr>
          <w:rFonts w:hint="eastAsia"/>
          <w:kern w:val="0"/>
          <w:sz w:val="24"/>
        </w:rPr>
        <w:t>根，用于承载力检验的桩数不少于</w:t>
      </w:r>
      <w:r w:rsidRPr="00371DBE">
        <w:rPr>
          <w:rFonts w:hint="eastAsia"/>
          <w:kern w:val="0"/>
          <w:sz w:val="24"/>
        </w:rPr>
        <w:t>3</w:t>
      </w:r>
      <w:r w:rsidRPr="00371DBE">
        <w:rPr>
          <w:rFonts w:hint="eastAsia"/>
          <w:kern w:val="0"/>
          <w:sz w:val="24"/>
        </w:rPr>
        <w:t>组，当需要确定多桩复合地基承载力时，试验施工桩数应相应增加。</w:t>
      </w:r>
    </w:p>
    <w:p w:rsidR="008F081C" w:rsidRPr="0023723C" w:rsidRDefault="008F081C" w:rsidP="008F081C">
      <w:pPr>
        <w:spacing w:line="360" w:lineRule="auto"/>
        <w:rPr>
          <w:kern w:val="0"/>
          <w:sz w:val="24"/>
        </w:rPr>
      </w:pPr>
      <w:r w:rsidRPr="0023723C">
        <w:rPr>
          <w:rFonts w:hint="eastAsia"/>
          <w:kern w:val="0"/>
          <w:sz w:val="24"/>
        </w:rPr>
        <w:t xml:space="preserve">    </w:t>
      </w:r>
      <w:r w:rsidRPr="0023723C">
        <w:rPr>
          <w:rFonts w:hint="eastAsia"/>
          <w:kern w:val="0"/>
          <w:sz w:val="24"/>
        </w:rPr>
        <w:t>试验工程结束后，根据桩身质量和承载力检验结果，对设计参数进行优化调整，提出正式施工参数。</w:t>
      </w:r>
    </w:p>
    <w:p w:rsidR="008F081C" w:rsidRPr="00E301FC" w:rsidRDefault="008F081C" w:rsidP="008F081C">
      <w:pPr>
        <w:spacing w:line="360" w:lineRule="auto"/>
        <w:rPr>
          <w:szCs w:val="21"/>
          <w:lang w:val="en-GB"/>
        </w:rPr>
      </w:pPr>
      <w:r w:rsidRPr="00BE198D">
        <w:rPr>
          <w:rFonts w:hint="eastAsia"/>
          <w:b/>
          <w:bCs/>
          <w:sz w:val="24"/>
          <w:szCs w:val="21"/>
          <w:lang w:val="en-GB"/>
        </w:rPr>
        <w:t>3.1.15</w:t>
      </w:r>
      <w:r w:rsidRPr="00FC580D">
        <w:rPr>
          <w:rFonts w:hint="eastAsia"/>
          <w:b/>
          <w:bCs/>
          <w:szCs w:val="21"/>
          <w:lang w:val="en-GB"/>
        </w:rPr>
        <w:t xml:space="preserve"> </w:t>
      </w:r>
      <w:r>
        <w:rPr>
          <w:b/>
          <w:bCs/>
          <w:szCs w:val="21"/>
          <w:lang w:val="en-GB"/>
        </w:rPr>
        <w:t xml:space="preserve"> </w:t>
      </w:r>
      <w:r w:rsidRPr="0023723C">
        <w:rPr>
          <w:rFonts w:hint="eastAsia"/>
          <w:kern w:val="0"/>
          <w:sz w:val="24"/>
        </w:rPr>
        <w:t>为满足设计要求，本条规定正式施工前应进行工艺试验，根据试验得出满足设计要求的施工工艺，主要是施工系统配置和施工质量控制要点，包括：</w:t>
      </w:r>
      <w:r w:rsidRPr="0023723C">
        <w:rPr>
          <w:kern w:val="0"/>
          <w:sz w:val="24"/>
        </w:rPr>
        <w:t>喷浆压力、</w:t>
      </w:r>
      <w:r w:rsidRPr="0023723C">
        <w:rPr>
          <w:rFonts w:hint="eastAsia"/>
          <w:kern w:val="0"/>
          <w:sz w:val="24"/>
        </w:rPr>
        <w:t>搅拌次数、</w:t>
      </w:r>
      <w:r w:rsidRPr="0023723C">
        <w:rPr>
          <w:kern w:val="0"/>
          <w:sz w:val="24"/>
        </w:rPr>
        <w:t>钻杆下沉和提升速度</w:t>
      </w:r>
      <w:r w:rsidRPr="0023723C">
        <w:rPr>
          <w:rFonts w:hint="eastAsia"/>
          <w:kern w:val="0"/>
          <w:sz w:val="24"/>
        </w:rPr>
        <w:t>、</w:t>
      </w:r>
      <w:r w:rsidRPr="0023723C">
        <w:rPr>
          <w:kern w:val="0"/>
          <w:sz w:val="24"/>
        </w:rPr>
        <w:t>转速、进入持力层电流等</w:t>
      </w:r>
      <w:r w:rsidRPr="0023723C">
        <w:rPr>
          <w:rFonts w:hint="eastAsia"/>
          <w:kern w:val="0"/>
          <w:sz w:val="24"/>
        </w:rPr>
        <w:t>。具体要求列于</w:t>
      </w:r>
      <w:r w:rsidRPr="00456012">
        <w:rPr>
          <w:rFonts w:hint="eastAsia"/>
          <w:color w:val="FF0000"/>
          <w:kern w:val="0"/>
          <w:sz w:val="24"/>
        </w:rPr>
        <w:t>5.1.</w:t>
      </w:r>
      <w:r>
        <w:rPr>
          <w:rFonts w:hint="eastAsia"/>
          <w:color w:val="FF0000"/>
          <w:kern w:val="0"/>
          <w:sz w:val="24"/>
        </w:rPr>
        <w:t>12</w:t>
      </w:r>
      <w:r w:rsidRPr="0023723C">
        <w:rPr>
          <w:rFonts w:hint="eastAsia"/>
          <w:kern w:val="0"/>
          <w:sz w:val="24"/>
        </w:rPr>
        <w:t>条。</w:t>
      </w:r>
    </w:p>
    <w:p w:rsidR="008F081C" w:rsidRDefault="008F081C" w:rsidP="008F081C">
      <w:pPr>
        <w:spacing w:line="360" w:lineRule="auto"/>
        <w:rPr>
          <w:szCs w:val="21"/>
          <w:lang w:val="en-GB"/>
        </w:rPr>
      </w:pPr>
      <w:r w:rsidRPr="00BE198D">
        <w:rPr>
          <w:rFonts w:hint="eastAsia"/>
          <w:b/>
          <w:bCs/>
          <w:sz w:val="24"/>
          <w:szCs w:val="21"/>
          <w:lang w:val="en-GB"/>
        </w:rPr>
        <w:t>3.1.16</w:t>
      </w:r>
      <w:r w:rsidRPr="00FC580D">
        <w:rPr>
          <w:rFonts w:hint="eastAsia"/>
          <w:b/>
          <w:bCs/>
          <w:szCs w:val="21"/>
          <w:lang w:val="en-GB"/>
        </w:rPr>
        <w:t xml:space="preserve"> </w:t>
      </w:r>
      <w:r>
        <w:rPr>
          <w:b/>
          <w:bCs/>
          <w:szCs w:val="21"/>
          <w:lang w:val="en-GB"/>
        </w:rPr>
        <w:t xml:space="preserve"> </w:t>
      </w:r>
      <w:r w:rsidRPr="0023723C">
        <w:rPr>
          <w:rFonts w:hint="eastAsia"/>
          <w:kern w:val="0"/>
          <w:sz w:val="24"/>
        </w:rPr>
        <w:t>地质条件和土层工程性质空间变异性大，特别是对于公路、铁路这样大规模线性工程，工程勘察时勘察孔位间距加大，往往出现地质条件与勘察报告不符合情况。因此在搅拌桩施工过程中，应根据施工参数监控的变化分析核查地质条件。一旦发现明显异常如下沉速度、电流异常等，应暂停施工，采用</w:t>
      </w:r>
      <w:r w:rsidRPr="0023723C">
        <w:rPr>
          <w:rFonts w:hint="eastAsia"/>
          <w:kern w:val="0"/>
          <w:sz w:val="24"/>
        </w:rPr>
        <w:t>CPT/CPTU</w:t>
      </w:r>
      <w:r w:rsidRPr="0023723C">
        <w:rPr>
          <w:rFonts w:hint="eastAsia"/>
          <w:kern w:val="0"/>
          <w:sz w:val="24"/>
        </w:rPr>
        <w:t>进行快速补充勘察测试，核对地质条件。当地质条件与勘察报告有明显变化时，应调整设计和施工参数，经论证后方可继续施工。</w:t>
      </w:r>
    </w:p>
    <w:p w:rsidR="008F081C" w:rsidRPr="00797E38" w:rsidRDefault="008F081C" w:rsidP="008F081C">
      <w:pPr>
        <w:spacing w:line="360" w:lineRule="auto"/>
        <w:rPr>
          <w:kern w:val="0"/>
          <w:sz w:val="24"/>
        </w:rPr>
      </w:pPr>
      <w:r w:rsidRPr="00BE198D">
        <w:rPr>
          <w:rFonts w:hint="eastAsia"/>
          <w:b/>
          <w:bCs/>
          <w:sz w:val="24"/>
          <w:szCs w:val="21"/>
          <w:lang w:val="en-GB"/>
        </w:rPr>
        <w:t>3.1.17</w:t>
      </w:r>
      <w:r w:rsidRPr="00FC580D">
        <w:rPr>
          <w:rFonts w:hint="eastAsia"/>
          <w:b/>
          <w:bCs/>
          <w:szCs w:val="21"/>
          <w:lang w:val="en-GB"/>
        </w:rPr>
        <w:t xml:space="preserve"> </w:t>
      </w:r>
      <w:r>
        <w:rPr>
          <w:b/>
          <w:bCs/>
          <w:szCs w:val="21"/>
          <w:lang w:val="en-GB"/>
        </w:rPr>
        <w:t xml:space="preserve"> </w:t>
      </w:r>
      <w:r w:rsidRPr="0023723C">
        <w:rPr>
          <w:rFonts w:hint="eastAsia"/>
          <w:kern w:val="0"/>
          <w:sz w:val="24"/>
        </w:rPr>
        <w:t>双向变截面搅拌桩复合地基是复合地基的一种，应按照《复合地基技术规范》</w:t>
      </w:r>
      <w:r w:rsidRPr="0023723C">
        <w:rPr>
          <w:rFonts w:hint="eastAsia"/>
          <w:kern w:val="0"/>
          <w:sz w:val="24"/>
        </w:rPr>
        <w:t>GB/T 50783</w:t>
      </w:r>
      <w:r w:rsidRPr="0023723C">
        <w:rPr>
          <w:rFonts w:hint="eastAsia"/>
          <w:kern w:val="0"/>
          <w:sz w:val="24"/>
        </w:rPr>
        <w:t>的要求在施工过程中进行相应的监测。并结合施工自动监控情况及时反馈，实现信息化施工。施工过程中应加强环境保护，浆喷法应及时处理废弃浆液不得污染农田等周边环境。粉喷法</w:t>
      </w:r>
      <w:r w:rsidRPr="00797E38">
        <w:rPr>
          <w:rFonts w:hint="eastAsia"/>
          <w:bCs/>
          <w:kern w:val="0"/>
          <w:sz w:val="24"/>
        </w:rPr>
        <w:t>应配置有满足环保要求的防尘设施，不得污染空气和周边环境</w:t>
      </w:r>
      <w:r w:rsidRPr="00797E38">
        <w:rPr>
          <w:rFonts w:hint="eastAsia"/>
          <w:kern w:val="0"/>
          <w:sz w:val="24"/>
        </w:rPr>
        <w:t>。</w:t>
      </w:r>
    </w:p>
    <w:p w:rsidR="008F081C" w:rsidRPr="00BE198D" w:rsidRDefault="008F081C" w:rsidP="008F081C">
      <w:pPr>
        <w:spacing w:line="360" w:lineRule="auto"/>
        <w:rPr>
          <w:szCs w:val="21"/>
          <w:lang w:val="en-GB"/>
        </w:rPr>
      </w:pPr>
    </w:p>
    <w:p w:rsidR="008F081C" w:rsidRPr="006514FF" w:rsidRDefault="008F081C" w:rsidP="008F081C">
      <w:pPr>
        <w:pStyle w:val="TOC"/>
        <w:spacing w:beforeLines="100" w:before="240" w:afterLines="100" w:after="240" w:line="240" w:lineRule="auto"/>
        <w:jc w:val="center"/>
        <w:outlineLvl w:val="0"/>
        <w:rPr>
          <w:b w:val="0"/>
          <w:bCs w:val="0"/>
          <w:kern w:val="32"/>
        </w:rPr>
      </w:pPr>
      <w:r w:rsidRPr="006514FF">
        <w:rPr>
          <w:b w:val="0"/>
          <w:bCs w:val="0"/>
          <w:kern w:val="32"/>
        </w:rPr>
        <w:lastRenderedPageBreak/>
        <w:t xml:space="preserve">4  </w:t>
      </w:r>
      <w:r w:rsidRPr="006514FF">
        <w:rPr>
          <w:b w:val="0"/>
          <w:bCs w:val="0"/>
          <w:kern w:val="32"/>
        </w:rPr>
        <w:t>设</w:t>
      </w:r>
      <w:r w:rsidRPr="006514FF">
        <w:rPr>
          <w:rFonts w:hint="eastAsia"/>
          <w:b w:val="0"/>
          <w:bCs w:val="0"/>
          <w:kern w:val="32"/>
        </w:rPr>
        <w:t xml:space="preserve">    </w:t>
      </w:r>
      <w:r w:rsidRPr="006514FF">
        <w:rPr>
          <w:b w:val="0"/>
          <w:bCs w:val="0"/>
          <w:kern w:val="32"/>
        </w:rPr>
        <w:t>计</w:t>
      </w:r>
    </w:p>
    <w:p w:rsidR="008F081C" w:rsidRDefault="008F081C" w:rsidP="008F081C">
      <w:pPr>
        <w:pStyle w:val="2"/>
        <w:keepLines w:val="0"/>
        <w:widowControl/>
        <w:spacing w:beforeLines="50" w:before="120" w:afterLines="50" w:line="240" w:lineRule="auto"/>
        <w:jc w:val="center"/>
        <w:rPr>
          <w:rFonts w:ascii="Times New Roman" w:eastAsia="宋体" w:hAnsi="Times New Roman"/>
          <w:b/>
          <w:iCs/>
          <w:kern w:val="0"/>
          <w:sz w:val="28"/>
          <w:szCs w:val="28"/>
        </w:rPr>
      </w:pPr>
      <w:r w:rsidRPr="004539C2">
        <w:rPr>
          <w:rFonts w:ascii="Times New Roman" w:eastAsia="宋体" w:hAnsi="Times New Roman" w:hint="eastAsia"/>
          <w:b/>
          <w:iCs/>
          <w:kern w:val="0"/>
          <w:sz w:val="28"/>
          <w:szCs w:val="28"/>
        </w:rPr>
        <w:t>4.1</w:t>
      </w:r>
      <w:r>
        <w:rPr>
          <w:rFonts w:ascii="Times New Roman" w:eastAsia="宋体" w:hAnsi="Times New Roman"/>
          <w:b/>
          <w:iCs/>
          <w:kern w:val="0"/>
          <w:sz w:val="28"/>
          <w:szCs w:val="28"/>
        </w:rPr>
        <w:t xml:space="preserve">  </w:t>
      </w:r>
      <w:r>
        <w:rPr>
          <w:rFonts w:ascii="Times New Roman" w:eastAsia="宋体" w:hAnsi="Times New Roman" w:hint="eastAsia"/>
          <w:b/>
          <w:iCs/>
          <w:kern w:val="0"/>
          <w:sz w:val="28"/>
          <w:szCs w:val="28"/>
        </w:rPr>
        <w:t>材</w:t>
      </w:r>
      <w:r>
        <w:rPr>
          <w:rFonts w:ascii="Times New Roman" w:eastAsia="宋体" w:hAnsi="Times New Roman" w:hint="eastAsia"/>
          <w:b/>
          <w:iCs/>
          <w:kern w:val="0"/>
          <w:sz w:val="28"/>
          <w:szCs w:val="28"/>
        </w:rPr>
        <w:t xml:space="preserve">    </w:t>
      </w:r>
      <w:r>
        <w:rPr>
          <w:rFonts w:ascii="Times New Roman" w:eastAsia="宋体" w:hAnsi="Times New Roman" w:hint="eastAsia"/>
          <w:b/>
          <w:iCs/>
          <w:kern w:val="0"/>
          <w:sz w:val="28"/>
          <w:szCs w:val="28"/>
        </w:rPr>
        <w:t>料</w:t>
      </w:r>
    </w:p>
    <w:p w:rsidR="008F081C" w:rsidRPr="00EB37E2" w:rsidRDefault="008F081C" w:rsidP="008F081C">
      <w:pPr>
        <w:spacing w:line="360" w:lineRule="auto"/>
        <w:rPr>
          <w:b/>
          <w:bCs/>
        </w:rPr>
      </w:pPr>
      <w:r w:rsidRPr="008426B7">
        <w:rPr>
          <w:rFonts w:hint="eastAsia"/>
          <w:b/>
          <w:bCs/>
          <w:sz w:val="24"/>
        </w:rPr>
        <w:t>4.1.1</w:t>
      </w:r>
      <w:r w:rsidRPr="008426B7">
        <w:rPr>
          <w:rFonts w:hint="eastAsia"/>
          <w:b/>
          <w:bCs/>
        </w:rPr>
        <w:t xml:space="preserve"> </w:t>
      </w:r>
      <w:r w:rsidRPr="008426B7">
        <w:rPr>
          <w:b/>
          <w:bCs/>
        </w:rPr>
        <w:t xml:space="preserve"> </w:t>
      </w:r>
      <w:r w:rsidRPr="006E0889">
        <w:rPr>
          <w:rFonts w:hint="eastAsia"/>
          <w:bCs/>
          <w:sz w:val="24"/>
        </w:rPr>
        <w:t>外掺剂可根据设计要求和土质条件选用具有早强、缓凝、减水以及节省水泥等作用的材料，且应避免污染环境</w:t>
      </w:r>
      <w:r>
        <w:rPr>
          <w:rFonts w:hint="eastAsia"/>
          <w:bCs/>
          <w:sz w:val="24"/>
        </w:rPr>
        <w:t>。</w:t>
      </w:r>
      <w:r w:rsidRPr="008426B7">
        <w:rPr>
          <w:rFonts w:hint="eastAsia"/>
          <w:sz w:val="24"/>
        </w:rPr>
        <w:t>常用的早强（速凝）剂有：三乙醇胺、氯化钠、碳酸钠、水玻璃。掺入量宜分别取水泥重量的</w:t>
      </w:r>
      <w:r w:rsidRPr="008426B7">
        <w:rPr>
          <w:rFonts w:hint="eastAsia"/>
          <w:sz w:val="24"/>
        </w:rPr>
        <w:t>0</w:t>
      </w:r>
      <w:r>
        <w:rPr>
          <w:rFonts w:hint="eastAsia"/>
          <w:sz w:val="24"/>
        </w:rPr>
        <w:t>.</w:t>
      </w:r>
      <w:r w:rsidRPr="008426B7">
        <w:rPr>
          <w:rFonts w:hint="eastAsia"/>
          <w:sz w:val="24"/>
        </w:rPr>
        <w:t>05</w:t>
      </w:r>
      <w:r w:rsidRPr="008426B7">
        <w:rPr>
          <w:rFonts w:hint="eastAsia"/>
          <w:sz w:val="24"/>
        </w:rPr>
        <w:t>％、</w:t>
      </w:r>
      <w:r w:rsidRPr="008426B7">
        <w:rPr>
          <w:rFonts w:hint="eastAsia"/>
          <w:sz w:val="24"/>
        </w:rPr>
        <w:t>2</w:t>
      </w:r>
      <w:r>
        <w:rPr>
          <w:rFonts w:hint="eastAsia"/>
          <w:sz w:val="24"/>
        </w:rPr>
        <w:t>.</w:t>
      </w:r>
      <w:r w:rsidRPr="008426B7">
        <w:rPr>
          <w:rFonts w:hint="eastAsia"/>
          <w:sz w:val="24"/>
        </w:rPr>
        <w:t>00</w:t>
      </w:r>
      <w:r w:rsidRPr="008426B7">
        <w:rPr>
          <w:rFonts w:hint="eastAsia"/>
          <w:sz w:val="24"/>
        </w:rPr>
        <w:t>％、</w:t>
      </w:r>
      <w:r w:rsidRPr="008426B7">
        <w:rPr>
          <w:rFonts w:hint="eastAsia"/>
          <w:sz w:val="24"/>
        </w:rPr>
        <w:t>0</w:t>
      </w:r>
      <w:r>
        <w:rPr>
          <w:rFonts w:hint="eastAsia"/>
          <w:sz w:val="24"/>
        </w:rPr>
        <w:t>.</w:t>
      </w:r>
      <w:r w:rsidRPr="008426B7">
        <w:rPr>
          <w:rFonts w:hint="eastAsia"/>
          <w:sz w:val="24"/>
        </w:rPr>
        <w:t>50</w:t>
      </w:r>
      <w:r w:rsidRPr="008426B7">
        <w:rPr>
          <w:rFonts w:hint="eastAsia"/>
          <w:sz w:val="24"/>
        </w:rPr>
        <w:t>％、</w:t>
      </w:r>
      <w:r w:rsidRPr="008426B7">
        <w:rPr>
          <w:rFonts w:hint="eastAsia"/>
          <w:sz w:val="24"/>
        </w:rPr>
        <w:t>2</w:t>
      </w:r>
      <w:r>
        <w:rPr>
          <w:sz w:val="24"/>
        </w:rPr>
        <w:t>.</w:t>
      </w:r>
      <w:r w:rsidRPr="008426B7">
        <w:rPr>
          <w:rFonts w:hint="eastAsia"/>
          <w:sz w:val="24"/>
        </w:rPr>
        <w:t>00</w:t>
      </w:r>
      <w:r w:rsidRPr="008426B7">
        <w:rPr>
          <w:rFonts w:hint="eastAsia"/>
          <w:sz w:val="24"/>
        </w:rPr>
        <w:t>％。缓凝剂有：石膏、磷石膏。石膏兼有缓凝和早强作用，其掺入量宜取水泥重量的</w:t>
      </w:r>
      <w:r w:rsidRPr="008426B7">
        <w:rPr>
          <w:rFonts w:hint="eastAsia"/>
          <w:sz w:val="24"/>
        </w:rPr>
        <w:t>2</w:t>
      </w:r>
      <w:r>
        <w:rPr>
          <w:rFonts w:hint="eastAsia"/>
          <w:sz w:val="24"/>
        </w:rPr>
        <w:t>.</w:t>
      </w:r>
      <w:r w:rsidRPr="008426B7">
        <w:rPr>
          <w:rFonts w:hint="eastAsia"/>
          <w:sz w:val="24"/>
        </w:rPr>
        <w:t>00</w:t>
      </w:r>
      <w:r w:rsidRPr="008426B7">
        <w:rPr>
          <w:rFonts w:hint="eastAsia"/>
          <w:sz w:val="24"/>
        </w:rPr>
        <w:t>％。磷石膏掺入量宜取水泥重量的</w:t>
      </w:r>
      <w:r w:rsidRPr="008426B7">
        <w:rPr>
          <w:rFonts w:hint="eastAsia"/>
          <w:sz w:val="24"/>
        </w:rPr>
        <w:t>5</w:t>
      </w:r>
      <w:r>
        <w:rPr>
          <w:rFonts w:hint="eastAsia"/>
          <w:sz w:val="24"/>
        </w:rPr>
        <w:t>.</w:t>
      </w:r>
      <w:r w:rsidRPr="008426B7">
        <w:rPr>
          <w:rFonts w:hint="eastAsia"/>
          <w:sz w:val="24"/>
        </w:rPr>
        <w:t>00</w:t>
      </w:r>
      <w:r w:rsidRPr="008426B7">
        <w:rPr>
          <w:rFonts w:hint="eastAsia"/>
          <w:sz w:val="24"/>
        </w:rPr>
        <w:t>％。减水剂有：木质素磺酸钙，其掺入量宜取水泥重量的</w:t>
      </w:r>
      <w:r w:rsidRPr="008426B7">
        <w:rPr>
          <w:rFonts w:hint="eastAsia"/>
          <w:sz w:val="24"/>
        </w:rPr>
        <w:t>0</w:t>
      </w:r>
      <w:r>
        <w:rPr>
          <w:rFonts w:hint="eastAsia"/>
          <w:sz w:val="24"/>
        </w:rPr>
        <w:t>.</w:t>
      </w:r>
      <w:r w:rsidRPr="008426B7">
        <w:rPr>
          <w:rFonts w:hint="eastAsia"/>
          <w:sz w:val="24"/>
        </w:rPr>
        <w:t>20</w:t>
      </w:r>
      <w:r w:rsidRPr="008426B7">
        <w:rPr>
          <w:rFonts w:hint="eastAsia"/>
          <w:sz w:val="24"/>
        </w:rPr>
        <w:t>％，其对水泥土强度的增长影响不大。可节省水泥的掺料有：粉煤灰、高炉矿渣。当掺入与水泥等量的粉煤灰后，水泥土强度可提高</w:t>
      </w:r>
      <w:r w:rsidRPr="008426B7">
        <w:rPr>
          <w:rFonts w:hint="eastAsia"/>
          <w:sz w:val="24"/>
        </w:rPr>
        <w:t>10</w:t>
      </w:r>
      <w:r w:rsidRPr="008426B7">
        <w:rPr>
          <w:rFonts w:hint="eastAsia"/>
          <w:sz w:val="24"/>
        </w:rPr>
        <w:t>％左右，故在加固软土时掺粉煤灰不仅可消耗工业废料，还可对水泥土强度有所提高。</w:t>
      </w:r>
    </w:p>
    <w:p w:rsidR="008F081C" w:rsidRPr="004539C2" w:rsidRDefault="008F081C" w:rsidP="008F081C">
      <w:pPr>
        <w:pStyle w:val="2"/>
        <w:keepLines w:val="0"/>
        <w:widowControl/>
        <w:spacing w:beforeLines="50" w:before="120" w:afterLines="50" w:line="240" w:lineRule="auto"/>
        <w:jc w:val="center"/>
        <w:rPr>
          <w:rFonts w:ascii="Times New Roman" w:eastAsia="宋体" w:hAnsi="Times New Roman"/>
          <w:b/>
          <w:iCs/>
          <w:kern w:val="0"/>
          <w:sz w:val="28"/>
          <w:szCs w:val="28"/>
        </w:rPr>
      </w:pPr>
      <w:r w:rsidRPr="004539C2">
        <w:rPr>
          <w:rFonts w:ascii="Times New Roman" w:eastAsia="宋体" w:hAnsi="Times New Roman"/>
          <w:b/>
          <w:iCs/>
          <w:kern w:val="0"/>
          <w:sz w:val="28"/>
          <w:szCs w:val="28"/>
        </w:rPr>
        <w:t xml:space="preserve">4.2  </w:t>
      </w:r>
      <w:r w:rsidRPr="004539C2">
        <w:rPr>
          <w:rFonts w:ascii="Times New Roman" w:eastAsia="宋体" w:hAnsi="Times New Roman"/>
          <w:b/>
          <w:iCs/>
          <w:kern w:val="0"/>
          <w:sz w:val="28"/>
          <w:szCs w:val="28"/>
        </w:rPr>
        <w:t>设</w:t>
      </w:r>
      <w:r>
        <w:rPr>
          <w:rFonts w:ascii="Times New Roman" w:eastAsia="宋体" w:hAnsi="Times New Roman" w:hint="eastAsia"/>
          <w:b/>
          <w:iCs/>
          <w:kern w:val="0"/>
          <w:sz w:val="28"/>
          <w:szCs w:val="28"/>
        </w:rPr>
        <w:t xml:space="preserve"> </w:t>
      </w:r>
      <w:r w:rsidRPr="004539C2">
        <w:rPr>
          <w:rFonts w:ascii="Times New Roman" w:eastAsia="宋体" w:hAnsi="Times New Roman"/>
          <w:b/>
          <w:iCs/>
          <w:kern w:val="0"/>
          <w:sz w:val="28"/>
          <w:szCs w:val="28"/>
        </w:rPr>
        <w:t>计</w:t>
      </w:r>
      <w:r>
        <w:rPr>
          <w:rFonts w:ascii="Times New Roman" w:eastAsia="宋体" w:hAnsi="Times New Roman" w:hint="eastAsia"/>
          <w:b/>
          <w:iCs/>
          <w:kern w:val="0"/>
          <w:sz w:val="28"/>
          <w:szCs w:val="28"/>
        </w:rPr>
        <w:t xml:space="preserve"> </w:t>
      </w:r>
      <w:r w:rsidRPr="004539C2">
        <w:rPr>
          <w:rFonts w:ascii="Times New Roman" w:eastAsia="宋体" w:hAnsi="Times New Roman"/>
          <w:b/>
          <w:iCs/>
          <w:kern w:val="0"/>
          <w:sz w:val="28"/>
          <w:szCs w:val="28"/>
        </w:rPr>
        <w:t>计</w:t>
      </w:r>
      <w:r>
        <w:rPr>
          <w:rFonts w:ascii="Times New Roman" w:eastAsia="宋体" w:hAnsi="Times New Roman" w:hint="eastAsia"/>
          <w:b/>
          <w:iCs/>
          <w:kern w:val="0"/>
          <w:sz w:val="28"/>
          <w:szCs w:val="28"/>
        </w:rPr>
        <w:t xml:space="preserve"> </w:t>
      </w:r>
      <w:r w:rsidRPr="004539C2">
        <w:rPr>
          <w:rFonts w:ascii="Times New Roman" w:eastAsia="宋体" w:hAnsi="Times New Roman"/>
          <w:b/>
          <w:iCs/>
          <w:kern w:val="0"/>
          <w:sz w:val="28"/>
          <w:szCs w:val="28"/>
        </w:rPr>
        <w:t>算</w:t>
      </w:r>
    </w:p>
    <w:p w:rsidR="008F081C" w:rsidRPr="00797E38" w:rsidRDefault="008F081C" w:rsidP="008F081C">
      <w:pPr>
        <w:tabs>
          <w:tab w:val="left" w:pos="720"/>
        </w:tabs>
        <w:spacing w:line="360" w:lineRule="auto"/>
        <w:rPr>
          <w:rFonts w:ascii="宋体" w:hAnsi="宋体"/>
          <w:sz w:val="24"/>
          <w:szCs w:val="21"/>
        </w:rPr>
      </w:pPr>
      <w:r w:rsidRPr="00DC1123">
        <w:rPr>
          <w:rFonts w:hint="eastAsia"/>
          <w:b/>
          <w:color w:val="000000"/>
          <w:sz w:val="24"/>
          <w:szCs w:val="21"/>
        </w:rPr>
        <w:t>4.2.2</w:t>
      </w:r>
      <w:r w:rsidRPr="00DC1123">
        <w:rPr>
          <w:color w:val="000000"/>
          <w:sz w:val="22"/>
          <w:szCs w:val="21"/>
        </w:rPr>
        <w:t xml:space="preserve"> </w:t>
      </w:r>
      <w:r>
        <w:rPr>
          <w:rFonts w:hint="eastAsia"/>
        </w:rPr>
        <w:t xml:space="preserve"> </w:t>
      </w:r>
      <w:r w:rsidRPr="00DC1123">
        <w:rPr>
          <w:rFonts w:hint="eastAsia"/>
          <w:sz w:val="24"/>
        </w:rPr>
        <w:t>浆</w:t>
      </w:r>
      <w:r w:rsidRPr="00DC1123">
        <w:rPr>
          <w:sz w:val="24"/>
        </w:rPr>
        <w:t>喷</w:t>
      </w:r>
      <w:r w:rsidRPr="00DC1123">
        <w:rPr>
          <w:rFonts w:hint="eastAsia"/>
          <w:sz w:val="24"/>
        </w:rPr>
        <w:t>法和</w:t>
      </w:r>
      <w:r w:rsidRPr="00DC1123">
        <w:rPr>
          <w:sz w:val="24"/>
        </w:rPr>
        <w:t>粉喷</w:t>
      </w:r>
      <w:r w:rsidRPr="00DC1123">
        <w:rPr>
          <w:rFonts w:hint="eastAsia"/>
          <w:sz w:val="24"/>
        </w:rPr>
        <w:t>法是</w:t>
      </w:r>
      <w:r w:rsidRPr="00DC1123">
        <w:rPr>
          <w:sz w:val="24"/>
        </w:rPr>
        <w:t>水泥土搅拌桩的两种主要</w:t>
      </w:r>
      <w:r w:rsidRPr="00DC1123">
        <w:rPr>
          <w:rFonts w:hint="eastAsia"/>
          <w:sz w:val="24"/>
        </w:rPr>
        <w:t>施工</w:t>
      </w:r>
      <w:r w:rsidRPr="00DC1123">
        <w:rPr>
          <w:sz w:val="24"/>
        </w:rPr>
        <w:t>工艺，两者虽然存在很多方面的相似性，但是它们在不同地区的适用性</w:t>
      </w:r>
      <w:r w:rsidRPr="00DC1123">
        <w:rPr>
          <w:rFonts w:hint="eastAsia"/>
          <w:sz w:val="24"/>
        </w:rPr>
        <w:t>、</w:t>
      </w:r>
      <w:r w:rsidRPr="00DC1123">
        <w:rPr>
          <w:sz w:val="24"/>
        </w:rPr>
        <w:t>施工扰动性</w:t>
      </w:r>
      <w:r w:rsidRPr="00DC1123">
        <w:rPr>
          <w:rFonts w:hint="eastAsia"/>
          <w:sz w:val="24"/>
        </w:rPr>
        <w:t>、</w:t>
      </w:r>
      <w:r w:rsidRPr="00DC1123">
        <w:rPr>
          <w:sz w:val="24"/>
        </w:rPr>
        <w:t>桩体以及整个复合地基的强度增长规律特性等方面还存在较大的差异。长期以来，由于对这些差异以及机理研究不</w:t>
      </w:r>
      <w:r w:rsidRPr="00DC1123">
        <w:rPr>
          <w:rFonts w:hint="eastAsia"/>
          <w:sz w:val="24"/>
        </w:rPr>
        <w:t>够</w:t>
      </w:r>
      <w:r w:rsidRPr="00DC1123">
        <w:rPr>
          <w:sz w:val="24"/>
        </w:rPr>
        <w:t>，</w:t>
      </w:r>
      <w:r w:rsidRPr="00DC1123">
        <w:rPr>
          <w:rFonts w:hint="eastAsia"/>
          <w:sz w:val="24"/>
        </w:rPr>
        <w:t>导致</w:t>
      </w:r>
      <w:r w:rsidRPr="00DC1123">
        <w:rPr>
          <w:sz w:val="24"/>
        </w:rPr>
        <w:t>工程应用的盲目性，</w:t>
      </w:r>
      <w:r w:rsidRPr="00DC1123">
        <w:rPr>
          <w:sz w:val="24"/>
          <w:szCs w:val="21"/>
        </w:rPr>
        <w:t>具体设计与计算</w:t>
      </w:r>
      <w:r w:rsidRPr="00DC1123">
        <w:rPr>
          <w:rFonts w:hint="eastAsia"/>
          <w:sz w:val="24"/>
          <w:szCs w:val="21"/>
        </w:rPr>
        <w:t>时往往</w:t>
      </w:r>
      <w:r w:rsidRPr="00DC1123">
        <w:rPr>
          <w:sz w:val="24"/>
          <w:szCs w:val="21"/>
        </w:rPr>
        <w:t>采用经验方法或工程类比的方法</w:t>
      </w:r>
      <w:r w:rsidRPr="00DC1123">
        <w:rPr>
          <w:rFonts w:hint="eastAsia"/>
          <w:sz w:val="24"/>
          <w:szCs w:val="21"/>
        </w:rPr>
        <w:t>。东南大学岩土工程研究所对该问题进行了系统研究，在其著作</w:t>
      </w:r>
      <w:r w:rsidRPr="00797E38">
        <w:rPr>
          <w:rFonts w:ascii="宋体" w:hAnsi="宋体" w:hint="eastAsia"/>
          <w:sz w:val="24"/>
          <w:szCs w:val="21"/>
        </w:rPr>
        <w:t>《粉喷桩复合地基理论与工程应用》（中国建筑工业出版社，2006）第三章中进行了详细分析。</w:t>
      </w:r>
    </w:p>
    <w:p w:rsidR="008F081C" w:rsidRPr="006514FF" w:rsidRDefault="008F081C" w:rsidP="008F081C">
      <w:pPr>
        <w:spacing w:line="360" w:lineRule="auto"/>
        <w:ind w:firstLineChars="200" w:firstLine="480"/>
        <w:rPr>
          <w:sz w:val="24"/>
        </w:rPr>
      </w:pPr>
      <w:r w:rsidRPr="00DC1123">
        <w:rPr>
          <w:rFonts w:hint="eastAsia"/>
          <w:sz w:val="24"/>
        </w:rPr>
        <w:t>室内外试验研究表明，粉喷法和浆喷法的应用效果与土层</w:t>
      </w:r>
      <w:r w:rsidRPr="00DC1123">
        <w:rPr>
          <w:sz w:val="24"/>
        </w:rPr>
        <w:t>含水比</w:t>
      </w:r>
      <w:r w:rsidRPr="00DC1123">
        <w:rPr>
          <w:rFonts w:hint="eastAsia"/>
          <w:sz w:val="24"/>
        </w:rPr>
        <w:t>有密切关系。图</w:t>
      </w:r>
      <w:r>
        <w:rPr>
          <w:sz w:val="24"/>
        </w:rPr>
        <w:t>1</w:t>
      </w:r>
      <w:r w:rsidRPr="00DC1123">
        <w:rPr>
          <w:rFonts w:hint="eastAsia"/>
          <w:sz w:val="24"/>
        </w:rPr>
        <w:t>是</w:t>
      </w:r>
      <w:r w:rsidRPr="00DC1123">
        <w:rPr>
          <w:sz w:val="24"/>
        </w:rPr>
        <w:t>江苏省</w:t>
      </w:r>
      <w:r w:rsidRPr="00DC1123">
        <w:rPr>
          <w:rFonts w:hint="eastAsia"/>
          <w:sz w:val="24"/>
        </w:rPr>
        <w:t>多条</w:t>
      </w:r>
      <w:r w:rsidRPr="00DC1123">
        <w:rPr>
          <w:sz w:val="24"/>
        </w:rPr>
        <w:t>高速公路</w:t>
      </w:r>
      <w:r w:rsidRPr="00DC1123">
        <w:rPr>
          <w:rFonts w:hint="eastAsia"/>
          <w:sz w:val="24"/>
        </w:rPr>
        <w:t>工程中</w:t>
      </w:r>
      <w:r w:rsidRPr="00DC1123">
        <w:rPr>
          <w:sz w:val="24"/>
        </w:rPr>
        <w:t>粉湿喷桩软基处理的</w:t>
      </w:r>
      <w:r w:rsidRPr="00DC1123">
        <w:rPr>
          <w:rFonts w:hint="eastAsia"/>
          <w:sz w:val="24"/>
        </w:rPr>
        <w:t>强度对比。</w:t>
      </w:r>
    </w:p>
    <w:p w:rsidR="008F081C" w:rsidRPr="0067299E" w:rsidRDefault="00890271" w:rsidP="008F081C">
      <w:pPr>
        <w:ind w:firstLine="420"/>
        <w:jc w:val="center"/>
      </w:pPr>
      <w:r>
        <w:rPr>
          <w:noProof/>
          <w:sz w:val="18"/>
          <w:szCs w:val="18"/>
        </w:rPr>
        <w:drawing>
          <wp:inline distT="0" distB="0" distL="0" distR="0">
            <wp:extent cx="2400300" cy="184785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50">
                      <a:extLst>
                        <a:ext uri="{28A0092B-C50C-407E-A947-70E740481C1C}">
                          <a14:useLocalDpi xmlns:a14="http://schemas.microsoft.com/office/drawing/2010/main" val="0"/>
                        </a:ext>
                      </a:extLst>
                    </a:blip>
                    <a:srcRect l="4742" t="5000" r="5156" b="6641"/>
                    <a:stretch>
                      <a:fillRect/>
                    </a:stretch>
                  </pic:blipFill>
                  <pic:spPr bwMode="auto">
                    <a:xfrm>
                      <a:off x="0" y="0"/>
                      <a:ext cx="2400300" cy="1847850"/>
                    </a:xfrm>
                    <a:prstGeom prst="rect">
                      <a:avLst/>
                    </a:prstGeom>
                    <a:noFill/>
                    <a:ln>
                      <a:noFill/>
                    </a:ln>
                  </pic:spPr>
                </pic:pic>
              </a:graphicData>
            </a:graphic>
          </wp:inline>
        </w:drawing>
      </w:r>
      <w:r>
        <w:rPr>
          <w:noProof/>
        </w:rPr>
        <w:drawing>
          <wp:inline distT="0" distB="0" distL="0" distR="0">
            <wp:extent cx="2371725" cy="1876425"/>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51">
                      <a:extLst>
                        <a:ext uri="{28A0092B-C50C-407E-A947-70E740481C1C}">
                          <a14:useLocalDpi xmlns:a14="http://schemas.microsoft.com/office/drawing/2010/main" val="0"/>
                        </a:ext>
                      </a:extLst>
                    </a:blip>
                    <a:srcRect l="4810" t="4871" r="4857" b="5910"/>
                    <a:stretch>
                      <a:fillRect/>
                    </a:stretch>
                  </pic:blipFill>
                  <pic:spPr bwMode="auto">
                    <a:xfrm>
                      <a:off x="0" y="0"/>
                      <a:ext cx="2371725" cy="1876425"/>
                    </a:xfrm>
                    <a:prstGeom prst="rect">
                      <a:avLst/>
                    </a:prstGeom>
                    <a:noFill/>
                    <a:ln>
                      <a:noFill/>
                    </a:ln>
                  </pic:spPr>
                </pic:pic>
              </a:graphicData>
            </a:graphic>
          </wp:inline>
        </w:drawing>
      </w:r>
    </w:p>
    <w:p w:rsidR="008F081C" w:rsidRPr="006514FF" w:rsidRDefault="008F081C" w:rsidP="008F081C">
      <w:pPr>
        <w:ind w:firstLine="420"/>
        <w:jc w:val="center"/>
        <w:rPr>
          <w:szCs w:val="18"/>
        </w:rPr>
      </w:pPr>
      <w:r>
        <w:rPr>
          <w:rFonts w:hint="eastAsia"/>
          <w:szCs w:val="18"/>
        </w:rPr>
        <w:t xml:space="preserve">  </w:t>
      </w:r>
      <w:r w:rsidRPr="006514FF">
        <w:rPr>
          <w:szCs w:val="18"/>
        </w:rPr>
        <w:t xml:space="preserve"> </w:t>
      </w:r>
      <w:r w:rsidRPr="006514FF">
        <w:rPr>
          <w:szCs w:val="18"/>
        </w:rPr>
        <w:t>（</w:t>
      </w:r>
      <w:r w:rsidRPr="006514FF">
        <w:rPr>
          <w:szCs w:val="18"/>
        </w:rPr>
        <w:t>a</w:t>
      </w:r>
      <w:r w:rsidRPr="006514FF">
        <w:rPr>
          <w:szCs w:val="18"/>
        </w:rPr>
        <w:t>）</w:t>
      </w:r>
      <w:r w:rsidRPr="006514FF">
        <w:rPr>
          <w:szCs w:val="18"/>
        </w:rPr>
        <w:t>30</w:t>
      </w:r>
      <w:r w:rsidRPr="006514FF">
        <w:rPr>
          <w:szCs w:val="18"/>
        </w:rPr>
        <w:t>天龄期</w:t>
      </w:r>
      <w:r w:rsidRPr="006514FF">
        <w:rPr>
          <w:szCs w:val="18"/>
        </w:rPr>
        <w:t xml:space="preserve">                       </w:t>
      </w:r>
      <w:r w:rsidRPr="006514FF">
        <w:rPr>
          <w:szCs w:val="18"/>
        </w:rPr>
        <w:t>（</w:t>
      </w:r>
      <w:r w:rsidRPr="006514FF">
        <w:rPr>
          <w:szCs w:val="18"/>
        </w:rPr>
        <w:t>b</w:t>
      </w:r>
      <w:r w:rsidRPr="006514FF">
        <w:rPr>
          <w:szCs w:val="18"/>
        </w:rPr>
        <w:t>）</w:t>
      </w:r>
      <w:r w:rsidRPr="006514FF">
        <w:rPr>
          <w:szCs w:val="18"/>
        </w:rPr>
        <w:t>50</w:t>
      </w:r>
      <w:r w:rsidRPr="006514FF">
        <w:rPr>
          <w:szCs w:val="18"/>
        </w:rPr>
        <w:t>天龄期</w:t>
      </w:r>
    </w:p>
    <w:p w:rsidR="008F081C" w:rsidRPr="00282E53" w:rsidRDefault="008F081C" w:rsidP="008F081C">
      <w:pPr>
        <w:spacing w:beforeLines="50" w:before="120" w:afterLines="50" w:after="120"/>
        <w:jc w:val="center"/>
        <w:rPr>
          <w:sz w:val="24"/>
        </w:rPr>
      </w:pPr>
      <w:r w:rsidRPr="00DC1123">
        <w:rPr>
          <w:szCs w:val="18"/>
        </w:rPr>
        <w:t>图</w:t>
      </w:r>
      <w:r w:rsidRPr="00DC1123">
        <w:rPr>
          <w:szCs w:val="18"/>
        </w:rPr>
        <w:t xml:space="preserve">1  </w:t>
      </w:r>
      <w:r w:rsidRPr="00DC1123">
        <w:rPr>
          <w:szCs w:val="18"/>
        </w:rPr>
        <w:t>强度与含水比之间的关系</w:t>
      </w:r>
    </w:p>
    <w:p w:rsidR="008F081C" w:rsidRPr="00DC1123" w:rsidRDefault="008F081C" w:rsidP="008F081C">
      <w:pPr>
        <w:spacing w:line="360" w:lineRule="auto"/>
        <w:ind w:firstLineChars="200" w:firstLine="480"/>
        <w:rPr>
          <w:sz w:val="24"/>
        </w:rPr>
      </w:pPr>
      <w:r w:rsidRPr="00DC1123">
        <w:rPr>
          <w:sz w:val="24"/>
        </w:rPr>
        <w:lastRenderedPageBreak/>
        <w:t>水泥土强度与含水比有很大的关系，在含水比小于</w:t>
      </w:r>
      <w:r w:rsidRPr="00DC1123">
        <w:rPr>
          <w:sz w:val="24"/>
        </w:rPr>
        <w:t>0.9</w:t>
      </w:r>
      <w:r w:rsidRPr="00DC1123">
        <w:rPr>
          <w:sz w:val="24"/>
        </w:rPr>
        <w:t>时，湿喷桩处理的效果比粉喷桩处理效果好；当含水比为</w:t>
      </w:r>
      <w:r w:rsidRPr="00DC1123">
        <w:rPr>
          <w:sz w:val="24"/>
        </w:rPr>
        <w:t>0.9~1.0</w:t>
      </w:r>
      <w:r w:rsidRPr="00DC1123">
        <w:rPr>
          <w:sz w:val="24"/>
        </w:rPr>
        <w:t>时，两者加固效果相当，而当含水比大于</w:t>
      </w:r>
      <w:r w:rsidRPr="00DC1123">
        <w:rPr>
          <w:sz w:val="24"/>
        </w:rPr>
        <w:t>1.0</w:t>
      </w:r>
      <w:r w:rsidRPr="00DC1123">
        <w:rPr>
          <w:sz w:val="24"/>
        </w:rPr>
        <w:t>时，用粉喷桩处理更佳</w:t>
      </w:r>
      <w:r w:rsidRPr="00DC1123">
        <w:rPr>
          <w:rFonts w:hint="eastAsia"/>
          <w:sz w:val="24"/>
        </w:rPr>
        <w:t>.</w:t>
      </w:r>
      <w:r w:rsidRPr="00DC1123">
        <w:rPr>
          <w:rFonts w:hint="eastAsia"/>
          <w:sz w:val="24"/>
        </w:rPr>
        <w:t>因此，本条据此提出了选用原则。</w:t>
      </w:r>
    </w:p>
    <w:p w:rsidR="008F081C" w:rsidRPr="00DC1123" w:rsidRDefault="008F081C" w:rsidP="008F081C">
      <w:pPr>
        <w:spacing w:line="360" w:lineRule="auto"/>
        <w:ind w:firstLineChars="200" w:firstLine="480"/>
        <w:rPr>
          <w:sz w:val="24"/>
        </w:rPr>
      </w:pPr>
      <w:r w:rsidRPr="00DC1123">
        <w:rPr>
          <w:sz w:val="24"/>
        </w:rPr>
        <w:t>实际工程中，</w:t>
      </w:r>
      <w:r w:rsidRPr="00DC1123">
        <w:rPr>
          <w:rFonts w:hint="eastAsia"/>
          <w:sz w:val="24"/>
        </w:rPr>
        <w:t>瑞典</w:t>
      </w:r>
      <w:r w:rsidRPr="00DC1123">
        <w:rPr>
          <w:sz w:val="24"/>
        </w:rPr>
        <w:t>针对粉湿喷桩的适用性问题，提出了修正粉喷桩法</w:t>
      </w:r>
      <w:r w:rsidRPr="00DC1123">
        <w:rPr>
          <w:sz w:val="24"/>
        </w:rPr>
        <w:t>(MDM)</w:t>
      </w:r>
      <w:r w:rsidRPr="00DC1123">
        <w:rPr>
          <w:sz w:val="24"/>
        </w:rPr>
        <w:t>，该法在粉喷桩钻机喷粉口边上增加几个喷水口，在发挥粉喷桩传统优势的同时，也有效控制了水灰比问题</w:t>
      </w:r>
      <w:r w:rsidRPr="00DC1123">
        <w:rPr>
          <w:rFonts w:hint="eastAsia"/>
          <w:sz w:val="24"/>
        </w:rPr>
        <w:t>，改善了粉喷法的效果</w:t>
      </w:r>
      <w:r w:rsidRPr="00DC1123">
        <w:rPr>
          <w:sz w:val="24"/>
        </w:rPr>
        <w:t>，</w:t>
      </w:r>
      <w:r w:rsidRPr="00DC1123">
        <w:rPr>
          <w:rFonts w:hint="eastAsia"/>
          <w:sz w:val="24"/>
        </w:rPr>
        <w:t>扩大了粉喷法的应用范围</w:t>
      </w:r>
      <w:r w:rsidRPr="00DC1123">
        <w:rPr>
          <w:sz w:val="24"/>
        </w:rPr>
        <w:t>。</w:t>
      </w:r>
    </w:p>
    <w:p w:rsidR="008F081C" w:rsidRPr="009459A0" w:rsidRDefault="008F081C" w:rsidP="008F081C">
      <w:pPr>
        <w:tabs>
          <w:tab w:val="left" w:pos="720"/>
        </w:tabs>
        <w:spacing w:line="360" w:lineRule="auto"/>
        <w:rPr>
          <w:bCs/>
          <w:color w:val="000000"/>
          <w:szCs w:val="21"/>
          <w:lang w:val="en-GB"/>
        </w:rPr>
      </w:pPr>
      <w:r w:rsidRPr="008426B7">
        <w:rPr>
          <w:rFonts w:hint="eastAsia"/>
          <w:b/>
          <w:bCs/>
          <w:color w:val="000000"/>
          <w:sz w:val="24"/>
          <w:szCs w:val="21"/>
          <w:lang w:val="en-GB"/>
        </w:rPr>
        <w:t>4.2.3</w:t>
      </w:r>
      <w:r>
        <w:rPr>
          <w:b/>
          <w:bCs/>
          <w:color w:val="000000"/>
          <w:szCs w:val="21"/>
          <w:lang w:val="en-GB"/>
        </w:rPr>
        <w:t xml:space="preserve">  </w:t>
      </w:r>
      <w:r w:rsidRPr="009459A0">
        <w:rPr>
          <w:rFonts w:hint="eastAsia"/>
          <w:bCs/>
          <w:kern w:val="0"/>
          <w:sz w:val="24"/>
        </w:rPr>
        <w:t>考虑到双向变截面搅拌桩搅拌头特点和扩大桩径部分抗冲剪破坏的需要，扩大桩桩体部分高度不宜小于</w:t>
      </w:r>
      <w:r w:rsidRPr="009459A0">
        <w:rPr>
          <w:rFonts w:hint="eastAsia"/>
          <w:bCs/>
          <w:kern w:val="0"/>
          <w:sz w:val="24"/>
        </w:rPr>
        <w:t>1.5m.</w:t>
      </w:r>
      <w:r w:rsidRPr="009459A0">
        <w:rPr>
          <w:rFonts w:hint="eastAsia"/>
          <w:bCs/>
          <w:kern w:val="0"/>
          <w:sz w:val="24"/>
        </w:rPr>
        <w:t>钉形搅拌桩是变截面搅拌桩最常用的形式，根据已有工程实践，从技术经济二方面综合考虑，扩大桩体部分高度不宜大于桩长的</w:t>
      </w:r>
      <w:r w:rsidRPr="009459A0">
        <w:rPr>
          <w:rFonts w:hint="eastAsia"/>
          <w:bCs/>
          <w:kern w:val="0"/>
          <w:sz w:val="24"/>
        </w:rPr>
        <w:t>1/3</w:t>
      </w:r>
      <w:r w:rsidRPr="009459A0">
        <w:rPr>
          <w:rFonts w:hint="eastAsia"/>
          <w:bCs/>
          <w:kern w:val="0"/>
          <w:sz w:val="24"/>
        </w:rPr>
        <w:t>。</w:t>
      </w:r>
    </w:p>
    <w:p w:rsidR="008F081C" w:rsidRPr="000166DC" w:rsidRDefault="008F081C" w:rsidP="008F081C">
      <w:pPr>
        <w:tabs>
          <w:tab w:val="num" w:pos="720"/>
        </w:tabs>
        <w:spacing w:line="360" w:lineRule="auto"/>
        <w:rPr>
          <w:color w:val="000000"/>
        </w:rPr>
      </w:pPr>
      <w:r w:rsidRPr="00797E38">
        <w:rPr>
          <w:rFonts w:hint="eastAsia"/>
          <w:b/>
          <w:bCs/>
          <w:color w:val="000000"/>
          <w:sz w:val="24"/>
          <w:szCs w:val="21"/>
          <w:lang w:val="en-GB"/>
        </w:rPr>
        <w:t>4.2.4</w:t>
      </w:r>
      <w:r w:rsidRPr="00797E38">
        <w:rPr>
          <w:b/>
          <w:bCs/>
          <w:color w:val="000000"/>
          <w:szCs w:val="21"/>
          <w:lang w:val="en-GB"/>
        </w:rPr>
        <w:t xml:space="preserve"> </w:t>
      </w:r>
      <w:r>
        <w:rPr>
          <w:b/>
          <w:bCs/>
          <w:color w:val="FF0000"/>
          <w:szCs w:val="21"/>
          <w:lang w:val="en-GB"/>
        </w:rPr>
        <w:t xml:space="preserve"> </w:t>
      </w:r>
      <w:r w:rsidRPr="0023723C">
        <w:rPr>
          <w:rFonts w:hint="eastAsia"/>
          <w:kern w:val="0"/>
          <w:sz w:val="24"/>
        </w:rPr>
        <w:t>双向变截面</w:t>
      </w:r>
      <w:r w:rsidRPr="0023723C">
        <w:rPr>
          <w:kern w:val="0"/>
          <w:sz w:val="24"/>
        </w:rPr>
        <w:t>搅拌桩</w:t>
      </w:r>
      <w:r w:rsidRPr="0023723C">
        <w:rPr>
          <w:rFonts w:hint="eastAsia"/>
          <w:kern w:val="0"/>
          <w:sz w:val="24"/>
        </w:rPr>
        <w:t>是在双向搅拌桩的基础上经过变截面而成，我国绝大部分等截面搅拌桩直径为</w:t>
      </w:r>
      <w:r w:rsidRPr="0023723C">
        <w:rPr>
          <w:rFonts w:hint="eastAsia"/>
          <w:kern w:val="0"/>
          <w:sz w:val="24"/>
        </w:rPr>
        <w:t>500mm,</w:t>
      </w:r>
      <w:r w:rsidRPr="0023723C">
        <w:rPr>
          <w:rFonts w:hint="eastAsia"/>
          <w:kern w:val="0"/>
          <w:sz w:val="24"/>
        </w:rPr>
        <w:t>因此本条规定搅拌桩</w:t>
      </w:r>
      <w:r w:rsidRPr="0023723C">
        <w:rPr>
          <w:kern w:val="0"/>
          <w:sz w:val="24"/>
        </w:rPr>
        <w:t>的</w:t>
      </w:r>
      <w:r w:rsidRPr="0023723C">
        <w:rPr>
          <w:rFonts w:hint="eastAsia"/>
          <w:kern w:val="0"/>
          <w:sz w:val="24"/>
        </w:rPr>
        <w:t>非扩大</w:t>
      </w:r>
      <w:r w:rsidRPr="0023723C">
        <w:rPr>
          <w:kern w:val="0"/>
          <w:sz w:val="24"/>
        </w:rPr>
        <w:t>桩</w:t>
      </w:r>
      <w:r w:rsidRPr="0023723C">
        <w:rPr>
          <w:rFonts w:hint="eastAsia"/>
          <w:kern w:val="0"/>
          <w:sz w:val="24"/>
        </w:rPr>
        <w:t>体直</w:t>
      </w:r>
      <w:r w:rsidRPr="0023723C">
        <w:rPr>
          <w:kern w:val="0"/>
          <w:sz w:val="24"/>
        </w:rPr>
        <w:t>径不宜小于</w:t>
      </w:r>
      <w:r w:rsidRPr="0023723C">
        <w:rPr>
          <w:kern w:val="0"/>
          <w:sz w:val="24"/>
        </w:rPr>
        <w:t>500mm</w:t>
      </w:r>
      <w:r w:rsidRPr="0023723C">
        <w:rPr>
          <w:rFonts w:hint="eastAsia"/>
          <w:kern w:val="0"/>
          <w:sz w:val="24"/>
        </w:rPr>
        <w:t>。根据已有工程实践和机械能力，一般变径比在为</w:t>
      </w:r>
      <w:r w:rsidRPr="0023723C">
        <w:rPr>
          <w:kern w:val="0"/>
          <w:sz w:val="24"/>
        </w:rPr>
        <w:t>1.</w:t>
      </w:r>
      <w:r w:rsidRPr="0023723C">
        <w:rPr>
          <w:rFonts w:hint="eastAsia"/>
          <w:kern w:val="0"/>
          <w:sz w:val="24"/>
        </w:rPr>
        <w:t>5</w:t>
      </w:r>
      <w:r w:rsidRPr="0023723C">
        <w:rPr>
          <w:kern w:val="0"/>
          <w:sz w:val="24"/>
        </w:rPr>
        <w:t>～</w:t>
      </w:r>
      <w:r w:rsidRPr="0023723C">
        <w:rPr>
          <w:kern w:val="0"/>
          <w:sz w:val="24"/>
        </w:rPr>
        <w:t>2.</w:t>
      </w:r>
      <w:r w:rsidRPr="0023723C">
        <w:rPr>
          <w:rFonts w:hint="eastAsia"/>
          <w:kern w:val="0"/>
          <w:sz w:val="24"/>
        </w:rPr>
        <w:t>5</w:t>
      </w:r>
      <w:r w:rsidRPr="0023723C">
        <w:rPr>
          <w:rFonts w:hint="eastAsia"/>
          <w:kern w:val="0"/>
          <w:sz w:val="24"/>
        </w:rPr>
        <w:t>，最常用的是</w:t>
      </w:r>
      <w:r w:rsidRPr="0023723C">
        <w:rPr>
          <w:rFonts w:hint="eastAsia"/>
          <w:kern w:val="0"/>
          <w:sz w:val="24"/>
        </w:rPr>
        <w:t>2</w:t>
      </w:r>
      <w:r w:rsidRPr="0023723C">
        <w:rPr>
          <w:rFonts w:hint="eastAsia"/>
          <w:kern w:val="0"/>
          <w:sz w:val="24"/>
        </w:rPr>
        <w:t>，对于深度不大，浅层缺少硬壳层的场地，变径比</w:t>
      </w:r>
      <w:r>
        <w:rPr>
          <w:rFonts w:hint="eastAsia"/>
          <w:kern w:val="0"/>
          <w:sz w:val="24"/>
        </w:rPr>
        <w:t>可</w:t>
      </w:r>
      <w:r w:rsidRPr="0023723C">
        <w:rPr>
          <w:rFonts w:hint="eastAsia"/>
          <w:kern w:val="0"/>
          <w:sz w:val="24"/>
        </w:rPr>
        <w:t>取大值。</w:t>
      </w:r>
    </w:p>
    <w:p w:rsidR="008F081C" w:rsidRPr="00797E38" w:rsidRDefault="008F081C" w:rsidP="008F081C">
      <w:pPr>
        <w:tabs>
          <w:tab w:val="left" w:pos="720"/>
        </w:tabs>
        <w:spacing w:line="360" w:lineRule="auto"/>
        <w:rPr>
          <w:b/>
          <w:bCs/>
          <w:color w:val="0000CC"/>
          <w:szCs w:val="21"/>
          <w:lang w:val="en-GB"/>
        </w:rPr>
      </w:pPr>
      <w:r w:rsidRPr="00371DBE">
        <w:rPr>
          <w:b/>
          <w:bCs/>
          <w:sz w:val="24"/>
          <w:szCs w:val="21"/>
          <w:lang w:val="en-GB"/>
        </w:rPr>
        <w:t>4.2.5</w:t>
      </w:r>
      <w:r w:rsidRPr="00371DBE">
        <w:rPr>
          <w:b/>
          <w:bCs/>
          <w:szCs w:val="21"/>
          <w:lang w:val="en-GB"/>
        </w:rPr>
        <w:t xml:space="preserve">  </w:t>
      </w:r>
      <w:r w:rsidRPr="00371DBE">
        <w:rPr>
          <w:rFonts w:hint="eastAsia"/>
          <w:b/>
          <w:bCs/>
          <w:sz w:val="24"/>
          <w:lang w:val="en-GB"/>
        </w:rPr>
        <w:t>本条给出了钉形搅拌桩变径比理论计算公式。其推导过程如下：</w:t>
      </w:r>
      <w:r w:rsidRPr="00905983">
        <w:rPr>
          <w:rFonts w:hint="eastAsia"/>
          <w:b/>
          <w:bCs/>
          <w:color w:val="0000CC"/>
          <w:sz w:val="24"/>
          <w:lang w:val="en-GB"/>
        </w:rPr>
        <w:t xml:space="preserve"> </w:t>
      </w:r>
    </w:p>
    <w:p w:rsidR="008F081C" w:rsidRPr="00BA780E" w:rsidRDefault="008F081C" w:rsidP="008F081C">
      <w:pPr>
        <w:spacing w:line="360" w:lineRule="auto"/>
        <w:ind w:firstLineChars="200" w:firstLine="480"/>
        <w:rPr>
          <w:rFonts w:ascii="宋体" w:hAnsi="宋体"/>
          <w:sz w:val="24"/>
        </w:rPr>
      </w:pPr>
      <w:r w:rsidRPr="00BA780E">
        <w:rPr>
          <w:rFonts w:ascii="宋体" w:hAnsi="宋体" w:hint="eastAsia"/>
          <w:sz w:val="24"/>
        </w:rPr>
        <w:t>在上部荷载作用下，复合地基搅拌桩处于三向受力状态，按照摩尔-库伦破坏准则，其极限承载力与围压大小有关：</w:t>
      </w:r>
    </w:p>
    <w:p w:rsidR="008F081C" w:rsidRPr="00BA780E" w:rsidRDefault="008F081C" w:rsidP="008F081C">
      <w:pPr>
        <w:widowControl/>
        <w:tabs>
          <w:tab w:val="center" w:pos="4095"/>
          <w:tab w:val="right" w:pos="8190"/>
        </w:tabs>
        <w:spacing w:line="360" w:lineRule="auto"/>
        <w:jc w:val="left"/>
        <w:rPr>
          <w:kern w:val="0"/>
          <w:sz w:val="24"/>
        </w:rPr>
      </w:pPr>
      <w:r w:rsidRPr="00BA780E">
        <w:rPr>
          <w:noProof/>
          <w:sz w:val="24"/>
        </w:rPr>
        <w:tab/>
      </w:r>
      <w:r w:rsidRPr="00BA780E">
        <w:rPr>
          <w:rFonts w:ascii="宋体" w:hAnsi="宋体"/>
          <w:noProof/>
          <w:position w:val="-24"/>
          <w:sz w:val="24"/>
        </w:rPr>
        <w:object w:dxaOrig="4099" w:dyaOrig="660">
          <v:shape id="_x0000_i1191" type="#_x0000_t75" style="width:204.75pt;height:33pt" o:ole="">
            <v:imagedata r:id="rId352" o:title=""/>
          </v:shape>
          <o:OLEObject Type="Embed" ProgID="Equation.3" ShapeID="_x0000_i1191" DrawAspect="Content" ObjectID="_1646202294" r:id="rId353"/>
        </w:object>
      </w:r>
      <w:r w:rsidRPr="00BA780E">
        <w:rPr>
          <w:noProof/>
          <w:sz w:val="24"/>
        </w:rPr>
        <w:tab/>
      </w:r>
      <w:r w:rsidRPr="00BA780E">
        <w:rPr>
          <w:sz w:val="24"/>
        </w:rPr>
        <w:t xml:space="preserve"> (</w:t>
      </w:r>
      <w:r w:rsidRPr="00BA780E">
        <w:rPr>
          <w:bCs/>
          <w:sz w:val="24"/>
        </w:rPr>
        <w:t>1)</w:t>
      </w:r>
    </w:p>
    <w:p w:rsidR="008F081C" w:rsidRPr="00BA780E" w:rsidRDefault="008F081C" w:rsidP="008F081C">
      <w:pPr>
        <w:spacing w:line="360" w:lineRule="auto"/>
        <w:rPr>
          <w:sz w:val="24"/>
        </w:rPr>
      </w:pPr>
      <w:r w:rsidRPr="00BA780E">
        <w:rPr>
          <w:rFonts w:ascii="宋体" w:hAnsi="宋体" w:hint="eastAsia"/>
          <w:sz w:val="24"/>
        </w:rPr>
        <w:t>式中：</w:t>
      </w:r>
      <w:r w:rsidRPr="00BA780E">
        <w:rPr>
          <w:noProof/>
          <w:position w:val="-10"/>
          <w:sz w:val="24"/>
        </w:rPr>
        <w:object w:dxaOrig="279" w:dyaOrig="339">
          <v:shape id="对象 140" o:spid="_x0000_i1192" type="#_x0000_t75" style="width:13.5pt;height:16.5pt" o:ole="">
            <v:imagedata r:id="rId354" o:title=""/>
          </v:shape>
          <o:OLEObject Type="Embed" ProgID="Equation.3" ShapeID="对象 140" DrawAspect="Content" ObjectID="_1646202295" r:id="rId355"/>
        </w:object>
      </w:r>
      <w:r w:rsidRPr="00BA780E">
        <w:rPr>
          <w:kern w:val="0"/>
          <w:sz w:val="24"/>
        </w:rPr>
        <w:t>——</w:t>
      </w:r>
      <w:r w:rsidRPr="00BA780E">
        <w:rPr>
          <w:rFonts w:hint="eastAsia"/>
          <w:sz w:val="24"/>
        </w:rPr>
        <w:t>水泥土搅拌桩桩身极限承载力（</w:t>
      </w:r>
      <w:r w:rsidRPr="00BA780E">
        <w:rPr>
          <w:sz w:val="24"/>
        </w:rPr>
        <w:t>k</w:t>
      </w:r>
      <w:r w:rsidRPr="00BA780E">
        <w:rPr>
          <w:rFonts w:hint="eastAsia"/>
          <w:sz w:val="24"/>
        </w:rPr>
        <w:t>Pa</w:t>
      </w:r>
      <w:r w:rsidRPr="00BA780E">
        <w:rPr>
          <w:rFonts w:hint="eastAsia"/>
          <w:sz w:val="24"/>
        </w:rPr>
        <w:t>）；</w:t>
      </w:r>
    </w:p>
    <w:p w:rsidR="008F081C" w:rsidRPr="00BA780E" w:rsidRDefault="008F081C" w:rsidP="008F081C">
      <w:pPr>
        <w:spacing w:line="360" w:lineRule="auto"/>
        <w:ind w:firstLineChars="300" w:firstLine="720"/>
        <w:rPr>
          <w:sz w:val="24"/>
        </w:rPr>
      </w:pPr>
      <w:r w:rsidRPr="00BA780E">
        <w:rPr>
          <w:noProof/>
          <w:position w:val="-12"/>
          <w:sz w:val="24"/>
        </w:rPr>
        <w:object w:dxaOrig="299" w:dyaOrig="359">
          <v:shape id="对象 141" o:spid="_x0000_i1193" type="#_x0000_t75" style="width:15pt;height:18pt" o:ole="">
            <v:imagedata r:id="rId356" o:title=""/>
          </v:shape>
          <o:OLEObject Type="Embed" ProgID="Equation.3" ShapeID="对象 141" DrawAspect="Content" ObjectID="_1646202296" r:id="rId357"/>
        </w:object>
      </w:r>
      <w:r w:rsidRPr="00BA780E">
        <w:rPr>
          <w:kern w:val="0"/>
          <w:sz w:val="24"/>
        </w:rPr>
        <w:t>——</w:t>
      </w:r>
      <w:proofErr w:type="gramStart"/>
      <w:r w:rsidRPr="00BA780E">
        <w:rPr>
          <w:rFonts w:hint="eastAsia"/>
          <w:sz w:val="24"/>
        </w:rPr>
        <w:t>桩周土</w:t>
      </w:r>
      <w:proofErr w:type="gramEnd"/>
      <w:r w:rsidRPr="00BA780E">
        <w:rPr>
          <w:rFonts w:hint="eastAsia"/>
          <w:sz w:val="24"/>
        </w:rPr>
        <w:t>体对桩身的侧向应力（</w:t>
      </w:r>
      <w:r w:rsidRPr="00BA780E">
        <w:rPr>
          <w:sz w:val="24"/>
        </w:rPr>
        <w:t>k</w:t>
      </w:r>
      <w:r w:rsidRPr="00BA780E">
        <w:rPr>
          <w:rFonts w:hint="eastAsia"/>
          <w:sz w:val="24"/>
        </w:rPr>
        <w:t>Pa</w:t>
      </w:r>
      <w:r w:rsidRPr="00BA780E">
        <w:rPr>
          <w:rFonts w:hint="eastAsia"/>
          <w:sz w:val="24"/>
        </w:rPr>
        <w:t>）；</w:t>
      </w:r>
    </w:p>
    <w:p w:rsidR="008F081C" w:rsidRPr="00BA780E" w:rsidRDefault="008F081C" w:rsidP="008F081C">
      <w:pPr>
        <w:spacing w:line="360" w:lineRule="auto"/>
        <w:ind w:firstLineChars="300" w:firstLine="720"/>
        <w:rPr>
          <w:sz w:val="24"/>
        </w:rPr>
      </w:pPr>
      <w:r w:rsidRPr="00BA780E">
        <w:rPr>
          <w:noProof/>
          <w:position w:val="-14"/>
          <w:sz w:val="24"/>
        </w:rPr>
        <w:object w:dxaOrig="279" w:dyaOrig="380">
          <v:shape id="_x0000_i1194" type="#_x0000_t75" style="width:13.5pt;height:18.75pt" o:ole="">
            <v:imagedata r:id="rId358" o:title=""/>
          </v:shape>
          <o:OLEObject Type="Embed" ProgID="Equation.3" ShapeID="_x0000_i1194" DrawAspect="Content" ObjectID="_1646202297" r:id="rId359"/>
        </w:object>
      </w:r>
      <w:r w:rsidRPr="00BA780E">
        <w:rPr>
          <w:kern w:val="0"/>
          <w:sz w:val="24"/>
        </w:rPr>
        <w:t>——</w:t>
      </w:r>
      <w:r w:rsidRPr="00BA780E">
        <w:rPr>
          <w:rFonts w:hint="eastAsia"/>
          <w:sz w:val="24"/>
        </w:rPr>
        <w:t>桩身水泥土的粘聚力（</w:t>
      </w:r>
      <w:r w:rsidRPr="00BA780E">
        <w:rPr>
          <w:sz w:val="24"/>
        </w:rPr>
        <w:t>k</w:t>
      </w:r>
      <w:r w:rsidRPr="00BA780E">
        <w:rPr>
          <w:rFonts w:hint="eastAsia"/>
          <w:sz w:val="24"/>
        </w:rPr>
        <w:t>Pa</w:t>
      </w:r>
      <w:r w:rsidRPr="00BA780E">
        <w:rPr>
          <w:rFonts w:hint="eastAsia"/>
          <w:sz w:val="24"/>
        </w:rPr>
        <w:t>）；</w:t>
      </w:r>
    </w:p>
    <w:p w:rsidR="008F081C" w:rsidRPr="00BA780E" w:rsidRDefault="008F081C" w:rsidP="008F081C">
      <w:pPr>
        <w:spacing w:line="360" w:lineRule="auto"/>
        <w:ind w:firstLineChars="300" w:firstLine="720"/>
        <w:rPr>
          <w:sz w:val="24"/>
        </w:rPr>
      </w:pPr>
      <w:r w:rsidRPr="00BA780E">
        <w:rPr>
          <w:noProof/>
          <w:position w:val="-14"/>
          <w:sz w:val="24"/>
        </w:rPr>
        <w:object w:dxaOrig="320" w:dyaOrig="380">
          <v:shape id="_x0000_i1195" type="#_x0000_t75" style="width:16.5pt;height:18.75pt" o:ole="">
            <v:imagedata r:id="rId360" o:title=""/>
          </v:shape>
          <o:OLEObject Type="Embed" ProgID="Equation.3" ShapeID="_x0000_i1195" DrawAspect="Content" ObjectID="_1646202298" r:id="rId361"/>
        </w:object>
      </w:r>
      <w:r w:rsidRPr="00BA780E">
        <w:rPr>
          <w:kern w:val="0"/>
          <w:sz w:val="24"/>
        </w:rPr>
        <w:t>——</w:t>
      </w:r>
      <w:r w:rsidRPr="00BA780E">
        <w:rPr>
          <w:rFonts w:hint="eastAsia"/>
          <w:sz w:val="24"/>
        </w:rPr>
        <w:t>为桩身水泥土的内摩擦角（°）。</w:t>
      </w:r>
    </w:p>
    <w:p w:rsidR="008F081C" w:rsidRPr="00BA780E" w:rsidRDefault="008F081C" w:rsidP="008F081C">
      <w:pPr>
        <w:spacing w:line="360" w:lineRule="auto"/>
        <w:ind w:firstLineChars="200" w:firstLine="480"/>
        <w:rPr>
          <w:sz w:val="24"/>
        </w:rPr>
      </w:pPr>
      <w:r w:rsidRPr="00BA780E">
        <w:rPr>
          <w:rFonts w:hint="eastAsia"/>
          <w:sz w:val="24"/>
        </w:rPr>
        <w:t>结合桩身荷载传递函数可得到桩周土体竖向平均应力为：</w:t>
      </w:r>
    </w:p>
    <w:p w:rsidR="008F081C" w:rsidRPr="00BA780E" w:rsidRDefault="008F081C" w:rsidP="008F081C">
      <w:pPr>
        <w:widowControl/>
        <w:tabs>
          <w:tab w:val="center" w:pos="4095"/>
          <w:tab w:val="right" w:pos="8190"/>
        </w:tabs>
        <w:spacing w:line="360" w:lineRule="auto"/>
        <w:jc w:val="left"/>
        <w:rPr>
          <w:bCs/>
          <w:sz w:val="24"/>
        </w:rPr>
      </w:pPr>
      <w:r w:rsidRPr="00BA780E">
        <w:rPr>
          <w:noProof/>
          <w:sz w:val="24"/>
        </w:rPr>
        <w:tab/>
      </w:r>
      <w:r w:rsidRPr="00BA780E">
        <w:rPr>
          <w:noProof/>
          <w:position w:val="-32"/>
          <w:sz w:val="24"/>
        </w:rPr>
        <w:object w:dxaOrig="3180" w:dyaOrig="720">
          <v:shape id="_x0000_i1196" type="#_x0000_t75" style="width:159pt;height:36.75pt" o:ole="">
            <v:imagedata r:id="rId362" o:title=""/>
          </v:shape>
          <o:OLEObject Type="Embed" ProgID="Equation.3" ShapeID="_x0000_i1196" DrawAspect="Content" ObjectID="_1646202299" r:id="rId363"/>
        </w:object>
      </w:r>
      <w:r w:rsidRPr="00BA780E">
        <w:rPr>
          <w:sz w:val="24"/>
        </w:rPr>
        <w:t xml:space="preserve"> </w:t>
      </w:r>
      <w:r w:rsidRPr="00BA780E">
        <w:rPr>
          <w:rFonts w:hint="eastAsia"/>
          <w:sz w:val="24"/>
        </w:rPr>
        <w:t>（正三角形布置桩）</w:t>
      </w:r>
      <w:r w:rsidRPr="00BA780E">
        <w:rPr>
          <w:noProof/>
          <w:sz w:val="24"/>
        </w:rPr>
        <w:tab/>
      </w:r>
      <w:r w:rsidRPr="00BA780E">
        <w:rPr>
          <w:sz w:val="24"/>
        </w:rPr>
        <w:t xml:space="preserve"> (</w:t>
      </w:r>
      <w:r w:rsidRPr="00BA780E">
        <w:rPr>
          <w:bCs/>
          <w:sz w:val="24"/>
        </w:rPr>
        <w:t>2)</w:t>
      </w:r>
    </w:p>
    <w:p w:rsidR="008F081C" w:rsidRPr="00BA780E" w:rsidRDefault="008F081C" w:rsidP="008F081C">
      <w:pPr>
        <w:widowControl/>
        <w:tabs>
          <w:tab w:val="center" w:pos="4095"/>
          <w:tab w:val="right" w:pos="8190"/>
        </w:tabs>
        <w:spacing w:line="360" w:lineRule="auto"/>
        <w:jc w:val="left"/>
        <w:rPr>
          <w:kern w:val="0"/>
          <w:sz w:val="24"/>
        </w:rPr>
      </w:pPr>
      <w:r w:rsidRPr="00BA780E">
        <w:rPr>
          <w:noProof/>
          <w:sz w:val="24"/>
        </w:rPr>
        <w:tab/>
      </w:r>
      <w:r w:rsidRPr="00BA780E">
        <w:rPr>
          <w:noProof/>
          <w:position w:val="-30"/>
          <w:sz w:val="24"/>
        </w:rPr>
        <w:object w:dxaOrig="2840" w:dyaOrig="700">
          <v:shape id="_x0000_i1197" type="#_x0000_t75" style="width:142.5pt;height:34.5pt" o:ole="">
            <v:imagedata r:id="rId364" o:title=""/>
          </v:shape>
          <o:OLEObject Type="Embed" ProgID="Equation.3" ShapeID="_x0000_i1197" DrawAspect="Content" ObjectID="_1646202300" r:id="rId365"/>
        </w:object>
      </w:r>
      <w:r w:rsidRPr="00BA780E">
        <w:rPr>
          <w:sz w:val="24"/>
        </w:rPr>
        <w:t xml:space="preserve"> </w:t>
      </w:r>
      <w:r w:rsidRPr="00BA780E">
        <w:rPr>
          <w:rFonts w:hint="eastAsia"/>
          <w:sz w:val="24"/>
        </w:rPr>
        <w:t>（矩形布置桩）</w:t>
      </w:r>
      <w:r w:rsidRPr="00BA780E">
        <w:rPr>
          <w:noProof/>
          <w:sz w:val="24"/>
        </w:rPr>
        <w:tab/>
      </w:r>
      <w:r w:rsidRPr="00BA780E">
        <w:rPr>
          <w:sz w:val="24"/>
        </w:rPr>
        <w:t xml:space="preserve"> (</w:t>
      </w:r>
      <w:r w:rsidRPr="00BA780E">
        <w:rPr>
          <w:bCs/>
          <w:sz w:val="24"/>
        </w:rPr>
        <w:t>3)</w:t>
      </w:r>
    </w:p>
    <w:p w:rsidR="008F081C" w:rsidRPr="00BA780E" w:rsidRDefault="008F081C" w:rsidP="008F081C">
      <w:pPr>
        <w:spacing w:line="360" w:lineRule="auto"/>
        <w:ind w:firstLineChars="200" w:firstLine="480"/>
        <w:rPr>
          <w:sz w:val="24"/>
        </w:rPr>
      </w:pPr>
      <w:r w:rsidRPr="00BA780E">
        <w:rPr>
          <w:noProof/>
          <w:position w:val="-12"/>
          <w:sz w:val="24"/>
        </w:rPr>
        <w:object w:dxaOrig="340" w:dyaOrig="360">
          <v:shape id="_x0000_i1198" type="#_x0000_t75" style="width:16.5pt;height:18pt" o:ole="">
            <v:imagedata r:id="rId366" o:title=""/>
          </v:shape>
          <o:OLEObject Type="Embed" ProgID="Equation.3" ShapeID="_x0000_i1198" DrawAspect="Content" ObjectID="_1646202301" r:id="rId367"/>
        </w:object>
      </w:r>
      <w:r w:rsidRPr="00BA780E">
        <w:rPr>
          <w:kern w:val="0"/>
          <w:sz w:val="24"/>
        </w:rPr>
        <w:t>——</w:t>
      </w:r>
      <w:proofErr w:type="gramStart"/>
      <w:r w:rsidRPr="00BA780E">
        <w:rPr>
          <w:rFonts w:hint="eastAsia"/>
          <w:sz w:val="24"/>
        </w:rPr>
        <w:t>桩顶处桩间土承担</w:t>
      </w:r>
      <w:proofErr w:type="gramEnd"/>
      <w:r w:rsidRPr="00BA780E">
        <w:rPr>
          <w:rFonts w:hint="eastAsia"/>
          <w:sz w:val="24"/>
        </w:rPr>
        <w:t>的平均应力（</w:t>
      </w:r>
      <w:r w:rsidRPr="00BA780E">
        <w:rPr>
          <w:rFonts w:hint="eastAsia"/>
          <w:sz w:val="24"/>
        </w:rPr>
        <w:t>kPa</w:t>
      </w:r>
      <w:r w:rsidRPr="00BA780E">
        <w:rPr>
          <w:rFonts w:hint="eastAsia"/>
          <w:sz w:val="24"/>
        </w:rPr>
        <w:t>）；</w:t>
      </w:r>
    </w:p>
    <w:p w:rsidR="008F081C" w:rsidRPr="00BA780E" w:rsidRDefault="008F081C" w:rsidP="008F081C">
      <w:pPr>
        <w:spacing w:line="360" w:lineRule="auto"/>
        <w:ind w:firstLineChars="200" w:firstLine="480"/>
        <w:rPr>
          <w:sz w:val="24"/>
        </w:rPr>
      </w:pPr>
      <w:r>
        <w:rPr>
          <w:noProof/>
          <w:sz w:val="24"/>
        </w:rPr>
        <w:lastRenderedPageBreak/>
        <w:drawing>
          <wp:inline distT="0" distB="0" distL="0" distR="0">
            <wp:extent cx="205740" cy="213360"/>
            <wp:effectExtent l="19050" t="0" r="0" b="0"/>
            <wp:docPr id="1133"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368"/>
                    <a:srcRect/>
                    <a:stretch>
                      <a:fillRect/>
                    </a:stretch>
                  </pic:blipFill>
                  <pic:spPr bwMode="auto">
                    <a:xfrm>
                      <a:off x="0" y="0"/>
                      <a:ext cx="205740" cy="213360"/>
                    </a:xfrm>
                    <a:prstGeom prst="rect">
                      <a:avLst/>
                    </a:prstGeom>
                    <a:noFill/>
                    <a:ln w="9525">
                      <a:noFill/>
                      <a:miter lim="800000"/>
                      <a:headEnd/>
                      <a:tailEnd/>
                    </a:ln>
                  </pic:spPr>
                </pic:pic>
              </a:graphicData>
            </a:graphic>
          </wp:inline>
        </w:drawing>
      </w:r>
      <w:r w:rsidRPr="00BA780E">
        <w:rPr>
          <w:kern w:val="0"/>
          <w:sz w:val="24"/>
        </w:rPr>
        <w:t>——</w:t>
      </w:r>
      <w:r w:rsidRPr="00BA780E">
        <w:rPr>
          <w:rFonts w:hint="eastAsia"/>
          <w:sz w:val="24"/>
        </w:rPr>
        <w:t>z</w:t>
      </w:r>
      <w:r w:rsidRPr="00BA780E">
        <w:rPr>
          <w:rFonts w:hint="eastAsia"/>
          <w:sz w:val="24"/>
        </w:rPr>
        <w:t>深度以上地基土平均容重，地下水位以上取天然容重（</w:t>
      </w:r>
      <w:r w:rsidRPr="00BA780E">
        <w:rPr>
          <w:rFonts w:hint="eastAsia"/>
          <w:sz w:val="24"/>
        </w:rPr>
        <w:t>kN/m</w:t>
      </w:r>
      <w:r w:rsidRPr="00BA780E">
        <w:rPr>
          <w:rFonts w:hint="eastAsia"/>
          <w:sz w:val="24"/>
          <w:vertAlign w:val="superscript"/>
        </w:rPr>
        <w:t>3</w:t>
      </w:r>
      <w:r w:rsidRPr="00BA780E">
        <w:rPr>
          <w:rFonts w:hint="eastAsia"/>
          <w:sz w:val="24"/>
        </w:rPr>
        <w:t>）；</w:t>
      </w:r>
    </w:p>
    <w:p w:rsidR="008F081C" w:rsidRPr="00BA780E" w:rsidRDefault="008F081C" w:rsidP="008F081C">
      <w:pPr>
        <w:tabs>
          <w:tab w:val="left" w:pos="7682"/>
        </w:tabs>
        <w:spacing w:line="360" w:lineRule="auto"/>
        <w:ind w:firstLineChars="200" w:firstLine="480"/>
        <w:rPr>
          <w:sz w:val="24"/>
        </w:rPr>
      </w:pPr>
      <w:r w:rsidRPr="00BA780E">
        <w:rPr>
          <w:noProof/>
          <w:position w:val="-12"/>
          <w:sz w:val="24"/>
        </w:rPr>
        <w:object w:dxaOrig="279" w:dyaOrig="360">
          <v:shape id="_x0000_i1199" type="#_x0000_t75" style="width:13.5pt;height:18pt" o:ole="">
            <v:imagedata r:id="rId369" o:title=""/>
          </v:shape>
          <o:OLEObject Type="Embed" ProgID="Equation.3" ShapeID="_x0000_i1199" DrawAspect="Content" ObjectID="_1646202302" r:id="rId370"/>
        </w:object>
      </w:r>
      <w:r w:rsidRPr="00BA780E">
        <w:rPr>
          <w:kern w:val="0"/>
          <w:sz w:val="24"/>
        </w:rPr>
        <w:t>——</w:t>
      </w:r>
      <w:proofErr w:type="gramStart"/>
      <w:r w:rsidRPr="00BA780E">
        <w:rPr>
          <w:rFonts w:hint="eastAsia"/>
          <w:sz w:val="24"/>
        </w:rPr>
        <w:t>桩顶承担</w:t>
      </w:r>
      <w:proofErr w:type="gramEnd"/>
      <w:r w:rsidRPr="00BA780E">
        <w:rPr>
          <w:rFonts w:hint="eastAsia"/>
          <w:sz w:val="24"/>
        </w:rPr>
        <w:t>荷载（</w:t>
      </w:r>
      <w:r w:rsidRPr="00BA780E">
        <w:rPr>
          <w:rFonts w:hint="eastAsia"/>
          <w:sz w:val="24"/>
        </w:rPr>
        <w:t>kN</w:t>
      </w:r>
      <w:r w:rsidRPr="00BA780E">
        <w:rPr>
          <w:rFonts w:hint="eastAsia"/>
          <w:sz w:val="24"/>
        </w:rPr>
        <w:t>）；</w:t>
      </w:r>
      <w:r w:rsidRPr="00BA780E">
        <w:rPr>
          <w:rFonts w:hint="eastAsia"/>
          <w:sz w:val="24"/>
        </w:rPr>
        <w:tab/>
      </w:r>
    </w:p>
    <w:p w:rsidR="008F081C" w:rsidRPr="00BA780E" w:rsidRDefault="008F081C" w:rsidP="008F081C">
      <w:pPr>
        <w:spacing w:line="360" w:lineRule="auto"/>
        <w:ind w:firstLineChars="200" w:firstLine="480"/>
        <w:rPr>
          <w:sz w:val="24"/>
        </w:rPr>
      </w:pPr>
      <w:r w:rsidRPr="00BA780E">
        <w:rPr>
          <w:noProof/>
          <w:position w:val="-10"/>
          <w:sz w:val="24"/>
        </w:rPr>
        <w:object w:dxaOrig="520" w:dyaOrig="320">
          <v:shape id="_x0000_i1200" type="#_x0000_t75" style="width:26.25pt;height:16.5pt" o:ole="">
            <v:imagedata r:id="rId371" o:title=""/>
          </v:shape>
          <o:OLEObject Type="Embed" ProgID="Equation.3" ShapeID="_x0000_i1200" DrawAspect="Content" ObjectID="_1646202303" r:id="rId372"/>
        </w:object>
      </w:r>
      <w:r w:rsidRPr="00BA780E">
        <w:rPr>
          <w:kern w:val="0"/>
          <w:sz w:val="24"/>
        </w:rPr>
        <w:t>——</w:t>
      </w:r>
      <w:r w:rsidRPr="00BA780E">
        <w:rPr>
          <w:rFonts w:hint="eastAsia"/>
          <w:sz w:val="24"/>
        </w:rPr>
        <w:t>z</w:t>
      </w:r>
      <w:r w:rsidRPr="00BA780E">
        <w:rPr>
          <w:rFonts w:hint="eastAsia"/>
          <w:sz w:val="24"/>
        </w:rPr>
        <w:t>深度处桩身轴力（</w:t>
      </w:r>
      <w:r w:rsidRPr="00BA780E">
        <w:rPr>
          <w:rFonts w:hint="eastAsia"/>
          <w:sz w:val="24"/>
        </w:rPr>
        <w:t>kN</w:t>
      </w:r>
      <w:r w:rsidRPr="00BA780E">
        <w:rPr>
          <w:rFonts w:hint="eastAsia"/>
          <w:sz w:val="24"/>
        </w:rPr>
        <w:t>）；</w:t>
      </w:r>
    </w:p>
    <w:p w:rsidR="008F081C" w:rsidRPr="00BA780E" w:rsidRDefault="008F081C" w:rsidP="008F081C">
      <w:pPr>
        <w:spacing w:line="360" w:lineRule="auto"/>
        <w:ind w:firstLineChars="200" w:firstLine="480"/>
        <w:rPr>
          <w:sz w:val="24"/>
        </w:rPr>
      </w:pPr>
      <w:r w:rsidRPr="00BA780E">
        <w:rPr>
          <w:noProof/>
          <w:position w:val="-6"/>
          <w:sz w:val="24"/>
        </w:rPr>
        <w:object w:dxaOrig="180" w:dyaOrig="220">
          <v:shape id="_x0000_i1201" type="#_x0000_t75" style="width:9.75pt;height:11.25pt" o:ole="">
            <v:imagedata r:id="rId373" o:title=""/>
          </v:shape>
          <o:OLEObject Type="Embed" ProgID="Equation.3" ShapeID="_x0000_i1201" DrawAspect="Content" ObjectID="_1646202304" r:id="rId374"/>
        </w:object>
      </w:r>
      <w:r w:rsidRPr="00BA780E">
        <w:rPr>
          <w:kern w:val="0"/>
          <w:sz w:val="24"/>
        </w:rPr>
        <w:t>——</w:t>
      </w:r>
      <w:r w:rsidRPr="00BA780E">
        <w:rPr>
          <w:rFonts w:hint="eastAsia"/>
          <w:sz w:val="24"/>
        </w:rPr>
        <w:t>正三角形布置桩位桩间距（</w:t>
      </w:r>
      <w:r w:rsidRPr="00BA780E">
        <w:rPr>
          <w:rFonts w:hint="eastAsia"/>
          <w:sz w:val="24"/>
        </w:rPr>
        <w:t>m</w:t>
      </w:r>
      <w:r w:rsidRPr="00BA780E">
        <w:rPr>
          <w:rFonts w:hint="eastAsia"/>
          <w:sz w:val="24"/>
        </w:rPr>
        <w:t>）；</w:t>
      </w:r>
    </w:p>
    <w:p w:rsidR="008F081C" w:rsidRPr="00BA780E" w:rsidRDefault="008F081C" w:rsidP="008F081C">
      <w:pPr>
        <w:spacing w:line="360" w:lineRule="auto"/>
        <w:ind w:firstLineChars="200" w:firstLine="480"/>
        <w:rPr>
          <w:sz w:val="24"/>
        </w:rPr>
      </w:pPr>
      <w:r w:rsidRPr="00BA780E">
        <w:rPr>
          <w:noProof/>
          <w:position w:val="-6"/>
          <w:sz w:val="24"/>
        </w:rPr>
        <w:object w:dxaOrig="200" w:dyaOrig="220">
          <v:shape id="_x0000_i1202" type="#_x0000_t75" style="width:10.5pt;height:11.25pt" o:ole="">
            <v:imagedata r:id="rId375" o:title=""/>
          </v:shape>
          <o:OLEObject Type="Embed" ProgID="Equation.3" ShapeID="_x0000_i1202" DrawAspect="Content" ObjectID="_1646202305" r:id="rId376"/>
        </w:object>
      </w:r>
      <w:r w:rsidRPr="00BA780E">
        <w:rPr>
          <w:sz w:val="24"/>
        </w:rPr>
        <w:t>,</w:t>
      </w:r>
      <w:r w:rsidRPr="00BA780E">
        <w:rPr>
          <w:noProof/>
          <w:position w:val="-6"/>
          <w:sz w:val="24"/>
        </w:rPr>
        <w:object w:dxaOrig="200" w:dyaOrig="279">
          <v:shape id="_x0000_i1203" type="#_x0000_t75" style="width:10.5pt;height:13.5pt" o:ole="">
            <v:imagedata r:id="rId377" o:title=""/>
          </v:shape>
          <o:OLEObject Type="Embed" ProgID="Equation.3" ShapeID="_x0000_i1203" DrawAspect="Content" ObjectID="_1646202306" r:id="rId378"/>
        </w:object>
      </w:r>
      <w:r w:rsidRPr="00BA780E">
        <w:rPr>
          <w:kern w:val="0"/>
          <w:sz w:val="24"/>
        </w:rPr>
        <w:t>——</w:t>
      </w:r>
      <w:r w:rsidRPr="00BA780E">
        <w:rPr>
          <w:rFonts w:hint="eastAsia"/>
          <w:sz w:val="24"/>
        </w:rPr>
        <w:t>矩形布置桩位纵横向桩间距（</w:t>
      </w:r>
      <w:r w:rsidRPr="00BA780E">
        <w:rPr>
          <w:rFonts w:hint="eastAsia"/>
          <w:sz w:val="24"/>
        </w:rPr>
        <w:t>m</w:t>
      </w:r>
      <w:r w:rsidRPr="00BA780E">
        <w:rPr>
          <w:rFonts w:hint="eastAsia"/>
          <w:sz w:val="24"/>
        </w:rPr>
        <w:t>）；</w:t>
      </w:r>
    </w:p>
    <w:p w:rsidR="008F081C" w:rsidRPr="00BA780E" w:rsidRDefault="008F081C" w:rsidP="008F081C">
      <w:pPr>
        <w:spacing w:line="360" w:lineRule="auto"/>
        <w:ind w:firstLineChars="200" w:firstLine="480"/>
        <w:rPr>
          <w:sz w:val="24"/>
        </w:rPr>
      </w:pPr>
      <w:r w:rsidRPr="00BA780E">
        <w:rPr>
          <w:rFonts w:hint="eastAsia"/>
          <w:i/>
          <w:sz w:val="24"/>
        </w:rPr>
        <w:t>r</w:t>
      </w:r>
      <w:r w:rsidRPr="00BA780E">
        <w:rPr>
          <w:kern w:val="0"/>
          <w:sz w:val="24"/>
        </w:rPr>
        <w:t>——</w:t>
      </w:r>
      <w:r w:rsidRPr="00BA780E">
        <w:rPr>
          <w:rFonts w:hint="eastAsia"/>
          <w:sz w:val="24"/>
        </w:rPr>
        <w:t>桩体半径（</w:t>
      </w:r>
      <w:r w:rsidRPr="00BA780E">
        <w:rPr>
          <w:rFonts w:hint="eastAsia"/>
          <w:sz w:val="24"/>
        </w:rPr>
        <w:t>m</w:t>
      </w:r>
      <w:r w:rsidRPr="00BA780E">
        <w:rPr>
          <w:rFonts w:hint="eastAsia"/>
          <w:sz w:val="24"/>
        </w:rPr>
        <w:t>）。</w:t>
      </w:r>
    </w:p>
    <w:p w:rsidR="008F081C" w:rsidRPr="00BA780E" w:rsidRDefault="008F081C" w:rsidP="008F081C">
      <w:pPr>
        <w:spacing w:line="360" w:lineRule="auto"/>
        <w:ind w:firstLineChars="200" w:firstLine="480"/>
        <w:rPr>
          <w:sz w:val="24"/>
        </w:rPr>
      </w:pPr>
      <w:r w:rsidRPr="00BA780E">
        <w:rPr>
          <w:rFonts w:hint="eastAsia"/>
          <w:sz w:val="24"/>
        </w:rPr>
        <w:t>由于</w:t>
      </w:r>
      <w:r w:rsidRPr="00BA780E">
        <w:rPr>
          <w:noProof/>
          <w:position w:val="-12"/>
          <w:sz w:val="24"/>
        </w:rPr>
        <w:object w:dxaOrig="1160" w:dyaOrig="359">
          <v:shape id="对象 151" o:spid="_x0000_i1204" type="#_x0000_t75" style="width:58.5pt;height:18pt" o:ole="">
            <v:imagedata r:id="rId379" o:title=""/>
          </v:shape>
          <o:OLEObject Type="Embed" ProgID="Equation.3" ShapeID="对象 151" DrawAspect="Content" ObjectID="_1646202307" r:id="rId380"/>
        </w:object>
      </w:r>
      <w:r w:rsidRPr="00BA780E">
        <w:rPr>
          <w:rFonts w:hint="eastAsia"/>
          <w:sz w:val="24"/>
        </w:rPr>
        <w:t>，在围压</w:t>
      </w:r>
      <w:r w:rsidRPr="00BA780E">
        <w:rPr>
          <w:noProof/>
          <w:position w:val="-12"/>
          <w:sz w:val="24"/>
        </w:rPr>
        <w:object w:dxaOrig="299" w:dyaOrig="359">
          <v:shape id="对象 152" o:spid="_x0000_i1205" type="#_x0000_t75" style="width:15pt;height:18pt" o:ole="">
            <v:imagedata r:id="rId381" o:title=""/>
          </v:shape>
          <o:OLEObject Type="Embed" ProgID="Equation.3" ShapeID="对象 152" DrawAspect="Content" ObjectID="_1646202308" r:id="rId382"/>
        </w:object>
      </w:r>
      <w:r w:rsidRPr="00BA780E">
        <w:rPr>
          <w:rFonts w:hint="eastAsia"/>
          <w:sz w:val="24"/>
        </w:rPr>
        <w:t>作用下，桩体极限竖向承载力为：</w:t>
      </w:r>
    </w:p>
    <w:p w:rsidR="008F081C" w:rsidRPr="00BA780E" w:rsidRDefault="008F081C" w:rsidP="008F081C">
      <w:pPr>
        <w:widowControl/>
        <w:tabs>
          <w:tab w:val="center" w:pos="4095"/>
          <w:tab w:val="right" w:pos="8190"/>
        </w:tabs>
        <w:spacing w:line="360" w:lineRule="auto"/>
        <w:jc w:val="left"/>
        <w:rPr>
          <w:kern w:val="0"/>
          <w:sz w:val="24"/>
        </w:rPr>
      </w:pPr>
      <w:r w:rsidRPr="00BA780E">
        <w:rPr>
          <w:noProof/>
          <w:sz w:val="24"/>
        </w:rPr>
        <w:tab/>
      </w:r>
      <w:r w:rsidRPr="00BA780E">
        <w:rPr>
          <w:rFonts w:ascii="宋体" w:hAnsi="宋体"/>
          <w:noProof/>
          <w:position w:val="-24"/>
          <w:sz w:val="24"/>
        </w:rPr>
        <w:object w:dxaOrig="4340" w:dyaOrig="660">
          <v:shape id="_x0000_i1206" type="#_x0000_t75" style="width:217.5pt;height:33pt" o:ole="">
            <v:imagedata r:id="rId383" o:title=""/>
          </v:shape>
          <o:OLEObject Type="Embed" ProgID="Equation.3" ShapeID="_x0000_i1206" DrawAspect="Content" ObjectID="_1646202309" r:id="rId384"/>
        </w:object>
      </w:r>
      <w:r w:rsidRPr="00BA780E">
        <w:rPr>
          <w:noProof/>
          <w:sz w:val="24"/>
        </w:rPr>
        <w:tab/>
      </w:r>
      <w:r w:rsidRPr="00BA780E">
        <w:rPr>
          <w:sz w:val="24"/>
        </w:rPr>
        <w:t xml:space="preserve"> (</w:t>
      </w:r>
      <w:r w:rsidRPr="00BA780E">
        <w:rPr>
          <w:bCs/>
          <w:sz w:val="24"/>
        </w:rPr>
        <w:t>4)</w:t>
      </w:r>
    </w:p>
    <w:p w:rsidR="008F081C" w:rsidRPr="00BA780E" w:rsidRDefault="008F081C" w:rsidP="008F081C">
      <w:pPr>
        <w:spacing w:line="360" w:lineRule="auto"/>
        <w:ind w:firstLineChars="200" w:firstLine="480"/>
        <w:rPr>
          <w:sz w:val="24"/>
        </w:rPr>
      </w:pPr>
      <w:r w:rsidRPr="00BA780E">
        <w:rPr>
          <w:rFonts w:ascii="宋体" w:hAnsi="宋体" w:hint="eastAsia"/>
          <w:sz w:val="24"/>
        </w:rPr>
        <w:t>室内水泥土无侧限抗压强度试验条件下：</w:t>
      </w:r>
      <w:r w:rsidRPr="00BA780E">
        <w:rPr>
          <w:noProof/>
          <w:position w:val="-12"/>
          <w:sz w:val="24"/>
        </w:rPr>
        <w:object w:dxaOrig="360" w:dyaOrig="360">
          <v:shape id="_x0000_i1207" type="#_x0000_t75" style="width:18pt;height:18pt" o:ole="">
            <v:imagedata r:id="rId385" o:title=""/>
          </v:shape>
          <o:OLEObject Type="Embed" ProgID="Equation.3" ShapeID="_x0000_i1207" DrawAspect="Content" ObjectID="_1646202310" r:id="rId386"/>
        </w:object>
      </w:r>
      <w:r w:rsidRPr="00BA780E">
        <w:rPr>
          <w:rFonts w:hint="eastAsia"/>
          <w:sz w:val="24"/>
        </w:rPr>
        <w:t>=0</w:t>
      </w:r>
      <w:r w:rsidRPr="00BA780E">
        <w:rPr>
          <w:rFonts w:hint="eastAsia"/>
          <w:sz w:val="24"/>
        </w:rPr>
        <w:t>，则：</w:t>
      </w:r>
    </w:p>
    <w:p w:rsidR="008F081C" w:rsidRPr="00BA780E" w:rsidRDefault="008F081C" w:rsidP="008F081C">
      <w:pPr>
        <w:widowControl/>
        <w:tabs>
          <w:tab w:val="center" w:pos="4095"/>
          <w:tab w:val="right" w:pos="8190"/>
        </w:tabs>
        <w:spacing w:line="360" w:lineRule="auto"/>
        <w:jc w:val="left"/>
        <w:rPr>
          <w:kern w:val="0"/>
          <w:sz w:val="24"/>
        </w:rPr>
      </w:pPr>
      <w:r w:rsidRPr="00BA780E">
        <w:rPr>
          <w:noProof/>
          <w:sz w:val="24"/>
        </w:rPr>
        <w:tab/>
      </w:r>
      <w:r w:rsidRPr="00BA780E">
        <w:rPr>
          <w:rFonts w:ascii="宋体" w:hAnsi="宋体"/>
          <w:noProof/>
          <w:position w:val="-24"/>
          <w:sz w:val="24"/>
        </w:rPr>
        <w:object w:dxaOrig="2220" w:dyaOrig="660">
          <v:shape id="_x0000_i1208" type="#_x0000_t75" style="width:111pt;height:33pt" o:ole="">
            <v:imagedata r:id="rId387" o:title=""/>
          </v:shape>
          <o:OLEObject Type="Embed" ProgID="Equation.3" ShapeID="_x0000_i1208" DrawAspect="Content" ObjectID="_1646202311" r:id="rId388"/>
        </w:object>
      </w:r>
      <w:r w:rsidRPr="00BA780E">
        <w:rPr>
          <w:noProof/>
          <w:sz w:val="24"/>
        </w:rPr>
        <w:tab/>
      </w:r>
      <w:r w:rsidRPr="00BA780E">
        <w:rPr>
          <w:sz w:val="24"/>
        </w:rPr>
        <w:t xml:space="preserve"> (</w:t>
      </w:r>
      <w:r w:rsidRPr="00BA780E">
        <w:rPr>
          <w:bCs/>
          <w:sz w:val="24"/>
        </w:rPr>
        <w:t>5)</w:t>
      </w:r>
    </w:p>
    <w:p w:rsidR="008F081C" w:rsidRPr="00BA780E" w:rsidRDefault="008F081C" w:rsidP="008F081C">
      <w:pPr>
        <w:spacing w:line="360" w:lineRule="auto"/>
        <w:ind w:firstLineChars="200" w:firstLine="480"/>
        <w:rPr>
          <w:sz w:val="24"/>
        </w:rPr>
      </w:pPr>
      <w:r w:rsidRPr="00BA780E">
        <w:rPr>
          <w:rFonts w:hint="eastAsia"/>
          <w:sz w:val="24"/>
        </w:rPr>
        <w:t>采用“边载效应”系数</w:t>
      </w:r>
      <w:r w:rsidRPr="00BA780E">
        <w:rPr>
          <w:noProof/>
          <w:position w:val="-10"/>
          <w:sz w:val="24"/>
        </w:rPr>
        <w:object w:dxaOrig="199" w:dyaOrig="318">
          <v:shape id="对象 160" o:spid="_x0000_i1209" type="#_x0000_t75" style="width:10.5pt;height:16.5pt" o:ole="">
            <v:imagedata r:id="rId389" o:title=""/>
          </v:shape>
          <o:OLEObject Type="Embed" ProgID="Equation.3" ShapeID="对象 160" DrawAspect="Content" ObjectID="_1646202312" r:id="rId390"/>
        </w:object>
      </w:r>
      <w:r w:rsidRPr="00BA780E">
        <w:rPr>
          <w:rFonts w:hint="eastAsia"/>
          <w:sz w:val="24"/>
        </w:rPr>
        <w:t>表示围压条件下对桩身极限强度的影响，即：</w:t>
      </w:r>
    </w:p>
    <w:p w:rsidR="008F081C" w:rsidRPr="00BA780E" w:rsidRDefault="008F081C" w:rsidP="008F081C">
      <w:pPr>
        <w:widowControl/>
        <w:tabs>
          <w:tab w:val="center" w:pos="4095"/>
          <w:tab w:val="right" w:pos="8190"/>
        </w:tabs>
        <w:spacing w:line="360" w:lineRule="auto"/>
        <w:jc w:val="left"/>
        <w:rPr>
          <w:bCs/>
          <w:sz w:val="24"/>
        </w:rPr>
      </w:pPr>
      <w:r w:rsidRPr="00BA780E">
        <w:rPr>
          <w:noProof/>
          <w:sz w:val="24"/>
        </w:rPr>
        <w:tab/>
      </w:r>
      <w:r w:rsidRPr="00BA780E">
        <w:rPr>
          <w:rFonts w:ascii="宋体" w:hAnsi="宋体" w:hint="eastAsia"/>
          <w:noProof/>
          <w:position w:val="-100"/>
          <w:sz w:val="24"/>
        </w:rPr>
        <w:object w:dxaOrig="4959" w:dyaOrig="2400">
          <v:shape id="_x0000_i1210" type="#_x0000_t75" style="width:258.75pt;height:114pt" o:ole="">
            <v:imagedata r:id="rId391" o:title=""/>
          </v:shape>
          <o:OLEObject Type="Embed" ProgID="Equation.3" ShapeID="_x0000_i1210" DrawAspect="Content" ObjectID="_1646202313" r:id="rId392">
            <o:FieldCodes>\* MERGEFORMAT</o:FieldCodes>
          </o:OLEObject>
        </w:object>
      </w:r>
      <w:r w:rsidRPr="00BA780E">
        <w:rPr>
          <w:noProof/>
          <w:sz w:val="24"/>
        </w:rPr>
        <w:tab/>
      </w:r>
      <w:r w:rsidRPr="00BA780E">
        <w:rPr>
          <w:sz w:val="24"/>
        </w:rPr>
        <w:t xml:space="preserve"> (</w:t>
      </w:r>
      <w:r w:rsidRPr="00BA780E">
        <w:rPr>
          <w:bCs/>
          <w:sz w:val="24"/>
        </w:rPr>
        <w:t>6)</w:t>
      </w:r>
    </w:p>
    <w:p w:rsidR="008F081C" w:rsidRPr="00BA780E" w:rsidRDefault="008F081C" w:rsidP="008F081C">
      <w:pPr>
        <w:widowControl/>
        <w:tabs>
          <w:tab w:val="center" w:pos="4095"/>
          <w:tab w:val="right" w:pos="8190"/>
        </w:tabs>
        <w:spacing w:line="360" w:lineRule="auto"/>
        <w:jc w:val="left"/>
        <w:rPr>
          <w:bCs/>
          <w:sz w:val="24"/>
        </w:rPr>
      </w:pPr>
      <w:r w:rsidRPr="00BA780E">
        <w:rPr>
          <w:rFonts w:ascii="宋体" w:hAnsi="宋体" w:hint="eastAsia"/>
          <w:sz w:val="24"/>
        </w:rPr>
        <w:t>即：</w:t>
      </w:r>
    </w:p>
    <w:p w:rsidR="008F081C" w:rsidRPr="00BA780E" w:rsidRDefault="008F081C" w:rsidP="008F081C">
      <w:pPr>
        <w:widowControl/>
        <w:tabs>
          <w:tab w:val="center" w:pos="4095"/>
          <w:tab w:val="right" w:pos="8190"/>
        </w:tabs>
        <w:spacing w:line="360" w:lineRule="auto"/>
        <w:jc w:val="left"/>
        <w:rPr>
          <w:kern w:val="0"/>
          <w:sz w:val="24"/>
        </w:rPr>
      </w:pPr>
      <w:r w:rsidRPr="00BA780E">
        <w:rPr>
          <w:noProof/>
          <w:sz w:val="24"/>
        </w:rPr>
        <w:tab/>
      </w:r>
      <w:r w:rsidRPr="00BA780E">
        <w:rPr>
          <w:rFonts w:ascii="宋体" w:hAnsi="宋体" w:hint="eastAsia"/>
          <w:noProof/>
          <w:position w:val="-24"/>
          <w:sz w:val="24"/>
        </w:rPr>
        <w:object w:dxaOrig="2680" w:dyaOrig="1040">
          <v:shape id="_x0000_i1211" type="#_x0000_t75" style="width:140.25pt;height:51.75pt" o:ole="">
            <v:imagedata r:id="rId393" o:title=""/>
          </v:shape>
          <o:OLEObject Type="Embed" ProgID="Equation.3" ShapeID="_x0000_i1211" DrawAspect="Content" ObjectID="_1646202314" r:id="rId394">
            <o:FieldCodes>\* MERGEFORMAT</o:FieldCodes>
          </o:OLEObject>
        </w:object>
      </w:r>
      <w:r w:rsidRPr="00BA780E">
        <w:rPr>
          <w:noProof/>
          <w:sz w:val="24"/>
        </w:rPr>
        <w:tab/>
      </w:r>
      <w:r w:rsidRPr="00BA780E">
        <w:rPr>
          <w:sz w:val="24"/>
        </w:rPr>
        <w:t xml:space="preserve"> (</w:t>
      </w:r>
      <w:r w:rsidRPr="00BA780E">
        <w:rPr>
          <w:bCs/>
          <w:sz w:val="24"/>
        </w:rPr>
        <w:t>7)</w:t>
      </w:r>
    </w:p>
    <w:p w:rsidR="008F081C" w:rsidRPr="00BA780E" w:rsidRDefault="008F081C" w:rsidP="008F081C">
      <w:pPr>
        <w:spacing w:line="360" w:lineRule="auto"/>
        <w:rPr>
          <w:sz w:val="24"/>
        </w:rPr>
      </w:pPr>
      <w:r w:rsidRPr="00BA780E">
        <w:rPr>
          <w:rFonts w:ascii="宋体" w:hAnsi="宋体" w:hint="eastAsia"/>
          <w:sz w:val="24"/>
        </w:rPr>
        <w:t>式中：</w:t>
      </w:r>
      <w:r w:rsidRPr="00BA780E">
        <w:rPr>
          <w:noProof/>
          <w:position w:val="-12"/>
          <w:sz w:val="24"/>
        </w:rPr>
        <w:object w:dxaOrig="339" w:dyaOrig="359">
          <v:shape id="对象 158" o:spid="_x0000_i1212" type="#_x0000_t75" style="width:16.5pt;height:18pt" o:ole="">
            <v:imagedata r:id="rId395" o:title=""/>
          </v:shape>
          <o:OLEObject Type="Embed" ProgID="Equation.3" ShapeID="对象 158" DrawAspect="Content" ObjectID="_1646202315" r:id="rId396"/>
        </w:object>
      </w:r>
      <w:r w:rsidRPr="00BA780E">
        <w:rPr>
          <w:kern w:val="0"/>
          <w:sz w:val="24"/>
        </w:rPr>
        <w:t>——</w:t>
      </w:r>
      <w:r w:rsidRPr="00BA780E">
        <w:rPr>
          <w:rFonts w:hint="eastAsia"/>
          <w:sz w:val="24"/>
        </w:rPr>
        <w:t>静止土压力系数；</w:t>
      </w:r>
    </w:p>
    <w:p w:rsidR="008F081C" w:rsidRPr="00BA780E" w:rsidRDefault="008F081C" w:rsidP="008F081C">
      <w:pPr>
        <w:spacing w:line="360" w:lineRule="auto"/>
        <w:ind w:leftChars="350" w:left="1455" w:hangingChars="300" w:hanging="720"/>
        <w:rPr>
          <w:sz w:val="24"/>
        </w:rPr>
      </w:pPr>
      <w:r w:rsidRPr="00BA780E">
        <w:rPr>
          <w:noProof/>
          <w:position w:val="-4"/>
          <w:sz w:val="24"/>
        </w:rPr>
        <w:object w:dxaOrig="180" w:dyaOrig="200">
          <v:shape id="_x0000_i1213" type="#_x0000_t75" style="width:9.75pt;height:10.5pt" o:ole="">
            <v:imagedata r:id="rId397" o:title=""/>
          </v:shape>
          <o:OLEObject Type="Embed" ProgID="Equation.3" ShapeID="_x0000_i1213" DrawAspect="Content" ObjectID="_1646202316" r:id="rId398"/>
        </w:object>
      </w:r>
      <w:r w:rsidRPr="00BA780E">
        <w:rPr>
          <w:kern w:val="0"/>
          <w:sz w:val="24"/>
        </w:rPr>
        <w:t>——</w:t>
      </w:r>
      <w:r w:rsidRPr="00BA780E">
        <w:rPr>
          <w:sz w:val="24"/>
        </w:rPr>
        <w:t>桩体半径</w:t>
      </w:r>
      <w:r w:rsidRPr="00BA780E">
        <w:rPr>
          <w:sz w:val="24"/>
        </w:rPr>
        <w:t>/m</w:t>
      </w:r>
      <w:r w:rsidRPr="00BA780E">
        <w:rPr>
          <w:sz w:val="24"/>
        </w:rPr>
        <w:t>（扩大头深度范围内，为扩大头半径；扩大头深度以下用下部桩体半径）；</w:t>
      </w:r>
    </w:p>
    <w:p w:rsidR="008F081C" w:rsidRPr="00BA780E" w:rsidRDefault="008F081C" w:rsidP="008F081C">
      <w:pPr>
        <w:spacing w:line="360" w:lineRule="auto"/>
        <w:ind w:firstLineChars="200" w:firstLine="480"/>
        <w:rPr>
          <w:sz w:val="24"/>
        </w:rPr>
      </w:pPr>
      <w:r w:rsidRPr="00BA780E">
        <w:rPr>
          <w:rFonts w:hint="eastAsia"/>
          <w:sz w:val="24"/>
        </w:rPr>
        <w:t>假设桩体沿桩身强度均匀一致，</w:t>
      </w:r>
      <w:proofErr w:type="gramStart"/>
      <w:r w:rsidRPr="00BA780E">
        <w:rPr>
          <w:rFonts w:hint="eastAsia"/>
          <w:sz w:val="24"/>
        </w:rPr>
        <w:t>桩顶和</w:t>
      </w:r>
      <w:proofErr w:type="gramEnd"/>
      <w:r w:rsidRPr="00BA780E">
        <w:rPr>
          <w:rFonts w:hint="eastAsia"/>
          <w:sz w:val="24"/>
        </w:rPr>
        <w:t>扩大头下部桩体同时破坏，</w:t>
      </w:r>
      <w:proofErr w:type="gramStart"/>
      <w:r w:rsidRPr="00BA780E">
        <w:rPr>
          <w:rFonts w:hint="eastAsia"/>
          <w:sz w:val="24"/>
        </w:rPr>
        <w:t>则桩顶承载力</w:t>
      </w:r>
      <w:proofErr w:type="gramEnd"/>
      <w:r w:rsidRPr="00BA780E">
        <w:rPr>
          <w:rFonts w:hint="eastAsia"/>
          <w:sz w:val="24"/>
        </w:rPr>
        <w:t>极限值为</w:t>
      </w:r>
      <w:r w:rsidRPr="00BA780E">
        <w:rPr>
          <w:rFonts w:hint="eastAsia"/>
          <w:noProof/>
          <w:position w:val="-12"/>
          <w:sz w:val="24"/>
        </w:rPr>
        <w:object w:dxaOrig="1160" w:dyaOrig="360">
          <v:shape id="_x0000_i1214" type="#_x0000_t75" style="width:69pt;height:18.75pt" o:ole="">
            <v:imagedata r:id="rId399" o:title=""/>
          </v:shape>
          <o:OLEObject Type="Embed" ProgID="Equation.3" ShapeID="_x0000_i1214" DrawAspect="Content" ObjectID="_1646202317" r:id="rId400">
            <o:FieldCodes>\* MERGEFORMAT</o:FieldCodes>
          </o:OLEObject>
        </w:object>
      </w:r>
      <w:r w:rsidRPr="00BA780E">
        <w:rPr>
          <w:rFonts w:hint="eastAsia"/>
          <w:sz w:val="24"/>
        </w:rPr>
        <w:t>，即：</w:t>
      </w:r>
      <w:r w:rsidRPr="00BA780E">
        <w:rPr>
          <w:rFonts w:hint="eastAsia"/>
          <w:sz w:val="24"/>
        </w:rPr>
        <w:t xml:space="preserve"> </w:t>
      </w:r>
    </w:p>
    <w:p w:rsidR="008F081C" w:rsidRPr="00BA780E" w:rsidRDefault="008F081C" w:rsidP="008F081C">
      <w:pPr>
        <w:widowControl/>
        <w:tabs>
          <w:tab w:val="center" w:pos="4095"/>
          <w:tab w:val="right" w:pos="8190"/>
        </w:tabs>
        <w:spacing w:line="360" w:lineRule="auto"/>
        <w:jc w:val="left"/>
        <w:rPr>
          <w:kern w:val="0"/>
          <w:sz w:val="24"/>
        </w:rPr>
      </w:pPr>
      <w:r w:rsidRPr="00BA780E">
        <w:rPr>
          <w:noProof/>
          <w:sz w:val="24"/>
        </w:rPr>
        <w:tab/>
      </w:r>
      <w:r w:rsidRPr="00BA780E">
        <w:rPr>
          <w:rFonts w:hint="eastAsia"/>
          <w:noProof/>
          <w:position w:val="-30"/>
          <w:sz w:val="24"/>
        </w:rPr>
        <w:object w:dxaOrig="1040" w:dyaOrig="700">
          <v:shape id="_x0000_i1215" type="#_x0000_t75" style="width:49.5pt;height:36.75pt" o:ole="">
            <v:imagedata r:id="rId401" o:title=""/>
          </v:shape>
          <o:OLEObject Type="Embed" ProgID="Equation.3" ShapeID="_x0000_i1215" DrawAspect="Content" ObjectID="_1646202318" r:id="rId402">
            <o:FieldCodes>\* MERGEFORMAT</o:FieldCodes>
          </o:OLEObject>
        </w:object>
      </w:r>
      <w:r w:rsidRPr="00BA780E">
        <w:rPr>
          <w:noProof/>
          <w:sz w:val="24"/>
        </w:rPr>
        <w:tab/>
      </w:r>
      <w:r w:rsidRPr="00BA780E">
        <w:rPr>
          <w:sz w:val="24"/>
        </w:rPr>
        <w:t xml:space="preserve"> (</w:t>
      </w:r>
      <w:r w:rsidRPr="00BA780E">
        <w:rPr>
          <w:bCs/>
          <w:sz w:val="24"/>
        </w:rPr>
        <w:t>8)</w:t>
      </w:r>
    </w:p>
    <w:p w:rsidR="008F081C" w:rsidRPr="00BA780E" w:rsidRDefault="008F081C" w:rsidP="008F081C">
      <w:pPr>
        <w:spacing w:line="360" w:lineRule="auto"/>
        <w:ind w:firstLineChars="200" w:firstLine="480"/>
        <w:rPr>
          <w:sz w:val="24"/>
        </w:rPr>
      </w:pPr>
      <w:r w:rsidRPr="00BA780E">
        <w:rPr>
          <w:rFonts w:hint="eastAsia"/>
          <w:sz w:val="24"/>
        </w:rPr>
        <w:t>因此，扩大头下部桩体承载力极限值为：</w:t>
      </w:r>
    </w:p>
    <w:p w:rsidR="008F081C" w:rsidRPr="00BA780E" w:rsidRDefault="008F081C" w:rsidP="008F081C">
      <w:pPr>
        <w:widowControl/>
        <w:tabs>
          <w:tab w:val="center" w:pos="4095"/>
          <w:tab w:val="right" w:pos="8190"/>
        </w:tabs>
        <w:spacing w:line="360" w:lineRule="auto"/>
        <w:jc w:val="left"/>
        <w:rPr>
          <w:kern w:val="0"/>
          <w:sz w:val="24"/>
        </w:rPr>
      </w:pPr>
      <w:r w:rsidRPr="00BA780E">
        <w:rPr>
          <w:noProof/>
          <w:sz w:val="24"/>
        </w:rPr>
        <w:lastRenderedPageBreak/>
        <w:tab/>
      </w:r>
      <w:r w:rsidRPr="00BA780E">
        <w:rPr>
          <w:rFonts w:hint="eastAsia"/>
          <w:noProof/>
          <w:position w:val="-28"/>
          <w:sz w:val="24"/>
        </w:rPr>
        <w:object w:dxaOrig="5200" w:dyaOrig="700">
          <v:shape id="_x0000_i1216" type="#_x0000_t75" style="width:285pt;height:34.5pt" o:ole="">
            <v:imagedata r:id="rId403" o:title=""/>
          </v:shape>
          <o:OLEObject Type="Embed" ProgID="Equation.3" ShapeID="_x0000_i1216" DrawAspect="Content" ObjectID="_1646202319" r:id="rId404">
            <o:FieldCodes>\* MERGEFORMAT</o:FieldCodes>
          </o:OLEObject>
        </w:object>
      </w:r>
      <w:r w:rsidRPr="00BA780E">
        <w:rPr>
          <w:noProof/>
          <w:sz w:val="24"/>
        </w:rPr>
        <w:tab/>
      </w:r>
      <w:r w:rsidRPr="00BA780E">
        <w:rPr>
          <w:sz w:val="24"/>
        </w:rPr>
        <w:t xml:space="preserve"> (</w:t>
      </w:r>
      <w:r w:rsidRPr="00BA780E">
        <w:rPr>
          <w:bCs/>
          <w:sz w:val="24"/>
        </w:rPr>
        <w:t>9)</w:t>
      </w:r>
    </w:p>
    <w:p w:rsidR="008F081C" w:rsidRPr="00BA780E" w:rsidRDefault="008F081C" w:rsidP="008F081C">
      <w:pPr>
        <w:spacing w:line="360" w:lineRule="auto"/>
        <w:ind w:firstLine="420"/>
        <w:rPr>
          <w:sz w:val="24"/>
        </w:rPr>
      </w:pPr>
      <w:r w:rsidRPr="00BA780E">
        <w:rPr>
          <w:rFonts w:hint="eastAsia"/>
          <w:sz w:val="24"/>
        </w:rPr>
        <w:t>即：</w:t>
      </w:r>
    </w:p>
    <w:p w:rsidR="008F081C" w:rsidRPr="00BA780E" w:rsidRDefault="008F081C" w:rsidP="008F081C">
      <w:pPr>
        <w:widowControl/>
        <w:tabs>
          <w:tab w:val="center" w:pos="4095"/>
          <w:tab w:val="right" w:pos="8190"/>
        </w:tabs>
        <w:spacing w:line="360" w:lineRule="auto"/>
        <w:jc w:val="left"/>
        <w:rPr>
          <w:kern w:val="0"/>
          <w:sz w:val="24"/>
        </w:rPr>
      </w:pPr>
      <w:r w:rsidRPr="00BA780E">
        <w:rPr>
          <w:noProof/>
          <w:sz w:val="24"/>
        </w:rPr>
        <w:tab/>
      </w:r>
      <w:r w:rsidRPr="00BA780E">
        <w:rPr>
          <w:rFonts w:hint="eastAsia"/>
          <w:noProof/>
          <w:position w:val="-28"/>
          <w:sz w:val="24"/>
        </w:rPr>
        <w:object w:dxaOrig="4520" w:dyaOrig="700">
          <v:shape id="_x0000_i1217" type="#_x0000_t75" style="width:252.75pt;height:34.5pt" o:ole="">
            <v:imagedata r:id="rId405" o:title=""/>
          </v:shape>
          <o:OLEObject Type="Embed" ProgID="Equation.3" ShapeID="_x0000_i1217" DrawAspect="Content" ObjectID="_1646202320" r:id="rId406">
            <o:FieldCodes>\* MERGEFORMAT</o:FieldCodes>
          </o:OLEObject>
        </w:object>
      </w:r>
      <w:r w:rsidRPr="00BA780E">
        <w:rPr>
          <w:noProof/>
          <w:sz w:val="24"/>
        </w:rPr>
        <w:tab/>
      </w:r>
      <w:r w:rsidRPr="00BA780E">
        <w:rPr>
          <w:sz w:val="24"/>
        </w:rPr>
        <w:t xml:space="preserve"> (</w:t>
      </w:r>
      <w:r w:rsidRPr="00BA780E">
        <w:rPr>
          <w:bCs/>
          <w:sz w:val="24"/>
        </w:rPr>
        <w:t>10)</w:t>
      </w:r>
    </w:p>
    <w:p w:rsidR="008F081C" w:rsidRPr="00BA780E" w:rsidRDefault="008F081C" w:rsidP="008F081C">
      <w:pPr>
        <w:spacing w:line="360" w:lineRule="auto"/>
        <w:ind w:firstLine="420"/>
        <w:rPr>
          <w:sz w:val="24"/>
        </w:rPr>
      </w:pPr>
      <w:r w:rsidRPr="00BA780E">
        <w:rPr>
          <w:rFonts w:hint="eastAsia"/>
          <w:sz w:val="24"/>
        </w:rPr>
        <w:t>由上式得：</w:t>
      </w:r>
    </w:p>
    <w:p w:rsidR="008F081C" w:rsidRPr="00BA780E" w:rsidRDefault="008F081C" w:rsidP="008F081C">
      <w:pPr>
        <w:widowControl/>
        <w:tabs>
          <w:tab w:val="center" w:pos="4095"/>
          <w:tab w:val="right" w:pos="8190"/>
        </w:tabs>
        <w:spacing w:line="360" w:lineRule="auto"/>
        <w:jc w:val="left"/>
        <w:rPr>
          <w:kern w:val="0"/>
          <w:sz w:val="24"/>
        </w:rPr>
      </w:pPr>
      <w:r w:rsidRPr="00BA780E">
        <w:rPr>
          <w:noProof/>
          <w:sz w:val="24"/>
        </w:rPr>
        <w:tab/>
      </w:r>
      <w:r w:rsidRPr="00BA780E">
        <w:rPr>
          <w:rFonts w:hint="eastAsia"/>
          <w:noProof/>
          <w:position w:val="-32"/>
          <w:sz w:val="24"/>
        </w:rPr>
        <w:object w:dxaOrig="4180" w:dyaOrig="1080">
          <v:shape id="_x0000_i1218" type="#_x0000_t75" style="width:219.75pt;height:53.25pt" o:ole="">
            <v:imagedata r:id="rId407" o:title=""/>
          </v:shape>
          <o:OLEObject Type="Embed" ProgID="Equation.3" ShapeID="_x0000_i1218" DrawAspect="Content" ObjectID="_1646202321" r:id="rId408">
            <o:FieldCodes>\* MERGEFORMAT</o:FieldCodes>
          </o:OLEObject>
        </w:object>
      </w:r>
      <w:r w:rsidRPr="00BA780E">
        <w:rPr>
          <w:noProof/>
          <w:sz w:val="24"/>
        </w:rPr>
        <w:tab/>
      </w:r>
      <w:r w:rsidRPr="00BA780E">
        <w:rPr>
          <w:sz w:val="24"/>
        </w:rPr>
        <w:t xml:space="preserve"> (</w:t>
      </w:r>
      <w:r w:rsidRPr="00BA780E">
        <w:rPr>
          <w:bCs/>
          <w:sz w:val="24"/>
        </w:rPr>
        <w:t>11)</w:t>
      </w:r>
    </w:p>
    <w:p w:rsidR="008F081C" w:rsidRPr="00BA780E" w:rsidRDefault="008F081C" w:rsidP="008F081C">
      <w:pPr>
        <w:spacing w:line="360" w:lineRule="auto"/>
        <w:ind w:firstLine="420"/>
        <w:rPr>
          <w:sz w:val="24"/>
        </w:rPr>
      </w:pPr>
      <w:r w:rsidRPr="00BA780E">
        <w:rPr>
          <w:rFonts w:hint="eastAsia"/>
          <w:sz w:val="24"/>
        </w:rPr>
        <w:t>联立（</w:t>
      </w:r>
      <w:r w:rsidRPr="00BA780E">
        <w:rPr>
          <w:rFonts w:hint="eastAsia"/>
          <w:sz w:val="24"/>
        </w:rPr>
        <w:t>1</w:t>
      </w:r>
      <w:r w:rsidRPr="00BA780E">
        <w:rPr>
          <w:rFonts w:hint="eastAsia"/>
          <w:sz w:val="24"/>
        </w:rPr>
        <w:t>）、（</w:t>
      </w:r>
      <w:r w:rsidRPr="00BA780E">
        <w:rPr>
          <w:rFonts w:hint="eastAsia"/>
          <w:sz w:val="24"/>
        </w:rPr>
        <w:t>2</w:t>
      </w:r>
      <w:r w:rsidRPr="00BA780E">
        <w:rPr>
          <w:rFonts w:hint="eastAsia"/>
          <w:sz w:val="24"/>
        </w:rPr>
        <w:t>）式得：</w:t>
      </w:r>
    </w:p>
    <w:p w:rsidR="008F081C" w:rsidRPr="00BA780E" w:rsidRDefault="008F081C" w:rsidP="008F081C">
      <w:pPr>
        <w:widowControl/>
        <w:tabs>
          <w:tab w:val="center" w:pos="4095"/>
          <w:tab w:val="right" w:pos="8190"/>
        </w:tabs>
        <w:spacing w:line="360" w:lineRule="auto"/>
        <w:jc w:val="left"/>
        <w:rPr>
          <w:kern w:val="0"/>
          <w:sz w:val="24"/>
        </w:rPr>
      </w:pPr>
      <w:r w:rsidRPr="00BA780E">
        <w:rPr>
          <w:noProof/>
          <w:sz w:val="24"/>
        </w:rPr>
        <w:tab/>
      </w:r>
      <w:r w:rsidRPr="00BA780E">
        <w:rPr>
          <w:rFonts w:hint="eastAsia"/>
          <w:noProof/>
          <w:position w:val="-32"/>
          <w:sz w:val="24"/>
        </w:rPr>
        <w:object w:dxaOrig="4360" w:dyaOrig="1080">
          <v:shape id="_x0000_i1219" type="#_x0000_t75" style="width:223.5pt;height:53.25pt" o:ole="">
            <v:imagedata r:id="rId409" o:title=""/>
          </v:shape>
          <o:OLEObject Type="Embed" ProgID="Equation.3" ShapeID="_x0000_i1219" DrawAspect="Content" ObjectID="_1646202322" r:id="rId410">
            <o:FieldCodes>\* MERGEFORMAT</o:FieldCodes>
          </o:OLEObject>
        </w:object>
      </w:r>
      <w:r w:rsidRPr="00BA780E">
        <w:rPr>
          <w:noProof/>
          <w:sz w:val="24"/>
        </w:rPr>
        <w:tab/>
      </w:r>
      <w:r w:rsidRPr="00BA780E">
        <w:rPr>
          <w:sz w:val="24"/>
        </w:rPr>
        <w:t xml:space="preserve"> (</w:t>
      </w:r>
      <w:r w:rsidRPr="00BA780E">
        <w:rPr>
          <w:bCs/>
          <w:sz w:val="24"/>
        </w:rPr>
        <w:t>12)</w:t>
      </w:r>
    </w:p>
    <w:p w:rsidR="008F081C" w:rsidRPr="00BA780E" w:rsidRDefault="008F081C" w:rsidP="008F081C">
      <w:pPr>
        <w:widowControl/>
        <w:tabs>
          <w:tab w:val="center" w:pos="4095"/>
          <w:tab w:val="right" w:pos="8190"/>
        </w:tabs>
        <w:spacing w:line="360" w:lineRule="auto"/>
        <w:jc w:val="left"/>
        <w:rPr>
          <w:kern w:val="0"/>
          <w:sz w:val="24"/>
        </w:rPr>
      </w:pPr>
      <w:r w:rsidRPr="00BA780E">
        <w:rPr>
          <w:noProof/>
          <w:sz w:val="24"/>
        </w:rPr>
        <w:tab/>
      </w:r>
      <w:r w:rsidRPr="00BA780E">
        <w:rPr>
          <w:rFonts w:hint="eastAsia"/>
          <w:noProof/>
          <w:position w:val="-62"/>
          <w:sz w:val="24"/>
        </w:rPr>
        <w:object w:dxaOrig="4320" w:dyaOrig="1080">
          <v:shape id="_x0000_i1220" type="#_x0000_t75" style="width:224.25pt;height:52.5pt" o:ole="">
            <v:imagedata r:id="rId411" o:title=""/>
          </v:shape>
          <o:OLEObject Type="Embed" ProgID="Equation.3" ShapeID="_x0000_i1220" DrawAspect="Content" ObjectID="_1646202323" r:id="rId412">
            <o:FieldCodes>\* MERGEFORMAT</o:FieldCodes>
          </o:OLEObject>
        </w:object>
      </w:r>
      <w:r w:rsidRPr="00BA780E">
        <w:rPr>
          <w:noProof/>
          <w:sz w:val="24"/>
        </w:rPr>
        <w:tab/>
      </w:r>
      <w:r w:rsidRPr="00BA780E">
        <w:rPr>
          <w:sz w:val="24"/>
        </w:rPr>
        <w:t xml:space="preserve"> (</w:t>
      </w:r>
      <w:r w:rsidRPr="00BA780E">
        <w:rPr>
          <w:bCs/>
          <w:sz w:val="24"/>
        </w:rPr>
        <w:t>13)</w:t>
      </w:r>
    </w:p>
    <w:p w:rsidR="008F081C" w:rsidRPr="00BA780E" w:rsidRDefault="008F081C" w:rsidP="008F081C">
      <w:pPr>
        <w:spacing w:line="360" w:lineRule="auto"/>
        <w:ind w:firstLine="420"/>
        <w:rPr>
          <w:position w:val="-62"/>
          <w:sz w:val="24"/>
        </w:rPr>
      </w:pPr>
      <w:r w:rsidRPr="00BA780E">
        <w:rPr>
          <w:rFonts w:hint="eastAsia"/>
          <w:position w:val="-62"/>
          <w:sz w:val="24"/>
        </w:rPr>
        <w:t>则上下桩径比即变径比为：</w:t>
      </w:r>
    </w:p>
    <w:p w:rsidR="008F081C" w:rsidRPr="00BA780E" w:rsidRDefault="008F081C" w:rsidP="008F081C">
      <w:pPr>
        <w:widowControl/>
        <w:tabs>
          <w:tab w:val="center" w:pos="4095"/>
          <w:tab w:val="right" w:pos="8190"/>
        </w:tabs>
        <w:spacing w:line="360" w:lineRule="auto"/>
        <w:jc w:val="left"/>
        <w:rPr>
          <w:kern w:val="0"/>
          <w:sz w:val="24"/>
        </w:rPr>
      </w:pPr>
      <w:r w:rsidRPr="00BA780E">
        <w:rPr>
          <w:noProof/>
          <w:sz w:val="24"/>
        </w:rPr>
        <w:tab/>
      </w:r>
      <w:r w:rsidRPr="00BA780E">
        <w:rPr>
          <w:noProof/>
          <w:position w:val="-62"/>
          <w:sz w:val="24"/>
        </w:rPr>
        <w:object w:dxaOrig="4360" w:dyaOrig="1040">
          <v:shape id="_x0000_i1221" type="#_x0000_t75" style="width:217.5pt;height:52.5pt" o:ole="">
            <v:imagedata r:id="rId413" o:title=""/>
          </v:shape>
          <o:OLEObject Type="Embed" ProgID="Equation.3" ShapeID="_x0000_i1221" DrawAspect="Content" ObjectID="_1646202324" r:id="rId414"/>
        </w:object>
      </w:r>
      <w:r w:rsidRPr="00BA780E">
        <w:rPr>
          <w:noProof/>
          <w:sz w:val="24"/>
        </w:rPr>
        <w:tab/>
      </w:r>
      <w:r w:rsidRPr="00BA780E">
        <w:rPr>
          <w:sz w:val="24"/>
        </w:rPr>
        <w:t xml:space="preserve"> (</w:t>
      </w:r>
      <w:r w:rsidRPr="00BA780E">
        <w:rPr>
          <w:bCs/>
          <w:sz w:val="24"/>
        </w:rPr>
        <w:t>14)</w:t>
      </w:r>
    </w:p>
    <w:p w:rsidR="008F081C" w:rsidRPr="00BA780E" w:rsidRDefault="008F081C" w:rsidP="008F081C">
      <w:pPr>
        <w:ind w:firstLine="420"/>
        <w:rPr>
          <w:position w:val="-62"/>
          <w:sz w:val="24"/>
        </w:rPr>
      </w:pPr>
      <w:r w:rsidRPr="00BA780E">
        <w:rPr>
          <w:rFonts w:hint="eastAsia"/>
          <w:position w:val="-62"/>
          <w:sz w:val="24"/>
        </w:rPr>
        <w:t>采用搅拌桩单桩承载力特征值和土体承载力特征值</w:t>
      </w:r>
      <w:r w:rsidRPr="00BA780E">
        <w:rPr>
          <w:rFonts w:hint="eastAsia"/>
          <w:position w:val="-62"/>
          <w:sz w:val="24"/>
        </w:rPr>
        <w:t>(</w:t>
      </w:r>
      <w:r w:rsidRPr="00BA780E">
        <w:rPr>
          <w:rFonts w:hint="eastAsia"/>
          <w:position w:val="-62"/>
          <w:sz w:val="24"/>
        </w:rPr>
        <w:t>安全系数相同</w:t>
      </w:r>
      <w:r w:rsidRPr="00BA780E">
        <w:rPr>
          <w:rFonts w:hint="eastAsia"/>
          <w:position w:val="-62"/>
          <w:sz w:val="24"/>
        </w:rPr>
        <w:t>)</w:t>
      </w:r>
      <w:r w:rsidRPr="00BA780E">
        <w:rPr>
          <w:rFonts w:hint="eastAsia"/>
          <w:position w:val="-62"/>
          <w:sz w:val="24"/>
        </w:rPr>
        <w:t>表示时，则对应正文公式：</w:t>
      </w:r>
    </w:p>
    <w:p w:rsidR="008F081C" w:rsidRDefault="008F081C" w:rsidP="008F081C">
      <w:pPr>
        <w:widowControl/>
        <w:tabs>
          <w:tab w:val="center" w:pos="4095"/>
          <w:tab w:val="right" w:pos="8190"/>
        </w:tabs>
        <w:spacing w:line="360" w:lineRule="auto"/>
        <w:jc w:val="left"/>
        <w:rPr>
          <w:bCs/>
          <w:sz w:val="24"/>
        </w:rPr>
      </w:pPr>
      <w:r>
        <w:rPr>
          <w:noProof/>
          <w:sz w:val="24"/>
        </w:rPr>
        <w:tab/>
      </w:r>
      <w:r>
        <w:rPr>
          <w:noProof/>
          <w:position w:val="-62"/>
        </w:rPr>
        <w:object w:dxaOrig="4040" w:dyaOrig="1040">
          <v:shape id="_x0000_i1222" type="#_x0000_t75" style="width:202.5pt;height:52.5pt" o:ole="">
            <v:imagedata r:id="rId415" o:title=""/>
          </v:shape>
          <o:OLEObject Type="Embed" ProgID="Equation.3" ShapeID="_x0000_i1222" DrawAspect="Content" ObjectID="_1646202325" r:id="rId416"/>
        </w:object>
      </w:r>
      <w:r>
        <w:rPr>
          <w:noProof/>
          <w:sz w:val="24"/>
        </w:rPr>
        <w:tab/>
      </w:r>
      <w:r w:rsidRPr="00D54553">
        <w:rPr>
          <w:sz w:val="24"/>
        </w:rPr>
        <w:t xml:space="preserve"> (</w:t>
      </w:r>
      <w:r>
        <w:rPr>
          <w:bCs/>
          <w:sz w:val="24"/>
        </w:rPr>
        <w:t>15</w:t>
      </w:r>
      <w:r w:rsidRPr="00D54553">
        <w:rPr>
          <w:bCs/>
          <w:sz w:val="24"/>
        </w:rPr>
        <w:t>)</w:t>
      </w:r>
    </w:p>
    <w:p w:rsidR="008F081C" w:rsidRPr="00BA780E" w:rsidRDefault="008F081C" w:rsidP="008F081C">
      <w:pPr>
        <w:widowControl/>
        <w:tabs>
          <w:tab w:val="center" w:pos="4095"/>
          <w:tab w:val="right" w:pos="8190"/>
        </w:tabs>
        <w:spacing w:line="360" w:lineRule="auto"/>
        <w:jc w:val="left"/>
        <w:rPr>
          <w:kern w:val="0"/>
          <w:sz w:val="24"/>
        </w:rPr>
      </w:pPr>
      <w:r>
        <w:rPr>
          <w:rFonts w:hint="eastAsia"/>
        </w:rPr>
        <w:t>式中：</w:t>
      </w:r>
      <w:r w:rsidRPr="00384489">
        <w:rPr>
          <w:noProof/>
          <w:position w:val="-12"/>
        </w:rPr>
        <w:object w:dxaOrig="320" w:dyaOrig="380">
          <v:shape id="_x0000_i1223" type="#_x0000_t75" style="width:16.5pt;height:18.75pt" o:ole="">
            <v:imagedata r:id="rId417" o:title=""/>
          </v:shape>
          <o:OLEObject Type="Embed" ProgID="Equation.3" ShapeID="_x0000_i1223" DrawAspect="Content" ObjectID="_1646202326" r:id="rId418"/>
        </w:object>
      </w:r>
      <w:r w:rsidRPr="00BA780E">
        <w:rPr>
          <w:kern w:val="0"/>
          <w:sz w:val="24"/>
        </w:rPr>
        <w:t>——</w:t>
      </w:r>
      <w:r w:rsidRPr="00282E53">
        <w:rPr>
          <w:rFonts w:hint="eastAsia"/>
          <w:sz w:val="24"/>
        </w:rPr>
        <w:t>搅拌桩竖向承载力极限值</w:t>
      </w:r>
      <w:r w:rsidRPr="00BA780E">
        <w:rPr>
          <w:rFonts w:hint="eastAsia"/>
          <w:sz w:val="24"/>
        </w:rPr>
        <w:t>；</w:t>
      </w:r>
    </w:p>
    <w:p w:rsidR="008F081C" w:rsidRDefault="008F081C" w:rsidP="008F081C">
      <w:pPr>
        <w:spacing w:line="360" w:lineRule="auto"/>
        <w:ind w:firstLineChars="300" w:firstLine="630"/>
        <w:rPr>
          <w:kern w:val="0"/>
          <w:sz w:val="24"/>
        </w:rPr>
      </w:pPr>
      <w:r w:rsidRPr="00384489">
        <w:rPr>
          <w:noProof/>
          <w:position w:val="-14"/>
        </w:rPr>
        <w:object w:dxaOrig="380" w:dyaOrig="380">
          <v:shape id="_x0000_i1224" type="#_x0000_t75" style="width:18.75pt;height:18.75pt" o:ole="">
            <v:imagedata r:id="rId419" o:title=""/>
          </v:shape>
          <o:OLEObject Type="Embed" ProgID="Equation.3" ShapeID="_x0000_i1224" DrawAspect="Content" ObjectID="_1646202327" r:id="rId420"/>
        </w:object>
      </w:r>
      <w:r w:rsidRPr="00BA780E">
        <w:rPr>
          <w:kern w:val="0"/>
          <w:sz w:val="24"/>
        </w:rPr>
        <w:t>——</w:t>
      </w:r>
      <w:proofErr w:type="gramStart"/>
      <w:r w:rsidRPr="00282E53">
        <w:rPr>
          <w:rFonts w:hint="eastAsia"/>
          <w:kern w:val="0"/>
          <w:sz w:val="24"/>
        </w:rPr>
        <w:t>钉形桩</w:t>
      </w:r>
      <w:proofErr w:type="gramEnd"/>
      <w:r w:rsidRPr="00282E53">
        <w:rPr>
          <w:rFonts w:hint="eastAsia"/>
          <w:kern w:val="0"/>
          <w:sz w:val="24"/>
        </w:rPr>
        <w:t>上部大直径桩体截面</w:t>
      </w:r>
      <w:r>
        <w:rPr>
          <w:rFonts w:hint="eastAsia"/>
          <w:kern w:val="0"/>
          <w:sz w:val="24"/>
        </w:rPr>
        <w:t>；</w:t>
      </w:r>
    </w:p>
    <w:p w:rsidR="008F081C" w:rsidRPr="00282E53" w:rsidRDefault="008F081C" w:rsidP="008F081C">
      <w:pPr>
        <w:spacing w:line="360" w:lineRule="auto"/>
        <w:ind w:firstLineChars="300" w:firstLine="630"/>
        <w:rPr>
          <w:position w:val="-62"/>
          <w:sz w:val="24"/>
        </w:rPr>
      </w:pPr>
      <w:r w:rsidRPr="00384489">
        <w:rPr>
          <w:noProof/>
          <w:position w:val="-14"/>
        </w:rPr>
        <w:object w:dxaOrig="400" w:dyaOrig="380">
          <v:shape id="_x0000_i1225" type="#_x0000_t75" style="width:19.5pt;height:18.75pt" o:ole="">
            <v:imagedata r:id="rId421" o:title=""/>
          </v:shape>
          <o:OLEObject Type="Embed" ProgID="Equation.3" ShapeID="_x0000_i1225" DrawAspect="Content" ObjectID="_1646202328" r:id="rId422"/>
        </w:object>
      </w:r>
      <w:r w:rsidRPr="00BA780E">
        <w:rPr>
          <w:kern w:val="0"/>
          <w:sz w:val="24"/>
        </w:rPr>
        <w:t>——</w:t>
      </w:r>
      <w:proofErr w:type="gramStart"/>
      <w:r w:rsidRPr="00282E53">
        <w:rPr>
          <w:rFonts w:hint="eastAsia"/>
          <w:kern w:val="0"/>
          <w:sz w:val="24"/>
        </w:rPr>
        <w:t>钉形桩</w:t>
      </w:r>
      <w:proofErr w:type="gramEnd"/>
      <w:r w:rsidRPr="00282E53">
        <w:rPr>
          <w:rFonts w:hint="eastAsia"/>
          <w:kern w:val="0"/>
          <w:sz w:val="24"/>
        </w:rPr>
        <w:t>上部大直径桩体截面</w:t>
      </w:r>
      <w:r>
        <w:rPr>
          <w:rFonts w:hint="eastAsia"/>
          <w:kern w:val="0"/>
          <w:sz w:val="24"/>
        </w:rPr>
        <w:t>；</w:t>
      </w:r>
    </w:p>
    <w:p w:rsidR="008F081C" w:rsidRPr="00BA780E" w:rsidRDefault="008F081C" w:rsidP="008F081C">
      <w:pPr>
        <w:spacing w:line="360" w:lineRule="auto"/>
        <w:ind w:firstLineChars="300" w:firstLine="720"/>
        <w:rPr>
          <w:bCs/>
          <w:noProof/>
          <w:color w:val="FF0000"/>
          <w:kern w:val="0"/>
          <w:sz w:val="24"/>
        </w:rPr>
      </w:pPr>
      <w:r w:rsidRPr="00BA780E">
        <w:rPr>
          <w:bCs/>
          <w:noProof/>
          <w:color w:val="FF0000"/>
          <w:kern w:val="0"/>
          <w:position w:val="-10"/>
          <w:sz w:val="24"/>
        </w:rPr>
        <w:object w:dxaOrig="279" w:dyaOrig="340">
          <v:shape id="_x0000_i1226" type="#_x0000_t75" style="width:13.5pt;height:16.5pt" o:ole="">
            <v:imagedata r:id="rId189" o:title=""/>
          </v:shape>
          <o:OLEObject Type="Embed" ProgID="Equation.3" ShapeID="_x0000_i1226" DrawAspect="Content" ObjectID="_1646202329" r:id="rId423"/>
        </w:object>
      </w:r>
      <w:r w:rsidRPr="00BA780E">
        <w:rPr>
          <w:bCs/>
          <w:noProof/>
          <w:color w:val="FF0000"/>
          <w:kern w:val="0"/>
          <w:sz w:val="24"/>
        </w:rPr>
        <w:t>——</w:t>
      </w:r>
      <w:r w:rsidRPr="00BA780E">
        <w:rPr>
          <w:rFonts w:hint="eastAsia"/>
          <w:bCs/>
          <w:noProof/>
          <w:color w:val="000000"/>
          <w:kern w:val="0"/>
          <w:sz w:val="24"/>
        </w:rPr>
        <w:t>变截面处天然地基土承载力折减系数，可取</w:t>
      </w:r>
      <w:r w:rsidRPr="00BA780E">
        <w:rPr>
          <w:bCs/>
          <w:noProof/>
          <w:color w:val="000000"/>
          <w:kern w:val="0"/>
          <w:sz w:val="24"/>
        </w:rPr>
        <w:t>0.7</w:t>
      </w:r>
      <w:r w:rsidRPr="00BA780E">
        <w:rPr>
          <w:rFonts w:hint="eastAsia"/>
          <w:bCs/>
          <w:noProof/>
          <w:color w:val="000000"/>
          <w:kern w:val="0"/>
          <w:sz w:val="24"/>
        </w:rPr>
        <w:t>～</w:t>
      </w:r>
      <w:r w:rsidRPr="00BA780E">
        <w:rPr>
          <w:bCs/>
          <w:noProof/>
          <w:color w:val="000000"/>
          <w:kern w:val="0"/>
          <w:sz w:val="24"/>
        </w:rPr>
        <w:t>0.9</w:t>
      </w:r>
      <w:r w:rsidRPr="00BA780E">
        <w:rPr>
          <w:rFonts w:hint="eastAsia"/>
          <w:bCs/>
          <w:noProof/>
          <w:color w:val="000000"/>
          <w:kern w:val="0"/>
          <w:sz w:val="24"/>
        </w:rPr>
        <w:t>；</w:t>
      </w:r>
    </w:p>
    <w:p w:rsidR="008F081C" w:rsidRPr="00371DBE" w:rsidRDefault="008F081C" w:rsidP="008F081C">
      <w:pPr>
        <w:spacing w:line="360" w:lineRule="auto"/>
        <w:ind w:firstLineChars="300" w:firstLine="720"/>
        <w:rPr>
          <w:position w:val="-62"/>
          <w:sz w:val="24"/>
          <w:vertAlign w:val="subscript"/>
        </w:rPr>
      </w:pPr>
      <w:r w:rsidRPr="00371DBE">
        <w:rPr>
          <w:rFonts w:hint="eastAsia"/>
          <w:bCs/>
          <w:i/>
          <w:noProof/>
          <w:kern w:val="0"/>
          <w:sz w:val="24"/>
        </w:rPr>
        <w:t>Q</w:t>
      </w:r>
      <w:r w:rsidRPr="00371DBE">
        <w:rPr>
          <w:rFonts w:hint="eastAsia"/>
          <w:bCs/>
          <w:i/>
          <w:noProof/>
          <w:kern w:val="0"/>
          <w:sz w:val="24"/>
          <w:vertAlign w:val="subscript"/>
        </w:rPr>
        <w:t>si</w:t>
      </w:r>
      <w:r w:rsidRPr="00371DBE">
        <w:rPr>
          <w:rFonts w:hint="eastAsia"/>
          <w:bCs/>
          <w:noProof/>
          <w:kern w:val="0"/>
          <w:sz w:val="24"/>
          <w:vertAlign w:val="subscript"/>
        </w:rPr>
        <w:t xml:space="preserve"> </w:t>
      </w:r>
      <w:r w:rsidRPr="00371DBE">
        <w:rPr>
          <w:bCs/>
          <w:noProof/>
          <w:kern w:val="0"/>
          <w:sz w:val="24"/>
        </w:rPr>
        <w:t>——</w:t>
      </w:r>
      <w:r w:rsidRPr="00371DBE">
        <w:rPr>
          <w:rFonts w:hint="eastAsia"/>
          <w:bCs/>
          <w:noProof/>
          <w:kern w:val="0"/>
          <w:sz w:val="24"/>
          <w:vertAlign w:val="subscript"/>
        </w:rPr>
        <w:t xml:space="preserve"> </w:t>
      </w:r>
      <w:r w:rsidRPr="00371DBE">
        <w:rPr>
          <w:rFonts w:hint="eastAsia"/>
          <w:kern w:val="0"/>
          <w:sz w:val="24"/>
        </w:rPr>
        <w:t>第</w:t>
      </w:r>
      <w:r w:rsidRPr="00371DBE">
        <w:rPr>
          <w:kern w:val="0"/>
          <w:sz w:val="24"/>
        </w:rPr>
        <w:t>i</w:t>
      </w:r>
      <w:r w:rsidRPr="00371DBE">
        <w:rPr>
          <w:rFonts w:hint="eastAsia"/>
          <w:kern w:val="0"/>
          <w:sz w:val="24"/>
        </w:rPr>
        <w:t>层桩周土的摩擦力极限值；</w:t>
      </w:r>
    </w:p>
    <w:p w:rsidR="008F081C" w:rsidRPr="00BA780E" w:rsidRDefault="008F081C" w:rsidP="008F081C">
      <w:pPr>
        <w:tabs>
          <w:tab w:val="left" w:pos="720"/>
        </w:tabs>
        <w:spacing w:line="360" w:lineRule="auto"/>
        <w:ind w:firstLineChars="300" w:firstLine="720"/>
        <w:rPr>
          <w:b/>
          <w:bCs/>
          <w:color w:val="FF0000"/>
          <w:kern w:val="0"/>
          <w:sz w:val="24"/>
          <w:highlight w:val="yellow"/>
          <w:vertAlign w:val="subscript"/>
          <w:lang w:val="en-GB"/>
        </w:rPr>
      </w:pPr>
      <w:r w:rsidRPr="00371DBE">
        <w:rPr>
          <w:bCs/>
          <w:noProof/>
          <w:kern w:val="0"/>
          <w:position w:val="-14"/>
          <w:sz w:val="24"/>
        </w:rPr>
        <w:object w:dxaOrig="400" w:dyaOrig="380">
          <v:shape id="_x0000_i1227" type="#_x0000_t75" style="width:18.75pt;height:19.5pt" o:ole="">
            <v:imagedata r:id="rId424" o:title=""/>
          </v:shape>
          <o:OLEObject Type="Embed" ProgID="Equation.3" ShapeID="_x0000_i1227" DrawAspect="Content" ObjectID="_1646202330" r:id="rId425"/>
        </w:object>
      </w:r>
      <w:r w:rsidRPr="00371DBE">
        <w:rPr>
          <w:bCs/>
          <w:kern w:val="0"/>
          <w:sz w:val="24"/>
        </w:rPr>
        <w:t>——</w:t>
      </w:r>
      <w:r w:rsidRPr="00371DBE">
        <w:rPr>
          <w:rFonts w:hint="eastAsia"/>
          <w:bCs/>
          <w:kern w:val="0"/>
          <w:sz w:val="24"/>
        </w:rPr>
        <w:t>变截面处地基土承载力极限值（</w:t>
      </w:r>
      <w:r w:rsidRPr="00371DBE">
        <w:rPr>
          <w:bCs/>
          <w:kern w:val="0"/>
          <w:sz w:val="24"/>
        </w:rPr>
        <w:t>kPa</w:t>
      </w:r>
      <w:r w:rsidRPr="00371DBE">
        <w:rPr>
          <w:rFonts w:hint="eastAsia"/>
          <w:bCs/>
          <w:kern w:val="0"/>
          <w:sz w:val="24"/>
        </w:rPr>
        <w:t>）</w:t>
      </w:r>
      <w:r w:rsidRPr="00BA780E">
        <w:rPr>
          <w:rFonts w:hint="eastAsia"/>
          <w:bCs/>
          <w:kern w:val="0"/>
          <w:sz w:val="24"/>
        </w:rPr>
        <w:t>；</w:t>
      </w:r>
    </w:p>
    <w:p w:rsidR="008F081C" w:rsidRDefault="008F081C" w:rsidP="008F081C">
      <w:pPr>
        <w:tabs>
          <w:tab w:val="left" w:pos="720"/>
        </w:tabs>
        <w:spacing w:line="360" w:lineRule="auto"/>
        <w:ind w:leftChars="300" w:left="1470" w:hangingChars="350" w:hanging="840"/>
        <w:rPr>
          <w:bCs/>
          <w:kern w:val="0"/>
          <w:sz w:val="24"/>
        </w:rPr>
      </w:pPr>
      <w:r w:rsidRPr="00BA780E">
        <w:rPr>
          <w:bCs/>
          <w:noProof/>
          <w:kern w:val="0"/>
          <w:position w:val="-12"/>
          <w:sz w:val="24"/>
        </w:rPr>
        <w:object w:dxaOrig="340" w:dyaOrig="360">
          <v:shape id="_x0000_i1228" type="#_x0000_t75" style="width:18pt;height:18pt" o:ole="">
            <v:imagedata r:id="rId426" o:title=""/>
          </v:shape>
          <o:OLEObject Type="Embed" ProgID="Equation.3" ShapeID="_x0000_i1228" DrawAspect="Content" ObjectID="_1646202331" r:id="rId427"/>
        </w:object>
      </w:r>
      <w:r w:rsidRPr="00BA780E">
        <w:rPr>
          <w:bCs/>
          <w:kern w:val="0"/>
          <w:sz w:val="24"/>
        </w:rPr>
        <w:t>——</w:t>
      </w:r>
      <w:r w:rsidRPr="00BA780E">
        <w:rPr>
          <w:rFonts w:hint="eastAsia"/>
          <w:bCs/>
          <w:kern w:val="0"/>
          <w:sz w:val="24"/>
        </w:rPr>
        <w:t>与搅拌桩桩身加固土配比相同的室内</w:t>
      </w:r>
      <w:proofErr w:type="gramStart"/>
      <w:r w:rsidRPr="00BA780E">
        <w:rPr>
          <w:rFonts w:hint="eastAsia"/>
          <w:bCs/>
          <w:kern w:val="0"/>
          <w:sz w:val="24"/>
        </w:rPr>
        <w:t>加固土试块</w:t>
      </w:r>
      <w:proofErr w:type="gramEnd"/>
      <w:r w:rsidRPr="00BA780E">
        <w:rPr>
          <w:rFonts w:hint="eastAsia"/>
          <w:bCs/>
          <w:kern w:val="0"/>
          <w:sz w:val="24"/>
        </w:rPr>
        <w:t>（边长</w:t>
      </w:r>
      <w:r w:rsidRPr="00BA780E">
        <w:rPr>
          <w:bCs/>
          <w:kern w:val="0"/>
          <w:sz w:val="24"/>
        </w:rPr>
        <w:t>70.7mm</w:t>
      </w:r>
      <w:r w:rsidRPr="00BA780E">
        <w:rPr>
          <w:rFonts w:hint="eastAsia"/>
          <w:bCs/>
          <w:kern w:val="0"/>
          <w:sz w:val="24"/>
        </w:rPr>
        <w:t>的立方体，也可采用边长为</w:t>
      </w:r>
      <w:r w:rsidRPr="00BA780E">
        <w:rPr>
          <w:bCs/>
          <w:kern w:val="0"/>
          <w:sz w:val="24"/>
        </w:rPr>
        <w:t>50mm</w:t>
      </w:r>
      <w:r w:rsidRPr="00BA780E">
        <w:rPr>
          <w:rFonts w:hint="eastAsia"/>
          <w:bCs/>
          <w:kern w:val="0"/>
          <w:sz w:val="24"/>
        </w:rPr>
        <w:t>立方体）的</w:t>
      </w:r>
      <w:r w:rsidRPr="00BA780E">
        <w:rPr>
          <w:bCs/>
          <w:kern w:val="0"/>
          <w:sz w:val="24"/>
        </w:rPr>
        <w:t>90</w:t>
      </w:r>
      <w:r w:rsidRPr="00BA780E">
        <w:rPr>
          <w:rFonts w:hint="eastAsia"/>
          <w:bCs/>
          <w:kern w:val="0"/>
          <w:sz w:val="24"/>
        </w:rPr>
        <w:t>天龄期的无侧限抗压强度平均值（</w:t>
      </w:r>
      <w:r w:rsidRPr="00BA780E">
        <w:rPr>
          <w:bCs/>
          <w:kern w:val="0"/>
          <w:sz w:val="24"/>
        </w:rPr>
        <w:t>kPa</w:t>
      </w:r>
      <w:r w:rsidRPr="00BA780E">
        <w:rPr>
          <w:rFonts w:hint="eastAsia"/>
          <w:bCs/>
          <w:kern w:val="0"/>
          <w:sz w:val="24"/>
        </w:rPr>
        <w:t>）</w:t>
      </w:r>
      <w:r>
        <w:rPr>
          <w:rFonts w:hint="eastAsia"/>
          <w:bCs/>
          <w:kern w:val="0"/>
          <w:sz w:val="24"/>
        </w:rPr>
        <w:t>。</w:t>
      </w:r>
    </w:p>
    <w:p w:rsidR="008F081C" w:rsidRPr="006B1513" w:rsidRDefault="008F081C" w:rsidP="008F081C">
      <w:pPr>
        <w:tabs>
          <w:tab w:val="left" w:pos="720"/>
        </w:tabs>
        <w:spacing w:line="360" w:lineRule="auto"/>
        <w:rPr>
          <w:bCs/>
          <w:color w:val="000000"/>
          <w:szCs w:val="21"/>
          <w:lang w:val="en-GB"/>
        </w:rPr>
      </w:pPr>
      <w:r w:rsidRPr="008426B7">
        <w:rPr>
          <w:rFonts w:hint="eastAsia"/>
          <w:b/>
          <w:color w:val="000000"/>
          <w:sz w:val="24"/>
          <w:szCs w:val="21"/>
          <w:lang w:val="en-GB"/>
        </w:rPr>
        <w:t>4.2.6</w:t>
      </w:r>
      <w:r w:rsidRPr="00FC580D">
        <w:rPr>
          <w:rFonts w:hint="eastAsia"/>
          <w:kern w:val="0"/>
          <w:sz w:val="24"/>
        </w:rPr>
        <w:t xml:space="preserve"> </w:t>
      </w:r>
      <w:r>
        <w:rPr>
          <w:kern w:val="0"/>
          <w:sz w:val="24"/>
        </w:rPr>
        <w:t xml:space="preserve"> </w:t>
      </w:r>
      <w:r w:rsidRPr="0023723C">
        <w:rPr>
          <w:rFonts w:hint="eastAsia"/>
          <w:kern w:val="0"/>
          <w:sz w:val="24"/>
        </w:rPr>
        <w:t>双向变截面搅拌桩设计桩间距确定方法与普通复合地基桩间距确定方法基本一致，但由于双向搅拌技术提高了桩身强度、减小了桩周土的扰动，故可适当</w:t>
      </w:r>
      <w:r>
        <w:rPr>
          <w:rFonts w:hint="eastAsia"/>
          <w:kern w:val="0"/>
          <w:sz w:val="24"/>
        </w:rPr>
        <w:t>加大</w:t>
      </w:r>
      <w:r w:rsidRPr="0023723C">
        <w:rPr>
          <w:rFonts w:hint="eastAsia"/>
          <w:kern w:val="0"/>
          <w:sz w:val="24"/>
        </w:rPr>
        <w:t>桩间距，特别是钉形搅拌桩能够有效减小复合地基变形，当以变形控制设计时可以大大提高桩间距，已有工程实践中钉形搅拌桩最大桩中心距达到了</w:t>
      </w:r>
      <w:r w:rsidRPr="0023723C">
        <w:rPr>
          <w:rFonts w:hint="eastAsia"/>
          <w:kern w:val="0"/>
          <w:sz w:val="24"/>
        </w:rPr>
        <w:t>2.6m</w:t>
      </w:r>
      <w:r>
        <w:rPr>
          <w:rFonts w:hint="eastAsia"/>
          <w:kern w:val="0"/>
          <w:sz w:val="24"/>
        </w:rPr>
        <w:t>，</w:t>
      </w:r>
      <w:r w:rsidRPr="0023723C">
        <w:rPr>
          <w:rFonts w:hint="eastAsia"/>
          <w:kern w:val="0"/>
          <w:sz w:val="24"/>
        </w:rPr>
        <w:t>运营多年证明了有效性。故此，本规范推荐双向变截面搅拌桩桩间距可为</w:t>
      </w:r>
      <w:r w:rsidRPr="0023723C">
        <w:rPr>
          <w:rFonts w:hint="eastAsia"/>
          <w:kern w:val="0"/>
          <w:sz w:val="24"/>
        </w:rPr>
        <w:t>1.6m~2.5m</w:t>
      </w:r>
      <w:r>
        <w:rPr>
          <w:rFonts w:hint="eastAsia"/>
          <w:kern w:val="0"/>
          <w:sz w:val="24"/>
        </w:rPr>
        <w:t>。</w:t>
      </w:r>
    </w:p>
    <w:p w:rsidR="008F081C" w:rsidRPr="0023723C" w:rsidRDefault="008F081C" w:rsidP="008F081C">
      <w:pPr>
        <w:spacing w:line="360" w:lineRule="auto"/>
        <w:rPr>
          <w:kern w:val="0"/>
          <w:sz w:val="24"/>
        </w:rPr>
      </w:pPr>
      <w:r w:rsidRPr="00797E38">
        <w:rPr>
          <w:rFonts w:hint="eastAsia"/>
          <w:b/>
          <w:bCs/>
          <w:color w:val="000000"/>
          <w:sz w:val="24"/>
          <w:szCs w:val="21"/>
          <w:lang w:val="en-GB"/>
        </w:rPr>
        <w:t>4.2.7</w:t>
      </w:r>
      <w:r w:rsidRPr="00797E38">
        <w:rPr>
          <w:b/>
          <w:bCs/>
          <w:color w:val="000000"/>
          <w:szCs w:val="21"/>
          <w:lang w:val="en-GB"/>
        </w:rPr>
        <w:t xml:space="preserve"> </w:t>
      </w:r>
      <w:r>
        <w:rPr>
          <w:b/>
          <w:bCs/>
          <w:color w:val="FF0000"/>
          <w:szCs w:val="21"/>
          <w:lang w:val="en-GB"/>
        </w:rPr>
        <w:t xml:space="preserve"> </w:t>
      </w:r>
      <w:r w:rsidRPr="0023723C">
        <w:rPr>
          <w:rFonts w:hint="eastAsia"/>
          <w:kern w:val="0"/>
          <w:sz w:val="24"/>
        </w:rPr>
        <w:t>根据复合地基桩土共同作用协调变形的要求，</w:t>
      </w:r>
      <w:r w:rsidRPr="0023723C">
        <w:rPr>
          <w:kern w:val="0"/>
          <w:sz w:val="24"/>
        </w:rPr>
        <w:t>《复合地基技术规程》</w:t>
      </w:r>
      <w:r w:rsidRPr="0023723C">
        <w:rPr>
          <w:kern w:val="0"/>
          <w:sz w:val="24"/>
        </w:rPr>
        <w:t>GB/T 50783</w:t>
      </w:r>
      <w:r w:rsidRPr="0023723C">
        <w:rPr>
          <w:rFonts w:hint="eastAsia"/>
          <w:kern w:val="0"/>
          <w:sz w:val="24"/>
        </w:rPr>
        <w:t>中规定</w:t>
      </w:r>
      <w:r w:rsidRPr="0023723C">
        <w:rPr>
          <w:kern w:val="0"/>
          <w:sz w:val="24"/>
        </w:rPr>
        <w:t>复合地基</w:t>
      </w:r>
      <w:r w:rsidRPr="0023723C">
        <w:rPr>
          <w:rFonts w:hint="eastAsia"/>
          <w:kern w:val="0"/>
          <w:sz w:val="24"/>
        </w:rPr>
        <w:t>顶部应设置垫层，并给出了垫层材料和厚度的取值。本条刚性基础下垫层设置按照该规范执行。</w:t>
      </w:r>
    </w:p>
    <w:p w:rsidR="008F081C" w:rsidRPr="0023723C" w:rsidRDefault="008F081C" w:rsidP="008F081C">
      <w:pPr>
        <w:spacing w:line="360" w:lineRule="auto"/>
        <w:ind w:firstLineChars="200" w:firstLine="480"/>
        <w:rPr>
          <w:kern w:val="0"/>
          <w:sz w:val="24"/>
        </w:rPr>
      </w:pPr>
      <w:r w:rsidRPr="0023723C">
        <w:rPr>
          <w:rFonts w:hint="eastAsia"/>
          <w:kern w:val="0"/>
          <w:sz w:val="24"/>
        </w:rPr>
        <w:t>钉形</w:t>
      </w:r>
      <w:r w:rsidRPr="0023723C">
        <w:rPr>
          <w:kern w:val="0"/>
          <w:sz w:val="24"/>
        </w:rPr>
        <w:t>搅拌桩复合地基由于扩大头锚固作用，</w:t>
      </w:r>
      <w:r w:rsidRPr="0023723C">
        <w:rPr>
          <w:rFonts w:hint="eastAsia"/>
          <w:kern w:val="0"/>
          <w:sz w:val="24"/>
        </w:rPr>
        <w:t>保证了</w:t>
      </w:r>
      <w:r w:rsidRPr="0023723C">
        <w:rPr>
          <w:kern w:val="0"/>
          <w:sz w:val="24"/>
        </w:rPr>
        <w:t>桩土协调变形的效果，</w:t>
      </w:r>
      <w:r w:rsidRPr="0023723C">
        <w:rPr>
          <w:rFonts w:hint="eastAsia"/>
          <w:kern w:val="0"/>
          <w:sz w:val="24"/>
        </w:rPr>
        <w:t>已有工程实践表明</w:t>
      </w:r>
      <w:r w:rsidRPr="0023723C">
        <w:rPr>
          <w:kern w:val="0"/>
          <w:sz w:val="24"/>
        </w:rPr>
        <w:t>在路堤</w:t>
      </w:r>
      <w:r w:rsidRPr="0023723C">
        <w:rPr>
          <w:rFonts w:hint="eastAsia"/>
          <w:kern w:val="0"/>
          <w:sz w:val="24"/>
        </w:rPr>
        <w:t>荷载</w:t>
      </w:r>
      <w:r w:rsidRPr="0023723C">
        <w:rPr>
          <w:kern w:val="0"/>
          <w:sz w:val="24"/>
        </w:rPr>
        <w:t>下可不设置褥垫层，江苏省沪苏浙高速公路、连临高速公路等多条高速公路工程中也得到了实践验证。</w:t>
      </w:r>
    </w:p>
    <w:p w:rsidR="008F081C" w:rsidRDefault="008F081C" w:rsidP="008F081C">
      <w:pPr>
        <w:spacing w:line="360" w:lineRule="auto"/>
        <w:rPr>
          <w:kern w:val="0"/>
          <w:sz w:val="24"/>
        </w:rPr>
      </w:pPr>
      <w:r w:rsidRPr="008426B7">
        <w:rPr>
          <w:b/>
          <w:sz w:val="24"/>
          <w:szCs w:val="21"/>
          <w:lang w:val="en-GB"/>
        </w:rPr>
        <w:t>4.2.9</w:t>
      </w:r>
      <w:r>
        <w:rPr>
          <w:b/>
          <w:szCs w:val="21"/>
        </w:rPr>
        <w:t xml:space="preserve">  </w:t>
      </w:r>
      <w:r w:rsidRPr="0023723C">
        <w:rPr>
          <w:rFonts w:hint="eastAsia"/>
          <w:kern w:val="0"/>
          <w:sz w:val="24"/>
        </w:rPr>
        <w:t>钉形搅拌桩是最常用的变截面搅拌桩形式，本规程按照</w:t>
      </w:r>
      <w:r w:rsidRPr="0023723C">
        <w:rPr>
          <w:kern w:val="0"/>
          <w:sz w:val="24"/>
        </w:rPr>
        <w:t>《复合地基技术规程》</w:t>
      </w:r>
      <w:r w:rsidRPr="0023723C">
        <w:rPr>
          <w:kern w:val="0"/>
          <w:sz w:val="24"/>
        </w:rPr>
        <w:t>GB/T 50783</w:t>
      </w:r>
      <w:r w:rsidRPr="0023723C">
        <w:rPr>
          <w:rFonts w:hint="eastAsia"/>
          <w:kern w:val="0"/>
          <w:sz w:val="24"/>
        </w:rPr>
        <w:t>给出了钉形搅拌桩复合地基承载力计算公式，中部和底部扩径搅拌桩复合地基承载力计算公式研究深度尚不够，本规范中没有给出，可以参考钉形搅拌桩计算。</w:t>
      </w:r>
    </w:p>
    <w:p w:rsidR="008F081C" w:rsidRDefault="008F081C" w:rsidP="008F081C">
      <w:pPr>
        <w:spacing w:line="360" w:lineRule="auto"/>
        <w:rPr>
          <w:kern w:val="0"/>
          <w:sz w:val="24"/>
        </w:rPr>
      </w:pPr>
      <w:r>
        <w:rPr>
          <w:rFonts w:hint="eastAsia"/>
          <w:kern w:val="0"/>
          <w:sz w:val="24"/>
        </w:rPr>
        <w:t xml:space="preserve">    </w:t>
      </w:r>
      <w:r w:rsidRPr="0023723C">
        <w:rPr>
          <w:rFonts w:hint="eastAsia"/>
          <w:kern w:val="0"/>
          <w:sz w:val="24"/>
        </w:rPr>
        <w:t>该公式中的</w:t>
      </w:r>
      <w:proofErr w:type="gramStart"/>
      <w:r w:rsidRPr="0023723C">
        <w:rPr>
          <w:kern w:val="0"/>
          <w:sz w:val="24"/>
        </w:rPr>
        <w:t>桩间土承载力折减</w:t>
      </w:r>
      <w:proofErr w:type="gramEnd"/>
      <w:r w:rsidRPr="0023723C">
        <w:rPr>
          <w:kern w:val="0"/>
          <w:sz w:val="24"/>
        </w:rPr>
        <w:t>系数</w:t>
      </w:r>
      <w:r w:rsidRPr="008426B7">
        <w:rPr>
          <w:noProof/>
          <w:kern w:val="0"/>
          <w:position w:val="-10"/>
          <w:sz w:val="24"/>
        </w:rPr>
        <w:object w:dxaOrig="240" w:dyaOrig="320">
          <v:shape id="_x0000_i1229" type="#_x0000_t75" style="width:12pt;height:16.5pt" o:ole="">
            <v:imagedata r:id="rId428" o:title=""/>
          </v:shape>
          <o:OLEObject Type="Embed" ProgID="Equation.3" ShapeID="_x0000_i1229" DrawAspect="Content" ObjectID="_1646202332" r:id="rId429"/>
        </w:object>
      </w:r>
      <w:r w:rsidRPr="0023723C">
        <w:rPr>
          <w:rFonts w:hint="eastAsia"/>
          <w:kern w:val="0"/>
          <w:sz w:val="24"/>
        </w:rPr>
        <w:t>与现有</w:t>
      </w:r>
      <w:r w:rsidRPr="0023723C">
        <w:rPr>
          <w:kern w:val="0"/>
          <w:sz w:val="24"/>
        </w:rPr>
        <w:t>《建筑地基处理技术规范》</w:t>
      </w:r>
      <w:r w:rsidRPr="0023723C">
        <w:rPr>
          <w:kern w:val="0"/>
          <w:sz w:val="24"/>
        </w:rPr>
        <w:t>JGJ79</w:t>
      </w:r>
      <w:r w:rsidRPr="0023723C">
        <w:rPr>
          <w:rFonts w:hint="eastAsia"/>
          <w:kern w:val="0"/>
          <w:sz w:val="24"/>
        </w:rPr>
        <w:t>和</w:t>
      </w:r>
      <w:r w:rsidRPr="0023723C">
        <w:rPr>
          <w:kern w:val="0"/>
          <w:sz w:val="24"/>
        </w:rPr>
        <w:t>《复合地基技术规程》</w:t>
      </w:r>
      <w:r w:rsidRPr="0023723C">
        <w:rPr>
          <w:kern w:val="0"/>
          <w:sz w:val="24"/>
        </w:rPr>
        <w:t>GB/T 50783</w:t>
      </w:r>
      <w:r>
        <w:rPr>
          <w:rFonts w:hint="eastAsia"/>
          <w:kern w:val="0"/>
          <w:sz w:val="24"/>
        </w:rPr>
        <w:t>有</w:t>
      </w:r>
      <w:r w:rsidRPr="0023723C">
        <w:rPr>
          <w:rFonts w:hint="eastAsia"/>
          <w:kern w:val="0"/>
          <w:sz w:val="24"/>
        </w:rPr>
        <w:t>一定提高。</w:t>
      </w:r>
      <w:r w:rsidRPr="0023723C">
        <w:rPr>
          <w:kern w:val="0"/>
          <w:sz w:val="24"/>
        </w:rPr>
        <w:t>《建筑地基处理技术规范》</w:t>
      </w:r>
      <w:r w:rsidRPr="0023723C">
        <w:rPr>
          <w:kern w:val="0"/>
          <w:sz w:val="24"/>
        </w:rPr>
        <w:t>JGJ79</w:t>
      </w:r>
      <w:r w:rsidRPr="0023723C">
        <w:rPr>
          <w:rFonts w:hint="eastAsia"/>
          <w:kern w:val="0"/>
          <w:sz w:val="24"/>
        </w:rPr>
        <w:t>中</w:t>
      </w:r>
      <w:r w:rsidRPr="0023723C">
        <w:rPr>
          <w:kern w:val="0"/>
          <w:sz w:val="24"/>
        </w:rPr>
        <w:t>，当加固土层为淤泥、</w:t>
      </w:r>
      <w:proofErr w:type="gramStart"/>
      <w:r w:rsidRPr="0023723C">
        <w:rPr>
          <w:kern w:val="0"/>
          <w:sz w:val="24"/>
        </w:rPr>
        <w:t>淤泥质土和</w:t>
      </w:r>
      <w:proofErr w:type="gramEnd"/>
      <w:r w:rsidRPr="0023723C">
        <w:rPr>
          <w:kern w:val="0"/>
          <w:sz w:val="24"/>
        </w:rPr>
        <w:t>流塑状软土时，</w:t>
      </w:r>
      <w:proofErr w:type="gramStart"/>
      <w:r w:rsidRPr="0023723C">
        <w:rPr>
          <w:kern w:val="0"/>
          <w:sz w:val="24"/>
        </w:rPr>
        <w:t>桩间土难以</w:t>
      </w:r>
      <w:proofErr w:type="gramEnd"/>
      <w:r w:rsidRPr="0023723C">
        <w:rPr>
          <w:kern w:val="0"/>
          <w:sz w:val="24"/>
        </w:rPr>
        <w:t>发挥承载作用，</w:t>
      </w:r>
      <w:r w:rsidRPr="008426B7">
        <w:rPr>
          <w:noProof/>
          <w:kern w:val="0"/>
          <w:position w:val="-10"/>
          <w:sz w:val="24"/>
        </w:rPr>
        <w:object w:dxaOrig="240" w:dyaOrig="320">
          <v:shape id="_x0000_i1230" type="#_x0000_t75" style="width:12pt;height:16.5pt" o:ole="">
            <v:imagedata r:id="rId430" o:title=""/>
          </v:shape>
          <o:OLEObject Type="Embed" ProgID="Equation.3" ShapeID="_x0000_i1230" DrawAspect="Content" ObjectID="_1646202333" r:id="rId431"/>
        </w:object>
      </w:r>
      <w:r w:rsidRPr="0023723C">
        <w:rPr>
          <w:kern w:val="0"/>
          <w:sz w:val="24"/>
        </w:rPr>
        <w:t>取</w:t>
      </w:r>
      <w:r w:rsidRPr="0023723C">
        <w:rPr>
          <w:kern w:val="0"/>
          <w:sz w:val="24"/>
        </w:rPr>
        <w:t>0.1</w:t>
      </w:r>
      <w:r w:rsidRPr="0023723C">
        <w:rPr>
          <w:kern w:val="0"/>
          <w:sz w:val="24"/>
        </w:rPr>
        <w:t>～</w:t>
      </w:r>
      <w:r w:rsidRPr="0023723C">
        <w:rPr>
          <w:kern w:val="0"/>
          <w:sz w:val="24"/>
        </w:rPr>
        <w:t>0.4</w:t>
      </w:r>
      <w:r w:rsidRPr="0023723C">
        <w:rPr>
          <w:kern w:val="0"/>
          <w:sz w:val="24"/>
        </w:rPr>
        <w:t>，固结</w:t>
      </w:r>
      <w:proofErr w:type="gramStart"/>
      <w:r w:rsidRPr="0023723C">
        <w:rPr>
          <w:kern w:val="0"/>
          <w:sz w:val="24"/>
        </w:rPr>
        <w:t>度程度</w:t>
      </w:r>
      <w:proofErr w:type="gramEnd"/>
      <w:r w:rsidRPr="0023723C">
        <w:rPr>
          <w:kern w:val="0"/>
          <w:sz w:val="24"/>
        </w:rPr>
        <w:t>好或设置褥垫层时可取高值；其他土层可取</w:t>
      </w:r>
      <w:r w:rsidRPr="0023723C">
        <w:rPr>
          <w:kern w:val="0"/>
          <w:sz w:val="24"/>
        </w:rPr>
        <w:t>0.4</w:t>
      </w:r>
      <w:r w:rsidRPr="0023723C">
        <w:rPr>
          <w:kern w:val="0"/>
          <w:sz w:val="24"/>
        </w:rPr>
        <w:t>～</w:t>
      </w:r>
      <w:r w:rsidRPr="0023723C">
        <w:rPr>
          <w:kern w:val="0"/>
          <w:sz w:val="24"/>
        </w:rPr>
        <w:t>0.8</w:t>
      </w:r>
      <w:r w:rsidRPr="0023723C">
        <w:rPr>
          <w:kern w:val="0"/>
          <w:sz w:val="24"/>
        </w:rPr>
        <w:t>；加</w:t>
      </w:r>
      <w:r>
        <w:rPr>
          <w:kern w:val="0"/>
          <w:sz w:val="24"/>
        </w:rPr>
        <w:t>固土层强度高或设置褥垫层时取高值，桩端持力层土层强度高时取低值</w:t>
      </w:r>
      <w:r>
        <w:rPr>
          <w:rFonts w:hint="eastAsia"/>
          <w:kern w:val="0"/>
          <w:sz w:val="24"/>
        </w:rPr>
        <w:t>；</w:t>
      </w:r>
      <w:r w:rsidRPr="0023723C">
        <w:rPr>
          <w:kern w:val="0"/>
          <w:sz w:val="24"/>
        </w:rPr>
        <w:t>确定</w:t>
      </w:r>
      <w:r w:rsidRPr="008426B7">
        <w:rPr>
          <w:noProof/>
          <w:kern w:val="0"/>
          <w:position w:val="-10"/>
          <w:sz w:val="24"/>
        </w:rPr>
        <w:object w:dxaOrig="240" w:dyaOrig="320">
          <v:shape id="_x0000_i1231" type="#_x0000_t75" style="width:12pt;height:16.5pt" o:ole="">
            <v:imagedata r:id="rId432" o:title=""/>
          </v:shape>
          <o:OLEObject Type="Embed" ProgID="Equation.3" ShapeID="_x0000_i1231" DrawAspect="Content" ObjectID="_1646202334" r:id="rId433"/>
        </w:object>
      </w:r>
      <w:r w:rsidRPr="0023723C">
        <w:rPr>
          <w:kern w:val="0"/>
          <w:sz w:val="24"/>
        </w:rPr>
        <w:t>值时还应考虑建筑物对沉降的要求，当建筑物对沉降要求严时，应取低值</w:t>
      </w:r>
      <w:r w:rsidRPr="0023723C">
        <w:rPr>
          <w:rFonts w:hint="eastAsia"/>
          <w:kern w:val="0"/>
          <w:sz w:val="24"/>
        </w:rPr>
        <w:t>。</w:t>
      </w:r>
      <w:r w:rsidRPr="0023723C">
        <w:rPr>
          <w:kern w:val="0"/>
          <w:sz w:val="24"/>
        </w:rPr>
        <w:t>《复合地基技术规范》</w:t>
      </w:r>
      <w:r w:rsidRPr="0023723C">
        <w:rPr>
          <w:kern w:val="0"/>
          <w:sz w:val="24"/>
        </w:rPr>
        <w:t>GB/T 50783</w:t>
      </w:r>
      <w:r w:rsidRPr="0023723C">
        <w:rPr>
          <w:kern w:val="0"/>
          <w:sz w:val="24"/>
        </w:rPr>
        <w:t>和《公路软土地基路堤设计与施工技术细则》</w:t>
      </w:r>
      <w:r w:rsidRPr="0023723C">
        <w:rPr>
          <w:kern w:val="0"/>
          <w:sz w:val="24"/>
        </w:rPr>
        <w:t>JTG/T D31</w:t>
      </w:r>
      <w:r w:rsidRPr="0023723C">
        <w:rPr>
          <w:kern w:val="0"/>
          <w:sz w:val="24"/>
        </w:rPr>
        <w:t>－</w:t>
      </w:r>
      <w:r w:rsidRPr="0023723C">
        <w:rPr>
          <w:kern w:val="0"/>
          <w:sz w:val="24"/>
        </w:rPr>
        <w:t>02</w:t>
      </w:r>
      <w:r w:rsidRPr="0023723C">
        <w:rPr>
          <w:kern w:val="0"/>
          <w:sz w:val="24"/>
        </w:rPr>
        <w:t>规定：当桩端土未经修正的承载力特征值大于桩周土地基承载力特征值的平均值时，可取</w:t>
      </w:r>
      <w:r w:rsidRPr="0023723C">
        <w:rPr>
          <w:kern w:val="0"/>
          <w:sz w:val="24"/>
        </w:rPr>
        <w:t>0.1</w:t>
      </w:r>
      <w:r w:rsidRPr="0023723C">
        <w:rPr>
          <w:kern w:val="0"/>
          <w:sz w:val="24"/>
        </w:rPr>
        <w:t>～</w:t>
      </w:r>
      <w:r w:rsidRPr="0023723C">
        <w:rPr>
          <w:kern w:val="0"/>
          <w:sz w:val="24"/>
        </w:rPr>
        <w:t>0.4</w:t>
      </w:r>
      <w:r w:rsidRPr="0023723C">
        <w:rPr>
          <w:kern w:val="0"/>
          <w:sz w:val="24"/>
        </w:rPr>
        <w:t>，差值大时应取低值；当桩端土未经修正的承</w:t>
      </w:r>
      <w:r w:rsidRPr="0023723C">
        <w:rPr>
          <w:kern w:val="0"/>
          <w:sz w:val="24"/>
        </w:rPr>
        <w:lastRenderedPageBreak/>
        <w:t>载力特征值小于或等于桩周土地基承载力特征值的平均值时，可取</w:t>
      </w:r>
      <w:r w:rsidRPr="0023723C">
        <w:rPr>
          <w:kern w:val="0"/>
          <w:sz w:val="24"/>
        </w:rPr>
        <w:t>0.50</w:t>
      </w:r>
      <w:r w:rsidRPr="0023723C">
        <w:rPr>
          <w:kern w:val="0"/>
          <w:sz w:val="24"/>
        </w:rPr>
        <w:t>～</w:t>
      </w:r>
      <w:r w:rsidRPr="0023723C">
        <w:rPr>
          <w:kern w:val="0"/>
          <w:sz w:val="24"/>
        </w:rPr>
        <w:t>0.95</w:t>
      </w:r>
      <w:r w:rsidRPr="0023723C">
        <w:rPr>
          <w:kern w:val="0"/>
          <w:sz w:val="24"/>
        </w:rPr>
        <w:t>，差值大时应取高值</w:t>
      </w:r>
      <w:r w:rsidRPr="0023723C">
        <w:rPr>
          <w:rFonts w:hint="eastAsia"/>
          <w:kern w:val="0"/>
          <w:sz w:val="24"/>
        </w:rPr>
        <w:t>。</w:t>
      </w:r>
    </w:p>
    <w:p w:rsidR="008F081C" w:rsidRPr="0023723C" w:rsidRDefault="008F081C" w:rsidP="008F081C">
      <w:pPr>
        <w:spacing w:line="360" w:lineRule="auto"/>
        <w:ind w:firstLine="420"/>
        <w:rPr>
          <w:kern w:val="0"/>
          <w:sz w:val="24"/>
        </w:rPr>
      </w:pPr>
      <w:proofErr w:type="gramStart"/>
      <w:r w:rsidRPr="0023723C">
        <w:rPr>
          <w:kern w:val="0"/>
          <w:sz w:val="24"/>
        </w:rPr>
        <w:t>钉形搅拌桩</w:t>
      </w:r>
      <w:r w:rsidRPr="0023723C">
        <w:rPr>
          <w:rFonts w:hint="eastAsia"/>
          <w:kern w:val="0"/>
          <w:sz w:val="24"/>
        </w:rPr>
        <w:t>采用</w:t>
      </w:r>
      <w:proofErr w:type="gramEnd"/>
      <w:r w:rsidRPr="0023723C">
        <w:rPr>
          <w:rFonts w:hint="eastAsia"/>
          <w:kern w:val="0"/>
          <w:sz w:val="24"/>
        </w:rPr>
        <w:t>双向搅拌技术，现场测试表明该技术对</w:t>
      </w:r>
      <w:proofErr w:type="gramStart"/>
      <w:r w:rsidRPr="0023723C">
        <w:rPr>
          <w:rFonts w:hint="eastAsia"/>
          <w:kern w:val="0"/>
          <w:sz w:val="24"/>
        </w:rPr>
        <w:t>桩周土</w:t>
      </w:r>
      <w:proofErr w:type="gramEnd"/>
      <w:r w:rsidRPr="0023723C">
        <w:rPr>
          <w:rFonts w:hint="eastAsia"/>
          <w:kern w:val="0"/>
          <w:sz w:val="24"/>
        </w:rPr>
        <w:t>扰动小，</w:t>
      </w:r>
      <w:proofErr w:type="gramStart"/>
      <w:r w:rsidRPr="0023723C">
        <w:rPr>
          <w:rFonts w:hint="eastAsia"/>
          <w:kern w:val="0"/>
          <w:sz w:val="24"/>
        </w:rPr>
        <w:t>且</w:t>
      </w:r>
      <w:r w:rsidRPr="0023723C">
        <w:rPr>
          <w:kern w:val="0"/>
          <w:sz w:val="24"/>
        </w:rPr>
        <w:t>桩顶锚固</w:t>
      </w:r>
      <w:proofErr w:type="gramEnd"/>
      <w:r w:rsidRPr="0023723C">
        <w:rPr>
          <w:rFonts w:hint="eastAsia"/>
          <w:kern w:val="0"/>
          <w:sz w:val="24"/>
        </w:rPr>
        <w:t>协调</w:t>
      </w:r>
      <w:r w:rsidRPr="0023723C">
        <w:rPr>
          <w:kern w:val="0"/>
          <w:sz w:val="24"/>
        </w:rPr>
        <w:t>作用，其</w:t>
      </w:r>
      <w:proofErr w:type="gramStart"/>
      <w:r w:rsidRPr="0023723C">
        <w:rPr>
          <w:kern w:val="0"/>
          <w:sz w:val="24"/>
        </w:rPr>
        <w:t>桩土共同</w:t>
      </w:r>
      <w:proofErr w:type="gramEnd"/>
      <w:r w:rsidRPr="0023723C">
        <w:rPr>
          <w:kern w:val="0"/>
          <w:sz w:val="24"/>
        </w:rPr>
        <w:t>作用效果优于常规搅拌桩，故可适当提高</w:t>
      </w:r>
      <w:r w:rsidRPr="00D170AE">
        <w:rPr>
          <w:noProof/>
          <w:kern w:val="0"/>
          <w:position w:val="-10"/>
          <w:sz w:val="24"/>
        </w:rPr>
        <w:object w:dxaOrig="240" w:dyaOrig="320">
          <v:shape id="_x0000_i1232" type="#_x0000_t75" style="width:12pt;height:16.5pt" o:ole="">
            <v:imagedata r:id="rId434" o:title=""/>
          </v:shape>
          <o:OLEObject Type="Embed" ProgID="Equation.3" ShapeID="_x0000_i1232" DrawAspect="Content" ObjectID="_1646202335" r:id="rId435"/>
        </w:object>
      </w:r>
      <w:r w:rsidRPr="0023723C">
        <w:rPr>
          <w:kern w:val="0"/>
          <w:sz w:val="24"/>
        </w:rPr>
        <w:t>值，</w:t>
      </w:r>
      <w:r w:rsidRPr="0023723C">
        <w:rPr>
          <w:rFonts w:hint="eastAsia"/>
          <w:kern w:val="0"/>
          <w:sz w:val="24"/>
        </w:rPr>
        <w:t>推荐取</w:t>
      </w:r>
      <w:r w:rsidRPr="0023723C">
        <w:rPr>
          <w:rFonts w:hint="eastAsia"/>
          <w:kern w:val="0"/>
          <w:sz w:val="24"/>
        </w:rPr>
        <w:t>0.5</w:t>
      </w:r>
      <w:r w:rsidRPr="0023723C">
        <w:rPr>
          <w:rFonts w:hint="eastAsia"/>
          <w:kern w:val="0"/>
          <w:sz w:val="24"/>
        </w:rPr>
        <w:t>～</w:t>
      </w:r>
      <w:r w:rsidRPr="0023723C">
        <w:rPr>
          <w:rFonts w:hint="eastAsia"/>
          <w:kern w:val="0"/>
          <w:sz w:val="24"/>
        </w:rPr>
        <w:t>0.9</w:t>
      </w:r>
      <w:r w:rsidRPr="0023723C">
        <w:rPr>
          <w:rFonts w:hint="eastAsia"/>
          <w:kern w:val="0"/>
          <w:sz w:val="24"/>
        </w:rPr>
        <w:t>，</w:t>
      </w:r>
      <w:r w:rsidRPr="0023723C">
        <w:rPr>
          <w:kern w:val="0"/>
          <w:sz w:val="24"/>
        </w:rPr>
        <w:t>当加固土层为淤泥、</w:t>
      </w:r>
      <w:proofErr w:type="gramStart"/>
      <w:r w:rsidRPr="0023723C">
        <w:rPr>
          <w:kern w:val="0"/>
          <w:sz w:val="24"/>
        </w:rPr>
        <w:t>淤泥质土和</w:t>
      </w:r>
      <w:proofErr w:type="gramEnd"/>
      <w:r w:rsidRPr="0023723C">
        <w:rPr>
          <w:kern w:val="0"/>
          <w:sz w:val="24"/>
        </w:rPr>
        <w:t>流塑状软土时，取</w:t>
      </w:r>
      <w:r w:rsidRPr="0023723C">
        <w:rPr>
          <w:rFonts w:hint="eastAsia"/>
          <w:kern w:val="0"/>
          <w:sz w:val="24"/>
        </w:rPr>
        <w:t>低值</w:t>
      </w:r>
      <w:r w:rsidRPr="0023723C">
        <w:rPr>
          <w:kern w:val="0"/>
          <w:sz w:val="24"/>
        </w:rPr>
        <w:t>。</w:t>
      </w:r>
    </w:p>
    <w:p w:rsidR="008F081C" w:rsidRDefault="008F081C" w:rsidP="008F081C">
      <w:pPr>
        <w:tabs>
          <w:tab w:val="left" w:pos="720"/>
        </w:tabs>
        <w:spacing w:line="360" w:lineRule="auto"/>
        <w:rPr>
          <w:szCs w:val="21"/>
        </w:rPr>
      </w:pPr>
      <w:r w:rsidRPr="00D170AE">
        <w:rPr>
          <w:b/>
          <w:sz w:val="24"/>
          <w:szCs w:val="21"/>
          <w:lang w:val="en-GB"/>
        </w:rPr>
        <w:t>4.2.1</w:t>
      </w:r>
      <w:r w:rsidRPr="00D170AE">
        <w:rPr>
          <w:rFonts w:hint="eastAsia"/>
          <w:b/>
          <w:sz w:val="24"/>
          <w:szCs w:val="21"/>
          <w:lang w:val="en-GB"/>
        </w:rPr>
        <w:t>1</w:t>
      </w:r>
      <w:r>
        <w:rPr>
          <w:szCs w:val="21"/>
        </w:rPr>
        <w:t xml:space="preserve">  </w:t>
      </w:r>
      <w:r w:rsidRPr="0023723C">
        <w:rPr>
          <w:rFonts w:hint="eastAsia"/>
          <w:kern w:val="0"/>
          <w:sz w:val="24"/>
        </w:rPr>
        <w:t>本条给出了钉形搅拌桩单桩承载力计算方法。根据多年的现场</w:t>
      </w:r>
      <w:r>
        <w:rPr>
          <w:rFonts w:hint="eastAsia"/>
          <w:kern w:val="0"/>
          <w:sz w:val="24"/>
        </w:rPr>
        <w:t>载荷试验</w:t>
      </w:r>
      <w:r w:rsidRPr="0023723C">
        <w:rPr>
          <w:rFonts w:hint="eastAsia"/>
          <w:kern w:val="0"/>
          <w:sz w:val="24"/>
        </w:rPr>
        <w:t>和理论研究，钉形搅拌桩单桩破坏模式主要有三种形式即刺入、扩大桩体翼缘底部桩体和桩顶屈服。本条分别给出了这三种破坏模式的单桩承载力特征值计算公式。当不能判断破坏模式时取三者最小值，以保证安全。</w:t>
      </w:r>
    </w:p>
    <w:p w:rsidR="008F081C" w:rsidRDefault="008F081C" w:rsidP="008F081C">
      <w:pPr>
        <w:tabs>
          <w:tab w:val="left" w:pos="480"/>
        </w:tabs>
        <w:spacing w:line="360" w:lineRule="auto"/>
        <w:rPr>
          <w:kern w:val="0"/>
          <w:sz w:val="24"/>
        </w:rPr>
      </w:pPr>
      <w:r>
        <w:rPr>
          <w:kern w:val="0"/>
          <w:sz w:val="24"/>
        </w:rPr>
        <w:tab/>
      </w:r>
      <w:r w:rsidRPr="0023723C">
        <w:rPr>
          <w:rFonts w:hint="eastAsia"/>
          <w:kern w:val="0"/>
          <w:sz w:val="24"/>
        </w:rPr>
        <w:t>其中，</w:t>
      </w:r>
      <w:r w:rsidRPr="0023723C">
        <w:rPr>
          <w:kern w:val="0"/>
          <w:sz w:val="24"/>
        </w:rPr>
        <w:t>桩身强度折减系数</w:t>
      </w:r>
      <w:r w:rsidRPr="00D170AE">
        <w:rPr>
          <w:noProof/>
          <w:kern w:val="0"/>
          <w:position w:val="-10"/>
          <w:sz w:val="24"/>
        </w:rPr>
        <w:object w:dxaOrig="200" w:dyaOrig="260">
          <v:shape id="_x0000_i1233" type="#_x0000_t75" style="width:10.5pt;height:13.5pt" o:ole="">
            <v:imagedata r:id="rId436" o:title=""/>
          </v:shape>
          <o:OLEObject Type="Embed" ProgID="Equation.3" ShapeID="_x0000_i1233" DrawAspect="Content" ObjectID="_1646202336" r:id="rId437"/>
        </w:object>
      </w:r>
      <w:r w:rsidRPr="0023723C">
        <w:rPr>
          <w:rFonts w:hint="eastAsia"/>
          <w:kern w:val="0"/>
          <w:sz w:val="24"/>
        </w:rPr>
        <w:t>比</w:t>
      </w:r>
      <w:r w:rsidRPr="0023723C">
        <w:rPr>
          <w:kern w:val="0"/>
          <w:sz w:val="24"/>
        </w:rPr>
        <w:t>《建筑地基处理技术规范》</w:t>
      </w:r>
      <w:r w:rsidRPr="0023723C">
        <w:rPr>
          <w:kern w:val="0"/>
          <w:sz w:val="24"/>
        </w:rPr>
        <w:t>JGJ79</w:t>
      </w:r>
      <w:r w:rsidRPr="0023723C">
        <w:rPr>
          <w:rFonts w:hint="eastAsia"/>
          <w:kern w:val="0"/>
          <w:sz w:val="24"/>
        </w:rPr>
        <w:t>和</w:t>
      </w:r>
      <w:r w:rsidRPr="0023723C">
        <w:rPr>
          <w:kern w:val="0"/>
          <w:sz w:val="24"/>
        </w:rPr>
        <w:t>《复合地基技术规范》</w:t>
      </w:r>
      <w:r w:rsidRPr="0023723C">
        <w:rPr>
          <w:kern w:val="0"/>
          <w:sz w:val="24"/>
        </w:rPr>
        <w:t>GB/T 50783</w:t>
      </w:r>
      <w:r w:rsidRPr="0023723C">
        <w:rPr>
          <w:rFonts w:hint="eastAsia"/>
          <w:kern w:val="0"/>
          <w:sz w:val="24"/>
        </w:rPr>
        <w:t>等有所提高，</w:t>
      </w:r>
      <w:r w:rsidRPr="0023723C">
        <w:rPr>
          <w:kern w:val="0"/>
          <w:sz w:val="24"/>
        </w:rPr>
        <w:t>《建筑地基处理技术规范》</w:t>
      </w:r>
      <w:r w:rsidRPr="0023723C">
        <w:rPr>
          <w:kern w:val="0"/>
          <w:sz w:val="24"/>
        </w:rPr>
        <w:t>JGJ79</w:t>
      </w:r>
      <w:r w:rsidRPr="0023723C">
        <w:rPr>
          <w:rFonts w:hint="eastAsia"/>
          <w:kern w:val="0"/>
          <w:sz w:val="24"/>
        </w:rPr>
        <w:t>中粉喷法</w:t>
      </w:r>
      <w:r w:rsidRPr="0023723C">
        <w:rPr>
          <w:kern w:val="0"/>
          <w:sz w:val="24"/>
        </w:rPr>
        <w:t>可取</w:t>
      </w:r>
      <w:r w:rsidRPr="0023723C">
        <w:rPr>
          <w:kern w:val="0"/>
          <w:sz w:val="24"/>
        </w:rPr>
        <w:t>0.2</w:t>
      </w:r>
      <w:r w:rsidRPr="0023723C">
        <w:rPr>
          <w:kern w:val="0"/>
          <w:sz w:val="24"/>
        </w:rPr>
        <w:t>～</w:t>
      </w:r>
      <w:r w:rsidRPr="0023723C">
        <w:rPr>
          <w:kern w:val="0"/>
          <w:sz w:val="24"/>
        </w:rPr>
        <w:t>0.25</w:t>
      </w:r>
      <w:r w:rsidRPr="0023723C">
        <w:rPr>
          <w:kern w:val="0"/>
          <w:sz w:val="24"/>
        </w:rPr>
        <w:t>，</w:t>
      </w:r>
      <w:r w:rsidRPr="0023723C">
        <w:rPr>
          <w:rFonts w:hint="eastAsia"/>
          <w:kern w:val="0"/>
          <w:sz w:val="24"/>
        </w:rPr>
        <w:t>浆喷法</w:t>
      </w:r>
      <w:proofErr w:type="gramStart"/>
      <w:r w:rsidRPr="0023723C">
        <w:rPr>
          <w:kern w:val="0"/>
          <w:sz w:val="24"/>
        </w:rPr>
        <w:t>法</w:t>
      </w:r>
      <w:proofErr w:type="gramEnd"/>
      <w:r w:rsidRPr="0023723C">
        <w:rPr>
          <w:kern w:val="0"/>
          <w:sz w:val="24"/>
        </w:rPr>
        <w:t>可取</w:t>
      </w:r>
      <w:r w:rsidRPr="0023723C">
        <w:rPr>
          <w:kern w:val="0"/>
          <w:sz w:val="24"/>
        </w:rPr>
        <w:t>0.25</w:t>
      </w:r>
      <w:r w:rsidRPr="0023723C">
        <w:rPr>
          <w:rFonts w:hint="eastAsia"/>
          <w:kern w:val="0"/>
          <w:sz w:val="24"/>
        </w:rPr>
        <w:t>；</w:t>
      </w:r>
      <w:r w:rsidRPr="0023723C">
        <w:rPr>
          <w:kern w:val="0"/>
          <w:sz w:val="24"/>
        </w:rPr>
        <w:t>《复合地基技术规范》</w:t>
      </w:r>
      <w:r w:rsidRPr="0023723C">
        <w:rPr>
          <w:kern w:val="0"/>
          <w:sz w:val="24"/>
        </w:rPr>
        <w:t>GB/T 50783</w:t>
      </w:r>
      <w:r w:rsidRPr="0023723C">
        <w:rPr>
          <w:kern w:val="0"/>
          <w:sz w:val="24"/>
        </w:rPr>
        <w:t>和《公路软土地基路堤设计与施工技术细则》</w:t>
      </w:r>
      <w:r w:rsidRPr="0023723C">
        <w:rPr>
          <w:kern w:val="0"/>
          <w:sz w:val="24"/>
        </w:rPr>
        <w:t>JTG/T D31</w:t>
      </w:r>
      <w:r w:rsidRPr="0023723C">
        <w:rPr>
          <w:kern w:val="0"/>
          <w:sz w:val="24"/>
        </w:rPr>
        <w:t>－</w:t>
      </w:r>
      <w:r w:rsidRPr="0023723C">
        <w:rPr>
          <w:kern w:val="0"/>
          <w:sz w:val="24"/>
        </w:rPr>
        <w:t>023</w:t>
      </w:r>
      <w:r w:rsidRPr="0023723C">
        <w:rPr>
          <w:kern w:val="0"/>
          <w:sz w:val="24"/>
        </w:rPr>
        <w:t>规定：粉喷法可取</w:t>
      </w:r>
      <w:r w:rsidRPr="0023723C">
        <w:rPr>
          <w:kern w:val="0"/>
          <w:sz w:val="24"/>
        </w:rPr>
        <w:t>0.20</w:t>
      </w:r>
      <w:r w:rsidRPr="0023723C">
        <w:rPr>
          <w:kern w:val="0"/>
          <w:sz w:val="24"/>
        </w:rPr>
        <w:t>～</w:t>
      </w:r>
      <w:r w:rsidRPr="0023723C">
        <w:rPr>
          <w:kern w:val="0"/>
          <w:sz w:val="24"/>
        </w:rPr>
        <w:t>0.30</w:t>
      </w:r>
      <w:r w:rsidRPr="0023723C">
        <w:rPr>
          <w:kern w:val="0"/>
          <w:sz w:val="24"/>
        </w:rPr>
        <w:t>，浆喷法可取</w:t>
      </w:r>
      <w:r w:rsidRPr="0023723C">
        <w:rPr>
          <w:kern w:val="0"/>
          <w:sz w:val="24"/>
        </w:rPr>
        <w:t>0.25</w:t>
      </w:r>
      <w:r w:rsidRPr="0023723C">
        <w:rPr>
          <w:kern w:val="0"/>
          <w:sz w:val="24"/>
        </w:rPr>
        <w:t>～</w:t>
      </w:r>
      <w:r w:rsidRPr="0023723C">
        <w:rPr>
          <w:kern w:val="0"/>
          <w:sz w:val="24"/>
        </w:rPr>
        <w:t>0.33</w:t>
      </w:r>
      <w:r w:rsidRPr="0023723C">
        <w:rPr>
          <w:kern w:val="0"/>
          <w:sz w:val="24"/>
        </w:rPr>
        <w:t>；由于双向搅拌工艺能显著提高搅拌均匀性和</w:t>
      </w:r>
      <w:r w:rsidRPr="0023723C">
        <w:rPr>
          <w:rFonts w:hint="eastAsia"/>
          <w:kern w:val="0"/>
          <w:sz w:val="24"/>
        </w:rPr>
        <w:t>桩身强度，现场取芯试验也表明，双向搅拌桩取芯强度可达室内试块强度的</w:t>
      </w:r>
      <w:r w:rsidRPr="0023723C">
        <w:rPr>
          <w:rFonts w:hint="eastAsia"/>
          <w:kern w:val="0"/>
          <w:sz w:val="24"/>
        </w:rPr>
        <w:t>0.6</w:t>
      </w:r>
      <w:r w:rsidRPr="0023723C">
        <w:rPr>
          <w:rFonts w:hint="eastAsia"/>
          <w:kern w:val="0"/>
          <w:sz w:val="24"/>
        </w:rPr>
        <w:t>～</w:t>
      </w:r>
      <w:r w:rsidRPr="0023723C">
        <w:rPr>
          <w:rFonts w:hint="eastAsia"/>
          <w:kern w:val="0"/>
          <w:sz w:val="24"/>
        </w:rPr>
        <w:t>0.8</w:t>
      </w:r>
      <w:r w:rsidRPr="0023723C">
        <w:rPr>
          <w:rFonts w:hint="eastAsia"/>
          <w:kern w:val="0"/>
          <w:sz w:val="24"/>
        </w:rPr>
        <w:t>，</w:t>
      </w:r>
      <w:r w:rsidRPr="0023723C">
        <w:rPr>
          <w:kern w:val="0"/>
          <w:sz w:val="24"/>
        </w:rPr>
        <w:t>故适当提高</w:t>
      </w:r>
      <w:r w:rsidRPr="00D170AE">
        <w:rPr>
          <w:noProof/>
          <w:kern w:val="0"/>
          <w:position w:val="-10"/>
          <w:sz w:val="24"/>
        </w:rPr>
        <w:object w:dxaOrig="200" w:dyaOrig="260">
          <v:shape id="_x0000_i1234" type="#_x0000_t75" style="width:10.5pt;height:13.5pt" o:ole="">
            <v:imagedata r:id="rId438" o:title=""/>
          </v:shape>
          <o:OLEObject Type="Embed" ProgID="Equation.3" ShapeID="_x0000_i1234" DrawAspect="Content" ObjectID="_1646202337" r:id="rId439"/>
        </w:object>
      </w:r>
      <w:r w:rsidRPr="0023723C">
        <w:rPr>
          <w:kern w:val="0"/>
          <w:sz w:val="24"/>
        </w:rPr>
        <w:t>取值</w:t>
      </w:r>
      <w:r w:rsidRPr="0023723C">
        <w:rPr>
          <w:rFonts w:hint="eastAsia"/>
          <w:kern w:val="0"/>
          <w:sz w:val="24"/>
        </w:rPr>
        <w:t>为</w:t>
      </w:r>
      <w:r w:rsidRPr="0023723C">
        <w:rPr>
          <w:kern w:val="0"/>
          <w:sz w:val="24"/>
        </w:rPr>
        <w:t>0.3</w:t>
      </w:r>
      <w:r w:rsidRPr="0023723C">
        <w:rPr>
          <w:kern w:val="0"/>
          <w:sz w:val="24"/>
        </w:rPr>
        <w:t>～</w:t>
      </w:r>
      <w:r w:rsidRPr="0023723C">
        <w:rPr>
          <w:kern w:val="0"/>
          <w:sz w:val="24"/>
        </w:rPr>
        <w:t>0.</w:t>
      </w:r>
      <w:r w:rsidRPr="0023723C">
        <w:rPr>
          <w:rFonts w:hint="eastAsia"/>
          <w:kern w:val="0"/>
          <w:sz w:val="24"/>
        </w:rPr>
        <w:t>4</w:t>
      </w:r>
      <w:r w:rsidRPr="0023723C">
        <w:rPr>
          <w:kern w:val="0"/>
          <w:sz w:val="24"/>
        </w:rPr>
        <w:t>。</w:t>
      </w:r>
    </w:p>
    <w:p w:rsidR="008F081C" w:rsidRDefault="008F081C" w:rsidP="008F081C">
      <w:pPr>
        <w:tabs>
          <w:tab w:val="left" w:pos="720"/>
        </w:tabs>
        <w:spacing w:line="360" w:lineRule="auto"/>
        <w:ind w:firstLine="480"/>
        <w:rPr>
          <w:kern w:val="0"/>
          <w:sz w:val="24"/>
        </w:rPr>
      </w:pPr>
      <w:r w:rsidRPr="00D170AE">
        <w:rPr>
          <w:noProof/>
          <w:kern w:val="0"/>
          <w:position w:val="-12"/>
          <w:sz w:val="24"/>
        </w:rPr>
        <w:object w:dxaOrig="300" w:dyaOrig="360">
          <v:shape id="_x0000_i1235" type="#_x0000_t75" style="width:15pt;height:18pt" o:ole="">
            <v:imagedata r:id="rId440" o:title=""/>
          </v:shape>
          <o:OLEObject Type="Embed" ProgID="Equation.3" ShapeID="_x0000_i1235" DrawAspect="Content" ObjectID="_1646202338" r:id="rId441"/>
        </w:object>
      </w:r>
      <w:r>
        <w:rPr>
          <w:rFonts w:hint="eastAsia"/>
          <w:kern w:val="0"/>
          <w:sz w:val="24"/>
        </w:rPr>
        <w:t>、</w:t>
      </w:r>
      <w:r w:rsidRPr="00D170AE">
        <w:rPr>
          <w:noProof/>
          <w:kern w:val="0"/>
          <w:position w:val="-14"/>
          <w:sz w:val="24"/>
        </w:rPr>
        <w:object w:dxaOrig="300" w:dyaOrig="380">
          <v:shape id="_x0000_i1236" type="#_x0000_t75" style="width:15pt;height:18.75pt" o:ole="">
            <v:imagedata r:id="rId442" o:title=""/>
          </v:shape>
          <o:OLEObject Type="Embed" ProgID="Equation.3" ShapeID="_x0000_i1236" DrawAspect="Content" ObjectID="_1646202339" r:id="rId443"/>
        </w:object>
      </w:r>
      <w:proofErr w:type="gramStart"/>
      <w:r w:rsidRPr="0023723C">
        <w:rPr>
          <w:kern w:val="0"/>
          <w:sz w:val="24"/>
        </w:rPr>
        <w:t>桩周土</w:t>
      </w:r>
      <w:proofErr w:type="gramEnd"/>
      <w:r w:rsidRPr="0023723C">
        <w:rPr>
          <w:kern w:val="0"/>
          <w:sz w:val="24"/>
        </w:rPr>
        <w:t>的摩阻力特征值。根据《建筑地基处理技术规范》</w:t>
      </w:r>
      <w:r w:rsidRPr="0023723C">
        <w:rPr>
          <w:kern w:val="0"/>
          <w:sz w:val="24"/>
        </w:rPr>
        <w:t>JGJ79</w:t>
      </w:r>
      <w:r w:rsidRPr="0023723C">
        <w:rPr>
          <w:kern w:val="0"/>
          <w:sz w:val="24"/>
        </w:rPr>
        <w:t>，对淤泥可取</w:t>
      </w:r>
      <w:r w:rsidRPr="0023723C">
        <w:rPr>
          <w:kern w:val="0"/>
          <w:sz w:val="24"/>
        </w:rPr>
        <w:t>4</w:t>
      </w:r>
      <w:r w:rsidRPr="0023723C">
        <w:rPr>
          <w:kern w:val="0"/>
          <w:sz w:val="24"/>
        </w:rPr>
        <w:t>～</w:t>
      </w:r>
      <w:r w:rsidRPr="0023723C">
        <w:rPr>
          <w:kern w:val="0"/>
          <w:sz w:val="24"/>
        </w:rPr>
        <w:t>7kPa</w:t>
      </w:r>
      <w:r w:rsidRPr="0023723C">
        <w:rPr>
          <w:kern w:val="0"/>
          <w:sz w:val="24"/>
        </w:rPr>
        <w:t>；对淤泥可取</w:t>
      </w:r>
      <w:r w:rsidRPr="0023723C">
        <w:rPr>
          <w:kern w:val="0"/>
          <w:sz w:val="24"/>
        </w:rPr>
        <w:t>6</w:t>
      </w:r>
      <w:r w:rsidRPr="0023723C">
        <w:rPr>
          <w:kern w:val="0"/>
          <w:sz w:val="24"/>
        </w:rPr>
        <w:t>～</w:t>
      </w:r>
      <w:r w:rsidRPr="0023723C">
        <w:rPr>
          <w:kern w:val="0"/>
          <w:sz w:val="24"/>
        </w:rPr>
        <w:t>12kPa</w:t>
      </w:r>
      <w:r w:rsidRPr="0023723C">
        <w:rPr>
          <w:kern w:val="0"/>
          <w:sz w:val="24"/>
        </w:rPr>
        <w:t>；对软塑状态的粘性土可取</w:t>
      </w:r>
      <w:r w:rsidRPr="0023723C">
        <w:rPr>
          <w:kern w:val="0"/>
          <w:sz w:val="24"/>
        </w:rPr>
        <w:t>10</w:t>
      </w:r>
      <w:r w:rsidRPr="0023723C">
        <w:rPr>
          <w:kern w:val="0"/>
          <w:sz w:val="24"/>
        </w:rPr>
        <w:t>～</w:t>
      </w:r>
      <w:r w:rsidRPr="0023723C">
        <w:rPr>
          <w:kern w:val="0"/>
          <w:sz w:val="24"/>
        </w:rPr>
        <w:t>15kPa</w:t>
      </w:r>
      <w:r w:rsidRPr="0023723C">
        <w:rPr>
          <w:kern w:val="0"/>
          <w:sz w:val="24"/>
        </w:rPr>
        <w:t>；对可塑状态的粘性土，可取</w:t>
      </w:r>
      <w:r w:rsidRPr="0023723C">
        <w:rPr>
          <w:kern w:val="0"/>
          <w:sz w:val="24"/>
        </w:rPr>
        <w:t>12</w:t>
      </w:r>
      <w:r w:rsidRPr="0023723C">
        <w:rPr>
          <w:kern w:val="0"/>
          <w:sz w:val="24"/>
        </w:rPr>
        <w:t>～</w:t>
      </w:r>
      <w:r w:rsidRPr="0023723C">
        <w:rPr>
          <w:kern w:val="0"/>
          <w:sz w:val="24"/>
        </w:rPr>
        <w:t>18kPa</w:t>
      </w:r>
      <w:r w:rsidRPr="0023723C">
        <w:rPr>
          <w:kern w:val="0"/>
          <w:sz w:val="24"/>
        </w:rPr>
        <w:t>；对稍密砂类土可取</w:t>
      </w:r>
      <w:r w:rsidRPr="0023723C">
        <w:rPr>
          <w:kern w:val="0"/>
          <w:sz w:val="24"/>
        </w:rPr>
        <w:t>15</w:t>
      </w:r>
      <w:r w:rsidRPr="0023723C">
        <w:rPr>
          <w:kern w:val="0"/>
          <w:sz w:val="24"/>
        </w:rPr>
        <w:t>～</w:t>
      </w:r>
      <w:r w:rsidRPr="0023723C">
        <w:rPr>
          <w:kern w:val="0"/>
          <w:sz w:val="24"/>
        </w:rPr>
        <w:t>20kPa</w:t>
      </w:r>
      <w:r w:rsidRPr="0023723C">
        <w:rPr>
          <w:kern w:val="0"/>
          <w:sz w:val="24"/>
        </w:rPr>
        <w:t>；对中密砂类土，可取</w:t>
      </w:r>
      <w:r w:rsidRPr="0023723C">
        <w:rPr>
          <w:kern w:val="0"/>
          <w:sz w:val="24"/>
        </w:rPr>
        <w:t>20</w:t>
      </w:r>
      <w:r w:rsidRPr="0023723C">
        <w:rPr>
          <w:kern w:val="0"/>
          <w:sz w:val="24"/>
        </w:rPr>
        <w:t>～</w:t>
      </w:r>
      <w:r w:rsidRPr="0023723C">
        <w:rPr>
          <w:kern w:val="0"/>
          <w:sz w:val="24"/>
        </w:rPr>
        <w:t>25 kPa</w:t>
      </w:r>
      <w:r w:rsidRPr="0023723C">
        <w:rPr>
          <w:kern w:val="0"/>
          <w:sz w:val="24"/>
        </w:rPr>
        <w:t>。</w:t>
      </w:r>
    </w:p>
    <w:p w:rsidR="008F081C" w:rsidRPr="0023723C" w:rsidRDefault="008F081C" w:rsidP="008F081C">
      <w:pPr>
        <w:tabs>
          <w:tab w:val="left" w:pos="720"/>
        </w:tabs>
        <w:spacing w:line="360" w:lineRule="auto"/>
        <w:ind w:firstLine="480"/>
        <w:rPr>
          <w:kern w:val="0"/>
          <w:sz w:val="24"/>
        </w:rPr>
      </w:pPr>
      <w:r w:rsidRPr="00D170AE">
        <w:rPr>
          <w:noProof/>
          <w:kern w:val="0"/>
          <w:position w:val="-10"/>
          <w:sz w:val="24"/>
        </w:rPr>
        <w:object w:dxaOrig="279" w:dyaOrig="340">
          <v:shape id="_x0000_i1237" type="#_x0000_t75" style="width:13.5pt;height:16.5pt" o:ole="">
            <v:imagedata r:id="rId444" o:title=""/>
          </v:shape>
          <o:OLEObject Type="Embed" ProgID="Equation.3" ShapeID="_x0000_i1237" DrawAspect="Content" ObjectID="_1646202340" r:id="rId445"/>
        </w:object>
      </w:r>
      <w:r w:rsidRPr="0023723C">
        <w:rPr>
          <w:kern w:val="0"/>
          <w:sz w:val="24"/>
        </w:rPr>
        <w:t>变截面处天然地基土</w:t>
      </w:r>
      <w:proofErr w:type="gramStart"/>
      <w:r w:rsidRPr="0023723C">
        <w:rPr>
          <w:kern w:val="0"/>
          <w:sz w:val="24"/>
        </w:rPr>
        <w:t>承载力折减系数</w:t>
      </w:r>
      <w:proofErr w:type="gramEnd"/>
      <w:r w:rsidRPr="0023723C">
        <w:rPr>
          <w:kern w:val="0"/>
          <w:sz w:val="24"/>
        </w:rPr>
        <w:t>；</w:t>
      </w:r>
      <w:r w:rsidRPr="00D170AE">
        <w:rPr>
          <w:noProof/>
          <w:kern w:val="0"/>
          <w:position w:val="-10"/>
          <w:sz w:val="24"/>
        </w:rPr>
        <w:object w:dxaOrig="300" w:dyaOrig="340">
          <v:shape id="_x0000_i1238" type="#_x0000_t75" style="width:15pt;height:16.5pt" o:ole="">
            <v:imagedata r:id="rId446" o:title=""/>
          </v:shape>
          <o:OLEObject Type="Embed" ProgID="Equation.3" ShapeID="_x0000_i1238" DrawAspect="Content" ObjectID="_1646202341" r:id="rId447"/>
        </w:object>
      </w:r>
      <w:r w:rsidRPr="0023723C">
        <w:rPr>
          <w:kern w:val="0"/>
          <w:sz w:val="24"/>
        </w:rPr>
        <w:t>桩端天然地基土</w:t>
      </w:r>
      <w:proofErr w:type="gramStart"/>
      <w:r w:rsidRPr="0023723C">
        <w:rPr>
          <w:kern w:val="0"/>
          <w:sz w:val="24"/>
        </w:rPr>
        <w:t>承载力折减系数</w:t>
      </w:r>
      <w:proofErr w:type="gramEnd"/>
      <w:r w:rsidRPr="0023723C">
        <w:rPr>
          <w:kern w:val="0"/>
          <w:sz w:val="24"/>
        </w:rPr>
        <w:t>。由于搅拌桩为一种半刚性半柔性桩，极限荷载作用下，桩端土的承载力难以充分发挥，根据《建筑地基处理技术规范》</w:t>
      </w:r>
      <w:r w:rsidRPr="0023723C">
        <w:rPr>
          <w:kern w:val="0"/>
          <w:sz w:val="24"/>
        </w:rPr>
        <w:t>JGJ79-2012</w:t>
      </w:r>
      <w:r w:rsidRPr="0023723C">
        <w:rPr>
          <w:kern w:val="0"/>
          <w:sz w:val="24"/>
        </w:rPr>
        <w:t>，桩端天然地基土</w:t>
      </w:r>
      <w:proofErr w:type="gramStart"/>
      <w:r w:rsidRPr="0023723C">
        <w:rPr>
          <w:kern w:val="0"/>
          <w:sz w:val="24"/>
        </w:rPr>
        <w:t>承载力折减系数</w:t>
      </w:r>
      <w:proofErr w:type="gramEnd"/>
      <w:r w:rsidRPr="00D170AE">
        <w:rPr>
          <w:noProof/>
          <w:kern w:val="0"/>
          <w:position w:val="-10"/>
          <w:sz w:val="24"/>
        </w:rPr>
        <w:object w:dxaOrig="300" w:dyaOrig="340">
          <v:shape id="_x0000_i1239" type="#_x0000_t75" style="width:15pt;height:16.5pt" o:ole="">
            <v:imagedata r:id="rId448" o:title=""/>
          </v:shape>
          <o:OLEObject Type="Embed" ProgID="Equation.3" ShapeID="_x0000_i1239" DrawAspect="Content" ObjectID="_1646202342" r:id="rId449"/>
        </w:object>
      </w:r>
      <w:r w:rsidRPr="0023723C">
        <w:rPr>
          <w:kern w:val="0"/>
          <w:sz w:val="24"/>
        </w:rPr>
        <w:t>可取</w:t>
      </w:r>
      <w:r w:rsidRPr="0023723C">
        <w:rPr>
          <w:kern w:val="0"/>
          <w:sz w:val="24"/>
        </w:rPr>
        <w:t>0.4</w:t>
      </w:r>
      <w:r w:rsidRPr="0023723C">
        <w:rPr>
          <w:kern w:val="0"/>
          <w:sz w:val="24"/>
        </w:rPr>
        <w:t>～</w:t>
      </w:r>
      <w:r w:rsidRPr="0023723C">
        <w:rPr>
          <w:kern w:val="0"/>
          <w:sz w:val="24"/>
        </w:rPr>
        <w:t>0.6</w:t>
      </w:r>
      <w:r w:rsidRPr="0023723C">
        <w:rPr>
          <w:kern w:val="0"/>
          <w:sz w:val="24"/>
        </w:rPr>
        <w:t>，由于</w:t>
      </w:r>
      <w:proofErr w:type="gramStart"/>
      <w:r w:rsidRPr="0023723C">
        <w:rPr>
          <w:kern w:val="0"/>
          <w:sz w:val="24"/>
        </w:rPr>
        <w:t>钉形搅拌桩扩大</w:t>
      </w:r>
      <w:proofErr w:type="gramEnd"/>
      <w:r w:rsidRPr="0023723C">
        <w:rPr>
          <w:kern w:val="0"/>
          <w:sz w:val="24"/>
        </w:rPr>
        <w:t>头高度一般较短，其下部的天然地基土承载力更容易发挥，</w:t>
      </w:r>
      <w:proofErr w:type="gramStart"/>
      <w:r w:rsidRPr="0023723C">
        <w:rPr>
          <w:kern w:val="0"/>
          <w:sz w:val="24"/>
        </w:rPr>
        <w:t>故折减</w:t>
      </w:r>
      <w:proofErr w:type="gramEnd"/>
      <w:r w:rsidRPr="0023723C">
        <w:rPr>
          <w:kern w:val="0"/>
          <w:sz w:val="24"/>
        </w:rPr>
        <w:t>系数变截面处天然地基土</w:t>
      </w:r>
      <w:proofErr w:type="gramStart"/>
      <w:r w:rsidRPr="0023723C">
        <w:rPr>
          <w:kern w:val="0"/>
          <w:sz w:val="24"/>
        </w:rPr>
        <w:t>承载力折减系数</w:t>
      </w:r>
      <w:proofErr w:type="gramEnd"/>
      <w:r w:rsidRPr="00D170AE">
        <w:rPr>
          <w:noProof/>
          <w:kern w:val="0"/>
          <w:position w:val="-10"/>
          <w:sz w:val="24"/>
        </w:rPr>
        <w:object w:dxaOrig="279" w:dyaOrig="340">
          <v:shape id="_x0000_i1240" type="#_x0000_t75" style="width:13.5pt;height:16.5pt" o:ole="">
            <v:imagedata r:id="rId450" o:title=""/>
          </v:shape>
          <o:OLEObject Type="Embed" ProgID="Equation.3" ShapeID="_x0000_i1240" DrawAspect="Content" ObjectID="_1646202343" r:id="rId451"/>
        </w:object>
      </w:r>
      <w:r w:rsidRPr="0023723C">
        <w:rPr>
          <w:kern w:val="0"/>
          <w:sz w:val="24"/>
        </w:rPr>
        <w:t>可取高值，可取</w:t>
      </w:r>
      <w:r w:rsidRPr="0023723C">
        <w:rPr>
          <w:kern w:val="0"/>
          <w:sz w:val="24"/>
        </w:rPr>
        <w:t>0.7</w:t>
      </w:r>
      <w:r w:rsidRPr="0023723C">
        <w:rPr>
          <w:kern w:val="0"/>
          <w:sz w:val="24"/>
        </w:rPr>
        <w:t>～</w:t>
      </w:r>
      <w:r w:rsidRPr="0023723C">
        <w:rPr>
          <w:kern w:val="0"/>
          <w:sz w:val="24"/>
        </w:rPr>
        <w:t>0.9</w:t>
      </w:r>
      <w:r w:rsidRPr="0023723C">
        <w:rPr>
          <w:kern w:val="0"/>
          <w:sz w:val="24"/>
        </w:rPr>
        <w:t>。</w:t>
      </w:r>
    </w:p>
    <w:p w:rsidR="008F081C" w:rsidRPr="009459A0" w:rsidRDefault="008F081C" w:rsidP="008F081C">
      <w:pPr>
        <w:spacing w:line="360" w:lineRule="auto"/>
        <w:rPr>
          <w:kern w:val="0"/>
          <w:sz w:val="24"/>
        </w:rPr>
      </w:pPr>
      <w:r w:rsidRPr="00D170AE">
        <w:rPr>
          <w:rFonts w:hint="eastAsia"/>
          <w:b/>
          <w:bCs/>
          <w:sz w:val="24"/>
          <w:szCs w:val="21"/>
        </w:rPr>
        <w:t>4.2.12</w:t>
      </w:r>
      <w:r w:rsidRPr="00BE1DC5">
        <w:rPr>
          <w:rFonts w:hint="eastAsia"/>
          <w:b/>
          <w:bCs/>
          <w:szCs w:val="21"/>
        </w:rPr>
        <w:t xml:space="preserve"> </w:t>
      </w:r>
      <w:r>
        <w:rPr>
          <w:b/>
          <w:bCs/>
          <w:szCs w:val="21"/>
        </w:rPr>
        <w:t xml:space="preserve"> </w:t>
      </w:r>
      <w:r w:rsidRPr="0023723C">
        <w:rPr>
          <w:rFonts w:hint="eastAsia"/>
          <w:kern w:val="0"/>
          <w:sz w:val="24"/>
        </w:rPr>
        <w:t>本条给出了中部扩径桩的单桩承载力计算公式。根据室内模型试验和现场</w:t>
      </w:r>
      <w:r>
        <w:rPr>
          <w:rFonts w:hint="eastAsia"/>
          <w:kern w:val="0"/>
          <w:sz w:val="24"/>
        </w:rPr>
        <w:t>载荷</w:t>
      </w:r>
      <w:r w:rsidRPr="0023723C">
        <w:rPr>
          <w:rFonts w:hint="eastAsia"/>
          <w:kern w:val="0"/>
          <w:sz w:val="24"/>
        </w:rPr>
        <w:t>试验成果总结，</w:t>
      </w:r>
      <w:r w:rsidRPr="009459A0">
        <w:rPr>
          <w:rFonts w:hint="eastAsia"/>
          <w:kern w:val="0"/>
          <w:sz w:val="24"/>
        </w:rPr>
        <w:t>对于中部扩径桩体的变截面搅拌桩，其单桩受力图见下图。可以看出，在单桩荷载作用下，其承载力主要由桩侧摩阻力（小直径桩体和大直</w:t>
      </w:r>
      <w:r w:rsidRPr="009459A0">
        <w:rPr>
          <w:rFonts w:hint="eastAsia"/>
          <w:kern w:val="0"/>
          <w:sz w:val="24"/>
        </w:rPr>
        <w:lastRenderedPageBreak/>
        <w:t>径桩体桩侧）、桩端阻力和大直径桩体下部阻力（类似于桩端阻力）组成。另外，大直径桩体上部土体对大直径桩体的上部有一定的拉力，由于土体的抗拉强度很小，在单桩承载力计算时忽略其贡献。</w:t>
      </w:r>
    </w:p>
    <w:p w:rsidR="008F081C" w:rsidRPr="0023723C" w:rsidRDefault="008F081C" w:rsidP="008F081C">
      <w:pPr>
        <w:tabs>
          <w:tab w:val="left" w:pos="720"/>
        </w:tabs>
        <w:spacing w:line="360" w:lineRule="auto"/>
        <w:rPr>
          <w:kern w:val="0"/>
          <w:sz w:val="24"/>
        </w:rPr>
      </w:pPr>
      <w:r w:rsidRPr="0023723C">
        <w:rPr>
          <w:rFonts w:hint="eastAsia"/>
          <w:kern w:val="0"/>
          <w:sz w:val="24"/>
        </w:rPr>
        <w:t xml:space="preserve">    </w:t>
      </w:r>
      <w:r w:rsidRPr="00797E38">
        <w:rPr>
          <w:rFonts w:hint="eastAsia"/>
          <w:color w:val="000000"/>
          <w:kern w:val="0"/>
          <w:sz w:val="24"/>
        </w:rPr>
        <w:t>其单</w:t>
      </w:r>
      <w:r w:rsidRPr="0023723C">
        <w:rPr>
          <w:rFonts w:hint="eastAsia"/>
          <w:kern w:val="0"/>
          <w:sz w:val="24"/>
        </w:rPr>
        <w:t>桩破坏模式分为三类，即上部小直径范围、中部扩径范围和下部小直径范围</w:t>
      </w:r>
      <w:r w:rsidRPr="001B1EAF">
        <w:rPr>
          <w:rFonts w:hint="eastAsia"/>
          <w:color w:val="000000"/>
          <w:kern w:val="0"/>
          <w:sz w:val="24"/>
        </w:rPr>
        <w:t>（图</w:t>
      </w:r>
      <w:r w:rsidRPr="001B1EAF">
        <w:rPr>
          <w:color w:val="000000"/>
          <w:kern w:val="0"/>
          <w:sz w:val="24"/>
        </w:rPr>
        <w:t>2</w:t>
      </w:r>
      <w:r w:rsidRPr="001B1EAF">
        <w:rPr>
          <w:rFonts w:hint="eastAsia"/>
          <w:color w:val="000000"/>
          <w:kern w:val="0"/>
          <w:sz w:val="24"/>
        </w:rPr>
        <w:t>）</w:t>
      </w:r>
      <w:r w:rsidRPr="0023723C">
        <w:rPr>
          <w:rFonts w:hint="eastAsia"/>
          <w:kern w:val="0"/>
          <w:sz w:val="24"/>
        </w:rPr>
        <w:t>，本条文分别给出了相应的计算公式。其中桩周土和桩身强度折减系数同钉形搅拌桩。</w:t>
      </w:r>
    </w:p>
    <w:p w:rsidR="008F081C" w:rsidRPr="00FB2D69" w:rsidRDefault="008F081C" w:rsidP="008F081C">
      <w:pPr>
        <w:spacing w:line="360" w:lineRule="auto"/>
        <w:jc w:val="center"/>
        <w:rPr>
          <w:sz w:val="24"/>
        </w:rPr>
      </w:pPr>
      <w:r w:rsidRPr="00FB2D69">
        <w:rPr>
          <w:noProof/>
          <w:sz w:val="24"/>
        </w:rPr>
        <w:object w:dxaOrig="5616" w:dyaOrig="3672">
          <v:shape id="_x0000_i1241" type="#_x0000_t75" style="width:281.25pt;height:184.5pt" o:ole="">
            <v:imagedata r:id="rId452" o:title=""/>
          </v:shape>
          <o:OLEObject Type="Embed" ProgID="Visio.Drawing.11" ShapeID="_x0000_i1241" DrawAspect="Content" ObjectID="_1646202344" r:id="rId453"/>
        </w:object>
      </w:r>
    </w:p>
    <w:p w:rsidR="008F081C" w:rsidRDefault="008F081C" w:rsidP="008F081C">
      <w:pPr>
        <w:pStyle w:val="b7"/>
      </w:pPr>
      <w:r w:rsidRPr="00D170AE">
        <w:rPr>
          <w:rFonts w:hint="eastAsia"/>
        </w:rPr>
        <w:t>图</w:t>
      </w:r>
      <w:r>
        <w:t>2</w:t>
      </w:r>
      <w:r>
        <w:rPr>
          <w:rFonts w:hint="eastAsia"/>
        </w:rPr>
        <w:t xml:space="preserve"> </w:t>
      </w:r>
      <w:r w:rsidRPr="00A57E2E">
        <w:rPr>
          <w:rFonts w:hint="eastAsia"/>
        </w:rPr>
        <w:t>中部扩径搅拌桩</w:t>
      </w:r>
      <w:r w:rsidRPr="00A57E2E">
        <w:t>单桩受力图</w:t>
      </w:r>
      <w:r w:rsidRPr="00A57E2E">
        <w:rPr>
          <w:rFonts w:hint="eastAsia"/>
        </w:rPr>
        <w:t>（</w:t>
      </w:r>
      <w:r w:rsidRPr="00A57E2E">
        <w:rPr>
          <w:rFonts w:hint="eastAsia"/>
        </w:rPr>
        <w:t>a</w:t>
      </w:r>
      <w:r w:rsidRPr="00A57E2E">
        <w:rPr>
          <w:rFonts w:hint="eastAsia"/>
        </w:rPr>
        <w:t>）及不同破坏位置</w:t>
      </w:r>
      <w:r w:rsidRPr="00A57E2E">
        <w:t>（</w:t>
      </w:r>
      <w:r w:rsidRPr="00A57E2E">
        <w:t>b</w:t>
      </w:r>
      <w:r>
        <w:rPr>
          <w:rFonts w:hint="eastAsia"/>
        </w:rPr>
        <w:t>~</w:t>
      </w:r>
      <w:r w:rsidRPr="00A57E2E">
        <w:t>d</w:t>
      </w:r>
      <w:r w:rsidRPr="00A57E2E">
        <w:t>）</w:t>
      </w:r>
    </w:p>
    <w:p w:rsidR="008F081C" w:rsidRPr="0023723C" w:rsidRDefault="008F081C" w:rsidP="008F081C">
      <w:pPr>
        <w:tabs>
          <w:tab w:val="left" w:pos="720"/>
        </w:tabs>
        <w:spacing w:line="360" w:lineRule="auto"/>
        <w:rPr>
          <w:kern w:val="0"/>
          <w:sz w:val="24"/>
        </w:rPr>
      </w:pPr>
      <w:r w:rsidRPr="002D3B9E">
        <w:rPr>
          <w:rFonts w:hint="eastAsia"/>
          <w:b/>
          <w:color w:val="000000"/>
          <w:sz w:val="24"/>
          <w:szCs w:val="21"/>
        </w:rPr>
        <w:t>4.2.14</w:t>
      </w:r>
      <w:r>
        <w:rPr>
          <w:rFonts w:hint="eastAsia"/>
          <w:b/>
          <w:color w:val="000000"/>
          <w:szCs w:val="21"/>
        </w:rPr>
        <w:t xml:space="preserve"> </w:t>
      </w:r>
      <w:r>
        <w:rPr>
          <w:b/>
          <w:color w:val="000000"/>
          <w:szCs w:val="21"/>
        </w:rPr>
        <w:t xml:space="preserve"> </w:t>
      </w:r>
      <w:r w:rsidRPr="0023723C">
        <w:rPr>
          <w:rFonts w:hint="eastAsia"/>
          <w:kern w:val="0"/>
          <w:sz w:val="24"/>
        </w:rPr>
        <w:t>本条按照</w:t>
      </w:r>
      <w:r w:rsidRPr="0023723C">
        <w:rPr>
          <w:kern w:val="0"/>
          <w:sz w:val="24"/>
        </w:rPr>
        <w:t>《复合地基技术规范》</w:t>
      </w:r>
      <w:r w:rsidRPr="0023723C">
        <w:rPr>
          <w:kern w:val="0"/>
          <w:sz w:val="24"/>
        </w:rPr>
        <w:t>GB/T 50783</w:t>
      </w:r>
      <w:r w:rsidRPr="0023723C">
        <w:rPr>
          <w:rFonts w:hint="eastAsia"/>
          <w:kern w:val="0"/>
          <w:sz w:val="24"/>
        </w:rPr>
        <w:t>关于复合地基沉降计算方法，给出了变截面搅拌桩复合地基沉降按照成层复合地基的沉降计算方法。</w:t>
      </w:r>
    </w:p>
    <w:p w:rsidR="008F081C" w:rsidRPr="007E0CD6" w:rsidRDefault="008F081C" w:rsidP="008F081C">
      <w:pPr>
        <w:tabs>
          <w:tab w:val="left" w:pos="720"/>
        </w:tabs>
        <w:spacing w:line="360" w:lineRule="auto"/>
        <w:jc w:val="left"/>
        <w:rPr>
          <w:color w:val="000000"/>
          <w:sz w:val="24"/>
        </w:rPr>
      </w:pPr>
      <w:r>
        <w:rPr>
          <w:rFonts w:hint="eastAsia"/>
          <w:b/>
          <w:color w:val="FF0000"/>
          <w:sz w:val="24"/>
        </w:rPr>
        <w:t xml:space="preserve">   </w:t>
      </w:r>
      <w:r w:rsidRPr="007E0CD6">
        <w:rPr>
          <w:b/>
          <w:color w:val="FF0000"/>
          <w:sz w:val="24"/>
        </w:rPr>
        <w:t xml:space="preserve"> </w:t>
      </w:r>
      <w:r w:rsidRPr="007E0CD6">
        <w:rPr>
          <w:sz w:val="24"/>
        </w:rPr>
        <w:t>双向变截面搅拌桩复合地基沉降计算也有采用</w:t>
      </w:r>
      <w:r w:rsidRPr="007E0CD6">
        <w:rPr>
          <w:bCs/>
          <w:sz w:val="24"/>
        </w:rPr>
        <w:t>广义桩体法。该方法将</w:t>
      </w:r>
      <w:r w:rsidRPr="007E0CD6">
        <w:rPr>
          <w:color w:val="000000"/>
          <w:sz w:val="24"/>
        </w:rPr>
        <w:t>变截面搅拌桩桩体为实体桩体和广义桩体</w:t>
      </w:r>
      <w:r w:rsidRPr="007E0CD6">
        <w:rPr>
          <w:color w:val="FF0000"/>
          <w:sz w:val="24"/>
        </w:rPr>
        <w:t>（图</w:t>
      </w:r>
      <w:r w:rsidRPr="007E0CD6">
        <w:rPr>
          <w:color w:val="FF0000"/>
          <w:sz w:val="24"/>
        </w:rPr>
        <w:t>3</w:t>
      </w:r>
      <w:r w:rsidRPr="007E0CD6">
        <w:rPr>
          <w:color w:val="FF0000"/>
          <w:sz w:val="24"/>
        </w:rPr>
        <w:t>）</w:t>
      </w:r>
      <w:r w:rsidRPr="007E0CD6">
        <w:rPr>
          <w:color w:val="000000"/>
          <w:sz w:val="24"/>
        </w:rPr>
        <w:t>（具体可见论文</w:t>
      </w:r>
      <w:r w:rsidRPr="007E0CD6">
        <w:rPr>
          <w:color w:val="000000"/>
          <w:sz w:val="24"/>
        </w:rPr>
        <w:t>“</w:t>
      </w:r>
      <w:r w:rsidRPr="007E0CD6">
        <w:rPr>
          <w:color w:val="000000"/>
          <w:sz w:val="24"/>
        </w:rPr>
        <w:t>路堤下钉形搅拌桩复合地基沉降计算方法</w:t>
      </w:r>
      <w:r w:rsidRPr="007E0CD6">
        <w:rPr>
          <w:color w:val="000000"/>
          <w:sz w:val="24"/>
        </w:rPr>
        <w:t>-</w:t>
      </w:r>
      <w:r w:rsidRPr="007E0CD6">
        <w:rPr>
          <w:color w:val="000000"/>
          <w:sz w:val="24"/>
        </w:rPr>
        <w:t>广义桩体法</w:t>
      </w:r>
      <w:r w:rsidRPr="007E0CD6">
        <w:rPr>
          <w:color w:val="000000"/>
          <w:sz w:val="24"/>
        </w:rPr>
        <w:t>”</w:t>
      </w:r>
      <w:r w:rsidRPr="007E0CD6">
        <w:rPr>
          <w:color w:val="000000"/>
          <w:sz w:val="24"/>
        </w:rPr>
        <w:t>，岩土工程学报，</w:t>
      </w:r>
      <w:r w:rsidRPr="007E0CD6">
        <w:rPr>
          <w:color w:val="000000"/>
          <w:sz w:val="24"/>
        </w:rPr>
        <w:t>2009</w:t>
      </w:r>
      <w:r>
        <w:rPr>
          <w:rFonts w:hint="eastAsia"/>
          <w:color w:val="000000"/>
          <w:sz w:val="24"/>
        </w:rPr>
        <w:t xml:space="preserve">, </w:t>
      </w:r>
      <w:r w:rsidRPr="007E0CD6">
        <w:rPr>
          <w:color w:val="000000"/>
          <w:sz w:val="24"/>
        </w:rPr>
        <w:t>Vol.39,</w:t>
      </w:r>
      <w:r>
        <w:rPr>
          <w:color w:val="000000"/>
          <w:sz w:val="24"/>
        </w:rPr>
        <w:t xml:space="preserve"> </w:t>
      </w:r>
      <w:r w:rsidRPr="007E0CD6">
        <w:rPr>
          <w:color w:val="000000"/>
          <w:sz w:val="24"/>
        </w:rPr>
        <w:t>No.8)</w:t>
      </w:r>
      <w:r w:rsidRPr="007E0CD6">
        <w:rPr>
          <w:color w:val="000000"/>
          <w:sz w:val="24"/>
        </w:rPr>
        <w:t>。</w:t>
      </w:r>
    </w:p>
    <w:p w:rsidR="008F081C" w:rsidRPr="007E0CD6" w:rsidRDefault="008F081C" w:rsidP="008F081C">
      <w:pPr>
        <w:tabs>
          <w:tab w:val="left" w:pos="720"/>
        </w:tabs>
        <w:spacing w:line="360" w:lineRule="auto"/>
        <w:jc w:val="left"/>
        <w:rPr>
          <w:color w:val="000000"/>
          <w:sz w:val="24"/>
        </w:rPr>
      </w:pPr>
      <w:r w:rsidRPr="007E0CD6">
        <w:rPr>
          <w:color w:val="000000"/>
          <w:sz w:val="24"/>
        </w:rPr>
        <w:t xml:space="preserve">    </w:t>
      </w:r>
      <w:r w:rsidRPr="007E0CD6">
        <w:rPr>
          <w:color w:val="000000"/>
          <w:sz w:val="24"/>
        </w:rPr>
        <w:t>扩大桩体部分为实体桩体，翼缘下未扩大桩体部分假定其桩土变形完全协调并等效为与扩大桩体直径相等而模量不等的常规等截面桩，其模量按面积置换率取桩、土复合模量，并采用差分法计算加固区的沉降。</w:t>
      </w:r>
    </w:p>
    <w:p w:rsidR="008F081C" w:rsidRDefault="008F081C" w:rsidP="008F081C">
      <w:pPr>
        <w:spacing w:line="360" w:lineRule="auto"/>
        <w:ind w:firstLineChars="200" w:firstLine="420"/>
        <w:jc w:val="center"/>
      </w:pPr>
      <w:r>
        <w:rPr>
          <w:noProof/>
        </w:rPr>
        <w:object w:dxaOrig="17344" w:dyaOrig="11297">
          <v:shape id="_x0000_i1242" type="#_x0000_t75" style="width:237pt;height:153pt" o:ole="">
            <v:imagedata r:id="rId454" o:title=""/>
          </v:shape>
          <o:OLEObject Type="Embed" ProgID="Visio.Drawing.11" ShapeID="_x0000_i1242" DrawAspect="Content" ObjectID="_1646202345" r:id="rId455"/>
        </w:object>
      </w:r>
    </w:p>
    <w:p w:rsidR="008F081C" w:rsidRPr="007E0CD6" w:rsidRDefault="008F081C" w:rsidP="008F081C">
      <w:pPr>
        <w:jc w:val="center"/>
        <w:rPr>
          <w:bCs/>
        </w:rPr>
      </w:pPr>
      <w:r w:rsidRPr="007E0CD6">
        <w:rPr>
          <w:bCs/>
        </w:rPr>
        <w:lastRenderedPageBreak/>
        <w:t>图</w:t>
      </w:r>
      <w:r w:rsidRPr="007E0CD6">
        <w:rPr>
          <w:bCs/>
        </w:rPr>
        <w:t xml:space="preserve">3 </w:t>
      </w:r>
      <w:r w:rsidRPr="007E0CD6">
        <w:rPr>
          <w:bCs/>
        </w:rPr>
        <w:t>广义桩体法沉降计算模式</w:t>
      </w:r>
    </w:p>
    <w:p w:rsidR="008F081C" w:rsidRDefault="008F081C" w:rsidP="008F081C">
      <w:pPr>
        <w:jc w:val="center"/>
        <w:rPr>
          <w:b/>
          <w:bCs/>
        </w:rPr>
      </w:pPr>
    </w:p>
    <w:p w:rsidR="008F081C" w:rsidRPr="007E0CD6" w:rsidRDefault="008F081C" w:rsidP="008F081C">
      <w:pPr>
        <w:spacing w:line="360" w:lineRule="auto"/>
        <w:ind w:firstLineChars="200" w:firstLine="480"/>
        <w:rPr>
          <w:bCs/>
          <w:sz w:val="24"/>
        </w:rPr>
      </w:pPr>
      <w:r w:rsidRPr="007E0CD6">
        <w:rPr>
          <w:rFonts w:hint="eastAsia"/>
          <w:bCs/>
          <w:sz w:val="24"/>
        </w:rPr>
        <w:t>加固区下卧层沉降计算，考虑到</w:t>
      </w:r>
      <w:r w:rsidRPr="007E0CD6">
        <w:rPr>
          <w:bCs/>
          <w:sz w:val="24"/>
        </w:rPr>
        <w:t>广义桩体的存在</w:t>
      </w:r>
      <w:r w:rsidRPr="007E0CD6">
        <w:rPr>
          <w:rFonts w:hint="eastAsia"/>
          <w:bCs/>
          <w:sz w:val="24"/>
        </w:rPr>
        <w:t>，假定</w:t>
      </w:r>
      <w:r w:rsidRPr="007E0CD6">
        <w:rPr>
          <w:bCs/>
          <w:sz w:val="24"/>
        </w:rPr>
        <w:t>加固区下卧层顶面的附</w:t>
      </w:r>
      <w:r w:rsidRPr="007E0CD6">
        <w:rPr>
          <w:rFonts w:hint="eastAsia"/>
          <w:bCs/>
          <w:sz w:val="24"/>
        </w:rPr>
        <w:t>加</w:t>
      </w:r>
      <w:r w:rsidRPr="007E0CD6">
        <w:rPr>
          <w:bCs/>
          <w:sz w:val="24"/>
        </w:rPr>
        <w:t>应力</w:t>
      </w:r>
      <w:r w:rsidRPr="007E0CD6">
        <w:rPr>
          <w:rFonts w:hint="eastAsia"/>
          <w:bCs/>
          <w:sz w:val="24"/>
        </w:rPr>
        <w:t>分布形式与地表路堤荷载分布形式一样为梯形，但附加应力值小于地表，推导给出了下卧层沉降计算方法。</w:t>
      </w:r>
    </w:p>
    <w:p w:rsidR="008F081C" w:rsidRPr="00371DBE" w:rsidRDefault="008F081C" w:rsidP="008F081C">
      <w:pPr>
        <w:spacing w:line="360" w:lineRule="auto"/>
        <w:ind w:firstLine="420"/>
        <w:rPr>
          <w:kern w:val="0"/>
          <w:sz w:val="24"/>
        </w:rPr>
      </w:pPr>
      <w:r w:rsidRPr="00371DBE">
        <w:rPr>
          <w:rFonts w:hint="eastAsia"/>
          <w:kern w:val="0"/>
          <w:sz w:val="24"/>
        </w:rPr>
        <w:t>对于未打穿软土层的悬浮型搅拌桩复合地基，其沉降可采用下列方法计算：</w:t>
      </w:r>
    </w:p>
    <w:p w:rsidR="008F081C" w:rsidRDefault="008F081C" w:rsidP="008F081C">
      <w:pPr>
        <w:widowControl/>
        <w:tabs>
          <w:tab w:val="center" w:pos="4095"/>
          <w:tab w:val="right" w:pos="8190"/>
        </w:tabs>
        <w:spacing w:line="360" w:lineRule="auto"/>
        <w:jc w:val="left"/>
        <w:rPr>
          <w:kern w:val="0"/>
          <w:sz w:val="24"/>
        </w:rPr>
      </w:pPr>
      <w:r>
        <w:rPr>
          <w:noProof/>
          <w:sz w:val="24"/>
        </w:rPr>
        <w:tab/>
      </w:r>
      <w:r w:rsidRPr="00D170AE">
        <w:rPr>
          <w:noProof/>
          <w:position w:val="-14"/>
          <w:sz w:val="24"/>
        </w:rPr>
        <w:object w:dxaOrig="1180" w:dyaOrig="380">
          <v:shape id="_x0000_i1243" type="#_x0000_t75" style="width:58.5pt;height:18.75pt" o:ole="">
            <v:imagedata r:id="rId456" o:title=""/>
          </v:shape>
          <o:OLEObject Type="Embed" ProgID="Equation.3" ShapeID="_x0000_i1243" DrawAspect="Content" ObjectID="_1646202346" r:id="rId457"/>
        </w:object>
      </w:r>
      <w:r>
        <w:rPr>
          <w:noProof/>
          <w:sz w:val="24"/>
        </w:rPr>
        <w:tab/>
      </w:r>
      <w:r w:rsidRPr="00D54553">
        <w:rPr>
          <w:sz w:val="24"/>
        </w:rPr>
        <w:t xml:space="preserve"> (</w:t>
      </w:r>
      <w:r>
        <w:rPr>
          <w:bCs/>
          <w:sz w:val="24"/>
        </w:rPr>
        <w:t>16</w:t>
      </w:r>
      <w:r w:rsidRPr="00D54553">
        <w:rPr>
          <w:bCs/>
          <w:sz w:val="24"/>
        </w:rPr>
        <w:t>)</w:t>
      </w:r>
    </w:p>
    <w:p w:rsidR="008F081C" w:rsidRDefault="008F081C" w:rsidP="008F081C">
      <w:pPr>
        <w:widowControl/>
        <w:tabs>
          <w:tab w:val="center" w:pos="4095"/>
          <w:tab w:val="right" w:pos="8190"/>
        </w:tabs>
        <w:spacing w:line="360" w:lineRule="auto"/>
        <w:jc w:val="left"/>
        <w:rPr>
          <w:kern w:val="0"/>
          <w:sz w:val="24"/>
        </w:rPr>
      </w:pPr>
      <w:r>
        <w:rPr>
          <w:noProof/>
          <w:sz w:val="24"/>
        </w:rPr>
        <w:tab/>
      </w:r>
      <w:r w:rsidRPr="00D170AE">
        <w:rPr>
          <w:noProof/>
          <w:position w:val="-14"/>
          <w:sz w:val="24"/>
        </w:rPr>
        <w:object w:dxaOrig="2260" w:dyaOrig="380">
          <v:shape id="_x0000_i1244" type="#_x0000_t75" style="width:112.5pt;height:18.75pt" o:ole="">
            <v:imagedata r:id="rId458" o:title=""/>
          </v:shape>
          <o:OLEObject Type="Embed" ProgID="Equation.3" ShapeID="_x0000_i1244" DrawAspect="Content" ObjectID="_1646202347" r:id="rId459"/>
        </w:object>
      </w:r>
      <w:r>
        <w:rPr>
          <w:noProof/>
          <w:sz w:val="24"/>
        </w:rPr>
        <w:tab/>
      </w:r>
      <w:r w:rsidRPr="00D54553">
        <w:rPr>
          <w:sz w:val="24"/>
        </w:rPr>
        <w:t xml:space="preserve"> (</w:t>
      </w:r>
      <w:r>
        <w:rPr>
          <w:bCs/>
          <w:sz w:val="24"/>
        </w:rPr>
        <w:t>17</w:t>
      </w:r>
      <w:r w:rsidRPr="00D54553">
        <w:rPr>
          <w:bCs/>
          <w:sz w:val="24"/>
        </w:rPr>
        <w:t>)</w:t>
      </w:r>
    </w:p>
    <w:p w:rsidR="008F081C" w:rsidRDefault="008F081C" w:rsidP="008F081C">
      <w:pPr>
        <w:widowControl/>
        <w:tabs>
          <w:tab w:val="center" w:pos="4095"/>
          <w:tab w:val="right" w:pos="8190"/>
        </w:tabs>
        <w:spacing w:line="360" w:lineRule="auto"/>
        <w:jc w:val="left"/>
        <w:rPr>
          <w:bCs/>
          <w:sz w:val="24"/>
        </w:rPr>
      </w:pPr>
      <w:r>
        <w:rPr>
          <w:noProof/>
          <w:sz w:val="24"/>
        </w:rPr>
        <w:tab/>
      </w:r>
      <w:r w:rsidRPr="00D170AE">
        <w:rPr>
          <w:noProof/>
          <w:position w:val="-10"/>
          <w:sz w:val="24"/>
        </w:rPr>
        <w:object w:dxaOrig="4599" w:dyaOrig="340">
          <v:shape id="_x0000_i1245" type="#_x0000_t75" style="width:228pt;height:16.5pt" o:ole="">
            <v:imagedata r:id="rId460" o:title=""/>
          </v:shape>
          <o:OLEObject Type="Embed" ProgID="Equation.3" ShapeID="_x0000_i1245" DrawAspect="Content" ObjectID="_1646202348" r:id="rId461"/>
        </w:object>
      </w:r>
      <w:r>
        <w:rPr>
          <w:noProof/>
          <w:sz w:val="24"/>
        </w:rPr>
        <w:tab/>
      </w:r>
      <w:r w:rsidRPr="00D54553">
        <w:rPr>
          <w:sz w:val="24"/>
        </w:rPr>
        <w:t xml:space="preserve"> (</w:t>
      </w:r>
      <w:r>
        <w:rPr>
          <w:bCs/>
          <w:sz w:val="24"/>
        </w:rPr>
        <w:t>18</w:t>
      </w:r>
      <w:r w:rsidRPr="00D54553">
        <w:rPr>
          <w:bCs/>
          <w:sz w:val="24"/>
        </w:rPr>
        <w:t>)</w:t>
      </w:r>
    </w:p>
    <w:p w:rsidR="008F081C" w:rsidRDefault="008F081C" w:rsidP="008F081C">
      <w:pPr>
        <w:widowControl/>
        <w:tabs>
          <w:tab w:val="center" w:pos="4095"/>
          <w:tab w:val="right" w:pos="8190"/>
        </w:tabs>
        <w:spacing w:line="360" w:lineRule="auto"/>
        <w:jc w:val="left"/>
        <w:rPr>
          <w:kern w:val="0"/>
          <w:sz w:val="24"/>
        </w:rPr>
      </w:pPr>
      <w:r>
        <w:rPr>
          <w:noProof/>
          <w:sz w:val="24"/>
        </w:rPr>
        <w:tab/>
      </w:r>
      <w:r w:rsidRPr="00D170AE">
        <w:rPr>
          <w:noProof/>
          <w:position w:val="-10"/>
          <w:sz w:val="24"/>
        </w:rPr>
        <w:object w:dxaOrig="4599" w:dyaOrig="340">
          <v:shape id="_x0000_i1246" type="#_x0000_t75" style="width:228pt;height:16.5pt" o:ole="">
            <v:imagedata r:id="rId462" o:title=""/>
          </v:shape>
          <o:OLEObject Type="Embed" ProgID="Equation.3" ShapeID="_x0000_i1246" DrawAspect="Content" ObjectID="_1646202349" r:id="rId463"/>
        </w:object>
      </w:r>
      <w:r>
        <w:rPr>
          <w:noProof/>
          <w:sz w:val="24"/>
        </w:rPr>
        <w:tab/>
      </w:r>
      <w:r w:rsidRPr="00D54553">
        <w:rPr>
          <w:sz w:val="24"/>
        </w:rPr>
        <w:t xml:space="preserve"> (</w:t>
      </w:r>
      <w:r>
        <w:rPr>
          <w:bCs/>
          <w:sz w:val="24"/>
        </w:rPr>
        <w:t>19</w:t>
      </w:r>
      <w:r w:rsidRPr="00D54553">
        <w:rPr>
          <w:bCs/>
          <w:sz w:val="24"/>
        </w:rPr>
        <w:t>)</w:t>
      </w:r>
    </w:p>
    <w:p w:rsidR="008F081C" w:rsidRPr="0023723C" w:rsidRDefault="008F081C" w:rsidP="008F081C">
      <w:pPr>
        <w:spacing w:line="360" w:lineRule="auto"/>
        <w:rPr>
          <w:kern w:val="0"/>
          <w:sz w:val="24"/>
        </w:rPr>
      </w:pPr>
      <w:r w:rsidRPr="0023723C">
        <w:rPr>
          <w:rFonts w:hint="eastAsia"/>
          <w:kern w:val="0"/>
          <w:sz w:val="24"/>
        </w:rPr>
        <w:t>式中：</w:t>
      </w:r>
      <w:r w:rsidRPr="0023723C">
        <w:rPr>
          <w:kern w:val="0"/>
          <w:sz w:val="24"/>
        </w:rPr>
        <w:fldChar w:fldCharType="begin"/>
      </w:r>
      <w:r w:rsidRPr="0023723C">
        <w:rPr>
          <w:kern w:val="0"/>
          <w:sz w:val="24"/>
        </w:rPr>
        <w:instrText xml:space="preserve"> QUOTE </w:instrText>
      </w:r>
      <m:oMath>
        <m:sSub>
          <m:sSubPr>
            <m:ctrlPr>
              <w:rPr>
                <w:rFonts w:ascii="Cambria Math" w:hAnsi="Cambria Math"/>
                <w:i/>
                <w:szCs w:val="22"/>
              </w:rPr>
            </m:ctrlPr>
          </m:sSubPr>
          <m:e>
            <m:r>
              <m:rPr>
                <m:sty m:val="p"/>
              </m:rPr>
              <w:rPr>
                <w:rFonts w:ascii="Cambria Math" w:hAnsi="Cambria Math"/>
              </w:rPr>
              <m:t>S</m:t>
            </m:r>
          </m:e>
          <m:sub>
            <m:r>
              <m:rPr>
                <m:sty m:val="p"/>
              </m:rPr>
              <w:rPr>
                <w:rFonts w:ascii="Cambria Math" w:hAnsi="Cambria Math"/>
              </w:rPr>
              <m:t>1</m:t>
            </m:r>
          </m:sub>
        </m:sSub>
      </m:oMath>
      <w:r w:rsidRPr="0023723C">
        <w:rPr>
          <w:kern w:val="0"/>
          <w:sz w:val="24"/>
        </w:rPr>
        <w:instrText xml:space="preserve"> </w:instrText>
      </w:r>
      <w:r w:rsidRPr="0023723C">
        <w:rPr>
          <w:kern w:val="0"/>
          <w:sz w:val="24"/>
        </w:rPr>
        <w:fldChar w:fldCharType="separate"/>
      </w:r>
      <w:r w:rsidRPr="00A67810">
        <w:rPr>
          <w:noProof/>
          <w:position w:val="-10"/>
        </w:rPr>
        <w:object w:dxaOrig="260" w:dyaOrig="340">
          <v:shape id="_x0000_i1247" type="#_x0000_t75" style="width:13.5pt;height:16.5pt" o:ole="">
            <v:imagedata r:id="rId464" o:title=""/>
          </v:shape>
          <o:OLEObject Type="Embed" ProgID="Equation.3" ShapeID="_x0000_i1247" DrawAspect="Content" ObjectID="_1646202350" r:id="rId465"/>
        </w:object>
      </w:r>
      <w:r w:rsidRPr="0023723C">
        <w:rPr>
          <w:kern w:val="0"/>
          <w:sz w:val="24"/>
        </w:rPr>
        <w:fldChar w:fldCharType="end"/>
      </w:r>
      <w:r w:rsidRPr="0023723C">
        <w:rPr>
          <w:kern w:val="0"/>
          <w:sz w:val="24"/>
        </w:rPr>
        <w:t>——</w:t>
      </w:r>
      <w:r w:rsidRPr="0023723C">
        <w:rPr>
          <w:kern w:val="0"/>
          <w:sz w:val="24"/>
        </w:rPr>
        <w:t>采用复合模量法计算得到的加固层压缩量；</w:t>
      </w:r>
    </w:p>
    <w:p w:rsidR="008F081C" w:rsidRPr="0023723C" w:rsidRDefault="008F081C" w:rsidP="008F081C">
      <w:pPr>
        <w:spacing w:line="360" w:lineRule="auto"/>
        <w:ind w:firstLineChars="300" w:firstLine="720"/>
        <w:rPr>
          <w:kern w:val="0"/>
          <w:sz w:val="24"/>
        </w:rPr>
      </w:pPr>
      <w:r w:rsidRPr="0023723C">
        <w:rPr>
          <w:kern w:val="0"/>
          <w:sz w:val="24"/>
        </w:rPr>
        <w:fldChar w:fldCharType="begin"/>
      </w:r>
      <w:r w:rsidRPr="0023723C">
        <w:rPr>
          <w:kern w:val="0"/>
          <w:sz w:val="24"/>
        </w:rPr>
        <w:instrText xml:space="preserve"> QUOTE </w:instrText>
      </w:r>
      <m:oMath>
        <m:sSub>
          <m:sSubPr>
            <m:ctrlPr>
              <w:rPr>
                <w:rFonts w:ascii="Cambria Math" w:hAnsi="Cambria Math"/>
                <w:i/>
                <w:szCs w:val="22"/>
              </w:rPr>
            </m:ctrlPr>
          </m:sSubPr>
          <m:e>
            <m:r>
              <m:rPr>
                <m:sty m:val="p"/>
              </m:rPr>
              <w:rPr>
                <w:rFonts w:ascii="Cambria Math" w:hAnsi="Cambria Math"/>
              </w:rPr>
              <m:t>S</m:t>
            </m:r>
          </m:e>
          <m:sub>
            <m:r>
              <m:rPr>
                <m:sty m:val="p"/>
              </m:rPr>
              <w:rPr>
                <w:rFonts w:ascii="Cambria Math" w:hAnsi="Cambria Math"/>
              </w:rPr>
              <m:t>2</m:t>
            </m:r>
          </m:sub>
        </m:sSub>
      </m:oMath>
      <w:r w:rsidRPr="0023723C">
        <w:rPr>
          <w:kern w:val="0"/>
          <w:sz w:val="24"/>
        </w:rPr>
        <w:instrText xml:space="preserve"> </w:instrText>
      </w:r>
      <w:r w:rsidRPr="0023723C">
        <w:rPr>
          <w:kern w:val="0"/>
          <w:sz w:val="24"/>
        </w:rPr>
        <w:fldChar w:fldCharType="separate"/>
      </w:r>
      <w:r w:rsidRPr="004F6A4D">
        <w:rPr>
          <w:noProof/>
          <w:position w:val="-10"/>
        </w:rPr>
        <w:object w:dxaOrig="279" w:dyaOrig="340">
          <v:shape id="_x0000_i1248" type="#_x0000_t75" style="width:13.5pt;height:16.5pt" o:ole="">
            <v:imagedata r:id="rId466" o:title=""/>
          </v:shape>
          <o:OLEObject Type="Embed" ProgID="Equation.3" ShapeID="_x0000_i1248" DrawAspect="Content" ObjectID="_1646202351" r:id="rId467"/>
        </w:object>
      </w:r>
      <w:r w:rsidRPr="0023723C">
        <w:rPr>
          <w:kern w:val="0"/>
          <w:sz w:val="24"/>
        </w:rPr>
        <w:fldChar w:fldCharType="end"/>
      </w:r>
      <w:r w:rsidRPr="0023723C">
        <w:rPr>
          <w:kern w:val="0"/>
          <w:sz w:val="24"/>
        </w:rPr>
        <w:t>——</w:t>
      </w:r>
      <w:r w:rsidRPr="0023723C">
        <w:rPr>
          <w:kern w:val="0"/>
          <w:sz w:val="24"/>
        </w:rPr>
        <w:t>下卧层压缩量；</w:t>
      </w:r>
    </w:p>
    <w:p w:rsidR="008F081C" w:rsidRPr="0023723C" w:rsidRDefault="008F081C" w:rsidP="008F081C">
      <w:pPr>
        <w:spacing w:line="360" w:lineRule="auto"/>
        <w:ind w:firstLineChars="300" w:firstLine="720"/>
        <w:rPr>
          <w:kern w:val="0"/>
          <w:sz w:val="24"/>
        </w:rPr>
      </w:pPr>
      <w:r w:rsidRPr="0023723C">
        <w:rPr>
          <w:kern w:val="0"/>
          <w:sz w:val="24"/>
        </w:rPr>
        <w:fldChar w:fldCharType="begin"/>
      </w:r>
      <w:r w:rsidRPr="0023723C">
        <w:rPr>
          <w:kern w:val="0"/>
          <w:sz w:val="24"/>
        </w:rPr>
        <w:instrText xml:space="preserve"> QUOTE </w:instrText>
      </w:r>
      <m:oMath>
        <m:sSub>
          <m:sSubPr>
            <m:ctrlPr>
              <w:rPr>
                <w:rFonts w:ascii="Cambria Math" w:hAnsi="Cambria Math"/>
                <w:szCs w:val="22"/>
              </w:rPr>
            </m:ctrlPr>
          </m:sSubPr>
          <m:e>
            <m:r>
              <m:rPr>
                <m:sty m:val="p"/>
              </m:rPr>
              <w:rPr>
                <w:rFonts w:ascii="Cambria Math" w:hAnsi="Cambria Math"/>
              </w:rPr>
              <m:t>S</m:t>
            </m:r>
          </m:e>
          <m:sub>
            <m:r>
              <m:rPr>
                <m:sty m:val="p"/>
              </m:rPr>
              <w:rPr>
                <w:rFonts w:ascii="Cambria Math" w:hAnsi="Cambria Math"/>
              </w:rPr>
              <m:t>cf</m:t>
            </m:r>
          </m:sub>
        </m:sSub>
      </m:oMath>
      <w:r w:rsidRPr="0023723C">
        <w:rPr>
          <w:kern w:val="0"/>
          <w:sz w:val="24"/>
        </w:rPr>
        <w:instrText xml:space="preserve"> </w:instrText>
      </w:r>
      <w:r w:rsidRPr="0023723C">
        <w:rPr>
          <w:kern w:val="0"/>
          <w:sz w:val="24"/>
        </w:rPr>
        <w:fldChar w:fldCharType="separate"/>
      </w:r>
      <w:r w:rsidRPr="004F6A4D">
        <w:rPr>
          <w:noProof/>
          <w:position w:val="-14"/>
        </w:rPr>
        <w:object w:dxaOrig="340" w:dyaOrig="380">
          <v:shape id="_x0000_i1249" type="#_x0000_t75" style="width:16.5pt;height:18.75pt" o:ole="">
            <v:imagedata r:id="rId468" o:title=""/>
          </v:shape>
          <o:OLEObject Type="Embed" ProgID="Equation.3" ShapeID="_x0000_i1249" DrawAspect="Content" ObjectID="_1646202352" r:id="rId469"/>
        </w:object>
      </w:r>
      <w:r w:rsidRPr="0023723C">
        <w:rPr>
          <w:kern w:val="0"/>
          <w:sz w:val="24"/>
        </w:rPr>
        <w:fldChar w:fldCharType="end"/>
      </w:r>
      <w:r w:rsidRPr="0023723C">
        <w:rPr>
          <w:kern w:val="0"/>
          <w:sz w:val="24"/>
        </w:rPr>
        <w:t>——</w:t>
      </w:r>
      <w:r w:rsidRPr="0023723C">
        <w:rPr>
          <w:kern w:val="0"/>
          <w:sz w:val="24"/>
        </w:rPr>
        <w:t>修正后的加固层压缩量；</w:t>
      </w:r>
    </w:p>
    <w:p w:rsidR="008F081C" w:rsidRPr="0023723C" w:rsidRDefault="008F081C" w:rsidP="008F081C">
      <w:pPr>
        <w:spacing w:line="360" w:lineRule="auto"/>
        <w:ind w:firstLineChars="350" w:firstLine="735"/>
        <w:rPr>
          <w:kern w:val="0"/>
          <w:sz w:val="24"/>
        </w:rPr>
      </w:pPr>
      <w:r w:rsidRPr="00A67810">
        <w:rPr>
          <w:noProof/>
          <w:position w:val="-10"/>
        </w:rPr>
        <w:object w:dxaOrig="200" w:dyaOrig="260">
          <v:shape id="_x0000_i1250" type="#_x0000_t75" style="width:10.5pt;height:13.5pt" o:ole="">
            <v:imagedata r:id="rId470" o:title=""/>
          </v:shape>
          <o:OLEObject Type="Embed" ProgID="Equation.3" ShapeID="_x0000_i1250" DrawAspect="Content" ObjectID="_1646202353" r:id="rId471"/>
        </w:object>
      </w:r>
      <w:r w:rsidRPr="0023723C">
        <w:rPr>
          <w:kern w:val="0"/>
          <w:sz w:val="24"/>
        </w:rPr>
        <w:t>——</w:t>
      </w:r>
      <w:proofErr w:type="gramStart"/>
      <w:r w:rsidRPr="0023723C">
        <w:rPr>
          <w:kern w:val="0"/>
          <w:sz w:val="24"/>
        </w:rPr>
        <w:t>桩顶荷载</w:t>
      </w:r>
      <w:proofErr w:type="gramEnd"/>
      <w:r w:rsidRPr="0023723C">
        <w:rPr>
          <w:kern w:val="0"/>
          <w:sz w:val="24"/>
        </w:rPr>
        <w:t>与软土不排水抗剪强度的比值；</w:t>
      </w:r>
    </w:p>
    <w:p w:rsidR="008F081C" w:rsidRPr="0023723C" w:rsidRDefault="008F081C" w:rsidP="008F081C">
      <w:pPr>
        <w:spacing w:line="360" w:lineRule="auto"/>
        <w:ind w:firstLineChars="300" w:firstLine="720"/>
        <w:rPr>
          <w:kern w:val="0"/>
          <w:sz w:val="24"/>
        </w:rPr>
      </w:pPr>
      <w:r w:rsidRPr="004F6A4D">
        <w:rPr>
          <w:i/>
          <w:kern w:val="0"/>
          <w:sz w:val="24"/>
        </w:rPr>
        <w:t>β</w:t>
      </w:r>
      <w:r w:rsidRPr="0023723C">
        <w:rPr>
          <w:kern w:val="0"/>
          <w:sz w:val="24"/>
        </w:rPr>
        <w:t>——</w:t>
      </w:r>
      <w:r w:rsidRPr="0023723C">
        <w:rPr>
          <w:kern w:val="0"/>
          <w:sz w:val="24"/>
        </w:rPr>
        <w:t>桩长置换率</w:t>
      </w:r>
      <w:r>
        <w:rPr>
          <w:rFonts w:hint="eastAsia"/>
          <w:kern w:val="0"/>
          <w:sz w:val="24"/>
        </w:rPr>
        <w:t>(</w:t>
      </w:r>
      <w:r>
        <w:rPr>
          <w:rFonts w:hint="eastAsia"/>
          <w:kern w:val="0"/>
          <w:sz w:val="24"/>
        </w:rPr>
        <w:t>加固桩长度与软土层厚度之比）</w:t>
      </w:r>
      <w:r w:rsidRPr="0023723C">
        <w:rPr>
          <w:kern w:val="0"/>
          <w:sz w:val="24"/>
        </w:rPr>
        <w:t>；</w:t>
      </w:r>
    </w:p>
    <w:p w:rsidR="008F081C" w:rsidRPr="0023723C" w:rsidRDefault="008F081C" w:rsidP="008F081C">
      <w:pPr>
        <w:spacing w:line="360" w:lineRule="auto"/>
        <w:ind w:firstLineChars="300" w:firstLine="720"/>
        <w:rPr>
          <w:kern w:val="0"/>
          <w:sz w:val="24"/>
        </w:rPr>
      </w:pPr>
      <w:r w:rsidRPr="004F6A4D">
        <w:rPr>
          <w:i/>
          <w:kern w:val="0"/>
          <w:sz w:val="24"/>
        </w:rPr>
        <w:t>K</w:t>
      </w:r>
      <w:r w:rsidRPr="0023723C">
        <w:rPr>
          <w:kern w:val="0"/>
          <w:sz w:val="24"/>
        </w:rPr>
        <w:t>——</w:t>
      </w:r>
      <w:r w:rsidRPr="0023723C">
        <w:rPr>
          <w:kern w:val="0"/>
          <w:sz w:val="24"/>
        </w:rPr>
        <w:t>桩土模量比；</w:t>
      </w:r>
    </w:p>
    <w:p w:rsidR="008F081C" w:rsidRPr="0023723C" w:rsidRDefault="008F081C" w:rsidP="008F081C">
      <w:pPr>
        <w:spacing w:line="360" w:lineRule="auto"/>
        <w:ind w:firstLineChars="300" w:firstLine="720"/>
        <w:rPr>
          <w:kern w:val="0"/>
          <w:sz w:val="24"/>
        </w:rPr>
      </w:pPr>
      <w:r w:rsidRPr="0023723C">
        <w:rPr>
          <w:kern w:val="0"/>
          <w:sz w:val="24"/>
        </w:rPr>
        <w:fldChar w:fldCharType="begin"/>
      </w:r>
      <w:r w:rsidRPr="0023723C">
        <w:rPr>
          <w:kern w:val="0"/>
          <w:sz w:val="24"/>
        </w:rPr>
        <w:instrText xml:space="preserve"> QUOTE </w:instrText>
      </w:r>
      <m:oMath>
        <m:r>
          <m:rPr>
            <m:sty m:val="p"/>
          </m:rPr>
          <w:rPr>
            <w:rFonts w:ascii="Cambria Math" w:hAnsi="Cambria Math"/>
          </w:rPr>
          <m:t>f</m:t>
        </m:r>
        <m:d>
          <m:dPr>
            <m:ctrlPr>
              <w:rPr>
                <w:rFonts w:ascii="Cambria Math" w:hAnsi="Cambria Math"/>
                <w:szCs w:val="22"/>
              </w:rPr>
            </m:ctrlPr>
          </m:dPr>
          <m:e>
            <m:r>
              <m:rPr>
                <m:sty m:val="p"/>
              </m:rPr>
              <w:rPr>
                <w:rFonts w:ascii="Cambria Math" w:hAnsi="Cambria Math"/>
              </w:rPr>
              <m:t>β,γ</m:t>
            </m:r>
          </m:e>
        </m:d>
      </m:oMath>
      <w:r w:rsidRPr="0023723C">
        <w:rPr>
          <w:kern w:val="0"/>
          <w:sz w:val="24"/>
        </w:rPr>
        <w:instrText xml:space="preserve"> </w:instrText>
      </w:r>
      <w:r w:rsidRPr="0023723C">
        <w:rPr>
          <w:kern w:val="0"/>
          <w:sz w:val="24"/>
        </w:rPr>
        <w:fldChar w:fldCharType="separate"/>
      </w:r>
      <w:r w:rsidRPr="00A67810">
        <w:rPr>
          <w:noProof/>
          <w:position w:val="-10"/>
        </w:rPr>
        <w:object w:dxaOrig="780" w:dyaOrig="340">
          <v:shape id="_x0000_i1251" type="#_x0000_t75" style="width:39pt;height:16.5pt" o:ole="">
            <v:imagedata r:id="rId472" o:title=""/>
          </v:shape>
          <o:OLEObject Type="Embed" ProgID="Equation.3" ShapeID="_x0000_i1251" DrawAspect="Content" ObjectID="_1646202354" r:id="rId473"/>
        </w:object>
      </w:r>
      <w:r w:rsidRPr="0023723C">
        <w:rPr>
          <w:kern w:val="0"/>
          <w:sz w:val="24"/>
        </w:rPr>
        <w:fldChar w:fldCharType="end"/>
      </w:r>
      <w:r w:rsidRPr="0023723C">
        <w:rPr>
          <w:kern w:val="0"/>
          <w:sz w:val="24"/>
        </w:rPr>
        <w:t>——</w:t>
      </w:r>
      <w:r w:rsidRPr="0023723C">
        <w:rPr>
          <w:kern w:val="0"/>
          <w:sz w:val="24"/>
        </w:rPr>
        <w:t>考虑</w:t>
      </w:r>
      <w:r w:rsidRPr="00A67810">
        <w:rPr>
          <w:noProof/>
          <w:position w:val="-10"/>
        </w:rPr>
        <w:object w:dxaOrig="200" w:dyaOrig="260">
          <v:shape id="_x0000_i1252" type="#_x0000_t75" style="width:10.5pt;height:13.5pt" o:ole="">
            <v:imagedata r:id="rId470" o:title=""/>
          </v:shape>
          <o:OLEObject Type="Embed" ProgID="Equation.3" ShapeID="_x0000_i1252" DrawAspect="Content" ObjectID="_1646202355" r:id="rId474"/>
        </w:object>
      </w:r>
      <w:r w:rsidRPr="0023723C">
        <w:rPr>
          <w:kern w:val="0"/>
          <w:sz w:val="24"/>
        </w:rPr>
        <w:t>和</w:t>
      </w:r>
      <w:r w:rsidRPr="004F6A4D">
        <w:rPr>
          <w:i/>
          <w:kern w:val="0"/>
          <w:sz w:val="24"/>
        </w:rPr>
        <w:t>β</w:t>
      </w:r>
      <w:r w:rsidRPr="0023723C">
        <w:rPr>
          <w:kern w:val="0"/>
          <w:sz w:val="24"/>
        </w:rPr>
        <w:t>对加固层压缩量的修正系数；</w:t>
      </w:r>
    </w:p>
    <w:p w:rsidR="008F081C" w:rsidRPr="004F6A4D" w:rsidRDefault="008F081C" w:rsidP="008F081C">
      <w:pPr>
        <w:spacing w:line="360" w:lineRule="auto"/>
        <w:ind w:firstLineChars="300" w:firstLine="630"/>
        <w:rPr>
          <w:kern w:val="0"/>
          <w:sz w:val="24"/>
        </w:rPr>
      </w:pPr>
      <w:r w:rsidRPr="00A67810">
        <w:rPr>
          <w:noProof/>
          <w:position w:val="-10"/>
        </w:rPr>
        <w:object w:dxaOrig="580" w:dyaOrig="340">
          <v:shape id="_x0000_i1253" type="#_x0000_t75" style="width:28.5pt;height:16.5pt" o:ole="">
            <v:imagedata r:id="rId475" o:title=""/>
          </v:shape>
          <o:OLEObject Type="Embed" ProgID="Equation.3" ShapeID="_x0000_i1253" DrawAspect="Content" ObjectID="_1646202356" r:id="rId476"/>
        </w:object>
      </w:r>
      <w:r w:rsidRPr="0023723C">
        <w:rPr>
          <w:kern w:val="0"/>
          <w:sz w:val="24"/>
        </w:rPr>
        <w:t>——</w:t>
      </w:r>
      <w:proofErr w:type="gramStart"/>
      <w:r w:rsidRPr="0023723C">
        <w:rPr>
          <w:kern w:val="0"/>
          <w:sz w:val="24"/>
        </w:rPr>
        <w:t>考虑桩土模量比</w:t>
      </w:r>
      <w:proofErr w:type="gramEnd"/>
      <w:r w:rsidRPr="004F6A4D">
        <w:rPr>
          <w:i/>
          <w:kern w:val="0"/>
          <w:sz w:val="24"/>
        </w:rPr>
        <w:t>K</w:t>
      </w:r>
      <w:r w:rsidRPr="0023723C">
        <w:rPr>
          <w:kern w:val="0"/>
          <w:sz w:val="24"/>
        </w:rPr>
        <w:t>对加固层压缩量的修正系数</w:t>
      </w:r>
      <w:r w:rsidRPr="0023723C">
        <w:rPr>
          <w:rFonts w:hint="eastAsia"/>
          <w:kern w:val="0"/>
          <w:sz w:val="24"/>
        </w:rPr>
        <w:t>。</w:t>
      </w:r>
    </w:p>
    <w:p w:rsidR="008F081C" w:rsidRPr="0023723C" w:rsidRDefault="008F081C" w:rsidP="008F081C">
      <w:pPr>
        <w:tabs>
          <w:tab w:val="left" w:pos="720"/>
        </w:tabs>
        <w:spacing w:line="360" w:lineRule="auto"/>
        <w:rPr>
          <w:kern w:val="0"/>
          <w:sz w:val="24"/>
        </w:rPr>
      </w:pPr>
      <w:r w:rsidRPr="004F6A4D">
        <w:rPr>
          <w:b/>
          <w:color w:val="000000"/>
          <w:sz w:val="24"/>
          <w:szCs w:val="21"/>
        </w:rPr>
        <w:t>4.2.1</w:t>
      </w:r>
      <w:r w:rsidRPr="004F6A4D">
        <w:rPr>
          <w:rFonts w:hint="eastAsia"/>
          <w:b/>
          <w:color w:val="000000"/>
          <w:sz w:val="24"/>
          <w:szCs w:val="21"/>
        </w:rPr>
        <w:t>6</w:t>
      </w:r>
      <w:r w:rsidRPr="007F1B83">
        <w:rPr>
          <w:b/>
          <w:color w:val="000000"/>
          <w:szCs w:val="21"/>
        </w:rPr>
        <w:t xml:space="preserve"> </w:t>
      </w:r>
      <w:r>
        <w:rPr>
          <w:b/>
          <w:color w:val="000000"/>
          <w:szCs w:val="21"/>
        </w:rPr>
        <w:t xml:space="preserve"> </w:t>
      </w:r>
      <w:r w:rsidRPr="00D423FB">
        <w:rPr>
          <w:rFonts w:hint="eastAsia"/>
          <w:b/>
          <w:bCs/>
          <w:kern w:val="0"/>
          <w:sz w:val="24"/>
        </w:rPr>
        <w:t>本条规定双向变截面搅拌桩复合地基变形计算按</w:t>
      </w:r>
      <w:r w:rsidRPr="0023723C">
        <w:rPr>
          <w:kern w:val="0"/>
          <w:sz w:val="24"/>
        </w:rPr>
        <w:t>《建筑地基基础设计规范》</w:t>
      </w:r>
      <w:r w:rsidRPr="0023723C">
        <w:rPr>
          <w:kern w:val="0"/>
          <w:sz w:val="24"/>
        </w:rPr>
        <w:t>GB50007</w:t>
      </w:r>
      <w:r w:rsidRPr="0023723C">
        <w:rPr>
          <w:kern w:val="0"/>
          <w:sz w:val="24"/>
        </w:rPr>
        <w:t>的</w:t>
      </w:r>
      <w:r w:rsidRPr="0023723C">
        <w:rPr>
          <w:rFonts w:hint="eastAsia"/>
          <w:kern w:val="0"/>
          <w:sz w:val="24"/>
        </w:rPr>
        <w:t>相关</w:t>
      </w:r>
      <w:r w:rsidRPr="0023723C">
        <w:rPr>
          <w:kern w:val="0"/>
          <w:sz w:val="24"/>
        </w:rPr>
        <w:t>规定</w:t>
      </w:r>
      <w:r w:rsidRPr="0023723C">
        <w:rPr>
          <w:rFonts w:hint="eastAsia"/>
          <w:kern w:val="0"/>
          <w:sz w:val="24"/>
        </w:rPr>
        <w:t>计算时复合模量计算方法。</w:t>
      </w:r>
    </w:p>
    <w:p w:rsidR="008F081C" w:rsidRPr="0023723C" w:rsidRDefault="008F081C" w:rsidP="008F081C">
      <w:pPr>
        <w:tabs>
          <w:tab w:val="left" w:pos="720"/>
        </w:tabs>
        <w:spacing w:line="360" w:lineRule="auto"/>
        <w:ind w:firstLineChars="200" w:firstLine="480"/>
        <w:rPr>
          <w:kern w:val="0"/>
          <w:sz w:val="24"/>
        </w:rPr>
      </w:pPr>
      <w:r w:rsidRPr="00371DBE">
        <w:rPr>
          <w:rFonts w:hint="eastAsia"/>
          <w:kern w:val="0"/>
          <w:sz w:val="24"/>
        </w:rPr>
        <w:t>其中，</w:t>
      </w:r>
      <w:r w:rsidRPr="0023723C">
        <w:rPr>
          <w:kern w:val="0"/>
          <w:sz w:val="24"/>
        </w:rPr>
        <w:t>桩体压缩模量</w:t>
      </w:r>
      <w:r w:rsidRPr="004F6A4D">
        <w:rPr>
          <w:noProof/>
          <w:kern w:val="0"/>
          <w:position w:val="-8"/>
          <w:sz w:val="24"/>
        </w:rPr>
        <w:object w:dxaOrig="300" w:dyaOrig="300">
          <v:shape id="_x0000_i1254" type="#_x0000_t75" style="width:15pt;height:15pt" o:ole="">
            <v:imagedata r:id="rId477" o:title=""/>
          </v:shape>
          <o:OLEObject Type="Embed" ProgID="Equation.3" ShapeID="_x0000_i1254" DrawAspect="Content" ObjectID="_1646202357" r:id="rId478"/>
        </w:object>
      </w:r>
      <w:r w:rsidRPr="0023723C">
        <w:rPr>
          <w:kern w:val="0"/>
          <w:sz w:val="24"/>
        </w:rPr>
        <w:t>应根据现场水泥土取芯试样测定，初步设计时可取</w:t>
      </w:r>
      <w:r w:rsidRPr="009B7AB1">
        <w:rPr>
          <w:noProof/>
          <w:kern w:val="0"/>
          <w:position w:val="-14"/>
          <w:sz w:val="24"/>
        </w:rPr>
        <w:object w:dxaOrig="1780" w:dyaOrig="380">
          <v:shape id="_x0000_i1255" type="#_x0000_t75" style="width:88.5pt;height:18.75pt" o:ole="">
            <v:imagedata r:id="rId479" o:title=""/>
          </v:shape>
          <o:OLEObject Type="Embed" ProgID="Equation.3" ShapeID="_x0000_i1255" DrawAspect="Content" ObjectID="_1646202358" r:id="rId480"/>
        </w:object>
      </w:r>
      <w:r>
        <w:rPr>
          <w:rFonts w:hint="eastAsia"/>
          <w:kern w:val="0"/>
          <w:sz w:val="24"/>
        </w:rPr>
        <w:t>，</w:t>
      </w:r>
      <w:r w:rsidRPr="00A67810">
        <w:rPr>
          <w:noProof/>
          <w:position w:val="-12"/>
        </w:rPr>
        <w:object w:dxaOrig="279" w:dyaOrig="360">
          <v:shape id="_x0000_i1256" type="#_x0000_t75" style="width:13.5pt;height:18pt" o:ole="">
            <v:imagedata r:id="rId481" o:title=""/>
          </v:shape>
          <o:OLEObject Type="Embed" ProgID="Equation.3" ShapeID="_x0000_i1256" DrawAspect="Content" ObjectID="_1646202359" r:id="rId482"/>
        </w:object>
      </w:r>
      <w:r w:rsidRPr="0023723C">
        <w:rPr>
          <w:kern w:val="0"/>
          <w:sz w:val="24"/>
        </w:rPr>
        <w:t>为现场水泥土</w:t>
      </w:r>
      <w:proofErr w:type="gramStart"/>
      <w:r w:rsidRPr="0023723C">
        <w:rPr>
          <w:kern w:val="0"/>
          <w:sz w:val="24"/>
        </w:rPr>
        <w:t>桩芯样</w:t>
      </w:r>
      <w:proofErr w:type="gramEnd"/>
      <w:r w:rsidRPr="0023723C">
        <w:rPr>
          <w:kern w:val="0"/>
          <w:sz w:val="24"/>
        </w:rPr>
        <w:t>无侧限抗压强度，对于粘土取低值，粉土、砂土取高值。现有《复合地基技术规范》</w:t>
      </w:r>
      <w:r w:rsidRPr="0023723C">
        <w:rPr>
          <w:kern w:val="0"/>
          <w:sz w:val="24"/>
        </w:rPr>
        <w:t>GB/T 50783</w:t>
      </w:r>
      <w:r w:rsidRPr="0023723C">
        <w:rPr>
          <w:kern w:val="0"/>
          <w:sz w:val="24"/>
        </w:rPr>
        <w:t>建议可取</w:t>
      </w:r>
      <w:r w:rsidRPr="009B7AB1">
        <w:rPr>
          <w:noProof/>
          <w:kern w:val="0"/>
          <w:position w:val="-12"/>
          <w:sz w:val="24"/>
        </w:rPr>
        <w:object w:dxaOrig="1400" w:dyaOrig="360">
          <v:shape id="_x0000_i1257" type="#_x0000_t75" style="width:70.5pt;height:18pt" o:ole="">
            <v:imagedata r:id="rId483" o:title=""/>
          </v:shape>
          <o:OLEObject Type="Embed" ProgID="Equation.3" ShapeID="_x0000_i1257" DrawAspect="Content" ObjectID="_1646202360" r:id="rId484"/>
        </w:object>
      </w:r>
      <w:r w:rsidRPr="0023723C">
        <w:rPr>
          <w:rFonts w:hint="eastAsia"/>
          <w:kern w:val="0"/>
          <w:sz w:val="24"/>
        </w:rPr>
        <w:t>；《</w:t>
      </w:r>
      <w:r w:rsidRPr="0023723C">
        <w:rPr>
          <w:kern w:val="0"/>
          <w:sz w:val="24"/>
        </w:rPr>
        <w:t>建筑地基处理技术规范》</w:t>
      </w:r>
      <w:r w:rsidRPr="0023723C">
        <w:rPr>
          <w:kern w:val="0"/>
          <w:sz w:val="24"/>
        </w:rPr>
        <w:t>JGJ79-2002</w:t>
      </w:r>
      <w:r w:rsidRPr="0023723C">
        <w:rPr>
          <w:kern w:val="0"/>
          <w:sz w:val="24"/>
        </w:rPr>
        <w:t>，取</w:t>
      </w:r>
      <w:r w:rsidRPr="009B7AB1">
        <w:rPr>
          <w:noProof/>
          <w:kern w:val="0"/>
          <w:position w:val="-14"/>
          <w:sz w:val="24"/>
        </w:rPr>
        <w:object w:dxaOrig="1960" w:dyaOrig="380">
          <v:shape id="_x0000_i1258" type="#_x0000_t75" style="width:98.25pt;height:18.75pt" o:ole="">
            <v:imagedata r:id="rId485" o:title=""/>
          </v:shape>
          <o:OLEObject Type="Embed" ProgID="Equation.3" ShapeID="_x0000_i1258" DrawAspect="Content" ObjectID="_1646202361" r:id="rId486"/>
        </w:object>
      </w:r>
      <w:r w:rsidRPr="0023723C">
        <w:rPr>
          <w:rFonts w:hint="eastAsia"/>
          <w:kern w:val="0"/>
          <w:sz w:val="24"/>
        </w:rPr>
        <w:t>，</w:t>
      </w:r>
      <w:r w:rsidRPr="00A67810">
        <w:rPr>
          <w:noProof/>
          <w:position w:val="-12"/>
        </w:rPr>
        <w:object w:dxaOrig="340" w:dyaOrig="360">
          <v:shape id="_x0000_i1259" type="#_x0000_t75" style="width:16.5pt;height:18pt" o:ole="">
            <v:imagedata r:id="rId487" o:title=""/>
          </v:shape>
          <o:OLEObject Type="Embed" ProgID="Equation.3" ShapeID="_x0000_i1259" DrawAspect="Content" ObjectID="_1646202362" r:id="rId488"/>
        </w:object>
      </w:r>
      <w:r w:rsidRPr="0023723C">
        <w:rPr>
          <w:kern w:val="0"/>
          <w:sz w:val="24"/>
        </w:rPr>
        <w:t>为</w:t>
      </w:r>
      <w:r w:rsidRPr="0023723C">
        <w:rPr>
          <w:kern w:val="0"/>
          <w:sz w:val="24"/>
        </w:rPr>
        <w:t>90d</w:t>
      </w:r>
      <w:r w:rsidRPr="0023723C">
        <w:rPr>
          <w:kern w:val="0"/>
          <w:sz w:val="24"/>
        </w:rPr>
        <w:t>龄期的水泥土立方体试块抗压强度平均值</w:t>
      </w:r>
      <w:r>
        <w:rPr>
          <w:rFonts w:hint="eastAsia"/>
          <w:kern w:val="0"/>
          <w:sz w:val="24"/>
        </w:rPr>
        <w:t>；</w:t>
      </w:r>
      <w:r w:rsidRPr="0023723C">
        <w:rPr>
          <w:kern w:val="0"/>
          <w:sz w:val="24"/>
        </w:rPr>
        <w:t>《公路软土地基路堤设计与施工技术细则》</w:t>
      </w:r>
      <w:r w:rsidRPr="0023723C">
        <w:rPr>
          <w:kern w:val="0"/>
          <w:sz w:val="24"/>
        </w:rPr>
        <w:t>JTG/T D31</w:t>
      </w:r>
      <w:r>
        <w:rPr>
          <w:rFonts w:hint="eastAsia"/>
          <w:kern w:val="0"/>
          <w:sz w:val="24"/>
        </w:rPr>
        <w:t>-</w:t>
      </w:r>
      <w:r w:rsidRPr="0023723C">
        <w:rPr>
          <w:kern w:val="0"/>
          <w:sz w:val="24"/>
        </w:rPr>
        <w:t>02</w:t>
      </w:r>
      <w:r w:rsidRPr="0023723C">
        <w:rPr>
          <w:kern w:val="0"/>
          <w:sz w:val="24"/>
        </w:rPr>
        <w:t>规定取</w:t>
      </w:r>
      <w:r w:rsidRPr="009B7AB1">
        <w:rPr>
          <w:noProof/>
          <w:kern w:val="0"/>
          <w:position w:val="-14"/>
          <w:sz w:val="24"/>
        </w:rPr>
        <w:object w:dxaOrig="1219" w:dyaOrig="380">
          <v:shape id="_x0000_i1260" type="#_x0000_t75" style="width:60.75pt;height:18.75pt" o:ole="">
            <v:imagedata r:id="rId489" o:title=""/>
          </v:shape>
          <o:OLEObject Type="Embed" ProgID="Equation.3" ShapeID="_x0000_i1260" DrawAspect="Content" ObjectID="_1646202363" r:id="rId490"/>
        </w:object>
      </w:r>
      <w:r>
        <w:rPr>
          <w:rFonts w:hint="eastAsia"/>
          <w:kern w:val="0"/>
          <w:sz w:val="24"/>
        </w:rPr>
        <w:t>。</w:t>
      </w:r>
      <w:hyperlink r:id="rId491" w:tgtFrame="_blank" w:history="1">
        <w:r w:rsidRPr="0023723C">
          <w:rPr>
            <w:kern w:val="0"/>
            <w:sz w:val="24"/>
          </w:rPr>
          <w:t>《软土地基深层搅拌加固法技术规程</w:t>
        </w:r>
      </w:hyperlink>
      <w:r w:rsidRPr="0023723C">
        <w:rPr>
          <w:kern w:val="0"/>
          <w:sz w:val="24"/>
        </w:rPr>
        <w:t>》（</w:t>
      </w:r>
      <w:r w:rsidRPr="0023723C">
        <w:rPr>
          <w:kern w:val="0"/>
          <w:sz w:val="24"/>
        </w:rPr>
        <w:t>YBJ225-91</w:t>
      </w:r>
      <w:r w:rsidRPr="0023723C">
        <w:rPr>
          <w:kern w:val="0"/>
          <w:sz w:val="24"/>
        </w:rPr>
        <w:t>）</w:t>
      </w:r>
      <w:r>
        <w:rPr>
          <w:rFonts w:hint="eastAsia"/>
          <w:kern w:val="0"/>
          <w:sz w:val="24"/>
        </w:rPr>
        <w:t>第</w:t>
      </w:r>
      <w:r w:rsidRPr="0023723C">
        <w:rPr>
          <w:kern w:val="0"/>
          <w:sz w:val="24"/>
        </w:rPr>
        <w:t>3.0.5</w:t>
      </w:r>
      <w:r w:rsidRPr="0023723C">
        <w:rPr>
          <w:kern w:val="0"/>
          <w:sz w:val="24"/>
        </w:rPr>
        <w:t>条</w:t>
      </w:r>
      <w:r>
        <w:rPr>
          <w:rFonts w:hint="eastAsia"/>
          <w:kern w:val="0"/>
          <w:sz w:val="24"/>
        </w:rPr>
        <w:t>规定</w:t>
      </w:r>
      <w:r w:rsidRPr="0023723C">
        <w:rPr>
          <w:kern w:val="0"/>
          <w:sz w:val="24"/>
        </w:rPr>
        <w:t>取</w:t>
      </w:r>
      <w:r w:rsidRPr="009B7AB1">
        <w:rPr>
          <w:noProof/>
          <w:kern w:val="0"/>
          <w:position w:val="-14"/>
          <w:sz w:val="24"/>
        </w:rPr>
        <w:object w:dxaOrig="1860" w:dyaOrig="380">
          <v:shape id="_x0000_i1261" type="#_x0000_t75" style="width:92.25pt;height:18.75pt" o:ole="">
            <v:imagedata r:id="rId492" o:title=""/>
          </v:shape>
          <o:OLEObject Type="Embed" ProgID="Equation.3" ShapeID="_x0000_i1261" DrawAspect="Content" ObjectID="_1646202364" r:id="rId493"/>
        </w:object>
      </w:r>
      <w:r w:rsidRPr="0023723C">
        <w:rPr>
          <w:kern w:val="0"/>
          <w:sz w:val="24"/>
        </w:rPr>
        <w:t>；《粉体喷搅法加固软弱土层技术规范》（</w:t>
      </w:r>
      <w:r w:rsidRPr="0023723C">
        <w:rPr>
          <w:kern w:val="0"/>
          <w:sz w:val="24"/>
        </w:rPr>
        <w:t>TB10113-96</w:t>
      </w:r>
      <w:r w:rsidRPr="0023723C">
        <w:rPr>
          <w:kern w:val="0"/>
          <w:sz w:val="24"/>
        </w:rPr>
        <w:t>）</w:t>
      </w:r>
      <w:r w:rsidRPr="0023723C">
        <w:rPr>
          <w:kern w:val="0"/>
          <w:sz w:val="24"/>
        </w:rPr>
        <w:t>3.1.2</w:t>
      </w:r>
      <w:r w:rsidRPr="0023723C">
        <w:rPr>
          <w:kern w:val="0"/>
          <w:sz w:val="24"/>
        </w:rPr>
        <w:t>条</w:t>
      </w:r>
      <w:r>
        <w:rPr>
          <w:rFonts w:hint="eastAsia"/>
          <w:kern w:val="0"/>
          <w:sz w:val="24"/>
        </w:rPr>
        <w:t>建议</w:t>
      </w:r>
      <w:r w:rsidRPr="0023723C">
        <w:rPr>
          <w:kern w:val="0"/>
          <w:sz w:val="24"/>
        </w:rPr>
        <w:t>变形模量</w:t>
      </w:r>
      <w:r w:rsidRPr="009B7AB1">
        <w:rPr>
          <w:noProof/>
          <w:kern w:val="0"/>
          <w:position w:val="-12"/>
          <w:sz w:val="24"/>
        </w:rPr>
        <w:object w:dxaOrig="1920" w:dyaOrig="360">
          <v:shape id="_x0000_i1262" type="#_x0000_t75" style="width:96pt;height:18pt" o:ole="">
            <v:imagedata r:id="rId494" o:title=""/>
          </v:shape>
          <o:OLEObject Type="Embed" ProgID="Equation.3" ShapeID="_x0000_i1262" DrawAspect="Content" ObjectID="_1646202365" r:id="rId495"/>
        </w:object>
      </w:r>
      <w:r>
        <w:rPr>
          <w:rFonts w:hint="eastAsia"/>
          <w:kern w:val="0"/>
          <w:sz w:val="24"/>
        </w:rPr>
        <w:t>。</w:t>
      </w:r>
      <w:r w:rsidRPr="0023723C">
        <w:rPr>
          <w:kern w:val="0"/>
          <w:sz w:val="24"/>
        </w:rPr>
        <w:t xml:space="preserve"> </w:t>
      </w:r>
    </w:p>
    <w:p w:rsidR="008F081C" w:rsidRPr="0023723C" w:rsidRDefault="008F081C" w:rsidP="008F081C">
      <w:pPr>
        <w:tabs>
          <w:tab w:val="num" w:pos="720"/>
        </w:tabs>
        <w:spacing w:line="360" w:lineRule="auto"/>
        <w:ind w:firstLineChars="200" w:firstLine="480"/>
        <w:rPr>
          <w:kern w:val="0"/>
          <w:sz w:val="24"/>
        </w:rPr>
      </w:pPr>
      <w:r w:rsidRPr="0023723C">
        <w:rPr>
          <w:kern w:val="0"/>
          <w:sz w:val="24"/>
        </w:rPr>
        <w:t>根据双向搅拌桩多年的检验和工程实践验证，桩身压缩模量</w:t>
      </w:r>
      <w:r w:rsidRPr="00A67810">
        <w:rPr>
          <w:noProof/>
          <w:position w:val="-14"/>
        </w:rPr>
        <w:object w:dxaOrig="320" w:dyaOrig="380">
          <v:shape id="_x0000_i1263" type="#_x0000_t75" style="width:16.5pt;height:18.75pt" o:ole="">
            <v:imagedata r:id="rId496" o:title=""/>
          </v:shape>
          <o:OLEObject Type="Embed" ProgID="Equation.3" ShapeID="_x0000_i1263" DrawAspect="Content" ObjectID="_1646202366" r:id="rId497"/>
        </w:object>
      </w:r>
      <w:r w:rsidRPr="0023723C">
        <w:rPr>
          <w:kern w:val="0"/>
          <w:sz w:val="24"/>
        </w:rPr>
        <w:t>与现场取芯</w:t>
      </w:r>
      <w:r w:rsidRPr="0023723C">
        <w:rPr>
          <w:kern w:val="0"/>
          <w:sz w:val="24"/>
        </w:rPr>
        <w:lastRenderedPageBreak/>
        <w:t>样强度</w:t>
      </w:r>
      <w:r w:rsidRPr="00A67810">
        <w:rPr>
          <w:noProof/>
          <w:position w:val="-12"/>
        </w:rPr>
        <w:object w:dxaOrig="279" w:dyaOrig="360">
          <v:shape id="_x0000_i1264" type="#_x0000_t75" style="width:13.5pt;height:18pt" o:ole="">
            <v:imagedata r:id="rId498" o:title=""/>
          </v:shape>
          <o:OLEObject Type="Embed" ProgID="Equation.3" ShapeID="_x0000_i1264" DrawAspect="Content" ObjectID="_1646202367" r:id="rId499"/>
        </w:object>
      </w:r>
      <w:r w:rsidRPr="0023723C">
        <w:rPr>
          <w:kern w:val="0"/>
          <w:sz w:val="24"/>
        </w:rPr>
        <w:t>有很好的线性关系。考虑到双向搅拌桩的现场取芯强度较高，推荐</w:t>
      </w:r>
      <w:r w:rsidRPr="009B7AB1">
        <w:rPr>
          <w:noProof/>
          <w:kern w:val="0"/>
          <w:position w:val="-14"/>
          <w:sz w:val="24"/>
        </w:rPr>
        <w:object w:dxaOrig="1760" w:dyaOrig="380">
          <v:shape id="_x0000_i1265" type="#_x0000_t75" style="width:88.5pt;height:18.75pt" o:ole="">
            <v:imagedata r:id="rId500" o:title=""/>
          </v:shape>
          <o:OLEObject Type="Embed" ProgID="Equation.3" ShapeID="_x0000_i1265" DrawAspect="Content" ObjectID="_1646202368" r:id="rId501"/>
        </w:object>
      </w:r>
      <w:r w:rsidRPr="0023723C">
        <w:rPr>
          <w:kern w:val="0"/>
          <w:sz w:val="24"/>
        </w:rPr>
        <w:t>。</w:t>
      </w:r>
    </w:p>
    <w:p w:rsidR="008F081C" w:rsidRPr="00371DBE" w:rsidRDefault="008F081C" w:rsidP="008F081C">
      <w:pPr>
        <w:tabs>
          <w:tab w:val="left" w:pos="720"/>
        </w:tabs>
        <w:spacing w:line="360" w:lineRule="auto"/>
        <w:jc w:val="left"/>
        <w:rPr>
          <w:bCs/>
          <w:sz w:val="24"/>
        </w:rPr>
      </w:pPr>
      <w:r w:rsidRPr="00371DBE">
        <w:rPr>
          <w:b/>
          <w:bCs/>
          <w:sz w:val="24"/>
        </w:rPr>
        <w:t>4.2.1</w:t>
      </w:r>
      <w:r w:rsidRPr="00371DBE">
        <w:rPr>
          <w:rFonts w:hint="eastAsia"/>
          <w:b/>
          <w:bCs/>
          <w:sz w:val="24"/>
        </w:rPr>
        <w:t>7</w:t>
      </w:r>
      <w:r w:rsidRPr="00371DBE">
        <w:rPr>
          <w:b/>
          <w:bCs/>
        </w:rPr>
        <w:t xml:space="preserve">  </w:t>
      </w:r>
      <w:r w:rsidRPr="00371DBE">
        <w:rPr>
          <w:bCs/>
          <w:sz w:val="24"/>
        </w:rPr>
        <w:t>本条采用成层复合地基固结理论计算双向变截面搅拌桩复合地基固结度，给出了双向变截面搅拌桩复合地基固结计算方法。</w:t>
      </w:r>
    </w:p>
    <w:p w:rsidR="008F081C" w:rsidRPr="007E0CD6" w:rsidRDefault="008F081C" w:rsidP="008F081C">
      <w:pPr>
        <w:tabs>
          <w:tab w:val="left" w:pos="720"/>
        </w:tabs>
        <w:spacing w:line="360" w:lineRule="auto"/>
        <w:jc w:val="left"/>
        <w:rPr>
          <w:color w:val="000000"/>
          <w:sz w:val="24"/>
        </w:rPr>
      </w:pPr>
      <w:r w:rsidRPr="00371DBE">
        <w:rPr>
          <w:bCs/>
          <w:sz w:val="24"/>
        </w:rPr>
        <w:t xml:space="preserve">    </w:t>
      </w:r>
      <w:r w:rsidRPr="00371DBE">
        <w:rPr>
          <w:bCs/>
          <w:sz w:val="24"/>
        </w:rPr>
        <w:t>结合</w:t>
      </w:r>
      <w:r w:rsidRPr="00371DBE">
        <w:rPr>
          <w:sz w:val="24"/>
        </w:rPr>
        <w:t>双向变截面搅拌桩复合地基按照变截面位置和土层情况分层，采用均一化计算复合地基等效固结系数，对于土层单一情况，采用体积置换率进行等效，对于土层分层时采用面积置换率进行等效，然后采用</w:t>
      </w:r>
      <w:r w:rsidRPr="007E0CD6">
        <w:rPr>
          <w:color w:val="000000"/>
          <w:sz w:val="24"/>
        </w:rPr>
        <w:t>成层地基固结理论计算固结度。</w:t>
      </w:r>
    </w:p>
    <w:p w:rsidR="008F081C" w:rsidRPr="007E0CD6" w:rsidRDefault="008F081C" w:rsidP="008F081C">
      <w:pPr>
        <w:spacing w:line="360" w:lineRule="auto"/>
        <w:ind w:firstLineChars="200" w:firstLine="480"/>
        <w:rPr>
          <w:color w:val="000000"/>
          <w:sz w:val="24"/>
        </w:rPr>
      </w:pPr>
      <w:r w:rsidRPr="007E0CD6">
        <w:rPr>
          <w:color w:val="000000"/>
          <w:sz w:val="24"/>
        </w:rPr>
        <w:t>研究表明：成层复合地基的等效固结系数主要与置换率和桩、土模量有关</w:t>
      </w:r>
      <w:r>
        <w:rPr>
          <w:rFonts w:hint="eastAsia"/>
          <w:color w:val="000000"/>
          <w:sz w:val="24"/>
        </w:rPr>
        <w:t>，如图</w:t>
      </w:r>
      <w:r>
        <w:rPr>
          <w:rFonts w:hint="eastAsia"/>
          <w:color w:val="000000"/>
          <w:sz w:val="24"/>
        </w:rPr>
        <w:t>4</w:t>
      </w:r>
      <w:r>
        <w:rPr>
          <w:rFonts w:hint="eastAsia"/>
          <w:color w:val="000000"/>
          <w:sz w:val="24"/>
        </w:rPr>
        <w:t>所示</w:t>
      </w:r>
      <w:r w:rsidRPr="007E0CD6">
        <w:rPr>
          <w:color w:val="000000"/>
          <w:sz w:val="24"/>
        </w:rPr>
        <w:t>。增大桩身模量和桩体置换率，可以有效的提高复合地基固结速率。</w:t>
      </w:r>
    </w:p>
    <w:p w:rsidR="008F081C" w:rsidRDefault="008F081C" w:rsidP="008F081C">
      <w:pPr>
        <w:pStyle w:val="a8"/>
        <w:jc w:val="center"/>
        <w:rPr>
          <w:rFonts w:ascii="Times New Roman" w:eastAsia="宋体" w:hAnsi="Times New Roman"/>
          <w:bCs/>
          <w:sz w:val="21"/>
          <w:szCs w:val="21"/>
        </w:rPr>
      </w:pPr>
      <w:r>
        <w:rPr>
          <w:noProof/>
        </w:rPr>
        <w:drawing>
          <wp:inline distT="0" distB="0" distL="0" distR="0">
            <wp:extent cx="3733800" cy="2011680"/>
            <wp:effectExtent l="19050" t="0" r="0" b="0"/>
            <wp:docPr id="12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2"/>
                    <a:srcRect/>
                    <a:stretch>
                      <a:fillRect/>
                    </a:stretch>
                  </pic:blipFill>
                  <pic:spPr bwMode="auto">
                    <a:xfrm>
                      <a:off x="0" y="0"/>
                      <a:ext cx="3733800" cy="2011680"/>
                    </a:xfrm>
                    <a:prstGeom prst="rect">
                      <a:avLst/>
                    </a:prstGeom>
                    <a:noFill/>
                    <a:ln w="9525">
                      <a:noFill/>
                      <a:miter lim="800000"/>
                      <a:headEnd/>
                      <a:tailEnd/>
                    </a:ln>
                  </pic:spPr>
                </pic:pic>
              </a:graphicData>
            </a:graphic>
          </wp:inline>
        </w:drawing>
      </w:r>
    </w:p>
    <w:p w:rsidR="008F081C" w:rsidRDefault="008F081C" w:rsidP="008F081C">
      <w:pPr>
        <w:pStyle w:val="a8"/>
        <w:jc w:val="center"/>
        <w:rPr>
          <w:rFonts w:ascii="Times New Roman" w:eastAsia="宋体" w:hAnsi="Times New Roman"/>
          <w:bCs/>
          <w:sz w:val="21"/>
          <w:szCs w:val="21"/>
        </w:rPr>
      </w:pPr>
      <w:r w:rsidRPr="0032196C">
        <w:rPr>
          <w:rFonts w:ascii="Times New Roman" w:eastAsia="宋体" w:hAnsi="Times New Roman"/>
          <w:bCs/>
          <w:sz w:val="21"/>
          <w:szCs w:val="21"/>
        </w:rPr>
        <w:t>图</w:t>
      </w:r>
      <w:r w:rsidRPr="0032196C">
        <w:rPr>
          <w:rFonts w:ascii="Times New Roman" w:eastAsia="宋体" w:hAnsi="Times New Roman" w:hint="eastAsia"/>
          <w:bCs/>
          <w:sz w:val="21"/>
          <w:szCs w:val="21"/>
        </w:rPr>
        <w:t xml:space="preserve">4 </w:t>
      </w:r>
      <w:r w:rsidRPr="0032196C">
        <w:rPr>
          <w:rFonts w:ascii="Times New Roman" w:eastAsia="宋体" w:hAnsi="Times New Roman"/>
          <w:bCs/>
          <w:sz w:val="21"/>
          <w:szCs w:val="21"/>
        </w:rPr>
        <w:t>搅拌桩</w:t>
      </w:r>
      <w:r w:rsidRPr="0032196C">
        <w:rPr>
          <w:rFonts w:ascii="Times New Roman" w:eastAsia="宋体" w:hAnsi="Times New Roman" w:hint="eastAsia"/>
          <w:bCs/>
          <w:sz w:val="21"/>
          <w:szCs w:val="21"/>
        </w:rPr>
        <w:t>复合地基</w:t>
      </w:r>
      <w:r w:rsidRPr="0032196C">
        <w:rPr>
          <w:rFonts w:ascii="Times New Roman" w:eastAsia="宋体" w:hAnsi="Times New Roman"/>
          <w:bCs/>
          <w:sz w:val="21"/>
          <w:szCs w:val="21"/>
        </w:rPr>
        <w:t>置换率及桩身模量对等效固结系数的影响</w:t>
      </w:r>
    </w:p>
    <w:p w:rsidR="008F081C" w:rsidRPr="004C637D" w:rsidRDefault="008F081C" w:rsidP="008F081C"/>
    <w:p w:rsidR="008F081C" w:rsidRPr="0032196C" w:rsidRDefault="008F081C" w:rsidP="008F081C">
      <w:pPr>
        <w:spacing w:line="360" w:lineRule="auto"/>
        <w:rPr>
          <w:b/>
          <w:bCs/>
          <w:color w:val="000000"/>
          <w:sz w:val="24"/>
        </w:rPr>
      </w:pPr>
      <w:r w:rsidRPr="0032196C">
        <w:rPr>
          <w:rFonts w:hint="eastAsia"/>
          <w:b/>
          <w:bCs/>
          <w:color w:val="000000"/>
          <w:sz w:val="24"/>
        </w:rPr>
        <w:t>计算算例</w:t>
      </w:r>
    </w:p>
    <w:p w:rsidR="008F081C" w:rsidRPr="0032196C" w:rsidRDefault="008F081C" w:rsidP="008F081C">
      <w:pPr>
        <w:tabs>
          <w:tab w:val="center" w:pos="4458"/>
        </w:tabs>
        <w:spacing w:line="360" w:lineRule="auto"/>
        <w:ind w:firstLineChars="200" w:firstLine="480"/>
        <w:rPr>
          <w:bCs/>
          <w:sz w:val="24"/>
        </w:rPr>
      </w:pPr>
      <w:r w:rsidRPr="0032196C">
        <w:rPr>
          <w:bCs/>
          <w:sz w:val="24"/>
        </w:rPr>
        <w:t>工程概况</w:t>
      </w:r>
      <w:r w:rsidRPr="0032196C">
        <w:rPr>
          <w:rFonts w:hint="eastAsia"/>
          <w:bCs/>
          <w:sz w:val="24"/>
        </w:rPr>
        <w:t>：</w:t>
      </w:r>
      <w:r w:rsidRPr="0032196C">
        <w:rPr>
          <w:bCs/>
          <w:sz w:val="24"/>
        </w:rPr>
        <w:t>某公路位于软土地区，路堤顶面宽度</w:t>
      </w:r>
      <w:r w:rsidRPr="0032196C">
        <w:rPr>
          <w:bCs/>
          <w:sz w:val="24"/>
        </w:rPr>
        <w:t>15m</w:t>
      </w:r>
      <w:r w:rsidRPr="0032196C">
        <w:rPr>
          <w:bCs/>
          <w:sz w:val="24"/>
        </w:rPr>
        <w:t>，路堤填土高度</w:t>
      </w:r>
      <w:r w:rsidRPr="0032196C">
        <w:rPr>
          <w:bCs/>
          <w:sz w:val="24"/>
        </w:rPr>
        <w:t>8m</w:t>
      </w:r>
      <w:r w:rsidRPr="0032196C">
        <w:rPr>
          <w:bCs/>
          <w:sz w:val="24"/>
        </w:rPr>
        <w:t>，坡比</w:t>
      </w:r>
      <w:r w:rsidRPr="0032196C">
        <w:rPr>
          <w:bCs/>
          <w:sz w:val="24"/>
        </w:rPr>
        <w:t>1:1.8</w:t>
      </w:r>
      <w:r w:rsidRPr="0032196C">
        <w:rPr>
          <w:bCs/>
          <w:sz w:val="24"/>
        </w:rPr>
        <w:t>，路堤底面宽度</w:t>
      </w:r>
      <w:r w:rsidRPr="0032196C">
        <w:rPr>
          <w:bCs/>
          <w:sz w:val="24"/>
        </w:rPr>
        <w:t>43.8m</w:t>
      </w:r>
      <w:r w:rsidRPr="0032196C">
        <w:rPr>
          <w:bCs/>
          <w:sz w:val="24"/>
        </w:rPr>
        <w:t>，</w:t>
      </w:r>
      <w:r>
        <w:rPr>
          <w:rFonts w:hint="eastAsia"/>
          <w:bCs/>
          <w:sz w:val="24"/>
        </w:rPr>
        <w:t>如图</w:t>
      </w:r>
      <w:r>
        <w:rPr>
          <w:rFonts w:hint="eastAsia"/>
          <w:bCs/>
          <w:sz w:val="24"/>
        </w:rPr>
        <w:t>5</w:t>
      </w:r>
      <w:r>
        <w:rPr>
          <w:rFonts w:hint="eastAsia"/>
          <w:bCs/>
          <w:sz w:val="24"/>
        </w:rPr>
        <w:t>所示。</w:t>
      </w:r>
      <w:r w:rsidRPr="0032196C">
        <w:rPr>
          <w:bCs/>
          <w:sz w:val="24"/>
        </w:rPr>
        <w:t>土层分布及其主要物理力学指标见</w:t>
      </w:r>
      <w:r>
        <w:rPr>
          <w:rFonts w:hint="eastAsia"/>
          <w:bCs/>
          <w:sz w:val="24"/>
        </w:rPr>
        <w:t>表</w:t>
      </w:r>
      <w:r>
        <w:rPr>
          <w:rFonts w:hint="eastAsia"/>
          <w:bCs/>
          <w:sz w:val="24"/>
        </w:rPr>
        <w:t>1</w:t>
      </w:r>
      <w:r w:rsidRPr="0032196C">
        <w:rPr>
          <w:bCs/>
          <w:sz w:val="24"/>
        </w:rPr>
        <w:t>，地下水位与地表平</w:t>
      </w:r>
      <w:r>
        <w:rPr>
          <w:rFonts w:hint="eastAsia"/>
          <w:bCs/>
          <w:sz w:val="24"/>
        </w:rPr>
        <w:t>行</w:t>
      </w:r>
      <w:r w:rsidRPr="0032196C">
        <w:rPr>
          <w:bCs/>
          <w:sz w:val="24"/>
        </w:rPr>
        <w:t>。</w:t>
      </w:r>
    </w:p>
    <w:p w:rsidR="008F081C" w:rsidRDefault="008F081C" w:rsidP="008F081C">
      <w:pPr>
        <w:spacing w:line="360" w:lineRule="auto"/>
        <w:jc w:val="center"/>
        <w:rPr>
          <w:noProof/>
        </w:rPr>
      </w:pPr>
      <w:r>
        <w:rPr>
          <w:noProof/>
        </w:rPr>
        <w:drawing>
          <wp:inline distT="0" distB="0" distL="0" distR="0">
            <wp:extent cx="3360420" cy="1790700"/>
            <wp:effectExtent l="19050" t="0" r="0" b="0"/>
            <wp:docPr id="12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3"/>
                    <a:srcRect/>
                    <a:stretch>
                      <a:fillRect/>
                    </a:stretch>
                  </pic:blipFill>
                  <pic:spPr bwMode="auto">
                    <a:xfrm>
                      <a:off x="0" y="0"/>
                      <a:ext cx="3360420" cy="1790700"/>
                    </a:xfrm>
                    <a:prstGeom prst="rect">
                      <a:avLst/>
                    </a:prstGeom>
                    <a:noFill/>
                    <a:ln w="9525">
                      <a:noFill/>
                      <a:miter lim="800000"/>
                      <a:headEnd/>
                      <a:tailEnd/>
                    </a:ln>
                  </pic:spPr>
                </pic:pic>
              </a:graphicData>
            </a:graphic>
          </wp:inline>
        </w:drawing>
      </w:r>
    </w:p>
    <w:p w:rsidR="008F081C" w:rsidRDefault="008F081C" w:rsidP="008F081C">
      <w:pPr>
        <w:spacing w:line="360" w:lineRule="auto"/>
        <w:jc w:val="center"/>
        <w:rPr>
          <w:noProof/>
        </w:rPr>
      </w:pPr>
      <w:r>
        <w:rPr>
          <w:rFonts w:hint="eastAsia"/>
          <w:noProof/>
        </w:rPr>
        <w:lastRenderedPageBreak/>
        <w:t>图</w:t>
      </w:r>
      <w:r>
        <w:rPr>
          <w:rFonts w:hint="eastAsia"/>
          <w:noProof/>
        </w:rPr>
        <w:t xml:space="preserve">5 </w:t>
      </w:r>
      <w:r>
        <w:rPr>
          <w:rFonts w:hint="eastAsia"/>
          <w:noProof/>
        </w:rPr>
        <w:t>某高速公路几何示意图</w:t>
      </w:r>
    </w:p>
    <w:p w:rsidR="008F081C" w:rsidRPr="00282E53" w:rsidRDefault="008F081C" w:rsidP="008F081C">
      <w:pPr>
        <w:spacing w:line="360" w:lineRule="auto"/>
        <w:jc w:val="center"/>
        <w:rPr>
          <w:b/>
          <w:bCs/>
        </w:rPr>
      </w:pPr>
      <w:r w:rsidRPr="00282E53">
        <w:rPr>
          <w:rFonts w:hint="eastAsia"/>
          <w:b/>
          <w:noProof/>
        </w:rPr>
        <w:t>表</w:t>
      </w:r>
      <w:r w:rsidRPr="00282E53">
        <w:rPr>
          <w:rFonts w:hint="eastAsia"/>
          <w:b/>
          <w:noProof/>
        </w:rPr>
        <w:t xml:space="preserve">1 </w:t>
      </w:r>
      <w:r w:rsidRPr="00282E53">
        <w:rPr>
          <w:rFonts w:hint="eastAsia"/>
          <w:b/>
          <w:noProof/>
        </w:rPr>
        <w:t>土层分布及物理力学指标</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
        <w:gridCol w:w="708"/>
        <w:gridCol w:w="1418"/>
        <w:gridCol w:w="1276"/>
        <w:gridCol w:w="1559"/>
        <w:gridCol w:w="1134"/>
        <w:gridCol w:w="1559"/>
      </w:tblGrid>
      <w:tr w:rsidR="008F081C" w:rsidRPr="00A11F90" w:rsidTr="007216C1">
        <w:trPr>
          <w:jc w:val="center"/>
        </w:trPr>
        <w:tc>
          <w:tcPr>
            <w:tcW w:w="988" w:type="dxa"/>
            <w:vAlign w:val="center"/>
          </w:tcPr>
          <w:p w:rsidR="008F081C" w:rsidRPr="00A11F90" w:rsidRDefault="008F081C" w:rsidP="007216C1">
            <w:pPr>
              <w:tabs>
                <w:tab w:val="center" w:pos="4458"/>
              </w:tabs>
              <w:jc w:val="center"/>
              <w:rPr>
                <w:szCs w:val="21"/>
              </w:rPr>
            </w:pPr>
            <w:r w:rsidRPr="00A11F90">
              <w:rPr>
                <w:szCs w:val="21"/>
              </w:rPr>
              <w:t>土层</w:t>
            </w:r>
          </w:p>
        </w:tc>
        <w:tc>
          <w:tcPr>
            <w:tcW w:w="708" w:type="dxa"/>
            <w:vAlign w:val="center"/>
          </w:tcPr>
          <w:p w:rsidR="008F081C" w:rsidRPr="00A11F90" w:rsidRDefault="008F081C" w:rsidP="007216C1">
            <w:pPr>
              <w:tabs>
                <w:tab w:val="center" w:pos="4458"/>
              </w:tabs>
              <w:jc w:val="center"/>
              <w:rPr>
                <w:szCs w:val="21"/>
              </w:rPr>
            </w:pPr>
            <w:r w:rsidRPr="00A11F90">
              <w:rPr>
                <w:szCs w:val="21"/>
              </w:rPr>
              <w:t>层厚</w:t>
            </w:r>
          </w:p>
          <w:p w:rsidR="008F081C" w:rsidRPr="00A11F90" w:rsidRDefault="008F081C" w:rsidP="007216C1">
            <w:pPr>
              <w:tabs>
                <w:tab w:val="center" w:pos="4458"/>
              </w:tabs>
              <w:jc w:val="center"/>
              <w:rPr>
                <w:szCs w:val="21"/>
              </w:rPr>
            </w:pPr>
            <w:r w:rsidRPr="00A11F90">
              <w:rPr>
                <w:szCs w:val="21"/>
              </w:rPr>
              <w:t>m</w:t>
            </w:r>
          </w:p>
        </w:tc>
        <w:tc>
          <w:tcPr>
            <w:tcW w:w="1418" w:type="dxa"/>
            <w:vAlign w:val="center"/>
          </w:tcPr>
          <w:p w:rsidR="008F081C" w:rsidRPr="00A11F90" w:rsidRDefault="008F081C" w:rsidP="007216C1">
            <w:pPr>
              <w:tabs>
                <w:tab w:val="center" w:pos="4458"/>
              </w:tabs>
              <w:jc w:val="center"/>
              <w:rPr>
                <w:szCs w:val="21"/>
                <w:vertAlign w:val="subscript"/>
              </w:rPr>
            </w:pPr>
            <w:r w:rsidRPr="00A11F90">
              <w:rPr>
                <w:szCs w:val="21"/>
              </w:rPr>
              <w:t>压缩模量</w:t>
            </w:r>
            <w:r>
              <w:rPr>
                <w:rFonts w:hint="eastAsia"/>
                <w:szCs w:val="21"/>
              </w:rPr>
              <w:t>(</w:t>
            </w:r>
            <w:r w:rsidRPr="00EE0B22">
              <w:rPr>
                <w:rFonts w:hint="eastAsia"/>
                <w:i/>
                <w:iCs/>
                <w:szCs w:val="21"/>
              </w:rPr>
              <w:t>E</w:t>
            </w:r>
            <w:r w:rsidRPr="00EE0B22">
              <w:rPr>
                <w:rFonts w:hint="eastAsia"/>
                <w:szCs w:val="21"/>
                <w:vertAlign w:val="subscript"/>
              </w:rPr>
              <w:t>s</w:t>
            </w:r>
            <w:r>
              <w:rPr>
                <w:szCs w:val="21"/>
              </w:rPr>
              <w:t>)</w:t>
            </w:r>
          </w:p>
          <w:p w:rsidR="008F081C" w:rsidRPr="00A11F90" w:rsidRDefault="008F081C" w:rsidP="007216C1">
            <w:pPr>
              <w:tabs>
                <w:tab w:val="center" w:pos="4458"/>
              </w:tabs>
              <w:jc w:val="center"/>
              <w:rPr>
                <w:szCs w:val="21"/>
              </w:rPr>
            </w:pPr>
            <w:r w:rsidRPr="00A11F90">
              <w:rPr>
                <w:szCs w:val="21"/>
              </w:rPr>
              <w:t>MPa</w:t>
            </w:r>
          </w:p>
        </w:tc>
        <w:tc>
          <w:tcPr>
            <w:tcW w:w="1276" w:type="dxa"/>
            <w:vAlign w:val="center"/>
          </w:tcPr>
          <w:p w:rsidR="008F081C" w:rsidRDefault="008F081C" w:rsidP="007216C1">
            <w:pPr>
              <w:tabs>
                <w:tab w:val="center" w:pos="4458"/>
              </w:tabs>
              <w:jc w:val="center"/>
            </w:pPr>
            <w:r>
              <w:rPr>
                <w:rFonts w:hint="eastAsia"/>
              </w:rPr>
              <w:t>泊松比</w:t>
            </w:r>
            <w:r>
              <w:rPr>
                <w:rFonts w:hint="eastAsia"/>
              </w:rPr>
              <w:t>(</w:t>
            </w:r>
            <m:oMath>
              <m:sSub>
                <m:sSubPr>
                  <m:ctrlPr>
                    <w:rPr>
                      <w:rFonts w:ascii="Cambria Math" w:eastAsia="微软雅黑" w:hAnsi="Cambria Math" w:cs="微软雅黑"/>
                      <w:i/>
                    </w:rPr>
                  </m:ctrlPr>
                </m:sSubPr>
                <m:e>
                  <m:r>
                    <w:rPr>
                      <w:rFonts w:ascii="Cambria Math" w:eastAsia="微软雅黑" w:hAnsi="Cambria Math" w:cs="微软雅黑"/>
                    </w:rPr>
                    <m:t>ν</m:t>
                  </m:r>
                </m:e>
                <m:sub>
                  <m:r>
                    <m:rPr>
                      <m:sty m:val="p"/>
                    </m:rPr>
                    <w:rPr>
                      <w:rFonts w:ascii="Cambria Math" w:eastAsia="微软雅黑" w:hAnsi="Cambria Math" w:cs="微软雅黑"/>
                    </w:rPr>
                    <m:t>s</m:t>
                  </m:r>
                </m:sub>
              </m:sSub>
            </m:oMath>
            <w:r>
              <w:t>)</w:t>
            </w:r>
          </w:p>
          <w:p w:rsidR="008F081C" w:rsidRPr="00A11F90" w:rsidRDefault="008F081C" w:rsidP="007216C1">
            <w:pPr>
              <w:tabs>
                <w:tab w:val="center" w:pos="4458"/>
              </w:tabs>
            </w:pPr>
          </w:p>
        </w:tc>
        <w:tc>
          <w:tcPr>
            <w:tcW w:w="1559" w:type="dxa"/>
            <w:vAlign w:val="center"/>
          </w:tcPr>
          <w:p w:rsidR="008F081C" w:rsidRDefault="008F081C" w:rsidP="007216C1">
            <w:pPr>
              <w:tabs>
                <w:tab w:val="center" w:pos="4458"/>
              </w:tabs>
              <w:jc w:val="center"/>
            </w:pPr>
            <w:r w:rsidRPr="00A11F90">
              <w:t>渗透系数</w:t>
            </w:r>
            <w:r>
              <w:rPr>
                <w:rFonts w:hint="eastAsia"/>
              </w:rPr>
              <w:t>(</w:t>
            </w:r>
            <w:r w:rsidRPr="00EE0B22">
              <w:rPr>
                <w:i/>
                <w:iCs/>
              </w:rPr>
              <w:t>k</w:t>
            </w:r>
            <w:r>
              <w:t>)</w:t>
            </w:r>
          </w:p>
          <w:p w:rsidR="008F081C" w:rsidRPr="00A11F90" w:rsidRDefault="008F081C" w:rsidP="007216C1">
            <w:pPr>
              <w:tabs>
                <w:tab w:val="center" w:pos="4458"/>
              </w:tabs>
              <w:jc w:val="center"/>
              <w:rPr>
                <w:szCs w:val="21"/>
              </w:rPr>
            </w:pPr>
            <w:r w:rsidRPr="00A11F90">
              <w:t>m/d</w:t>
            </w:r>
          </w:p>
        </w:tc>
        <w:tc>
          <w:tcPr>
            <w:tcW w:w="1134" w:type="dxa"/>
            <w:vAlign w:val="center"/>
          </w:tcPr>
          <w:p w:rsidR="008F081C" w:rsidRDefault="008F081C" w:rsidP="007216C1">
            <w:pPr>
              <w:tabs>
                <w:tab w:val="center" w:pos="4458"/>
              </w:tabs>
              <w:jc w:val="center"/>
              <w:rPr>
                <w:szCs w:val="21"/>
              </w:rPr>
            </w:pPr>
            <w:r w:rsidRPr="00A11F90">
              <w:rPr>
                <w:szCs w:val="21"/>
              </w:rPr>
              <w:t>孔隙比</w:t>
            </w:r>
            <w:r>
              <w:rPr>
                <w:rFonts w:hint="eastAsia"/>
                <w:szCs w:val="21"/>
              </w:rPr>
              <w:t>(</w:t>
            </w:r>
            <w:r w:rsidRPr="00EE0B22">
              <w:rPr>
                <w:i/>
                <w:iCs/>
                <w:szCs w:val="21"/>
              </w:rPr>
              <w:t>e</w:t>
            </w:r>
            <w:r>
              <w:rPr>
                <w:szCs w:val="21"/>
              </w:rPr>
              <w:t>)</w:t>
            </w:r>
          </w:p>
          <w:p w:rsidR="008F081C" w:rsidRPr="00B822AA" w:rsidRDefault="008F081C" w:rsidP="007216C1">
            <w:pPr>
              <w:tabs>
                <w:tab w:val="center" w:pos="4458"/>
              </w:tabs>
              <w:jc w:val="center"/>
              <w:rPr>
                <w:szCs w:val="21"/>
              </w:rPr>
            </w:pPr>
          </w:p>
        </w:tc>
        <w:tc>
          <w:tcPr>
            <w:tcW w:w="1559" w:type="dxa"/>
            <w:vAlign w:val="center"/>
          </w:tcPr>
          <w:p w:rsidR="008F081C" w:rsidRPr="00A11F90" w:rsidRDefault="008F081C" w:rsidP="007216C1">
            <w:pPr>
              <w:spacing w:line="400" w:lineRule="exact"/>
              <w:jc w:val="center"/>
            </w:pPr>
            <w:r w:rsidRPr="00A11F90">
              <w:t>压缩系数</w:t>
            </w:r>
            <w:r>
              <w:rPr>
                <w:rFonts w:hint="eastAsia"/>
              </w:rPr>
              <w:t>(</w:t>
            </w:r>
            <w:r w:rsidRPr="00EE0B22">
              <w:rPr>
                <w:i/>
                <w:iCs/>
              </w:rPr>
              <w:t>a</w:t>
            </w:r>
            <w:r>
              <w:t>)</w:t>
            </w:r>
          </w:p>
          <w:p w:rsidR="008F081C" w:rsidRPr="00A11F90" w:rsidRDefault="008F081C" w:rsidP="007216C1">
            <w:pPr>
              <w:tabs>
                <w:tab w:val="center" w:pos="4458"/>
              </w:tabs>
              <w:jc w:val="center"/>
              <w:rPr>
                <w:szCs w:val="21"/>
              </w:rPr>
            </w:pPr>
            <w:r w:rsidRPr="00A11F90">
              <w:t>MPa</w:t>
            </w:r>
            <w:r w:rsidRPr="00A11F90">
              <w:rPr>
                <w:vertAlign w:val="superscript"/>
              </w:rPr>
              <w:t>-1</w:t>
            </w:r>
          </w:p>
        </w:tc>
      </w:tr>
      <w:tr w:rsidR="008F081C" w:rsidRPr="00A11F90" w:rsidTr="007216C1">
        <w:trPr>
          <w:jc w:val="center"/>
        </w:trPr>
        <w:tc>
          <w:tcPr>
            <w:tcW w:w="988" w:type="dxa"/>
            <w:vAlign w:val="center"/>
          </w:tcPr>
          <w:p w:rsidR="008F081C" w:rsidRPr="00A11F90" w:rsidRDefault="008F081C" w:rsidP="007216C1">
            <w:pPr>
              <w:tabs>
                <w:tab w:val="center" w:pos="4458"/>
              </w:tabs>
              <w:jc w:val="center"/>
              <w:rPr>
                <w:szCs w:val="21"/>
              </w:rPr>
            </w:pPr>
            <w:r w:rsidRPr="00A11F90">
              <w:rPr>
                <w:szCs w:val="21"/>
              </w:rPr>
              <w:t>淤泥质黏土层</w:t>
            </w:r>
          </w:p>
        </w:tc>
        <w:tc>
          <w:tcPr>
            <w:tcW w:w="708" w:type="dxa"/>
            <w:vAlign w:val="center"/>
          </w:tcPr>
          <w:p w:rsidR="008F081C" w:rsidRPr="00A11F90" w:rsidRDefault="008F081C" w:rsidP="007216C1">
            <w:pPr>
              <w:tabs>
                <w:tab w:val="center" w:pos="4458"/>
              </w:tabs>
              <w:jc w:val="center"/>
              <w:rPr>
                <w:szCs w:val="21"/>
              </w:rPr>
            </w:pPr>
            <w:r w:rsidRPr="00A11F90">
              <w:rPr>
                <w:szCs w:val="21"/>
              </w:rPr>
              <w:t>8.5</w:t>
            </w:r>
          </w:p>
        </w:tc>
        <w:tc>
          <w:tcPr>
            <w:tcW w:w="1418" w:type="dxa"/>
            <w:vAlign w:val="center"/>
          </w:tcPr>
          <w:p w:rsidR="008F081C" w:rsidRPr="00A11F90" w:rsidRDefault="008F081C" w:rsidP="007216C1">
            <w:pPr>
              <w:tabs>
                <w:tab w:val="center" w:pos="4458"/>
              </w:tabs>
              <w:jc w:val="center"/>
              <w:rPr>
                <w:szCs w:val="21"/>
              </w:rPr>
            </w:pPr>
            <w:r w:rsidRPr="00A11F90">
              <w:rPr>
                <w:szCs w:val="21"/>
              </w:rPr>
              <w:t>3.0</w:t>
            </w:r>
          </w:p>
        </w:tc>
        <w:tc>
          <w:tcPr>
            <w:tcW w:w="1276" w:type="dxa"/>
            <w:vAlign w:val="center"/>
          </w:tcPr>
          <w:p w:rsidR="008F081C" w:rsidRPr="00A11F90" w:rsidRDefault="008F081C" w:rsidP="007216C1">
            <w:pPr>
              <w:tabs>
                <w:tab w:val="center" w:pos="4458"/>
              </w:tabs>
              <w:jc w:val="center"/>
              <w:rPr>
                <w:szCs w:val="21"/>
              </w:rPr>
            </w:pPr>
            <w:r>
              <w:rPr>
                <w:rFonts w:hint="eastAsia"/>
                <w:szCs w:val="21"/>
              </w:rPr>
              <w:t>0</w:t>
            </w:r>
            <w:r>
              <w:rPr>
                <w:szCs w:val="21"/>
              </w:rPr>
              <w:t>.45</w:t>
            </w:r>
          </w:p>
        </w:tc>
        <w:tc>
          <w:tcPr>
            <w:tcW w:w="1559" w:type="dxa"/>
            <w:vAlign w:val="center"/>
          </w:tcPr>
          <w:p w:rsidR="008F081C" w:rsidRPr="00A11F90" w:rsidRDefault="008F081C" w:rsidP="007216C1">
            <w:pPr>
              <w:tabs>
                <w:tab w:val="center" w:pos="4458"/>
              </w:tabs>
              <w:jc w:val="center"/>
              <w:rPr>
                <w:szCs w:val="21"/>
              </w:rPr>
            </w:pPr>
            <w:r w:rsidRPr="00A11F90">
              <w:rPr>
                <w:szCs w:val="21"/>
              </w:rPr>
              <w:t>2.668</w:t>
            </w:r>
            <w:r w:rsidRPr="00A11F90">
              <w:t>×10</w:t>
            </w:r>
            <w:r w:rsidRPr="00A11F90">
              <w:rPr>
                <w:vertAlign w:val="superscript"/>
              </w:rPr>
              <w:t>-4</w:t>
            </w:r>
          </w:p>
        </w:tc>
        <w:tc>
          <w:tcPr>
            <w:tcW w:w="1134" w:type="dxa"/>
            <w:vAlign w:val="center"/>
          </w:tcPr>
          <w:p w:rsidR="008F081C" w:rsidRPr="00A11F90" w:rsidRDefault="008F081C" w:rsidP="007216C1">
            <w:pPr>
              <w:tabs>
                <w:tab w:val="center" w:pos="4458"/>
              </w:tabs>
              <w:jc w:val="center"/>
              <w:rPr>
                <w:szCs w:val="21"/>
              </w:rPr>
            </w:pPr>
            <w:r w:rsidRPr="00A11F90">
              <w:rPr>
                <w:szCs w:val="21"/>
              </w:rPr>
              <w:t>1.53</w:t>
            </w:r>
          </w:p>
        </w:tc>
        <w:tc>
          <w:tcPr>
            <w:tcW w:w="1559" w:type="dxa"/>
            <w:vAlign w:val="center"/>
          </w:tcPr>
          <w:p w:rsidR="008F081C" w:rsidRPr="00A11F90" w:rsidRDefault="008F081C" w:rsidP="007216C1">
            <w:pPr>
              <w:tabs>
                <w:tab w:val="center" w:pos="4458"/>
              </w:tabs>
              <w:jc w:val="center"/>
              <w:rPr>
                <w:szCs w:val="21"/>
              </w:rPr>
            </w:pPr>
            <w:r w:rsidRPr="00A11F90">
              <w:rPr>
                <w:szCs w:val="21"/>
              </w:rPr>
              <w:t>1.93</w:t>
            </w:r>
          </w:p>
        </w:tc>
      </w:tr>
    </w:tbl>
    <w:p w:rsidR="008F081C" w:rsidRDefault="008F081C" w:rsidP="008F081C">
      <w:pPr>
        <w:tabs>
          <w:tab w:val="center" w:pos="4458"/>
        </w:tabs>
        <w:spacing w:line="360" w:lineRule="auto"/>
        <w:rPr>
          <w:b/>
          <w:bCs/>
          <w:szCs w:val="21"/>
        </w:rPr>
      </w:pPr>
    </w:p>
    <w:p w:rsidR="008F081C" w:rsidRPr="00E37B7D" w:rsidRDefault="008F081C" w:rsidP="008F081C">
      <w:pPr>
        <w:tabs>
          <w:tab w:val="center" w:pos="4458"/>
        </w:tabs>
        <w:spacing w:line="360" w:lineRule="auto"/>
        <w:ind w:firstLineChars="200" w:firstLine="482"/>
        <w:rPr>
          <w:b/>
          <w:bCs/>
          <w:sz w:val="24"/>
        </w:rPr>
      </w:pPr>
      <w:r w:rsidRPr="00E37B7D">
        <w:rPr>
          <w:rFonts w:hint="eastAsia"/>
          <w:b/>
          <w:bCs/>
          <w:sz w:val="24"/>
        </w:rPr>
        <w:t>（</w:t>
      </w:r>
      <w:r w:rsidRPr="00E37B7D">
        <w:rPr>
          <w:b/>
          <w:bCs/>
          <w:sz w:val="24"/>
        </w:rPr>
        <w:t>1</w:t>
      </w:r>
      <w:r w:rsidRPr="00E37B7D">
        <w:rPr>
          <w:rFonts w:hint="eastAsia"/>
          <w:b/>
          <w:bCs/>
          <w:sz w:val="24"/>
        </w:rPr>
        <w:t>）天然地基淤泥质黏土层</w:t>
      </w:r>
      <w:r w:rsidRPr="00E37B7D">
        <w:rPr>
          <w:b/>
          <w:bCs/>
          <w:sz w:val="24"/>
        </w:rPr>
        <w:t>平均</w:t>
      </w:r>
      <w:r w:rsidRPr="00E37B7D">
        <w:rPr>
          <w:rFonts w:hint="eastAsia"/>
          <w:b/>
          <w:bCs/>
          <w:sz w:val="24"/>
        </w:rPr>
        <w:t>固结度计算</w:t>
      </w:r>
    </w:p>
    <w:p w:rsidR="008F081C" w:rsidRDefault="008F081C" w:rsidP="008F081C">
      <w:pPr>
        <w:tabs>
          <w:tab w:val="center" w:pos="4458"/>
        </w:tabs>
        <w:spacing w:line="360" w:lineRule="auto"/>
        <w:ind w:firstLineChars="200" w:firstLine="480"/>
        <w:rPr>
          <w:sz w:val="24"/>
        </w:rPr>
      </w:pPr>
      <w:r w:rsidRPr="00CD7A4C">
        <w:rPr>
          <w:rFonts w:hint="eastAsia"/>
          <w:sz w:val="24"/>
        </w:rPr>
        <w:t>天然地基淤泥质黏土层固结系数</w:t>
      </w:r>
      <w:r w:rsidRPr="00CD7A4C">
        <w:rPr>
          <w:noProof/>
          <w:kern w:val="0"/>
          <w:position w:val="-12"/>
          <w:sz w:val="24"/>
        </w:rPr>
        <w:object w:dxaOrig="300" w:dyaOrig="360">
          <v:shape id="_x0000_i1266" type="#_x0000_t75" style="width:15pt;height:18pt" o:ole="">
            <v:imagedata r:id="rId504" o:title=""/>
          </v:shape>
          <o:OLEObject Type="Embed" ProgID="Equation.3" ShapeID="_x0000_i1266" DrawAspect="Content" ObjectID="_1646202369" r:id="rId505"/>
        </w:object>
      </w:r>
      <w:r w:rsidRPr="00CD7A4C">
        <w:rPr>
          <w:rFonts w:hint="eastAsia"/>
          <w:sz w:val="24"/>
        </w:rPr>
        <w:t>为：</w:t>
      </w:r>
    </w:p>
    <w:p w:rsidR="008F081C" w:rsidRPr="00245662" w:rsidRDefault="008F081C" w:rsidP="008F081C">
      <w:pPr>
        <w:widowControl/>
        <w:tabs>
          <w:tab w:val="center" w:pos="4095"/>
          <w:tab w:val="right" w:pos="8190"/>
        </w:tabs>
        <w:spacing w:line="360" w:lineRule="auto"/>
        <w:jc w:val="left"/>
        <w:rPr>
          <w:kern w:val="0"/>
          <w:sz w:val="24"/>
        </w:rPr>
      </w:pPr>
      <w:r>
        <w:rPr>
          <w:noProof/>
          <w:sz w:val="24"/>
        </w:rPr>
        <w:tab/>
      </w:r>
      <w:r w:rsidRPr="002D3B9E">
        <w:rPr>
          <w:noProof/>
          <w:kern w:val="0"/>
          <w:position w:val="-30"/>
          <w:sz w:val="24"/>
        </w:rPr>
        <w:object w:dxaOrig="5720" w:dyaOrig="720">
          <v:shape id="_x0000_i1267" type="#_x0000_t75" style="width:287.25pt;height:36.75pt" o:ole="">
            <v:imagedata r:id="rId506" o:title=""/>
          </v:shape>
          <o:OLEObject Type="Embed" ProgID="Equation.3" ShapeID="_x0000_i1267" DrawAspect="Content" ObjectID="_1646202370" r:id="rId507"/>
        </w:object>
      </w:r>
      <w:r>
        <w:rPr>
          <w:noProof/>
          <w:sz w:val="24"/>
        </w:rPr>
        <w:tab/>
      </w:r>
      <w:r w:rsidRPr="00D54553">
        <w:rPr>
          <w:sz w:val="24"/>
        </w:rPr>
        <w:t xml:space="preserve"> (</w:t>
      </w:r>
      <w:r>
        <w:rPr>
          <w:bCs/>
          <w:sz w:val="24"/>
        </w:rPr>
        <w:t>20</w:t>
      </w:r>
      <w:r w:rsidRPr="00D54553">
        <w:rPr>
          <w:bCs/>
          <w:sz w:val="24"/>
        </w:rPr>
        <w:t>)</w:t>
      </w:r>
    </w:p>
    <w:p w:rsidR="008F081C" w:rsidRPr="00CD7A4C" w:rsidRDefault="008F081C" w:rsidP="008F081C">
      <w:pPr>
        <w:tabs>
          <w:tab w:val="center" w:pos="4458"/>
        </w:tabs>
        <w:spacing w:line="360" w:lineRule="auto"/>
        <w:ind w:firstLineChars="200" w:firstLine="480"/>
        <w:rPr>
          <w:bCs/>
          <w:sz w:val="24"/>
        </w:rPr>
      </w:pPr>
      <w:r w:rsidRPr="00CD7A4C">
        <w:rPr>
          <w:bCs/>
          <w:sz w:val="24"/>
        </w:rPr>
        <w:t>式中：</w:t>
      </w:r>
      <w:r w:rsidRPr="00CD7A4C">
        <w:rPr>
          <w:noProof/>
          <w:kern w:val="0"/>
          <w:position w:val="-6"/>
          <w:sz w:val="24"/>
        </w:rPr>
        <w:object w:dxaOrig="200" w:dyaOrig="279">
          <v:shape id="_x0000_i1268" type="#_x0000_t75" style="width:10.5pt;height:13.5pt" o:ole="">
            <v:imagedata r:id="rId508" o:title=""/>
          </v:shape>
          <o:OLEObject Type="Embed" ProgID="Equation.3" ShapeID="_x0000_i1268" DrawAspect="Content" ObjectID="_1646202371" r:id="rId509"/>
        </w:object>
      </w:r>
      <w:r w:rsidRPr="00CD7A4C">
        <w:rPr>
          <w:bCs/>
          <w:sz w:val="24"/>
        </w:rPr>
        <w:t>——</w:t>
      </w:r>
      <w:r w:rsidRPr="00CD7A4C">
        <w:rPr>
          <w:rFonts w:hint="eastAsia"/>
          <w:bCs/>
          <w:sz w:val="24"/>
        </w:rPr>
        <w:t>软土</w:t>
      </w:r>
      <w:r w:rsidRPr="00CD7A4C">
        <w:rPr>
          <w:bCs/>
          <w:sz w:val="24"/>
        </w:rPr>
        <w:t>渗透系数</w:t>
      </w:r>
      <w:r w:rsidRPr="00CD7A4C">
        <w:rPr>
          <w:rFonts w:hint="eastAsia"/>
          <w:bCs/>
          <w:sz w:val="24"/>
        </w:rPr>
        <w:t>；</w:t>
      </w:r>
    </w:p>
    <w:p w:rsidR="008F081C" w:rsidRPr="00CD7A4C" w:rsidRDefault="008F081C" w:rsidP="008F081C">
      <w:pPr>
        <w:tabs>
          <w:tab w:val="center" w:pos="4458"/>
        </w:tabs>
        <w:spacing w:line="360" w:lineRule="auto"/>
        <w:ind w:firstLineChars="500" w:firstLine="1200"/>
        <w:rPr>
          <w:bCs/>
          <w:sz w:val="24"/>
        </w:rPr>
      </w:pPr>
      <w:r w:rsidRPr="00CD7A4C">
        <w:rPr>
          <w:noProof/>
          <w:kern w:val="0"/>
          <w:position w:val="-6"/>
          <w:sz w:val="24"/>
        </w:rPr>
        <w:object w:dxaOrig="180" w:dyaOrig="220">
          <v:shape id="_x0000_i1269" type="#_x0000_t75" style="width:9.75pt;height:10.5pt" o:ole="">
            <v:imagedata r:id="rId510" o:title=""/>
          </v:shape>
          <o:OLEObject Type="Embed" ProgID="Equation.3" ShapeID="_x0000_i1269" DrawAspect="Content" ObjectID="_1646202372" r:id="rId511"/>
        </w:object>
      </w:r>
      <w:r w:rsidRPr="00CD7A4C">
        <w:rPr>
          <w:bCs/>
          <w:sz w:val="24"/>
        </w:rPr>
        <w:t>——</w:t>
      </w:r>
      <w:r w:rsidRPr="00CD7A4C">
        <w:rPr>
          <w:rFonts w:hint="eastAsia"/>
          <w:bCs/>
          <w:sz w:val="24"/>
        </w:rPr>
        <w:t>软土天然</w:t>
      </w:r>
      <w:r w:rsidRPr="00CD7A4C">
        <w:rPr>
          <w:bCs/>
          <w:sz w:val="24"/>
        </w:rPr>
        <w:t>孔隙比；</w:t>
      </w:r>
    </w:p>
    <w:p w:rsidR="008F081C" w:rsidRPr="00CD7A4C" w:rsidRDefault="008F081C" w:rsidP="008F081C">
      <w:pPr>
        <w:tabs>
          <w:tab w:val="center" w:pos="4458"/>
        </w:tabs>
        <w:spacing w:line="360" w:lineRule="auto"/>
        <w:ind w:firstLineChars="500" w:firstLine="1200"/>
        <w:rPr>
          <w:bCs/>
          <w:sz w:val="24"/>
        </w:rPr>
      </w:pPr>
      <w:r w:rsidRPr="00CD7A4C">
        <w:rPr>
          <w:noProof/>
          <w:kern w:val="0"/>
          <w:position w:val="-6"/>
          <w:sz w:val="24"/>
        </w:rPr>
        <w:object w:dxaOrig="200" w:dyaOrig="220">
          <v:shape id="_x0000_i1270" type="#_x0000_t75" style="width:10.5pt;height:11.25pt" o:ole="">
            <v:imagedata r:id="rId512" o:title=""/>
          </v:shape>
          <o:OLEObject Type="Embed" ProgID="Equation.3" ShapeID="_x0000_i1270" DrawAspect="Content" ObjectID="_1646202373" r:id="rId513"/>
        </w:object>
      </w:r>
      <w:r w:rsidRPr="00CD7A4C">
        <w:rPr>
          <w:bCs/>
          <w:sz w:val="24"/>
        </w:rPr>
        <w:t>——</w:t>
      </w:r>
      <w:r w:rsidRPr="00CD7A4C">
        <w:rPr>
          <w:rFonts w:hint="eastAsia"/>
          <w:bCs/>
          <w:sz w:val="24"/>
        </w:rPr>
        <w:t>软土</w:t>
      </w:r>
      <w:r w:rsidRPr="00CD7A4C">
        <w:rPr>
          <w:bCs/>
          <w:sz w:val="24"/>
        </w:rPr>
        <w:t>压缩系数</w:t>
      </w:r>
      <w:r w:rsidRPr="00CD7A4C">
        <w:rPr>
          <w:rFonts w:hint="eastAsia"/>
          <w:bCs/>
          <w:sz w:val="24"/>
        </w:rPr>
        <w:t>；</w:t>
      </w:r>
    </w:p>
    <w:p w:rsidR="008F081C" w:rsidRPr="00CD7A4C" w:rsidRDefault="008F081C" w:rsidP="008F081C">
      <w:pPr>
        <w:tabs>
          <w:tab w:val="center" w:pos="4458"/>
        </w:tabs>
        <w:spacing w:line="360" w:lineRule="auto"/>
        <w:ind w:firstLineChars="500" w:firstLine="1200"/>
        <w:rPr>
          <w:bCs/>
          <w:sz w:val="24"/>
        </w:rPr>
      </w:pPr>
      <w:r w:rsidRPr="00CD7A4C">
        <w:rPr>
          <w:noProof/>
          <w:kern w:val="0"/>
          <w:position w:val="-12"/>
          <w:sz w:val="24"/>
        </w:rPr>
        <w:object w:dxaOrig="300" w:dyaOrig="360">
          <v:shape id="_x0000_i1271" type="#_x0000_t75" style="width:15pt;height:18pt" o:ole="">
            <v:imagedata r:id="rId514" o:title=""/>
          </v:shape>
          <o:OLEObject Type="Embed" ProgID="Equation.3" ShapeID="_x0000_i1271" DrawAspect="Content" ObjectID="_1646202374" r:id="rId515"/>
        </w:object>
      </w:r>
      <w:r w:rsidRPr="00CD7A4C">
        <w:rPr>
          <w:bCs/>
          <w:sz w:val="24"/>
        </w:rPr>
        <w:t>——</w:t>
      </w:r>
      <w:r w:rsidRPr="00CD7A4C">
        <w:rPr>
          <w:rFonts w:hint="eastAsia"/>
          <w:bCs/>
          <w:sz w:val="24"/>
        </w:rPr>
        <w:t>水的重度，常温常压取</w:t>
      </w:r>
      <w:r w:rsidRPr="00CD7A4C">
        <w:rPr>
          <w:rFonts w:hint="eastAsia"/>
          <w:bCs/>
          <w:sz w:val="24"/>
        </w:rPr>
        <w:t>1</w:t>
      </w:r>
      <w:r w:rsidRPr="00CD7A4C">
        <w:rPr>
          <w:bCs/>
          <w:sz w:val="24"/>
        </w:rPr>
        <w:t>0</w:t>
      </w:r>
      <w:r w:rsidRPr="00CD7A4C">
        <w:rPr>
          <w:rFonts w:hint="eastAsia"/>
          <w:bCs/>
          <w:sz w:val="24"/>
        </w:rPr>
        <w:t>kN</w:t>
      </w:r>
      <w:r w:rsidRPr="00CD7A4C">
        <w:rPr>
          <w:bCs/>
          <w:sz w:val="24"/>
        </w:rPr>
        <w:t>/m</w:t>
      </w:r>
      <w:r w:rsidRPr="00CD7A4C">
        <w:rPr>
          <w:bCs/>
          <w:sz w:val="24"/>
          <w:vertAlign w:val="superscript"/>
        </w:rPr>
        <w:t>3</w:t>
      </w:r>
      <w:r w:rsidRPr="00CD7A4C">
        <w:rPr>
          <w:rFonts w:hint="eastAsia"/>
          <w:bCs/>
          <w:sz w:val="24"/>
        </w:rPr>
        <w:t>。</w:t>
      </w:r>
    </w:p>
    <w:p w:rsidR="008F081C" w:rsidRDefault="008F081C" w:rsidP="008F081C">
      <w:pPr>
        <w:tabs>
          <w:tab w:val="center" w:pos="4458"/>
        </w:tabs>
        <w:spacing w:line="360" w:lineRule="auto"/>
        <w:ind w:firstLineChars="200" w:firstLine="480"/>
        <w:rPr>
          <w:bCs/>
          <w:sz w:val="24"/>
        </w:rPr>
      </w:pPr>
      <w:r w:rsidRPr="00371DBE">
        <w:rPr>
          <w:bCs/>
          <w:sz w:val="24"/>
        </w:rPr>
        <w:t>以第</w:t>
      </w:r>
      <w:r w:rsidRPr="00371DBE">
        <w:rPr>
          <w:bCs/>
          <w:sz w:val="24"/>
        </w:rPr>
        <w:t>100</w:t>
      </w:r>
      <w:r w:rsidRPr="00371DBE">
        <w:rPr>
          <w:bCs/>
          <w:sz w:val="24"/>
        </w:rPr>
        <w:t>天时地基平均固结度为例，</w:t>
      </w:r>
      <w:r w:rsidRPr="00CD7A4C">
        <w:rPr>
          <w:bCs/>
          <w:sz w:val="24"/>
        </w:rPr>
        <w:t>根据太沙基固结方程，计算第</w:t>
      </w:r>
      <w:r w:rsidRPr="00CD7A4C">
        <w:rPr>
          <w:bCs/>
          <w:sz w:val="24"/>
        </w:rPr>
        <w:t>100</w:t>
      </w:r>
      <w:r w:rsidRPr="00CD7A4C">
        <w:rPr>
          <w:bCs/>
          <w:sz w:val="24"/>
        </w:rPr>
        <w:t>天时</w:t>
      </w:r>
      <w:r w:rsidRPr="00CD7A4C">
        <w:rPr>
          <w:rFonts w:hint="eastAsia"/>
          <w:sz w:val="24"/>
        </w:rPr>
        <w:t>天然地基淤泥质黏土层竖向</w:t>
      </w:r>
      <w:r w:rsidRPr="00CD7A4C">
        <w:rPr>
          <w:rFonts w:hint="eastAsia"/>
          <w:bCs/>
          <w:sz w:val="24"/>
        </w:rPr>
        <w:t>平均</w:t>
      </w:r>
      <w:r w:rsidRPr="00CD7A4C">
        <w:rPr>
          <w:bCs/>
          <w:sz w:val="24"/>
        </w:rPr>
        <w:t>固结度</w:t>
      </w:r>
      <w:r w:rsidRPr="00691F86">
        <w:rPr>
          <w:noProof/>
          <w:position w:val="-12"/>
        </w:rPr>
        <w:object w:dxaOrig="320" w:dyaOrig="360">
          <v:shape id="_x0000_i1272" type="#_x0000_t75" style="width:16.5pt;height:18pt" o:ole="">
            <v:imagedata r:id="rId516" o:title=""/>
          </v:shape>
          <o:OLEObject Type="Embed" ProgID="Equation.3" ShapeID="_x0000_i1272" DrawAspect="Content" ObjectID="_1646202375" r:id="rId517"/>
        </w:object>
      </w:r>
      <w:r w:rsidRPr="00CD7A4C">
        <w:rPr>
          <w:bCs/>
          <w:sz w:val="24"/>
        </w:rPr>
        <w:t>为：</w:t>
      </w:r>
    </w:p>
    <w:p w:rsidR="008F081C" w:rsidRPr="00A9160A" w:rsidRDefault="008F081C" w:rsidP="008F081C">
      <w:pPr>
        <w:widowControl/>
        <w:tabs>
          <w:tab w:val="center" w:pos="4095"/>
          <w:tab w:val="right" w:pos="8190"/>
        </w:tabs>
        <w:spacing w:line="360" w:lineRule="auto"/>
        <w:jc w:val="left"/>
        <w:rPr>
          <w:kern w:val="0"/>
          <w:sz w:val="24"/>
        </w:rPr>
      </w:pPr>
      <w:r>
        <w:rPr>
          <w:noProof/>
          <w:sz w:val="24"/>
        </w:rPr>
        <w:tab/>
      </w:r>
      <w:r w:rsidRPr="00CD7A4C">
        <w:rPr>
          <w:noProof/>
          <w:kern w:val="0"/>
          <w:position w:val="-56"/>
          <w:sz w:val="24"/>
        </w:rPr>
        <w:object w:dxaOrig="6920" w:dyaOrig="1240">
          <v:shape id="_x0000_i1273" type="#_x0000_t75" style="width:346.5pt;height:61.5pt" o:ole="">
            <v:imagedata r:id="rId518" o:title=""/>
          </v:shape>
          <o:OLEObject Type="Embed" ProgID="Equation.3" ShapeID="_x0000_i1273" DrawAspect="Content" ObjectID="_1646202376" r:id="rId519"/>
        </w:object>
      </w:r>
      <w:r>
        <w:rPr>
          <w:noProof/>
          <w:sz w:val="24"/>
        </w:rPr>
        <w:tab/>
      </w:r>
      <w:r w:rsidRPr="00D54553">
        <w:rPr>
          <w:sz w:val="24"/>
        </w:rPr>
        <w:t xml:space="preserve"> (</w:t>
      </w:r>
      <w:r>
        <w:rPr>
          <w:bCs/>
          <w:sz w:val="24"/>
        </w:rPr>
        <w:t>21</w:t>
      </w:r>
      <w:r w:rsidRPr="00D54553">
        <w:rPr>
          <w:bCs/>
          <w:sz w:val="24"/>
        </w:rPr>
        <w:t>)</w:t>
      </w:r>
    </w:p>
    <w:p w:rsidR="008F081C" w:rsidRPr="00CD7A4C" w:rsidRDefault="008F081C" w:rsidP="008F081C">
      <w:pPr>
        <w:tabs>
          <w:tab w:val="center" w:pos="4458"/>
        </w:tabs>
        <w:spacing w:line="360" w:lineRule="auto"/>
        <w:rPr>
          <w:bCs/>
          <w:sz w:val="24"/>
        </w:rPr>
      </w:pPr>
      <w:r w:rsidRPr="00CD7A4C">
        <w:rPr>
          <w:bCs/>
          <w:sz w:val="24"/>
        </w:rPr>
        <w:t>其中，</w:t>
      </w:r>
      <w:r w:rsidRPr="00CD7A4C">
        <w:rPr>
          <w:bCs/>
          <w:i/>
          <w:iCs/>
          <w:sz w:val="24"/>
        </w:rPr>
        <w:t>H</w:t>
      </w:r>
      <w:r w:rsidRPr="00CD7A4C">
        <w:rPr>
          <w:bCs/>
          <w:sz w:val="24"/>
        </w:rPr>
        <w:t>为排水距离，下卧层为</w:t>
      </w:r>
      <w:r w:rsidRPr="00CD7A4C">
        <w:rPr>
          <w:rFonts w:hint="eastAsia"/>
          <w:bCs/>
          <w:sz w:val="24"/>
        </w:rPr>
        <w:t>透水性良好的砂土，黏土层采用</w:t>
      </w:r>
      <w:r w:rsidRPr="00CD7A4C">
        <w:rPr>
          <w:bCs/>
          <w:sz w:val="24"/>
        </w:rPr>
        <w:t>双面排水，排水距离取</w:t>
      </w:r>
      <w:r w:rsidRPr="00CD7A4C">
        <w:rPr>
          <w:rFonts w:hint="eastAsia"/>
          <w:bCs/>
          <w:sz w:val="24"/>
        </w:rPr>
        <w:t>黏土层厚度的一半，即</w:t>
      </w:r>
      <w:r w:rsidRPr="00CD7A4C">
        <w:rPr>
          <w:bCs/>
          <w:sz w:val="24"/>
        </w:rPr>
        <w:t>4.25m</w:t>
      </w:r>
      <w:r w:rsidRPr="00CD7A4C">
        <w:rPr>
          <w:bCs/>
          <w:sz w:val="24"/>
        </w:rPr>
        <w:t>进行计算。</w:t>
      </w:r>
    </w:p>
    <w:p w:rsidR="008F081C" w:rsidRPr="00E669FB" w:rsidRDefault="008F081C" w:rsidP="008F081C">
      <w:pPr>
        <w:tabs>
          <w:tab w:val="center" w:pos="4458"/>
        </w:tabs>
        <w:spacing w:line="360" w:lineRule="auto"/>
        <w:ind w:firstLineChars="200" w:firstLine="482"/>
        <w:rPr>
          <w:b/>
          <w:bCs/>
          <w:sz w:val="24"/>
        </w:rPr>
      </w:pPr>
      <w:r w:rsidRPr="00E669FB">
        <w:rPr>
          <w:rFonts w:hint="eastAsia"/>
          <w:b/>
          <w:bCs/>
          <w:sz w:val="24"/>
        </w:rPr>
        <w:t>（</w:t>
      </w:r>
      <w:r w:rsidRPr="00E669FB">
        <w:rPr>
          <w:rFonts w:hint="eastAsia"/>
          <w:b/>
          <w:bCs/>
          <w:sz w:val="24"/>
        </w:rPr>
        <w:t>2</w:t>
      </w:r>
      <w:r w:rsidRPr="00E669FB">
        <w:rPr>
          <w:rFonts w:hint="eastAsia"/>
          <w:b/>
          <w:bCs/>
          <w:sz w:val="24"/>
        </w:rPr>
        <w:t>）钉形</w:t>
      </w:r>
      <w:r w:rsidRPr="00E669FB">
        <w:rPr>
          <w:b/>
          <w:bCs/>
          <w:sz w:val="24"/>
        </w:rPr>
        <w:t>搅拌桩复合地基固结度计算</w:t>
      </w:r>
    </w:p>
    <w:p w:rsidR="008F081C" w:rsidRPr="00E669FB" w:rsidRDefault="008F081C" w:rsidP="008F081C">
      <w:pPr>
        <w:tabs>
          <w:tab w:val="center" w:pos="4458"/>
        </w:tabs>
        <w:spacing w:line="360" w:lineRule="auto"/>
        <w:ind w:firstLineChars="200" w:firstLine="480"/>
        <w:rPr>
          <w:bCs/>
          <w:sz w:val="24"/>
          <w:szCs w:val="21"/>
        </w:rPr>
      </w:pPr>
      <w:r w:rsidRPr="00E669FB">
        <w:rPr>
          <w:bCs/>
          <w:sz w:val="24"/>
          <w:szCs w:val="21"/>
        </w:rPr>
        <w:t>该工程地基处理</w:t>
      </w:r>
      <w:proofErr w:type="gramStart"/>
      <w:r w:rsidRPr="00E669FB">
        <w:rPr>
          <w:bCs/>
          <w:sz w:val="24"/>
          <w:szCs w:val="21"/>
        </w:rPr>
        <w:t>采用</w:t>
      </w:r>
      <w:r w:rsidRPr="00E669FB">
        <w:rPr>
          <w:rFonts w:hint="eastAsia"/>
          <w:sz w:val="24"/>
        </w:rPr>
        <w:t>钉型搅拌</w:t>
      </w:r>
      <w:proofErr w:type="gramEnd"/>
      <w:r w:rsidRPr="00E669FB">
        <w:rPr>
          <w:rFonts w:hint="eastAsia"/>
          <w:sz w:val="24"/>
        </w:rPr>
        <w:t>桩</w:t>
      </w:r>
      <w:r w:rsidRPr="00E669FB">
        <w:rPr>
          <w:bCs/>
          <w:sz w:val="24"/>
          <w:szCs w:val="21"/>
        </w:rPr>
        <w:t>加固，设计桩长</w:t>
      </w:r>
      <w:r w:rsidRPr="00E669FB">
        <w:rPr>
          <w:bCs/>
          <w:sz w:val="24"/>
          <w:szCs w:val="21"/>
        </w:rPr>
        <w:t>8.5m</w:t>
      </w:r>
      <w:r w:rsidRPr="00E669FB">
        <w:rPr>
          <w:bCs/>
          <w:sz w:val="24"/>
          <w:szCs w:val="21"/>
        </w:rPr>
        <w:t>，</w:t>
      </w:r>
      <w:r w:rsidRPr="00E669FB">
        <w:rPr>
          <w:rFonts w:hint="eastAsia"/>
          <w:sz w:val="24"/>
        </w:rPr>
        <w:t>搅拌</w:t>
      </w:r>
      <w:proofErr w:type="gramStart"/>
      <w:r w:rsidRPr="00E669FB">
        <w:rPr>
          <w:rFonts w:hint="eastAsia"/>
          <w:sz w:val="24"/>
        </w:rPr>
        <w:t>桩扩大头部分高度</w:t>
      </w:r>
      <w:proofErr w:type="gramEnd"/>
      <w:r w:rsidRPr="00E669FB">
        <w:rPr>
          <w:rFonts w:hint="eastAsia"/>
          <w:i/>
          <w:iCs/>
          <w:sz w:val="24"/>
        </w:rPr>
        <w:t>H</w:t>
      </w:r>
      <w:r w:rsidRPr="00E669FB">
        <w:rPr>
          <w:sz w:val="24"/>
          <w:vertAlign w:val="subscript"/>
        </w:rPr>
        <w:t>1</w:t>
      </w:r>
      <w:r w:rsidRPr="00E669FB">
        <w:rPr>
          <w:rFonts w:hint="eastAsia"/>
          <w:sz w:val="24"/>
        </w:rPr>
        <w:t>=2m</w:t>
      </w:r>
      <w:r w:rsidRPr="00E669FB">
        <w:rPr>
          <w:rFonts w:hint="eastAsia"/>
          <w:sz w:val="24"/>
        </w:rPr>
        <w:t>，扩大桩体直径</w:t>
      </w:r>
      <w:r w:rsidRPr="00CD7A4C">
        <w:rPr>
          <w:noProof/>
          <w:kern w:val="0"/>
          <w:position w:val="-12"/>
          <w:sz w:val="24"/>
        </w:rPr>
        <w:object w:dxaOrig="340" w:dyaOrig="360">
          <v:shape id="_x0000_i1274" type="#_x0000_t75" style="width:16.5pt;height:18pt" o:ole="">
            <v:imagedata r:id="rId520" o:title=""/>
          </v:shape>
          <o:OLEObject Type="Embed" ProgID="Equation.3" ShapeID="_x0000_i1274" DrawAspect="Content" ObjectID="_1646202377" r:id="rId521"/>
        </w:object>
      </w:r>
      <w:r w:rsidRPr="00E669FB">
        <w:rPr>
          <w:rFonts w:hint="eastAsia"/>
          <w:sz w:val="24"/>
        </w:rPr>
        <w:t>=1m</w:t>
      </w:r>
      <w:r w:rsidRPr="00E669FB">
        <w:rPr>
          <w:rFonts w:hint="eastAsia"/>
          <w:sz w:val="24"/>
        </w:rPr>
        <w:t>，未扩大头部</w:t>
      </w:r>
      <w:proofErr w:type="gramStart"/>
      <w:r w:rsidRPr="00E669FB">
        <w:rPr>
          <w:rFonts w:hint="eastAsia"/>
          <w:sz w:val="24"/>
        </w:rPr>
        <w:t>分高度</w:t>
      </w:r>
      <w:proofErr w:type="gramEnd"/>
      <w:r w:rsidRPr="00E669FB">
        <w:rPr>
          <w:rFonts w:hint="eastAsia"/>
          <w:i/>
          <w:iCs/>
          <w:sz w:val="24"/>
        </w:rPr>
        <w:t>H</w:t>
      </w:r>
      <w:r w:rsidRPr="00E669FB">
        <w:rPr>
          <w:sz w:val="24"/>
          <w:vertAlign w:val="subscript"/>
        </w:rPr>
        <w:t>2</w:t>
      </w:r>
      <w:r w:rsidRPr="00E669FB">
        <w:rPr>
          <w:rFonts w:hint="eastAsia"/>
          <w:sz w:val="24"/>
        </w:rPr>
        <w:t>=6</w:t>
      </w:r>
      <w:r w:rsidRPr="00E669FB">
        <w:rPr>
          <w:sz w:val="24"/>
        </w:rPr>
        <w:t>.5</w:t>
      </w:r>
      <w:r w:rsidRPr="00E669FB">
        <w:rPr>
          <w:rFonts w:hint="eastAsia"/>
          <w:sz w:val="24"/>
        </w:rPr>
        <w:t>m</w:t>
      </w:r>
      <w:r w:rsidRPr="00E669FB">
        <w:rPr>
          <w:rFonts w:hint="eastAsia"/>
          <w:sz w:val="24"/>
        </w:rPr>
        <w:t>，桩径</w:t>
      </w:r>
      <w:r w:rsidRPr="00CD7A4C">
        <w:rPr>
          <w:noProof/>
          <w:kern w:val="0"/>
          <w:position w:val="-12"/>
          <w:sz w:val="24"/>
        </w:rPr>
        <w:object w:dxaOrig="360" w:dyaOrig="360">
          <v:shape id="_x0000_i1275" type="#_x0000_t75" style="width:18pt;height:18pt" o:ole="">
            <v:imagedata r:id="rId522" o:title=""/>
          </v:shape>
          <o:OLEObject Type="Embed" ProgID="Equation.3" ShapeID="_x0000_i1275" DrawAspect="Content" ObjectID="_1646202378" r:id="rId523"/>
        </w:object>
      </w:r>
      <w:r w:rsidRPr="00E669FB">
        <w:rPr>
          <w:rFonts w:hint="eastAsia"/>
          <w:sz w:val="24"/>
        </w:rPr>
        <w:t>=0</w:t>
      </w:r>
      <w:r w:rsidRPr="00E669FB">
        <w:rPr>
          <w:sz w:val="24"/>
        </w:rPr>
        <w:t>.5</w:t>
      </w:r>
      <w:r w:rsidRPr="00E669FB">
        <w:rPr>
          <w:rFonts w:hint="eastAsia"/>
          <w:sz w:val="24"/>
        </w:rPr>
        <w:t>m</w:t>
      </w:r>
      <w:r w:rsidRPr="00E669FB">
        <w:rPr>
          <w:rFonts w:hint="eastAsia"/>
          <w:sz w:val="24"/>
        </w:rPr>
        <w:t>，桩间距</w:t>
      </w:r>
      <w:r w:rsidRPr="00E669FB">
        <w:rPr>
          <w:rFonts w:hint="eastAsia"/>
          <w:sz w:val="24"/>
        </w:rPr>
        <w:t>1</w:t>
      </w:r>
      <w:r w:rsidRPr="00E669FB">
        <w:rPr>
          <w:sz w:val="24"/>
        </w:rPr>
        <w:t>.6</w:t>
      </w:r>
      <w:r w:rsidRPr="00E669FB">
        <w:rPr>
          <w:rFonts w:hint="eastAsia"/>
          <w:sz w:val="24"/>
        </w:rPr>
        <w:t>m</w:t>
      </w:r>
      <w:r w:rsidRPr="00E669FB">
        <w:rPr>
          <w:rFonts w:hint="eastAsia"/>
          <w:sz w:val="24"/>
        </w:rPr>
        <w:t>，三角形布桩。</w:t>
      </w:r>
      <w:r w:rsidRPr="00E669FB">
        <w:rPr>
          <w:bCs/>
          <w:sz w:val="24"/>
          <w:szCs w:val="21"/>
        </w:rPr>
        <w:t>下面</w:t>
      </w:r>
      <w:r w:rsidRPr="00E669FB">
        <w:rPr>
          <w:rFonts w:hint="eastAsia"/>
          <w:bCs/>
          <w:sz w:val="24"/>
          <w:szCs w:val="21"/>
        </w:rPr>
        <w:t>对比</w:t>
      </w:r>
      <w:r w:rsidRPr="00E669FB">
        <w:rPr>
          <w:bCs/>
          <w:sz w:val="24"/>
          <w:szCs w:val="21"/>
        </w:rPr>
        <w:t>计算第</w:t>
      </w:r>
      <w:r w:rsidRPr="00E669FB">
        <w:rPr>
          <w:bCs/>
          <w:sz w:val="24"/>
          <w:szCs w:val="21"/>
        </w:rPr>
        <w:t>100</w:t>
      </w:r>
      <w:r w:rsidRPr="00E669FB">
        <w:rPr>
          <w:bCs/>
          <w:sz w:val="24"/>
          <w:szCs w:val="21"/>
        </w:rPr>
        <w:t>天时地基平均固结度</w:t>
      </w:r>
      <w:r w:rsidRPr="00E669FB">
        <w:rPr>
          <w:rFonts w:hint="eastAsia"/>
          <w:bCs/>
          <w:sz w:val="24"/>
          <w:szCs w:val="21"/>
        </w:rPr>
        <w:t>。</w:t>
      </w:r>
    </w:p>
    <w:p w:rsidR="008F081C" w:rsidRPr="00371DBE" w:rsidRDefault="008F081C" w:rsidP="008F081C">
      <w:pPr>
        <w:tabs>
          <w:tab w:val="center" w:pos="4458"/>
        </w:tabs>
        <w:spacing w:line="360" w:lineRule="auto"/>
        <w:ind w:firstLineChars="200" w:firstLine="482"/>
        <w:rPr>
          <w:b/>
          <w:bCs/>
          <w:sz w:val="24"/>
        </w:rPr>
      </w:pPr>
      <w:r w:rsidRPr="00E669FB">
        <w:rPr>
          <w:b/>
          <w:bCs/>
          <w:sz w:val="24"/>
        </w:rPr>
        <w:t>1</w:t>
      </w:r>
      <w:r w:rsidRPr="00E669FB">
        <w:rPr>
          <w:rFonts w:hint="eastAsia"/>
          <w:b/>
          <w:bCs/>
          <w:sz w:val="24"/>
        </w:rPr>
        <w:t>）钉型搅拌桩复合地基平均固结度计算</w:t>
      </w:r>
      <w:r w:rsidRPr="00371DBE">
        <w:rPr>
          <w:rFonts w:hint="eastAsia"/>
          <w:b/>
          <w:bCs/>
          <w:sz w:val="24"/>
        </w:rPr>
        <w:t>（按体积置换率等效）</w:t>
      </w:r>
    </w:p>
    <w:p w:rsidR="008F081C" w:rsidRPr="00DA449B" w:rsidRDefault="008F081C" w:rsidP="008F081C">
      <w:pPr>
        <w:tabs>
          <w:tab w:val="center" w:pos="4458"/>
        </w:tabs>
        <w:spacing w:line="360" w:lineRule="auto"/>
        <w:ind w:firstLineChars="200" w:firstLine="480"/>
        <w:rPr>
          <w:bCs/>
          <w:szCs w:val="21"/>
        </w:rPr>
      </w:pPr>
      <w:r w:rsidRPr="005B24A1">
        <w:rPr>
          <w:bCs/>
          <w:sz w:val="24"/>
        </w:rPr>
        <w:t>天然地基淤泥质黏土层固结系数</w:t>
      </w:r>
      <w:r w:rsidRPr="005B24A1">
        <w:rPr>
          <w:noProof/>
          <w:kern w:val="0"/>
          <w:position w:val="-12"/>
          <w:sz w:val="24"/>
        </w:rPr>
        <w:object w:dxaOrig="1520" w:dyaOrig="380">
          <v:shape id="_x0000_i1276" type="#_x0000_t75" style="width:75.75pt;height:18.75pt" o:ole="">
            <v:imagedata r:id="rId524" o:title=""/>
          </v:shape>
          <o:OLEObject Type="Embed" ProgID="Equation.3" ShapeID="_x0000_i1276" DrawAspect="Content" ObjectID="_1646202379" r:id="rId525"/>
        </w:object>
      </w:r>
      <w:r>
        <w:rPr>
          <w:kern w:val="0"/>
          <w:sz w:val="24"/>
        </w:rPr>
        <w:t>m</w:t>
      </w:r>
      <w:r w:rsidRPr="005B24A1">
        <w:rPr>
          <w:kern w:val="0"/>
          <w:sz w:val="24"/>
          <w:vertAlign w:val="superscript"/>
        </w:rPr>
        <w:t>2</w:t>
      </w:r>
      <w:r>
        <w:rPr>
          <w:kern w:val="0"/>
          <w:sz w:val="24"/>
        </w:rPr>
        <w:t>/d</w:t>
      </w:r>
      <w:r>
        <w:rPr>
          <w:rFonts w:hint="eastAsia"/>
          <w:szCs w:val="21"/>
        </w:rPr>
        <w:t>。</w:t>
      </w:r>
    </w:p>
    <w:p w:rsidR="008F081C" w:rsidRDefault="008F081C" w:rsidP="008F081C">
      <w:pPr>
        <w:tabs>
          <w:tab w:val="center" w:pos="4458"/>
        </w:tabs>
        <w:spacing w:line="360" w:lineRule="auto"/>
        <w:ind w:firstLineChars="200" w:firstLine="480"/>
        <w:rPr>
          <w:bCs/>
          <w:sz w:val="24"/>
          <w:szCs w:val="21"/>
        </w:rPr>
      </w:pPr>
      <w:r w:rsidRPr="005B24A1">
        <w:rPr>
          <w:rFonts w:hint="eastAsia"/>
          <w:bCs/>
          <w:sz w:val="24"/>
          <w:szCs w:val="21"/>
        </w:rPr>
        <w:t>体积置换率（</w:t>
      </w:r>
      <w:r w:rsidRPr="00CD7A4C">
        <w:rPr>
          <w:noProof/>
          <w:kern w:val="0"/>
          <w:position w:val="-12"/>
          <w:sz w:val="24"/>
        </w:rPr>
        <w:object w:dxaOrig="300" w:dyaOrig="360">
          <v:shape id="_x0000_i1277" type="#_x0000_t75" style="width:15pt;height:18pt" o:ole="">
            <v:imagedata r:id="rId526" o:title=""/>
          </v:shape>
          <o:OLEObject Type="Embed" ProgID="Equation.3" ShapeID="_x0000_i1277" DrawAspect="Content" ObjectID="_1646202380" r:id="rId527"/>
        </w:object>
      </w:r>
      <w:r w:rsidRPr="005B24A1">
        <w:rPr>
          <w:bCs/>
          <w:sz w:val="24"/>
          <w:szCs w:val="21"/>
        </w:rPr>
        <w:t>=0.149</w:t>
      </w:r>
      <w:r w:rsidRPr="005B24A1">
        <w:rPr>
          <w:rFonts w:hint="eastAsia"/>
          <w:bCs/>
          <w:sz w:val="24"/>
          <w:szCs w:val="21"/>
        </w:rPr>
        <w:t>）计算</w:t>
      </w:r>
      <w:proofErr w:type="gramStart"/>
      <w:r w:rsidRPr="005B24A1">
        <w:rPr>
          <w:rFonts w:hint="eastAsia"/>
          <w:bCs/>
          <w:sz w:val="24"/>
          <w:szCs w:val="21"/>
        </w:rPr>
        <w:t>加固区</w:t>
      </w:r>
      <w:proofErr w:type="gramEnd"/>
      <w:r w:rsidRPr="005B24A1">
        <w:rPr>
          <w:rFonts w:hint="eastAsia"/>
          <w:bCs/>
          <w:sz w:val="24"/>
          <w:szCs w:val="21"/>
        </w:rPr>
        <w:t>等效</w:t>
      </w:r>
      <w:r w:rsidRPr="005B24A1">
        <w:rPr>
          <w:bCs/>
          <w:sz w:val="24"/>
          <w:szCs w:val="21"/>
        </w:rPr>
        <w:t>固结系数</w:t>
      </w:r>
      <w:r w:rsidRPr="005B24A1">
        <w:rPr>
          <w:noProof/>
          <w:kern w:val="0"/>
          <w:position w:val="-14"/>
          <w:sz w:val="24"/>
        </w:rPr>
        <w:object w:dxaOrig="480" w:dyaOrig="380">
          <v:shape id="_x0000_i1278" type="#_x0000_t75" style="width:24.75pt;height:18.75pt" o:ole="">
            <v:imagedata r:id="rId528" o:title=""/>
          </v:shape>
          <o:OLEObject Type="Embed" ProgID="Equation.3" ShapeID="_x0000_i1278" DrawAspect="Content" ObjectID="_1646202381" r:id="rId529"/>
        </w:object>
      </w:r>
      <w:r w:rsidRPr="005B24A1">
        <w:rPr>
          <w:bCs/>
          <w:sz w:val="24"/>
          <w:szCs w:val="21"/>
        </w:rPr>
        <w:fldChar w:fldCharType="begin"/>
      </w:r>
      <w:r w:rsidRPr="005B24A1">
        <w:rPr>
          <w:bCs/>
          <w:sz w:val="24"/>
          <w:szCs w:val="21"/>
        </w:rPr>
        <w:instrText xml:space="preserve"> QUOTE </w:instrText>
      </w:r>
      <m:oMath>
        <m:sSub>
          <m:sSubPr>
            <m:ctrlPr>
              <w:rPr>
                <w:rFonts w:ascii="Cambria Math" w:eastAsia="华文仿宋" w:hAnsi="Cambria Math"/>
                <w:bCs/>
                <w:i/>
                <w:szCs w:val="21"/>
              </w:rPr>
            </m:ctrlPr>
          </m:sSubPr>
          <m:e>
            <m:r>
              <m:rPr>
                <m:sty m:val="p"/>
              </m:rPr>
              <w:rPr>
                <w:rFonts w:ascii="Cambria Math" w:eastAsia="华文仿宋" w:hAnsi="Cambria Math"/>
                <w:szCs w:val="21"/>
              </w:rPr>
              <m:t>c</m:t>
            </m:r>
          </m:e>
          <m:sub>
            <m:r>
              <m:rPr>
                <m:sty m:val="p"/>
              </m:rPr>
              <w:rPr>
                <w:rFonts w:ascii="Cambria Math" w:eastAsia="华文仿宋" w:hAnsi="Cambria Math"/>
                <w:szCs w:val="21"/>
              </w:rPr>
              <m:t>veqt</m:t>
            </m:r>
          </m:sub>
        </m:sSub>
      </m:oMath>
      <w:r w:rsidRPr="005B24A1">
        <w:rPr>
          <w:bCs/>
          <w:sz w:val="24"/>
          <w:szCs w:val="21"/>
        </w:rPr>
        <w:instrText xml:space="preserve"> </w:instrText>
      </w:r>
      <w:r w:rsidRPr="005B24A1">
        <w:rPr>
          <w:bCs/>
          <w:sz w:val="24"/>
          <w:szCs w:val="21"/>
        </w:rPr>
        <w:fldChar w:fldCharType="end"/>
      </w:r>
      <w:r w:rsidRPr="005B24A1">
        <w:rPr>
          <w:bCs/>
          <w:sz w:val="24"/>
          <w:szCs w:val="21"/>
        </w:rPr>
        <w:t>：</w:t>
      </w:r>
    </w:p>
    <w:p w:rsidR="008F081C" w:rsidRPr="005B24A1" w:rsidRDefault="008F081C" w:rsidP="008F081C">
      <w:pPr>
        <w:widowControl/>
        <w:tabs>
          <w:tab w:val="center" w:pos="4095"/>
          <w:tab w:val="right" w:pos="8190"/>
        </w:tabs>
        <w:spacing w:line="360" w:lineRule="auto"/>
        <w:jc w:val="left"/>
        <w:rPr>
          <w:kern w:val="0"/>
          <w:sz w:val="24"/>
        </w:rPr>
      </w:pPr>
      <w:r>
        <w:rPr>
          <w:kern w:val="0"/>
          <w:sz w:val="24"/>
        </w:rPr>
        <w:tab/>
      </w:r>
      <w:r w:rsidRPr="002D3B9E">
        <w:rPr>
          <w:noProof/>
          <w:kern w:val="0"/>
          <w:position w:val="-30"/>
          <w:sz w:val="24"/>
        </w:rPr>
        <w:object w:dxaOrig="7660" w:dyaOrig="720">
          <v:shape id="_x0000_i1279" type="#_x0000_t75" style="width:384pt;height:36.75pt" o:ole="">
            <v:imagedata r:id="rId530" o:title=""/>
          </v:shape>
          <o:OLEObject Type="Embed" ProgID="Equation.3" ShapeID="_x0000_i1279" DrawAspect="Content" ObjectID="_1646202382" r:id="rId531"/>
        </w:object>
      </w:r>
      <w:r w:rsidRPr="00D54553">
        <w:rPr>
          <w:sz w:val="24"/>
        </w:rPr>
        <w:t xml:space="preserve"> (</w:t>
      </w:r>
      <w:r>
        <w:rPr>
          <w:bCs/>
          <w:sz w:val="24"/>
        </w:rPr>
        <w:t>22</w:t>
      </w:r>
      <w:r>
        <w:rPr>
          <w:rFonts w:hint="eastAsia"/>
          <w:bCs/>
          <w:sz w:val="24"/>
        </w:rPr>
        <w:t>)</w:t>
      </w:r>
    </w:p>
    <w:p w:rsidR="008F081C" w:rsidRDefault="008F081C" w:rsidP="008F081C">
      <w:pPr>
        <w:tabs>
          <w:tab w:val="center" w:pos="4458"/>
        </w:tabs>
        <w:spacing w:line="360" w:lineRule="auto"/>
        <w:ind w:firstLineChars="200" w:firstLine="480"/>
        <w:rPr>
          <w:bCs/>
          <w:sz w:val="24"/>
        </w:rPr>
      </w:pPr>
      <w:r w:rsidRPr="005B24A1">
        <w:rPr>
          <w:bCs/>
          <w:sz w:val="24"/>
        </w:rPr>
        <w:lastRenderedPageBreak/>
        <w:t>第</w:t>
      </w:r>
      <w:r w:rsidRPr="005B24A1">
        <w:rPr>
          <w:bCs/>
          <w:sz w:val="24"/>
        </w:rPr>
        <w:t>100</w:t>
      </w:r>
      <w:r w:rsidRPr="005B24A1">
        <w:rPr>
          <w:bCs/>
          <w:sz w:val="24"/>
        </w:rPr>
        <w:t>天时</w:t>
      </w:r>
      <w:r w:rsidRPr="005B24A1">
        <w:rPr>
          <w:rFonts w:hint="eastAsia"/>
          <w:bCs/>
          <w:sz w:val="24"/>
        </w:rPr>
        <w:t>，按体积置换率计算复合地基</w:t>
      </w:r>
      <w:proofErr w:type="gramStart"/>
      <w:r w:rsidRPr="005B24A1">
        <w:rPr>
          <w:bCs/>
          <w:sz w:val="24"/>
        </w:rPr>
        <w:t>加固区</w:t>
      </w:r>
      <w:proofErr w:type="gramEnd"/>
      <w:r w:rsidRPr="005B24A1">
        <w:rPr>
          <w:rFonts w:hint="eastAsia"/>
          <w:bCs/>
          <w:sz w:val="24"/>
        </w:rPr>
        <w:t>竖向平均</w:t>
      </w:r>
      <w:r w:rsidRPr="005B24A1">
        <w:rPr>
          <w:bCs/>
          <w:sz w:val="24"/>
        </w:rPr>
        <w:t>固结度</w:t>
      </w:r>
      <w:r w:rsidRPr="005B24A1">
        <w:rPr>
          <w:bCs/>
          <w:sz w:val="24"/>
        </w:rPr>
        <w:fldChar w:fldCharType="begin"/>
      </w:r>
      <w:r w:rsidRPr="005B24A1">
        <w:rPr>
          <w:bCs/>
          <w:sz w:val="24"/>
        </w:rPr>
        <w:instrText xml:space="preserve"> QUOTE </w:instrText>
      </w:r>
      <m:oMath>
        <m:sSub>
          <m:sSubPr>
            <m:ctrlPr>
              <w:rPr>
                <w:rFonts w:ascii="Cambria Math" w:hAnsi="Cambria Math"/>
                <w:bCs/>
                <w:i/>
                <w:iCs/>
              </w:rPr>
            </m:ctrlPr>
          </m:sSubPr>
          <m:e>
            <m:r>
              <m:rPr>
                <m:sty m:val="p"/>
              </m:rPr>
              <w:rPr>
                <w:rFonts w:ascii="Cambria Math" w:hAnsi="Cambria Math"/>
              </w:rPr>
              <m:t>U</m:t>
            </m:r>
          </m:e>
          <m:sub>
            <m:r>
              <m:rPr>
                <m:sty m:val="p"/>
              </m:rPr>
              <w:rPr>
                <w:rFonts w:ascii="Cambria Math" w:hAnsi="Cambria Math" w:hint="eastAsia"/>
              </w:rPr>
              <m:t>C</m:t>
            </m:r>
            <m:r>
              <m:rPr>
                <m:sty m:val="p"/>
              </m:rPr>
              <w:rPr>
                <w:rFonts w:ascii="Cambria Math" w:eastAsia="MS Gothic" w:hAnsi="Cambria Math" w:cs="MS Gothic"/>
              </w:rPr>
              <m:t>h,</m:t>
            </m:r>
            <m:r>
              <m:rPr>
                <m:sty m:val="p"/>
              </m:rPr>
              <w:rPr>
                <w:rFonts w:ascii="Cambria Math" w:hAnsi="Cambria Math" w:hint="eastAsia"/>
              </w:rPr>
              <m:t>t</m:t>
            </m:r>
          </m:sub>
        </m:sSub>
      </m:oMath>
      <w:r w:rsidRPr="005B24A1">
        <w:rPr>
          <w:bCs/>
          <w:sz w:val="24"/>
        </w:rPr>
        <w:instrText xml:space="preserve"> </w:instrText>
      </w:r>
      <w:r w:rsidRPr="005B24A1">
        <w:rPr>
          <w:bCs/>
          <w:sz w:val="24"/>
        </w:rPr>
        <w:fldChar w:fldCharType="separate"/>
      </w:r>
      <w:r w:rsidRPr="005B24A1">
        <w:rPr>
          <w:noProof/>
          <w:kern w:val="0"/>
          <w:position w:val="-14"/>
          <w:sz w:val="24"/>
        </w:rPr>
        <w:object w:dxaOrig="499" w:dyaOrig="380">
          <v:shape id="_x0000_i1280" type="#_x0000_t75" style="width:25.5pt;height:18.75pt" o:ole="">
            <v:imagedata r:id="rId532" o:title=""/>
          </v:shape>
          <o:OLEObject Type="Embed" ProgID="Equation.3" ShapeID="_x0000_i1280" DrawAspect="Content" ObjectID="_1646202383" r:id="rId533"/>
        </w:object>
      </w:r>
      <w:r w:rsidRPr="005B24A1">
        <w:rPr>
          <w:bCs/>
          <w:sz w:val="24"/>
        </w:rPr>
        <w:fldChar w:fldCharType="end"/>
      </w:r>
      <w:r w:rsidRPr="005B24A1">
        <w:rPr>
          <w:bCs/>
          <w:sz w:val="24"/>
        </w:rPr>
        <w:t>为：</w:t>
      </w:r>
    </w:p>
    <w:p w:rsidR="008F081C" w:rsidRPr="005B24A1" w:rsidRDefault="008F081C" w:rsidP="008F081C">
      <w:pPr>
        <w:widowControl/>
        <w:tabs>
          <w:tab w:val="center" w:pos="4095"/>
          <w:tab w:val="right" w:pos="8190"/>
        </w:tabs>
        <w:spacing w:line="360" w:lineRule="auto"/>
        <w:jc w:val="left"/>
        <w:rPr>
          <w:kern w:val="0"/>
          <w:sz w:val="24"/>
        </w:rPr>
      </w:pPr>
      <w:r>
        <w:rPr>
          <w:kern w:val="0"/>
          <w:sz w:val="24"/>
        </w:rPr>
        <w:tab/>
      </w:r>
      <w:r w:rsidRPr="005B24A1">
        <w:rPr>
          <w:noProof/>
          <w:kern w:val="0"/>
          <w:position w:val="-32"/>
          <w:sz w:val="24"/>
        </w:rPr>
        <w:object w:dxaOrig="7000" w:dyaOrig="760">
          <v:shape id="_x0000_i1281" type="#_x0000_t75" style="width:351pt;height:38.25pt" o:ole="">
            <v:imagedata r:id="rId534" o:title=""/>
          </v:shape>
          <o:OLEObject Type="Embed" ProgID="Equation.3" ShapeID="_x0000_i1281" DrawAspect="Content" ObjectID="_1646202384" r:id="rId535"/>
        </w:object>
      </w:r>
      <w:r>
        <w:rPr>
          <w:noProof/>
          <w:sz w:val="24"/>
        </w:rPr>
        <w:tab/>
      </w:r>
      <w:r w:rsidRPr="00D54553">
        <w:rPr>
          <w:sz w:val="24"/>
        </w:rPr>
        <w:t xml:space="preserve"> (</w:t>
      </w:r>
      <w:r>
        <w:rPr>
          <w:bCs/>
          <w:sz w:val="24"/>
        </w:rPr>
        <w:t>23</w:t>
      </w:r>
      <w:r w:rsidRPr="00D54553">
        <w:rPr>
          <w:bCs/>
          <w:sz w:val="24"/>
        </w:rPr>
        <w:t>)</w:t>
      </w:r>
    </w:p>
    <w:p w:rsidR="008F081C" w:rsidRPr="00341949" w:rsidRDefault="008F081C" w:rsidP="008F081C">
      <w:pPr>
        <w:tabs>
          <w:tab w:val="center" w:pos="4458"/>
        </w:tabs>
        <w:spacing w:line="360" w:lineRule="auto"/>
        <w:ind w:firstLineChars="250" w:firstLine="600"/>
        <w:rPr>
          <w:bCs/>
          <w:sz w:val="24"/>
          <w:szCs w:val="21"/>
        </w:rPr>
      </w:pPr>
      <w:r w:rsidRPr="00341949">
        <w:rPr>
          <w:bCs/>
          <w:sz w:val="24"/>
          <w:szCs w:val="21"/>
        </w:rPr>
        <w:t>加固区为双面排水，排水距离</w:t>
      </w:r>
      <w:r w:rsidRPr="00341949">
        <w:rPr>
          <w:rFonts w:hint="eastAsia"/>
          <w:bCs/>
          <w:i/>
          <w:iCs/>
          <w:sz w:val="24"/>
          <w:szCs w:val="21"/>
        </w:rPr>
        <w:t>H</w:t>
      </w:r>
      <w:r w:rsidRPr="00341949">
        <w:rPr>
          <w:bCs/>
          <w:sz w:val="24"/>
          <w:szCs w:val="21"/>
        </w:rPr>
        <w:t>取</w:t>
      </w:r>
      <w:r w:rsidRPr="00341949">
        <w:rPr>
          <w:rFonts w:hint="eastAsia"/>
          <w:bCs/>
          <w:sz w:val="24"/>
          <w:szCs w:val="21"/>
        </w:rPr>
        <w:t>加固区高度的</w:t>
      </w:r>
      <w:r w:rsidRPr="00341949">
        <w:rPr>
          <w:bCs/>
          <w:sz w:val="24"/>
          <w:szCs w:val="21"/>
        </w:rPr>
        <w:t>一半</w:t>
      </w:r>
      <w:r>
        <w:rPr>
          <w:rFonts w:hint="eastAsia"/>
          <w:bCs/>
          <w:sz w:val="24"/>
          <w:szCs w:val="21"/>
        </w:rPr>
        <w:t>为</w:t>
      </w:r>
      <w:r w:rsidRPr="00341949">
        <w:rPr>
          <w:bCs/>
          <w:sz w:val="24"/>
          <w:szCs w:val="21"/>
        </w:rPr>
        <w:t>4.25m</w:t>
      </w:r>
      <w:r w:rsidRPr="00341949">
        <w:rPr>
          <w:bCs/>
          <w:sz w:val="24"/>
          <w:szCs w:val="21"/>
        </w:rPr>
        <w:t>。</w:t>
      </w:r>
    </w:p>
    <w:p w:rsidR="008F081C" w:rsidRPr="00371DBE" w:rsidRDefault="008F081C" w:rsidP="008F081C">
      <w:pPr>
        <w:tabs>
          <w:tab w:val="center" w:pos="4458"/>
        </w:tabs>
        <w:spacing w:line="360" w:lineRule="auto"/>
        <w:ind w:firstLineChars="200" w:firstLine="482"/>
        <w:rPr>
          <w:b/>
          <w:bCs/>
          <w:sz w:val="24"/>
          <w:szCs w:val="21"/>
        </w:rPr>
      </w:pPr>
      <w:r w:rsidRPr="00341949">
        <w:rPr>
          <w:b/>
          <w:bCs/>
          <w:sz w:val="24"/>
          <w:szCs w:val="21"/>
        </w:rPr>
        <w:t>2</w:t>
      </w:r>
      <w:r w:rsidRPr="00341949">
        <w:rPr>
          <w:rFonts w:hint="eastAsia"/>
          <w:b/>
          <w:bCs/>
          <w:sz w:val="24"/>
          <w:szCs w:val="21"/>
        </w:rPr>
        <w:t>）钉型搅拌桩复合地基平均固结度计算</w:t>
      </w:r>
      <w:r w:rsidRPr="00371DBE">
        <w:rPr>
          <w:rFonts w:hint="eastAsia"/>
          <w:b/>
          <w:bCs/>
          <w:sz w:val="24"/>
          <w:szCs w:val="21"/>
        </w:rPr>
        <w:t>（按面积置换率等效）</w:t>
      </w:r>
    </w:p>
    <w:p w:rsidR="008F081C" w:rsidRPr="00371DBE" w:rsidRDefault="008F081C" w:rsidP="008F081C">
      <w:pPr>
        <w:tabs>
          <w:tab w:val="center" w:pos="4458"/>
        </w:tabs>
        <w:spacing w:line="360" w:lineRule="auto"/>
        <w:ind w:firstLineChars="200" w:firstLine="480"/>
        <w:rPr>
          <w:bCs/>
          <w:sz w:val="24"/>
          <w:szCs w:val="21"/>
        </w:rPr>
      </w:pPr>
      <w:r w:rsidRPr="00371DBE">
        <w:rPr>
          <w:rFonts w:hint="eastAsia"/>
          <w:iCs/>
          <w:sz w:val="24"/>
          <w:szCs w:val="21"/>
        </w:rPr>
        <w:t>根据面积置换率进行分层计算，</w:t>
      </w:r>
      <w:r w:rsidRPr="00371DBE">
        <w:rPr>
          <w:bCs/>
          <w:sz w:val="24"/>
          <w:szCs w:val="21"/>
        </w:rPr>
        <w:t>扩大桩体</w:t>
      </w:r>
      <w:r w:rsidRPr="00371DBE">
        <w:rPr>
          <w:rFonts w:hint="eastAsia"/>
          <w:bCs/>
          <w:sz w:val="24"/>
          <w:szCs w:val="21"/>
        </w:rPr>
        <w:t>复合土层</w:t>
      </w:r>
      <w:r w:rsidRPr="00371DBE">
        <w:rPr>
          <w:bCs/>
          <w:sz w:val="24"/>
          <w:szCs w:val="21"/>
        </w:rPr>
        <w:fldChar w:fldCharType="begin"/>
      </w:r>
      <w:r w:rsidRPr="00371DBE">
        <w:rPr>
          <w:bCs/>
          <w:sz w:val="24"/>
          <w:szCs w:val="21"/>
        </w:rPr>
        <w:instrText xml:space="preserve"> QUOTE </w:instrText>
      </w:r>
      <m:oMath>
        <m:sSub>
          <m:sSubPr>
            <m:ctrlPr>
              <w:rPr>
                <w:rFonts w:ascii="Cambria Math" w:eastAsia="华文仿宋" w:hAnsi="Cambria Math"/>
                <w:bCs/>
                <w:i/>
                <w:szCs w:val="21"/>
              </w:rPr>
            </m:ctrlPr>
          </m:sSubPr>
          <m:e>
            <m:r>
              <m:rPr>
                <m:sty m:val="p"/>
              </m:rPr>
              <w:rPr>
                <w:rFonts w:ascii="Cambria Math" w:eastAsia="华文仿宋" w:hAnsi="Cambria Math"/>
                <w:szCs w:val="21"/>
              </w:rPr>
              <m:t>m</m:t>
            </m:r>
          </m:e>
          <m:sub>
            <m:r>
              <m:rPr>
                <m:sty m:val="p"/>
              </m:rPr>
              <w:rPr>
                <w:rFonts w:ascii="Cambria Math" w:eastAsia="华文仿宋" w:hAnsi="Cambria Math"/>
                <w:szCs w:val="21"/>
              </w:rPr>
              <m:t>1</m:t>
            </m:r>
          </m:sub>
        </m:sSub>
      </m:oMath>
      <w:r w:rsidRPr="00371DBE">
        <w:rPr>
          <w:bCs/>
          <w:sz w:val="24"/>
          <w:szCs w:val="21"/>
        </w:rPr>
        <w:instrText xml:space="preserve"> </w:instrText>
      </w:r>
      <w:r w:rsidRPr="00371DBE">
        <w:rPr>
          <w:bCs/>
          <w:sz w:val="24"/>
          <w:szCs w:val="21"/>
        </w:rPr>
        <w:fldChar w:fldCharType="separate"/>
      </w:r>
      <w:r w:rsidRPr="00371DBE">
        <w:rPr>
          <w:noProof/>
          <w:kern w:val="0"/>
          <w:position w:val="-10"/>
          <w:sz w:val="24"/>
        </w:rPr>
        <w:object w:dxaOrig="300" w:dyaOrig="340">
          <v:shape id="_x0000_i1282" type="#_x0000_t75" style="width:15pt;height:16.5pt" o:ole="">
            <v:imagedata r:id="rId536" o:title=""/>
          </v:shape>
          <o:OLEObject Type="Embed" ProgID="Equation.3" ShapeID="_x0000_i1282" DrawAspect="Content" ObjectID="_1646202385" r:id="rId537"/>
        </w:object>
      </w:r>
      <w:r w:rsidRPr="00371DBE">
        <w:rPr>
          <w:bCs/>
          <w:sz w:val="24"/>
          <w:szCs w:val="21"/>
        </w:rPr>
        <w:fldChar w:fldCharType="end"/>
      </w:r>
      <w:r w:rsidRPr="00371DBE">
        <w:rPr>
          <w:bCs/>
          <w:sz w:val="24"/>
          <w:szCs w:val="21"/>
        </w:rPr>
        <w:t>=0.354</w:t>
      </w:r>
      <w:r w:rsidRPr="00371DBE">
        <w:rPr>
          <w:bCs/>
          <w:sz w:val="24"/>
          <w:szCs w:val="21"/>
        </w:rPr>
        <w:t>，未扩大桩体</w:t>
      </w:r>
      <w:r w:rsidRPr="00371DBE">
        <w:rPr>
          <w:rFonts w:hint="eastAsia"/>
          <w:bCs/>
          <w:sz w:val="24"/>
          <w:szCs w:val="21"/>
        </w:rPr>
        <w:t>复合土层</w:t>
      </w:r>
      <w:r w:rsidRPr="00371DBE">
        <w:rPr>
          <w:noProof/>
          <w:kern w:val="0"/>
          <w:position w:val="-10"/>
          <w:sz w:val="24"/>
        </w:rPr>
        <w:object w:dxaOrig="320" w:dyaOrig="340">
          <v:shape id="_x0000_i1283" type="#_x0000_t75" style="width:16.5pt;height:16.5pt" o:ole="">
            <v:imagedata r:id="rId538" o:title=""/>
          </v:shape>
          <o:OLEObject Type="Embed" ProgID="Equation.3" ShapeID="_x0000_i1283" DrawAspect="Content" ObjectID="_1646202386" r:id="rId539"/>
        </w:object>
      </w:r>
      <w:r w:rsidRPr="00371DBE">
        <w:rPr>
          <w:bCs/>
          <w:sz w:val="24"/>
          <w:szCs w:val="21"/>
        </w:rPr>
        <w:t>=0.086</w:t>
      </w:r>
      <w:r w:rsidRPr="00371DBE">
        <w:rPr>
          <w:rFonts w:hint="eastAsia"/>
          <w:bCs/>
          <w:sz w:val="24"/>
          <w:szCs w:val="21"/>
        </w:rPr>
        <w:t>，</w:t>
      </w:r>
      <w:r w:rsidRPr="00371DBE">
        <w:rPr>
          <w:rFonts w:hint="eastAsia"/>
          <w:iCs/>
          <w:sz w:val="24"/>
          <w:szCs w:val="21"/>
        </w:rPr>
        <w:t>两复合土层</w:t>
      </w:r>
      <w:r w:rsidRPr="00371DBE">
        <w:rPr>
          <w:rFonts w:hint="eastAsia"/>
          <w:bCs/>
          <w:sz w:val="24"/>
          <w:szCs w:val="21"/>
        </w:rPr>
        <w:t>等效固结系数</w:t>
      </w:r>
      <w:r w:rsidRPr="00371DBE">
        <w:rPr>
          <w:noProof/>
          <w:kern w:val="0"/>
          <w:position w:val="-14"/>
          <w:sz w:val="24"/>
        </w:rPr>
        <w:object w:dxaOrig="499" w:dyaOrig="380">
          <v:shape id="_x0000_i1284" type="#_x0000_t75" style="width:25.5pt;height:18.75pt" o:ole="">
            <v:imagedata r:id="rId540" o:title=""/>
          </v:shape>
          <o:OLEObject Type="Embed" ProgID="Equation.3" ShapeID="_x0000_i1284" DrawAspect="Content" ObjectID="_1646202387" r:id="rId541"/>
        </w:object>
      </w:r>
      <w:r w:rsidRPr="00371DBE">
        <w:rPr>
          <w:rFonts w:hint="eastAsia"/>
          <w:kern w:val="0"/>
          <w:sz w:val="24"/>
        </w:rPr>
        <w:t>和</w:t>
      </w:r>
      <w:r w:rsidRPr="00371DBE">
        <w:rPr>
          <w:noProof/>
          <w:kern w:val="0"/>
          <w:position w:val="-14"/>
          <w:sz w:val="24"/>
        </w:rPr>
        <w:object w:dxaOrig="520" w:dyaOrig="380">
          <v:shape id="_x0000_i1285" type="#_x0000_t75" style="width:26.25pt;height:18.75pt" o:ole="">
            <v:imagedata r:id="rId542" o:title=""/>
          </v:shape>
          <o:OLEObject Type="Embed" ProgID="Equation.3" ShapeID="_x0000_i1285" DrawAspect="Content" ObjectID="_1646202388" r:id="rId543"/>
        </w:object>
      </w:r>
      <w:r w:rsidRPr="00371DBE">
        <w:rPr>
          <w:rFonts w:hint="eastAsia"/>
          <w:bCs/>
          <w:sz w:val="24"/>
          <w:szCs w:val="21"/>
        </w:rPr>
        <w:t>分别为：</w:t>
      </w:r>
    </w:p>
    <w:p w:rsidR="008F081C" w:rsidRPr="00371DBE" w:rsidRDefault="008F081C" w:rsidP="008F081C">
      <w:pPr>
        <w:widowControl/>
        <w:tabs>
          <w:tab w:val="center" w:pos="4095"/>
          <w:tab w:val="right" w:pos="8190"/>
        </w:tabs>
        <w:spacing w:line="360" w:lineRule="auto"/>
        <w:jc w:val="left"/>
        <w:rPr>
          <w:sz w:val="24"/>
        </w:rPr>
      </w:pPr>
      <w:r w:rsidRPr="00371DBE">
        <w:rPr>
          <w:noProof/>
          <w:kern w:val="0"/>
          <w:position w:val="-30"/>
          <w:sz w:val="24"/>
        </w:rPr>
        <w:object w:dxaOrig="7800" w:dyaOrig="720">
          <v:shape id="_x0000_i1286" type="#_x0000_t75" style="width:390.75pt;height:36.75pt" o:ole="">
            <v:imagedata r:id="rId544" o:title=""/>
          </v:shape>
          <o:OLEObject Type="Embed" ProgID="Equation.3" ShapeID="_x0000_i1286" DrawAspect="Content" ObjectID="_1646202389" r:id="rId545"/>
        </w:object>
      </w:r>
      <w:r w:rsidRPr="00371DBE">
        <w:rPr>
          <w:kern w:val="0"/>
          <w:sz w:val="24"/>
        </w:rPr>
        <w:tab/>
      </w:r>
      <w:r w:rsidRPr="00371DBE">
        <w:rPr>
          <w:sz w:val="24"/>
        </w:rPr>
        <w:t>(</w:t>
      </w:r>
      <w:r w:rsidRPr="00371DBE">
        <w:rPr>
          <w:bCs/>
          <w:sz w:val="24"/>
        </w:rPr>
        <w:t>24)</w:t>
      </w:r>
      <w:r w:rsidRPr="00371DBE">
        <w:rPr>
          <w:sz w:val="24"/>
        </w:rPr>
        <w:t xml:space="preserve"> </w:t>
      </w:r>
    </w:p>
    <w:p w:rsidR="008F081C" w:rsidRPr="00371DBE" w:rsidRDefault="008F081C" w:rsidP="008F081C">
      <w:pPr>
        <w:widowControl/>
        <w:tabs>
          <w:tab w:val="center" w:pos="4095"/>
          <w:tab w:val="right" w:pos="8190"/>
        </w:tabs>
        <w:spacing w:line="360" w:lineRule="auto"/>
        <w:jc w:val="left"/>
        <w:rPr>
          <w:sz w:val="24"/>
        </w:rPr>
      </w:pPr>
      <w:r w:rsidRPr="00371DBE">
        <w:rPr>
          <w:noProof/>
          <w:kern w:val="0"/>
          <w:position w:val="-30"/>
          <w:sz w:val="24"/>
        </w:rPr>
        <w:object w:dxaOrig="7960" w:dyaOrig="720">
          <v:shape id="_x0000_i1287" type="#_x0000_t75" style="width:399pt;height:36.75pt" o:ole="">
            <v:imagedata r:id="rId546" o:title=""/>
          </v:shape>
          <o:OLEObject Type="Embed" ProgID="Equation.3" ShapeID="_x0000_i1287" DrawAspect="Content" ObjectID="_1646202390" r:id="rId547"/>
        </w:object>
      </w:r>
      <w:r w:rsidRPr="00371DBE">
        <w:rPr>
          <w:kern w:val="0"/>
          <w:sz w:val="24"/>
        </w:rPr>
        <w:tab/>
      </w:r>
      <w:r w:rsidRPr="00371DBE">
        <w:rPr>
          <w:kern w:val="0"/>
          <w:sz w:val="24"/>
        </w:rPr>
        <w:tab/>
      </w:r>
      <w:r w:rsidRPr="00371DBE">
        <w:rPr>
          <w:kern w:val="0"/>
          <w:sz w:val="24"/>
        </w:rPr>
        <w:tab/>
      </w:r>
      <w:r w:rsidRPr="00371DBE">
        <w:rPr>
          <w:sz w:val="24"/>
        </w:rPr>
        <w:t>(</w:t>
      </w:r>
      <w:r w:rsidRPr="00371DBE">
        <w:rPr>
          <w:bCs/>
          <w:sz w:val="24"/>
        </w:rPr>
        <w:t>25)</w:t>
      </w:r>
      <w:r w:rsidRPr="00371DBE">
        <w:rPr>
          <w:sz w:val="24"/>
        </w:rPr>
        <w:t xml:space="preserve"> </w:t>
      </w:r>
    </w:p>
    <w:p w:rsidR="008F081C" w:rsidRPr="00341949" w:rsidRDefault="008F081C" w:rsidP="008F081C">
      <w:pPr>
        <w:widowControl/>
        <w:spacing w:line="360" w:lineRule="auto"/>
        <w:ind w:firstLineChars="200" w:firstLine="480"/>
        <w:rPr>
          <w:bCs/>
          <w:sz w:val="24"/>
        </w:rPr>
      </w:pPr>
      <w:r w:rsidRPr="00371DBE">
        <w:rPr>
          <w:rFonts w:hint="eastAsia"/>
          <w:bCs/>
          <w:sz w:val="24"/>
        </w:rPr>
        <w:t>采用</w:t>
      </w:r>
      <w:r w:rsidRPr="00371DBE">
        <w:rPr>
          <w:rFonts w:hint="eastAsia"/>
          <w:bCs/>
          <w:sz w:val="24"/>
        </w:rPr>
        <w:t>Zhu</w:t>
      </w:r>
      <w:r w:rsidRPr="00371DBE">
        <w:rPr>
          <w:rFonts w:hint="eastAsia"/>
          <w:bCs/>
          <w:sz w:val="24"/>
        </w:rPr>
        <w:t>和</w:t>
      </w:r>
      <w:r w:rsidRPr="00371DBE">
        <w:rPr>
          <w:rFonts w:hint="eastAsia"/>
          <w:bCs/>
          <w:sz w:val="24"/>
        </w:rPr>
        <w:t>Yin</w:t>
      </w:r>
      <w:r w:rsidRPr="00371DBE">
        <w:rPr>
          <w:rFonts w:hint="eastAsia"/>
          <w:bCs/>
          <w:sz w:val="24"/>
        </w:rPr>
        <w:t>提出的成层地基固结度计算方法（详见文献</w:t>
      </w:r>
      <w:r w:rsidRPr="00371DBE">
        <w:rPr>
          <w:bCs/>
          <w:sz w:val="24"/>
        </w:rPr>
        <w:t>Zhu G, Yin J H. Consolidation of double soil layers under depth-dependent ramp load. Geotechnique, 1999, 49(3): 415-421</w:t>
      </w:r>
      <w:r w:rsidRPr="00371DBE">
        <w:rPr>
          <w:rFonts w:hint="eastAsia"/>
          <w:bCs/>
          <w:sz w:val="24"/>
        </w:rPr>
        <w:t>），</w:t>
      </w:r>
      <w:r w:rsidRPr="00341949">
        <w:rPr>
          <w:bCs/>
          <w:sz w:val="24"/>
        </w:rPr>
        <w:t>计算复合地基</w:t>
      </w:r>
      <w:proofErr w:type="gramStart"/>
      <w:r w:rsidRPr="00341949">
        <w:rPr>
          <w:bCs/>
          <w:sz w:val="24"/>
        </w:rPr>
        <w:t>加固区</w:t>
      </w:r>
      <w:proofErr w:type="gramEnd"/>
      <w:r w:rsidRPr="00341949">
        <w:rPr>
          <w:bCs/>
          <w:sz w:val="24"/>
        </w:rPr>
        <w:t>竖向平均固结度</w:t>
      </w:r>
      <w:r w:rsidRPr="00341949">
        <w:rPr>
          <w:bCs/>
          <w:sz w:val="24"/>
        </w:rPr>
        <w:fldChar w:fldCharType="begin"/>
      </w:r>
      <w:r w:rsidRPr="00341949">
        <w:rPr>
          <w:bCs/>
          <w:sz w:val="24"/>
        </w:rPr>
        <w:instrText xml:space="preserve"> QUOTE </w:instrText>
      </w:r>
      <m:oMath>
        <m:sSub>
          <m:sSubPr>
            <m:ctrlPr>
              <w:rPr>
                <w:rFonts w:ascii="Cambria Math" w:hAnsi="Cambria Math"/>
                <w:bCs/>
                <w:i/>
                <w:iCs/>
                <w:szCs w:val="21"/>
              </w:rPr>
            </m:ctrlPr>
          </m:sSubPr>
          <m:e>
            <m:r>
              <m:rPr>
                <m:sty m:val="p"/>
              </m:rPr>
              <w:rPr>
                <w:rFonts w:ascii="Cambria Math" w:hAnsi="Cambria Math"/>
                <w:szCs w:val="21"/>
              </w:rPr>
              <m:t>U</m:t>
            </m:r>
          </m:e>
          <m:sub>
            <m:r>
              <m:rPr>
                <m:sty m:val="p"/>
              </m:rPr>
              <w:rPr>
                <w:rFonts w:ascii="Cambria Math" w:hAnsi="Cambria Math" w:hint="eastAsia"/>
                <w:szCs w:val="21"/>
              </w:rPr>
              <m:t>C</m:t>
            </m:r>
            <m:r>
              <m:rPr>
                <m:sty m:val="p"/>
              </m:rPr>
              <w:rPr>
                <w:rFonts w:ascii="Cambria Math" w:hAnsi="Cambria Math"/>
                <w:szCs w:val="21"/>
              </w:rPr>
              <m:t>h,</m:t>
            </m:r>
            <m:r>
              <m:rPr>
                <m:sty m:val="p"/>
              </m:rPr>
              <w:rPr>
                <w:rFonts w:ascii="Cambria Math" w:hAnsi="Cambria Math" w:hint="eastAsia"/>
                <w:szCs w:val="21"/>
              </w:rPr>
              <m:t>a</m:t>
            </m:r>
          </m:sub>
        </m:sSub>
      </m:oMath>
      <w:r w:rsidRPr="00341949">
        <w:rPr>
          <w:bCs/>
          <w:sz w:val="24"/>
        </w:rPr>
        <w:instrText xml:space="preserve"> </w:instrText>
      </w:r>
      <w:r w:rsidRPr="00341949">
        <w:rPr>
          <w:bCs/>
          <w:sz w:val="24"/>
        </w:rPr>
        <w:fldChar w:fldCharType="separate"/>
      </w:r>
      <w:r w:rsidRPr="00691F86">
        <w:rPr>
          <w:noProof/>
          <w:position w:val="-14"/>
        </w:rPr>
        <w:object w:dxaOrig="499" w:dyaOrig="380">
          <v:shape id="_x0000_i1288" type="#_x0000_t75" style="width:25.5pt;height:18.75pt" o:ole="">
            <v:imagedata r:id="rId548" o:title=""/>
          </v:shape>
          <o:OLEObject Type="Embed" ProgID="Equation.3" ShapeID="_x0000_i1288" DrawAspect="Content" ObjectID="_1646202391" r:id="rId549"/>
        </w:object>
      </w:r>
      <w:r w:rsidRPr="00341949">
        <w:rPr>
          <w:bCs/>
          <w:sz w:val="24"/>
        </w:rPr>
        <w:fldChar w:fldCharType="end"/>
      </w:r>
      <w:r w:rsidRPr="00341949">
        <w:rPr>
          <w:bCs/>
          <w:sz w:val="24"/>
        </w:rPr>
        <w:t>为</w:t>
      </w:r>
      <w:r w:rsidRPr="00341949">
        <w:rPr>
          <w:rFonts w:hint="eastAsia"/>
          <w:bCs/>
          <w:sz w:val="24"/>
        </w:rPr>
        <w:t>0</w:t>
      </w:r>
      <w:r w:rsidRPr="00341949">
        <w:rPr>
          <w:bCs/>
          <w:sz w:val="24"/>
        </w:rPr>
        <w:t>.829</w:t>
      </w:r>
      <w:r w:rsidRPr="00341949">
        <w:rPr>
          <w:rFonts w:hint="eastAsia"/>
          <w:bCs/>
          <w:sz w:val="24"/>
        </w:rPr>
        <w:t>，这比按体积置换率计算得到的复合地基</w:t>
      </w:r>
      <w:proofErr w:type="gramStart"/>
      <w:r w:rsidRPr="00341949">
        <w:rPr>
          <w:bCs/>
          <w:sz w:val="24"/>
        </w:rPr>
        <w:t>加固区</w:t>
      </w:r>
      <w:proofErr w:type="gramEnd"/>
      <w:r w:rsidRPr="00341949">
        <w:rPr>
          <w:rFonts w:hint="eastAsia"/>
          <w:bCs/>
          <w:sz w:val="24"/>
        </w:rPr>
        <w:t>竖向平均</w:t>
      </w:r>
      <w:r w:rsidRPr="00341949">
        <w:rPr>
          <w:bCs/>
          <w:sz w:val="24"/>
        </w:rPr>
        <w:t>固结度</w:t>
      </w:r>
      <w:r w:rsidRPr="00341949">
        <w:rPr>
          <w:bCs/>
          <w:sz w:val="24"/>
        </w:rPr>
        <w:fldChar w:fldCharType="begin"/>
      </w:r>
      <w:r w:rsidRPr="00341949">
        <w:rPr>
          <w:bCs/>
          <w:sz w:val="24"/>
        </w:rPr>
        <w:instrText xml:space="preserve"> QUOTE </w:instrText>
      </w:r>
      <m:oMath>
        <m:sSub>
          <m:sSubPr>
            <m:ctrlPr>
              <w:rPr>
                <w:rFonts w:ascii="Cambria Math" w:hAnsi="Cambria Math"/>
                <w:bCs/>
                <w:i/>
                <w:iCs/>
              </w:rPr>
            </m:ctrlPr>
          </m:sSubPr>
          <m:e>
            <m:r>
              <m:rPr>
                <m:sty m:val="p"/>
              </m:rPr>
              <w:rPr>
                <w:rFonts w:ascii="Cambria Math" w:hAnsi="Cambria Math"/>
              </w:rPr>
              <m:t>U</m:t>
            </m:r>
          </m:e>
          <m:sub>
            <m:r>
              <m:rPr>
                <m:sty m:val="p"/>
              </m:rPr>
              <w:rPr>
                <w:rFonts w:ascii="Cambria Math" w:hAnsi="Cambria Math" w:hint="eastAsia"/>
              </w:rPr>
              <m:t>C</m:t>
            </m:r>
            <m:r>
              <m:rPr>
                <m:sty m:val="p"/>
              </m:rPr>
              <w:rPr>
                <w:rFonts w:ascii="Cambria Math" w:eastAsia="MS Gothic" w:hAnsi="Cambria Math" w:cs="MS Gothic"/>
              </w:rPr>
              <m:t>h</m:t>
            </m:r>
            <m:r>
              <m:rPr>
                <m:sty m:val="p"/>
              </m:rPr>
              <w:rPr>
                <w:rFonts w:ascii="Cambria Math" w:hAnsi="Cambria Math" w:cs="MS Gothic"/>
              </w:rPr>
              <m:t>,</m:t>
            </m:r>
            <m:r>
              <m:rPr>
                <m:sty m:val="p"/>
              </m:rPr>
              <w:rPr>
                <w:rFonts w:ascii="Cambria Math" w:hAnsi="Cambria Math" w:hint="eastAsia"/>
              </w:rPr>
              <m:t>t</m:t>
            </m:r>
          </m:sub>
        </m:sSub>
      </m:oMath>
      <w:r w:rsidRPr="00341949">
        <w:rPr>
          <w:bCs/>
          <w:sz w:val="24"/>
        </w:rPr>
        <w:instrText xml:space="preserve"> </w:instrText>
      </w:r>
      <w:r w:rsidRPr="00341949">
        <w:rPr>
          <w:bCs/>
          <w:sz w:val="24"/>
        </w:rPr>
        <w:fldChar w:fldCharType="separate"/>
      </w:r>
      <w:r w:rsidRPr="00691F86">
        <w:rPr>
          <w:noProof/>
          <w:position w:val="-14"/>
        </w:rPr>
        <w:object w:dxaOrig="499" w:dyaOrig="380">
          <v:shape id="_x0000_i1289" type="#_x0000_t75" style="width:25.5pt;height:18.75pt" o:ole="">
            <v:imagedata r:id="rId550" o:title=""/>
          </v:shape>
          <o:OLEObject Type="Embed" ProgID="Equation.3" ShapeID="_x0000_i1289" DrawAspect="Content" ObjectID="_1646202392" r:id="rId551"/>
        </w:object>
      </w:r>
      <w:r w:rsidRPr="00341949">
        <w:rPr>
          <w:bCs/>
          <w:sz w:val="24"/>
        </w:rPr>
        <w:fldChar w:fldCharType="end"/>
      </w:r>
      <w:r w:rsidRPr="00341949">
        <w:rPr>
          <w:rFonts w:hint="eastAsia"/>
          <w:bCs/>
          <w:sz w:val="24"/>
        </w:rPr>
        <w:t>小。</w:t>
      </w:r>
    </w:p>
    <w:p w:rsidR="008F081C" w:rsidRDefault="008F081C" w:rsidP="008F081C">
      <w:pPr>
        <w:widowControl/>
        <w:spacing w:line="360" w:lineRule="auto"/>
        <w:ind w:firstLineChars="200" w:firstLine="480"/>
        <w:rPr>
          <w:bCs/>
          <w:sz w:val="24"/>
          <w:szCs w:val="21"/>
        </w:rPr>
      </w:pPr>
      <w:r w:rsidRPr="00341949">
        <w:rPr>
          <w:bCs/>
          <w:sz w:val="24"/>
          <w:szCs w:val="21"/>
        </w:rPr>
        <w:t>另外</w:t>
      </w:r>
      <w:r w:rsidRPr="00341949">
        <w:rPr>
          <w:rFonts w:hint="eastAsia"/>
          <w:bCs/>
          <w:sz w:val="24"/>
          <w:szCs w:val="21"/>
        </w:rPr>
        <w:t>，分别按照</w:t>
      </w:r>
      <w:r w:rsidRPr="00341949">
        <w:rPr>
          <w:rFonts w:hint="eastAsia"/>
          <w:bCs/>
          <w:sz w:val="24"/>
          <w:szCs w:val="21"/>
        </w:rPr>
        <w:t>Zhu</w:t>
      </w:r>
      <w:r>
        <w:rPr>
          <w:rFonts w:hint="eastAsia"/>
          <w:bCs/>
          <w:sz w:val="24"/>
          <w:szCs w:val="21"/>
        </w:rPr>
        <w:t>和</w:t>
      </w:r>
      <w:r w:rsidRPr="00341949">
        <w:rPr>
          <w:rFonts w:hint="eastAsia"/>
          <w:bCs/>
          <w:sz w:val="24"/>
          <w:szCs w:val="21"/>
        </w:rPr>
        <w:t>Yin</w:t>
      </w:r>
      <w:r w:rsidRPr="00341949">
        <w:rPr>
          <w:rFonts w:hint="eastAsia"/>
          <w:bCs/>
          <w:sz w:val="24"/>
          <w:szCs w:val="21"/>
        </w:rPr>
        <w:t>方法和太沙基方法，计算两种等截面桩（桩径为</w:t>
      </w:r>
      <w:r w:rsidRPr="00341949">
        <w:rPr>
          <w:rFonts w:hint="eastAsia"/>
          <w:bCs/>
          <w:sz w:val="24"/>
          <w:szCs w:val="21"/>
        </w:rPr>
        <w:t>1</w:t>
      </w:r>
      <w:r w:rsidRPr="00341949">
        <w:rPr>
          <w:bCs/>
          <w:sz w:val="24"/>
          <w:szCs w:val="21"/>
        </w:rPr>
        <w:t>.0</w:t>
      </w:r>
      <w:r w:rsidRPr="00341949">
        <w:rPr>
          <w:rFonts w:hint="eastAsia"/>
          <w:bCs/>
          <w:sz w:val="24"/>
          <w:szCs w:val="21"/>
        </w:rPr>
        <w:t>m</w:t>
      </w:r>
      <w:r w:rsidRPr="00341949">
        <w:rPr>
          <w:rFonts w:hint="eastAsia"/>
          <w:bCs/>
          <w:sz w:val="24"/>
          <w:szCs w:val="21"/>
        </w:rPr>
        <w:t>和</w:t>
      </w:r>
      <w:r w:rsidRPr="00341949">
        <w:rPr>
          <w:rFonts w:hint="eastAsia"/>
          <w:bCs/>
          <w:sz w:val="24"/>
          <w:szCs w:val="21"/>
        </w:rPr>
        <w:t>0</w:t>
      </w:r>
      <w:r w:rsidRPr="00341949">
        <w:rPr>
          <w:bCs/>
          <w:sz w:val="24"/>
          <w:szCs w:val="21"/>
        </w:rPr>
        <w:t>.5</w:t>
      </w:r>
      <w:r w:rsidRPr="00341949">
        <w:rPr>
          <w:rFonts w:hint="eastAsia"/>
          <w:bCs/>
          <w:sz w:val="24"/>
          <w:szCs w:val="21"/>
        </w:rPr>
        <w:t>m</w:t>
      </w:r>
      <w:r w:rsidRPr="00341949">
        <w:rPr>
          <w:rFonts w:hint="eastAsia"/>
          <w:bCs/>
          <w:sz w:val="24"/>
          <w:szCs w:val="21"/>
        </w:rPr>
        <w:t>）复合土层竖向平均固结度，两种方法计算结果相等，复合土层竖向平均固</w:t>
      </w:r>
      <w:r w:rsidRPr="00341949">
        <w:rPr>
          <w:rFonts w:hint="eastAsia"/>
          <w:sz w:val="24"/>
        </w:rPr>
        <w:t>结度分别为</w:t>
      </w:r>
      <w:r w:rsidRPr="00341949">
        <w:rPr>
          <w:rFonts w:hint="eastAsia"/>
          <w:sz w:val="24"/>
        </w:rPr>
        <w:t>0.993</w:t>
      </w:r>
      <w:r w:rsidRPr="00341949">
        <w:rPr>
          <w:rFonts w:hint="eastAsia"/>
          <w:sz w:val="24"/>
        </w:rPr>
        <w:t>和</w:t>
      </w:r>
      <w:r w:rsidRPr="00341949">
        <w:rPr>
          <w:rFonts w:hint="eastAsia"/>
          <w:sz w:val="24"/>
        </w:rPr>
        <w:t>0</w:t>
      </w:r>
      <w:r w:rsidRPr="00341949">
        <w:rPr>
          <w:sz w:val="24"/>
        </w:rPr>
        <w:t>.824</w:t>
      </w:r>
      <w:r w:rsidRPr="00341949">
        <w:rPr>
          <w:rFonts w:hint="eastAsia"/>
          <w:sz w:val="24"/>
        </w:rPr>
        <w:t>，</w:t>
      </w:r>
      <w:r w:rsidRPr="00341949">
        <w:rPr>
          <w:bCs/>
          <w:iCs/>
          <w:sz w:val="24"/>
          <w:szCs w:val="21"/>
        </w:rPr>
        <w:fldChar w:fldCharType="begin"/>
      </w:r>
      <w:r w:rsidRPr="00341949">
        <w:rPr>
          <w:bCs/>
          <w:iCs/>
          <w:sz w:val="24"/>
          <w:szCs w:val="21"/>
        </w:rPr>
        <w:instrText xml:space="preserve"> QUOTE </w:instrText>
      </w:r>
      <m:oMath>
        <m:sSub>
          <m:sSubPr>
            <m:ctrlPr>
              <w:rPr>
                <w:rFonts w:ascii="Cambria Math" w:hAnsi="Cambria Math"/>
                <w:bCs/>
                <w:i/>
                <w:iCs/>
                <w:szCs w:val="21"/>
              </w:rPr>
            </m:ctrlPr>
          </m:sSubPr>
          <m:e>
            <m:r>
              <m:rPr>
                <m:sty m:val="p"/>
              </m:rPr>
              <w:rPr>
                <w:rFonts w:ascii="Cambria Math" w:hAnsi="Cambria Math"/>
                <w:szCs w:val="21"/>
              </w:rPr>
              <m:t>U</m:t>
            </m:r>
          </m:e>
          <m:sub>
            <m:r>
              <m:rPr>
                <m:sty m:val="p"/>
              </m:rPr>
              <w:rPr>
                <w:rFonts w:ascii="Cambria Math" w:hAnsi="Cambria Math" w:hint="eastAsia"/>
                <w:szCs w:val="21"/>
              </w:rPr>
              <m:t>C</m:t>
            </m:r>
            <m:r>
              <m:rPr>
                <m:sty m:val="p"/>
              </m:rPr>
              <w:rPr>
                <w:rFonts w:ascii="Cambria Math" w:hAnsi="Cambria Math"/>
                <w:szCs w:val="21"/>
              </w:rPr>
              <m:t>h,</m:t>
            </m:r>
            <m:r>
              <m:rPr>
                <m:sty m:val="p"/>
              </m:rPr>
              <w:rPr>
                <w:rFonts w:ascii="Cambria Math" w:hAnsi="Cambria Math" w:hint="eastAsia"/>
                <w:szCs w:val="21"/>
              </w:rPr>
              <m:t>a</m:t>
            </m:r>
          </m:sub>
        </m:sSub>
      </m:oMath>
      <w:r w:rsidRPr="00341949">
        <w:rPr>
          <w:bCs/>
          <w:iCs/>
          <w:sz w:val="24"/>
          <w:szCs w:val="21"/>
        </w:rPr>
        <w:instrText xml:space="preserve"> </w:instrText>
      </w:r>
      <w:r w:rsidRPr="00341949">
        <w:rPr>
          <w:bCs/>
          <w:iCs/>
          <w:sz w:val="24"/>
          <w:szCs w:val="21"/>
        </w:rPr>
        <w:fldChar w:fldCharType="separate"/>
      </w:r>
      <w:r w:rsidRPr="00691F86">
        <w:rPr>
          <w:noProof/>
          <w:position w:val="-14"/>
        </w:rPr>
        <w:object w:dxaOrig="499" w:dyaOrig="380">
          <v:shape id="_x0000_i1290" type="#_x0000_t75" style="width:25.5pt;height:18.75pt" o:ole="">
            <v:imagedata r:id="rId550" o:title=""/>
          </v:shape>
          <o:OLEObject Type="Embed" ProgID="Equation.3" ShapeID="_x0000_i1290" DrawAspect="Content" ObjectID="_1646202393" r:id="rId552"/>
        </w:object>
      </w:r>
      <w:r w:rsidRPr="00341949">
        <w:rPr>
          <w:bCs/>
          <w:iCs/>
          <w:sz w:val="24"/>
          <w:szCs w:val="21"/>
        </w:rPr>
        <w:fldChar w:fldCharType="end"/>
      </w:r>
      <w:r w:rsidRPr="00341949">
        <w:rPr>
          <w:rFonts w:hint="eastAsia"/>
          <w:bCs/>
          <w:iCs/>
          <w:sz w:val="24"/>
          <w:szCs w:val="21"/>
        </w:rPr>
        <w:t>值</w:t>
      </w:r>
      <w:proofErr w:type="gramStart"/>
      <w:r w:rsidRPr="00341949">
        <w:rPr>
          <w:rFonts w:hint="eastAsia"/>
          <w:bCs/>
          <w:iCs/>
          <w:sz w:val="24"/>
          <w:szCs w:val="21"/>
        </w:rPr>
        <w:t>介于两值之间</w:t>
      </w:r>
      <w:proofErr w:type="gramEnd"/>
      <w:r w:rsidRPr="00341949">
        <w:rPr>
          <w:rFonts w:hint="eastAsia"/>
          <w:bCs/>
          <w:iCs/>
          <w:sz w:val="24"/>
          <w:szCs w:val="21"/>
        </w:rPr>
        <w:t>。</w:t>
      </w:r>
      <w:r w:rsidRPr="00341949">
        <w:rPr>
          <w:rFonts w:hint="eastAsia"/>
          <w:bCs/>
          <w:sz w:val="24"/>
          <w:szCs w:val="21"/>
        </w:rPr>
        <w:t>天然地基和变截面搅拌桩复合地基计算固结度曲线对比如图</w:t>
      </w:r>
      <w:r>
        <w:rPr>
          <w:bCs/>
          <w:sz w:val="24"/>
          <w:szCs w:val="21"/>
        </w:rPr>
        <w:t>6</w:t>
      </w:r>
      <w:r w:rsidRPr="00341949">
        <w:rPr>
          <w:rFonts w:hint="eastAsia"/>
          <w:bCs/>
          <w:sz w:val="24"/>
          <w:szCs w:val="21"/>
        </w:rPr>
        <w:t>所示。</w:t>
      </w:r>
    </w:p>
    <w:p w:rsidR="008F081C" w:rsidRPr="00341949" w:rsidRDefault="008F081C" w:rsidP="008F081C">
      <w:pPr>
        <w:widowControl/>
        <w:spacing w:line="360" w:lineRule="auto"/>
        <w:jc w:val="center"/>
        <w:rPr>
          <w:rFonts w:ascii="等线" w:eastAsia="等线" w:hAnsi="等线" w:cs="宋体"/>
          <w:color w:val="000000"/>
          <w:kern w:val="0"/>
          <w:sz w:val="28"/>
        </w:rPr>
      </w:pPr>
      <w:r>
        <w:rPr>
          <w:noProof/>
        </w:rPr>
        <w:object w:dxaOrig="6767" w:dyaOrig="5204">
          <v:shape id="_x0000_i1291" type="#_x0000_t75" style="width:256.5pt;height:207.75pt" o:ole="" filled="t">
            <v:imagedata r:id="rId553" o:title="" croptop="5390f" cropbottom="4017f" cropleft="5642f" cropright="6611f"/>
          </v:shape>
          <o:OLEObject Type="Embed" ProgID="Origin50.Graph" ShapeID="_x0000_i1291" DrawAspect="Content" ObjectID="_1646202394" r:id="rId554"/>
        </w:object>
      </w:r>
    </w:p>
    <w:p w:rsidR="008F081C" w:rsidRPr="00341949" w:rsidRDefault="008F081C" w:rsidP="008F081C">
      <w:pPr>
        <w:pStyle w:val="a8"/>
        <w:jc w:val="center"/>
        <w:rPr>
          <w:rFonts w:ascii="Times New Roman" w:eastAsia="宋体" w:hAnsi="Times New Roman"/>
          <w:sz w:val="21"/>
          <w:szCs w:val="21"/>
        </w:rPr>
      </w:pPr>
      <w:r w:rsidRPr="00341949">
        <w:rPr>
          <w:rFonts w:ascii="Times New Roman" w:eastAsia="宋体" w:hAnsi="Times New Roman"/>
          <w:sz w:val="21"/>
          <w:szCs w:val="21"/>
        </w:rPr>
        <w:lastRenderedPageBreak/>
        <w:t>图</w:t>
      </w:r>
      <w:r w:rsidRPr="00341949">
        <w:rPr>
          <w:rFonts w:ascii="Times New Roman" w:eastAsia="宋体" w:hAnsi="Times New Roman"/>
          <w:sz w:val="21"/>
          <w:szCs w:val="21"/>
        </w:rPr>
        <w:t>6</w:t>
      </w:r>
      <w:r>
        <w:rPr>
          <w:rFonts w:ascii="Times New Roman" w:eastAsia="宋体" w:hAnsi="Times New Roman"/>
          <w:sz w:val="21"/>
          <w:szCs w:val="21"/>
        </w:rPr>
        <w:t xml:space="preserve"> </w:t>
      </w:r>
      <w:r w:rsidRPr="00341949">
        <w:rPr>
          <w:rFonts w:ascii="Times New Roman" w:eastAsia="宋体" w:hAnsi="Times New Roman"/>
          <w:sz w:val="21"/>
          <w:szCs w:val="21"/>
        </w:rPr>
        <w:t>钉型搅拌桩固结度历时曲线比较</w:t>
      </w:r>
    </w:p>
    <w:p w:rsidR="008F081C" w:rsidRPr="00B7736A" w:rsidRDefault="008F081C" w:rsidP="008F081C">
      <w:pPr>
        <w:spacing w:line="360" w:lineRule="auto"/>
        <w:rPr>
          <w:bCs/>
          <w:sz w:val="24"/>
        </w:rPr>
      </w:pPr>
      <w:r w:rsidRPr="00B010D9">
        <w:rPr>
          <w:b/>
          <w:bCs/>
          <w:color w:val="000000"/>
          <w:sz w:val="24"/>
        </w:rPr>
        <w:t>4.2.</w:t>
      </w:r>
      <w:r w:rsidRPr="00B010D9">
        <w:rPr>
          <w:rFonts w:hint="eastAsia"/>
          <w:b/>
          <w:bCs/>
          <w:color w:val="000000"/>
          <w:sz w:val="24"/>
        </w:rPr>
        <w:t>18</w:t>
      </w:r>
      <w:r w:rsidRPr="00B7736A">
        <w:rPr>
          <w:b/>
          <w:bCs/>
          <w:color w:val="FF0000"/>
          <w:sz w:val="24"/>
        </w:rPr>
        <w:t xml:space="preserve"> </w:t>
      </w:r>
      <w:r>
        <w:rPr>
          <w:b/>
          <w:bCs/>
          <w:color w:val="FF0000"/>
          <w:sz w:val="24"/>
        </w:rPr>
        <w:t xml:space="preserve"> </w:t>
      </w:r>
      <w:r w:rsidRPr="00B7736A">
        <w:rPr>
          <w:bCs/>
          <w:sz w:val="24"/>
        </w:rPr>
        <w:t>本条给出了双向变截面搅拌桩加固软土路堤稳定性计算分析方法，推荐采用</w:t>
      </w:r>
      <w:r w:rsidRPr="00B7736A">
        <w:rPr>
          <w:bCs/>
          <w:sz w:val="24"/>
        </w:rPr>
        <w:t>Bishop</w:t>
      </w:r>
      <w:r w:rsidRPr="00B7736A">
        <w:rPr>
          <w:bCs/>
          <w:sz w:val="24"/>
        </w:rPr>
        <w:t>圆弧滑动法计算</w:t>
      </w:r>
      <w:r w:rsidRPr="00B7736A">
        <w:rPr>
          <w:rFonts w:hint="eastAsia"/>
          <w:bCs/>
          <w:sz w:val="24"/>
        </w:rPr>
        <w:t>。</w:t>
      </w:r>
      <w:r w:rsidRPr="00B7736A">
        <w:rPr>
          <w:bCs/>
          <w:sz w:val="24"/>
        </w:rPr>
        <w:t>复合地基内滑动面上的抗剪强度</w:t>
      </w:r>
      <w:r w:rsidRPr="00B7736A">
        <w:rPr>
          <w:rFonts w:hint="eastAsia"/>
          <w:bCs/>
          <w:sz w:val="24"/>
        </w:rPr>
        <w:t>可</w:t>
      </w:r>
      <w:r w:rsidRPr="00B7736A">
        <w:rPr>
          <w:bCs/>
          <w:sz w:val="24"/>
        </w:rPr>
        <w:t>采用复合体不排水抗剪强度</w:t>
      </w:r>
      <w:r w:rsidRPr="00B7736A">
        <w:rPr>
          <w:rFonts w:hint="eastAsia"/>
          <w:bCs/>
          <w:sz w:val="24"/>
        </w:rPr>
        <w:t>。</w:t>
      </w:r>
    </w:p>
    <w:p w:rsidR="008F081C" w:rsidRPr="00B7736A" w:rsidRDefault="008F081C" w:rsidP="008F081C">
      <w:pPr>
        <w:spacing w:line="360" w:lineRule="auto"/>
        <w:ind w:firstLineChars="200" w:firstLine="480"/>
        <w:rPr>
          <w:bCs/>
          <w:sz w:val="24"/>
        </w:rPr>
      </w:pPr>
      <w:r w:rsidRPr="00B7736A">
        <w:rPr>
          <w:rFonts w:hint="eastAsia"/>
          <w:bCs/>
          <w:sz w:val="24"/>
        </w:rPr>
        <w:t>搅拌桩</w:t>
      </w:r>
      <w:r w:rsidRPr="00B7736A">
        <w:rPr>
          <w:bCs/>
          <w:sz w:val="24"/>
        </w:rPr>
        <w:t>桩体的抗剪强度取值方法有</w:t>
      </w:r>
      <w:r w:rsidRPr="00B7736A">
        <w:rPr>
          <w:rFonts w:hint="eastAsia"/>
          <w:bCs/>
          <w:sz w:val="24"/>
        </w:rPr>
        <w:t>不排水抗剪强度法和排水抗剪强度法</w:t>
      </w:r>
      <w:r w:rsidRPr="00B7736A">
        <w:rPr>
          <w:bCs/>
          <w:sz w:val="24"/>
        </w:rPr>
        <w:t>两种</w:t>
      </w:r>
      <w:r w:rsidRPr="00B7736A">
        <w:rPr>
          <w:rFonts w:hint="eastAsia"/>
          <w:bCs/>
          <w:sz w:val="24"/>
        </w:rPr>
        <w:t>，设计计算年中应取两者的较小值用于稳定性计算。</w:t>
      </w:r>
    </w:p>
    <w:p w:rsidR="008F081C" w:rsidRPr="001B1EAF" w:rsidRDefault="008F081C" w:rsidP="008F081C">
      <w:pPr>
        <w:spacing w:line="360" w:lineRule="auto"/>
        <w:ind w:firstLineChars="200" w:firstLine="480"/>
        <w:rPr>
          <w:bCs/>
          <w:color w:val="000000"/>
          <w:sz w:val="24"/>
        </w:rPr>
      </w:pPr>
      <w:r w:rsidRPr="001B1EAF">
        <w:rPr>
          <w:color w:val="000000"/>
          <w:sz w:val="24"/>
        </w:rPr>
        <w:t>采用不排水抗剪强度计算时</w:t>
      </w:r>
      <w:r w:rsidRPr="001B1EAF">
        <w:rPr>
          <w:rFonts w:hint="eastAsia"/>
          <w:color w:val="000000"/>
          <w:sz w:val="24"/>
        </w:rPr>
        <w:t>，</w:t>
      </w:r>
      <w:r w:rsidRPr="001B1EAF">
        <w:rPr>
          <w:color w:val="000000"/>
          <w:sz w:val="24"/>
        </w:rPr>
        <w:t>因当搅拌桩加固地基发生滑移破坏时</w:t>
      </w:r>
      <w:r w:rsidRPr="001B1EAF">
        <w:rPr>
          <w:rFonts w:hint="eastAsia"/>
          <w:color w:val="000000"/>
          <w:sz w:val="24"/>
        </w:rPr>
        <w:t>，</w:t>
      </w:r>
      <w:r w:rsidRPr="001B1EAF">
        <w:rPr>
          <w:color w:val="000000"/>
          <w:sz w:val="24"/>
        </w:rPr>
        <w:t>桩身往往</w:t>
      </w:r>
      <w:r w:rsidRPr="001B1EAF">
        <w:rPr>
          <w:rFonts w:hint="eastAsia"/>
          <w:color w:val="000000"/>
          <w:sz w:val="24"/>
        </w:rPr>
        <w:t>已</w:t>
      </w:r>
      <w:r w:rsidRPr="001B1EAF">
        <w:rPr>
          <w:color w:val="000000"/>
          <w:sz w:val="24"/>
        </w:rPr>
        <w:t>发生较大变形，故宜采用残余强度</w:t>
      </w:r>
      <w:r w:rsidRPr="001B1EAF">
        <w:rPr>
          <w:rFonts w:hint="eastAsia"/>
          <w:color w:val="000000"/>
          <w:sz w:val="24"/>
        </w:rPr>
        <w:t>。设计</w:t>
      </w:r>
      <w:r w:rsidRPr="001B1EAF">
        <w:rPr>
          <w:color w:val="000000"/>
          <w:sz w:val="24"/>
        </w:rPr>
        <w:t>计算中水泥土的残余强度可取峰值强度的</w:t>
      </w:r>
      <w:r w:rsidRPr="001B1EAF">
        <w:rPr>
          <w:color w:val="000000"/>
          <w:sz w:val="24"/>
        </w:rPr>
        <w:t>80%</w:t>
      </w:r>
      <w:r w:rsidRPr="001B1EAF">
        <w:rPr>
          <w:color w:val="000000"/>
          <w:sz w:val="24"/>
        </w:rPr>
        <w:t>。又因水泥土的峰值</w:t>
      </w:r>
      <w:r w:rsidRPr="001B1EAF">
        <w:rPr>
          <w:bCs/>
          <w:color w:val="000000"/>
          <w:sz w:val="24"/>
        </w:rPr>
        <w:t>不排水抗剪强度可取无侧限抗压强度的一半，因此，搅拌桩桩体的不排水抗剪强度一般可取现场原状芯样无侧限抗压强度的</w:t>
      </w:r>
      <w:r w:rsidRPr="001B1EAF">
        <w:rPr>
          <w:bCs/>
          <w:color w:val="000000"/>
          <w:sz w:val="24"/>
        </w:rPr>
        <w:t>0.4</w:t>
      </w:r>
      <w:r w:rsidRPr="001B1EAF">
        <w:rPr>
          <w:bCs/>
          <w:color w:val="000000"/>
          <w:sz w:val="24"/>
        </w:rPr>
        <w:t>倍。当无现场原状水泥土试样时，可采用室内配合比试验试样测试结果。由于室内芯样较现场更为均匀，其无侧限抗压强度约为现场芯样强度的</w:t>
      </w:r>
      <w:r w:rsidRPr="001B1EAF">
        <w:rPr>
          <w:bCs/>
          <w:color w:val="000000"/>
          <w:sz w:val="24"/>
        </w:rPr>
        <w:t>60%~80%</w:t>
      </w:r>
      <w:r w:rsidRPr="001B1EAF">
        <w:rPr>
          <w:bCs/>
          <w:color w:val="000000"/>
          <w:sz w:val="24"/>
        </w:rPr>
        <w:t>（前文承载力确定时桩身强度折减系数</w:t>
      </w:r>
      <w:r w:rsidRPr="001B1EAF">
        <w:rPr>
          <w:bCs/>
          <w:color w:val="000000"/>
          <w:sz w:val="24"/>
        </w:rPr>
        <w:t>η</w:t>
      </w:r>
      <w:r w:rsidRPr="001B1EAF">
        <w:rPr>
          <w:bCs/>
          <w:color w:val="000000"/>
          <w:sz w:val="24"/>
        </w:rPr>
        <w:t>取</w:t>
      </w:r>
      <w:r w:rsidRPr="001B1EAF">
        <w:rPr>
          <w:bCs/>
          <w:color w:val="000000"/>
          <w:sz w:val="24"/>
        </w:rPr>
        <w:t>0.3~0.4</w:t>
      </w:r>
      <w:r w:rsidRPr="001B1EAF">
        <w:rPr>
          <w:bCs/>
          <w:color w:val="000000"/>
          <w:sz w:val="24"/>
        </w:rPr>
        <w:t>），故现场水泥土不排水抗剪强度可取室内配合比试验试样无侧限抗压强度的</w:t>
      </w:r>
      <w:r w:rsidRPr="001B1EAF">
        <w:rPr>
          <w:bCs/>
          <w:color w:val="000000"/>
          <w:sz w:val="24"/>
        </w:rPr>
        <w:t>0.24~0.32</w:t>
      </w:r>
      <w:r w:rsidRPr="001B1EAF">
        <w:rPr>
          <w:bCs/>
          <w:color w:val="000000"/>
          <w:sz w:val="24"/>
        </w:rPr>
        <w:t>倍。</w:t>
      </w:r>
    </w:p>
    <w:p w:rsidR="008F081C" w:rsidRPr="001B1EAF" w:rsidRDefault="008F081C" w:rsidP="008F081C">
      <w:pPr>
        <w:widowControl/>
        <w:spacing w:line="360" w:lineRule="auto"/>
        <w:ind w:firstLineChars="200" w:firstLine="480"/>
        <w:jc w:val="left"/>
        <w:rPr>
          <w:color w:val="000000"/>
          <w:kern w:val="0"/>
          <w:sz w:val="24"/>
        </w:rPr>
      </w:pPr>
      <w:r w:rsidRPr="001B1EAF">
        <w:rPr>
          <w:color w:val="000000"/>
          <w:sz w:val="24"/>
        </w:rPr>
        <w:t>根据</w:t>
      </w:r>
      <w:r w:rsidRPr="001B1EAF">
        <w:rPr>
          <w:color w:val="000000"/>
          <w:sz w:val="24"/>
        </w:rPr>
        <w:t>EuroSoilStab</w:t>
      </w:r>
      <w:r w:rsidRPr="001B1EAF">
        <w:rPr>
          <w:rFonts w:hint="eastAsia"/>
          <w:color w:val="000000"/>
          <w:sz w:val="24"/>
        </w:rPr>
        <w:t>（</w:t>
      </w:r>
      <w:r w:rsidRPr="001B1EAF">
        <w:rPr>
          <w:color w:val="000000"/>
          <w:sz w:val="24"/>
        </w:rPr>
        <w:t>2002</w:t>
      </w:r>
      <w:r w:rsidRPr="001B1EAF">
        <w:rPr>
          <w:rFonts w:hint="eastAsia"/>
          <w:color w:val="000000"/>
          <w:sz w:val="24"/>
        </w:rPr>
        <w:t>）、</w:t>
      </w:r>
      <w:r w:rsidRPr="001B1EAF">
        <w:rPr>
          <w:color w:val="000000"/>
          <w:sz w:val="24"/>
        </w:rPr>
        <w:t>Filz</w:t>
      </w:r>
      <w:r w:rsidRPr="001B1EAF">
        <w:rPr>
          <w:color w:val="000000"/>
          <w:sz w:val="24"/>
        </w:rPr>
        <w:t>和东南大学岩土学科等单位和学者研究成果</w:t>
      </w:r>
      <w:r w:rsidRPr="001B1EAF">
        <w:rPr>
          <w:rFonts w:hint="eastAsia"/>
          <w:color w:val="000000"/>
          <w:sz w:val="24"/>
        </w:rPr>
        <w:t>，</w:t>
      </w:r>
      <w:r w:rsidRPr="001B1EAF">
        <w:rPr>
          <w:color w:val="000000"/>
          <w:sz w:val="24"/>
        </w:rPr>
        <w:t>为考虑路堤荷载下搅拌桩加固桩体的不同破坏模式</w:t>
      </w:r>
      <w:r w:rsidRPr="001B1EAF">
        <w:rPr>
          <w:rFonts w:hint="eastAsia"/>
          <w:color w:val="000000"/>
          <w:sz w:val="24"/>
        </w:rPr>
        <w:t>（</w:t>
      </w:r>
      <w:r w:rsidRPr="001B1EAF">
        <w:rPr>
          <w:color w:val="000000"/>
          <w:sz w:val="24"/>
        </w:rPr>
        <w:t>剪切破坏、弯曲破坏、倾斜破坏等</w:t>
      </w:r>
      <w:r w:rsidRPr="001B1EAF">
        <w:rPr>
          <w:rFonts w:hint="eastAsia"/>
          <w:color w:val="000000"/>
          <w:sz w:val="24"/>
        </w:rPr>
        <w:t>）</w:t>
      </w:r>
      <w:r w:rsidRPr="001B1EAF">
        <w:rPr>
          <w:color w:val="000000"/>
          <w:sz w:val="24"/>
        </w:rPr>
        <w:t>，稳定计算中搅拌桩桩体的不排水抗剪强度根据加固位置</w:t>
      </w:r>
      <w:r w:rsidRPr="001B1EAF">
        <w:rPr>
          <w:rFonts w:hint="eastAsia"/>
          <w:color w:val="000000"/>
          <w:sz w:val="24"/>
        </w:rPr>
        <w:t>（</w:t>
      </w:r>
      <w:r w:rsidRPr="001B1EAF">
        <w:rPr>
          <w:color w:val="000000"/>
          <w:sz w:val="24"/>
        </w:rPr>
        <w:t>主动剪切区</w:t>
      </w:r>
      <w:r w:rsidRPr="001B1EAF">
        <w:rPr>
          <w:rFonts w:hint="eastAsia"/>
          <w:color w:val="000000"/>
          <w:sz w:val="24"/>
        </w:rPr>
        <w:t>、</w:t>
      </w:r>
      <w:proofErr w:type="gramStart"/>
      <w:r w:rsidRPr="001B1EAF">
        <w:rPr>
          <w:rFonts w:hint="eastAsia"/>
          <w:color w:val="000000"/>
          <w:sz w:val="24"/>
        </w:rPr>
        <w:t>直剪区</w:t>
      </w:r>
      <w:proofErr w:type="gramEnd"/>
      <w:r w:rsidRPr="001B1EAF">
        <w:rPr>
          <w:rFonts w:hint="eastAsia"/>
          <w:color w:val="000000"/>
          <w:sz w:val="24"/>
        </w:rPr>
        <w:t>、</w:t>
      </w:r>
      <w:r w:rsidRPr="001B1EAF">
        <w:rPr>
          <w:color w:val="000000"/>
          <w:sz w:val="24"/>
        </w:rPr>
        <w:t>被动剪切区</w:t>
      </w:r>
      <w:r w:rsidRPr="001B1EAF">
        <w:rPr>
          <w:rFonts w:hint="eastAsia"/>
          <w:color w:val="000000"/>
          <w:sz w:val="24"/>
        </w:rPr>
        <w:t>）</w:t>
      </w:r>
      <w:r w:rsidRPr="001B1EAF">
        <w:rPr>
          <w:color w:val="000000"/>
          <w:sz w:val="24"/>
        </w:rPr>
        <w:t>差异设定不同上限值</w:t>
      </w:r>
      <w:r w:rsidRPr="001B1EAF">
        <w:rPr>
          <w:rFonts w:hint="eastAsia"/>
          <w:color w:val="000000"/>
          <w:sz w:val="24"/>
        </w:rPr>
        <w:t>，</w:t>
      </w:r>
      <w:r w:rsidRPr="001B1EAF">
        <w:rPr>
          <w:color w:val="000000"/>
          <w:sz w:val="24"/>
        </w:rPr>
        <w:t>因此本规范中规定</w:t>
      </w:r>
      <w:r w:rsidRPr="001B1EAF">
        <w:rPr>
          <w:rFonts w:hint="eastAsia"/>
          <w:color w:val="000000"/>
          <w:sz w:val="24"/>
        </w:rPr>
        <w:t>主动</w:t>
      </w:r>
      <w:proofErr w:type="gramStart"/>
      <w:r w:rsidRPr="001B1EAF">
        <w:rPr>
          <w:rFonts w:hint="eastAsia"/>
          <w:color w:val="000000"/>
          <w:sz w:val="24"/>
        </w:rPr>
        <w:t>剪切区取</w:t>
      </w:r>
      <w:proofErr w:type="gramEnd"/>
      <w:r w:rsidRPr="001B1EAF">
        <w:rPr>
          <w:rFonts w:hint="eastAsia"/>
          <w:color w:val="000000"/>
          <w:sz w:val="24"/>
        </w:rPr>
        <w:t>min</w:t>
      </w:r>
      <w:r w:rsidRPr="001B1EAF">
        <w:rPr>
          <w:color w:val="000000"/>
          <w:kern w:val="0"/>
          <w:sz w:val="24"/>
        </w:rPr>
        <w:t>[0.4</w:t>
      </w:r>
      <w:r w:rsidRPr="001B1EAF">
        <w:rPr>
          <w:noProof/>
          <w:color w:val="000000"/>
          <w:position w:val="-12"/>
          <w:sz w:val="24"/>
        </w:rPr>
        <w:object w:dxaOrig="279" w:dyaOrig="360">
          <v:shape id="_x0000_i1292" type="#_x0000_t75" style="width:13.5pt;height:18.75pt" o:ole="">
            <v:imagedata r:id="rId286" o:title=""/>
          </v:shape>
          <o:OLEObject Type="Embed" ProgID="Equation.3" ShapeID="_x0000_i1292" DrawAspect="Content" ObjectID="_1646202395" r:id="rId555"/>
        </w:object>
      </w:r>
      <w:r w:rsidRPr="001B1EAF">
        <w:rPr>
          <w:rFonts w:hint="eastAsia"/>
          <w:color w:val="000000"/>
          <w:kern w:val="0"/>
          <w:sz w:val="24"/>
        </w:rPr>
        <w:t>，</w:t>
      </w:r>
      <w:r w:rsidRPr="001B1EAF">
        <w:rPr>
          <w:color w:val="000000"/>
          <w:kern w:val="0"/>
          <w:sz w:val="24"/>
        </w:rPr>
        <w:t>200kPa]</w:t>
      </w:r>
      <w:r w:rsidRPr="001B1EAF">
        <w:rPr>
          <w:rFonts w:hint="eastAsia"/>
          <w:color w:val="000000"/>
          <w:kern w:val="0"/>
          <w:sz w:val="24"/>
        </w:rPr>
        <w:t>，</w:t>
      </w:r>
      <w:proofErr w:type="gramStart"/>
      <w:r w:rsidRPr="001B1EAF">
        <w:rPr>
          <w:rFonts w:hint="eastAsia"/>
          <w:color w:val="000000"/>
          <w:kern w:val="0"/>
          <w:sz w:val="24"/>
        </w:rPr>
        <w:t>直剪区值</w:t>
      </w:r>
      <w:proofErr w:type="gramEnd"/>
      <w:r w:rsidRPr="001B1EAF">
        <w:rPr>
          <w:color w:val="000000"/>
          <w:kern w:val="0"/>
          <w:sz w:val="24"/>
        </w:rPr>
        <w:t>min[0.4</w:t>
      </w:r>
      <w:r w:rsidRPr="001B1EAF">
        <w:rPr>
          <w:noProof/>
          <w:color w:val="000000"/>
          <w:position w:val="-12"/>
          <w:sz w:val="24"/>
        </w:rPr>
        <w:object w:dxaOrig="279" w:dyaOrig="360">
          <v:shape id="_x0000_i1293" type="#_x0000_t75" style="width:13.5pt;height:18.75pt" o:ole="">
            <v:imagedata r:id="rId290" o:title=""/>
          </v:shape>
          <o:OLEObject Type="Embed" ProgID="Equation.3" ShapeID="_x0000_i1293" DrawAspect="Content" ObjectID="_1646202396" r:id="rId556"/>
        </w:object>
      </w:r>
      <w:r w:rsidRPr="001B1EAF">
        <w:rPr>
          <w:rFonts w:hint="eastAsia"/>
          <w:color w:val="000000"/>
          <w:kern w:val="0"/>
          <w:sz w:val="24"/>
        </w:rPr>
        <w:t>，</w:t>
      </w:r>
      <w:r w:rsidRPr="001B1EAF">
        <w:rPr>
          <w:color w:val="000000"/>
          <w:kern w:val="0"/>
          <w:sz w:val="24"/>
        </w:rPr>
        <w:t>100kPa]</w:t>
      </w:r>
      <w:r w:rsidRPr="001B1EAF">
        <w:rPr>
          <w:rFonts w:hint="eastAsia"/>
          <w:color w:val="000000"/>
          <w:kern w:val="0"/>
          <w:sz w:val="24"/>
        </w:rPr>
        <w:t>，被动</w:t>
      </w:r>
      <w:proofErr w:type="gramStart"/>
      <w:r w:rsidRPr="001B1EAF">
        <w:rPr>
          <w:rFonts w:hint="eastAsia"/>
          <w:color w:val="000000"/>
          <w:kern w:val="0"/>
          <w:sz w:val="24"/>
        </w:rPr>
        <w:t>剪切区取</w:t>
      </w:r>
      <w:proofErr w:type="gramEnd"/>
      <w:r w:rsidRPr="001B1EAF">
        <w:rPr>
          <w:color w:val="000000"/>
          <w:kern w:val="0"/>
          <w:sz w:val="24"/>
        </w:rPr>
        <w:t>0</w:t>
      </w:r>
      <w:r w:rsidRPr="001B1EAF">
        <w:rPr>
          <w:rFonts w:hint="eastAsia"/>
          <w:color w:val="000000"/>
          <w:kern w:val="0"/>
          <w:sz w:val="24"/>
        </w:rPr>
        <w:t>。</w:t>
      </w:r>
    </w:p>
    <w:p w:rsidR="008F081C" w:rsidRPr="001B1EAF" w:rsidRDefault="008F081C" w:rsidP="008F081C">
      <w:pPr>
        <w:spacing w:line="360" w:lineRule="auto"/>
        <w:ind w:firstLineChars="200" w:firstLine="480"/>
        <w:rPr>
          <w:color w:val="000000"/>
          <w:sz w:val="24"/>
        </w:rPr>
        <w:sectPr w:rsidR="008F081C" w:rsidRPr="001B1EAF">
          <w:pgSz w:w="11906" w:h="16838"/>
          <w:pgMar w:top="1440" w:right="1797" w:bottom="1440" w:left="1797" w:header="851" w:footer="992" w:gutter="0"/>
          <w:cols w:space="720"/>
          <w:docGrid w:linePitch="312"/>
        </w:sectPr>
      </w:pPr>
      <w:r w:rsidRPr="001B1EAF">
        <w:rPr>
          <w:color w:val="000000"/>
          <w:sz w:val="24"/>
        </w:rPr>
        <w:t>研究表明</w:t>
      </w:r>
      <w:r w:rsidRPr="001B1EAF">
        <w:rPr>
          <w:rFonts w:hint="eastAsia"/>
          <w:color w:val="000000"/>
          <w:sz w:val="24"/>
        </w:rPr>
        <w:t>，</w:t>
      </w:r>
      <w:r w:rsidRPr="001B1EAF">
        <w:rPr>
          <w:color w:val="000000"/>
          <w:sz w:val="24"/>
        </w:rPr>
        <w:t>水泥土</w:t>
      </w:r>
      <w:r w:rsidRPr="001B1EAF">
        <w:rPr>
          <w:rFonts w:hint="eastAsia"/>
          <w:color w:val="000000"/>
          <w:sz w:val="24"/>
        </w:rPr>
        <w:t>排水</w:t>
      </w:r>
      <w:r w:rsidRPr="001B1EAF">
        <w:rPr>
          <w:color w:val="000000"/>
          <w:sz w:val="24"/>
        </w:rPr>
        <w:t>抗剪强度</w:t>
      </w:r>
      <w:r w:rsidRPr="001B1EAF">
        <w:rPr>
          <w:rFonts w:hint="eastAsia"/>
          <w:color w:val="000000"/>
          <w:sz w:val="24"/>
        </w:rPr>
        <w:t>主要与</w:t>
      </w:r>
      <w:r w:rsidRPr="001B1EAF">
        <w:rPr>
          <w:color w:val="000000"/>
          <w:sz w:val="24"/>
        </w:rPr>
        <w:t>粘聚力分量</w:t>
      </w:r>
      <w:r w:rsidRPr="001B1EAF">
        <w:rPr>
          <w:rFonts w:hint="eastAsia"/>
          <w:color w:val="000000"/>
          <w:sz w:val="24"/>
        </w:rPr>
        <w:t>有关，且</w:t>
      </w:r>
      <w:r w:rsidRPr="001B1EAF">
        <w:rPr>
          <w:color w:val="000000"/>
          <w:sz w:val="24"/>
        </w:rPr>
        <w:t>随无侧限抗压强度的增加而增大</w:t>
      </w:r>
      <w:r w:rsidRPr="001B1EAF">
        <w:rPr>
          <w:rFonts w:hint="eastAsia"/>
          <w:color w:val="000000"/>
          <w:sz w:val="24"/>
        </w:rPr>
        <w:t>，</w:t>
      </w:r>
      <w:r w:rsidRPr="001B1EAF">
        <w:rPr>
          <w:color w:val="000000"/>
          <w:sz w:val="24"/>
        </w:rPr>
        <w:t>为此搅拌桩桩体的排水抗剪强度指标内摩擦角取定值</w:t>
      </w:r>
      <w:r w:rsidRPr="001B1EAF">
        <w:rPr>
          <w:color w:val="000000"/>
          <w:sz w:val="24"/>
        </w:rPr>
        <w:t>30º</w:t>
      </w:r>
      <w:r w:rsidRPr="001B1EAF">
        <w:rPr>
          <w:color w:val="000000"/>
          <w:sz w:val="24"/>
        </w:rPr>
        <w:t>，通过水泥土的粘聚力的变化反映桩体强度的变化。另一方面</w:t>
      </w:r>
      <w:r w:rsidRPr="001B1EAF">
        <w:rPr>
          <w:rFonts w:hint="eastAsia"/>
          <w:color w:val="000000"/>
          <w:sz w:val="24"/>
        </w:rPr>
        <w:t>，</w:t>
      </w:r>
      <w:r w:rsidRPr="001B1EAF">
        <w:rPr>
          <w:color w:val="000000"/>
          <w:sz w:val="24"/>
        </w:rPr>
        <w:t>为了反映路堤下不同部位处搅拌桩的不同破坏模式</w:t>
      </w:r>
      <w:r w:rsidRPr="001B1EAF">
        <w:rPr>
          <w:rFonts w:hint="eastAsia"/>
          <w:color w:val="000000"/>
          <w:sz w:val="24"/>
        </w:rPr>
        <w:t>（</w:t>
      </w:r>
      <w:r w:rsidRPr="001B1EAF">
        <w:rPr>
          <w:color w:val="000000"/>
          <w:sz w:val="24"/>
        </w:rPr>
        <w:t>剪切破坏、弯曲破坏、倾斜破坏等</w:t>
      </w:r>
      <w:r w:rsidRPr="001B1EAF">
        <w:rPr>
          <w:rFonts w:hint="eastAsia"/>
          <w:color w:val="000000"/>
          <w:sz w:val="24"/>
        </w:rPr>
        <w:t>），对不同位置处（</w:t>
      </w:r>
      <w:r w:rsidRPr="001B1EAF">
        <w:rPr>
          <w:bCs/>
          <w:color w:val="000000"/>
          <w:sz w:val="24"/>
        </w:rPr>
        <w:t>主动剪切区</w:t>
      </w:r>
      <w:r w:rsidRPr="001B1EAF">
        <w:rPr>
          <w:rFonts w:hint="eastAsia"/>
          <w:bCs/>
          <w:color w:val="000000"/>
          <w:sz w:val="24"/>
        </w:rPr>
        <w:t>、直剪区、</w:t>
      </w:r>
      <w:r w:rsidRPr="001B1EAF">
        <w:rPr>
          <w:bCs/>
          <w:color w:val="000000"/>
          <w:sz w:val="24"/>
        </w:rPr>
        <w:t>被动剪切区</w:t>
      </w:r>
      <w:r w:rsidRPr="001B1EAF">
        <w:rPr>
          <w:rFonts w:hint="eastAsia"/>
          <w:color w:val="000000"/>
          <w:sz w:val="24"/>
        </w:rPr>
        <w:t>）的</w:t>
      </w:r>
      <w:r w:rsidRPr="001B1EAF">
        <w:rPr>
          <w:color w:val="000000"/>
          <w:sz w:val="24"/>
        </w:rPr>
        <w:t>水泥土粘聚力进行折减</w:t>
      </w:r>
      <w:r w:rsidRPr="001B1EAF">
        <w:rPr>
          <w:rFonts w:hint="eastAsia"/>
          <w:color w:val="000000"/>
          <w:sz w:val="24"/>
        </w:rPr>
        <w:t>，</w:t>
      </w:r>
      <w:r w:rsidRPr="001B1EAF">
        <w:rPr>
          <w:color w:val="000000"/>
          <w:sz w:val="24"/>
        </w:rPr>
        <w:t>主动剪切区取折减系数</w:t>
      </w:r>
      <w:r w:rsidRPr="001B1EAF">
        <w:rPr>
          <w:rFonts w:ascii="Cambria Math" w:hAnsi="Cambria Math" w:cs="Cambria Math"/>
          <w:iCs/>
          <w:color w:val="000000"/>
          <w:sz w:val="24"/>
        </w:rPr>
        <w:t>𝛼</w:t>
      </w:r>
      <w:r w:rsidRPr="001B1EAF">
        <w:rPr>
          <w:color w:val="000000"/>
          <w:sz w:val="24"/>
        </w:rPr>
        <w:t>＝</w:t>
      </w:r>
      <w:r w:rsidRPr="001B1EAF">
        <w:rPr>
          <w:color w:val="000000"/>
          <w:sz w:val="24"/>
        </w:rPr>
        <w:t>0.3</w:t>
      </w:r>
      <w:r w:rsidRPr="001B1EAF">
        <w:rPr>
          <w:color w:val="000000"/>
          <w:sz w:val="24"/>
        </w:rPr>
        <w:t>，直剪区</w:t>
      </w:r>
      <w:r w:rsidRPr="001B1EAF">
        <w:rPr>
          <w:rFonts w:ascii="Cambria Math" w:hAnsi="Cambria Math" w:cs="Cambria Math"/>
          <w:iCs/>
          <w:color w:val="000000"/>
          <w:sz w:val="24"/>
        </w:rPr>
        <w:t>𝛼</w:t>
      </w:r>
      <w:r w:rsidRPr="001B1EAF">
        <w:rPr>
          <w:color w:val="000000"/>
          <w:sz w:val="24"/>
        </w:rPr>
        <w:t>＝</w:t>
      </w:r>
      <w:r w:rsidRPr="001B1EAF">
        <w:rPr>
          <w:color w:val="000000"/>
          <w:sz w:val="24"/>
        </w:rPr>
        <w:t>0.1</w:t>
      </w:r>
      <w:r w:rsidRPr="001B1EAF">
        <w:rPr>
          <w:color w:val="000000"/>
          <w:sz w:val="24"/>
        </w:rPr>
        <w:t>，被动剪切区</w:t>
      </w:r>
      <w:r w:rsidRPr="001B1EAF">
        <w:rPr>
          <w:rFonts w:ascii="Cambria Math" w:hAnsi="Cambria Math" w:cs="Cambria Math"/>
          <w:iCs/>
          <w:color w:val="000000"/>
          <w:sz w:val="24"/>
        </w:rPr>
        <w:t>𝛼</w:t>
      </w:r>
      <w:r w:rsidRPr="001B1EAF">
        <w:rPr>
          <w:color w:val="000000"/>
          <w:sz w:val="24"/>
        </w:rPr>
        <w:t>＝</w:t>
      </w:r>
      <w:r w:rsidRPr="001B1EAF">
        <w:rPr>
          <w:color w:val="000000"/>
          <w:sz w:val="24"/>
        </w:rPr>
        <w:t>0</w:t>
      </w:r>
      <w:r w:rsidRPr="001B1EAF">
        <w:rPr>
          <w:rFonts w:hint="eastAsia"/>
          <w:color w:val="000000"/>
          <w:sz w:val="24"/>
        </w:rPr>
        <w:t>。</w:t>
      </w:r>
    </w:p>
    <w:p w:rsidR="008F081C" w:rsidRPr="006514FF" w:rsidRDefault="008F081C" w:rsidP="008F081C">
      <w:pPr>
        <w:pStyle w:val="TOC"/>
        <w:spacing w:beforeLines="100" w:before="240" w:afterLines="100" w:after="240" w:line="240" w:lineRule="auto"/>
        <w:jc w:val="center"/>
        <w:outlineLvl w:val="0"/>
        <w:rPr>
          <w:b w:val="0"/>
          <w:bCs w:val="0"/>
          <w:kern w:val="32"/>
        </w:rPr>
      </w:pPr>
      <w:r w:rsidRPr="006514FF">
        <w:rPr>
          <w:b w:val="0"/>
          <w:bCs w:val="0"/>
          <w:kern w:val="32"/>
        </w:rPr>
        <w:lastRenderedPageBreak/>
        <w:t xml:space="preserve">5  </w:t>
      </w:r>
      <w:r w:rsidRPr="006514FF">
        <w:rPr>
          <w:b w:val="0"/>
          <w:bCs w:val="0"/>
          <w:kern w:val="32"/>
        </w:rPr>
        <w:t>施</w:t>
      </w:r>
      <w:r w:rsidRPr="006514FF">
        <w:rPr>
          <w:rFonts w:hint="eastAsia"/>
          <w:b w:val="0"/>
          <w:bCs w:val="0"/>
          <w:kern w:val="32"/>
        </w:rPr>
        <w:t xml:space="preserve">    </w:t>
      </w:r>
      <w:r w:rsidRPr="006514FF">
        <w:rPr>
          <w:b w:val="0"/>
          <w:bCs w:val="0"/>
          <w:kern w:val="32"/>
        </w:rPr>
        <w:t>工</w:t>
      </w:r>
    </w:p>
    <w:p w:rsidR="008F081C" w:rsidRPr="004539C2" w:rsidRDefault="008F081C" w:rsidP="008F081C">
      <w:pPr>
        <w:pStyle w:val="2"/>
        <w:keepLines w:val="0"/>
        <w:widowControl/>
        <w:spacing w:before="0" w:afterLines="100" w:after="240" w:line="240" w:lineRule="auto"/>
        <w:jc w:val="center"/>
        <w:rPr>
          <w:rFonts w:ascii="Times New Roman" w:eastAsia="宋体" w:hAnsi="Times New Roman"/>
          <w:b/>
          <w:iCs/>
          <w:kern w:val="0"/>
          <w:sz w:val="28"/>
          <w:szCs w:val="28"/>
        </w:rPr>
      </w:pPr>
      <w:r w:rsidRPr="004539C2">
        <w:rPr>
          <w:rFonts w:ascii="Times New Roman" w:eastAsia="宋体" w:hAnsi="Times New Roman"/>
          <w:b/>
          <w:iCs/>
          <w:kern w:val="0"/>
          <w:sz w:val="28"/>
          <w:szCs w:val="28"/>
        </w:rPr>
        <w:t xml:space="preserve">5.1  </w:t>
      </w:r>
      <w:r w:rsidRPr="004539C2">
        <w:rPr>
          <w:rFonts w:ascii="Times New Roman" w:eastAsia="宋体" w:hAnsi="Times New Roman"/>
          <w:b/>
          <w:iCs/>
          <w:kern w:val="0"/>
          <w:sz w:val="28"/>
          <w:szCs w:val="28"/>
        </w:rPr>
        <w:t>施</w:t>
      </w:r>
      <w:r>
        <w:rPr>
          <w:rFonts w:ascii="Times New Roman" w:eastAsia="宋体" w:hAnsi="Times New Roman" w:hint="eastAsia"/>
          <w:b/>
          <w:iCs/>
          <w:kern w:val="0"/>
          <w:sz w:val="28"/>
          <w:szCs w:val="28"/>
        </w:rPr>
        <w:t xml:space="preserve"> </w:t>
      </w:r>
      <w:r w:rsidRPr="004539C2">
        <w:rPr>
          <w:rFonts w:ascii="Times New Roman" w:eastAsia="宋体" w:hAnsi="Times New Roman"/>
          <w:b/>
          <w:iCs/>
          <w:kern w:val="0"/>
          <w:sz w:val="28"/>
          <w:szCs w:val="28"/>
        </w:rPr>
        <w:t>工</w:t>
      </w:r>
      <w:r>
        <w:rPr>
          <w:rFonts w:ascii="Times New Roman" w:eastAsia="宋体" w:hAnsi="Times New Roman" w:hint="eastAsia"/>
          <w:b/>
          <w:iCs/>
          <w:kern w:val="0"/>
          <w:sz w:val="28"/>
          <w:szCs w:val="28"/>
        </w:rPr>
        <w:t xml:space="preserve"> </w:t>
      </w:r>
      <w:r w:rsidRPr="004539C2">
        <w:rPr>
          <w:rFonts w:ascii="Times New Roman" w:eastAsia="宋体" w:hAnsi="Times New Roman"/>
          <w:b/>
          <w:iCs/>
          <w:kern w:val="0"/>
          <w:sz w:val="28"/>
          <w:szCs w:val="28"/>
        </w:rPr>
        <w:t>准</w:t>
      </w:r>
      <w:r>
        <w:rPr>
          <w:rFonts w:ascii="Times New Roman" w:eastAsia="宋体" w:hAnsi="Times New Roman" w:hint="eastAsia"/>
          <w:b/>
          <w:iCs/>
          <w:kern w:val="0"/>
          <w:sz w:val="28"/>
          <w:szCs w:val="28"/>
        </w:rPr>
        <w:t xml:space="preserve"> </w:t>
      </w:r>
      <w:r w:rsidRPr="004539C2">
        <w:rPr>
          <w:rFonts w:ascii="Times New Roman" w:eastAsia="宋体" w:hAnsi="Times New Roman"/>
          <w:b/>
          <w:iCs/>
          <w:kern w:val="0"/>
          <w:sz w:val="28"/>
          <w:szCs w:val="28"/>
        </w:rPr>
        <w:t>备</w:t>
      </w:r>
    </w:p>
    <w:p w:rsidR="008F081C" w:rsidRPr="00FC580D" w:rsidRDefault="008F081C" w:rsidP="008F081C">
      <w:pPr>
        <w:spacing w:line="360" w:lineRule="auto"/>
        <w:rPr>
          <w:kern w:val="0"/>
          <w:sz w:val="24"/>
        </w:rPr>
      </w:pPr>
      <w:r w:rsidRPr="00BE1DC5">
        <w:rPr>
          <w:rFonts w:hint="eastAsia"/>
          <w:b/>
          <w:bCs/>
          <w:kern w:val="0"/>
          <w:sz w:val="24"/>
        </w:rPr>
        <w:t>5.1.2</w:t>
      </w:r>
      <w:r>
        <w:rPr>
          <w:rFonts w:hint="eastAsia"/>
          <w:kern w:val="0"/>
          <w:sz w:val="24"/>
        </w:rPr>
        <w:t xml:space="preserve"> </w:t>
      </w:r>
      <w:r>
        <w:rPr>
          <w:kern w:val="0"/>
          <w:sz w:val="24"/>
        </w:rPr>
        <w:t xml:space="preserve"> </w:t>
      </w:r>
      <w:r w:rsidRPr="00FC580D">
        <w:rPr>
          <w:rFonts w:hint="eastAsia"/>
          <w:kern w:val="0"/>
          <w:sz w:val="24"/>
        </w:rPr>
        <w:t>施工场地整平过程中，</w:t>
      </w:r>
      <w:r w:rsidRPr="00FC580D">
        <w:rPr>
          <w:kern w:val="0"/>
          <w:sz w:val="24"/>
        </w:rPr>
        <w:t>对</w:t>
      </w:r>
      <w:r w:rsidRPr="00FC580D">
        <w:rPr>
          <w:rFonts w:hint="eastAsia"/>
          <w:kern w:val="0"/>
          <w:sz w:val="24"/>
        </w:rPr>
        <w:t>场地存在的</w:t>
      </w:r>
      <w:r w:rsidRPr="00FC580D">
        <w:rPr>
          <w:kern w:val="0"/>
          <w:sz w:val="24"/>
        </w:rPr>
        <w:t>块径大</w:t>
      </w:r>
      <w:r w:rsidRPr="00FC580D">
        <w:rPr>
          <w:rFonts w:hint="eastAsia"/>
          <w:kern w:val="0"/>
          <w:sz w:val="24"/>
        </w:rPr>
        <w:t>于</w:t>
      </w:r>
      <w:r w:rsidRPr="00FC580D">
        <w:rPr>
          <w:kern w:val="0"/>
          <w:sz w:val="24"/>
        </w:rPr>
        <w:t>100mm</w:t>
      </w:r>
      <w:r w:rsidRPr="00FC580D">
        <w:rPr>
          <w:kern w:val="0"/>
          <w:sz w:val="24"/>
        </w:rPr>
        <w:t>的石块、建筑垃圾、树根和生活垃圾等应予以挖除后再填素土</w:t>
      </w:r>
      <w:r w:rsidRPr="00FC580D">
        <w:rPr>
          <w:rFonts w:hint="eastAsia"/>
          <w:kern w:val="0"/>
          <w:sz w:val="24"/>
        </w:rPr>
        <w:t>；</w:t>
      </w:r>
      <w:r w:rsidRPr="00FC580D">
        <w:rPr>
          <w:kern w:val="0"/>
          <w:sz w:val="24"/>
        </w:rPr>
        <w:t>遇有明浜、池塘及洼地</w:t>
      </w:r>
      <w:r w:rsidRPr="00FC580D">
        <w:rPr>
          <w:rFonts w:hint="eastAsia"/>
          <w:kern w:val="0"/>
          <w:sz w:val="24"/>
        </w:rPr>
        <w:t>等也可先填素土后再进行施工，这样可以大大提高施工效率。</w:t>
      </w:r>
    </w:p>
    <w:p w:rsidR="008F081C" w:rsidRPr="00FC580D" w:rsidRDefault="008F081C" w:rsidP="008F081C">
      <w:pPr>
        <w:spacing w:line="360" w:lineRule="auto"/>
        <w:jc w:val="left"/>
        <w:rPr>
          <w:kern w:val="0"/>
          <w:sz w:val="24"/>
        </w:rPr>
      </w:pPr>
      <w:r w:rsidRPr="00BE1DC5">
        <w:rPr>
          <w:rFonts w:hint="eastAsia"/>
          <w:b/>
          <w:bCs/>
          <w:kern w:val="0"/>
          <w:sz w:val="24"/>
        </w:rPr>
        <w:t>5.1.5</w:t>
      </w:r>
      <w:r>
        <w:rPr>
          <w:b/>
          <w:bCs/>
          <w:kern w:val="0"/>
          <w:sz w:val="24"/>
        </w:rPr>
        <w:t xml:space="preserve">  </w:t>
      </w:r>
      <w:r w:rsidRPr="00FC580D">
        <w:rPr>
          <w:kern w:val="0"/>
          <w:sz w:val="24"/>
        </w:rPr>
        <w:t>搅拌桩施工时，搅拌次数越多则越均匀，水泥土强度也越高，但施工效率就降低。试验证明，当加固范围内土体任一点的水泥土每遍经过</w:t>
      </w:r>
      <w:r w:rsidRPr="00FC580D">
        <w:rPr>
          <w:kern w:val="0"/>
          <w:sz w:val="24"/>
        </w:rPr>
        <w:t>20</w:t>
      </w:r>
      <w:r w:rsidRPr="00FC580D">
        <w:rPr>
          <w:kern w:val="0"/>
          <w:sz w:val="24"/>
        </w:rPr>
        <w:t>次的拌合，其强度即可达到较高值。</w:t>
      </w:r>
    </w:p>
    <w:p w:rsidR="008F081C" w:rsidRDefault="008F081C" w:rsidP="008F081C">
      <w:pPr>
        <w:spacing w:line="360" w:lineRule="auto"/>
        <w:rPr>
          <w:b/>
          <w:noProof/>
          <w:color w:val="FF0000"/>
        </w:rPr>
      </w:pPr>
      <w:r w:rsidRPr="00BE1DC5">
        <w:rPr>
          <w:rFonts w:hint="eastAsia"/>
          <w:b/>
          <w:bCs/>
          <w:kern w:val="0"/>
          <w:sz w:val="24"/>
        </w:rPr>
        <w:t>5.1.</w:t>
      </w:r>
      <w:r>
        <w:rPr>
          <w:b/>
          <w:bCs/>
          <w:kern w:val="0"/>
          <w:sz w:val="24"/>
        </w:rPr>
        <w:t xml:space="preserve">6  </w:t>
      </w:r>
      <w:r w:rsidRPr="00FC580D">
        <w:rPr>
          <w:rFonts w:hint="eastAsia"/>
          <w:kern w:val="0"/>
          <w:sz w:val="24"/>
        </w:rPr>
        <w:t>传统单向搅拌桩</w:t>
      </w:r>
      <w:r w:rsidRPr="00FC580D">
        <w:rPr>
          <w:kern w:val="0"/>
          <w:sz w:val="24"/>
        </w:rPr>
        <w:t>施工质量控制方式均为现场人力监督、工后抽查验证，这类被动的质量控制方式效率低且</w:t>
      </w:r>
      <w:r w:rsidRPr="00FC580D">
        <w:rPr>
          <w:rFonts w:hint="eastAsia"/>
          <w:kern w:val="0"/>
          <w:sz w:val="24"/>
        </w:rPr>
        <w:t>难以保证成桩质量。近年来，</w:t>
      </w:r>
      <w:r w:rsidRPr="00FC580D">
        <w:rPr>
          <w:kern w:val="0"/>
          <w:sz w:val="24"/>
        </w:rPr>
        <w:t>水泥土搅拌桩施工</w:t>
      </w:r>
      <w:r w:rsidRPr="00FC580D">
        <w:rPr>
          <w:rFonts w:hint="eastAsia"/>
          <w:kern w:val="0"/>
          <w:sz w:val="24"/>
        </w:rPr>
        <w:t>自动监控系统已经不断成熟，在工程中得到了推广应用</w:t>
      </w:r>
      <w:r>
        <w:rPr>
          <w:rFonts w:hint="eastAsia"/>
          <w:kern w:val="0"/>
          <w:sz w:val="24"/>
        </w:rPr>
        <w:t>，其</w:t>
      </w:r>
      <w:r w:rsidRPr="00FC580D">
        <w:rPr>
          <w:rFonts w:hint="eastAsia"/>
          <w:kern w:val="0"/>
          <w:sz w:val="24"/>
        </w:rPr>
        <w:t>组成原理</w:t>
      </w:r>
      <w:r>
        <w:rPr>
          <w:rFonts w:hint="eastAsia"/>
          <w:kern w:val="0"/>
          <w:sz w:val="24"/>
        </w:rPr>
        <w:t>如</w:t>
      </w:r>
      <w:r w:rsidRPr="00675379">
        <w:rPr>
          <w:rFonts w:hint="eastAsia"/>
          <w:color w:val="FF0000"/>
          <w:kern w:val="0"/>
          <w:sz w:val="24"/>
        </w:rPr>
        <w:t>图</w:t>
      </w:r>
      <w:r w:rsidRPr="00675379">
        <w:rPr>
          <w:rFonts w:hint="eastAsia"/>
          <w:color w:val="FF0000"/>
          <w:kern w:val="0"/>
          <w:sz w:val="24"/>
        </w:rPr>
        <w:t>7</w:t>
      </w:r>
      <w:r>
        <w:rPr>
          <w:rFonts w:hint="eastAsia"/>
          <w:kern w:val="0"/>
          <w:sz w:val="24"/>
        </w:rPr>
        <w:t>所示</w:t>
      </w:r>
      <w:r w:rsidRPr="00FC580D">
        <w:rPr>
          <w:rFonts w:hint="eastAsia"/>
          <w:kern w:val="0"/>
          <w:sz w:val="24"/>
        </w:rPr>
        <w:t>。本条规定了其设备配置的要</w:t>
      </w:r>
      <w:r>
        <w:rPr>
          <w:rFonts w:hint="eastAsia"/>
          <w:kern w:val="0"/>
          <w:sz w:val="24"/>
        </w:rPr>
        <w:t>求</w:t>
      </w:r>
      <w:r w:rsidRPr="00FC580D">
        <w:rPr>
          <w:rFonts w:hint="eastAsia"/>
          <w:kern w:val="0"/>
          <w:sz w:val="24"/>
        </w:rPr>
        <w:t>。</w:t>
      </w:r>
    </w:p>
    <w:p w:rsidR="008F081C" w:rsidRPr="00675379" w:rsidRDefault="008F081C" w:rsidP="008F081C">
      <w:pPr>
        <w:spacing w:line="360" w:lineRule="auto"/>
        <w:jc w:val="center"/>
        <w:rPr>
          <w:rFonts w:ascii="黑体" w:eastAsia="黑体" w:hAnsi="黑体"/>
          <w:color w:val="000000"/>
          <w:kern w:val="32"/>
          <w:sz w:val="24"/>
        </w:rPr>
      </w:pPr>
      <w:r>
        <w:rPr>
          <w:b/>
          <w:noProof/>
          <w:color w:val="FF0000"/>
        </w:rPr>
        <w:drawing>
          <wp:inline distT="0" distB="0" distL="0" distR="0">
            <wp:extent cx="5250180" cy="2613660"/>
            <wp:effectExtent l="19050" t="0" r="7620" b="0"/>
            <wp:docPr id="1243" name="图片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557"/>
                    <a:srcRect/>
                    <a:stretch>
                      <a:fillRect/>
                    </a:stretch>
                  </pic:blipFill>
                  <pic:spPr bwMode="auto">
                    <a:xfrm>
                      <a:off x="0" y="0"/>
                      <a:ext cx="5250180" cy="2613660"/>
                    </a:xfrm>
                    <a:prstGeom prst="rect">
                      <a:avLst/>
                    </a:prstGeom>
                    <a:noFill/>
                    <a:ln w="9525">
                      <a:noFill/>
                      <a:miter lim="800000"/>
                      <a:headEnd/>
                      <a:tailEnd/>
                    </a:ln>
                  </pic:spPr>
                </pic:pic>
              </a:graphicData>
            </a:graphic>
          </wp:inline>
        </w:drawing>
      </w:r>
      <w:r w:rsidRPr="004C637D">
        <w:rPr>
          <w:szCs w:val="21"/>
        </w:rPr>
        <w:t>图</w:t>
      </w:r>
      <w:r w:rsidRPr="004C637D">
        <w:rPr>
          <w:szCs w:val="21"/>
        </w:rPr>
        <w:t xml:space="preserve">7 </w:t>
      </w:r>
      <w:r w:rsidRPr="004C637D">
        <w:rPr>
          <w:szCs w:val="21"/>
        </w:rPr>
        <w:t>双向变截面搅拌桩自动监控施工系统组成示意图</w:t>
      </w:r>
    </w:p>
    <w:p w:rsidR="008F081C" w:rsidRPr="004C637D" w:rsidRDefault="008F081C" w:rsidP="008F081C">
      <w:pPr>
        <w:spacing w:line="360" w:lineRule="auto"/>
        <w:rPr>
          <w:kern w:val="0"/>
          <w:sz w:val="24"/>
        </w:rPr>
      </w:pPr>
    </w:p>
    <w:p w:rsidR="008F081C" w:rsidRPr="00FC580D" w:rsidRDefault="008F081C" w:rsidP="008F081C">
      <w:pPr>
        <w:spacing w:line="360" w:lineRule="auto"/>
        <w:ind w:firstLineChars="200" w:firstLine="480"/>
        <w:rPr>
          <w:kern w:val="0"/>
          <w:sz w:val="24"/>
        </w:rPr>
      </w:pPr>
      <w:r w:rsidRPr="00FC580D">
        <w:rPr>
          <w:rFonts w:hint="eastAsia"/>
          <w:kern w:val="0"/>
          <w:sz w:val="24"/>
        </w:rPr>
        <w:t>自动监控施工系统在搅拌桩机</w:t>
      </w:r>
      <w:r w:rsidRPr="00FC580D">
        <w:rPr>
          <w:kern w:val="0"/>
          <w:sz w:val="24"/>
        </w:rPr>
        <w:t>上安装深度传感器、流量计、电流传感器、测斜仪和监控主机，四种传感器对成桩深度、喷浆量、内、外钻杆电流和桩机机架垂直度进行</w:t>
      </w:r>
      <w:r w:rsidRPr="00FC580D">
        <w:rPr>
          <w:rFonts w:hint="eastAsia"/>
          <w:kern w:val="0"/>
          <w:sz w:val="24"/>
        </w:rPr>
        <w:t>实时</w:t>
      </w:r>
      <w:r w:rsidRPr="00FC580D">
        <w:rPr>
          <w:kern w:val="0"/>
          <w:sz w:val="24"/>
        </w:rPr>
        <w:t>监测，实时采集的数据有线传输至监控主机，供监控主机完成分析与控制工作。</w:t>
      </w:r>
    </w:p>
    <w:p w:rsidR="008F081C" w:rsidRPr="00FC580D" w:rsidRDefault="008F081C" w:rsidP="008F081C">
      <w:pPr>
        <w:spacing w:line="360" w:lineRule="auto"/>
        <w:ind w:firstLineChars="200" w:firstLine="480"/>
        <w:rPr>
          <w:kern w:val="0"/>
          <w:sz w:val="24"/>
        </w:rPr>
      </w:pPr>
      <w:r w:rsidRPr="00FC580D">
        <w:rPr>
          <w:kern w:val="0"/>
          <w:sz w:val="24"/>
        </w:rPr>
        <w:t>监控主机根据内、外钻杆电流值判别土层，并据此实时调节智能浆泵的喷浆</w:t>
      </w:r>
      <w:r w:rsidRPr="00FC580D">
        <w:rPr>
          <w:kern w:val="0"/>
          <w:sz w:val="24"/>
        </w:rPr>
        <w:lastRenderedPageBreak/>
        <w:t>速度，以达到不同土层区别喷浆的目的。同时，监控主机对传感器采集的施工数据进行分析，与设定的报警限值进行对比，如超出报警限值则响起警报，督促现场操作人员及时检查纠正。</w:t>
      </w:r>
    </w:p>
    <w:p w:rsidR="008F081C" w:rsidRPr="00B010D9" w:rsidRDefault="008F081C" w:rsidP="008F081C">
      <w:pPr>
        <w:spacing w:line="360" w:lineRule="auto"/>
        <w:ind w:firstLineChars="200" w:firstLine="480"/>
        <w:rPr>
          <w:color w:val="0000CC"/>
          <w:kern w:val="0"/>
          <w:sz w:val="24"/>
        </w:rPr>
      </w:pPr>
      <w:r w:rsidRPr="00FC580D">
        <w:rPr>
          <w:kern w:val="0"/>
          <w:sz w:val="24"/>
        </w:rPr>
        <w:t>在线式自动制浆站</w:t>
      </w:r>
      <w:r w:rsidRPr="00FC580D">
        <w:rPr>
          <w:rFonts w:hint="eastAsia"/>
          <w:kern w:val="0"/>
          <w:sz w:val="24"/>
        </w:rPr>
        <w:t>自动制浆站设置于施工场地外围并应进行地面硬化处理，自动制浆站制浆根据设定的水灰比等参数，</w:t>
      </w:r>
      <w:r w:rsidRPr="00FC580D">
        <w:rPr>
          <w:kern w:val="0"/>
          <w:sz w:val="24"/>
        </w:rPr>
        <w:t>可实现自动批量制浆，</w:t>
      </w:r>
      <w:r w:rsidRPr="00FC580D">
        <w:rPr>
          <w:rFonts w:hint="eastAsia"/>
          <w:kern w:val="0"/>
          <w:sz w:val="24"/>
        </w:rPr>
        <w:t>并将</w:t>
      </w:r>
      <w:r w:rsidRPr="00FC580D">
        <w:rPr>
          <w:kern w:val="0"/>
          <w:sz w:val="24"/>
        </w:rPr>
        <w:t>用水量、水泥用量等制浆数据实时上传</w:t>
      </w:r>
      <w:r w:rsidRPr="00B010D9">
        <w:rPr>
          <w:color w:val="0000CC"/>
          <w:kern w:val="0"/>
          <w:sz w:val="24"/>
        </w:rPr>
        <w:t>至</w:t>
      </w:r>
      <w:r w:rsidRPr="00B010D9">
        <w:rPr>
          <w:rFonts w:hint="eastAsia"/>
          <w:color w:val="0000CC"/>
          <w:kern w:val="0"/>
          <w:sz w:val="24"/>
        </w:rPr>
        <w:t>监控主机。</w:t>
      </w:r>
    </w:p>
    <w:p w:rsidR="008F081C" w:rsidRPr="00FC580D" w:rsidRDefault="008F081C" w:rsidP="008F081C">
      <w:pPr>
        <w:spacing w:line="360" w:lineRule="auto"/>
        <w:ind w:firstLineChars="200" w:firstLine="480"/>
        <w:rPr>
          <w:kern w:val="0"/>
          <w:sz w:val="24"/>
        </w:rPr>
      </w:pPr>
      <w:r w:rsidRPr="00FC580D">
        <w:rPr>
          <w:kern w:val="0"/>
          <w:sz w:val="24"/>
        </w:rPr>
        <w:t>信息传输系统</w:t>
      </w:r>
      <w:r w:rsidRPr="00FC580D">
        <w:rPr>
          <w:rFonts w:hint="eastAsia"/>
          <w:kern w:val="0"/>
          <w:sz w:val="24"/>
        </w:rPr>
        <w:t>原理如</w:t>
      </w:r>
      <w:r w:rsidRPr="00675379">
        <w:rPr>
          <w:rFonts w:hint="eastAsia"/>
          <w:color w:val="FF0000"/>
          <w:kern w:val="0"/>
          <w:sz w:val="24"/>
        </w:rPr>
        <w:t>图</w:t>
      </w:r>
      <w:r w:rsidRPr="00675379">
        <w:rPr>
          <w:rFonts w:hint="eastAsia"/>
          <w:color w:val="FF0000"/>
          <w:kern w:val="0"/>
          <w:sz w:val="24"/>
        </w:rPr>
        <w:t>8</w:t>
      </w:r>
      <w:r w:rsidRPr="00FC580D">
        <w:rPr>
          <w:kern w:val="0"/>
          <w:sz w:val="24"/>
        </w:rPr>
        <w:t>。</w:t>
      </w:r>
      <w:r w:rsidRPr="00FC580D">
        <w:rPr>
          <w:rFonts w:hint="eastAsia"/>
          <w:kern w:val="0"/>
          <w:sz w:val="24"/>
        </w:rPr>
        <w:t>搅拌桩实时</w:t>
      </w:r>
      <w:r w:rsidRPr="00FC580D">
        <w:rPr>
          <w:kern w:val="0"/>
          <w:sz w:val="24"/>
        </w:rPr>
        <w:t>施工数据</w:t>
      </w:r>
      <w:r w:rsidRPr="00FC580D">
        <w:rPr>
          <w:rFonts w:hint="eastAsia"/>
          <w:kern w:val="0"/>
          <w:sz w:val="24"/>
        </w:rPr>
        <w:t>由监控主机</w:t>
      </w:r>
      <w:r w:rsidRPr="00FC580D">
        <w:rPr>
          <w:kern w:val="0"/>
          <w:sz w:val="24"/>
        </w:rPr>
        <w:t>通过电信网络或有线传输至现场监控中心，现场监控中心再通过电信网络上传至互联网服务器，</w:t>
      </w:r>
      <w:r w:rsidRPr="00FC580D">
        <w:rPr>
          <w:rFonts w:hint="eastAsia"/>
          <w:kern w:val="0"/>
          <w:sz w:val="24"/>
        </w:rPr>
        <w:t>管理终端可</w:t>
      </w:r>
      <w:r w:rsidRPr="00FC580D">
        <w:rPr>
          <w:kern w:val="0"/>
          <w:sz w:val="24"/>
        </w:rPr>
        <w:t>通过手机、计算机等网络通讯设备登录互联网服务器</w:t>
      </w:r>
      <w:r w:rsidRPr="00FC580D">
        <w:rPr>
          <w:rFonts w:hint="eastAsia"/>
          <w:kern w:val="0"/>
          <w:sz w:val="24"/>
        </w:rPr>
        <w:t>实时监控或</w:t>
      </w:r>
      <w:r w:rsidRPr="00FC580D">
        <w:rPr>
          <w:kern w:val="0"/>
          <w:sz w:val="24"/>
        </w:rPr>
        <w:t>查询。</w:t>
      </w:r>
    </w:p>
    <w:p w:rsidR="008F081C" w:rsidRPr="002E694A" w:rsidRDefault="008F081C" w:rsidP="008F081C">
      <w:pPr>
        <w:spacing w:line="360" w:lineRule="auto"/>
        <w:jc w:val="center"/>
        <w:rPr>
          <w:sz w:val="24"/>
        </w:rPr>
      </w:pPr>
      <w:r>
        <w:rPr>
          <w:noProof/>
          <w:sz w:val="24"/>
        </w:rPr>
        <w:drawing>
          <wp:inline distT="0" distB="0" distL="0" distR="0">
            <wp:extent cx="3703320" cy="2270760"/>
            <wp:effectExtent l="19050" t="0" r="0" b="0"/>
            <wp:docPr id="1244" name="图片 1" descr="网络传输方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网络传输方案"/>
                    <pic:cNvPicPr>
                      <a:picLocks noChangeAspect="1" noChangeArrowheads="1"/>
                    </pic:cNvPicPr>
                  </pic:nvPicPr>
                  <pic:blipFill>
                    <a:blip r:embed="rId558"/>
                    <a:srcRect/>
                    <a:stretch>
                      <a:fillRect/>
                    </a:stretch>
                  </pic:blipFill>
                  <pic:spPr bwMode="auto">
                    <a:xfrm>
                      <a:off x="0" y="0"/>
                      <a:ext cx="3703320" cy="2270760"/>
                    </a:xfrm>
                    <a:prstGeom prst="rect">
                      <a:avLst/>
                    </a:prstGeom>
                    <a:noFill/>
                    <a:ln w="9525">
                      <a:noFill/>
                      <a:miter lim="800000"/>
                      <a:headEnd/>
                      <a:tailEnd/>
                    </a:ln>
                  </pic:spPr>
                </pic:pic>
              </a:graphicData>
            </a:graphic>
          </wp:inline>
        </w:drawing>
      </w:r>
    </w:p>
    <w:p w:rsidR="008F081C" w:rsidRDefault="008F081C" w:rsidP="008F081C">
      <w:pPr>
        <w:pStyle w:val="b7"/>
      </w:pPr>
      <w:r w:rsidRPr="00A57E2E">
        <w:rPr>
          <w:rFonts w:hint="eastAsia"/>
        </w:rPr>
        <w:t>图</w:t>
      </w:r>
      <w:r>
        <w:rPr>
          <w:rFonts w:hint="eastAsia"/>
        </w:rPr>
        <w:t>8</w:t>
      </w:r>
      <w:r w:rsidRPr="00A57E2E">
        <w:rPr>
          <w:rFonts w:hint="eastAsia"/>
        </w:rPr>
        <w:t xml:space="preserve"> </w:t>
      </w:r>
      <w:r w:rsidRPr="00A57E2E">
        <w:rPr>
          <w:rFonts w:hint="eastAsia"/>
        </w:rPr>
        <w:t>双向变截面搅拌桩自动监控施工信息</w:t>
      </w:r>
      <w:r w:rsidRPr="00A57E2E">
        <w:t>传输系统示意图</w:t>
      </w:r>
    </w:p>
    <w:p w:rsidR="008F081C" w:rsidRPr="00E66BCD" w:rsidRDefault="008F081C" w:rsidP="008F081C">
      <w:pPr>
        <w:pStyle w:val="b7"/>
      </w:pPr>
    </w:p>
    <w:p w:rsidR="008F081C" w:rsidRPr="00EB37E2" w:rsidRDefault="008F081C" w:rsidP="008F081C">
      <w:pPr>
        <w:pStyle w:val="2"/>
        <w:keepLines w:val="0"/>
        <w:widowControl/>
        <w:spacing w:before="0" w:afterLines="100" w:after="240" w:line="240" w:lineRule="auto"/>
        <w:jc w:val="center"/>
        <w:rPr>
          <w:rFonts w:ascii="Times New Roman" w:eastAsia="宋体" w:hAnsi="Times New Roman"/>
          <w:b/>
          <w:iCs/>
          <w:kern w:val="0"/>
          <w:sz w:val="28"/>
          <w:szCs w:val="28"/>
        </w:rPr>
      </w:pPr>
      <w:r w:rsidRPr="00EB37E2">
        <w:rPr>
          <w:rFonts w:ascii="Times New Roman" w:eastAsia="宋体" w:hAnsi="Times New Roman"/>
          <w:b/>
          <w:iCs/>
          <w:kern w:val="0"/>
          <w:sz w:val="28"/>
          <w:szCs w:val="28"/>
        </w:rPr>
        <w:t>5.</w:t>
      </w:r>
      <w:r w:rsidRPr="00EB37E2">
        <w:rPr>
          <w:rFonts w:ascii="Times New Roman" w:eastAsia="宋体" w:hAnsi="Times New Roman" w:hint="eastAsia"/>
          <w:b/>
          <w:iCs/>
          <w:kern w:val="0"/>
          <w:sz w:val="28"/>
          <w:szCs w:val="28"/>
        </w:rPr>
        <w:t>2</w:t>
      </w:r>
      <w:r w:rsidRPr="00EB37E2">
        <w:rPr>
          <w:rFonts w:ascii="Times New Roman" w:eastAsia="宋体" w:hAnsi="Times New Roman"/>
          <w:b/>
          <w:iCs/>
          <w:kern w:val="0"/>
          <w:sz w:val="28"/>
          <w:szCs w:val="28"/>
        </w:rPr>
        <w:t xml:space="preserve">  </w:t>
      </w:r>
      <w:r w:rsidRPr="00EB37E2">
        <w:rPr>
          <w:rFonts w:ascii="Times New Roman" w:eastAsia="宋体" w:hAnsi="Times New Roman"/>
          <w:b/>
          <w:iCs/>
          <w:kern w:val="0"/>
          <w:sz w:val="28"/>
          <w:szCs w:val="28"/>
        </w:rPr>
        <w:t>施</w:t>
      </w:r>
      <w:r>
        <w:rPr>
          <w:rFonts w:ascii="Times New Roman" w:eastAsia="宋体" w:hAnsi="Times New Roman" w:hint="eastAsia"/>
          <w:b/>
          <w:iCs/>
          <w:kern w:val="0"/>
          <w:sz w:val="28"/>
          <w:szCs w:val="28"/>
        </w:rPr>
        <w:t xml:space="preserve"> </w:t>
      </w:r>
      <w:r w:rsidRPr="00EB37E2">
        <w:rPr>
          <w:rFonts w:ascii="Times New Roman" w:eastAsia="宋体" w:hAnsi="Times New Roman"/>
          <w:b/>
          <w:iCs/>
          <w:kern w:val="0"/>
          <w:sz w:val="28"/>
          <w:szCs w:val="28"/>
        </w:rPr>
        <w:t>工</w:t>
      </w:r>
      <w:r>
        <w:rPr>
          <w:rFonts w:ascii="Times New Roman" w:eastAsia="宋体" w:hAnsi="Times New Roman" w:hint="eastAsia"/>
          <w:b/>
          <w:iCs/>
          <w:kern w:val="0"/>
          <w:sz w:val="28"/>
          <w:szCs w:val="28"/>
        </w:rPr>
        <w:t xml:space="preserve"> </w:t>
      </w:r>
      <w:r w:rsidRPr="00EB37E2">
        <w:rPr>
          <w:rFonts w:ascii="Times New Roman" w:eastAsia="宋体" w:hAnsi="Times New Roman" w:hint="eastAsia"/>
          <w:b/>
          <w:iCs/>
          <w:kern w:val="0"/>
          <w:sz w:val="28"/>
          <w:szCs w:val="28"/>
        </w:rPr>
        <w:t>工</w:t>
      </w:r>
      <w:r>
        <w:rPr>
          <w:rFonts w:ascii="Times New Roman" w:eastAsia="宋体" w:hAnsi="Times New Roman" w:hint="eastAsia"/>
          <w:b/>
          <w:iCs/>
          <w:kern w:val="0"/>
          <w:sz w:val="28"/>
          <w:szCs w:val="28"/>
        </w:rPr>
        <w:t xml:space="preserve"> </w:t>
      </w:r>
      <w:r w:rsidRPr="00EB37E2">
        <w:rPr>
          <w:rFonts w:ascii="Times New Roman" w:eastAsia="宋体" w:hAnsi="Times New Roman" w:hint="eastAsia"/>
          <w:b/>
          <w:iCs/>
          <w:kern w:val="0"/>
          <w:sz w:val="28"/>
          <w:szCs w:val="28"/>
        </w:rPr>
        <w:t>艺</w:t>
      </w:r>
    </w:p>
    <w:p w:rsidR="008F081C" w:rsidRPr="002963EC" w:rsidRDefault="008F081C" w:rsidP="008F081C">
      <w:pPr>
        <w:spacing w:line="360" w:lineRule="auto"/>
        <w:rPr>
          <w:bCs/>
          <w:sz w:val="24"/>
        </w:rPr>
      </w:pPr>
      <w:r w:rsidRPr="002963EC">
        <w:rPr>
          <w:rFonts w:hint="eastAsia"/>
          <w:b/>
          <w:bCs/>
          <w:sz w:val="24"/>
        </w:rPr>
        <w:t>5.2.2</w:t>
      </w:r>
      <w:r w:rsidRPr="002963EC">
        <w:rPr>
          <w:rFonts w:hint="eastAsia"/>
          <w:bCs/>
          <w:sz w:val="24"/>
        </w:rPr>
        <w:t xml:space="preserve"> </w:t>
      </w:r>
      <w:r w:rsidRPr="002963EC">
        <w:rPr>
          <w:bCs/>
          <w:sz w:val="24"/>
        </w:rPr>
        <w:t xml:space="preserve"> </w:t>
      </w:r>
      <w:r w:rsidRPr="002963EC">
        <w:rPr>
          <w:rFonts w:hint="eastAsia"/>
          <w:sz w:val="24"/>
        </w:rPr>
        <w:t>搅拌桩属于非挤土桩，一般情况下对周围土体扰动影响小，双向搅拌桩施工扰动更小，因此对于大多数工程场地，可以按照施工场地进退场便利条件进行顺序施工。当周边有建</w:t>
      </w:r>
      <w:r w:rsidRPr="002963EC">
        <w:rPr>
          <w:rFonts w:hint="eastAsia"/>
          <w:sz w:val="24"/>
        </w:rPr>
        <w:t>(</w:t>
      </w:r>
      <w:r w:rsidRPr="002963EC">
        <w:rPr>
          <w:rFonts w:hint="eastAsia"/>
          <w:sz w:val="24"/>
        </w:rPr>
        <w:t>构</w:t>
      </w:r>
      <w:r w:rsidRPr="002963EC">
        <w:rPr>
          <w:rFonts w:hint="eastAsia"/>
          <w:sz w:val="24"/>
        </w:rPr>
        <w:t>)</w:t>
      </w:r>
      <w:r w:rsidRPr="002963EC">
        <w:rPr>
          <w:rFonts w:hint="eastAsia"/>
          <w:sz w:val="24"/>
        </w:rPr>
        <w:t>筑物或边坡时，为确保安全，应从建</w:t>
      </w:r>
      <w:r w:rsidRPr="002963EC">
        <w:rPr>
          <w:rFonts w:hint="eastAsia"/>
          <w:sz w:val="24"/>
        </w:rPr>
        <w:t>(</w:t>
      </w:r>
      <w:r w:rsidRPr="002963EC">
        <w:rPr>
          <w:rFonts w:hint="eastAsia"/>
          <w:sz w:val="24"/>
        </w:rPr>
        <w:t>构</w:t>
      </w:r>
      <w:r w:rsidRPr="002963EC">
        <w:rPr>
          <w:rFonts w:hint="eastAsia"/>
          <w:sz w:val="24"/>
        </w:rPr>
        <w:t>)</w:t>
      </w:r>
      <w:r w:rsidRPr="002963EC">
        <w:rPr>
          <w:rFonts w:hint="eastAsia"/>
          <w:sz w:val="24"/>
        </w:rPr>
        <w:t>筑物或边坡一侧开始施工。当存在地下水径流时或临近海边受潮汐影响导致地下水位频繁变化时，为避免水泥浆</w:t>
      </w:r>
      <w:r w:rsidRPr="002963EC">
        <w:rPr>
          <w:rFonts w:hint="eastAsia"/>
          <w:sz w:val="24"/>
        </w:rPr>
        <w:t>(</w:t>
      </w:r>
      <w:r w:rsidRPr="002963EC">
        <w:rPr>
          <w:rFonts w:hint="eastAsia"/>
          <w:sz w:val="24"/>
        </w:rPr>
        <w:t>粉）被地下水带走，应采取必要的措施，并在施工顺序上从径流的上游开始施工，</w:t>
      </w:r>
      <w:r w:rsidRPr="002963EC">
        <w:rPr>
          <w:sz w:val="24"/>
        </w:rPr>
        <w:t>可以局部切断地下水的流动路径，保证后续搅拌桩的施工质量</w:t>
      </w:r>
      <w:r w:rsidRPr="002963EC">
        <w:rPr>
          <w:rFonts w:hint="eastAsia"/>
          <w:sz w:val="24"/>
        </w:rPr>
        <w:t>。</w:t>
      </w:r>
    </w:p>
    <w:p w:rsidR="008F081C" w:rsidRDefault="008F081C" w:rsidP="008F081C">
      <w:pPr>
        <w:spacing w:line="360" w:lineRule="auto"/>
      </w:pPr>
      <w:r w:rsidRPr="002963EC">
        <w:rPr>
          <w:b/>
          <w:sz w:val="24"/>
        </w:rPr>
        <w:t>5.</w:t>
      </w:r>
      <w:r w:rsidRPr="002963EC">
        <w:rPr>
          <w:rFonts w:hint="eastAsia"/>
          <w:b/>
          <w:sz w:val="24"/>
        </w:rPr>
        <w:t>2.</w:t>
      </w:r>
      <w:r w:rsidRPr="002963EC">
        <w:rPr>
          <w:b/>
          <w:sz w:val="24"/>
        </w:rPr>
        <w:t>3</w:t>
      </w:r>
      <w:r>
        <w:rPr>
          <w:b/>
        </w:rPr>
        <w:t xml:space="preserve">  </w:t>
      </w:r>
      <w:r w:rsidRPr="00FC580D">
        <w:rPr>
          <w:kern w:val="0"/>
          <w:sz w:val="24"/>
        </w:rPr>
        <w:t>双向搅拌桩</w:t>
      </w:r>
      <w:r w:rsidRPr="00FC580D">
        <w:rPr>
          <w:rFonts w:hint="eastAsia"/>
          <w:kern w:val="0"/>
          <w:sz w:val="24"/>
        </w:rPr>
        <w:t>由于采用了双向搅拌工艺，</w:t>
      </w:r>
      <w:r w:rsidRPr="00FC580D">
        <w:rPr>
          <w:kern w:val="0"/>
          <w:sz w:val="24"/>
        </w:rPr>
        <w:t>两搅一喷</w:t>
      </w:r>
      <w:r w:rsidRPr="00FC580D">
        <w:rPr>
          <w:rFonts w:hint="eastAsia"/>
          <w:kern w:val="0"/>
          <w:sz w:val="24"/>
        </w:rPr>
        <w:t>就能保证搅拌次数和均匀性，已有工程实践也证明了二搅一喷工艺的有效性。因此，本规程推荐二搅一喷工艺</w:t>
      </w:r>
      <w:r w:rsidRPr="00FC580D">
        <w:rPr>
          <w:kern w:val="0"/>
          <w:sz w:val="24"/>
        </w:rPr>
        <w:t>。</w:t>
      </w:r>
    </w:p>
    <w:p w:rsidR="008F081C" w:rsidRDefault="008F081C" w:rsidP="008F081C">
      <w:pPr>
        <w:spacing w:line="360" w:lineRule="auto"/>
      </w:pPr>
      <w:r w:rsidRPr="002963EC">
        <w:rPr>
          <w:b/>
          <w:sz w:val="24"/>
        </w:rPr>
        <w:lastRenderedPageBreak/>
        <w:t>5.</w:t>
      </w:r>
      <w:r w:rsidRPr="002963EC">
        <w:rPr>
          <w:rFonts w:hint="eastAsia"/>
          <w:b/>
          <w:sz w:val="24"/>
        </w:rPr>
        <w:t>2</w:t>
      </w:r>
      <w:r w:rsidRPr="002963EC">
        <w:rPr>
          <w:b/>
          <w:sz w:val="24"/>
        </w:rPr>
        <w:t>.</w:t>
      </w:r>
      <w:r w:rsidRPr="002963EC">
        <w:rPr>
          <w:rFonts w:hint="eastAsia"/>
          <w:b/>
          <w:sz w:val="24"/>
        </w:rPr>
        <w:t>4</w:t>
      </w:r>
      <w:r>
        <w:t xml:space="preserve">  </w:t>
      </w:r>
      <w:r w:rsidRPr="00FC580D">
        <w:rPr>
          <w:kern w:val="0"/>
          <w:sz w:val="24"/>
        </w:rPr>
        <w:t>双向变截面搅拌桩</w:t>
      </w:r>
      <w:r w:rsidRPr="00FC580D">
        <w:rPr>
          <w:rFonts w:hint="eastAsia"/>
          <w:kern w:val="0"/>
          <w:sz w:val="24"/>
        </w:rPr>
        <w:t>施工工艺在扩大桩体部位，由于喷浆</w:t>
      </w:r>
      <w:r w:rsidRPr="00FC580D">
        <w:rPr>
          <w:rFonts w:hint="eastAsia"/>
          <w:kern w:val="0"/>
          <w:sz w:val="24"/>
        </w:rPr>
        <w:t>(</w:t>
      </w:r>
      <w:r w:rsidRPr="00FC580D">
        <w:rPr>
          <w:rFonts w:hint="eastAsia"/>
          <w:kern w:val="0"/>
          <w:sz w:val="24"/>
        </w:rPr>
        <w:t>粉</w:t>
      </w:r>
      <w:r w:rsidRPr="00FC580D">
        <w:rPr>
          <w:rFonts w:hint="eastAsia"/>
          <w:kern w:val="0"/>
          <w:sz w:val="24"/>
        </w:rPr>
        <w:t>)</w:t>
      </w:r>
      <w:r w:rsidRPr="00FC580D">
        <w:rPr>
          <w:rFonts w:hint="eastAsia"/>
          <w:kern w:val="0"/>
          <w:sz w:val="24"/>
        </w:rPr>
        <w:t>量是正常桩径处的</w:t>
      </w:r>
      <w:r w:rsidRPr="00FC580D">
        <w:rPr>
          <w:rFonts w:hint="eastAsia"/>
          <w:kern w:val="0"/>
          <w:sz w:val="24"/>
        </w:rPr>
        <w:t>4</w:t>
      </w:r>
      <w:r w:rsidRPr="00FC580D">
        <w:rPr>
          <w:rFonts w:hint="eastAsia"/>
          <w:kern w:val="0"/>
          <w:sz w:val="24"/>
        </w:rPr>
        <w:t>倍，为满足掺灰量设计要求，在调整下沉和提升速度的同时需要进行复喷与复搅，以保证成桩质量。</w:t>
      </w:r>
    </w:p>
    <w:p w:rsidR="008F081C" w:rsidRPr="00FC580D" w:rsidRDefault="008F081C" w:rsidP="008F081C">
      <w:pPr>
        <w:spacing w:line="360" w:lineRule="auto"/>
        <w:rPr>
          <w:kern w:val="0"/>
          <w:sz w:val="24"/>
        </w:rPr>
      </w:pPr>
      <w:r w:rsidRPr="002963EC">
        <w:rPr>
          <w:rFonts w:hint="eastAsia"/>
          <w:b/>
          <w:bCs/>
          <w:sz w:val="24"/>
        </w:rPr>
        <w:t>5.2.6</w:t>
      </w:r>
      <w:r>
        <w:rPr>
          <w:rFonts w:hint="eastAsia"/>
          <w:kern w:val="0"/>
          <w:sz w:val="24"/>
        </w:rPr>
        <w:t xml:space="preserve"> </w:t>
      </w:r>
      <w:r>
        <w:rPr>
          <w:kern w:val="0"/>
          <w:sz w:val="24"/>
        </w:rPr>
        <w:t xml:space="preserve"> </w:t>
      </w:r>
      <w:r w:rsidRPr="00FC580D">
        <w:rPr>
          <w:rFonts w:hint="eastAsia"/>
          <w:kern w:val="0"/>
          <w:sz w:val="24"/>
        </w:rPr>
        <w:t>双向变截面搅拌桩变截面工艺是通过改变搅拌轴旋转方向实现的，并在监控过程中通过监控电流增大与否进行判断确定。为确保变截面施工顺利实施，本条要求在每次搅拌头提升至地面后进行下一根桩施工前，采用人工方法检查叶片自由伸展情况并进行必要的清理。</w:t>
      </w:r>
    </w:p>
    <w:p w:rsidR="008F081C" w:rsidRPr="00FC580D" w:rsidRDefault="008F081C" w:rsidP="008F081C">
      <w:pPr>
        <w:spacing w:line="360" w:lineRule="auto"/>
        <w:rPr>
          <w:kern w:val="0"/>
          <w:sz w:val="24"/>
        </w:rPr>
      </w:pPr>
      <w:r w:rsidRPr="00BE1DC5">
        <w:rPr>
          <w:rFonts w:hint="eastAsia"/>
          <w:b/>
          <w:bCs/>
          <w:kern w:val="0"/>
          <w:sz w:val="24"/>
        </w:rPr>
        <w:t xml:space="preserve">5.2.7 </w:t>
      </w:r>
      <w:r>
        <w:rPr>
          <w:b/>
          <w:bCs/>
          <w:kern w:val="0"/>
          <w:sz w:val="24"/>
        </w:rPr>
        <w:t xml:space="preserve"> </w:t>
      </w:r>
      <w:r w:rsidRPr="00FC580D">
        <w:rPr>
          <w:rFonts w:hint="eastAsia"/>
          <w:kern w:val="0"/>
          <w:sz w:val="24"/>
        </w:rPr>
        <w:t>本条按照</w:t>
      </w:r>
      <w:r w:rsidRPr="00FC580D">
        <w:rPr>
          <w:kern w:val="0"/>
          <w:sz w:val="24"/>
        </w:rPr>
        <w:t>《复合地基技术规程》</w:t>
      </w:r>
      <w:r w:rsidRPr="00FC580D">
        <w:rPr>
          <w:kern w:val="0"/>
          <w:sz w:val="24"/>
        </w:rPr>
        <w:t>GB/T 50783</w:t>
      </w:r>
      <w:r w:rsidRPr="00FC580D">
        <w:rPr>
          <w:rFonts w:hint="eastAsia"/>
          <w:kern w:val="0"/>
          <w:sz w:val="24"/>
        </w:rPr>
        <w:t>执行，主要是考虑到搅拌桩顶部由于侧向压力小，成桩质量受影响，故超打一定高度，在进行基槽开挖或地基整平是挖除。但在公路、铁路工程中往往不严格要求挖除，而是通过整平作为基地垫层，对于双向搅拌桩，其地表不存在冒浆现象，桩头质量与桩身质量差别不大，因此不强制要求挖除。</w:t>
      </w:r>
    </w:p>
    <w:p w:rsidR="008F081C" w:rsidRPr="00FC580D" w:rsidRDefault="008F081C" w:rsidP="008F081C">
      <w:pPr>
        <w:spacing w:line="360" w:lineRule="auto"/>
        <w:rPr>
          <w:kern w:val="0"/>
          <w:sz w:val="24"/>
        </w:rPr>
      </w:pPr>
      <w:r w:rsidRPr="00BE1DC5">
        <w:rPr>
          <w:rFonts w:hint="eastAsia"/>
          <w:b/>
          <w:bCs/>
          <w:kern w:val="0"/>
          <w:sz w:val="24"/>
        </w:rPr>
        <w:t xml:space="preserve">5.2.9 </w:t>
      </w:r>
      <w:r>
        <w:rPr>
          <w:b/>
          <w:bCs/>
          <w:kern w:val="0"/>
          <w:sz w:val="24"/>
        </w:rPr>
        <w:t xml:space="preserve"> </w:t>
      </w:r>
      <w:r w:rsidRPr="00FC580D">
        <w:rPr>
          <w:rFonts w:hint="eastAsia"/>
          <w:kern w:val="0"/>
          <w:sz w:val="24"/>
        </w:rPr>
        <w:t>采用自动监控施工系统的双向变截面搅拌桩，一般情况下不再需要进行监理旁站，但也要及时整理施工记录以便及时发现问题，确保施工质量。</w:t>
      </w:r>
    </w:p>
    <w:p w:rsidR="008F081C" w:rsidRPr="002963EC" w:rsidRDefault="008F081C" w:rsidP="008F081C">
      <w:pPr>
        <w:pStyle w:val="2"/>
        <w:keepLines w:val="0"/>
        <w:widowControl/>
        <w:spacing w:before="0" w:afterLines="100" w:after="240" w:line="240" w:lineRule="auto"/>
        <w:jc w:val="center"/>
        <w:rPr>
          <w:rFonts w:ascii="Times New Roman" w:eastAsia="宋体" w:hAnsi="Times New Roman"/>
          <w:b/>
          <w:iCs/>
          <w:kern w:val="0"/>
          <w:sz w:val="28"/>
          <w:szCs w:val="28"/>
        </w:rPr>
      </w:pPr>
      <w:r w:rsidRPr="004539C2">
        <w:rPr>
          <w:rFonts w:ascii="Times New Roman" w:eastAsia="宋体" w:hAnsi="Times New Roman" w:hint="eastAsia"/>
          <w:b/>
          <w:iCs/>
          <w:kern w:val="0"/>
          <w:sz w:val="28"/>
          <w:szCs w:val="28"/>
        </w:rPr>
        <w:t xml:space="preserve">5.3 </w:t>
      </w:r>
      <w:r>
        <w:rPr>
          <w:rFonts w:ascii="Times New Roman" w:eastAsia="宋体" w:hAnsi="Times New Roman"/>
          <w:b/>
          <w:iCs/>
          <w:kern w:val="0"/>
          <w:sz w:val="28"/>
          <w:szCs w:val="28"/>
        </w:rPr>
        <w:t xml:space="preserve"> </w:t>
      </w:r>
      <w:r w:rsidRPr="004539C2">
        <w:rPr>
          <w:rFonts w:ascii="Times New Roman" w:eastAsia="宋体" w:hAnsi="Times New Roman" w:hint="eastAsia"/>
          <w:b/>
          <w:iCs/>
          <w:kern w:val="0"/>
          <w:sz w:val="28"/>
          <w:szCs w:val="28"/>
        </w:rPr>
        <w:t>施工质量控制</w:t>
      </w:r>
    </w:p>
    <w:p w:rsidR="008F081C" w:rsidRPr="00BD21A8" w:rsidRDefault="008F081C" w:rsidP="008F081C">
      <w:pPr>
        <w:spacing w:line="360" w:lineRule="auto"/>
        <w:rPr>
          <w:color w:val="000000"/>
          <w:szCs w:val="21"/>
          <w:lang w:val="en-GB"/>
        </w:rPr>
      </w:pPr>
      <w:r w:rsidRPr="002963EC">
        <w:rPr>
          <w:rFonts w:hint="eastAsia"/>
          <w:b/>
          <w:bCs/>
          <w:sz w:val="24"/>
        </w:rPr>
        <w:t>5.3.3</w:t>
      </w:r>
      <w:r w:rsidRPr="00BE1DC5">
        <w:rPr>
          <w:b/>
          <w:bCs/>
        </w:rPr>
        <w:t xml:space="preserve"> </w:t>
      </w:r>
      <w:r>
        <w:rPr>
          <w:b/>
          <w:bCs/>
        </w:rPr>
        <w:t xml:space="preserve"> </w:t>
      </w:r>
      <w:r w:rsidRPr="00FC580D">
        <w:rPr>
          <w:kern w:val="0"/>
          <w:sz w:val="24"/>
        </w:rPr>
        <w:t>实际质量检测时，单桩施工质量以桩身强度和承载力为评判依据。影响水泥土搅拌桩桩身强度的主要因素为施工过程中搅拌均匀性和水泥掺入量，搅拌均匀性主要受下钻、提钻速度和电机转速影响，水泥掺入量则主要受水灰比、喷浆量影响，而喷浆量</w:t>
      </w:r>
      <w:r w:rsidRPr="00FC580D">
        <w:rPr>
          <w:rFonts w:hint="eastAsia"/>
          <w:kern w:val="0"/>
          <w:sz w:val="24"/>
        </w:rPr>
        <w:t>又与</w:t>
      </w:r>
      <w:r w:rsidRPr="00FC580D">
        <w:rPr>
          <w:kern w:val="0"/>
          <w:sz w:val="24"/>
        </w:rPr>
        <w:t>下钻、提钻速度和喷浆速度</w:t>
      </w:r>
      <w:r w:rsidRPr="00FC580D">
        <w:rPr>
          <w:rFonts w:hint="eastAsia"/>
          <w:kern w:val="0"/>
          <w:sz w:val="24"/>
        </w:rPr>
        <w:t>有关；</w:t>
      </w:r>
      <w:r w:rsidRPr="00FC580D">
        <w:rPr>
          <w:kern w:val="0"/>
          <w:sz w:val="24"/>
        </w:rPr>
        <w:t>影响承载力的主要因素为桩长、桩径、垂直度和桩身强度。在实际施工过程中，成桩直径由搅拌叶片的直径决定</w:t>
      </w:r>
      <w:r w:rsidRPr="00FC580D">
        <w:rPr>
          <w:rFonts w:hint="eastAsia"/>
          <w:kern w:val="0"/>
          <w:sz w:val="24"/>
        </w:rPr>
        <w:t>，</w:t>
      </w:r>
      <w:r w:rsidRPr="00FC580D">
        <w:rPr>
          <w:kern w:val="0"/>
          <w:sz w:val="24"/>
        </w:rPr>
        <w:t>与电机转速一样，一般</w:t>
      </w:r>
      <w:r w:rsidRPr="00FC580D">
        <w:rPr>
          <w:rFonts w:hint="eastAsia"/>
          <w:kern w:val="0"/>
          <w:sz w:val="24"/>
        </w:rPr>
        <w:t>设定</w:t>
      </w:r>
      <w:r w:rsidRPr="00FC580D">
        <w:rPr>
          <w:kern w:val="0"/>
          <w:sz w:val="24"/>
        </w:rPr>
        <w:t>不变。</w:t>
      </w:r>
      <w:r w:rsidRPr="00FC580D">
        <w:rPr>
          <w:rFonts w:hint="eastAsia"/>
          <w:kern w:val="0"/>
          <w:sz w:val="24"/>
        </w:rPr>
        <w:t>扩大桩径则通过监控电流可以确定。因此</w:t>
      </w:r>
      <w:r w:rsidRPr="00FC580D">
        <w:rPr>
          <w:kern w:val="0"/>
          <w:sz w:val="24"/>
        </w:rPr>
        <w:t>，</w:t>
      </w:r>
      <w:r w:rsidRPr="00FC580D">
        <w:rPr>
          <w:rFonts w:hint="eastAsia"/>
          <w:kern w:val="0"/>
          <w:sz w:val="24"/>
        </w:rPr>
        <w:t>双向变截面</w:t>
      </w:r>
      <w:r w:rsidRPr="00FC580D">
        <w:rPr>
          <w:kern w:val="0"/>
          <w:sz w:val="24"/>
        </w:rPr>
        <w:t>搅拌桩施工质量的关键控制参数为下钻与提钻速度、喷浆量、水灰比、垂直度</w:t>
      </w:r>
      <w:r w:rsidRPr="00FC580D">
        <w:rPr>
          <w:rFonts w:hint="eastAsia"/>
          <w:kern w:val="0"/>
          <w:sz w:val="24"/>
        </w:rPr>
        <w:t>、</w:t>
      </w:r>
      <w:r w:rsidRPr="00FC580D">
        <w:rPr>
          <w:kern w:val="0"/>
          <w:sz w:val="24"/>
        </w:rPr>
        <w:t>桩长</w:t>
      </w:r>
      <w:r w:rsidRPr="00371DBE">
        <w:rPr>
          <w:rFonts w:hint="eastAsia"/>
          <w:kern w:val="0"/>
          <w:sz w:val="24"/>
        </w:rPr>
        <w:t>和电流</w:t>
      </w:r>
      <w:r w:rsidRPr="00371DBE">
        <w:rPr>
          <w:kern w:val="0"/>
          <w:sz w:val="24"/>
        </w:rPr>
        <w:t>。</w:t>
      </w:r>
      <w:r w:rsidRPr="00FC580D">
        <w:rPr>
          <w:kern w:val="0"/>
          <w:sz w:val="24"/>
        </w:rPr>
        <w:t>考虑监控设备测试精度</w:t>
      </w:r>
      <w:r w:rsidRPr="00FC580D">
        <w:rPr>
          <w:rFonts w:hint="eastAsia"/>
          <w:kern w:val="0"/>
          <w:sz w:val="24"/>
        </w:rPr>
        <w:t>、</w:t>
      </w:r>
      <w:r w:rsidRPr="00FC580D">
        <w:rPr>
          <w:kern w:val="0"/>
          <w:sz w:val="24"/>
        </w:rPr>
        <w:t>耐久性、价格及维护等方面要求，</w:t>
      </w:r>
      <w:r w:rsidRPr="00FC580D">
        <w:rPr>
          <w:rFonts w:hint="eastAsia"/>
          <w:kern w:val="0"/>
          <w:sz w:val="24"/>
        </w:rPr>
        <w:t>确定双向变截面</w:t>
      </w:r>
      <w:r w:rsidRPr="00FC580D">
        <w:rPr>
          <w:kern w:val="0"/>
          <w:sz w:val="24"/>
        </w:rPr>
        <w:t>搅拌桩施工质量</w:t>
      </w:r>
      <w:r w:rsidRPr="00FC580D">
        <w:rPr>
          <w:rFonts w:hint="eastAsia"/>
          <w:kern w:val="0"/>
          <w:sz w:val="24"/>
        </w:rPr>
        <w:t>自动监控</w:t>
      </w:r>
      <w:r w:rsidRPr="00FC580D">
        <w:rPr>
          <w:kern w:val="0"/>
          <w:sz w:val="24"/>
        </w:rPr>
        <w:t>关键参数</w:t>
      </w:r>
      <w:r w:rsidRPr="00FC580D">
        <w:rPr>
          <w:rFonts w:hint="eastAsia"/>
          <w:kern w:val="0"/>
          <w:sz w:val="24"/>
        </w:rPr>
        <w:t>采集传感器、频率与</w:t>
      </w:r>
      <w:r w:rsidRPr="00FC580D">
        <w:rPr>
          <w:kern w:val="0"/>
          <w:sz w:val="24"/>
        </w:rPr>
        <w:t>标准如表</w:t>
      </w:r>
      <w:r>
        <w:rPr>
          <w:kern w:val="0"/>
          <w:sz w:val="24"/>
        </w:rPr>
        <w:t>2</w:t>
      </w:r>
      <w:r w:rsidRPr="00FC580D">
        <w:rPr>
          <w:kern w:val="0"/>
          <w:sz w:val="24"/>
        </w:rPr>
        <w:t>所示。</w:t>
      </w:r>
    </w:p>
    <w:p w:rsidR="008F081C" w:rsidRPr="004C637D" w:rsidRDefault="008F081C" w:rsidP="008F081C">
      <w:pPr>
        <w:pStyle w:val="a5"/>
        <w:spacing w:line="360" w:lineRule="auto"/>
        <w:jc w:val="center"/>
        <w:rPr>
          <w:b/>
          <w:color w:val="FF0000"/>
          <w:spacing w:val="2"/>
          <w:szCs w:val="24"/>
        </w:rPr>
      </w:pPr>
      <w:r w:rsidRPr="004C637D">
        <w:rPr>
          <w:rFonts w:hint="eastAsia"/>
          <w:b/>
          <w:color w:val="FF0000"/>
          <w:spacing w:val="2"/>
          <w:szCs w:val="24"/>
        </w:rPr>
        <w:t>表</w:t>
      </w:r>
      <w:r w:rsidRPr="004C637D">
        <w:rPr>
          <w:b/>
          <w:color w:val="FF0000"/>
          <w:spacing w:val="2"/>
          <w:szCs w:val="24"/>
        </w:rPr>
        <w:t>2</w:t>
      </w:r>
      <w:r w:rsidRPr="004C637D">
        <w:rPr>
          <w:rFonts w:hint="eastAsia"/>
          <w:b/>
          <w:color w:val="FF0000"/>
          <w:spacing w:val="2"/>
          <w:szCs w:val="24"/>
        </w:rPr>
        <w:t xml:space="preserve"> </w:t>
      </w:r>
      <w:r w:rsidRPr="004C637D">
        <w:rPr>
          <w:rFonts w:hint="eastAsia"/>
          <w:b/>
          <w:color w:val="FF0000"/>
          <w:spacing w:val="2"/>
          <w:szCs w:val="24"/>
        </w:rPr>
        <w:t>双向变截面搅拌桩自动监控施工</w:t>
      </w:r>
      <w:r w:rsidRPr="004C637D">
        <w:rPr>
          <w:b/>
          <w:color w:val="FF0000"/>
          <w:spacing w:val="2"/>
          <w:szCs w:val="24"/>
        </w:rPr>
        <w:t>参数</w:t>
      </w:r>
      <w:r w:rsidRPr="004C637D">
        <w:rPr>
          <w:rFonts w:hint="eastAsia"/>
          <w:b/>
          <w:color w:val="FF0000"/>
          <w:spacing w:val="2"/>
          <w:szCs w:val="24"/>
        </w:rPr>
        <w:t>与其控制</w:t>
      </w:r>
      <w:r w:rsidRPr="004C637D">
        <w:rPr>
          <w:b/>
          <w:color w:val="FF0000"/>
          <w:spacing w:val="2"/>
          <w:szCs w:val="24"/>
        </w:rPr>
        <w:t>标准</w:t>
      </w:r>
    </w:p>
    <w:tbl>
      <w:tblPr>
        <w:tblW w:w="50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1672"/>
        <w:gridCol w:w="1653"/>
        <w:gridCol w:w="1520"/>
        <w:gridCol w:w="1518"/>
        <w:gridCol w:w="1517"/>
      </w:tblGrid>
      <w:tr w:rsidR="008F081C" w:rsidRPr="00BD21A8" w:rsidTr="007216C1">
        <w:trPr>
          <w:trHeight w:val="464"/>
          <w:jc w:val="center"/>
        </w:trPr>
        <w:tc>
          <w:tcPr>
            <w:tcW w:w="329" w:type="pct"/>
            <w:vAlign w:val="center"/>
          </w:tcPr>
          <w:p w:rsidR="008F081C" w:rsidRPr="00A57E2E" w:rsidRDefault="008F081C" w:rsidP="007216C1">
            <w:pPr>
              <w:tabs>
                <w:tab w:val="left" w:pos="1060"/>
              </w:tabs>
              <w:autoSpaceDE w:val="0"/>
              <w:autoSpaceDN w:val="0"/>
              <w:adjustRightInd w:val="0"/>
              <w:spacing w:line="360" w:lineRule="auto"/>
              <w:jc w:val="center"/>
              <w:rPr>
                <w:kern w:val="0"/>
              </w:rPr>
            </w:pPr>
            <w:r w:rsidRPr="00A57E2E">
              <w:rPr>
                <w:kern w:val="0"/>
              </w:rPr>
              <w:t>序号</w:t>
            </w:r>
          </w:p>
        </w:tc>
        <w:tc>
          <w:tcPr>
            <w:tcW w:w="991" w:type="pct"/>
            <w:vAlign w:val="center"/>
          </w:tcPr>
          <w:p w:rsidR="008F081C" w:rsidRPr="00A57E2E" w:rsidRDefault="008F081C" w:rsidP="007216C1">
            <w:pPr>
              <w:tabs>
                <w:tab w:val="left" w:pos="1060"/>
              </w:tabs>
              <w:autoSpaceDE w:val="0"/>
              <w:autoSpaceDN w:val="0"/>
              <w:adjustRightInd w:val="0"/>
              <w:spacing w:line="360" w:lineRule="auto"/>
              <w:jc w:val="center"/>
              <w:rPr>
                <w:kern w:val="0"/>
              </w:rPr>
            </w:pPr>
            <w:r w:rsidRPr="00A57E2E">
              <w:rPr>
                <w:rFonts w:hint="eastAsia"/>
                <w:kern w:val="0"/>
              </w:rPr>
              <w:t>施工</w:t>
            </w:r>
            <w:r w:rsidRPr="00A57E2E">
              <w:rPr>
                <w:kern w:val="0"/>
              </w:rPr>
              <w:t>参数</w:t>
            </w:r>
          </w:p>
        </w:tc>
        <w:tc>
          <w:tcPr>
            <w:tcW w:w="980" w:type="pct"/>
          </w:tcPr>
          <w:p w:rsidR="008F081C" w:rsidRPr="00371DBE" w:rsidRDefault="008F081C" w:rsidP="007216C1">
            <w:pPr>
              <w:pBdr>
                <w:bottom w:val="single" w:sz="6" w:space="1" w:color="auto"/>
              </w:pBdr>
              <w:tabs>
                <w:tab w:val="left" w:pos="1060"/>
                <w:tab w:val="center" w:pos="4153"/>
                <w:tab w:val="right" w:pos="8306"/>
              </w:tabs>
              <w:autoSpaceDE w:val="0"/>
              <w:autoSpaceDN w:val="0"/>
              <w:adjustRightInd w:val="0"/>
              <w:snapToGrid w:val="0"/>
              <w:spacing w:line="360" w:lineRule="auto"/>
              <w:ind w:firstLineChars="200" w:firstLine="420"/>
              <w:jc w:val="center"/>
              <w:rPr>
                <w:kern w:val="0"/>
              </w:rPr>
            </w:pPr>
            <w:r w:rsidRPr="00371DBE">
              <w:rPr>
                <w:kern w:val="0"/>
              </w:rPr>
              <w:t>传感器</w:t>
            </w:r>
            <w:r w:rsidRPr="00371DBE">
              <w:rPr>
                <w:rFonts w:hint="eastAsia"/>
                <w:kern w:val="0"/>
              </w:rPr>
              <w:t>类型</w:t>
            </w:r>
          </w:p>
        </w:tc>
        <w:tc>
          <w:tcPr>
            <w:tcW w:w="901" w:type="pct"/>
          </w:tcPr>
          <w:p w:rsidR="008F081C" w:rsidRPr="00371DBE" w:rsidRDefault="008F081C" w:rsidP="007216C1">
            <w:pPr>
              <w:pBdr>
                <w:bottom w:val="single" w:sz="6" w:space="1" w:color="auto"/>
              </w:pBdr>
              <w:tabs>
                <w:tab w:val="left" w:pos="1060"/>
                <w:tab w:val="center" w:pos="4153"/>
                <w:tab w:val="right" w:pos="8306"/>
              </w:tabs>
              <w:autoSpaceDE w:val="0"/>
              <w:autoSpaceDN w:val="0"/>
              <w:adjustRightInd w:val="0"/>
              <w:snapToGrid w:val="0"/>
              <w:spacing w:line="360" w:lineRule="auto"/>
              <w:ind w:firstLineChars="200" w:firstLine="420"/>
              <w:jc w:val="center"/>
              <w:rPr>
                <w:kern w:val="0"/>
              </w:rPr>
            </w:pPr>
            <w:r w:rsidRPr="00371DBE">
              <w:rPr>
                <w:kern w:val="0"/>
              </w:rPr>
              <w:t>采集频率</w:t>
            </w:r>
          </w:p>
        </w:tc>
        <w:tc>
          <w:tcPr>
            <w:tcW w:w="900" w:type="pct"/>
            <w:vAlign w:val="center"/>
          </w:tcPr>
          <w:p w:rsidR="008F081C" w:rsidRPr="00371DBE" w:rsidRDefault="008F081C" w:rsidP="007216C1">
            <w:pPr>
              <w:tabs>
                <w:tab w:val="left" w:pos="1060"/>
              </w:tabs>
              <w:autoSpaceDE w:val="0"/>
              <w:autoSpaceDN w:val="0"/>
              <w:adjustRightInd w:val="0"/>
              <w:spacing w:line="360" w:lineRule="auto"/>
              <w:jc w:val="center"/>
              <w:rPr>
                <w:kern w:val="0"/>
              </w:rPr>
            </w:pPr>
            <w:r w:rsidRPr="00371DBE">
              <w:rPr>
                <w:kern w:val="0"/>
              </w:rPr>
              <w:t>标准值</w:t>
            </w:r>
          </w:p>
        </w:tc>
        <w:tc>
          <w:tcPr>
            <w:tcW w:w="899" w:type="pct"/>
            <w:vAlign w:val="center"/>
          </w:tcPr>
          <w:p w:rsidR="008F081C" w:rsidRPr="00A57E2E" w:rsidRDefault="008F081C" w:rsidP="007216C1">
            <w:pPr>
              <w:tabs>
                <w:tab w:val="left" w:pos="1060"/>
              </w:tabs>
              <w:autoSpaceDE w:val="0"/>
              <w:autoSpaceDN w:val="0"/>
              <w:adjustRightInd w:val="0"/>
              <w:spacing w:line="360" w:lineRule="auto"/>
              <w:jc w:val="center"/>
              <w:rPr>
                <w:kern w:val="0"/>
              </w:rPr>
            </w:pPr>
            <w:r w:rsidRPr="00A57E2E">
              <w:rPr>
                <w:kern w:val="0"/>
              </w:rPr>
              <w:t>报警值</w:t>
            </w:r>
          </w:p>
        </w:tc>
      </w:tr>
      <w:tr w:rsidR="008F081C" w:rsidRPr="00BD21A8" w:rsidTr="007216C1">
        <w:trPr>
          <w:trHeight w:val="464"/>
          <w:jc w:val="center"/>
        </w:trPr>
        <w:tc>
          <w:tcPr>
            <w:tcW w:w="329" w:type="pct"/>
            <w:vAlign w:val="center"/>
          </w:tcPr>
          <w:p w:rsidR="008F081C" w:rsidRPr="00A57E2E" w:rsidRDefault="008F081C" w:rsidP="007216C1">
            <w:pPr>
              <w:tabs>
                <w:tab w:val="left" w:pos="1060"/>
              </w:tabs>
              <w:autoSpaceDE w:val="0"/>
              <w:autoSpaceDN w:val="0"/>
              <w:adjustRightInd w:val="0"/>
              <w:spacing w:line="360" w:lineRule="auto"/>
              <w:jc w:val="center"/>
              <w:rPr>
                <w:kern w:val="0"/>
              </w:rPr>
            </w:pPr>
            <w:r w:rsidRPr="00A57E2E">
              <w:rPr>
                <w:kern w:val="0"/>
              </w:rPr>
              <w:t>1</w:t>
            </w:r>
          </w:p>
        </w:tc>
        <w:tc>
          <w:tcPr>
            <w:tcW w:w="991" w:type="pct"/>
            <w:vAlign w:val="center"/>
          </w:tcPr>
          <w:p w:rsidR="008F081C" w:rsidRPr="00A57E2E" w:rsidRDefault="008F081C" w:rsidP="007216C1">
            <w:pPr>
              <w:tabs>
                <w:tab w:val="left" w:pos="1060"/>
              </w:tabs>
              <w:autoSpaceDE w:val="0"/>
              <w:autoSpaceDN w:val="0"/>
              <w:adjustRightInd w:val="0"/>
              <w:spacing w:line="360" w:lineRule="auto"/>
              <w:jc w:val="center"/>
              <w:rPr>
                <w:kern w:val="0"/>
              </w:rPr>
            </w:pPr>
            <w:r w:rsidRPr="00A57E2E">
              <w:rPr>
                <w:kern w:val="0"/>
              </w:rPr>
              <w:t>下钻与提钻速</w:t>
            </w:r>
            <w:r w:rsidRPr="00A57E2E">
              <w:rPr>
                <w:kern w:val="0"/>
              </w:rPr>
              <w:lastRenderedPageBreak/>
              <w:t>度</w:t>
            </w:r>
          </w:p>
        </w:tc>
        <w:tc>
          <w:tcPr>
            <w:tcW w:w="980" w:type="pct"/>
          </w:tcPr>
          <w:p w:rsidR="008F081C" w:rsidRPr="00371DBE" w:rsidRDefault="008F081C" w:rsidP="007216C1">
            <w:pPr>
              <w:pBdr>
                <w:bottom w:val="single" w:sz="6" w:space="1" w:color="auto"/>
              </w:pBdr>
              <w:tabs>
                <w:tab w:val="left" w:pos="1060"/>
                <w:tab w:val="center" w:pos="4153"/>
                <w:tab w:val="right" w:pos="8306"/>
              </w:tabs>
              <w:autoSpaceDE w:val="0"/>
              <w:autoSpaceDN w:val="0"/>
              <w:adjustRightInd w:val="0"/>
              <w:snapToGrid w:val="0"/>
              <w:spacing w:line="360" w:lineRule="auto"/>
              <w:ind w:firstLineChars="200" w:firstLine="420"/>
              <w:jc w:val="center"/>
              <w:rPr>
                <w:kern w:val="0"/>
              </w:rPr>
            </w:pPr>
            <w:r w:rsidRPr="00371DBE">
              <w:rPr>
                <w:kern w:val="0"/>
              </w:rPr>
              <w:lastRenderedPageBreak/>
              <w:t>深度传感</w:t>
            </w:r>
            <w:r w:rsidRPr="00371DBE">
              <w:rPr>
                <w:kern w:val="0"/>
              </w:rPr>
              <w:lastRenderedPageBreak/>
              <w:t>器</w:t>
            </w:r>
          </w:p>
        </w:tc>
        <w:tc>
          <w:tcPr>
            <w:tcW w:w="901" w:type="pct"/>
          </w:tcPr>
          <w:p w:rsidR="008F081C" w:rsidRPr="00371DBE" w:rsidRDefault="008F081C" w:rsidP="007216C1">
            <w:pPr>
              <w:pBdr>
                <w:bottom w:val="single" w:sz="6" w:space="1" w:color="auto"/>
              </w:pBdr>
              <w:tabs>
                <w:tab w:val="left" w:pos="1060"/>
                <w:tab w:val="center" w:pos="4153"/>
                <w:tab w:val="right" w:pos="8306"/>
              </w:tabs>
              <w:autoSpaceDE w:val="0"/>
              <w:autoSpaceDN w:val="0"/>
              <w:adjustRightInd w:val="0"/>
              <w:snapToGrid w:val="0"/>
              <w:spacing w:line="360" w:lineRule="auto"/>
              <w:ind w:firstLineChars="200" w:firstLine="420"/>
              <w:jc w:val="center"/>
              <w:rPr>
                <w:kern w:val="0"/>
              </w:rPr>
            </w:pPr>
            <w:r w:rsidRPr="00371DBE">
              <w:rPr>
                <w:kern w:val="0"/>
              </w:rPr>
              <w:lastRenderedPageBreak/>
              <w:t>实时采集</w:t>
            </w:r>
          </w:p>
        </w:tc>
        <w:tc>
          <w:tcPr>
            <w:tcW w:w="900" w:type="pct"/>
            <w:vAlign w:val="center"/>
          </w:tcPr>
          <w:p w:rsidR="008F081C" w:rsidRPr="00371DBE" w:rsidRDefault="008F081C" w:rsidP="007216C1">
            <w:pPr>
              <w:tabs>
                <w:tab w:val="left" w:pos="1060"/>
              </w:tabs>
              <w:autoSpaceDE w:val="0"/>
              <w:autoSpaceDN w:val="0"/>
              <w:adjustRightInd w:val="0"/>
              <w:spacing w:line="360" w:lineRule="auto"/>
              <w:jc w:val="center"/>
              <w:rPr>
                <w:kern w:val="0"/>
              </w:rPr>
            </w:pPr>
            <w:r w:rsidRPr="00371DBE">
              <w:rPr>
                <w:kern w:val="0"/>
              </w:rPr>
              <w:t>＜</w:t>
            </w:r>
            <w:r w:rsidRPr="00371DBE">
              <w:rPr>
                <w:kern w:val="0"/>
              </w:rPr>
              <w:t>2m/min</w:t>
            </w:r>
          </w:p>
        </w:tc>
        <w:tc>
          <w:tcPr>
            <w:tcW w:w="899" w:type="pct"/>
            <w:vAlign w:val="center"/>
          </w:tcPr>
          <w:p w:rsidR="008F081C" w:rsidRPr="00A57E2E" w:rsidRDefault="008F081C" w:rsidP="007216C1">
            <w:pPr>
              <w:tabs>
                <w:tab w:val="left" w:pos="1060"/>
              </w:tabs>
              <w:autoSpaceDE w:val="0"/>
              <w:autoSpaceDN w:val="0"/>
              <w:adjustRightInd w:val="0"/>
              <w:spacing w:line="360" w:lineRule="auto"/>
              <w:jc w:val="center"/>
              <w:rPr>
                <w:kern w:val="0"/>
              </w:rPr>
            </w:pPr>
            <w:r w:rsidRPr="00A57E2E">
              <w:rPr>
                <w:kern w:val="0"/>
              </w:rPr>
              <w:t>≥2m/min</w:t>
            </w:r>
          </w:p>
        </w:tc>
      </w:tr>
      <w:tr w:rsidR="008F081C" w:rsidRPr="00BD21A8" w:rsidTr="007216C1">
        <w:trPr>
          <w:trHeight w:val="464"/>
          <w:jc w:val="center"/>
        </w:trPr>
        <w:tc>
          <w:tcPr>
            <w:tcW w:w="329" w:type="pct"/>
            <w:vAlign w:val="center"/>
          </w:tcPr>
          <w:p w:rsidR="008F081C" w:rsidRPr="00A57E2E" w:rsidRDefault="008F081C" w:rsidP="007216C1">
            <w:pPr>
              <w:tabs>
                <w:tab w:val="left" w:pos="1060"/>
              </w:tabs>
              <w:autoSpaceDE w:val="0"/>
              <w:autoSpaceDN w:val="0"/>
              <w:adjustRightInd w:val="0"/>
              <w:spacing w:line="360" w:lineRule="auto"/>
              <w:jc w:val="center"/>
              <w:rPr>
                <w:kern w:val="0"/>
              </w:rPr>
            </w:pPr>
            <w:r w:rsidRPr="00A57E2E">
              <w:rPr>
                <w:kern w:val="0"/>
              </w:rPr>
              <w:lastRenderedPageBreak/>
              <w:t>2</w:t>
            </w:r>
          </w:p>
        </w:tc>
        <w:tc>
          <w:tcPr>
            <w:tcW w:w="991" w:type="pct"/>
            <w:vAlign w:val="center"/>
          </w:tcPr>
          <w:p w:rsidR="008F081C" w:rsidRPr="00A57E2E" w:rsidRDefault="008F081C" w:rsidP="007216C1">
            <w:pPr>
              <w:tabs>
                <w:tab w:val="left" w:pos="1060"/>
              </w:tabs>
              <w:autoSpaceDE w:val="0"/>
              <w:autoSpaceDN w:val="0"/>
              <w:adjustRightInd w:val="0"/>
              <w:spacing w:line="360" w:lineRule="auto"/>
              <w:jc w:val="center"/>
              <w:rPr>
                <w:kern w:val="0"/>
              </w:rPr>
            </w:pPr>
            <w:r w:rsidRPr="00A57E2E">
              <w:rPr>
                <w:kern w:val="0"/>
              </w:rPr>
              <w:t>喷浆量</w:t>
            </w:r>
          </w:p>
        </w:tc>
        <w:tc>
          <w:tcPr>
            <w:tcW w:w="980" w:type="pct"/>
          </w:tcPr>
          <w:p w:rsidR="008F081C" w:rsidRPr="00371DBE" w:rsidRDefault="008F081C" w:rsidP="007216C1">
            <w:pPr>
              <w:pBdr>
                <w:bottom w:val="single" w:sz="6" w:space="1" w:color="auto"/>
              </w:pBdr>
              <w:tabs>
                <w:tab w:val="left" w:pos="1060"/>
                <w:tab w:val="center" w:pos="4153"/>
                <w:tab w:val="right" w:pos="8306"/>
              </w:tabs>
              <w:autoSpaceDE w:val="0"/>
              <w:autoSpaceDN w:val="0"/>
              <w:adjustRightInd w:val="0"/>
              <w:snapToGrid w:val="0"/>
              <w:spacing w:line="360" w:lineRule="auto"/>
              <w:ind w:firstLineChars="200" w:firstLine="420"/>
              <w:jc w:val="center"/>
              <w:rPr>
                <w:kern w:val="0"/>
              </w:rPr>
            </w:pPr>
            <w:r w:rsidRPr="00371DBE">
              <w:rPr>
                <w:kern w:val="0"/>
              </w:rPr>
              <w:t>电磁流量</w:t>
            </w:r>
            <w:bookmarkStart w:id="34" w:name="_GoBack"/>
            <w:bookmarkEnd w:id="34"/>
            <w:r w:rsidRPr="00371DBE">
              <w:rPr>
                <w:kern w:val="0"/>
              </w:rPr>
              <w:t>计</w:t>
            </w:r>
          </w:p>
        </w:tc>
        <w:tc>
          <w:tcPr>
            <w:tcW w:w="901" w:type="pct"/>
          </w:tcPr>
          <w:p w:rsidR="008F081C" w:rsidRPr="00371DBE" w:rsidRDefault="008F081C" w:rsidP="007216C1">
            <w:pPr>
              <w:pBdr>
                <w:bottom w:val="single" w:sz="6" w:space="1" w:color="auto"/>
              </w:pBdr>
              <w:tabs>
                <w:tab w:val="left" w:pos="1060"/>
                <w:tab w:val="center" w:pos="4153"/>
                <w:tab w:val="right" w:pos="8306"/>
              </w:tabs>
              <w:autoSpaceDE w:val="0"/>
              <w:autoSpaceDN w:val="0"/>
              <w:adjustRightInd w:val="0"/>
              <w:snapToGrid w:val="0"/>
              <w:spacing w:line="360" w:lineRule="auto"/>
              <w:ind w:firstLineChars="200" w:firstLine="420"/>
              <w:jc w:val="center"/>
              <w:rPr>
                <w:kern w:val="0"/>
              </w:rPr>
            </w:pPr>
            <w:r w:rsidRPr="00371DBE">
              <w:rPr>
                <w:kern w:val="0"/>
              </w:rPr>
              <w:t>实时采集</w:t>
            </w:r>
          </w:p>
        </w:tc>
        <w:tc>
          <w:tcPr>
            <w:tcW w:w="900" w:type="pct"/>
            <w:vAlign w:val="center"/>
          </w:tcPr>
          <w:p w:rsidR="008F081C" w:rsidRPr="00371DBE" w:rsidRDefault="008F081C" w:rsidP="007216C1">
            <w:pPr>
              <w:tabs>
                <w:tab w:val="left" w:pos="1060"/>
              </w:tabs>
              <w:autoSpaceDE w:val="0"/>
              <w:autoSpaceDN w:val="0"/>
              <w:adjustRightInd w:val="0"/>
              <w:spacing w:line="360" w:lineRule="auto"/>
              <w:jc w:val="center"/>
              <w:rPr>
                <w:kern w:val="0"/>
              </w:rPr>
            </w:pPr>
            <w:r w:rsidRPr="00371DBE">
              <w:rPr>
                <w:kern w:val="0"/>
              </w:rPr>
              <w:t>100%</w:t>
            </w:r>
            <w:r w:rsidRPr="00371DBE">
              <w:rPr>
                <w:kern w:val="0"/>
              </w:rPr>
              <w:t>设计值</w:t>
            </w:r>
          </w:p>
        </w:tc>
        <w:tc>
          <w:tcPr>
            <w:tcW w:w="899" w:type="pct"/>
            <w:vAlign w:val="center"/>
          </w:tcPr>
          <w:p w:rsidR="008F081C" w:rsidRPr="00A57E2E" w:rsidRDefault="008F081C" w:rsidP="007216C1">
            <w:pPr>
              <w:tabs>
                <w:tab w:val="left" w:pos="1060"/>
              </w:tabs>
              <w:autoSpaceDE w:val="0"/>
              <w:autoSpaceDN w:val="0"/>
              <w:adjustRightInd w:val="0"/>
              <w:spacing w:line="360" w:lineRule="auto"/>
              <w:jc w:val="center"/>
              <w:rPr>
                <w:kern w:val="0"/>
              </w:rPr>
            </w:pPr>
            <w:r w:rsidRPr="00A57E2E">
              <w:rPr>
                <w:kern w:val="0"/>
              </w:rPr>
              <w:t>＜</w:t>
            </w:r>
            <w:r w:rsidRPr="00A57E2E">
              <w:rPr>
                <w:kern w:val="0"/>
              </w:rPr>
              <w:t>80%</w:t>
            </w:r>
            <w:r w:rsidRPr="00A57E2E">
              <w:rPr>
                <w:kern w:val="0"/>
              </w:rPr>
              <w:t>设计值</w:t>
            </w:r>
          </w:p>
        </w:tc>
      </w:tr>
      <w:tr w:rsidR="008F081C" w:rsidRPr="00BD21A8" w:rsidTr="007216C1">
        <w:trPr>
          <w:trHeight w:val="464"/>
          <w:jc w:val="center"/>
        </w:trPr>
        <w:tc>
          <w:tcPr>
            <w:tcW w:w="329" w:type="pct"/>
            <w:vAlign w:val="center"/>
          </w:tcPr>
          <w:p w:rsidR="008F081C" w:rsidRPr="00A57E2E" w:rsidRDefault="008F081C" w:rsidP="007216C1">
            <w:pPr>
              <w:tabs>
                <w:tab w:val="left" w:pos="1060"/>
              </w:tabs>
              <w:autoSpaceDE w:val="0"/>
              <w:autoSpaceDN w:val="0"/>
              <w:adjustRightInd w:val="0"/>
              <w:spacing w:line="360" w:lineRule="auto"/>
              <w:jc w:val="center"/>
              <w:rPr>
                <w:kern w:val="0"/>
              </w:rPr>
            </w:pPr>
            <w:r w:rsidRPr="00A57E2E">
              <w:rPr>
                <w:kern w:val="0"/>
              </w:rPr>
              <w:t>3</w:t>
            </w:r>
          </w:p>
        </w:tc>
        <w:tc>
          <w:tcPr>
            <w:tcW w:w="991" w:type="pct"/>
            <w:vAlign w:val="center"/>
          </w:tcPr>
          <w:p w:rsidR="008F081C" w:rsidRPr="00A57E2E" w:rsidRDefault="008F081C" w:rsidP="007216C1">
            <w:pPr>
              <w:tabs>
                <w:tab w:val="left" w:pos="1060"/>
              </w:tabs>
              <w:autoSpaceDE w:val="0"/>
              <w:autoSpaceDN w:val="0"/>
              <w:adjustRightInd w:val="0"/>
              <w:spacing w:line="360" w:lineRule="auto"/>
              <w:jc w:val="center"/>
              <w:rPr>
                <w:kern w:val="0"/>
              </w:rPr>
            </w:pPr>
            <w:r w:rsidRPr="00A57E2E">
              <w:rPr>
                <w:kern w:val="0"/>
              </w:rPr>
              <w:t>水灰比</w:t>
            </w:r>
          </w:p>
        </w:tc>
        <w:tc>
          <w:tcPr>
            <w:tcW w:w="980" w:type="pct"/>
          </w:tcPr>
          <w:p w:rsidR="008F081C" w:rsidRPr="00371DBE" w:rsidRDefault="008F081C" w:rsidP="007216C1">
            <w:pPr>
              <w:pBdr>
                <w:bottom w:val="single" w:sz="6" w:space="1" w:color="auto"/>
              </w:pBdr>
              <w:tabs>
                <w:tab w:val="left" w:pos="1060"/>
                <w:tab w:val="center" w:pos="4153"/>
                <w:tab w:val="right" w:pos="8306"/>
              </w:tabs>
              <w:autoSpaceDE w:val="0"/>
              <w:autoSpaceDN w:val="0"/>
              <w:adjustRightInd w:val="0"/>
              <w:snapToGrid w:val="0"/>
              <w:spacing w:line="360" w:lineRule="auto"/>
              <w:ind w:firstLineChars="200" w:firstLine="420"/>
              <w:jc w:val="center"/>
              <w:rPr>
                <w:kern w:val="0"/>
              </w:rPr>
            </w:pPr>
            <w:r w:rsidRPr="00371DBE">
              <w:rPr>
                <w:kern w:val="0"/>
              </w:rPr>
              <w:t>在线式自动制浆站</w:t>
            </w:r>
          </w:p>
        </w:tc>
        <w:tc>
          <w:tcPr>
            <w:tcW w:w="901" w:type="pct"/>
          </w:tcPr>
          <w:p w:rsidR="008F081C" w:rsidRPr="00371DBE" w:rsidRDefault="008F081C" w:rsidP="007216C1">
            <w:pPr>
              <w:pBdr>
                <w:bottom w:val="single" w:sz="6" w:space="1" w:color="auto"/>
              </w:pBdr>
              <w:tabs>
                <w:tab w:val="left" w:pos="1060"/>
                <w:tab w:val="center" w:pos="4153"/>
                <w:tab w:val="right" w:pos="8306"/>
              </w:tabs>
              <w:autoSpaceDE w:val="0"/>
              <w:autoSpaceDN w:val="0"/>
              <w:adjustRightInd w:val="0"/>
              <w:snapToGrid w:val="0"/>
              <w:spacing w:line="360" w:lineRule="auto"/>
              <w:ind w:firstLineChars="200" w:firstLine="420"/>
              <w:jc w:val="center"/>
              <w:rPr>
                <w:kern w:val="0"/>
              </w:rPr>
            </w:pPr>
            <w:r w:rsidRPr="00371DBE">
              <w:rPr>
                <w:kern w:val="0"/>
              </w:rPr>
              <w:t>1</w:t>
            </w:r>
            <w:r w:rsidRPr="00371DBE">
              <w:rPr>
                <w:kern w:val="0"/>
              </w:rPr>
              <w:t>次</w:t>
            </w:r>
            <w:r w:rsidRPr="00371DBE">
              <w:rPr>
                <w:kern w:val="0"/>
              </w:rPr>
              <w:t>/</w:t>
            </w:r>
            <w:r w:rsidRPr="00371DBE">
              <w:rPr>
                <w:kern w:val="0"/>
              </w:rPr>
              <w:t>盘</w:t>
            </w:r>
            <w:r w:rsidRPr="00371DBE">
              <w:rPr>
                <w:rFonts w:hint="eastAsia"/>
                <w:kern w:val="0"/>
              </w:rPr>
              <w:t>？</w:t>
            </w:r>
          </w:p>
        </w:tc>
        <w:tc>
          <w:tcPr>
            <w:tcW w:w="900" w:type="pct"/>
            <w:vAlign w:val="center"/>
          </w:tcPr>
          <w:p w:rsidR="008F081C" w:rsidRPr="00371DBE" w:rsidRDefault="008F081C" w:rsidP="007216C1">
            <w:pPr>
              <w:tabs>
                <w:tab w:val="left" w:pos="1060"/>
              </w:tabs>
              <w:autoSpaceDE w:val="0"/>
              <w:autoSpaceDN w:val="0"/>
              <w:adjustRightInd w:val="0"/>
              <w:spacing w:line="360" w:lineRule="auto"/>
              <w:jc w:val="center"/>
              <w:rPr>
                <w:kern w:val="0"/>
              </w:rPr>
            </w:pPr>
            <w:r w:rsidRPr="00371DBE">
              <w:rPr>
                <w:kern w:val="0"/>
              </w:rPr>
              <w:t>100%</w:t>
            </w:r>
            <w:r w:rsidRPr="00371DBE">
              <w:rPr>
                <w:kern w:val="0"/>
              </w:rPr>
              <w:t>设计值</w:t>
            </w:r>
          </w:p>
        </w:tc>
        <w:tc>
          <w:tcPr>
            <w:tcW w:w="899" w:type="pct"/>
            <w:vAlign w:val="center"/>
          </w:tcPr>
          <w:p w:rsidR="008F081C" w:rsidRPr="00A57E2E" w:rsidRDefault="008F081C" w:rsidP="007216C1">
            <w:pPr>
              <w:tabs>
                <w:tab w:val="left" w:pos="1060"/>
              </w:tabs>
              <w:autoSpaceDE w:val="0"/>
              <w:autoSpaceDN w:val="0"/>
              <w:adjustRightInd w:val="0"/>
              <w:spacing w:line="360" w:lineRule="auto"/>
              <w:jc w:val="center"/>
              <w:rPr>
                <w:kern w:val="0"/>
              </w:rPr>
            </w:pPr>
            <w:r w:rsidRPr="00A57E2E">
              <w:rPr>
                <w:kern w:val="0"/>
              </w:rPr>
              <w:t>≠</w:t>
            </w:r>
            <w:r w:rsidRPr="00A57E2E">
              <w:rPr>
                <w:kern w:val="0"/>
              </w:rPr>
              <w:t>设计值</w:t>
            </w:r>
          </w:p>
        </w:tc>
      </w:tr>
      <w:tr w:rsidR="008F081C" w:rsidRPr="00BD21A8" w:rsidTr="007216C1">
        <w:trPr>
          <w:trHeight w:val="464"/>
          <w:jc w:val="center"/>
        </w:trPr>
        <w:tc>
          <w:tcPr>
            <w:tcW w:w="329" w:type="pct"/>
            <w:vAlign w:val="center"/>
          </w:tcPr>
          <w:p w:rsidR="008F081C" w:rsidRPr="00A57E2E" w:rsidRDefault="008F081C" w:rsidP="007216C1">
            <w:pPr>
              <w:tabs>
                <w:tab w:val="left" w:pos="1060"/>
              </w:tabs>
              <w:autoSpaceDE w:val="0"/>
              <w:autoSpaceDN w:val="0"/>
              <w:adjustRightInd w:val="0"/>
              <w:spacing w:line="360" w:lineRule="auto"/>
              <w:jc w:val="center"/>
              <w:rPr>
                <w:kern w:val="0"/>
              </w:rPr>
            </w:pPr>
            <w:r w:rsidRPr="00A57E2E">
              <w:rPr>
                <w:kern w:val="0"/>
              </w:rPr>
              <w:t>4</w:t>
            </w:r>
          </w:p>
        </w:tc>
        <w:tc>
          <w:tcPr>
            <w:tcW w:w="991" w:type="pct"/>
            <w:vAlign w:val="center"/>
          </w:tcPr>
          <w:p w:rsidR="008F081C" w:rsidRPr="00371DBE" w:rsidRDefault="008F081C" w:rsidP="007216C1">
            <w:pPr>
              <w:tabs>
                <w:tab w:val="left" w:pos="1060"/>
              </w:tabs>
              <w:autoSpaceDE w:val="0"/>
              <w:autoSpaceDN w:val="0"/>
              <w:adjustRightInd w:val="0"/>
              <w:spacing w:line="360" w:lineRule="auto"/>
              <w:jc w:val="center"/>
              <w:rPr>
                <w:kern w:val="0"/>
              </w:rPr>
            </w:pPr>
            <w:r w:rsidRPr="00371DBE">
              <w:rPr>
                <w:kern w:val="0"/>
              </w:rPr>
              <w:t>垂直度</w:t>
            </w:r>
          </w:p>
        </w:tc>
        <w:tc>
          <w:tcPr>
            <w:tcW w:w="980" w:type="pct"/>
          </w:tcPr>
          <w:p w:rsidR="008F081C" w:rsidRPr="00371DBE" w:rsidRDefault="008F081C" w:rsidP="007216C1">
            <w:pPr>
              <w:pBdr>
                <w:bottom w:val="single" w:sz="6" w:space="1" w:color="auto"/>
              </w:pBdr>
              <w:tabs>
                <w:tab w:val="left" w:pos="1060"/>
                <w:tab w:val="center" w:pos="4153"/>
                <w:tab w:val="right" w:pos="8306"/>
              </w:tabs>
              <w:autoSpaceDE w:val="0"/>
              <w:autoSpaceDN w:val="0"/>
              <w:adjustRightInd w:val="0"/>
              <w:snapToGrid w:val="0"/>
              <w:spacing w:line="360" w:lineRule="auto"/>
              <w:ind w:firstLineChars="200" w:firstLine="420"/>
              <w:jc w:val="center"/>
              <w:rPr>
                <w:kern w:val="0"/>
              </w:rPr>
            </w:pPr>
            <w:r w:rsidRPr="00371DBE">
              <w:rPr>
                <w:kern w:val="0"/>
              </w:rPr>
              <w:t>测斜仪</w:t>
            </w:r>
          </w:p>
        </w:tc>
        <w:tc>
          <w:tcPr>
            <w:tcW w:w="901" w:type="pct"/>
          </w:tcPr>
          <w:p w:rsidR="008F081C" w:rsidRPr="00371DBE" w:rsidRDefault="008F081C" w:rsidP="007216C1">
            <w:pPr>
              <w:pBdr>
                <w:bottom w:val="single" w:sz="6" w:space="1" w:color="auto"/>
              </w:pBdr>
              <w:tabs>
                <w:tab w:val="left" w:pos="1060"/>
                <w:tab w:val="center" w:pos="4153"/>
                <w:tab w:val="right" w:pos="8306"/>
              </w:tabs>
              <w:autoSpaceDE w:val="0"/>
              <w:autoSpaceDN w:val="0"/>
              <w:adjustRightInd w:val="0"/>
              <w:snapToGrid w:val="0"/>
              <w:spacing w:line="360" w:lineRule="auto"/>
              <w:ind w:firstLineChars="200" w:firstLine="420"/>
              <w:jc w:val="center"/>
              <w:rPr>
                <w:kern w:val="0"/>
              </w:rPr>
            </w:pPr>
            <w:r w:rsidRPr="00371DBE">
              <w:rPr>
                <w:kern w:val="0"/>
              </w:rPr>
              <w:t>实时采集</w:t>
            </w:r>
          </w:p>
        </w:tc>
        <w:tc>
          <w:tcPr>
            <w:tcW w:w="900" w:type="pct"/>
            <w:vAlign w:val="center"/>
          </w:tcPr>
          <w:p w:rsidR="008F081C" w:rsidRPr="00371DBE" w:rsidRDefault="008F081C" w:rsidP="007216C1">
            <w:pPr>
              <w:tabs>
                <w:tab w:val="left" w:pos="1060"/>
              </w:tabs>
              <w:autoSpaceDE w:val="0"/>
              <w:autoSpaceDN w:val="0"/>
              <w:adjustRightInd w:val="0"/>
              <w:spacing w:line="360" w:lineRule="auto"/>
              <w:jc w:val="center"/>
              <w:rPr>
                <w:kern w:val="0"/>
              </w:rPr>
            </w:pPr>
            <w:r w:rsidRPr="00371DBE">
              <w:rPr>
                <w:kern w:val="0"/>
              </w:rPr>
              <w:t>1%</w:t>
            </w:r>
          </w:p>
        </w:tc>
        <w:tc>
          <w:tcPr>
            <w:tcW w:w="899" w:type="pct"/>
            <w:vAlign w:val="center"/>
          </w:tcPr>
          <w:p w:rsidR="008F081C" w:rsidRPr="00371DBE" w:rsidRDefault="008F081C" w:rsidP="007216C1">
            <w:pPr>
              <w:tabs>
                <w:tab w:val="left" w:pos="1060"/>
              </w:tabs>
              <w:autoSpaceDE w:val="0"/>
              <w:autoSpaceDN w:val="0"/>
              <w:adjustRightInd w:val="0"/>
              <w:spacing w:line="360" w:lineRule="auto"/>
              <w:jc w:val="center"/>
              <w:rPr>
                <w:kern w:val="0"/>
              </w:rPr>
            </w:pPr>
            <w:r w:rsidRPr="00371DBE">
              <w:rPr>
                <w:kern w:val="0"/>
              </w:rPr>
              <w:t>≥4%</w:t>
            </w:r>
          </w:p>
        </w:tc>
      </w:tr>
      <w:tr w:rsidR="008F081C" w:rsidRPr="00BD21A8" w:rsidTr="007216C1">
        <w:trPr>
          <w:trHeight w:val="464"/>
          <w:jc w:val="center"/>
        </w:trPr>
        <w:tc>
          <w:tcPr>
            <w:tcW w:w="329" w:type="pct"/>
            <w:vAlign w:val="center"/>
          </w:tcPr>
          <w:p w:rsidR="008F081C" w:rsidRPr="00A57E2E" w:rsidRDefault="008F081C" w:rsidP="007216C1">
            <w:pPr>
              <w:tabs>
                <w:tab w:val="left" w:pos="1060"/>
              </w:tabs>
              <w:autoSpaceDE w:val="0"/>
              <w:autoSpaceDN w:val="0"/>
              <w:adjustRightInd w:val="0"/>
              <w:spacing w:line="360" w:lineRule="auto"/>
              <w:jc w:val="center"/>
              <w:rPr>
                <w:kern w:val="0"/>
              </w:rPr>
            </w:pPr>
            <w:r w:rsidRPr="00A57E2E">
              <w:rPr>
                <w:kern w:val="0"/>
              </w:rPr>
              <w:t>5</w:t>
            </w:r>
          </w:p>
        </w:tc>
        <w:tc>
          <w:tcPr>
            <w:tcW w:w="991" w:type="pct"/>
            <w:vAlign w:val="center"/>
          </w:tcPr>
          <w:p w:rsidR="008F081C" w:rsidRPr="00371DBE" w:rsidRDefault="008F081C" w:rsidP="007216C1">
            <w:pPr>
              <w:tabs>
                <w:tab w:val="left" w:pos="1060"/>
              </w:tabs>
              <w:autoSpaceDE w:val="0"/>
              <w:autoSpaceDN w:val="0"/>
              <w:adjustRightInd w:val="0"/>
              <w:spacing w:line="360" w:lineRule="auto"/>
              <w:jc w:val="center"/>
              <w:rPr>
                <w:kern w:val="0"/>
              </w:rPr>
            </w:pPr>
            <w:r w:rsidRPr="00371DBE">
              <w:rPr>
                <w:kern w:val="0"/>
              </w:rPr>
              <w:t>桩长</w:t>
            </w:r>
          </w:p>
        </w:tc>
        <w:tc>
          <w:tcPr>
            <w:tcW w:w="980" w:type="pct"/>
          </w:tcPr>
          <w:p w:rsidR="008F081C" w:rsidRPr="00371DBE" w:rsidRDefault="008F081C" w:rsidP="007216C1">
            <w:pPr>
              <w:pBdr>
                <w:bottom w:val="single" w:sz="6" w:space="1" w:color="auto"/>
              </w:pBdr>
              <w:tabs>
                <w:tab w:val="left" w:pos="1060"/>
                <w:tab w:val="center" w:pos="4153"/>
                <w:tab w:val="right" w:pos="8306"/>
              </w:tabs>
              <w:autoSpaceDE w:val="0"/>
              <w:autoSpaceDN w:val="0"/>
              <w:adjustRightInd w:val="0"/>
              <w:snapToGrid w:val="0"/>
              <w:spacing w:line="360" w:lineRule="auto"/>
              <w:ind w:firstLineChars="200" w:firstLine="420"/>
              <w:jc w:val="center"/>
              <w:rPr>
                <w:kern w:val="0"/>
              </w:rPr>
            </w:pPr>
            <w:r w:rsidRPr="00371DBE">
              <w:rPr>
                <w:kern w:val="0"/>
              </w:rPr>
              <w:t>深度传感器</w:t>
            </w:r>
          </w:p>
        </w:tc>
        <w:tc>
          <w:tcPr>
            <w:tcW w:w="901" w:type="pct"/>
          </w:tcPr>
          <w:p w:rsidR="008F081C" w:rsidRPr="00371DBE" w:rsidRDefault="008F081C" w:rsidP="007216C1">
            <w:pPr>
              <w:pBdr>
                <w:bottom w:val="single" w:sz="6" w:space="1" w:color="auto"/>
              </w:pBdr>
              <w:tabs>
                <w:tab w:val="left" w:pos="1060"/>
                <w:tab w:val="center" w:pos="4153"/>
                <w:tab w:val="right" w:pos="8306"/>
              </w:tabs>
              <w:autoSpaceDE w:val="0"/>
              <w:autoSpaceDN w:val="0"/>
              <w:adjustRightInd w:val="0"/>
              <w:snapToGrid w:val="0"/>
              <w:spacing w:line="360" w:lineRule="auto"/>
              <w:ind w:firstLineChars="200" w:firstLine="420"/>
              <w:jc w:val="center"/>
              <w:rPr>
                <w:kern w:val="0"/>
              </w:rPr>
            </w:pPr>
            <w:r w:rsidRPr="00371DBE">
              <w:rPr>
                <w:kern w:val="0"/>
              </w:rPr>
              <w:t>实时采集</w:t>
            </w:r>
          </w:p>
        </w:tc>
        <w:tc>
          <w:tcPr>
            <w:tcW w:w="900" w:type="pct"/>
            <w:vAlign w:val="center"/>
          </w:tcPr>
          <w:p w:rsidR="008F081C" w:rsidRPr="00371DBE" w:rsidRDefault="008F081C" w:rsidP="007216C1">
            <w:pPr>
              <w:tabs>
                <w:tab w:val="left" w:pos="1060"/>
              </w:tabs>
              <w:autoSpaceDE w:val="0"/>
              <w:autoSpaceDN w:val="0"/>
              <w:adjustRightInd w:val="0"/>
              <w:spacing w:line="360" w:lineRule="auto"/>
              <w:jc w:val="center"/>
              <w:rPr>
                <w:kern w:val="0"/>
              </w:rPr>
            </w:pPr>
            <w:r w:rsidRPr="00371DBE">
              <w:rPr>
                <w:kern w:val="0"/>
              </w:rPr>
              <w:t>100%</w:t>
            </w:r>
            <w:r w:rsidRPr="00371DBE">
              <w:rPr>
                <w:kern w:val="0"/>
              </w:rPr>
              <w:t>设计值</w:t>
            </w:r>
          </w:p>
        </w:tc>
        <w:tc>
          <w:tcPr>
            <w:tcW w:w="899" w:type="pct"/>
            <w:vAlign w:val="center"/>
          </w:tcPr>
          <w:p w:rsidR="008F081C" w:rsidRPr="00371DBE" w:rsidRDefault="008F081C" w:rsidP="007216C1">
            <w:pPr>
              <w:tabs>
                <w:tab w:val="left" w:pos="1060"/>
              </w:tabs>
              <w:autoSpaceDE w:val="0"/>
              <w:autoSpaceDN w:val="0"/>
              <w:adjustRightInd w:val="0"/>
              <w:spacing w:line="360" w:lineRule="auto"/>
              <w:jc w:val="center"/>
              <w:rPr>
                <w:kern w:val="0"/>
              </w:rPr>
            </w:pPr>
            <w:r w:rsidRPr="00371DBE">
              <w:rPr>
                <w:kern w:val="0"/>
              </w:rPr>
              <w:t>≤98%</w:t>
            </w:r>
            <w:r w:rsidRPr="00371DBE">
              <w:rPr>
                <w:kern w:val="0"/>
              </w:rPr>
              <w:t>设计值</w:t>
            </w:r>
          </w:p>
        </w:tc>
      </w:tr>
      <w:tr w:rsidR="008F081C" w:rsidRPr="00BD21A8" w:rsidTr="007216C1">
        <w:trPr>
          <w:trHeight w:val="464"/>
          <w:jc w:val="center"/>
        </w:trPr>
        <w:tc>
          <w:tcPr>
            <w:tcW w:w="329" w:type="pct"/>
            <w:vAlign w:val="center"/>
          </w:tcPr>
          <w:p w:rsidR="008F081C" w:rsidRPr="00A57E2E" w:rsidRDefault="008F081C" w:rsidP="007216C1">
            <w:pPr>
              <w:tabs>
                <w:tab w:val="left" w:pos="1060"/>
              </w:tabs>
              <w:autoSpaceDE w:val="0"/>
              <w:autoSpaceDN w:val="0"/>
              <w:adjustRightInd w:val="0"/>
              <w:spacing w:line="360" w:lineRule="auto"/>
              <w:jc w:val="center"/>
              <w:rPr>
                <w:kern w:val="0"/>
              </w:rPr>
            </w:pPr>
            <w:r w:rsidRPr="00A57E2E">
              <w:rPr>
                <w:rFonts w:hint="eastAsia"/>
                <w:kern w:val="0"/>
              </w:rPr>
              <w:t>6</w:t>
            </w:r>
          </w:p>
        </w:tc>
        <w:tc>
          <w:tcPr>
            <w:tcW w:w="991" w:type="pct"/>
            <w:vAlign w:val="center"/>
          </w:tcPr>
          <w:p w:rsidR="008F081C" w:rsidRPr="00371DBE" w:rsidRDefault="008F081C" w:rsidP="007216C1">
            <w:pPr>
              <w:tabs>
                <w:tab w:val="left" w:pos="1060"/>
              </w:tabs>
              <w:autoSpaceDE w:val="0"/>
              <w:autoSpaceDN w:val="0"/>
              <w:adjustRightInd w:val="0"/>
              <w:spacing w:line="360" w:lineRule="auto"/>
              <w:jc w:val="center"/>
              <w:rPr>
                <w:kern w:val="0"/>
              </w:rPr>
            </w:pPr>
            <w:r w:rsidRPr="00371DBE">
              <w:rPr>
                <w:rFonts w:hint="eastAsia"/>
                <w:kern w:val="0"/>
              </w:rPr>
              <w:t>扩大桩径</w:t>
            </w:r>
          </w:p>
        </w:tc>
        <w:tc>
          <w:tcPr>
            <w:tcW w:w="980" w:type="pct"/>
          </w:tcPr>
          <w:p w:rsidR="008F081C" w:rsidRPr="00371DBE" w:rsidRDefault="008F081C" w:rsidP="007216C1">
            <w:pPr>
              <w:pBdr>
                <w:bottom w:val="single" w:sz="6" w:space="1" w:color="auto"/>
              </w:pBdr>
              <w:tabs>
                <w:tab w:val="left" w:pos="1060"/>
                <w:tab w:val="center" w:pos="4153"/>
                <w:tab w:val="right" w:pos="8306"/>
              </w:tabs>
              <w:autoSpaceDE w:val="0"/>
              <w:autoSpaceDN w:val="0"/>
              <w:adjustRightInd w:val="0"/>
              <w:snapToGrid w:val="0"/>
              <w:spacing w:line="360" w:lineRule="auto"/>
              <w:jc w:val="center"/>
              <w:rPr>
                <w:kern w:val="0"/>
              </w:rPr>
            </w:pPr>
            <w:r w:rsidRPr="00371DBE">
              <w:rPr>
                <w:rFonts w:hint="eastAsia"/>
                <w:kern w:val="0"/>
              </w:rPr>
              <w:t>电流传感器</w:t>
            </w:r>
          </w:p>
        </w:tc>
        <w:tc>
          <w:tcPr>
            <w:tcW w:w="901" w:type="pct"/>
          </w:tcPr>
          <w:p w:rsidR="008F081C" w:rsidRPr="00371DBE" w:rsidRDefault="008F081C" w:rsidP="007216C1">
            <w:pPr>
              <w:pBdr>
                <w:bottom w:val="single" w:sz="6" w:space="1" w:color="auto"/>
              </w:pBdr>
              <w:tabs>
                <w:tab w:val="left" w:pos="1060"/>
                <w:tab w:val="center" w:pos="4153"/>
                <w:tab w:val="right" w:pos="8306"/>
              </w:tabs>
              <w:autoSpaceDE w:val="0"/>
              <w:autoSpaceDN w:val="0"/>
              <w:adjustRightInd w:val="0"/>
              <w:snapToGrid w:val="0"/>
              <w:spacing w:line="360" w:lineRule="auto"/>
              <w:ind w:firstLineChars="200" w:firstLine="420"/>
              <w:jc w:val="center"/>
              <w:rPr>
                <w:kern w:val="0"/>
              </w:rPr>
            </w:pPr>
            <w:r w:rsidRPr="00371DBE">
              <w:rPr>
                <w:kern w:val="0"/>
              </w:rPr>
              <w:t>实时采集</w:t>
            </w:r>
          </w:p>
        </w:tc>
        <w:tc>
          <w:tcPr>
            <w:tcW w:w="900" w:type="pct"/>
            <w:vAlign w:val="center"/>
          </w:tcPr>
          <w:p w:rsidR="008F081C" w:rsidRPr="00371DBE" w:rsidRDefault="008F081C" w:rsidP="007216C1">
            <w:pPr>
              <w:tabs>
                <w:tab w:val="left" w:pos="1060"/>
              </w:tabs>
              <w:autoSpaceDE w:val="0"/>
              <w:autoSpaceDN w:val="0"/>
              <w:adjustRightInd w:val="0"/>
              <w:spacing w:line="360" w:lineRule="auto"/>
              <w:jc w:val="center"/>
              <w:rPr>
                <w:kern w:val="0"/>
              </w:rPr>
            </w:pPr>
          </w:p>
        </w:tc>
        <w:tc>
          <w:tcPr>
            <w:tcW w:w="899" w:type="pct"/>
            <w:vAlign w:val="center"/>
          </w:tcPr>
          <w:p w:rsidR="008F081C" w:rsidRPr="00371DBE" w:rsidRDefault="008F081C" w:rsidP="007216C1">
            <w:pPr>
              <w:tabs>
                <w:tab w:val="left" w:pos="1060"/>
              </w:tabs>
              <w:autoSpaceDE w:val="0"/>
              <w:autoSpaceDN w:val="0"/>
              <w:adjustRightInd w:val="0"/>
              <w:spacing w:line="360" w:lineRule="auto"/>
              <w:jc w:val="center"/>
              <w:rPr>
                <w:kern w:val="0"/>
              </w:rPr>
            </w:pPr>
          </w:p>
        </w:tc>
      </w:tr>
    </w:tbl>
    <w:p w:rsidR="008F081C" w:rsidRPr="00CA4096" w:rsidRDefault="008F081C" w:rsidP="008F081C">
      <w:pPr>
        <w:ind w:firstLineChars="200" w:firstLine="480"/>
        <w:rPr>
          <w:sz w:val="24"/>
        </w:rPr>
      </w:pPr>
    </w:p>
    <w:p w:rsidR="008F081C" w:rsidRPr="00FC580D" w:rsidRDefault="008F081C" w:rsidP="008F081C">
      <w:pPr>
        <w:spacing w:line="360" w:lineRule="auto"/>
        <w:rPr>
          <w:kern w:val="0"/>
          <w:sz w:val="24"/>
        </w:rPr>
      </w:pPr>
      <w:r w:rsidRPr="00C2096E">
        <w:rPr>
          <w:rFonts w:hint="eastAsia"/>
          <w:b/>
          <w:bCs/>
          <w:kern w:val="0"/>
          <w:sz w:val="24"/>
        </w:rPr>
        <w:t>5.3.7</w:t>
      </w:r>
      <w:r>
        <w:rPr>
          <w:b/>
          <w:bCs/>
          <w:kern w:val="0"/>
          <w:sz w:val="24"/>
        </w:rPr>
        <w:t xml:space="preserve">  </w:t>
      </w:r>
      <w:r w:rsidRPr="00FC580D">
        <w:rPr>
          <w:rFonts w:hint="eastAsia"/>
          <w:kern w:val="0"/>
          <w:sz w:val="24"/>
        </w:rPr>
        <w:t>双向变截面搅拌桩是通过改变搅拌轴旋转方向实现叶片伸展，根据工程实践，叶片伸展过程中，电机电流会明显增大，因此可以通过监控电流的变化确认叶片伸展与否。</w:t>
      </w:r>
    </w:p>
    <w:p w:rsidR="008F081C" w:rsidRPr="00FC580D" w:rsidRDefault="008F081C" w:rsidP="008F081C">
      <w:pPr>
        <w:spacing w:line="360" w:lineRule="auto"/>
        <w:rPr>
          <w:kern w:val="0"/>
          <w:sz w:val="24"/>
        </w:rPr>
      </w:pPr>
      <w:r w:rsidRPr="00C2096E">
        <w:rPr>
          <w:rFonts w:hint="eastAsia"/>
          <w:b/>
          <w:bCs/>
          <w:kern w:val="0"/>
          <w:sz w:val="24"/>
        </w:rPr>
        <w:t>5.3.9</w:t>
      </w:r>
      <w:r>
        <w:rPr>
          <w:b/>
          <w:bCs/>
          <w:kern w:val="0"/>
          <w:sz w:val="24"/>
        </w:rPr>
        <w:t xml:space="preserve">  </w:t>
      </w:r>
      <w:r w:rsidRPr="00FC580D">
        <w:rPr>
          <w:rFonts w:hint="eastAsia"/>
          <w:kern w:val="0"/>
          <w:sz w:val="24"/>
        </w:rPr>
        <w:t>搅拌桩施工过程中可能会出现一些异常情况如遇到孤石等障碍物、停电等，此时不得不中断施工，需经处理后方可继续施工。对于停电导致的停浆</w:t>
      </w:r>
      <w:r w:rsidRPr="00FC580D">
        <w:rPr>
          <w:rFonts w:hint="eastAsia"/>
          <w:kern w:val="0"/>
          <w:sz w:val="24"/>
        </w:rPr>
        <w:t>(</w:t>
      </w:r>
      <w:r w:rsidRPr="00FC580D">
        <w:rPr>
          <w:rFonts w:hint="eastAsia"/>
          <w:kern w:val="0"/>
          <w:sz w:val="24"/>
        </w:rPr>
        <w:t>粉</w:t>
      </w:r>
      <w:r w:rsidRPr="00FC580D">
        <w:rPr>
          <w:rFonts w:hint="eastAsia"/>
          <w:kern w:val="0"/>
          <w:sz w:val="24"/>
        </w:rPr>
        <w:t>)</w:t>
      </w:r>
      <w:r w:rsidRPr="00FC580D">
        <w:rPr>
          <w:rFonts w:hint="eastAsia"/>
          <w:kern w:val="0"/>
          <w:sz w:val="24"/>
        </w:rPr>
        <w:t>，应将搅拌头提升（下沉喷浆）至停浆点</w:t>
      </w:r>
      <w:r w:rsidRPr="00FC580D">
        <w:rPr>
          <w:rFonts w:hint="eastAsia"/>
          <w:kern w:val="0"/>
          <w:sz w:val="24"/>
        </w:rPr>
        <w:t>0.5m</w:t>
      </w:r>
      <w:r w:rsidRPr="00FC580D">
        <w:rPr>
          <w:rFonts w:hint="eastAsia"/>
          <w:kern w:val="0"/>
          <w:sz w:val="24"/>
        </w:rPr>
        <w:t>处，待恢复供浆</w:t>
      </w:r>
      <w:r w:rsidRPr="00FC580D">
        <w:rPr>
          <w:rFonts w:hint="eastAsia"/>
          <w:kern w:val="0"/>
          <w:sz w:val="24"/>
        </w:rPr>
        <w:t>(</w:t>
      </w:r>
      <w:r w:rsidRPr="00FC580D">
        <w:rPr>
          <w:rFonts w:hint="eastAsia"/>
          <w:kern w:val="0"/>
          <w:sz w:val="24"/>
        </w:rPr>
        <w:t>粉</w:t>
      </w:r>
      <w:r w:rsidRPr="00FC580D">
        <w:rPr>
          <w:rFonts w:hint="eastAsia"/>
          <w:kern w:val="0"/>
          <w:sz w:val="24"/>
        </w:rPr>
        <w:t>)</w:t>
      </w:r>
      <w:r w:rsidRPr="00FC580D">
        <w:rPr>
          <w:rFonts w:hint="eastAsia"/>
          <w:kern w:val="0"/>
          <w:sz w:val="24"/>
        </w:rPr>
        <w:t>时，再继续喷浆搅拌下沉；浆喷桩若停机超过</w:t>
      </w:r>
      <w:r w:rsidRPr="00FC580D">
        <w:rPr>
          <w:rFonts w:hint="eastAsia"/>
          <w:kern w:val="0"/>
          <w:sz w:val="24"/>
        </w:rPr>
        <w:t>3h</w:t>
      </w:r>
      <w:r w:rsidRPr="00FC580D">
        <w:rPr>
          <w:rFonts w:hint="eastAsia"/>
          <w:kern w:val="0"/>
          <w:sz w:val="24"/>
        </w:rPr>
        <w:t>，宜先拆卸输浆管路，并清洗后方可继续使用</w:t>
      </w:r>
      <w:r>
        <w:rPr>
          <w:rFonts w:hint="eastAsia"/>
          <w:kern w:val="0"/>
          <w:sz w:val="24"/>
        </w:rPr>
        <w:t>。</w:t>
      </w:r>
    </w:p>
    <w:p w:rsidR="008F081C" w:rsidRDefault="008F081C" w:rsidP="008F081C">
      <w:pPr>
        <w:spacing w:line="360" w:lineRule="auto"/>
        <w:rPr>
          <w:kern w:val="0"/>
          <w:sz w:val="24"/>
        </w:rPr>
        <w:sectPr w:rsidR="008F081C" w:rsidSect="007216C1">
          <w:pgSz w:w="11906" w:h="16838"/>
          <w:pgMar w:top="1440" w:right="1797" w:bottom="1440" w:left="1797" w:header="851" w:footer="992" w:gutter="0"/>
          <w:cols w:space="720"/>
          <w:docGrid w:linePitch="312"/>
        </w:sectPr>
      </w:pPr>
      <w:r w:rsidRPr="00C2096E">
        <w:rPr>
          <w:rFonts w:hint="eastAsia"/>
          <w:b/>
          <w:bCs/>
          <w:kern w:val="0"/>
          <w:sz w:val="24"/>
        </w:rPr>
        <w:t xml:space="preserve">5.3.10 </w:t>
      </w:r>
      <w:r>
        <w:rPr>
          <w:b/>
          <w:bCs/>
          <w:kern w:val="0"/>
          <w:sz w:val="24"/>
        </w:rPr>
        <w:t xml:space="preserve"> </w:t>
      </w:r>
      <w:r w:rsidRPr="00FC580D">
        <w:rPr>
          <w:rFonts w:hint="eastAsia"/>
          <w:kern w:val="0"/>
          <w:sz w:val="24"/>
        </w:rPr>
        <w:t>自动监控施工系统现以配有成桩质量统计程序，该程序根据第</w:t>
      </w:r>
      <w:r w:rsidRPr="00FC580D">
        <w:rPr>
          <w:rFonts w:hint="eastAsia"/>
          <w:kern w:val="0"/>
          <w:sz w:val="24"/>
        </w:rPr>
        <w:t>6</w:t>
      </w:r>
      <w:r w:rsidRPr="00FC580D">
        <w:rPr>
          <w:rFonts w:hint="eastAsia"/>
          <w:kern w:val="0"/>
          <w:sz w:val="24"/>
        </w:rPr>
        <w:t>章的施工质量检验标准，通过对施工监控参数的分析，可以对每个桩的成桩质量进行评价，并可按施工批次进行统计评价。因此施工完毕后宜分批次对所有成桩记录进行质量分析并给出初步评价。</w:t>
      </w:r>
    </w:p>
    <w:p w:rsidR="008F081C" w:rsidRPr="006514FF" w:rsidRDefault="008F081C" w:rsidP="008F081C">
      <w:pPr>
        <w:pStyle w:val="TOC"/>
        <w:spacing w:beforeLines="100" w:before="240" w:afterLines="100" w:after="240" w:line="240" w:lineRule="auto"/>
        <w:jc w:val="center"/>
        <w:outlineLvl w:val="0"/>
        <w:rPr>
          <w:b w:val="0"/>
          <w:bCs w:val="0"/>
          <w:kern w:val="32"/>
        </w:rPr>
      </w:pPr>
      <w:r w:rsidRPr="006514FF">
        <w:rPr>
          <w:rFonts w:hint="eastAsia"/>
          <w:b w:val="0"/>
          <w:bCs w:val="0"/>
          <w:kern w:val="32"/>
        </w:rPr>
        <w:lastRenderedPageBreak/>
        <w:t xml:space="preserve">6 </w:t>
      </w:r>
      <w:r w:rsidRPr="006514FF">
        <w:rPr>
          <w:b w:val="0"/>
          <w:bCs w:val="0"/>
          <w:kern w:val="32"/>
        </w:rPr>
        <w:t xml:space="preserve"> </w:t>
      </w:r>
      <w:r w:rsidRPr="006514FF">
        <w:rPr>
          <w:rFonts w:hint="eastAsia"/>
          <w:b w:val="0"/>
          <w:bCs w:val="0"/>
          <w:kern w:val="32"/>
        </w:rPr>
        <w:t>检验与验收</w:t>
      </w:r>
    </w:p>
    <w:p w:rsidR="008F081C" w:rsidRPr="004539C2" w:rsidRDefault="008F081C" w:rsidP="008F081C">
      <w:pPr>
        <w:pStyle w:val="2"/>
        <w:keepLines w:val="0"/>
        <w:widowControl/>
        <w:spacing w:before="0" w:afterLines="100" w:after="240" w:line="240" w:lineRule="auto"/>
        <w:jc w:val="center"/>
        <w:rPr>
          <w:rFonts w:ascii="Times New Roman" w:eastAsia="宋体" w:hAnsi="Times New Roman"/>
          <w:b/>
          <w:iCs/>
          <w:kern w:val="0"/>
          <w:sz w:val="28"/>
          <w:szCs w:val="28"/>
        </w:rPr>
      </w:pPr>
      <w:r w:rsidRPr="004539C2">
        <w:rPr>
          <w:rFonts w:ascii="Times New Roman" w:eastAsia="宋体" w:hAnsi="Times New Roman" w:hint="eastAsia"/>
          <w:b/>
          <w:iCs/>
          <w:kern w:val="0"/>
          <w:sz w:val="28"/>
          <w:szCs w:val="28"/>
        </w:rPr>
        <w:t xml:space="preserve">6.1 </w:t>
      </w:r>
      <w:r>
        <w:rPr>
          <w:rFonts w:ascii="Times New Roman" w:eastAsia="宋体" w:hAnsi="Times New Roman"/>
          <w:b/>
          <w:iCs/>
          <w:kern w:val="0"/>
          <w:sz w:val="28"/>
          <w:szCs w:val="28"/>
        </w:rPr>
        <w:t xml:space="preserve"> </w:t>
      </w:r>
      <w:r w:rsidRPr="004539C2">
        <w:rPr>
          <w:rFonts w:ascii="Times New Roman" w:eastAsia="宋体" w:hAnsi="Times New Roman" w:hint="eastAsia"/>
          <w:b/>
          <w:iCs/>
          <w:kern w:val="0"/>
          <w:sz w:val="28"/>
          <w:szCs w:val="28"/>
        </w:rPr>
        <w:t>检</w:t>
      </w:r>
      <w:r>
        <w:rPr>
          <w:rFonts w:ascii="Times New Roman" w:eastAsia="宋体" w:hAnsi="Times New Roman" w:hint="eastAsia"/>
          <w:b/>
          <w:iCs/>
          <w:kern w:val="0"/>
          <w:sz w:val="28"/>
          <w:szCs w:val="28"/>
        </w:rPr>
        <w:t xml:space="preserve">    </w:t>
      </w:r>
      <w:r w:rsidRPr="004539C2">
        <w:rPr>
          <w:rFonts w:ascii="Times New Roman" w:eastAsia="宋体" w:hAnsi="Times New Roman" w:hint="eastAsia"/>
          <w:b/>
          <w:iCs/>
          <w:kern w:val="0"/>
          <w:sz w:val="28"/>
          <w:szCs w:val="28"/>
        </w:rPr>
        <w:t>验</w:t>
      </w:r>
    </w:p>
    <w:p w:rsidR="008F081C" w:rsidRPr="00FC580D" w:rsidRDefault="008F081C" w:rsidP="008F081C">
      <w:pPr>
        <w:spacing w:line="360" w:lineRule="auto"/>
        <w:rPr>
          <w:kern w:val="0"/>
          <w:sz w:val="24"/>
        </w:rPr>
      </w:pPr>
      <w:r w:rsidRPr="002963EC">
        <w:rPr>
          <w:rFonts w:hint="eastAsia"/>
          <w:b/>
          <w:bCs/>
          <w:kern w:val="0"/>
          <w:sz w:val="24"/>
        </w:rPr>
        <w:t>6.</w:t>
      </w:r>
      <w:r w:rsidRPr="002963EC">
        <w:rPr>
          <w:b/>
          <w:bCs/>
          <w:kern w:val="0"/>
          <w:sz w:val="24"/>
        </w:rPr>
        <w:t>1.1</w:t>
      </w:r>
      <w:r>
        <w:rPr>
          <w:b/>
          <w:bCs/>
          <w:kern w:val="0"/>
          <w:sz w:val="24"/>
        </w:rPr>
        <w:t xml:space="preserve">  </w:t>
      </w:r>
      <w:r w:rsidRPr="00FC580D">
        <w:rPr>
          <w:rFonts w:hint="eastAsia"/>
          <w:kern w:val="0"/>
          <w:sz w:val="24"/>
        </w:rPr>
        <w:t>以往搅拌桩检验方法一般采用按百分比随机抽桩的方法进行。双向变截面搅拌桩自动监控施工系统具有成桩质量评价功能，根据施工监控参数将成桩质量分为优、良、合格与不合格四个等级，因此，施工完成后的桩身质量检验可以在成桩质量统计的基础上，重点选择不合格桩和合格桩进行进一步检验。优，良桩则仅进行少量验证，以提高检验效率。</w:t>
      </w:r>
    </w:p>
    <w:p w:rsidR="008F081C" w:rsidRPr="00FC580D" w:rsidRDefault="008F081C" w:rsidP="008F081C">
      <w:pPr>
        <w:spacing w:line="360" w:lineRule="auto"/>
        <w:ind w:firstLineChars="150" w:firstLine="361"/>
        <w:rPr>
          <w:kern w:val="0"/>
          <w:sz w:val="24"/>
        </w:rPr>
      </w:pPr>
      <w:r w:rsidRPr="00C2096E">
        <w:rPr>
          <w:rFonts w:hint="eastAsia"/>
          <w:b/>
          <w:bCs/>
          <w:kern w:val="0"/>
          <w:sz w:val="24"/>
        </w:rPr>
        <w:t>1</w:t>
      </w:r>
      <w:r>
        <w:rPr>
          <w:b/>
          <w:bCs/>
          <w:kern w:val="0"/>
          <w:sz w:val="24"/>
        </w:rPr>
        <w:t xml:space="preserve">  </w:t>
      </w:r>
      <w:r w:rsidRPr="00FC580D">
        <w:rPr>
          <w:rFonts w:hint="eastAsia"/>
          <w:kern w:val="0"/>
          <w:sz w:val="24"/>
        </w:rPr>
        <w:t>本条属于自检范围，施工单位在分析自动监控质量统计的基础上，进行开挖检验桩头顶部，特别对钉形搅拌桩，通过开挖检验其扩径效果。检验频率应根据设计要求，</w:t>
      </w:r>
      <w:r w:rsidRPr="00FC580D">
        <w:rPr>
          <w:kern w:val="0"/>
          <w:sz w:val="24"/>
        </w:rPr>
        <w:t>《建筑地基处理技术规范》</w:t>
      </w:r>
      <w:r w:rsidRPr="00FC580D">
        <w:rPr>
          <w:kern w:val="0"/>
          <w:sz w:val="24"/>
        </w:rPr>
        <w:t>JGJ79</w:t>
      </w:r>
      <w:r w:rsidRPr="00FC580D">
        <w:rPr>
          <w:rFonts w:hint="eastAsia"/>
          <w:kern w:val="0"/>
          <w:sz w:val="24"/>
        </w:rPr>
        <w:t>和</w:t>
      </w:r>
      <w:r w:rsidRPr="00FC580D">
        <w:rPr>
          <w:kern w:val="0"/>
          <w:sz w:val="24"/>
        </w:rPr>
        <w:t>《复合地基技术规程》</w:t>
      </w:r>
      <w:r w:rsidRPr="00FC580D">
        <w:rPr>
          <w:kern w:val="0"/>
          <w:sz w:val="24"/>
        </w:rPr>
        <w:t>GB/T 50783</w:t>
      </w:r>
      <w:r w:rsidRPr="00FC580D">
        <w:rPr>
          <w:rFonts w:hint="eastAsia"/>
          <w:kern w:val="0"/>
          <w:sz w:val="24"/>
        </w:rPr>
        <w:t>均推荐检验频率为总桩数的</w:t>
      </w:r>
      <w:r w:rsidRPr="00FC580D">
        <w:rPr>
          <w:rFonts w:hint="eastAsia"/>
          <w:kern w:val="0"/>
          <w:sz w:val="24"/>
        </w:rPr>
        <w:t>5%</w:t>
      </w:r>
      <w:r w:rsidRPr="00FC580D">
        <w:rPr>
          <w:rFonts w:hint="eastAsia"/>
          <w:kern w:val="0"/>
          <w:sz w:val="24"/>
        </w:rPr>
        <w:t>，对于公路、铁路等线长量大工程，检验频率可为总桩数的</w:t>
      </w:r>
      <w:r w:rsidRPr="00FC580D">
        <w:rPr>
          <w:kern w:val="0"/>
          <w:sz w:val="24"/>
        </w:rPr>
        <w:t>1‰</w:t>
      </w:r>
      <w:r w:rsidRPr="00FC580D">
        <w:rPr>
          <w:kern w:val="0"/>
          <w:sz w:val="24"/>
        </w:rPr>
        <w:t>，且不少于</w:t>
      </w:r>
      <w:r w:rsidRPr="00FC580D">
        <w:rPr>
          <w:kern w:val="0"/>
          <w:sz w:val="24"/>
        </w:rPr>
        <w:t>3</w:t>
      </w:r>
      <w:r w:rsidRPr="00FC580D">
        <w:rPr>
          <w:kern w:val="0"/>
          <w:sz w:val="24"/>
        </w:rPr>
        <w:t>根</w:t>
      </w:r>
      <w:r w:rsidRPr="00FC580D">
        <w:rPr>
          <w:rFonts w:hint="eastAsia"/>
          <w:kern w:val="0"/>
          <w:sz w:val="24"/>
        </w:rPr>
        <w:t>。</w:t>
      </w:r>
      <w:r w:rsidRPr="00A5251B">
        <w:rPr>
          <w:rFonts w:hint="eastAsia"/>
          <w:color w:val="FF0000"/>
          <w:kern w:val="0"/>
          <w:sz w:val="24"/>
        </w:rPr>
        <w:t>附录</w:t>
      </w:r>
      <w:r>
        <w:rPr>
          <w:rFonts w:hint="eastAsia"/>
          <w:color w:val="FF0000"/>
          <w:kern w:val="0"/>
          <w:sz w:val="24"/>
        </w:rPr>
        <w:t>C</w:t>
      </w:r>
      <w:r>
        <w:rPr>
          <w:rFonts w:hint="eastAsia"/>
          <w:kern w:val="0"/>
          <w:sz w:val="24"/>
        </w:rPr>
        <w:t>给出了开挖检验记录表。</w:t>
      </w:r>
    </w:p>
    <w:p w:rsidR="008F081C" w:rsidRPr="00FC580D" w:rsidRDefault="008F081C" w:rsidP="008F081C">
      <w:pPr>
        <w:spacing w:line="360" w:lineRule="auto"/>
        <w:ind w:firstLineChars="150" w:firstLine="361"/>
        <w:rPr>
          <w:kern w:val="0"/>
          <w:sz w:val="24"/>
        </w:rPr>
      </w:pPr>
      <w:r w:rsidRPr="00C2096E">
        <w:rPr>
          <w:rFonts w:hint="eastAsia"/>
          <w:b/>
          <w:bCs/>
          <w:kern w:val="0"/>
          <w:sz w:val="24"/>
        </w:rPr>
        <w:t>2</w:t>
      </w:r>
      <w:r>
        <w:rPr>
          <w:rFonts w:hint="eastAsia"/>
          <w:kern w:val="0"/>
          <w:sz w:val="24"/>
        </w:rPr>
        <w:t xml:space="preserve"> </w:t>
      </w:r>
      <w:r>
        <w:rPr>
          <w:kern w:val="0"/>
          <w:sz w:val="24"/>
        </w:rPr>
        <w:t xml:space="preserve"> </w:t>
      </w:r>
      <w:r w:rsidRPr="00FC580D">
        <w:rPr>
          <w:rFonts w:hint="eastAsia"/>
          <w:kern w:val="0"/>
          <w:sz w:val="24"/>
        </w:rPr>
        <w:t>工程实践表明，采用钻孔取芯方法是检验搅拌桩搅拌均匀性评价其桩身强度的最直观有效的方法。但取芯工艺对取芯质量有较大影响，本条规定</w:t>
      </w:r>
      <w:r w:rsidRPr="00FC580D">
        <w:rPr>
          <w:kern w:val="0"/>
          <w:sz w:val="24"/>
        </w:rPr>
        <w:t>采用双管单动取样器</w:t>
      </w:r>
      <w:r w:rsidRPr="00FC580D">
        <w:rPr>
          <w:rFonts w:hint="eastAsia"/>
          <w:kern w:val="0"/>
          <w:sz w:val="24"/>
        </w:rPr>
        <w:t>进行取芯，并选取</w:t>
      </w:r>
      <w:proofErr w:type="gramStart"/>
      <w:r w:rsidRPr="00FC580D">
        <w:rPr>
          <w:rFonts w:hint="eastAsia"/>
          <w:kern w:val="0"/>
          <w:sz w:val="24"/>
        </w:rPr>
        <w:t>代表性芯样进行</w:t>
      </w:r>
      <w:proofErr w:type="gramEnd"/>
      <w:r w:rsidRPr="00FC580D">
        <w:rPr>
          <w:kern w:val="0"/>
          <w:sz w:val="24"/>
        </w:rPr>
        <w:t>室内无侧限抗压强度试验</w:t>
      </w:r>
      <w:r w:rsidRPr="00FC580D">
        <w:rPr>
          <w:rFonts w:hint="eastAsia"/>
          <w:kern w:val="0"/>
          <w:sz w:val="24"/>
        </w:rPr>
        <w:t>确定其强度</w:t>
      </w:r>
      <w:r w:rsidRPr="001F6CA0">
        <w:rPr>
          <w:noProof/>
          <w:kern w:val="0"/>
          <w:position w:val="-12"/>
          <w:sz w:val="24"/>
        </w:rPr>
        <w:object w:dxaOrig="279" w:dyaOrig="360">
          <v:shape id="_x0000_i1294" type="#_x0000_t75" style="width:13.5pt;height:18pt" o:ole="">
            <v:imagedata r:id="rId559" o:title=""/>
          </v:shape>
          <o:OLEObject Type="Embed" ProgID="Equation.3" ShapeID="_x0000_i1294" DrawAspect="Content" ObjectID="_1646202397" r:id="rId560"/>
        </w:object>
      </w:r>
      <w:r>
        <w:rPr>
          <w:rFonts w:hint="eastAsia"/>
          <w:kern w:val="0"/>
          <w:sz w:val="24"/>
        </w:rPr>
        <w:t>；</w:t>
      </w:r>
      <w:r w:rsidRPr="00FC580D">
        <w:rPr>
          <w:rFonts w:hint="eastAsia"/>
          <w:kern w:val="0"/>
          <w:sz w:val="24"/>
        </w:rPr>
        <w:t>关于</w:t>
      </w:r>
      <w:r w:rsidRPr="00FC580D">
        <w:rPr>
          <w:kern w:val="0"/>
          <w:sz w:val="24"/>
        </w:rPr>
        <w:t>钻孔</w:t>
      </w:r>
      <w:r w:rsidRPr="00FC580D">
        <w:rPr>
          <w:rFonts w:hint="eastAsia"/>
          <w:kern w:val="0"/>
          <w:sz w:val="24"/>
        </w:rPr>
        <w:t>直径，</w:t>
      </w:r>
      <w:r w:rsidRPr="00FC580D">
        <w:rPr>
          <w:kern w:val="0"/>
          <w:sz w:val="24"/>
        </w:rPr>
        <w:t>《复合地基技术规程》</w:t>
      </w:r>
      <w:r w:rsidRPr="00FC580D">
        <w:rPr>
          <w:kern w:val="0"/>
          <w:sz w:val="24"/>
        </w:rPr>
        <w:t>GB/T 50783</w:t>
      </w:r>
      <w:r w:rsidRPr="00FC580D">
        <w:rPr>
          <w:rFonts w:hint="eastAsia"/>
          <w:kern w:val="0"/>
          <w:sz w:val="24"/>
        </w:rPr>
        <w:t>中要求不宜小于</w:t>
      </w:r>
      <w:r w:rsidRPr="00FC580D">
        <w:rPr>
          <w:rFonts w:hint="eastAsia"/>
          <w:kern w:val="0"/>
          <w:sz w:val="24"/>
        </w:rPr>
        <w:t>108mm</w:t>
      </w:r>
      <w:r>
        <w:rPr>
          <w:rFonts w:hint="eastAsia"/>
          <w:kern w:val="0"/>
          <w:sz w:val="24"/>
        </w:rPr>
        <w:t>，</w:t>
      </w:r>
      <w:r w:rsidRPr="00FC580D">
        <w:rPr>
          <w:rFonts w:hint="eastAsia"/>
          <w:kern w:val="0"/>
          <w:sz w:val="24"/>
        </w:rPr>
        <w:t xml:space="preserve"> </w:t>
      </w:r>
      <w:r w:rsidRPr="00FC580D">
        <w:rPr>
          <w:rFonts w:hint="eastAsia"/>
          <w:kern w:val="0"/>
          <w:sz w:val="24"/>
        </w:rPr>
        <w:t>根据近年来的取芯实践，采用</w:t>
      </w:r>
      <w:r w:rsidRPr="00FC580D">
        <w:rPr>
          <w:rFonts w:hint="eastAsia"/>
          <w:kern w:val="0"/>
          <w:sz w:val="24"/>
        </w:rPr>
        <w:t>89mm</w:t>
      </w:r>
      <w:r w:rsidRPr="00FC580D">
        <w:rPr>
          <w:rFonts w:hint="eastAsia"/>
          <w:kern w:val="0"/>
          <w:sz w:val="24"/>
        </w:rPr>
        <w:t>的钻孔直径能更好地保证取芯质量，因此本规程推荐最小取芯</w:t>
      </w:r>
      <w:r w:rsidRPr="00FC580D">
        <w:rPr>
          <w:kern w:val="0"/>
          <w:sz w:val="24"/>
        </w:rPr>
        <w:t>直径</w:t>
      </w:r>
      <w:r w:rsidRPr="00FC580D">
        <w:rPr>
          <w:rFonts w:hint="eastAsia"/>
          <w:kern w:val="0"/>
          <w:sz w:val="24"/>
        </w:rPr>
        <w:t>为</w:t>
      </w:r>
      <w:r w:rsidRPr="00FC580D">
        <w:rPr>
          <w:rFonts w:hint="eastAsia"/>
          <w:kern w:val="0"/>
          <w:sz w:val="24"/>
        </w:rPr>
        <w:t>9</w:t>
      </w:r>
      <w:r w:rsidRPr="00FC580D">
        <w:rPr>
          <w:kern w:val="0"/>
          <w:sz w:val="24"/>
        </w:rPr>
        <w:t>mm</w:t>
      </w:r>
      <w:r w:rsidRPr="00FC580D">
        <w:rPr>
          <w:kern w:val="0"/>
          <w:sz w:val="24"/>
        </w:rPr>
        <w:t>。</w:t>
      </w:r>
    </w:p>
    <w:p w:rsidR="008F081C" w:rsidRDefault="008F081C" w:rsidP="008F081C">
      <w:pPr>
        <w:spacing w:line="360" w:lineRule="auto"/>
        <w:ind w:firstLine="420"/>
        <w:rPr>
          <w:kern w:val="0"/>
          <w:sz w:val="24"/>
        </w:rPr>
      </w:pPr>
      <w:r w:rsidRPr="00FC580D">
        <w:rPr>
          <w:kern w:val="0"/>
          <w:sz w:val="24"/>
        </w:rPr>
        <w:t>检</w:t>
      </w:r>
      <w:r w:rsidRPr="00FC580D">
        <w:rPr>
          <w:rFonts w:hint="eastAsia"/>
          <w:kern w:val="0"/>
          <w:sz w:val="24"/>
        </w:rPr>
        <w:t>验</w:t>
      </w:r>
      <w:r w:rsidRPr="00FC580D">
        <w:rPr>
          <w:kern w:val="0"/>
          <w:sz w:val="24"/>
        </w:rPr>
        <w:t>桩的成桩龄期一般应达到</w:t>
      </w:r>
      <w:r w:rsidRPr="00FC580D">
        <w:rPr>
          <w:kern w:val="0"/>
          <w:sz w:val="24"/>
        </w:rPr>
        <w:t>28</w:t>
      </w:r>
      <w:r w:rsidRPr="00FC580D">
        <w:rPr>
          <w:kern w:val="0"/>
          <w:sz w:val="24"/>
        </w:rPr>
        <w:t>天，在特殊情况下，进行</w:t>
      </w:r>
      <w:r w:rsidRPr="00FC580D">
        <w:rPr>
          <w:kern w:val="0"/>
          <w:sz w:val="24"/>
        </w:rPr>
        <w:t>15</w:t>
      </w:r>
      <w:r w:rsidRPr="00FC580D">
        <w:rPr>
          <w:kern w:val="0"/>
          <w:sz w:val="24"/>
        </w:rPr>
        <w:t>天龄期的检测，水泥土</w:t>
      </w:r>
      <w:r w:rsidRPr="00FC580D">
        <w:rPr>
          <w:kern w:val="0"/>
          <w:sz w:val="24"/>
        </w:rPr>
        <w:t>15</w:t>
      </w:r>
      <w:r w:rsidRPr="00FC580D">
        <w:rPr>
          <w:kern w:val="0"/>
          <w:sz w:val="24"/>
        </w:rPr>
        <w:t>天龄期抗压强度与</w:t>
      </w:r>
      <w:r w:rsidRPr="00FC580D">
        <w:rPr>
          <w:kern w:val="0"/>
          <w:sz w:val="24"/>
        </w:rPr>
        <w:t>28</w:t>
      </w:r>
      <w:r w:rsidRPr="00FC580D">
        <w:rPr>
          <w:kern w:val="0"/>
          <w:sz w:val="24"/>
        </w:rPr>
        <w:t>天龄期抗压强度换算关系如下：</w:t>
      </w:r>
    </w:p>
    <w:p w:rsidR="008F081C" w:rsidRPr="00A9160A" w:rsidRDefault="008F081C" w:rsidP="008F081C">
      <w:pPr>
        <w:widowControl/>
        <w:tabs>
          <w:tab w:val="center" w:pos="4095"/>
          <w:tab w:val="right" w:pos="8190"/>
        </w:tabs>
        <w:spacing w:line="360" w:lineRule="auto"/>
        <w:jc w:val="left"/>
        <w:rPr>
          <w:kern w:val="0"/>
          <w:sz w:val="24"/>
        </w:rPr>
      </w:pPr>
      <w:r>
        <w:rPr>
          <w:noProof/>
          <w:sz w:val="24"/>
        </w:rPr>
        <w:tab/>
      </w:r>
      <w:r w:rsidRPr="001F6CA0">
        <w:rPr>
          <w:noProof/>
          <w:kern w:val="0"/>
          <w:position w:val="-32"/>
          <w:sz w:val="24"/>
        </w:rPr>
        <w:object w:dxaOrig="1359" w:dyaOrig="800">
          <v:shape id="_x0000_i1295" type="#_x0000_t75" style="width:68.25pt;height:40.5pt" o:ole="">
            <v:imagedata r:id="rId561" o:title=""/>
          </v:shape>
          <o:OLEObject Type="Embed" ProgID="Equation.3" ShapeID="_x0000_i1295" DrawAspect="Content" ObjectID="_1646202398" r:id="rId562"/>
        </w:object>
      </w:r>
      <w:r>
        <w:rPr>
          <w:noProof/>
          <w:sz w:val="24"/>
        </w:rPr>
        <w:tab/>
      </w:r>
      <w:r w:rsidRPr="00D54553">
        <w:rPr>
          <w:sz w:val="24"/>
        </w:rPr>
        <w:t xml:space="preserve"> (</w:t>
      </w:r>
      <w:r>
        <w:rPr>
          <w:bCs/>
          <w:sz w:val="24"/>
        </w:rPr>
        <w:t>26</w:t>
      </w:r>
      <w:r w:rsidRPr="00D54553">
        <w:rPr>
          <w:bCs/>
          <w:sz w:val="24"/>
        </w:rPr>
        <w:t>)</w:t>
      </w:r>
    </w:p>
    <w:p w:rsidR="008F081C" w:rsidRPr="00FC580D" w:rsidRDefault="008F081C" w:rsidP="008F081C">
      <w:pPr>
        <w:spacing w:line="360" w:lineRule="auto"/>
        <w:rPr>
          <w:kern w:val="0"/>
          <w:sz w:val="24"/>
        </w:rPr>
      </w:pPr>
      <w:r w:rsidRPr="00FC580D">
        <w:rPr>
          <w:kern w:val="0"/>
          <w:sz w:val="24"/>
        </w:rPr>
        <w:t>式中：</w:t>
      </w:r>
      <w:r w:rsidRPr="00A67810">
        <w:rPr>
          <w:noProof/>
          <w:position w:val="-12"/>
        </w:rPr>
        <w:object w:dxaOrig="320" w:dyaOrig="360">
          <v:shape id="_x0000_i1296" type="#_x0000_t75" style="width:16.5pt;height:18pt" o:ole="">
            <v:imagedata r:id="rId563" o:title=""/>
          </v:shape>
          <o:OLEObject Type="Embed" ProgID="Equation.3" ShapeID="_x0000_i1296" DrawAspect="Content" ObjectID="_1646202399" r:id="rId564"/>
        </w:object>
      </w:r>
      <w:r w:rsidRPr="00FC580D">
        <w:rPr>
          <w:kern w:val="0"/>
          <w:sz w:val="24"/>
        </w:rPr>
        <w:t>——</w:t>
      </w:r>
      <w:r w:rsidRPr="00FC580D">
        <w:rPr>
          <w:kern w:val="0"/>
          <w:sz w:val="24"/>
        </w:rPr>
        <w:t>龄期为</w:t>
      </w:r>
      <w:r w:rsidRPr="001F6CA0">
        <w:rPr>
          <w:noProof/>
          <w:position w:val="-10"/>
        </w:rPr>
        <w:object w:dxaOrig="240" w:dyaOrig="340">
          <v:shape id="_x0000_i1297" type="#_x0000_t75" style="width:12pt;height:16.5pt" o:ole="">
            <v:imagedata r:id="rId565" o:title=""/>
          </v:shape>
          <o:OLEObject Type="Embed" ProgID="Equation.3" ShapeID="_x0000_i1297" DrawAspect="Content" ObjectID="_1646202400" r:id="rId566"/>
        </w:object>
      </w:r>
      <w:r w:rsidRPr="00FC580D">
        <w:rPr>
          <w:kern w:val="0"/>
          <w:sz w:val="24"/>
        </w:rPr>
        <w:t>的水泥土抗压强度；</w:t>
      </w:r>
    </w:p>
    <w:p w:rsidR="008F081C" w:rsidRPr="00FC580D" w:rsidRDefault="008F081C" w:rsidP="008F081C">
      <w:pPr>
        <w:spacing w:line="360" w:lineRule="auto"/>
        <w:ind w:firstLineChars="350" w:firstLine="735"/>
        <w:rPr>
          <w:kern w:val="0"/>
          <w:sz w:val="24"/>
        </w:rPr>
      </w:pPr>
      <w:r w:rsidRPr="00A67810">
        <w:rPr>
          <w:noProof/>
          <w:position w:val="-12"/>
        </w:rPr>
        <w:object w:dxaOrig="360" w:dyaOrig="360">
          <v:shape id="_x0000_i1298" type="#_x0000_t75" style="width:18pt;height:18pt" o:ole="">
            <v:imagedata r:id="rId567" o:title=""/>
          </v:shape>
          <o:OLEObject Type="Embed" ProgID="Equation.3" ShapeID="_x0000_i1298" DrawAspect="Content" ObjectID="_1646202401" r:id="rId568"/>
        </w:object>
      </w:r>
      <w:r w:rsidRPr="00FC580D">
        <w:rPr>
          <w:kern w:val="0"/>
          <w:sz w:val="24"/>
        </w:rPr>
        <w:t>——</w:t>
      </w:r>
      <w:r w:rsidRPr="00FC580D">
        <w:rPr>
          <w:kern w:val="0"/>
          <w:sz w:val="24"/>
        </w:rPr>
        <w:t>龄期为</w:t>
      </w:r>
      <w:r w:rsidRPr="001F6CA0">
        <w:rPr>
          <w:noProof/>
          <w:position w:val="-10"/>
        </w:rPr>
        <w:object w:dxaOrig="240" w:dyaOrig="340">
          <v:shape id="_x0000_i1299" type="#_x0000_t75" style="width:12pt;height:16.5pt" o:ole="">
            <v:imagedata r:id="rId569" o:title=""/>
          </v:shape>
          <o:OLEObject Type="Embed" ProgID="Equation.3" ShapeID="_x0000_i1299" DrawAspect="Content" ObjectID="_1646202402" r:id="rId570"/>
        </w:object>
      </w:r>
      <w:r w:rsidRPr="00FC580D">
        <w:rPr>
          <w:kern w:val="0"/>
          <w:sz w:val="24"/>
        </w:rPr>
        <w:t>的水泥土抗压强度。</w:t>
      </w:r>
    </w:p>
    <w:p w:rsidR="008F081C" w:rsidRPr="00FC580D" w:rsidRDefault="008F081C" w:rsidP="008F081C">
      <w:pPr>
        <w:spacing w:line="360" w:lineRule="auto"/>
        <w:ind w:firstLine="420"/>
        <w:rPr>
          <w:kern w:val="0"/>
          <w:sz w:val="24"/>
        </w:rPr>
      </w:pPr>
      <w:r w:rsidRPr="00FC580D">
        <w:rPr>
          <w:rFonts w:hint="eastAsia"/>
          <w:kern w:val="0"/>
          <w:sz w:val="24"/>
        </w:rPr>
        <w:t>标准贯入试验用于检验搅拌桩成桩质量和强度，其贯入</w:t>
      </w:r>
      <w:r>
        <w:rPr>
          <w:rFonts w:hint="eastAsia"/>
          <w:kern w:val="0"/>
          <w:sz w:val="24"/>
        </w:rPr>
        <w:t>器中的芯样可以辅助评价搅拌均匀性，标贯击数主要取决于桩身强度，</w:t>
      </w:r>
      <w:r w:rsidRPr="00FC580D">
        <w:rPr>
          <w:rFonts w:hint="eastAsia"/>
          <w:kern w:val="0"/>
          <w:sz w:val="24"/>
        </w:rPr>
        <w:t>最早在江苏省高速公路工程中应用，积累了大量工程实践和资料，已经建立了相关关系，并已颁发了</w:t>
      </w:r>
      <w:r w:rsidRPr="00FC580D">
        <w:rPr>
          <w:kern w:val="0"/>
          <w:sz w:val="24"/>
        </w:rPr>
        <w:t>《江苏省高速公路水泥土搅拌桩检测工作实施细则》</w:t>
      </w:r>
      <w:r w:rsidRPr="00FC580D">
        <w:rPr>
          <w:rFonts w:hint="eastAsia"/>
          <w:kern w:val="0"/>
          <w:sz w:val="24"/>
        </w:rPr>
        <w:t>（</w:t>
      </w:r>
      <w:r w:rsidRPr="00FC580D">
        <w:rPr>
          <w:kern w:val="0"/>
          <w:sz w:val="24"/>
        </w:rPr>
        <w:t>苏高技</w:t>
      </w:r>
      <w:r w:rsidRPr="00FC580D">
        <w:rPr>
          <w:kern w:val="0"/>
          <w:sz w:val="24"/>
        </w:rPr>
        <w:t>(2003)147</w:t>
      </w:r>
      <w:r w:rsidRPr="00FC580D">
        <w:rPr>
          <w:kern w:val="0"/>
          <w:sz w:val="24"/>
        </w:rPr>
        <w:t>号</w:t>
      </w:r>
      <w:r w:rsidRPr="00FC580D">
        <w:rPr>
          <w:rFonts w:hint="eastAsia"/>
          <w:kern w:val="0"/>
          <w:sz w:val="24"/>
        </w:rPr>
        <w:t>）和江苏省地</w:t>
      </w:r>
      <w:r w:rsidRPr="00FC580D">
        <w:rPr>
          <w:rFonts w:hint="eastAsia"/>
          <w:kern w:val="0"/>
          <w:sz w:val="24"/>
        </w:rPr>
        <w:lastRenderedPageBreak/>
        <w:t>方规程《公路工程水泥搅拌桩成桩质量检测规程》</w:t>
      </w:r>
      <w:r w:rsidRPr="00FC580D">
        <w:rPr>
          <w:kern w:val="0"/>
          <w:sz w:val="24"/>
        </w:rPr>
        <w:t>DB32/</w:t>
      </w:r>
      <w:r w:rsidRPr="00FC580D">
        <w:rPr>
          <w:rFonts w:hint="eastAsia"/>
          <w:kern w:val="0"/>
          <w:sz w:val="24"/>
        </w:rPr>
        <w:t>T 2283</w:t>
      </w:r>
      <w:r w:rsidRPr="00FC580D">
        <w:rPr>
          <w:kern w:val="0"/>
          <w:sz w:val="24"/>
        </w:rPr>
        <w:t>-20</w:t>
      </w:r>
      <w:r w:rsidRPr="00FC580D">
        <w:rPr>
          <w:rFonts w:hint="eastAsia"/>
          <w:kern w:val="0"/>
          <w:sz w:val="24"/>
        </w:rPr>
        <w:t>12</w:t>
      </w:r>
      <w:r w:rsidRPr="00FC580D">
        <w:rPr>
          <w:rFonts w:hint="eastAsia"/>
          <w:kern w:val="0"/>
          <w:sz w:val="24"/>
        </w:rPr>
        <w:t>。近年来标准贯入试验检验搅拌桩质量和强度得到了推广应用。本规程推荐该方法。</w:t>
      </w:r>
    </w:p>
    <w:p w:rsidR="008F081C" w:rsidRPr="00FC580D" w:rsidRDefault="008F081C" w:rsidP="008F081C">
      <w:pPr>
        <w:spacing w:line="360" w:lineRule="auto"/>
        <w:ind w:firstLine="420"/>
        <w:rPr>
          <w:kern w:val="0"/>
          <w:sz w:val="24"/>
        </w:rPr>
      </w:pPr>
      <w:r w:rsidRPr="00FC580D">
        <w:rPr>
          <w:kern w:val="0"/>
          <w:sz w:val="24"/>
        </w:rPr>
        <w:t>检验数</w:t>
      </w:r>
      <w:r w:rsidRPr="00FC580D">
        <w:rPr>
          <w:rFonts w:hint="eastAsia"/>
          <w:kern w:val="0"/>
          <w:sz w:val="24"/>
        </w:rPr>
        <w:t>量</w:t>
      </w:r>
      <w:r w:rsidRPr="00FC580D">
        <w:rPr>
          <w:kern w:val="0"/>
          <w:sz w:val="24"/>
        </w:rPr>
        <w:t>应</w:t>
      </w:r>
      <w:r w:rsidRPr="00FC580D">
        <w:rPr>
          <w:rFonts w:hint="eastAsia"/>
          <w:kern w:val="0"/>
          <w:sz w:val="24"/>
        </w:rPr>
        <w:t>符合设计要求，</w:t>
      </w:r>
      <w:r w:rsidRPr="00FC580D">
        <w:rPr>
          <w:kern w:val="0"/>
          <w:sz w:val="24"/>
        </w:rPr>
        <w:t>《复合地基技术规程》</w:t>
      </w:r>
      <w:r w:rsidRPr="00FC580D">
        <w:rPr>
          <w:kern w:val="0"/>
          <w:sz w:val="24"/>
        </w:rPr>
        <w:t>GB/T 50783</w:t>
      </w:r>
      <w:r w:rsidRPr="00FC580D">
        <w:rPr>
          <w:rFonts w:hint="eastAsia"/>
          <w:kern w:val="0"/>
          <w:sz w:val="24"/>
        </w:rPr>
        <w:t>推荐检验频率为总桩数的</w:t>
      </w:r>
      <w:r w:rsidRPr="00FC580D">
        <w:rPr>
          <w:rFonts w:hint="eastAsia"/>
          <w:kern w:val="0"/>
          <w:sz w:val="24"/>
        </w:rPr>
        <w:t>1%</w:t>
      </w:r>
      <w:r w:rsidRPr="00FC580D">
        <w:rPr>
          <w:rFonts w:hint="eastAsia"/>
          <w:kern w:val="0"/>
          <w:sz w:val="24"/>
        </w:rPr>
        <w:t>～</w:t>
      </w:r>
      <w:r w:rsidRPr="00FC580D">
        <w:rPr>
          <w:rFonts w:hint="eastAsia"/>
          <w:kern w:val="0"/>
          <w:sz w:val="24"/>
        </w:rPr>
        <w:t>2%</w:t>
      </w:r>
      <w:r w:rsidRPr="00FC580D">
        <w:rPr>
          <w:rFonts w:hint="eastAsia"/>
          <w:kern w:val="0"/>
          <w:sz w:val="24"/>
        </w:rPr>
        <w:t>，</w:t>
      </w:r>
      <w:r w:rsidRPr="00FC580D">
        <w:rPr>
          <w:kern w:val="0"/>
          <w:sz w:val="24"/>
        </w:rPr>
        <w:t>《建筑地基处理技术规范》</w:t>
      </w:r>
      <w:r w:rsidRPr="00FC580D">
        <w:rPr>
          <w:kern w:val="0"/>
          <w:sz w:val="24"/>
        </w:rPr>
        <w:t>JGJ79</w:t>
      </w:r>
      <w:r w:rsidRPr="00FC580D">
        <w:rPr>
          <w:rFonts w:hint="eastAsia"/>
          <w:kern w:val="0"/>
          <w:sz w:val="24"/>
        </w:rPr>
        <w:t>推荐检验频率</w:t>
      </w:r>
      <w:r w:rsidRPr="00FC580D">
        <w:rPr>
          <w:rFonts w:hint="eastAsia"/>
          <w:kern w:val="0"/>
          <w:sz w:val="24"/>
        </w:rPr>
        <w:t>5</w:t>
      </w:r>
      <w:r w:rsidRPr="00FC580D">
        <w:rPr>
          <w:kern w:val="0"/>
          <w:sz w:val="24"/>
        </w:rPr>
        <w:t>‰</w:t>
      </w:r>
      <w:r w:rsidRPr="00FC580D">
        <w:rPr>
          <w:rFonts w:hint="eastAsia"/>
          <w:kern w:val="0"/>
          <w:sz w:val="24"/>
        </w:rPr>
        <w:t>且不少于</w:t>
      </w:r>
      <w:r w:rsidRPr="00FC580D">
        <w:rPr>
          <w:rFonts w:hint="eastAsia"/>
          <w:kern w:val="0"/>
          <w:sz w:val="24"/>
        </w:rPr>
        <w:t>6</w:t>
      </w:r>
      <w:r w:rsidRPr="00FC580D">
        <w:rPr>
          <w:rFonts w:hint="eastAsia"/>
          <w:kern w:val="0"/>
          <w:sz w:val="24"/>
        </w:rPr>
        <w:t>根；为对于公路、铁路等线长量大工程，检验频率可为总桩数的</w:t>
      </w:r>
      <w:r w:rsidRPr="00FC580D">
        <w:rPr>
          <w:rFonts w:hint="eastAsia"/>
          <w:kern w:val="0"/>
          <w:sz w:val="24"/>
        </w:rPr>
        <w:t>5</w:t>
      </w:r>
      <w:r w:rsidRPr="00FC580D">
        <w:rPr>
          <w:kern w:val="0"/>
          <w:sz w:val="24"/>
        </w:rPr>
        <w:t>‰</w:t>
      </w:r>
      <w:r w:rsidRPr="00FC580D">
        <w:rPr>
          <w:kern w:val="0"/>
          <w:sz w:val="24"/>
        </w:rPr>
        <w:t>，且不少于</w:t>
      </w:r>
      <w:r w:rsidRPr="00FC580D">
        <w:rPr>
          <w:rFonts w:hint="eastAsia"/>
          <w:kern w:val="0"/>
          <w:sz w:val="24"/>
        </w:rPr>
        <w:t>6</w:t>
      </w:r>
      <w:r w:rsidRPr="00FC580D">
        <w:rPr>
          <w:kern w:val="0"/>
          <w:sz w:val="24"/>
        </w:rPr>
        <w:t>根</w:t>
      </w:r>
      <w:r w:rsidRPr="00FC580D">
        <w:rPr>
          <w:rFonts w:hint="eastAsia"/>
          <w:kern w:val="0"/>
          <w:sz w:val="24"/>
        </w:rPr>
        <w:t>。</w:t>
      </w:r>
    </w:p>
    <w:p w:rsidR="008F081C" w:rsidRPr="00FC580D" w:rsidRDefault="008F081C" w:rsidP="008F081C">
      <w:pPr>
        <w:spacing w:line="360" w:lineRule="auto"/>
        <w:ind w:firstLine="420"/>
        <w:rPr>
          <w:kern w:val="0"/>
          <w:sz w:val="24"/>
        </w:rPr>
      </w:pPr>
      <w:r w:rsidRPr="00D423FB">
        <w:rPr>
          <w:rFonts w:hint="eastAsia"/>
          <w:color w:val="FF0000"/>
          <w:kern w:val="0"/>
          <w:sz w:val="24"/>
        </w:rPr>
        <w:t>附录</w:t>
      </w:r>
      <w:r>
        <w:rPr>
          <w:rFonts w:hint="eastAsia"/>
          <w:color w:val="FF0000"/>
          <w:kern w:val="0"/>
          <w:sz w:val="24"/>
        </w:rPr>
        <w:t>D</w:t>
      </w:r>
      <w:r w:rsidRPr="00FC580D">
        <w:rPr>
          <w:rFonts w:hint="eastAsia"/>
          <w:kern w:val="0"/>
          <w:sz w:val="24"/>
        </w:rPr>
        <w:t>规定了桩身质量取芯与标准贯入试验评价方法</w:t>
      </w:r>
      <w:r w:rsidRPr="00FC580D">
        <w:rPr>
          <w:kern w:val="0"/>
          <w:sz w:val="24"/>
        </w:rPr>
        <w:t>。</w:t>
      </w:r>
    </w:p>
    <w:p w:rsidR="008F081C" w:rsidRPr="00C2096E" w:rsidRDefault="008F081C" w:rsidP="008F081C">
      <w:pPr>
        <w:spacing w:line="360" w:lineRule="auto"/>
        <w:ind w:firstLineChars="150" w:firstLine="361"/>
        <w:rPr>
          <w:kern w:val="0"/>
          <w:sz w:val="24"/>
        </w:rPr>
      </w:pPr>
      <w:r w:rsidRPr="00C2096E">
        <w:rPr>
          <w:rFonts w:hint="eastAsia"/>
          <w:b/>
          <w:bCs/>
          <w:kern w:val="0"/>
          <w:sz w:val="24"/>
        </w:rPr>
        <w:t xml:space="preserve">3 </w:t>
      </w:r>
      <w:r>
        <w:rPr>
          <w:b/>
          <w:bCs/>
          <w:kern w:val="0"/>
          <w:sz w:val="24"/>
        </w:rPr>
        <w:t xml:space="preserve"> </w:t>
      </w:r>
      <w:r w:rsidRPr="00FC580D">
        <w:rPr>
          <w:rFonts w:hint="eastAsia"/>
          <w:kern w:val="0"/>
          <w:sz w:val="24"/>
        </w:rPr>
        <w:t>对于变截面搅拌桩扩大桩体部分的检验，本规程也推荐取芯和标准贯入试验的方法</w:t>
      </w:r>
      <w:r>
        <w:rPr>
          <w:rFonts w:hint="eastAsia"/>
          <w:kern w:val="0"/>
          <w:sz w:val="24"/>
        </w:rPr>
        <w:t>。</w:t>
      </w:r>
      <w:r w:rsidRPr="00FC580D">
        <w:rPr>
          <w:rFonts w:hint="eastAsia"/>
          <w:kern w:val="0"/>
          <w:sz w:val="24"/>
        </w:rPr>
        <w:t>钻孔取芯位置拟在扩径范围中心处，钻孔取芯和试验方法按照附录</w:t>
      </w:r>
      <w:r w:rsidRPr="00FC580D">
        <w:rPr>
          <w:rFonts w:hint="eastAsia"/>
          <w:kern w:val="0"/>
          <w:sz w:val="24"/>
        </w:rPr>
        <w:t>D</w:t>
      </w:r>
      <w:r w:rsidRPr="00FC580D">
        <w:rPr>
          <w:rFonts w:hint="eastAsia"/>
          <w:kern w:val="0"/>
          <w:sz w:val="24"/>
        </w:rPr>
        <w:t>。检验频率参考</w:t>
      </w:r>
      <w:r w:rsidRPr="00FC580D">
        <w:rPr>
          <w:rFonts w:hint="eastAsia"/>
          <w:kern w:val="0"/>
          <w:sz w:val="24"/>
        </w:rPr>
        <w:t>2</w:t>
      </w:r>
      <w:r>
        <w:rPr>
          <w:rFonts w:hint="eastAsia"/>
          <w:kern w:val="0"/>
          <w:sz w:val="24"/>
        </w:rPr>
        <w:t>。</w:t>
      </w:r>
    </w:p>
    <w:p w:rsidR="008F081C" w:rsidRPr="00FC580D" w:rsidRDefault="008F081C" w:rsidP="008F081C">
      <w:pPr>
        <w:spacing w:line="360" w:lineRule="auto"/>
        <w:rPr>
          <w:kern w:val="0"/>
          <w:sz w:val="24"/>
        </w:rPr>
      </w:pPr>
      <w:r w:rsidRPr="00C2096E">
        <w:rPr>
          <w:rFonts w:hint="eastAsia"/>
          <w:b/>
          <w:bCs/>
          <w:kern w:val="0"/>
          <w:sz w:val="24"/>
        </w:rPr>
        <w:t>6.1.3</w:t>
      </w:r>
      <w:r w:rsidRPr="00C2096E">
        <w:rPr>
          <w:b/>
          <w:bCs/>
          <w:kern w:val="0"/>
          <w:sz w:val="24"/>
        </w:rPr>
        <w:t xml:space="preserve"> </w:t>
      </w:r>
      <w:r>
        <w:rPr>
          <w:b/>
          <w:bCs/>
          <w:kern w:val="0"/>
          <w:sz w:val="24"/>
        </w:rPr>
        <w:t xml:space="preserve"> </w:t>
      </w:r>
      <w:r w:rsidRPr="00FC580D">
        <w:rPr>
          <w:kern w:val="0"/>
          <w:sz w:val="24"/>
        </w:rPr>
        <w:t>双向变截面搅拌桩复合地基承载力的检验应进行单桩或多桩复合地基静载荷试验。检测分两个阶段，第一阶段为</w:t>
      </w:r>
      <w:r w:rsidRPr="00FC580D">
        <w:rPr>
          <w:rFonts w:hint="eastAsia"/>
          <w:kern w:val="0"/>
          <w:sz w:val="24"/>
        </w:rPr>
        <w:t>正式</w:t>
      </w:r>
      <w:r w:rsidRPr="00FC580D">
        <w:rPr>
          <w:kern w:val="0"/>
          <w:sz w:val="24"/>
        </w:rPr>
        <w:t>施工前</w:t>
      </w:r>
      <w:r w:rsidRPr="00FC580D">
        <w:rPr>
          <w:rFonts w:hint="eastAsia"/>
          <w:kern w:val="0"/>
          <w:sz w:val="24"/>
        </w:rPr>
        <w:t>的试验工程，目的是</w:t>
      </w:r>
      <w:r w:rsidRPr="00FC580D">
        <w:rPr>
          <w:kern w:val="0"/>
          <w:sz w:val="24"/>
        </w:rPr>
        <w:t>为</w:t>
      </w:r>
      <w:r w:rsidRPr="00FC580D">
        <w:rPr>
          <w:rFonts w:hint="eastAsia"/>
          <w:kern w:val="0"/>
          <w:sz w:val="24"/>
        </w:rPr>
        <w:t>检验优化</w:t>
      </w:r>
      <w:r w:rsidRPr="00FC580D">
        <w:rPr>
          <w:kern w:val="0"/>
          <w:sz w:val="24"/>
        </w:rPr>
        <w:t>设计提供依据，试验数量单项工程不少于</w:t>
      </w:r>
      <w:r w:rsidRPr="00FC580D">
        <w:rPr>
          <w:kern w:val="0"/>
          <w:sz w:val="24"/>
        </w:rPr>
        <w:t>3</w:t>
      </w:r>
      <w:r w:rsidRPr="00FC580D">
        <w:rPr>
          <w:kern w:val="0"/>
          <w:sz w:val="24"/>
        </w:rPr>
        <w:t>根</w:t>
      </w:r>
      <w:r w:rsidRPr="00FC580D">
        <w:rPr>
          <w:rFonts w:hint="eastAsia"/>
          <w:kern w:val="0"/>
          <w:sz w:val="24"/>
        </w:rPr>
        <w:t>；</w:t>
      </w:r>
      <w:r w:rsidRPr="00FC580D">
        <w:rPr>
          <w:kern w:val="0"/>
          <w:sz w:val="24"/>
        </w:rPr>
        <w:t>第二阶段为施工完成后验收检验，</w:t>
      </w:r>
      <w:r w:rsidRPr="00FC580D">
        <w:rPr>
          <w:rFonts w:hint="eastAsia"/>
          <w:kern w:val="0"/>
          <w:sz w:val="24"/>
        </w:rPr>
        <w:t>检验</w:t>
      </w:r>
      <w:r w:rsidRPr="00FC580D">
        <w:rPr>
          <w:kern w:val="0"/>
          <w:sz w:val="24"/>
        </w:rPr>
        <w:t>数量</w:t>
      </w:r>
      <w:r w:rsidRPr="00FC580D">
        <w:rPr>
          <w:rFonts w:hint="eastAsia"/>
          <w:kern w:val="0"/>
          <w:sz w:val="24"/>
        </w:rPr>
        <w:t>符合设计要求，</w:t>
      </w:r>
      <w:r w:rsidRPr="00FC580D">
        <w:rPr>
          <w:kern w:val="0"/>
          <w:sz w:val="24"/>
        </w:rPr>
        <w:t>《建筑地基处理技术规范》</w:t>
      </w:r>
      <w:r w:rsidRPr="00FC580D">
        <w:rPr>
          <w:kern w:val="0"/>
          <w:sz w:val="24"/>
        </w:rPr>
        <w:t>JGJ79</w:t>
      </w:r>
      <w:r w:rsidRPr="00FC580D">
        <w:rPr>
          <w:rFonts w:hint="eastAsia"/>
          <w:kern w:val="0"/>
          <w:sz w:val="24"/>
        </w:rPr>
        <w:t>和</w:t>
      </w:r>
      <w:r w:rsidRPr="00FC580D">
        <w:rPr>
          <w:kern w:val="0"/>
          <w:sz w:val="24"/>
        </w:rPr>
        <w:t>《复合地基技术规程》</w:t>
      </w:r>
      <w:r w:rsidRPr="00FC580D">
        <w:rPr>
          <w:kern w:val="0"/>
          <w:sz w:val="24"/>
        </w:rPr>
        <w:t>GB/T 50783</w:t>
      </w:r>
      <w:r w:rsidRPr="00FC580D">
        <w:rPr>
          <w:rFonts w:hint="eastAsia"/>
          <w:kern w:val="0"/>
          <w:sz w:val="24"/>
        </w:rPr>
        <w:t>推荐检验频率为总桩数的</w:t>
      </w:r>
      <w:r w:rsidRPr="00FC580D">
        <w:rPr>
          <w:rFonts w:hint="eastAsia"/>
          <w:kern w:val="0"/>
          <w:sz w:val="24"/>
        </w:rPr>
        <w:t>1%</w:t>
      </w:r>
      <w:r w:rsidRPr="00FC580D">
        <w:rPr>
          <w:rFonts w:hint="eastAsia"/>
          <w:kern w:val="0"/>
          <w:sz w:val="24"/>
        </w:rPr>
        <w:t>；对于公路、铁路等线长量大工程，检验频率可</w:t>
      </w:r>
      <w:r w:rsidRPr="00FC580D">
        <w:rPr>
          <w:kern w:val="0"/>
          <w:sz w:val="24"/>
        </w:rPr>
        <w:t>为总桩数的</w:t>
      </w:r>
      <w:r w:rsidRPr="00FC580D">
        <w:rPr>
          <w:kern w:val="0"/>
          <w:sz w:val="24"/>
        </w:rPr>
        <w:t>1‰~2‰</w:t>
      </w:r>
      <w:r w:rsidRPr="00FC580D">
        <w:rPr>
          <w:kern w:val="0"/>
          <w:sz w:val="24"/>
        </w:rPr>
        <w:t>，</w:t>
      </w:r>
      <w:r w:rsidRPr="00FC580D">
        <w:rPr>
          <w:rFonts w:hint="eastAsia"/>
          <w:kern w:val="0"/>
          <w:sz w:val="24"/>
        </w:rPr>
        <w:t>且</w:t>
      </w:r>
      <w:r w:rsidRPr="00FC580D">
        <w:rPr>
          <w:kern w:val="0"/>
          <w:sz w:val="24"/>
        </w:rPr>
        <w:t>不小于</w:t>
      </w:r>
      <w:r w:rsidRPr="00FC580D">
        <w:rPr>
          <w:kern w:val="0"/>
          <w:sz w:val="24"/>
        </w:rPr>
        <w:t>3</w:t>
      </w:r>
      <w:r w:rsidRPr="00FC580D">
        <w:rPr>
          <w:kern w:val="0"/>
          <w:sz w:val="24"/>
        </w:rPr>
        <w:t>根。</w:t>
      </w:r>
    </w:p>
    <w:p w:rsidR="008F081C" w:rsidRPr="00FC580D" w:rsidRDefault="008F081C" w:rsidP="008F081C">
      <w:pPr>
        <w:spacing w:line="360" w:lineRule="auto"/>
        <w:rPr>
          <w:kern w:val="0"/>
          <w:sz w:val="24"/>
        </w:rPr>
      </w:pPr>
      <w:r w:rsidRPr="00FC580D">
        <w:rPr>
          <w:rFonts w:hint="eastAsia"/>
          <w:kern w:val="0"/>
          <w:sz w:val="24"/>
        </w:rPr>
        <w:t xml:space="preserve">   </w:t>
      </w:r>
      <w:r w:rsidRPr="00FC580D">
        <w:rPr>
          <w:kern w:val="0"/>
          <w:sz w:val="24"/>
        </w:rPr>
        <w:t>对重要工程</w:t>
      </w:r>
      <w:r w:rsidRPr="00FC580D">
        <w:rPr>
          <w:rFonts w:hint="eastAsia"/>
          <w:kern w:val="0"/>
          <w:sz w:val="24"/>
        </w:rPr>
        <w:t>和</w:t>
      </w:r>
      <w:r w:rsidRPr="00FC580D">
        <w:rPr>
          <w:kern w:val="0"/>
          <w:sz w:val="24"/>
        </w:rPr>
        <w:t>变形要求严格时宜进行多桩复合地基静载荷试验</w:t>
      </w:r>
      <w:r w:rsidRPr="00FC580D">
        <w:rPr>
          <w:rFonts w:hint="eastAsia"/>
          <w:kern w:val="0"/>
          <w:sz w:val="24"/>
        </w:rPr>
        <w:t>，对变截面搅拌桩复合地基载荷试验板尺寸，考虑搅拌桩复合地基承载机理和破坏模式，本规程要求按照桩顶尺寸确定。</w:t>
      </w:r>
    </w:p>
    <w:p w:rsidR="008F081C" w:rsidRPr="00F63579" w:rsidRDefault="008F081C" w:rsidP="008F081C">
      <w:pPr>
        <w:spacing w:line="360" w:lineRule="auto"/>
        <w:rPr>
          <w:kern w:val="0"/>
          <w:sz w:val="24"/>
        </w:rPr>
      </w:pPr>
      <w:r w:rsidRPr="00C2096E">
        <w:rPr>
          <w:rFonts w:hint="eastAsia"/>
          <w:b/>
          <w:bCs/>
          <w:kern w:val="0"/>
          <w:sz w:val="24"/>
        </w:rPr>
        <w:t xml:space="preserve">6.1.4 </w:t>
      </w:r>
      <w:r>
        <w:rPr>
          <w:b/>
          <w:bCs/>
          <w:kern w:val="0"/>
          <w:sz w:val="24"/>
        </w:rPr>
        <w:t xml:space="preserve"> </w:t>
      </w:r>
      <w:r w:rsidRPr="00FC580D">
        <w:rPr>
          <w:rFonts w:hint="eastAsia"/>
          <w:kern w:val="0"/>
          <w:sz w:val="24"/>
        </w:rPr>
        <w:t>对于建筑工程，往往需要进行基槽开挖，这时可以更加准确地确定桩位和桩顶质量，因此当有基槽开挖时应增加该条检验。</w:t>
      </w:r>
      <w:bookmarkEnd w:id="30"/>
      <w:bookmarkEnd w:id="31"/>
      <w:bookmarkEnd w:id="32"/>
      <w:bookmarkEnd w:id="33"/>
    </w:p>
    <w:sectPr w:rsidR="008F081C" w:rsidRPr="00F63579" w:rsidSect="008F081C">
      <w:pgSz w:w="11906" w:h="16838"/>
      <w:pgMar w:top="1440" w:right="1797" w:bottom="1440" w:left="1797"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5288" w:rsidRDefault="00575288">
      <w:r>
        <w:separator/>
      </w:r>
    </w:p>
  </w:endnote>
  <w:endnote w:type="continuationSeparator" w:id="0">
    <w:p w:rsidR="00575288" w:rsidRDefault="00575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8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0" w:usb2="00000016" w:usb3="00000000" w:csb0="0004001F" w:csb1="00000000"/>
  </w:font>
  <w:font w:name="AdvTimes">
    <w:altName w:val="Times New Roman"/>
    <w:panose1 w:val="00000000000000000000"/>
    <w:charset w:val="00"/>
    <w:family w:val="roman"/>
    <w:notTrueType/>
    <w:pitch w:val="default"/>
  </w:font>
  <w:font w:name="Arial Unicode MS">
    <w:altName w:val="Malgun Gothic Semilight"/>
    <w:panose1 w:val="020B0604020202020204"/>
    <w:charset w:val="86"/>
    <w:family w:val="swiss"/>
    <w:pitch w:val="variable"/>
    <w:sig w:usb0="00000000" w:usb1="E9DFFFFF" w:usb2="0000003F" w:usb3="00000000" w:csb0="003F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华文仿宋">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6C1" w:rsidRDefault="007216C1" w:rsidP="00E6447B">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7216C1" w:rsidRDefault="007216C1">
    <w:pPr>
      <w:pStyle w:val="af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6C1" w:rsidRDefault="007216C1" w:rsidP="00D263AB">
    <w:pPr>
      <w:pStyle w:val="af0"/>
    </w:pPr>
  </w:p>
  <w:p w:rsidR="007216C1" w:rsidRDefault="007216C1">
    <w:pPr>
      <w:pStyle w:val="af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6C1" w:rsidRDefault="007216C1" w:rsidP="00E6447B">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7216C1" w:rsidRDefault="007216C1">
    <w:pPr>
      <w:pStyle w:val="af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6C1" w:rsidRDefault="007216C1" w:rsidP="00D263AB">
    <w:pPr>
      <w:pStyle w:val="af0"/>
    </w:pPr>
  </w:p>
  <w:p w:rsidR="007216C1" w:rsidRDefault="007216C1">
    <w:pPr>
      <w:pStyle w:val="af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6C1" w:rsidRDefault="007216C1">
    <w:pPr>
      <w:pStyle w:val="af0"/>
      <w:jc w:val="center"/>
    </w:pPr>
    <w:r>
      <w:rPr>
        <w:rStyle w:val="af2"/>
      </w:rPr>
      <w:fldChar w:fldCharType="begin"/>
    </w:r>
    <w:r>
      <w:rPr>
        <w:rStyle w:val="af2"/>
      </w:rPr>
      <w:instrText xml:space="preserve"> PAGE </w:instrText>
    </w:r>
    <w:r>
      <w:rPr>
        <w:rStyle w:val="af2"/>
      </w:rPr>
      <w:fldChar w:fldCharType="separate"/>
    </w:r>
    <w:r w:rsidR="00371DBE">
      <w:rPr>
        <w:rStyle w:val="af2"/>
        <w:noProof/>
      </w:rPr>
      <w:t>33</w:t>
    </w:r>
    <w:r>
      <w:rPr>
        <w:rStyle w:val="af2"/>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6C1" w:rsidRDefault="007216C1">
    <w:pPr>
      <w:pStyle w:val="af0"/>
      <w:jc w:val="center"/>
    </w:pPr>
    <w:r>
      <w:rPr>
        <w:rStyle w:val="af2"/>
      </w:rPr>
      <w:fldChar w:fldCharType="begin"/>
    </w:r>
    <w:r>
      <w:rPr>
        <w:rStyle w:val="af2"/>
      </w:rPr>
      <w:instrText xml:space="preserve"> PAGE </w:instrText>
    </w:r>
    <w:r>
      <w:rPr>
        <w:rStyle w:val="af2"/>
      </w:rPr>
      <w:fldChar w:fldCharType="separate"/>
    </w:r>
    <w:r w:rsidR="00371DBE">
      <w:rPr>
        <w:rStyle w:val="af2"/>
        <w:noProof/>
      </w:rPr>
      <w:t>38</w:t>
    </w:r>
    <w:r>
      <w:rPr>
        <w:rStyle w:val="af2"/>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6C1" w:rsidRDefault="007216C1">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7216C1" w:rsidRDefault="007216C1">
    <w:pPr>
      <w:pStyle w:val="af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6C1" w:rsidRDefault="007216C1">
    <w:pPr>
      <w:pStyle w:val="af0"/>
      <w:jc w:val="center"/>
    </w:pPr>
    <w:r>
      <w:fldChar w:fldCharType="begin"/>
    </w:r>
    <w:r>
      <w:instrText>PAGE   \* MERGEFORMAT</w:instrText>
    </w:r>
    <w:r>
      <w:fldChar w:fldCharType="separate"/>
    </w:r>
    <w:r w:rsidR="00371DBE" w:rsidRPr="00371DBE">
      <w:rPr>
        <w:noProof/>
        <w:lang w:val="zh-CN"/>
      </w:rPr>
      <w:t>24</w:t>
    </w:r>
    <w:r>
      <w:rPr>
        <w:noProof/>
        <w:lang w:val="zh-CN"/>
      </w:rPr>
      <w:fldChar w:fldCharType="end"/>
    </w:r>
  </w:p>
  <w:p w:rsidR="007216C1" w:rsidRDefault="007216C1">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5288" w:rsidRDefault="00575288">
      <w:r>
        <w:separator/>
      </w:r>
    </w:p>
  </w:footnote>
  <w:footnote w:type="continuationSeparator" w:id="0">
    <w:p w:rsidR="00575288" w:rsidRDefault="0057528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6C1" w:rsidRDefault="007216C1">
    <w:pPr>
      <w:pStyle w:val="af1"/>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6C1" w:rsidRDefault="007216C1">
    <w:pPr>
      <w:pStyle w:val="af1"/>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7FE1548"/>
    <w:lvl w:ilvl="0">
      <w:start w:val="1"/>
      <w:numFmt w:val="decimal"/>
      <w:lvlText w:val="%1."/>
      <w:lvlJc w:val="left"/>
      <w:pPr>
        <w:tabs>
          <w:tab w:val="num" w:pos="2040"/>
        </w:tabs>
        <w:ind w:left="2040" w:hanging="360"/>
      </w:pPr>
      <w:rPr>
        <w:rFonts w:cs="Times New Roman"/>
      </w:rPr>
    </w:lvl>
  </w:abstractNum>
  <w:abstractNum w:abstractNumId="1" w15:restartNumberingAfterBreak="0">
    <w:nsid w:val="FFFFFF7D"/>
    <w:multiLevelType w:val="singleLevel"/>
    <w:tmpl w:val="7A00AEFA"/>
    <w:lvl w:ilvl="0">
      <w:start w:val="1"/>
      <w:numFmt w:val="decimal"/>
      <w:lvlText w:val="%1."/>
      <w:lvlJc w:val="left"/>
      <w:pPr>
        <w:tabs>
          <w:tab w:val="num" w:pos="1620"/>
        </w:tabs>
        <w:ind w:left="1620" w:hanging="360"/>
      </w:pPr>
      <w:rPr>
        <w:rFonts w:cs="Times New Roman"/>
      </w:rPr>
    </w:lvl>
  </w:abstractNum>
  <w:abstractNum w:abstractNumId="2" w15:restartNumberingAfterBreak="0">
    <w:nsid w:val="FFFFFF7E"/>
    <w:multiLevelType w:val="singleLevel"/>
    <w:tmpl w:val="A14EAB76"/>
    <w:lvl w:ilvl="0">
      <w:start w:val="1"/>
      <w:numFmt w:val="decimal"/>
      <w:lvlText w:val="%1."/>
      <w:lvlJc w:val="left"/>
      <w:pPr>
        <w:tabs>
          <w:tab w:val="num" w:pos="1200"/>
        </w:tabs>
        <w:ind w:left="1200" w:hanging="360"/>
      </w:pPr>
      <w:rPr>
        <w:rFonts w:cs="Times New Roman"/>
      </w:rPr>
    </w:lvl>
  </w:abstractNum>
  <w:abstractNum w:abstractNumId="3" w15:restartNumberingAfterBreak="0">
    <w:nsid w:val="FFFFFF7F"/>
    <w:multiLevelType w:val="singleLevel"/>
    <w:tmpl w:val="A6C8EC1C"/>
    <w:lvl w:ilvl="0">
      <w:start w:val="1"/>
      <w:numFmt w:val="decimal"/>
      <w:lvlText w:val="%1."/>
      <w:lvlJc w:val="left"/>
      <w:pPr>
        <w:tabs>
          <w:tab w:val="num" w:pos="780"/>
        </w:tabs>
        <w:ind w:left="780" w:hanging="360"/>
      </w:pPr>
      <w:rPr>
        <w:rFonts w:cs="Times New Roman"/>
      </w:rPr>
    </w:lvl>
  </w:abstractNum>
  <w:abstractNum w:abstractNumId="4" w15:restartNumberingAfterBreak="0">
    <w:nsid w:val="FFFFFF80"/>
    <w:multiLevelType w:val="singleLevel"/>
    <w:tmpl w:val="1B92FCA2"/>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615437B8"/>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A8EC0FA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5838EF6C"/>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A2201666"/>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B6C2E290"/>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7F27C1D"/>
    <w:multiLevelType w:val="hybridMultilevel"/>
    <w:tmpl w:val="46BCF2EC"/>
    <w:lvl w:ilvl="0" w:tplc="E9DC2A0A">
      <w:start w:val="1"/>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1" w15:restartNumberingAfterBreak="0">
    <w:nsid w:val="1EC53181"/>
    <w:multiLevelType w:val="hybridMultilevel"/>
    <w:tmpl w:val="7E6A3016"/>
    <w:lvl w:ilvl="0" w:tplc="9F1430C0">
      <w:start w:val="1"/>
      <w:numFmt w:val="decimal"/>
      <w:lvlText w:val="%1)"/>
      <w:lvlJc w:val="left"/>
      <w:pPr>
        <w:ind w:left="962" w:hanging="360"/>
      </w:pPr>
      <w:rPr>
        <w:rFonts w:cs="Times New Roman" w:hint="default"/>
        <w:b/>
      </w:rPr>
    </w:lvl>
    <w:lvl w:ilvl="1" w:tplc="04090019" w:tentative="1">
      <w:start w:val="1"/>
      <w:numFmt w:val="lowerLetter"/>
      <w:lvlText w:val="%2)"/>
      <w:lvlJc w:val="left"/>
      <w:pPr>
        <w:ind w:left="1442" w:hanging="420"/>
      </w:pPr>
      <w:rPr>
        <w:rFonts w:cs="Times New Roman"/>
      </w:rPr>
    </w:lvl>
    <w:lvl w:ilvl="2" w:tplc="0409001B" w:tentative="1">
      <w:start w:val="1"/>
      <w:numFmt w:val="lowerRoman"/>
      <w:lvlText w:val="%3."/>
      <w:lvlJc w:val="right"/>
      <w:pPr>
        <w:ind w:left="1862" w:hanging="420"/>
      </w:pPr>
      <w:rPr>
        <w:rFonts w:cs="Times New Roman"/>
      </w:rPr>
    </w:lvl>
    <w:lvl w:ilvl="3" w:tplc="0409000F" w:tentative="1">
      <w:start w:val="1"/>
      <w:numFmt w:val="decimal"/>
      <w:lvlText w:val="%4."/>
      <w:lvlJc w:val="left"/>
      <w:pPr>
        <w:ind w:left="2282" w:hanging="420"/>
      </w:pPr>
      <w:rPr>
        <w:rFonts w:cs="Times New Roman"/>
      </w:rPr>
    </w:lvl>
    <w:lvl w:ilvl="4" w:tplc="04090019" w:tentative="1">
      <w:start w:val="1"/>
      <w:numFmt w:val="lowerLetter"/>
      <w:lvlText w:val="%5)"/>
      <w:lvlJc w:val="left"/>
      <w:pPr>
        <w:ind w:left="2702" w:hanging="420"/>
      </w:pPr>
      <w:rPr>
        <w:rFonts w:cs="Times New Roman"/>
      </w:rPr>
    </w:lvl>
    <w:lvl w:ilvl="5" w:tplc="0409001B" w:tentative="1">
      <w:start w:val="1"/>
      <w:numFmt w:val="lowerRoman"/>
      <w:lvlText w:val="%6."/>
      <w:lvlJc w:val="right"/>
      <w:pPr>
        <w:ind w:left="3122" w:hanging="420"/>
      </w:pPr>
      <w:rPr>
        <w:rFonts w:cs="Times New Roman"/>
      </w:rPr>
    </w:lvl>
    <w:lvl w:ilvl="6" w:tplc="0409000F" w:tentative="1">
      <w:start w:val="1"/>
      <w:numFmt w:val="decimal"/>
      <w:lvlText w:val="%7."/>
      <w:lvlJc w:val="left"/>
      <w:pPr>
        <w:ind w:left="3542" w:hanging="420"/>
      </w:pPr>
      <w:rPr>
        <w:rFonts w:cs="Times New Roman"/>
      </w:rPr>
    </w:lvl>
    <w:lvl w:ilvl="7" w:tplc="04090019" w:tentative="1">
      <w:start w:val="1"/>
      <w:numFmt w:val="lowerLetter"/>
      <w:lvlText w:val="%8)"/>
      <w:lvlJc w:val="left"/>
      <w:pPr>
        <w:ind w:left="3962" w:hanging="420"/>
      </w:pPr>
      <w:rPr>
        <w:rFonts w:cs="Times New Roman"/>
      </w:rPr>
    </w:lvl>
    <w:lvl w:ilvl="8" w:tplc="0409001B" w:tentative="1">
      <w:start w:val="1"/>
      <w:numFmt w:val="lowerRoman"/>
      <w:lvlText w:val="%9."/>
      <w:lvlJc w:val="right"/>
      <w:pPr>
        <w:ind w:left="4382" w:hanging="420"/>
      </w:pPr>
      <w:rPr>
        <w:rFonts w:cs="Times New Roman"/>
      </w:rPr>
    </w:lvl>
  </w:abstractNum>
  <w:abstractNum w:abstractNumId="12" w15:restartNumberingAfterBreak="0">
    <w:nsid w:val="2758182D"/>
    <w:multiLevelType w:val="hybridMultilevel"/>
    <w:tmpl w:val="78FAA874"/>
    <w:lvl w:ilvl="0" w:tplc="25B866B4">
      <w:start w:val="1"/>
      <w:numFmt w:val="decimal"/>
      <w:lvlText w:val="%1)"/>
      <w:lvlJc w:val="left"/>
      <w:pPr>
        <w:ind w:left="780" w:hanging="36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13" w15:restartNumberingAfterBreak="0">
    <w:nsid w:val="3CD85AF4"/>
    <w:multiLevelType w:val="multilevel"/>
    <w:tmpl w:val="3CD85AF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47F96EFC"/>
    <w:multiLevelType w:val="hybridMultilevel"/>
    <w:tmpl w:val="6CA429FC"/>
    <w:lvl w:ilvl="0" w:tplc="31366BAC">
      <w:start w:val="1"/>
      <w:numFmt w:val="decimal"/>
      <w:lvlText w:val="（%1）"/>
      <w:lvlJc w:val="left"/>
      <w:pPr>
        <w:ind w:left="1712" w:hanging="720"/>
      </w:pPr>
      <w:rPr>
        <w:rFonts w:cs="Times New Roman" w:hint="default"/>
      </w:rPr>
    </w:lvl>
    <w:lvl w:ilvl="1" w:tplc="04090019" w:tentative="1">
      <w:start w:val="1"/>
      <w:numFmt w:val="lowerLetter"/>
      <w:lvlText w:val="%2)"/>
      <w:lvlJc w:val="left"/>
      <w:pPr>
        <w:ind w:left="1832" w:hanging="420"/>
      </w:pPr>
      <w:rPr>
        <w:rFonts w:cs="Times New Roman"/>
      </w:rPr>
    </w:lvl>
    <w:lvl w:ilvl="2" w:tplc="0409001B" w:tentative="1">
      <w:start w:val="1"/>
      <w:numFmt w:val="lowerRoman"/>
      <w:lvlText w:val="%3."/>
      <w:lvlJc w:val="right"/>
      <w:pPr>
        <w:ind w:left="2252" w:hanging="420"/>
      </w:pPr>
      <w:rPr>
        <w:rFonts w:cs="Times New Roman"/>
      </w:rPr>
    </w:lvl>
    <w:lvl w:ilvl="3" w:tplc="0409000F" w:tentative="1">
      <w:start w:val="1"/>
      <w:numFmt w:val="decimal"/>
      <w:lvlText w:val="%4."/>
      <w:lvlJc w:val="left"/>
      <w:pPr>
        <w:ind w:left="2672" w:hanging="420"/>
      </w:pPr>
      <w:rPr>
        <w:rFonts w:cs="Times New Roman"/>
      </w:rPr>
    </w:lvl>
    <w:lvl w:ilvl="4" w:tplc="04090019" w:tentative="1">
      <w:start w:val="1"/>
      <w:numFmt w:val="lowerLetter"/>
      <w:lvlText w:val="%5)"/>
      <w:lvlJc w:val="left"/>
      <w:pPr>
        <w:ind w:left="3092" w:hanging="420"/>
      </w:pPr>
      <w:rPr>
        <w:rFonts w:cs="Times New Roman"/>
      </w:rPr>
    </w:lvl>
    <w:lvl w:ilvl="5" w:tplc="0409001B" w:tentative="1">
      <w:start w:val="1"/>
      <w:numFmt w:val="lowerRoman"/>
      <w:lvlText w:val="%6."/>
      <w:lvlJc w:val="right"/>
      <w:pPr>
        <w:ind w:left="3512" w:hanging="420"/>
      </w:pPr>
      <w:rPr>
        <w:rFonts w:cs="Times New Roman"/>
      </w:rPr>
    </w:lvl>
    <w:lvl w:ilvl="6" w:tplc="0409000F" w:tentative="1">
      <w:start w:val="1"/>
      <w:numFmt w:val="decimal"/>
      <w:lvlText w:val="%7."/>
      <w:lvlJc w:val="left"/>
      <w:pPr>
        <w:ind w:left="3932" w:hanging="420"/>
      </w:pPr>
      <w:rPr>
        <w:rFonts w:cs="Times New Roman"/>
      </w:rPr>
    </w:lvl>
    <w:lvl w:ilvl="7" w:tplc="04090019" w:tentative="1">
      <w:start w:val="1"/>
      <w:numFmt w:val="lowerLetter"/>
      <w:lvlText w:val="%8)"/>
      <w:lvlJc w:val="left"/>
      <w:pPr>
        <w:ind w:left="4352" w:hanging="420"/>
      </w:pPr>
      <w:rPr>
        <w:rFonts w:cs="Times New Roman"/>
      </w:rPr>
    </w:lvl>
    <w:lvl w:ilvl="8" w:tplc="0409001B" w:tentative="1">
      <w:start w:val="1"/>
      <w:numFmt w:val="lowerRoman"/>
      <w:lvlText w:val="%9."/>
      <w:lvlJc w:val="right"/>
      <w:pPr>
        <w:ind w:left="4772" w:hanging="420"/>
      </w:pPr>
      <w:rPr>
        <w:rFonts w:cs="Times New Roman"/>
      </w:rPr>
    </w:lvl>
  </w:abstractNum>
  <w:abstractNum w:abstractNumId="15" w15:restartNumberingAfterBreak="0">
    <w:nsid w:val="49755169"/>
    <w:multiLevelType w:val="multilevel"/>
    <w:tmpl w:val="4975516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55B541CB"/>
    <w:multiLevelType w:val="hybridMultilevel"/>
    <w:tmpl w:val="3B023E9A"/>
    <w:lvl w:ilvl="0" w:tplc="1E78263C">
      <w:start w:val="1"/>
      <w:numFmt w:val="decimal"/>
      <w:lvlText w:val="%1)"/>
      <w:lvlJc w:val="left"/>
      <w:pPr>
        <w:ind w:left="840" w:hanging="36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17" w15:restartNumberingAfterBreak="0">
    <w:nsid w:val="55CA7DC0"/>
    <w:multiLevelType w:val="multilevel"/>
    <w:tmpl w:val="6EBA2E69"/>
    <w:lvl w:ilvl="0">
      <w:start w:val="1"/>
      <w:numFmt w:val="decimal"/>
      <w:lvlText w:val="(%1)"/>
      <w:lvlJc w:val="left"/>
      <w:pPr>
        <w:ind w:left="675" w:hanging="360"/>
      </w:pPr>
      <w:rPr>
        <w:rFonts w:ascii="Times New Roman" w:cs="Times New Roman" w:hint="default"/>
      </w:rPr>
    </w:lvl>
    <w:lvl w:ilvl="1">
      <w:start w:val="1"/>
      <w:numFmt w:val="lowerLetter"/>
      <w:lvlText w:val="%2)"/>
      <w:lvlJc w:val="left"/>
      <w:pPr>
        <w:ind w:left="1155" w:hanging="420"/>
      </w:pPr>
      <w:rPr>
        <w:rFonts w:cs="Times New Roman"/>
      </w:rPr>
    </w:lvl>
    <w:lvl w:ilvl="2">
      <w:start w:val="1"/>
      <w:numFmt w:val="lowerRoman"/>
      <w:lvlText w:val="%3."/>
      <w:lvlJc w:val="right"/>
      <w:pPr>
        <w:ind w:left="1575" w:hanging="420"/>
      </w:pPr>
      <w:rPr>
        <w:rFonts w:cs="Times New Roman"/>
      </w:rPr>
    </w:lvl>
    <w:lvl w:ilvl="3">
      <w:start w:val="1"/>
      <w:numFmt w:val="decimal"/>
      <w:lvlText w:val="%4."/>
      <w:lvlJc w:val="left"/>
      <w:pPr>
        <w:ind w:left="1995" w:hanging="420"/>
      </w:pPr>
      <w:rPr>
        <w:rFonts w:cs="Times New Roman"/>
      </w:rPr>
    </w:lvl>
    <w:lvl w:ilvl="4">
      <w:start w:val="1"/>
      <w:numFmt w:val="lowerLetter"/>
      <w:lvlText w:val="%5)"/>
      <w:lvlJc w:val="left"/>
      <w:pPr>
        <w:ind w:left="2415" w:hanging="420"/>
      </w:pPr>
      <w:rPr>
        <w:rFonts w:cs="Times New Roman"/>
      </w:rPr>
    </w:lvl>
    <w:lvl w:ilvl="5">
      <w:start w:val="1"/>
      <w:numFmt w:val="lowerRoman"/>
      <w:lvlText w:val="%6."/>
      <w:lvlJc w:val="right"/>
      <w:pPr>
        <w:ind w:left="2835" w:hanging="420"/>
      </w:pPr>
      <w:rPr>
        <w:rFonts w:cs="Times New Roman"/>
      </w:rPr>
    </w:lvl>
    <w:lvl w:ilvl="6">
      <w:start w:val="1"/>
      <w:numFmt w:val="decimal"/>
      <w:lvlText w:val="%7."/>
      <w:lvlJc w:val="left"/>
      <w:pPr>
        <w:ind w:left="3255" w:hanging="420"/>
      </w:pPr>
      <w:rPr>
        <w:rFonts w:cs="Times New Roman"/>
      </w:rPr>
    </w:lvl>
    <w:lvl w:ilvl="7">
      <w:start w:val="1"/>
      <w:numFmt w:val="lowerLetter"/>
      <w:lvlText w:val="%8)"/>
      <w:lvlJc w:val="left"/>
      <w:pPr>
        <w:ind w:left="3675" w:hanging="420"/>
      </w:pPr>
      <w:rPr>
        <w:rFonts w:cs="Times New Roman"/>
      </w:rPr>
    </w:lvl>
    <w:lvl w:ilvl="8">
      <w:start w:val="1"/>
      <w:numFmt w:val="lowerRoman"/>
      <w:lvlText w:val="%9."/>
      <w:lvlJc w:val="right"/>
      <w:pPr>
        <w:ind w:left="4095" w:hanging="420"/>
      </w:pPr>
      <w:rPr>
        <w:rFonts w:cs="Times New Roman"/>
      </w:rPr>
    </w:lvl>
  </w:abstractNum>
  <w:abstractNum w:abstractNumId="18" w15:restartNumberingAfterBreak="0">
    <w:nsid w:val="56D32E04"/>
    <w:multiLevelType w:val="hybridMultilevel"/>
    <w:tmpl w:val="F59AC40C"/>
    <w:lvl w:ilvl="0" w:tplc="8280D05C">
      <w:start w:val="1"/>
      <w:numFmt w:val="decimal"/>
      <w:lvlText w:val="%1)"/>
      <w:lvlJc w:val="left"/>
      <w:pPr>
        <w:ind w:left="2072" w:hanging="360"/>
      </w:pPr>
      <w:rPr>
        <w:rFonts w:cs="Times New Roman" w:hint="default"/>
        <w:b/>
      </w:rPr>
    </w:lvl>
    <w:lvl w:ilvl="1" w:tplc="04090019" w:tentative="1">
      <w:start w:val="1"/>
      <w:numFmt w:val="lowerLetter"/>
      <w:lvlText w:val="%2)"/>
      <w:lvlJc w:val="left"/>
      <w:pPr>
        <w:ind w:left="2552" w:hanging="420"/>
      </w:pPr>
      <w:rPr>
        <w:rFonts w:cs="Times New Roman"/>
      </w:rPr>
    </w:lvl>
    <w:lvl w:ilvl="2" w:tplc="0409001B" w:tentative="1">
      <w:start w:val="1"/>
      <w:numFmt w:val="lowerRoman"/>
      <w:lvlText w:val="%3."/>
      <w:lvlJc w:val="right"/>
      <w:pPr>
        <w:ind w:left="2972" w:hanging="420"/>
      </w:pPr>
      <w:rPr>
        <w:rFonts w:cs="Times New Roman"/>
      </w:rPr>
    </w:lvl>
    <w:lvl w:ilvl="3" w:tplc="0409000F" w:tentative="1">
      <w:start w:val="1"/>
      <w:numFmt w:val="decimal"/>
      <w:lvlText w:val="%4."/>
      <w:lvlJc w:val="left"/>
      <w:pPr>
        <w:ind w:left="3392" w:hanging="420"/>
      </w:pPr>
      <w:rPr>
        <w:rFonts w:cs="Times New Roman"/>
      </w:rPr>
    </w:lvl>
    <w:lvl w:ilvl="4" w:tplc="04090019" w:tentative="1">
      <w:start w:val="1"/>
      <w:numFmt w:val="lowerLetter"/>
      <w:lvlText w:val="%5)"/>
      <w:lvlJc w:val="left"/>
      <w:pPr>
        <w:ind w:left="3812" w:hanging="420"/>
      </w:pPr>
      <w:rPr>
        <w:rFonts w:cs="Times New Roman"/>
      </w:rPr>
    </w:lvl>
    <w:lvl w:ilvl="5" w:tplc="0409001B" w:tentative="1">
      <w:start w:val="1"/>
      <w:numFmt w:val="lowerRoman"/>
      <w:lvlText w:val="%6."/>
      <w:lvlJc w:val="right"/>
      <w:pPr>
        <w:ind w:left="4232" w:hanging="420"/>
      </w:pPr>
      <w:rPr>
        <w:rFonts w:cs="Times New Roman"/>
      </w:rPr>
    </w:lvl>
    <w:lvl w:ilvl="6" w:tplc="0409000F" w:tentative="1">
      <w:start w:val="1"/>
      <w:numFmt w:val="decimal"/>
      <w:lvlText w:val="%7."/>
      <w:lvlJc w:val="left"/>
      <w:pPr>
        <w:ind w:left="4652" w:hanging="420"/>
      </w:pPr>
      <w:rPr>
        <w:rFonts w:cs="Times New Roman"/>
      </w:rPr>
    </w:lvl>
    <w:lvl w:ilvl="7" w:tplc="04090019" w:tentative="1">
      <w:start w:val="1"/>
      <w:numFmt w:val="lowerLetter"/>
      <w:lvlText w:val="%8)"/>
      <w:lvlJc w:val="left"/>
      <w:pPr>
        <w:ind w:left="5072" w:hanging="420"/>
      </w:pPr>
      <w:rPr>
        <w:rFonts w:cs="Times New Roman"/>
      </w:rPr>
    </w:lvl>
    <w:lvl w:ilvl="8" w:tplc="0409001B" w:tentative="1">
      <w:start w:val="1"/>
      <w:numFmt w:val="lowerRoman"/>
      <w:lvlText w:val="%9."/>
      <w:lvlJc w:val="right"/>
      <w:pPr>
        <w:ind w:left="5492" w:hanging="420"/>
      </w:pPr>
      <w:rPr>
        <w:rFonts w:cs="Times New Roman"/>
      </w:rPr>
    </w:lvl>
  </w:abstractNum>
  <w:abstractNum w:abstractNumId="19" w15:restartNumberingAfterBreak="0">
    <w:nsid w:val="67F209F0"/>
    <w:multiLevelType w:val="hybridMultilevel"/>
    <w:tmpl w:val="DC9CF1FC"/>
    <w:lvl w:ilvl="0" w:tplc="8272B5C2">
      <w:start w:val="1"/>
      <w:numFmt w:val="decimal"/>
      <w:lvlText w:val="%1"/>
      <w:lvlJc w:val="left"/>
      <w:pPr>
        <w:ind w:left="420" w:hanging="420"/>
      </w:pPr>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0" w15:restartNumberingAfterBreak="0">
    <w:nsid w:val="6A1316A5"/>
    <w:multiLevelType w:val="hybridMultilevel"/>
    <w:tmpl w:val="BB763BCE"/>
    <w:lvl w:ilvl="0" w:tplc="CBC62A96">
      <w:start w:val="2"/>
      <w:numFmt w:val="decimal"/>
      <w:lvlText w:val="%1)"/>
      <w:lvlJc w:val="left"/>
      <w:pPr>
        <w:ind w:left="927" w:hanging="360"/>
      </w:pPr>
      <w:rPr>
        <w:rFonts w:cs="Times New Roman" w:hint="default"/>
        <w:b/>
      </w:rPr>
    </w:lvl>
    <w:lvl w:ilvl="1" w:tplc="04090019" w:tentative="1">
      <w:start w:val="1"/>
      <w:numFmt w:val="lowerLetter"/>
      <w:lvlText w:val="%2)"/>
      <w:lvlJc w:val="left"/>
      <w:pPr>
        <w:ind w:left="1407" w:hanging="420"/>
      </w:pPr>
      <w:rPr>
        <w:rFonts w:cs="Times New Roman"/>
      </w:rPr>
    </w:lvl>
    <w:lvl w:ilvl="2" w:tplc="0409001B" w:tentative="1">
      <w:start w:val="1"/>
      <w:numFmt w:val="lowerRoman"/>
      <w:lvlText w:val="%3."/>
      <w:lvlJc w:val="right"/>
      <w:pPr>
        <w:ind w:left="1827" w:hanging="420"/>
      </w:pPr>
      <w:rPr>
        <w:rFonts w:cs="Times New Roman"/>
      </w:rPr>
    </w:lvl>
    <w:lvl w:ilvl="3" w:tplc="0409000F" w:tentative="1">
      <w:start w:val="1"/>
      <w:numFmt w:val="decimal"/>
      <w:lvlText w:val="%4."/>
      <w:lvlJc w:val="left"/>
      <w:pPr>
        <w:ind w:left="2247" w:hanging="420"/>
      </w:pPr>
      <w:rPr>
        <w:rFonts w:cs="Times New Roman"/>
      </w:rPr>
    </w:lvl>
    <w:lvl w:ilvl="4" w:tplc="04090019" w:tentative="1">
      <w:start w:val="1"/>
      <w:numFmt w:val="lowerLetter"/>
      <w:lvlText w:val="%5)"/>
      <w:lvlJc w:val="left"/>
      <w:pPr>
        <w:ind w:left="2667" w:hanging="420"/>
      </w:pPr>
      <w:rPr>
        <w:rFonts w:cs="Times New Roman"/>
      </w:rPr>
    </w:lvl>
    <w:lvl w:ilvl="5" w:tplc="0409001B" w:tentative="1">
      <w:start w:val="1"/>
      <w:numFmt w:val="lowerRoman"/>
      <w:lvlText w:val="%6."/>
      <w:lvlJc w:val="right"/>
      <w:pPr>
        <w:ind w:left="3087" w:hanging="420"/>
      </w:pPr>
      <w:rPr>
        <w:rFonts w:cs="Times New Roman"/>
      </w:rPr>
    </w:lvl>
    <w:lvl w:ilvl="6" w:tplc="0409000F" w:tentative="1">
      <w:start w:val="1"/>
      <w:numFmt w:val="decimal"/>
      <w:lvlText w:val="%7."/>
      <w:lvlJc w:val="left"/>
      <w:pPr>
        <w:ind w:left="3507" w:hanging="420"/>
      </w:pPr>
      <w:rPr>
        <w:rFonts w:cs="Times New Roman"/>
      </w:rPr>
    </w:lvl>
    <w:lvl w:ilvl="7" w:tplc="04090019" w:tentative="1">
      <w:start w:val="1"/>
      <w:numFmt w:val="lowerLetter"/>
      <w:lvlText w:val="%8)"/>
      <w:lvlJc w:val="left"/>
      <w:pPr>
        <w:ind w:left="3927" w:hanging="420"/>
      </w:pPr>
      <w:rPr>
        <w:rFonts w:cs="Times New Roman"/>
      </w:rPr>
    </w:lvl>
    <w:lvl w:ilvl="8" w:tplc="0409001B" w:tentative="1">
      <w:start w:val="1"/>
      <w:numFmt w:val="lowerRoman"/>
      <w:lvlText w:val="%9."/>
      <w:lvlJc w:val="right"/>
      <w:pPr>
        <w:ind w:left="4347" w:hanging="420"/>
      </w:pPr>
      <w:rPr>
        <w:rFonts w:cs="Times New Roman"/>
      </w:rPr>
    </w:lvl>
  </w:abstractNum>
  <w:abstractNum w:abstractNumId="21" w15:restartNumberingAfterBreak="0">
    <w:nsid w:val="6EBA2E69"/>
    <w:multiLevelType w:val="multilevel"/>
    <w:tmpl w:val="6EBA2E69"/>
    <w:lvl w:ilvl="0">
      <w:start w:val="1"/>
      <w:numFmt w:val="decimal"/>
      <w:lvlText w:val="(%1)"/>
      <w:lvlJc w:val="left"/>
      <w:pPr>
        <w:ind w:left="675" w:hanging="360"/>
      </w:pPr>
      <w:rPr>
        <w:rFonts w:ascii="Times New Roman" w:cs="Times New Roman" w:hint="default"/>
      </w:rPr>
    </w:lvl>
    <w:lvl w:ilvl="1">
      <w:start w:val="1"/>
      <w:numFmt w:val="lowerLetter"/>
      <w:lvlText w:val="%2)"/>
      <w:lvlJc w:val="left"/>
      <w:pPr>
        <w:ind w:left="1155" w:hanging="420"/>
      </w:pPr>
      <w:rPr>
        <w:rFonts w:cs="Times New Roman"/>
      </w:rPr>
    </w:lvl>
    <w:lvl w:ilvl="2">
      <w:start w:val="1"/>
      <w:numFmt w:val="lowerRoman"/>
      <w:lvlText w:val="%3."/>
      <w:lvlJc w:val="right"/>
      <w:pPr>
        <w:ind w:left="1575" w:hanging="420"/>
      </w:pPr>
      <w:rPr>
        <w:rFonts w:cs="Times New Roman"/>
      </w:rPr>
    </w:lvl>
    <w:lvl w:ilvl="3">
      <w:start w:val="1"/>
      <w:numFmt w:val="decimal"/>
      <w:lvlText w:val="%4."/>
      <w:lvlJc w:val="left"/>
      <w:pPr>
        <w:ind w:left="1995" w:hanging="420"/>
      </w:pPr>
      <w:rPr>
        <w:rFonts w:cs="Times New Roman"/>
      </w:rPr>
    </w:lvl>
    <w:lvl w:ilvl="4">
      <w:start w:val="1"/>
      <w:numFmt w:val="lowerLetter"/>
      <w:lvlText w:val="%5)"/>
      <w:lvlJc w:val="left"/>
      <w:pPr>
        <w:ind w:left="2415" w:hanging="420"/>
      </w:pPr>
      <w:rPr>
        <w:rFonts w:cs="Times New Roman"/>
      </w:rPr>
    </w:lvl>
    <w:lvl w:ilvl="5">
      <w:start w:val="1"/>
      <w:numFmt w:val="lowerRoman"/>
      <w:lvlText w:val="%6."/>
      <w:lvlJc w:val="right"/>
      <w:pPr>
        <w:ind w:left="2835" w:hanging="420"/>
      </w:pPr>
      <w:rPr>
        <w:rFonts w:cs="Times New Roman"/>
      </w:rPr>
    </w:lvl>
    <w:lvl w:ilvl="6">
      <w:start w:val="1"/>
      <w:numFmt w:val="decimal"/>
      <w:lvlText w:val="%7."/>
      <w:lvlJc w:val="left"/>
      <w:pPr>
        <w:ind w:left="3255" w:hanging="420"/>
      </w:pPr>
      <w:rPr>
        <w:rFonts w:cs="Times New Roman"/>
      </w:rPr>
    </w:lvl>
    <w:lvl w:ilvl="7">
      <w:start w:val="1"/>
      <w:numFmt w:val="lowerLetter"/>
      <w:lvlText w:val="%8)"/>
      <w:lvlJc w:val="left"/>
      <w:pPr>
        <w:ind w:left="3675" w:hanging="420"/>
      </w:pPr>
      <w:rPr>
        <w:rFonts w:cs="Times New Roman"/>
      </w:rPr>
    </w:lvl>
    <w:lvl w:ilvl="8">
      <w:start w:val="1"/>
      <w:numFmt w:val="lowerRoman"/>
      <w:lvlText w:val="%9."/>
      <w:lvlJc w:val="right"/>
      <w:pPr>
        <w:ind w:left="4095" w:hanging="420"/>
      </w:pPr>
      <w:rPr>
        <w:rFonts w:cs="Times New Roman"/>
      </w:rPr>
    </w:lvl>
  </w:abstractNum>
  <w:abstractNum w:abstractNumId="22" w15:restartNumberingAfterBreak="0">
    <w:nsid w:val="722B3CEC"/>
    <w:multiLevelType w:val="multilevel"/>
    <w:tmpl w:val="722B3CEC"/>
    <w:lvl w:ilvl="0">
      <w:start w:val="1"/>
      <w:numFmt w:val="decimal"/>
      <w:lvlText w:val="%1"/>
      <w:lvlJc w:val="left"/>
      <w:pPr>
        <w:ind w:left="435" w:hanging="435"/>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3" w15:restartNumberingAfterBreak="0">
    <w:nsid w:val="74330F5D"/>
    <w:multiLevelType w:val="hybridMultilevel"/>
    <w:tmpl w:val="9AB23126"/>
    <w:lvl w:ilvl="0" w:tplc="B1F4928C">
      <w:start w:val="1"/>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4" w15:restartNumberingAfterBreak="0">
    <w:nsid w:val="74D736AD"/>
    <w:multiLevelType w:val="hybridMultilevel"/>
    <w:tmpl w:val="9E5A62C6"/>
    <w:lvl w:ilvl="0" w:tplc="346EEF8E">
      <w:start w:val="3"/>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14"/>
  </w:num>
  <w:num w:numId="2">
    <w:abstractNumId w:val="11"/>
  </w:num>
  <w:num w:numId="3">
    <w:abstractNumId w:val="16"/>
  </w:num>
  <w:num w:numId="4">
    <w:abstractNumId w:val="18"/>
  </w:num>
  <w:num w:numId="5">
    <w:abstractNumId w:val="20"/>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2"/>
  </w:num>
  <w:num w:numId="17">
    <w:abstractNumId w:val="19"/>
  </w:num>
  <w:num w:numId="18">
    <w:abstractNumId w:val="13"/>
  </w:num>
  <w:num w:numId="19">
    <w:abstractNumId w:val="15"/>
  </w:num>
  <w:num w:numId="20">
    <w:abstractNumId w:val="22"/>
  </w:num>
  <w:num w:numId="21">
    <w:abstractNumId w:val="21"/>
  </w:num>
  <w:num w:numId="22">
    <w:abstractNumId w:val="17"/>
  </w:num>
  <w:num w:numId="23">
    <w:abstractNumId w:val="10"/>
  </w:num>
  <w:num w:numId="24">
    <w:abstractNumId w:val="23"/>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HorizontalSpacing w:val="181"/>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F41"/>
    <w:rsid w:val="00001A0A"/>
    <w:rsid w:val="00001D44"/>
    <w:rsid w:val="00002AE7"/>
    <w:rsid w:val="0000428F"/>
    <w:rsid w:val="00006E65"/>
    <w:rsid w:val="00007B1C"/>
    <w:rsid w:val="000141FC"/>
    <w:rsid w:val="000145E3"/>
    <w:rsid w:val="0001638D"/>
    <w:rsid w:val="000170A8"/>
    <w:rsid w:val="000174C4"/>
    <w:rsid w:val="0002141B"/>
    <w:rsid w:val="00026A8F"/>
    <w:rsid w:val="000271A4"/>
    <w:rsid w:val="00032259"/>
    <w:rsid w:val="00041C57"/>
    <w:rsid w:val="0004525C"/>
    <w:rsid w:val="00047AD5"/>
    <w:rsid w:val="000505F6"/>
    <w:rsid w:val="00052B6E"/>
    <w:rsid w:val="00057D02"/>
    <w:rsid w:val="00063260"/>
    <w:rsid w:val="00066E6A"/>
    <w:rsid w:val="0007141D"/>
    <w:rsid w:val="000729CD"/>
    <w:rsid w:val="00075905"/>
    <w:rsid w:val="00076CF4"/>
    <w:rsid w:val="00080C1C"/>
    <w:rsid w:val="00087917"/>
    <w:rsid w:val="000879BA"/>
    <w:rsid w:val="000900C6"/>
    <w:rsid w:val="0009200C"/>
    <w:rsid w:val="000970C2"/>
    <w:rsid w:val="000A1AC5"/>
    <w:rsid w:val="000A6EB6"/>
    <w:rsid w:val="000B11C9"/>
    <w:rsid w:val="000B1AEC"/>
    <w:rsid w:val="000C1882"/>
    <w:rsid w:val="000C22A1"/>
    <w:rsid w:val="000C7145"/>
    <w:rsid w:val="000D2D88"/>
    <w:rsid w:val="000E38B8"/>
    <w:rsid w:val="000F07C1"/>
    <w:rsid w:val="000F54E7"/>
    <w:rsid w:val="000F57A6"/>
    <w:rsid w:val="00111B86"/>
    <w:rsid w:val="00112305"/>
    <w:rsid w:val="0011355A"/>
    <w:rsid w:val="001159C2"/>
    <w:rsid w:val="001225AD"/>
    <w:rsid w:val="00126301"/>
    <w:rsid w:val="001270EA"/>
    <w:rsid w:val="00131FEA"/>
    <w:rsid w:val="001363AE"/>
    <w:rsid w:val="001379D5"/>
    <w:rsid w:val="00142405"/>
    <w:rsid w:val="0014489F"/>
    <w:rsid w:val="00144AF8"/>
    <w:rsid w:val="001476B7"/>
    <w:rsid w:val="001542A6"/>
    <w:rsid w:val="001547C1"/>
    <w:rsid w:val="00154E88"/>
    <w:rsid w:val="00162A3F"/>
    <w:rsid w:val="0017222D"/>
    <w:rsid w:val="0017569C"/>
    <w:rsid w:val="00176013"/>
    <w:rsid w:val="00176A05"/>
    <w:rsid w:val="001937AA"/>
    <w:rsid w:val="00194760"/>
    <w:rsid w:val="00194B1E"/>
    <w:rsid w:val="001A1EDE"/>
    <w:rsid w:val="001A43BF"/>
    <w:rsid w:val="001B508B"/>
    <w:rsid w:val="001B7B29"/>
    <w:rsid w:val="001C0A73"/>
    <w:rsid w:val="001C5DF2"/>
    <w:rsid w:val="001D7765"/>
    <w:rsid w:val="001E012D"/>
    <w:rsid w:val="001E6E4E"/>
    <w:rsid w:val="001F7BA3"/>
    <w:rsid w:val="00201D41"/>
    <w:rsid w:val="00201EA1"/>
    <w:rsid w:val="002025A1"/>
    <w:rsid w:val="00206707"/>
    <w:rsid w:val="0020679E"/>
    <w:rsid w:val="002127B5"/>
    <w:rsid w:val="0021342D"/>
    <w:rsid w:val="00215751"/>
    <w:rsid w:val="00217A5D"/>
    <w:rsid w:val="00221FD2"/>
    <w:rsid w:val="00222D34"/>
    <w:rsid w:val="0022514A"/>
    <w:rsid w:val="00231424"/>
    <w:rsid w:val="00232326"/>
    <w:rsid w:val="0023723C"/>
    <w:rsid w:val="002429FB"/>
    <w:rsid w:val="00244CCC"/>
    <w:rsid w:val="002510CF"/>
    <w:rsid w:val="00252497"/>
    <w:rsid w:val="00260134"/>
    <w:rsid w:val="00260E88"/>
    <w:rsid w:val="002616C8"/>
    <w:rsid w:val="00266158"/>
    <w:rsid w:val="00267DAD"/>
    <w:rsid w:val="00270A9E"/>
    <w:rsid w:val="002719BA"/>
    <w:rsid w:val="00275536"/>
    <w:rsid w:val="00280E43"/>
    <w:rsid w:val="00284C8E"/>
    <w:rsid w:val="00295DDB"/>
    <w:rsid w:val="00297ECD"/>
    <w:rsid w:val="002A1C3A"/>
    <w:rsid w:val="002A77EE"/>
    <w:rsid w:val="002A7A31"/>
    <w:rsid w:val="002B0293"/>
    <w:rsid w:val="002B06E5"/>
    <w:rsid w:val="002B2254"/>
    <w:rsid w:val="002B350E"/>
    <w:rsid w:val="002C1ECA"/>
    <w:rsid w:val="002C33BD"/>
    <w:rsid w:val="002C3C27"/>
    <w:rsid w:val="002E043C"/>
    <w:rsid w:val="002E3371"/>
    <w:rsid w:val="002E75D5"/>
    <w:rsid w:val="002E7946"/>
    <w:rsid w:val="002F71FC"/>
    <w:rsid w:val="002F73E1"/>
    <w:rsid w:val="0030090E"/>
    <w:rsid w:val="0030146E"/>
    <w:rsid w:val="00302792"/>
    <w:rsid w:val="0031134A"/>
    <w:rsid w:val="00313E08"/>
    <w:rsid w:val="003147C7"/>
    <w:rsid w:val="00315E16"/>
    <w:rsid w:val="00316E08"/>
    <w:rsid w:val="003204E6"/>
    <w:rsid w:val="00321EBA"/>
    <w:rsid w:val="00322D92"/>
    <w:rsid w:val="00331AA2"/>
    <w:rsid w:val="003325D3"/>
    <w:rsid w:val="00333691"/>
    <w:rsid w:val="00343E8B"/>
    <w:rsid w:val="0035283E"/>
    <w:rsid w:val="00352DDB"/>
    <w:rsid w:val="003538F0"/>
    <w:rsid w:val="00354357"/>
    <w:rsid w:val="00357BF0"/>
    <w:rsid w:val="0036554C"/>
    <w:rsid w:val="003677AF"/>
    <w:rsid w:val="00371DBE"/>
    <w:rsid w:val="00377385"/>
    <w:rsid w:val="003826E7"/>
    <w:rsid w:val="00387C6D"/>
    <w:rsid w:val="003945DF"/>
    <w:rsid w:val="00395597"/>
    <w:rsid w:val="003A052C"/>
    <w:rsid w:val="003A5026"/>
    <w:rsid w:val="003A5D3F"/>
    <w:rsid w:val="003A6977"/>
    <w:rsid w:val="003A72B4"/>
    <w:rsid w:val="003B1879"/>
    <w:rsid w:val="003B42E8"/>
    <w:rsid w:val="003B45FD"/>
    <w:rsid w:val="003B5CE6"/>
    <w:rsid w:val="003C3183"/>
    <w:rsid w:val="003D7BE6"/>
    <w:rsid w:val="003E0BF4"/>
    <w:rsid w:val="003F178C"/>
    <w:rsid w:val="003F367D"/>
    <w:rsid w:val="003F7636"/>
    <w:rsid w:val="00406CC8"/>
    <w:rsid w:val="0041671A"/>
    <w:rsid w:val="004253E5"/>
    <w:rsid w:val="00426065"/>
    <w:rsid w:val="004267C5"/>
    <w:rsid w:val="00437B6E"/>
    <w:rsid w:val="00443297"/>
    <w:rsid w:val="00445F61"/>
    <w:rsid w:val="004465EE"/>
    <w:rsid w:val="00452710"/>
    <w:rsid w:val="00454F0C"/>
    <w:rsid w:val="00461417"/>
    <w:rsid w:val="00471FE6"/>
    <w:rsid w:val="0047600C"/>
    <w:rsid w:val="00477C91"/>
    <w:rsid w:val="00480F2E"/>
    <w:rsid w:val="004810D5"/>
    <w:rsid w:val="004913D2"/>
    <w:rsid w:val="00492C1A"/>
    <w:rsid w:val="00494CD6"/>
    <w:rsid w:val="00497111"/>
    <w:rsid w:val="00497A60"/>
    <w:rsid w:val="004A04B4"/>
    <w:rsid w:val="004A12EA"/>
    <w:rsid w:val="004A5E77"/>
    <w:rsid w:val="004A6A0C"/>
    <w:rsid w:val="004A7530"/>
    <w:rsid w:val="004B0927"/>
    <w:rsid w:val="004B30CD"/>
    <w:rsid w:val="004B427C"/>
    <w:rsid w:val="004B75FC"/>
    <w:rsid w:val="004C4F62"/>
    <w:rsid w:val="004D469F"/>
    <w:rsid w:val="004E31B5"/>
    <w:rsid w:val="004E5027"/>
    <w:rsid w:val="004E5804"/>
    <w:rsid w:val="00501F9A"/>
    <w:rsid w:val="005028FD"/>
    <w:rsid w:val="005116D4"/>
    <w:rsid w:val="00517926"/>
    <w:rsid w:val="00526402"/>
    <w:rsid w:val="00527819"/>
    <w:rsid w:val="005335D9"/>
    <w:rsid w:val="00533D8D"/>
    <w:rsid w:val="00534E89"/>
    <w:rsid w:val="00540124"/>
    <w:rsid w:val="00544B99"/>
    <w:rsid w:val="0054546D"/>
    <w:rsid w:val="00546ADE"/>
    <w:rsid w:val="0055662D"/>
    <w:rsid w:val="005575B5"/>
    <w:rsid w:val="00557910"/>
    <w:rsid w:val="00567E7C"/>
    <w:rsid w:val="00570916"/>
    <w:rsid w:val="00570CAD"/>
    <w:rsid w:val="005741DC"/>
    <w:rsid w:val="00575288"/>
    <w:rsid w:val="005866C4"/>
    <w:rsid w:val="0059003A"/>
    <w:rsid w:val="00593663"/>
    <w:rsid w:val="005945DA"/>
    <w:rsid w:val="0059496E"/>
    <w:rsid w:val="00594F0E"/>
    <w:rsid w:val="005A11B5"/>
    <w:rsid w:val="005B3D0E"/>
    <w:rsid w:val="005B410A"/>
    <w:rsid w:val="005B6515"/>
    <w:rsid w:val="005B680D"/>
    <w:rsid w:val="005C23FD"/>
    <w:rsid w:val="005C32EA"/>
    <w:rsid w:val="005D0465"/>
    <w:rsid w:val="005D0902"/>
    <w:rsid w:val="005D1483"/>
    <w:rsid w:val="005D14A6"/>
    <w:rsid w:val="005D3921"/>
    <w:rsid w:val="005E0CB5"/>
    <w:rsid w:val="005E648B"/>
    <w:rsid w:val="005F1186"/>
    <w:rsid w:val="005F1846"/>
    <w:rsid w:val="005F3F02"/>
    <w:rsid w:val="005F4DB1"/>
    <w:rsid w:val="005F6744"/>
    <w:rsid w:val="005F6799"/>
    <w:rsid w:val="00603249"/>
    <w:rsid w:val="00603A12"/>
    <w:rsid w:val="00604779"/>
    <w:rsid w:val="00623B65"/>
    <w:rsid w:val="00624281"/>
    <w:rsid w:val="00633C41"/>
    <w:rsid w:val="006343AB"/>
    <w:rsid w:val="006417A8"/>
    <w:rsid w:val="006418E8"/>
    <w:rsid w:val="00641E30"/>
    <w:rsid w:val="006422DA"/>
    <w:rsid w:val="0064287E"/>
    <w:rsid w:val="00646A67"/>
    <w:rsid w:val="00650C26"/>
    <w:rsid w:val="00657FE5"/>
    <w:rsid w:val="00660A64"/>
    <w:rsid w:val="00662F21"/>
    <w:rsid w:val="00664B32"/>
    <w:rsid w:val="00664BD7"/>
    <w:rsid w:val="00664DB3"/>
    <w:rsid w:val="00671086"/>
    <w:rsid w:val="00671ADD"/>
    <w:rsid w:val="006743BD"/>
    <w:rsid w:val="006767C6"/>
    <w:rsid w:val="0067750B"/>
    <w:rsid w:val="00684FB9"/>
    <w:rsid w:val="00686310"/>
    <w:rsid w:val="0068720C"/>
    <w:rsid w:val="006A2C5B"/>
    <w:rsid w:val="006A46F6"/>
    <w:rsid w:val="006A6EB0"/>
    <w:rsid w:val="006B2BA6"/>
    <w:rsid w:val="006B6ED7"/>
    <w:rsid w:val="006C1357"/>
    <w:rsid w:val="006C1F7D"/>
    <w:rsid w:val="006C3C61"/>
    <w:rsid w:val="006C4DB8"/>
    <w:rsid w:val="006C77D3"/>
    <w:rsid w:val="006D15D7"/>
    <w:rsid w:val="006D4D43"/>
    <w:rsid w:val="006D5427"/>
    <w:rsid w:val="006E17A1"/>
    <w:rsid w:val="006E48DC"/>
    <w:rsid w:val="006E6B97"/>
    <w:rsid w:val="006E7069"/>
    <w:rsid w:val="006F3831"/>
    <w:rsid w:val="006F5DD6"/>
    <w:rsid w:val="00701275"/>
    <w:rsid w:val="00703E1F"/>
    <w:rsid w:val="00705F9F"/>
    <w:rsid w:val="00707338"/>
    <w:rsid w:val="007114CD"/>
    <w:rsid w:val="00716E6D"/>
    <w:rsid w:val="00717A64"/>
    <w:rsid w:val="007216C1"/>
    <w:rsid w:val="00726848"/>
    <w:rsid w:val="00732B2F"/>
    <w:rsid w:val="0073305D"/>
    <w:rsid w:val="00733B37"/>
    <w:rsid w:val="00734F71"/>
    <w:rsid w:val="00735D67"/>
    <w:rsid w:val="0073634C"/>
    <w:rsid w:val="00740DFD"/>
    <w:rsid w:val="00746403"/>
    <w:rsid w:val="00752049"/>
    <w:rsid w:val="00753537"/>
    <w:rsid w:val="0075649A"/>
    <w:rsid w:val="00761DE7"/>
    <w:rsid w:val="0076399D"/>
    <w:rsid w:val="00766BFB"/>
    <w:rsid w:val="0077124D"/>
    <w:rsid w:val="007770E0"/>
    <w:rsid w:val="007779CB"/>
    <w:rsid w:val="007800B2"/>
    <w:rsid w:val="00780FE3"/>
    <w:rsid w:val="007831D3"/>
    <w:rsid w:val="00783BE1"/>
    <w:rsid w:val="0078679C"/>
    <w:rsid w:val="00786A5E"/>
    <w:rsid w:val="00787D01"/>
    <w:rsid w:val="007911BA"/>
    <w:rsid w:val="007977F5"/>
    <w:rsid w:val="007A2B80"/>
    <w:rsid w:val="007A3378"/>
    <w:rsid w:val="007A33CE"/>
    <w:rsid w:val="007A6D27"/>
    <w:rsid w:val="007A7F28"/>
    <w:rsid w:val="007B593A"/>
    <w:rsid w:val="007B6F7C"/>
    <w:rsid w:val="007C0DF6"/>
    <w:rsid w:val="007C121B"/>
    <w:rsid w:val="007C284A"/>
    <w:rsid w:val="007C3ABA"/>
    <w:rsid w:val="007C40B6"/>
    <w:rsid w:val="007D05D7"/>
    <w:rsid w:val="007D1842"/>
    <w:rsid w:val="007D5459"/>
    <w:rsid w:val="007D6463"/>
    <w:rsid w:val="007E12D4"/>
    <w:rsid w:val="007E209C"/>
    <w:rsid w:val="007F0A20"/>
    <w:rsid w:val="007F0CFB"/>
    <w:rsid w:val="007F60AB"/>
    <w:rsid w:val="007F6B79"/>
    <w:rsid w:val="007F7FCA"/>
    <w:rsid w:val="008021A7"/>
    <w:rsid w:val="00803378"/>
    <w:rsid w:val="008069B4"/>
    <w:rsid w:val="00810400"/>
    <w:rsid w:val="008111B4"/>
    <w:rsid w:val="00816BA6"/>
    <w:rsid w:val="00816F3C"/>
    <w:rsid w:val="00817640"/>
    <w:rsid w:val="00820F49"/>
    <w:rsid w:val="00822ED1"/>
    <w:rsid w:val="00825AE1"/>
    <w:rsid w:val="008309A1"/>
    <w:rsid w:val="00833EC1"/>
    <w:rsid w:val="00835F6C"/>
    <w:rsid w:val="0084033E"/>
    <w:rsid w:val="00840EB9"/>
    <w:rsid w:val="00845DBB"/>
    <w:rsid w:val="008539E2"/>
    <w:rsid w:val="0085686C"/>
    <w:rsid w:val="008601CC"/>
    <w:rsid w:val="00873F74"/>
    <w:rsid w:val="00874D50"/>
    <w:rsid w:val="00875C3C"/>
    <w:rsid w:val="00876A66"/>
    <w:rsid w:val="00880832"/>
    <w:rsid w:val="00880E8F"/>
    <w:rsid w:val="00881BCD"/>
    <w:rsid w:val="00890271"/>
    <w:rsid w:val="00896E79"/>
    <w:rsid w:val="008A2508"/>
    <w:rsid w:val="008A797A"/>
    <w:rsid w:val="008B3DA2"/>
    <w:rsid w:val="008C2A33"/>
    <w:rsid w:val="008C566A"/>
    <w:rsid w:val="008C64CB"/>
    <w:rsid w:val="008D11D9"/>
    <w:rsid w:val="008D32F9"/>
    <w:rsid w:val="008D58D5"/>
    <w:rsid w:val="008D731B"/>
    <w:rsid w:val="008E01A8"/>
    <w:rsid w:val="008E0C12"/>
    <w:rsid w:val="008E316E"/>
    <w:rsid w:val="008E5445"/>
    <w:rsid w:val="008E6F41"/>
    <w:rsid w:val="008F081C"/>
    <w:rsid w:val="008F23B8"/>
    <w:rsid w:val="008F3549"/>
    <w:rsid w:val="008F6757"/>
    <w:rsid w:val="008F7236"/>
    <w:rsid w:val="00902C2F"/>
    <w:rsid w:val="00905A78"/>
    <w:rsid w:val="0092279A"/>
    <w:rsid w:val="0093053D"/>
    <w:rsid w:val="00932526"/>
    <w:rsid w:val="00946B3C"/>
    <w:rsid w:val="009477EB"/>
    <w:rsid w:val="009523F3"/>
    <w:rsid w:val="009525B0"/>
    <w:rsid w:val="00955902"/>
    <w:rsid w:val="009609EA"/>
    <w:rsid w:val="00963797"/>
    <w:rsid w:val="00964A9B"/>
    <w:rsid w:val="00965A07"/>
    <w:rsid w:val="00970C01"/>
    <w:rsid w:val="00972137"/>
    <w:rsid w:val="00974BE6"/>
    <w:rsid w:val="00977905"/>
    <w:rsid w:val="00982684"/>
    <w:rsid w:val="009871FF"/>
    <w:rsid w:val="0098797E"/>
    <w:rsid w:val="00992832"/>
    <w:rsid w:val="00992B33"/>
    <w:rsid w:val="009976C8"/>
    <w:rsid w:val="00997908"/>
    <w:rsid w:val="009A3440"/>
    <w:rsid w:val="009A55D3"/>
    <w:rsid w:val="009B233A"/>
    <w:rsid w:val="009B723F"/>
    <w:rsid w:val="009C4226"/>
    <w:rsid w:val="009C4414"/>
    <w:rsid w:val="009C4486"/>
    <w:rsid w:val="009C6816"/>
    <w:rsid w:val="009C740D"/>
    <w:rsid w:val="009D02E8"/>
    <w:rsid w:val="009D0986"/>
    <w:rsid w:val="009D2840"/>
    <w:rsid w:val="009D2D41"/>
    <w:rsid w:val="009D31BC"/>
    <w:rsid w:val="009E0564"/>
    <w:rsid w:val="009E3159"/>
    <w:rsid w:val="009E459F"/>
    <w:rsid w:val="009F3524"/>
    <w:rsid w:val="00A01C04"/>
    <w:rsid w:val="00A0641B"/>
    <w:rsid w:val="00A06517"/>
    <w:rsid w:val="00A12940"/>
    <w:rsid w:val="00A12AE8"/>
    <w:rsid w:val="00A17EC0"/>
    <w:rsid w:val="00A17F9E"/>
    <w:rsid w:val="00A22A6F"/>
    <w:rsid w:val="00A318FE"/>
    <w:rsid w:val="00A41F33"/>
    <w:rsid w:val="00A445E0"/>
    <w:rsid w:val="00A51BB5"/>
    <w:rsid w:val="00A53837"/>
    <w:rsid w:val="00A54500"/>
    <w:rsid w:val="00A57970"/>
    <w:rsid w:val="00A62E37"/>
    <w:rsid w:val="00A63576"/>
    <w:rsid w:val="00A63899"/>
    <w:rsid w:val="00A6395C"/>
    <w:rsid w:val="00A674B8"/>
    <w:rsid w:val="00A71438"/>
    <w:rsid w:val="00A71C4B"/>
    <w:rsid w:val="00A76ABD"/>
    <w:rsid w:val="00A830CA"/>
    <w:rsid w:val="00A85D79"/>
    <w:rsid w:val="00A949AF"/>
    <w:rsid w:val="00AA0DE1"/>
    <w:rsid w:val="00AA340B"/>
    <w:rsid w:val="00AB146A"/>
    <w:rsid w:val="00AB3407"/>
    <w:rsid w:val="00AC035E"/>
    <w:rsid w:val="00AC5482"/>
    <w:rsid w:val="00AD048B"/>
    <w:rsid w:val="00AD1DE8"/>
    <w:rsid w:val="00AD3111"/>
    <w:rsid w:val="00AD354C"/>
    <w:rsid w:val="00AD7D17"/>
    <w:rsid w:val="00AF23FD"/>
    <w:rsid w:val="00AF3AC6"/>
    <w:rsid w:val="00B02709"/>
    <w:rsid w:val="00B04472"/>
    <w:rsid w:val="00B04E2D"/>
    <w:rsid w:val="00B06E27"/>
    <w:rsid w:val="00B10538"/>
    <w:rsid w:val="00B115F6"/>
    <w:rsid w:val="00B1278D"/>
    <w:rsid w:val="00B15573"/>
    <w:rsid w:val="00B17F6B"/>
    <w:rsid w:val="00B22CB5"/>
    <w:rsid w:val="00B3116F"/>
    <w:rsid w:val="00B3143D"/>
    <w:rsid w:val="00B31D66"/>
    <w:rsid w:val="00B321D6"/>
    <w:rsid w:val="00B34C52"/>
    <w:rsid w:val="00B37CC7"/>
    <w:rsid w:val="00B37EFF"/>
    <w:rsid w:val="00B4277D"/>
    <w:rsid w:val="00B42A56"/>
    <w:rsid w:val="00B444B1"/>
    <w:rsid w:val="00B46760"/>
    <w:rsid w:val="00B506E9"/>
    <w:rsid w:val="00B5240C"/>
    <w:rsid w:val="00B55205"/>
    <w:rsid w:val="00B55668"/>
    <w:rsid w:val="00B5618E"/>
    <w:rsid w:val="00B60205"/>
    <w:rsid w:val="00B6372A"/>
    <w:rsid w:val="00B657C5"/>
    <w:rsid w:val="00B6770C"/>
    <w:rsid w:val="00B704DB"/>
    <w:rsid w:val="00B72044"/>
    <w:rsid w:val="00B74F72"/>
    <w:rsid w:val="00B8041E"/>
    <w:rsid w:val="00B81390"/>
    <w:rsid w:val="00B83B86"/>
    <w:rsid w:val="00B95341"/>
    <w:rsid w:val="00B95C9B"/>
    <w:rsid w:val="00B976C2"/>
    <w:rsid w:val="00BA07B4"/>
    <w:rsid w:val="00BA3286"/>
    <w:rsid w:val="00BA36B7"/>
    <w:rsid w:val="00BA3A08"/>
    <w:rsid w:val="00BA52A7"/>
    <w:rsid w:val="00BA632C"/>
    <w:rsid w:val="00BB07B0"/>
    <w:rsid w:val="00BB0C4B"/>
    <w:rsid w:val="00BB17F0"/>
    <w:rsid w:val="00BB21A9"/>
    <w:rsid w:val="00BB3E41"/>
    <w:rsid w:val="00BB50F7"/>
    <w:rsid w:val="00BB6CB5"/>
    <w:rsid w:val="00BB77AE"/>
    <w:rsid w:val="00BC6BC5"/>
    <w:rsid w:val="00BC6BEA"/>
    <w:rsid w:val="00BC7F40"/>
    <w:rsid w:val="00BD62A8"/>
    <w:rsid w:val="00BE6FF0"/>
    <w:rsid w:val="00BF56C8"/>
    <w:rsid w:val="00BF5EA2"/>
    <w:rsid w:val="00BF730F"/>
    <w:rsid w:val="00BF7CDF"/>
    <w:rsid w:val="00C02092"/>
    <w:rsid w:val="00C05A95"/>
    <w:rsid w:val="00C12866"/>
    <w:rsid w:val="00C15ACD"/>
    <w:rsid w:val="00C2406C"/>
    <w:rsid w:val="00C270AC"/>
    <w:rsid w:val="00C34E6A"/>
    <w:rsid w:val="00C35010"/>
    <w:rsid w:val="00C352D6"/>
    <w:rsid w:val="00C3608D"/>
    <w:rsid w:val="00C51AE1"/>
    <w:rsid w:val="00C528AD"/>
    <w:rsid w:val="00C52D13"/>
    <w:rsid w:val="00C54E38"/>
    <w:rsid w:val="00C616DC"/>
    <w:rsid w:val="00C617CD"/>
    <w:rsid w:val="00C61A2E"/>
    <w:rsid w:val="00C64C83"/>
    <w:rsid w:val="00C673C4"/>
    <w:rsid w:val="00C72126"/>
    <w:rsid w:val="00C7276F"/>
    <w:rsid w:val="00C736A1"/>
    <w:rsid w:val="00C7606F"/>
    <w:rsid w:val="00C808AA"/>
    <w:rsid w:val="00C9215C"/>
    <w:rsid w:val="00CA2DF6"/>
    <w:rsid w:val="00CA583F"/>
    <w:rsid w:val="00CB2335"/>
    <w:rsid w:val="00CB2EC9"/>
    <w:rsid w:val="00CB5FE9"/>
    <w:rsid w:val="00CC3760"/>
    <w:rsid w:val="00CD0EE0"/>
    <w:rsid w:val="00CD0F9D"/>
    <w:rsid w:val="00CD5442"/>
    <w:rsid w:val="00CE11D4"/>
    <w:rsid w:val="00CE1DE8"/>
    <w:rsid w:val="00CE3FDD"/>
    <w:rsid w:val="00CE5999"/>
    <w:rsid w:val="00CE6D90"/>
    <w:rsid w:val="00CF2D73"/>
    <w:rsid w:val="00CF344F"/>
    <w:rsid w:val="00CF4A5D"/>
    <w:rsid w:val="00CF5516"/>
    <w:rsid w:val="00CF5BBF"/>
    <w:rsid w:val="00D13008"/>
    <w:rsid w:val="00D1425A"/>
    <w:rsid w:val="00D153A9"/>
    <w:rsid w:val="00D157E0"/>
    <w:rsid w:val="00D15F26"/>
    <w:rsid w:val="00D21616"/>
    <w:rsid w:val="00D23A52"/>
    <w:rsid w:val="00D263AB"/>
    <w:rsid w:val="00D338BB"/>
    <w:rsid w:val="00D37BEE"/>
    <w:rsid w:val="00D40AA0"/>
    <w:rsid w:val="00D43A23"/>
    <w:rsid w:val="00D51BC0"/>
    <w:rsid w:val="00D54553"/>
    <w:rsid w:val="00D55F47"/>
    <w:rsid w:val="00D6255E"/>
    <w:rsid w:val="00D659E0"/>
    <w:rsid w:val="00D7233E"/>
    <w:rsid w:val="00D72D32"/>
    <w:rsid w:val="00D7667D"/>
    <w:rsid w:val="00D84327"/>
    <w:rsid w:val="00D855F4"/>
    <w:rsid w:val="00D86294"/>
    <w:rsid w:val="00D919EF"/>
    <w:rsid w:val="00D939AD"/>
    <w:rsid w:val="00D949C6"/>
    <w:rsid w:val="00D94A4E"/>
    <w:rsid w:val="00D9662C"/>
    <w:rsid w:val="00DA22FE"/>
    <w:rsid w:val="00DA4310"/>
    <w:rsid w:val="00DA4B69"/>
    <w:rsid w:val="00DB0007"/>
    <w:rsid w:val="00DB02D8"/>
    <w:rsid w:val="00DB1698"/>
    <w:rsid w:val="00DB7CC9"/>
    <w:rsid w:val="00DC0630"/>
    <w:rsid w:val="00DC3B74"/>
    <w:rsid w:val="00DC45BC"/>
    <w:rsid w:val="00DD221E"/>
    <w:rsid w:val="00DD3C53"/>
    <w:rsid w:val="00DD538B"/>
    <w:rsid w:val="00DD611E"/>
    <w:rsid w:val="00DE0F0A"/>
    <w:rsid w:val="00DE1D93"/>
    <w:rsid w:val="00DE2BDB"/>
    <w:rsid w:val="00DE2E7E"/>
    <w:rsid w:val="00DE348A"/>
    <w:rsid w:val="00DE4746"/>
    <w:rsid w:val="00DE5989"/>
    <w:rsid w:val="00DE74AD"/>
    <w:rsid w:val="00DE7A4C"/>
    <w:rsid w:val="00DE7FE9"/>
    <w:rsid w:val="00DF01FD"/>
    <w:rsid w:val="00E03E6E"/>
    <w:rsid w:val="00E128A4"/>
    <w:rsid w:val="00E134D0"/>
    <w:rsid w:val="00E255DE"/>
    <w:rsid w:val="00E425CC"/>
    <w:rsid w:val="00E43D58"/>
    <w:rsid w:val="00E51397"/>
    <w:rsid w:val="00E6447B"/>
    <w:rsid w:val="00E7001A"/>
    <w:rsid w:val="00E77660"/>
    <w:rsid w:val="00E81EDD"/>
    <w:rsid w:val="00E82068"/>
    <w:rsid w:val="00E84D4D"/>
    <w:rsid w:val="00E91ADA"/>
    <w:rsid w:val="00E96B7B"/>
    <w:rsid w:val="00E96E86"/>
    <w:rsid w:val="00EA48F4"/>
    <w:rsid w:val="00EA5951"/>
    <w:rsid w:val="00EB070D"/>
    <w:rsid w:val="00EB12B0"/>
    <w:rsid w:val="00EB42DE"/>
    <w:rsid w:val="00EB4E71"/>
    <w:rsid w:val="00EC3770"/>
    <w:rsid w:val="00ED1838"/>
    <w:rsid w:val="00ED39FE"/>
    <w:rsid w:val="00ED660D"/>
    <w:rsid w:val="00EE07B5"/>
    <w:rsid w:val="00EE1538"/>
    <w:rsid w:val="00EE4038"/>
    <w:rsid w:val="00EE4CD8"/>
    <w:rsid w:val="00EE5898"/>
    <w:rsid w:val="00EF0555"/>
    <w:rsid w:val="00EF1E8E"/>
    <w:rsid w:val="00F06197"/>
    <w:rsid w:val="00F15FDF"/>
    <w:rsid w:val="00F218BB"/>
    <w:rsid w:val="00F227E4"/>
    <w:rsid w:val="00F251D3"/>
    <w:rsid w:val="00F25929"/>
    <w:rsid w:val="00F26FB4"/>
    <w:rsid w:val="00F33B92"/>
    <w:rsid w:val="00F34087"/>
    <w:rsid w:val="00F35520"/>
    <w:rsid w:val="00F409E7"/>
    <w:rsid w:val="00F41733"/>
    <w:rsid w:val="00F43414"/>
    <w:rsid w:val="00F465E2"/>
    <w:rsid w:val="00F53287"/>
    <w:rsid w:val="00F55C16"/>
    <w:rsid w:val="00F56D60"/>
    <w:rsid w:val="00F60803"/>
    <w:rsid w:val="00F65F31"/>
    <w:rsid w:val="00F71B66"/>
    <w:rsid w:val="00F73160"/>
    <w:rsid w:val="00F74913"/>
    <w:rsid w:val="00F77634"/>
    <w:rsid w:val="00F807E5"/>
    <w:rsid w:val="00F8262D"/>
    <w:rsid w:val="00F86765"/>
    <w:rsid w:val="00F86B98"/>
    <w:rsid w:val="00F914D0"/>
    <w:rsid w:val="00F919C9"/>
    <w:rsid w:val="00F930DF"/>
    <w:rsid w:val="00F93F41"/>
    <w:rsid w:val="00F9453B"/>
    <w:rsid w:val="00F9674A"/>
    <w:rsid w:val="00F96D91"/>
    <w:rsid w:val="00FA174B"/>
    <w:rsid w:val="00FA6EEA"/>
    <w:rsid w:val="00FB3673"/>
    <w:rsid w:val="00FB3F5D"/>
    <w:rsid w:val="00FB7A09"/>
    <w:rsid w:val="00FC1DF0"/>
    <w:rsid w:val="00FC39FF"/>
    <w:rsid w:val="00FC4195"/>
    <w:rsid w:val="00FC580D"/>
    <w:rsid w:val="00FC6B0B"/>
    <w:rsid w:val="00FD3B8E"/>
    <w:rsid w:val="00FD3EED"/>
    <w:rsid w:val="00FD4927"/>
    <w:rsid w:val="00FE0EFD"/>
    <w:rsid w:val="00FE28E7"/>
    <w:rsid w:val="00FE3663"/>
    <w:rsid w:val="00FE4A3C"/>
    <w:rsid w:val="00FF1D99"/>
    <w:rsid w:val="00FF2452"/>
    <w:rsid w:val="00FF4D42"/>
    <w:rsid w:val="00FF4E0C"/>
    <w:rsid w:val="00FF5287"/>
    <w:rsid w:val="00FF5AED"/>
    <w:rsid w:val="00FF7690"/>
    <w:rsid w:val="6FFF601A"/>
    <w:rsid w:val="77F55C8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01287E3"/>
  <w15:docId w15:val="{9CAE8EDF-3BF7-4C08-899C-E967C691C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qFormat="1"/>
    <w:lsdException w:name="heading 5" w:locked="1" w:semiHidden="1" w:uiPriority="9" w:unhideWhenUsed="1" w:qFormat="1"/>
    <w:lsdException w:name="heading 6" w:locked="1" w:qFormat="1"/>
    <w:lsdException w:name="heading 7" w:locked="1" w:semiHidden="1" w:uiPriority="9" w:unhideWhenUs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iPriority="0"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16D4"/>
    <w:pPr>
      <w:widowControl w:val="0"/>
      <w:jc w:val="both"/>
    </w:pPr>
    <w:rPr>
      <w:kern w:val="2"/>
      <w:sz w:val="21"/>
      <w:szCs w:val="24"/>
    </w:rPr>
  </w:style>
  <w:style w:type="paragraph" w:styleId="1">
    <w:name w:val="heading 1"/>
    <w:basedOn w:val="a"/>
    <w:next w:val="a"/>
    <w:link w:val="11"/>
    <w:uiPriority w:val="99"/>
    <w:qFormat/>
    <w:rsid w:val="005116D4"/>
    <w:pPr>
      <w:keepNext/>
      <w:outlineLvl w:val="0"/>
    </w:pPr>
    <w:rPr>
      <w:b/>
      <w:bCs/>
      <w:sz w:val="84"/>
    </w:rPr>
  </w:style>
  <w:style w:type="paragraph" w:styleId="2">
    <w:name w:val="heading 2"/>
    <w:basedOn w:val="a"/>
    <w:next w:val="a"/>
    <w:link w:val="21"/>
    <w:uiPriority w:val="99"/>
    <w:qFormat/>
    <w:rsid w:val="005116D4"/>
    <w:pPr>
      <w:keepNext/>
      <w:keepLines/>
      <w:spacing w:before="160" w:after="120" w:line="336" w:lineRule="auto"/>
      <w:outlineLvl w:val="1"/>
    </w:pPr>
    <w:rPr>
      <w:rFonts w:ascii="Arial" w:eastAsia="黑体" w:hAnsi="Arial"/>
      <w:bCs/>
      <w:sz w:val="24"/>
      <w:szCs w:val="32"/>
    </w:rPr>
  </w:style>
  <w:style w:type="paragraph" w:styleId="3">
    <w:name w:val="heading 3"/>
    <w:basedOn w:val="a"/>
    <w:next w:val="a"/>
    <w:link w:val="31"/>
    <w:qFormat/>
    <w:rsid w:val="005116D4"/>
    <w:pPr>
      <w:keepNext/>
      <w:keepLines/>
      <w:spacing w:before="160" w:after="120" w:line="312" w:lineRule="auto"/>
      <w:outlineLvl w:val="2"/>
    </w:pPr>
    <w:rPr>
      <w:b/>
      <w:bCs/>
      <w:sz w:val="24"/>
      <w:szCs w:val="32"/>
    </w:rPr>
  </w:style>
  <w:style w:type="paragraph" w:styleId="4">
    <w:name w:val="heading 4"/>
    <w:basedOn w:val="a"/>
    <w:next w:val="a"/>
    <w:link w:val="40"/>
    <w:uiPriority w:val="99"/>
    <w:qFormat/>
    <w:rsid w:val="005116D4"/>
    <w:pPr>
      <w:keepNext/>
      <w:keepLines/>
      <w:spacing w:before="280" w:after="290" w:line="376" w:lineRule="auto"/>
      <w:outlineLvl w:val="3"/>
    </w:pPr>
    <w:rPr>
      <w:rFonts w:ascii="Arial" w:eastAsia="黑体" w:hAnsi="Arial"/>
      <w:b/>
      <w:bCs/>
      <w:sz w:val="28"/>
      <w:szCs w:val="28"/>
    </w:rPr>
  </w:style>
  <w:style w:type="paragraph" w:styleId="6">
    <w:name w:val="heading 6"/>
    <w:basedOn w:val="a"/>
    <w:next w:val="a"/>
    <w:link w:val="60"/>
    <w:uiPriority w:val="99"/>
    <w:qFormat/>
    <w:rsid w:val="005116D4"/>
    <w:pPr>
      <w:keepNext/>
      <w:keepLines/>
      <w:spacing w:before="240" w:after="64" w:line="320" w:lineRule="auto"/>
      <w:outlineLvl w:val="5"/>
    </w:pPr>
    <w:rPr>
      <w:rFonts w:ascii="Arial" w:eastAsia="黑体" w:hAnsi="Arial"/>
      <w:b/>
      <w:bCs/>
      <w:sz w:val="24"/>
    </w:rPr>
  </w:style>
  <w:style w:type="paragraph" w:styleId="8">
    <w:name w:val="heading 8"/>
    <w:basedOn w:val="a"/>
    <w:next w:val="a"/>
    <w:link w:val="80"/>
    <w:uiPriority w:val="99"/>
    <w:qFormat/>
    <w:rsid w:val="005116D4"/>
    <w:pPr>
      <w:keepNext/>
      <w:keepLines/>
      <w:spacing w:before="240" w:after="64" w:line="320" w:lineRule="auto"/>
      <w:outlineLvl w:val="7"/>
    </w:pPr>
    <w:rPr>
      <w:rFonts w:ascii="Arial" w:eastAsia="黑体" w:hAnsi="Arial"/>
      <w:sz w:val="24"/>
    </w:rPr>
  </w:style>
  <w:style w:type="paragraph" w:styleId="9">
    <w:name w:val="heading 9"/>
    <w:basedOn w:val="a"/>
    <w:next w:val="a"/>
    <w:link w:val="90"/>
    <w:uiPriority w:val="99"/>
    <w:qFormat/>
    <w:rsid w:val="005116D4"/>
    <w:pPr>
      <w:keepNext/>
      <w:keepLines/>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1"/>
    <w:link w:val="1"/>
    <w:uiPriority w:val="99"/>
    <w:locked/>
    <w:rsid w:val="00131FEA"/>
    <w:rPr>
      <w:b/>
      <w:kern w:val="2"/>
      <w:sz w:val="24"/>
    </w:rPr>
  </w:style>
  <w:style w:type="character" w:customStyle="1" w:styleId="21">
    <w:name w:val="标题 2 字符1"/>
    <w:link w:val="2"/>
    <w:uiPriority w:val="99"/>
    <w:locked/>
    <w:rsid w:val="00131FEA"/>
    <w:rPr>
      <w:rFonts w:ascii="Arial" w:eastAsia="黑体" w:hAnsi="Arial"/>
      <w:kern w:val="2"/>
      <w:sz w:val="32"/>
    </w:rPr>
  </w:style>
  <w:style w:type="character" w:customStyle="1" w:styleId="31">
    <w:name w:val="标题 3 字符1"/>
    <w:link w:val="3"/>
    <w:uiPriority w:val="99"/>
    <w:semiHidden/>
    <w:locked/>
    <w:rsid w:val="005116D4"/>
    <w:rPr>
      <w:b/>
      <w:sz w:val="32"/>
    </w:rPr>
  </w:style>
  <w:style w:type="character" w:customStyle="1" w:styleId="40">
    <w:name w:val="标题 4 字符"/>
    <w:link w:val="4"/>
    <w:uiPriority w:val="99"/>
    <w:semiHidden/>
    <w:locked/>
    <w:rsid w:val="005116D4"/>
    <w:rPr>
      <w:rFonts w:ascii="等线 Light" w:eastAsia="等线 Light" w:hAnsi="等线 Light"/>
      <w:b/>
      <w:sz w:val="28"/>
    </w:rPr>
  </w:style>
  <w:style w:type="character" w:customStyle="1" w:styleId="60">
    <w:name w:val="标题 6 字符"/>
    <w:link w:val="6"/>
    <w:uiPriority w:val="99"/>
    <w:semiHidden/>
    <w:locked/>
    <w:rsid w:val="005116D4"/>
    <w:rPr>
      <w:rFonts w:ascii="等线 Light" w:eastAsia="等线 Light" w:hAnsi="等线 Light"/>
      <w:b/>
      <w:sz w:val="24"/>
    </w:rPr>
  </w:style>
  <w:style w:type="character" w:customStyle="1" w:styleId="80">
    <w:name w:val="标题 8 字符"/>
    <w:link w:val="8"/>
    <w:uiPriority w:val="99"/>
    <w:semiHidden/>
    <w:locked/>
    <w:rsid w:val="005116D4"/>
    <w:rPr>
      <w:rFonts w:ascii="等线 Light" w:eastAsia="等线 Light" w:hAnsi="等线 Light"/>
      <w:sz w:val="24"/>
    </w:rPr>
  </w:style>
  <w:style w:type="character" w:customStyle="1" w:styleId="90">
    <w:name w:val="标题 9 字符"/>
    <w:link w:val="9"/>
    <w:uiPriority w:val="99"/>
    <w:semiHidden/>
    <w:locked/>
    <w:rsid w:val="005116D4"/>
    <w:rPr>
      <w:rFonts w:ascii="等线 Light" w:eastAsia="等线 Light" w:hAnsi="等线 Light"/>
      <w:sz w:val="21"/>
    </w:rPr>
  </w:style>
  <w:style w:type="paragraph" w:styleId="30">
    <w:name w:val="List 3"/>
    <w:basedOn w:val="a"/>
    <w:uiPriority w:val="99"/>
    <w:rsid w:val="005116D4"/>
    <w:pPr>
      <w:ind w:left="1260" w:hanging="420"/>
    </w:pPr>
    <w:rPr>
      <w:szCs w:val="20"/>
    </w:rPr>
  </w:style>
  <w:style w:type="paragraph" w:styleId="a3">
    <w:name w:val="annotation text"/>
    <w:basedOn w:val="a"/>
    <w:link w:val="10"/>
    <w:rsid w:val="005116D4"/>
    <w:pPr>
      <w:jc w:val="left"/>
    </w:pPr>
  </w:style>
  <w:style w:type="character" w:customStyle="1" w:styleId="10">
    <w:name w:val="批注文字 字符1"/>
    <w:link w:val="a3"/>
    <w:uiPriority w:val="99"/>
    <w:locked/>
    <w:rsid w:val="005116D4"/>
    <w:rPr>
      <w:sz w:val="24"/>
    </w:rPr>
  </w:style>
  <w:style w:type="paragraph" w:styleId="a4">
    <w:name w:val="annotation subject"/>
    <w:basedOn w:val="a3"/>
    <w:next w:val="a3"/>
    <w:link w:val="12"/>
    <w:rsid w:val="005116D4"/>
    <w:rPr>
      <w:b/>
      <w:bCs/>
    </w:rPr>
  </w:style>
  <w:style w:type="character" w:customStyle="1" w:styleId="12">
    <w:name w:val="批注主题 字符1"/>
    <w:link w:val="a4"/>
    <w:uiPriority w:val="99"/>
    <w:locked/>
    <w:rsid w:val="005116D4"/>
    <w:rPr>
      <w:b/>
      <w:sz w:val="24"/>
    </w:rPr>
  </w:style>
  <w:style w:type="paragraph" w:styleId="7">
    <w:name w:val="toc 7"/>
    <w:basedOn w:val="a"/>
    <w:next w:val="a"/>
    <w:uiPriority w:val="99"/>
    <w:semiHidden/>
    <w:rsid w:val="005116D4"/>
    <w:pPr>
      <w:ind w:left="1260"/>
      <w:jc w:val="left"/>
    </w:pPr>
    <w:rPr>
      <w:sz w:val="18"/>
      <w:szCs w:val="18"/>
    </w:rPr>
  </w:style>
  <w:style w:type="paragraph" w:styleId="a5">
    <w:name w:val="Body Text"/>
    <w:basedOn w:val="a"/>
    <w:link w:val="20"/>
    <w:uiPriority w:val="1"/>
    <w:qFormat/>
    <w:rsid w:val="005116D4"/>
    <w:pPr>
      <w:spacing w:after="120"/>
    </w:pPr>
    <w:rPr>
      <w:color w:val="000000"/>
      <w:szCs w:val="30"/>
    </w:rPr>
  </w:style>
  <w:style w:type="character" w:customStyle="1" w:styleId="20">
    <w:name w:val="正文文本 字符2"/>
    <w:link w:val="a5"/>
    <w:uiPriority w:val="99"/>
    <w:locked/>
    <w:rsid w:val="005116D4"/>
    <w:rPr>
      <w:sz w:val="24"/>
    </w:rPr>
  </w:style>
  <w:style w:type="paragraph" w:styleId="a6">
    <w:name w:val="Body Text First Indent"/>
    <w:basedOn w:val="a5"/>
    <w:link w:val="a7"/>
    <w:uiPriority w:val="99"/>
    <w:rsid w:val="005116D4"/>
    <w:pPr>
      <w:ind w:firstLineChars="100" w:firstLine="420"/>
    </w:pPr>
    <w:rPr>
      <w:color w:val="auto"/>
      <w:szCs w:val="24"/>
    </w:rPr>
  </w:style>
  <w:style w:type="character" w:customStyle="1" w:styleId="a7">
    <w:name w:val="正文首行缩进 字符"/>
    <w:link w:val="a6"/>
    <w:uiPriority w:val="99"/>
    <w:semiHidden/>
    <w:locked/>
    <w:rsid w:val="005116D4"/>
    <w:rPr>
      <w:sz w:val="24"/>
    </w:rPr>
  </w:style>
  <w:style w:type="paragraph" w:styleId="a8">
    <w:name w:val="caption"/>
    <w:basedOn w:val="a"/>
    <w:next w:val="a"/>
    <w:qFormat/>
    <w:rsid w:val="005116D4"/>
    <w:pPr>
      <w:spacing w:before="152" w:after="160"/>
    </w:pPr>
    <w:rPr>
      <w:rFonts w:ascii="Arial" w:eastAsia="黑体" w:hAnsi="Arial"/>
      <w:sz w:val="20"/>
      <w:szCs w:val="20"/>
    </w:rPr>
  </w:style>
  <w:style w:type="paragraph" w:styleId="a9">
    <w:name w:val="Document Map"/>
    <w:basedOn w:val="a"/>
    <w:link w:val="13"/>
    <w:rsid w:val="005116D4"/>
    <w:pPr>
      <w:shd w:val="clear" w:color="auto" w:fill="000080"/>
    </w:pPr>
  </w:style>
  <w:style w:type="character" w:customStyle="1" w:styleId="13">
    <w:name w:val="文档结构图 字符1"/>
    <w:link w:val="a9"/>
    <w:uiPriority w:val="99"/>
    <w:semiHidden/>
    <w:locked/>
    <w:rsid w:val="005116D4"/>
    <w:rPr>
      <w:rFonts w:ascii="Microsoft YaHei UI" w:eastAsia="Microsoft YaHei UI"/>
      <w:sz w:val="18"/>
    </w:rPr>
  </w:style>
  <w:style w:type="paragraph" w:styleId="aa">
    <w:name w:val="Body Text Indent"/>
    <w:basedOn w:val="a"/>
    <w:link w:val="ab"/>
    <w:uiPriority w:val="99"/>
    <w:rsid w:val="005116D4"/>
    <w:pPr>
      <w:spacing w:line="400" w:lineRule="exact"/>
      <w:ind w:firstLineChars="200" w:firstLine="480"/>
    </w:pPr>
    <w:rPr>
      <w:sz w:val="24"/>
    </w:rPr>
  </w:style>
  <w:style w:type="character" w:customStyle="1" w:styleId="ab">
    <w:name w:val="正文文本缩进 字符"/>
    <w:link w:val="aa"/>
    <w:uiPriority w:val="99"/>
    <w:semiHidden/>
    <w:locked/>
    <w:rsid w:val="005116D4"/>
    <w:rPr>
      <w:sz w:val="24"/>
    </w:rPr>
  </w:style>
  <w:style w:type="paragraph" w:styleId="22">
    <w:name w:val="List 2"/>
    <w:basedOn w:val="a"/>
    <w:uiPriority w:val="99"/>
    <w:rsid w:val="005116D4"/>
    <w:pPr>
      <w:ind w:left="840" w:hanging="420"/>
    </w:pPr>
    <w:rPr>
      <w:szCs w:val="20"/>
    </w:rPr>
  </w:style>
  <w:style w:type="paragraph" w:styleId="5">
    <w:name w:val="toc 5"/>
    <w:basedOn w:val="a"/>
    <w:next w:val="a"/>
    <w:uiPriority w:val="99"/>
    <w:semiHidden/>
    <w:rsid w:val="005116D4"/>
    <w:pPr>
      <w:ind w:left="840"/>
      <w:jc w:val="left"/>
    </w:pPr>
    <w:rPr>
      <w:sz w:val="18"/>
      <w:szCs w:val="18"/>
    </w:rPr>
  </w:style>
  <w:style w:type="paragraph" w:styleId="32">
    <w:name w:val="toc 3"/>
    <w:basedOn w:val="a"/>
    <w:next w:val="a"/>
    <w:uiPriority w:val="99"/>
    <w:semiHidden/>
    <w:rsid w:val="005116D4"/>
    <w:pPr>
      <w:ind w:left="420"/>
      <w:jc w:val="left"/>
    </w:pPr>
    <w:rPr>
      <w:i/>
      <w:iCs/>
      <w:sz w:val="20"/>
      <w:szCs w:val="20"/>
    </w:rPr>
  </w:style>
  <w:style w:type="paragraph" w:styleId="ac">
    <w:name w:val="Plain Text"/>
    <w:basedOn w:val="a"/>
    <w:link w:val="ad"/>
    <w:uiPriority w:val="99"/>
    <w:rsid w:val="005116D4"/>
    <w:rPr>
      <w:rFonts w:ascii="宋体" w:hAnsi="Courier New" w:cs="Courier New"/>
      <w:szCs w:val="21"/>
    </w:rPr>
  </w:style>
  <w:style w:type="character" w:customStyle="1" w:styleId="ad">
    <w:name w:val="纯文本 字符"/>
    <w:link w:val="ac"/>
    <w:uiPriority w:val="99"/>
    <w:semiHidden/>
    <w:locked/>
    <w:rsid w:val="005116D4"/>
    <w:rPr>
      <w:rFonts w:ascii="宋体" w:hAnsi="Courier New"/>
      <w:sz w:val="21"/>
    </w:rPr>
  </w:style>
  <w:style w:type="paragraph" w:styleId="81">
    <w:name w:val="toc 8"/>
    <w:basedOn w:val="a"/>
    <w:next w:val="a"/>
    <w:uiPriority w:val="99"/>
    <w:semiHidden/>
    <w:rsid w:val="005116D4"/>
    <w:pPr>
      <w:ind w:left="1470"/>
      <w:jc w:val="left"/>
    </w:pPr>
    <w:rPr>
      <w:sz w:val="18"/>
      <w:szCs w:val="18"/>
    </w:rPr>
  </w:style>
  <w:style w:type="paragraph" w:styleId="ae">
    <w:name w:val="Date"/>
    <w:basedOn w:val="a"/>
    <w:next w:val="a"/>
    <w:link w:val="14"/>
    <w:rsid w:val="005116D4"/>
    <w:pPr>
      <w:ind w:leftChars="2500" w:left="100"/>
    </w:pPr>
  </w:style>
  <w:style w:type="character" w:customStyle="1" w:styleId="14">
    <w:name w:val="日期 字符1"/>
    <w:link w:val="ae"/>
    <w:uiPriority w:val="99"/>
    <w:locked/>
    <w:rsid w:val="005116D4"/>
    <w:rPr>
      <w:sz w:val="24"/>
    </w:rPr>
  </w:style>
  <w:style w:type="paragraph" w:styleId="23">
    <w:name w:val="Body Text Indent 2"/>
    <w:basedOn w:val="a"/>
    <w:link w:val="24"/>
    <w:uiPriority w:val="99"/>
    <w:rsid w:val="005116D4"/>
    <w:pPr>
      <w:spacing w:after="120" w:line="480" w:lineRule="auto"/>
      <w:ind w:leftChars="200" w:left="420"/>
    </w:pPr>
    <w:rPr>
      <w:sz w:val="28"/>
      <w:szCs w:val="28"/>
    </w:rPr>
  </w:style>
  <w:style w:type="character" w:customStyle="1" w:styleId="24">
    <w:name w:val="正文文本缩进 2 字符"/>
    <w:link w:val="23"/>
    <w:uiPriority w:val="99"/>
    <w:semiHidden/>
    <w:locked/>
    <w:rsid w:val="005116D4"/>
    <w:rPr>
      <w:sz w:val="24"/>
    </w:rPr>
  </w:style>
  <w:style w:type="paragraph" w:styleId="af">
    <w:name w:val="Balloon Text"/>
    <w:basedOn w:val="a"/>
    <w:link w:val="15"/>
    <w:rsid w:val="005116D4"/>
    <w:rPr>
      <w:sz w:val="18"/>
      <w:szCs w:val="18"/>
    </w:rPr>
  </w:style>
  <w:style w:type="character" w:customStyle="1" w:styleId="15">
    <w:name w:val="批注框文本 字符1"/>
    <w:link w:val="af"/>
    <w:uiPriority w:val="99"/>
    <w:locked/>
    <w:rsid w:val="005116D4"/>
    <w:rPr>
      <w:sz w:val="18"/>
    </w:rPr>
  </w:style>
  <w:style w:type="paragraph" w:styleId="af0">
    <w:name w:val="footer"/>
    <w:basedOn w:val="a"/>
    <w:link w:val="16"/>
    <w:uiPriority w:val="99"/>
    <w:rsid w:val="005116D4"/>
    <w:pPr>
      <w:tabs>
        <w:tab w:val="center" w:pos="4153"/>
        <w:tab w:val="right" w:pos="8306"/>
      </w:tabs>
      <w:snapToGrid w:val="0"/>
      <w:jc w:val="left"/>
    </w:pPr>
    <w:rPr>
      <w:sz w:val="18"/>
      <w:szCs w:val="18"/>
    </w:rPr>
  </w:style>
  <w:style w:type="character" w:customStyle="1" w:styleId="16">
    <w:name w:val="页脚 字符1"/>
    <w:link w:val="af0"/>
    <w:uiPriority w:val="99"/>
    <w:locked/>
    <w:rsid w:val="005116D4"/>
    <w:rPr>
      <w:sz w:val="18"/>
    </w:rPr>
  </w:style>
  <w:style w:type="paragraph" w:styleId="af1">
    <w:name w:val="header"/>
    <w:basedOn w:val="a"/>
    <w:link w:val="17"/>
    <w:uiPriority w:val="99"/>
    <w:rsid w:val="005116D4"/>
    <w:pPr>
      <w:pBdr>
        <w:bottom w:val="single" w:sz="6" w:space="1" w:color="auto"/>
      </w:pBdr>
      <w:tabs>
        <w:tab w:val="center" w:pos="4153"/>
        <w:tab w:val="right" w:pos="8306"/>
      </w:tabs>
      <w:snapToGrid w:val="0"/>
      <w:jc w:val="center"/>
    </w:pPr>
    <w:rPr>
      <w:sz w:val="18"/>
      <w:szCs w:val="18"/>
    </w:rPr>
  </w:style>
  <w:style w:type="character" w:customStyle="1" w:styleId="17">
    <w:name w:val="页眉 字符1"/>
    <w:link w:val="af1"/>
    <w:uiPriority w:val="99"/>
    <w:locked/>
    <w:rsid w:val="005116D4"/>
    <w:rPr>
      <w:sz w:val="18"/>
    </w:rPr>
  </w:style>
  <w:style w:type="paragraph" w:styleId="18">
    <w:name w:val="toc 1"/>
    <w:basedOn w:val="a"/>
    <w:next w:val="a"/>
    <w:uiPriority w:val="39"/>
    <w:rsid w:val="005116D4"/>
    <w:pPr>
      <w:tabs>
        <w:tab w:val="right" w:leader="dot" w:pos="8296"/>
      </w:tabs>
      <w:spacing w:before="120" w:after="120"/>
      <w:jc w:val="center"/>
    </w:pPr>
    <w:rPr>
      <w:b/>
      <w:bCs/>
      <w:caps/>
      <w:sz w:val="32"/>
      <w:szCs w:val="32"/>
    </w:rPr>
  </w:style>
  <w:style w:type="paragraph" w:styleId="41">
    <w:name w:val="toc 4"/>
    <w:basedOn w:val="a"/>
    <w:next w:val="a"/>
    <w:uiPriority w:val="99"/>
    <w:semiHidden/>
    <w:rsid w:val="005116D4"/>
    <w:pPr>
      <w:ind w:left="630"/>
      <w:jc w:val="left"/>
    </w:pPr>
    <w:rPr>
      <w:sz w:val="18"/>
      <w:szCs w:val="18"/>
    </w:rPr>
  </w:style>
  <w:style w:type="paragraph" w:styleId="61">
    <w:name w:val="toc 6"/>
    <w:basedOn w:val="a"/>
    <w:next w:val="a"/>
    <w:uiPriority w:val="99"/>
    <w:semiHidden/>
    <w:rsid w:val="005116D4"/>
    <w:pPr>
      <w:ind w:left="1050"/>
      <w:jc w:val="left"/>
    </w:pPr>
    <w:rPr>
      <w:sz w:val="18"/>
      <w:szCs w:val="18"/>
    </w:rPr>
  </w:style>
  <w:style w:type="paragraph" w:styleId="33">
    <w:name w:val="Body Text Indent 3"/>
    <w:basedOn w:val="a"/>
    <w:link w:val="34"/>
    <w:uiPriority w:val="99"/>
    <w:rsid w:val="005116D4"/>
    <w:pPr>
      <w:tabs>
        <w:tab w:val="left" w:pos="720"/>
      </w:tabs>
      <w:spacing w:line="360" w:lineRule="exact"/>
      <w:ind w:firstLineChars="200" w:firstLine="360"/>
    </w:pPr>
    <w:rPr>
      <w:sz w:val="18"/>
    </w:rPr>
  </w:style>
  <w:style w:type="character" w:customStyle="1" w:styleId="34">
    <w:name w:val="正文文本缩进 3 字符"/>
    <w:link w:val="33"/>
    <w:uiPriority w:val="99"/>
    <w:semiHidden/>
    <w:locked/>
    <w:rsid w:val="005116D4"/>
    <w:rPr>
      <w:sz w:val="16"/>
    </w:rPr>
  </w:style>
  <w:style w:type="paragraph" w:styleId="25">
    <w:name w:val="toc 2"/>
    <w:basedOn w:val="a"/>
    <w:next w:val="a"/>
    <w:uiPriority w:val="39"/>
    <w:rsid w:val="005116D4"/>
    <w:pPr>
      <w:ind w:left="210"/>
      <w:jc w:val="left"/>
    </w:pPr>
    <w:rPr>
      <w:smallCaps/>
      <w:sz w:val="20"/>
      <w:szCs w:val="20"/>
    </w:rPr>
  </w:style>
  <w:style w:type="paragraph" w:styleId="91">
    <w:name w:val="toc 9"/>
    <w:basedOn w:val="a"/>
    <w:next w:val="a"/>
    <w:uiPriority w:val="99"/>
    <w:semiHidden/>
    <w:rsid w:val="005116D4"/>
    <w:pPr>
      <w:ind w:left="1680"/>
      <w:jc w:val="left"/>
    </w:pPr>
    <w:rPr>
      <w:sz w:val="18"/>
      <w:szCs w:val="18"/>
    </w:rPr>
  </w:style>
  <w:style w:type="paragraph" w:styleId="26">
    <w:name w:val="Body Text 2"/>
    <w:basedOn w:val="a"/>
    <w:link w:val="27"/>
    <w:uiPriority w:val="99"/>
    <w:rsid w:val="005116D4"/>
    <w:pPr>
      <w:spacing w:after="120" w:line="480" w:lineRule="auto"/>
    </w:pPr>
  </w:style>
  <w:style w:type="character" w:customStyle="1" w:styleId="27">
    <w:name w:val="正文文本 2 字符"/>
    <w:link w:val="26"/>
    <w:uiPriority w:val="99"/>
    <w:semiHidden/>
    <w:locked/>
    <w:rsid w:val="005116D4"/>
    <w:rPr>
      <w:sz w:val="24"/>
    </w:rPr>
  </w:style>
  <w:style w:type="character" w:styleId="af2">
    <w:name w:val="page number"/>
    <w:rsid w:val="005116D4"/>
    <w:rPr>
      <w:rFonts w:cs="Times New Roman"/>
    </w:rPr>
  </w:style>
  <w:style w:type="character" w:styleId="af3">
    <w:name w:val="FollowedHyperlink"/>
    <w:uiPriority w:val="99"/>
    <w:rsid w:val="005116D4"/>
    <w:rPr>
      <w:rFonts w:cs="Times New Roman"/>
      <w:color w:val="800080"/>
      <w:u w:val="single"/>
    </w:rPr>
  </w:style>
  <w:style w:type="character" w:styleId="af4">
    <w:name w:val="Hyperlink"/>
    <w:uiPriority w:val="99"/>
    <w:rsid w:val="005116D4"/>
    <w:rPr>
      <w:rFonts w:cs="Times New Roman"/>
      <w:color w:val="0000FF"/>
      <w:u w:val="single"/>
    </w:rPr>
  </w:style>
  <w:style w:type="character" w:styleId="af5">
    <w:name w:val="annotation reference"/>
    <w:uiPriority w:val="99"/>
    <w:rsid w:val="005116D4"/>
    <w:rPr>
      <w:rFonts w:cs="Times New Roman"/>
      <w:sz w:val="21"/>
    </w:rPr>
  </w:style>
  <w:style w:type="table" w:styleId="af6">
    <w:name w:val="Table Grid"/>
    <w:basedOn w:val="a1"/>
    <w:uiPriority w:val="59"/>
    <w:rsid w:val="005116D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6">
    <w:name w:val="样式 标题 3 + 四号 段前: 6 磅 段后: 6 磅 行距: 单倍行距"/>
    <w:basedOn w:val="3"/>
    <w:uiPriority w:val="99"/>
    <w:rsid w:val="005116D4"/>
    <w:pPr>
      <w:spacing w:before="360" w:line="240" w:lineRule="auto"/>
    </w:pPr>
    <w:rPr>
      <w:rFonts w:ascii="黑体" w:eastAsia="黑体"/>
      <w:kern w:val="44"/>
      <w:sz w:val="30"/>
      <w:szCs w:val="30"/>
    </w:rPr>
  </w:style>
  <w:style w:type="paragraph" w:customStyle="1" w:styleId="28">
    <w:name w:val="样式 标题 2 + 黑色"/>
    <w:basedOn w:val="2"/>
    <w:uiPriority w:val="99"/>
    <w:rsid w:val="005116D4"/>
    <w:rPr>
      <w:bCs w:val="0"/>
      <w:color w:val="000000"/>
      <w:sz w:val="28"/>
    </w:rPr>
  </w:style>
  <w:style w:type="paragraph" w:customStyle="1" w:styleId="Default">
    <w:name w:val="Default"/>
    <w:uiPriority w:val="99"/>
    <w:rsid w:val="005116D4"/>
    <w:pPr>
      <w:widowControl w:val="0"/>
      <w:autoSpaceDE w:val="0"/>
      <w:autoSpaceDN w:val="0"/>
      <w:adjustRightInd w:val="0"/>
    </w:pPr>
    <w:rPr>
      <w:rFonts w:ascii="宋体"/>
      <w:color w:val="000000"/>
      <w:sz w:val="24"/>
      <w:szCs w:val="24"/>
    </w:rPr>
  </w:style>
  <w:style w:type="paragraph" w:customStyle="1" w:styleId="CM12">
    <w:name w:val="CM12"/>
    <w:basedOn w:val="Default"/>
    <w:next w:val="Default"/>
    <w:uiPriority w:val="99"/>
    <w:rsid w:val="005116D4"/>
    <w:pPr>
      <w:spacing w:after="250"/>
    </w:pPr>
    <w:rPr>
      <w:color w:val="auto"/>
      <w:sz w:val="20"/>
    </w:rPr>
  </w:style>
  <w:style w:type="paragraph" w:customStyle="1" w:styleId="CM10">
    <w:name w:val="CM10"/>
    <w:basedOn w:val="Default"/>
    <w:next w:val="Default"/>
    <w:uiPriority w:val="99"/>
    <w:rsid w:val="005116D4"/>
    <w:pPr>
      <w:spacing w:after="833"/>
    </w:pPr>
    <w:rPr>
      <w:color w:val="auto"/>
      <w:sz w:val="20"/>
    </w:rPr>
  </w:style>
  <w:style w:type="paragraph" w:customStyle="1" w:styleId="CM11">
    <w:name w:val="CM11"/>
    <w:basedOn w:val="Default"/>
    <w:next w:val="Default"/>
    <w:uiPriority w:val="99"/>
    <w:rsid w:val="005116D4"/>
    <w:pPr>
      <w:spacing w:after="588"/>
    </w:pPr>
    <w:rPr>
      <w:color w:val="auto"/>
      <w:sz w:val="20"/>
    </w:rPr>
  </w:style>
  <w:style w:type="paragraph" w:customStyle="1" w:styleId="CM8">
    <w:name w:val="CM8"/>
    <w:basedOn w:val="Default"/>
    <w:next w:val="Default"/>
    <w:uiPriority w:val="99"/>
    <w:rsid w:val="005116D4"/>
    <w:rPr>
      <w:color w:val="auto"/>
      <w:sz w:val="20"/>
    </w:rPr>
  </w:style>
  <w:style w:type="paragraph" w:customStyle="1" w:styleId="CM7">
    <w:name w:val="CM7"/>
    <w:basedOn w:val="Default"/>
    <w:next w:val="Default"/>
    <w:uiPriority w:val="99"/>
    <w:rsid w:val="005116D4"/>
    <w:pPr>
      <w:spacing w:line="253" w:lineRule="atLeast"/>
    </w:pPr>
    <w:rPr>
      <w:color w:val="auto"/>
      <w:sz w:val="20"/>
    </w:rPr>
  </w:style>
  <w:style w:type="paragraph" w:customStyle="1" w:styleId="1111111111111">
    <w:name w:val="1111111111111"/>
    <w:basedOn w:val="a"/>
    <w:uiPriority w:val="99"/>
    <w:rsid w:val="005116D4"/>
    <w:pPr>
      <w:spacing w:line="360" w:lineRule="auto"/>
    </w:pPr>
    <w:rPr>
      <w:rFonts w:cs="宋体"/>
      <w:b/>
      <w:bCs/>
      <w:kern w:val="0"/>
      <w:sz w:val="24"/>
    </w:rPr>
  </w:style>
  <w:style w:type="paragraph" w:customStyle="1" w:styleId="b40">
    <w:name w:val="b40一般正文"/>
    <w:basedOn w:val="a"/>
    <w:uiPriority w:val="99"/>
    <w:rsid w:val="005116D4"/>
    <w:pPr>
      <w:snapToGrid w:val="0"/>
      <w:spacing w:line="288" w:lineRule="auto"/>
      <w:ind w:firstLineChars="200" w:firstLine="480"/>
      <w:jc w:val="center"/>
      <w:textAlignment w:val="center"/>
    </w:pPr>
    <w:rPr>
      <w:color w:val="000000"/>
      <w:sz w:val="24"/>
    </w:rPr>
  </w:style>
  <w:style w:type="paragraph" w:customStyle="1" w:styleId="a50">
    <w:name w:val="a5摘要"/>
    <w:basedOn w:val="a"/>
    <w:uiPriority w:val="99"/>
    <w:rsid w:val="005116D4"/>
    <w:pPr>
      <w:spacing w:beforeLines="50" w:line="280" w:lineRule="exact"/>
      <w:ind w:leftChars="200" w:left="420" w:rightChars="200" w:right="420"/>
    </w:pPr>
    <w:rPr>
      <w:rFonts w:ascii="宋体" w:hAnsi="宋体"/>
      <w:bCs/>
      <w:kern w:val="0"/>
      <w:sz w:val="18"/>
      <w:szCs w:val="28"/>
    </w:rPr>
  </w:style>
  <w:style w:type="paragraph" w:customStyle="1" w:styleId="af7">
    <w:name w:val="公式"/>
    <w:basedOn w:val="a"/>
    <w:link w:val="Char"/>
    <w:uiPriority w:val="99"/>
    <w:rsid w:val="005116D4"/>
    <w:pPr>
      <w:tabs>
        <w:tab w:val="left" w:pos="735"/>
        <w:tab w:val="left" w:pos="7875"/>
      </w:tabs>
    </w:pPr>
    <w:rPr>
      <w:szCs w:val="20"/>
    </w:rPr>
  </w:style>
  <w:style w:type="paragraph" w:customStyle="1" w:styleId="c5">
    <w:name w:val="c5中文参考文献"/>
    <w:basedOn w:val="a"/>
    <w:uiPriority w:val="99"/>
    <w:rsid w:val="005116D4"/>
    <w:pPr>
      <w:spacing w:line="320" w:lineRule="exact"/>
      <w:ind w:left="360" w:hangingChars="200" w:hanging="360"/>
    </w:pPr>
    <w:rPr>
      <w:rFonts w:ascii="宋体" w:hAnsi="宋体"/>
      <w:sz w:val="18"/>
    </w:rPr>
  </w:style>
  <w:style w:type="character" w:customStyle="1" w:styleId="datatitle1">
    <w:name w:val="datatitle1"/>
    <w:uiPriority w:val="99"/>
    <w:rsid w:val="005116D4"/>
    <w:rPr>
      <w:b/>
      <w:color w:val="10619F"/>
      <w:sz w:val="17"/>
    </w:rPr>
  </w:style>
  <w:style w:type="character" w:customStyle="1" w:styleId="medblacktext">
    <w:name w:val="medblacktext"/>
    <w:uiPriority w:val="99"/>
    <w:rsid w:val="005116D4"/>
  </w:style>
  <w:style w:type="character" w:customStyle="1" w:styleId="p">
    <w:name w:val="p"/>
    <w:uiPriority w:val="99"/>
    <w:rsid w:val="005116D4"/>
  </w:style>
  <w:style w:type="paragraph" w:customStyle="1" w:styleId="Standard">
    <w:name w:val="Standard"/>
    <w:basedOn w:val="a"/>
    <w:next w:val="a"/>
    <w:uiPriority w:val="99"/>
    <w:rsid w:val="005116D4"/>
    <w:pPr>
      <w:autoSpaceDE w:val="0"/>
      <w:autoSpaceDN w:val="0"/>
      <w:adjustRightInd w:val="0"/>
      <w:jc w:val="left"/>
    </w:pPr>
    <w:rPr>
      <w:rFonts w:ascii="Arial" w:hAnsi="Arial"/>
      <w:kern w:val="0"/>
      <w:sz w:val="20"/>
    </w:rPr>
  </w:style>
  <w:style w:type="paragraph" w:customStyle="1" w:styleId="42">
    <w:name w:val="标题4"/>
    <w:basedOn w:val="a"/>
    <w:uiPriority w:val="99"/>
    <w:rsid w:val="005116D4"/>
    <w:pPr>
      <w:spacing w:beforeLines="50" w:afterLines="20"/>
    </w:pPr>
    <w:rPr>
      <w:rFonts w:ascii="黑体" w:eastAsia="黑体" w:hAnsi="Arial"/>
      <w:b/>
      <w:bCs/>
      <w:szCs w:val="20"/>
    </w:rPr>
  </w:style>
  <w:style w:type="paragraph" w:customStyle="1" w:styleId="62">
    <w:name w:val="格式6"/>
    <w:basedOn w:val="a"/>
    <w:uiPriority w:val="99"/>
    <w:rsid w:val="005116D4"/>
    <w:pPr>
      <w:spacing w:beforeLines="50" w:afterLines="30"/>
      <w:ind w:firstLine="425"/>
      <w:jc w:val="center"/>
    </w:pPr>
    <w:rPr>
      <w:rFonts w:ascii="楷体_GB2312" w:eastAsia="楷体_GB2312" w:hAnsi="Arial"/>
      <w:szCs w:val="20"/>
    </w:rPr>
  </w:style>
  <w:style w:type="character" w:customStyle="1" w:styleId="smblacktext">
    <w:name w:val="smblacktext"/>
    <w:uiPriority w:val="99"/>
    <w:rsid w:val="005116D4"/>
  </w:style>
  <w:style w:type="paragraph" w:customStyle="1" w:styleId="110">
    <w:name w:val="11正文"/>
    <w:basedOn w:val="aa"/>
    <w:uiPriority w:val="99"/>
    <w:rsid w:val="005116D4"/>
    <w:pPr>
      <w:spacing w:line="360" w:lineRule="auto"/>
      <w:ind w:firstLine="200"/>
    </w:pPr>
    <w:rPr>
      <w:color w:val="000000"/>
    </w:rPr>
  </w:style>
  <w:style w:type="paragraph" w:customStyle="1" w:styleId="112">
    <w:name w:val="样式 11正文 + 首行缩进:  2 字符"/>
    <w:basedOn w:val="110"/>
    <w:uiPriority w:val="99"/>
    <w:rsid w:val="005116D4"/>
    <w:pPr>
      <w:ind w:firstLine="480"/>
    </w:pPr>
  </w:style>
  <w:style w:type="character" w:customStyle="1" w:styleId="Char0">
    <w:name w:val="Char"/>
    <w:uiPriority w:val="99"/>
    <w:rsid w:val="005116D4"/>
    <w:rPr>
      <w:rFonts w:eastAsia="宋体"/>
      <w:b/>
      <w:kern w:val="2"/>
      <w:sz w:val="24"/>
      <w:lang w:val="en-US" w:eastAsia="zh-CN"/>
    </w:rPr>
  </w:style>
  <w:style w:type="character" w:customStyle="1" w:styleId="Char">
    <w:name w:val="公式 Char"/>
    <w:link w:val="af7"/>
    <w:uiPriority w:val="99"/>
    <w:locked/>
    <w:rsid w:val="005116D4"/>
    <w:rPr>
      <w:kern w:val="2"/>
      <w:sz w:val="21"/>
    </w:rPr>
  </w:style>
  <w:style w:type="paragraph" w:customStyle="1" w:styleId="19">
    <w:name w:val="列表段落1"/>
    <w:basedOn w:val="a"/>
    <w:uiPriority w:val="99"/>
    <w:rsid w:val="005116D4"/>
    <w:pPr>
      <w:widowControl/>
      <w:ind w:firstLineChars="200" w:firstLine="420"/>
      <w:jc w:val="left"/>
    </w:pPr>
    <w:rPr>
      <w:rFonts w:ascii="宋体" w:hAnsi="宋体" w:cs="宋体"/>
      <w:kern w:val="0"/>
      <w:sz w:val="24"/>
    </w:rPr>
  </w:style>
  <w:style w:type="character" w:customStyle="1" w:styleId="af8">
    <w:name w:val="二级标题 字符"/>
    <w:link w:val="af9"/>
    <w:locked/>
    <w:rsid w:val="005116D4"/>
    <w:rPr>
      <w:b/>
      <w:kern w:val="2"/>
      <w:sz w:val="28"/>
    </w:rPr>
  </w:style>
  <w:style w:type="paragraph" w:customStyle="1" w:styleId="af9">
    <w:name w:val="二级标题"/>
    <w:basedOn w:val="2"/>
    <w:link w:val="af8"/>
    <w:qFormat/>
    <w:rsid w:val="005116D4"/>
    <w:pPr>
      <w:jc w:val="center"/>
    </w:pPr>
    <w:rPr>
      <w:rFonts w:ascii="Times New Roman" w:eastAsia="宋体" w:hAnsi="Times New Roman"/>
      <w:b/>
      <w:szCs w:val="28"/>
    </w:rPr>
  </w:style>
  <w:style w:type="paragraph" w:customStyle="1" w:styleId="TOC1">
    <w:name w:val="TOC 标题1"/>
    <w:basedOn w:val="1"/>
    <w:next w:val="a"/>
    <w:uiPriority w:val="99"/>
    <w:rsid w:val="005116D4"/>
    <w:pPr>
      <w:outlineLvl w:val="9"/>
    </w:pPr>
    <w:rPr>
      <w:rFonts w:ascii="Cambria" w:hAnsi="Cambria"/>
    </w:rPr>
  </w:style>
  <w:style w:type="paragraph" w:customStyle="1" w:styleId="TOC2">
    <w:name w:val="TOC 标题2"/>
    <w:basedOn w:val="1"/>
    <w:next w:val="a"/>
    <w:uiPriority w:val="99"/>
    <w:rsid w:val="007B593A"/>
    <w:pPr>
      <w:widowControl/>
      <w:spacing w:before="240" w:after="60"/>
      <w:jc w:val="center"/>
      <w:outlineLvl w:val="9"/>
    </w:pPr>
    <w:rPr>
      <w:rFonts w:ascii="Cambria" w:hAnsi="Cambria"/>
      <w:kern w:val="32"/>
      <w:sz w:val="32"/>
      <w:szCs w:val="32"/>
    </w:rPr>
  </w:style>
  <w:style w:type="paragraph" w:customStyle="1" w:styleId="afa">
    <w:name w:val="样式"/>
    <w:basedOn w:val="a"/>
    <w:next w:val="a"/>
    <w:autoRedefine/>
    <w:uiPriority w:val="99"/>
    <w:rsid w:val="007B593A"/>
    <w:pPr>
      <w:widowControl/>
      <w:tabs>
        <w:tab w:val="right" w:leader="dot" w:pos="8296"/>
      </w:tabs>
      <w:jc w:val="left"/>
    </w:pPr>
    <w:rPr>
      <w:b/>
      <w:noProof/>
      <w:kern w:val="0"/>
      <w:sz w:val="24"/>
    </w:rPr>
  </w:style>
  <w:style w:type="paragraph" w:customStyle="1" w:styleId="29">
    <w:name w:val="样式2"/>
    <w:basedOn w:val="a"/>
    <w:next w:val="a"/>
    <w:autoRedefine/>
    <w:uiPriority w:val="99"/>
    <w:rsid w:val="007B593A"/>
    <w:pPr>
      <w:widowControl/>
      <w:ind w:leftChars="200" w:left="420"/>
      <w:jc w:val="left"/>
    </w:pPr>
    <w:rPr>
      <w:rFonts w:ascii="Calibri" w:hAnsi="Calibri"/>
      <w:kern w:val="0"/>
      <w:sz w:val="24"/>
    </w:rPr>
  </w:style>
  <w:style w:type="paragraph" w:customStyle="1" w:styleId="1a">
    <w:name w:val="样式1"/>
    <w:basedOn w:val="a"/>
    <w:next w:val="a"/>
    <w:autoRedefine/>
    <w:uiPriority w:val="99"/>
    <w:rsid w:val="007B593A"/>
    <w:pPr>
      <w:widowControl/>
      <w:ind w:leftChars="200" w:left="420"/>
      <w:jc w:val="left"/>
    </w:pPr>
    <w:rPr>
      <w:rFonts w:ascii="Calibri" w:hAnsi="Calibri"/>
      <w:kern w:val="0"/>
      <w:sz w:val="24"/>
    </w:rPr>
  </w:style>
  <w:style w:type="paragraph" w:styleId="afb">
    <w:name w:val="List Paragraph"/>
    <w:basedOn w:val="a"/>
    <w:uiPriority w:val="99"/>
    <w:qFormat/>
    <w:rsid w:val="00FA6EEA"/>
    <w:pPr>
      <w:ind w:firstLineChars="200" w:firstLine="420"/>
    </w:pPr>
  </w:style>
  <w:style w:type="paragraph" w:styleId="TOC">
    <w:name w:val="TOC Heading"/>
    <w:basedOn w:val="1"/>
    <w:next w:val="a"/>
    <w:uiPriority w:val="39"/>
    <w:qFormat/>
    <w:rsid w:val="005335D9"/>
    <w:pPr>
      <w:keepLines/>
      <w:spacing w:before="340" w:after="330" w:line="578" w:lineRule="auto"/>
      <w:outlineLvl w:val="9"/>
    </w:pPr>
    <w:rPr>
      <w:kern w:val="44"/>
      <w:sz w:val="44"/>
      <w:szCs w:val="44"/>
    </w:rPr>
  </w:style>
  <w:style w:type="character" w:customStyle="1" w:styleId="1Char">
    <w:name w:val="标题 1 Char"/>
    <w:uiPriority w:val="9"/>
    <w:rsid w:val="00C15ACD"/>
    <w:rPr>
      <w:rFonts w:ascii="Times New Roman" w:eastAsia="微软雅黑" w:hAnsi="Times New Roman"/>
      <w:b/>
      <w:kern w:val="32"/>
      <w:sz w:val="32"/>
      <w:lang w:eastAsia="en-US"/>
    </w:rPr>
  </w:style>
  <w:style w:type="character" w:customStyle="1" w:styleId="fontstyle01">
    <w:name w:val="fontstyle01"/>
    <w:rsid w:val="00726848"/>
    <w:rPr>
      <w:rFonts w:ascii="宋体" w:eastAsia="宋体" w:hAnsi="宋体"/>
      <w:color w:val="000000"/>
      <w:sz w:val="18"/>
    </w:rPr>
  </w:style>
  <w:style w:type="character" w:customStyle="1" w:styleId="afc">
    <w:name w:val="一级标题 字符"/>
    <w:link w:val="afd"/>
    <w:locked/>
    <w:rsid w:val="00726848"/>
    <w:rPr>
      <w:b/>
      <w:kern w:val="2"/>
      <w:sz w:val="32"/>
    </w:rPr>
  </w:style>
  <w:style w:type="paragraph" w:customStyle="1" w:styleId="afd">
    <w:name w:val="一级标题"/>
    <w:basedOn w:val="1"/>
    <w:link w:val="afc"/>
    <w:qFormat/>
    <w:rsid w:val="00726848"/>
    <w:pPr>
      <w:jc w:val="center"/>
    </w:pPr>
    <w:rPr>
      <w:sz w:val="28"/>
      <w:szCs w:val="32"/>
    </w:rPr>
  </w:style>
  <w:style w:type="character" w:customStyle="1" w:styleId="Char1">
    <w:name w:val="文档结构图 Char"/>
    <w:uiPriority w:val="99"/>
    <w:rsid w:val="00726848"/>
    <w:rPr>
      <w:rFonts w:ascii="宋体"/>
      <w:kern w:val="2"/>
      <w:sz w:val="18"/>
    </w:rPr>
  </w:style>
  <w:style w:type="table" w:customStyle="1" w:styleId="1b">
    <w:name w:val="网格型1"/>
    <w:uiPriority w:val="99"/>
    <w:rsid w:val="0072684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rsid w:val="00726848"/>
    <w:rPr>
      <w:rFonts w:ascii="Times New Roman" w:eastAsia="宋体" w:hAnsi="Times New Roman"/>
      <w:b/>
      <w:sz w:val="28"/>
      <w:lang w:eastAsia="en-US"/>
    </w:rPr>
  </w:style>
  <w:style w:type="character" w:customStyle="1" w:styleId="Char2">
    <w:name w:val="正文文本 Char"/>
    <w:uiPriority w:val="99"/>
    <w:rsid w:val="00726848"/>
    <w:rPr>
      <w:rFonts w:ascii="宋体" w:eastAsia="宋体"/>
      <w:sz w:val="21"/>
      <w:lang w:eastAsia="en-US"/>
    </w:rPr>
  </w:style>
  <w:style w:type="paragraph" w:customStyle="1" w:styleId="b7">
    <w:name w:val="b7中文图名"/>
    <w:basedOn w:val="a"/>
    <w:autoRedefine/>
    <w:rsid w:val="00726848"/>
    <w:pPr>
      <w:spacing w:line="360" w:lineRule="auto"/>
      <w:jc w:val="center"/>
    </w:pPr>
    <w:rPr>
      <w:iCs/>
      <w:szCs w:val="21"/>
    </w:rPr>
  </w:style>
  <w:style w:type="character" w:customStyle="1" w:styleId="Char3">
    <w:name w:val="批注文字 Char"/>
    <w:uiPriority w:val="99"/>
    <w:semiHidden/>
    <w:locked/>
    <w:rsid w:val="00726848"/>
    <w:rPr>
      <w:sz w:val="24"/>
    </w:rPr>
  </w:style>
  <w:style w:type="character" w:customStyle="1" w:styleId="fontstyle21">
    <w:name w:val="fontstyle21"/>
    <w:rsid w:val="00726848"/>
    <w:rPr>
      <w:rFonts w:ascii="AdvTimes" w:hAnsi="AdvTimes"/>
      <w:color w:val="000000"/>
      <w:sz w:val="18"/>
    </w:rPr>
  </w:style>
  <w:style w:type="character" w:customStyle="1" w:styleId="1c">
    <w:name w:val="标题 1 字符"/>
    <w:uiPriority w:val="99"/>
    <w:locked/>
    <w:rsid w:val="008F081C"/>
    <w:rPr>
      <w:rFonts w:cs="Times New Roman"/>
      <w:b/>
      <w:bCs/>
      <w:kern w:val="2"/>
      <w:sz w:val="24"/>
      <w:szCs w:val="24"/>
    </w:rPr>
  </w:style>
  <w:style w:type="character" w:customStyle="1" w:styleId="afe">
    <w:name w:val="页眉 字符"/>
    <w:uiPriority w:val="99"/>
    <w:locked/>
    <w:rsid w:val="008F081C"/>
    <w:rPr>
      <w:rFonts w:cs="Times New Roman"/>
      <w:kern w:val="2"/>
      <w:sz w:val="18"/>
      <w:szCs w:val="18"/>
    </w:rPr>
  </w:style>
  <w:style w:type="character" w:customStyle="1" w:styleId="aff">
    <w:name w:val="日期 字符"/>
    <w:rsid w:val="008F081C"/>
    <w:rPr>
      <w:kern w:val="2"/>
      <w:sz w:val="21"/>
      <w:szCs w:val="24"/>
    </w:rPr>
  </w:style>
  <w:style w:type="character" w:customStyle="1" w:styleId="2a">
    <w:name w:val="标题 2 字符"/>
    <w:uiPriority w:val="99"/>
    <w:locked/>
    <w:rsid w:val="008F081C"/>
    <w:rPr>
      <w:rFonts w:ascii="Arial" w:eastAsia="黑体" w:hAnsi="Arial" w:cs="Times New Roman"/>
      <w:bCs/>
      <w:kern w:val="2"/>
      <w:sz w:val="32"/>
      <w:szCs w:val="32"/>
    </w:rPr>
  </w:style>
  <w:style w:type="character" w:customStyle="1" w:styleId="aff0">
    <w:name w:val="页脚 字符"/>
    <w:uiPriority w:val="99"/>
    <w:locked/>
    <w:rsid w:val="008F081C"/>
    <w:rPr>
      <w:rFonts w:cs="Times New Roman"/>
      <w:kern w:val="2"/>
      <w:sz w:val="18"/>
      <w:szCs w:val="18"/>
    </w:rPr>
  </w:style>
  <w:style w:type="character" w:customStyle="1" w:styleId="aff1">
    <w:name w:val="批注框文本 字符"/>
    <w:rsid w:val="008F081C"/>
    <w:rPr>
      <w:kern w:val="2"/>
      <w:sz w:val="18"/>
      <w:szCs w:val="18"/>
    </w:rPr>
  </w:style>
  <w:style w:type="character" w:customStyle="1" w:styleId="aff2">
    <w:name w:val="批注文字 字符"/>
    <w:rsid w:val="008F081C"/>
    <w:rPr>
      <w:kern w:val="2"/>
      <w:sz w:val="21"/>
      <w:szCs w:val="24"/>
    </w:rPr>
  </w:style>
  <w:style w:type="character" w:customStyle="1" w:styleId="aff3">
    <w:name w:val="批注主题 字符"/>
    <w:rsid w:val="008F081C"/>
    <w:rPr>
      <w:b/>
      <w:bCs/>
      <w:kern w:val="2"/>
      <w:sz w:val="21"/>
      <w:szCs w:val="24"/>
    </w:rPr>
  </w:style>
  <w:style w:type="character" w:customStyle="1" w:styleId="aff4">
    <w:name w:val="文档结构图 字符"/>
    <w:rsid w:val="008F081C"/>
    <w:rPr>
      <w:rFonts w:ascii="宋体"/>
      <w:kern w:val="2"/>
      <w:sz w:val="18"/>
      <w:szCs w:val="18"/>
    </w:rPr>
  </w:style>
  <w:style w:type="character" w:customStyle="1" w:styleId="aff5">
    <w:name w:val="正文文本 字符"/>
    <w:rsid w:val="008F081C"/>
    <w:rPr>
      <w:kern w:val="2"/>
      <w:sz w:val="21"/>
      <w:szCs w:val="24"/>
    </w:rPr>
  </w:style>
  <w:style w:type="character" w:customStyle="1" w:styleId="1d">
    <w:name w:val="正文文本 字符1"/>
    <w:uiPriority w:val="1"/>
    <w:rsid w:val="008F081C"/>
    <w:rPr>
      <w:rFonts w:ascii="宋体" w:hAnsi="宋体"/>
      <w:sz w:val="21"/>
      <w:szCs w:val="21"/>
      <w:lang w:eastAsia="en-US"/>
    </w:rPr>
  </w:style>
  <w:style w:type="character" w:customStyle="1" w:styleId="35">
    <w:name w:val="标题 3 字符"/>
    <w:semiHidden/>
    <w:rsid w:val="008F081C"/>
    <w:rPr>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image" Target="media/image5.wmf"/><Relationship Id="rId324" Type="http://schemas.openxmlformats.org/officeDocument/2006/relationships/image" Target="media/image158.wmf"/><Relationship Id="rId531" Type="http://schemas.openxmlformats.org/officeDocument/2006/relationships/oleObject" Target="embeddings/oleObject252.bin"/><Relationship Id="rId170" Type="http://schemas.openxmlformats.org/officeDocument/2006/relationships/oleObject" Target="embeddings/oleObject78.bin"/><Relationship Id="rId268" Type="http://schemas.openxmlformats.org/officeDocument/2006/relationships/oleObject" Target="embeddings/oleObject127.bin"/><Relationship Id="rId475" Type="http://schemas.openxmlformats.org/officeDocument/2006/relationships/image" Target="media/image230.wmf"/><Relationship Id="rId32" Type="http://schemas.openxmlformats.org/officeDocument/2006/relationships/oleObject" Target="embeddings/oleObject9.bin"/><Relationship Id="rId128" Type="http://schemas.openxmlformats.org/officeDocument/2006/relationships/oleObject" Target="embeddings/oleObject57.bin"/><Relationship Id="rId335" Type="http://schemas.openxmlformats.org/officeDocument/2006/relationships/oleObject" Target="embeddings/oleObject157.bin"/><Relationship Id="rId542" Type="http://schemas.openxmlformats.org/officeDocument/2006/relationships/image" Target="media/image264.wmf"/><Relationship Id="rId181" Type="http://schemas.openxmlformats.org/officeDocument/2006/relationships/image" Target="media/image85.wmf"/><Relationship Id="rId402" Type="http://schemas.openxmlformats.org/officeDocument/2006/relationships/oleObject" Target="embeddings/oleObject188.bin"/><Relationship Id="rId279" Type="http://schemas.openxmlformats.org/officeDocument/2006/relationships/image" Target="media/image133.wmf"/><Relationship Id="rId486" Type="http://schemas.openxmlformats.org/officeDocument/2006/relationships/oleObject" Target="embeddings/oleObject231.bin"/><Relationship Id="rId43" Type="http://schemas.openxmlformats.org/officeDocument/2006/relationships/image" Target="media/image16.wmf"/><Relationship Id="rId139" Type="http://schemas.openxmlformats.org/officeDocument/2006/relationships/image" Target="media/image64.wmf"/><Relationship Id="rId346" Type="http://schemas.openxmlformats.org/officeDocument/2006/relationships/image" Target="media/image165.wmf"/><Relationship Id="rId553" Type="http://schemas.openxmlformats.org/officeDocument/2006/relationships/image" Target="media/image269.emf"/><Relationship Id="rId192" Type="http://schemas.openxmlformats.org/officeDocument/2006/relationships/oleObject" Target="embeddings/oleObject89.bin"/><Relationship Id="rId206" Type="http://schemas.openxmlformats.org/officeDocument/2006/relationships/oleObject" Target="embeddings/oleObject96.bin"/><Relationship Id="rId413" Type="http://schemas.openxmlformats.org/officeDocument/2006/relationships/image" Target="media/image200.wmf"/><Relationship Id="rId497" Type="http://schemas.openxmlformats.org/officeDocument/2006/relationships/oleObject" Target="embeddings/oleObject236.bin"/><Relationship Id="rId357" Type="http://schemas.openxmlformats.org/officeDocument/2006/relationships/oleObject" Target="embeddings/oleObject166.bin"/><Relationship Id="rId54" Type="http://schemas.openxmlformats.org/officeDocument/2006/relationships/oleObject" Target="embeddings/oleObject20.bin"/><Relationship Id="rId217" Type="http://schemas.openxmlformats.org/officeDocument/2006/relationships/image" Target="media/image103.wmf"/><Relationship Id="rId564" Type="http://schemas.openxmlformats.org/officeDocument/2006/relationships/oleObject" Target="embeddings/oleObject269.bin"/><Relationship Id="rId424" Type="http://schemas.openxmlformats.org/officeDocument/2006/relationships/image" Target="media/image205.wmf"/><Relationship Id="rId270" Type="http://schemas.openxmlformats.org/officeDocument/2006/relationships/oleObject" Target="embeddings/oleObject128.bin"/><Relationship Id="rId65" Type="http://schemas.openxmlformats.org/officeDocument/2006/relationships/image" Target="media/image27.png"/><Relationship Id="rId130" Type="http://schemas.openxmlformats.org/officeDocument/2006/relationships/oleObject" Target="embeddings/oleObject58.bin"/><Relationship Id="rId368" Type="http://schemas.openxmlformats.org/officeDocument/2006/relationships/image" Target="media/image177.wmf"/><Relationship Id="rId172" Type="http://schemas.openxmlformats.org/officeDocument/2006/relationships/oleObject" Target="embeddings/oleObject79.bin"/><Relationship Id="rId228" Type="http://schemas.openxmlformats.org/officeDocument/2006/relationships/oleObject" Target="embeddings/oleObject108.bin"/><Relationship Id="rId435" Type="http://schemas.openxmlformats.org/officeDocument/2006/relationships/oleObject" Target="embeddings/oleObject205.bin"/><Relationship Id="rId477" Type="http://schemas.openxmlformats.org/officeDocument/2006/relationships/image" Target="media/image231.wmf"/><Relationship Id="rId281" Type="http://schemas.openxmlformats.org/officeDocument/2006/relationships/image" Target="media/image134.wmf"/><Relationship Id="rId337" Type="http://schemas.openxmlformats.org/officeDocument/2006/relationships/oleObject" Target="embeddings/oleObject159.bin"/><Relationship Id="rId502" Type="http://schemas.openxmlformats.org/officeDocument/2006/relationships/image" Target="media/image243.png"/><Relationship Id="rId34" Type="http://schemas.openxmlformats.org/officeDocument/2006/relationships/oleObject" Target="embeddings/oleObject10.bin"/><Relationship Id="rId76" Type="http://schemas.openxmlformats.org/officeDocument/2006/relationships/image" Target="media/image33.wmf"/><Relationship Id="rId141" Type="http://schemas.openxmlformats.org/officeDocument/2006/relationships/image" Target="media/image65.wmf"/><Relationship Id="rId379" Type="http://schemas.openxmlformats.org/officeDocument/2006/relationships/image" Target="media/image183.wmf"/><Relationship Id="rId544" Type="http://schemas.openxmlformats.org/officeDocument/2006/relationships/image" Target="media/image265.wmf"/><Relationship Id="rId7" Type="http://schemas.openxmlformats.org/officeDocument/2006/relationships/endnotes" Target="endnotes.xml"/><Relationship Id="rId183" Type="http://schemas.openxmlformats.org/officeDocument/2006/relationships/image" Target="media/image86.wmf"/><Relationship Id="rId239" Type="http://schemas.openxmlformats.org/officeDocument/2006/relationships/image" Target="media/image113.wmf"/><Relationship Id="rId390" Type="http://schemas.openxmlformats.org/officeDocument/2006/relationships/oleObject" Target="embeddings/oleObject182.bin"/><Relationship Id="rId404" Type="http://schemas.openxmlformats.org/officeDocument/2006/relationships/oleObject" Target="embeddings/oleObject189.bin"/><Relationship Id="rId446" Type="http://schemas.openxmlformats.org/officeDocument/2006/relationships/image" Target="media/image216.wmf"/><Relationship Id="rId250" Type="http://schemas.openxmlformats.org/officeDocument/2006/relationships/image" Target="media/image118.wmf"/><Relationship Id="rId292" Type="http://schemas.openxmlformats.org/officeDocument/2006/relationships/image" Target="media/image140.wmf"/><Relationship Id="rId306" Type="http://schemas.openxmlformats.org/officeDocument/2006/relationships/image" Target="media/image147.png"/><Relationship Id="rId488" Type="http://schemas.openxmlformats.org/officeDocument/2006/relationships/oleObject" Target="embeddings/oleObject232.bin"/><Relationship Id="rId45" Type="http://schemas.openxmlformats.org/officeDocument/2006/relationships/image" Target="media/image17.wmf"/><Relationship Id="rId87" Type="http://schemas.openxmlformats.org/officeDocument/2006/relationships/oleObject" Target="embeddings/oleObject36.bin"/><Relationship Id="rId110" Type="http://schemas.openxmlformats.org/officeDocument/2006/relationships/image" Target="media/image50.wmf"/><Relationship Id="rId348" Type="http://schemas.openxmlformats.org/officeDocument/2006/relationships/image" Target="media/image166.wmf"/><Relationship Id="rId513" Type="http://schemas.openxmlformats.org/officeDocument/2006/relationships/oleObject" Target="embeddings/oleObject243.bin"/><Relationship Id="rId555" Type="http://schemas.openxmlformats.org/officeDocument/2006/relationships/oleObject" Target="embeddings/oleObject265.bin"/><Relationship Id="rId152" Type="http://schemas.openxmlformats.org/officeDocument/2006/relationships/oleObject" Target="embeddings/oleObject69.bin"/><Relationship Id="rId194" Type="http://schemas.openxmlformats.org/officeDocument/2006/relationships/oleObject" Target="embeddings/oleObject90.bin"/><Relationship Id="rId208" Type="http://schemas.openxmlformats.org/officeDocument/2006/relationships/oleObject" Target="embeddings/oleObject97.bin"/><Relationship Id="rId415" Type="http://schemas.openxmlformats.org/officeDocument/2006/relationships/image" Target="media/image201.wmf"/><Relationship Id="rId457" Type="http://schemas.openxmlformats.org/officeDocument/2006/relationships/oleObject" Target="embeddings/oleObject216.bin"/><Relationship Id="rId261" Type="http://schemas.openxmlformats.org/officeDocument/2006/relationships/image" Target="media/image124.wmf"/><Relationship Id="rId499" Type="http://schemas.openxmlformats.org/officeDocument/2006/relationships/oleObject" Target="embeddings/oleObject237.bin"/><Relationship Id="rId14" Type="http://schemas.openxmlformats.org/officeDocument/2006/relationships/footer" Target="footer5.xml"/><Relationship Id="rId56" Type="http://schemas.openxmlformats.org/officeDocument/2006/relationships/oleObject" Target="embeddings/oleObject21.bin"/><Relationship Id="rId317" Type="http://schemas.openxmlformats.org/officeDocument/2006/relationships/oleObject" Target="embeddings/oleObject148.bin"/><Relationship Id="rId359" Type="http://schemas.openxmlformats.org/officeDocument/2006/relationships/oleObject" Target="embeddings/oleObject167.bin"/><Relationship Id="rId524" Type="http://schemas.openxmlformats.org/officeDocument/2006/relationships/image" Target="media/image255.wmf"/><Relationship Id="rId566" Type="http://schemas.openxmlformats.org/officeDocument/2006/relationships/oleObject" Target="embeddings/oleObject270.bin"/><Relationship Id="rId98" Type="http://schemas.openxmlformats.org/officeDocument/2006/relationships/oleObject" Target="embeddings/oleObject41.bin"/><Relationship Id="rId121" Type="http://schemas.openxmlformats.org/officeDocument/2006/relationships/image" Target="media/image55.wmf"/><Relationship Id="rId163" Type="http://schemas.openxmlformats.org/officeDocument/2006/relationships/image" Target="media/image76.wmf"/><Relationship Id="rId219" Type="http://schemas.openxmlformats.org/officeDocument/2006/relationships/image" Target="media/image104.wmf"/><Relationship Id="rId370" Type="http://schemas.openxmlformats.org/officeDocument/2006/relationships/oleObject" Target="embeddings/oleObject172.bin"/><Relationship Id="rId426" Type="http://schemas.openxmlformats.org/officeDocument/2006/relationships/image" Target="media/image206.wmf"/><Relationship Id="rId230" Type="http://schemas.openxmlformats.org/officeDocument/2006/relationships/oleObject" Target="embeddings/oleObject109.bin"/><Relationship Id="rId468" Type="http://schemas.openxmlformats.org/officeDocument/2006/relationships/image" Target="media/image227.wmf"/><Relationship Id="rId25" Type="http://schemas.openxmlformats.org/officeDocument/2006/relationships/image" Target="media/image7.wmf"/><Relationship Id="rId67" Type="http://schemas.openxmlformats.org/officeDocument/2006/relationships/oleObject" Target="embeddings/oleObject26.bin"/><Relationship Id="rId272" Type="http://schemas.openxmlformats.org/officeDocument/2006/relationships/oleObject" Target="embeddings/oleObject129.bin"/><Relationship Id="rId328" Type="http://schemas.openxmlformats.org/officeDocument/2006/relationships/image" Target="media/image160.wmf"/><Relationship Id="rId535" Type="http://schemas.openxmlformats.org/officeDocument/2006/relationships/oleObject" Target="embeddings/oleObject254.bin"/><Relationship Id="rId132" Type="http://schemas.openxmlformats.org/officeDocument/2006/relationships/oleObject" Target="embeddings/oleObject59.bin"/><Relationship Id="rId174" Type="http://schemas.openxmlformats.org/officeDocument/2006/relationships/oleObject" Target="embeddings/oleObject80.bin"/><Relationship Id="rId381" Type="http://schemas.openxmlformats.org/officeDocument/2006/relationships/image" Target="media/image184.wmf"/><Relationship Id="rId241" Type="http://schemas.openxmlformats.org/officeDocument/2006/relationships/image" Target="media/image114.emf"/><Relationship Id="rId437" Type="http://schemas.openxmlformats.org/officeDocument/2006/relationships/oleObject" Target="embeddings/oleObject206.bin"/><Relationship Id="rId479" Type="http://schemas.openxmlformats.org/officeDocument/2006/relationships/image" Target="media/image232.wmf"/><Relationship Id="rId36" Type="http://schemas.openxmlformats.org/officeDocument/2006/relationships/oleObject" Target="embeddings/oleObject11.bin"/><Relationship Id="rId283" Type="http://schemas.openxmlformats.org/officeDocument/2006/relationships/image" Target="media/image135.png"/><Relationship Id="rId339" Type="http://schemas.openxmlformats.org/officeDocument/2006/relationships/header" Target="header2.xml"/><Relationship Id="rId490" Type="http://schemas.openxmlformats.org/officeDocument/2006/relationships/oleObject" Target="embeddings/oleObject233.bin"/><Relationship Id="rId504" Type="http://schemas.openxmlformats.org/officeDocument/2006/relationships/image" Target="media/image245.wmf"/><Relationship Id="rId546" Type="http://schemas.openxmlformats.org/officeDocument/2006/relationships/image" Target="media/image266.wmf"/><Relationship Id="rId78" Type="http://schemas.openxmlformats.org/officeDocument/2006/relationships/image" Target="media/image34.wmf"/><Relationship Id="rId101" Type="http://schemas.openxmlformats.org/officeDocument/2006/relationships/oleObject" Target="embeddings/oleObject43.bin"/><Relationship Id="rId143" Type="http://schemas.openxmlformats.org/officeDocument/2006/relationships/image" Target="media/image66.wmf"/><Relationship Id="rId185" Type="http://schemas.openxmlformats.org/officeDocument/2006/relationships/image" Target="media/image87.wmf"/><Relationship Id="rId350" Type="http://schemas.openxmlformats.org/officeDocument/2006/relationships/image" Target="media/image167.wmf"/><Relationship Id="rId406" Type="http://schemas.openxmlformats.org/officeDocument/2006/relationships/oleObject" Target="embeddings/oleObject190.bin"/><Relationship Id="rId9" Type="http://schemas.openxmlformats.org/officeDocument/2006/relationships/footer" Target="footer1.xml"/><Relationship Id="rId210" Type="http://schemas.openxmlformats.org/officeDocument/2006/relationships/oleObject" Target="embeddings/oleObject98.bin"/><Relationship Id="rId392" Type="http://schemas.openxmlformats.org/officeDocument/2006/relationships/oleObject" Target="embeddings/oleObject183.bin"/><Relationship Id="rId448" Type="http://schemas.openxmlformats.org/officeDocument/2006/relationships/image" Target="media/image217.wmf"/><Relationship Id="rId252" Type="http://schemas.openxmlformats.org/officeDocument/2006/relationships/image" Target="media/image119.wmf"/><Relationship Id="rId294" Type="http://schemas.openxmlformats.org/officeDocument/2006/relationships/image" Target="media/image141.wmf"/><Relationship Id="rId308" Type="http://schemas.openxmlformats.org/officeDocument/2006/relationships/image" Target="media/image149.png"/><Relationship Id="rId515" Type="http://schemas.openxmlformats.org/officeDocument/2006/relationships/oleObject" Target="embeddings/oleObject244.bin"/><Relationship Id="rId47" Type="http://schemas.openxmlformats.org/officeDocument/2006/relationships/image" Target="media/image18.wmf"/><Relationship Id="rId89" Type="http://schemas.openxmlformats.org/officeDocument/2006/relationships/oleObject" Target="embeddings/oleObject37.bin"/><Relationship Id="rId112" Type="http://schemas.openxmlformats.org/officeDocument/2006/relationships/image" Target="media/image51.wmf"/><Relationship Id="rId154" Type="http://schemas.openxmlformats.org/officeDocument/2006/relationships/oleObject" Target="embeddings/oleObject70.bin"/><Relationship Id="rId361" Type="http://schemas.openxmlformats.org/officeDocument/2006/relationships/oleObject" Target="embeddings/oleObject168.bin"/><Relationship Id="rId557" Type="http://schemas.openxmlformats.org/officeDocument/2006/relationships/image" Target="media/image270.jpeg"/><Relationship Id="rId196" Type="http://schemas.openxmlformats.org/officeDocument/2006/relationships/oleObject" Target="embeddings/oleObject91.bin"/><Relationship Id="rId417" Type="http://schemas.openxmlformats.org/officeDocument/2006/relationships/image" Target="media/image202.wmf"/><Relationship Id="rId459" Type="http://schemas.openxmlformats.org/officeDocument/2006/relationships/oleObject" Target="embeddings/oleObject217.bin"/><Relationship Id="rId16" Type="http://schemas.openxmlformats.org/officeDocument/2006/relationships/oleObject" Target="embeddings/oleObject1.bin"/><Relationship Id="rId221" Type="http://schemas.openxmlformats.org/officeDocument/2006/relationships/image" Target="media/image105.wmf"/><Relationship Id="rId263" Type="http://schemas.openxmlformats.org/officeDocument/2006/relationships/image" Target="media/image125.wmf"/><Relationship Id="rId319" Type="http://schemas.openxmlformats.org/officeDocument/2006/relationships/oleObject" Target="embeddings/oleObject149.bin"/><Relationship Id="rId470" Type="http://schemas.openxmlformats.org/officeDocument/2006/relationships/image" Target="media/image228.wmf"/><Relationship Id="rId526" Type="http://schemas.openxmlformats.org/officeDocument/2006/relationships/image" Target="media/image256.wmf"/><Relationship Id="rId58" Type="http://schemas.openxmlformats.org/officeDocument/2006/relationships/oleObject" Target="embeddings/oleObject22.bin"/><Relationship Id="rId123" Type="http://schemas.openxmlformats.org/officeDocument/2006/relationships/image" Target="media/image56.wmf"/><Relationship Id="rId330" Type="http://schemas.openxmlformats.org/officeDocument/2006/relationships/image" Target="media/image161.wmf"/><Relationship Id="rId568" Type="http://schemas.openxmlformats.org/officeDocument/2006/relationships/oleObject" Target="embeddings/oleObject271.bin"/><Relationship Id="rId165" Type="http://schemas.openxmlformats.org/officeDocument/2006/relationships/image" Target="media/image77.wmf"/><Relationship Id="rId372" Type="http://schemas.openxmlformats.org/officeDocument/2006/relationships/oleObject" Target="embeddings/oleObject173.bin"/><Relationship Id="rId428" Type="http://schemas.openxmlformats.org/officeDocument/2006/relationships/image" Target="media/image207.wmf"/><Relationship Id="rId232" Type="http://schemas.openxmlformats.org/officeDocument/2006/relationships/oleObject" Target="embeddings/oleObject110.bin"/><Relationship Id="rId274" Type="http://schemas.openxmlformats.org/officeDocument/2006/relationships/oleObject" Target="embeddings/oleObject130.bin"/><Relationship Id="rId481" Type="http://schemas.openxmlformats.org/officeDocument/2006/relationships/image" Target="media/image233.wmf"/><Relationship Id="rId27" Type="http://schemas.openxmlformats.org/officeDocument/2006/relationships/image" Target="media/image8.wmf"/><Relationship Id="rId69" Type="http://schemas.openxmlformats.org/officeDocument/2006/relationships/oleObject" Target="embeddings/oleObject27.bin"/><Relationship Id="rId134" Type="http://schemas.openxmlformats.org/officeDocument/2006/relationships/oleObject" Target="embeddings/oleObject60.bin"/><Relationship Id="rId537" Type="http://schemas.openxmlformats.org/officeDocument/2006/relationships/oleObject" Target="embeddings/oleObject255.bin"/><Relationship Id="rId80" Type="http://schemas.openxmlformats.org/officeDocument/2006/relationships/image" Target="media/image35.wmf"/><Relationship Id="rId176" Type="http://schemas.openxmlformats.org/officeDocument/2006/relationships/oleObject" Target="embeddings/oleObject81.bin"/><Relationship Id="rId341" Type="http://schemas.openxmlformats.org/officeDocument/2006/relationships/hyperlink" Target="https://www.so.com/link?m=aaYh%2BNyFXyb1m5nTLTPzsD4qje2cE9nNxbGn6fBDVSNXgvpa9ly1DfGYkbRbRY%2BzHPJvc9p1rIywNr1qc1KjNq7KF2p%2FKcOLgVDnGMA1L3maXnHvdmD%2BHPWdvbZkTNVs%2BU5jgcFO6IxZifjmNfb7mz1ADie7TMaOWIqNagpgr86UXzwCxWPKXhskd6RxG2MVh99cAxqM5ZO94nQuSXyM%2FfUpStKJUPWwZVBZYXFXry%2F8nukiMp9iu1QaX1W7oYowOEsquEoq2fyFI0I%2FbCu52TJEweIKF7VKTmJCk%2BA%3D%3D" TargetMode="External"/><Relationship Id="rId383" Type="http://schemas.openxmlformats.org/officeDocument/2006/relationships/image" Target="media/image185.wmf"/><Relationship Id="rId439" Type="http://schemas.openxmlformats.org/officeDocument/2006/relationships/oleObject" Target="embeddings/oleObject207.bin"/><Relationship Id="rId201" Type="http://schemas.openxmlformats.org/officeDocument/2006/relationships/image" Target="media/image95.wmf"/><Relationship Id="rId243" Type="http://schemas.openxmlformats.org/officeDocument/2006/relationships/image" Target="media/image115.wmf"/><Relationship Id="rId285" Type="http://schemas.openxmlformats.org/officeDocument/2006/relationships/oleObject" Target="embeddings/oleObject135.bin"/><Relationship Id="rId450" Type="http://schemas.openxmlformats.org/officeDocument/2006/relationships/image" Target="media/image218.wmf"/><Relationship Id="rId506" Type="http://schemas.openxmlformats.org/officeDocument/2006/relationships/image" Target="media/image246.wmf"/><Relationship Id="rId38" Type="http://schemas.openxmlformats.org/officeDocument/2006/relationships/oleObject" Target="embeddings/oleObject12.bin"/><Relationship Id="rId103" Type="http://schemas.openxmlformats.org/officeDocument/2006/relationships/oleObject" Target="embeddings/oleObject44.bin"/><Relationship Id="rId310" Type="http://schemas.openxmlformats.org/officeDocument/2006/relationships/image" Target="media/image151.wmf"/><Relationship Id="rId492" Type="http://schemas.openxmlformats.org/officeDocument/2006/relationships/image" Target="media/image238.wmf"/><Relationship Id="rId548" Type="http://schemas.openxmlformats.org/officeDocument/2006/relationships/image" Target="media/image267.wmf"/><Relationship Id="rId91" Type="http://schemas.openxmlformats.org/officeDocument/2006/relationships/oleObject" Target="embeddings/oleObject38.bin"/><Relationship Id="rId145" Type="http://schemas.openxmlformats.org/officeDocument/2006/relationships/image" Target="media/image67.wmf"/><Relationship Id="rId187" Type="http://schemas.openxmlformats.org/officeDocument/2006/relationships/image" Target="media/image88.wmf"/><Relationship Id="rId352" Type="http://schemas.openxmlformats.org/officeDocument/2006/relationships/image" Target="media/image169.wmf"/><Relationship Id="rId394" Type="http://schemas.openxmlformats.org/officeDocument/2006/relationships/oleObject" Target="embeddings/oleObject184.bin"/><Relationship Id="rId408" Type="http://schemas.openxmlformats.org/officeDocument/2006/relationships/oleObject" Target="embeddings/oleObject191.bin"/><Relationship Id="rId212" Type="http://schemas.openxmlformats.org/officeDocument/2006/relationships/oleObject" Target="embeddings/oleObject99.bin"/><Relationship Id="rId254" Type="http://schemas.openxmlformats.org/officeDocument/2006/relationships/image" Target="media/image120.wmf"/><Relationship Id="rId49" Type="http://schemas.openxmlformats.org/officeDocument/2006/relationships/image" Target="media/image19.wmf"/><Relationship Id="rId114" Type="http://schemas.openxmlformats.org/officeDocument/2006/relationships/image" Target="media/image52.wmf"/><Relationship Id="rId296" Type="http://schemas.openxmlformats.org/officeDocument/2006/relationships/image" Target="media/image142.wmf"/><Relationship Id="rId461" Type="http://schemas.openxmlformats.org/officeDocument/2006/relationships/oleObject" Target="embeddings/oleObject218.bin"/><Relationship Id="rId517" Type="http://schemas.openxmlformats.org/officeDocument/2006/relationships/oleObject" Target="embeddings/oleObject245.bin"/><Relationship Id="rId559" Type="http://schemas.openxmlformats.org/officeDocument/2006/relationships/image" Target="media/image272.wmf"/><Relationship Id="rId60" Type="http://schemas.openxmlformats.org/officeDocument/2006/relationships/oleObject" Target="embeddings/oleObject23.bin"/><Relationship Id="rId156" Type="http://schemas.openxmlformats.org/officeDocument/2006/relationships/oleObject" Target="embeddings/oleObject71.bin"/><Relationship Id="rId198" Type="http://schemas.openxmlformats.org/officeDocument/2006/relationships/oleObject" Target="embeddings/oleObject92.bin"/><Relationship Id="rId321" Type="http://schemas.openxmlformats.org/officeDocument/2006/relationships/oleObject" Target="embeddings/oleObject150.bin"/><Relationship Id="rId363" Type="http://schemas.openxmlformats.org/officeDocument/2006/relationships/oleObject" Target="embeddings/oleObject169.bin"/><Relationship Id="rId419" Type="http://schemas.openxmlformats.org/officeDocument/2006/relationships/image" Target="media/image203.wmf"/><Relationship Id="rId570" Type="http://schemas.openxmlformats.org/officeDocument/2006/relationships/oleObject" Target="embeddings/oleObject272.bin"/><Relationship Id="rId223" Type="http://schemas.openxmlformats.org/officeDocument/2006/relationships/oleObject" Target="embeddings/oleObject105.bin"/><Relationship Id="rId430" Type="http://schemas.openxmlformats.org/officeDocument/2006/relationships/image" Target="media/image208.wmf"/><Relationship Id="rId18" Type="http://schemas.openxmlformats.org/officeDocument/2006/relationships/oleObject" Target="embeddings/oleObject2.bin"/><Relationship Id="rId265" Type="http://schemas.openxmlformats.org/officeDocument/2006/relationships/image" Target="media/image126.wmf"/><Relationship Id="rId472" Type="http://schemas.openxmlformats.org/officeDocument/2006/relationships/image" Target="media/image229.wmf"/><Relationship Id="rId528" Type="http://schemas.openxmlformats.org/officeDocument/2006/relationships/image" Target="media/image257.wmf"/><Relationship Id="rId125" Type="http://schemas.openxmlformats.org/officeDocument/2006/relationships/image" Target="media/image57.wmf"/><Relationship Id="rId167" Type="http://schemas.openxmlformats.org/officeDocument/2006/relationships/image" Target="media/image78.wmf"/><Relationship Id="rId332" Type="http://schemas.openxmlformats.org/officeDocument/2006/relationships/image" Target="media/image162.wmf"/><Relationship Id="rId374" Type="http://schemas.openxmlformats.org/officeDocument/2006/relationships/oleObject" Target="embeddings/oleObject174.bin"/><Relationship Id="rId71" Type="http://schemas.openxmlformats.org/officeDocument/2006/relationships/oleObject" Target="embeddings/oleObject28.bin"/><Relationship Id="rId234" Type="http://schemas.openxmlformats.org/officeDocument/2006/relationships/oleObject" Target="embeddings/oleObject111.bin"/><Relationship Id="rId2" Type="http://schemas.openxmlformats.org/officeDocument/2006/relationships/numbering" Target="numbering.xml"/><Relationship Id="rId29" Type="http://schemas.openxmlformats.org/officeDocument/2006/relationships/image" Target="media/image9.wmf"/><Relationship Id="rId276" Type="http://schemas.openxmlformats.org/officeDocument/2006/relationships/oleObject" Target="embeddings/oleObject131.bin"/><Relationship Id="rId441" Type="http://schemas.openxmlformats.org/officeDocument/2006/relationships/oleObject" Target="embeddings/oleObject208.bin"/><Relationship Id="rId483" Type="http://schemas.openxmlformats.org/officeDocument/2006/relationships/image" Target="media/image234.wmf"/><Relationship Id="rId539" Type="http://schemas.openxmlformats.org/officeDocument/2006/relationships/oleObject" Target="embeddings/oleObject256.bin"/><Relationship Id="rId40" Type="http://schemas.openxmlformats.org/officeDocument/2006/relationships/oleObject" Target="embeddings/oleObject13.bin"/><Relationship Id="rId136" Type="http://schemas.openxmlformats.org/officeDocument/2006/relationships/oleObject" Target="embeddings/oleObject61.bin"/><Relationship Id="rId178" Type="http://schemas.openxmlformats.org/officeDocument/2006/relationships/oleObject" Target="embeddings/oleObject82.bin"/><Relationship Id="rId301" Type="http://schemas.openxmlformats.org/officeDocument/2006/relationships/oleObject" Target="embeddings/oleObject143.bin"/><Relationship Id="rId343" Type="http://schemas.openxmlformats.org/officeDocument/2006/relationships/footer" Target="footer8.xml"/><Relationship Id="rId550" Type="http://schemas.openxmlformats.org/officeDocument/2006/relationships/image" Target="media/image268.wmf"/><Relationship Id="rId82" Type="http://schemas.openxmlformats.org/officeDocument/2006/relationships/image" Target="media/image36.wmf"/><Relationship Id="rId203" Type="http://schemas.openxmlformats.org/officeDocument/2006/relationships/image" Target="media/image96.wmf"/><Relationship Id="rId385" Type="http://schemas.openxmlformats.org/officeDocument/2006/relationships/image" Target="media/image186.wmf"/><Relationship Id="rId245" Type="http://schemas.openxmlformats.org/officeDocument/2006/relationships/image" Target="media/image116.wmf"/><Relationship Id="rId287" Type="http://schemas.openxmlformats.org/officeDocument/2006/relationships/oleObject" Target="embeddings/oleObject136.bin"/><Relationship Id="rId410" Type="http://schemas.openxmlformats.org/officeDocument/2006/relationships/oleObject" Target="embeddings/oleObject192.bin"/><Relationship Id="rId452" Type="http://schemas.openxmlformats.org/officeDocument/2006/relationships/image" Target="media/image219.emf"/><Relationship Id="rId494" Type="http://schemas.openxmlformats.org/officeDocument/2006/relationships/image" Target="media/image239.wmf"/><Relationship Id="rId508" Type="http://schemas.openxmlformats.org/officeDocument/2006/relationships/image" Target="media/image247.wmf"/><Relationship Id="rId105" Type="http://schemas.openxmlformats.org/officeDocument/2006/relationships/oleObject" Target="embeddings/oleObject45.bin"/><Relationship Id="rId147" Type="http://schemas.openxmlformats.org/officeDocument/2006/relationships/image" Target="media/image68.wmf"/><Relationship Id="rId312" Type="http://schemas.openxmlformats.org/officeDocument/2006/relationships/image" Target="media/image152.wmf"/><Relationship Id="rId354" Type="http://schemas.openxmlformats.org/officeDocument/2006/relationships/image" Target="media/image170.wmf"/><Relationship Id="rId51" Type="http://schemas.openxmlformats.org/officeDocument/2006/relationships/image" Target="media/image20.wmf"/><Relationship Id="rId93" Type="http://schemas.openxmlformats.org/officeDocument/2006/relationships/oleObject" Target="embeddings/oleObject39.bin"/><Relationship Id="rId189" Type="http://schemas.openxmlformats.org/officeDocument/2006/relationships/image" Target="media/image89.wmf"/><Relationship Id="rId396" Type="http://schemas.openxmlformats.org/officeDocument/2006/relationships/oleObject" Target="embeddings/oleObject185.bin"/><Relationship Id="rId561" Type="http://schemas.openxmlformats.org/officeDocument/2006/relationships/image" Target="media/image273.wmf"/><Relationship Id="rId214" Type="http://schemas.openxmlformats.org/officeDocument/2006/relationships/oleObject" Target="embeddings/oleObject100.bin"/><Relationship Id="rId256" Type="http://schemas.openxmlformats.org/officeDocument/2006/relationships/image" Target="media/image121.wmf"/><Relationship Id="rId298" Type="http://schemas.openxmlformats.org/officeDocument/2006/relationships/image" Target="media/image143.wmf"/><Relationship Id="rId421" Type="http://schemas.openxmlformats.org/officeDocument/2006/relationships/image" Target="media/image204.wmf"/><Relationship Id="rId463" Type="http://schemas.openxmlformats.org/officeDocument/2006/relationships/oleObject" Target="embeddings/oleObject219.bin"/><Relationship Id="rId519" Type="http://schemas.openxmlformats.org/officeDocument/2006/relationships/oleObject" Target="embeddings/oleObject246.bin"/><Relationship Id="rId116" Type="http://schemas.openxmlformats.org/officeDocument/2006/relationships/oleObject" Target="embeddings/oleObject51.bin"/><Relationship Id="rId158" Type="http://schemas.openxmlformats.org/officeDocument/2006/relationships/oleObject" Target="embeddings/oleObject72.bin"/><Relationship Id="rId323" Type="http://schemas.openxmlformats.org/officeDocument/2006/relationships/oleObject" Target="embeddings/oleObject151.bin"/><Relationship Id="rId530" Type="http://schemas.openxmlformats.org/officeDocument/2006/relationships/image" Target="media/image258.wmf"/><Relationship Id="rId20" Type="http://schemas.openxmlformats.org/officeDocument/2006/relationships/oleObject" Target="embeddings/oleObject3.bin"/><Relationship Id="rId62" Type="http://schemas.openxmlformats.org/officeDocument/2006/relationships/oleObject" Target="embeddings/oleObject24.bin"/><Relationship Id="rId365" Type="http://schemas.openxmlformats.org/officeDocument/2006/relationships/oleObject" Target="embeddings/oleObject170.bin"/><Relationship Id="rId572" Type="http://schemas.openxmlformats.org/officeDocument/2006/relationships/theme" Target="theme/theme1.xml"/><Relationship Id="rId225" Type="http://schemas.openxmlformats.org/officeDocument/2006/relationships/image" Target="media/image106.wmf"/><Relationship Id="rId267" Type="http://schemas.openxmlformats.org/officeDocument/2006/relationships/image" Target="media/image127.wmf"/><Relationship Id="rId432" Type="http://schemas.openxmlformats.org/officeDocument/2006/relationships/image" Target="media/image209.wmf"/><Relationship Id="rId474" Type="http://schemas.openxmlformats.org/officeDocument/2006/relationships/oleObject" Target="embeddings/oleObject225.bin"/><Relationship Id="rId127" Type="http://schemas.openxmlformats.org/officeDocument/2006/relationships/image" Target="media/image58.wmf"/><Relationship Id="rId31" Type="http://schemas.openxmlformats.org/officeDocument/2006/relationships/image" Target="media/image10.wmf"/><Relationship Id="rId73" Type="http://schemas.openxmlformats.org/officeDocument/2006/relationships/oleObject" Target="embeddings/oleObject29.bin"/><Relationship Id="rId169" Type="http://schemas.openxmlformats.org/officeDocument/2006/relationships/image" Target="media/image79.wmf"/><Relationship Id="rId334" Type="http://schemas.openxmlformats.org/officeDocument/2006/relationships/image" Target="media/image163.wmf"/><Relationship Id="rId376" Type="http://schemas.openxmlformats.org/officeDocument/2006/relationships/oleObject" Target="embeddings/oleObject175.bin"/><Relationship Id="rId541" Type="http://schemas.openxmlformats.org/officeDocument/2006/relationships/oleObject" Target="embeddings/oleObject257.bin"/><Relationship Id="rId4" Type="http://schemas.openxmlformats.org/officeDocument/2006/relationships/settings" Target="settings.xml"/><Relationship Id="rId180" Type="http://schemas.openxmlformats.org/officeDocument/2006/relationships/oleObject" Target="embeddings/oleObject83.bin"/><Relationship Id="rId236" Type="http://schemas.openxmlformats.org/officeDocument/2006/relationships/oleObject" Target="embeddings/oleObject112.bin"/><Relationship Id="rId278" Type="http://schemas.openxmlformats.org/officeDocument/2006/relationships/oleObject" Target="embeddings/oleObject132.bin"/><Relationship Id="rId401" Type="http://schemas.openxmlformats.org/officeDocument/2006/relationships/image" Target="media/image194.wmf"/><Relationship Id="rId443" Type="http://schemas.openxmlformats.org/officeDocument/2006/relationships/oleObject" Target="embeddings/oleObject209.bin"/><Relationship Id="rId303" Type="http://schemas.openxmlformats.org/officeDocument/2006/relationships/oleObject" Target="embeddings/oleObject144.bin"/><Relationship Id="rId485" Type="http://schemas.openxmlformats.org/officeDocument/2006/relationships/image" Target="media/image235.wmf"/><Relationship Id="rId42" Type="http://schemas.openxmlformats.org/officeDocument/2006/relationships/oleObject" Target="embeddings/oleObject14.bin"/><Relationship Id="rId84" Type="http://schemas.openxmlformats.org/officeDocument/2006/relationships/image" Target="media/image37.wmf"/><Relationship Id="rId138" Type="http://schemas.openxmlformats.org/officeDocument/2006/relationships/oleObject" Target="embeddings/oleObject62.bin"/><Relationship Id="rId345" Type="http://schemas.openxmlformats.org/officeDocument/2006/relationships/oleObject" Target="embeddings/oleObject161.bin"/><Relationship Id="rId387" Type="http://schemas.openxmlformats.org/officeDocument/2006/relationships/image" Target="media/image187.wmf"/><Relationship Id="rId510" Type="http://schemas.openxmlformats.org/officeDocument/2006/relationships/image" Target="media/image248.wmf"/><Relationship Id="rId552" Type="http://schemas.openxmlformats.org/officeDocument/2006/relationships/oleObject" Target="embeddings/oleObject263.bin"/><Relationship Id="rId191" Type="http://schemas.openxmlformats.org/officeDocument/2006/relationships/image" Target="media/image90.wmf"/><Relationship Id="rId205" Type="http://schemas.openxmlformats.org/officeDocument/2006/relationships/image" Target="media/image97.wmf"/><Relationship Id="rId247" Type="http://schemas.openxmlformats.org/officeDocument/2006/relationships/image" Target="media/image117.wmf"/><Relationship Id="rId412" Type="http://schemas.openxmlformats.org/officeDocument/2006/relationships/oleObject" Target="embeddings/oleObject193.bin"/><Relationship Id="rId107" Type="http://schemas.openxmlformats.org/officeDocument/2006/relationships/oleObject" Target="embeddings/oleObject46.bin"/><Relationship Id="rId289" Type="http://schemas.openxmlformats.org/officeDocument/2006/relationships/oleObject" Target="embeddings/oleObject137.bin"/><Relationship Id="rId454" Type="http://schemas.openxmlformats.org/officeDocument/2006/relationships/image" Target="media/image220.emf"/><Relationship Id="rId496" Type="http://schemas.openxmlformats.org/officeDocument/2006/relationships/image" Target="media/image240.wmf"/><Relationship Id="rId11" Type="http://schemas.openxmlformats.org/officeDocument/2006/relationships/footer" Target="footer3.xml"/><Relationship Id="rId53" Type="http://schemas.openxmlformats.org/officeDocument/2006/relationships/image" Target="media/image21.wmf"/><Relationship Id="rId149" Type="http://schemas.openxmlformats.org/officeDocument/2006/relationships/image" Target="media/image69.wmf"/><Relationship Id="rId314" Type="http://schemas.openxmlformats.org/officeDocument/2006/relationships/image" Target="media/image153.wmf"/><Relationship Id="rId356" Type="http://schemas.openxmlformats.org/officeDocument/2006/relationships/image" Target="media/image171.wmf"/><Relationship Id="rId398" Type="http://schemas.openxmlformats.org/officeDocument/2006/relationships/oleObject" Target="embeddings/oleObject186.bin"/><Relationship Id="rId521" Type="http://schemas.openxmlformats.org/officeDocument/2006/relationships/oleObject" Target="embeddings/oleObject247.bin"/><Relationship Id="rId563" Type="http://schemas.openxmlformats.org/officeDocument/2006/relationships/image" Target="media/image274.wmf"/><Relationship Id="rId95" Type="http://schemas.openxmlformats.org/officeDocument/2006/relationships/image" Target="media/image43.emf"/><Relationship Id="rId160" Type="http://schemas.openxmlformats.org/officeDocument/2006/relationships/oleObject" Target="embeddings/oleObject73.bin"/><Relationship Id="rId216" Type="http://schemas.openxmlformats.org/officeDocument/2006/relationships/oleObject" Target="embeddings/oleObject101.bin"/><Relationship Id="rId423" Type="http://schemas.openxmlformats.org/officeDocument/2006/relationships/oleObject" Target="embeddings/oleObject199.bin"/><Relationship Id="rId258" Type="http://schemas.openxmlformats.org/officeDocument/2006/relationships/image" Target="media/image122.wmf"/><Relationship Id="rId465" Type="http://schemas.openxmlformats.org/officeDocument/2006/relationships/oleObject" Target="embeddings/oleObject220.bin"/><Relationship Id="rId22" Type="http://schemas.openxmlformats.org/officeDocument/2006/relationships/oleObject" Target="embeddings/oleObject4.bin"/><Relationship Id="rId64" Type="http://schemas.openxmlformats.org/officeDocument/2006/relationships/oleObject" Target="embeddings/oleObject25.bin"/><Relationship Id="rId118" Type="http://schemas.openxmlformats.org/officeDocument/2006/relationships/oleObject" Target="embeddings/oleObject52.bin"/><Relationship Id="rId325" Type="http://schemas.openxmlformats.org/officeDocument/2006/relationships/oleObject" Target="embeddings/oleObject152.bin"/><Relationship Id="rId367" Type="http://schemas.openxmlformats.org/officeDocument/2006/relationships/oleObject" Target="embeddings/oleObject171.bin"/><Relationship Id="rId532" Type="http://schemas.openxmlformats.org/officeDocument/2006/relationships/image" Target="media/image259.wmf"/><Relationship Id="rId171" Type="http://schemas.openxmlformats.org/officeDocument/2006/relationships/image" Target="media/image80.wmf"/><Relationship Id="rId227" Type="http://schemas.openxmlformats.org/officeDocument/2006/relationships/image" Target="media/image107.wmf"/><Relationship Id="rId269" Type="http://schemas.openxmlformats.org/officeDocument/2006/relationships/image" Target="media/image128.wmf"/><Relationship Id="rId434" Type="http://schemas.openxmlformats.org/officeDocument/2006/relationships/image" Target="media/image210.wmf"/><Relationship Id="rId476" Type="http://schemas.openxmlformats.org/officeDocument/2006/relationships/oleObject" Target="embeddings/oleObject226.bin"/><Relationship Id="rId33" Type="http://schemas.openxmlformats.org/officeDocument/2006/relationships/image" Target="media/image11.wmf"/><Relationship Id="rId129" Type="http://schemas.openxmlformats.org/officeDocument/2006/relationships/image" Target="media/image59.wmf"/><Relationship Id="rId280" Type="http://schemas.openxmlformats.org/officeDocument/2006/relationships/oleObject" Target="embeddings/oleObject133.bin"/><Relationship Id="rId336" Type="http://schemas.openxmlformats.org/officeDocument/2006/relationships/oleObject" Target="embeddings/oleObject158.bin"/><Relationship Id="rId501" Type="http://schemas.openxmlformats.org/officeDocument/2006/relationships/oleObject" Target="embeddings/oleObject238.bin"/><Relationship Id="rId543" Type="http://schemas.openxmlformats.org/officeDocument/2006/relationships/oleObject" Target="embeddings/oleObject258.bin"/><Relationship Id="rId75" Type="http://schemas.openxmlformats.org/officeDocument/2006/relationships/oleObject" Target="embeddings/oleObject30.bin"/><Relationship Id="rId140" Type="http://schemas.openxmlformats.org/officeDocument/2006/relationships/oleObject" Target="embeddings/oleObject63.bin"/><Relationship Id="rId182" Type="http://schemas.openxmlformats.org/officeDocument/2006/relationships/oleObject" Target="embeddings/oleObject84.bin"/><Relationship Id="rId378" Type="http://schemas.openxmlformats.org/officeDocument/2006/relationships/oleObject" Target="embeddings/oleObject176.bin"/><Relationship Id="rId403" Type="http://schemas.openxmlformats.org/officeDocument/2006/relationships/image" Target="media/image195.wmf"/><Relationship Id="rId6" Type="http://schemas.openxmlformats.org/officeDocument/2006/relationships/footnotes" Target="footnotes.xml"/><Relationship Id="rId238" Type="http://schemas.openxmlformats.org/officeDocument/2006/relationships/oleObject" Target="embeddings/oleObject113.bin"/><Relationship Id="rId445" Type="http://schemas.openxmlformats.org/officeDocument/2006/relationships/oleObject" Target="embeddings/oleObject210.bin"/><Relationship Id="rId487" Type="http://schemas.openxmlformats.org/officeDocument/2006/relationships/image" Target="media/image236.wmf"/><Relationship Id="rId291" Type="http://schemas.openxmlformats.org/officeDocument/2006/relationships/oleObject" Target="embeddings/oleObject138.bin"/><Relationship Id="rId305" Type="http://schemas.openxmlformats.org/officeDocument/2006/relationships/image" Target="media/image146.png"/><Relationship Id="rId347" Type="http://schemas.openxmlformats.org/officeDocument/2006/relationships/oleObject" Target="embeddings/oleObject162.bin"/><Relationship Id="rId512" Type="http://schemas.openxmlformats.org/officeDocument/2006/relationships/image" Target="media/image249.wmf"/><Relationship Id="rId44" Type="http://schemas.openxmlformats.org/officeDocument/2006/relationships/oleObject" Target="embeddings/oleObject15.bin"/><Relationship Id="rId86" Type="http://schemas.openxmlformats.org/officeDocument/2006/relationships/image" Target="media/image38.wmf"/><Relationship Id="rId151" Type="http://schemas.openxmlformats.org/officeDocument/2006/relationships/image" Target="media/image70.wmf"/><Relationship Id="rId389" Type="http://schemas.openxmlformats.org/officeDocument/2006/relationships/image" Target="media/image188.wmf"/><Relationship Id="rId554" Type="http://schemas.openxmlformats.org/officeDocument/2006/relationships/oleObject" Target="embeddings/oleObject264.bin"/><Relationship Id="rId193" Type="http://schemas.openxmlformats.org/officeDocument/2006/relationships/image" Target="media/image91.wmf"/><Relationship Id="rId207" Type="http://schemas.openxmlformats.org/officeDocument/2006/relationships/image" Target="media/image98.wmf"/><Relationship Id="rId249" Type="http://schemas.openxmlformats.org/officeDocument/2006/relationships/oleObject" Target="embeddings/oleObject118.bin"/><Relationship Id="rId414" Type="http://schemas.openxmlformats.org/officeDocument/2006/relationships/oleObject" Target="embeddings/oleObject194.bin"/><Relationship Id="rId456" Type="http://schemas.openxmlformats.org/officeDocument/2006/relationships/image" Target="media/image221.wmf"/><Relationship Id="rId498" Type="http://schemas.openxmlformats.org/officeDocument/2006/relationships/image" Target="media/image241.wmf"/><Relationship Id="rId13" Type="http://schemas.openxmlformats.org/officeDocument/2006/relationships/header" Target="header1.xml"/><Relationship Id="rId109" Type="http://schemas.openxmlformats.org/officeDocument/2006/relationships/oleObject" Target="embeddings/oleObject47.bin"/><Relationship Id="rId260" Type="http://schemas.openxmlformats.org/officeDocument/2006/relationships/image" Target="media/image123.png"/><Relationship Id="rId316" Type="http://schemas.openxmlformats.org/officeDocument/2006/relationships/image" Target="media/image154.wmf"/><Relationship Id="rId523" Type="http://schemas.openxmlformats.org/officeDocument/2006/relationships/oleObject" Target="embeddings/oleObject248.bin"/><Relationship Id="rId55" Type="http://schemas.openxmlformats.org/officeDocument/2006/relationships/image" Target="media/image22.wmf"/><Relationship Id="rId97" Type="http://schemas.openxmlformats.org/officeDocument/2006/relationships/oleObject" Target="embeddings/oleObject40.bin"/><Relationship Id="rId120" Type="http://schemas.openxmlformats.org/officeDocument/2006/relationships/oleObject" Target="embeddings/oleObject53.bin"/><Relationship Id="rId358" Type="http://schemas.openxmlformats.org/officeDocument/2006/relationships/image" Target="media/image172.wmf"/><Relationship Id="rId565" Type="http://schemas.openxmlformats.org/officeDocument/2006/relationships/image" Target="media/image275.wmf"/><Relationship Id="rId162" Type="http://schemas.openxmlformats.org/officeDocument/2006/relationships/oleObject" Target="embeddings/oleObject74.bin"/><Relationship Id="rId218" Type="http://schemas.openxmlformats.org/officeDocument/2006/relationships/oleObject" Target="embeddings/oleObject102.bin"/><Relationship Id="rId425" Type="http://schemas.openxmlformats.org/officeDocument/2006/relationships/oleObject" Target="embeddings/oleObject200.bin"/><Relationship Id="rId467" Type="http://schemas.openxmlformats.org/officeDocument/2006/relationships/oleObject" Target="embeddings/oleObject221.bin"/><Relationship Id="rId271" Type="http://schemas.openxmlformats.org/officeDocument/2006/relationships/image" Target="media/image129.wmf"/><Relationship Id="rId24" Type="http://schemas.openxmlformats.org/officeDocument/2006/relationships/oleObject" Target="embeddings/oleObject5.bin"/><Relationship Id="rId66" Type="http://schemas.openxmlformats.org/officeDocument/2006/relationships/image" Target="media/image28.wmf"/><Relationship Id="rId131" Type="http://schemas.openxmlformats.org/officeDocument/2006/relationships/image" Target="media/image60.wmf"/><Relationship Id="rId327" Type="http://schemas.openxmlformats.org/officeDocument/2006/relationships/oleObject" Target="embeddings/oleObject153.bin"/><Relationship Id="rId369" Type="http://schemas.openxmlformats.org/officeDocument/2006/relationships/image" Target="media/image178.wmf"/><Relationship Id="rId534" Type="http://schemas.openxmlformats.org/officeDocument/2006/relationships/image" Target="media/image260.wmf"/><Relationship Id="rId173" Type="http://schemas.openxmlformats.org/officeDocument/2006/relationships/image" Target="media/image81.wmf"/><Relationship Id="rId229" Type="http://schemas.openxmlformats.org/officeDocument/2006/relationships/image" Target="media/image108.wmf"/><Relationship Id="rId380" Type="http://schemas.openxmlformats.org/officeDocument/2006/relationships/oleObject" Target="embeddings/oleObject177.bin"/><Relationship Id="rId436" Type="http://schemas.openxmlformats.org/officeDocument/2006/relationships/image" Target="media/image211.wmf"/><Relationship Id="rId240" Type="http://schemas.openxmlformats.org/officeDocument/2006/relationships/oleObject" Target="embeddings/oleObject114.bin"/><Relationship Id="rId478" Type="http://schemas.openxmlformats.org/officeDocument/2006/relationships/oleObject" Target="embeddings/oleObject227.bin"/><Relationship Id="rId35" Type="http://schemas.openxmlformats.org/officeDocument/2006/relationships/image" Target="media/image12.wmf"/><Relationship Id="rId77" Type="http://schemas.openxmlformats.org/officeDocument/2006/relationships/oleObject" Target="embeddings/oleObject31.bin"/><Relationship Id="rId100" Type="http://schemas.openxmlformats.org/officeDocument/2006/relationships/image" Target="media/image45.wmf"/><Relationship Id="rId282" Type="http://schemas.openxmlformats.org/officeDocument/2006/relationships/oleObject" Target="embeddings/oleObject134.bin"/><Relationship Id="rId338" Type="http://schemas.openxmlformats.org/officeDocument/2006/relationships/oleObject" Target="embeddings/oleObject160.bin"/><Relationship Id="rId503" Type="http://schemas.openxmlformats.org/officeDocument/2006/relationships/image" Target="media/image244.png"/><Relationship Id="rId545" Type="http://schemas.openxmlformats.org/officeDocument/2006/relationships/oleObject" Target="embeddings/oleObject259.bin"/><Relationship Id="rId8" Type="http://schemas.openxmlformats.org/officeDocument/2006/relationships/image" Target="media/image1.png"/><Relationship Id="rId142" Type="http://schemas.openxmlformats.org/officeDocument/2006/relationships/oleObject" Target="embeddings/oleObject64.bin"/><Relationship Id="rId184" Type="http://schemas.openxmlformats.org/officeDocument/2006/relationships/oleObject" Target="embeddings/oleObject85.bin"/><Relationship Id="rId391" Type="http://schemas.openxmlformats.org/officeDocument/2006/relationships/image" Target="media/image189.wmf"/><Relationship Id="rId405" Type="http://schemas.openxmlformats.org/officeDocument/2006/relationships/image" Target="media/image196.wmf"/><Relationship Id="rId447" Type="http://schemas.openxmlformats.org/officeDocument/2006/relationships/oleObject" Target="embeddings/oleObject211.bin"/><Relationship Id="rId251" Type="http://schemas.openxmlformats.org/officeDocument/2006/relationships/oleObject" Target="embeddings/oleObject119.bin"/><Relationship Id="rId489" Type="http://schemas.openxmlformats.org/officeDocument/2006/relationships/image" Target="media/image237.wmf"/><Relationship Id="rId46" Type="http://schemas.openxmlformats.org/officeDocument/2006/relationships/oleObject" Target="embeddings/oleObject16.bin"/><Relationship Id="rId293" Type="http://schemas.openxmlformats.org/officeDocument/2006/relationships/oleObject" Target="embeddings/oleObject139.bin"/><Relationship Id="rId307" Type="http://schemas.openxmlformats.org/officeDocument/2006/relationships/image" Target="media/image148.emf"/><Relationship Id="rId349" Type="http://schemas.openxmlformats.org/officeDocument/2006/relationships/oleObject" Target="embeddings/oleObject163.bin"/><Relationship Id="rId514" Type="http://schemas.openxmlformats.org/officeDocument/2006/relationships/image" Target="media/image250.wmf"/><Relationship Id="rId556" Type="http://schemas.openxmlformats.org/officeDocument/2006/relationships/oleObject" Target="embeddings/oleObject266.bin"/><Relationship Id="rId88" Type="http://schemas.openxmlformats.org/officeDocument/2006/relationships/image" Target="media/image39.wmf"/><Relationship Id="rId111" Type="http://schemas.openxmlformats.org/officeDocument/2006/relationships/oleObject" Target="embeddings/oleObject48.bin"/><Relationship Id="rId153" Type="http://schemas.openxmlformats.org/officeDocument/2006/relationships/image" Target="media/image71.wmf"/><Relationship Id="rId195" Type="http://schemas.openxmlformats.org/officeDocument/2006/relationships/image" Target="media/image92.wmf"/><Relationship Id="rId209" Type="http://schemas.openxmlformats.org/officeDocument/2006/relationships/image" Target="media/image99.wmf"/><Relationship Id="rId360" Type="http://schemas.openxmlformats.org/officeDocument/2006/relationships/image" Target="media/image173.wmf"/><Relationship Id="rId416" Type="http://schemas.openxmlformats.org/officeDocument/2006/relationships/oleObject" Target="embeddings/oleObject195.bin"/><Relationship Id="rId220" Type="http://schemas.openxmlformats.org/officeDocument/2006/relationships/oleObject" Target="embeddings/oleObject103.bin"/><Relationship Id="rId458" Type="http://schemas.openxmlformats.org/officeDocument/2006/relationships/image" Target="media/image222.wmf"/><Relationship Id="rId15" Type="http://schemas.openxmlformats.org/officeDocument/2006/relationships/image" Target="media/image2.wmf"/><Relationship Id="rId57" Type="http://schemas.openxmlformats.org/officeDocument/2006/relationships/image" Target="media/image23.wmf"/><Relationship Id="rId262" Type="http://schemas.openxmlformats.org/officeDocument/2006/relationships/oleObject" Target="embeddings/oleObject124.bin"/><Relationship Id="rId318" Type="http://schemas.openxmlformats.org/officeDocument/2006/relationships/image" Target="media/image155.wmf"/><Relationship Id="rId525" Type="http://schemas.openxmlformats.org/officeDocument/2006/relationships/oleObject" Target="embeddings/oleObject249.bin"/><Relationship Id="rId567" Type="http://schemas.openxmlformats.org/officeDocument/2006/relationships/image" Target="media/image276.wmf"/><Relationship Id="rId99" Type="http://schemas.openxmlformats.org/officeDocument/2006/relationships/oleObject" Target="embeddings/oleObject42.bin"/><Relationship Id="rId122" Type="http://schemas.openxmlformats.org/officeDocument/2006/relationships/oleObject" Target="embeddings/oleObject54.bin"/><Relationship Id="rId164" Type="http://schemas.openxmlformats.org/officeDocument/2006/relationships/oleObject" Target="embeddings/oleObject75.bin"/><Relationship Id="rId371" Type="http://schemas.openxmlformats.org/officeDocument/2006/relationships/image" Target="media/image179.wmf"/><Relationship Id="rId427" Type="http://schemas.openxmlformats.org/officeDocument/2006/relationships/oleObject" Target="embeddings/oleObject201.bin"/><Relationship Id="rId469" Type="http://schemas.openxmlformats.org/officeDocument/2006/relationships/oleObject" Target="embeddings/oleObject222.bin"/><Relationship Id="rId26" Type="http://schemas.openxmlformats.org/officeDocument/2006/relationships/oleObject" Target="embeddings/oleObject6.bin"/><Relationship Id="rId231" Type="http://schemas.openxmlformats.org/officeDocument/2006/relationships/image" Target="media/image109.wmf"/><Relationship Id="rId273" Type="http://schemas.openxmlformats.org/officeDocument/2006/relationships/image" Target="media/image130.wmf"/><Relationship Id="rId329" Type="http://schemas.openxmlformats.org/officeDocument/2006/relationships/oleObject" Target="embeddings/oleObject154.bin"/><Relationship Id="rId480" Type="http://schemas.openxmlformats.org/officeDocument/2006/relationships/oleObject" Target="embeddings/oleObject228.bin"/><Relationship Id="rId536" Type="http://schemas.openxmlformats.org/officeDocument/2006/relationships/image" Target="media/image261.wmf"/><Relationship Id="rId68" Type="http://schemas.openxmlformats.org/officeDocument/2006/relationships/image" Target="media/image29.wmf"/><Relationship Id="rId133" Type="http://schemas.openxmlformats.org/officeDocument/2006/relationships/image" Target="media/image61.wmf"/><Relationship Id="rId175" Type="http://schemas.openxmlformats.org/officeDocument/2006/relationships/image" Target="media/image82.wmf"/><Relationship Id="rId340" Type="http://schemas.openxmlformats.org/officeDocument/2006/relationships/footer" Target="footer6.xml"/><Relationship Id="rId200" Type="http://schemas.openxmlformats.org/officeDocument/2006/relationships/oleObject" Target="embeddings/oleObject93.bin"/><Relationship Id="rId382" Type="http://schemas.openxmlformats.org/officeDocument/2006/relationships/oleObject" Target="embeddings/oleObject178.bin"/><Relationship Id="rId438" Type="http://schemas.openxmlformats.org/officeDocument/2006/relationships/image" Target="media/image212.wmf"/><Relationship Id="rId242" Type="http://schemas.openxmlformats.org/officeDocument/2006/relationships/oleObject" Target="embeddings/Microsoft_Visio_2003-2010___2221111.vsd"/><Relationship Id="rId284" Type="http://schemas.openxmlformats.org/officeDocument/2006/relationships/image" Target="media/image136.wmf"/><Relationship Id="rId491" Type="http://schemas.openxmlformats.org/officeDocument/2006/relationships/hyperlink" Target="https://www.so.com/link?m=aaYh%2BNyFXyb1m5nTLTPzsD4qje2cE9nNxbGn6fBDVSNXgvpa9ly1DfGYkbRbRY%2BzHPJvc9p1rIywNr1qc1KjNq7KF2p%2FKcOLgVDnGMA1L3maXnHvdmD%2BHPWdvbZkTNVs%2BU5jgcFO6IxZifjmNfb7mz1ADie7TMaOWIqNagpgr86UXzwCxWPKXhskd6RxG2MVh99cAxqM5ZO94nQuSXyM%2FfUpStKJUPWwZVBZYXFXry%2F8nukiMp9iu1QaX1W7oYowOEsquEoq2fyFI0I%2FbCu52TJEweIKF7VKTmJCk%2BA%3D%3D" TargetMode="External"/><Relationship Id="rId505" Type="http://schemas.openxmlformats.org/officeDocument/2006/relationships/oleObject" Target="embeddings/oleObject239.bin"/><Relationship Id="rId37" Type="http://schemas.openxmlformats.org/officeDocument/2006/relationships/image" Target="media/image13.wmf"/><Relationship Id="rId79" Type="http://schemas.openxmlformats.org/officeDocument/2006/relationships/oleObject" Target="embeddings/oleObject32.bin"/><Relationship Id="rId102" Type="http://schemas.openxmlformats.org/officeDocument/2006/relationships/image" Target="media/image46.wmf"/><Relationship Id="rId144" Type="http://schemas.openxmlformats.org/officeDocument/2006/relationships/oleObject" Target="embeddings/oleObject65.bin"/><Relationship Id="rId547" Type="http://schemas.openxmlformats.org/officeDocument/2006/relationships/oleObject" Target="embeddings/oleObject260.bin"/><Relationship Id="rId90" Type="http://schemas.openxmlformats.org/officeDocument/2006/relationships/image" Target="media/image40.wmf"/><Relationship Id="rId186" Type="http://schemas.openxmlformats.org/officeDocument/2006/relationships/oleObject" Target="embeddings/oleObject86.bin"/><Relationship Id="rId351" Type="http://schemas.openxmlformats.org/officeDocument/2006/relationships/image" Target="media/image168.wmf"/><Relationship Id="rId393" Type="http://schemas.openxmlformats.org/officeDocument/2006/relationships/image" Target="media/image190.wmf"/><Relationship Id="rId407" Type="http://schemas.openxmlformats.org/officeDocument/2006/relationships/image" Target="media/image197.wmf"/><Relationship Id="rId449" Type="http://schemas.openxmlformats.org/officeDocument/2006/relationships/oleObject" Target="embeddings/oleObject212.bin"/><Relationship Id="rId211" Type="http://schemas.openxmlformats.org/officeDocument/2006/relationships/image" Target="media/image100.wmf"/><Relationship Id="rId253" Type="http://schemas.openxmlformats.org/officeDocument/2006/relationships/oleObject" Target="embeddings/oleObject120.bin"/><Relationship Id="rId295" Type="http://schemas.openxmlformats.org/officeDocument/2006/relationships/oleObject" Target="embeddings/oleObject140.bin"/><Relationship Id="rId309" Type="http://schemas.openxmlformats.org/officeDocument/2006/relationships/image" Target="media/image150.emf"/><Relationship Id="rId460" Type="http://schemas.openxmlformats.org/officeDocument/2006/relationships/image" Target="media/image223.wmf"/><Relationship Id="rId516" Type="http://schemas.openxmlformats.org/officeDocument/2006/relationships/image" Target="media/image251.wmf"/><Relationship Id="rId48" Type="http://schemas.openxmlformats.org/officeDocument/2006/relationships/oleObject" Target="embeddings/oleObject17.bin"/><Relationship Id="rId113" Type="http://schemas.openxmlformats.org/officeDocument/2006/relationships/oleObject" Target="embeddings/oleObject49.bin"/><Relationship Id="rId320" Type="http://schemas.openxmlformats.org/officeDocument/2006/relationships/image" Target="media/image156.wmf"/><Relationship Id="rId558" Type="http://schemas.openxmlformats.org/officeDocument/2006/relationships/image" Target="media/image271.jpeg"/><Relationship Id="rId155" Type="http://schemas.openxmlformats.org/officeDocument/2006/relationships/image" Target="media/image72.wmf"/><Relationship Id="rId197" Type="http://schemas.openxmlformats.org/officeDocument/2006/relationships/image" Target="media/image93.wmf"/><Relationship Id="rId362" Type="http://schemas.openxmlformats.org/officeDocument/2006/relationships/image" Target="media/image174.wmf"/><Relationship Id="rId418" Type="http://schemas.openxmlformats.org/officeDocument/2006/relationships/oleObject" Target="embeddings/oleObject196.bin"/><Relationship Id="rId222" Type="http://schemas.openxmlformats.org/officeDocument/2006/relationships/oleObject" Target="embeddings/oleObject104.bin"/><Relationship Id="rId264" Type="http://schemas.openxmlformats.org/officeDocument/2006/relationships/oleObject" Target="embeddings/oleObject125.bin"/><Relationship Id="rId471" Type="http://schemas.openxmlformats.org/officeDocument/2006/relationships/oleObject" Target="embeddings/oleObject223.bin"/><Relationship Id="rId17" Type="http://schemas.openxmlformats.org/officeDocument/2006/relationships/image" Target="media/image3.wmf"/><Relationship Id="rId59" Type="http://schemas.openxmlformats.org/officeDocument/2006/relationships/image" Target="media/image24.wmf"/><Relationship Id="rId124" Type="http://schemas.openxmlformats.org/officeDocument/2006/relationships/oleObject" Target="embeddings/oleObject55.bin"/><Relationship Id="rId527" Type="http://schemas.openxmlformats.org/officeDocument/2006/relationships/oleObject" Target="embeddings/oleObject250.bin"/><Relationship Id="rId569" Type="http://schemas.openxmlformats.org/officeDocument/2006/relationships/image" Target="media/image277.wmf"/><Relationship Id="rId70" Type="http://schemas.openxmlformats.org/officeDocument/2006/relationships/image" Target="media/image30.wmf"/><Relationship Id="rId166" Type="http://schemas.openxmlformats.org/officeDocument/2006/relationships/oleObject" Target="embeddings/oleObject76.bin"/><Relationship Id="rId331" Type="http://schemas.openxmlformats.org/officeDocument/2006/relationships/oleObject" Target="embeddings/oleObject155.bin"/><Relationship Id="rId373" Type="http://schemas.openxmlformats.org/officeDocument/2006/relationships/image" Target="media/image180.wmf"/><Relationship Id="rId429" Type="http://schemas.openxmlformats.org/officeDocument/2006/relationships/oleObject" Target="embeddings/oleObject202.bin"/><Relationship Id="rId1" Type="http://schemas.openxmlformats.org/officeDocument/2006/relationships/customXml" Target="../customXml/item1.xml"/><Relationship Id="rId233" Type="http://schemas.openxmlformats.org/officeDocument/2006/relationships/image" Target="media/image110.wmf"/><Relationship Id="rId440" Type="http://schemas.openxmlformats.org/officeDocument/2006/relationships/image" Target="media/image213.wmf"/><Relationship Id="rId28" Type="http://schemas.openxmlformats.org/officeDocument/2006/relationships/oleObject" Target="embeddings/oleObject7.bin"/><Relationship Id="rId275" Type="http://schemas.openxmlformats.org/officeDocument/2006/relationships/image" Target="media/image131.wmf"/><Relationship Id="rId300" Type="http://schemas.openxmlformats.org/officeDocument/2006/relationships/image" Target="media/image144.wmf"/><Relationship Id="rId482" Type="http://schemas.openxmlformats.org/officeDocument/2006/relationships/oleObject" Target="embeddings/oleObject229.bin"/><Relationship Id="rId538" Type="http://schemas.openxmlformats.org/officeDocument/2006/relationships/image" Target="media/image262.wmf"/><Relationship Id="rId81" Type="http://schemas.openxmlformats.org/officeDocument/2006/relationships/oleObject" Target="embeddings/oleObject33.bin"/><Relationship Id="rId135" Type="http://schemas.openxmlformats.org/officeDocument/2006/relationships/image" Target="media/image62.wmf"/><Relationship Id="rId177" Type="http://schemas.openxmlformats.org/officeDocument/2006/relationships/image" Target="media/image83.wmf"/><Relationship Id="rId342" Type="http://schemas.openxmlformats.org/officeDocument/2006/relationships/footer" Target="footer7.xml"/><Relationship Id="rId384" Type="http://schemas.openxmlformats.org/officeDocument/2006/relationships/oleObject" Target="embeddings/oleObject179.bin"/><Relationship Id="rId202" Type="http://schemas.openxmlformats.org/officeDocument/2006/relationships/oleObject" Target="embeddings/oleObject94.bin"/><Relationship Id="rId244" Type="http://schemas.openxmlformats.org/officeDocument/2006/relationships/oleObject" Target="embeddings/oleObject115.bin"/><Relationship Id="rId39" Type="http://schemas.openxmlformats.org/officeDocument/2006/relationships/image" Target="media/image14.wmf"/><Relationship Id="rId286" Type="http://schemas.openxmlformats.org/officeDocument/2006/relationships/image" Target="media/image137.wmf"/><Relationship Id="rId451" Type="http://schemas.openxmlformats.org/officeDocument/2006/relationships/oleObject" Target="embeddings/oleObject213.bin"/><Relationship Id="rId493" Type="http://schemas.openxmlformats.org/officeDocument/2006/relationships/oleObject" Target="embeddings/oleObject234.bin"/><Relationship Id="rId507" Type="http://schemas.openxmlformats.org/officeDocument/2006/relationships/oleObject" Target="embeddings/oleObject240.bin"/><Relationship Id="rId549" Type="http://schemas.openxmlformats.org/officeDocument/2006/relationships/oleObject" Target="embeddings/oleObject261.bin"/><Relationship Id="rId50" Type="http://schemas.openxmlformats.org/officeDocument/2006/relationships/oleObject" Target="embeddings/oleObject18.bin"/><Relationship Id="rId104" Type="http://schemas.openxmlformats.org/officeDocument/2006/relationships/image" Target="media/image47.wmf"/><Relationship Id="rId146" Type="http://schemas.openxmlformats.org/officeDocument/2006/relationships/oleObject" Target="embeddings/oleObject66.bin"/><Relationship Id="rId188" Type="http://schemas.openxmlformats.org/officeDocument/2006/relationships/oleObject" Target="embeddings/oleObject87.bin"/><Relationship Id="rId311" Type="http://schemas.openxmlformats.org/officeDocument/2006/relationships/oleObject" Target="embeddings/oleObject145.bin"/><Relationship Id="rId353" Type="http://schemas.openxmlformats.org/officeDocument/2006/relationships/oleObject" Target="embeddings/oleObject164.bin"/><Relationship Id="rId395" Type="http://schemas.openxmlformats.org/officeDocument/2006/relationships/image" Target="media/image191.wmf"/><Relationship Id="rId409" Type="http://schemas.openxmlformats.org/officeDocument/2006/relationships/image" Target="media/image198.wmf"/><Relationship Id="rId560" Type="http://schemas.openxmlformats.org/officeDocument/2006/relationships/oleObject" Target="embeddings/oleObject267.bin"/><Relationship Id="rId92" Type="http://schemas.openxmlformats.org/officeDocument/2006/relationships/image" Target="media/image41.wmf"/><Relationship Id="rId213" Type="http://schemas.openxmlformats.org/officeDocument/2006/relationships/image" Target="media/image101.wmf"/><Relationship Id="rId420" Type="http://schemas.openxmlformats.org/officeDocument/2006/relationships/oleObject" Target="embeddings/oleObject197.bin"/><Relationship Id="rId255" Type="http://schemas.openxmlformats.org/officeDocument/2006/relationships/oleObject" Target="embeddings/oleObject121.bin"/><Relationship Id="rId297" Type="http://schemas.openxmlformats.org/officeDocument/2006/relationships/oleObject" Target="embeddings/oleObject141.bin"/><Relationship Id="rId462" Type="http://schemas.openxmlformats.org/officeDocument/2006/relationships/image" Target="media/image224.wmf"/><Relationship Id="rId518" Type="http://schemas.openxmlformats.org/officeDocument/2006/relationships/image" Target="media/image252.wmf"/><Relationship Id="rId115" Type="http://schemas.openxmlformats.org/officeDocument/2006/relationships/oleObject" Target="embeddings/oleObject50.bin"/><Relationship Id="rId157" Type="http://schemas.openxmlformats.org/officeDocument/2006/relationships/image" Target="media/image73.wmf"/><Relationship Id="rId322" Type="http://schemas.openxmlformats.org/officeDocument/2006/relationships/image" Target="media/image157.wmf"/><Relationship Id="rId364" Type="http://schemas.openxmlformats.org/officeDocument/2006/relationships/image" Target="media/image175.wmf"/><Relationship Id="rId61" Type="http://schemas.openxmlformats.org/officeDocument/2006/relationships/image" Target="media/image25.wmf"/><Relationship Id="rId199" Type="http://schemas.openxmlformats.org/officeDocument/2006/relationships/image" Target="media/image94.wmf"/><Relationship Id="rId571" Type="http://schemas.openxmlformats.org/officeDocument/2006/relationships/fontTable" Target="fontTable.xml"/><Relationship Id="rId19" Type="http://schemas.openxmlformats.org/officeDocument/2006/relationships/image" Target="media/image4.wmf"/><Relationship Id="rId224" Type="http://schemas.openxmlformats.org/officeDocument/2006/relationships/oleObject" Target="embeddings/oleObject106.bin"/><Relationship Id="rId266" Type="http://schemas.openxmlformats.org/officeDocument/2006/relationships/oleObject" Target="embeddings/oleObject126.bin"/><Relationship Id="rId431" Type="http://schemas.openxmlformats.org/officeDocument/2006/relationships/oleObject" Target="embeddings/oleObject203.bin"/><Relationship Id="rId473" Type="http://schemas.openxmlformats.org/officeDocument/2006/relationships/oleObject" Target="embeddings/oleObject224.bin"/><Relationship Id="rId529" Type="http://schemas.openxmlformats.org/officeDocument/2006/relationships/oleObject" Target="embeddings/oleObject251.bin"/><Relationship Id="rId30" Type="http://schemas.openxmlformats.org/officeDocument/2006/relationships/oleObject" Target="embeddings/oleObject8.bin"/><Relationship Id="rId126" Type="http://schemas.openxmlformats.org/officeDocument/2006/relationships/oleObject" Target="embeddings/oleObject56.bin"/><Relationship Id="rId168" Type="http://schemas.openxmlformats.org/officeDocument/2006/relationships/oleObject" Target="embeddings/oleObject77.bin"/><Relationship Id="rId333" Type="http://schemas.openxmlformats.org/officeDocument/2006/relationships/oleObject" Target="embeddings/oleObject156.bin"/><Relationship Id="rId540" Type="http://schemas.openxmlformats.org/officeDocument/2006/relationships/image" Target="media/image263.wmf"/><Relationship Id="rId72" Type="http://schemas.openxmlformats.org/officeDocument/2006/relationships/image" Target="media/image31.wmf"/><Relationship Id="rId375" Type="http://schemas.openxmlformats.org/officeDocument/2006/relationships/image" Target="media/image181.wmf"/><Relationship Id="rId3" Type="http://schemas.openxmlformats.org/officeDocument/2006/relationships/styles" Target="styles.xml"/><Relationship Id="rId235" Type="http://schemas.openxmlformats.org/officeDocument/2006/relationships/image" Target="media/image111.wmf"/><Relationship Id="rId277" Type="http://schemas.openxmlformats.org/officeDocument/2006/relationships/image" Target="media/image132.wmf"/><Relationship Id="rId400" Type="http://schemas.openxmlformats.org/officeDocument/2006/relationships/oleObject" Target="embeddings/oleObject187.bin"/><Relationship Id="rId442" Type="http://schemas.openxmlformats.org/officeDocument/2006/relationships/image" Target="media/image214.wmf"/><Relationship Id="rId484" Type="http://schemas.openxmlformats.org/officeDocument/2006/relationships/oleObject" Target="embeddings/oleObject230.bin"/><Relationship Id="rId137" Type="http://schemas.openxmlformats.org/officeDocument/2006/relationships/image" Target="media/image63.wmf"/><Relationship Id="rId302" Type="http://schemas.openxmlformats.org/officeDocument/2006/relationships/image" Target="media/image145.wmf"/><Relationship Id="rId344" Type="http://schemas.openxmlformats.org/officeDocument/2006/relationships/image" Target="media/image164.wmf"/><Relationship Id="rId41" Type="http://schemas.openxmlformats.org/officeDocument/2006/relationships/image" Target="media/image15.wmf"/><Relationship Id="rId83" Type="http://schemas.openxmlformats.org/officeDocument/2006/relationships/oleObject" Target="embeddings/oleObject34.bin"/><Relationship Id="rId179" Type="http://schemas.openxmlformats.org/officeDocument/2006/relationships/image" Target="media/image84.wmf"/><Relationship Id="rId386" Type="http://schemas.openxmlformats.org/officeDocument/2006/relationships/oleObject" Target="embeddings/oleObject180.bin"/><Relationship Id="rId551" Type="http://schemas.openxmlformats.org/officeDocument/2006/relationships/oleObject" Target="embeddings/oleObject262.bin"/><Relationship Id="rId190" Type="http://schemas.openxmlformats.org/officeDocument/2006/relationships/oleObject" Target="embeddings/oleObject88.bin"/><Relationship Id="rId204" Type="http://schemas.openxmlformats.org/officeDocument/2006/relationships/oleObject" Target="embeddings/oleObject95.bin"/><Relationship Id="rId246" Type="http://schemas.openxmlformats.org/officeDocument/2006/relationships/oleObject" Target="embeddings/oleObject116.bin"/><Relationship Id="rId288" Type="http://schemas.openxmlformats.org/officeDocument/2006/relationships/image" Target="media/image138.wmf"/><Relationship Id="rId411" Type="http://schemas.openxmlformats.org/officeDocument/2006/relationships/image" Target="media/image199.wmf"/><Relationship Id="rId453" Type="http://schemas.openxmlformats.org/officeDocument/2006/relationships/oleObject" Target="embeddings/oleObject214.bin"/><Relationship Id="rId509" Type="http://schemas.openxmlformats.org/officeDocument/2006/relationships/oleObject" Target="embeddings/oleObject241.bin"/><Relationship Id="rId106" Type="http://schemas.openxmlformats.org/officeDocument/2006/relationships/image" Target="media/image48.wmf"/><Relationship Id="rId313" Type="http://schemas.openxmlformats.org/officeDocument/2006/relationships/oleObject" Target="embeddings/oleObject146.bin"/><Relationship Id="rId495" Type="http://schemas.openxmlformats.org/officeDocument/2006/relationships/oleObject" Target="embeddings/oleObject235.bin"/><Relationship Id="rId10" Type="http://schemas.openxmlformats.org/officeDocument/2006/relationships/footer" Target="footer2.xml"/><Relationship Id="rId52" Type="http://schemas.openxmlformats.org/officeDocument/2006/relationships/oleObject" Target="embeddings/oleObject19.bin"/><Relationship Id="rId94" Type="http://schemas.openxmlformats.org/officeDocument/2006/relationships/image" Target="media/image42.emf"/><Relationship Id="rId148" Type="http://schemas.openxmlformats.org/officeDocument/2006/relationships/oleObject" Target="embeddings/oleObject67.bin"/><Relationship Id="rId355" Type="http://schemas.openxmlformats.org/officeDocument/2006/relationships/oleObject" Target="embeddings/oleObject165.bin"/><Relationship Id="rId397" Type="http://schemas.openxmlformats.org/officeDocument/2006/relationships/image" Target="media/image192.wmf"/><Relationship Id="rId520" Type="http://schemas.openxmlformats.org/officeDocument/2006/relationships/image" Target="media/image253.wmf"/><Relationship Id="rId562" Type="http://schemas.openxmlformats.org/officeDocument/2006/relationships/oleObject" Target="embeddings/oleObject268.bin"/><Relationship Id="rId215" Type="http://schemas.openxmlformats.org/officeDocument/2006/relationships/image" Target="media/image102.wmf"/><Relationship Id="rId257" Type="http://schemas.openxmlformats.org/officeDocument/2006/relationships/oleObject" Target="embeddings/oleObject122.bin"/><Relationship Id="rId422" Type="http://schemas.openxmlformats.org/officeDocument/2006/relationships/oleObject" Target="embeddings/oleObject198.bin"/><Relationship Id="rId464" Type="http://schemas.openxmlformats.org/officeDocument/2006/relationships/image" Target="media/image225.wmf"/><Relationship Id="rId299" Type="http://schemas.openxmlformats.org/officeDocument/2006/relationships/oleObject" Target="embeddings/oleObject142.bin"/><Relationship Id="rId63" Type="http://schemas.openxmlformats.org/officeDocument/2006/relationships/image" Target="media/image26.wmf"/><Relationship Id="rId159" Type="http://schemas.openxmlformats.org/officeDocument/2006/relationships/image" Target="media/image74.wmf"/><Relationship Id="rId366" Type="http://schemas.openxmlformats.org/officeDocument/2006/relationships/image" Target="media/image176.wmf"/><Relationship Id="rId226" Type="http://schemas.openxmlformats.org/officeDocument/2006/relationships/oleObject" Target="embeddings/oleObject107.bin"/><Relationship Id="rId433" Type="http://schemas.openxmlformats.org/officeDocument/2006/relationships/oleObject" Target="embeddings/oleObject204.bin"/><Relationship Id="rId74" Type="http://schemas.openxmlformats.org/officeDocument/2006/relationships/image" Target="media/image32.wmf"/><Relationship Id="rId377" Type="http://schemas.openxmlformats.org/officeDocument/2006/relationships/image" Target="media/image182.wmf"/><Relationship Id="rId500" Type="http://schemas.openxmlformats.org/officeDocument/2006/relationships/image" Target="media/image242.wmf"/><Relationship Id="rId5" Type="http://schemas.openxmlformats.org/officeDocument/2006/relationships/webSettings" Target="webSettings.xml"/><Relationship Id="rId237" Type="http://schemas.openxmlformats.org/officeDocument/2006/relationships/image" Target="media/image112.wmf"/><Relationship Id="rId444" Type="http://schemas.openxmlformats.org/officeDocument/2006/relationships/image" Target="media/image215.wmf"/><Relationship Id="rId290" Type="http://schemas.openxmlformats.org/officeDocument/2006/relationships/image" Target="media/image139.wmf"/><Relationship Id="rId304" Type="http://schemas.openxmlformats.org/officeDocument/2006/relationships/hyperlink" Target="https://www.baidu.com/s?wd=%E7%94%9F%E4%BA%A7%E6%97%A5%E6%9C%9F&amp;tn=SE_PcZhidaonwhc_ngpagmjz&amp;rsv_dl=gh_pc_zhidao" TargetMode="External"/><Relationship Id="rId388" Type="http://schemas.openxmlformats.org/officeDocument/2006/relationships/oleObject" Target="embeddings/oleObject181.bin"/><Relationship Id="rId511" Type="http://schemas.openxmlformats.org/officeDocument/2006/relationships/oleObject" Target="embeddings/oleObject242.bin"/><Relationship Id="rId85" Type="http://schemas.openxmlformats.org/officeDocument/2006/relationships/oleObject" Target="embeddings/oleObject35.bin"/><Relationship Id="rId150" Type="http://schemas.openxmlformats.org/officeDocument/2006/relationships/oleObject" Target="embeddings/oleObject68.bin"/><Relationship Id="rId248" Type="http://schemas.openxmlformats.org/officeDocument/2006/relationships/oleObject" Target="embeddings/oleObject117.bin"/><Relationship Id="rId455" Type="http://schemas.openxmlformats.org/officeDocument/2006/relationships/oleObject" Target="embeddings/oleObject215.bin"/><Relationship Id="rId12" Type="http://schemas.openxmlformats.org/officeDocument/2006/relationships/footer" Target="footer4.xml"/><Relationship Id="rId108" Type="http://schemas.openxmlformats.org/officeDocument/2006/relationships/image" Target="media/image49.wmf"/><Relationship Id="rId315" Type="http://schemas.openxmlformats.org/officeDocument/2006/relationships/oleObject" Target="embeddings/oleObject147.bin"/><Relationship Id="rId522" Type="http://schemas.openxmlformats.org/officeDocument/2006/relationships/image" Target="media/image254.wmf"/><Relationship Id="rId96" Type="http://schemas.openxmlformats.org/officeDocument/2006/relationships/image" Target="media/image44.emf"/><Relationship Id="rId161" Type="http://schemas.openxmlformats.org/officeDocument/2006/relationships/image" Target="media/image75.wmf"/><Relationship Id="rId399" Type="http://schemas.openxmlformats.org/officeDocument/2006/relationships/image" Target="media/image193.wmf"/><Relationship Id="rId259" Type="http://schemas.openxmlformats.org/officeDocument/2006/relationships/oleObject" Target="embeddings/oleObject123.bin"/><Relationship Id="rId466" Type="http://schemas.openxmlformats.org/officeDocument/2006/relationships/image" Target="media/image226.wmf"/><Relationship Id="rId23" Type="http://schemas.openxmlformats.org/officeDocument/2006/relationships/image" Target="media/image6.wmf"/><Relationship Id="rId119" Type="http://schemas.openxmlformats.org/officeDocument/2006/relationships/image" Target="media/image54.wmf"/><Relationship Id="rId326" Type="http://schemas.openxmlformats.org/officeDocument/2006/relationships/image" Target="media/image159.wmf"/><Relationship Id="rId533" Type="http://schemas.openxmlformats.org/officeDocument/2006/relationships/oleObject" Target="embeddings/oleObject25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1885D5-BA77-40A4-AE11-524326D41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66</Pages>
  <Words>7063</Words>
  <Characters>40261</Characters>
  <Application>Microsoft Office Word</Application>
  <DocSecurity>0</DocSecurity>
  <Lines>335</Lines>
  <Paragraphs>94</Paragraphs>
  <ScaleCrop>false</ScaleCrop>
  <Company>SEU</Company>
  <LinksUpToDate>false</LinksUpToDate>
  <CharactersWithSpaces>47230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daohangxitong.com</dc:creator>
  <cp:keywords/>
  <dc:description/>
  <cp:lastModifiedBy>daohangxitong.com</cp:lastModifiedBy>
  <cp:revision>3</cp:revision>
  <cp:lastPrinted>2017-09-30T00:36:00Z</cp:lastPrinted>
  <dcterms:created xsi:type="dcterms:W3CDTF">2020-03-20T01:01:00Z</dcterms:created>
  <dcterms:modified xsi:type="dcterms:W3CDTF">2020-03-20T01:18:00Z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2052-1.9.1.2994</vt:lpwstr>
  </property>
</Properties>
</file>