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16A3B" w:rsidRPr="00B16A3B">
        <w:rPr>
          <w:rFonts w:ascii="宋体" w:hAnsi="宋体" w:hint="eastAsia"/>
          <w:b/>
          <w:sz w:val="28"/>
          <w:szCs w:val="32"/>
        </w:rPr>
        <w:t>既有建筑电梯增设技术规程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82" w:rsidRDefault="00070282" w:rsidP="00892971">
      <w:r>
        <w:separator/>
      </w:r>
    </w:p>
  </w:endnote>
  <w:endnote w:type="continuationSeparator" w:id="0">
    <w:p w:rsidR="00070282" w:rsidRDefault="0007028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82" w:rsidRDefault="00070282" w:rsidP="00892971">
      <w:r>
        <w:separator/>
      </w:r>
    </w:p>
  </w:footnote>
  <w:footnote w:type="continuationSeparator" w:id="0">
    <w:p w:rsidR="00070282" w:rsidRDefault="0007028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0282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6A3B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刘钊</cp:lastModifiedBy>
  <cp:revision>2</cp:revision>
  <dcterms:created xsi:type="dcterms:W3CDTF">2020-03-26T05:52:00Z</dcterms:created>
  <dcterms:modified xsi:type="dcterms:W3CDTF">2020-03-26T05:52:00Z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