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7113C7" w:rsidRPr="007113C7">
        <w:rPr>
          <w:rFonts w:ascii="宋体" w:hAnsi="宋体" w:hint="eastAsia"/>
          <w:b/>
          <w:sz w:val="28"/>
          <w:szCs w:val="32"/>
        </w:rPr>
        <w:t>轻质泡沫土地下空间填筑技术规程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E5" w:rsidRDefault="000160E5" w:rsidP="00892971">
      <w:r>
        <w:separator/>
      </w:r>
    </w:p>
  </w:endnote>
  <w:endnote w:type="continuationSeparator" w:id="0">
    <w:p w:rsidR="000160E5" w:rsidRDefault="000160E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E5" w:rsidRDefault="000160E5" w:rsidP="00892971">
      <w:r>
        <w:separator/>
      </w:r>
    </w:p>
  </w:footnote>
  <w:footnote w:type="continuationSeparator" w:id="0">
    <w:p w:rsidR="000160E5" w:rsidRDefault="000160E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0E5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269A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3C7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3C89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2020-04-09T09:17:00Z</dcterms:created>
  <dcterms:modified xsi:type="dcterms:W3CDTF">2020-04-09T09:19:00Z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